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BD8B6" w14:textId="77059709" w:rsidR="00BC335D" w:rsidRDefault="00B703A3">
      <w:r>
        <w:rPr>
          <w:noProof/>
        </w:rPr>
        <mc:AlternateContent>
          <mc:Choice Requires="wps">
            <w:drawing>
              <wp:anchor distT="0" distB="0" distL="114300" distR="114300" simplePos="0" relativeHeight="251665408" behindDoc="0" locked="0" layoutInCell="1" allowOverlap="1" wp14:anchorId="2AF92396" wp14:editId="3452A77A">
                <wp:simplePos x="0" y="0"/>
                <wp:positionH relativeFrom="column">
                  <wp:posOffset>-876300</wp:posOffset>
                </wp:positionH>
                <wp:positionV relativeFrom="paragraph">
                  <wp:posOffset>2705100</wp:posOffset>
                </wp:positionV>
                <wp:extent cx="5207000" cy="3378200"/>
                <wp:effectExtent l="0" t="0" r="12700" b="12700"/>
                <wp:wrapNone/>
                <wp:docPr id="966305040" name="Text Box 3"/>
                <wp:cNvGraphicFramePr/>
                <a:graphic xmlns:a="http://schemas.openxmlformats.org/drawingml/2006/main">
                  <a:graphicData uri="http://schemas.microsoft.com/office/word/2010/wordprocessingShape">
                    <wps:wsp>
                      <wps:cNvSpPr txBox="1"/>
                      <wps:spPr>
                        <a:xfrm>
                          <a:off x="0" y="0"/>
                          <a:ext cx="5207000" cy="3378200"/>
                        </a:xfrm>
                        <a:prstGeom prst="rect">
                          <a:avLst/>
                        </a:prstGeom>
                        <a:solidFill>
                          <a:srgbClr val="B0E0FF"/>
                        </a:solidFill>
                        <a:ln w="6350">
                          <a:solidFill>
                            <a:prstClr val="black"/>
                          </a:solidFill>
                        </a:ln>
                      </wps:spPr>
                      <wps:txbx>
                        <w:txbxContent>
                          <w:p w14:paraId="4A55F25B" w14:textId="77777777" w:rsidR="00BC335D" w:rsidRPr="00C57096" w:rsidRDefault="00BC335D" w:rsidP="00BC335D">
                            <w:pPr>
                              <w:rPr>
                                <w:b/>
                                <w:bCs/>
                                <w:sz w:val="22"/>
                                <w:szCs w:val="22"/>
                                <w:u w:val="single"/>
                              </w:rPr>
                            </w:pPr>
                            <w:r w:rsidRPr="00C57096">
                              <w:rPr>
                                <w:b/>
                                <w:bCs/>
                                <w:sz w:val="22"/>
                                <w:szCs w:val="22"/>
                                <w:u w:val="single"/>
                              </w:rPr>
                              <w:t>Barriers</w:t>
                            </w:r>
                          </w:p>
                          <w:p w14:paraId="5E3F6ED7" w14:textId="35EDBCD3" w:rsidR="00BC335D" w:rsidRPr="00C57096" w:rsidRDefault="00BC335D" w:rsidP="00BC335D">
                            <w:pPr>
                              <w:rPr>
                                <w:sz w:val="22"/>
                                <w:szCs w:val="22"/>
                              </w:rPr>
                            </w:pPr>
                            <w:r w:rsidRPr="00C57096">
                              <w:rPr>
                                <w:sz w:val="22"/>
                                <w:szCs w:val="22"/>
                              </w:rPr>
                              <w:t xml:space="preserve">Sanfilippo syndrome provides very demanding care from both parents and practitioners. Focusing on the Medical model of disability, </w:t>
                            </w:r>
                            <w:r w:rsidR="00B703A3">
                              <w:rPr>
                                <w:sz w:val="22"/>
                                <w:szCs w:val="22"/>
                              </w:rPr>
                              <w:t>t</w:t>
                            </w:r>
                            <w:r w:rsidRPr="00C57096">
                              <w:rPr>
                                <w:sz w:val="22"/>
                                <w:szCs w:val="22"/>
                              </w:rPr>
                              <w:t>his model focuses on the additional need and how it effects the child whereas the social model focuses on people’s attitudes and outlook of additional needs (</w:t>
                            </w:r>
                            <w:proofErr w:type="spellStart"/>
                            <w:r w:rsidRPr="00C57096">
                              <w:rPr>
                                <w:sz w:val="22"/>
                                <w:szCs w:val="22"/>
                              </w:rPr>
                              <w:t>Ombusdmun</w:t>
                            </w:r>
                            <w:proofErr w:type="spellEnd"/>
                            <w:r w:rsidRPr="00C57096">
                              <w:rPr>
                                <w:sz w:val="22"/>
                                <w:szCs w:val="22"/>
                              </w:rPr>
                              <w:t xml:space="preserve">, 2015)   Disabilities are seen as something that need to be treated, in the case of Sanfilippo syndrome this currently has no cure however there are experimental trials that are being provided to children who have Sanfilippo syndrome to delay the deterioration. Children with Sanfilippo syndrome can develop skills and speech however due to the nature of this condition these skills become lost, and the child loses the ability to communicate needs and socializing with families and caregivers. (National MPS Society, 2021). According to an article by </w:t>
                            </w:r>
                            <w:proofErr w:type="spellStart"/>
                            <w:r w:rsidRPr="00C57096">
                              <w:rPr>
                                <w:sz w:val="22"/>
                                <w:szCs w:val="22"/>
                              </w:rPr>
                              <w:t>Congedi</w:t>
                            </w:r>
                            <w:proofErr w:type="spellEnd"/>
                            <w:r w:rsidRPr="00C57096">
                              <w:rPr>
                                <w:sz w:val="22"/>
                                <w:szCs w:val="22"/>
                              </w:rPr>
                              <w:t xml:space="preserve"> (2018) Children with Sanfilippo syndrome suffer with pains in their joints and mobility issues, having such discomfort when performing activities and tasks can demote the child’s engagement and concentration in cognitive tasks due to internal pain and restriction of movement due to joint stiffness and inflamed tendons, Abraham Maslow also supports these findings as the hierarchy of needs provides evidence that if children are to learn and be the best versions of themselves they need to have the basic</w:t>
                            </w:r>
                            <w:r w:rsidR="00B703A3">
                              <w:rPr>
                                <w:sz w:val="22"/>
                                <w:szCs w:val="22"/>
                              </w:rPr>
                              <w:t xml:space="preserve"> physical </w:t>
                            </w:r>
                            <w:r w:rsidRPr="00C57096">
                              <w:rPr>
                                <w:sz w:val="22"/>
                                <w:szCs w:val="22"/>
                              </w:rPr>
                              <w:t xml:space="preserve"> needs met and then the child can be motivated achieve goals and milestones</w:t>
                            </w:r>
                            <w:r w:rsidR="00B703A3">
                              <w:rPr>
                                <w:sz w:val="22"/>
                                <w:szCs w:val="22"/>
                              </w:rPr>
                              <w:t xml:space="preserve"> therefore boosting concentration and attention.</w:t>
                            </w:r>
                            <w:r w:rsidRPr="00C57096">
                              <w:rPr>
                                <w:sz w:val="22"/>
                                <w:szCs w:val="22"/>
                              </w:rPr>
                              <w:t xml:space="preserve"> (Maslow, 2022).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F92396" id="_x0000_t202" coordsize="21600,21600" o:spt="202" path="m,l,21600r21600,l21600,xe">
                <v:stroke joinstyle="miter"/>
                <v:path gradientshapeok="t" o:connecttype="rect"/>
              </v:shapetype>
              <v:shape id="Text Box 3" o:spid="_x0000_s1026" type="#_x0000_t202" style="position:absolute;margin-left:-69pt;margin-top:213pt;width:410pt;height:26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" fillcolor="#b0e0ff" strokeweight=".5pt">
                <v:textbox>
                  <w:txbxContent>
                    <w:p w14:paraId="4A55F25B" w14:textId="77777777" w:rsidR="00BC335D" w:rsidRPr="00C57096" w:rsidRDefault="00BC335D" w:rsidP="00BC335D">
                      <w:pPr>
                        <w:rPr>
                          <w:b/>
                          <w:bCs/>
                          <w:sz w:val="22"/>
                          <w:szCs w:val="22"/>
                          <w:u w:val="single"/>
                        </w:rPr>
                      </w:pPr>
                      <w:r w:rsidRPr="00C57096">
                        <w:rPr>
                          <w:b/>
                          <w:bCs/>
                          <w:sz w:val="22"/>
                          <w:szCs w:val="22"/>
                          <w:u w:val="single"/>
                        </w:rPr>
                        <w:t>Barriers</w:t>
                      </w:r>
                    </w:p>
                    <w:p w14:paraId="5E3F6ED7" w14:textId="35EDBCD3" w:rsidR="00BC335D" w:rsidRPr="00C57096" w:rsidRDefault="00BC335D" w:rsidP="00BC335D">
                      <w:pPr>
                        <w:rPr>
                          <w:sz w:val="22"/>
                          <w:szCs w:val="22"/>
                        </w:rPr>
                      </w:pPr>
                      <w:r w:rsidRPr="00C57096">
                        <w:rPr>
                          <w:sz w:val="22"/>
                          <w:szCs w:val="22"/>
                        </w:rPr>
                        <w:t xml:space="preserve">Sanfilippo syndrome provides very demanding care from both parents and practitioners. Focusing on the Medical model of disability, </w:t>
                      </w:r>
                      <w:r w:rsidR="00B703A3">
                        <w:rPr>
                          <w:sz w:val="22"/>
                          <w:szCs w:val="22"/>
                        </w:rPr>
                        <w:t>t</w:t>
                      </w:r>
                      <w:r w:rsidRPr="00C57096">
                        <w:rPr>
                          <w:sz w:val="22"/>
                          <w:szCs w:val="22"/>
                        </w:rPr>
                        <w:t>his model focuses on the additional need and how it effects the child whereas the social model focuses on people’s attitudes and outlook of additional needs (</w:t>
                      </w:r>
                      <w:proofErr w:type="spellStart"/>
                      <w:r w:rsidRPr="00C57096">
                        <w:rPr>
                          <w:sz w:val="22"/>
                          <w:szCs w:val="22"/>
                        </w:rPr>
                        <w:t>Ombusdmun</w:t>
                      </w:r>
                      <w:proofErr w:type="spellEnd"/>
                      <w:r w:rsidRPr="00C57096">
                        <w:rPr>
                          <w:sz w:val="22"/>
                          <w:szCs w:val="22"/>
                        </w:rPr>
                        <w:t xml:space="preserve">, 2015)   Disabilities are seen as something that need to be treated, in the case of Sanfilippo syndrome this currently has no cure however there are experimental trials that are being provided to children who have Sanfilippo syndrome to delay the deterioration. Children with Sanfilippo syndrome can develop skills and speech however due to the nature of this condition these skills become lost, and the child loses the ability to communicate needs and socializing with families and caregivers. (National MPS Society, 2021). According to an article by </w:t>
                      </w:r>
                      <w:proofErr w:type="spellStart"/>
                      <w:r w:rsidRPr="00C57096">
                        <w:rPr>
                          <w:sz w:val="22"/>
                          <w:szCs w:val="22"/>
                        </w:rPr>
                        <w:t>Congedi</w:t>
                      </w:r>
                      <w:proofErr w:type="spellEnd"/>
                      <w:r w:rsidRPr="00C57096">
                        <w:rPr>
                          <w:sz w:val="22"/>
                          <w:szCs w:val="22"/>
                        </w:rPr>
                        <w:t xml:space="preserve"> (2018) Children with Sanfilippo syndrome suffer with pains in their joints and mobility issues, having such discomfort when performing activities and tasks can demote the child’s engagement and concentration in cognitive tasks due to internal pain and restriction of movement due to joint stiffness and inflamed tendons, Abraham Maslow also supports these findings as the hierarchy of needs provides evidence that if children are to learn and be the best versions of themselves they need to have the basic</w:t>
                      </w:r>
                      <w:r w:rsidR="00B703A3">
                        <w:rPr>
                          <w:sz w:val="22"/>
                          <w:szCs w:val="22"/>
                        </w:rPr>
                        <w:t xml:space="preserve"> physical </w:t>
                      </w:r>
                      <w:r w:rsidRPr="00C57096">
                        <w:rPr>
                          <w:sz w:val="22"/>
                          <w:szCs w:val="22"/>
                        </w:rPr>
                        <w:t xml:space="preserve"> needs met and then the child can be motivated achieve goals and milestones</w:t>
                      </w:r>
                      <w:r w:rsidR="00B703A3">
                        <w:rPr>
                          <w:sz w:val="22"/>
                          <w:szCs w:val="22"/>
                        </w:rPr>
                        <w:t xml:space="preserve"> therefore boosting concentration and attention.</w:t>
                      </w:r>
                      <w:r w:rsidRPr="00C57096">
                        <w:rPr>
                          <w:sz w:val="22"/>
                          <w:szCs w:val="22"/>
                        </w:rPr>
                        <w:t xml:space="preserve"> (Maslow, 2022). </w:t>
                      </w:r>
                    </w:p>
                  </w:txbxContent>
                </v:textbox>
              </v:shape>
            </w:pict>
          </mc:Fallback>
        </mc:AlternateContent>
      </w:r>
      <w:r w:rsidR="00BC335D">
        <w:rPr>
          <w:noProof/>
        </w:rPr>
        <mc:AlternateContent>
          <mc:Choice Requires="wps">
            <w:drawing>
              <wp:anchor distT="0" distB="0" distL="114300" distR="114300" simplePos="0" relativeHeight="251669504" behindDoc="0" locked="0" layoutInCell="1" allowOverlap="1" wp14:anchorId="51628066" wp14:editId="5DD420D2">
                <wp:simplePos x="0" y="0"/>
                <wp:positionH relativeFrom="column">
                  <wp:posOffset>2717800</wp:posOffset>
                </wp:positionH>
                <wp:positionV relativeFrom="paragraph">
                  <wp:posOffset>6083300</wp:posOffset>
                </wp:positionV>
                <wp:extent cx="1066800" cy="266700"/>
                <wp:effectExtent l="0" t="0" r="12700" b="12700"/>
                <wp:wrapNone/>
                <wp:docPr id="665990225" name="Text Box 5"/>
                <wp:cNvGraphicFramePr/>
                <a:graphic xmlns:a="http://schemas.openxmlformats.org/drawingml/2006/main">
                  <a:graphicData uri="http://schemas.microsoft.com/office/word/2010/wordprocessingShape">
                    <wps:wsp>
                      <wps:cNvSpPr txBox="1"/>
                      <wps:spPr>
                        <a:xfrm>
                          <a:off x="0" y="0"/>
                          <a:ext cx="1066800" cy="266700"/>
                        </a:xfrm>
                        <a:prstGeom prst="rect">
                          <a:avLst/>
                        </a:prstGeom>
                        <a:solidFill>
                          <a:schemeClr val="lt1"/>
                        </a:solidFill>
                        <a:ln w="6350">
                          <a:solidFill>
                            <a:prstClr val="black"/>
                          </a:solidFill>
                        </a:ln>
                      </wps:spPr>
                      <wps:txbx>
                        <w:txbxContent>
                          <w:p w14:paraId="25F94BBA" w14:textId="77777777" w:rsidR="00BC335D" w:rsidRPr="00C57096" w:rsidRDefault="00BC335D" w:rsidP="00BC335D">
                            <w:pPr>
                              <w:rPr>
                                <w:sz w:val="21"/>
                                <w:szCs w:val="21"/>
                              </w:rPr>
                            </w:pPr>
                            <w:r w:rsidRPr="00C57096">
                              <w:rPr>
                                <w:sz w:val="21"/>
                                <w:szCs w:val="21"/>
                              </w:rPr>
                              <w:t>(</w:t>
                            </w:r>
                            <w:proofErr w:type="spellStart"/>
                            <w:r w:rsidRPr="00C57096">
                              <w:rPr>
                                <w:sz w:val="21"/>
                                <w:szCs w:val="21"/>
                              </w:rPr>
                              <w:t>Mcleod</w:t>
                            </w:r>
                            <w:proofErr w:type="spellEnd"/>
                            <w:r w:rsidRPr="00C57096">
                              <w:rPr>
                                <w:sz w:val="21"/>
                                <w:szCs w:val="21"/>
                              </w:rPr>
                              <w:t xml:space="preserve">, 2023)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628066" id="_x0000_t202" coordsize="21600,21600" o:spt="202" path="m,l,21600r21600,l21600,xe">
                <v:stroke joinstyle="miter"/>
                <v:path gradientshapeok="t" o:connecttype="rect"/>
              </v:shapetype>
              <v:shape id="Text Box 5" o:spid="_x0000_s1026" type="#_x0000_t202" style="position:absolute;margin-left:214pt;margin-top:479pt;width:84pt;height:2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" fillcolor="white [3201]" strokeweight=".5pt">
                <v:textbox>
                  <w:txbxContent>
                    <w:p w14:paraId="25F94BBA" w14:textId="77777777" w:rsidR="00BC335D" w:rsidRPr="00C57096" w:rsidRDefault="00BC335D" w:rsidP="00BC335D">
                      <w:pPr>
                        <w:rPr>
                          <w:sz w:val="21"/>
                          <w:szCs w:val="21"/>
                        </w:rPr>
                      </w:pPr>
                      <w:r w:rsidRPr="00C57096">
                        <w:rPr>
                          <w:sz w:val="21"/>
                          <w:szCs w:val="21"/>
                        </w:rPr>
                        <w:t>(</w:t>
                      </w:r>
                      <w:proofErr w:type="spellStart"/>
                      <w:r w:rsidRPr="00C57096">
                        <w:rPr>
                          <w:sz w:val="21"/>
                          <w:szCs w:val="21"/>
                        </w:rPr>
                        <w:t>Mcleod</w:t>
                      </w:r>
                      <w:proofErr w:type="spellEnd"/>
                      <w:r w:rsidRPr="00C57096">
                        <w:rPr>
                          <w:sz w:val="21"/>
                          <w:szCs w:val="21"/>
                        </w:rPr>
                        <w:t xml:space="preserve">, 2023) </w:t>
                      </w:r>
                    </w:p>
                  </w:txbxContent>
                </v:textbox>
              </v:shape>
            </w:pict>
          </mc:Fallback>
        </mc:AlternateContent>
      </w:r>
      <w:r w:rsidR="00BC335D">
        <w:rPr>
          <w:noProof/>
        </w:rPr>
        <w:drawing>
          <wp:anchor distT="0" distB="0" distL="114300" distR="114300" simplePos="0" relativeHeight="251671552" behindDoc="0" locked="0" layoutInCell="1" allowOverlap="1" wp14:anchorId="1EC59C27" wp14:editId="674DA87D">
            <wp:simplePos x="0" y="0"/>
            <wp:positionH relativeFrom="column">
              <wp:posOffset>3784600</wp:posOffset>
            </wp:positionH>
            <wp:positionV relativeFrom="paragraph">
              <wp:posOffset>5600700</wp:posOffset>
            </wp:positionV>
            <wp:extent cx="876300" cy="876300"/>
            <wp:effectExtent l="0" t="0" r="0" b="0"/>
            <wp:wrapNone/>
            <wp:docPr id="1545724233" name="Picture 4"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needs3"/>
                    <pic:cNvPicPr>
                      <a:picLocks noChangeAspect="1" noChangeArrowheads="1"/>
                    </pic:cNvPicPr>
                  </pic:nvPicPr>
                  <pic:blipFill>
                    <a:blip r:embed="rId4"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876300" cy="876300"/>
                    </a:xfrm>
                    <a:prstGeom prst="rect">
                      <a:avLst/>
                    </a:prstGeom>
                    <a:noFill/>
                    <a:ln>
                      <a:noFill/>
                    </a:ln>
                  </pic:spPr>
                </pic:pic>
              </a:graphicData>
            </a:graphic>
            <wp14:sizeRelH relativeFrom="page">
              <wp14:pctWidth>0</wp14:pctWidth>
            </wp14:sizeRelH>
            <wp14:sizeRelV relativeFrom="page">
              <wp14:pctHeight>0</wp14:pctHeight>
            </wp14:sizeRelV>
          </wp:anchor>
        </w:drawing>
      </w:r>
      <w:r w:rsidR="00BC335D">
        <w:rPr>
          <w:noProof/>
        </w:rPr>
        <mc:AlternateContent>
          <mc:Choice Requires="wps">
            <w:drawing>
              <wp:anchor distT="0" distB="0" distL="114300" distR="114300" simplePos="0" relativeHeight="251667456" behindDoc="0" locked="0" layoutInCell="1" allowOverlap="1" wp14:anchorId="0188D69A" wp14:editId="6F1A5E67">
                <wp:simplePos x="0" y="0"/>
                <wp:positionH relativeFrom="column">
                  <wp:posOffset>4508500</wp:posOffset>
                </wp:positionH>
                <wp:positionV relativeFrom="paragraph">
                  <wp:posOffset>2451100</wp:posOffset>
                </wp:positionV>
                <wp:extent cx="5168900" cy="3733800"/>
                <wp:effectExtent l="0" t="0" r="12700" b="12700"/>
                <wp:wrapNone/>
                <wp:docPr id="1883954108" name="Text Box 6"/>
                <wp:cNvGraphicFramePr/>
                <a:graphic xmlns:a="http://schemas.openxmlformats.org/drawingml/2006/main">
                  <a:graphicData uri="http://schemas.microsoft.com/office/word/2010/wordprocessingShape">
                    <wps:wsp>
                      <wps:cNvSpPr txBox="1"/>
                      <wps:spPr>
                        <a:xfrm>
                          <a:off x="0" y="0"/>
                          <a:ext cx="5168900" cy="3733800"/>
                        </a:xfrm>
                        <a:prstGeom prst="rect">
                          <a:avLst/>
                        </a:prstGeom>
                        <a:solidFill>
                          <a:schemeClr val="accent5">
                            <a:lumMod val="60000"/>
                            <a:lumOff val="40000"/>
                          </a:schemeClr>
                        </a:solidFill>
                        <a:ln w="6350">
                          <a:solidFill>
                            <a:prstClr val="black"/>
                          </a:solidFill>
                        </a:ln>
                      </wps:spPr>
                      <wps:txbx>
                        <w:txbxContent>
                          <w:p w14:paraId="125EAE33" w14:textId="77777777" w:rsidR="00BC335D" w:rsidRPr="00C57096" w:rsidRDefault="00BC335D" w:rsidP="00BC335D">
                            <w:pPr>
                              <w:rPr>
                                <w:b/>
                                <w:bCs/>
                                <w:sz w:val="22"/>
                                <w:szCs w:val="22"/>
                                <w:u w:val="single"/>
                              </w:rPr>
                            </w:pPr>
                            <w:r w:rsidRPr="00C57096">
                              <w:rPr>
                                <w:b/>
                                <w:bCs/>
                                <w:sz w:val="22"/>
                                <w:szCs w:val="22"/>
                                <w:u w:val="single"/>
                              </w:rPr>
                              <w:t xml:space="preserve">Strategies </w:t>
                            </w:r>
                          </w:p>
                          <w:p w14:paraId="554D92CC" w14:textId="37014B05" w:rsidR="00BC335D" w:rsidRPr="00C57096" w:rsidRDefault="00BC335D" w:rsidP="00BC335D">
                            <w:pPr>
                              <w:rPr>
                                <w:sz w:val="22"/>
                                <w:szCs w:val="22"/>
                              </w:rPr>
                            </w:pPr>
                            <w:r w:rsidRPr="00C57096">
                              <w:rPr>
                                <w:sz w:val="22"/>
                                <w:szCs w:val="22"/>
                              </w:rPr>
                              <w:t xml:space="preserve">It is known that there is currently no cure for Sanfilippo syndrome, however parents, carers and practitioners are working together to fundraise, support and care for the children who face this condition. As explained in the section highlighting the barriers that the children with Sanfilippo syndrome face extreme joint pain and inflamed tendons, a method that has been discovered that will aid in easing physiotherapy techniques and will also be an exciting way to tackle treatment, </w:t>
                            </w:r>
                            <w:r w:rsidR="00B703A3" w:rsidRPr="00C57096">
                              <w:rPr>
                                <w:sz w:val="22"/>
                                <w:szCs w:val="22"/>
                              </w:rPr>
                              <w:t>Hydrotherapy. Hydrotherapy</w:t>
                            </w:r>
                            <w:r w:rsidRPr="00C57096">
                              <w:rPr>
                                <w:sz w:val="22"/>
                                <w:szCs w:val="22"/>
                              </w:rPr>
                              <w:t xml:space="preserve"> is a method that has been used in recent studies and shown positive results and outcomes to people facing many different conditions, hydrotherapy’s purpose is to use </w:t>
                            </w:r>
                            <w:proofErr w:type="gramStart"/>
                            <w:r w:rsidRPr="00C57096">
                              <w:rPr>
                                <w:sz w:val="22"/>
                                <w:szCs w:val="22"/>
                              </w:rPr>
                              <w:t>temperature controlled</w:t>
                            </w:r>
                            <w:proofErr w:type="gramEnd"/>
                            <w:r w:rsidRPr="00C57096">
                              <w:rPr>
                                <w:sz w:val="22"/>
                                <w:szCs w:val="22"/>
                              </w:rPr>
                              <w:t xml:space="preserve"> water to allow the patient to be submerged in, the temperature of the water will cause the patients muscles and joints to relax therefore providing a comfortable experience for the child (</w:t>
                            </w:r>
                            <w:proofErr w:type="spellStart"/>
                            <w:r w:rsidRPr="00C57096">
                              <w:rPr>
                                <w:sz w:val="22"/>
                                <w:szCs w:val="22"/>
                              </w:rPr>
                              <w:t>Almassmoum</w:t>
                            </w:r>
                            <w:proofErr w:type="spellEnd"/>
                            <w:r w:rsidRPr="00C57096">
                              <w:rPr>
                                <w:sz w:val="22"/>
                                <w:szCs w:val="22"/>
                              </w:rPr>
                              <w:t>, 2018).  Hydrotherapy does not only relax the child’s muscles, but it also provides the child the ability to move their body in a full range of movement due to the properties of water supporting the child’s bodyweight making this an amazing experience for the child who may be restricted to wheelchair use due to the strain this condition has had on their ability to be mobile (Physio.co.uk, 2024). Hydrotherapy doesn’t always focus on relaxing joint pain, often when children go to participate in a hydrotherapy class they are accompanied by a key worker or a family member to join them in the water, this time will allow time for all who are involved to bond with each other and allow this to be an enjoyable experience for everyone (</w:t>
                            </w:r>
                            <w:proofErr w:type="spellStart"/>
                            <w:r w:rsidRPr="00C57096">
                              <w:rPr>
                                <w:sz w:val="22"/>
                                <w:szCs w:val="22"/>
                              </w:rPr>
                              <w:t>Carere</w:t>
                            </w:r>
                            <w:proofErr w:type="spellEnd"/>
                            <w:r w:rsidRPr="00C57096">
                              <w:rPr>
                                <w:sz w:val="22"/>
                                <w:szCs w:val="22"/>
                              </w:rPr>
                              <w:t xml:space="preserve">, 2016).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8D69A" id="Text Box 6" o:spid="_x0000_s1028" type="#_x0000_t202" style="position:absolute;margin-left:355pt;margin-top:193pt;width:407pt;height:29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" fillcolor="#9cc2e5 [1944]" strokeweight=".5pt">
                <v:textbox>
                  <w:txbxContent>
                    <w:p w14:paraId="125EAE33" w14:textId="77777777" w:rsidR="00BC335D" w:rsidRPr="00C57096" w:rsidRDefault="00BC335D" w:rsidP="00BC335D">
                      <w:pPr>
                        <w:rPr>
                          <w:b/>
                          <w:bCs/>
                          <w:sz w:val="22"/>
                          <w:szCs w:val="22"/>
                          <w:u w:val="single"/>
                        </w:rPr>
                      </w:pPr>
                      <w:r w:rsidRPr="00C57096">
                        <w:rPr>
                          <w:b/>
                          <w:bCs/>
                          <w:sz w:val="22"/>
                          <w:szCs w:val="22"/>
                          <w:u w:val="single"/>
                        </w:rPr>
                        <w:t xml:space="preserve">Strategies </w:t>
                      </w:r>
                    </w:p>
                    <w:p w14:paraId="554D92CC" w14:textId="37014B05" w:rsidR="00BC335D" w:rsidRPr="00C57096" w:rsidRDefault="00BC335D" w:rsidP="00BC335D">
                      <w:pPr>
                        <w:rPr>
                          <w:sz w:val="22"/>
                          <w:szCs w:val="22"/>
                        </w:rPr>
                      </w:pPr>
                      <w:r w:rsidRPr="00C57096">
                        <w:rPr>
                          <w:sz w:val="22"/>
                          <w:szCs w:val="22"/>
                        </w:rPr>
                        <w:t xml:space="preserve">It is known that there is currently no cure for Sanfilippo syndrome, however parents, carers and practitioners are working together to fundraise, support and care for the children who face this condition. As explained in the section highlighting the barriers that the children with Sanfilippo syndrome face extreme joint pain and inflamed tendons, a method that has been discovered that will aid in easing physiotherapy techniques and will also be an exciting way to tackle treatment, </w:t>
                      </w:r>
                      <w:r w:rsidR="00B703A3" w:rsidRPr="00C57096">
                        <w:rPr>
                          <w:sz w:val="22"/>
                          <w:szCs w:val="22"/>
                        </w:rPr>
                        <w:t>Hydrotherapy. Hydrotherapy</w:t>
                      </w:r>
                      <w:r w:rsidRPr="00C57096">
                        <w:rPr>
                          <w:sz w:val="22"/>
                          <w:szCs w:val="22"/>
                        </w:rPr>
                        <w:t xml:space="preserve"> is a method that has been used in recent studies and shown positive results and outcomes to people facing many different conditions, hydrotherapy’s purpose is to use </w:t>
                      </w:r>
                      <w:proofErr w:type="gramStart"/>
                      <w:r w:rsidRPr="00C57096">
                        <w:rPr>
                          <w:sz w:val="22"/>
                          <w:szCs w:val="22"/>
                        </w:rPr>
                        <w:t>temperature controlled</w:t>
                      </w:r>
                      <w:proofErr w:type="gramEnd"/>
                      <w:r w:rsidRPr="00C57096">
                        <w:rPr>
                          <w:sz w:val="22"/>
                          <w:szCs w:val="22"/>
                        </w:rPr>
                        <w:t xml:space="preserve"> water to allow the patient to be submerged in, the temperature of the water will cause the patients muscles and joints to relax therefore providing a comfortable experience for the child (</w:t>
                      </w:r>
                      <w:proofErr w:type="spellStart"/>
                      <w:r w:rsidRPr="00C57096">
                        <w:rPr>
                          <w:sz w:val="22"/>
                          <w:szCs w:val="22"/>
                        </w:rPr>
                        <w:t>Almassmoum</w:t>
                      </w:r>
                      <w:proofErr w:type="spellEnd"/>
                      <w:r w:rsidRPr="00C57096">
                        <w:rPr>
                          <w:sz w:val="22"/>
                          <w:szCs w:val="22"/>
                        </w:rPr>
                        <w:t>, 2018).  Hydrotherapy does not only relax the child’s muscles, but it also provides the child the ability to move their body in a full range of movement due to the properties of water supporting the child’s bodyweight making this an amazing experience for the child who may be restricted to wheelchair use due to the strain this condition has had on their ability to be mobile (Physio.co.uk, 2024). Hydrotherapy doesn’t always focus on relaxing joint pain, often when children go to participate in a hydrotherapy class they are accompanied by a key worker or a family member to join them in the water, this time will allow time for all who are involved to bond with each other and allow this to be an enjoyable experience for everyone (</w:t>
                      </w:r>
                      <w:proofErr w:type="spellStart"/>
                      <w:r w:rsidRPr="00C57096">
                        <w:rPr>
                          <w:sz w:val="22"/>
                          <w:szCs w:val="22"/>
                        </w:rPr>
                        <w:t>Carere</w:t>
                      </w:r>
                      <w:proofErr w:type="spellEnd"/>
                      <w:r w:rsidRPr="00C57096">
                        <w:rPr>
                          <w:sz w:val="22"/>
                          <w:szCs w:val="22"/>
                        </w:rPr>
                        <w:t xml:space="preserve">, 2016). </w:t>
                      </w:r>
                    </w:p>
                  </w:txbxContent>
                </v:textbox>
              </v:shape>
            </w:pict>
          </mc:Fallback>
        </mc:AlternateContent>
      </w:r>
      <w:r w:rsidR="00BC335D">
        <w:rPr>
          <w:noProof/>
        </w:rPr>
        <mc:AlternateContent>
          <mc:Choice Requires="wps">
            <w:drawing>
              <wp:anchor distT="0" distB="0" distL="114300" distR="114300" simplePos="0" relativeHeight="251663360" behindDoc="0" locked="0" layoutInCell="1" allowOverlap="1" wp14:anchorId="319D5EA5" wp14:editId="3D113A35">
                <wp:simplePos x="0" y="0"/>
                <wp:positionH relativeFrom="column">
                  <wp:posOffset>4229100</wp:posOffset>
                </wp:positionH>
                <wp:positionV relativeFrom="paragraph">
                  <wp:posOffset>-825500</wp:posOffset>
                </wp:positionV>
                <wp:extent cx="5448300" cy="3187700"/>
                <wp:effectExtent l="0" t="0" r="12700" b="12700"/>
                <wp:wrapNone/>
                <wp:docPr id="1116118206" name="Text Box 2"/>
                <wp:cNvGraphicFramePr/>
                <a:graphic xmlns:a="http://schemas.openxmlformats.org/drawingml/2006/main">
                  <a:graphicData uri="http://schemas.microsoft.com/office/word/2010/wordprocessingShape">
                    <wps:wsp>
                      <wps:cNvSpPr txBox="1"/>
                      <wps:spPr>
                        <a:xfrm>
                          <a:off x="0" y="0"/>
                          <a:ext cx="5448300" cy="3187700"/>
                        </a:xfrm>
                        <a:prstGeom prst="rect">
                          <a:avLst/>
                        </a:prstGeom>
                        <a:solidFill>
                          <a:schemeClr val="accent1">
                            <a:lumMod val="60000"/>
                            <a:lumOff val="40000"/>
                          </a:schemeClr>
                        </a:solidFill>
                        <a:ln w="6350">
                          <a:solidFill>
                            <a:prstClr val="black"/>
                          </a:solidFill>
                        </a:ln>
                      </wps:spPr>
                      <wps:txbx>
                        <w:txbxContent>
                          <w:p w14:paraId="116434E2" w14:textId="77777777" w:rsidR="00BC335D" w:rsidRPr="00C57096" w:rsidRDefault="00BC335D" w:rsidP="00BC335D">
                            <w:pPr>
                              <w:rPr>
                                <w:b/>
                                <w:bCs/>
                                <w:sz w:val="22"/>
                                <w:szCs w:val="22"/>
                                <w:u w:val="single"/>
                              </w:rPr>
                            </w:pPr>
                            <w:r w:rsidRPr="00C57096">
                              <w:rPr>
                                <w:b/>
                                <w:bCs/>
                                <w:sz w:val="22"/>
                                <w:szCs w:val="22"/>
                                <w:u w:val="single"/>
                              </w:rPr>
                              <w:t>Early signs and Symptoms</w:t>
                            </w:r>
                          </w:p>
                          <w:p w14:paraId="4C4D89F5" w14:textId="77777777" w:rsidR="00BC335D" w:rsidRPr="00C57096" w:rsidRDefault="00BC335D" w:rsidP="00BC335D">
                            <w:pPr>
                              <w:rPr>
                                <w:color w:val="000000" w:themeColor="text1"/>
                                <w:sz w:val="22"/>
                                <w:szCs w:val="22"/>
                              </w:rPr>
                            </w:pPr>
                            <w:r w:rsidRPr="00C57096">
                              <w:rPr>
                                <w:sz w:val="22"/>
                                <w:szCs w:val="22"/>
                              </w:rPr>
                              <w:t>Sanfilippo syndrome is not frequently tested for in Chorionic Villus Sampling in pregnancy, however pilot trials are in development to improve the lives of people with Sanfilippo syndrome and allow families to prepare, plan and receive support and guidance on raising a Child with Sanfilippo syndrome (</w:t>
                            </w:r>
                            <w:proofErr w:type="spellStart"/>
                            <w:r w:rsidRPr="00C57096">
                              <w:rPr>
                                <w:sz w:val="22"/>
                                <w:szCs w:val="22"/>
                              </w:rPr>
                              <w:t>Muschol</w:t>
                            </w:r>
                            <w:proofErr w:type="spellEnd"/>
                            <w:r w:rsidRPr="00C57096">
                              <w:rPr>
                                <w:sz w:val="22"/>
                                <w:szCs w:val="22"/>
                              </w:rPr>
                              <w:t xml:space="preserve"> </w:t>
                            </w:r>
                            <w:r w:rsidRPr="00C57096">
                              <w:rPr>
                                <w:i/>
                                <w:iCs/>
                                <w:sz w:val="22"/>
                                <w:szCs w:val="22"/>
                              </w:rPr>
                              <w:t>et al., 2022)</w:t>
                            </w:r>
                            <w:r w:rsidRPr="00C57096">
                              <w:rPr>
                                <w:sz w:val="22"/>
                                <w:szCs w:val="22"/>
                              </w:rPr>
                              <w:t xml:space="preserve">.Sanfilippo syndrome isn’t easily identified when the child is a </w:t>
                            </w:r>
                            <w:proofErr w:type="spellStart"/>
                            <w:r w:rsidRPr="00C57096">
                              <w:rPr>
                                <w:sz w:val="22"/>
                                <w:szCs w:val="22"/>
                              </w:rPr>
                              <w:t>newborn</w:t>
                            </w:r>
                            <w:proofErr w:type="spellEnd"/>
                            <w:r w:rsidRPr="00C57096">
                              <w:rPr>
                                <w:sz w:val="22"/>
                                <w:szCs w:val="22"/>
                              </w:rPr>
                              <w:t xml:space="preserve">, indicators and symptoms don’t start arising until the child is ages 2 to 4 when developmental delays will be prominent and easily identified. The symptoms that are commonly identified in children early on are: Hyperactivity, inability to sleep for long periods of time, change in facial and skeletal structures and narrowing of the airway causing difficulty swallowing and eating. Children with Sanfilippo syndrome will also suffer with stiffness of joints ad will slowly begin to regress in skills that they have gained from early childhood (Kumar, 2022). Parents have also listed that their children also had frequent ear infections and headaches in the early stages of identifying diagnosis and recognising new symptoms. Sanfilippo syndrome causes a change in children’s appearance and skeletal structure. Children with Sanfilippo syndrome are commonly notified to have ‘coarse facial features’ including thick dark eyebrows that continue to grow as he child ages, full lips commonly the bottom lip, large head circumference and larger nose (Bale, 2011, p. 223).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9D5EA5" id="Text Box 2" o:spid="_x0000_s1029" type="#_x0000_t202" style="position:absolute;margin-left:333pt;margin-top:-65pt;width:429pt;height:2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" fillcolor="#8eaadb [1940]" strokeweight=".5pt">
                <v:textbox>
                  <w:txbxContent>
                    <w:p w14:paraId="116434E2" w14:textId="77777777" w:rsidR="00BC335D" w:rsidRPr="00C57096" w:rsidRDefault="00BC335D" w:rsidP="00BC335D">
                      <w:pPr>
                        <w:rPr>
                          <w:b/>
                          <w:bCs/>
                          <w:sz w:val="22"/>
                          <w:szCs w:val="22"/>
                          <w:u w:val="single"/>
                        </w:rPr>
                      </w:pPr>
                      <w:r w:rsidRPr="00C57096">
                        <w:rPr>
                          <w:b/>
                          <w:bCs/>
                          <w:sz w:val="22"/>
                          <w:szCs w:val="22"/>
                          <w:u w:val="single"/>
                        </w:rPr>
                        <w:t>Early signs and Symptoms</w:t>
                      </w:r>
                    </w:p>
                    <w:p w14:paraId="4C4D89F5" w14:textId="77777777" w:rsidR="00BC335D" w:rsidRPr="00C57096" w:rsidRDefault="00BC335D" w:rsidP="00BC335D">
                      <w:pPr>
                        <w:rPr>
                          <w:color w:val="000000" w:themeColor="text1"/>
                          <w:sz w:val="22"/>
                          <w:szCs w:val="22"/>
                        </w:rPr>
                      </w:pPr>
                      <w:r w:rsidRPr="00C57096">
                        <w:rPr>
                          <w:sz w:val="22"/>
                          <w:szCs w:val="22"/>
                        </w:rPr>
                        <w:t>Sanfilippo syndrome is not frequently tested for in Chorionic Villus Sampling in pregnancy, however pilot trials are in development to improve the lives of people with Sanfilippo syndrome and allow families to prepare, plan and receive support and guidance on raising a Child with Sanfilippo syndrome (</w:t>
                      </w:r>
                      <w:proofErr w:type="spellStart"/>
                      <w:r w:rsidRPr="00C57096">
                        <w:rPr>
                          <w:sz w:val="22"/>
                          <w:szCs w:val="22"/>
                        </w:rPr>
                        <w:t>Muschol</w:t>
                      </w:r>
                      <w:proofErr w:type="spellEnd"/>
                      <w:r w:rsidRPr="00C57096">
                        <w:rPr>
                          <w:sz w:val="22"/>
                          <w:szCs w:val="22"/>
                        </w:rPr>
                        <w:t xml:space="preserve"> </w:t>
                      </w:r>
                      <w:r w:rsidRPr="00C57096">
                        <w:rPr>
                          <w:i/>
                          <w:iCs/>
                          <w:sz w:val="22"/>
                          <w:szCs w:val="22"/>
                        </w:rPr>
                        <w:t>et al., 2022)</w:t>
                      </w:r>
                      <w:r w:rsidRPr="00C57096">
                        <w:rPr>
                          <w:sz w:val="22"/>
                          <w:szCs w:val="22"/>
                        </w:rPr>
                        <w:t xml:space="preserve">.Sanfilippo syndrome isn’t easily identified when the child is a </w:t>
                      </w:r>
                      <w:proofErr w:type="spellStart"/>
                      <w:r w:rsidRPr="00C57096">
                        <w:rPr>
                          <w:sz w:val="22"/>
                          <w:szCs w:val="22"/>
                        </w:rPr>
                        <w:t>newborn</w:t>
                      </w:r>
                      <w:proofErr w:type="spellEnd"/>
                      <w:r w:rsidRPr="00C57096">
                        <w:rPr>
                          <w:sz w:val="22"/>
                          <w:szCs w:val="22"/>
                        </w:rPr>
                        <w:t xml:space="preserve">, indicators and symptoms don’t start arising until the child is ages 2 to 4 when developmental delays will be prominent and easily identified. The symptoms that are commonly identified in children early on are: Hyperactivity, inability to sleep for long periods of time, change in facial and skeletal structures and narrowing of the airway causing difficulty swallowing and eating. Children with Sanfilippo syndrome will also suffer with stiffness of joints ad will slowly begin to regress in skills that they have gained from early childhood (Kumar, 2022). Parents have also listed that their children also had frequent ear infections and headaches in the early stages of identifying diagnosis and recognising new symptoms. Sanfilippo syndrome causes a change in children’s appearance and skeletal structure. Children with Sanfilippo syndrome are commonly notified to have ‘coarse facial features’ including thick dark eyebrows that continue to grow as he child ages, full lips commonly the bottom lip, large head circumference and larger nose (Bale, 2011, p. 223). </w:t>
                      </w:r>
                    </w:p>
                  </w:txbxContent>
                </v:textbox>
              </v:shape>
            </w:pict>
          </mc:Fallback>
        </mc:AlternateContent>
      </w:r>
      <w:r w:rsidR="00BC335D">
        <w:rPr>
          <w:noProof/>
        </w:rPr>
        <mc:AlternateContent>
          <mc:Choice Requires="wps">
            <w:drawing>
              <wp:anchor distT="0" distB="0" distL="114300" distR="114300" simplePos="0" relativeHeight="251661312" behindDoc="0" locked="0" layoutInCell="1" allowOverlap="1" wp14:anchorId="6A3C20F8" wp14:editId="614746B7">
                <wp:simplePos x="0" y="0"/>
                <wp:positionH relativeFrom="column">
                  <wp:posOffset>-876300</wp:posOffset>
                </wp:positionH>
                <wp:positionV relativeFrom="paragraph">
                  <wp:posOffset>-304800</wp:posOffset>
                </wp:positionV>
                <wp:extent cx="4889500" cy="2946400"/>
                <wp:effectExtent l="0" t="0" r="12700" b="12700"/>
                <wp:wrapNone/>
                <wp:docPr id="1166898636" name="Text Box 1"/>
                <wp:cNvGraphicFramePr/>
                <a:graphic xmlns:a="http://schemas.openxmlformats.org/drawingml/2006/main">
                  <a:graphicData uri="http://schemas.microsoft.com/office/word/2010/wordprocessingShape">
                    <wps:wsp>
                      <wps:cNvSpPr txBox="1"/>
                      <wps:spPr>
                        <a:xfrm>
                          <a:off x="0" y="0"/>
                          <a:ext cx="4889500" cy="2946400"/>
                        </a:xfrm>
                        <a:prstGeom prst="rect">
                          <a:avLst/>
                        </a:prstGeom>
                        <a:solidFill>
                          <a:srgbClr val="8FC1FF"/>
                        </a:solidFill>
                        <a:ln w="6350">
                          <a:solidFill>
                            <a:prstClr val="black"/>
                          </a:solidFill>
                        </a:ln>
                      </wps:spPr>
                      <wps:txbx>
                        <w:txbxContent>
                          <w:p w14:paraId="232CBBEF" w14:textId="77777777" w:rsidR="00BC335D" w:rsidRPr="00C57096" w:rsidRDefault="00BC335D" w:rsidP="00BC335D">
                            <w:pPr>
                              <w:rPr>
                                <w:b/>
                                <w:bCs/>
                                <w:sz w:val="22"/>
                                <w:szCs w:val="22"/>
                                <w:u w:val="single"/>
                              </w:rPr>
                            </w:pPr>
                            <w:r w:rsidRPr="00C57096">
                              <w:rPr>
                                <w:b/>
                                <w:bCs/>
                                <w:sz w:val="22"/>
                                <w:szCs w:val="22"/>
                                <w:u w:val="single"/>
                              </w:rPr>
                              <w:t xml:space="preserve">About Sanfilippo Syndrome </w:t>
                            </w:r>
                          </w:p>
                          <w:p w14:paraId="0632959F" w14:textId="25C9AD5A" w:rsidR="00BC335D" w:rsidRPr="00C57096" w:rsidRDefault="00BC335D" w:rsidP="00BC335D">
                            <w:pPr>
                              <w:rPr>
                                <w:sz w:val="22"/>
                                <w:szCs w:val="22"/>
                              </w:rPr>
                            </w:pPr>
                            <w:r w:rsidRPr="00C57096">
                              <w:rPr>
                                <w:sz w:val="22"/>
                                <w:szCs w:val="22"/>
                              </w:rPr>
                              <w:t>Sanfilippo Syndrome also known by the name of Mucopolysaccharidosis type III or MPS III. Sanfilippo syndrome is a neurodegenerative rare disease and currently has no cure</w:t>
                            </w:r>
                            <w:r w:rsidR="00B703A3">
                              <w:rPr>
                                <w:sz w:val="22"/>
                                <w:szCs w:val="22"/>
                              </w:rPr>
                              <w:t xml:space="preserve"> or approved treatment</w:t>
                            </w:r>
                            <w:r w:rsidRPr="00C57096">
                              <w:rPr>
                                <w:sz w:val="22"/>
                                <w:szCs w:val="22"/>
                              </w:rPr>
                              <w:t xml:space="preserve"> (O’Neill, 2023). Sanfilippo syndrome is caused by a mutation in one gene which prevents the child’s body to break down a specific type of carbohydrate called Heparan Sulphate this then causes a build-up of sugar molecules called glycosaminoglycans or GAGs in the child’s body which due to the genetic mutation the child’s body can’t break the GAG’s down causing a build-up in the brain and nervous system (</w:t>
                            </w:r>
                            <w:proofErr w:type="spellStart"/>
                            <w:r w:rsidRPr="00C57096">
                              <w:rPr>
                                <w:sz w:val="22"/>
                                <w:szCs w:val="22"/>
                              </w:rPr>
                              <w:t>Beneto</w:t>
                            </w:r>
                            <w:proofErr w:type="spellEnd"/>
                            <w:r w:rsidRPr="00C57096">
                              <w:rPr>
                                <w:sz w:val="22"/>
                                <w:szCs w:val="22"/>
                              </w:rPr>
                              <w:t xml:space="preserve">, 2020). A child can have Sanfilippo syndrome if </w:t>
                            </w:r>
                            <w:proofErr w:type="spellStart"/>
                            <w:r w:rsidRPr="00C57096">
                              <w:rPr>
                                <w:sz w:val="22"/>
                                <w:szCs w:val="22"/>
                              </w:rPr>
                              <w:t>their</w:t>
                            </w:r>
                            <w:proofErr w:type="spellEnd"/>
                            <w:r w:rsidRPr="00C57096">
                              <w:rPr>
                                <w:sz w:val="22"/>
                                <w:szCs w:val="22"/>
                              </w:rPr>
                              <w:t xml:space="preserve"> both parents carry a defective copy of the gene used for enzyme production (Boston Children’s Hospital, 2024). Sanfilippo syndrome doesn’t have a long-life expectancy as Sanfilippo syndrome is known as childhood dementia and can cause the child to lose abilities that they have previously gained in their early childhood such as, loss of speech, toileting skills and intellectual disability.  Children with Sanfilippo syndrome type A which is the most common and the most deadly have an average life expectancy of eighteen years old (Cure Sanfilippo Foundation, 2023).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3C20F8" id="Text Box 1" o:spid="_x0000_s1030" type="#_x0000_t202" style="position:absolute;margin-left:-69pt;margin-top:-24pt;width:385pt;height:2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" fillcolor="#8fc1ff" strokeweight=".5pt">
                <v:textbox>
                  <w:txbxContent>
                    <w:p w14:paraId="232CBBEF" w14:textId="77777777" w:rsidR="00BC335D" w:rsidRPr="00C57096" w:rsidRDefault="00BC335D" w:rsidP="00BC335D">
                      <w:pPr>
                        <w:rPr>
                          <w:b/>
                          <w:bCs/>
                          <w:sz w:val="22"/>
                          <w:szCs w:val="22"/>
                          <w:u w:val="single"/>
                        </w:rPr>
                      </w:pPr>
                      <w:r w:rsidRPr="00C57096">
                        <w:rPr>
                          <w:b/>
                          <w:bCs/>
                          <w:sz w:val="22"/>
                          <w:szCs w:val="22"/>
                          <w:u w:val="single"/>
                        </w:rPr>
                        <w:t xml:space="preserve">About Sanfilippo Syndrome </w:t>
                      </w:r>
                    </w:p>
                    <w:p w14:paraId="0632959F" w14:textId="25C9AD5A" w:rsidR="00BC335D" w:rsidRPr="00C57096" w:rsidRDefault="00BC335D" w:rsidP="00BC335D">
                      <w:pPr>
                        <w:rPr>
                          <w:sz w:val="22"/>
                          <w:szCs w:val="22"/>
                        </w:rPr>
                      </w:pPr>
                      <w:r w:rsidRPr="00C57096">
                        <w:rPr>
                          <w:sz w:val="22"/>
                          <w:szCs w:val="22"/>
                        </w:rPr>
                        <w:t>Sanfilippo Syndrome also known by the name of Mucopolysaccharidosis type III or MPS III. Sanfilippo syndrome is a neurodegenerative rare disease and currently has no cure</w:t>
                      </w:r>
                      <w:r w:rsidR="00B703A3">
                        <w:rPr>
                          <w:sz w:val="22"/>
                          <w:szCs w:val="22"/>
                        </w:rPr>
                        <w:t xml:space="preserve"> or approved treatment</w:t>
                      </w:r>
                      <w:r w:rsidRPr="00C57096">
                        <w:rPr>
                          <w:sz w:val="22"/>
                          <w:szCs w:val="22"/>
                        </w:rPr>
                        <w:t xml:space="preserve"> (O’Neill, 2023). Sanfilippo syndrome is caused by a mutation in one gene which prevents the child’s body to break down a specific type of carbohydrate called Heparan Sulphate this then causes a build-up of sugar molecules called glycosaminoglycans or GAGs in the child’s body which due to the genetic mutation the child’s body can’t break the GAG’s down causing a build-up in the brain and nervous system (</w:t>
                      </w:r>
                      <w:proofErr w:type="spellStart"/>
                      <w:r w:rsidRPr="00C57096">
                        <w:rPr>
                          <w:sz w:val="22"/>
                          <w:szCs w:val="22"/>
                        </w:rPr>
                        <w:t>Beneto</w:t>
                      </w:r>
                      <w:proofErr w:type="spellEnd"/>
                      <w:r w:rsidRPr="00C57096">
                        <w:rPr>
                          <w:sz w:val="22"/>
                          <w:szCs w:val="22"/>
                        </w:rPr>
                        <w:t xml:space="preserve">, 2020). A child can have Sanfilippo syndrome if </w:t>
                      </w:r>
                      <w:proofErr w:type="spellStart"/>
                      <w:r w:rsidRPr="00C57096">
                        <w:rPr>
                          <w:sz w:val="22"/>
                          <w:szCs w:val="22"/>
                        </w:rPr>
                        <w:t>their</w:t>
                      </w:r>
                      <w:proofErr w:type="spellEnd"/>
                      <w:r w:rsidRPr="00C57096">
                        <w:rPr>
                          <w:sz w:val="22"/>
                          <w:szCs w:val="22"/>
                        </w:rPr>
                        <w:t xml:space="preserve"> both parents carry a defective copy of the gene used for enzyme production (Boston Children’s Hospital, 2024). Sanfilippo syndrome doesn’t have a long-life expectancy as Sanfilippo syndrome is known as childhood dementia and can cause the child to lose abilities that they have previously gained in their early childhood such as, loss of speech, toileting skills and intellectual disability.  Children with Sanfilippo syndrome type A which is the most common and the most deadly have an average life expectancy of eighteen years old (Cure Sanfilippo Foundation, 2023). </w:t>
                      </w:r>
                    </w:p>
                  </w:txbxContent>
                </v:textbox>
              </v:shape>
            </w:pict>
          </mc:Fallback>
        </mc:AlternateContent>
      </w:r>
      <w:r w:rsidR="00BC335D">
        <w:rPr>
          <w:noProof/>
        </w:rPr>
        <mc:AlternateContent>
          <mc:Choice Requires="wps">
            <w:drawing>
              <wp:anchor distT="0" distB="0" distL="114300" distR="114300" simplePos="0" relativeHeight="251659264" behindDoc="0" locked="0" layoutInCell="1" allowOverlap="1" wp14:anchorId="6F5955F0" wp14:editId="51779014">
                <wp:simplePos x="0" y="0"/>
                <wp:positionH relativeFrom="column">
                  <wp:posOffset>-876300</wp:posOffset>
                </wp:positionH>
                <wp:positionV relativeFrom="paragraph">
                  <wp:posOffset>-927100</wp:posOffset>
                </wp:positionV>
                <wp:extent cx="4076700" cy="594995"/>
                <wp:effectExtent l="0" t="0" r="0" b="0"/>
                <wp:wrapNone/>
                <wp:docPr id="462016438" name="Text Box 1"/>
                <wp:cNvGraphicFramePr/>
                <a:graphic xmlns:a="http://schemas.openxmlformats.org/drawingml/2006/main">
                  <a:graphicData uri="http://schemas.microsoft.com/office/word/2010/wordprocessingShape">
                    <wps:wsp>
                      <wps:cNvSpPr txBox="1"/>
                      <wps:spPr>
                        <a:xfrm>
                          <a:off x="0" y="0"/>
                          <a:ext cx="4076700" cy="594995"/>
                        </a:xfrm>
                        <a:prstGeom prst="rect">
                          <a:avLst/>
                        </a:prstGeom>
                        <a:noFill/>
                        <a:ln>
                          <a:noFill/>
                        </a:ln>
                      </wps:spPr>
                      <wps:txbx>
                        <w:txbxContent>
                          <w:p w14:paraId="413297C4" w14:textId="77777777" w:rsidR="00BC335D" w:rsidRPr="00C04065" w:rsidRDefault="00BC335D" w:rsidP="00BC335D">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Sanfilippo Syndrome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5955F0" id="_x0000_s1031" type="#_x0000_t202" style="position:absolute;margin-left:-69pt;margin-top:-73pt;width:321pt;height:4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" filled="f" stroked="f">
                <v:textbox>
                  <w:txbxContent>
                    <w:p w14:paraId="413297C4" w14:textId="77777777" w:rsidR="00BC335D" w:rsidRPr="00C04065" w:rsidRDefault="00BC335D" w:rsidP="00BC335D">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Sanfilippo Syndrome </w:t>
                      </w:r>
                    </w:p>
                  </w:txbxContent>
                </v:textbox>
              </v:shape>
            </w:pict>
          </mc:Fallback>
        </mc:AlternateContent>
      </w:r>
    </w:p>
    <w:sectPr w:rsidR="00BC335D" w:rsidSect="00BC335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35D"/>
    <w:rsid w:val="00B703A3"/>
    <w:rsid w:val="00BC3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D48AA"/>
  <w15:chartTrackingRefBased/>
  <w15:docId w15:val="{28774EA9-A608-E745-AD61-29CA9234A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3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Words>
  <Characters>7</Characters>
  <Application>Microsoft Office Word</Application>
  <DocSecurity>0</DocSecurity>
  <Lines>1</Lines>
  <Paragraphs>1</Paragraphs>
  <ScaleCrop>false</ScaleCrop>
  <Company/>
  <LinksUpToDate>false</LinksUpToDate>
  <CharactersWithSpaces>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Thomas</dc:creator>
  <cp:keywords/>
  <dc:description/>
  <cp:lastModifiedBy>Jayne Thomas</cp:lastModifiedBy>
  <cp:revision>2</cp:revision>
  <dcterms:created xsi:type="dcterms:W3CDTF">2024-01-17T21:28:00Z</dcterms:created>
  <dcterms:modified xsi:type="dcterms:W3CDTF">2024-01-17T21:28:00Z</dcterms:modified>
</cp:coreProperties>
</file>