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DE0A40" w14:textId="77777777" w:rsidR="00F96123" w:rsidRPr="0046622D" w:rsidRDefault="00CF6229" w:rsidP="007A0AB3">
      <w:pPr>
        <w:spacing w:line="480" w:lineRule="auto"/>
        <w:jc w:val="center"/>
        <w:rPr>
          <w:rFonts w:cstheme="minorHAnsi"/>
          <w:sz w:val="24"/>
          <w:szCs w:val="24"/>
          <w:u w:val="single"/>
        </w:rPr>
      </w:pPr>
      <w:r w:rsidRPr="0046622D">
        <w:rPr>
          <w:rFonts w:cstheme="minorHAnsi"/>
          <w:sz w:val="24"/>
          <w:szCs w:val="24"/>
          <w:u w:val="single"/>
        </w:rPr>
        <w:t>Learning and Teaching in the Primary School</w:t>
      </w:r>
    </w:p>
    <w:p w14:paraId="57A6F7CD" w14:textId="049406C1" w:rsidR="00E13917" w:rsidRPr="0046622D" w:rsidRDefault="00CF6229" w:rsidP="007A0AB3">
      <w:pPr>
        <w:spacing w:line="480" w:lineRule="auto"/>
        <w:rPr>
          <w:rFonts w:cstheme="minorHAnsi"/>
          <w:sz w:val="24"/>
          <w:szCs w:val="24"/>
        </w:rPr>
      </w:pPr>
      <w:r w:rsidRPr="0046622D">
        <w:rPr>
          <w:rFonts w:cstheme="minorHAnsi"/>
          <w:sz w:val="24"/>
          <w:szCs w:val="24"/>
        </w:rPr>
        <w:t xml:space="preserve">Within this assignment I will be critically analysing the relationship between teacher </w:t>
      </w:r>
      <w:r w:rsidR="00BE0730" w:rsidRPr="0046622D">
        <w:rPr>
          <w:rFonts w:cstheme="minorHAnsi"/>
          <w:sz w:val="24"/>
          <w:szCs w:val="24"/>
        </w:rPr>
        <w:t>subject knowledge</w:t>
      </w:r>
      <w:r w:rsidRPr="0046622D">
        <w:rPr>
          <w:rFonts w:cstheme="minorHAnsi"/>
          <w:sz w:val="24"/>
          <w:szCs w:val="24"/>
        </w:rPr>
        <w:t xml:space="preserve"> and effective teaching and learning within the primary school. </w:t>
      </w:r>
      <w:r w:rsidR="003F6669" w:rsidRPr="0046622D">
        <w:rPr>
          <w:rFonts w:cstheme="minorHAnsi"/>
          <w:sz w:val="24"/>
          <w:szCs w:val="24"/>
        </w:rPr>
        <w:t xml:space="preserve">This will include </w:t>
      </w:r>
      <w:r w:rsidRPr="0046622D">
        <w:rPr>
          <w:rFonts w:cstheme="minorHAnsi"/>
          <w:sz w:val="24"/>
          <w:szCs w:val="24"/>
        </w:rPr>
        <w:t>reflecti</w:t>
      </w:r>
      <w:r w:rsidR="003F6669" w:rsidRPr="0046622D">
        <w:rPr>
          <w:rFonts w:cstheme="minorHAnsi"/>
          <w:sz w:val="24"/>
          <w:szCs w:val="24"/>
        </w:rPr>
        <w:t>ons</w:t>
      </w:r>
      <w:r w:rsidRPr="0046622D">
        <w:rPr>
          <w:rFonts w:cstheme="minorHAnsi"/>
          <w:sz w:val="24"/>
          <w:szCs w:val="24"/>
        </w:rPr>
        <w:t xml:space="preserve"> and analy</w:t>
      </w:r>
      <w:r w:rsidR="003F6669" w:rsidRPr="0046622D">
        <w:rPr>
          <w:rFonts w:cstheme="minorHAnsi"/>
          <w:sz w:val="24"/>
          <w:szCs w:val="24"/>
        </w:rPr>
        <w:t xml:space="preserve">sis </w:t>
      </w:r>
      <w:r w:rsidRPr="0046622D">
        <w:rPr>
          <w:rFonts w:cstheme="minorHAnsi"/>
          <w:sz w:val="24"/>
          <w:szCs w:val="24"/>
        </w:rPr>
        <w:t>o</w:t>
      </w:r>
      <w:r w:rsidR="003F6669" w:rsidRPr="0046622D">
        <w:rPr>
          <w:rFonts w:cstheme="minorHAnsi"/>
          <w:sz w:val="24"/>
          <w:szCs w:val="24"/>
        </w:rPr>
        <w:t>f</w:t>
      </w:r>
      <w:r w:rsidRPr="0046622D">
        <w:rPr>
          <w:rFonts w:cstheme="minorHAnsi"/>
          <w:sz w:val="24"/>
          <w:szCs w:val="24"/>
        </w:rPr>
        <w:t xml:space="preserve"> personal practi</w:t>
      </w:r>
      <w:r w:rsidR="00AC20D6" w:rsidRPr="0046622D">
        <w:rPr>
          <w:rFonts w:cstheme="minorHAnsi"/>
          <w:sz w:val="24"/>
          <w:szCs w:val="24"/>
        </w:rPr>
        <w:t>c</w:t>
      </w:r>
      <w:r w:rsidRPr="0046622D">
        <w:rPr>
          <w:rFonts w:cstheme="minorHAnsi"/>
          <w:sz w:val="24"/>
          <w:szCs w:val="24"/>
        </w:rPr>
        <w:t>e during Professional Teaching Experience (PTE).</w:t>
      </w:r>
      <w:r w:rsidR="00D25AD3" w:rsidRPr="0046622D">
        <w:rPr>
          <w:rFonts w:cstheme="minorHAnsi"/>
          <w:sz w:val="24"/>
          <w:szCs w:val="24"/>
        </w:rPr>
        <w:t xml:space="preserve"> </w:t>
      </w:r>
      <w:r w:rsidR="00F96123" w:rsidRPr="0046622D">
        <w:rPr>
          <w:rFonts w:cstheme="minorHAnsi"/>
          <w:sz w:val="24"/>
          <w:szCs w:val="24"/>
        </w:rPr>
        <w:t xml:space="preserve">The understanding and implementation of the developing curriculum in Wales </w:t>
      </w:r>
      <w:r w:rsidR="00F73554" w:rsidRPr="0046622D">
        <w:rPr>
          <w:rFonts w:cstheme="minorHAnsi"/>
          <w:sz w:val="24"/>
          <w:szCs w:val="24"/>
        </w:rPr>
        <w:t xml:space="preserve">alongside considerations for the </w:t>
      </w:r>
      <w:r w:rsidR="00283221" w:rsidRPr="0046622D">
        <w:rPr>
          <w:rFonts w:cstheme="minorHAnsi"/>
          <w:sz w:val="24"/>
          <w:szCs w:val="24"/>
        </w:rPr>
        <w:t xml:space="preserve">new curriculum </w:t>
      </w:r>
      <w:r w:rsidR="00F96123" w:rsidRPr="0046622D">
        <w:rPr>
          <w:rFonts w:cstheme="minorHAnsi"/>
          <w:sz w:val="24"/>
          <w:szCs w:val="24"/>
        </w:rPr>
        <w:t>will be</w:t>
      </w:r>
      <w:r w:rsidR="00AE2AA8" w:rsidRPr="0046622D">
        <w:rPr>
          <w:rFonts w:cstheme="minorHAnsi"/>
          <w:sz w:val="24"/>
          <w:szCs w:val="24"/>
        </w:rPr>
        <w:t xml:space="preserve"> </w:t>
      </w:r>
      <w:r w:rsidR="00F96123" w:rsidRPr="0046622D">
        <w:rPr>
          <w:rFonts w:cstheme="minorHAnsi"/>
          <w:sz w:val="24"/>
          <w:szCs w:val="24"/>
        </w:rPr>
        <w:t>demonstrated and referred to throughout this assignment to ensure that practi</w:t>
      </w:r>
      <w:r w:rsidR="00522FEE" w:rsidRPr="0046622D">
        <w:rPr>
          <w:rFonts w:cstheme="minorHAnsi"/>
          <w:sz w:val="24"/>
          <w:szCs w:val="24"/>
        </w:rPr>
        <w:t>c</w:t>
      </w:r>
      <w:r w:rsidR="00F96123" w:rsidRPr="0046622D">
        <w:rPr>
          <w:rFonts w:cstheme="minorHAnsi"/>
          <w:sz w:val="24"/>
          <w:szCs w:val="24"/>
        </w:rPr>
        <w:t xml:space="preserve">e and pedagogy is relevant and meets the changing curriculum requirements. </w:t>
      </w:r>
    </w:p>
    <w:p w14:paraId="60720917" w14:textId="755EF9ED" w:rsidR="00F96123" w:rsidRPr="0046622D" w:rsidRDefault="00F96123" w:rsidP="007A0AB3">
      <w:pPr>
        <w:spacing w:line="480" w:lineRule="auto"/>
        <w:rPr>
          <w:rFonts w:cstheme="minorHAnsi"/>
          <w:sz w:val="24"/>
          <w:szCs w:val="24"/>
        </w:rPr>
      </w:pPr>
      <w:r w:rsidRPr="0046622D">
        <w:rPr>
          <w:rFonts w:cstheme="minorHAnsi"/>
          <w:sz w:val="24"/>
          <w:szCs w:val="24"/>
        </w:rPr>
        <w:t xml:space="preserve">All scenarios and details </w:t>
      </w:r>
      <w:r w:rsidR="002A0CAE" w:rsidRPr="0046622D">
        <w:rPr>
          <w:rFonts w:cstheme="minorHAnsi"/>
          <w:sz w:val="24"/>
          <w:szCs w:val="24"/>
        </w:rPr>
        <w:t xml:space="preserve">regarding practice </w:t>
      </w:r>
      <w:r w:rsidRPr="0046622D">
        <w:rPr>
          <w:rFonts w:cstheme="minorHAnsi"/>
          <w:sz w:val="24"/>
          <w:szCs w:val="24"/>
        </w:rPr>
        <w:t>mentioned in this assignment will remain confidential by excluding the</w:t>
      </w:r>
      <w:r w:rsidR="009E7069" w:rsidRPr="0046622D">
        <w:rPr>
          <w:rFonts w:cstheme="minorHAnsi"/>
          <w:sz w:val="24"/>
          <w:szCs w:val="24"/>
        </w:rPr>
        <w:t xml:space="preserve"> name of the school,</w:t>
      </w:r>
      <w:r w:rsidRPr="0046622D">
        <w:rPr>
          <w:rFonts w:cstheme="minorHAnsi"/>
          <w:sz w:val="24"/>
          <w:szCs w:val="24"/>
        </w:rPr>
        <w:t xml:space="preserve"> pupils and staff. This is in accordance with British Educational Research Association (BERA) 2018 which states that all educational research should be conducted within an ethic of respect for: the person; knowledge; democratic values; the quality of educational research; and academic freedom.</w:t>
      </w:r>
      <w:r w:rsidR="00AC20D6" w:rsidRPr="0046622D">
        <w:rPr>
          <w:rFonts w:cstheme="minorHAnsi"/>
          <w:sz w:val="24"/>
          <w:szCs w:val="24"/>
        </w:rPr>
        <w:t xml:space="preserve"> </w:t>
      </w:r>
    </w:p>
    <w:p w14:paraId="11D3A2CE" w14:textId="543F8A94" w:rsidR="0089093F" w:rsidRPr="0046622D" w:rsidRDefault="00CF6229" w:rsidP="007A0AB3">
      <w:pPr>
        <w:spacing w:line="480" w:lineRule="auto"/>
        <w:rPr>
          <w:rFonts w:cstheme="minorHAnsi"/>
          <w:sz w:val="24"/>
          <w:szCs w:val="24"/>
        </w:rPr>
      </w:pPr>
      <w:r w:rsidRPr="0046622D">
        <w:rPr>
          <w:rFonts w:cstheme="minorHAnsi"/>
          <w:sz w:val="24"/>
          <w:szCs w:val="24"/>
        </w:rPr>
        <w:t xml:space="preserve">The placement school I attended </w:t>
      </w:r>
      <w:r w:rsidR="00BE0730" w:rsidRPr="0046622D">
        <w:rPr>
          <w:rFonts w:cstheme="minorHAnsi"/>
          <w:sz w:val="24"/>
          <w:szCs w:val="24"/>
        </w:rPr>
        <w:t xml:space="preserve">is </w:t>
      </w:r>
      <w:r w:rsidR="000C258A" w:rsidRPr="0046622D">
        <w:rPr>
          <w:rFonts w:cstheme="minorHAnsi"/>
          <w:sz w:val="24"/>
          <w:szCs w:val="24"/>
        </w:rPr>
        <w:t xml:space="preserve">located </w:t>
      </w:r>
      <w:r w:rsidR="00BE0730" w:rsidRPr="0046622D">
        <w:rPr>
          <w:rFonts w:cstheme="minorHAnsi"/>
          <w:sz w:val="24"/>
          <w:szCs w:val="24"/>
        </w:rPr>
        <w:t>in</w:t>
      </w:r>
      <w:r w:rsidRPr="0046622D">
        <w:rPr>
          <w:rFonts w:cstheme="minorHAnsi"/>
          <w:sz w:val="24"/>
          <w:szCs w:val="24"/>
        </w:rPr>
        <w:t xml:space="preserve"> Swansea city and has </w:t>
      </w:r>
      <w:r w:rsidR="0089093F" w:rsidRPr="0046622D">
        <w:rPr>
          <w:rFonts w:cstheme="minorHAnsi"/>
          <w:sz w:val="24"/>
          <w:szCs w:val="24"/>
        </w:rPr>
        <w:t>approximately</w:t>
      </w:r>
      <w:r w:rsidR="00282646">
        <w:rPr>
          <w:rFonts w:cstheme="minorHAnsi"/>
          <w:sz w:val="24"/>
          <w:szCs w:val="24"/>
        </w:rPr>
        <w:t xml:space="preserve"> 514</w:t>
      </w:r>
      <w:r w:rsidR="0089093F" w:rsidRPr="0046622D">
        <w:rPr>
          <w:rFonts w:cstheme="minorHAnsi"/>
          <w:sz w:val="24"/>
          <w:szCs w:val="24"/>
        </w:rPr>
        <w:t xml:space="preserve"> pupils on</w:t>
      </w:r>
      <w:r w:rsidR="00282646">
        <w:rPr>
          <w:rFonts w:cstheme="minorHAnsi"/>
          <w:sz w:val="24"/>
          <w:szCs w:val="24"/>
        </w:rPr>
        <w:t xml:space="preserve"> </w:t>
      </w:r>
      <w:r w:rsidR="0089093F" w:rsidRPr="0046622D">
        <w:rPr>
          <w:rFonts w:cstheme="minorHAnsi"/>
          <w:sz w:val="24"/>
          <w:szCs w:val="24"/>
        </w:rPr>
        <w:t xml:space="preserve">roll. </w:t>
      </w:r>
      <w:r w:rsidR="00CC07A2" w:rsidRPr="0046622D">
        <w:rPr>
          <w:rFonts w:cstheme="minorHAnsi"/>
          <w:sz w:val="24"/>
          <w:szCs w:val="24"/>
        </w:rPr>
        <w:t>It is</w:t>
      </w:r>
      <w:r w:rsidR="005F6B83" w:rsidRPr="0046622D">
        <w:rPr>
          <w:rFonts w:cstheme="minorHAnsi"/>
          <w:sz w:val="24"/>
          <w:szCs w:val="24"/>
        </w:rPr>
        <w:t xml:space="preserve"> reported that around </w:t>
      </w:r>
      <w:r w:rsidR="001D61D5" w:rsidRPr="0046622D">
        <w:rPr>
          <w:rFonts w:cstheme="minorHAnsi"/>
          <w:sz w:val="24"/>
          <w:szCs w:val="24"/>
        </w:rPr>
        <w:t>12.4%</w:t>
      </w:r>
      <w:r w:rsidR="005F6B83" w:rsidRPr="0046622D">
        <w:rPr>
          <w:rFonts w:cstheme="minorHAnsi"/>
          <w:sz w:val="24"/>
          <w:szCs w:val="24"/>
        </w:rPr>
        <w:t xml:space="preserve"> of pupils are entitled to free school meals which is </w:t>
      </w:r>
      <w:r w:rsidR="00DC260B" w:rsidRPr="0046622D">
        <w:rPr>
          <w:rFonts w:cstheme="minorHAnsi"/>
          <w:sz w:val="24"/>
          <w:szCs w:val="24"/>
        </w:rPr>
        <w:t xml:space="preserve">significantly </w:t>
      </w:r>
      <w:r w:rsidR="005F6B83" w:rsidRPr="0046622D">
        <w:rPr>
          <w:rFonts w:cstheme="minorHAnsi"/>
          <w:sz w:val="24"/>
          <w:szCs w:val="24"/>
        </w:rPr>
        <w:t>lower than the average of 21% in Wales</w:t>
      </w:r>
      <w:r w:rsidR="00CC07A2" w:rsidRPr="0046622D">
        <w:rPr>
          <w:rFonts w:cstheme="minorHAnsi"/>
          <w:sz w:val="24"/>
          <w:szCs w:val="24"/>
        </w:rPr>
        <w:t xml:space="preserve"> (</w:t>
      </w:r>
      <w:r w:rsidR="004573D8" w:rsidRPr="0046622D">
        <w:rPr>
          <w:rFonts w:cstheme="minorHAnsi"/>
          <w:sz w:val="24"/>
          <w:szCs w:val="24"/>
        </w:rPr>
        <w:t>My Local School, 2018)</w:t>
      </w:r>
      <w:r w:rsidR="005F6B83" w:rsidRPr="0046622D">
        <w:rPr>
          <w:rFonts w:cstheme="minorHAnsi"/>
          <w:sz w:val="24"/>
          <w:szCs w:val="24"/>
        </w:rPr>
        <w:t xml:space="preserve">. The school has identified around 28% of pupils as having additional learning needs and around 30% speak English as an additional language. </w:t>
      </w:r>
    </w:p>
    <w:p w14:paraId="1D0E2181" w14:textId="7E84BFCB" w:rsidR="00FB5353" w:rsidRPr="0046622D" w:rsidRDefault="005F6B83" w:rsidP="007A0AB3">
      <w:pPr>
        <w:spacing w:line="480" w:lineRule="auto"/>
        <w:rPr>
          <w:rFonts w:cstheme="minorHAnsi"/>
          <w:sz w:val="24"/>
          <w:szCs w:val="24"/>
        </w:rPr>
      </w:pPr>
      <w:r w:rsidRPr="0046622D">
        <w:rPr>
          <w:rFonts w:cstheme="minorHAnsi"/>
          <w:sz w:val="24"/>
          <w:szCs w:val="24"/>
        </w:rPr>
        <w:t>Throughout my time at the school I was based</w:t>
      </w:r>
      <w:r w:rsidR="001B0A40" w:rsidRPr="0046622D">
        <w:rPr>
          <w:rFonts w:cstheme="minorHAnsi"/>
          <w:sz w:val="24"/>
          <w:szCs w:val="24"/>
        </w:rPr>
        <w:t xml:space="preserve"> within</w:t>
      </w:r>
      <w:r w:rsidRPr="0046622D">
        <w:rPr>
          <w:rFonts w:cstheme="minorHAnsi"/>
          <w:sz w:val="24"/>
          <w:szCs w:val="24"/>
        </w:rPr>
        <w:t xml:space="preserve"> in a year 5 class</w:t>
      </w:r>
      <w:r w:rsidR="00640DC4" w:rsidRPr="0046622D">
        <w:rPr>
          <w:rFonts w:cstheme="minorHAnsi"/>
          <w:sz w:val="24"/>
          <w:szCs w:val="24"/>
        </w:rPr>
        <w:t xml:space="preserve">. </w:t>
      </w:r>
      <w:r w:rsidRPr="0046622D">
        <w:rPr>
          <w:rFonts w:cstheme="minorHAnsi"/>
          <w:sz w:val="24"/>
          <w:szCs w:val="24"/>
        </w:rPr>
        <w:t xml:space="preserve">There </w:t>
      </w:r>
      <w:r w:rsidR="00BE0730" w:rsidRPr="0046622D">
        <w:rPr>
          <w:rFonts w:cstheme="minorHAnsi"/>
          <w:sz w:val="24"/>
          <w:szCs w:val="24"/>
        </w:rPr>
        <w:t>is</w:t>
      </w:r>
      <w:r w:rsidRPr="0046622D">
        <w:rPr>
          <w:rFonts w:cstheme="minorHAnsi"/>
          <w:sz w:val="24"/>
          <w:szCs w:val="24"/>
        </w:rPr>
        <w:t xml:space="preserve"> a total of 32 children in the class</w:t>
      </w:r>
      <w:r w:rsidR="00640DC4" w:rsidRPr="0046622D">
        <w:rPr>
          <w:rFonts w:cstheme="minorHAnsi"/>
          <w:sz w:val="24"/>
          <w:szCs w:val="24"/>
        </w:rPr>
        <w:t xml:space="preserve"> who are aged between 9 and 10 years. The classroom is ethnically diverse with 2</w:t>
      </w:r>
      <w:r w:rsidR="00360D66" w:rsidRPr="0046622D">
        <w:rPr>
          <w:rFonts w:cstheme="minorHAnsi"/>
          <w:sz w:val="24"/>
          <w:szCs w:val="24"/>
        </w:rPr>
        <w:t>8</w:t>
      </w:r>
      <w:r w:rsidR="00640DC4" w:rsidRPr="0046622D">
        <w:rPr>
          <w:rFonts w:cstheme="minorHAnsi"/>
          <w:sz w:val="24"/>
          <w:szCs w:val="24"/>
        </w:rPr>
        <w:t>% of the class speaking English as an additional language.</w:t>
      </w:r>
      <w:r w:rsidR="008D7456" w:rsidRPr="0046622D">
        <w:rPr>
          <w:rFonts w:cstheme="minorHAnsi"/>
          <w:sz w:val="24"/>
          <w:szCs w:val="24"/>
        </w:rPr>
        <w:t xml:space="preserve"> </w:t>
      </w:r>
    </w:p>
    <w:p w14:paraId="595FB2C6" w14:textId="557E42A6" w:rsidR="005A23D7" w:rsidRPr="0046622D" w:rsidRDefault="00D52D2E" w:rsidP="007A0AB3">
      <w:pPr>
        <w:spacing w:line="480" w:lineRule="auto"/>
        <w:rPr>
          <w:rFonts w:cstheme="minorHAnsi"/>
          <w:sz w:val="24"/>
          <w:szCs w:val="24"/>
        </w:rPr>
      </w:pPr>
      <w:r w:rsidRPr="0046622D">
        <w:rPr>
          <w:rFonts w:cstheme="minorHAnsi"/>
          <w:sz w:val="24"/>
          <w:szCs w:val="24"/>
        </w:rPr>
        <w:lastRenderedPageBreak/>
        <w:t>Willingham (2018) states that learning happens when we connect new information to what we already know. He suggests that children who have limited knowledge about the world, have a smaller capacity to learn more about it.</w:t>
      </w:r>
      <w:r w:rsidR="002B6899" w:rsidRPr="0046622D">
        <w:rPr>
          <w:rFonts w:cstheme="minorHAnsi"/>
          <w:sz w:val="24"/>
          <w:szCs w:val="24"/>
        </w:rPr>
        <w:t xml:space="preserve"> </w:t>
      </w:r>
      <w:r w:rsidR="00A14FD1" w:rsidRPr="0046622D">
        <w:rPr>
          <w:rFonts w:cstheme="minorHAnsi"/>
          <w:sz w:val="24"/>
          <w:szCs w:val="24"/>
        </w:rPr>
        <w:t>According to Ball, Lubienski &amp; Mewborn</w:t>
      </w:r>
      <w:r w:rsidR="00E86791" w:rsidRPr="0046622D">
        <w:rPr>
          <w:rFonts w:cstheme="minorHAnsi"/>
          <w:sz w:val="24"/>
          <w:szCs w:val="24"/>
        </w:rPr>
        <w:t xml:space="preserve"> </w:t>
      </w:r>
      <w:r w:rsidR="00A14FD1" w:rsidRPr="0046622D">
        <w:rPr>
          <w:rFonts w:cstheme="minorHAnsi"/>
          <w:sz w:val="24"/>
          <w:szCs w:val="24"/>
        </w:rPr>
        <w:t xml:space="preserve">(2001) the importance of subject knowledge </w:t>
      </w:r>
      <w:r w:rsidR="00227676" w:rsidRPr="0046622D">
        <w:rPr>
          <w:rFonts w:cstheme="minorHAnsi"/>
          <w:sz w:val="24"/>
          <w:szCs w:val="24"/>
        </w:rPr>
        <w:t xml:space="preserve">is </w:t>
      </w:r>
      <w:r w:rsidR="00A14FD1" w:rsidRPr="0046622D">
        <w:rPr>
          <w:rFonts w:cstheme="minorHAnsi"/>
          <w:sz w:val="24"/>
          <w:szCs w:val="24"/>
        </w:rPr>
        <w:t>in the preparation of teaching</w:t>
      </w:r>
      <w:r w:rsidR="00126B23" w:rsidRPr="0046622D">
        <w:rPr>
          <w:rFonts w:cstheme="minorHAnsi"/>
          <w:sz w:val="24"/>
          <w:szCs w:val="24"/>
        </w:rPr>
        <w:t xml:space="preserve"> a subject or topic</w:t>
      </w:r>
      <w:r w:rsidR="00A14FD1" w:rsidRPr="0046622D">
        <w:rPr>
          <w:rFonts w:cstheme="minorHAnsi"/>
          <w:sz w:val="24"/>
          <w:szCs w:val="24"/>
        </w:rPr>
        <w:t xml:space="preserve"> is </w:t>
      </w:r>
      <w:r w:rsidR="00D80C5A" w:rsidRPr="0046622D">
        <w:rPr>
          <w:rFonts w:cstheme="minorHAnsi"/>
          <w:sz w:val="24"/>
          <w:szCs w:val="24"/>
        </w:rPr>
        <w:t>essential</w:t>
      </w:r>
      <w:r w:rsidR="002B6899" w:rsidRPr="0046622D">
        <w:rPr>
          <w:rFonts w:cstheme="minorHAnsi"/>
          <w:sz w:val="24"/>
          <w:szCs w:val="24"/>
        </w:rPr>
        <w:t xml:space="preserve"> for learning</w:t>
      </w:r>
      <w:r w:rsidR="00D80C5A" w:rsidRPr="0046622D">
        <w:rPr>
          <w:rFonts w:cstheme="minorHAnsi"/>
          <w:sz w:val="24"/>
          <w:szCs w:val="24"/>
        </w:rPr>
        <w:t xml:space="preserve">. </w:t>
      </w:r>
      <w:r w:rsidR="00EB6D5B" w:rsidRPr="0046622D">
        <w:rPr>
          <w:rFonts w:cstheme="minorHAnsi"/>
          <w:sz w:val="24"/>
          <w:szCs w:val="24"/>
        </w:rPr>
        <w:t xml:space="preserve">On the contrary, </w:t>
      </w:r>
      <w:r w:rsidR="00EB6D5B" w:rsidRPr="0046622D">
        <w:rPr>
          <w:sz w:val="24"/>
          <w:szCs w:val="24"/>
        </w:rPr>
        <w:t>Rockoff et al. (2011) believe that teacher subject knowledge is important for attainment, but there is no evidence which supports the correlation between teacher subject knowledge and student achievement.</w:t>
      </w:r>
    </w:p>
    <w:p w14:paraId="17351805" w14:textId="2DD8F5B3" w:rsidR="00C46138" w:rsidRPr="0046622D" w:rsidRDefault="00D80C5A" w:rsidP="007A0AB3">
      <w:pPr>
        <w:spacing w:line="480" w:lineRule="auto"/>
        <w:rPr>
          <w:rFonts w:cstheme="minorHAnsi"/>
          <w:sz w:val="24"/>
          <w:szCs w:val="24"/>
        </w:rPr>
      </w:pPr>
      <w:r w:rsidRPr="0046622D">
        <w:rPr>
          <w:rFonts w:cstheme="minorHAnsi"/>
          <w:sz w:val="24"/>
          <w:szCs w:val="24"/>
        </w:rPr>
        <w:t>Shulman</w:t>
      </w:r>
      <w:r w:rsidR="00BD3526" w:rsidRPr="0046622D">
        <w:rPr>
          <w:rFonts w:cstheme="minorHAnsi"/>
          <w:sz w:val="24"/>
          <w:szCs w:val="24"/>
        </w:rPr>
        <w:t xml:space="preserve"> </w:t>
      </w:r>
      <w:r w:rsidRPr="0046622D">
        <w:rPr>
          <w:rFonts w:cstheme="minorHAnsi"/>
          <w:sz w:val="24"/>
          <w:szCs w:val="24"/>
        </w:rPr>
        <w:t>(1987) stat</w:t>
      </w:r>
      <w:r w:rsidR="00AB3E76" w:rsidRPr="0046622D">
        <w:rPr>
          <w:rFonts w:cstheme="minorHAnsi"/>
          <w:sz w:val="24"/>
          <w:szCs w:val="24"/>
        </w:rPr>
        <w:t>es that t</w:t>
      </w:r>
      <w:r w:rsidRPr="0046622D">
        <w:rPr>
          <w:rFonts w:cstheme="minorHAnsi"/>
          <w:sz w:val="24"/>
          <w:szCs w:val="24"/>
        </w:rPr>
        <w:t>eaching begins with a teacher’s understanding of what is to be learned and how it is to be taught</w:t>
      </w:r>
      <w:r w:rsidR="00AB3E76" w:rsidRPr="0046622D">
        <w:rPr>
          <w:rFonts w:cstheme="minorHAnsi"/>
          <w:sz w:val="24"/>
          <w:szCs w:val="24"/>
        </w:rPr>
        <w:t xml:space="preserve">. </w:t>
      </w:r>
      <w:r w:rsidR="00240170" w:rsidRPr="0046622D">
        <w:rPr>
          <w:rFonts w:cstheme="minorHAnsi"/>
          <w:sz w:val="24"/>
          <w:szCs w:val="24"/>
        </w:rPr>
        <w:t xml:space="preserve">Although dated, </w:t>
      </w:r>
      <w:r w:rsidR="00647189" w:rsidRPr="0046622D">
        <w:rPr>
          <w:rFonts w:cstheme="minorHAnsi"/>
          <w:sz w:val="24"/>
          <w:szCs w:val="24"/>
        </w:rPr>
        <w:t>Shulman’s</w:t>
      </w:r>
      <w:r w:rsidR="00240170" w:rsidRPr="0046622D">
        <w:rPr>
          <w:rFonts w:cstheme="minorHAnsi"/>
          <w:sz w:val="24"/>
          <w:szCs w:val="24"/>
        </w:rPr>
        <w:t xml:space="preserve"> article titled</w:t>
      </w:r>
      <w:r w:rsidR="00647189" w:rsidRPr="0046622D">
        <w:rPr>
          <w:rFonts w:cstheme="minorHAnsi"/>
          <w:sz w:val="24"/>
          <w:szCs w:val="24"/>
        </w:rPr>
        <w:t xml:space="preserve"> </w:t>
      </w:r>
      <w:r w:rsidR="00F673E3" w:rsidRPr="0046622D">
        <w:rPr>
          <w:rFonts w:cstheme="minorHAnsi"/>
          <w:sz w:val="24"/>
          <w:szCs w:val="24"/>
        </w:rPr>
        <w:t>Knowledge and Teaching</w:t>
      </w:r>
      <w:r w:rsidR="00240170" w:rsidRPr="0046622D">
        <w:rPr>
          <w:rFonts w:cstheme="minorHAnsi"/>
          <w:sz w:val="24"/>
          <w:szCs w:val="24"/>
        </w:rPr>
        <w:t xml:space="preserve">: </w:t>
      </w:r>
      <w:r w:rsidR="00512BB1" w:rsidRPr="0046622D">
        <w:rPr>
          <w:rFonts w:cstheme="minorHAnsi"/>
          <w:sz w:val="24"/>
          <w:szCs w:val="24"/>
        </w:rPr>
        <w:t>Foundations of t</w:t>
      </w:r>
      <w:r w:rsidR="00240170" w:rsidRPr="0046622D">
        <w:rPr>
          <w:rFonts w:cstheme="minorHAnsi"/>
          <w:sz w:val="24"/>
          <w:szCs w:val="24"/>
        </w:rPr>
        <w:t>he</w:t>
      </w:r>
      <w:r w:rsidR="00512BB1" w:rsidRPr="0046622D">
        <w:rPr>
          <w:rFonts w:cstheme="minorHAnsi"/>
          <w:sz w:val="24"/>
          <w:szCs w:val="24"/>
        </w:rPr>
        <w:t xml:space="preserve"> New Reform</w:t>
      </w:r>
      <w:r w:rsidR="00240170" w:rsidRPr="0046622D">
        <w:rPr>
          <w:rFonts w:cstheme="minorHAnsi"/>
          <w:sz w:val="24"/>
          <w:szCs w:val="24"/>
        </w:rPr>
        <w:t xml:space="preserve"> </w:t>
      </w:r>
      <w:r w:rsidR="00F673E3" w:rsidRPr="0046622D">
        <w:rPr>
          <w:rFonts w:cstheme="minorHAnsi"/>
          <w:sz w:val="24"/>
          <w:szCs w:val="24"/>
        </w:rPr>
        <w:t>(1987) is seminal</w:t>
      </w:r>
      <w:r w:rsidR="00D30ED7" w:rsidRPr="0046622D">
        <w:rPr>
          <w:rFonts w:cstheme="minorHAnsi"/>
          <w:sz w:val="24"/>
          <w:szCs w:val="24"/>
        </w:rPr>
        <w:t xml:space="preserve"> within education today</w:t>
      </w:r>
      <w:r w:rsidR="00F673E3" w:rsidRPr="0046622D">
        <w:rPr>
          <w:rFonts w:cstheme="minorHAnsi"/>
          <w:sz w:val="24"/>
          <w:szCs w:val="24"/>
        </w:rPr>
        <w:t xml:space="preserve">. </w:t>
      </w:r>
      <w:r w:rsidR="00512BB1" w:rsidRPr="0046622D">
        <w:rPr>
          <w:rFonts w:cstheme="minorHAnsi"/>
          <w:sz w:val="24"/>
          <w:szCs w:val="24"/>
        </w:rPr>
        <w:t>It places great emphasis on the transformation of a teacher’s</w:t>
      </w:r>
      <w:r w:rsidR="00967030" w:rsidRPr="0046622D">
        <w:rPr>
          <w:rFonts w:cstheme="minorHAnsi"/>
          <w:sz w:val="24"/>
          <w:szCs w:val="24"/>
        </w:rPr>
        <w:t xml:space="preserve"> subject</w:t>
      </w:r>
      <w:r w:rsidR="00512BB1" w:rsidRPr="0046622D">
        <w:rPr>
          <w:rFonts w:cstheme="minorHAnsi"/>
          <w:sz w:val="24"/>
          <w:szCs w:val="24"/>
        </w:rPr>
        <w:t xml:space="preserve"> knowledge into</w:t>
      </w:r>
      <w:r w:rsidR="00247DDB" w:rsidRPr="0046622D">
        <w:rPr>
          <w:rFonts w:cstheme="minorHAnsi"/>
          <w:sz w:val="24"/>
          <w:szCs w:val="24"/>
        </w:rPr>
        <w:t xml:space="preserve"> </w:t>
      </w:r>
      <w:r w:rsidR="00512BB1" w:rsidRPr="0046622D">
        <w:rPr>
          <w:rFonts w:cstheme="minorHAnsi"/>
          <w:sz w:val="24"/>
          <w:szCs w:val="24"/>
        </w:rPr>
        <w:t>pedagogical content knowledge</w:t>
      </w:r>
      <w:r w:rsidR="00247DDB" w:rsidRPr="0046622D">
        <w:rPr>
          <w:rFonts w:cstheme="minorHAnsi"/>
          <w:sz w:val="24"/>
          <w:szCs w:val="24"/>
        </w:rPr>
        <w:t xml:space="preserve"> (PCK). PCK refers to </w:t>
      </w:r>
      <w:r w:rsidR="00512B6F" w:rsidRPr="0046622D">
        <w:rPr>
          <w:rFonts w:cstheme="minorHAnsi"/>
          <w:sz w:val="24"/>
          <w:szCs w:val="24"/>
        </w:rPr>
        <w:t>a teacher</w:t>
      </w:r>
      <w:r w:rsidR="00282646">
        <w:rPr>
          <w:rFonts w:cstheme="minorHAnsi"/>
          <w:sz w:val="24"/>
          <w:szCs w:val="24"/>
        </w:rPr>
        <w:t>’</w:t>
      </w:r>
      <w:r w:rsidR="00512B6F" w:rsidRPr="0046622D">
        <w:rPr>
          <w:rFonts w:cstheme="minorHAnsi"/>
          <w:sz w:val="24"/>
          <w:szCs w:val="24"/>
        </w:rPr>
        <w:t xml:space="preserve">s need to blend their </w:t>
      </w:r>
      <w:r w:rsidR="000C4B2C" w:rsidRPr="0046622D">
        <w:rPr>
          <w:rFonts w:cstheme="minorHAnsi"/>
          <w:sz w:val="24"/>
          <w:szCs w:val="24"/>
        </w:rPr>
        <w:t xml:space="preserve">knowledge of subject content </w:t>
      </w:r>
      <w:r w:rsidR="00796570" w:rsidRPr="0046622D">
        <w:rPr>
          <w:rFonts w:cstheme="minorHAnsi"/>
          <w:sz w:val="24"/>
          <w:szCs w:val="24"/>
        </w:rPr>
        <w:t>and pedagogy</w:t>
      </w:r>
      <w:r w:rsidR="006A4EF6" w:rsidRPr="0046622D">
        <w:rPr>
          <w:rFonts w:cstheme="minorHAnsi"/>
          <w:sz w:val="24"/>
          <w:szCs w:val="24"/>
        </w:rPr>
        <w:t xml:space="preserve"> (Shulman, 1987).</w:t>
      </w:r>
      <w:r w:rsidR="00542147" w:rsidRPr="0046622D">
        <w:rPr>
          <w:rFonts w:cstheme="minorHAnsi"/>
          <w:sz w:val="24"/>
          <w:szCs w:val="24"/>
        </w:rPr>
        <w:t xml:space="preserve"> Teachers must </w:t>
      </w:r>
      <w:r w:rsidR="004227EB" w:rsidRPr="0046622D">
        <w:rPr>
          <w:rFonts w:cstheme="minorHAnsi"/>
          <w:sz w:val="24"/>
          <w:szCs w:val="24"/>
        </w:rPr>
        <w:t>t</w:t>
      </w:r>
      <w:r w:rsidR="0002409A" w:rsidRPr="0046622D">
        <w:rPr>
          <w:rFonts w:cstheme="minorHAnsi"/>
          <w:sz w:val="24"/>
          <w:szCs w:val="24"/>
        </w:rPr>
        <w:t>ransform</w:t>
      </w:r>
      <w:r w:rsidR="00796570" w:rsidRPr="0046622D">
        <w:rPr>
          <w:rFonts w:cstheme="minorHAnsi"/>
          <w:sz w:val="24"/>
          <w:szCs w:val="24"/>
        </w:rPr>
        <w:t xml:space="preserve"> </w:t>
      </w:r>
      <w:r w:rsidR="004227EB" w:rsidRPr="0046622D">
        <w:rPr>
          <w:rFonts w:cstheme="minorHAnsi"/>
          <w:sz w:val="24"/>
          <w:szCs w:val="24"/>
        </w:rPr>
        <w:t xml:space="preserve">their </w:t>
      </w:r>
      <w:r w:rsidR="0002409A" w:rsidRPr="0046622D">
        <w:rPr>
          <w:rFonts w:cstheme="minorHAnsi"/>
          <w:sz w:val="24"/>
          <w:szCs w:val="24"/>
        </w:rPr>
        <w:t>knowledge into</w:t>
      </w:r>
      <w:r w:rsidR="00512BB1" w:rsidRPr="0046622D">
        <w:rPr>
          <w:rFonts w:cstheme="minorHAnsi"/>
          <w:sz w:val="24"/>
          <w:szCs w:val="24"/>
        </w:rPr>
        <w:t xml:space="preserve"> </w:t>
      </w:r>
      <w:r w:rsidR="00247DDB" w:rsidRPr="0046622D">
        <w:rPr>
          <w:rFonts w:cstheme="minorHAnsi"/>
          <w:sz w:val="24"/>
          <w:szCs w:val="24"/>
        </w:rPr>
        <w:t>a form that makes it accessible to learners</w:t>
      </w:r>
      <w:r w:rsidR="00D411A4" w:rsidRPr="0046622D">
        <w:rPr>
          <w:rFonts w:cstheme="minorHAnsi"/>
          <w:sz w:val="24"/>
          <w:szCs w:val="24"/>
        </w:rPr>
        <w:t xml:space="preserve">, this involves the methods and practices </w:t>
      </w:r>
      <w:r w:rsidR="00D91EBF" w:rsidRPr="0046622D">
        <w:rPr>
          <w:rFonts w:cstheme="minorHAnsi"/>
          <w:sz w:val="24"/>
          <w:szCs w:val="24"/>
        </w:rPr>
        <w:t>that are used withi</w:t>
      </w:r>
      <w:r w:rsidR="00781AEE" w:rsidRPr="0046622D">
        <w:rPr>
          <w:rFonts w:cstheme="minorHAnsi"/>
          <w:sz w:val="24"/>
          <w:szCs w:val="24"/>
        </w:rPr>
        <w:t xml:space="preserve">n </w:t>
      </w:r>
      <w:r w:rsidR="00B256C3" w:rsidRPr="0046622D">
        <w:rPr>
          <w:rFonts w:cstheme="minorHAnsi"/>
          <w:sz w:val="24"/>
          <w:szCs w:val="24"/>
        </w:rPr>
        <w:t>the classroom</w:t>
      </w:r>
      <w:r w:rsidR="00247DDB" w:rsidRPr="0046622D">
        <w:rPr>
          <w:rFonts w:cstheme="minorHAnsi"/>
          <w:sz w:val="24"/>
          <w:szCs w:val="24"/>
        </w:rPr>
        <w:t xml:space="preserve">. </w:t>
      </w:r>
      <w:r w:rsidR="00512BB1" w:rsidRPr="0046622D">
        <w:rPr>
          <w:rFonts w:cstheme="minorHAnsi"/>
          <w:sz w:val="24"/>
          <w:szCs w:val="24"/>
        </w:rPr>
        <w:t xml:space="preserve">Shulman </w:t>
      </w:r>
      <w:r w:rsidR="00D30ED7" w:rsidRPr="0046622D">
        <w:rPr>
          <w:rFonts w:cstheme="minorHAnsi"/>
          <w:sz w:val="24"/>
          <w:szCs w:val="24"/>
        </w:rPr>
        <w:t xml:space="preserve">(1987) </w:t>
      </w:r>
      <w:r w:rsidR="00512BB1" w:rsidRPr="0046622D">
        <w:rPr>
          <w:rFonts w:cstheme="minorHAnsi"/>
          <w:sz w:val="24"/>
          <w:szCs w:val="24"/>
        </w:rPr>
        <w:t xml:space="preserve">believed that this can be done by taking what he or she already knows and </w:t>
      </w:r>
      <w:r w:rsidR="00247DDB" w:rsidRPr="0046622D">
        <w:rPr>
          <w:rFonts w:cstheme="minorHAnsi"/>
          <w:sz w:val="24"/>
          <w:szCs w:val="24"/>
        </w:rPr>
        <w:t>breaking it down into smaller ideas that can be explained to learners</w:t>
      </w:r>
      <w:r w:rsidR="00512BB1" w:rsidRPr="0046622D">
        <w:rPr>
          <w:rFonts w:cstheme="minorHAnsi"/>
          <w:sz w:val="24"/>
          <w:szCs w:val="24"/>
        </w:rPr>
        <w:t xml:space="preserve">. </w:t>
      </w:r>
    </w:p>
    <w:p w14:paraId="664159F6" w14:textId="5DC77BD0" w:rsidR="004D1E76" w:rsidRPr="0046622D" w:rsidRDefault="008D7D7E" w:rsidP="007A0AB3">
      <w:pPr>
        <w:spacing w:line="480" w:lineRule="auto"/>
        <w:rPr>
          <w:rFonts w:cstheme="minorHAnsi"/>
          <w:sz w:val="24"/>
          <w:szCs w:val="24"/>
        </w:rPr>
      </w:pPr>
      <w:r w:rsidRPr="0046622D">
        <w:rPr>
          <w:rFonts w:cstheme="minorHAnsi"/>
          <w:sz w:val="24"/>
          <w:szCs w:val="24"/>
        </w:rPr>
        <w:t>Interestingly</w:t>
      </w:r>
      <w:r w:rsidR="00825585" w:rsidRPr="0046622D">
        <w:rPr>
          <w:rFonts w:cstheme="minorHAnsi"/>
          <w:sz w:val="24"/>
          <w:szCs w:val="24"/>
        </w:rPr>
        <w:t xml:space="preserve">, </w:t>
      </w:r>
      <w:r w:rsidR="002B6899" w:rsidRPr="0046622D">
        <w:rPr>
          <w:rFonts w:cstheme="minorHAnsi"/>
          <w:sz w:val="24"/>
          <w:szCs w:val="24"/>
        </w:rPr>
        <w:t xml:space="preserve">Richards (2014) </w:t>
      </w:r>
      <w:r w:rsidR="00825585" w:rsidRPr="0046622D">
        <w:rPr>
          <w:rFonts w:cstheme="minorHAnsi"/>
          <w:sz w:val="24"/>
          <w:szCs w:val="24"/>
        </w:rPr>
        <w:t xml:space="preserve">identifies the importance of subject content knowledge but stresses </w:t>
      </w:r>
      <w:r w:rsidR="002B6899" w:rsidRPr="0046622D">
        <w:rPr>
          <w:rFonts w:cstheme="minorHAnsi"/>
          <w:sz w:val="24"/>
          <w:szCs w:val="24"/>
        </w:rPr>
        <w:t xml:space="preserve">that primary teaching is an immensely complicated business </w:t>
      </w:r>
      <w:r w:rsidR="00825585" w:rsidRPr="0046622D">
        <w:rPr>
          <w:rFonts w:cstheme="minorHAnsi"/>
          <w:sz w:val="24"/>
          <w:szCs w:val="24"/>
        </w:rPr>
        <w:t>which</w:t>
      </w:r>
      <w:r w:rsidR="002B6899" w:rsidRPr="0046622D">
        <w:rPr>
          <w:rFonts w:cstheme="minorHAnsi"/>
          <w:sz w:val="24"/>
          <w:szCs w:val="24"/>
        </w:rPr>
        <w:t xml:space="preserve"> involves</w:t>
      </w:r>
      <w:r w:rsidR="001F1D9A" w:rsidRPr="0046622D">
        <w:rPr>
          <w:rFonts w:cstheme="minorHAnsi"/>
          <w:sz w:val="24"/>
          <w:szCs w:val="24"/>
        </w:rPr>
        <w:t xml:space="preserve"> more than just subject knowledge</w:t>
      </w:r>
      <w:r w:rsidR="002B6899" w:rsidRPr="0046622D">
        <w:rPr>
          <w:rFonts w:cstheme="minorHAnsi"/>
          <w:sz w:val="24"/>
          <w:szCs w:val="24"/>
        </w:rPr>
        <w:t xml:space="preserve">. </w:t>
      </w:r>
      <w:r w:rsidR="00825585" w:rsidRPr="0046622D">
        <w:rPr>
          <w:rFonts w:cstheme="minorHAnsi"/>
          <w:sz w:val="24"/>
          <w:szCs w:val="24"/>
        </w:rPr>
        <w:t xml:space="preserve">He suggests that </w:t>
      </w:r>
      <w:r w:rsidR="001F1D9A" w:rsidRPr="0046622D">
        <w:rPr>
          <w:rFonts w:cstheme="minorHAnsi"/>
          <w:sz w:val="24"/>
          <w:szCs w:val="24"/>
        </w:rPr>
        <w:t xml:space="preserve">the interplay of </w:t>
      </w:r>
      <w:r w:rsidR="00BE0730" w:rsidRPr="0046622D">
        <w:rPr>
          <w:rFonts w:cstheme="minorHAnsi"/>
          <w:sz w:val="24"/>
          <w:szCs w:val="24"/>
        </w:rPr>
        <w:t>severa</w:t>
      </w:r>
      <w:r w:rsidR="006B1B88" w:rsidRPr="0046622D">
        <w:rPr>
          <w:rFonts w:cstheme="minorHAnsi"/>
          <w:sz w:val="24"/>
          <w:szCs w:val="24"/>
        </w:rPr>
        <w:t xml:space="preserve">l </w:t>
      </w:r>
      <w:r w:rsidR="001F1D9A" w:rsidRPr="0046622D">
        <w:rPr>
          <w:rFonts w:cstheme="minorHAnsi"/>
          <w:sz w:val="24"/>
          <w:szCs w:val="24"/>
        </w:rPr>
        <w:t xml:space="preserve">different </w:t>
      </w:r>
      <w:r w:rsidR="006B1B88" w:rsidRPr="0046622D">
        <w:rPr>
          <w:rFonts w:cstheme="minorHAnsi"/>
          <w:sz w:val="24"/>
          <w:szCs w:val="24"/>
        </w:rPr>
        <w:t xml:space="preserve">attributes </w:t>
      </w:r>
      <w:r w:rsidR="00982D67" w:rsidRPr="0046622D">
        <w:rPr>
          <w:rFonts w:cstheme="minorHAnsi"/>
          <w:sz w:val="24"/>
          <w:szCs w:val="24"/>
        </w:rPr>
        <w:t>such as</w:t>
      </w:r>
      <w:r w:rsidR="001F1D9A" w:rsidRPr="0046622D">
        <w:rPr>
          <w:rFonts w:cstheme="minorHAnsi"/>
          <w:sz w:val="24"/>
          <w:szCs w:val="24"/>
        </w:rPr>
        <w:t xml:space="preserve">, </w:t>
      </w:r>
      <w:r w:rsidR="000C0E3B" w:rsidRPr="0046622D">
        <w:rPr>
          <w:rFonts w:cstheme="minorHAnsi"/>
          <w:sz w:val="24"/>
          <w:szCs w:val="24"/>
        </w:rPr>
        <w:t>interpersonal, intellectual, physical, spiritual and a</w:t>
      </w:r>
      <w:r w:rsidR="001563F8" w:rsidRPr="0046622D">
        <w:rPr>
          <w:rFonts w:cstheme="minorHAnsi"/>
          <w:sz w:val="24"/>
          <w:szCs w:val="24"/>
        </w:rPr>
        <w:t>estheti</w:t>
      </w:r>
      <w:r w:rsidR="008931E3" w:rsidRPr="0046622D">
        <w:rPr>
          <w:rFonts w:cstheme="minorHAnsi"/>
          <w:sz w:val="24"/>
          <w:szCs w:val="24"/>
        </w:rPr>
        <w:t>c</w:t>
      </w:r>
      <w:r w:rsidR="00066FED" w:rsidRPr="0046622D">
        <w:rPr>
          <w:rFonts w:cstheme="minorHAnsi"/>
          <w:sz w:val="24"/>
          <w:szCs w:val="24"/>
        </w:rPr>
        <w:t xml:space="preserve"> all</w:t>
      </w:r>
      <w:r w:rsidR="008931E3" w:rsidRPr="0046622D">
        <w:rPr>
          <w:rFonts w:cstheme="minorHAnsi"/>
          <w:sz w:val="24"/>
          <w:szCs w:val="24"/>
        </w:rPr>
        <w:t xml:space="preserve"> </w:t>
      </w:r>
      <w:r w:rsidR="001F1D9A" w:rsidRPr="0046622D">
        <w:rPr>
          <w:rFonts w:cstheme="minorHAnsi"/>
          <w:sz w:val="24"/>
          <w:szCs w:val="24"/>
        </w:rPr>
        <w:t xml:space="preserve">contribute to effective teaching. </w:t>
      </w:r>
      <w:r w:rsidR="00AE1D23" w:rsidRPr="0046622D">
        <w:rPr>
          <w:rFonts w:cstheme="minorHAnsi"/>
          <w:sz w:val="24"/>
          <w:szCs w:val="24"/>
        </w:rPr>
        <w:t xml:space="preserve">Shulman (1987) </w:t>
      </w:r>
      <w:r w:rsidR="00EE6AB9" w:rsidRPr="0046622D">
        <w:rPr>
          <w:rFonts w:cstheme="minorHAnsi"/>
          <w:sz w:val="24"/>
          <w:szCs w:val="24"/>
        </w:rPr>
        <w:t xml:space="preserve">states that a teacher must understand </w:t>
      </w:r>
      <w:r w:rsidR="00DF0001" w:rsidRPr="0046622D">
        <w:rPr>
          <w:rFonts w:cstheme="minorHAnsi"/>
          <w:sz w:val="24"/>
          <w:szCs w:val="24"/>
        </w:rPr>
        <w:t>the structures of subject matter</w:t>
      </w:r>
      <w:r w:rsidR="007D6732" w:rsidRPr="0046622D">
        <w:rPr>
          <w:rFonts w:cstheme="minorHAnsi"/>
          <w:sz w:val="24"/>
          <w:szCs w:val="24"/>
        </w:rPr>
        <w:t xml:space="preserve"> </w:t>
      </w:r>
      <w:r w:rsidR="00C539E9" w:rsidRPr="0046622D">
        <w:rPr>
          <w:rFonts w:cstheme="minorHAnsi"/>
          <w:sz w:val="24"/>
          <w:szCs w:val="24"/>
        </w:rPr>
        <w:t xml:space="preserve">knowledge </w:t>
      </w:r>
      <w:r w:rsidR="007D6732" w:rsidRPr="0046622D">
        <w:rPr>
          <w:rFonts w:cstheme="minorHAnsi"/>
          <w:sz w:val="24"/>
          <w:szCs w:val="24"/>
        </w:rPr>
        <w:t xml:space="preserve">in order to </w:t>
      </w:r>
      <w:r w:rsidR="00EB1A0B" w:rsidRPr="0046622D">
        <w:rPr>
          <w:rFonts w:cstheme="minorHAnsi"/>
          <w:sz w:val="24"/>
          <w:szCs w:val="24"/>
        </w:rPr>
        <w:t xml:space="preserve">effectively structure and justify the teaching of the </w:t>
      </w:r>
      <w:r w:rsidR="00EB1A0B" w:rsidRPr="0046622D">
        <w:rPr>
          <w:rFonts w:cstheme="minorHAnsi"/>
          <w:sz w:val="24"/>
          <w:szCs w:val="24"/>
        </w:rPr>
        <w:lastRenderedPageBreak/>
        <w:t>specific skills and range related to the curriculum.</w:t>
      </w:r>
      <w:r w:rsidR="004D1E76" w:rsidRPr="0046622D">
        <w:rPr>
          <w:rFonts w:cstheme="minorHAnsi"/>
          <w:sz w:val="24"/>
          <w:szCs w:val="24"/>
        </w:rPr>
        <w:t xml:space="preserve"> </w:t>
      </w:r>
      <w:r w:rsidR="00C539E9" w:rsidRPr="0046622D">
        <w:rPr>
          <w:rFonts w:cstheme="minorHAnsi"/>
          <w:sz w:val="24"/>
          <w:szCs w:val="24"/>
        </w:rPr>
        <w:t>Hattie</w:t>
      </w:r>
      <w:r w:rsidR="00C454F6" w:rsidRPr="0046622D">
        <w:rPr>
          <w:rFonts w:cstheme="minorHAnsi"/>
          <w:sz w:val="24"/>
          <w:szCs w:val="24"/>
        </w:rPr>
        <w:t xml:space="preserve"> </w:t>
      </w:r>
      <w:r w:rsidR="0005540D" w:rsidRPr="0046622D">
        <w:rPr>
          <w:rFonts w:cstheme="minorHAnsi"/>
          <w:sz w:val="24"/>
          <w:szCs w:val="24"/>
        </w:rPr>
        <w:t>(2012)</w:t>
      </w:r>
      <w:r w:rsidR="00EE313C" w:rsidRPr="0046622D">
        <w:rPr>
          <w:rFonts w:cstheme="minorHAnsi"/>
          <w:sz w:val="24"/>
          <w:szCs w:val="24"/>
        </w:rPr>
        <w:t xml:space="preserve"> also</w:t>
      </w:r>
      <w:r w:rsidR="0005540D" w:rsidRPr="0046622D">
        <w:rPr>
          <w:rFonts w:cstheme="minorHAnsi"/>
          <w:sz w:val="24"/>
          <w:szCs w:val="24"/>
        </w:rPr>
        <w:t xml:space="preserve"> </w:t>
      </w:r>
      <w:r w:rsidR="00C454F6" w:rsidRPr="0046622D">
        <w:rPr>
          <w:rFonts w:cstheme="minorHAnsi"/>
          <w:sz w:val="24"/>
          <w:szCs w:val="24"/>
        </w:rPr>
        <w:t>identified that subject matter knowledge was really only a minor consideration in student achievement.</w:t>
      </w:r>
      <w:r w:rsidR="002C004F" w:rsidRPr="0046622D">
        <w:rPr>
          <w:rFonts w:cstheme="minorHAnsi"/>
          <w:sz w:val="24"/>
          <w:szCs w:val="24"/>
        </w:rPr>
        <w:t xml:space="preserve"> </w:t>
      </w:r>
      <w:r w:rsidR="00805755" w:rsidRPr="0046622D">
        <w:rPr>
          <w:rFonts w:cstheme="minorHAnsi"/>
          <w:sz w:val="24"/>
          <w:szCs w:val="24"/>
        </w:rPr>
        <w:t xml:space="preserve">Hattie (2012) found that </w:t>
      </w:r>
      <w:r w:rsidR="00BB36BB" w:rsidRPr="0046622D">
        <w:rPr>
          <w:rFonts w:cstheme="minorHAnsi"/>
          <w:sz w:val="24"/>
          <w:szCs w:val="24"/>
        </w:rPr>
        <w:t xml:space="preserve">teachers’ subject-matter knowledge had little effect on </w:t>
      </w:r>
      <w:r w:rsidR="00775EC2" w:rsidRPr="0046622D">
        <w:rPr>
          <w:rFonts w:cstheme="minorHAnsi"/>
          <w:sz w:val="24"/>
          <w:szCs w:val="24"/>
        </w:rPr>
        <w:t xml:space="preserve">the quality of student outcomes. </w:t>
      </w:r>
    </w:p>
    <w:p w14:paraId="6BA5A7D5" w14:textId="4F8AA18D" w:rsidR="00BA75EA" w:rsidRPr="0046622D" w:rsidRDefault="001F15E7" w:rsidP="00BA75EA">
      <w:pPr>
        <w:spacing w:line="480" w:lineRule="auto"/>
        <w:rPr>
          <w:rFonts w:cstheme="minorHAnsi"/>
          <w:sz w:val="24"/>
          <w:szCs w:val="24"/>
        </w:rPr>
      </w:pPr>
      <w:r w:rsidRPr="0046622D">
        <w:rPr>
          <w:rFonts w:cstheme="minorHAnsi"/>
          <w:sz w:val="24"/>
          <w:szCs w:val="24"/>
        </w:rPr>
        <w:t xml:space="preserve">In 2015, </w:t>
      </w:r>
      <w:r w:rsidR="00BD0075" w:rsidRPr="0046622D">
        <w:rPr>
          <w:rFonts w:cstheme="minorHAnsi"/>
          <w:sz w:val="24"/>
          <w:szCs w:val="24"/>
        </w:rPr>
        <w:t xml:space="preserve">Professor Graham Donaldson </w:t>
      </w:r>
      <w:r w:rsidR="00C808BF" w:rsidRPr="0046622D">
        <w:rPr>
          <w:rFonts w:cstheme="minorHAnsi"/>
          <w:sz w:val="24"/>
          <w:szCs w:val="24"/>
        </w:rPr>
        <w:t xml:space="preserve">conducted a fundamental review of curriculum and assessment arrangements in Wales from Foundation Phase to Key Stage 4. </w:t>
      </w:r>
      <w:r w:rsidR="001F6375" w:rsidRPr="0046622D">
        <w:rPr>
          <w:rFonts w:cstheme="minorHAnsi"/>
          <w:sz w:val="24"/>
          <w:szCs w:val="24"/>
        </w:rPr>
        <w:t>Following this review</w:t>
      </w:r>
      <w:r w:rsidR="003B1DF1" w:rsidRPr="0046622D">
        <w:rPr>
          <w:rFonts w:cstheme="minorHAnsi"/>
          <w:sz w:val="24"/>
          <w:szCs w:val="24"/>
        </w:rPr>
        <w:t>,</w:t>
      </w:r>
      <w:r w:rsidR="001F6375" w:rsidRPr="0046622D">
        <w:rPr>
          <w:rFonts w:cstheme="minorHAnsi"/>
          <w:sz w:val="24"/>
          <w:szCs w:val="24"/>
        </w:rPr>
        <w:t xml:space="preserve"> Donaldson </w:t>
      </w:r>
      <w:r w:rsidR="00EF7F03" w:rsidRPr="0046622D">
        <w:rPr>
          <w:rFonts w:cstheme="minorHAnsi"/>
          <w:sz w:val="24"/>
          <w:szCs w:val="24"/>
        </w:rPr>
        <w:t>published a report</w:t>
      </w:r>
      <w:r w:rsidR="00B266E8" w:rsidRPr="0046622D">
        <w:rPr>
          <w:rFonts w:cstheme="minorHAnsi"/>
          <w:sz w:val="24"/>
          <w:szCs w:val="24"/>
        </w:rPr>
        <w:t xml:space="preserve"> which</w:t>
      </w:r>
      <w:r w:rsidR="00EF7F03" w:rsidRPr="0046622D">
        <w:rPr>
          <w:rFonts w:cstheme="minorHAnsi"/>
          <w:sz w:val="24"/>
          <w:szCs w:val="24"/>
        </w:rPr>
        <w:t xml:space="preserve"> </w:t>
      </w:r>
      <w:r w:rsidR="00B266E8" w:rsidRPr="0046622D">
        <w:rPr>
          <w:rFonts w:cstheme="minorHAnsi"/>
          <w:sz w:val="24"/>
          <w:szCs w:val="24"/>
        </w:rPr>
        <w:t>recommended curriculum and assessment arrangements that can</w:t>
      </w:r>
      <w:r w:rsidR="00711D41" w:rsidRPr="0046622D">
        <w:rPr>
          <w:rFonts w:cstheme="minorHAnsi"/>
          <w:sz w:val="24"/>
          <w:szCs w:val="24"/>
        </w:rPr>
        <w:t xml:space="preserve"> help every child grow as capable, healthy, well-rounded individual</w:t>
      </w:r>
      <w:r w:rsidR="004542BE" w:rsidRPr="0046622D">
        <w:rPr>
          <w:rFonts w:cstheme="minorHAnsi"/>
          <w:sz w:val="24"/>
          <w:szCs w:val="24"/>
        </w:rPr>
        <w:t>s</w:t>
      </w:r>
      <w:r w:rsidR="008F4887" w:rsidRPr="0046622D">
        <w:rPr>
          <w:rFonts w:cstheme="minorHAnsi"/>
          <w:sz w:val="24"/>
          <w:szCs w:val="24"/>
        </w:rPr>
        <w:t xml:space="preserve">, </w:t>
      </w:r>
      <w:r w:rsidR="00711D41" w:rsidRPr="0046622D">
        <w:rPr>
          <w:rFonts w:cstheme="minorHAnsi"/>
          <w:sz w:val="24"/>
          <w:szCs w:val="24"/>
        </w:rPr>
        <w:t>who thrive in the face of unknown future challenges (Donaldson, 2015).</w:t>
      </w:r>
      <w:r w:rsidR="00423CF9" w:rsidRPr="0046622D">
        <w:rPr>
          <w:rFonts w:cstheme="minorHAnsi"/>
          <w:sz w:val="24"/>
          <w:szCs w:val="24"/>
        </w:rPr>
        <w:t xml:space="preserve"> Just as Shulman suggested</w:t>
      </w:r>
      <w:r w:rsidR="008F4887" w:rsidRPr="0046622D">
        <w:rPr>
          <w:rFonts w:cstheme="minorHAnsi"/>
          <w:sz w:val="24"/>
          <w:szCs w:val="24"/>
        </w:rPr>
        <w:t xml:space="preserve"> in</w:t>
      </w:r>
      <w:r w:rsidR="00F916AB" w:rsidRPr="0046622D">
        <w:rPr>
          <w:rFonts w:cstheme="minorHAnsi"/>
          <w:sz w:val="24"/>
          <w:szCs w:val="24"/>
        </w:rPr>
        <w:t xml:space="preserve"> the</w:t>
      </w:r>
      <w:r w:rsidR="008F4887" w:rsidRPr="0046622D">
        <w:rPr>
          <w:rFonts w:cstheme="minorHAnsi"/>
          <w:sz w:val="24"/>
          <w:szCs w:val="24"/>
        </w:rPr>
        <w:t xml:space="preserve"> </w:t>
      </w:r>
      <w:r w:rsidR="004542BE" w:rsidRPr="0046622D">
        <w:rPr>
          <w:rFonts w:cstheme="minorHAnsi"/>
          <w:sz w:val="24"/>
          <w:szCs w:val="24"/>
        </w:rPr>
        <w:t>eighties</w:t>
      </w:r>
      <w:r w:rsidR="00423CF9" w:rsidRPr="0046622D">
        <w:rPr>
          <w:rFonts w:cstheme="minorHAnsi"/>
          <w:sz w:val="24"/>
          <w:szCs w:val="24"/>
        </w:rPr>
        <w:t xml:space="preserve">, Donaldson </w:t>
      </w:r>
      <w:r w:rsidR="00DC756C" w:rsidRPr="0046622D">
        <w:rPr>
          <w:rFonts w:cstheme="minorHAnsi"/>
          <w:sz w:val="24"/>
          <w:szCs w:val="24"/>
        </w:rPr>
        <w:t xml:space="preserve">found that subject knowledge has stood the test of </w:t>
      </w:r>
      <w:r w:rsidR="00BE0730" w:rsidRPr="0046622D">
        <w:rPr>
          <w:rFonts w:cstheme="minorHAnsi"/>
          <w:sz w:val="24"/>
          <w:szCs w:val="24"/>
        </w:rPr>
        <w:t>time yet</w:t>
      </w:r>
      <w:r w:rsidR="00DC756C" w:rsidRPr="0046622D">
        <w:rPr>
          <w:rFonts w:cstheme="minorHAnsi"/>
          <w:sz w:val="24"/>
          <w:szCs w:val="24"/>
        </w:rPr>
        <w:t xml:space="preserve"> remains the best path to a sound and relevant education</w:t>
      </w:r>
      <w:r w:rsidR="008B4646" w:rsidRPr="0046622D">
        <w:rPr>
          <w:rFonts w:cstheme="minorHAnsi"/>
          <w:sz w:val="24"/>
          <w:szCs w:val="24"/>
        </w:rPr>
        <w:t xml:space="preserve"> (Donaldson, 2015)</w:t>
      </w:r>
      <w:r w:rsidR="00DC756C" w:rsidRPr="0046622D">
        <w:rPr>
          <w:rFonts w:cstheme="minorHAnsi"/>
          <w:sz w:val="24"/>
          <w:szCs w:val="24"/>
        </w:rPr>
        <w:t>.</w:t>
      </w:r>
      <w:r w:rsidR="003B1DF1" w:rsidRPr="0046622D">
        <w:rPr>
          <w:rFonts w:cstheme="minorHAnsi"/>
          <w:sz w:val="24"/>
          <w:szCs w:val="24"/>
        </w:rPr>
        <w:t xml:space="preserve"> Within his report,</w:t>
      </w:r>
      <w:r w:rsidR="00D176EF" w:rsidRPr="0046622D">
        <w:rPr>
          <w:rFonts w:cstheme="minorHAnsi"/>
          <w:sz w:val="24"/>
          <w:szCs w:val="24"/>
        </w:rPr>
        <w:t xml:space="preserve"> D</w:t>
      </w:r>
      <w:r w:rsidR="00A21288" w:rsidRPr="0046622D">
        <w:rPr>
          <w:rFonts w:cstheme="minorHAnsi"/>
          <w:sz w:val="24"/>
          <w:szCs w:val="24"/>
        </w:rPr>
        <w:t>o</w:t>
      </w:r>
      <w:r w:rsidR="00D176EF" w:rsidRPr="0046622D">
        <w:rPr>
          <w:rFonts w:cstheme="minorHAnsi"/>
          <w:sz w:val="24"/>
          <w:szCs w:val="24"/>
        </w:rPr>
        <w:t>nal</w:t>
      </w:r>
      <w:r w:rsidR="00A21288" w:rsidRPr="0046622D">
        <w:rPr>
          <w:rFonts w:cstheme="minorHAnsi"/>
          <w:sz w:val="24"/>
          <w:szCs w:val="24"/>
        </w:rPr>
        <w:t>d</w:t>
      </w:r>
      <w:r w:rsidR="00D176EF" w:rsidRPr="0046622D">
        <w:rPr>
          <w:rFonts w:cstheme="minorHAnsi"/>
          <w:sz w:val="24"/>
          <w:szCs w:val="24"/>
        </w:rPr>
        <w:t xml:space="preserve">son </w:t>
      </w:r>
      <w:r w:rsidR="00482C88" w:rsidRPr="0046622D">
        <w:rPr>
          <w:rFonts w:cstheme="minorHAnsi"/>
          <w:sz w:val="24"/>
          <w:szCs w:val="24"/>
        </w:rPr>
        <w:t>suggests</w:t>
      </w:r>
      <w:r w:rsidR="00D176EF" w:rsidRPr="0046622D">
        <w:rPr>
          <w:rFonts w:cstheme="minorHAnsi"/>
          <w:sz w:val="24"/>
          <w:szCs w:val="24"/>
        </w:rPr>
        <w:t xml:space="preserve"> that </w:t>
      </w:r>
      <w:r w:rsidR="00DC7066" w:rsidRPr="0046622D">
        <w:rPr>
          <w:rFonts w:cstheme="minorHAnsi"/>
          <w:sz w:val="24"/>
          <w:szCs w:val="24"/>
        </w:rPr>
        <w:t xml:space="preserve">teacher subject </w:t>
      </w:r>
      <w:r w:rsidR="00D176EF" w:rsidRPr="0046622D">
        <w:rPr>
          <w:rFonts w:cstheme="minorHAnsi"/>
          <w:sz w:val="24"/>
          <w:szCs w:val="24"/>
        </w:rPr>
        <w:t>knowledge should be imparted in a way that encourages children to independently explore a subject in more depth.</w:t>
      </w:r>
      <w:r w:rsidR="00BA75EA" w:rsidRPr="0046622D">
        <w:rPr>
          <w:rFonts w:cstheme="minorHAnsi"/>
          <w:sz w:val="24"/>
          <w:szCs w:val="24"/>
        </w:rPr>
        <w:t xml:space="preserve"> </w:t>
      </w:r>
    </w:p>
    <w:p w14:paraId="773CF3B8" w14:textId="20032FB2" w:rsidR="005A75A2" w:rsidRPr="0046622D" w:rsidRDefault="005A75A2" w:rsidP="005A75A2">
      <w:pPr>
        <w:spacing w:line="480" w:lineRule="auto"/>
        <w:rPr>
          <w:rFonts w:cstheme="minorHAnsi"/>
          <w:sz w:val="24"/>
          <w:szCs w:val="24"/>
        </w:rPr>
      </w:pPr>
      <w:r w:rsidRPr="0046622D">
        <w:rPr>
          <w:rFonts w:cstheme="minorHAnsi"/>
          <w:sz w:val="24"/>
          <w:szCs w:val="24"/>
        </w:rPr>
        <w:t>Mujis and Reynolds (2001) believed that i</w:t>
      </w:r>
      <w:r w:rsidR="006B1B88" w:rsidRPr="0046622D">
        <w:rPr>
          <w:rFonts w:cstheme="minorHAnsi"/>
          <w:sz w:val="24"/>
          <w:szCs w:val="24"/>
        </w:rPr>
        <w:t>t</w:t>
      </w:r>
      <w:r w:rsidRPr="0046622D">
        <w:rPr>
          <w:rFonts w:cstheme="minorHAnsi"/>
          <w:sz w:val="24"/>
          <w:szCs w:val="24"/>
        </w:rPr>
        <w:t xml:space="preserve"> i</w:t>
      </w:r>
      <w:r w:rsidR="006B1B88" w:rsidRPr="0046622D">
        <w:rPr>
          <w:rFonts w:cstheme="minorHAnsi"/>
          <w:sz w:val="24"/>
          <w:szCs w:val="24"/>
        </w:rPr>
        <w:t>s</w:t>
      </w:r>
      <w:r w:rsidRPr="0046622D">
        <w:rPr>
          <w:rFonts w:cstheme="minorHAnsi"/>
          <w:sz w:val="24"/>
          <w:szCs w:val="24"/>
        </w:rPr>
        <w:t xml:space="preserve"> possible to create a science of teaching by studying teachers and comparing the results – in terms of student progress. They suggest that this would provide a clear judgement as to what teaching m</w:t>
      </w:r>
      <w:r w:rsidR="00AB2188" w:rsidRPr="0046622D">
        <w:rPr>
          <w:rFonts w:cstheme="minorHAnsi"/>
          <w:sz w:val="24"/>
          <w:szCs w:val="24"/>
        </w:rPr>
        <w:t>odels</w:t>
      </w:r>
      <w:r w:rsidRPr="0046622D">
        <w:rPr>
          <w:rFonts w:cstheme="minorHAnsi"/>
          <w:sz w:val="24"/>
          <w:szCs w:val="24"/>
        </w:rPr>
        <w:t xml:space="preserve"> are effective for any or all subjects. In addition to this, Coe et al</w:t>
      </w:r>
      <w:r w:rsidR="009A0E84" w:rsidRPr="0046622D">
        <w:rPr>
          <w:rFonts w:cstheme="minorHAnsi"/>
          <w:sz w:val="24"/>
          <w:szCs w:val="24"/>
        </w:rPr>
        <w:t>.</w:t>
      </w:r>
      <w:r w:rsidRPr="0046622D">
        <w:rPr>
          <w:rFonts w:cstheme="minorHAnsi"/>
          <w:sz w:val="24"/>
          <w:szCs w:val="24"/>
        </w:rPr>
        <w:t xml:space="preserve"> (2014) reported that defining effective teaching is not easy, however, the most reliable way to measure effective teaching is to check it against the progress being made by students. </w:t>
      </w:r>
    </w:p>
    <w:p w14:paraId="76442682" w14:textId="792C0E60" w:rsidR="00B334FA" w:rsidRPr="0046622D" w:rsidRDefault="002F2902" w:rsidP="005A75A2">
      <w:pPr>
        <w:spacing w:line="480" w:lineRule="auto"/>
        <w:rPr>
          <w:rFonts w:cstheme="minorHAnsi"/>
          <w:sz w:val="24"/>
          <w:szCs w:val="24"/>
        </w:rPr>
      </w:pPr>
      <w:r w:rsidRPr="0046622D">
        <w:rPr>
          <w:rFonts w:cstheme="minorHAnsi"/>
          <w:sz w:val="24"/>
          <w:szCs w:val="24"/>
        </w:rPr>
        <w:t>Coe et al. (2014)</w:t>
      </w:r>
      <w:r w:rsidR="005A75A2" w:rsidRPr="0046622D">
        <w:rPr>
          <w:rFonts w:cstheme="minorHAnsi"/>
          <w:sz w:val="24"/>
          <w:szCs w:val="24"/>
        </w:rPr>
        <w:t xml:space="preserve"> devised a framework which suggests that there are six components that contribute to great teaching. These components include pedagogical (subject knowledge), quality of instruction, classroom climate, classroom management, teacher beliefs and professional behaviours. On the contrary, Shulman (1987) suggests that many teachers </w:t>
      </w:r>
      <w:r w:rsidR="005A75A2" w:rsidRPr="0046622D">
        <w:rPr>
          <w:rFonts w:cstheme="minorHAnsi"/>
          <w:sz w:val="24"/>
          <w:szCs w:val="24"/>
        </w:rPr>
        <w:lastRenderedPageBreak/>
        <w:t xml:space="preserve">dwell mostly on classroom management rather than subject knowledge or expertise. Shulman (1987) believed that while management of students is important, this must be combined with subject knowledge and expertise within the classroom to ensure a knowledge rich environment is created. </w:t>
      </w:r>
      <w:r w:rsidR="0064680E" w:rsidRPr="0046622D">
        <w:rPr>
          <w:rFonts w:cstheme="minorHAnsi"/>
          <w:sz w:val="24"/>
          <w:szCs w:val="24"/>
        </w:rPr>
        <w:t>Coe et al. (2014) suggest that the</w:t>
      </w:r>
      <w:r w:rsidR="00873250" w:rsidRPr="0046622D">
        <w:rPr>
          <w:rFonts w:cstheme="minorHAnsi"/>
          <w:sz w:val="24"/>
          <w:szCs w:val="24"/>
        </w:rPr>
        <w:t>re is significant</w:t>
      </w:r>
      <w:r w:rsidR="0064680E" w:rsidRPr="0046622D">
        <w:rPr>
          <w:rFonts w:cstheme="minorHAnsi"/>
          <w:sz w:val="24"/>
          <w:szCs w:val="24"/>
        </w:rPr>
        <w:t xml:space="preserve"> evidence to support </w:t>
      </w:r>
      <w:r w:rsidR="000C3FC8" w:rsidRPr="0046622D">
        <w:rPr>
          <w:rFonts w:cstheme="minorHAnsi"/>
          <w:sz w:val="24"/>
          <w:szCs w:val="24"/>
        </w:rPr>
        <w:t>that</w:t>
      </w:r>
      <w:r w:rsidR="007C0A47" w:rsidRPr="0046622D">
        <w:rPr>
          <w:rFonts w:cstheme="minorHAnsi"/>
          <w:sz w:val="24"/>
          <w:szCs w:val="24"/>
        </w:rPr>
        <w:t xml:space="preserve"> </w:t>
      </w:r>
      <w:r w:rsidR="009936FE" w:rsidRPr="0046622D">
        <w:rPr>
          <w:rFonts w:cstheme="minorHAnsi"/>
          <w:sz w:val="24"/>
          <w:szCs w:val="24"/>
        </w:rPr>
        <w:t xml:space="preserve">teachers should use </w:t>
      </w:r>
      <w:r w:rsidR="007C0A47" w:rsidRPr="0046622D">
        <w:rPr>
          <w:rFonts w:cstheme="minorHAnsi"/>
          <w:sz w:val="24"/>
          <w:szCs w:val="24"/>
        </w:rPr>
        <w:t xml:space="preserve">a </w:t>
      </w:r>
      <w:r w:rsidR="00341792" w:rsidRPr="0046622D">
        <w:rPr>
          <w:rFonts w:cstheme="minorHAnsi"/>
          <w:sz w:val="24"/>
          <w:szCs w:val="24"/>
        </w:rPr>
        <w:t xml:space="preserve">reflective </w:t>
      </w:r>
      <w:r w:rsidR="007C0A47" w:rsidRPr="0046622D">
        <w:rPr>
          <w:rFonts w:cstheme="minorHAnsi"/>
          <w:sz w:val="24"/>
          <w:szCs w:val="24"/>
        </w:rPr>
        <w:t xml:space="preserve">model to </w:t>
      </w:r>
      <w:r w:rsidR="009936FE" w:rsidRPr="0046622D">
        <w:rPr>
          <w:rFonts w:cstheme="minorHAnsi"/>
          <w:sz w:val="24"/>
          <w:szCs w:val="24"/>
        </w:rPr>
        <w:t xml:space="preserve">measure the effectiveness of their ability to transform </w:t>
      </w:r>
      <w:r w:rsidR="007C0A47" w:rsidRPr="0046622D">
        <w:rPr>
          <w:rFonts w:cstheme="minorHAnsi"/>
          <w:sz w:val="24"/>
          <w:szCs w:val="24"/>
        </w:rPr>
        <w:t>knowledge</w:t>
      </w:r>
      <w:r w:rsidR="009936FE" w:rsidRPr="0046622D">
        <w:rPr>
          <w:rFonts w:cstheme="minorHAnsi"/>
          <w:sz w:val="24"/>
          <w:szCs w:val="24"/>
        </w:rPr>
        <w:t xml:space="preserve"> into an opportunity for learning</w:t>
      </w:r>
      <w:r w:rsidR="00466375" w:rsidRPr="0046622D">
        <w:rPr>
          <w:rFonts w:cstheme="minorHAnsi"/>
          <w:sz w:val="24"/>
          <w:szCs w:val="24"/>
        </w:rPr>
        <w:t xml:space="preserve">. </w:t>
      </w:r>
      <w:r w:rsidR="007C0A47" w:rsidRPr="0046622D">
        <w:rPr>
          <w:rFonts w:cstheme="minorHAnsi"/>
          <w:sz w:val="24"/>
          <w:szCs w:val="24"/>
        </w:rPr>
        <w:t xml:space="preserve"> </w:t>
      </w:r>
      <w:r w:rsidR="00FC1AE2" w:rsidRPr="0046622D">
        <w:rPr>
          <w:rFonts w:cstheme="minorHAnsi"/>
          <w:sz w:val="24"/>
          <w:szCs w:val="24"/>
        </w:rPr>
        <w:t>They</w:t>
      </w:r>
      <w:r w:rsidR="00004743" w:rsidRPr="0046622D">
        <w:rPr>
          <w:rFonts w:cstheme="minorHAnsi"/>
          <w:sz w:val="24"/>
          <w:szCs w:val="24"/>
        </w:rPr>
        <w:t xml:space="preserve"> suggest that this should at least be carried out in subjects such as, </w:t>
      </w:r>
      <w:r w:rsidR="0064680E" w:rsidRPr="0046622D">
        <w:rPr>
          <w:rFonts w:cstheme="minorHAnsi"/>
          <w:sz w:val="24"/>
          <w:szCs w:val="24"/>
        </w:rPr>
        <w:t>maths, literacy and science.</w:t>
      </w:r>
    </w:p>
    <w:p w14:paraId="31E77039" w14:textId="1D68E97E" w:rsidR="001A01CB" w:rsidRPr="0046622D" w:rsidRDefault="003B1DF1" w:rsidP="005A75A2">
      <w:pPr>
        <w:spacing w:line="480" w:lineRule="auto"/>
        <w:rPr>
          <w:rFonts w:cstheme="minorHAnsi"/>
          <w:sz w:val="24"/>
          <w:szCs w:val="24"/>
        </w:rPr>
      </w:pPr>
      <w:r w:rsidRPr="0046622D">
        <w:rPr>
          <w:rFonts w:cstheme="minorHAnsi"/>
          <w:sz w:val="24"/>
          <w:szCs w:val="24"/>
        </w:rPr>
        <w:t xml:space="preserve">One model which can be </w:t>
      </w:r>
      <w:r w:rsidR="00BE0730" w:rsidRPr="0046622D">
        <w:rPr>
          <w:rFonts w:cstheme="minorHAnsi"/>
          <w:sz w:val="24"/>
          <w:szCs w:val="24"/>
        </w:rPr>
        <w:t xml:space="preserve">used </w:t>
      </w:r>
      <w:r w:rsidR="00FC1AE2" w:rsidRPr="0046622D">
        <w:rPr>
          <w:rFonts w:cstheme="minorHAnsi"/>
          <w:sz w:val="24"/>
          <w:szCs w:val="24"/>
        </w:rPr>
        <w:t xml:space="preserve">for reflection </w:t>
      </w:r>
      <w:r w:rsidR="006B1B88" w:rsidRPr="0046622D">
        <w:rPr>
          <w:rFonts w:cstheme="minorHAnsi"/>
          <w:sz w:val="24"/>
          <w:szCs w:val="24"/>
        </w:rPr>
        <w:t>within teaching</w:t>
      </w:r>
      <w:r w:rsidR="00FC1AE2" w:rsidRPr="0046622D">
        <w:rPr>
          <w:rFonts w:cstheme="minorHAnsi"/>
          <w:sz w:val="24"/>
          <w:szCs w:val="24"/>
        </w:rPr>
        <w:t xml:space="preserve"> is a </w:t>
      </w:r>
      <w:r w:rsidR="00282646" w:rsidRPr="0046622D">
        <w:rPr>
          <w:rFonts w:cstheme="minorHAnsi"/>
          <w:sz w:val="24"/>
          <w:szCs w:val="24"/>
        </w:rPr>
        <w:t>four-dimensional</w:t>
      </w:r>
      <w:r w:rsidR="00FC1AE2" w:rsidRPr="0046622D">
        <w:rPr>
          <w:rFonts w:cstheme="minorHAnsi"/>
          <w:sz w:val="24"/>
          <w:szCs w:val="24"/>
        </w:rPr>
        <w:t xml:space="preserve"> framework which consists of </w:t>
      </w:r>
      <w:r w:rsidR="00FC1AE2" w:rsidRPr="0046622D">
        <w:rPr>
          <w:rFonts w:cstheme="minorHAnsi"/>
          <w:sz w:val="24"/>
          <w:szCs w:val="24"/>
        </w:rPr>
        <w:t>foundation; transformation; connection; contingency</w:t>
      </w:r>
      <w:r w:rsidR="00FC1AE2" w:rsidRPr="0046622D">
        <w:rPr>
          <w:rFonts w:cstheme="minorHAnsi"/>
          <w:sz w:val="24"/>
          <w:szCs w:val="24"/>
        </w:rPr>
        <w:t>. This model is known as the Knowledge Quartet and was devised by Rowland et al (2</w:t>
      </w:r>
      <w:r w:rsidR="0072633B" w:rsidRPr="0046622D">
        <w:rPr>
          <w:rFonts w:cstheme="minorHAnsi"/>
          <w:sz w:val="24"/>
          <w:szCs w:val="24"/>
        </w:rPr>
        <w:t>003</w:t>
      </w:r>
      <w:r w:rsidR="00FC1AE2" w:rsidRPr="0046622D">
        <w:rPr>
          <w:rFonts w:cstheme="minorHAnsi"/>
          <w:sz w:val="24"/>
          <w:szCs w:val="24"/>
        </w:rPr>
        <w:t xml:space="preserve">). </w:t>
      </w:r>
      <w:r w:rsidR="005A75A2" w:rsidRPr="0046622D">
        <w:rPr>
          <w:rFonts w:cstheme="minorHAnsi"/>
          <w:sz w:val="24"/>
          <w:szCs w:val="24"/>
        </w:rPr>
        <w:t>The knowledge quartet (KQ) is a comprehensive tool</w:t>
      </w:r>
      <w:r w:rsidR="00BE0730" w:rsidRPr="0046622D">
        <w:rPr>
          <w:rFonts w:cstheme="minorHAnsi"/>
          <w:sz w:val="24"/>
          <w:szCs w:val="24"/>
        </w:rPr>
        <w:t>, however, it was</w:t>
      </w:r>
      <w:r w:rsidR="005A75A2" w:rsidRPr="0046622D">
        <w:rPr>
          <w:rFonts w:cstheme="minorHAnsi"/>
          <w:sz w:val="24"/>
          <w:szCs w:val="24"/>
        </w:rPr>
        <w:t xml:space="preserve"> created based on the teaching of mathematics</w:t>
      </w:r>
      <w:r w:rsidR="00BE0730" w:rsidRPr="0046622D">
        <w:rPr>
          <w:rFonts w:cstheme="minorHAnsi"/>
          <w:sz w:val="24"/>
          <w:szCs w:val="24"/>
        </w:rPr>
        <w:t xml:space="preserve">. </w:t>
      </w:r>
      <w:r w:rsidR="007E1D13" w:rsidRPr="0046622D">
        <w:rPr>
          <w:rFonts w:cstheme="minorHAnsi"/>
          <w:sz w:val="24"/>
          <w:szCs w:val="24"/>
        </w:rPr>
        <w:t>Furthermore</w:t>
      </w:r>
      <w:r w:rsidR="00BE0730" w:rsidRPr="0046622D">
        <w:rPr>
          <w:rFonts w:cstheme="minorHAnsi"/>
          <w:sz w:val="24"/>
          <w:szCs w:val="24"/>
        </w:rPr>
        <w:t>,</w:t>
      </w:r>
      <w:r w:rsidR="001A01CB" w:rsidRPr="0046622D">
        <w:rPr>
          <w:rFonts w:cstheme="minorHAnsi"/>
          <w:sz w:val="24"/>
          <w:szCs w:val="24"/>
        </w:rPr>
        <w:t xml:space="preserve"> it </w:t>
      </w:r>
      <w:r w:rsidR="005A75A2" w:rsidRPr="0046622D">
        <w:rPr>
          <w:rFonts w:cstheme="minorHAnsi"/>
          <w:sz w:val="24"/>
          <w:szCs w:val="24"/>
        </w:rPr>
        <w:t xml:space="preserve">is important to note that this model can be used across the curriculum as a guidance framework for all subjects.  </w:t>
      </w:r>
    </w:p>
    <w:p w14:paraId="6B30BA70" w14:textId="3C1CFA43" w:rsidR="00B20CC1" w:rsidRPr="0046622D" w:rsidRDefault="005A75A2" w:rsidP="005A75A2">
      <w:pPr>
        <w:spacing w:line="480" w:lineRule="auto"/>
        <w:rPr>
          <w:rFonts w:cstheme="minorHAnsi"/>
          <w:sz w:val="24"/>
          <w:szCs w:val="24"/>
        </w:rPr>
      </w:pPr>
      <w:r w:rsidRPr="0046622D">
        <w:rPr>
          <w:rFonts w:cstheme="minorHAnsi"/>
          <w:sz w:val="24"/>
          <w:szCs w:val="24"/>
        </w:rPr>
        <w:t xml:space="preserve">The first dimension of KQ is known as foundation; this encompasses the trainee teacher’s theoretical background, beliefs, knowledge and understanding. </w:t>
      </w:r>
      <w:r w:rsidR="0059223A" w:rsidRPr="0046622D">
        <w:rPr>
          <w:rFonts w:cstheme="minorHAnsi"/>
          <w:sz w:val="24"/>
          <w:szCs w:val="24"/>
        </w:rPr>
        <w:t xml:space="preserve">This aspect of the model </w:t>
      </w:r>
      <w:r w:rsidR="00BE0730" w:rsidRPr="0046622D">
        <w:rPr>
          <w:rFonts w:cstheme="minorHAnsi"/>
          <w:sz w:val="24"/>
          <w:szCs w:val="24"/>
        </w:rPr>
        <w:t>forms</w:t>
      </w:r>
      <w:r w:rsidR="0059223A" w:rsidRPr="0046622D">
        <w:rPr>
          <w:rFonts w:cstheme="minorHAnsi"/>
          <w:sz w:val="24"/>
          <w:szCs w:val="24"/>
        </w:rPr>
        <w:t xml:space="preserve"> the basis of all teaching</w:t>
      </w:r>
      <w:r w:rsidR="00BE0730" w:rsidRPr="0046622D">
        <w:rPr>
          <w:rFonts w:cstheme="minorHAnsi"/>
          <w:sz w:val="24"/>
          <w:szCs w:val="24"/>
        </w:rPr>
        <w:t xml:space="preserve">. The model </w:t>
      </w:r>
      <w:r w:rsidR="0059223A" w:rsidRPr="0046622D">
        <w:rPr>
          <w:rFonts w:cstheme="minorHAnsi"/>
          <w:sz w:val="24"/>
          <w:szCs w:val="24"/>
        </w:rPr>
        <w:t>suggests that without this aspect, a teacher cannot or will not teach effectively</w:t>
      </w:r>
      <w:r w:rsidR="004C7985" w:rsidRPr="0046622D">
        <w:rPr>
          <w:rFonts w:cstheme="minorHAnsi"/>
          <w:sz w:val="24"/>
          <w:szCs w:val="24"/>
        </w:rPr>
        <w:t xml:space="preserve"> because it refers to knowledge that is ‘possessed’</w:t>
      </w:r>
      <w:r w:rsidR="00BE0730" w:rsidRPr="0046622D">
        <w:rPr>
          <w:rFonts w:cstheme="minorHAnsi"/>
          <w:sz w:val="24"/>
          <w:szCs w:val="24"/>
        </w:rPr>
        <w:t xml:space="preserve"> which is essential before </w:t>
      </w:r>
      <w:r w:rsidR="009303F2" w:rsidRPr="0046622D">
        <w:rPr>
          <w:rFonts w:cstheme="minorHAnsi"/>
          <w:sz w:val="24"/>
          <w:szCs w:val="24"/>
        </w:rPr>
        <w:t>the process of teaching can begin</w:t>
      </w:r>
      <w:r w:rsidR="002E6EF3" w:rsidRPr="0046622D">
        <w:rPr>
          <w:rFonts w:cstheme="minorHAnsi"/>
          <w:sz w:val="24"/>
          <w:szCs w:val="24"/>
        </w:rPr>
        <w:t xml:space="preserve"> </w:t>
      </w:r>
      <w:r w:rsidR="00DC6B4D" w:rsidRPr="0046622D">
        <w:rPr>
          <w:rFonts w:cstheme="minorHAnsi"/>
          <w:sz w:val="24"/>
          <w:szCs w:val="24"/>
        </w:rPr>
        <w:t>(Rowland</w:t>
      </w:r>
      <w:r w:rsidR="00366D74" w:rsidRPr="0046622D">
        <w:rPr>
          <w:rFonts w:cstheme="minorHAnsi"/>
          <w:sz w:val="24"/>
          <w:szCs w:val="24"/>
        </w:rPr>
        <w:t xml:space="preserve"> et al</w:t>
      </w:r>
      <w:r w:rsidR="00DC6B4D" w:rsidRPr="0046622D">
        <w:rPr>
          <w:rFonts w:cstheme="minorHAnsi"/>
          <w:sz w:val="24"/>
          <w:szCs w:val="24"/>
        </w:rPr>
        <w:t>, 20</w:t>
      </w:r>
      <w:r w:rsidR="00366D74" w:rsidRPr="0046622D">
        <w:rPr>
          <w:rFonts w:cstheme="minorHAnsi"/>
          <w:sz w:val="24"/>
          <w:szCs w:val="24"/>
        </w:rPr>
        <w:t>0</w:t>
      </w:r>
      <w:r w:rsidR="00DC6B4D" w:rsidRPr="0046622D">
        <w:rPr>
          <w:rFonts w:cstheme="minorHAnsi"/>
          <w:sz w:val="24"/>
          <w:szCs w:val="24"/>
        </w:rPr>
        <w:t>3)</w:t>
      </w:r>
      <w:r w:rsidR="002E6EF3" w:rsidRPr="0046622D">
        <w:rPr>
          <w:rFonts w:cstheme="minorHAnsi"/>
          <w:sz w:val="24"/>
          <w:szCs w:val="24"/>
        </w:rPr>
        <w:t>.</w:t>
      </w:r>
    </w:p>
    <w:p w14:paraId="3974040F" w14:textId="0A09881C" w:rsidR="001A01CB" w:rsidRPr="0046622D" w:rsidRDefault="0059223A" w:rsidP="00C96F70">
      <w:pPr>
        <w:spacing w:line="480" w:lineRule="auto"/>
        <w:rPr>
          <w:rFonts w:cstheme="minorHAnsi"/>
          <w:sz w:val="24"/>
          <w:szCs w:val="24"/>
        </w:rPr>
      </w:pPr>
      <w:r w:rsidRPr="0046622D">
        <w:rPr>
          <w:rFonts w:cstheme="minorHAnsi"/>
          <w:sz w:val="24"/>
          <w:szCs w:val="24"/>
        </w:rPr>
        <w:t xml:space="preserve">The second dimension of the KQ model is </w:t>
      </w:r>
      <w:r w:rsidR="001F7939" w:rsidRPr="0046622D">
        <w:rPr>
          <w:rFonts w:cstheme="minorHAnsi"/>
          <w:sz w:val="24"/>
          <w:szCs w:val="24"/>
        </w:rPr>
        <w:t xml:space="preserve">known as </w:t>
      </w:r>
      <w:r w:rsidR="005724A7" w:rsidRPr="0046622D">
        <w:rPr>
          <w:rFonts w:cstheme="minorHAnsi"/>
          <w:sz w:val="24"/>
          <w:szCs w:val="24"/>
        </w:rPr>
        <w:t xml:space="preserve">transformation. </w:t>
      </w:r>
      <w:r w:rsidR="00710851" w:rsidRPr="0046622D">
        <w:rPr>
          <w:rFonts w:cstheme="minorHAnsi"/>
          <w:sz w:val="24"/>
          <w:szCs w:val="24"/>
        </w:rPr>
        <w:t>Rowland</w:t>
      </w:r>
      <w:r w:rsidR="00366D74" w:rsidRPr="0046622D">
        <w:rPr>
          <w:rFonts w:cstheme="minorHAnsi"/>
          <w:sz w:val="24"/>
          <w:szCs w:val="24"/>
        </w:rPr>
        <w:t xml:space="preserve"> et al.</w:t>
      </w:r>
      <w:r w:rsidR="00710851" w:rsidRPr="0046622D">
        <w:rPr>
          <w:rFonts w:cstheme="minorHAnsi"/>
          <w:sz w:val="24"/>
          <w:szCs w:val="24"/>
        </w:rPr>
        <w:t xml:space="preserve"> (20</w:t>
      </w:r>
      <w:r w:rsidR="00366D74" w:rsidRPr="0046622D">
        <w:rPr>
          <w:rFonts w:cstheme="minorHAnsi"/>
          <w:sz w:val="24"/>
          <w:szCs w:val="24"/>
        </w:rPr>
        <w:t>0</w:t>
      </w:r>
      <w:r w:rsidR="00710851" w:rsidRPr="0046622D">
        <w:rPr>
          <w:rFonts w:cstheme="minorHAnsi"/>
          <w:sz w:val="24"/>
          <w:szCs w:val="24"/>
        </w:rPr>
        <w:t>3) states that this aspect focuses on knowledge-in-action</w:t>
      </w:r>
      <w:r w:rsidR="00BE0730" w:rsidRPr="0046622D">
        <w:rPr>
          <w:rFonts w:cstheme="minorHAnsi"/>
          <w:sz w:val="24"/>
          <w:szCs w:val="24"/>
        </w:rPr>
        <w:t>. Transformation of knowledge is</w:t>
      </w:r>
      <w:r w:rsidR="00710851" w:rsidRPr="0046622D">
        <w:rPr>
          <w:rFonts w:cstheme="minorHAnsi"/>
          <w:sz w:val="24"/>
          <w:szCs w:val="24"/>
        </w:rPr>
        <w:t xml:space="preserve"> demonstrated in </w:t>
      </w:r>
      <w:r w:rsidR="00BE0730" w:rsidRPr="0046622D">
        <w:rPr>
          <w:rFonts w:cstheme="minorHAnsi"/>
          <w:sz w:val="24"/>
          <w:szCs w:val="24"/>
        </w:rPr>
        <w:t xml:space="preserve">both </w:t>
      </w:r>
      <w:r w:rsidR="00710851" w:rsidRPr="0046622D">
        <w:rPr>
          <w:rFonts w:cstheme="minorHAnsi"/>
          <w:sz w:val="24"/>
          <w:szCs w:val="24"/>
        </w:rPr>
        <w:t xml:space="preserve">planning to teach and in the act of teaching itself. </w:t>
      </w:r>
      <w:r w:rsidR="001A01CB" w:rsidRPr="0046622D">
        <w:rPr>
          <w:rFonts w:cstheme="minorHAnsi"/>
          <w:sz w:val="24"/>
          <w:szCs w:val="24"/>
        </w:rPr>
        <w:t xml:space="preserve">Many researchers, such as Mitchell et al. (2016) would agree that teachers </w:t>
      </w:r>
      <w:r w:rsidR="00BE0730" w:rsidRPr="0046622D">
        <w:rPr>
          <w:rFonts w:cstheme="minorHAnsi"/>
          <w:sz w:val="24"/>
          <w:szCs w:val="24"/>
        </w:rPr>
        <w:t>need to</w:t>
      </w:r>
      <w:r w:rsidR="001A01CB" w:rsidRPr="0046622D">
        <w:rPr>
          <w:rFonts w:cstheme="minorHAnsi"/>
          <w:sz w:val="24"/>
          <w:szCs w:val="24"/>
        </w:rPr>
        <w:t xml:space="preserve"> be able to present new </w:t>
      </w:r>
      <w:r w:rsidR="001A01CB" w:rsidRPr="0046622D">
        <w:rPr>
          <w:rFonts w:cstheme="minorHAnsi"/>
          <w:sz w:val="24"/>
          <w:szCs w:val="24"/>
        </w:rPr>
        <w:lastRenderedPageBreak/>
        <w:t xml:space="preserve">information and ideas to children </w:t>
      </w:r>
      <w:r w:rsidR="00BE0730" w:rsidRPr="0046622D">
        <w:rPr>
          <w:rFonts w:cstheme="minorHAnsi"/>
          <w:sz w:val="24"/>
          <w:szCs w:val="24"/>
        </w:rPr>
        <w:t>clearly</w:t>
      </w:r>
      <w:r w:rsidR="001A01CB" w:rsidRPr="0046622D">
        <w:rPr>
          <w:rFonts w:cstheme="minorHAnsi"/>
          <w:sz w:val="24"/>
          <w:szCs w:val="24"/>
        </w:rPr>
        <w:t>. In addition to this, Rowland et al. (2003) states that a teacher needs to gain the ability to transform the content knowledge he or she possesses into forms that are pedagogically powerful.</w:t>
      </w:r>
    </w:p>
    <w:p w14:paraId="17A68BDC" w14:textId="12836881" w:rsidR="008B73B0" w:rsidRPr="0046622D" w:rsidRDefault="001A01CB" w:rsidP="008B73B0">
      <w:pPr>
        <w:spacing w:line="480" w:lineRule="auto"/>
        <w:rPr>
          <w:rFonts w:cstheme="minorHAnsi"/>
          <w:sz w:val="24"/>
          <w:szCs w:val="24"/>
        </w:rPr>
      </w:pPr>
      <w:r w:rsidRPr="0046622D">
        <w:rPr>
          <w:rFonts w:cstheme="minorHAnsi"/>
          <w:sz w:val="24"/>
          <w:szCs w:val="24"/>
        </w:rPr>
        <w:t xml:space="preserve">The third aspect of the KQ reflective model focusses on connection. Rowland et al. (2003) state that this aspect involves the coherence of planning </w:t>
      </w:r>
      <w:r w:rsidR="006B1B88" w:rsidRPr="0046622D">
        <w:rPr>
          <w:rFonts w:cstheme="minorHAnsi"/>
          <w:sz w:val="24"/>
          <w:szCs w:val="24"/>
        </w:rPr>
        <w:t>and</w:t>
      </w:r>
      <w:r w:rsidRPr="0046622D">
        <w:rPr>
          <w:rFonts w:cstheme="minorHAnsi"/>
          <w:sz w:val="24"/>
          <w:szCs w:val="24"/>
        </w:rPr>
        <w:t xml:space="preserve"> teaching. When using this aspect of the model for reflection, Rowland et al. (2003) recommends that teachers should focus on an episode, lesson or series of lessons to gain an awareness of the cognitive demands of different topics</w:t>
      </w:r>
      <w:r w:rsidR="00EB6D5B" w:rsidRPr="0046622D">
        <w:rPr>
          <w:rFonts w:cstheme="minorHAnsi"/>
          <w:sz w:val="24"/>
          <w:szCs w:val="24"/>
        </w:rPr>
        <w:t xml:space="preserve">. </w:t>
      </w:r>
      <w:r w:rsidR="008B73B0" w:rsidRPr="0046622D">
        <w:rPr>
          <w:rFonts w:cstheme="minorHAnsi"/>
          <w:sz w:val="24"/>
          <w:szCs w:val="24"/>
        </w:rPr>
        <w:t>Knowledge of individual students, common errors and misconceptions is what Shulman (</w:t>
      </w:r>
      <w:r w:rsidR="008B73B0" w:rsidRPr="0046622D">
        <w:rPr>
          <w:rStyle w:val="ref-lnk"/>
          <w:rFonts w:cstheme="minorHAnsi"/>
          <w:sz w:val="24"/>
          <w:szCs w:val="24"/>
        </w:rPr>
        <w:t>1986</w:t>
      </w:r>
      <w:r w:rsidR="008B73B0" w:rsidRPr="0046622D">
        <w:rPr>
          <w:rFonts w:cstheme="minorHAnsi"/>
          <w:sz w:val="24"/>
          <w:szCs w:val="24"/>
        </w:rPr>
        <w:t>) refers to as pedagogical content knowledge (PCK). Its application in planning for teaching falls within the connection dimension of the KQ</w:t>
      </w:r>
      <w:r w:rsidR="00657D10" w:rsidRPr="0046622D">
        <w:rPr>
          <w:rFonts w:cstheme="minorHAnsi"/>
          <w:sz w:val="24"/>
          <w:szCs w:val="24"/>
        </w:rPr>
        <w:t xml:space="preserve">, </w:t>
      </w:r>
      <w:r w:rsidR="008B73B0" w:rsidRPr="0046622D">
        <w:rPr>
          <w:rFonts w:cstheme="minorHAnsi"/>
          <w:sz w:val="24"/>
          <w:szCs w:val="24"/>
        </w:rPr>
        <w:t xml:space="preserve">because </w:t>
      </w:r>
      <w:r w:rsidR="00657D10" w:rsidRPr="0046622D">
        <w:rPr>
          <w:rFonts w:cstheme="minorHAnsi"/>
          <w:sz w:val="24"/>
          <w:szCs w:val="24"/>
        </w:rPr>
        <w:t>research suggests that a</w:t>
      </w:r>
      <w:r w:rsidR="008B73B0" w:rsidRPr="0046622D">
        <w:rPr>
          <w:rFonts w:cstheme="minorHAnsi"/>
          <w:sz w:val="24"/>
          <w:szCs w:val="24"/>
        </w:rPr>
        <w:t xml:space="preserve"> teacher who anticipates such obstacles to learning is better placed to plan a less ‘bumpy’, more joined-up learning experience for </w:t>
      </w:r>
      <w:r w:rsidR="00657D10" w:rsidRPr="0046622D">
        <w:rPr>
          <w:rFonts w:cstheme="minorHAnsi"/>
          <w:sz w:val="24"/>
          <w:szCs w:val="24"/>
        </w:rPr>
        <w:t>their</w:t>
      </w:r>
      <w:r w:rsidR="008B73B0" w:rsidRPr="0046622D">
        <w:rPr>
          <w:rFonts w:cstheme="minorHAnsi"/>
          <w:sz w:val="24"/>
          <w:szCs w:val="24"/>
        </w:rPr>
        <w:t xml:space="preserve"> student</w:t>
      </w:r>
      <w:r w:rsidR="00657D10" w:rsidRPr="0046622D">
        <w:rPr>
          <w:rFonts w:cstheme="minorHAnsi"/>
          <w:sz w:val="24"/>
          <w:szCs w:val="24"/>
        </w:rPr>
        <w:t xml:space="preserve">s </w:t>
      </w:r>
      <w:r w:rsidR="00F110D1" w:rsidRPr="0046622D">
        <w:rPr>
          <w:rFonts w:cstheme="minorHAnsi"/>
          <w:sz w:val="24"/>
          <w:szCs w:val="24"/>
        </w:rPr>
        <w:t>(Rowland et al, 2015)</w:t>
      </w:r>
      <w:r w:rsidR="00657D10" w:rsidRPr="0046622D">
        <w:rPr>
          <w:rFonts w:cstheme="minorHAnsi"/>
          <w:sz w:val="24"/>
          <w:szCs w:val="24"/>
        </w:rPr>
        <w:t>.</w:t>
      </w:r>
    </w:p>
    <w:p w14:paraId="386C01AC" w14:textId="6BF1BA9C" w:rsidR="007A3696" w:rsidRPr="0046622D" w:rsidRDefault="00EB6D5B" w:rsidP="00C96F70">
      <w:pPr>
        <w:spacing w:line="480" w:lineRule="auto"/>
        <w:rPr>
          <w:rFonts w:ascii="Arial" w:hAnsi="Arial" w:cs="Arial"/>
          <w:sz w:val="24"/>
          <w:szCs w:val="24"/>
        </w:rPr>
      </w:pPr>
      <w:r w:rsidRPr="0046622D">
        <w:rPr>
          <w:rFonts w:cstheme="minorHAnsi"/>
          <w:sz w:val="24"/>
          <w:szCs w:val="24"/>
        </w:rPr>
        <w:t xml:space="preserve">The final aspect of the KQ model is known as contingency. </w:t>
      </w:r>
      <w:r w:rsidR="00C10137" w:rsidRPr="0046622D">
        <w:rPr>
          <w:rFonts w:cstheme="minorHAnsi"/>
          <w:sz w:val="24"/>
          <w:szCs w:val="24"/>
        </w:rPr>
        <w:t xml:space="preserve">This stage refers to the teacher </w:t>
      </w:r>
      <w:r w:rsidR="00BA63EB" w:rsidRPr="0046622D">
        <w:rPr>
          <w:rFonts w:cstheme="minorHAnsi"/>
          <w:sz w:val="24"/>
          <w:szCs w:val="24"/>
        </w:rPr>
        <w:t>taking the opportunity to answer questions, aid understanding or offer an alternative explanation</w:t>
      </w:r>
      <w:r w:rsidR="009A7DA6" w:rsidRPr="0046622D">
        <w:rPr>
          <w:rFonts w:cstheme="minorHAnsi"/>
          <w:sz w:val="24"/>
          <w:szCs w:val="24"/>
        </w:rPr>
        <w:t xml:space="preserve">, this can sometimes </w:t>
      </w:r>
      <w:r w:rsidR="0066515F" w:rsidRPr="0046622D">
        <w:rPr>
          <w:rFonts w:cstheme="minorHAnsi"/>
          <w:sz w:val="24"/>
          <w:szCs w:val="24"/>
        </w:rPr>
        <w:t>take the form of deviating from the lesson plan or objective.</w:t>
      </w:r>
      <w:r w:rsidR="009A7DA6" w:rsidRPr="0046622D">
        <w:rPr>
          <w:rFonts w:cstheme="minorHAnsi"/>
          <w:sz w:val="24"/>
          <w:szCs w:val="24"/>
        </w:rPr>
        <w:t xml:space="preserve"> </w:t>
      </w:r>
      <w:r w:rsidR="002C431D" w:rsidRPr="0046622D">
        <w:rPr>
          <w:rFonts w:cstheme="minorHAnsi"/>
          <w:sz w:val="24"/>
          <w:szCs w:val="24"/>
        </w:rPr>
        <w:t>Rowland et al</w:t>
      </w:r>
      <w:r w:rsidR="00012BA3" w:rsidRPr="0046622D">
        <w:rPr>
          <w:rFonts w:cstheme="minorHAnsi"/>
          <w:sz w:val="24"/>
          <w:szCs w:val="24"/>
        </w:rPr>
        <w:t>.</w:t>
      </w:r>
      <w:r w:rsidR="002C431D" w:rsidRPr="0046622D">
        <w:rPr>
          <w:rFonts w:cstheme="minorHAnsi"/>
          <w:sz w:val="24"/>
          <w:szCs w:val="24"/>
        </w:rPr>
        <w:t xml:space="preserve"> (2015) state that </w:t>
      </w:r>
      <w:r w:rsidR="00012BA3" w:rsidRPr="0046622D">
        <w:rPr>
          <w:rFonts w:cstheme="minorHAnsi"/>
          <w:sz w:val="24"/>
          <w:szCs w:val="24"/>
        </w:rPr>
        <w:t xml:space="preserve">the term </w:t>
      </w:r>
      <w:r w:rsidR="00676D28" w:rsidRPr="0046622D">
        <w:rPr>
          <w:rFonts w:cstheme="minorHAnsi"/>
          <w:sz w:val="24"/>
          <w:szCs w:val="24"/>
        </w:rPr>
        <w:t>con</w:t>
      </w:r>
      <w:r w:rsidR="00CF5A51" w:rsidRPr="0046622D">
        <w:rPr>
          <w:rFonts w:cstheme="minorHAnsi"/>
          <w:sz w:val="24"/>
          <w:szCs w:val="24"/>
        </w:rPr>
        <w:t>tingency capture</w:t>
      </w:r>
      <w:r w:rsidR="00012BA3" w:rsidRPr="0046622D">
        <w:rPr>
          <w:rFonts w:cstheme="minorHAnsi"/>
          <w:sz w:val="24"/>
          <w:szCs w:val="24"/>
        </w:rPr>
        <w:t>s</w:t>
      </w:r>
      <w:r w:rsidR="00CF5A51" w:rsidRPr="0046622D">
        <w:rPr>
          <w:rFonts w:cstheme="minorHAnsi"/>
          <w:sz w:val="24"/>
          <w:szCs w:val="24"/>
        </w:rPr>
        <w:t xml:space="preserve"> the idea that the teacher cannot know in advance everything that will happen in the lesson</w:t>
      </w:r>
      <w:r w:rsidR="00012BA3" w:rsidRPr="0046622D">
        <w:rPr>
          <w:rFonts w:cstheme="minorHAnsi"/>
          <w:sz w:val="24"/>
          <w:szCs w:val="24"/>
        </w:rPr>
        <w:t xml:space="preserve">. </w:t>
      </w:r>
      <w:r w:rsidR="005C7FB7" w:rsidRPr="0046622D">
        <w:rPr>
          <w:rFonts w:cstheme="minorHAnsi"/>
          <w:sz w:val="24"/>
          <w:szCs w:val="24"/>
        </w:rPr>
        <w:t>This stage can also be helpful</w:t>
      </w:r>
      <w:r w:rsidR="00012BA3" w:rsidRPr="0046622D">
        <w:rPr>
          <w:rFonts w:cstheme="minorHAnsi"/>
          <w:sz w:val="24"/>
          <w:szCs w:val="24"/>
        </w:rPr>
        <w:t xml:space="preserve"> </w:t>
      </w:r>
      <w:r w:rsidR="005C7FB7" w:rsidRPr="0046622D">
        <w:rPr>
          <w:rFonts w:cstheme="minorHAnsi"/>
          <w:sz w:val="24"/>
          <w:szCs w:val="24"/>
        </w:rPr>
        <w:t>on</w:t>
      </w:r>
      <w:r w:rsidR="0024082C" w:rsidRPr="0046622D">
        <w:rPr>
          <w:rFonts w:cstheme="minorHAnsi"/>
          <w:sz w:val="24"/>
          <w:szCs w:val="24"/>
        </w:rPr>
        <w:t xml:space="preserve"> </w:t>
      </w:r>
      <w:r w:rsidR="005C7FB7" w:rsidRPr="0046622D">
        <w:rPr>
          <w:rFonts w:cstheme="minorHAnsi"/>
          <w:sz w:val="24"/>
          <w:szCs w:val="24"/>
        </w:rPr>
        <w:t>occasions</w:t>
      </w:r>
      <w:r w:rsidR="0024082C" w:rsidRPr="0046622D">
        <w:rPr>
          <w:rFonts w:cstheme="minorHAnsi"/>
          <w:sz w:val="24"/>
          <w:szCs w:val="24"/>
        </w:rPr>
        <w:t xml:space="preserve"> </w:t>
      </w:r>
      <w:r w:rsidR="002C431D" w:rsidRPr="0046622D">
        <w:rPr>
          <w:rFonts w:cstheme="minorHAnsi"/>
          <w:sz w:val="24"/>
          <w:szCs w:val="24"/>
        </w:rPr>
        <w:t>whe</w:t>
      </w:r>
      <w:r w:rsidR="00A737E8" w:rsidRPr="0046622D">
        <w:rPr>
          <w:rFonts w:cstheme="minorHAnsi"/>
          <w:sz w:val="24"/>
          <w:szCs w:val="24"/>
        </w:rPr>
        <w:t xml:space="preserve">re </w:t>
      </w:r>
      <w:r w:rsidR="005C7FB7" w:rsidRPr="0046622D">
        <w:rPr>
          <w:rFonts w:cstheme="minorHAnsi"/>
          <w:sz w:val="24"/>
          <w:szCs w:val="24"/>
        </w:rPr>
        <w:t xml:space="preserve">the </w:t>
      </w:r>
      <w:r w:rsidR="002C431D" w:rsidRPr="0046622D">
        <w:rPr>
          <w:rFonts w:cstheme="minorHAnsi"/>
          <w:sz w:val="24"/>
          <w:szCs w:val="24"/>
        </w:rPr>
        <w:t xml:space="preserve">teacher is faced with </w:t>
      </w:r>
      <w:r w:rsidR="006B1B88" w:rsidRPr="0046622D">
        <w:rPr>
          <w:rFonts w:cstheme="minorHAnsi"/>
          <w:sz w:val="24"/>
          <w:szCs w:val="24"/>
        </w:rPr>
        <w:t xml:space="preserve">an </w:t>
      </w:r>
      <w:r w:rsidR="002C431D" w:rsidRPr="0046622D">
        <w:rPr>
          <w:rFonts w:cstheme="minorHAnsi"/>
          <w:sz w:val="24"/>
          <w:szCs w:val="24"/>
        </w:rPr>
        <w:t xml:space="preserve">unexpected </w:t>
      </w:r>
      <w:r w:rsidR="00BE0730" w:rsidRPr="0046622D">
        <w:rPr>
          <w:rFonts w:cstheme="minorHAnsi"/>
          <w:sz w:val="24"/>
          <w:szCs w:val="24"/>
        </w:rPr>
        <w:t>event and</w:t>
      </w:r>
      <w:r w:rsidR="002C431D" w:rsidRPr="0046622D">
        <w:rPr>
          <w:rFonts w:cstheme="minorHAnsi"/>
          <w:sz w:val="24"/>
          <w:szCs w:val="24"/>
        </w:rPr>
        <w:t xml:space="preserve"> challenged to deviate from their planned agenda for the lesson.</w:t>
      </w:r>
      <w:r w:rsidR="002C431D" w:rsidRPr="0046622D">
        <w:rPr>
          <w:rFonts w:ascii="Arial" w:hAnsi="Arial" w:cs="Arial"/>
          <w:sz w:val="24"/>
          <w:szCs w:val="24"/>
        </w:rPr>
        <w:t xml:space="preserve"> </w:t>
      </w:r>
    </w:p>
    <w:p w14:paraId="1962CA8A" w14:textId="087604B2" w:rsidR="00BE0730" w:rsidRPr="0046622D" w:rsidRDefault="002C431D" w:rsidP="00C96F70">
      <w:pPr>
        <w:spacing w:line="480" w:lineRule="auto"/>
        <w:rPr>
          <w:rFonts w:cstheme="minorHAnsi"/>
          <w:sz w:val="24"/>
          <w:szCs w:val="24"/>
        </w:rPr>
      </w:pPr>
      <w:r w:rsidRPr="0046622D">
        <w:rPr>
          <w:rFonts w:cstheme="minorHAnsi"/>
          <w:sz w:val="24"/>
          <w:szCs w:val="24"/>
        </w:rPr>
        <w:t>According to Rowland et al</w:t>
      </w:r>
      <w:r w:rsidR="005C7FB7" w:rsidRPr="0046622D">
        <w:rPr>
          <w:rFonts w:cstheme="minorHAnsi"/>
          <w:sz w:val="24"/>
          <w:szCs w:val="24"/>
        </w:rPr>
        <w:t>.</w:t>
      </w:r>
      <w:r w:rsidRPr="0046622D">
        <w:rPr>
          <w:rFonts w:cstheme="minorHAnsi"/>
          <w:sz w:val="24"/>
          <w:szCs w:val="24"/>
        </w:rPr>
        <w:t xml:space="preserve"> (2015) mathematics teaching rarely proceeds according to plan, if ever. Bishop (2001) discovered that a teacher has a choice in these situations which mainly consists of ignoring or dismissing an irrelevant question or take it seriously and probe </w:t>
      </w:r>
      <w:r w:rsidRPr="0046622D">
        <w:rPr>
          <w:rFonts w:cstheme="minorHAnsi"/>
          <w:sz w:val="24"/>
          <w:szCs w:val="24"/>
        </w:rPr>
        <w:lastRenderedPageBreak/>
        <w:t xml:space="preserve">some investigation into the reasoning behind the question. Bishop (2001) stated that a teacher who is aware of these and other options is often caught up in making split-second decisions or choices as he </w:t>
      </w:r>
      <w:r w:rsidR="00247DDB" w:rsidRPr="0046622D">
        <w:rPr>
          <w:rFonts w:cstheme="minorHAnsi"/>
          <w:sz w:val="24"/>
          <w:szCs w:val="24"/>
        </w:rPr>
        <w:t xml:space="preserve">or she </w:t>
      </w:r>
      <w:r w:rsidRPr="0046622D">
        <w:rPr>
          <w:rFonts w:cstheme="minorHAnsi"/>
          <w:sz w:val="24"/>
          <w:szCs w:val="24"/>
        </w:rPr>
        <w:t>conducts the lesson</w:t>
      </w:r>
      <w:r w:rsidR="00247DDB" w:rsidRPr="0046622D">
        <w:rPr>
          <w:rFonts w:cstheme="minorHAnsi"/>
          <w:sz w:val="24"/>
          <w:szCs w:val="24"/>
        </w:rPr>
        <w:t xml:space="preserve">. </w:t>
      </w:r>
      <w:r w:rsidR="00CF5ADC" w:rsidRPr="0046622D">
        <w:rPr>
          <w:rFonts w:cstheme="minorHAnsi"/>
          <w:sz w:val="24"/>
          <w:szCs w:val="24"/>
        </w:rPr>
        <w:t>It is possible that t</w:t>
      </w:r>
      <w:r w:rsidR="00355601" w:rsidRPr="0046622D">
        <w:rPr>
          <w:rFonts w:cstheme="minorHAnsi"/>
          <w:sz w:val="24"/>
          <w:szCs w:val="24"/>
        </w:rPr>
        <w:t xml:space="preserve">hese decisions </w:t>
      </w:r>
      <w:r w:rsidR="00CF5ADC" w:rsidRPr="0046622D">
        <w:rPr>
          <w:rFonts w:cstheme="minorHAnsi"/>
          <w:sz w:val="24"/>
          <w:szCs w:val="24"/>
        </w:rPr>
        <w:t xml:space="preserve">will be influenced by </w:t>
      </w:r>
      <w:r w:rsidR="00A017A2" w:rsidRPr="0046622D">
        <w:rPr>
          <w:rFonts w:cstheme="minorHAnsi"/>
          <w:sz w:val="24"/>
          <w:szCs w:val="24"/>
        </w:rPr>
        <w:t>the need to meet curriculum demands</w:t>
      </w:r>
      <w:r w:rsidR="00B77E79" w:rsidRPr="0046622D">
        <w:rPr>
          <w:rFonts w:cstheme="minorHAnsi"/>
          <w:sz w:val="24"/>
          <w:szCs w:val="24"/>
        </w:rPr>
        <w:t xml:space="preserve">. This could encourage a teacher to ignore or bypass certain questions that take the lesson completely off </w:t>
      </w:r>
      <w:r w:rsidR="0068535E" w:rsidRPr="0046622D">
        <w:rPr>
          <w:rFonts w:cstheme="minorHAnsi"/>
          <w:sz w:val="24"/>
          <w:szCs w:val="24"/>
        </w:rPr>
        <w:t xml:space="preserve">course because they are aware </w:t>
      </w:r>
      <w:r w:rsidR="00306F62" w:rsidRPr="0046622D">
        <w:rPr>
          <w:rFonts w:cstheme="minorHAnsi"/>
          <w:sz w:val="24"/>
          <w:szCs w:val="24"/>
        </w:rPr>
        <w:t xml:space="preserve">of the specific curriculum demands. </w:t>
      </w:r>
      <w:r w:rsidR="0068535E" w:rsidRPr="0046622D">
        <w:rPr>
          <w:rFonts w:cstheme="minorHAnsi"/>
          <w:sz w:val="24"/>
          <w:szCs w:val="24"/>
        </w:rPr>
        <w:t xml:space="preserve"> </w:t>
      </w:r>
    </w:p>
    <w:p w14:paraId="1B1F1472" w14:textId="54E9FDD5" w:rsidR="00432EFB" w:rsidRPr="0046622D" w:rsidRDefault="004A69F8" w:rsidP="00C96F70">
      <w:pPr>
        <w:spacing w:line="480" w:lineRule="auto"/>
        <w:rPr>
          <w:rFonts w:cstheme="minorHAnsi"/>
          <w:sz w:val="24"/>
          <w:szCs w:val="24"/>
        </w:rPr>
      </w:pPr>
      <w:r w:rsidRPr="0046622D">
        <w:rPr>
          <w:rFonts w:cstheme="minorHAnsi"/>
          <w:sz w:val="24"/>
          <w:szCs w:val="24"/>
        </w:rPr>
        <w:t>The National Literacy and Numeracy Framework (LNF) sets out the skills that learners are expected to develop within literacy and numeracy across Wales. The Welsh Government (2014) states that teachers should use the LNF to develop curriculum content and integrate subject matter – whatever that may be – across the curriculum.</w:t>
      </w:r>
      <w:r w:rsidR="009F35BC" w:rsidRPr="0046622D">
        <w:rPr>
          <w:rFonts w:cstheme="minorHAnsi"/>
          <w:sz w:val="24"/>
          <w:szCs w:val="24"/>
        </w:rPr>
        <w:t xml:space="preserve"> </w:t>
      </w:r>
      <w:r w:rsidR="001705D2" w:rsidRPr="0046622D">
        <w:rPr>
          <w:rFonts w:cstheme="minorHAnsi"/>
          <w:sz w:val="24"/>
          <w:szCs w:val="24"/>
        </w:rPr>
        <w:t xml:space="preserve">When this information is combined with the KQ model, it is evident that </w:t>
      </w:r>
      <w:r w:rsidRPr="0046622D">
        <w:rPr>
          <w:rFonts w:cstheme="minorHAnsi"/>
          <w:sz w:val="24"/>
          <w:szCs w:val="24"/>
        </w:rPr>
        <w:t xml:space="preserve">teachers </w:t>
      </w:r>
      <w:r w:rsidR="001705D2" w:rsidRPr="0046622D">
        <w:rPr>
          <w:rFonts w:cstheme="minorHAnsi"/>
          <w:sz w:val="24"/>
          <w:szCs w:val="24"/>
        </w:rPr>
        <w:t>who do not have concrete understanding of the foundations of the</w:t>
      </w:r>
      <w:r w:rsidR="00F80CF1" w:rsidRPr="0046622D">
        <w:rPr>
          <w:rFonts w:cstheme="minorHAnsi"/>
          <w:sz w:val="24"/>
          <w:szCs w:val="24"/>
        </w:rPr>
        <w:t xml:space="preserve"> curriculum and how to use it to teach </w:t>
      </w:r>
      <w:r w:rsidR="001705D2" w:rsidRPr="0046622D">
        <w:rPr>
          <w:rFonts w:cstheme="minorHAnsi"/>
          <w:sz w:val="24"/>
          <w:szCs w:val="24"/>
        </w:rPr>
        <w:t>subjects</w:t>
      </w:r>
      <w:r w:rsidR="00EE6628" w:rsidRPr="0046622D">
        <w:rPr>
          <w:rFonts w:cstheme="minorHAnsi"/>
          <w:sz w:val="24"/>
          <w:szCs w:val="24"/>
        </w:rPr>
        <w:t>,</w:t>
      </w:r>
      <w:r w:rsidR="001705D2" w:rsidRPr="0046622D">
        <w:rPr>
          <w:rFonts w:cstheme="minorHAnsi"/>
          <w:sz w:val="24"/>
          <w:szCs w:val="24"/>
        </w:rPr>
        <w:t xml:space="preserve"> will be unable to</w:t>
      </w:r>
      <w:r w:rsidR="006B1B88" w:rsidRPr="0046622D">
        <w:rPr>
          <w:rFonts w:cstheme="minorHAnsi"/>
          <w:sz w:val="24"/>
          <w:szCs w:val="24"/>
        </w:rPr>
        <w:t xml:space="preserve"> teach children the skills </w:t>
      </w:r>
      <w:r w:rsidR="00412354" w:rsidRPr="0046622D">
        <w:rPr>
          <w:rFonts w:cstheme="minorHAnsi"/>
          <w:sz w:val="24"/>
          <w:szCs w:val="24"/>
        </w:rPr>
        <w:t xml:space="preserve">set out by the </w:t>
      </w:r>
      <w:r w:rsidR="003F6546" w:rsidRPr="0046622D">
        <w:rPr>
          <w:rFonts w:cstheme="minorHAnsi"/>
          <w:sz w:val="24"/>
          <w:szCs w:val="24"/>
        </w:rPr>
        <w:t>N</w:t>
      </w:r>
      <w:r w:rsidR="00611788" w:rsidRPr="0046622D">
        <w:rPr>
          <w:rFonts w:cstheme="minorHAnsi"/>
          <w:sz w:val="24"/>
          <w:szCs w:val="24"/>
        </w:rPr>
        <w:t xml:space="preserve">ational </w:t>
      </w:r>
      <w:r w:rsidR="003F6546" w:rsidRPr="0046622D">
        <w:rPr>
          <w:rFonts w:cstheme="minorHAnsi"/>
          <w:sz w:val="24"/>
          <w:szCs w:val="24"/>
        </w:rPr>
        <w:t>C</w:t>
      </w:r>
      <w:r w:rsidR="00611788" w:rsidRPr="0046622D">
        <w:rPr>
          <w:rFonts w:cstheme="minorHAnsi"/>
          <w:sz w:val="24"/>
          <w:szCs w:val="24"/>
        </w:rPr>
        <w:t>urriculum</w:t>
      </w:r>
      <w:r w:rsidR="00306F62" w:rsidRPr="0046622D">
        <w:rPr>
          <w:rFonts w:cstheme="minorHAnsi"/>
          <w:sz w:val="24"/>
          <w:szCs w:val="24"/>
        </w:rPr>
        <w:t xml:space="preserve"> regardless of their subject knowledge or expertise</w:t>
      </w:r>
      <w:r w:rsidR="001705D2" w:rsidRPr="0046622D">
        <w:rPr>
          <w:rFonts w:cstheme="minorHAnsi"/>
          <w:sz w:val="24"/>
          <w:szCs w:val="24"/>
        </w:rPr>
        <w:t>.</w:t>
      </w:r>
      <w:r w:rsidR="00432EFB" w:rsidRPr="0046622D">
        <w:rPr>
          <w:rFonts w:cstheme="minorHAnsi"/>
          <w:sz w:val="24"/>
          <w:szCs w:val="24"/>
        </w:rPr>
        <w:t xml:space="preserve"> </w:t>
      </w:r>
      <w:r w:rsidR="00FD748C" w:rsidRPr="0046622D">
        <w:rPr>
          <w:rFonts w:cstheme="minorHAnsi"/>
          <w:sz w:val="24"/>
          <w:szCs w:val="24"/>
        </w:rPr>
        <w:t>Turner-Bisset (2014</w:t>
      </w:r>
      <w:r w:rsidR="00FD748C" w:rsidRPr="0046622D">
        <w:rPr>
          <w:rFonts w:cstheme="minorHAnsi"/>
          <w:sz w:val="24"/>
          <w:szCs w:val="24"/>
        </w:rPr>
        <w:t>)</w:t>
      </w:r>
      <w:r w:rsidR="003F6546" w:rsidRPr="0046622D">
        <w:rPr>
          <w:rFonts w:cstheme="minorHAnsi"/>
          <w:sz w:val="24"/>
          <w:szCs w:val="24"/>
        </w:rPr>
        <w:t xml:space="preserve"> states that </w:t>
      </w:r>
      <w:r w:rsidR="00867A05" w:rsidRPr="0046622D">
        <w:rPr>
          <w:rFonts w:cstheme="minorHAnsi"/>
          <w:sz w:val="24"/>
          <w:szCs w:val="24"/>
        </w:rPr>
        <w:t xml:space="preserve">teachers must interpret the demands of the National Curriculum </w:t>
      </w:r>
      <w:r w:rsidR="00227D9E" w:rsidRPr="0046622D">
        <w:rPr>
          <w:rFonts w:cstheme="minorHAnsi"/>
          <w:sz w:val="24"/>
          <w:szCs w:val="24"/>
        </w:rPr>
        <w:t>by transforming the printed prescription into action</w:t>
      </w:r>
      <w:r w:rsidR="006D7D8A" w:rsidRPr="0046622D">
        <w:rPr>
          <w:rFonts w:cstheme="minorHAnsi"/>
          <w:sz w:val="24"/>
          <w:szCs w:val="24"/>
        </w:rPr>
        <w:t xml:space="preserve"> before they </w:t>
      </w:r>
      <w:r w:rsidR="003E06FF" w:rsidRPr="0046622D">
        <w:rPr>
          <w:rFonts w:cstheme="minorHAnsi"/>
          <w:sz w:val="24"/>
          <w:szCs w:val="24"/>
        </w:rPr>
        <w:t>utilise all of their professional skills and knowledge</w:t>
      </w:r>
      <w:r w:rsidR="006D7D8A" w:rsidRPr="0046622D">
        <w:rPr>
          <w:rFonts w:cstheme="minorHAnsi"/>
          <w:sz w:val="24"/>
          <w:szCs w:val="24"/>
        </w:rPr>
        <w:t xml:space="preserve">. </w:t>
      </w:r>
    </w:p>
    <w:p w14:paraId="4EE9D0E7" w14:textId="088A357E" w:rsidR="00EE481B" w:rsidRPr="0046622D" w:rsidRDefault="001705D2" w:rsidP="00C96F70">
      <w:pPr>
        <w:spacing w:line="480" w:lineRule="auto"/>
        <w:rPr>
          <w:rFonts w:cstheme="minorHAnsi"/>
          <w:sz w:val="24"/>
          <w:szCs w:val="24"/>
        </w:rPr>
      </w:pPr>
      <w:r w:rsidRPr="0046622D">
        <w:rPr>
          <w:rFonts w:cstheme="minorHAnsi"/>
          <w:sz w:val="24"/>
          <w:szCs w:val="24"/>
        </w:rPr>
        <w:t xml:space="preserve">In 2001, </w:t>
      </w:r>
      <w:r w:rsidR="007A1B23" w:rsidRPr="0046622D">
        <w:rPr>
          <w:rFonts w:cstheme="minorHAnsi"/>
          <w:sz w:val="24"/>
          <w:szCs w:val="24"/>
        </w:rPr>
        <w:t>Ball</w:t>
      </w:r>
      <w:r w:rsidR="006D7D8A" w:rsidRPr="0046622D">
        <w:rPr>
          <w:rFonts w:cstheme="minorHAnsi"/>
          <w:sz w:val="24"/>
          <w:szCs w:val="24"/>
        </w:rPr>
        <w:t xml:space="preserve"> et al </w:t>
      </w:r>
      <w:r w:rsidR="007A1B23" w:rsidRPr="0046622D">
        <w:rPr>
          <w:rFonts w:cstheme="minorHAnsi"/>
          <w:sz w:val="24"/>
          <w:szCs w:val="24"/>
        </w:rPr>
        <w:t>carried out a study whi</w:t>
      </w:r>
      <w:r w:rsidR="00B27E27" w:rsidRPr="0046622D">
        <w:rPr>
          <w:rFonts w:cstheme="minorHAnsi"/>
          <w:sz w:val="24"/>
          <w:szCs w:val="24"/>
        </w:rPr>
        <w:t>ch found</w:t>
      </w:r>
      <w:r w:rsidR="008C5639" w:rsidRPr="0046622D">
        <w:rPr>
          <w:rFonts w:cstheme="minorHAnsi"/>
          <w:sz w:val="24"/>
          <w:szCs w:val="24"/>
        </w:rPr>
        <w:t xml:space="preserve"> that teachers are critical factors in the learning of mathematics and the</w:t>
      </w:r>
      <w:r w:rsidR="000D40E0" w:rsidRPr="0046622D">
        <w:rPr>
          <w:rFonts w:cstheme="minorHAnsi"/>
          <w:sz w:val="24"/>
          <w:szCs w:val="24"/>
        </w:rPr>
        <w:t xml:space="preserve"> </w:t>
      </w:r>
      <w:r w:rsidR="008C5639" w:rsidRPr="0046622D">
        <w:rPr>
          <w:rFonts w:cstheme="minorHAnsi"/>
          <w:sz w:val="24"/>
          <w:szCs w:val="24"/>
        </w:rPr>
        <w:t>extents of their content and pedagogical knowledge</w:t>
      </w:r>
      <w:r w:rsidR="007251E8" w:rsidRPr="0046622D">
        <w:rPr>
          <w:rFonts w:cstheme="minorHAnsi"/>
          <w:sz w:val="24"/>
          <w:szCs w:val="24"/>
        </w:rPr>
        <w:t xml:space="preserve"> </w:t>
      </w:r>
      <w:r w:rsidR="008C5639" w:rsidRPr="0046622D">
        <w:rPr>
          <w:rFonts w:cstheme="minorHAnsi"/>
          <w:sz w:val="24"/>
          <w:szCs w:val="24"/>
        </w:rPr>
        <w:t>determine</w:t>
      </w:r>
      <w:r w:rsidR="000D40E0" w:rsidRPr="0046622D">
        <w:rPr>
          <w:rFonts w:cstheme="minorHAnsi"/>
          <w:sz w:val="24"/>
          <w:szCs w:val="24"/>
        </w:rPr>
        <w:t>s</w:t>
      </w:r>
      <w:r w:rsidR="008C5639" w:rsidRPr="0046622D">
        <w:rPr>
          <w:rFonts w:cstheme="minorHAnsi"/>
          <w:sz w:val="24"/>
          <w:szCs w:val="24"/>
        </w:rPr>
        <w:t xml:space="preserve"> student achievement.</w:t>
      </w:r>
      <w:r w:rsidR="007C4FE0" w:rsidRPr="0046622D">
        <w:rPr>
          <w:rFonts w:cstheme="minorHAnsi"/>
          <w:sz w:val="24"/>
          <w:szCs w:val="24"/>
        </w:rPr>
        <w:t xml:space="preserve"> </w:t>
      </w:r>
      <w:r w:rsidR="00926D8F" w:rsidRPr="0046622D">
        <w:rPr>
          <w:rFonts w:cstheme="minorHAnsi"/>
          <w:sz w:val="24"/>
          <w:szCs w:val="24"/>
        </w:rPr>
        <w:t>The study also found that</w:t>
      </w:r>
      <w:r w:rsidR="007C4FE0" w:rsidRPr="0046622D">
        <w:rPr>
          <w:rFonts w:cstheme="minorHAnsi"/>
          <w:sz w:val="24"/>
          <w:szCs w:val="24"/>
        </w:rPr>
        <w:t xml:space="preserve"> teachers</w:t>
      </w:r>
      <w:r w:rsidR="00BC2551" w:rsidRPr="0046622D">
        <w:rPr>
          <w:rFonts w:cstheme="minorHAnsi"/>
          <w:sz w:val="24"/>
          <w:szCs w:val="24"/>
        </w:rPr>
        <w:t>’</w:t>
      </w:r>
      <w:r w:rsidR="007C4FE0" w:rsidRPr="0046622D">
        <w:rPr>
          <w:rFonts w:cstheme="minorHAnsi"/>
          <w:sz w:val="24"/>
          <w:szCs w:val="24"/>
        </w:rPr>
        <w:t xml:space="preserve"> memories from the</w:t>
      </w:r>
      <w:r w:rsidR="00926D8F" w:rsidRPr="0046622D">
        <w:rPr>
          <w:rFonts w:cstheme="minorHAnsi"/>
          <w:sz w:val="24"/>
          <w:szCs w:val="24"/>
        </w:rPr>
        <w:t xml:space="preserve">ir own personal </w:t>
      </w:r>
      <w:r w:rsidR="007C4FE0" w:rsidRPr="0046622D">
        <w:rPr>
          <w:rFonts w:cstheme="minorHAnsi"/>
          <w:sz w:val="24"/>
          <w:szCs w:val="24"/>
        </w:rPr>
        <w:t xml:space="preserve">school </w:t>
      </w:r>
      <w:r w:rsidR="00926D8F" w:rsidRPr="0046622D">
        <w:rPr>
          <w:rFonts w:cstheme="minorHAnsi"/>
          <w:sz w:val="24"/>
          <w:szCs w:val="24"/>
        </w:rPr>
        <w:t>experience</w:t>
      </w:r>
      <w:r w:rsidR="00BC2551" w:rsidRPr="0046622D">
        <w:rPr>
          <w:rFonts w:cstheme="minorHAnsi"/>
          <w:sz w:val="24"/>
          <w:szCs w:val="24"/>
        </w:rPr>
        <w:t>s</w:t>
      </w:r>
      <w:r w:rsidR="007C4FE0" w:rsidRPr="0046622D">
        <w:rPr>
          <w:rFonts w:cstheme="minorHAnsi"/>
          <w:sz w:val="24"/>
          <w:szCs w:val="24"/>
        </w:rPr>
        <w:t xml:space="preserve"> is a central influencing factor that affects </w:t>
      </w:r>
      <w:r w:rsidR="002504BC" w:rsidRPr="0046622D">
        <w:rPr>
          <w:rFonts w:cstheme="minorHAnsi"/>
          <w:sz w:val="24"/>
          <w:szCs w:val="24"/>
        </w:rPr>
        <w:t xml:space="preserve">the way in which they teach the subject. This </w:t>
      </w:r>
      <w:r w:rsidR="00BE0730" w:rsidRPr="0046622D">
        <w:rPr>
          <w:rFonts w:cstheme="minorHAnsi"/>
          <w:sz w:val="24"/>
          <w:szCs w:val="24"/>
        </w:rPr>
        <w:t>led</w:t>
      </w:r>
      <w:r w:rsidR="002504BC" w:rsidRPr="0046622D">
        <w:rPr>
          <w:rFonts w:cstheme="minorHAnsi"/>
          <w:sz w:val="24"/>
          <w:szCs w:val="24"/>
        </w:rPr>
        <w:t xml:space="preserve"> to a recommendation that trainee</w:t>
      </w:r>
      <w:r w:rsidR="007C4FE0" w:rsidRPr="0046622D">
        <w:rPr>
          <w:rFonts w:cstheme="minorHAnsi"/>
          <w:sz w:val="24"/>
          <w:szCs w:val="24"/>
        </w:rPr>
        <w:t xml:space="preserve"> </w:t>
      </w:r>
      <w:r w:rsidR="00BE0730" w:rsidRPr="0046622D">
        <w:rPr>
          <w:rFonts w:cstheme="minorHAnsi"/>
          <w:sz w:val="24"/>
          <w:szCs w:val="24"/>
        </w:rPr>
        <w:t>teachers</w:t>
      </w:r>
      <w:r w:rsidR="007C4FE0" w:rsidRPr="0046622D">
        <w:rPr>
          <w:rFonts w:cstheme="minorHAnsi"/>
          <w:sz w:val="24"/>
          <w:szCs w:val="24"/>
        </w:rPr>
        <w:t xml:space="preserve"> </w:t>
      </w:r>
      <w:r w:rsidR="00D52321" w:rsidRPr="0046622D">
        <w:rPr>
          <w:rFonts w:cstheme="minorHAnsi"/>
          <w:sz w:val="24"/>
          <w:szCs w:val="24"/>
        </w:rPr>
        <w:t xml:space="preserve">should be prepared to have a </w:t>
      </w:r>
      <w:r w:rsidR="007C4FE0" w:rsidRPr="0046622D">
        <w:rPr>
          <w:rFonts w:cstheme="minorHAnsi"/>
          <w:sz w:val="24"/>
          <w:szCs w:val="24"/>
        </w:rPr>
        <w:t>positive attitude towards mathematics during training</w:t>
      </w:r>
      <w:r w:rsidR="00D52321" w:rsidRPr="0046622D">
        <w:rPr>
          <w:rFonts w:cstheme="minorHAnsi"/>
          <w:sz w:val="24"/>
          <w:szCs w:val="24"/>
        </w:rPr>
        <w:t xml:space="preserve"> and</w:t>
      </w:r>
      <w:r w:rsidR="00EE4D3A" w:rsidRPr="0046622D">
        <w:rPr>
          <w:rFonts w:cstheme="minorHAnsi"/>
          <w:sz w:val="24"/>
          <w:szCs w:val="24"/>
        </w:rPr>
        <w:t xml:space="preserve"> throughout</w:t>
      </w:r>
      <w:r w:rsidR="00D52321" w:rsidRPr="0046622D">
        <w:rPr>
          <w:rFonts w:cstheme="minorHAnsi"/>
          <w:sz w:val="24"/>
          <w:szCs w:val="24"/>
        </w:rPr>
        <w:t xml:space="preserve"> </w:t>
      </w:r>
      <w:r w:rsidR="009F5543" w:rsidRPr="0046622D">
        <w:rPr>
          <w:rFonts w:cstheme="minorHAnsi"/>
          <w:sz w:val="24"/>
          <w:szCs w:val="24"/>
        </w:rPr>
        <w:t>their teaching practice</w:t>
      </w:r>
      <w:r w:rsidR="00960A41" w:rsidRPr="0046622D">
        <w:rPr>
          <w:rFonts w:cstheme="minorHAnsi"/>
          <w:sz w:val="24"/>
          <w:szCs w:val="24"/>
        </w:rPr>
        <w:t xml:space="preserve"> (Ball</w:t>
      </w:r>
      <w:r w:rsidR="006D7D8A" w:rsidRPr="0046622D">
        <w:rPr>
          <w:rFonts w:cstheme="minorHAnsi"/>
          <w:sz w:val="24"/>
          <w:szCs w:val="24"/>
        </w:rPr>
        <w:t xml:space="preserve"> et al</w:t>
      </w:r>
      <w:r w:rsidR="00960A41" w:rsidRPr="0046622D">
        <w:rPr>
          <w:rFonts w:cstheme="minorHAnsi"/>
          <w:sz w:val="24"/>
          <w:szCs w:val="24"/>
        </w:rPr>
        <w:t>, 2001)</w:t>
      </w:r>
      <w:r w:rsidR="007E505A" w:rsidRPr="0046622D">
        <w:rPr>
          <w:rFonts w:cstheme="minorHAnsi"/>
          <w:sz w:val="24"/>
          <w:szCs w:val="24"/>
        </w:rPr>
        <w:t>.</w:t>
      </w:r>
      <w:r w:rsidR="008F2AE4" w:rsidRPr="0046622D">
        <w:rPr>
          <w:rFonts w:cstheme="minorHAnsi"/>
          <w:sz w:val="24"/>
          <w:szCs w:val="24"/>
        </w:rPr>
        <w:t xml:space="preserve"> </w:t>
      </w:r>
      <w:r w:rsidR="00A576AD" w:rsidRPr="0046622D">
        <w:rPr>
          <w:rFonts w:cstheme="minorHAnsi"/>
          <w:sz w:val="24"/>
          <w:szCs w:val="24"/>
        </w:rPr>
        <w:t>Conversely</w:t>
      </w:r>
      <w:r w:rsidR="008F2AE4" w:rsidRPr="0046622D">
        <w:rPr>
          <w:rFonts w:cstheme="minorHAnsi"/>
          <w:sz w:val="24"/>
          <w:szCs w:val="24"/>
        </w:rPr>
        <w:t xml:space="preserve">, several researchers have argued that </w:t>
      </w:r>
      <w:r w:rsidR="00BC2AA8" w:rsidRPr="0046622D">
        <w:rPr>
          <w:rFonts w:cstheme="minorHAnsi"/>
          <w:sz w:val="24"/>
          <w:szCs w:val="24"/>
        </w:rPr>
        <w:lastRenderedPageBreak/>
        <w:t xml:space="preserve">the </w:t>
      </w:r>
      <w:r w:rsidR="008F2AE4" w:rsidRPr="0046622D">
        <w:rPr>
          <w:rFonts w:cstheme="minorHAnsi"/>
          <w:sz w:val="24"/>
          <w:szCs w:val="24"/>
        </w:rPr>
        <w:t xml:space="preserve">content knowledge needed for teaching </w:t>
      </w:r>
      <w:r w:rsidR="00BC2AA8" w:rsidRPr="0046622D">
        <w:rPr>
          <w:rFonts w:cstheme="minorHAnsi"/>
          <w:sz w:val="24"/>
          <w:szCs w:val="24"/>
        </w:rPr>
        <w:t xml:space="preserve">mathematics </w:t>
      </w:r>
      <w:r w:rsidR="008F2AE4" w:rsidRPr="0046622D">
        <w:rPr>
          <w:rFonts w:cstheme="minorHAnsi"/>
          <w:sz w:val="24"/>
          <w:szCs w:val="24"/>
        </w:rPr>
        <w:t>is not located in the minds of teachers but rather is realised through the practice of teaching</w:t>
      </w:r>
      <w:r w:rsidR="00BC2AA8" w:rsidRPr="0046622D">
        <w:rPr>
          <w:rFonts w:cstheme="minorHAnsi"/>
          <w:sz w:val="24"/>
          <w:szCs w:val="24"/>
        </w:rPr>
        <w:t xml:space="preserve"> (Hegarty, 2000). Hegarty (2000) states that t</w:t>
      </w:r>
      <w:r w:rsidR="008206A5" w:rsidRPr="0046622D">
        <w:rPr>
          <w:rFonts w:cstheme="minorHAnsi"/>
          <w:sz w:val="24"/>
          <w:szCs w:val="24"/>
        </w:rPr>
        <w:t>he</w:t>
      </w:r>
      <w:r w:rsidR="001160AD" w:rsidRPr="0046622D">
        <w:rPr>
          <w:rFonts w:cstheme="minorHAnsi"/>
          <w:sz w:val="24"/>
          <w:szCs w:val="24"/>
        </w:rPr>
        <w:t xml:space="preserve"> introduction t</w:t>
      </w:r>
      <w:r w:rsidR="00BC2AA8" w:rsidRPr="0046622D">
        <w:rPr>
          <w:rFonts w:cstheme="minorHAnsi"/>
          <w:sz w:val="24"/>
          <w:szCs w:val="24"/>
        </w:rPr>
        <w:t>o</w:t>
      </w:r>
      <w:r w:rsidR="008206A5" w:rsidRPr="0046622D">
        <w:rPr>
          <w:rFonts w:cstheme="minorHAnsi"/>
          <w:sz w:val="24"/>
          <w:szCs w:val="24"/>
        </w:rPr>
        <w:t xml:space="preserve"> </w:t>
      </w:r>
      <w:r w:rsidR="00BC2AA8" w:rsidRPr="0046622D">
        <w:rPr>
          <w:rFonts w:cstheme="minorHAnsi"/>
          <w:sz w:val="24"/>
          <w:szCs w:val="24"/>
        </w:rPr>
        <w:t xml:space="preserve">a </w:t>
      </w:r>
      <w:r w:rsidR="001160AD" w:rsidRPr="0046622D">
        <w:rPr>
          <w:rFonts w:cstheme="minorHAnsi"/>
          <w:sz w:val="24"/>
          <w:szCs w:val="24"/>
        </w:rPr>
        <w:t xml:space="preserve">wide range of </w:t>
      </w:r>
      <w:r w:rsidR="00A5465D" w:rsidRPr="0046622D">
        <w:rPr>
          <w:rFonts w:cstheme="minorHAnsi"/>
          <w:sz w:val="24"/>
          <w:szCs w:val="24"/>
        </w:rPr>
        <w:t>appropriate teaching models</w:t>
      </w:r>
      <w:r w:rsidR="00BC2AA8" w:rsidRPr="0046622D">
        <w:rPr>
          <w:rFonts w:cstheme="minorHAnsi"/>
          <w:sz w:val="24"/>
          <w:szCs w:val="24"/>
        </w:rPr>
        <w:t xml:space="preserve"> – for any or all subjects – is useful for trainee teachers. This</w:t>
      </w:r>
      <w:r w:rsidR="0045763B" w:rsidRPr="0046622D">
        <w:rPr>
          <w:rFonts w:cstheme="minorHAnsi"/>
          <w:sz w:val="24"/>
          <w:szCs w:val="24"/>
        </w:rPr>
        <w:t xml:space="preserve"> </w:t>
      </w:r>
      <w:r w:rsidR="006C42D9" w:rsidRPr="0046622D">
        <w:rPr>
          <w:rFonts w:cstheme="minorHAnsi"/>
          <w:sz w:val="24"/>
          <w:szCs w:val="24"/>
        </w:rPr>
        <w:t>mean</w:t>
      </w:r>
      <w:r w:rsidR="00BC2AA8" w:rsidRPr="0046622D">
        <w:rPr>
          <w:rFonts w:cstheme="minorHAnsi"/>
          <w:sz w:val="24"/>
          <w:szCs w:val="24"/>
        </w:rPr>
        <w:t>s</w:t>
      </w:r>
      <w:r w:rsidR="0045763B" w:rsidRPr="0046622D">
        <w:rPr>
          <w:rFonts w:cstheme="minorHAnsi"/>
          <w:sz w:val="24"/>
          <w:szCs w:val="24"/>
        </w:rPr>
        <w:t xml:space="preserve"> that</w:t>
      </w:r>
      <w:r w:rsidR="00BC2AA8" w:rsidRPr="0046622D">
        <w:rPr>
          <w:rFonts w:cstheme="minorHAnsi"/>
          <w:sz w:val="24"/>
          <w:szCs w:val="24"/>
        </w:rPr>
        <w:t xml:space="preserve"> institutions should</w:t>
      </w:r>
      <w:r w:rsidR="0045763B" w:rsidRPr="0046622D">
        <w:rPr>
          <w:rFonts w:cstheme="minorHAnsi"/>
          <w:sz w:val="24"/>
          <w:szCs w:val="24"/>
        </w:rPr>
        <w:t xml:space="preserve"> </w:t>
      </w:r>
      <w:r w:rsidR="00C10C03" w:rsidRPr="0046622D">
        <w:rPr>
          <w:rFonts w:cstheme="minorHAnsi"/>
          <w:sz w:val="24"/>
          <w:szCs w:val="24"/>
        </w:rPr>
        <w:t>provid</w:t>
      </w:r>
      <w:r w:rsidR="00BC2AA8" w:rsidRPr="0046622D">
        <w:rPr>
          <w:rFonts w:cstheme="minorHAnsi"/>
          <w:sz w:val="24"/>
          <w:szCs w:val="24"/>
        </w:rPr>
        <w:t xml:space="preserve">e </w:t>
      </w:r>
      <w:r w:rsidR="00C10C03" w:rsidRPr="0046622D">
        <w:rPr>
          <w:rFonts w:cstheme="minorHAnsi"/>
          <w:sz w:val="24"/>
          <w:szCs w:val="24"/>
        </w:rPr>
        <w:t xml:space="preserve">trainee </w:t>
      </w:r>
      <w:r w:rsidR="00282646" w:rsidRPr="0046622D">
        <w:rPr>
          <w:rFonts w:cstheme="minorHAnsi"/>
          <w:sz w:val="24"/>
          <w:szCs w:val="24"/>
        </w:rPr>
        <w:t>teachers</w:t>
      </w:r>
      <w:r w:rsidR="00C10C03" w:rsidRPr="0046622D">
        <w:rPr>
          <w:rFonts w:cstheme="minorHAnsi"/>
          <w:sz w:val="24"/>
          <w:szCs w:val="24"/>
        </w:rPr>
        <w:t xml:space="preserve"> with a toolbox of appropriate teaching models</w:t>
      </w:r>
      <w:r w:rsidR="006B5C81" w:rsidRPr="0046622D">
        <w:rPr>
          <w:rFonts w:cstheme="minorHAnsi"/>
          <w:sz w:val="24"/>
          <w:szCs w:val="24"/>
        </w:rPr>
        <w:t xml:space="preserve"> </w:t>
      </w:r>
      <w:r w:rsidR="007C30B8" w:rsidRPr="0046622D">
        <w:rPr>
          <w:rFonts w:cstheme="minorHAnsi"/>
          <w:sz w:val="24"/>
          <w:szCs w:val="24"/>
        </w:rPr>
        <w:t>in order to</w:t>
      </w:r>
      <w:r w:rsidR="00BC2AA8" w:rsidRPr="0046622D">
        <w:rPr>
          <w:rFonts w:cstheme="minorHAnsi"/>
          <w:sz w:val="24"/>
          <w:szCs w:val="24"/>
        </w:rPr>
        <w:t xml:space="preserve"> </w:t>
      </w:r>
      <w:r w:rsidR="007C30B8" w:rsidRPr="0046622D">
        <w:rPr>
          <w:rFonts w:cstheme="minorHAnsi"/>
          <w:sz w:val="24"/>
          <w:szCs w:val="24"/>
        </w:rPr>
        <w:t xml:space="preserve">give </w:t>
      </w:r>
      <w:r w:rsidR="006B5C81" w:rsidRPr="0046622D">
        <w:rPr>
          <w:rFonts w:cstheme="minorHAnsi"/>
          <w:sz w:val="24"/>
          <w:szCs w:val="24"/>
        </w:rPr>
        <w:t>them</w:t>
      </w:r>
      <w:r w:rsidR="007C30B8" w:rsidRPr="0046622D">
        <w:rPr>
          <w:rFonts w:cstheme="minorHAnsi"/>
          <w:sz w:val="24"/>
          <w:szCs w:val="24"/>
        </w:rPr>
        <w:t xml:space="preserve"> </w:t>
      </w:r>
      <w:r w:rsidR="006B5C81" w:rsidRPr="0046622D">
        <w:rPr>
          <w:rFonts w:cstheme="minorHAnsi"/>
          <w:sz w:val="24"/>
          <w:szCs w:val="24"/>
        </w:rPr>
        <w:t xml:space="preserve">a greater chance of </w:t>
      </w:r>
      <w:r w:rsidR="007C30B8" w:rsidRPr="0046622D">
        <w:rPr>
          <w:rFonts w:cstheme="minorHAnsi"/>
          <w:sz w:val="24"/>
          <w:szCs w:val="24"/>
        </w:rPr>
        <w:t xml:space="preserve">being able to </w:t>
      </w:r>
      <w:r w:rsidR="006B5C81" w:rsidRPr="0046622D">
        <w:rPr>
          <w:rFonts w:cstheme="minorHAnsi"/>
          <w:sz w:val="24"/>
          <w:szCs w:val="24"/>
        </w:rPr>
        <w:t>tailo</w:t>
      </w:r>
      <w:r w:rsidR="007C30B8" w:rsidRPr="0046622D">
        <w:rPr>
          <w:rFonts w:cstheme="minorHAnsi"/>
          <w:sz w:val="24"/>
          <w:szCs w:val="24"/>
        </w:rPr>
        <w:t xml:space="preserve">r </w:t>
      </w:r>
      <w:r w:rsidR="006B5C81" w:rsidRPr="0046622D">
        <w:rPr>
          <w:rFonts w:cstheme="minorHAnsi"/>
          <w:sz w:val="24"/>
          <w:szCs w:val="24"/>
        </w:rPr>
        <w:t>their teaching to suit the changing curriculum and divers</w:t>
      </w:r>
      <w:r w:rsidR="006C42D9" w:rsidRPr="0046622D">
        <w:rPr>
          <w:rFonts w:cstheme="minorHAnsi"/>
          <w:sz w:val="24"/>
          <w:szCs w:val="24"/>
        </w:rPr>
        <w:t xml:space="preserve">e range </w:t>
      </w:r>
      <w:r w:rsidR="00BC2AA8" w:rsidRPr="0046622D">
        <w:rPr>
          <w:rFonts w:cstheme="minorHAnsi"/>
          <w:sz w:val="24"/>
          <w:szCs w:val="24"/>
        </w:rPr>
        <w:t>of individual needs. Trainee teachers need to be prepared for a shift of focus with regards to mathematics,</w:t>
      </w:r>
      <w:r w:rsidR="00076D99" w:rsidRPr="0046622D">
        <w:rPr>
          <w:rFonts w:cstheme="minorHAnsi"/>
          <w:sz w:val="24"/>
          <w:szCs w:val="24"/>
        </w:rPr>
        <w:t xml:space="preserve"> as</w:t>
      </w:r>
      <w:r w:rsidR="00BC2AA8" w:rsidRPr="0046622D">
        <w:rPr>
          <w:rFonts w:cstheme="minorHAnsi"/>
          <w:sz w:val="24"/>
          <w:szCs w:val="24"/>
        </w:rPr>
        <w:t xml:space="preserve"> it is </w:t>
      </w:r>
      <w:r w:rsidR="00076D99" w:rsidRPr="0046622D">
        <w:rPr>
          <w:rFonts w:cstheme="minorHAnsi"/>
          <w:sz w:val="24"/>
          <w:szCs w:val="24"/>
        </w:rPr>
        <w:t>highly likely</w:t>
      </w:r>
      <w:r w:rsidR="00BC2AA8" w:rsidRPr="0046622D">
        <w:rPr>
          <w:rFonts w:cstheme="minorHAnsi"/>
          <w:sz w:val="24"/>
          <w:szCs w:val="24"/>
        </w:rPr>
        <w:t xml:space="preserve"> that the future of mathematics will </w:t>
      </w:r>
      <w:r w:rsidR="007C52CB" w:rsidRPr="0046622D">
        <w:rPr>
          <w:rFonts w:cstheme="minorHAnsi"/>
          <w:sz w:val="24"/>
          <w:szCs w:val="24"/>
        </w:rPr>
        <w:t>rely heavily on</w:t>
      </w:r>
      <w:r w:rsidR="00BC2AA8" w:rsidRPr="0046622D">
        <w:rPr>
          <w:rFonts w:cstheme="minorHAnsi"/>
          <w:sz w:val="24"/>
          <w:szCs w:val="24"/>
        </w:rPr>
        <w:t xml:space="preserve"> a technological approach to learning rather than the traditional approach</w:t>
      </w:r>
      <w:r w:rsidR="007C52CB" w:rsidRPr="0046622D">
        <w:rPr>
          <w:rFonts w:cstheme="minorHAnsi"/>
          <w:sz w:val="24"/>
          <w:szCs w:val="24"/>
        </w:rPr>
        <w:t>es</w:t>
      </w:r>
      <w:r w:rsidR="00BC2AA8" w:rsidRPr="0046622D">
        <w:rPr>
          <w:rFonts w:cstheme="minorHAnsi"/>
          <w:sz w:val="24"/>
          <w:szCs w:val="24"/>
        </w:rPr>
        <w:t xml:space="preserve"> that we </w:t>
      </w:r>
      <w:r w:rsidR="007C52CB" w:rsidRPr="0046622D">
        <w:rPr>
          <w:rFonts w:cstheme="minorHAnsi"/>
          <w:sz w:val="24"/>
          <w:szCs w:val="24"/>
        </w:rPr>
        <w:t>know and use today</w:t>
      </w:r>
      <w:r w:rsidR="00BC2AA8" w:rsidRPr="0046622D">
        <w:rPr>
          <w:rFonts w:cstheme="minorHAnsi"/>
          <w:sz w:val="24"/>
          <w:szCs w:val="24"/>
        </w:rPr>
        <w:t>. This shift will</w:t>
      </w:r>
      <w:r w:rsidR="00B13833" w:rsidRPr="0046622D">
        <w:rPr>
          <w:rFonts w:cstheme="minorHAnsi"/>
          <w:sz w:val="24"/>
          <w:szCs w:val="24"/>
        </w:rPr>
        <w:t xml:space="preserve"> meet the demand </w:t>
      </w:r>
      <w:r w:rsidR="00807B6B" w:rsidRPr="0046622D">
        <w:rPr>
          <w:rFonts w:cstheme="minorHAnsi"/>
          <w:sz w:val="24"/>
          <w:szCs w:val="24"/>
        </w:rPr>
        <w:t xml:space="preserve">for the curriculum </w:t>
      </w:r>
      <w:r w:rsidR="00BC2AA8" w:rsidRPr="0046622D">
        <w:rPr>
          <w:rFonts w:cstheme="minorHAnsi"/>
          <w:sz w:val="24"/>
          <w:szCs w:val="24"/>
        </w:rPr>
        <w:t>to better equip children with a skill set that can be utilised in unknown future jobs and careers</w:t>
      </w:r>
      <w:r w:rsidR="00EE5536" w:rsidRPr="0046622D">
        <w:rPr>
          <w:rFonts w:cstheme="minorHAnsi"/>
          <w:sz w:val="24"/>
          <w:szCs w:val="24"/>
        </w:rPr>
        <w:t xml:space="preserve">, as suggested by Donaldson (2015). </w:t>
      </w:r>
    </w:p>
    <w:p w14:paraId="00DF1280" w14:textId="441E0670" w:rsidR="00696E6D" w:rsidRPr="0046622D" w:rsidRDefault="006F74F3" w:rsidP="00C96F70">
      <w:pPr>
        <w:spacing w:line="480" w:lineRule="auto"/>
        <w:rPr>
          <w:rFonts w:cstheme="minorHAnsi"/>
          <w:sz w:val="24"/>
          <w:szCs w:val="24"/>
        </w:rPr>
      </w:pPr>
      <w:r w:rsidRPr="0046622D">
        <w:rPr>
          <w:rFonts w:cstheme="minorHAnsi"/>
          <w:sz w:val="24"/>
          <w:szCs w:val="24"/>
        </w:rPr>
        <w:t xml:space="preserve">Teacher subject knowledge within the field of literacy is just as imperative as that in mathematics. </w:t>
      </w:r>
      <w:r w:rsidR="00216AFA" w:rsidRPr="0046622D">
        <w:rPr>
          <w:rFonts w:cstheme="minorHAnsi"/>
          <w:sz w:val="24"/>
          <w:szCs w:val="24"/>
        </w:rPr>
        <w:t>Pearson and Gallagher (1993) developed a model which aims to</w:t>
      </w:r>
      <w:r w:rsidRPr="0046622D">
        <w:rPr>
          <w:rFonts w:cstheme="minorHAnsi"/>
          <w:sz w:val="24"/>
          <w:szCs w:val="24"/>
        </w:rPr>
        <w:t xml:space="preserve"> assist teachers in delivering the content of this very broad subject. The model’s aim is to gradually</w:t>
      </w:r>
      <w:r w:rsidR="00216AFA" w:rsidRPr="0046622D">
        <w:rPr>
          <w:rFonts w:cstheme="minorHAnsi"/>
          <w:sz w:val="24"/>
          <w:szCs w:val="24"/>
        </w:rPr>
        <w:t xml:space="preserve"> shift </w:t>
      </w:r>
      <w:r w:rsidR="00216AFA" w:rsidRPr="0046622D">
        <w:rPr>
          <w:sz w:val="24"/>
          <w:szCs w:val="24"/>
        </w:rPr>
        <w:t xml:space="preserve">the responsibility of </w:t>
      </w:r>
      <w:r w:rsidRPr="0046622D">
        <w:rPr>
          <w:sz w:val="24"/>
          <w:szCs w:val="24"/>
        </w:rPr>
        <w:t xml:space="preserve">literacy </w:t>
      </w:r>
      <w:r w:rsidR="00216AFA" w:rsidRPr="0046622D">
        <w:rPr>
          <w:sz w:val="24"/>
          <w:szCs w:val="24"/>
        </w:rPr>
        <w:t>task completion over time from the teacher to the student. This gradual release may occur over a day, a week, a month, or a year (</w:t>
      </w:r>
      <w:r w:rsidR="00696E6D" w:rsidRPr="0046622D">
        <w:rPr>
          <w:sz w:val="24"/>
          <w:szCs w:val="24"/>
        </w:rPr>
        <w:t xml:space="preserve">Frey and </w:t>
      </w:r>
      <w:r w:rsidR="00216AFA" w:rsidRPr="0046622D">
        <w:rPr>
          <w:sz w:val="24"/>
          <w:szCs w:val="24"/>
        </w:rPr>
        <w:t xml:space="preserve">Fisher, </w:t>
      </w:r>
      <w:r w:rsidR="00696E6D" w:rsidRPr="0046622D">
        <w:rPr>
          <w:sz w:val="24"/>
          <w:szCs w:val="24"/>
        </w:rPr>
        <w:t>2006). Frey and Fisher (2006) suggest t</w:t>
      </w:r>
      <w:r w:rsidR="00216AFA" w:rsidRPr="0046622D">
        <w:rPr>
          <w:rFonts w:cstheme="minorHAnsi"/>
          <w:sz w:val="24"/>
          <w:szCs w:val="24"/>
        </w:rPr>
        <w:t xml:space="preserve">hat </w:t>
      </w:r>
      <w:r w:rsidR="00696E6D" w:rsidRPr="0046622D">
        <w:rPr>
          <w:rFonts w:cstheme="minorHAnsi"/>
          <w:sz w:val="24"/>
          <w:szCs w:val="24"/>
        </w:rPr>
        <w:t xml:space="preserve">this should be done so that </w:t>
      </w:r>
      <w:r w:rsidR="00216AFA" w:rsidRPr="0046622D">
        <w:rPr>
          <w:rFonts w:cstheme="minorHAnsi"/>
          <w:sz w:val="24"/>
          <w:szCs w:val="24"/>
        </w:rPr>
        <w:t xml:space="preserve">students </w:t>
      </w:r>
      <w:r w:rsidR="00696E6D" w:rsidRPr="0046622D">
        <w:rPr>
          <w:rFonts w:cstheme="minorHAnsi"/>
          <w:sz w:val="24"/>
          <w:szCs w:val="24"/>
        </w:rPr>
        <w:t>can</w:t>
      </w:r>
      <w:r w:rsidR="00216AFA" w:rsidRPr="0046622D">
        <w:rPr>
          <w:rFonts w:cstheme="minorHAnsi"/>
          <w:sz w:val="24"/>
          <w:szCs w:val="24"/>
        </w:rPr>
        <w:t xml:space="preserve"> develop their expertise in all aspects of reading and writing, including oral language, phonemic awareness, phonics, vocabulary, ﬂuency, and comprehension</w:t>
      </w:r>
      <w:r w:rsidRPr="0046622D">
        <w:rPr>
          <w:rFonts w:cstheme="minorHAnsi"/>
          <w:sz w:val="24"/>
          <w:szCs w:val="24"/>
        </w:rPr>
        <w:t>. T</w:t>
      </w:r>
      <w:r w:rsidR="00696E6D" w:rsidRPr="0046622D">
        <w:rPr>
          <w:rFonts w:cstheme="minorHAnsi"/>
          <w:sz w:val="24"/>
          <w:szCs w:val="24"/>
        </w:rPr>
        <w:t>here are four interrelated</w:t>
      </w:r>
      <w:r w:rsidRPr="0046622D">
        <w:rPr>
          <w:rFonts w:cstheme="minorHAnsi"/>
          <w:sz w:val="24"/>
          <w:szCs w:val="24"/>
        </w:rPr>
        <w:t xml:space="preserve"> </w:t>
      </w:r>
      <w:r w:rsidR="00696E6D" w:rsidRPr="0046622D">
        <w:rPr>
          <w:rFonts w:cstheme="minorHAnsi"/>
          <w:sz w:val="24"/>
          <w:szCs w:val="24"/>
        </w:rPr>
        <w:t xml:space="preserve">components of </w:t>
      </w:r>
      <w:r w:rsidR="00086089" w:rsidRPr="0046622D">
        <w:rPr>
          <w:rFonts w:cstheme="minorHAnsi"/>
          <w:sz w:val="24"/>
          <w:szCs w:val="24"/>
        </w:rPr>
        <w:t>the</w:t>
      </w:r>
      <w:r w:rsidR="00696E6D" w:rsidRPr="0046622D">
        <w:rPr>
          <w:rFonts w:cstheme="minorHAnsi"/>
          <w:sz w:val="24"/>
          <w:szCs w:val="24"/>
        </w:rPr>
        <w:t xml:space="preserve"> gradual release of responsibility model</w:t>
      </w:r>
      <w:r w:rsidRPr="0046622D">
        <w:rPr>
          <w:rFonts w:cstheme="minorHAnsi"/>
          <w:sz w:val="24"/>
          <w:szCs w:val="24"/>
        </w:rPr>
        <w:t xml:space="preserve"> – as shown in figure one. </w:t>
      </w:r>
    </w:p>
    <w:p w14:paraId="78E83F91" w14:textId="692BF58F" w:rsidR="00696E6D" w:rsidRPr="0046622D" w:rsidRDefault="00696E6D" w:rsidP="00C96F70">
      <w:pPr>
        <w:spacing w:line="480" w:lineRule="auto"/>
        <w:rPr>
          <w:rFonts w:cstheme="minorHAnsi"/>
          <w:sz w:val="24"/>
          <w:szCs w:val="24"/>
        </w:rPr>
      </w:pPr>
      <w:r w:rsidRPr="0046622D">
        <w:rPr>
          <w:noProof/>
        </w:rPr>
        <w:lastRenderedPageBreak/>
        <w:drawing>
          <wp:anchor distT="0" distB="0" distL="114300" distR="114300" simplePos="0" relativeHeight="251658240" behindDoc="1" locked="0" layoutInCell="1" allowOverlap="1" wp14:anchorId="245B2335" wp14:editId="4D49AD82">
            <wp:simplePos x="0" y="0"/>
            <wp:positionH relativeFrom="margin">
              <wp:posOffset>1071880</wp:posOffset>
            </wp:positionH>
            <wp:positionV relativeFrom="paragraph">
              <wp:posOffset>66675</wp:posOffset>
            </wp:positionV>
            <wp:extent cx="3517900" cy="2104390"/>
            <wp:effectExtent l="0" t="0" r="6350" b="0"/>
            <wp:wrapTight wrapText="bothSides">
              <wp:wrapPolygon edited="0">
                <wp:start x="0" y="0"/>
                <wp:lineTo x="0" y="21313"/>
                <wp:lineTo x="21522" y="21313"/>
                <wp:lineTo x="2152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7587" t="49221" r="42388" b="18850"/>
                    <a:stretch/>
                  </pic:blipFill>
                  <pic:spPr bwMode="auto">
                    <a:xfrm>
                      <a:off x="0" y="0"/>
                      <a:ext cx="3517900" cy="2104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FCB5CC" w14:textId="557E4BBA" w:rsidR="00696E6D" w:rsidRPr="0046622D" w:rsidRDefault="00696E6D" w:rsidP="00C96F70">
      <w:pPr>
        <w:spacing w:line="480" w:lineRule="auto"/>
        <w:rPr>
          <w:rFonts w:cstheme="minorHAnsi"/>
          <w:sz w:val="24"/>
          <w:szCs w:val="24"/>
        </w:rPr>
      </w:pPr>
    </w:p>
    <w:p w14:paraId="0073924A" w14:textId="77777777" w:rsidR="00696E6D" w:rsidRPr="0046622D" w:rsidRDefault="00696E6D" w:rsidP="00C96F70">
      <w:pPr>
        <w:spacing w:line="480" w:lineRule="auto"/>
        <w:rPr>
          <w:sz w:val="24"/>
          <w:szCs w:val="24"/>
        </w:rPr>
      </w:pPr>
    </w:p>
    <w:p w14:paraId="145E44E4" w14:textId="77777777" w:rsidR="00696E6D" w:rsidRPr="0046622D" w:rsidRDefault="00696E6D" w:rsidP="00C96F70">
      <w:pPr>
        <w:spacing w:line="480" w:lineRule="auto"/>
        <w:rPr>
          <w:sz w:val="24"/>
          <w:szCs w:val="24"/>
        </w:rPr>
      </w:pPr>
    </w:p>
    <w:p w14:paraId="41A99340" w14:textId="754B62D7" w:rsidR="00696E6D" w:rsidRPr="0046622D" w:rsidRDefault="00696E6D" w:rsidP="00C96F70">
      <w:pPr>
        <w:spacing w:line="480" w:lineRule="auto"/>
        <w:rPr>
          <w:sz w:val="24"/>
          <w:szCs w:val="24"/>
        </w:rPr>
      </w:pPr>
    </w:p>
    <w:p w14:paraId="0DD8DD6F" w14:textId="190DBC10" w:rsidR="00696E6D" w:rsidRPr="0046622D" w:rsidRDefault="00696E6D" w:rsidP="00696E6D">
      <w:pPr>
        <w:spacing w:line="480" w:lineRule="auto"/>
        <w:jc w:val="center"/>
        <w:rPr>
          <w:i/>
          <w:sz w:val="24"/>
          <w:szCs w:val="24"/>
        </w:rPr>
      </w:pPr>
      <w:r w:rsidRPr="0046622D">
        <w:rPr>
          <w:i/>
          <w:sz w:val="24"/>
          <w:szCs w:val="24"/>
        </w:rPr>
        <w:t>Figure 1.</w:t>
      </w:r>
    </w:p>
    <w:p w14:paraId="1CA24DA3" w14:textId="0A6DCEED" w:rsidR="0051146D" w:rsidRPr="0046622D" w:rsidRDefault="00696E6D" w:rsidP="00C96F70">
      <w:pPr>
        <w:spacing w:line="480" w:lineRule="auto"/>
        <w:rPr>
          <w:rFonts w:ascii="Helvetica" w:hAnsi="Helvetica" w:cs="Helvetica"/>
          <w:sz w:val="27"/>
          <w:szCs w:val="27"/>
        </w:rPr>
      </w:pPr>
      <w:r w:rsidRPr="0046622D">
        <w:rPr>
          <w:sz w:val="24"/>
          <w:szCs w:val="24"/>
        </w:rPr>
        <w:t>The gradual release of responsibility model provides teachers with an instructional framework for moving from teacher knowledge to student understanding and application</w:t>
      </w:r>
      <w:r w:rsidR="008346A3" w:rsidRPr="0046622D">
        <w:rPr>
          <w:sz w:val="24"/>
          <w:szCs w:val="24"/>
        </w:rPr>
        <w:t xml:space="preserve"> </w:t>
      </w:r>
      <w:r w:rsidR="006F74F3" w:rsidRPr="0046622D">
        <w:rPr>
          <w:sz w:val="24"/>
          <w:szCs w:val="24"/>
        </w:rPr>
        <w:t>(Duke and Pearson, 2002)</w:t>
      </w:r>
      <w:r w:rsidRPr="0046622D">
        <w:rPr>
          <w:sz w:val="24"/>
          <w:szCs w:val="24"/>
        </w:rPr>
        <w:t xml:space="preserve">. </w:t>
      </w:r>
      <w:r w:rsidR="006F74F3" w:rsidRPr="0046622D">
        <w:rPr>
          <w:sz w:val="24"/>
          <w:szCs w:val="24"/>
        </w:rPr>
        <w:t>Frey and Fisher</w:t>
      </w:r>
      <w:r w:rsidR="00086089" w:rsidRPr="0046622D">
        <w:rPr>
          <w:sz w:val="24"/>
          <w:szCs w:val="24"/>
        </w:rPr>
        <w:t xml:space="preserve"> (</w:t>
      </w:r>
      <w:r w:rsidR="006F74F3" w:rsidRPr="0046622D">
        <w:rPr>
          <w:sz w:val="24"/>
          <w:szCs w:val="24"/>
        </w:rPr>
        <w:t>2008)</w:t>
      </w:r>
      <w:r w:rsidR="00086089" w:rsidRPr="0046622D">
        <w:rPr>
          <w:sz w:val="24"/>
          <w:szCs w:val="24"/>
        </w:rPr>
        <w:t xml:space="preserve"> </w:t>
      </w:r>
      <w:r w:rsidR="006F74F3" w:rsidRPr="0046622D">
        <w:rPr>
          <w:sz w:val="24"/>
          <w:szCs w:val="24"/>
        </w:rPr>
        <w:t>believe that</w:t>
      </w:r>
      <w:r w:rsidR="00A25C4A" w:rsidRPr="0046622D">
        <w:rPr>
          <w:sz w:val="24"/>
          <w:szCs w:val="24"/>
        </w:rPr>
        <w:t xml:space="preserve"> learners</w:t>
      </w:r>
      <w:r w:rsidRPr="0046622D">
        <w:rPr>
          <w:sz w:val="24"/>
          <w:szCs w:val="24"/>
        </w:rPr>
        <w:t xml:space="preserve"> do not have time to waste on skills and strategies they have already mastered. </w:t>
      </w:r>
      <w:r w:rsidR="00A25C4A" w:rsidRPr="0046622D">
        <w:rPr>
          <w:sz w:val="24"/>
          <w:szCs w:val="24"/>
        </w:rPr>
        <w:t>They</w:t>
      </w:r>
      <w:r w:rsidR="006F74F3" w:rsidRPr="0046622D">
        <w:rPr>
          <w:sz w:val="24"/>
          <w:szCs w:val="24"/>
        </w:rPr>
        <w:t xml:space="preserve"> argue that</w:t>
      </w:r>
      <w:r w:rsidRPr="0046622D">
        <w:rPr>
          <w:sz w:val="24"/>
          <w:szCs w:val="24"/>
        </w:rPr>
        <w:t xml:space="preserve"> </w:t>
      </w:r>
      <w:r w:rsidRPr="0046622D">
        <w:rPr>
          <w:rFonts w:cstheme="minorHAnsi"/>
          <w:sz w:val="24"/>
          <w:szCs w:val="24"/>
        </w:rPr>
        <w:t>the gradual release of responsibility model</w:t>
      </w:r>
      <w:r w:rsidR="00086089" w:rsidRPr="0046622D">
        <w:rPr>
          <w:rFonts w:cstheme="minorHAnsi"/>
          <w:sz w:val="24"/>
          <w:szCs w:val="24"/>
        </w:rPr>
        <w:t xml:space="preserve"> needs to be used in conjunction with the</w:t>
      </w:r>
      <w:r w:rsidR="00C8516E" w:rsidRPr="0046622D">
        <w:rPr>
          <w:rFonts w:cstheme="minorHAnsi"/>
          <w:sz w:val="24"/>
          <w:szCs w:val="24"/>
        </w:rPr>
        <w:t xml:space="preserve"> </w:t>
      </w:r>
      <w:r w:rsidR="00086089" w:rsidRPr="0046622D">
        <w:rPr>
          <w:rFonts w:cstheme="minorHAnsi"/>
          <w:sz w:val="24"/>
          <w:szCs w:val="24"/>
        </w:rPr>
        <w:t xml:space="preserve">relevant curriculum otherwise </w:t>
      </w:r>
      <w:r w:rsidR="00C8516E" w:rsidRPr="0046622D">
        <w:rPr>
          <w:rFonts w:cstheme="minorHAnsi"/>
          <w:sz w:val="24"/>
          <w:szCs w:val="24"/>
        </w:rPr>
        <w:t xml:space="preserve">the inclusion of </w:t>
      </w:r>
      <w:r w:rsidR="00B278D4" w:rsidRPr="0046622D">
        <w:rPr>
          <w:rFonts w:cstheme="minorHAnsi"/>
          <w:sz w:val="24"/>
          <w:szCs w:val="24"/>
        </w:rPr>
        <w:t xml:space="preserve">the outlined </w:t>
      </w:r>
      <w:r w:rsidR="00086089" w:rsidRPr="0046622D">
        <w:rPr>
          <w:rFonts w:cstheme="minorHAnsi"/>
          <w:sz w:val="24"/>
          <w:szCs w:val="24"/>
        </w:rPr>
        <w:t>essential</w:t>
      </w:r>
      <w:r w:rsidRPr="0046622D">
        <w:rPr>
          <w:rFonts w:cstheme="minorHAnsi"/>
          <w:sz w:val="24"/>
          <w:szCs w:val="24"/>
        </w:rPr>
        <w:t xml:space="preserve"> skills </w:t>
      </w:r>
      <w:r w:rsidR="00C8516E" w:rsidRPr="0046622D">
        <w:rPr>
          <w:rFonts w:cstheme="minorHAnsi"/>
          <w:sz w:val="24"/>
          <w:szCs w:val="24"/>
        </w:rPr>
        <w:t xml:space="preserve">for </w:t>
      </w:r>
      <w:r w:rsidR="00B278D4" w:rsidRPr="0046622D">
        <w:rPr>
          <w:rFonts w:cstheme="minorHAnsi"/>
          <w:sz w:val="24"/>
          <w:szCs w:val="24"/>
        </w:rPr>
        <w:t xml:space="preserve">the subject </w:t>
      </w:r>
      <w:r w:rsidRPr="0046622D">
        <w:rPr>
          <w:rFonts w:cstheme="minorHAnsi"/>
          <w:sz w:val="24"/>
          <w:szCs w:val="24"/>
        </w:rPr>
        <w:t>can be missed.</w:t>
      </w:r>
      <w:r w:rsidR="006F74F3" w:rsidRPr="0046622D">
        <w:rPr>
          <w:rFonts w:cstheme="minorHAnsi"/>
          <w:sz w:val="24"/>
          <w:szCs w:val="24"/>
        </w:rPr>
        <w:t xml:space="preserve"> </w:t>
      </w:r>
      <w:r w:rsidR="00086089" w:rsidRPr="0046622D">
        <w:rPr>
          <w:rFonts w:cstheme="minorHAnsi"/>
          <w:sz w:val="24"/>
          <w:szCs w:val="24"/>
        </w:rPr>
        <w:t>T</w:t>
      </w:r>
      <w:r w:rsidR="006F74F3" w:rsidRPr="0046622D">
        <w:rPr>
          <w:rFonts w:cstheme="minorHAnsi"/>
          <w:sz w:val="24"/>
          <w:szCs w:val="24"/>
        </w:rPr>
        <w:t xml:space="preserve">his model undoubtably </w:t>
      </w:r>
      <w:r w:rsidR="00F07384" w:rsidRPr="0046622D">
        <w:rPr>
          <w:rFonts w:cstheme="minorHAnsi"/>
          <w:sz w:val="24"/>
          <w:szCs w:val="24"/>
        </w:rPr>
        <w:t xml:space="preserve">has links </w:t>
      </w:r>
      <w:r w:rsidR="006F74F3" w:rsidRPr="0046622D">
        <w:rPr>
          <w:rFonts w:cstheme="minorHAnsi"/>
          <w:sz w:val="24"/>
          <w:szCs w:val="24"/>
        </w:rPr>
        <w:t>to the Welsh Government</w:t>
      </w:r>
      <w:r w:rsidR="00C8516E" w:rsidRPr="0046622D">
        <w:rPr>
          <w:rFonts w:cstheme="minorHAnsi"/>
          <w:sz w:val="24"/>
          <w:szCs w:val="24"/>
        </w:rPr>
        <w:t xml:space="preserve"> </w:t>
      </w:r>
      <w:r w:rsidR="00A83850" w:rsidRPr="0046622D">
        <w:rPr>
          <w:rFonts w:cstheme="minorHAnsi"/>
          <w:sz w:val="24"/>
          <w:szCs w:val="24"/>
        </w:rPr>
        <w:t>curriculum priorities in Wales,</w:t>
      </w:r>
      <w:r w:rsidR="00C8516E" w:rsidRPr="0046622D">
        <w:rPr>
          <w:rFonts w:cstheme="minorHAnsi"/>
          <w:sz w:val="24"/>
          <w:szCs w:val="24"/>
        </w:rPr>
        <w:t xml:space="preserve"> one of</w:t>
      </w:r>
      <w:r w:rsidR="00A83850" w:rsidRPr="0046622D">
        <w:rPr>
          <w:rFonts w:cstheme="minorHAnsi"/>
          <w:sz w:val="24"/>
          <w:szCs w:val="24"/>
        </w:rPr>
        <w:t xml:space="preserve"> which </w:t>
      </w:r>
      <w:r w:rsidR="00C8516E" w:rsidRPr="0046622D">
        <w:rPr>
          <w:rFonts w:cstheme="minorHAnsi"/>
          <w:sz w:val="24"/>
          <w:szCs w:val="24"/>
        </w:rPr>
        <w:t>prioritises</w:t>
      </w:r>
      <w:r w:rsidR="00A83850" w:rsidRPr="0046622D">
        <w:rPr>
          <w:rFonts w:cstheme="minorHAnsi"/>
          <w:sz w:val="24"/>
          <w:szCs w:val="24"/>
        </w:rPr>
        <w:t xml:space="preserve"> ‘clos</w:t>
      </w:r>
      <w:r w:rsidR="00C8516E" w:rsidRPr="0046622D">
        <w:rPr>
          <w:rFonts w:cstheme="minorHAnsi"/>
          <w:sz w:val="24"/>
          <w:szCs w:val="24"/>
        </w:rPr>
        <w:t>ing</w:t>
      </w:r>
      <w:r w:rsidR="00A83850" w:rsidRPr="0046622D">
        <w:rPr>
          <w:rFonts w:cstheme="minorHAnsi"/>
          <w:sz w:val="24"/>
          <w:szCs w:val="24"/>
        </w:rPr>
        <w:t xml:space="preserve"> the skills gaps</w:t>
      </w:r>
      <w:r w:rsidR="00C8516E" w:rsidRPr="0046622D">
        <w:rPr>
          <w:rFonts w:cstheme="minorHAnsi"/>
          <w:sz w:val="24"/>
          <w:szCs w:val="24"/>
        </w:rPr>
        <w:t xml:space="preserve"> in Wales</w:t>
      </w:r>
      <w:r w:rsidR="00A83850" w:rsidRPr="0046622D">
        <w:rPr>
          <w:rFonts w:cstheme="minorHAnsi"/>
          <w:sz w:val="24"/>
          <w:szCs w:val="24"/>
        </w:rPr>
        <w:t>’.</w:t>
      </w:r>
    </w:p>
    <w:p w14:paraId="381767E4" w14:textId="4E7627B1" w:rsidR="00C20356" w:rsidRPr="0046622D" w:rsidRDefault="00A83850" w:rsidP="00C96F70">
      <w:pPr>
        <w:spacing w:line="480" w:lineRule="auto"/>
        <w:rPr>
          <w:rFonts w:cstheme="minorHAnsi"/>
          <w:sz w:val="24"/>
          <w:szCs w:val="24"/>
        </w:rPr>
      </w:pPr>
      <w:r w:rsidRPr="0046622D">
        <w:rPr>
          <w:sz w:val="24"/>
          <w:szCs w:val="24"/>
        </w:rPr>
        <w:t>Furthermore</w:t>
      </w:r>
      <w:r w:rsidR="00696E6D" w:rsidRPr="0046622D">
        <w:rPr>
          <w:sz w:val="24"/>
          <w:szCs w:val="24"/>
        </w:rPr>
        <w:t xml:space="preserve">, </w:t>
      </w:r>
      <w:r w:rsidR="00C20356" w:rsidRPr="0046622D">
        <w:rPr>
          <w:rFonts w:cstheme="minorHAnsi"/>
          <w:sz w:val="24"/>
          <w:szCs w:val="24"/>
        </w:rPr>
        <w:t>Medwell et al (1998) suggest that i</w:t>
      </w:r>
      <w:r w:rsidR="00EE5453" w:rsidRPr="0046622D">
        <w:rPr>
          <w:rFonts w:cstheme="minorHAnsi"/>
          <w:sz w:val="24"/>
          <w:szCs w:val="24"/>
        </w:rPr>
        <w:t>n literacy, it</w:t>
      </w:r>
      <w:r w:rsidR="00A5465D" w:rsidRPr="0046622D">
        <w:rPr>
          <w:rFonts w:cstheme="minorHAnsi"/>
          <w:sz w:val="24"/>
          <w:szCs w:val="24"/>
        </w:rPr>
        <w:t xml:space="preserve"> is important </w:t>
      </w:r>
      <w:r w:rsidR="00EE5453" w:rsidRPr="0046622D">
        <w:rPr>
          <w:rFonts w:cstheme="minorHAnsi"/>
          <w:sz w:val="24"/>
          <w:szCs w:val="24"/>
        </w:rPr>
        <w:t xml:space="preserve">for </w:t>
      </w:r>
      <w:r w:rsidR="00A5465D" w:rsidRPr="0046622D">
        <w:rPr>
          <w:rFonts w:cstheme="minorHAnsi"/>
          <w:sz w:val="24"/>
          <w:szCs w:val="24"/>
        </w:rPr>
        <w:t xml:space="preserve">teachers </w:t>
      </w:r>
      <w:r w:rsidR="00EE5453" w:rsidRPr="0046622D">
        <w:rPr>
          <w:rFonts w:cstheme="minorHAnsi"/>
          <w:sz w:val="24"/>
          <w:szCs w:val="24"/>
        </w:rPr>
        <w:t xml:space="preserve">to </w:t>
      </w:r>
      <w:r w:rsidR="00A5465D" w:rsidRPr="0046622D">
        <w:rPr>
          <w:rFonts w:cstheme="minorHAnsi"/>
          <w:sz w:val="24"/>
          <w:szCs w:val="24"/>
        </w:rPr>
        <w:t xml:space="preserve">engage in instructional practices that align with how early writing </w:t>
      </w:r>
      <w:r w:rsidR="00C20356" w:rsidRPr="0046622D">
        <w:rPr>
          <w:rFonts w:cstheme="minorHAnsi"/>
          <w:sz w:val="24"/>
          <w:szCs w:val="24"/>
        </w:rPr>
        <w:t xml:space="preserve">and reading </w:t>
      </w:r>
      <w:r w:rsidR="00A5465D" w:rsidRPr="0046622D">
        <w:rPr>
          <w:rFonts w:cstheme="minorHAnsi"/>
          <w:sz w:val="24"/>
          <w:szCs w:val="24"/>
        </w:rPr>
        <w:t>skills develop in young children</w:t>
      </w:r>
      <w:r w:rsidR="00C20356" w:rsidRPr="0046622D">
        <w:rPr>
          <w:rFonts w:cstheme="minorHAnsi"/>
          <w:sz w:val="24"/>
          <w:szCs w:val="24"/>
        </w:rPr>
        <w:t>.</w:t>
      </w:r>
      <w:r w:rsidR="00086089" w:rsidRPr="0046622D">
        <w:rPr>
          <w:rFonts w:cstheme="minorHAnsi"/>
          <w:sz w:val="24"/>
          <w:szCs w:val="24"/>
        </w:rPr>
        <w:t xml:space="preserve"> Medwell et al (1998) recommend that </w:t>
      </w:r>
      <w:r w:rsidR="00086089" w:rsidRPr="0046622D">
        <w:rPr>
          <w:sz w:val="24"/>
          <w:szCs w:val="24"/>
        </w:rPr>
        <w:t>every education system must attempt to maximise the expertise of teachers in teaching literacy</w:t>
      </w:r>
      <w:r w:rsidR="00086089" w:rsidRPr="0046622D">
        <w:rPr>
          <w:rFonts w:cstheme="minorHAnsi"/>
          <w:sz w:val="24"/>
          <w:szCs w:val="24"/>
        </w:rPr>
        <w:t xml:space="preserve"> because</w:t>
      </w:r>
      <w:r w:rsidR="00C20356" w:rsidRPr="0046622D">
        <w:rPr>
          <w:rFonts w:cstheme="minorHAnsi"/>
          <w:sz w:val="24"/>
          <w:szCs w:val="24"/>
        </w:rPr>
        <w:t xml:space="preserve"> </w:t>
      </w:r>
      <w:r w:rsidR="00086089" w:rsidRPr="0046622D">
        <w:rPr>
          <w:sz w:val="24"/>
          <w:szCs w:val="24"/>
        </w:rPr>
        <w:t>h</w:t>
      </w:r>
      <w:r w:rsidR="00C20356" w:rsidRPr="0046622D">
        <w:rPr>
          <w:sz w:val="24"/>
          <w:szCs w:val="24"/>
        </w:rPr>
        <w:t>igh quality literacy teaching demands high quality literacy teachers</w:t>
      </w:r>
      <w:r w:rsidR="00086089" w:rsidRPr="0046622D">
        <w:rPr>
          <w:sz w:val="24"/>
          <w:szCs w:val="24"/>
        </w:rPr>
        <w:t>.</w:t>
      </w:r>
      <w:r w:rsidR="00C8516E" w:rsidRPr="0046622D">
        <w:rPr>
          <w:rFonts w:cstheme="minorHAnsi"/>
          <w:sz w:val="24"/>
          <w:szCs w:val="24"/>
        </w:rPr>
        <w:t xml:space="preserve"> Furthermore, </w:t>
      </w:r>
      <w:r w:rsidR="00C20356" w:rsidRPr="0046622D">
        <w:rPr>
          <w:sz w:val="24"/>
          <w:szCs w:val="24"/>
        </w:rPr>
        <w:t xml:space="preserve">Hervey (2013) </w:t>
      </w:r>
      <w:r w:rsidR="00DB0F54" w:rsidRPr="0046622D">
        <w:rPr>
          <w:sz w:val="24"/>
          <w:szCs w:val="24"/>
        </w:rPr>
        <w:t>states that above everything else</w:t>
      </w:r>
      <w:r w:rsidR="00C8516E" w:rsidRPr="0046622D">
        <w:rPr>
          <w:sz w:val="24"/>
          <w:szCs w:val="24"/>
        </w:rPr>
        <w:t>,</w:t>
      </w:r>
      <w:r w:rsidR="00DB0F54" w:rsidRPr="0046622D">
        <w:rPr>
          <w:sz w:val="24"/>
          <w:szCs w:val="24"/>
        </w:rPr>
        <w:t xml:space="preserve"> effective teachers need to extensively and continuously develop their subject knowledge. According to Hervey (2013) e</w:t>
      </w:r>
      <w:r w:rsidR="00C20356" w:rsidRPr="0046622D">
        <w:rPr>
          <w:sz w:val="24"/>
          <w:szCs w:val="24"/>
        </w:rPr>
        <w:t xml:space="preserve">ffective literacy teachers are capable of ensuring that an increasingly diverse group of students have the skills to cope with the </w:t>
      </w:r>
      <w:r w:rsidR="00C20356" w:rsidRPr="0046622D">
        <w:rPr>
          <w:sz w:val="24"/>
          <w:szCs w:val="24"/>
        </w:rPr>
        <w:lastRenderedPageBreak/>
        <w:t>demands of life beyond school</w:t>
      </w:r>
      <w:r w:rsidR="00DB0F54" w:rsidRPr="0046622D">
        <w:rPr>
          <w:sz w:val="24"/>
          <w:szCs w:val="24"/>
        </w:rPr>
        <w:t>. This links directly to Donaldson’s</w:t>
      </w:r>
      <w:r w:rsidR="00B40B00" w:rsidRPr="0046622D">
        <w:rPr>
          <w:sz w:val="24"/>
          <w:szCs w:val="24"/>
        </w:rPr>
        <w:t xml:space="preserve"> recommendations for a</w:t>
      </w:r>
      <w:r w:rsidR="00DB0F54" w:rsidRPr="0046622D">
        <w:rPr>
          <w:sz w:val="24"/>
          <w:szCs w:val="24"/>
        </w:rPr>
        <w:t xml:space="preserve"> new curriculum which state that the </w:t>
      </w:r>
      <w:r w:rsidR="00B40B00" w:rsidRPr="0046622D">
        <w:rPr>
          <w:sz w:val="24"/>
          <w:szCs w:val="24"/>
        </w:rPr>
        <w:t>we</w:t>
      </w:r>
      <w:r w:rsidR="00696E6D" w:rsidRPr="0046622D">
        <w:rPr>
          <w:sz w:val="24"/>
          <w:szCs w:val="24"/>
        </w:rPr>
        <w:t xml:space="preserve"> should</w:t>
      </w:r>
      <w:r w:rsidR="00DB0F54" w:rsidRPr="0046622D">
        <w:rPr>
          <w:sz w:val="24"/>
          <w:szCs w:val="24"/>
        </w:rPr>
        <w:t xml:space="preserve"> aim to help every child grow into capable, healthy, well-rounded individuals who can thrive in the face of unknown future challenges (Donaldson, 2015).</w:t>
      </w:r>
      <w:r w:rsidR="00086089" w:rsidRPr="0046622D">
        <w:rPr>
          <w:sz w:val="24"/>
          <w:szCs w:val="24"/>
        </w:rPr>
        <w:t xml:space="preserve"> </w:t>
      </w:r>
    </w:p>
    <w:p w14:paraId="5AE56264" w14:textId="7ED415F1" w:rsidR="00BF1759" w:rsidRPr="0046622D" w:rsidRDefault="004175BB" w:rsidP="00C96F70">
      <w:pPr>
        <w:spacing w:line="480" w:lineRule="auto"/>
        <w:rPr>
          <w:rFonts w:cstheme="minorHAnsi"/>
          <w:sz w:val="24"/>
          <w:szCs w:val="24"/>
        </w:rPr>
      </w:pPr>
      <w:r w:rsidRPr="0046622D">
        <w:rPr>
          <w:rFonts w:cstheme="minorHAnsi"/>
          <w:sz w:val="24"/>
          <w:szCs w:val="24"/>
        </w:rPr>
        <w:t>Another important subject</w:t>
      </w:r>
      <w:r w:rsidR="00AC4D36" w:rsidRPr="0046622D">
        <w:rPr>
          <w:rFonts w:cstheme="minorHAnsi"/>
          <w:sz w:val="24"/>
          <w:szCs w:val="24"/>
        </w:rPr>
        <w:t xml:space="preserve"> within the</w:t>
      </w:r>
      <w:r w:rsidR="00A91EF3" w:rsidRPr="0046622D">
        <w:rPr>
          <w:rFonts w:cstheme="minorHAnsi"/>
          <w:sz w:val="24"/>
          <w:szCs w:val="24"/>
        </w:rPr>
        <w:t xml:space="preserve"> National</w:t>
      </w:r>
      <w:r w:rsidR="00AC4D36" w:rsidRPr="0046622D">
        <w:rPr>
          <w:rFonts w:cstheme="minorHAnsi"/>
          <w:sz w:val="24"/>
          <w:szCs w:val="24"/>
        </w:rPr>
        <w:t xml:space="preserve"> </w:t>
      </w:r>
      <w:r w:rsidR="00A91EF3" w:rsidRPr="0046622D">
        <w:rPr>
          <w:rFonts w:cstheme="minorHAnsi"/>
          <w:sz w:val="24"/>
          <w:szCs w:val="24"/>
        </w:rPr>
        <w:t>C</w:t>
      </w:r>
      <w:r w:rsidR="00AC4D36" w:rsidRPr="0046622D">
        <w:rPr>
          <w:rFonts w:cstheme="minorHAnsi"/>
          <w:sz w:val="24"/>
          <w:szCs w:val="24"/>
        </w:rPr>
        <w:t>urriculum</w:t>
      </w:r>
      <w:r w:rsidRPr="0046622D">
        <w:rPr>
          <w:rFonts w:cstheme="minorHAnsi"/>
          <w:sz w:val="24"/>
          <w:szCs w:val="24"/>
        </w:rPr>
        <w:t xml:space="preserve"> that teachers’ need to</w:t>
      </w:r>
      <w:r w:rsidR="0040566B" w:rsidRPr="0046622D">
        <w:rPr>
          <w:rFonts w:cstheme="minorHAnsi"/>
          <w:sz w:val="24"/>
          <w:szCs w:val="24"/>
        </w:rPr>
        <w:t xml:space="preserve"> </w:t>
      </w:r>
      <w:r w:rsidR="00604F02">
        <w:rPr>
          <w:rFonts w:cstheme="minorHAnsi"/>
          <w:sz w:val="24"/>
          <w:szCs w:val="24"/>
        </w:rPr>
        <w:t xml:space="preserve">show an </w:t>
      </w:r>
      <w:r w:rsidR="0040566B" w:rsidRPr="0046622D">
        <w:rPr>
          <w:rFonts w:cstheme="minorHAnsi"/>
          <w:sz w:val="24"/>
          <w:szCs w:val="24"/>
        </w:rPr>
        <w:t>understand</w:t>
      </w:r>
      <w:r w:rsidR="00604F02">
        <w:rPr>
          <w:rFonts w:cstheme="minorHAnsi"/>
          <w:sz w:val="24"/>
          <w:szCs w:val="24"/>
        </w:rPr>
        <w:t xml:space="preserve">ing of </w:t>
      </w:r>
      <w:r w:rsidR="0040566B" w:rsidRPr="0046622D">
        <w:rPr>
          <w:rFonts w:cstheme="minorHAnsi"/>
          <w:sz w:val="24"/>
          <w:szCs w:val="24"/>
        </w:rPr>
        <w:t>i</w:t>
      </w:r>
      <w:r w:rsidR="00234DAD" w:rsidRPr="0046622D">
        <w:rPr>
          <w:rFonts w:cstheme="minorHAnsi"/>
          <w:sz w:val="24"/>
          <w:szCs w:val="24"/>
        </w:rPr>
        <w:t>s</w:t>
      </w:r>
      <w:r w:rsidR="0040566B" w:rsidRPr="0046622D">
        <w:rPr>
          <w:rFonts w:cstheme="minorHAnsi"/>
          <w:sz w:val="24"/>
          <w:szCs w:val="24"/>
        </w:rPr>
        <w:t xml:space="preserve"> the Digital Competence Framework (DCF). This framework</w:t>
      </w:r>
      <w:r w:rsidR="00D42189" w:rsidRPr="0046622D">
        <w:rPr>
          <w:rFonts w:cstheme="minorHAnsi"/>
          <w:sz w:val="24"/>
          <w:szCs w:val="24"/>
        </w:rPr>
        <w:t xml:space="preserve"> </w:t>
      </w:r>
      <w:r w:rsidR="002E5C9D" w:rsidRPr="0046622D">
        <w:rPr>
          <w:rFonts w:cstheme="minorHAnsi"/>
          <w:sz w:val="24"/>
          <w:szCs w:val="24"/>
        </w:rPr>
        <w:t>is the first element of the new curriculum for Wales to be made available</w:t>
      </w:r>
      <w:r w:rsidR="00AC4D36" w:rsidRPr="0046622D">
        <w:rPr>
          <w:rFonts w:cstheme="minorHAnsi"/>
          <w:sz w:val="24"/>
          <w:szCs w:val="24"/>
        </w:rPr>
        <w:t xml:space="preserve"> (Welsh Government, 2</w:t>
      </w:r>
      <w:r w:rsidR="0081499E" w:rsidRPr="0046622D">
        <w:rPr>
          <w:rFonts w:cstheme="minorHAnsi"/>
          <w:sz w:val="24"/>
          <w:szCs w:val="24"/>
        </w:rPr>
        <w:t>016)</w:t>
      </w:r>
      <w:r w:rsidR="002E5C9D" w:rsidRPr="0046622D">
        <w:rPr>
          <w:rFonts w:cstheme="minorHAnsi"/>
          <w:sz w:val="24"/>
          <w:szCs w:val="24"/>
        </w:rPr>
        <w:t>.</w:t>
      </w:r>
      <w:r w:rsidR="00AE458D" w:rsidRPr="0046622D">
        <w:rPr>
          <w:rFonts w:cstheme="minorHAnsi"/>
          <w:sz w:val="24"/>
          <w:szCs w:val="24"/>
        </w:rPr>
        <w:t xml:space="preserve"> </w:t>
      </w:r>
      <w:r w:rsidR="00CF029D" w:rsidRPr="0046622D">
        <w:rPr>
          <w:rFonts w:cstheme="minorHAnsi"/>
          <w:sz w:val="24"/>
          <w:szCs w:val="24"/>
        </w:rPr>
        <w:t xml:space="preserve">Digital competence is the set of skills, knowledge and attitudes that enable the confident, creative and critical use of technologies and systems </w:t>
      </w:r>
      <w:r w:rsidR="00DC1B6A" w:rsidRPr="0046622D">
        <w:rPr>
          <w:rFonts w:cstheme="minorHAnsi"/>
          <w:sz w:val="24"/>
          <w:szCs w:val="24"/>
        </w:rPr>
        <w:t>(Welsh Government, 2016)</w:t>
      </w:r>
      <w:r w:rsidR="00CF029D" w:rsidRPr="0046622D">
        <w:rPr>
          <w:rFonts w:cstheme="minorHAnsi"/>
          <w:sz w:val="24"/>
          <w:szCs w:val="24"/>
        </w:rPr>
        <w:t>.</w:t>
      </w:r>
      <w:r w:rsidR="002D166F" w:rsidRPr="0046622D">
        <w:rPr>
          <w:rFonts w:cstheme="minorHAnsi"/>
          <w:sz w:val="24"/>
          <w:szCs w:val="24"/>
        </w:rPr>
        <w:t xml:space="preserve"> </w:t>
      </w:r>
      <w:r w:rsidR="00A953C1" w:rsidRPr="0046622D">
        <w:rPr>
          <w:rFonts w:cstheme="minorHAnsi"/>
          <w:sz w:val="24"/>
          <w:szCs w:val="24"/>
        </w:rPr>
        <w:t xml:space="preserve">These skills are set out within four strands of the framework and include citizenship, interacting and collaborating, producing and data and computational thinking. </w:t>
      </w:r>
      <w:r w:rsidR="00BF1759" w:rsidRPr="0046622D">
        <w:rPr>
          <w:rFonts w:cstheme="minorHAnsi"/>
          <w:sz w:val="24"/>
          <w:szCs w:val="24"/>
        </w:rPr>
        <w:t>DCF i</w:t>
      </w:r>
      <w:r w:rsidR="002D166F" w:rsidRPr="0046622D">
        <w:rPr>
          <w:rFonts w:cstheme="minorHAnsi"/>
          <w:sz w:val="24"/>
          <w:szCs w:val="24"/>
        </w:rPr>
        <w:t>nvolves the teacher</w:t>
      </w:r>
      <w:r w:rsidR="00BF1759" w:rsidRPr="0046622D">
        <w:rPr>
          <w:rFonts w:cstheme="minorHAnsi"/>
          <w:sz w:val="24"/>
          <w:szCs w:val="24"/>
        </w:rPr>
        <w:t xml:space="preserve"> thinking of innovative ways to utilise digital equipment </w:t>
      </w:r>
      <w:r w:rsidR="008E3D4A" w:rsidRPr="0046622D">
        <w:rPr>
          <w:rFonts w:cstheme="minorHAnsi"/>
          <w:sz w:val="24"/>
          <w:szCs w:val="24"/>
        </w:rPr>
        <w:t>within the classroom to enhance teaching and learning</w:t>
      </w:r>
      <w:r w:rsidR="0081499E" w:rsidRPr="0046622D">
        <w:rPr>
          <w:rFonts w:cstheme="minorHAnsi"/>
          <w:sz w:val="24"/>
          <w:szCs w:val="24"/>
        </w:rPr>
        <w:t xml:space="preserve"> according to Rothwell (2016)</w:t>
      </w:r>
      <w:r w:rsidR="008E3D4A" w:rsidRPr="0046622D">
        <w:rPr>
          <w:rFonts w:cstheme="minorHAnsi"/>
          <w:sz w:val="24"/>
          <w:szCs w:val="24"/>
        </w:rPr>
        <w:t>. The framework does not replace or change the</w:t>
      </w:r>
      <w:r w:rsidR="000B460A" w:rsidRPr="0046622D">
        <w:rPr>
          <w:rFonts w:cstheme="minorHAnsi"/>
          <w:sz w:val="24"/>
          <w:szCs w:val="24"/>
        </w:rPr>
        <w:t xml:space="preserve"> existing</w:t>
      </w:r>
      <w:r w:rsidR="008E3D4A" w:rsidRPr="0046622D">
        <w:rPr>
          <w:rFonts w:cstheme="minorHAnsi"/>
          <w:sz w:val="24"/>
          <w:szCs w:val="24"/>
        </w:rPr>
        <w:t xml:space="preserve"> ICT framework because it is </w:t>
      </w:r>
      <w:r w:rsidR="00FA6696" w:rsidRPr="0046622D">
        <w:rPr>
          <w:rFonts w:cstheme="minorHAnsi"/>
          <w:sz w:val="24"/>
          <w:szCs w:val="24"/>
        </w:rPr>
        <w:t xml:space="preserve">designed to be implemented </w:t>
      </w:r>
      <w:r w:rsidR="008E3D4A" w:rsidRPr="0046622D">
        <w:rPr>
          <w:rFonts w:cstheme="minorHAnsi"/>
          <w:sz w:val="24"/>
          <w:szCs w:val="24"/>
        </w:rPr>
        <w:t>cross-curricular</w:t>
      </w:r>
      <w:r w:rsidR="002D166F" w:rsidRPr="0046622D">
        <w:rPr>
          <w:rFonts w:cstheme="minorHAnsi"/>
          <w:sz w:val="24"/>
          <w:szCs w:val="24"/>
        </w:rPr>
        <w:t xml:space="preserve"> (</w:t>
      </w:r>
      <w:r w:rsidR="00857A9C" w:rsidRPr="0046622D">
        <w:rPr>
          <w:rFonts w:cstheme="minorHAnsi"/>
          <w:sz w:val="24"/>
          <w:szCs w:val="24"/>
        </w:rPr>
        <w:t>Rothwell, 2016)</w:t>
      </w:r>
      <w:r w:rsidR="008E3D4A" w:rsidRPr="0046622D">
        <w:rPr>
          <w:rFonts w:cstheme="minorHAnsi"/>
          <w:sz w:val="24"/>
          <w:szCs w:val="24"/>
        </w:rPr>
        <w:t xml:space="preserve">. </w:t>
      </w:r>
      <w:r w:rsidR="00C117C4" w:rsidRPr="0046622D">
        <w:rPr>
          <w:rFonts w:cstheme="minorHAnsi"/>
          <w:sz w:val="24"/>
          <w:szCs w:val="24"/>
        </w:rPr>
        <w:t xml:space="preserve">It is emphasised </w:t>
      </w:r>
      <w:r w:rsidR="008E5E6F" w:rsidRPr="0046622D">
        <w:rPr>
          <w:rFonts w:cstheme="minorHAnsi"/>
          <w:sz w:val="24"/>
          <w:szCs w:val="24"/>
        </w:rPr>
        <w:t>throughout</w:t>
      </w:r>
      <w:r w:rsidR="00C117C4" w:rsidRPr="0046622D">
        <w:rPr>
          <w:rFonts w:cstheme="minorHAnsi"/>
          <w:sz w:val="24"/>
          <w:szCs w:val="24"/>
        </w:rPr>
        <w:t xml:space="preserve"> the DCF that ICT does not have to be the </w:t>
      </w:r>
      <w:r w:rsidR="008E5E6F" w:rsidRPr="0046622D">
        <w:rPr>
          <w:rFonts w:cstheme="minorHAnsi"/>
          <w:sz w:val="24"/>
          <w:szCs w:val="24"/>
        </w:rPr>
        <w:t>reason for</w:t>
      </w:r>
      <w:r w:rsidR="00C117C4" w:rsidRPr="0046622D">
        <w:rPr>
          <w:rFonts w:cstheme="minorHAnsi"/>
          <w:sz w:val="24"/>
          <w:szCs w:val="24"/>
        </w:rPr>
        <w:t xml:space="preserve"> utilis</w:t>
      </w:r>
      <w:r w:rsidR="008E5E6F" w:rsidRPr="0046622D">
        <w:rPr>
          <w:rFonts w:cstheme="minorHAnsi"/>
          <w:sz w:val="24"/>
          <w:szCs w:val="24"/>
        </w:rPr>
        <w:t>ing technology</w:t>
      </w:r>
      <w:r w:rsidR="00C117C4" w:rsidRPr="0046622D">
        <w:rPr>
          <w:rFonts w:cstheme="minorHAnsi"/>
          <w:sz w:val="24"/>
          <w:szCs w:val="24"/>
        </w:rPr>
        <w:t xml:space="preserve">, </w:t>
      </w:r>
      <w:r w:rsidR="008E5E6F" w:rsidRPr="0046622D">
        <w:rPr>
          <w:rFonts w:cstheme="minorHAnsi"/>
          <w:sz w:val="24"/>
          <w:szCs w:val="24"/>
        </w:rPr>
        <w:t xml:space="preserve">the idea is based on the notion that </w:t>
      </w:r>
      <w:r w:rsidR="00C117C4" w:rsidRPr="0046622D">
        <w:rPr>
          <w:rFonts w:cstheme="minorHAnsi"/>
          <w:sz w:val="24"/>
          <w:szCs w:val="24"/>
        </w:rPr>
        <w:t>there is a place for the use of technology within any or all subject</w:t>
      </w:r>
      <w:r w:rsidR="005831E3" w:rsidRPr="0046622D">
        <w:rPr>
          <w:rFonts w:cstheme="minorHAnsi"/>
          <w:sz w:val="24"/>
          <w:szCs w:val="24"/>
        </w:rPr>
        <w:t xml:space="preserve">s. The DCF has been implemented to ensure </w:t>
      </w:r>
      <w:r w:rsidR="005000B0" w:rsidRPr="0046622D">
        <w:rPr>
          <w:rFonts w:cstheme="minorHAnsi"/>
          <w:sz w:val="24"/>
          <w:szCs w:val="24"/>
        </w:rPr>
        <w:t>teachers are incorporat</w:t>
      </w:r>
      <w:r w:rsidR="005831E3" w:rsidRPr="0046622D">
        <w:rPr>
          <w:rFonts w:cstheme="minorHAnsi"/>
          <w:sz w:val="24"/>
          <w:szCs w:val="24"/>
        </w:rPr>
        <w:t>ing</w:t>
      </w:r>
      <w:r w:rsidR="005000B0" w:rsidRPr="0046622D">
        <w:rPr>
          <w:rFonts w:cstheme="minorHAnsi"/>
          <w:sz w:val="24"/>
          <w:szCs w:val="24"/>
        </w:rPr>
        <w:t xml:space="preserve"> it in as many ways as possible</w:t>
      </w:r>
      <w:r w:rsidR="00C117C4" w:rsidRPr="0046622D">
        <w:rPr>
          <w:rFonts w:cstheme="minorHAnsi"/>
          <w:sz w:val="24"/>
          <w:szCs w:val="24"/>
        </w:rPr>
        <w:t xml:space="preserve">. </w:t>
      </w:r>
      <w:r w:rsidR="004138C6" w:rsidRPr="0046622D">
        <w:rPr>
          <w:rFonts w:cstheme="minorHAnsi"/>
          <w:sz w:val="24"/>
          <w:szCs w:val="24"/>
        </w:rPr>
        <w:t xml:space="preserve">The driving force behind this cross-curricular subject </w:t>
      </w:r>
      <w:r w:rsidR="00411F5F">
        <w:rPr>
          <w:rFonts w:cstheme="minorHAnsi"/>
          <w:sz w:val="24"/>
          <w:szCs w:val="24"/>
        </w:rPr>
        <w:t>derive</w:t>
      </w:r>
      <w:r w:rsidR="004138C6" w:rsidRPr="0046622D">
        <w:rPr>
          <w:rFonts w:cstheme="minorHAnsi"/>
          <w:sz w:val="24"/>
          <w:szCs w:val="24"/>
        </w:rPr>
        <w:t xml:space="preserve">s from the need for us to better equip children for the digitally driven </w:t>
      </w:r>
      <w:r w:rsidR="00395D00" w:rsidRPr="0046622D">
        <w:rPr>
          <w:rFonts w:cstheme="minorHAnsi"/>
          <w:sz w:val="24"/>
          <w:szCs w:val="24"/>
        </w:rPr>
        <w:t>future of the world</w:t>
      </w:r>
      <w:r w:rsidR="00A953C1" w:rsidRPr="0046622D">
        <w:rPr>
          <w:rFonts w:cstheme="minorHAnsi"/>
          <w:sz w:val="24"/>
          <w:szCs w:val="24"/>
        </w:rPr>
        <w:t xml:space="preserve"> (Rothwell, 2016)</w:t>
      </w:r>
      <w:r w:rsidR="00395D00" w:rsidRPr="0046622D">
        <w:rPr>
          <w:rFonts w:cstheme="minorHAnsi"/>
          <w:sz w:val="24"/>
          <w:szCs w:val="24"/>
        </w:rPr>
        <w:t xml:space="preserve">. Children need to be digitally confident in order to </w:t>
      </w:r>
      <w:r w:rsidR="008401CC" w:rsidRPr="0046622D">
        <w:rPr>
          <w:rFonts w:cstheme="minorHAnsi"/>
          <w:sz w:val="24"/>
          <w:szCs w:val="24"/>
        </w:rPr>
        <w:t xml:space="preserve">obtain the skill set required for a future that we cannot yet predict. </w:t>
      </w:r>
    </w:p>
    <w:p w14:paraId="1EC63DDD" w14:textId="6822558A" w:rsidR="004C7B09" w:rsidRPr="0046622D" w:rsidRDefault="00DF7291" w:rsidP="00C96F70">
      <w:pPr>
        <w:spacing w:line="480" w:lineRule="auto"/>
        <w:rPr>
          <w:rFonts w:cstheme="minorHAnsi"/>
          <w:sz w:val="24"/>
          <w:szCs w:val="24"/>
        </w:rPr>
      </w:pPr>
      <w:r w:rsidRPr="0046622D">
        <w:rPr>
          <w:rFonts w:cstheme="minorHAnsi"/>
          <w:sz w:val="24"/>
          <w:szCs w:val="24"/>
        </w:rPr>
        <w:t xml:space="preserve">During my professional teaching experience (PTE) </w:t>
      </w:r>
      <w:r w:rsidR="0001456C" w:rsidRPr="0046622D">
        <w:rPr>
          <w:rFonts w:cstheme="minorHAnsi"/>
          <w:sz w:val="24"/>
          <w:szCs w:val="24"/>
        </w:rPr>
        <w:t xml:space="preserve">I was </w:t>
      </w:r>
      <w:r w:rsidR="00AC2A98" w:rsidRPr="0046622D">
        <w:rPr>
          <w:rFonts w:cstheme="minorHAnsi"/>
          <w:sz w:val="24"/>
          <w:szCs w:val="24"/>
        </w:rPr>
        <w:t>placed</w:t>
      </w:r>
      <w:r w:rsidR="0001456C" w:rsidRPr="0046622D">
        <w:rPr>
          <w:rFonts w:cstheme="minorHAnsi"/>
          <w:sz w:val="24"/>
          <w:szCs w:val="24"/>
        </w:rPr>
        <w:t xml:space="preserve"> within Key Stage 2</w:t>
      </w:r>
      <w:r w:rsidR="00155D98" w:rsidRPr="0046622D">
        <w:rPr>
          <w:rFonts w:cstheme="minorHAnsi"/>
          <w:sz w:val="24"/>
          <w:szCs w:val="24"/>
        </w:rPr>
        <w:t xml:space="preserve"> and</w:t>
      </w:r>
      <w:r w:rsidR="00D67063" w:rsidRPr="0046622D">
        <w:rPr>
          <w:rFonts w:cstheme="minorHAnsi"/>
          <w:sz w:val="24"/>
          <w:szCs w:val="24"/>
        </w:rPr>
        <w:t xml:space="preserve"> </w:t>
      </w:r>
      <w:r w:rsidR="00155D98" w:rsidRPr="0046622D">
        <w:rPr>
          <w:rFonts w:cstheme="minorHAnsi"/>
          <w:sz w:val="24"/>
          <w:szCs w:val="24"/>
        </w:rPr>
        <w:t>became familiar with the</w:t>
      </w:r>
      <w:r w:rsidR="005B7118" w:rsidRPr="0046622D">
        <w:rPr>
          <w:rFonts w:cstheme="minorHAnsi"/>
          <w:sz w:val="24"/>
          <w:szCs w:val="24"/>
        </w:rPr>
        <w:t xml:space="preserve"> relevant</w:t>
      </w:r>
      <w:r w:rsidR="00155D98" w:rsidRPr="0046622D">
        <w:rPr>
          <w:rFonts w:cstheme="minorHAnsi"/>
          <w:sz w:val="24"/>
          <w:szCs w:val="24"/>
        </w:rPr>
        <w:t xml:space="preserve"> range and skills</w:t>
      </w:r>
      <w:r w:rsidR="005B7118" w:rsidRPr="0046622D">
        <w:rPr>
          <w:rFonts w:cstheme="minorHAnsi"/>
          <w:sz w:val="24"/>
          <w:szCs w:val="24"/>
        </w:rPr>
        <w:t xml:space="preserve"> </w:t>
      </w:r>
      <w:r w:rsidR="00A41F96" w:rsidRPr="0046622D">
        <w:rPr>
          <w:rFonts w:cstheme="minorHAnsi"/>
          <w:sz w:val="24"/>
          <w:szCs w:val="24"/>
        </w:rPr>
        <w:t>coverage outlined by the</w:t>
      </w:r>
      <w:r w:rsidR="005B7118" w:rsidRPr="0046622D">
        <w:rPr>
          <w:rFonts w:cstheme="minorHAnsi"/>
          <w:sz w:val="24"/>
          <w:szCs w:val="24"/>
        </w:rPr>
        <w:t xml:space="preserve"> national </w:t>
      </w:r>
      <w:r w:rsidR="005B7118" w:rsidRPr="0046622D">
        <w:rPr>
          <w:rFonts w:cstheme="minorHAnsi"/>
          <w:sz w:val="24"/>
          <w:szCs w:val="24"/>
        </w:rPr>
        <w:lastRenderedPageBreak/>
        <w:t>curriculum.</w:t>
      </w:r>
      <w:r w:rsidR="00D04F80" w:rsidRPr="0046622D">
        <w:rPr>
          <w:rFonts w:cstheme="minorHAnsi"/>
          <w:sz w:val="24"/>
          <w:szCs w:val="24"/>
        </w:rPr>
        <w:t xml:space="preserve"> </w:t>
      </w:r>
      <w:r w:rsidR="00A41F96" w:rsidRPr="0046622D">
        <w:rPr>
          <w:rFonts w:cstheme="minorHAnsi"/>
          <w:sz w:val="24"/>
          <w:szCs w:val="24"/>
        </w:rPr>
        <w:t xml:space="preserve">It </w:t>
      </w:r>
      <w:r w:rsidRPr="0046622D">
        <w:rPr>
          <w:rFonts w:cstheme="minorHAnsi"/>
          <w:sz w:val="24"/>
          <w:szCs w:val="24"/>
        </w:rPr>
        <w:t xml:space="preserve">quickly became </w:t>
      </w:r>
      <w:r w:rsidR="00630767" w:rsidRPr="0046622D">
        <w:rPr>
          <w:rFonts w:cstheme="minorHAnsi"/>
          <w:sz w:val="24"/>
          <w:szCs w:val="24"/>
        </w:rPr>
        <w:t>apparent</w:t>
      </w:r>
      <w:r w:rsidRPr="0046622D">
        <w:rPr>
          <w:rFonts w:cstheme="minorHAnsi"/>
          <w:sz w:val="24"/>
          <w:szCs w:val="24"/>
        </w:rPr>
        <w:t xml:space="preserve"> that teacher subject knowledge i</w:t>
      </w:r>
      <w:r w:rsidR="003E3D84" w:rsidRPr="0046622D">
        <w:rPr>
          <w:rFonts w:cstheme="minorHAnsi"/>
          <w:sz w:val="24"/>
          <w:szCs w:val="24"/>
        </w:rPr>
        <w:t xml:space="preserve">s </w:t>
      </w:r>
      <w:r w:rsidRPr="0046622D">
        <w:rPr>
          <w:rFonts w:cstheme="minorHAnsi"/>
          <w:sz w:val="24"/>
          <w:szCs w:val="24"/>
        </w:rPr>
        <w:t>extremely important</w:t>
      </w:r>
      <w:r w:rsidR="00A41F96" w:rsidRPr="0046622D">
        <w:rPr>
          <w:rFonts w:cstheme="minorHAnsi"/>
          <w:sz w:val="24"/>
          <w:szCs w:val="24"/>
        </w:rPr>
        <w:t>.</w:t>
      </w:r>
      <w:r w:rsidRPr="0046622D">
        <w:rPr>
          <w:rFonts w:cstheme="minorHAnsi"/>
          <w:sz w:val="24"/>
          <w:szCs w:val="24"/>
        </w:rPr>
        <w:t xml:space="preserve"> In my first week of teaching I was planning a literacy lesson which was </w:t>
      </w:r>
      <w:r w:rsidR="00C02CF6" w:rsidRPr="0046622D">
        <w:rPr>
          <w:rFonts w:cstheme="minorHAnsi"/>
          <w:sz w:val="24"/>
          <w:szCs w:val="24"/>
        </w:rPr>
        <w:t>based on</w:t>
      </w:r>
      <w:r w:rsidRPr="0046622D">
        <w:rPr>
          <w:rFonts w:cstheme="minorHAnsi"/>
          <w:sz w:val="24"/>
          <w:szCs w:val="24"/>
        </w:rPr>
        <w:t xml:space="preserve"> a short story written by Ray Bradbury</w:t>
      </w:r>
      <w:r w:rsidR="007534B1" w:rsidRPr="0046622D">
        <w:rPr>
          <w:rFonts w:cstheme="minorHAnsi"/>
          <w:sz w:val="24"/>
          <w:szCs w:val="24"/>
        </w:rPr>
        <w:t xml:space="preserve"> titled ‘The Pedestrian’</w:t>
      </w:r>
      <w:r w:rsidRPr="0046622D">
        <w:rPr>
          <w:rFonts w:cstheme="minorHAnsi"/>
          <w:sz w:val="24"/>
          <w:szCs w:val="24"/>
        </w:rPr>
        <w:t>. The</w:t>
      </w:r>
      <w:r w:rsidR="00630767" w:rsidRPr="0046622D">
        <w:rPr>
          <w:rFonts w:cstheme="minorHAnsi"/>
          <w:sz w:val="24"/>
          <w:szCs w:val="24"/>
        </w:rPr>
        <w:t xml:space="preserve"> text was very complex and used very in-depth language such as, intermittent, jockeying and ceaseless. </w:t>
      </w:r>
    </w:p>
    <w:p w14:paraId="65FCAD07" w14:textId="1146BBBE" w:rsidR="007B3D1E" w:rsidRPr="0046622D" w:rsidRDefault="00630767" w:rsidP="00C96F70">
      <w:pPr>
        <w:spacing w:line="480" w:lineRule="auto"/>
        <w:rPr>
          <w:rFonts w:cstheme="minorHAnsi"/>
          <w:sz w:val="24"/>
          <w:szCs w:val="24"/>
        </w:rPr>
      </w:pPr>
      <w:r w:rsidRPr="0046622D">
        <w:rPr>
          <w:rFonts w:cstheme="minorHAnsi"/>
          <w:sz w:val="24"/>
          <w:szCs w:val="24"/>
        </w:rPr>
        <w:t xml:space="preserve">After reading the story and noticing this, I was able to </w:t>
      </w:r>
      <w:r w:rsidR="00AC667D" w:rsidRPr="0046622D">
        <w:rPr>
          <w:rFonts w:cstheme="minorHAnsi"/>
          <w:sz w:val="24"/>
          <w:szCs w:val="24"/>
        </w:rPr>
        <w:t xml:space="preserve">analyse the text and </w:t>
      </w:r>
      <w:r w:rsidRPr="0046622D">
        <w:rPr>
          <w:rFonts w:cstheme="minorHAnsi"/>
          <w:sz w:val="24"/>
          <w:szCs w:val="24"/>
        </w:rPr>
        <w:t xml:space="preserve">become familiar with its complex </w:t>
      </w:r>
      <w:r w:rsidR="00D60BF5" w:rsidRPr="0046622D">
        <w:rPr>
          <w:rFonts w:cstheme="minorHAnsi"/>
          <w:sz w:val="24"/>
          <w:szCs w:val="24"/>
        </w:rPr>
        <w:t xml:space="preserve">sentences and </w:t>
      </w:r>
      <w:r w:rsidRPr="0046622D">
        <w:rPr>
          <w:rFonts w:cstheme="minorHAnsi"/>
          <w:sz w:val="24"/>
          <w:szCs w:val="24"/>
        </w:rPr>
        <w:t>structure while planning. I knew this was important as I was fairly sure that the children would question the meaning of these words. I was confident that I knew the meaning</w:t>
      </w:r>
      <w:r w:rsidR="003E3D84" w:rsidRPr="0046622D">
        <w:rPr>
          <w:rFonts w:cstheme="minorHAnsi"/>
          <w:sz w:val="24"/>
          <w:szCs w:val="24"/>
        </w:rPr>
        <w:t xml:space="preserve"> of these words</w:t>
      </w:r>
      <w:r w:rsidR="00EA1306" w:rsidRPr="0046622D">
        <w:rPr>
          <w:rFonts w:cstheme="minorHAnsi"/>
          <w:sz w:val="24"/>
          <w:szCs w:val="24"/>
        </w:rPr>
        <w:t xml:space="preserve"> for my own understanding</w:t>
      </w:r>
      <w:r w:rsidRPr="0046622D">
        <w:rPr>
          <w:rFonts w:cstheme="minorHAnsi"/>
          <w:sz w:val="24"/>
          <w:szCs w:val="24"/>
        </w:rPr>
        <w:t xml:space="preserve">, however I did not understand them well enough to be able to </w:t>
      </w:r>
      <w:r w:rsidR="00436D4B" w:rsidRPr="0046622D">
        <w:rPr>
          <w:rFonts w:cstheme="minorHAnsi"/>
          <w:sz w:val="24"/>
          <w:szCs w:val="24"/>
        </w:rPr>
        <w:t xml:space="preserve">appropriately and </w:t>
      </w:r>
      <w:r w:rsidRPr="0046622D">
        <w:rPr>
          <w:rFonts w:cstheme="minorHAnsi"/>
          <w:sz w:val="24"/>
          <w:szCs w:val="24"/>
        </w:rPr>
        <w:t xml:space="preserve">effectively define </w:t>
      </w:r>
      <w:r w:rsidR="00436D4B" w:rsidRPr="0046622D">
        <w:rPr>
          <w:rFonts w:cstheme="minorHAnsi"/>
          <w:sz w:val="24"/>
          <w:szCs w:val="24"/>
        </w:rPr>
        <w:t xml:space="preserve">each word </w:t>
      </w:r>
      <w:r w:rsidR="00EA1306" w:rsidRPr="0046622D">
        <w:rPr>
          <w:rFonts w:cstheme="minorHAnsi"/>
          <w:sz w:val="24"/>
          <w:szCs w:val="24"/>
        </w:rPr>
        <w:t>for the children</w:t>
      </w:r>
      <w:r w:rsidRPr="0046622D">
        <w:rPr>
          <w:rFonts w:cstheme="minorHAnsi"/>
          <w:sz w:val="24"/>
          <w:szCs w:val="24"/>
        </w:rPr>
        <w:t>.</w:t>
      </w:r>
      <w:r w:rsidR="00436D4B" w:rsidRPr="0046622D">
        <w:rPr>
          <w:rFonts w:cstheme="minorHAnsi"/>
          <w:sz w:val="24"/>
          <w:szCs w:val="24"/>
        </w:rPr>
        <w:t xml:space="preserve"> </w:t>
      </w:r>
      <w:r w:rsidR="00436D4B" w:rsidRPr="0046622D">
        <w:rPr>
          <w:sz w:val="24"/>
          <w:szCs w:val="24"/>
        </w:rPr>
        <w:t xml:space="preserve">Beck et al. (2008) state that </w:t>
      </w:r>
      <w:r w:rsidR="00411F5F" w:rsidRPr="0046622D">
        <w:rPr>
          <w:sz w:val="24"/>
          <w:szCs w:val="24"/>
        </w:rPr>
        <w:t>teachers</w:t>
      </w:r>
      <w:r w:rsidR="00436D4B" w:rsidRPr="0046622D">
        <w:rPr>
          <w:sz w:val="24"/>
          <w:szCs w:val="24"/>
        </w:rPr>
        <w:t xml:space="preserve"> must teach</w:t>
      </w:r>
      <w:r w:rsidR="00713FA7" w:rsidRPr="0046622D">
        <w:rPr>
          <w:sz w:val="24"/>
          <w:szCs w:val="24"/>
        </w:rPr>
        <w:t xml:space="preserve"> </w:t>
      </w:r>
      <w:r w:rsidR="00436D4B" w:rsidRPr="0046622D">
        <w:rPr>
          <w:sz w:val="24"/>
          <w:szCs w:val="24"/>
        </w:rPr>
        <w:t xml:space="preserve">definitions and contexts of new vocabulary in order to engage students in deep processing. </w:t>
      </w:r>
      <w:r w:rsidR="0019169E" w:rsidRPr="0046622D">
        <w:rPr>
          <w:sz w:val="24"/>
          <w:szCs w:val="24"/>
        </w:rPr>
        <w:t xml:space="preserve">To </w:t>
      </w:r>
      <w:r w:rsidR="004A3F2B" w:rsidRPr="0046622D">
        <w:rPr>
          <w:sz w:val="24"/>
          <w:szCs w:val="24"/>
        </w:rPr>
        <w:t xml:space="preserve">ease my anxiety regarding the complexity of the text, I studied it, made a detailed lesson plan and defined </w:t>
      </w:r>
      <w:r w:rsidR="00762EFC" w:rsidRPr="0046622D">
        <w:rPr>
          <w:sz w:val="24"/>
          <w:szCs w:val="24"/>
        </w:rPr>
        <w:t xml:space="preserve">complex vocabulary. </w:t>
      </w:r>
      <w:r w:rsidR="000048C6" w:rsidRPr="0046622D">
        <w:rPr>
          <w:sz w:val="24"/>
          <w:szCs w:val="24"/>
        </w:rPr>
        <w:t>Curran (201</w:t>
      </w:r>
      <w:r w:rsidR="00024BAF" w:rsidRPr="0046622D">
        <w:rPr>
          <w:sz w:val="24"/>
          <w:szCs w:val="24"/>
        </w:rPr>
        <w:t>5</w:t>
      </w:r>
      <w:r w:rsidR="000048C6" w:rsidRPr="0046622D">
        <w:rPr>
          <w:sz w:val="24"/>
          <w:szCs w:val="24"/>
        </w:rPr>
        <w:t>) states that t</w:t>
      </w:r>
      <w:r w:rsidR="00762EFC" w:rsidRPr="0046622D">
        <w:rPr>
          <w:sz w:val="24"/>
          <w:szCs w:val="24"/>
        </w:rPr>
        <w:t>his is t</w:t>
      </w:r>
      <w:r w:rsidR="000048C6" w:rsidRPr="0046622D">
        <w:rPr>
          <w:sz w:val="24"/>
          <w:szCs w:val="24"/>
        </w:rPr>
        <w:t xml:space="preserve">he best approach </w:t>
      </w:r>
      <w:r w:rsidR="00762EFC" w:rsidRPr="0046622D">
        <w:rPr>
          <w:sz w:val="24"/>
          <w:szCs w:val="24"/>
        </w:rPr>
        <w:t>because</w:t>
      </w:r>
      <w:r w:rsidR="000048C6" w:rsidRPr="0046622D">
        <w:rPr>
          <w:sz w:val="24"/>
          <w:szCs w:val="24"/>
        </w:rPr>
        <w:t xml:space="preserve"> help</w:t>
      </w:r>
      <w:r w:rsidR="00762EFC" w:rsidRPr="0046622D">
        <w:rPr>
          <w:sz w:val="24"/>
          <w:szCs w:val="24"/>
        </w:rPr>
        <w:t>s</w:t>
      </w:r>
      <w:r w:rsidR="000048C6" w:rsidRPr="0046622D">
        <w:rPr>
          <w:sz w:val="24"/>
          <w:szCs w:val="24"/>
        </w:rPr>
        <w:t xml:space="preserve"> students succeed </w:t>
      </w:r>
      <w:r w:rsidR="00533B9C" w:rsidRPr="0046622D">
        <w:rPr>
          <w:sz w:val="24"/>
          <w:szCs w:val="24"/>
        </w:rPr>
        <w:t xml:space="preserve">and </w:t>
      </w:r>
      <w:r w:rsidR="000048C6" w:rsidRPr="0046622D">
        <w:rPr>
          <w:sz w:val="24"/>
          <w:szCs w:val="24"/>
        </w:rPr>
        <w:t>focu</w:t>
      </w:r>
      <w:r w:rsidR="00533B9C" w:rsidRPr="0046622D">
        <w:rPr>
          <w:sz w:val="24"/>
          <w:szCs w:val="24"/>
        </w:rPr>
        <w:t>s</w:t>
      </w:r>
      <w:r w:rsidR="000048C6" w:rsidRPr="0046622D">
        <w:rPr>
          <w:sz w:val="24"/>
          <w:szCs w:val="24"/>
        </w:rPr>
        <w:t xml:space="preserve"> on the end result</w:t>
      </w:r>
      <w:r w:rsidR="00533B9C" w:rsidRPr="0046622D">
        <w:rPr>
          <w:sz w:val="24"/>
          <w:szCs w:val="24"/>
        </w:rPr>
        <w:t xml:space="preserve"> which is, of course,</w:t>
      </w:r>
      <w:r w:rsidR="000048C6" w:rsidRPr="0046622D">
        <w:rPr>
          <w:sz w:val="24"/>
          <w:szCs w:val="24"/>
        </w:rPr>
        <w:t xml:space="preserve"> student achievement.</w:t>
      </w:r>
    </w:p>
    <w:p w14:paraId="49D0C702" w14:textId="3CB8F884" w:rsidR="003E3D84" w:rsidRPr="0046622D" w:rsidRDefault="00436D4B" w:rsidP="00C96F70">
      <w:pPr>
        <w:spacing w:line="480" w:lineRule="auto"/>
        <w:rPr>
          <w:rFonts w:cstheme="minorHAnsi"/>
          <w:sz w:val="24"/>
          <w:szCs w:val="24"/>
        </w:rPr>
      </w:pPr>
      <w:r w:rsidRPr="0046622D">
        <w:rPr>
          <w:sz w:val="24"/>
          <w:szCs w:val="24"/>
        </w:rPr>
        <w:t>On reflection, this</w:t>
      </w:r>
      <w:r w:rsidR="008363D4" w:rsidRPr="0046622D">
        <w:rPr>
          <w:sz w:val="24"/>
          <w:szCs w:val="24"/>
        </w:rPr>
        <w:t xml:space="preserve"> approach to</w:t>
      </w:r>
      <w:r w:rsidRPr="0046622D">
        <w:rPr>
          <w:sz w:val="24"/>
          <w:szCs w:val="24"/>
        </w:rPr>
        <w:t xml:space="preserve"> practice relates to the transformation element of the Knowledge Quartet model which </w:t>
      </w:r>
      <w:r w:rsidR="008363D4" w:rsidRPr="0046622D">
        <w:rPr>
          <w:sz w:val="24"/>
          <w:szCs w:val="24"/>
        </w:rPr>
        <w:t xml:space="preserve">emphasises the importance of a teacher’s ability to transform </w:t>
      </w:r>
      <w:r w:rsidRPr="0046622D">
        <w:rPr>
          <w:sz w:val="24"/>
          <w:szCs w:val="24"/>
        </w:rPr>
        <w:t>the content knowledge he or she possesses into forms that are pedagogically powerful</w:t>
      </w:r>
      <w:r w:rsidR="008363D4" w:rsidRPr="0046622D">
        <w:rPr>
          <w:sz w:val="24"/>
          <w:szCs w:val="24"/>
        </w:rPr>
        <w:t xml:space="preserve"> (Rowland et al, 2003)</w:t>
      </w:r>
      <w:r w:rsidRPr="0046622D">
        <w:rPr>
          <w:sz w:val="24"/>
          <w:szCs w:val="24"/>
        </w:rPr>
        <w:t xml:space="preserve">. </w:t>
      </w:r>
      <w:r w:rsidR="00271C97" w:rsidRPr="0046622D">
        <w:rPr>
          <w:sz w:val="24"/>
          <w:szCs w:val="24"/>
        </w:rPr>
        <w:t xml:space="preserve">This approach to teaching is supported by research carried out by </w:t>
      </w:r>
      <w:r w:rsidR="00271C97" w:rsidRPr="0046622D">
        <w:rPr>
          <w:rFonts w:cstheme="minorHAnsi"/>
          <w:sz w:val="24"/>
          <w:szCs w:val="24"/>
        </w:rPr>
        <w:t>Bishop (2001) wh</w:t>
      </w:r>
      <w:r w:rsidR="00781845" w:rsidRPr="0046622D">
        <w:rPr>
          <w:rFonts w:cstheme="minorHAnsi"/>
          <w:sz w:val="24"/>
          <w:szCs w:val="24"/>
        </w:rPr>
        <w:t xml:space="preserve">o </w:t>
      </w:r>
      <w:r w:rsidR="00271C97" w:rsidRPr="0046622D">
        <w:rPr>
          <w:rFonts w:cstheme="minorHAnsi"/>
          <w:sz w:val="24"/>
          <w:szCs w:val="24"/>
        </w:rPr>
        <w:t xml:space="preserve">found that a teacher who is able to effectively tackle unexpected questions during a lesson is more likely to provide an effective learning experience. </w:t>
      </w:r>
    </w:p>
    <w:p w14:paraId="42FE0B10" w14:textId="71BF8169" w:rsidR="00EE3AE5" w:rsidRPr="0046622D" w:rsidRDefault="003E3D84" w:rsidP="00C96F70">
      <w:pPr>
        <w:spacing w:line="480" w:lineRule="auto"/>
        <w:rPr>
          <w:sz w:val="24"/>
          <w:szCs w:val="24"/>
        </w:rPr>
      </w:pPr>
      <w:r w:rsidRPr="0046622D">
        <w:rPr>
          <w:rFonts w:cstheme="minorHAnsi"/>
          <w:sz w:val="24"/>
          <w:szCs w:val="24"/>
        </w:rPr>
        <w:t xml:space="preserve">As I tackled the complex language and continued to plan activities for the children to carry </w:t>
      </w:r>
      <w:r w:rsidR="00411F5F" w:rsidRPr="0046622D">
        <w:rPr>
          <w:rFonts w:cstheme="minorHAnsi"/>
          <w:sz w:val="24"/>
          <w:szCs w:val="24"/>
        </w:rPr>
        <w:t>out,</w:t>
      </w:r>
      <w:r w:rsidRPr="0046622D">
        <w:rPr>
          <w:rFonts w:cstheme="minorHAnsi"/>
          <w:sz w:val="24"/>
          <w:szCs w:val="24"/>
        </w:rPr>
        <w:t xml:space="preserve"> I became increasingly anxious about the children’s ability to follow and understand the story. I expressed these concerns to my mentor who assured me that the children would be </w:t>
      </w:r>
      <w:r w:rsidRPr="0046622D">
        <w:rPr>
          <w:rFonts w:cstheme="minorHAnsi"/>
          <w:sz w:val="24"/>
          <w:szCs w:val="24"/>
        </w:rPr>
        <w:lastRenderedPageBreak/>
        <w:t xml:space="preserve">able to understand the story to a certain degree. </w:t>
      </w:r>
      <w:r w:rsidR="00DC20E7" w:rsidRPr="0046622D">
        <w:rPr>
          <w:rFonts w:cstheme="minorHAnsi"/>
          <w:sz w:val="24"/>
          <w:szCs w:val="24"/>
        </w:rPr>
        <w:t xml:space="preserve">I </w:t>
      </w:r>
      <w:r w:rsidRPr="0046622D">
        <w:rPr>
          <w:rFonts w:cstheme="minorHAnsi"/>
          <w:sz w:val="24"/>
          <w:szCs w:val="24"/>
        </w:rPr>
        <w:t xml:space="preserve">decided that the most appropriate approach to tackling this complex text was to spend </w:t>
      </w:r>
      <w:r w:rsidR="00DA3491" w:rsidRPr="0046622D">
        <w:rPr>
          <w:rFonts w:cstheme="minorHAnsi"/>
          <w:sz w:val="24"/>
          <w:szCs w:val="24"/>
        </w:rPr>
        <w:t xml:space="preserve">one </w:t>
      </w:r>
      <w:r w:rsidRPr="0046622D">
        <w:rPr>
          <w:rFonts w:cstheme="minorHAnsi"/>
          <w:sz w:val="24"/>
          <w:szCs w:val="24"/>
        </w:rPr>
        <w:t>lesson reading and discussing its various elements</w:t>
      </w:r>
      <w:r w:rsidR="00DA3491" w:rsidRPr="0046622D">
        <w:rPr>
          <w:rFonts w:cstheme="minorHAnsi"/>
          <w:sz w:val="24"/>
          <w:szCs w:val="24"/>
        </w:rPr>
        <w:t xml:space="preserve"> as a class</w:t>
      </w:r>
      <w:r w:rsidRPr="0046622D">
        <w:rPr>
          <w:rFonts w:cstheme="minorHAnsi"/>
          <w:sz w:val="24"/>
          <w:szCs w:val="24"/>
        </w:rPr>
        <w:t>. I made th</w:t>
      </w:r>
      <w:r w:rsidR="00D1644D" w:rsidRPr="0046622D">
        <w:rPr>
          <w:rFonts w:cstheme="minorHAnsi"/>
          <w:sz w:val="24"/>
          <w:szCs w:val="24"/>
        </w:rPr>
        <w:t>e</w:t>
      </w:r>
      <w:r w:rsidRPr="0046622D">
        <w:rPr>
          <w:rFonts w:cstheme="minorHAnsi"/>
          <w:sz w:val="24"/>
          <w:szCs w:val="24"/>
        </w:rPr>
        <w:t xml:space="preserve"> decision to carry th</w:t>
      </w:r>
      <w:r w:rsidR="002E11C5" w:rsidRPr="0046622D">
        <w:rPr>
          <w:rFonts w:cstheme="minorHAnsi"/>
          <w:sz w:val="24"/>
          <w:szCs w:val="24"/>
        </w:rPr>
        <w:t>is</w:t>
      </w:r>
      <w:r w:rsidRPr="0046622D">
        <w:rPr>
          <w:rFonts w:cstheme="minorHAnsi"/>
          <w:sz w:val="24"/>
          <w:szCs w:val="24"/>
        </w:rPr>
        <w:t xml:space="preserve"> lesson over two days so that the class had time to analyse the meaning of the story, its vocabulary, and develop their thoughts and ideas regarding its content. </w:t>
      </w:r>
      <w:r w:rsidR="00DD1CA1" w:rsidRPr="0046622D">
        <w:rPr>
          <w:sz w:val="24"/>
          <w:szCs w:val="24"/>
        </w:rPr>
        <w:t>Here, it is important to note that vocabulary knowledge has long been identified as one of the best predictors of reading and comprehension (Thorndike, 1917). This supports the notion that exposure to vocabulary – even if it is perceived to be too complex – plays a large role in the development of children’s reading and comprehension skills.</w:t>
      </w:r>
      <w:r w:rsidR="00CA0C22" w:rsidRPr="0046622D">
        <w:rPr>
          <w:sz w:val="24"/>
          <w:szCs w:val="24"/>
        </w:rPr>
        <w:t xml:space="preserve"> </w:t>
      </w:r>
    </w:p>
    <w:p w14:paraId="280460B0" w14:textId="3D1407B9" w:rsidR="00432D65" w:rsidRPr="0046622D" w:rsidRDefault="00DC1AC2" w:rsidP="00E912DD">
      <w:pPr>
        <w:spacing w:line="480" w:lineRule="auto"/>
        <w:rPr>
          <w:rFonts w:cstheme="minorHAnsi"/>
          <w:sz w:val="24"/>
          <w:szCs w:val="24"/>
        </w:rPr>
      </w:pPr>
      <w:r w:rsidRPr="0046622D">
        <w:rPr>
          <w:sz w:val="24"/>
          <w:szCs w:val="24"/>
        </w:rPr>
        <w:t xml:space="preserve">Overall, I feel that my subject knowledge with regards to </w:t>
      </w:r>
      <w:r w:rsidR="000F3759" w:rsidRPr="0046622D">
        <w:rPr>
          <w:sz w:val="24"/>
          <w:szCs w:val="24"/>
        </w:rPr>
        <w:t xml:space="preserve">recognising </w:t>
      </w:r>
      <w:r w:rsidRPr="0046622D">
        <w:rPr>
          <w:sz w:val="24"/>
          <w:szCs w:val="24"/>
        </w:rPr>
        <w:t xml:space="preserve">language techniques and </w:t>
      </w:r>
      <w:r w:rsidR="000F3759" w:rsidRPr="0046622D">
        <w:rPr>
          <w:sz w:val="24"/>
          <w:szCs w:val="24"/>
        </w:rPr>
        <w:t>my ability</w:t>
      </w:r>
      <w:r w:rsidRPr="0046622D">
        <w:rPr>
          <w:sz w:val="24"/>
          <w:szCs w:val="24"/>
        </w:rPr>
        <w:t xml:space="preserve"> </w:t>
      </w:r>
      <w:r w:rsidR="000F3759" w:rsidRPr="0046622D">
        <w:rPr>
          <w:sz w:val="24"/>
          <w:szCs w:val="24"/>
        </w:rPr>
        <w:t xml:space="preserve">to </w:t>
      </w:r>
      <w:r w:rsidRPr="0046622D">
        <w:rPr>
          <w:sz w:val="24"/>
          <w:szCs w:val="24"/>
        </w:rPr>
        <w:t>understand</w:t>
      </w:r>
      <w:r w:rsidR="000F3759" w:rsidRPr="0046622D">
        <w:rPr>
          <w:sz w:val="24"/>
          <w:szCs w:val="24"/>
        </w:rPr>
        <w:t xml:space="preserve"> </w:t>
      </w:r>
      <w:r w:rsidRPr="0046622D">
        <w:rPr>
          <w:sz w:val="24"/>
          <w:szCs w:val="24"/>
        </w:rPr>
        <w:t>the text</w:t>
      </w:r>
      <w:r w:rsidR="000F3759" w:rsidRPr="0046622D">
        <w:rPr>
          <w:sz w:val="24"/>
          <w:szCs w:val="24"/>
        </w:rPr>
        <w:t xml:space="preserve"> </w:t>
      </w:r>
      <w:r w:rsidR="008F5B69" w:rsidRPr="0046622D">
        <w:rPr>
          <w:sz w:val="24"/>
          <w:szCs w:val="24"/>
        </w:rPr>
        <w:t>was good</w:t>
      </w:r>
      <w:r w:rsidR="00BB0EB2" w:rsidRPr="0046622D">
        <w:rPr>
          <w:sz w:val="24"/>
          <w:szCs w:val="24"/>
        </w:rPr>
        <w:t xml:space="preserve">. </w:t>
      </w:r>
      <w:r w:rsidR="008F1EC7" w:rsidRPr="0046622D">
        <w:rPr>
          <w:sz w:val="24"/>
          <w:szCs w:val="24"/>
        </w:rPr>
        <w:t>H</w:t>
      </w:r>
      <w:r w:rsidR="008F5B69" w:rsidRPr="0046622D">
        <w:rPr>
          <w:sz w:val="24"/>
          <w:szCs w:val="24"/>
        </w:rPr>
        <w:t xml:space="preserve">owever, the need to define some words before </w:t>
      </w:r>
      <w:r w:rsidR="00EE3AE5" w:rsidRPr="0046622D">
        <w:rPr>
          <w:sz w:val="24"/>
          <w:szCs w:val="24"/>
        </w:rPr>
        <w:t xml:space="preserve">I felt confident enough to </w:t>
      </w:r>
      <w:r w:rsidR="008F5B69" w:rsidRPr="0046622D">
        <w:rPr>
          <w:sz w:val="24"/>
          <w:szCs w:val="24"/>
        </w:rPr>
        <w:t>explain</w:t>
      </w:r>
      <w:r w:rsidR="00EE3AE5" w:rsidRPr="0046622D">
        <w:rPr>
          <w:sz w:val="24"/>
          <w:szCs w:val="24"/>
        </w:rPr>
        <w:t xml:space="preserve"> t</w:t>
      </w:r>
      <w:r w:rsidR="008F5B69" w:rsidRPr="0046622D">
        <w:rPr>
          <w:sz w:val="24"/>
          <w:szCs w:val="24"/>
        </w:rPr>
        <w:t>hem to</w:t>
      </w:r>
      <w:r w:rsidR="00EE3AE5" w:rsidRPr="0046622D">
        <w:rPr>
          <w:sz w:val="24"/>
          <w:szCs w:val="24"/>
        </w:rPr>
        <w:t xml:space="preserve"> the</w:t>
      </w:r>
      <w:r w:rsidR="008F5B69" w:rsidRPr="0046622D">
        <w:rPr>
          <w:sz w:val="24"/>
          <w:szCs w:val="24"/>
        </w:rPr>
        <w:t xml:space="preserve"> children proved that there are gaps in my knowledge and confidence which need to be identified before teaching </w:t>
      </w:r>
      <w:r w:rsidR="00EE3AE5" w:rsidRPr="0046622D">
        <w:rPr>
          <w:sz w:val="24"/>
          <w:szCs w:val="24"/>
        </w:rPr>
        <w:t>a</w:t>
      </w:r>
      <w:r w:rsidR="008F5B69" w:rsidRPr="0046622D">
        <w:rPr>
          <w:sz w:val="24"/>
          <w:szCs w:val="24"/>
        </w:rPr>
        <w:t xml:space="preserve"> lesson. O</w:t>
      </w:r>
      <w:r w:rsidR="009750E7" w:rsidRPr="0046622D">
        <w:rPr>
          <w:sz w:val="24"/>
          <w:szCs w:val="24"/>
        </w:rPr>
        <w:t>n</w:t>
      </w:r>
      <w:r w:rsidR="008F5B69" w:rsidRPr="0046622D">
        <w:rPr>
          <w:sz w:val="24"/>
          <w:szCs w:val="24"/>
        </w:rPr>
        <w:t xml:space="preserve"> this particular occasion, it was extremely helpful having a detailed lesson plan as it allowed me the opportunity to</w:t>
      </w:r>
      <w:r w:rsidR="00EE3AE5" w:rsidRPr="0046622D">
        <w:rPr>
          <w:sz w:val="24"/>
          <w:szCs w:val="24"/>
        </w:rPr>
        <w:t xml:space="preserve"> </w:t>
      </w:r>
      <w:r w:rsidR="00D963CB" w:rsidRPr="0046622D">
        <w:rPr>
          <w:sz w:val="24"/>
          <w:szCs w:val="24"/>
        </w:rPr>
        <w:t>challenge and extend thinking</w:t>
      </w:r>
      <w:r w:rsidR="009750E7" w:rsidRPr="0046622D">
        <w:rPr>
          <w:sz w:val="24"/>
          <w:szCs w:val="24"/>
        </w:rPr>
        <w:t xml:space="preserve">. </w:t>
      </w:r>
      <w:r w:rsidR="001B28AE" w:rsidRPr="0046622D">
        <w:rPr>
          <w:sz w:val="24"/>
          <w:szCs w:val="24"/>
        </w:rPr>
        <w:t>On the contrary, this was my first time te</w:t>
      </w:r>
      <w:r w:rsidR="00171F34" w:rsidRPr="0046622D">
        <w:rPr>
          <w:sz w:val="24"/>
          <w:szCs w:val="24"/>
        </w:rPr>
        <w:t>aching this class</w:t>
      </w:r>
      <w:r w:rsidR="001B28AE" w:rsidRPr="0046622D">
        <w:rPr>
          <w:sz w:val="24"/>
          <w:szCs w:val="24"/>
        </w:rPr>
        <w:t xml:space="preserve"> which made it difficult because I did not know the learners well enough to be able to judge </w:t>
      </w:r>
      <w:r w:rsidR="00597D1A" w:rsidRPr="0046622D">
        <w:rPr>
          <w:sz w:val="24"/>
          <w:szCs w:val="24"/>
        </w:rPr>
        <w:t xml:space="preserve">where I needed to give more support. </w:t>
      </w:r>
      <w:r w:rsidR="007D11BF" w:rsidRPr="0046622D">
        <w:rPr>
          <w:sz w:val="24"/>
          <w:szCs w:val="24"/>
        </w:rPr>
        <w:t xml:space="preserve">According to </w:t>
      </w:r>
      <w:r w:rsidR="00D64762" w:rsidRPr="0046622D">
        <w:rPr>
          <w:sz w:val="24"/>
          <w:szCs w:val="24"/>
        </w:rPr>
        <w:t>Hill</w:t>
      </w:r>
      <w:r w:rsidR="004C7B09" w:rsidRPr="0046622D">
        <w:rPr>
          <w:sz w:val="24"/>
          <w:szCs w:val="24"/>
        </w:rPr>
        <w:t xml:space="preserve"> et al </w:t>
      </w:r>
      <w:r w:rsidR="00D64762" w:rsidRPr="0046622D">
        <w:rPr>
          <w:sz w:val="24"/>
          <w:szCs w:val="24"/>
        </w:rPr>
        <w:t>(2005)</w:t>
      </w:r>
      <w:r w:rsidR="00D64762" w:rsidRPr="0046622D">
        <w:rPr>
          <w:sz w:val="24"/>
          <w:szCs w:val="24"/>
        </w:rPr>
        <w:t xml:space="preserve"> </w:t>
      </w:r>
      <w:r w:rsidR="0084593A" w:rsidRPr="0046622D">
        <w:rPr>
          <w:sz w:val="24"/>
          <w:szCs w:val="24"/>
        </w:rPr>
        <w:t xml:space="preserve">effective teaching and </w:t>
      </w:r>
      <w:r w:rsidR="0084593A" w:rsidRPr="0046622D">
        <w:rPr>
          <w:rFonts w:cstheme="minorHAnsi"/>
          <w:sz w:val="24"/>
          <w:szCs w:val="24"/>
        </w:rPr>
        <w:t>learning goes hand in hand with k</w:t>
      </w:r>
      <w:r w:rsidR="0084593A" w:rsidRPr="0046622D">
        <w:rPr>
          <w:rFonts w:cstheme="minorHAnsi"/>
          <w:sz w:val="24"/>
          <w:szCs w:val="24"/>
        </w:rPr>
        <w:t>nowledge of</w:t>
      </w:r>
      <w:r w:rsidR="0084593A" w:rsidRPr="0046622D">
        <w:rPr>
          <w:rStyle w:val="Strong"/>
          <w:rFonts w:cstheme="minorHAnsi"/>
          <w:sz w:val="24"/>
          <w:szCs w:val="24"/>
        </w:rPr>
        <w:t xml:space="preserve"> </w:t>
      </w:r>
      <w:r w:rsidR="0084593A" w:rsidRPr="0046622D">
        <w:rPr>
          <w:rStyle w:val="Strong"/>
          <w:rFonts w:cstheme="minorHAnsi"/>
          <w:b w:val="0"/>
          <w:sz w:val="24"/>
          <w:szCs w:val="24"/>
        </w:rPr>
        <w:t>learners</w:t>
      </w:r>
      <w:r w:rsidR="0084593A" w:rsidRPr="0046622D">
        <w:rPr>
          <w:rFonts w:cstheme="minorHAnsi"/>
          <w:sz w:val="24"/>
          <w:szCs w:val="24"/>
        </w:rPr>
        <w:t xml:space="preserve"> and their characteristics </w:t>
      </w:r>
      <w:r w:rsidR="0084593A" w:rsidRPr="0046622D">
        <w:rPr>
          <w:rFonts w:cstheme="minorHAnsi"/>
          <w:sz w:val="24"/>
          <w:szCs w:val="24"/>
        </w:rPr>
        <w:t>as well as k</w:t>
      </w:r>
      <w:r w:rsidR="0084593A" w:rsidRPr="0046622D">
        <w:rPr>
          <w:rFonts w:cstheme="minorHAnsi"/>
          <w:sz w:val="24"/>
          <w:szCs w:val="24"/>
        </w:rPr>
        <w:t xml:space="preserve">nowledge of </w:t>
      </w:r>
      <w:r w:rsidR="0084593A" w:rsidRPr="0046622D">
        <w:rPr>
          <w:rFonts w:cstheme="minorHAnsi"/>
          <w:sz w:val="24"/>
          <w:szCs w:val="24"/>
        </w:rPr>
        <w:t xml:space="preserve">the </w:t>
      </w:r>
      <w:r w:rsidR="0084593A" w:rsidRPr="0046622D">
        <w:rPr>
          <w:rFonts w:cstheme="minorHAnsi"/>
          <w:sz w:val="24"/>
          <w:szCs w:val="24"/>
        </w:rPr>
        <w:t>educational context</w:t>
      </w:r>
      <w:r w:rsidR="000639AD" w:rsidRPr="0046622D">
        <w:rPr>
          <w:rFonts w:cstheme="minorHAnsi"/>
          <w:sz w:val="24"/>
          <w:szCs w:val="24"/>
        </w:rPr>
        <w:t>.</w:t>
      </w:r>
    </w:p>
    <w:p w14:paraId="211602DD" w14:textId="7C88CF73" w:rsidR="00161B79" w:rsidRPr="0046622D" w:rsidRDefault="00440495" w:rsidP="00E912DD">
      <w:pPr>
        <w:spacing w:line="480" w:lineRule="auto"/>
        <w:rPr>
          <w:rFonts w:cstheme="minorHAnsi"/>
          <w:sz w:val="24"/>
          <w:szCs w:val="24"/>
        </w:rPr>
      </w:pPr>
      <w:r w:rsidRPr="0046622D">
        <w:rPr>
          <w:rFonts w:cstheme="minorHAnsi"/>
          <w:sz w:val="24"/>
          <w:szCs w:val="24"/>
        </w:rPr>
        <w:t>While on placement I was also given the opportunity to teach a number of mathematics lessons</w:t>
      </w:r>
      <w:r w:rsidR="00676152" w:rsidRPr="0046622D">
        <w:rPr>
          <w:rFonts w:cstheme="minorHAnsi"/>
          <w:sz w:val="24"/>
          <w:szCs w:val="24"/>
        </w:rPr>
        <w:t xml:space="preserve">. Many of the lessons I taught posed no </w:t>
      </w:r>
      <w:r w:rsidR="00B9715D" w:rsidRPr="0046622D">
        <w:rPr>
          <w:rFonts w:cstheme="minorHAnsi"/>
          <w:sz w:val="24"/>
          <w:szCs w:val="24"/>
        </w:rPr>
        <w:t>issue</w:t>
      </w:r>
      <w:r w:rsidR="00676152" w:rsidRPr="0046622D">
        <w:rPr>
          <w:rFonts w:cstheme="minorHAnsi"/>
          <w:sz w:val="24"/>
          <w:szCs w:val="24"/>
        </w:rPr>
        <w:t xml:space="preserve"> for me with regards to subject knowledge, however, when asked by the teacher to carry out a </w:t>
      </w:r>
      <w:r w:rsidR="006159E7" w:rsidRPr="0046622D">
        <w:rPr>
          <w:rFonts w:cstheme="minorHAnsi"/>
          <w:sz w:val="24"/>
          <w:szCs w:val="24"/>
        </w:rPr>
        <w:t xml:space="preserve">mathematics </w:t>
      </w:r>
      <w:r w:rsidR="00676152" w:rsidRPr="0046622D">
        <w:rPr>
          <w:rFonts w:cstheme="minorHAnsi"/>
          <w:sz w:val="24"/>
          <w:szCs w:val="24"/>
        </w:rPr>
        <w:t xml:space="preserve">lesson </w:t>
      </w:r>
      <w:r w:rsidR="00D45BB1" w:rsidRPr="0046622D">
        <w:rPr>
          <w:rFonts w:cstheme="minorHAnsi"/>
          <w:sz w:val="24"/>
          <w:szCs w:val="24"/>
        </w:rPr>
        <w:t xml:space="preserve">based </w:t>
      </w:r>
      <w:r w:rsidR="00373FBC" w:rsidRPr="0046622D">
        <w:rPr>
          <w:rFonts w:cstheme="minorHAnsi"/>
          <w:sz w:val="24"/>
          <w:szCs w:val="24"/>
        </w:rPr>
        <w:t>on word problems</w:t>
      </w:r>
      <w:r w:rsidR="000639AD" w:rsidRPr="0046622D">
        <w:rPr>
          <w:rFonts w:cstheme="minorHAnsi"/>
          <w:sz w:val="24"/>
          <w:szCs w:val="24"/>
        </w:rPr>
        <w:t>,</w:t>
      </w:r>
      <w:r w:rsidR="00373FBC" w:rsidRPr="0046622D">
        <w:rPr>
          <w:rFonts w:cstheme="minorHAnsi"/>
          <w:sz w:val="24"/>
          <w:szCs w:val="24"/>
        </w:rPr>
        <w:t xml:space="preserve"> </w:t>
      </w:r>
      <w:r w:rsidR="00676152" w:rsidRPr="0046622D">
        <w:rPr>
          <w:rFonts w:cstheme="minorHAnsi"/>
          <w:sz w:val="24"/>
          <w:szCs w:val="24"/>
        </w:rPr>
        <w:t>I s</w:t>
      </w:r>
      <w:r w:rsidR="00F62933" w:rsidRPr="0046622D">
        <w:rPr>
          <w:rFonts w:cstheme="minorHAnsi"/>
          <w:sz w:val="24"/>
          <w:szCs w:val="24"/>
        </w:rPr>
        <w:t>truggled to understand the purpose of the teaching and learning</w:t>
      </w:r>
      <w:r w:rsidR="00373FBC" w:rsidRPr="0046622D">
        <w:rPr>
          <w:rFonts w:cstheme="minorHAnsi"/>
          <w:sz w:val="24"/>
          <w:szCs w:val="24"/>
        </w:rPr>
        <w:t xml:space="preserve">. </w:t>
      </w:r>
      <w:r w:rsidR="006159E7" w:rsidRPr="0046622D">
        <w:rPr>
          <w:rFonts w:cstheme="minorHAnsi"/>
          <w:sz w:val="24"/>
          <w:szCs w:val="24"/>
        </w:rPr>
        <w:t xml:space="preserve">The </w:t>
      </w:r>
      <w:r w:rsidR="006159E7" w:rsidRPr="0046622D">
        <w:rPr>
          <w:rFonts w:cstheme="minorHAnsi"/>
          <w:sz w:val="24"/>
          <w:szCs w:val="24"/>
        </w:rPr>
        <w:lastRenderedPageBreak/>
        <w:t xml:space="preserve">lesson did not make any links to the children’s previous learning </w:t>
      </w:r>
      <w:r w:rsidR="00407C31" w:rsidRPr="0046622D">
        <w:rPr>
          <w:rFonts w:cstheme="minorHAnsi"/>
          <w:sz w:val="24"/>
          <w:szCs w:val="24"/>
        </w:rPr>
        <w:t xml:space="preserve">and as a result seemed very difficult to introduce. </w:t>
      </w:r>
      <w:r w:rsidR="00FF1EDB" w:rsidRPr="0046622D">
        <w:rPr>
          <w:rFonts w:cstheme="minorHAnsi"/>
          <w:sz w:val="24"/>
          <w:szCs w:val="24"/>
        </w:rPr>
        <w:t xml:space="preserve">According to Rowland </w:t>
      </w:r>
      <w:r w:rsidR="00161B79" w:rsidRPr="0046622D">
        <w:rPr>
          <w:rFonts w:cstheme="minorHAnsi"/>
          <w:sz w:val="24"/>
          <w:szCs w:val="24"/>
        </w:rPr>
        <w:t xml:space="preserve">et al. (2009) </w:t>
      </w:r>
      <w:r w:rsidR="00B91F23" w:rsidRPr="0046622D">
        <w:rPr>
          <w:rFonts w:cstheme="minorHAnsi"/>
          <w:sz w:val="24"/>
          <w:szCs w:val="24"/>
        </w:rPr>
        <w:t xml:space="preserve">a teacher who does not understand the meaning or purpose of </w:t>
      </w:r>
      <w:r w:rsidR="00407C31" w:rsidRPr="0046622D">
        <w:rPr>
          <w:rFonts w:cstheme="minorHAnsi"/>
          <w:sz w:val="24"/>
          <w:szCs w:val="24"/>
        </w:rPr>
        <w:t xml:space="preserve">a </w:t>
      </w:r>
      <w:r w:rsidR="00B91F23" w:rsidRPr="0046622D">
        <w:rPr>
          <w:rFonts w:cstheme="minorHAnsi"/>
          <w:sz w:val="24"/>
          <w:szCs w:val="24"/>
        </w:rPr>
        <w:t xml:space="preserve">lesson will not understand the </w:t>
      </w:r>
      <w:r w:rsidR="008862F3" w:rsidRPr="0046622D">
        <w:rPr>
          <w:rFonts w:cstheme="minorHAnsi"/>
          <w:sz w:val="24"/>
          <w:szCs w:val="24"/>
        </w:rPr>
        <w:t xml:space="preserve">skills that need to be taught within it. </w:t>
      </w:r>
      <w:r w:rsidR="006415E9" w:rsidRPr="0046622D">
        <w:rPr>
          <w:rFonts w:cstheme="minorHAnsi"/>
          <w:sz w:val="24"/>
          <w:szCs w:val="24"/>
        </w:rPr>
        <w:t>Rowland et al (2009) argue tha</w:t>
      </w:r>
      <w:r w:rsidR="002F7E93" w:rsidRPr="0046622D">
        <w:rPr>
          <w:rFonts w:cstheme="minorHAnsi"/>
          <w:sz w:val="24"/>
          <w:szCs w:val="24"/>
        </w:rPr>
        <w:t xml:space="preserve">t when this happens, the lesson </w:t>
      </w:r>
      <w:r w:rsidR="00CA11BD" w:rsidRPr="0046622D">
        <w:rPr>
          <w:rFonts w:cstheme="minorHAnsi"/>
          <w:sz w:val="24"/>
          <w:szCs w:val="24"/>
        </w:rPr>
        <w:t>has</w:t>
      </w:r>
      <w:r w:rsidR="002F7E93" w:rsidRPr="0046622D">
        <w:rPr>
          <w:rFonts w:cstheme="minorHAnsi"/>
          <w:sz w:val="24"/>
          <w:szCs w:val="24"/>
        </w:rPr>
        <w:t xml:space="preserve"> no clear objective </w:t>
      </w:r>
      <w:r w:rsidR="00407C31" w:rsidRPr="0046622D">
        <w:rPr>
          <w:rFonts w:cstheme="minorHAnsi"/>
          <w:sz w:val="24"/>
          <w:szCs w:val="24"/>
        </w:rPr>
        <w:t xml:space="preserve">and it is unlikely </w:t>
      </w:r>
      <w:r w:rsidR="00831A0E" w:rsidRPr="0046622D">
        <w:rPr>
          <w:rFonts w:cstheme="minorHAnsi"/>
          <w:sz w:val="24"/>
          <w:szCs w:val="24"/>
        </w:rPr>
        <w:t xml:space="preserve">to produce a positive outcome. </w:t>
      </w:r>
      <w:r w:rsidR="00FD6C90" w:rsidRPr="0046622D">
        <w:rPr>
          <w:rFonts w:cstheme="minorHAnsi"/>
          <w:sz w:val="24"/>
          <w:szCs w:val="24"/>
        </w:rPr>
        <w:t xml:space="preserve"> </w:t>
      </w:r>
    </w:p>
    <w:p w14:paraId="7237D691" w14:textId="254DEE06" w:rsidR="00073C1B" w:rsidRPr="0046622D" w:rsidRDefault="00B54669" w:rsidP="00E912DD">
      <w:pPr>
        <w:spacing w:line="480" w:lineRule="auto"/>
        <w:rPr>
          <w:rFonts w:cstheme="minorHAnsi"/>
          <w:sz w:val="24"/>
          <w:szCs w:val="24"/>
        </w:rPr>
      </w:pPr>
      <w:r w:rsidRPr="0046622D">
        <w:rPr>
          <w:rFonts w:cstheme="minorHAnsi"/>
          <w:sz w:val="24"/>
          <w:szCs w:val="24"/>
        </w:rPr>
        <w:t>I voiced my lack of understanding and concerns to the teacher who then explained that</w:t>
      </w:r>
      <w:r w:rsidR="00831A0E" w:rsidRPr="0046622D">
        <w:rPr>
          <w:rFonts w:cstheme="minorHAnsi"/>
          <w:sz w:val="24"/>
          <w:szCs w:val="24"/>
        </w:rPr>
        <w:t xml:space="preserve"> the lesson was being </w:t>
      </w:r>
      <w:r w:rsidRPr="0046622D">
        <w:rPr>
          <w:rFonts w:cstheme="minorHAnsi"/>
          <w:sz w:val="24"/>
          <w:szCs w:val="24"/>
        </w:rPr>
        <w:t>carried out for assessment purpose</w:t>
      </w:r>
      <w:r w:rsidR="00D53D46" w:rsidRPr="0046622D">
        <w:rPr>
          <w:rFonts w:cstheme="minorHAnsi"/>
          <w:sz w:val="24"/>
          <w:szCs w:val="24"/>
        </w:rPr>
        <w:t xml:space="preserve">s. </w:t>
      </w:r>
      <w:r w:rsidR="00AE748B" w:rsidRPr="0046622D">
        <w:rPr>
          <w:rFonts w:cstheme="minorHAnsi"/>
          <w:sz w:val="24"/>
          <w:szCs w:val="24"/>
        </w:rPr>
        <w:t>At this point it was much clearer what</w:t>
      </w:r>
      <w:r w:rsidR="00293C6C" w:rsidRPr="0046622D">
        <w:rPr>
          <w:rFonts w:cstheme="minorHAnsi"/>
          <w:sz w:val="24"/>
          <w:szCs w:val="24"/>
        </w:rPr>
        <w:t xml:space="preserve"> skills I was </w:t>
      </w:r>
      <w:r w:rsidR="00AE748B" w:rsidRPr="0046622D">
        <w:rPr>
          <w:rFonts w:cstheme="minorHAnsi"/>
          <w:sz w:val="24"/>
          <w:szCs w:val="24"/>
        </w:rPr>
        <w:t xml:space="preserve">expected </w:t>
      </w:r>
      <w:r w:rsidR="00293C6C" w:rsidRPr="0046622D">
        <w:rPr>
          <w:rFonts w:cstheme="minorHAnsi"/>
          <w:sz w:val="24"/>
          <w:szCs w:val="24"/>
        </w:rPr>
        <w:t>to focus on during the</w:t>
      </w:r>
      <w:r w:rsidR="00AE748B" w:rsidRPr="0046622D">
        <w:rPr>
          <w:rFonts w:cstheme="minorHAnsi"/>
          <w:sz w:val="24"/>
          <w:szCs w:val="24"/>
        </w:rPr>
        <w:t xml:space="preserve"> lesson, </w:t>
      </w:r>
      <w:r w:rsidR="00293C6C" w:rsidRPr="0046622D">
        <w:rPr>
          <w:rFonts w:cstheme="minorHAnsi"/>
          <w:sz w:val="24"/>
          <w:szCs w:val="24"/>
        </w:rPr>
        <w:t>however</w:t>
      </w:r>
      <w:r w:rsidR="00AE748B" w:rsidRPr="0046622D">
        <w:rPr>
          <w:rFonts w:cstheme="minorHAnsi"/>
          <w:sz w:val="24"/>
          <w:szCs w:val="24"/>
        </w:rPr>
        <w:t xml:space="preserve">, I was asked to use a particular interactive maths resource that </w:t>
      </w:r>
      <w:r w:rsidR="00016BB3" w:rsidRPr="0046622D">
        <w:rPr>
          <w:rFonts w:cstheme="minorHAnsi"/>
          <w:sz w:val="24"/>
          <w:szCs w:val="24"/>
        </w:rPr>
        <w:t>was unfamiliar to me</w:t>
      </w:r>
      <w:r w:rsidR="00AE748B" w:rsidRPr="0046622D">
        <w:rPr>
          <w:rFonts w:cstheme="minorHAnsi"/>
          <w:sz w:val="24"/>
          <w:szCs w:val="24"/>
        </w:rPr>
        <w:t>.</w:t>
      </w:r>
      <w:r w:rsidR="00016BB3" w:rsidRPr="0046622D">
        <w:rPr>
          <w:rFonts w:cstheme="minorHAnsi"/>
          <w:sz w:val="24"/>
          <w:szCs w:val="24"/>
        </w:rPr>
        <w:t xml:space="preserve"> </w:t>
      </w:r>
      <w:r w:rsidR="00411447" w:rsidRPr="0046622D">
        <w:rPr>
          <w:rFonts w:cstheme="minorHAnsi"/>
          <w:sz w:val="24"/>
          <w:szCs w:val="24"/>
        </w:rPr>
        <w:t>This meant that in order for me to teach the lesson effectively</w:t>
      </w:r>
      <w:r w:rsidR="00BA0144" w:rsidRPr="0046622D">
        <w:rPr>
          <w:rFonts w:cstheme="minorHAnsi"/>
          <w:sz w:val="24"/>
          <w:szCs w:val="24"/>
        </w:rPr>
        <w:t>, I needed to spend some</w:t>
      </w:r>
      <w:r w:rsidR="00274FD8" w:rsidRPr="0046622D">
        <w:rPr>
          <w:rFonts w:cstheme="minorHAnsi"/>
          <w:sz w:val="24"/>
          <w:szCs w:val="24"/>
        </w:rPr>
        <w:t xml:space="preserve"> of my own</w:t>
      </w:r>
      <w:r w:rsidR="00BA0144" w:rsidRPr="0046622D">
        <w:rPr>
          <w:rFonts w:cstheme="minorHAnsi"/>
          <w:sz w:val="24"/>
          <w:szCs w:val="24"/>
        </w:rPr>
        <w:t xml:space="preserve"> time </w:t>
      </w:r>
      <w:r w:rsidR="00274FD8" w:rsidRPr="0046622D">
        <w:rPr>
          <w:rFonts w:cstheme="minorHAnsi"/>
          <w:sz w:val="24"/>
          <w:szCs w:val="24"/>
        </w:rPr>
        <w:t xml:space="preserve">using the resource </w:t>
      </w:r>
      <w:r w:rsidR="00284A14" w:rsidRPr="0046622D">
        <w:rPr>
          <w:rFonts w:cstheme="minorHAnsi"/>
          <w:sz w:val="24"/>
          <w:szCs w:val="24"/>
        </w:rPr>
        <w:t>to understand its features</w:t>
      </w:r>
      <w:r w:rsidR="00D85D45" w:rsidRPr="0046622D">
        <w:rPr>
          <w:rFonts w:cstheme="minorHAnsi"/>
          <w:sz w:val="24"/>
          <w:szCs w:val="24"/>
        </w:rPr>
        <w:t xml:space="preserve"> and layout, as well as </w:t>
      </w:r>
      <w:r w:rsidR="005E0A1B" w:rsidRPr="0046622D">
        <w:rPr>
          <w:rFonts w:cstheme="minorHAnsi"/>
          <w:sz w:val="24"/>
          <w:szCs w:val="24"/>
        </w:rPr>
        <w:t xml:space="preserve">familiarise myself with </w:t>
      </w:r>
      <w:r w:rsidR="00D85D45" w:rsidRPr="0046622D">
        <w:rPr>
          <w:rFonts w:cstheme="minorHAnsi"/>
          <w:sz w:val="24"/>
          <w:szCs w:val="24"/>
        </w:rPr>
        <w:t xml:space="preserve">the word problem the children would be working on. </w:t>
      </w:r>
      <w:r w:rsidR="00053EA5" w:rsidRPr="0046622D">
        <w:rPr>
          <w:rFonts w:cstheme="minorHAnsi"/>
          <w:sz w:val="24"/>
          <w:szCs w:val="24"/>
        </w:rPr>
        <w:t xml:space="preserve">On reflection, I believe that my personal negative experiences with mathematical word problems impacted my confidence in the topic. </w:t>
      </w:r>
      <w:r w:rsidR="009330D4" w:rsidRPr="0046622D">
        <w:rPr>
          <w:rFonts w:cstheme="minorHAnsi"/>
          <w:sz w:val="24"/>
          <w:szCs w:val="24"/>
        </w:rPr>
        <w:t xml:space="preserve">Haylock (2014) </w:t>
      </w:r>
      <w:r w:rsidR="00A111C2" w:rsidRPr="0046622D">
        <w:rPr>
          <w:rFonts w:cstheme="minorHAnsi"/>
          <w:sz w:val="24"/>
          <w:szCs w:val="24"/>
        </w:rPr>
        <w:t xml:space="preserve">states that </w:t>
      </w:r>
      <w:r w:rsidR="00F911F7" w:rsidRPr="0046622D">
        <w:rPr>
          <w:rFonts w:cstheme="minorHAnsi"/>
          <w:sz w:val="24"/>
          <w:szCs w:val="24"/>
        </w:rPr>
        <w:t>high levels o</w:t>
      </w:r>
      <w:r w:rsidR="00582661" w:rsidRPr="0046622D">
        <w:rPr>
          <w:rFonts w:cstheme="minorHAnsi"/>
          <w:sz w:val="24"/>
          <w:szCs w:val="24"/>
        </w:rPr>
        <w:t>f</w:t>
      </w:r>
      <w:r w:rsidR="00F911F7" w:rsidRPr="0046622D">
        <w:rPr>
          <w:rFonts w:cstheme="minorHAnsi"/>
          <w:sz w:val="24"/>
          <w:szCs w:val="24"/>
        </w:rPr>
        <w:t xml:space="preserve"> anxiety can </w:t>
      </w:r>
      <w:r w:rsidR="00D25C36" w:rsidRPr="0046622D">
        <w:rPr>
          <w:rFonts w:cstheme="minorHAnsi"/>
          <w:sz w:val="24"/>
          <w:szCs w:val="24"/>
        </w:rPr>
        <w:t>a</w:t>
      </w:r>
      <w:r w:rsidR="00582661" w:rsidRPr="0046622D">
        <w:rPr>
          <w:rFonts w:cstheme="minorHAnsi"/>
          <w:sz w:val="24"/>
          <w:szCs w:val="24"/>
        </w:rPr>
        <w:t>ffect a person’s ability to</w:t>
      </w:r>
      <w:r w:rsidR="00C7025C" w:rsidRPr="0046622D">
        <w:rPr>
          <w:rFonts w:cstheme="minorHAnsi"/>
          <w:sz w:val="24"/>
          <w:szCs w:val="24"/>
        </w:rPr>
        <w:t xml:space="preserve"> perform to their potential. </w:t>
      </w:r>
    </w:p>
    <w:p w14:paraId="300189F0" w14:textId="30E90C9A" w:rsidR="00656AB9" w:rsidRPr="0046622D" w:rsidRDefault="00EA1B72" w:rsidP="00E912DD">
      <w:pPr>
        <w:spacing w:line="480" w:lineRule="auto"/>
        <w:rPr>
          <w:rFonts w:cstheme="minorHAnsi"/>
          <w:sz w:val="24"/>
          <w:szCs w:val="24"/>
        </w:rPr>
      </w:pPr>
      <w:r w:rsidRPr="0046622D">
        <w:rPr>
          <w:rFonts w:cstheme="minorHAnsi"/>
          <w:sz w:val="24"/>
          <w:szCs w:val="24"/>
        </w:rPr>
        <w:t xml:space="preserve">On this occasion, I was fortunate enough to have time to prepare for the lesson, however, had I not been given </w:t>
      </w:r>
      <w:r w:rsidR="00254A49" w:rsidRPr="0046622D">
        <w:rPr>
          <w:rFonts w:cstheme="minorHAnsi"/>
          <w:sz w:val="24"/>
          <w:szCs w:val="24"/>
        </w:rPr>
        <w:t xml:space="preserve">enough </w:t>
      </w:r>
      <w:r w:rsidRPr="0046622D">
        <w:rPr>
          <w:rFonts w:cstheme="minorHAnsi"/>
          <w:sz w:val="24"/>
          <w:szCs w:val="24"/>
        </w:rPr>
        <w:t>time to plan</w:t>
      </w:r>
      <w:r w:rsidR="00254A49" w:rsidRPr="0046622D">
        <w:rPr>
          <w:rFonts w:cstheme="minorHAnsi"/>
          <w:sz w:val="24"/>
          <w:szCs w:val="24"/>
        </w:rPr>
        <w:t xml:space="preserve"> and prepare</w:t>
      </w:r>
      <w:r w:rsidRPr="0046622D">
        <w:rPr>
          <w:rFonts w:cstheme="minorHAnsi"/>
          <w:sz w:val="24"/>
          <w:szCs w:val="24"/>
        </w:rPr>
        <w:t xml:space="preserve"> before</w:t>
      </w:r>
      <w:r w:rsidR="00254A49" w:rsidRPr="0046622D">
        <w:rPr>
          <w:rFonts w:cstheme="minorHAnsi"/>
          <w:sz w:val="24"/>
          <w:szCs w:val="24"/>
        </w:rPr>
        <w:t>-hand that</w:t>
      </w:r>
      <w:r w:rsidRPr="0046622D">
        <w:rPr>
          <w:rFonts w:cstheme="minorHAnsi"/>
          <w:sz w:val="24"/>
          <w:szCs w:val="24"/>
        </w:rPr>
        <w:t xml:space="preserve"> my level of anxiety would have impacted the quality of learning within the lesson. As a result of </w:t>
      </w:r>
      <w:r w:rsidR="00411F5F" w:rsidRPr="0046622D">
        <w:rPr>
          <w:rFonts w:cstheme="minorHAnsi"/>
          <w:sz w:val="24"/>
          <w:szCs w:val="24"/>
        </w:rPr>
        <w:t>high-quality</w:t>
      </w:r>
      <w:r w:rsidRPr="0046622D">
        <w:rPr>
          <w:rFonts w:cstheme="minorHAnsi"/>
          <w:sz w:val="24"/>
          <w:szCs w:val="24"/>
        </w:rPr>
        <w:t xml:space="preserve"> planning and preparation, I was able to effectively introduce the topic, explain what the children needed to do, identify the approaches they could use to solve the problem and </w:t>
      </w:r>
      <w:r w:rsidR="009F3634" w:rsidRPr="0046622D">
        <w:rPr>
          <w:rFonts w:cstheme="minorHAnsi"/>
          <w:sz w:val="24"/>
          <w:szCs w:val="24"/>
        </w:rPr>
        <w:t xml:space="preserve">also answer </w:t>
      </w:r>
      <w:r w:rsidR="00E73AC5" w:rsidRPr="0046622D">
        <w:rPr>
          <w:rFonts w:cstheme="minorHAnsi"/>
          <w:sz w:val="24"/>
          <w:szCs w:val="24"/>
        </w:rPr>
        <w:t xml:space="preserve">any other </w:t>
      </w:r>
      <w:r w:rsidR="009F3634" w:rsidRPr="0046622D">
        <w:rPr>
          <w:rFonts w:cstheme="minorHAnsi"/>
          <w:sz w:val="24"/>
          <w:szCs w:val="24"/>
        </w:rPr>
        <w:t>questions that the children had during the lesson.</w:t>
      </w:r>
      <w:r w:rsidR="00B4672E" w:rsidRPr="0046622D">
        <w:rPr>
          <w:rFonts w:cstheme="minorHAnsi"/>
          <w:sz w:val="24"/>
          <w:szCs w:val="24"/>
        </w:rPr>
        <w:t xml:space="preserve"> </w:t>
      </w:r>
      <w:r w:rsidR="00430AE3" w:rsidRPr="0046622D">
        <w:rPr>
          <w:rFonts w:cstheme="minorHAnsi"/>
          <w:sz w:val="24"/>
          <w:szCs w:val="24"/>
        </w:rPr>
        <w:t>Upon reflection and e</w:t>
      </w:r>
      <w:r w:rsidR="00DC3B75" w:rsidRPr="0046622D">
        <w:rPr>
          <w:rFonts w:cstheme="minorHAnsi"/>
          <w:sz w:val="24"/>
          <w:szCs w:val="24"/>
        </w:rPr>
        <w:t xml:space="preserve">valuation of the </w:t>
      </w:r>
      <w:r w:rsidR="00FA7D4D" w:rsidRPr="0046622D">
        <w:rPr>
          <w:rFonts w:cstheme="minorHAnsi"/>
          <w:sz w:val="24"/>
          <w:szCs w:val="24"/>
        </w:rPr>
        <w:t>student achievement following the</w:t>
      </w:r>
      <w:r w:rsidR="00457A05" w:rsidRPr="0046622D">
        <w:rPr>
          <w:rFonts w:cstheme="minorHAnsi"/>
          <w:sz w:val="24"/>
          <w:szCs w:val="24"/>
        </w:rPr>
        <w:t xml:space="preserve"> </w:t>
      </w:r>
      <w:r w:rsidR="00DC3B75" w:rsidRPr="0046622D">
        <w:rPr>
          <w:rFonts w:cstheme="minorHAnsi"/>
          <w:sz w:val="24"/>
          <w:szCs w:val="24"/>
        </w:rPr>
        <w:t>lesson</w:t>
      </w:r>
      <w:r w:rsidR="00457A05" w:rsidRPr="0046622D">
        <w:rPr>
          <w:rFonts w:cstheme="minorHAnsi"/>
          <w:sz w:val="24"/>
          <w:szCs w:val="24"/>
        </w:rPr>
        <w:t xml:space="preserve">, it is clear </w:t>
      </w:r>
      <w:r w:rsidR="00B4672E" w:rsidRPr="0046622D">
        <w:rPr>
          <w:rFonts w:cstheme="minorHAnsi"/>
          <w:sz w:val="24"/>
          <w:szCs w:val="24"/>
        </w:rPr>
        <w:t xml:space="preserve">that my </w:t>
      </w:r>
      <w:r w:rsidR="00457A05" w:rsidRPr="0046622D">
        <w:rPr>
          <w:rFonts w:cstheme="minorHAnsi"/>
          <w:sz w:val="24"/>
          <w:szCs w:val="24"/>
        </w:rPr>
        <w:t xml:space="preserve">effort </w:t>
      </w:r>
      <w:r w:rsidR="00FA6EB7" w:rsidRPr="0046622D">
        <w:rPr>
          <w:rFonts w:cstheme="minorHAnsi"/>
          <w:sz w:val="24"/>
          <w:szCs w:val="24"/>
        </w:rPr>
        <w:lastRenderedPageBreak/>
        <w:t xml:space="preserve">resulted in a lesson that was rich in </w:t>
      </w:r>
      <w:r w:rsidR="002841CE" w:rsidRPr="0046622D">
        <w:rPr>
          <w:rFonts w:cstheme="minorHAnsi"/>
          <w:sz w:val="24"/>
          <w:szCs w:val="24"/>
        </w:rPr>
        <w:t xml:space="preserve">possibilities </w:t>
      </w:r>
      <w:r w:rsidR="003F1BDF" w:rsidRPr="0046622D">
        <w:rPr>
          <w:rFonts w:cstheme="minorHAnsi"/>
          <w:sz w:val="24"/>
          <w:szCs w:val="24"/>
        </w:rPr>
        <w:t>for collaborative learning in the zone of proximal development</w:t>
      </w:r>
      <w:r w:rsidR="00B839C9" w:rsidRPr="0046622D">
        <w:rPr>
          <w:rFonts w:cstheme="minorHAnsi"/>
          <w:sz w:val="24"/>
          <w:szCs w:val="24"/>
        </w:rPr>
        <w:t xml:space="preserve"> (Turvey et al,</w:t>
      </w:r>
      <w:r w:rsidR="003555C2" w:rsidRPr="0046622D">
        <w:rPr>
          <w:rFonts w:cstheme="minorHAnsi"/>
          <w:sz w:val="24"/>
          <w:szCs w:val="24"/>
        </w:rPr>
        <w:t xml:space="preserve"> 2014)</w:t>
      </w:r>
      <w:r w:rsidR="003F1BDF" w:rsidRPr="0046622D">
        <w:rPr>
          <w:rFonts w:cstheme="minorHAnsi"/>
          <w:sz w:val="24"/>
          <w:szCs w:val="24"/>
        </w:rPr>
        <w:t>.</w:t>
      </w:r>
    </w:p>
    <w:p w14:paraId="4AB2438D" w14:textId="3FEECCB0" w:rsidR="00271435" w:rsidRPr="0046622D" w:rsidRDefault="00324054" w:rsidP="00E912DD">
      <w:pPr>
        <w:spacing w:line="480" w:lineRule="auto"/>
        <w:rPr>
          <w:rFonts w:cstheme="minorHAnsi"/>
          <w:sz w:val="24"/>
          <w:szCs w:val="24"/>
        </w:rPr>
      </w:pPr>
      <w:r w:rsidRPr="0046622D">
        <w:rPr>
          <w:rFonts w:cstheme="minorHAnsi"/>
          <w:sz w:val="24"/>
          <w:szCs w:val="24"/>
        </w:rPr>
        <w:t>A</w:t>
      </w:r>
      <w:r w:rsidR="008F0044" w:rsidRPr="0046622D">
        <w:rPr>
          <w:rFonts w:cstheme="minorHAnsi"/>
          <w:sz w:val="24"/>
          <w:szCs w:val="24"/>
        </w:rPr>
        <w:t xml:space="preserve">lthough my subject knowledge </w:t>
      </w:r>
      <w:r w:rsidR="00D43439" w:rsidRPr="0046622D">
        <w:rPr>
          <w:rFonts w:cstheme="minorHAnsi"/>
          <w:sz w:val="24"/>
          <w:szCs w:val="24"/>
        </w:rPr>
        <w:t>was adequate within literacy and maths</w:t>
      </w:r>
      <w:r w:rsidR="00D13718" w:rsidRPr="0046622D">
        <w:rPr>
          <w:rFonts w:cstheme="minorHAnsi"/>
          <w:sz w:val="24"/>
          <w:szCs w:val="24"/>
        </w:rPr>
        <w:t>,</w:t>
      </w:r>
      <w:r w:rsidR="00655FBC" w:rsidRPr="0046622D">
        <w:rPr>
          <w:rFonts w:cstheme="minorHAnsi"/>
          <w:sz w:val="24"/>
          <w:szCs w:val="24"/>
        </w:rPr>
        <w:t xml:space="preserve"> I recognised </w:t>
      </w:r>
      <w:r w:rsidR="001325AE" w:rsidRPr="0046622D">
        <w:rPr>
          <w:rFonts w:cstheme="minorHAnsi"/>
          <w:sz w:val="24"/>
          <w:szCs w:val="24"/>
        </w:rPr>
        <w:t xml:space="preserve">that my subject knowledge for ICT was poorer than I anticipated. </w:t>
      </w:r>
      <w:r w:rsidR="00EA7754" w:rsidRPr="0046622D">
        <w:rPr>
          <w:rFonts w:cstheme="minorHAnsi"/>
          <w:sz w:val="24"/>
          <w:szCs w:val="24"/>
        </w:rPr>
        <w:t xml:space="preserve">I believe that </w:t>
      </w:r>
      <w:r w:rsidR="00F125BB" w:rsidRPr="0046622D">
        <w:rPr>
          <w:rFonts w:cstheme="minorHAnsi"/>
          <w:sz w:val="24"/>
          <w:szCs w:val="24"/>
        </w:rPr>
        <w:t xml:space="preserve">this was because I was </w:t>
      </w:r>
      <w:r w:rsidR="00D50D54" w:rsidRPr="0046622D">
        <w:rPr>
          <w:rFonts w:cstheme="minorHAnsi"/>
          <w:sz w:val="24"/>
          <w:szCs w:val="24"/>
        </w:rPr>
        <w:t>unfamiliar with some of the apps and programs the school was using for</w:t>
      </w:r>
      <w:r w:rsidR="00F125BB" w:rsidRPr="0046622D">
        <w:rPr>
          <w:rFonts w:cstheme="minorHAnsi"/>
          <w:sz w:val="24"/>
          <w:szCs w:val="24"/>
        </w:rPr>
        <w:t xml:space="preserve"> </w:t>
      </w:r>
      <w:r w:rsidR="00D50D54" w:rsidRPr="0046622D">
        <w:rPr>
          <w:rFonts w:cstheme="minorHAnsi"/>
          <w:sz w:val="24"/>
          <w:szCs w:val="24"/>
        </w:rPr>
        <w:t>learning. This meant that I needed to spend some time familiarising myself with the technology before I included it in my lesson.</w:t>
      </w:r>
      <w:r w:rsidR="009C13EB" w:rsidRPr="0046622D">
        <w:rPr>
          <w:rFonts w:cstheme="minorHAnsi"/>
          <w:sz w:val="24"/>
          <w:szCs w:val="24"/>
        </w:rPr>
        <w:t xml:space="preserve"> </w:t>
      </w:r>
      <w:r w:rsidR="00F125BB" w:rsidRPr="0046622D">
        <w:rPr>
          <w:rFonts w:cstheme="minorHAnsi"/>
          <w:sz w:val="24"/>
          <w:szCs w:val="24"/>
        </w:rPr>
        <w:t>As a result, I did not utilise these tools until</w:t>
      </w:r>
      <w:r w:rsidR="00621A29" w:rsidRPr="0046622D">
        <w:rPr>
          <w:rFonts w:cstheme="minorHAnsi"/>
          <w:sz w:val="24"/>
          <w:szCs w:val="24"/>
        </w:rPr>
        <w:t xml:space="preserve"> </w:t>
      </w:r>
      <w:r w:rsidR="00411F5F" w:rsidRPr="0046622D">
        <w:rPr>
          <w:rFonts w:cstheme="minorHAnsi"/>
          <w:sz w:val="24"/>
          <w:szCs w:val="24"/>
        </w:rPr>
        <w:t>I felt</w:t>
      </w:r>
      <w:r w:rsidR="00F125BB" w:rsidRPr="0046622D">
        <w:rPr>
          <w:rFonts w:cstheme="minorHAnsi"/>
          <w:sz w:val="24"/>
          <w:szCs w:val="24"/>
        </w:rPr>
        <w:t xml:space="preserve"> competent which meant that for a short period</w:t>
      </w:r>
      <w:r w:rsidR="002033D7">
        <w:rPr>
          <w:rFonts w:cstheme="minorHAnsi"/>
          <w:sz w:val="24"/>
          <w:szCs w:val="24"/>
        </w:rPr>
        <w:t xml:space="preserve"> of time,</w:t>
      </w:r>
      <w:r w:rsidR="00F125BB" w:rsidRPr="0046622D">
        <w:rPr>
          <w:rFonts w:cstheme="minorHAnsi"/>
          <w:sz w:val="24"/>
          <w:szCs w:val="24"/>
        </w:rPr>
        <w:t xml:space="preserve"> </w:t>
      </w:r>
      <w:r w:rsidR="00621A29" w:rsidRPr="0046622D">
        <w:rPr>
          <w:rFonts w:cstheme="minorHAnsi"/>
          <w:sz w:val="24"/>
          <w:szCs w:val="24"/>
        </w:rPr>
        <w:t xml:space="preserve">I </w:t>
      </w:r>
      <w:r w:rsidR="002033D7" w:rsidRPr="0046622D">
        <w:rPr>
          <w:rFonts w:cstheme="minorHAnsi"/>
          <w:sz w:val="24"/>
          <w:szCs w:val="24"/>
        </w:rPr>
        <w:t>tended to</w:t>
      </w:r>
      <w:r w:rsidR="00621A29" w:rsidRPr="0046622D">
        <w:rPr>
          <w:rFonts w:cstheme="minorHAnsi"/>
          <w:sz w:val="24"/>
          <w:szCs w:val="24"/>
        </w:rPr>
        <w:t xml:space="preserve"> concentrate on aspects of </w:t>
      </w:r>
      <w:r w:rsidR="00576176" w:rsidRPr="0046622D">
        <w:rPr>
          <w:rFonts w:cstheme="minorHAnsi"/>
          <w:sz w:val="24"/>
          <w:szCs w:val="24"/>
        </w:rPr>
        <w:t>ICT</w:t>
      </w:r>
      <w:r w:rsidR="002033D7">
        <w:rPr>
          <w:rFonts w:cstheme="minorHAnsi"/>
          <w:sz w:val="24"/>
          <w:szCs w:val="24"/>
        </w:rPr>
        <w:t xml:space="preserve"> that were familiar,</w:t>
      </w:r>
      <w:r w:rsidR="00576176" w:rsidRPr="0046622D">
        <w:rPr>
          <w:rFonts w:cstheme="minorHAnsi"/>
          <w:sz w:val="24"/>
          <w:szCs w:val="24"/>
        </w:rPr>
        <w:t xml:space="preserve"> </w:t>
      </w:r>
      <w:r w:rsidR="002033D7">
        <w:rPr>
          <w:rFonts w:cstheme="minorHAnsi"/>
          <w:sz w:val="24"/>
          <w:szCs w:val="24"/>
        </w:rPr>
        <w:t xml:space="preserve">such as </w:t>
      </w:r>
      <w:r w:rsidR="00621A29" w:rsidRPr="0046622D">
        <w:rPr>
          <w:rFonts w:cstheme="minorHAnsi"/>
          <w:sz w:val="24"/>
          <w:szCs w:val="24"/>
        </w:rPr>
        <w:t>word-processing and presenting</w:t>
      </w:r>
      <w:r w:rsidR="009C13EB" w:rsidRPr="0046622D">
        <w:rPr>
          <w:rFonts w:cstheme="minorHAnsi"/>
          <w:sz w:val="24"/>
          <w:szCs w:val="24"/>
        </w:rPr>
        <w:t>.</w:t>
      </w:r>
      <w:r w:rsidR="00621A29" w:rsidRPr="0046622D">
        <w:rPr>
          <w:rFonts w:cstheme="minorHAnsi"/>
          <w:sz w:val="24"/>
          <w:szCs w:val="24"/>
        </w:rPr>
        <w:t xml:space="preserve"> </w:t>
      </w:r>
      <w:r w:rsidR="009C13EB" w:rsidRPr="0046622D">
        <w:rPr>
          <w:rFonts w:cstheme="minorHAnsi"/>
          <w:sz w:val="24"/>
          <w:szCs w:val="24"/>
        </w:rPr>
        <w:t xml:space="preserve">This approach to practice was poor and in hindsight </w:t>
      </w:r>
      <w:r w:rsidR="00F125BB" w:rsidRPr="0046622D">
        <w:rPr>
          <w:rFonts w:cstheme="minorHAnsi"/>
          <w:sz w:val="24"/>
          <w:szCs w:val="24"/>
        </w:rPr>
        <w:t xml:space="preserve">it is evident </w:t>
      </w:r>
      <w:r w:rsidR="009C13EB" w:rsidRPr="0046622D">
        <w:rPr>
          <w:rFonts w:cstheme="minorHAnsi"/>
          <w:sz w:val="24"/>
          <w:szCs w:val="24"/>
        </w:rPr>
        <w:t xml:space="preserve">that it would have been more beneficial to myself and the children if I had allowed the children to guide and support me while they used the programs because they were competent </w:t>
      </w:r>
      <w:r w:rsidR="007566DD" w:rsidRPr="0046622D">
        <w:rPr>
          <w:rFonts w:cstheme="minorHAnsi"/>
          <w:sz w:val="24"/>
          <w:szCs w:val="24"/>
        </w:rPr>
        <w:t xml:space="preserve">in using </w:t>
      </w:r>
      <w:r w:rsidR="009C13EB" w:rsidRPr="0046622D">
        <w:rPr>
          <w:rFonts w:cstheme="minorHAnsi"/>
          <w:sz w:val="24"/>
          <w:szCs w:val="24"/>
        </w:rPr>
        <w:t xml:space="preserve">them safely and independently. </w:t>
      </w:r>
      <w:r w:rsidR="007E1D32" w:rsidRPr="0046622D">
        <w:rPr>
          <w:rFonts w:cstheme="minorHAnsi"/>
          <w:sz w:val="24"/>
          <w:szCs w:val="24"/>
        </w:rPr>
        <w:t xml:space="preserve">However, Wright (2008) would argue that </w:t>
      </w:r>
      <w:r w:rsidR="00E352F1" w:rsidRPr="0046622D">
        <w:rPr>
          <w:rFonts w:cstheme="minorHAnsi"/>
          <w:sz w:val="24"/>
          <w:szCs w:val="24"/>
        </w:rPr>
        <w:t xml:space="preserve">good practice involves modelling what it is you want the children to achieve. </w:t>
      </w:r>
    </w:p>
    <w:p w14:paraId="75058A21" w14:textId="581738A7" w:rsidR="00376845" w:rsidRPr="0046622D" w:rsidRDefault="00376845" w:rsidP="00581CAB">
      <w:pPr>
        <w:spacing w:line="480" w:lineRule="auto"/>
        <w:rPr>
          <w:rFonts w:cstheme="minorHAnsi"/>
          <w:sz w:val="24"/>
          <w:szCs w:val="24"/>
        </w:rPr>
      </w:pPr>
      <w:r w:rsidRPr="0046622D">
        <w:rPr>
          <w:rFonts w:cstheme="minorHAnsi"/>
          <w:sz w:val="24"/>
          <w:szCs w:val="24"/>
        </w:rPr>
        <w:t xml:space="preserve">On the contrary, I believe that my knowledge was </w:t>
      </w:r>
      <w:r w:rsidR="00FB5AFA" w:rsidRPr="0046622D">
        <w:rPr>
          <w:rFonts w:cstheme="minorHAnsi"/>
          <w:sz w:val="24"/>
          <w:szCs w:val="24"/>
        </w:rPr>
        <w:t xml:space="preserve">adequate with regards to covering the </w:t>
      </w:r>
      <w:r w:rsidR="00744BFB" w:rsidRPr="0046622D">
        <w:rPr>
          <w:rFonts w:cstheme="minorHAnsi"/>
          <w:sz w:val="24"/>
          <w:szCs w:val="24"/>
        </w:rPr>
        <w:t xml:space="preserve">DCF </w:t>
      </w:r>
      <w:r w:rsidR="00FB5AFA" w:rsidRPr="0046622D">
        <w:rPr>
          <w:rFonts w:cstheme="minorHAnsi"/>
          <w:sz w:val="24"/>
          <w:szCs w:val="24"/>
        </w:rPr>
        <w:t xml:space="preserve">because </w:t>
      </w:r>
      <w:r w:rsidR="001D4EC7" w:rsidRPr="0046622D">
        <w:rPr>
          <w:rFonts w:cstheme="minorHAnsi"/>
          <w:sz w:val="24"/>
          <w:szCs w:val="24"/>
        </w:rPr>
        <w:t>many</w:t>
      </w:r>
      <w:r w:rsidR="00581CAB" w:rsidRPr="0046622D">
        <w:rPr>
          <w:rFonts w:cstheme="minorHAnsi"/>
          <w:sz w:val="24"/>
          <w:szCs w:val="24"/>
        </w:rPr>
        <w:t xml:space="preserve"> other </w:t>
      </w:r>
      <w:r w:rsidR="00744BFB" w:rsidRPr="0046622D">
        <w:rPr>
          <w:rFonts w:cstheme="minorHAnsi"/>
          <w:sz w:val="24"/>
          <w:szCs w:val="24"/>
        </w:rPr>
        <w:t xml:space="preserve">subjects </w:t>
      </w:r>
      <w:r w:rsidR="00581CAB" w:rsidRPr="0046622D">
        <w:rPr>
          <w:rFonts w:cstheme="minorHAnsi"/>
          <w:sz w:val="24"/>
          <w:szCs w:val="24"/>
        </w:rPr>
        <w:t xml:space="preserve">I taught involved the use of digital equipment. For example, </w:t>
      </w:r>
      <w:r w:rsidR="00744BFB" w:rsidRPr="0046622D">
        <w:rPr>
          <w:rFonts w:cstheme="minorHAnsi"/>
          <w:sz w:val="24"/>
          <w:szCs w:val="24"/>
        </w:rPr>
        <w:t xml:space="preserve">the </w:t>
      </w:r>
      <w:r w:rsidR="001B3DCF" w:rsidRPr="0046622D">
        <w:rPr>
          <w:rFonts w:cstheme="minorHAnsi"/>
          <w:sz w:val="24"/>
          <w:szCs w:val="24"/>
        </w:rPr>
        <w:t xml:space="preserve">children led the </w:t>
      </w:r>
      <w:r w:rsidR="0046622D" w:rsidRPr="0046622D">
        <w:rPr>
          <w:rFonts w:cstheme="minorHAnsi"/>
          <w:sz w:val="24"/>
          <w:szCs w:val="24"/>
        </w:rPr>
        <w:t xml:space="preserve">use of the </w:t>
      </w:r>
      <w:r w:rsidR="00581CAB" w:rsidRPr="0046622D">
        <w:rPr>
          <w:rFonts w:cstheme="minorHAnsi"/>
          <w:sz w:val="24"/>
          <w:szCs w:val="24"/>
        </w:rPr>
        <w:t>interactive</w:t>
      </w:r>
      <w:r w:rsidR="001B3DCF" w:rsidRPr="0046622D">
        <w:rPr>
          <w:rFonts w:cstheme="minorHAnsi"/>
          <w:sz w:val="24"/>
          <w:szCs w:val="24"/>
        </w:rPr>
        <w:t xml:space="preserve"> maths</w:t>
      </w:r>
      <w:r w:rsidR="00581CAB" w:rsidRPr="0046622D">
        <w:rPr>
          <w:rFonts w:cstheme="minorHAnsi"/>
          <w:sz w:val="24"/>
          <w:szCs w:val="24"/>
        </w:rPr>
        <w:t xml:space="preserve"> resource </w:t>
      </w:r>
      <w:r w:rsidR="001B3DCF" w:rsidRPr="0046622D">
        <w:rPr>
          <w:rFonts w:cstheme="minorHAnsi"/>
          <w:sz w:val="24"/>
          <w:szCs w:val="24"/>
        </w:rPr>
        <w:t>in the word problem lesson</w:t>
      </w:r>
      <w:r w:rsidR="00581CAB" w:rsidRPr="0046622D">
        <w:rPr>
          <w:rFonts w:cstheme="minorHAnsi"/>
          <w:sz w:val="24"/>
          <w:szCs w:val="24"/>
        </w:rPr>
        <w:t>,</w:t>
      </w:r>
      <w:r w:rsidR="00FE5E19" w:rsidRPr="0046622D">
        <w:rPr>
          <w:rFonts w:cstheme="minorHAnsi"/>
          <w:sz w:val="24"/>
          <w:szCs w:val="24"/>
        </w:rPr>
        <w:t xml:space="preserve"> </w:t>
      </w:r>
      <w:r w:rsidR="0046622D" w:rsidRPr="0046622D">
        <w:rPr>
          <w:rFonts w:cstheme="minorHAnsi"/>
          <w:sz w:val="24"/>
          <w:szCs w:val="24"/>
        </w:rPr>
        <w:t xml:space="preserve">they </w:t>
      </w:r>
      <w:r w:rsidR="00FE5E19" w:rsidRPr="0046622D">
        <w:rPr>
          <w:rFonts w:cstheme="minorHAnsi"/>
          <w:sz w:val="24"/>
          <w:szCs w:val="24"/>
        </w:rPr>
        <w:t>used iPads to record their Welsh oracy</w:t>
      </w:r>
      <w:r w:rsidR="0046622D" w:rsidRPr="0046622D">
        <w:rPr>
          <w:rFonts w:cstheme="minorHAnsi"/>
          <w:sz w:val="24"/>
          <w:szCs w:val="24"/>
        </w:rPr>
        <w:t>, they</w:t>
      </w:r>
      <w:r w:rsidR="00C479C7" w:rsidRPr="0046622D">
        <w:rPr>
          <w:rFonts w:cstheme="minorHAnsi"/>
          <w:sz w:val="24"/>
          <w:szCs w:val="24"/>
        </w:rPr>
        <w:t xml:space="preserve"> created and used QR codes to access various</w:t>
      </w:r>
      <w:r w:rsidR="00C9271F" w:rsidRPr="0046622D">
        <w:rPr>
          <w:rFonts w:cstheme="minorHAnsi"/>
          <w:sz w:val="24"/>
          <w:szCs w:val="24"/>
        </w:rPr>
        <w:t xml:space="preserve"> online</w:t>
      </w:r>
      <w:r w:rsidR="00C479C7" w:rsidRPr="0046622D">
        <w:rPr>
          <w:rFonts w:cstheme="minorHAnsi"/>
          <w:sz w:val="24"/>
          <w:szCs w:val="24"/>
        </w:rPr>
        <w:t xml:space="preserve"> resources</w:t>
      </w:r>
      <w:r w:rsidR="00C9271F" w:rsidRPr="0046622D">
        <w:rPr>
          <w:rFonts w:cstheme="minorHAnsi"/>
          <w:sz w:val="24"/>
          <w:szCs w:val="24"/>
        </w:rPr>
        <w:t xml:space="preserve"> for lessons and</w:t>
      </w:r>
      <w:r w:rsidR="00C479C7" w:rsidRPr="0046622D">
        <w:rPr>
          <w:rFonts w:cstheme="minorHAnsi"/>
          <w:sz w:val="24"/>
          <w:szCs w:val="24"/>
        </w:rPr>
        <w:t xml:space="preserve"> </w:t>
      </w:r>
      <w:r w:rsidR="0046622D" w:rsidRPr="0046622D">
        <w:rPr>
          <w:rFonts w:cstheme="minorHAnsi"/>
          <w:sz w:val="24"/>
          <w:szCs w:val="24"/>
        </w:rPr>
        <w:t>I also i</w:t>
      </w:r>
      <w:r w:rsidR="00C479C7" w:rsidRPr="0046622D">
        <w:rPr>
          <w:rFonts w:cstheme="minorHAnsi"/>
          <w:sz w:val="24"/>
          <w:szCs w:val="24"/>
        </w:rPr>
        <w:t>ncorporated the use of Padlet on the iPads into many literacy lessons</w:t>
      </w:r>
      <w:r w:rsidR="00C9271F" w:rsidRPr="0046622D">
        <w:rPr>
          <w:rFonts w:cstheme="minorHAnsi"/>
          <w:sz w:val="24"/>
          <w:szCs w:val="24"/>
        </w:rPr>
        <w:t xml:space="preserve"> to share thoughts, ideas and opinions</w:t>
      </w:r>
      <w:r w:rsidR="00C479C7" w:rsidRPr="0046622D">
        <w:rPr>
          <w:rFonts w:cstheme="minorHAnsi"/>
          <w:sz w:val="24"/>
          <w:szCs w:val="24"/>
        </w:rPr>
        <w:t xml:space="preserve">. </w:t>
      </w:r>
      <w:r w:rsidR="00C9271F" w:rsidRPr="0046622D">
        <w:rPr>
          <w:rFonts w:cstheme="minorHAnsi"/>
          <w:sz w:val="24"/>
          <w:szCs w:val="24"/>
        </w:rPr>
        <w:t>The</w:t>
      </w:r>
      <w:r w:rsidR="0046622D" w:rsidRPr="0046622D">
        <w:rPr>
          <w:rFonts w:cstheme="minorHAnsi"/>
          <w:sz w:val="24"/>
          <w:szCs w:val="24"/>
        </w:rPr>
        <w:t xml:space="preserve"> used of digital equipment for these lessons</w:t>
      </w:r>
      <w:r w:rsidR="00C9271F" w:rsidRPr="0046622D">
        <w:rPr>
          <w:rFonts w:cstheme="minorHAnsi"/>
          <w:sz w:val="24"/>
          <w:szCs w:val="24"/>
        </w:rPr>
        <w:t xml:space="preserve"> cover</w:t>
      </w:r>
      <w:r w:rsidR="0046622D" w:rsidRPr="0046622D">
        <w:rPr>
          <w:rFonts w:cstheme="minorHAnsi"/>
          <w:sz w:val="24"/>
          <w:szCs w:val="24"/>
        </w:rPr>
        <w:t>s</w:t>
      </w:r>
      <w:r w:rsidR="00C9271F" w:rsidRPr="0046622D">
        <w:rPr>
          <w:rFonts w:cstheme="minorHAnsi"/>
          <w:sz w:val="24"/>
          <w:szCs w:val="24"/>
        </w:rPr>
        <w:t xml:space="preserve"> </w:t>
      </w:r>
      <w:r w:rsidR="0046622D" w:rsidRPr="0046622D">
        <w:rPr>
          <w:rFonts w:cstheme="minorHAnsi"/>
          <w:sz w:val="24"/>
          <w:szCs w:val="24"/>
        </w:rPr>
        <w:t xml:space="preserve">at least one of </w:t>
      </w:r>
      <w:r w:rsidR="00C9271F" w:rsidRPr="0046622D">
        <w:rPr>
          <w:rFonts w:cstheme="minorHAnsi"/>
          <w:sz w:val="24"/>
          <w:szCs w:val="24"/>
        </w:rPr>
        <w:t>the four strands of the DCF</w:t>
      </w:r>
      <w:r w:rsidR="0046622D" w:rsidRPr="0046622D">
        <w:rPr>
          <w:rFonts w:cstheme="minorHAnsi"/>
          <w:sz w:val="24"/>
          <w:szCs w:val="24"/>
        </w:rPr>
        <w:t>.</w:t>
      </w:r>
    </w:p>
    <w:p w14:paraId="4320E482" w14:textId="003E307A" w:rsidR="00D67361" w:rsidRPr="0046622D" w:rsidRDefault="009B0165" w:rsidP="00E912DD">
      <w:pPr>
        <w:spacing w:line="480" w:lineRule="auto"/>
        <w:rPr>
          <w:rFonts w:cstheme="minorHAnsi"/>
          <w:sz w:val="24"/>
          <w:szCs w:val="24"/>
        </w:rPr>
      </w:pPr>
      <w:r w:rsidRPr="0046622D">
        <w:rPr>
          <w:rFonts w:cstheme="minorHAnsi"/>
          <w:sz w:val="24"/>
          <w:szCs w:val="24"/>
        </w:rPr>
        <w:t xml:space="preserve">As </w:t>
      </w:r>
      <w:r w:rsidR="0046622D" w:rsidRPr="0046622D">
        <w:rPr>
          <w:rFonts w:cstheme="minorHAnsi"/>
          <w:sz w:val="24"/>
          <w:szCs w:val="24"/>
        </w:rPr>
        <w:t>previously stated,</w:t>
      </w:r>
      <w:r w:rsidRPr="0046622D">
        <w:rPr>
          <w:rFonts w:cstheme="minorHAnsi"/>
          <w:sz w:val="24"/>
          <w:szCs w:val="24"/>
        </w:rPr>
        <w:t xml:space="preserve"> I feel that my subject knowledge for literacy and maths was adeq</w:t>
      </w:r>
      <w:r w:rsidR="00217A1D" w:rsidRPr="0046622D">
        <w:rPr>
          <w:rFonts w:cstheme="minorHAnsi"/>
          <w:sz w:val="24"/>
          <w:szCs w:val="24"/>
        </w:rPr>
        <w:t>uate during my first PTE placement, however, I lacked confidence and knowledge</w:t>
      </w:r>
      <w:r w:rsidR="008F1533" w:rsidRPr="0046622D">
        <w:rPr>
          <w:rFonts w:cstheme="minorHAnsi"/>
          <w:sz w:val="24"/>
          <w:szCs w:val="24"/>
        </w:rPr>
        <w:t xml:space="preserve"> in some areas </w:t>
      </w:r>
      <w:r w:rsidR="008F1533" w:rsidRPr="0046622D">
        <w:rPr>
          <w:rFonts w:cstheme="minorHAnsi"/>
          <w:sz w:val="24"/>
          <w:szCs w:val="24"/>
        </w:rPr>
        <w:lastRenderedPageBreak/>
        <w:t>of these subjects and</w:t>
      </w:r>
      <w:r w:rsidR="00217A1D" w:rsidRPr="0046622D">
        <w:rPr>
          <w:rFonts w:cstheme="minorHAnsi"/>
          <w:sz w:val="24"/>
          <w:szCs w:val="24"/>
        </w:rPr>
        <w:t xml:space="preserve"> in </w:t>
      </w:r>
      <w:r w:rsidR="00A86D04" w:rsidRPr="0046622D">
        <w:rPr>
          <w:rFonts w:cstheme="minorHAnsi"/>
          <w:sz w:val="24"/>
          <w:szCs w:val="24"/>
        </w:rPr>
        <w:t>ICT</w:t>
      </w:r>
      <w:r w:rsidR="00217A1D" w:rsidRPr="0046622D">
        <w:rPr>
          <w:rFonts w:cstheme="minorHAnsi"/>
          <w:sz w:val="24"/>
          <w:szCs w:val="24"/>
        </w:rPr>
        <w:t xml:space="preserve">. </w:t>
      </w:r>
      <w:r w:rsidR="00A86D04" w:rsidRPr="0046622D">
        <w:rPr>
          <w:rFonts w:cstheme="minorHAnsi"/>
          <w:sz w:val="24"/>
          <w:szCs w:val="24"/>
        </w:rPr>
        <w:t>Because of this, I will ensure that</w:t>
      </w:r>
      <w:r w:rsidR="00217A1D" w:rsidRPr="0046622D">
        <w:rPr>
          <w:rFonts w:cstheme="minorHAnsi"/>
          <w:sz w:val="24"/>
          <w:szCs w:val="24"/>
        </w:rPr>
        <w:t xml:space="preserve"> </w:t>
      </w:r>
      <w:r w:rsidR="00FD2E40" w:rsidRPr="0046622D">
        <w:rPr>
          <w:rFonts w:cstheme="minorHAnsi"/>
          <w:sz w:val="24"/>
          <w:szCs w:val="24"/>
        </w:rPr>
        <w:t xml:space="preserve">I utilise the apps and programs used by the school </w:t>
      </w:r>
      <w:r w:rsidR="00217A1D" w:rsidRPr="0046622D">
        <w:rPr>
          <w:rFonts w:cstheme="minorHAnsi"/>
          <w:sz w:val="24"/>
          <w:szCs w:val="24"/>
        </w:rPr>
        <w:t>d</w:t>
      </w:r>
      <w:r w:rsidR="00656AB9" w:rsidRPr="0046622D">
        <w:rPr>
          <w:rFonts w:cstheme="minorHAnsi"/>
          <w:sz w:val="24"/>
          <w:szCs w:val="24"/>
        </w:rPr>
        <w:t>uring</w:t>
      </w:r>
      <w:r w:rsidR="008F1533" w:rsidRPr="0046622D">
        <w:rPr>
          <w:rFonts w:cstheme="minorHAnsi"/>
          <w:sz w:val="24"/>
          <w:szCs w:val="24"/>
        </w:rPr>
        <w:t xml:space="preserve"> the next part of my</w:t>
      </w:r>
      <w:r w:rsidR="00656AB9" w:rsidRPr="0046622D">
        <w:rPr>
          <w:rFonts w:cstheme="minorHAnsi"/>
          <w:sz w:val="24"/>
          <w:szCs w:val="24"/>
        </w:rPr>
        <w:t xml:space="preserve"> PTE practice</w:t>
      </w:r>
      <w:r w:rsidR="00FD2E40" w:rsidRPr="0046622D">
        <w:rPr>
          <w:rFonts w:cstheme="minorHAnsi"/>
          <w:sz w:val="24"/>
          <w:szCs w:val="24"/>
        </w:rPr>
        <w:t>.</w:t>
      </w:r>
      <w:r w:rsidR="00656AB9" w:rsidRPr="0046622D">
        <w:rPr>
          <w:rFonts w:cstheme="minorHAnsi"/>
          <w:sz w:val="24"/>
          <w:szCs w:val="24"/>
        </w:rPr>
        <w:t xml:space="preserve"> I am extremely pleased with the progress I made with regards to subject knowledge during my first PTE placement, however, I am aware that there are still areas where I lack knowledge.</w:t>
      </w:r>
      <w:r w:rsidR="004121AE" w:rsidRPr="0046622D">
        <w:rPr>
          <w:rFonts w:cstheme="minorHAnsi"/>
          <w:sz w:val="24"/>
          <w:szCs w:val="24"/>
        </w:rPr>
        <w:t xml:space="preserve"> The main </w:t>
      </w:r>
      <w:r w:rsidR="00E424DC" w:rsidRPr="0046622D">
        <w:rPr>
          <w:rFonts w:cstheme="minorHAnsi"/>
          <w:sz w:val="24"/>
          <w:szCs w:val="24"/>
        </w:rPr>
        <w:t>subjects</w:t>
      </w:r>
      <w:r w:rsidR="004121AE" w:rsidRPr="0046622D">
        <w:rPr>
          <w:rFonts w:cstheme="minorHAnsi"/>
          <w:sz w:val="24"/>
          <w:szCs w:val="24"/>
        </w:rPr>
        <w:t xml:space="preserve"> I lacked knowledge</w:t>
      </w:r>
      <w:r w:rsidR="00E424DC" w:rsidRPr="0046622D">
        <w:rPr>
          <w:rFonts w:cstheme="minorHAnsi"/>
          <w:sz w:val="24"/>
          <w:szCs w:val="24"/>
        </w:rPr>
        <w:t xml:space="preserve"> in</w:t>
      </w:r>
      <w:r w:rsidR="004121AE" w:rsidRPr="0046622D">
        <w:rPr>
          <w:rFonts w:cstheme="minorHAnsi"/>
          <w:sz w:val="24"/>
          <w:szCs w:val="24"/>
        </w:rPr>
        <w:t xml:space="preserve"> </w:t>
      </w:r>
      <w:r w:rsidR="001916EB" w:rsidRPr="0046622D">
        <w:rPr>
          <w:rFonts w:cstheme="minorHAnsi"/>
          <w:sz w:val="24"/>
          <w:szCs w:val="24"/>
        </w:rPr>
        <w:t xml:space="preserve">included humanities, music and physical education. </w:t>
      </w:r>
      <w:r w:rsidR="00D803FF" w:rsidRPr="0046622D">
        <w:rPr>
          <w:rFonts w:cstheme="minorHAnsi"/>
          <w:sz w:val="24"/>
          <w:szCs w:val="24"/>
        </w:rPr>
        <w:t>Therefore, during the second part of my first</w:t>
      </w:r>
      <w:r w:rsidR="00E424DC" w:rsidRPr="0046622D">
        <w:rPr>
          <w:rFonts w:cstheme="minorHAnsi"/>
          <w:sz w:val="24"/>
          <w:szCs w:val="24"/>
        </w:rPr>
        <w:t xml:space="preserve"> </w:t>
      </w:r>
      <w:r w:rsidR="00D803FF" w:rsidRPr="0046622D">
        <w:rPr>
          <w:rFonts w:cstheme="minorHAnsi"/>
          <w:sz w:val="24"/>
          <w:szCs w:val="24"/>
        </w:rPr>
        <w:t>PTE</w:t>
      </w:r>
      <w:r w:rsidR="00E424DC" w:rsidRPr="0046622D">
        <w:rPr>
          <w:rFonts w:cstheme="minorHAnsi"/>
          <w:sz w:val="24"/>
          <w:szCs w:val="24"/>
        </w:rPr>
        <w:t xml:space="preserve">, </w:t>
      </w:r>
      <w:r w:rsidR="00D803FF" w:rsidRPr="0046622D">
        <w:rPr>
          <w:rFonts w:cstheme="minorHAnsi"/>
          <w:sz w:val="24"/>
          <w:szCs w:val="24"/>
        </w:rPr>
        <w:t>I will</w:t>
      </w:r>
      <w:r w:rsidR="00E424DC" w:rsidRPr="0046622D">
        <w:rPr>
          <w:rFonts w:cstheme="minorHAnsi"/>
          <w:sz w:val="24"/>
          <w:szCs w:val="24"/>
        </w:rPr>
        <w:t xml:space="preserve"> also request to plan and teach </w:t>
      </w:r>
      <w:r w:rsidR="008F1533" w:rsidRPr="0046622D">
        <w:rPr>
          <w:rFonts w:cstheme="minorHAnsi"/>
          <w:sz w:val="24"/>
          <w:szCs w:val="24"/>
        </w:rPr>
        <w:t>a</w:t>
      </w:r>
      <w:r w:rsidR="00E424DC" w:rsidRPr="0046622D">
        <w:rPr>
          <w:rFonts w:cstheme="minorHAnsi"/>
          <w:sz w:val="24"/>
          <w:szCs w:val="24"/>
        </w:rPr>
        <w:t xml:space="preserve"> series of lessons for each of these subjects. </w:t>
      </w:r>
    </w:p>
    <w:p w14:paraId="008DFD96" w14:textId="3243CC95" w:rsidR="00884051" w:rsidRPr="0046622D" w:rsidRDefault="00856A91" w:rsidP="00E912DD">
      <w:pPr>
        <w:spacing w:line="480" w:lineRule="auto"/>
        <w:rPr>
          <w:rFonts w:cstheme="minorHAnsi"/>
          <w:sz w:val="24"/>
          <w:szCs w:val="24"/>
        </w:rPr>
      </w:pPr>
      <w:r w:rsidRPr="0046622D">
        <w:rPr>
          <w:rFonts w:cstheme="minorHAnsi"/>
          <w:sz w:val="24"/>
          <w:szCs w:val="24"/>
        </w:rPr>
        <w:t xml:space="preserve">The understanding and implementation of the developing curriculum in Wales alongside considerations for the new curriculum </w:t>
      </w:r>
      <w:r w:rsidRPr="0046622D">
        <w:rPr>
          <w:rFonts w:cstheme="minorHAnsi"/>
          <w:sz w:val="24"/>
          <w:szCs w:val="24"/>
        </w:rPr>
        <w:t xml:space="preserve">have been analysed </w:t>
      </w:r>
      <w:r w:rsidRPr="0046622D">
        <w:rPr>
          <w:rFonts w:cstheme="minorHAnsi"/>
          <w:sz w:val="24"/>
          <w:szCs w:val="24"/>
        </w:rPr>
        <w:t>and referred to throughout this assignment</w:t>
      </w:r>
      <w:r w:rsidRPr="0046622D">
        <w:rPr>
          <w:rFonts w:cstheme="minorHAnsi"/>
          <w:sz w:val="24"/>
          <w:szCs w:val="24"/>
        </w:rPr>
        <w:t>. P</w:t>
      </w:r>
      <w:r w:rsidRPr="0046622D">
        <w:rPr>
          <w:rFonts w:cstheme="minorHAnsi"/>
          <w:sz w:val="24"/>
          <w:szCs w:val="24"/>
        </w:rPr>
        <w:t>ractice and pedagogy</w:t>
      </w:r>
      <w:r w:rsidRPr="0046622D">
        <w:rPr>
          <w:rFonts w:cstheme="minorHAnsi"/>
          <w:sz w:val="24"/>
          <w:szCs w:val="24"/>
        </w:rPr>
        <w:t xml:space="preserve"> that is relevant to the National Curriculum has been evaluated and provided the basis for the reflection of personal practice.</w:t>
      </w:r>
      <w:r w:rsidRPr="0046622D">
        <w:rPr>
          <w:rFonts w:cstheme="minorHAnsi"/>
          <w:sz w:val="24"/>
          <w:szCs w:val="24"/>
        </w:rPr>
        <w:t xml:space="preserve"> </w:t>
      </w:r>
      <w:r w:rsidRPr="0046622D">
        <w:rPr>
          <w:rFonts w:cstheme="minorHAnsi"/>
          <w:sz w:val="24"/>
          <w:szCs w:val="24"/>
        </w:rPr>
        <w:t xml:space="preserve">Researchers such as </w:t>
      </w:r>
      <w:r w:rsidRPr="0046622D">
        <w:rPr>
          <w:rFonts w:cstheme="minorHAnsi"/>
          <w:sz w:val="24"/>
          <w:szCs w:val="24"/>
        </w:rPr>
        <w:t>Ball</w:t>
      </w:r>
      <w:r w:rsidRPr="0046622D">
        <w:rPr>
          <w:rFonts w:cstheme="minorHAnsi"/>
          <w:sz w:val="24"/>
          <w:szCs w:val="24"/>
        </w:rPr>
        <w:t xml:space="preserve"> et al (</w:t>
      </w:r>
      <w:r w:rsidRPr="0046622D">
        <w:rPr>
          <w:rFonts w:cstheme="minorHAnsi"/>
          <w:sz w:val="24"/>
          <w:szCs w:val="24"/>
        </w:rPr>
        <w:t xml:space="preserve">2001) </w:t>
      </w:r>
      <w:r w:rsidRPr="0046622D">
        <w:rPr>
          <w:rFonts w:cstheme="minorHAnsi"/>
          <w:sz w:val="24"/>
          <w:szCs w:val="24"/>
        </w:rPr>
        <w:t xml:space="preserve">have proved </w:t>
      </w:r>
      <w:r w:rsidRPr="0046622D">
        <w:rPr>
          <w:rFonts w:cstheme="minorHAnsi"/>
          <w:sz w:val="24"/>
          <w:szCs w:val="24"/>
        </w:rPr>
        <w:t>the importance of subject knowledg</w:t>
      </w:r>
      <w:r w:rsidRPr="0046622D">
        <w:rPr>
          <w:rFonts w:cstheme="minorHAnsi"/>
          <w:sz w:val="24"/>
          <w:szCs w:val="24"/>
        </w:rPr>
        <w:t>e</w:t>
      </w:r>
      <w:r w:rsidRPr="0046622D">
        <w:rPr>
          <w:rFonts w:cstheme="minorHAnsi"/>
          <w:sz w:val="24"/>
          <w:szCs w:val="24"/>
        </w:rPr>
        <w:t xml:space="preserve"> in the preparation of teaching a subject or topic. On the contrary, Rockoff et al. </w:t>
      </w:r>
      <w:r w:rsidRPr="0046622D">
        <w:rPr>
          <w:rFonts w:cstheme="minorHAnsi"/>
          <w:sz w:val="24"/>
          <w:szCs w:val="24"/>
        </w:rPr>
        <w:t>(</w:t>
      </w:r>
      <w:r w:rsidRPr="0046622D">
        <w:rPr>
          <w:rFonts w:cstheme="minorHAnsi"/>
          <w:sz w:val="24"/>
          <w:szCs w:val="24"/>
        </w:rPr>
        <w:t xml:space="preserve">2011) </w:t>
      </w:r>
      <w:r w:rsidR="004B7805" w:rsidRPr="0046622D">
        <w:rPr>
          <w:rFonts w:cstheme="minorHAnsi"/>
          <w:sz w:val="24"/>
          <w:szCs w:val="24"/>
        </w:rPr>
        <w:t xml:space="preserve">state that </w:t>
      </w:r>
      <w:r w:rsidRPr="0046622D">
        <w:rPr>
          <w:rFonts w:cstheme="minorHAnsi"/>
          <w:sz w:val="24"/>
          <w:szCs w:val="24"/>
        </w:rPr>
        <w:t>there is no evidence which supports the correlation between teacher subject knowledge and student achievement.</w:t>
      </w:r>
      <w:r w:rsidR="004B7805" w:rsidRPr="0046622D">
        <w:rPr>
          <w:rFonts w:cstheme="minorHAnsi"/>
          <w:sz w:val="24"/>
          <w:szCs w:val="24"/>
        </w:rPr>
        <w:t xml:space="preserve"> It has been identified that the work of Lee</w:t>
      </w:r>
      <w:r w:rsidRPr="0046622D">
        <w:rPr>
          <w:rFonts w:cstheme="minorHAnsi"/>
          <w:sz w:val="24"/>
          <w:szCs w:val="24"/>
        </w:rPr>
        <w:t xml:space="preserve"> </w:t>
      </w:r>
      <w:r w:rsidRPr="0046622D">
        <w:rPr>
          <w:rFonts w:cstheme="minorHAnsi"/>
          <w:sz w:val="24"/>
          <w:szCs w:val="24"/>
        </w:rPr>
        <w:t xml:space="preserve">Shulman </w:t>
      </w:r>
      <w:r w:rsidR="004B7805" w:rsidRPr="0046622D">
        <w:rPr>
          <w:rFonts w:cstheme="minorHAnsi"/>
          <w:sz w:val="24"/>
          <w:szCs w:val="24"/>
        </w:rPr>
        <w:t>(</w:t>
      </w:r>
      <w:r w:rsidRPr="0046622D">
        <w:rPr>
          <w:rFonts w:cstheme="minorHAnsi"/>
          <w:sz w:val="24"/>
          <w:szCs w:val="24"/>
        </w:rPr>
        <w:t xml:space="preserve">1987) </w:t>
      </w:r>
      <w:r w:rsidR="004B7805" w:rsidRPr="0046622D">
        <w:rPr>
          <w:rFonts w:cstheme="minorHAnsi"/>
          <w:sz w:val="24"/>
          <w:szCs w:val="24"/>
        </w:rPr>
        <w:t>is seminal with regards to teacher subject knowledge</w:t>
      </w:r>
      <w:r w:rsidRPr="0046622D">
        <w:rPr>
          <w:rFonts w:cstheme="minorHAnsi"/>
          <w:sz w:val="24"/>
          <w:szCs w:val="24"/>
        </w:rPr>
        <w:t xml:space="preserve"> </w:t>
      </w:r>
      <w:r w:rsidR="004B7805" w:rsidRPr="0046622D">
        <w:rPr>
          <w:rFonts w:cstheme="minorHAnsi"/>
          <w:sz w:val="24"/>
          <w:szCs w:val="24"/>
        </w:rPr>
        <w:t>and has been referred to in order to justify specific pedagogy and practice. This assignment highlights that t</w:t>
      </w:r>
      <w:r w:rsidRPr="0046622D">
        <w:rPr>
          <w:rFonts w:cstheme="minorHAnsi"/>
          <w:sz w:val="24"/>
          <w:szCs w:val="24"/>
        </w:rPr>
        <w:t>eachers must transform their knowledge into a form that makes it accessible to learner</w:t>
      </w:r>
      <w:r w:rsidR="004B7805" w:rsidRPr="0046622D">
        <w:rPr>
          <w:rFonts w:cstheme="minorHAnsi"/>
          <w:sz w:val="24"/>
          <w:szCs w:val="24"/>
        </w:rPr>
        <w:t>s.</w:t>
      </w:r>
      <w:r w:rsidRPr="0046622D">
        <w:rPr>
          <w:rFonts w:cstheme="minorHAnsi"/>
          <w:sz w:val="24"/>
          <w:szCs w:val="24"/>
        </w:rPr>
        <w:t xml:space="preserve"> Just as Shulman suggested in the eighties, Donaldson found that subject knowledge has stood the test of time yet remains the best path to a sound and relevant education </w:t>
      </w:r>
      <w:r w:rsidR="004B7805" w:rsidRPr="0046622D">
        <w:rPr>
          <w:rFonts w:cstheme="minorHAnsi"/>
          <w:sz w:val="24"/>
          <w:szCs w:val="24"/>
        </w:rPr>
        <w:t>(</w:t>
      </w:r>
      <w:r w:rsidRPr="0046622D">
        <w:rPr>
          <w:rFonts w:cstheme="minorHAnsi"/>
          <w:sz w:val="24"/>
          <w:szCs w:val="24"/>
        </w:rPr>
        <w:t xml:space="preserve">Donaldson, 2015). </w:t>
      </w:r>
    </w:p>
    <w:p w14:paraId="3C6C74CE" w14:textId="3FAA2ED9" w:rsidR="00741206" w:rsidRPr="0046622D" w:rsidRDefault="00884051" w:rsidP="0091667B">
      <w:pPr>
        <w:spacing w:line="480" w:lineRule="auto"/>
        <w:rPr>
          <w:rFonts w:cstheme="minorHAnsi"/>
          <w:sz w:val="24"/>
          <w:szCs w:val="24"/>
        </w:rPr>
      </w:pPr>
      <w:r w:rsidRPr="0046622D">
        <w:rPr>
          <w:rFonts w:cstheme="minorHAnsi"/>
          <w:sz w:val="24"/>
          <w:szCs w:val="24"/>
        </w:rPr>
        <w:t xml:space="preserve">The Knowledge Quartet has been analysed and referred to within this assignment because </w:t>
      </w:r>
      <w:r w:rsidR="00D722E9" w:rsidRPr="0046622D">
        <w:rPr>
          <w:rFonts w:cstheme="minorHAnsi"/>
          <w:sz w:val="24"/>
          <w:szCs w:val="24"/>
        </w:rPr>
        <w:t xml:space="preserve">of its usefulness in </w:t>
      </w:r>
      <w:r w:rsidRPr="0046622D">
        <w:rPr>
          <w:rFonts w:cstheme="minorHAnsi"/>
          <w:sz w:val="24"/>
          <w:szCs w:val="24"/>
        </w:rPr>
        <w:t>critically analysing and measuring effective teaching</w:t>
      </w:r>
      <w:r w:rsidR="00D722E9" w:rsidRPr="0046622D">
        <w:rPr>
          <w:rFonts w:cstheme="minorHAnsi"/>
          <w:sz w:val="24"/>
          <w:szCs w:val="24"/>
        </w:rPr>
        <w:t xml:space="preserve"> and learning</w:t>
      </w:r>
      <w:r w:rsidRPr="0046622D">
        <w:rPr>
          <w:rFonts w:cstheme="minorHAnsi"/>
          <w:sz w:val="24"/>
          <w:szCs w:val="24"/>
        </w:rPr>
        <w:t xml:space="preserve">. Some researchers </w:t>
      </w:r>
      <w:r w:rsidR="00856A91" w:rsidRPr="0046622D">
        <w:rPr>
          <w:rFonts w:cstheme="minorHAnsi"/>
          <w:sz w:val="24"/>
          <w:szCs w:val="24"/>
        </w:rPr>
        <w:t xml:space="preserve">suggest that there is significant evidence to support that teachers should use a </w:t>
      </w:r>
      <w:r w:rsidR="00856A91" w:rsidRPr="0046622D">
        <w:rPr>
          <w:rFonts w:cstheme="minorHAnsi"/>
          <w:sz w:val="24"/>
          <w:szCs w:val="24"/>
        </w:rPr>
        <w:lastRenderedPageBreak/>
        <w:t xml:space="preserve">reflective model to measure the effectiveness of their ability to transform knowledge into an opportunity for learning. </w:t>
      </w:r>
      <w:r w:rsidR="00AB7667" w:rsidRPr="0046622D">
        <w:rPr>
          <w:rFonts w:cstheme="minorHAnsi"/>
          <w:sz w:val="24"/>
          <w:szCs w:val="24"/>
        </w:rPr>
        <w:t xml:space="preserve">Overall, it is vital for primary school teachers to have deep understanding of all subjects covered by the National Curriculum. </w:t>
      </w:r>
      <w:r w:rsidR="00D97DBE" w:rsidRPr="0046622D">
        <w:rPr>
          <w:rFonts w:cstheme="minorHAnsi"/>
          <w:sz w:val="24"/>
          <w:szCs w:val="24"/>
        </w:rPr>
        <w:t xml:space="preserve">Research provides evidence that without teacher subject knowledge, children will not be exposed to new and exciting </w:t>
      </w:r>
      <w:r w:rsidR="00DB45C4" w:rsidRPr="0046622D">
        <w:rPr>
          <w:rFonts w:cstheme="minorHAnsi"/>
          <w:sz w:val="24"/>
          <w:szCs w:val="24"/>
        </w:rPr>
        <w:t>information. The role of a teacher within the 21</w:t>
      </w:r>
      <w:r w:rsidR="00DB45C4" w:rsidRPr="0046622D">
        <w:rPr>
          <w:rFonts w:cstheme="minorHAnsi"/>
          <w:sz w:val="24"/>
          <w:szCs w:val="24"/>
          <w:vertAlign w:val="superscript"/>
        </w:rPr>
        <w:t>st</w:t>
      </w:r>
      <w:r w:rsidR="00DB45C4" w:rsidRPr="0046622D">
        <w:rPr>
          <w:rFonts w:cstheme="minorHAnsi"/>
          <w:sz w:val="24"/>
          <w:szCs w:val="24"/>
        </w:rPr>
        <w:t xml:space="preserve"> </w:t>
      </w:r>
      <w:r w:rsidR="00576176" w:rsidRPr="0046622D">
        <w:rPr>
          <w:rFonts w:cstheme="minorHAnsi"/>
          <w:sz w:val="24"/>
          <w:szCs w:val="24"/>
        </w:rPr>
        <w:t>century is</w:t>
      </w:r>
      <w:r w:rsidR="006F19DB" w:rsidRPr="0046622D">
        <w:rPr>
          <w:rFonts w:cstheme="minorHAnsi"/>
          <w:sz w:val="24"/>
          <w:szCs w:val="24"/>
        </w:rPr>
        <w:t xml:space="preserve"> </w:t>
      </w:r>
      <w:r w:rsidR="006F19DB" w:rsidRPr="0046622D">
        <w:rPr>
          <w:sz w:val="24"/>
          <w:szCs w:val="24"/>
        </w:rPr>
        <w:t>to help every child grow into capable, healthy, well-rounded individuals who can thrive in the face of unknown future challenges</w:t>
      </w:r>
      <w:r w:rsidR="006F19DB" w:rsidRPr="0046622D">
        <w:rPr>
          <w:sz w:val="24"/>
          <w:szCs w:val="24"/>
        </w:rPr>
        <w:t>. Th</w:t>
      </w:r>
      <w:r w:rsidR="006C56E1" w:rsidRPr="0046622D">
        <w:rPr>
          <w:sz w:val="24"/>
          <w:szCs w:val="24"/>
        </w:rPr>
        <w:t xml:space="preserve">e </w:t>
      </w:r>
      <w:r w:rsidR="006F19DB" w:rsidRPr="0046622D">
        <w:rPr>
          <w:sz w:val="24"/>
          <w:szCs w:val="24"/>
        </w:rPr>
        <w:t>role involves</w:t>
      </w:r>
      <w:r w:rsidR="006C56E1" w:rsidRPr="0046622D">
        <w:rPr>
          <w:sz w:val="24"/>
          <w:szCs w:val="24"/>
        </w:rPr>
        <w:t xml:space="preserve"> a blend of</w:t>
      </w:r>
      <w:r w:rsidR="006F19DB" w:rsidRPr="0046622D">
        <w:rPr>
          <w:sz w:val="24"/>
          <w:szCs w:val="24"/>
        </w:rPr>
        <w:t xml:space="preserve"> </w:t>
      </w:r>
      <w:r w:rsidR="006C56E1" w:rsidRPr="0046622D">
        <w:rPr>
          <w:rFonts w:cstheme="minorHAnsi"/>
          <w:sz w:val="24"/>
          <w:szCs w:val="24"/>
        </w:rPr>
        <w:t>pedagogical (subject knowledge), quality of instruction, classroom climate, classroom management, teacher beliefs and professional behaviours</w:t>
      </w:r>
      <w:r w:rsidR="006C56E1" w:rsidRPr="0046622D">
        <w:rPr>
          <w:rFonts w:cstheme="minorHAnsi"/>
          <w:sz w:val="24"/>
          <w:szCs w:val="24"/>
        </w:rPr>
        <w:t xml:space="preserve">. </w:t>
      </w:r>
      <w:r w:rsidR="00E9554A" w:rsidRPr="0046622D">
        <w:rPr>
          <w:rFonts w:cstheme="minorHAnsi"/>
          <w:sz w:val="24"/>
          <w:szCs w:val="24"/>
        </w:rPr>
        <w:t>It is important to note that e</w:t>
      </w:r>
      <w:r w:rsidR="00400DE7" w:rsidRPr="0046622D">
        <w:rPr>
          <w:rFonts w:cstheme="minorHAnsi"/>
          <w:sz w:val="24"/>
          <w:szCs w:val="24"/>
        </w:rPr>
        <w:t xml:space="preserve">ffective teachers see themselves as lifelong learners. They understand the need to continuously update their skills and knowledge in response to the changing world, </w:t>
      </w:r>
      <w:r w:rsidR="00400DE7" w:rsidRPr="0046622D">
        <w:rPr>
          <w:rFonts w:cstheme="minorHAnsi"/>
          <w:sz w:val="24"/>
          <w:szCs w:val="24"/>
        </w:rPr>
        <w:t xml:space="preserve">the </w:t>
      </w:r>
      <w:r w:rsidR="00576176" w:rsidRPr="0046622D">
        <w:rPr>
          <w:rFonts w:cstheme="minorHAnsi"/>
          <w:sz w:val="24"/>
          <w:szCs w:val="24"/>
        </w:rPr>
        <w:t>ever-evolving</w:t>
      </w:r>
      <w:r w:rsidR="00400DE7" w:rsidRPr="0046622D">
        <w:rPr>
          <w:rFonts w:cstheme="minorHAnsi"/>
          <w:sz w:val="24"/>
          <w:szCs w:val="24"/>
        </w:rPr>
        <w:t xml:space="preserve"> curriculum, </w:t>
      </w:r>
      <w:r w:rsidR="00400DE7" w:rsidRPr="0046622D">
        <w:rPr>
          <w:rFonts w:cstheme="minorHAnsi"/>
          <w:sz w:val="24"/>
          <w:szCs w:val="24"/>
        </w:rPr>
        <w:t>new research, and emerging information about literacy learning and teaching</w:t>
      </w:r>
      <w:r w:rsidR="00400DE7" w:rsidRPr="0046622D">
        <w:rPr>
          <w:rFonts w:cstheme="minorHAnsi"/>
          <w:sz w:val="24"/>
          <w:szCs w:val="24"/>
        </w:rPr>
        <w:t xml:space="preserve"> </w:t>
      </w:r>
      <w:r w:rsidR="00400DE7" w:rsidRPr="0046622D">
        <w:rPr>
          <w:rFonts w:cstheme="minorHAnsi"/>
          <w:sz w:val="24"/>
          <w:szCs w:val="24"/>
        </w:rPr>
        <w:t>(Hervey, 2013</w:t>
      </w:r>
      <w:r w:rsidR="00400DE7" w:rsidRPr="0046622D">
        <w:rPr>
          <w:rFonts w:cstheme="minorHAnsi"/>
          <w:sz w:val="24"/>
          <w:szCs w:val="24"/>
        </w:rPr>
        <w:t>).</w:t>
      </w:r>
    </w:p>
    <w:p w14:paraId="76F9A447" w14:textId="77777777" w:rsidR="0046622D" w:rsidRDefault="0046622D" w:rsidP="0091667B">
      <w:pPr>
        <w:spacing w:line="480" w:lineRule="auto"/>
        <w:rPr>
          <w:sz w:val="24"/>
          <w:szCs w:val="24"/>
          <w:u w:val="single"/>
        </w:rPr>
      </w:pPr>
    </w:p>
    <w:p w14:paraId="079E3425" w14:textId="77777777" w:rsidR="0046622D" w:rsidRDefault="0046622D" w:rsidP="0091667B">
      <w:pPr>
        <w:spacing w:line="480" w:lineRule="auto"/>
        <w:rPr>
          <w:sz w:val="24"/>
          <w:szCs w:val="24"/>
          <w:u w:val="single"/>
        </w:rPr>
      </w:pPr>
    </w:p>
    <w:p w14:paraId="3AD2F535" w14:textId="77777777" w:rsidR="0046622D" w:rsidRDefault="0046622D" w:rsidP="0091667B">
      <w:pPr>
        <w:spacing w:line="480" w:lineRule="auto"/>
        <w:rPr>
          <w:sz w:val="24"/>
          <w:szCs w:val="24"/>
          <w:u w:val="single"/>
        </w:rPr>
      </w:pPr>
    </w:p>
    <w:p w14:paraId="3E5B07E3" w14:textId="77777777" w:rsidR="0046622D" w:rsidRDefault="0046622D" w:rsidP="0091667B">
      <w:pPr>
        <w:spacing w:line="480" w:lineRule="auto"/>
        <w:rPr>
          <w:sz w:val="24"/>
          <w:szCs w:val="24"/>
          <w:u w:val="single"/>
        </w:rPr>
      </w:pPr>
    </w:p>
    <w:p w14:paraId="519FD38D" w14:textId="77777777" w:rsidR="0046622D" w:rsidRDefault="0046622D" w:rsidP="0091667B">
      <w:pPr>
        <w:spacing w:line="480" w:lineRule="auto"/>
        <w:rPr>
          <w:sz w:val="24"/>
          <w:szCs w:val="24"/>
          <w:u w:val="single"/>
        </w:rPr>
      </w:pPr>
    </w:p>
    <w:p w14:paraId="0645D676" w14:textId="77777777" w:rsidR="0046622D" w:rsidRDefault="0046622D" w:rsidP="0091667B">
      <w:pPr>
        <w:spacing w:line="480" w:lineRule="auto"/>
        <w:rPr>
          <w:sz w:val="24"/>
          <w:szCs w:val="24"/>
          <w:u w:val="single"/>
        </w:rPr>
      </w:pPr>
    </w:p>
    <w:p w14:paraId="1ADC402A" w14:textId="77777777" w:rsidR="0046622D" w:rsidRDefault="0046622D" w:rsidP="0091667B">
      <w:pPr>
        <w:spacing w:line="480" w:lineRule="auto"/>
        <w:rPr>
          <w:sz w:val="24"/>
          <w:szCs w:val="24"/>
          <w:u w:val="single"/>
        </w:rPr>
      </w:pPr>
    </w:p>
    <w:p w14:paraId="36E5AD78" w14:textId="77777777" w:rsidR="0046622D" w:rsidRDefault="0046622D" w:rsidP="0091667B">
      <w:pPr>
        <w:spacing w:line="480" w:lineRule="auto"/>
        <w:rPr>
          <w:sz w:val="24"/>
          <w:szCs w:val="24"/>
          <w:u w:val="single"/>
        </w:rPr>
      </w:pPr>
    </w:p>
    <w:p w14:paraId="42F1D88E" w14:textId="77777777" w:rsidR="0046622D" w:rsidRDefault="0046622D" w:rsidP="0091667B">
      <w:pPr>
        <w:spacing w:line="480" w:lineRule="auto"/>
        <w:rPr>
          <w:sz w:val="24"/>
          <w:szCs w:val="24"/>
          <w:u w:val="single"/>
        </w:rPr>
      </w:pPr>
    </w:p>
    <w:p w14:paraId="0629832B" w14:textId="3B3E837B" w:rsidR="0091667B" w:rsidRPr="00741206" w:rsidRDefault="007A0AB3" w:rsidP="0091667B">
      <w:pPr>
        <w:spacing w:line="480" w:lineRule="auto"/>
        <w:rPr>
          <w:rFonts w:cstheme="minorHAnsi"/>
          <w:sz w:val="24"/>
          <w:szCs w:val="24"/>
        </w:rPr>
      </w:pPr>
      <w:r w:rsidRPr="00C8516E">
        <w:rPr>
          <w:sz w:val="24"/>
          <w:szCs w:val="24"/>
          <w:u w:val="single"/>
        </w:rPr>
        <w:lastRenderedPageBreak/>
        <w:t>References</w:t>
      </w:r>
    </w:p>
    <w:p w14:paraId="7A341A09" w14:textId="77777777" w:rsidR="00556998" w:rsidRPr="00C8516E" w:rsidRDefault="00556998" w:rsidP="00995F46">
      <w:pPr>
        <w:pStyle w:val="ListParagraph"/>
        <w:numPr>
          <w:ilvl w:val="0"/>
          <w:numId w:val="1"/>
        </w:numPr>
        <w:spacing w:line="480" w:lineRule="auto"/>
        <w:rPr>
          <w:rFonts w:cstheme="minorHAnsi"/>
          <w:sz w:val="24"/>
          <w:szCs w:val="24"/>
        </w:rPr>
      </w:pPr>
      <w:r w:rsidRPr="00C8516E">
        <w:rPr>
          <w:rFonts w:cstheme="minorHAnsi"/>
          <w:sz w:val="24"/>
          <w:szCs w:val="24"/>
        </w:rPr>
        <w:t xml:space="preserve">Ball, Lubienski &amp; Mewborn (2001) Ball, D. L., Lubienski, S. &amp; Mewborn, D. (2001). </w:t>
      </w:r>
      <w:r w:rsidRPr="00C8516E">
        <w:rPr>
          <w:rFonts w:cstheme="minorHAnsi"/>
          <w:i/>
          <w:sz w:val="24"/>
          <w:szCs w:val="24"/>
        </w:rPr>
        <w:t>Research on teaching mathematics: The unsolved problem of teachers’ mathematics knowledge. In V. Richardson</w:t>
      </w:r>
      <w:r w:rsidRPr="00C8516E">
        <w:rPr>
          <w:rFonts w:cstheme="minorHAnsi"/>
          <w:sz w:val="24"/>
          <w:szCs w:val="24"/>
        </w:rPr>
        <w:t xml:space="preserve"> (Ed.), Handbook of research on teaching (pp. 433–456). New York: Macmillan.</w:t>
      </w:r>
    </w:p>
    <w:p w14:paraId="3BD7B538" w14:textId="77777777" w:rsidR="00556998" w:rsidRPr="00C8516E" w:rsidRDefault="00556998" w:rsidP="00366D74">
      <w:pPr>
        <w:pStyle w:val="ListParagraph"/>
        <w:numPr>
          <w:ilvl w:val="0"/>
          <w:numId w:val="1"/>
        </w:numPr>
        <w:spacing w:line="480" w:lineRule="auto"/>
        <w:rPr>
          <w:rFonts w:cstheme="minorHAnsi"/>
          <w:sz w:val="24"/>
          <w:szCs w:val="24"/>
        </w:rPr>
      </w:pPr>
      <w:r w:rsidRPr="00C8516E">
        <w:rPr>
          <w:rStyle w:val="hlfld-contribauthor"/>
          <w:rFonts w:cstheme="minorHAnsi"/>
          <w:sz w:val="24"/>
          <w:szCs w:val="24"/>
        </w:rPr>
        <w:t xml:space="preserve">Bishop, </w:t>
      </w:r>
      <w:r w:rsidRPr="00C8516E">
        <w:rPr>
          <w:rStyle w:val="nlmgiven-names"/>
          <w:rFonts w:cstheme="minorHAnsi"/>
          <w:sz w:val="24"/>
          <w:szCs w:val="24"/>
        </w:rPr>
        <w:t>A. J.</w:t>
      </w:r>
      <w:r w:rsidRPr="00C8516E">
        <w:rPr>
          <w:rFonts w:cstheme="minorHAnsi"/>
          <w:sz w:val="24"/>
          <w:szCs w:val="24"/>
        </w:rPr>
        <w:t xml:space="preserve"> (</w:t>
      </w:r>
      <w:r w:rsidRPr="00C8516E">
        <w:rPr>
          <w:rStyle w:val="nlmyear"/>
          <w:rFonts w:cstheme="minorHAnsi"/>
          <w:sz w:val="24"/>
          <w:szCs w:val="24"/>
        </w:rPr>
        <w:t>2001</w:t>
      </w:r>
      <w:r w:rsidRPr="00C8516E">
        <w:rPr>
          <w:rFonts w:cstheme="minorHAnsi"/>
          <w:sz w:val="24"/>
          <w:szCs w:val="24"/>
        </w:rPr>
        <w:t xml:space="preserve">). </w:t>
      </w:r>
      <w:r w:rsidRPr="00C8516E">
        <w:rPr>
          <w:rStyle w:val="nlmchapter-title"/>
          <w:rFonts w:cstheme="minorHAnsi"/>
          <w:i/>
          <w:sz w:val="24"/>
          <w:szCs w:val="24"/>
        </w:rPr>
        <w:t>Educating student teachers about values in mathematics education</w:t>
      </w:r>
      <w:r w:rsidRPr="00C8516E">
        <w:rPr>
          <w:rFonts w:cstheme="minorHAnsi"/>
          <w:i/>
          <w:sz w:val="24"/>
          <w:szCs w:val="24"/>
        </w:rPr>
        <w:t xml:space="preserve">. </w:t>
      </w:r>
      <w:r w:rsidRPr="00C8516E">
        <w:rPr>
          <w:rFonts w:cstheme="minorHAnsi"/>
          <w:sz w:val="24"/>
          <w:szCs w:val="24"/>
        </w:rPr>
        <w:t xml:space="preserve">[Online] Available at: </w:t>
      </w:r>
      <w:hyperlink r:id="rId9" w:history="1">
        <w:r w:rsidRPr="00C8516E">
          <w:rPr>
            <w:rStyle w:val="Hyperlink"/>
            <w:rFonts w:cstheme="minorHAnsi"/>
            <w:sz w:val="24"/>
            <w:szCs w:val="24"/>
          </w:rPr>
          <w:t>https://link.springer.com/chapter/10.1007/978-94-010-0828-0_11</w:t>
        </w:r>
      </w:hyperlink>
      <w:r w:rsidRPr="00C8516E">
        <w:rPr>
          <w:rFonts w:cstheme="minorHAnsi"/>
          <w:sz w:val="24"/>
          <w:szCs w:val="24"/>
        </w:rPr>
        <w:t xml:space="preserve"> (Accessed 4.1.19) </w:t>
      </w:r>
    </w:p>
    <w:p w14:paraId="5D4FF930" w14:textId="77777777" w:rsidR="00556998" w:rsidRPr="00C8516E" w:rsidRDefault="00556998" w:rsidP="007A0AB3">
      <w:pPr>
        <w:pStyle w:val="ListParagraph"/>
        <w:numPr>
          <w:ilvl w:val="0"/>
          <w:numId w:val="1"/>
        </w:numPr>
        <w:spacing w:line="480" w:lineRule="auto"/>
        <w:rPr>
          <w:rFonts w:cstheme="minorHAnsi"/>
          <w:sz w:val="24"/>
          <w:szCs w:val="24"/>
        </w:rPr>
      </w:pPr>
      <w:r w:rsidRPr="00C8516E">
        <w:rPr>
          <w:sz w:val="24"/>
          <w:szCs w:val="24"/>
        </w:rPr>
        <w:t xml:space="preserve">British Educational Research Association [BERA] (2018) </w:t>
      </w:r>
      <w:r w:rsidRPr="00C8516E">
        <w:rPr>
          <w:i/>
          <w:sz w:val="24"/>
          <w:szCs w:val="24"/>
        </w:rPr>
        <w:t>Ethical Guidelines for Educational Research</w:t>
      </w:r>
      <w:r>
        <w:rPr>
          <w:sz w:val="24"/>
          <w:szCs w:val="24"/>
        </w:rPr>
        <w:t>. 4</w:t>
      </w:r>
      <w:r w:rsidRPr="009E0DD8">
        <w:rPr>
          <w:sz w:val="24"/>
          <w:szCs w:val="24"/>
          <w:vertAlign w:val="superscript"/>
        </w:rPr>
        <w:t>th</w:t>
      </w:r>
      <w:r>
        <w:rPr>
          <w:sz w:val="24"/>
          <w:szCs w:val="24"/>
        </w:rPr>
        <w:t xml:space="preserve"> Edn.</w:t>
      </w:r>
      <w:r w:rsidRPr="00C8516E">
        <w:rPr>
          <w:sz w:val="24"/>
          <w:szCs w:val="24"/>
        </w:rPr>
        <w:t xml:space="preserve"> London. </w:t>
      </w:r>
      <w:hyperlink r:id="rId10" w:history="1">
        <w:r w:rsidRPr="00C8516E">
          <w:rPr>
            <w:rStyle w:val="Hyperlink"/>
            <w:rFonts w:cstheme="minorHAnsi"/>
            <w:sz w:val="24"/>
            <w:szCs w:val="24"/>
          </w:rPr>
          <w:t>https://www.bera.ac.uk/researchers-resources/publications/ethicalguidelines-for-educational-research-2018</w:t>
        </w:r>
      </w:hyperlink>
      <w:r w:rsidRPr="00C8516E">
        <w:rPr>
          <w:rFonts w:cstheme="minorHAnsi"/>
          <w:sz w:val="24"/>
          <w:szCs w:val="24"/>
        </w:rPr>
        <w:t xml:space="preserve"> (Accessed 19.12.18)</w:t>
      </w:r>
    </w:p>
    <w:p w14:paraId="60178A17" w14:textId="77777777" w:rsidR="00556998" w:rsidRPr="00C8516E" w:rsidRDefault="00556998" w:rsidP="00995F46">
      <w:pPr>
        <w:pStyle w:val="ListParagraph"/>
        <w:numPr>
          <w:ilvl w:val="0"/>
          <w:numId w:val="1"/>
        </w:numPr>
        <w:spacing w:line="480" w:lineRule="auto"/>
        <w:rPr>
          <w:rFonts w:cstheme="minorHAnsi"/>
          <w:sz w:val="24"/>
          <w:szCs w:val="24"/>
        </w:rPr>
      </w:pPr>
      <w:r w:rsidRPr="00C8516E">
        <w:rPr>
          <w:rFonts w:cstheme="minorHAnsi"/>
          <w:sz w:val="24"/>
          <w:szCs w:val="24"/>
        </w:rPr>
        <w:t xml:space="preserve">Coe, R. Aloisi, C. Higgins, S. and Major, L.E. (2014) </w:t>
      </w:r>
      <w:r w:rsidRPr="00C8516E">
        <w:rPr>
          <w:rFonts w:cstheme="minorHAnsi"/>
          <w:i/>
          <w:sz w:val="24"/>
          <w:szCs w:val="24"/>
        </w:rPr>
        <w:t>What makes great teaching? Review of the underpinning research.</w:t>
      </w:r>
      <w:r w:rsidRPr="00C8516E">
        <w:rPr>
          <w:rFonts w:cstheme="minorHAnsi"/>
          <w:sz w:val="24"/>
          <w:szCs w:val="24"/>
        </w:rPr>
        <w:t xml:space="preserve"> [Online] Available at: </w:t>
      </w:r>
      <w:hyperlink r:id="rId11" w:history="1">
        <w:r w:rsidRPr="00C8516E">
          <w:rPr>
            <w:rStyle w:val="Hyperlink"/>
            <w:rFonts w:cstheme="minorHAnsi"/>
            <w:sz w:val="24"/>
            <w:szCs w:val="24"/>
          </w:rPr>
          <w:t>https://www.suttontrust.com/wp-content/uploads/2014/10/What-makes-great-teaching-FINAL-4.11.14-1.pdf</w:t>
        </w:r>
      </w:hyperlink>
      <w:r w:rsidRPr="00C8516E">
        <w:rPr>
          <w:rFonts w:cstheme="minorHAnsi"/>
          <w:sz w:val="24"/>
          <w:szCs w:val="24"/>
        </w:rPr>
        <w:t xml:space="preserve"> (Accessed 19.12.18)</w:t>
      </w:r>
    </w:p>
    <w:p w14:paraId="02198487" w14:textId="77777777" w:rsidR="00556998" w:rsidRPr="009A3EC6" w:rsidRDefault="00556998" w:rsidP="00571E1C">
      <w:pPr>
        <w:pStyle w:val="ListParagraph"/>
        <w:numPr>
          <w:ilvl w:val="0"/>
          <w:numId w:val="1"/>
        </w:numPr>
        <w:spacing w:after="0" w:line="480" w:lineRule="auto"/>
        <w:rPr>
          <w:rFonts w:eastAsia="Times New Roman" w:cstheme="minorHAnsi"/>
          <w:sz w:val="24"/>
          <w:szCs w:val="24"/>
          <w:lang w:eastAsia="en-GB"/>
        </w:rPr>
      </w:pPr>
      <w:r>
        <w:rPr>
          <w:rFonts w:eastAsia="Times New Roman" w:cstheme="minorHAnsi"/>
          <w:sz w:val="24"/>
          <w:szCs w:val="24"/>
          <w:lang w:eastAsia="en-GB"/>
        </w:rPr>
        <w:t xml:space="preserve">Curran, B. (2015) </w:t>
      </w:r>
      <w:r w:rsidRPr="00024BAF">
        <w:rPr>
          <w:rFonts w:eastAsia="Times New Roman" w:cstheme="minorHAnsi"/>
          <w:i/>
          <w:sz w:val="24"/>
          <w:szCs w:val="24"/>
          <w:lang w:eastAsia="en-GB"/>
        </w:rPr>
        <w:t>Better Lesson Plans, Better Lessons: Practical Strategies for Planning from Standards.</w:t>
      </w:r>
      <w:r>
        <w:rPr>
          <w:rFonts w:eastAsia="Times New Roman" w:cstheme="minorHAnsi"/>
          <w:sz w:val="24"/>
          <w:szCs w:val="24"/>
          <w:lang w:eastAsia="en-GB"/>
        </w:rPr>
        <w:t xml:space="preserve"> New York: Routledge. </w:t>
      </w:r>
    </w:p>
    <w:p w14:paraId="27FDDF4C" w14:textId="77777777" w:rsidR="00556998" w:rsidRPr="00C8516E" w:rsidRDefault="00556998" w:rsidP="007A0AB3">
      <w:pPr>
        <w:pStyle w:val="ListParagraph"/>
        <w:numPr>
          <w:ilvl w:val="0"/>
          <w:numId w:val="1"/>
        </w:numPr>
        <w:spacing w:line="480" w:lineRule="auto"/>
        <w:rPr>
          <w:rFonts w:cstheme="minorHAnsi"/>
          <w:sz w:val="24"/>
          <w:szCs w:val="24"/>
        </w:rPr>
      </w:pPr>
      <w:r w:rsidRPr="00C8516E">
        <w:rPr>
          <w:rFonts w:cstheme="minorHAnsi"/>
          <w:sz w:val="24"/>
          <w:szCs w:val="24"/>
        </w:rPr>
        <w:t xml:space="preserve">Donaldson, G. (2015) </w:t>
      </w:r>
      <w:r w:rsidRPr="00C8516E">
        <w:rPr>
          <w:rFonts w:cstheme="minorHAnsi"/>
          <w:i/>
          <w:sz w:val="24"/>
          <w:szCs w:val="24"/>
        </w:rPr>
        <w:t>Successful Futures:  Independent Review of Curriculum and Assessment Arrangements in Wales.</w:t>
      </w:r>
      <w:r w:rsidRPr="00C8516E">
        <w:rPr>
          <w:rFonts w:cstheme="minorHAnsi"/>
          <w:sz w:val="24"/>
          <w:szCs w:val="24"/>
        </w:rPr>
        <w:t xml:space="preserve"> [Online] Available at: </w:t>
      </w:r>
      <w:hyperlink r:id="rId12" w:history="1">
        <w:r w:rsidRPr="00C8516E">
          <w:rPr>
            <w:rStyle w:val="Hyperlink"/>
            <w:rFonts w:cstheme="minorHAnsi"/>
            <w:sz w:val="24"/>
            <w:szCs w:val="24"/>
          </w:rPr>
          <w:t>https://gov.wales/docs/dcells/publications/150225-successful-futures-en.pdf</w:t>
        </w:r>
      </w:hyperlink>
      <w:r w:rsidRPr="00C8516E">
        <w:rPr>
          <w:rFonts w:cstheme="minorHAnsi"/>
          <w:sz w:val="24"/>
          <w:szCs w:val="24"/>
        </w:rPr>
        <w:t xml:space="preserve"> (Accessed 2.1.19)</w:t>
      </w:r>
    </w:p>
    <w:p w14:paraId="516C3F8D" w14:textId="77777777" w:rsidR="00556998" w:rsidRPr="00C8516E" w:rsidRDefault="00556998" w:rsidP="009A455C">
      <w:pPr>
        <w:pStyle w:val="ListParagraph"/>
        <w:numPr>
          <w:ilvl w:val="0"/>
          <w:numId w:val="1"/>
        </w:numPr>
        <w:spacing w:line="480" w:lineRule="auto"/>
        <w:rPr>
          <w:rFonts w:cstheme="minorHAnsi"/>
          <w:sz w:val="24"/>
          <w:szCs w:val="24"/>
        </w:rPr>
      </w:pPr>
      <w:r w:rsidRPr="00C8516E">
        <w:rPr>
          <w:rFonts w:cstheme="minorHAnsi"/>
          <w:sz w:val="24"/>
          <w:szCs w:val="24"/>
        </w:rPr>
        <w:lastRenderedPageBreak/>
        <w:t>Duke, N. K. and Pearson</w:t>
      </w:r>
      <w:r>
        <w:rPr>
          <w:rFonts w:cstheme="minorHAnsi"/>
          <w:sz w:val="24"/>
          <w:szCs w:val="24"/>
        </w:rPr>
        <w:t xml:space="preserve"> </w:t>
      </w:r>
      <w:r w:rsidRPr="00C8516E">
        <w:rPr>
          <w:rFonts w:cstheme="minorHAnsi"/>
          <w:sz w:val="24"/>
          <w:szCs w:val="24"/>
        </w:rPr>
        <w:t xml:space="preserve">P. D. (2002) “Effective Practices for Developing Reading Comprehension”. In Farstup, A. E.  and Samuels S. J. (eds.). </w:t>
      </w:r>
      <w:r w:rsidRPr="00C8516E">
        <w:rPr>
          <w:rFonts w:cstheme="minorHAnsi"/>
          <w:i/>
          <w:sz w:val="24"/>
          <w:szCs w:val="24"/>
        </w:rPr>
        <w:t>What Research has to Say About Reading Instruction, International Reading Association.</w:t>
      </w:r>
      <w:r w:rsidRPr="00C8516E">
        <w:rPr>
          <w:rFonts w:cstheme="minorHAnsi"/>
          <w:sz w:val="24"/>
          <w:szCs w:val="24"/>
        </w:rPr>
        <w:t xml:space="preserve"> Newark: Delaware. Page 205-242.</w:t>
      </w:r>
    </w:p>
    <w:p w14:paraId="40CEE601" w14:textId="77777777" w:rsidR="00556998" w:rsidRPr="00C8516E" w:rsidRDefault="00556998" w:rsidP="0091667B">
      <w:pPr>
        <w:pStyle w:val="ListParagraph"/>
        <w:numPr>
          <w:ilvl w:val="0"/>
          <w:numId w:val="1"/>
        </w:numPr>
        <w:spacing w:line="480" w:lineRule="auto"/>
        <w:rPr>
          <w:sz w:val="24"/>
          <w:szCs w:val="24"/>
        </w:rPr>
      </w:pPr>
      <w:r w:rsidRPr="00C8516E">
        <w:rPr>
          <w:sz w:val="24"/>
          <w:szCs w:val="24"/>
        </w:rPr>
        <w:t xml:space="preserve">Estyn (2014) A report on </w:t>
      </w:r>
      <w:r w:rsidRPr="00C8516E">
        <w:rPr>
          <w:sz w:val="24"/>
          <w:szCs w:val="24"/>
          <w:highlight w:val="black"/>
        </w:rPr>
        <w:t>St Joseph's Cathedral Primary School.</w:t>
      </w:r>
      <w:r w:rsidRPr="00C8516E">
        <w:rPr>
          <w:sz w:val="24"/>
          <w:szCs w:val="24"/>
        </w:rPr>
        <w:t xml:space="preserve"> [Online] (Accessed 19.12.18)</w:t>
      </w:r>
    </w:p>
    <w:p w14:paraId="5C5A8FC6" w14:textId="77777777" w:rsidR="00556998" w:rsidRPr="00C8516E" w:rsidRDefault="00556998" w:rsidP="00366D74">
      <w:pPr>
        <w:pStyle w:val="ListParagraph"/>
        <w:numPr>
          <w:ilvl w:val="0"/>
          <w:numId w:val="1"/>
        </w:numPr>
        <w:spacing w:line="480" w:lineRule="auto"/>
        <w:rPr>
          <w:rFonts w:cstheme="minorHAnsi"/>
          <w:sz w:val="24"/>
          <w:szCs w:val="24"/>
        </w:rPr>
      </w:pPr>
      <w:r w:rsidRPr="00C8516E">
        <w:rPr>
          <w:rFonts w:cstheme="minorHAnsi"/>
          <w:i/>
          <w:sz w:val="24"/>
          <w:szCs w:val="24"/>
        </w:rPr>
        <w:t>Figure 1:</w:t>
      </w:r>
      <w:r w:rsidRPr="00C8516E">
        <w:rPr>
          <w:rFonts w:cstheme="minorHAnsi"/>
          <w:sz w:val="24"/>
          <w:szCs w:val="24"/>
        </w:rPr>
        <w:t xml:space="preserve"> Hervey, S. (2013) </w:t>
      </w:r>
      <w:r w:rsidRPr="009E0DD8">
        <w:rPr>
          <w:rFonts w:cstheme="minorHAnsi"/>
          <w:i/>
          <w:sz w:val="24"/>
          <w:szCs w:val="24"/>
        </w:rPr>
        <w:t>What is effective teaching of literacy?</w:t>
      </w:r>
      <w:r w:rsidRPr="00C8516E">
        <w:rPr>
          <w:rFonts w:cstheme="minorHAnsi"/>
          <w:sz w:val="24"/>
          <w:szCs w:val="24"/>
        </w:rPr>
        <w:t xml:space="preserve"> [Online] Available at: </w:t>
      </w:r>
      <w:hyperlink r:id="rId13" w:history="1">
        <w:r w:rsidRPr="00C8516E">
          <w:rPr>
            <w:rStyle w:val="Hyperlink"/>
            <w:rFonts w:cstheme="minorHAnsi"/>
            <w:sz w:val="24"/>
            <w:szCs w:val="24"/>
          </w:rPr>
          <w:t>http://www.generationready.com/wp-content/uploads/2014/02/Effective-Teaching-of-Literacy.pdf</w:t>
        </w:r>
      </w:hyperlink>
      <w:r w:rsidRPr="00C8516E">
        <w:rPr>
          <w:rFonts w:cstheme="minorHAnsi"/>
          <w:sz w:val="24"/>
          <w:szCs w:val="24"/>
        </w:rPr>
        <w:t xml:space="preserve"> (Accessed 5.1.19)</w:t>
      </w:r>
    </w:p>
    <w:p w14:paraId="194A8FD9" w14:textId="77777777" w:rsidR="00556998" w:rsidRPr="00C8516E" w:rsidRDefault="00556998" w:rsidP="00366D74">
      <w:pPr>
        <w:pStyle w:val="ListParagraph"/>
        <w:numPr>
          <w:ilvl w:val="0"/>
          <w:numId w:val="1"/>
        </w:numPr>
        <w:spacing w:line="480" w:lineRule="auto"/>
        <w:rPr>
          <w:rFonts w:cstheme="minorHAnsi"/>
          <w:sz w:val="24"/>
          <w:szCs w:val="24"/>
        </w:rPr>
      </w:pPr>
      <w:r w:rsidRPr="00C8516E">
        <w:rPr>
          <w:rFonts w:cstheme="minorHAnsi"/>
          <w:sz w:val="24"/>
          <w:szCs w:val="24"/>
        </w:rPr>
        <w:t xml:space="preserve">Fisher, D. and Frey, N. (2008) </w:t>
      </w:r>
      <w:r w:rsidRPr="00C8516E">
        <w:rPr>
          <w:rFonts w:cstheme="minorHAnsi"/>
          <w:i/>
          <w:sz w:val="24"/>
          <w:szCs w:val="24"/>
        </w:rPr>
        <w:t>Better Learning Through Structured Teaching: A Framework for the Gradual Release of Responsibility, Association for Supervision and Curriculum Development</w:t>
      </w:r>
      <w:r w:rsidRPr="00C8516E">
        <w:rPr>
          <w:rFonts w:cstheme="minorHAnsi"/>
          <w:sz w:val="24"/>
          <w:szCs w:val="24"/>
        </w:rPr>
        <w:t xml:space="preserve">. Alexandria: Virginia. </w:t>
      </w:r>
    </w:p>
    <w:p w14:paraId="5C7D4768" w14:textId="77777777" w:rsidR="00556998" w:rsidRPr="00C8516E" w:rsidRDefault="00556998" w:rsidP="00366D74">
      <w:pPr>
        <w:pStyle w:val="ListParagraph"/>
        <w:numPr>
          <w:ilvl w:val="0"/>
          <w:numId w:val="1"/>
        </w:numPr>
        <w:spacing w:line="480" w:lineRule="auto"/>
        <w:rPr>
          <w:rFonts w:cstheme="minorHAnsi"/>
          <w:sz w:val="24"/>
          <w:szCs w:val="24"/>
        </w:rPr>
      </w:pPr>
      <w:r w:rsidRPr="00C8516E">
        <w:rPr>
          <w:rFonts w:cstheme="minorHAnsi"/>
          <w:sz w:val="24"/>
          <w:szCs w:val="24"/>
        </w:rPr>
        <w:t>Frey</w:t>
      </w:r>
      <w:r>
        <w:rPr>
          <w:rFonts w:cstheme="minorHAnsi"/>
          <w:sz w:val="24"/>
          <w:szCs w:val="24"/>
        </w:rPr>
        <w:t xml:space="preserve">, N. </w:t>
      </w:r>
      <w:r w:rsidRPr="00C8516E">
        <w:rPr>
          <w:rFonts w:cstheme="minorHAnsi"/>
          <w:sz w:val="24"/>
          <w:szCs w:val="24"/>
        </w:rPr>
        <w:t xml:space="preserve">and Fisher, D. (2008) </w:t>
      </w:r>
      <w:r w:rsidRPr="00C8516E">
        <w:rPr>
          <w:rFonts w:cstheme="minorHAnsi"/>
          <w:i/>
          <w:sz w:val="24"/>
          <w:szCs w:val="24"/>
        </w:rPr>
        <w:t>Better Learning Through Structured Teaching: A Framework for the Gradual Release of Responsibility</w:t>
      </w:r>
      <w:r>
        <w:rPr>
          <w:rFonts w:cstheme="minorHAnsi"/>
          <w:i/>
          <w:sz w:val="24"/>
          <w:szCs w:val="24"/>
        </w:rPr>
        <w:t>:</w:t>
      </w:r>
      <w:r>
        <w:rPr>
          <w:rFonts w:cstheme="minorHAnsi"/>
          <w:sz w:val="24"/>
          <w:szCs w:val="24"/>
        </w:rPr>
        <w:t xml:space="preserve"> </w:t>
      </w:r>
      <w:r w:rsidRPr="009E0DD8">
        <w:rPr>
          <w:rFonts w:cstheme="minorHAnsi"/>
          <w:i/>
          <w:sz w:val="24"/>
          <w:szCs w:val="24"/>
        </w:rPr>
        <w:t>Association for Supervision and Curriculum Development.</w:t>
      </w:r>
      <w:r w:rsidRPr="00C8516E">
        <w:rPr>
          <w:rFonts w:cstheme="minorHAnsi"/>
          <w:sz w:val="24"/>
          <w:szCs w:val="24"/>
        </w:rPr>
        <w:t xml:space="preserve"> Alexandria: Virginia.</w:t>
      </w:r>
    </w:p>
    <w:p w14:paraId="4D2936E0" w14:textId="77777777" w:rsidR="00556998" w:rsidRDefault="00556998" w:rsidP="0012576B">
      <w:pPr>
        <w:pStyle w:val="ListParagraph"/>
        <w:numPr>
          <w:ilvl w:val="0"/>
          <w:numId w:val="1"/>
        </w:numPr>
        <w:spacing w:line="480" w:lineRule="auto"/>
        <w:rPr>
          <w:rFonts w:cstheme="minorHAnsi"/>
          <w:sz w:val="24"/>
          <w:szCs w:val="24"/>
        </w:rPr>
      </w:pPr>
      <w:r w:rsidRPr="0012576B">
        <w:rPr>
          <w:rFonts w:cstheme="minorHAnsi"/>
          <w:sz w:val="24"/>
          <w:szCs w:val="24"/>
        </w:rPr>
        <w:t xml:space="preserve">Hattie, J. (2012) </w:t>
      </w:r>
      <w:r w:rsidRPr="0012576B">
        <w:rPr>
          <w:rFonts w:cstheme="minorHAnsi"/>
          <w:i/>
          <w:sz w:val="24"/>
          <w:szCs w:val="24"/>
        </w:rPr>
        <w:t>Visible Learning for Teachers: Maximising Impact on Learning</w:t>
      </w:r>
      <w:r w:rsidRPr="0012576B">
        <w:rPr>
          <w:rFonts w:cstheme="minorHAnsi"/>
          <w:sz w:val="24"/>
          <w:szCs w:val="24"/>
        </w:rPr>
        <w:t xml:space="preserve">. New York: Routledge. </w:t>
      </w:r>
    </w:p>
    <w:p w14:paraId="412AFDE6" w14:textId="77777777" w:rsidR="00556998" w:rsidRDefault="00556998" w:rsidP="0012576B">
      <w:pPr>
        <w:pStyle w:val="ListParagraph"/>
        <w:numPr>
          <w:ilvl w:val="0"/>
          <w:numId w:val="1"/>
        </w:numPr>
        <w:spacing w:line="480" w:lineRule="auto"/>
        <w:rPr>
          <w:rFonts w:cstheme="minorHAnsi"/>
          <w:sz w:val="24"/>
          <w:szCs w:val="24"/>
        </w:rPr>
      </w:pPr>
      <w:r>
        <w:rPr>
          <w:rFonts w:cstheme="minorHAnsi"/>
          <w:sz w:val="24"/>
          <w:szCs w:val="24"/>
        </w:rPr>
        <w:t xml:space="preserve">Haylock, D (2014) </w:t>
      </w:r>
      <w:r w:rsidRPr="00B6050E">
        <w:rPr>
          <w:rFonts w:cstheme="minorHAnsi"/>
          <w:i/>
          <w:sz w:val="24"/>
          <w:szCs w:val="24"/>
        </w:rPr>
        <w:t xml:space="preserve">Mathematics Explained for Primary Teachers. </w:t>
      </w:r>
      <w:r w:rsidRPr="00B6050E">
        <w:rPr>
          <w:rFonts w:cstheme="minorHAnsi"/>
          <w:sz w:val="24"/>
          <w:szCs w:val="24"/>
        </w:rPr>
        <w:t>5</w:t>
      </w:r>
      <w:r w:rsidRPr="00B6050E">
        <w:rPr>
          <w:rFonts w:cstheme="minorHAnsi"/>
          <w:sz w:val="24"/>
          <w:szCs w:val="24"/>
          <w:vertAlign w:val="superscript"/>
        </w:rPr>
        <w:t>th</w:t>
      </w:r>
      <w:r w:rsidRPr="00B6050E">
        <w:rPr>
          <w:rFonts w:cstheme="minorHAnsi"/>
          <w:sz w:val="24"/>
          <w:szCs w:val="24"/>
        </w:rPr>
        <w:t xml:space="preserve"> Ed</w:t>
      </w:r>
      <w:r>
        <w:rPr>
          <w:rFonts w:cstheme="minorHAnsi"/>
          <w:sz w:val="24"/>
          <w:szCs w:val="24"/>
        </w:rPr>
        <w:t xml:space="preserve">n. London: Sage Publications. </w:t>
      </w:r>
    </w:p>
    <w:p w14:paraId="295B482F" w14:textId="77777777" w:rsidR="00556998" w:rsidRPr="00C8516E" w:rsidRDefault="00556998" w:rsidP="00366D74">
      <w:pPr>
        <w:pStyle w:val="ListParagraph"/>
        <w:numPr>
          <w:ilvl w:val="0"/>
          <w:numId w:val="1"/>
        </w:numPr>
        <w:spacing w:line="480" w:lineRule="auto"/>
        <w:rPr>
          <w:rFonts w:cstheme="minorHAnsi"/>
          <w:sz w:val="24"/>
          <w:szCs w:val="24"/>
        </w:rPr>
      </w:pPr>
      <w:r w:rsidRPr="00C8516E">
        <w:rPr>
          <w:sz w:val="24"/>
          <w:szCs w:val="24"/>
        </w:rPr>
        <w:t>Hegarty, S. (2000).</w:t>
      </w:r>
      <w:r w:rsidRPr="00C8516E">
        <w:rPr>
          <w:i/>
          <w:sz w:val="24"/>
          <w:szCs w:val="24"/>
        </w:rPr>
        <w:t xml:space="preserve"> Teaching as a knowledge-based activity</w:t>
      </w:r>
      <w:r w:rsidRPr="00C8516E">
        <w:rPr>
          <w:sz w:val="24"/>
          <w:szCs w:val="24"/>
        </w:rPr>
        <w:t xml:space="preserve">. </w:t>
      </w:r>
      <w:r w:rsidRPr="00C8516E">
        <w:rPr>
          <w:rStyle w:val="Emphasis"/>
          <w:sz w:val="24"/>
          <w:szCs w:val="24"/>
        </w:rPr>
        <w:t>Oxford Review of Education</w:t>
      </w:r>
      <w:r w:rsidRPr="00C8516E">
        <w:rPr>
          <w:sz w:val="24"/>
          <w:szCs w:val="24"/>
        </w:rPr>
        <w:t xml:space="preserve">. </w:t>
      </w:r>
      <w:r w:rsidRPr="00C8516E">
        <w:rPr>
          <w:rStyle w:val="Emphasis"/>
          <w:sz w:val="24"/>
          <w:szCs w:val="24"/>
        </w:rPr>
        <w:t>26</w:t>
      </w:r>
      <w:r w:rsidRPr="00C8516E">
        <w:rPr>
          <w:sz w:val="24"/>
          <w:szCs w:val="24"/>
        </w:rPr>
        <w:t>(3–4). Page 451–465.</w:t>
      </w:r>
    </w:p>
    <w:p w14:paraId="2DECEE92" w14:textId="2EA9EA26" w:rsidR="00556998" w:rsidRPr="00C8516E" w:rsidRDefault="00556998" w:rsidP="00F272DF">
      <w:pPr>
        <w:pStyle w:val="ListParagraph"/>
        <w:numPr>
          <w:ilvl w:val="0"/>
          <w:numId w:val="1"/>
        </w:numPr>
        <w:spacing w:line="480" w:lineRule="auto"/>
        <w:rPr>
          <w:rFonts w:cstheme="minorHAnsi"/>
          <w:sz w:val="24"/>
          <w:szCs w:val="24"/>
        </w:rPr>
      </w:pPr>
      <w:r w:rsidRPr="00C8516E">
        <w:rPr>
          <w:rFonts w:cstheme="minorHAnsi"/>
          <w:sz w:val="24"/>
          <w:szCs w:val="24"/>
        </w:rPr>
        <w:t xml:space="preserve">Hervey, S. (2013) </w:t>
      </w:r>
      <w:r w:rsidRPr="00C8516E">
        <w:rPr>
          <w:rFonts w:cstheme="minorHAnsi"/>
          <w:i/>
          <w:sz w:val="24"/>
          <w:szCs w:val="24"/>
        </w:rPr>
        <w:t xml:space="preserve">What is effective teaching of </w:t>
      </w:r>
      <w:r w:rsidR="00092570" w:rsidRPr="00C8516E">
        <w:rPr>
          <w:rFonts w:cstheme="minorHAnsi"/>
          <w:i/>
          <w:sz w:val="24"/>
          <w:szCs w:val="24"/>
        </w:rPr>
        <w:t>literacy?</w:t>
      </w:r>
      <w:r w:rsidRPr="00C8516E">
        <w:rPr>
          <w:rFonts w:cstheme="minorHAnsi"/>
          <w:i/>
          <w:sz w:val="24"/>
          <w:szCs w:val="24"/>
        </w:rPr>
        <w:t xml:space="preserve"> </w:t>
      </w:r>
      <w:r w:rsidRPr="00C8516E">
        <w:rPr>
          <w:rFonts w:cstheme="minorHAnsi"/>
          <w:sz w:val="24"/>
          <w:szCs w:val="24"/>
        </w:rPr>
        <w:t xml:space="preserve">[Online] Available at: </w:t>
      </w:r>
      <w:hyperlink r:id="rId14" w:history="1">
        <w:r w:rsidRPr="00C8516E">
          <w:rPr>
            <w:rStyle w:val="Hyperlink"/>
            <w:rFonts w:cstheme="minorHAnsi"/>
            <w:sz w:val="24"/>
            <w:szCs w:val="24"/>
          </w:rPr>
          <w:t>www.generationready.com/wp-content/uploads/2014/02/Effective-Teaching-of-Literacy.pdf</w:t>
        </w:r>
      </w:hyperlink>
      <w:r w:rsidRPr="00C8516E">
        <w:rPr>
          <w:rFonts w:cstheme="minorHAnsi"/>
          <w:sz w:val="24"/>
          <w:szCs w:val="24"/>
        </w:rPr>
        <w:t xml:space="preserve"> (Accessed 6.1.19)</w:t>
      </w:r>
    </w:p>
    <w:p w14:paraId="7589130E" w14:textId="77777777" w:rsidR="00556998" w:rsidRPr="00C8516E" w:rsidRDefault="00556998" w:rsidP="009A455C">
      <w:pPr>
        <w:pStyle w:val="ListParagraph"/>
        <w:numPr>
          <w:ilvl w:val="0"/>
          <w:numId w:val="1"/>
        </w:numPr>
        <w:spacing w:line="480" w:lineRule="auto"/>
        <w:rPr>
          <w:rFonts w:cstheme="minorHAnsi"/>
          <w:sz w:val="24"/>
          <w:szCs w:val="24"/>
        </w:rPr>
      </w:pPr>
      <w:r w:rsidRPr="00C8516E">
        <w:rPr>
          <w:color w:val="000000"/>
          <w:sz w:val="24"/>
          <w:szCs w:val="24"/>
        </w:rPr>
        <w:lastRenderedPageBreak/>
        <w:t xml:space="preserve">Medwell, J. Wray, D. Poulson, L and Fox, R. (1998) </w:t>
      </w:r>
      <w:r w:rsidRPr="00C8516E">
        <w:rPr>
          <w:i/>
          <w:color w:val="000000"/>
          <w:sz w:val="24"/>
          <w:szCs w:val="24"/>
        </w:rPr>
        <w:t xml:space="preserve">Effective Teachers of Literacy. </w:t>
      </w:r>
      <w:r w:rsidRPr="00C8516E">
        <w:rPr>
          <w:color w:val="000000"/>
          <w:sz w:val="24"/>
          <w:szCs w:val="24"/>
        </w:rPr>
        <w:t xml:space="preserve"> [Online] Available at: </w:t>
      </w:r>
      <w:hyperlink r:id="rId15" w:history="1">
        <w:r w:rsidRPr="00C8516E">
          <w:rPr>
            <w:rStyle w:val="Hyperlink"/>
            <w:sz w:val="24"/>
            <w:szCs w:val="24"/>
          </w:rPr>
          <w:t>http://www.leeds.ac.uk/educol/documents/000000829.htm</w:t>
        </w:r>
      </w:hyperlink>
      <w:r w:rsidRPr="00C8516E">
        <w:rPr>
          <w:color w:val="000000"/>
          <w:sz w:val="24"/>
          <w:szCs w:val="24"/>
        </w:rPr>
        <w:t xml:space="preserve"> (Accessed 6.1.19)</w:t>
      </w:r>
    </w:p>
    <w:p w14:paraId="26ACECE2" w14:textId="77777777" w:rsidR="00556998" w:rsidRPr="00C8516E" w:rsidRDefault="00556998" w:rsidP="00720904">
      <w:pPr>
        <w:pStyle w:val="ListParagraph"/>
        <w:numPr>
          <w:ilvl w:val="0"/>
          <w:numId w:val="1"/>
        </w:numPr>
        <w:spacing w:line="480" w:lineRule="auto"/>
        <w:rPr>
          <w:rStyle w:val="title-text"/>
          <w:rFonts w:cstheme="minorHAnsi"/>
          <w:sz w:val="24"/>
          <w:szCs w:val="24"/>
        </w:rPr>
      </w:pPr>
      <w:r w:rsidRPr="00C8516E">
        <w:rPr>
          <w:rFonts w:cstheme="minorHAnsi"/>
          <w:sz w:val="24"/>
          <w:szCs w:val="24"/>
        </w:rPr>
        <w:t xml:space="preserve">Metzler and Woessmann (2012) </w:t>
      </w:r>
      <w:r w:rsidRPr="00C8516E">
        <w:rPr>
          <w:rStyle w:val="title-text"/>
          <w:rFonts w:cstheme="minorHAnsi"/>
          <w:i/>
          <w:sz w:val="24"/>
          <w:szCs w:val="24"/>
        </w:rPr>
        <w:t xml:space="preserve">The impact of teacher subject knowledge on student achievement: Evidence from within-teacher within-student variation. </w:t>
      </w:r>
      <w:r w:rsidRPr="00C8516E">
        <w:rPr>
          <w:rFonts w:cstheme="minorHAnsi"/>
          <w:i/>
          <w:sz w:val="24"/>
          <w:szCs w:val="24"/>
        </w:rPr>
        <w:t>Journal of Development Economics.</w:t>
      </w:r>
      <w:r w:rsidRPr="00C8516E">
        <w:rPr>
          <w:rFonts w:cstheme="minorHAnsi"/>
          <w:sz w:val="24"/>
          <w:szCs w:val="24"/>
        </w:rPr>
        <w:t xml:space="preserve"> </w:t>
      </w:r>
      <w:r w:rsidRPr="00C8516E">
        <w:rPr>
          <w:rStyle w:val="title-text"/>
          <w:rFonts w:cstheme="minorHAnsi"/>
          <w:sz w:val="24"/>
          <w:szCs w:val="24"/>
        </w:rPr>
        <w:t xml:space="preserve">99(2) page 486-496. </w:t>
      </w:r>
    </w:p>
    <w:p w14:paraId="53086A0D" w14:textId="77777777" w:rsidR="00556998" w:rsidRPr="00C8516E" w:rsidRDefault="00556998" w:rsidP="00366D74">
      <w:pPr>
        <w:pStyle w:val="ListParagraph"/>
        <w:numPr>
          <w:ilvl w:val="0"/>
          <w:numId w:val="1"/>
        </w:numPr>
        <w:spacing w:line="480" w:lineRule="auto"/>
        <w:rPr>
          <w:rFonts w:cstheme="minorHAnsi"/>
          <w:sz w:val="24"/>
          <w:szCs w:val="24"/>
        </w:rPr>
      </w:pPr>
      <w:r w:rsidRPr="00C8516E">
        <w:rPr>
          <w:rFonts w:cstheme="minorHAnsi"/>
          <w:sz w:val="24"/>
          <w:szCs w:val="24"/>
        </w:rPr>
        <w:t xml:space="preserve">Mitchell, I. Keast, S. Panizzon, D. and Mitchell, J. (2016) </w:t>
      </w:r>
      <w:r w:rsidRPr="009E0DD8">
        <w:rPr>
          <w:rFonts w:cstheme="minorHAnsi"/>
          <w:bCs/>
          <w:i/>
          <w:sz w:val="24"/>
          <w:szCs w:val="24"/>
        </w:rPr>
        <w:t>Using ‘big ideas’ to enhance teaching and student learning</w:t>
      </w:r>
      <w:r w:rsidRPr="00C8516E">
        <w:rPr>
          <w:rFonts w:cstheme="minorHAnsi"/>
          <w:bCs/>
          <w:sz w:val="24"/>
          <w:szCs w:val="24"/>
        </w:rPr>
        <w:t>.</w:t>
      </w:r>
      <w:r w:rsidRPr="00C8516E">
        <w:rPr>
          <w:rFonts w:cstheme="minorHAnsi"/>
          <w:b/>
          <w:bCs/>
          <w:sz w:val="24"/>
          <w:szCs w:val="24"/>
        </w:rPr>
        <w:t xml:space="preserve"> </w:t>
      </w:r>
      <w:r w:rsidRPr="00C8516E">
        <w:rPr>
          <w:rFonts w:cstheme="minorHAnsi"/>
          <w:bCs/>
          <w:sz w:val="24"/>
          <w:szCs w:val="24"/>
        </w:rPr>
        <w:t xml:space="preserve">[Online] Available at: </w:t>
      </w:r>
      <w:hyperlink r:id="rId16" w:history="1">
        <w:r w:rsidRPr="00C8516E">
          <w:rPr>
            <w:rStyle w:val="Hyperlink"/>
            <w:rFonts w:cstheme="minorHAnsi"/>
            <w:bCs/>
            <w:sz w:val="24"/>
            <w:szCs w:val="24"/>
          </w:rPr>
          <w:t>https://www.tandfonline.com/doi/full/10.1080/13540602.2016.1218328?scroll=top&amp;needAccess=true</w:t>
        </w:r>
      </w:hyperlink>
      <w:r w:rsidRPr="00C8516E">
        <w:rPr>
          <w:rFonts w:cstheme="minorHAnsi"/>
          <w:bCs/>
          <w:sz w:val="24"/>
          <w:szCs w:val="24"/>
        </w:rPr>
        <w:t xml:space="preserve"> (Accessed 6.1.18)</w:t>
      </w:r>
    </w:p>
    <w:p w14:paraId="04D9474C" w14:textId="77777777" w:rsidR="00556998" w:rsidRPr="00C8516E" w:rsidRDefault="00556998" w:rsidP="007245DF">
      <w:pPr>
        <w:pStyle w:val="ListParagraph"/>
        <w:numPr>
          <w:ilvl w:val="0"/>
          <w:numId w:val="1"/>
        </w:numPr>
        <w:spacing w:line="480" w:lineRule="auto"/>
        <w:rPr>
          <w:rFonts w:cstheme="minorHAnsi"/>
          <w:sz w:val="24"/>
          <w:szCs w:val="24"/>
        </w:rPr>
      </w:pPr>
      <w:r w:rsidRPr="00C8516E">
        <w:rPr>
          <w:rFonts w:cstheme="minorHAnsi"/>
          <w:sz w:val="24"/>
          <w:szCs w:val="24"/>
        </w:rPr>
        <w:t xml:space="preserve">Mujis, D. and Reynolds, D. (2001) </w:t>
      </w:r>
      <w:r w:rsidRPr="009E0DD8">
        <w:rPr>
          <w:rFonts w:cstheme="minorHAnsi"/>
          <w:i/>
          <w:sz w:val="24"/>
          <w:szCs w:val="24"/>
        </w:rPr>
        <w:t>Effective Teaching: Evidence and Practice,</w:t>
      </w:r>
      <w:r w:rsidRPr="00C8516E">
        <w:rPr>
          <w:rFonts w:cstheme="minorHAnsi"/>
          <w:sz w:val="24"/>
          <w:szCs w:val="24"/>
        </w:rPr>
        <w:t xml:space="preserve"> London: Paul Chapman. </w:t>
      </w:r>
    </w:p>
    <w:p w14:paraId="1E90E888" w14:textId="7E1E55B2" w:rsidR="00556998" w:rsidRDefault="00556998" w:rsidP="0012576B">
      <w:pPr>
        <w:pStyle w:val="ListParagraph"/>
        <w:numPr>
          <w:ilvl w:val="0"/>
          <w:numId w:val="1"/>
        </w:numPr>
        <w:spacing w:line="480" w:lineRule="auto"/>
        <w:rPr>
          <w:rFonts w:cstheme="minorHAnsi"/>
          <w:sz w:val="24"/>
          <w:szCs w:val="24"/>
        </w:rPr>
      </w:pPr>
      <w:r>
        <w:rPr>
          <w:rFonts w:cstheme="minorHAnsi"/>
          <w:sz w:val="24"/>
          <w:szCs w:val="24"/>
        </w:rPr>
        <w:t xml:space="preserve">My Local School (2018) </w:t>
      </w:r>
      <w:r w:rsidRPr="002757C3">
        <w:rPr>
          <w:rFonts w:cstheme="minorHAnsi"/>
          <w:bCs/>
          <w:spacing w:val="-22"/>
          <w:sz w:val="24"/>
          <w:szCs w:val="24"/>
          <w:highlight w:val="black"/>
        </w:rPr>
        <w:t xml:space="preserve">St Joseph’s Cathedral Primary </w:t>
      </w:r>
      <w:r w:rsidR="00092570" w:rsidRPr="002757C3">
        <w:rPr>
          <w:rFonts w:cstheme="minorHAnsi"/>
          <w:bCs/>
          <w:spacing w:val="-22"/>
          <w:sz w:val="24"/>
          <w:szCs w:val="24"/>
          <w:highlight w:val="black"/>
        </w:rPr>
        <w:t>Sch</w:t>
      </w:r>
      <w:r w:rsidR="00092570" w:rsidRPr="007F5517">
        <w:rPr>
          <w:rFonts w:cstheme="minorHAnsi"/>
          <w:bCs/>
          <w:spacing w:val="-22"/>
          <w:sz w:val="24"/>
          <w:szCs w:val="24"/>
          <w:highlight w:val="black"/>
        </w:rPr>
        <w:t>ool.</w:t>
      </w:r>
      <w:r>
        <w:rPr>
          <w:rFonts w:cstheme="minorHAnsi"/>
          <w:bCs/>
          <w:spacing w:val="-22"/>
          <w:sz w:val="24"/>
          <w:szCs w:val="24"/>
        </w:rPr>
        <w:t xml:space="preserve">  </w:t>
      </w:r>
      <w:r>
        <w:rPr>
          <w:rFonts w:cstheme="minorHAnsi"/>
          <w:sz w:val="24"/>
          <w:szCs w:val="24"/>
        </w:rPr>
        <w:t xml:space="preserve">[Online] Available at: </w:t>
      </w:r>
      <w:hyperlink r:id="rId17" w:history="1">
        <w:r w:rsidRPr="00843685">
          <w:rPr>
            <w:rStyle w:val="Hyperlink"/>
            <w:rFonts w:cstheme="minorHAnsi"/>
            <w:sz w:val="24"/>
            <w:szCs w:val="24"/>
          </w:rPr>
          <w:t>https://www.mylocalschool.wales.gov.uk</w:t>
        </w:r>
      </w:hyperlink>
      <w:r>
        <w:rPr>
          <w:rFonts w:cstheme="minorHAnsi"/>
          <w:sz w:val="24"/>
          <w:szCs w:val="24"/>
        </w:rPr>
        <w:t xml:space="preserve"> (Accessed 6.1.19)</w:t>
      </w:r>
    </w:p>
    <w:p w14:paraId="38356C8B" w14:textId="77777777" w:rsidR="00556998" w:rsidRPr="00C8516E" w:rsidRDefault="00556998" w:rsidP="00366D74">
      <w:pPr>
        <w:pStyle w:val="ListParagraph"/>
        <w:numPr>
          <w:ilvl w:val="0"/>
          <w:numId w:val="1"/>
        </w:numPr>
        <w:spacing w:line="480" w:lineRule="auto"/>
        <w:rPr>
          <w:rFonts w:cstheme="minorHAnsi"/>
          <w:sz w:val="24"/>
          <w:szCs w:val="24"/>
        </w:rPr>
      </w:pPr>
      <w:r w:rsidRPr="00C8516E">
        <w:rPr>
          <w:rFonts w:cstheme="minorHAnsi"/>
          <w:sz w:val="24"/>
          <w:szCs w:val="24"/>
        </w:rPr>
        <w:t xml:space="preserve">Pearson, P. D. and Gallagher, M. C.  (1983) </w:t>
      </w:r>
      <w:r w:rsidRPr="00C8516E">
        <w:rPr>
          <w:rFonts w:cstheme="minorHAnsi"/>
          <w:i/>
          <w:sz w:val="24"/>
          <w:szCs w:val="24"/>
        </w:rPr>
        <w:t>The Instruction of Reading Comprehension.</w:t>
      </w:r>
      <w:r w:rsidRPr="00C8516E">
        <w:rPr>
          <w:rFonts w:cstheme="minorHAnsi"/>
          <w:sz w:val="24"/>
          <w:szCs w:val="24"/>
        </w:rPr>
        <w:t xml:space="preserve"> Contemporary Educational Psychology. 8(1). page 317-344.</w:t>
      </w:r>
    </w:p>
    <w:p w14:paraId="7491E0BE" w14:textId="77777777" w:rsidR="00556998" w:rsidRPr="00C8516E" w:rsidRDefault="00556998" w:rsidP="00EB6D5B">
      <w:pPr>
        <w:pStyle w:val="ListParagraph"/>
        <w:numPr>
          <w:ilvl w:val="0"/>
          <w:numId w:val="1"/>
        </w:numPr>
        <w:spacing w:line="480" w:lineRule="auto"/>
        <w:rPr>
          <w:rFonts w:cstheme="minorHAnsi"/>
          <w:color w:val="505050"/>
          <w:sz w:val="24"/>
          <w:szCs w:val="24"/>
        </w:rPr>
      </w:pPr>
      <w:r w:rsidRPr="00C8516E">
        <w:rPr>
          <w:rFonts w:cs="Arial"/>
          <w:color w:val="505050"/>
          <w:sz w:val="24"/>
          <w:szCs w:val="24"/>
        </w:rPr>
        <w:t xml:space="preserve"> </w:t>
      </w:r>
      <w:r w:rsidRPr="00C8516E">
        <w:rPr>
          <w:rFonts w:cstheme="minorHAnsi"/>
          <w:sz w:val="24"/>
          <w:szCs w:val="24"/>
        </w:rPr>
        <w:t xml:space="preserve">Rockoff, J. Kane, T. Jacob, B. and Staiger, D. (2011) </w:t>
      </w:r>
      <w:r w:rsidRPr="00C8516E">
        <w:rPr>
          <w:rStyle w:val="Strong"/>
          <w:rFonts w:cstheme="minorHAnsi"/>
          <w:b w:val="0"/>
          <w:i/>
          <w:sz w:val="24"/>
          <w:szCs w:val="24"/>
        </w:rPr>
        <w:t xml:space="preserve">Can you recognize an effective teacher when you recruit one? </w:t>
      </w:r>
      <w:r w:rsidRPr="009E0DD8">
        <w:rPr>
          <w:rFonts w:cstheme="minorHAnsi"/>
          <w:i/>
          <w:sz w:val="24"/>
          <w:szCs w:val="24"/>
        </w:rPr>
        <w:t>Education Finance and Policy.</w:t>
      </w:r>
      <w:r w:rsidRPr="00C8516E">
        <w:rPr>
          <w:rFonts w:cstheme="minorHAnsi"/>
          <w:sz w:val="24"/>
          <w:szCs w:val="24"/>
        </w:rPr>
        <w:t xml:space="preserve"> 6(1). page 43-74.</w:t>
      </w:r>
    </w:p>
    <w:p w14:paraId="1B67C778" w14:textId="77777777" w:rsidR="00556998" w:rsidRDefault="00556998" w:rsidP="00571E1C">
      <w:pPr>
        <w:pStyle w:val="ListParagraph"/>
        <w:numPr>
          <w:ilvl w:val="0"/>
          <w:numId w:val="1"/>
        </w:numPr>
        <w:spacing w:line="480" w:lineRule="auto"/>
        <w:rPr>
          <w:rFonts w:cstheme="minorHAnsi"/>
          <w:sz w:val="24"/>
          <w:szCs w:val="24"/>
        </w:rPr>
      </w:pPr>
      <w:r>
        <w:rPr>
          <w:rFonts w:cstheme="minorHAnsi"/>
          <w:sz w:val="24"/>
          <w:szCs w:val="24"/>
        </w:rPr>
        <w:t xml:space="preserve"> </w:t>
      </w:r>
      <w:r w:rsidRPr="00162983">
        <w:rPr>
          <w:rFonts w:cstheme="minorHAnsi"/>
          <w:sz w:val="24"/>
          <w:szCs w:val="24"/>
        </w:rPr>
        <w:t>Rothwell</w:t>
      </w:r>
      <w:r>
        <w:rPr>
          <w:rFonts w:cstheme="minorHAnsi"/>
          <w:sz w:val="24"/>
          <w:szCs w:val="24"/>
        </w:rPr>
        <w:t>, A.</w:t>
      </w:r>
      <w:r w:rsidRPr="00162983">
        <w:rPr>
          <w:rFonts w:cstheme="minorHAnsi"/>
          <w:sz w:val="24"/>
          <w:szCs w:val="24"/>
        </w:rPr>
        <w:t xml:space="preserve"> (2016). </w:t>
      </w:r>
      <w:r w:rsidRPr="00162983">
        <w:rPr>
          <w:rStyle w:val="Emphasis"/>
          <w:rFonts w:cstheme="minorHAnsi"/>
          <w:sz w:val="24"/>
          <w:szCs w:val="24"/>
        </w:rPr>
        <w:t>Digital Competence Framework</w:t>
      </w:r>
      <w:r w:rsidRPr="00162983">
        <w:rPr>
          <w:rFonts w:cstheme="minorHAnsi"/>
          <w:sz w:val="24"/>
          <w:szCs w:val="24"/>
        </w:rPr>
        <w:t xml:space="preserve">. [Online Video]. 29 June 2016. Available </w:t>
      </w:r>
      <w:r>
        <w:rPr>
          <w:rFonts w:cstheme="minorHAnsi"/>
          <w:sz w:val="24"/>
          <w:szCs w:val="24"/>
        </w:rPr>
        <w:t>at:</w:t>
      </w:r>
      <w:r w:rsidRPr="00162983">
        <w:rPr>
          <w:rFonts w:cstheme="minorHAnsi"/>
          <w:sz w:val="24"/>
          <w:szCs w:val="24"/>
        </w:rPr>
        <w:t xml:space="preserve"> </w:t>
      </w:r>
      <w:hyperlink r:id="rId18" w:history="1">
        <w:r w:rsidRPr="00843685">
          <w:rPr>
            <w:rStyle w:val="Hyperlink"/>
            <w:rFonts w:cstheme="minorHAnsi"/>
            <w:sz w:val="24"/>
            <w:szCs w:val="24"/>
          </w:rPr>
          <w:t>https://www.youtube.com/watch?v=t10JSpvHzEk</w:t>
        </w:r>
      </w:hyperlink>
      <w:r>
        <w:rPr>
          <w:rFonts w:cstheme="minorHAnsi"/>
          <w:sz w:val="24"/>
          <w:szCs w:val="24"/>
        </w:rPr>
        <w:t xml:space="preserve"> (</w:t>
      </w:r>
      <w:r w:rsidRPr="00162983">
        <w:rPr>
          <w:rFonts w:cstheme="minorHAnsi"/>
          <w:sz w:val="24"/>
          <w:szCs w:val="24"/>
        </w:rPr>
        <w:t xml:space="preserve">Accessed: </w:t>
      </w:r>
      <w:r>
        <w:rPr>
          <w:rFonts w:cstheme="minorHAnsi"/>
          <w:sz w:val="24"/>
          <w:szCs w:val="24"/>
        </w:rPr>
        <w:t>8.1.</w:t>
      </w:r>
      <w:r w:rsidRPr="00162983">
        <w:rPr>
          <w:rFonts w:cstheme="minorHAnsi"/>
          <w:sz w:val="24"/>
          <w:szCs w:val="24"/>
        </w:rPr>
        <w:t>19</w:t>
      </w:r>
      <w:r>
        <w:rPr>
          <w:rFonts w:cstheme="minorHAnsi"/>
          <w:sz w:val="24"/>
          <w:szCs w:val="24"/>
        </w:rPr>
        <w:t>)</w:t>
      </w:r>
    </w:p>
    <w:p w14:paraId="775C168A" w14:textId="77777777" w:rsidR="00556998" w:rsidRPr="00C8516E" w:rsidRDefault="00556998" w:rsidP="007A0AB3">
      <w:pPr>
        <w:pStyle w:val="ListParagraph"/>
        <w:numPr>
          <w:ilvl w:val="0"/>
          <w:numId w:val="1"/>
        </w:numPr>
        <w:spacing w:line="480" w:lineRule="auto"/>
        <w:rPr>
          <w:rFonts w:cstheme="minorHAnsi"/>
          <w:sz w:val="24"/>
          <w:szCs w:val="24"/>
        </w:rPr>
      </w:pPr>
      <w:r w:rsidRPr="00C8516E">
        <w:rPr>
          <w:rFonts w:cstheme="minorHAnsi"/>
          <w:sz w:val="24"/>
          <w:szCs w:val="24"/>
        </w:rPr>
        <w:t xml:space="preserve">Rowland, T. Huckstep, P. and Thwaites, A. (2003) </w:t>
      </w:r>
      <w:r w:rsidRPr="00C8516E">
        <w:rPr>
          <w:rFonts w:cstheme="minorHAnsi"/>
          <w:i/>
          <w:sz w:val="24"/>
          <w:szCs w:val="24"/>
        </w:rPr>
        <w:t>The Knowledge Quartet.</w:t>
      </w:r>
      <w:r w:rsidRPr="00C8516E">
        <w:rPr>
          <w:rFonts w:cstheme="minorHAnsi"/>
          <w:sz w:val="24"/>
          <w:szCs w:val="24"/>
        </w:rPr>
        <w:t xml:space="preserve"> [Online] Available at: </w:t>
      </w:r>
      <w:hyperlink r:id="rId19" w:history="1">
        <w:r w:rsidRPr="00C8516E">
          <w:rPr>
            <w:rStyle w:val="Hyperlink"/>
            <w:rFonts w:cstheme="minorHAnsi"/>
            <w:sz w:val="24"/>
            <w:szCs w:val="24"/>
          </w:rPr>
          <w:t>file:///C:/Users/meggy/AppData/Local/Packages/Microsoft.MicrosoftEdge_8wekyb3</w:t>
        </w:r>
        <w:r w:rsidRPr="00C8516E">
          <w:rPr>
            <w:rStyle w:val="Hyperlink"/>
            <w:rFonts w:cstheme="minorHAnsi"/>
            <w:sz w:val="24"/>
            <w:szCs w:val="24"/>
          </w:rPr>
          <w:lastRenderedPageBreak/>
          <w:t>d8bbwe/TempState/Downloads/Introducing%20Knowledge%20Quartet%20(1).pdf</w:t>
        </w:r>
      </w:hyperlink>
      <w:r w:rsidRPr="00C8516E">
        <w:rPr>
          <w:rFonts w:cstheme="minorHAnsi"/>
          <w:sz w:val="24"/>
          <w:szCs w:val="24"/>
        </w:rPr>
        <w:t xml:space="preserve"> (Accessed 3.1.19)</w:t>
      </w:r>
    </w:p>
    <w:p w14:paraId="22D9A512" w14:textId="77777777" w:rsidR="00556998" w:rsidRPr="00C8516E" w:rsidRDefault="00556998" w:rsidP="00366D74">
      <w:pPr>
        <w:pStyle w:val="ListParagraph"/>
        <w:numPr>
          <w:ilvl w:val="0"/>
          <w:numId w:val="1"/>
        </w:numPr>
        <w:spacing w:line="480" w:lineRule="auto"/>
        <w:rPr>
          <w:rFonts w:cstheme="minorHAnsi"/>
          <w:sz w:val="24"/>
          <w:szCs w:val="24"/>
        </w:rPr>
      </w:pPr>
      <w:r w:rsidRPr="00C8516E">
        <w:rPr>
          <w:rFonts w:cstheme="minorHAnsi"/>
          <w:sz w:val="24"/>
          <w:szCs w:val="24"/>
        </w:rPr>
        <w:t xml:space="preserve">Rowland, T. Thwaites, A. and Jared, L. (2015) Triggers of contingency in mathematics teaching. Journal of Research in Mathematics Education. 17(2). Page 74-91. </w:t>
      </w:r>
    </w:p>
    <w:p w14:paraId="129E5D9D" w14:textId="77777777" w:rsidR="00556998" w:rsidRPr="00571E1C" w:rsidRDefault="00556998" w:rsidP="00571E1C">
      <w:pPr>
        <w:pStyle w:val="ListParagraph"/>
        <w:numPr>
          <w:ilvl w:val="0"/>
          <w:numId w:val="1"/>
        </w:numPr>
        <w:spacing w:line="480" w:lineRule="auto"/>
        <w:rPr>
          <w:rFonts w:cstheme="minorHAnsi"/>
          <w:sz w:val="24"/>
          <w:szCs w:val="24"/>
        </w:rPr>
      </w:pPr>
      <w:r>
        <w:rPr>
          <w:rFonts w:cstheme="minorHAnsi"/>
          <w:sz w:val="24"/>
          <w:szCs w:val="24"/>
        </w:rPr>
        <w:t xml:space="preserve">Rowland, T. Turner, F. Thwaites, A. and Huckstep, P. (2009) </w:t>
      </w:r>
      <w:r w:rsidRPr="00571E1C">
        <w:rPr>
          <w:rFonts w:cstheme="minorHAnsi"/>
          <w:bCs/>
          <w:i/>
          <w:color w:val="111111"/>
          <w:sz w:val="24"/>
          <w:szCs w:val="24"/>
        </w:rPr>
        <w:t>Developing Primary Mathematics Teaching: Reflecting on Practice with the Knowledge Quartet</w:t>
      </w:r>
      <w:r w:rsidRPr="00571E1C">
        <w:rPr>
          <w:rFonts w:cstheme="minorHAnsi"/>
          <w:bCs/>
          <w:color w:val="111111"/>
          <w:sz w:val="24"/>
          <w:szCs w:val="24"/>
        </w:rPr>
        <w:t>. London: Sage Publications</w:t>
      </w:r>
      <w:r>
        <w:rPr>
          <w:rFonts w:cstheme="minorHAnsi"/>
          <w:bCs/>
          <w:color w:val="111111"/>
          <w:sz w:val="24"/>
          <w:szCs w:val="24"/>
        </w:rPr>
        <w:t>.</w:t>
      </w:r>
    </w:p>
    <w:p w14:paraId="6079FABE" w14:textId="77777777" w:rsidR="00556998" w:rsidRPr="00C8516E" w:rsidRDefault="00556998" w:rsidP="00995F46">
      <w:pPr>
        <w:pStyle w:val="ListParagraph"/>
        <w:numPr>
          <w:ilvl w:val="0"/>
          <w:numId w:val="1"/>
        </w:numPr>
        <w:spacing w:line="480" w:lineRule="auto"/>
        <w:rPr>
          <w:rFonts w:cstheme="minorHAnsi"/>
          <w:sz w:val="24"/>
          <w:szCs w:val="24"/>
        </w:rPr>
      </w:pPr>
      <w:r w:rsidRPr="00C8516E">
        <w:rPr>
          <w:rFonts w:cstheme="minorHAnsi"/>
          <w:sz w:val="24"/>
          <w:szCs w:val="24"/>
        </w:rPr>
        <w:t xml:space="preserve">Shulman, L. (1987) </w:t>
      </w:r>
      <w:r w:rsidRPr="00C8516E">
        <w:rPr>
          <w:rFonts w:cstheme="minorHAnsi"/>
          <w:i/>
          <w:sz w:val="24"/>
          <w:szCs w:val="24"/>
        </w:rPr>
        <w:t>Knowledge and Teaching: Foundations of the New Reform. Harvard Educational Review</w:t>
      </w:r>
      <w:r w:rsidRPr="00C8516E">
        <w:rPr>
          <w:rFonts w:cstheme="minorHAnsi"/>
          <w:sz w:val="24"/>
          <w:szCs w:val="24"/>
        </w:rPr>
        <w:t xml:space="preserve">, 57(1). </w:t>
      </w:r>
    </w:p>
    <w:p w14:paraId="42953965" w14:textId="77777777" w:rsidR="00556998" w:rsidRDefault="00556998" w:rsidP="0012576B">
      <w:pPr>
        <w:pStyle w:val="ListParagraph"/>
        <w:numPr>
          <w:ilvl w:val="0"/>
          <w:numId w:val="1"/>
        </w:numPr>
        <w:spacing w:line="480" w:lineRule="auto"/>
        <w:rPr>
          <w:rFonts w:cstheme="minorHAnsi"/>
          <w:sz w:val="24"/>
          <w:szCs w:val="24"/>
        </w:rPr>
      </w:pPr>
      <w:r>
        <w:rPr>
          <w:rFonts w:cstheme="minorHAnsi"/>
          <w:sz w:val="24"/>
          <w:szCs w:val="24"/>
        </w:rPr>
        <w:t xml:space="preserve">Turner-Bisset, R. (2014) </w:t>
      </w:r>
      <w:r w:rsidRPr="00556998">
        <w:rPr>
          <w:rFonts w:cstheme="minorHAnsi"/>
          <w:i/>
          <w:sz w:val="24"/>
          <w:szCs w:val="24"/>
        </w:rPr>
        <w:t>Constructing an integrated curriculum, in Pollard, A. (Ed) Readings for Reflective Teaching in Schools.</w:t>
      </w:r>
      <w:r>
        <w:rPr>
          <w:rFonts w:cstheme="minorHAnsi"/>
          <w:sz w:val="24"/>
          <w:szCs w:val="24"/>
        </w:rPr>
        <w:t xml:space="preserve"> Page 245-248. London: Bloomsbury. </w:t>
      </w:r>
    </w:p>
    <w:p w14:paraId="71C7A085" w14:textId="77777777" w:rsidR="00556998" w:rsidRDefault="00556998" w:rsidP="0012576B">
      <w:pPr>
        <w:pStyle w:val="ListParagraph"/>
        <w:numPr>
          <w:ilvl w:val="0"/>
          <w:numId w:val="1"/>
        </w:numPr>
        <w:spacing w:line="480" w:lineRule="auto"/>
        <w:rPr>
          <w:rFonts w:cstheme="minorHAnsi"/>
          <w:sz w:val="24"/>
          <w:szCs w:val="24"/>
        </w:rPr>
      </w:pPr>
      <w:r>
        <w:rPr>
          <w:rFonts w:cstheme="minorHAnsi"/>
          <w:sz w:val="24"/>
          <w:szCs w:val="24"/>
        </w:rPr>
        <w:t xml:space="preserve">Turvey, K. Potter, J. Allen, J. and Sharp, J. (2014) </w:t>
      </w:r>
      <w:r w:rsidRPr="00EE0883">
        <w:rPr>
          <w:rFonts w:cstheme="minorHAnsi"/>
          <w:i/>
          <w:sz w:val="24"/>
          <w:szCs w:val="24"/>
        </w:rPr>
        <w:t xml:space="preserve">Primary Computing and ICT: Knowledge, Understanding and Practice. </w:t>
      </w:r>
      <w:r>
        <w:rPr>
          <w:rFonts w:cstheme="minorHAnsi"/>
          <w:sz w:val="24"/>
          <w:szCs w:val="24"/>
        </w:rPr>
        <w:t>6</w:t>
      </w:r>
      <w:r w:rsidRPr="0074027E">
        <w:rPr>
          <w:rFonts w:cstheme="minorHAnsi"/>
          <w:sz w:val="24"/>
          <w:szCs w:val="24"/>
          <w:vertAlign w:val="superscript"/>
        </w:rPr>
        <w:t>th</w:t>
      </w:r>
      <w:r>
        <w:rPr>
          <w:rFonts w:cstheme="minorHAnsi"/>
          <w:sz w:val="24"/>
          <w:szCs w:val="24"/>
        </w:rPr>
        <w:t xml:space="preserve"> Edn. London: Sage Publications. </w:t>
      </w:r>
    </w:p>
    <w:p w14:paraId="1265FD70" w14:textId="77777777" w:rsidR="00556998" w:rsidRDefault="00556998" w:rsidP="0012576B">
      <w:pPr>
        <w:pStyle w:val="ListParagraph"/>
        <w:numPr>
          <w:ilvl w:val="0"/>
          <w:numId w:val="1"/>
        </w:numPr>
        <w:spacing w:line="480" w:lineRule="auto"/>
        <w:rPr>
          <w:rFonts w:cstheme="minorHAnsi"/>
          <w:sz w:val="24"/>
          <w:szCs w:val="24"/>
        </w:rPr>
      </w:pPr>
      <w:r>
        <w:rPr>
          <w:rFonts w:cstheme="minorHAnsi"/>
          <w:sz w:val="24"/>
          <w:szCs w:val="24"/>
        </w:rPr>
        <w:t xml:space="preserve">Welsh Government (2016) </w:t>
      </w:r>
      <w:r w:rsidRPr="00E1464A">
        <w:rPr>
          <w:rFonts w:cstheme="minorHAnsi"/>
          <w:i/>
          <w:sz w:val="24"/>
          <w:szCs w:val="24"/>
        </w:rPr>
        <w:t xml:space="preserve">Digital Competence Framework: A curriculum for Wales – a curriculum for life. </w:t>
      </w:r>
      <w:r>
        <w:rPr>
          <w:rFonts w:cstheme="minorHAnsi"/>
          <w:sz w:val="24"/>
          <w:szCs w:val="24"/>
        </w:rPr>
        <w:t xml:space="preserve">[Online] Available at: </w:t>
      </w:r>
      <w:hyperlink r:id="rId20" w:history="1">
        <w:r w:rsidRPr="00843685">
          <w:rPr>
            <w:rStyle w:val="Hyperlink"/>
            <w:rFonts w:cstheme="minorHAnsi"/>
            <w:sz w:val="24"/>
            <w:szCs w:val="24"/>
          </w:rPr>
          <w:t>www.gov.wales/curriculumforwales</w:t>
        </w:r>
      </w:hyperlink>
      <w:r>
        <w:rPr>
          <w:rFonts w:cstheme="minorHAnsi"/>
          <w:sz w:val="24"/>
          <w:szCs w:val="24"/>
        </w:rPr>
        <w:t xml:space="preserve"> (Accessed 8.1.18)</w:t>
      </w:r>
    </w:p>
    <w:p w14:paraId="6DB8738C" w14:textId="77777777" w:rsidR="00556998" w:rsidRPr="00716CB1" w:rsidRDefault="00556998" w:rsidP="007245DF">
      <w:pPr>
        <w:pStyle w:val="ListParagraph"/>
        <w:numPr>
          <w:ilvl w:val="0"/>
          <w:numId w:val="1"/>
        </w:numPr>
        <w:spacing w:line="480" w:lineRule="auto"/>
        <w:rPr>
          <w:rFonts w:cstheme="minorHAnsi"/>
          <w:sz w:val="24"/>
          <w:szCs w:val="24"/>
        </w:rPr>
      </w:pPr>
      <w:r w:rsidRPr="00C8516E">
        <w:rPr>
          <w:color w:val="000000"/>
          <w:sz w:val="24"/>
          <w:szCs w:val="24"/>
        </w:rPr>
        <w:t xml:space="preserve">Willingham, D. (2018) </w:t>
      </w:r>
      <w:r w:rsidRPr="00C8516E">
        <w:rPr>
          <w:i/>
          <w:color w:val="000000"/>
          <w:sz w:val="24"/>
          <w:szCs w:val="24"/>
        </w:rPr>
        <w:t>Knowledge in the Classroom</w:t>
      </w:r>
      <w:r w:rsidRPr="00C8516E">
        <w:rPr>
          <w:color w:val="000000"/>
          <w:sz w:val="24"/>
          <w:szCs w:val="24"/>
        </w:rPr>
        <w:t xml:space="preserve">. [Online] Available at: </w:t>
      </w:r>
      <w:hyperlink r:id="rId21" w:history="1">
        <w:r w:rsidRPr="00C8516E">
          <w:rPr>
            <w:rStyle w:val="Hyperlink"/>
            <w:rFonts w:cstheme="minorHAnsi"/>
            <w:sz w:val="24"/>
            <w:szCs w:val="24"/>
          </w:rPr>
          <w:t>http://www.readingrockets.org/article/knowledge-classroom</w:t>
        </w:r>
      </w:hyperlink>
      <w:r w:rsidRPr="00C8516E">
        <w:rPr>
          <w:rFonts w:cstheme="minorHAnsi"/>
          <w:color w:val="000000"/>
          <w:sz w:val="24"/>
          <w:szCs w:val="24"/>
        </w:rPr>
        <w:t xml:space="preserve"> (Accessed 3.1.19)</w:t>
      </w:r>
    </w:p>
    <w:p w14:paraId="652A90B8" w14:textId="07768E41" w:rsidR="00556998" w:rsidRPr="00162983" w:rsidRDefault="00D64762" w:rsidP="0012576B">
      <w:pPr>
        <w:pStyle w:val="ListParagraph"/>
        <w:numPr>
          <w:ilvl w:val="0"/>
          <w:numId w:val="1"/>
        </w:numPr>
        <w:spacing w:line="480" w:lineRule="auto"/>
        <w:rPr>
          <w:rFonts w:cstheme="minorHAnsi"/>
          <w:sz w:val="24"/>
          <w:szCs w:val="24"/>
        </w:rPr>
      </w:pPr>
      <w:r w:rsidRPr="00D64762">
        <w:rPr>
          <w:sz w:val="24"/>
          <w:szCs w:val="24"/>
        </w:rPr>
        <w:t>Hill</w:t>
      </w:r>
      <w:r>
        <w:rPr>
          <w:sz w:val="24"/>
          <w:szCs w:val="24"/>
        </w:rPr>
        <w:t xml:space="preserve">. </w:t>
      </w:r>
      <w:r w:rsidRPr="00D64762">
        <w:rPr>
          <w:sz w:val="24"/>
          <w:szCs w:val="24"/>
        </w:rPr>
        <w:t>C. Rowan, B.</w:t>
      </w:r>
      <w:r>
        <w:rPr>
          <w:sz w:val="24"/>
          <w:szCs w:val="24"/>
        </w:rPr>
        <w:t xml:space="preserve"> and</w:t>
      </w:r>
      <w:r w:rsidRPr="00D64762">
        <w:rPr>
          <w:sz w:val="24"/>
          <w:szCs w:val="24"/>
        </w:rPr>
        <w:t xml:space="preserve"> Ball </w:t>
      </w:r>
      <w:r>
        <w:rPr>
          <w:sz w:val="24"/>
          <w:szCs w:val="24"/>
        </w:rPr>
        <w:t>D</w:t>
      </w:r>
      <w:r w:rsidRPr="00D64762">
        <w:rPr>
          <w:sz w:val="24"/>
          <w:szCs w:val="24"/>
        </w:rPr>
        <w:t xml:space="preserve">. (2005). </w:t>
      </w:r>
      <w:r w:rsidRPr="00D64762">
        <w:rPr>
          <w:i/>
          <w:sz w:val="24"/>
          <w:szCs w:val="24"/>
        </w:rPr>
        <w:t>Effects of teachers' mathematical knowledge for teaching on student achievement.</w:t>
      </w:r>
      <w:r w:rsidRPr="00D64762">
        <w:rPr>
          <w:sz w:val="24"/>
          <w:szCs w:val="24"/>
        </w:rPr>
        <w:t xml:space="preserve"> American Educational Research Journal, 42(2), 371-406.</w:t>
      </w:r>
    </w:p>
    <w:p w14:paraId="5FE396DD" w14:textId="77777777" w:rsidR="00556998" w:rsidRDefault="00556998" w:rsidP="00271C97">
      <w:pPr>
        <w:spacing w:line="480" w:lineRule="auto"/>
        <w:rPr>
          <w:rFonts w:cstheme="minorHAnsi"/>
          <w:sz w:val="24"/>
          <w:szCs w:val="24"/>
        </w:rPr>
      </w:pPr>
    </w:p>
    <w:p w14:paraId="682AA90B" w14:textId="77777777" w:rsidR="00556998" w:rsidRDefault="00556998" w:rsidP="00271C97">
      <w:pPr>
        <w:spacing w:line="480" w:lineRule="auto"/>
        <w:rPr>
          <w:rFonts w:cstheme="minorHAnsi"/>
          <w:sz w:val="24"/>
          <w:szCs w:val="24"/>
        </w:rPr>
      </w:pPr>
    </w:p>
    <w:p w14:paraId="405916A5" w14:textId="26410E24" w:rsidR="00271C97" w:rsidRDefault="00271C97" w:rsidP="00271C97">
      <w:pPr>
        <w:spacing w:line="480" w:lineRule="auto"/>
        <w:rPr>
          <w:rFonts w:cstheme="minorHAnsi"/>
          <w:sz w:val="24"/>
          <w:szCs w:val="24"/>
        </w:rPr>
      </w:pPr>
      <w:bookmarkStart w:id="0" w:name="_GoBack"/>
      <w:bookmarkEnd w:id="0"/>
      <w:r>
        <w:rPr>
          <w:rFonts w:cstheme="minorHAnsi"/>
          <w:sz w:val="24"/>
          <w:szCs w:val="24"/>
        </w:rPr>
        <w:lastRenderedPageBreak/>
        <w:t xml:space="preserve">Appendix 1. </w:t>
      </w:r>
    </w:p>
    <w:p w14:paraId="3FAFB001" w14:textId="77777777" w:rsidR="00271C97" w:rsidRPr="001F7D4C" w:rsidRDefault="00271C97" w:rsidP="00271C97">
      <w:pPr>
        <w:pStyle w:val="Title"/>
        <w:rPr>
          <w:sz w:val="44"/>
        </w:rPr>
      </w:pPr>
      <w:r w:rsidRPr="001F7D4C">
        <w:rPr>
          <w:i/>
          <w:sz w:val="44"/>
        </w:rPr>
        <w:t>Assisted Reflective Conclusions (ARC) Model</w:t>
      </w:r>
    </w:p>
    <w:p w14:paraId="51FFDF7E" w14:textId="77777777" w:rsidR="00271C97" w:rsidRPr="00756327" w:rsidRDefault="00271C97" w:rsidP="00271C97">
      <w:pPr>
        <w:rPr>
          <w:b/>
        </w:rPr>
      </w:pPr>
      <w:r w:rsidRPr="001F7D4C">
        <w:rPr>
          <w:b/>
          <w:i/>
          <w:u w:val="single"/>
        </w:rPr>
        <w:t>Date</w:t>
      </w:r>
      <w:r>
        <w:rPr>
          <w:b/>
          <w:u w:val="single"/>
        </w:rPr>
        <w:t>:</w:t>
      </w:r>
      <w:r>
        <w:rPr>
          <w:b/>
        </w:rPr>
        <w:t xml:space="preserve"> 06.11.18 (Guided Reading)</w:t>
      </w:r>
    </w:p>
    <w:p w14:paraId="602DC967" w14:textId="77777777" w:rsidR="00271C97" w:rsidRPr="00756327" w:rsidRDefault="00271C97" w:rsidP="00271C97">
      <w:pPr>
        <w:rPr>
          <w:b/>
          <w:lang w:val="en-US"/>
        </w:rPr>
      </w:pPr>
      <w:r w:rsidRPr="001F7D4C">
        <w:rPr>
          <w:b/>
          <w:i/>
          <w:u w:val="single"/>
          <w:lang w:val="en-US"/>
        </w:rPr>
        <w:t>Critical incident (focus):</w:t>
      </w:r>
      <w:r>
        <w:rPr>
          <w:b/>
          <w:lang w:val="en-US"/>
        </w:rPr>
        <w:t xml:space="preserve"> First whole class teaching session. Read whole class the story of the Pedestrian by Ray Bradbury. This is a complex piece of continuous text. </w:t>
      </w:r>
    </w:p>
    <w:p w14:paraId="57944C15" w14:textId="77777777" w:rsidR="00271C97" w:rsidRDefault="00271C97" w:rsidP="00271C97">
      <w:pPr>
        <w:rPr>
          <w:b/>
          <w:u w:val="single"/>
          <w:lang w:val="en-US"/>
        </w:rPr>
      </w:pPr>
    </w:p>
    <w:tbl>
      <w:tblPr>
        <w:tblStyle w:val="TableGrid"/>
        <w:tblW w:w="9101" w:type="dxa"/>
        <w:tblInd w:w="-459" w:type="dxa"/>
        <w:tblLook w:val="04A0" w:firstRow="1" w:lastRow="0" w:firstColumn="1" w:lastColumn="0" w:noHBand="0" w:noVBand="1"/>
      </w:tblPr>
      <w:tblGrid>
        <w:gridCol w:w="2552"/>
        <w:gridCol w:w="6549"/>
      </w:tblGrid>
      <w:tr w:rsidR="00271C97" w:rsidRPr="006F14DC" w14:paraId="21F73D03" w14:textId="77777777" w:rsidTr="006F14DC">
        <w:tc>
          <w:tcPr>
            <w:tcW w:w="9101" w:type="dxa"/>
            <w:gridSpan w:val="2"/>
            <w:shd w:val="clear" w:color="auto" w:fill="E7E6E6" w:themeFill="background2"/>
          </w:tcPr>
          <w:p w14:paraId="6F37AF65" w14:textId="77777777" w:rsidR="00271C97" w:rsidRPr="006F14DC" w:rsidRDefault="00271C97" w:rsidP="00FA7809">
            <w:pPr>
              <w:jc w:val="center"/>
              <w:rPr>
                <w:i/>
                <w:sz w:val="20"/>
                <w:szCs w:val="20"/>
                <w:lang w:val="en-US"/>
              </w:rPr>
            </w:pPr>
            <w:r w:rsidRPr="006F14DC">
              <w:rPr>
                <w:i/>
                <w:sz w:val="20"/>
                <w:szCs w:val="20"/>
                <w:lang w:val="en-US"/>
              </w:rPr>
              <w:t>Experience</w:t>
            </w:r>
          </w:p>
          <w:p w14:paraId="4650B9DD" w14:textId="77777777" w:rsidR="00271C97" w:rsidRPr="006F14DC" w:rsidRDefault="00271C97" w:rsidP="00FA7809">
            <w:pPr>
              <w:rPr>
                <w:b/>
                <w:sz w:val="20"/>
                <w:szCs w:val="20"/>
                <w:u w:val="single"/>
                <w:lang w:val="en-US"/>
              </w:rPr>
            </w:pPr>
          </w:p>
        </w:tc>
      </w:tr>
      <w:tr w:rsidR="00271C97" w:rsidRPr="006F14DC" w14:paraId="6071AD34" w14:textId="77777777" w:rsidTr="006F14DC">
        <w:trPr>
          <w:trHeight w:val="2049"/>
        </w:trPr>
        <w:tc>
          <w:tcPr>
            <w:tcW w:w="2552" w:type="dxa"/>
          </w:tcPr>
          <w:p w14:paraId="1A674BD2" w14:textId="77777777" w:rsidR="00271C97" w:rsidRPr="006F14DC" w:rsidRDefault="00271C97" w:rsidP="00FA7809">
            <w:pPr>
              <w:rPr>
                <w:i/>
                <w:sz w:val="20"/>
                <w:szCs w:val="20"/>
                <w:lang w:val="en-US"/>
              </w:rPr>
            </w:pPr>
            <w:r w:rsidRPr="006F14DC">
              <w:rPr>
                <w:i/>
                <w:sz w:val="20"/>
                <w:szCs w:val="20"/>
                <w:lang w:val="en-US"/>
              </w:rPr>
              <w:t>Feelings</w:t>
            </w:r>
          </w:p>
          <w:p w14:paraId="07D48837" w14:textId="77777777" w:rsidR="00271C97" w:rsidRPr="006F14DC" w:rsidRDefault="00271C97" w:rsidP="00FA7809">
            <w:pPr>
              <w:rPr>
                <w:i/>
                <w:sz w:val="20"/>
                <w:szCs w:val="20"/>
                <w:lang w:val="en-US"/>
              </w:rPr>
            </w:pPr>
          </w:p>
          <w:p w14:paraId="7F7A600C" w14:textId="77777777" w:rsidR="00271C97" w:rsidRPr="006F14DC" w:rsidRDefault="00271C97" w:rsidP="00FA7809">
            <w:pPr>
              <w:rPr>
                <w:i/>
                <w:sz w:val="20"/>
                <w:szCs w:val="20"/>
                <w:lang w:val="en-US"/>
              </w:rPr>
            </w:pPr>
          </w:p>
          <w:p w14:paraId="14C3A3CC" w14:textId="77777777" w:rsidR="00271C97" w:rsidRPr="006F14DC" w:rsidRDefault="00271C97" w:rsidP="00FA7809">
            <w:pPr>
              <w:rPr>
                <w:i/>
                <w:sz w:val="20"/>
                <w:szCs w:val="20"/>
                <w:lang w:val="en-US"/>
              </w:rPr>
            </w:pPr>
            <w:r w:rsidRPr="006F14DC">
              <w:rPr>
                <w:i/>
                <w:sz w:val="20"/>
                <w:szCs w:val="20"/>
                <w:lang w:val="en-US"/>
              </w:rPr>
              <w:t>What are your feeling regarding the experience?</w:t>
            </w:r>
          </w:p>
          <w:p w14:paraId="6644960C" w14:textId="77777777" w:rsidR="00271C97" w:rsidRPr="006F14DC" w:rsidRDefault="00271C97" w:rsidP="00FA7809">
            <w:pPr>
              <w:rPr>
                <w:i/>
                <w:sz w:val="20"/>
                <w:szCs w:val="20"/>
                <w:lang w:val="en-US"/>
              </w:rPr>
            </w:pPr>
          </w:p>
        </w:tc>
        <w:tc>
          <w:tcPr>
            <w:tcW w:w="6549" w:type="dxa"/>
          </w:tcPr>
          <w:p w14:paraId="33946EF6" w14:textId="378CAF7E" w:rsidR="00271C97" w:rsidRPr="006F14DC" w:rsidRDefault="00271C97" w:rsidP="00FA7809">
            <w:pPr>
              <w:rPr>
                <w:sz w:val="20"/>
                <w:szCs w:val="20"/>
                <w:lang w:val="en-US"/>
              </w:rPr>
            </w:pPr>
            <w:r w:rsidRPr="006F14DC">
              <w:rPr>
                <w:sz w:val="20"/>
                <w:szCs w:val="20"/>
                <w:lang w:val="en-US"/>
              </w:rPr>
              <w:t xml:space="preserve">At the start of the lesson I was feeling very nervous, however, once I had introduced the story to the children and asked them what they thought the story was going to be about I felt relaxed. I feel as though I read the story with good pace and expression. I also made sure to use character voices to make the complex piece much more child friendly. This is a short story and wasn’t written for children, therefore there were no pictures for the children to look at. To overcome this I made a PowerPoint presentation of abstract artistic paintings that represented the key aspects of the story. This was displayed as I read and the children seemed to engage and interact with this well. </w:t>
            </w:r>
          </w:p>
        </w:tc>
      </w:tr>
      <w:tr w:rsidR="00271C97" w:rsidRPr="006F14DC" w14:paraId="632A4370" w14:textId="77777777" w:rsidTr="006F14DC">
        <w:tc>
          <w:tcPr>
            <w:tcW w:w="2552" w:type="dxa"/>
          </w:tcPr>
          <w:p w14:paraId="3F80AC7D" w14:textId="77777777" w:rsidR="00271C97" w:rsidRPr="006F14DC" w:rsidRDefault="00271C97" w:rsidP="00FA7809">
            <w:pPr>
              <w:rPr>
                <w:i/>
                <w:sz w:val="20"/>
                <w:szCs w:val="20"/>
                <w:lang w:val="en-US"/>
              </w:rPr>
            </w:pPr>
            <w:r w:rsidRPr="006F14DC">
              <w:rPr>
                <w:i/>
                <w:sz w:val="20"/>
                <w:szCs w:val="20"/>
                <w:lang w:val="en-US"/>
              </w:rPr>
              <w:t>Remember and Understand</w:t>
            </w:r>
          </w:p>
          <w:p w14:paraId="466605A3" w14:textId="77777777" w:rsidR="00271C97" w:rsidRPr="006F14DC" w:rsidRDefault="00271C97" w:rsidP="00FA7809">
            <w:pPr>
              <w:rPr>
                <w:i/>
                <w:sz w:val="20"/>
                <w:szCs w:val="20"/>
                <w:lang w:val="en-US"/>
              </w:rPr>
            </w:pPr>
          </w:p>
          <w:p w14:paraId="52F309F7" w14:textId="77777777" w:rsidR="00271C97" w:rsidRPr="006F14DC" w:rsidRDefault="00271C97" w:rsidP="00FA7809">
            <w:pPr>
              <w:rPr>
                <w:i/>
                <w:sz w:val="20"/>
                <w:szCs w:val="20"/>
                <w:lang w:val="en-US"/>
              </w:rPr>
            </w:pPr>
          </w:p>
          <w:p w14:paraId="50D23B12" w14:textId="77777777" w:rsidR="00271C97" w:rsidRPr="006F14DC" w:rsidRDefault="00271C97" w:rsidP="00FA7809">
            <w:pPr>
              <w:rPr>
                <w:i/>
                <w:sz w:val="20"/>
                <w:szCs w:val="20"/>
                <w:lang w:val="en-US"/>
              </w:rPr>
            </w:pPr>
            <w:r w:rsidRPr="006F14DC">
              <w:rPr>
                <w:i/>
                <w:sz w:val="20"/>
                <w:szCs w:val="20"/>
                <w:lang w:val="en-US"/>
              </w:rPr>
              <w:t xml:space="preserve">What aspects went well? </w:t>
            </w:r>
          </w:p>
          <w:p w14:paraId="2C31026C" w14:textId="77777777" w:rsidR="00271C97" w:rsidRPr="006F14DC" w:rsidRDefault="00271C97" w:rsidP="00FA7809">
            <w:pPr>
              <w:rPr>
                <w:i/>
                <w:sz w:val="20"/>
                <w:szCs w:val="20"/>
                <w:lang w:val="en-US"/>
              </w:rPr>
            </w:pPr>
          </w:p>
          <w:p w14:paraId="6F36BDC0" w14:textId="77777777" w:rsidR="00271C97" w:rsidRPr="006F14DC" w:rsidRDefault="00271C97" w:rsidP="00FA7809">
            <w:pPr>
              <w:rPr>
                <w:i/>
                <w:sz w:val="20"/>
                <w:szCs w:val="20"/>
                <w:lang w:val="en-US"/>
              </w:rPr>
            </w:pPr>
          </w:p>
          <w:p w14:paraId="221A6AC2" w14:textId="77777777" w:rsidR="00271C97" w:rsidRPr="006F14DC" w:rsidRDefault="00271C97" w:rsidP="00FA7809">
            <w:pPr>
              <w:rPr>
                <w:i/>
                <w:sz w:val="20"/>
                <w:szCs w:val="20"/>
                <w:lang w:val="en-US"/>
              </w:rPr>
            </w:pPr>
          </w:p>
          <w:p w14:paraId="6A7E5FA1" w14:textId="77777777" w:rsidR="00271C97" w:rsidRPr="006F14DC" w:rsidRDefault="00271C97" w:rsidP="00FA7809">
            <w:pPr>
              <w:rPr>
                <w:i/>
                <w:sz w:val="20"/>
                <w:szCs w:val="20"/>
                <w:lang w:val="en-US"/>
              </w:rPr>
            </w:pPr>
          </w:p>
        </w:tc>
        <w:tc>
          <w:tcPr>
            <w:tcW w:w="6549" w:type="dxa"/>
          </w:tcPr>
          <w:p w14:paraId="4010E4E7" w14:textId="3732C42E" w:rsidR="00271C97" w:rsidRPr="006F14DC" w:rsidRDefault="00271C97" w:rsidP="00FA7809">
            <w:pPr>
              <w:rPr>
                <w:sz w:val="20"/>
                <w:szCs w:val="20"/>
                <w:lang w:val="en-US"/>
              </w:rPr>
            </w:pPr>
            <w:r w:rsidRPr="006F14DC">
              <w:rPr>
                <w:sz w:val="20"/>
                <w:szCs w:val="20"/>
                <w:lang w:val="en-US"/>
              </w:rPr>
              <w:t xml:space="preserve">The children engaged with the text and participated fully in the class discussion. All the children had lots of ideas, thoughts and opinions regarding the topic of the story which lead the class to begin questioning the way in which we live our lives today. The children made predictions based on the title before hearing the story and were challenged to listen to see if their prediction was correct. This gave the lower ability children the motivation to listen and follow a fairly complex piece of writing. Many children raised questions about the meaning of certain words mentioned within the text. I was able to answer all questions regarding the vocabulary as I had recognised this when reading the text during planning and decided to make a list of vocabulary that may have been unfamiliar to the class. On reflection, I am very pleased that I made this decision because it supported the children’s understanding and helped take advantage of those teaching points that were not planned for. </w:t>
            </w:r>
          </w:p>
        </w:tc>
      </w:tr>
      <w:tr w:rsidR="00271C97" w:rsidRPr="006F14DC" w14:paraId="1C4CEECA" w14:textId="77777777" w:rsidTr="006F14DC">
        <w:tc>
          <w:tcPr>
            <w:tcW w:w="2552" w:type="dxa"/>
          </w:tcPr>
          <w:p w14:paraId="6B2E5854" w14:textId="77777777" w:rsidR="00271C97" w:rsidRPr="006F14DC" w:rsidRDefault="00271C97" w:rsidP="00FA7809">
            <w:pPr>
              <w:rPr>
                <w:i/>
                <w:sz w:val="20"/>
                <w:szCs w:val="20"/>
                <w:lang w:val="en-US"/>
              </w:rPr>
            </w:pPr>
            <w:r w:rsidRPr="006F14DC">
              <w:rPr>
                <w:i/>
                <w:sz w:val="20"/>
                <w:szCs w:val="20"/>
                <w:lang w:val="en-US"/>
              </w:rPr>
              <w:t xml:space="preserve">Evaluate and </w:t>
            </w:r>
            <w:proofErr w:type="spellStart"/>
            <w:r w:rsidRPr="006F14DC">
              <w:rPr>
                <w:i/>
                <w:sz w:val="20"/>
                <w:szCs w:val="20"/>
                <w:lang w:val="en-US"/>
              </w:rPr>
              <w:t>analyse</w:t>
            </w:r>
            <w:proofErr w:type="spellEnd"/>
          </w:p>
          <w:p w14:paraId="6BFF7FE1" w14:textId="77777777" w:rsidR="00271C97" w:rsidRPr="006F14DC" w:rsidRDefault="00271C97" w:rsidP="00FA7809">
            <w:pPr>
              <w:rPr>
                <w:i/>
                <w:sz w:val="20"/>
                <w:szCs w:val="20"/>
                <w:lang w:val="en-US"/>
              </w:rPr>
            </w:pPr>
          </w:p>
          <w:p w14:paraId="3C9606CF" w14:textId="319CF76C" w:rsidR="00271C97" w:rsidRPr="006F14DC" w:rsidRDefault="00271C97" w:rsidP="00FA7809">
            <w:pPr>
              <w:rPr>
                <w:i/>
                <w:sz w:val="20"/>
                <w:szCs w:val="20"/>
                <w:lang w:val="en-US"/>
              </w:rPr>
            </w:pPr>
            <w:r w:rsidRPr="006F14DC">
              <w:rPr>
                <w:i/>
                <w:sz w:val="20"/>
                <w:szCs w:val="20"/>
                <w:lang w:val="en-US"/>
              </w:rPr>
              <w:t xml:space="preserve">How effective was classroom management? </w:t>
            </w:r>
          </w:p>
        </w:tc>
        <w:tc>
          <w:tcPr>
            <w:tcW w:w="6549" w:type="dxa"/>
          </w:tcPr>
          <w:p w14:paraId="49A79D72" w14:textId="77777777" w:rsidR="00271C97" w:rsidRPr="006F14DC" w:rsidRDefault="00271C97" w:rsidP="00FA7809">
            <w:pPr>
              <w:rPr>
                <w:sz w:val="20"/>
                <w:szCs w:val="20"/>
                <w:lang w:val="en-US"/>
              </w:rPr>
            </w:pPr>
            <w:r w:rsidRPr="006F14DC">
              <w:rPr>
                <w:sz w:val="20"/>
                <w:szCs w:val="20"/>
                <w:lang w:val="en-US"/>
              </w:rPr>
              <w:t xml:space="preserve">I was happy with the classroom management technique I used throughout the discussion. Today I used ‘show me five’ which was effective, however, the children respond quicker to the ‘clap five times’ method. </w:t>
            </w:r>
          </w:p>
          <w:p w14:paraId="3E4FF3E8" w14:textId="77777777" w:rsidR="00271C97" w:rsidRPr="006F14DC" w:rsidRDefault="00271C97" w:rsidP="00FA7809">
            <w:pPr>
              <w:rPr>
                <w:b/>
                <w:sz w:val="20"/>
                <w:szCs w:val="20"/>
                <w:u w:val="single"/>
                <w:lang w:val="en-US"/>
              </w:rPr>
            </w:pPr>
          </w:p>
        </w:tc>
      </w:tr>
      <w:tr w:rsidR="00271C97" w:rsidRPr="006F14DC" w14:paraId="553CF869" w14:textId="77777777" w:rsidTr="006F14DC">
        <w:trPr>
          <w:trHeight w:val="1313"/>
        </w:trPr>
        <w:tc>
          <w:tcPr>
            <w:tcW w:w="2552" w:type="dxa"/>
          </w:tcPr>
          <w:p w14:paraId="6CAF575C" w14:textId="620BE66A" w:rsidR="00271C97" w:rsidRDefault="00271C97" w:rsidP="00FA7809">
            <w:pPr>
              <w:rPr>
                <w:i/>
                <w:sz w:val="20"/>
                <w:szCs w:val="20"/>
                <w:lang w:val="en-US"/>
              </w:rPr>
            </w:pPr>
            <w:r w:rsidRPr="006F14DC">
              <w:rPr>
                <w:i/>
                <w:sz w:val="20"/>
                <w:szCs w:val="20"/>
                <w:lang w:val="en-US"/>
              </w:rPr>
              <w:t>Conclusions and actions</w:t>
            </w:r>
          </w:p>
          <w:p w14:paraId="7D936E75" w14:textId="77777777" w:rsidR="006F14DC" w:rsidRPr="006F14DC" w:rsidRDefault="006F14DC" w:rsidP="00FA7809">
            <w:pPr>
              <w:rPr>
                <w:i/>
                <w:sz w:val="20"/>
                <w:szCs w:val="20"/>
                <w:lang w:val="en-US"/>
              </w:rPr>
            </w:pPr>
          </w:p>
          <w:p w14:paraId="1DB75CAF" w14:textId="77777777" w:rsidR="00271C97" w:rsidRPr="006F14DC" w:rsidRDefault="00271C97" w:rsidP="00FA7809">
            <w:pPr>
              <w:rPr>
                <w:i/>
                <w:sz w:val="20"/>
                <w:szCs w:val="20"/>
                <w:lang w:val="en-US"/>
              </w:rPr>
            </w:pPr>
            <w:r w:rsidRPr="006F14DC">
              <w:rPr>
                <w:i/>
                <w:sz w:val="20"/>
                <w:szCs w:val="20"/>
                <w:lang w:val="en-US"/>
              </w:rPr>
              <w:t>What will you change next time to improve learning environment?</w:t>
            </w:r>
          </w:p>
        </w:tc>
        <w:tc>
          <w:tcPr>
            <w:tcW w:w="6549" w:type="dxa"/>
          </w:tcPr>
          <w:p w14:paraId="31EC6720" w14:textId="46097D8A" w:rsidR="00271C97" w:rsidRPr="006F14DC" w:rsidRDefault="00271C97" w:rsidP="00FA7809">
            <w:pPr>
              <w:rPr>
                <w:sz w:val="20"/>
                <w:szCs w:val="20"/>
                <w:lang w:val="en-US"/>
              </w:rPr>
            </w:pPr>
            <w:r w:rsidRPr="006F14DC">
              <w:rPr>
                <w:sz w:val="20"/>
                <w:szCs w:val="20"/>
                <w:lang w:val="en-US"/>
              </w:rPr>
              <w:t>Overall I was very pleased with the lesson and the general behaviour of the class, however, I believe that when I want the whole class’ attention, they would respond faster to the ‘clap five times’ method so I will implement this technique in the follow up session on 07.11.18.</w:t>
            </w:r>
          </w:p>
        </w:tc>
      </w:tr>
      <w:tr w:rsidR="00271C97" w:rsidRPr="006F14DC" w14:paraId="2D6C8E68" w14:textId="77777777" w:rsidTr="006F14DC">
        <w:tc>
          <w:tcPr>
            <w:tcW w:w="9101" w:type="dxa"/>
            <w:gridSpan w:val="2"/>
            <w:shd w:val="clear" w:color="auto" w:fill="E7E6E6" w:themeFill="background2"/>
          </w:tcPr>
          <w:p w14:paraId="1F12C06B" w14:textId="77777777" w:rsidR="00271C97" w:rsidRPr="006F14DC" w:rsidRDefault="00271C97" w:rsidP="00FA7809">
            <w:pPr>
              <w:jc w:val="center"/>
              <w:rPr>
                <w:i/>
                <w:sz w:val="20"/>
                <w:szCs w:val="20"/>
                <w:lang w:val="en-US"/>
              </w:rPr>
            </w:pPr>
            <w:r w:rsidRPr="006F14DC">
              <w:rPr>
                <w:i/>
                <w:sz w:val="20"/>
                <w:szCs w:val="20"/>
                <w:lang w:val="en-US"/>
              </w:rPr>
              <w:t>Transformed experience</w:t>
            </w:r>
          </w:p>
        </w:tc>
      </w:tr>
    </w:tbl>
    <w:p w14:paraId="389FF4D6" w14:textId="77777777" w:rsidR="00271C97" w:rsidRPr="006F14DC" w:rsidRDefault="00271C97" w:rsidP="00271C97">
      <w:pPr>
        <w:autoSpaceDE w:val="0"/>
        <w:autoSpaceDN w:val="0"/>
        <w:adjustRightInd w:val="0"/>
        <w:spacing w:after="0" w:line="240" w:lineRule="auto"/>
        <w:rPr>
          <w:b/>
          <w:sz w:val="20"/>
          <w:szCs w:val="20"/>
          <w:u w:val="single"/>
          <w:lang w:val="en-US"/>
        </w:rPr>
      </w:pPr>
    </w:p>
    <w:p w14:paraId="52F5EDC6" w14:textId="77777777" w:rsidR="00271C97" w:rsidRPr="00271C97" w:rsidRDefault="00271C97" w:rsidP="00271C97">
      <w:pPr>
        <w:spacing w:line="480" w:lineRule="auto"/>
        <w:rPr>
          <w:rFonts w:cstheme="minorHAnsi"/>
          <w:sz w:val="24"/>
          <w:szCs w:val="24"/>
        </w:rPr>
      </w:pPr>
    </w:p>
    <w:sectPr w:rsidR="00271C97" w:rsidRPr="00271C97">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DBD3A4" w14:textId="77777777" w:rsidR="003A1381" w:rsidRDefault="003A1381" w:rsidP="00CF6229">
      <w:pPr>
        <w:spacing w:after="0" w:line="240" w:lineRule="auto"/>
      </w:pPr>
      <w:r>
        <w:separator/>
      </w:r>
    </w:p>
  </w:endnote>
  <w:endnote w:type="continuationSeparator" w:id="0">
    <w:p w14:paraId="17B0DC29" w14:textId="77777777" w:rsidR="003A1381" w:rsidRDefault="003A1381" w:rsidP="00CF6229">
      <w:pPr>
        <w:spacing w:after="0" w:line="240" w:lineRule="auto"/>
      </w:pPr>
      <w:r>
        <w:continuationSeparator/>
      </w:r>
    </w:p>
  </w:endnote>
  <w:endnote w:type="continuationNotice" w:id="1">
    <w:p w14:paraId="4BE89B91" w14:textId="77777777" w:rsidR="006B5C81" w:rsidRDefault="006B5C8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4483373"/>
      <w:docPartObj>
        <w:docPartGallery w:val="Page Numbers (Bottom of Page)"/>
        <w:docPartUnique/>
      </w:docPartObj>
    </w:sdtPr>
    <w:sdtEndPr/>
    <w:sdtContent>
      <w:sdt>
        <w:sdtPr>
          <w:id w:val="1728636285"/>
          <w:docPartObj>
            <w:docPartGallery w:val="Page Numbers (Top of Page)"/>
            <w:docPartUnique/>
          </w:docPartObj>
        </w:sdtPr>
        <w:sdtEndPr/>
        <w:sdtContent>
          <w:p w14:paraId="3DA6EFB7" w14:textId="6ABFEF2A" w:rsidR="00960890" w:rsidRDefault="00960890">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D7516D9" w14:textId="77777777" w:rsidR="00960890" w:rsidRDefault="009608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BD6A26" w14:textId="77777777" w:rsidR="003A1381" w:rsidRDefault="003A1381" w:rsidP="00CF6229">
      <w:pPr>
        <w:spacing w:after="0" w:line="240" w:lineRule="auto"/>
      </w:pPr>
      <w:r>
        <w:separator/>
      </w:r>
    </w:p>
  </w:footnote>
  <w:footnote w:type="continuationSeparator" w:id="0">
    <w:p w14:paraId="3ACE3E76" w14:textId="77777777" w:rsidR="003A1381" w:rsidRDefault="003A1381" w:rsidP="00CF6229">
      <w:pPr>
        <w:spacing w:after="0" w:line="240" w:lineRule="auto"/>
      </w:pPr>
      <w:r>
        <w:continuationSeparator/>
      </w:r>
    </w:p>
  </w:footnote>
  <w:footnote w:type="continuationNotice" w:id="1">
    <w:p w14:paraId="0854CA32" w14:textId="77777777" w:rsidR="006B5C81" w:rsidRDefault="006B5C8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9A0507" w14:textId="77777777" w:rsidR="00F96123" w:rsidRDefault="00F96123">
    <w:pPr>
      <w:pStyle w:val="Header"/>
    </w:pPr>
    <w:r>
      <w:t>1800227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C5DA0"/>
    <w:multiLevelType w:val="hybridMultilevel"/>
    <w:tmpl w:val="A288B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D918A9"/>
    <w:multiLevelType w:val="hybridMultilevel"/>
    <w:tmpl w:val="03320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
  <w:proofState w:spelling="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229"/>
    <w:rsid w:val="00004743"/>
    <w:rsid w:val="000048C6"/>
    <w:rsid w:val="00012BA3"/>
    <w:rsid w:val="0001456C"/>
    <w:rsid w:val="000169EE"/>
    <w:rsid w:val="00016BB3"/>
    <w:rsid w:val="0002409A"/>
    <w:rsid w:val="00024BAF"/>
    <w:rsid w:val="00024D70"/>
    <w:rsid w:val="00032492"/>
    <w:rsid w:val="00034C88"/>
    <w:rsid w:val="0004646E"/>
    <w:rsid w:val="00050968"/>
    <w:rsid w:val="00053EA5"/>
    <w:rsid w:val="00053FAA"/>
    <w:rsid w:val="00055275"/>
    <w:rsid w:val="0005540D"/>
    <w:rsid w:val="000639AD"/>
    <w:rsid w:val="00066FED"/>
    <w:rsid w:val="00073C1B"/>
    <w:rsid w:val="000743FC"/>
    <w:rsid w:val="00076D99"/>
    <w:rsid w:val="00080BEE"/>
    <w:rsid w:val="00080D2A"/>
    <w:rsid w:val="00086089"/>
    <w:rsid w:val="00092570"/>
    <w:rsid w:val="0009410C"/>
    <w:rsid w:val="000B460A"/>
    <w:rsid w:val="000C0E3B"/>
    <w:rsid w:val="000C258A"/>
    <w:rsid w:val="000C3FC8"/>
    <w:rsid w:val="000C4B2C"/>
    <w:rsid w:val="000D40E0"/>
    <w:rsid w:val="000D5C59"/>
    <w:rsid w:val="000E2E84"/>
    <w:rsid w:val="000F3759"/>
    <w:rsid w:val="000F6FCC"/>
    <w:rsid w:val="00104F24"/>
    <w:rsid w:val="001067F7"/>
    <w:rsid w:val="00114BE5"/>
    <w:rsid w:val="001160AD"/>
    <w:rsid w:val="0011614A"/>
    <w:rsid w:val="0012454B"/>
    <w:rsid w:val="0012576B"/>
    <w:rsid w:val="00126B23"/>
    <w:rsid w:val="00130B94"/>
    <w:rsid w:val="001325AE"/>
    <w:rsid w:val="001345D1"/>
    <w:rsid w:val="00134ADB"/>
    <w:rsid w:val="00137BB9"/>
    <w:rsid w:val="00155D98"/>
    <w:rsid w:val="001563F8"/>
    <w:rsid w:val="00161B79"/>
    <w:rsid w:val="00162983"/>
    <w:rsid w:val="001705D2"/>
    <w:rsid w:val="00171F34"/>
    <w:rsid w:val="00182D6E"/>
    <w:rsid w:val="00184B76"/>
    <w:rsid w:val="001866EE"/>
    <w:rsid w:val="0019169E"/>
    <w:rsid w:val="001916EB"/>
    <w:rsid w:val="001920A3"/>
    <w:rsid w:val="001A01CB"/>
    <w:rsid w:val="001B0A40"/>
    <w:rsid w:val="001B28AE"/>
    <w:rsid w:val="001B3DCF"/>
    <w:rsid w:val="001B4D87"/>
    <w:rsid w:val="001B7E18"/>
    <w:rsid w:val="001C019B"/>
    <w:rsid w:val="001D4EC7"/>
    <w:rsid w:val="001D61D5"/>
    <w:rsid w:val="001D7943"/>
    <w:rsid w:val="001E004A"/>
    <w:rsid w:val="001E294D"/>
    <w:rsid w:val="001E392A"/>
    <w:rsid w:val="001F15E7"/>
    <w:rsid w:val="001F1D9A"/>
    <w:rsid w:val="001F5D02"/>
    <w:rsid w:val="001F61FA"/>
    <w:rsid w:val="001F6375"/>
    <w:rsid w:val="001F6A6F"/>
    <w:rsid w:val="001F7939"/>
    <w:rsid w:val="002033D7"/>
    <w:rsid w:val="00205ADC"/>
    <w:rsid w:val="00215C64"/>
    <w:rsid w:val="00216AFA"/>
    <w:rsid w:val="00217A1D"/>
    <w:rsid w:val="002249FB"/>
    <w:rsid w:val="00225D3F"/>
    <w:rsid w:val="0022702A"/>
    <w:rsid w:val="00227676"/>
    <w:rsid w:val="00227D9E"/>
    <w:rsid w:val="002319B4"/>
    <w:rsid w:val="00234DAD"/>
    <w:rsid w:val="00240170"/>
    <w:rsid w:val="0024082C"/>
    <w:rsid w:val="0024317B"/>
    <w:rsid w:val="002472AD"/>
    <w:rsid w:val="00247DDB"/>
    <w:rsid w:val="002504BC"/>
    <w:rsid w:val="00254A49"/>
    <w:rsid w:val="0025791A"/>
    <w:rsid w:val="00261DF3"/>
    <w:rsid w:val="00263B10"/>
    <w:rsid w:val="002644BE"/>
    <w:rsid w:val="0026486E"/>
    <w:rsid w:val="0026632C"/>
    <w:rsid w:val="00271435"/>
    <w:rsid w:val="00271C97"/>
    <w:rsid w:val="00274FD8"/>
    <w:rsid w:val="002757C3"/>
    <w:rsid w:val="00277782"/>
    <w:rsid w:val="00282646"/>
    <w:rsid w:val="00283221"/>
    <w:rsid w:val="00283A62"/>
    <w:rsid w:val="002841CE"/>
    <w:rsid w:val="00284A14"/>
    <w:rsid w:val="00293C6C"/>
    <w:rsid w:val="00294CD4"/>
    <w:rsid w:val="002979D3"/>
    <w:rsid w:val="002A0CAE"/>
    <w:rsid w:val="002B15DB"/>
    <w:rsid w:val="002B6899"/>
    <w:rsid w:val="002C004F"/>
    <w:rsid w:val="002C07CC"/>
    <w:rsid w:val="002C35F0"/>
    <w:rsid w:val="002C431D"/>
    <w:rsid w:val="002D166F"/>
    <w:rsid w:val="002E11C5"/>
    <w:rsid w:val="002E287D"/>
    <w:rsid w:val="002E5C9D"/>
    <w:rsid w:val="002E6EF3"/>
    <w:rsid w:val="002F07E7"/>
    <w:rsid w:val="002F0E72"/>
    <w:rsid w:val="002F2902"/>
    <w:rsid w:val="002F4C42"/>
    <w:rsid w:val="002F7E93"/>
    <w:rsid w:val="00306F62"/>
    <w:rsid w:val="00307616"/>
    <w:rsid w:val="00324054"/>
    <w:rsid w:val="003353E9"/>
    <w:rsid w:val="0034082D"/>
    <w:rsid w:val="00341792"/>
    <w:rsid w:val="00346053"/>
    <w:rsid w:val="00353934"/>
    <w:rsid w:val="00354E4D"/>
    <w:rsid w:val="003555C2"/>
    <w:rsid w:val="00355601"/>
    <w:rsid w:val="00360C84"/>
    <w:rsid w:val="00360D66"/>
    <w:rsid w:val="003631E3"/>
    <w:rsid w:val="00364CC7"/>
    <w:rsid w:val="00366D74"/>
    <w:rsid w:val="00373FBC"/>
    <w:rsid w:val="00376393"/>
    <w:rsid w:val="00376845"/>
    <w:rsid w:val="00386C5E"/>
    <w:rsid w:val="00392BED"/>
    <w:rsid w:val="00395D00"/>
    <w:rsid w:val="003A1381"/>
    <w:rsid w:val="003B1DF1"/>
    <w:rsid w:val="003B411B"/>
    <w:rsid w:val="003C3573"/>
    <w:rsid w:val="003E06FF"/>
    <w:rsid w:val="003E2CBD"/>
    <w:rsid w:val="003E3D84"/>
    <w:rsid w:val="003E4F9C"/>
    <w:rsid w:val="003E6B8E"/>
    <w:rsid w:val="003E6EA3"/>
    <w:rsid w:val="003E74AE"/>
    <w:rsid w:val="003E7C17"/>
    <w:rsid w:val="003F1BDF"/>
    <w:rsid w:val="003F210F"/>
    <w:rsid w:val="003F6546"/>
    <w:rsid w:val="003F6669"/>
    <w:rsid w:val="00400547"/>
    <w:rsid w:val="00400DE7"/>
    <w:rsid w:val="00402FD4"/>
    <w:rsid w:val="0040566B"/>
    <w:rsid w:val="00407432"/>
    <w:rsid w:val="00407C31"/>
    <w:rsid w:val="00411447"/>
    <w:rsid w:val="00411F5F"/>
    <w:rsid w:val="004121AE"/>
    <w:rsid w:val="00412354"/>
    <w:rsid w:val="004138C6"/>
    <w:rsid w:val="004175BB"/>
    <w:rsid w:val="00421AFE"/>
    <w:rsid w:val="004227EB"/>
    <w:rsid w:val="00423CF9"/>
    <w:rsid w:val="00424AA7"/>
    <w:rsid w:val="00430AE3"/>
    <w:rsid w:val="00432C32"/>
    <w:rsid w:val="00432D65"/>
    <w:rsid w:val="00432EFB"/>
    <w:rsid w:val="00436D4B"/>
    <w:rsid w:val="00440495"/>
    <w:rsid w:val="00451C4C"/>
    <w:rsid w:val="00452491"/>
    <w:rsid w:val="004542BE"/>
    <w:rsid w:val="00455095"/>
    <w:rsid w:val="004573D8"/>
    <w:rsid w:val="0045763B"/>
    <w:rsid w:val="0045771D"/>
    <w:rsid w:val="00457A05"/>
    <w:rsid w:val="00463153"/>
    <w:rsid w:val="0046622D"/>
    <w:rsid w:val="00466375"/>
    <w:rsid w:val="00475D64"/>
    <w:rsid w:val="004766F6"/>
    <w:rsid w:val="00482C88"/>
    <w:rsid w:val="00490378"/>
    <w:rsid w:val="00491653"/>
    <w:rsid w:val="00491804"/>
    <w:rsid w:val="00494E7A"/>
    <w:rsid w:val="004A385A"/>
    <w:rsid w:val="004A3F2B"/>
    <w:rsid w:val="004A402A"/>
    <w:rsid w:val="004A69F8"/>
    <w:rsid w:val="004B3080"/>
    <w:rsid w:val="004B7805"/>
    <w:rsid w:val="004C035D"/>
    <w:rsid w:val="004C3233"/>
    <w:rsid w:val="004C5901"/>
    <w:rsid w:val="004C7985"/>
    <w:rsid w:val="004C7B09"/>
    <w:rsid w:val="004D1E76"/>
    <w:rsid w:val="004E04DA"/>
    <w:rsid w:val="004E5EBD"/>
    <w:rsid w:val="004E7377"/>
    <w:rsid w:val="004F3E13"/>
    <w:rsid w:val="005000B0"/>
    <w:rsid w:val="005023B2"/>
    <w:rsid w:val="00504639"/>
    <w:rsid w:val="005072CC"/>
    <w:rsid w:val="0051146D"/>
    <w:rsid w:val="00512B6F"/>
    <w:rsid w:val="00512BB1"/>
    <w:rsid w:val="005140D6"/>
    <w:rsid w:val="005227FA"/>
    <w:rsid w:val="00522FEE"/>
    <w:rsid w:val="005255CB"/>
    <w:rsid w:val="00526DAB"/>
    <w:rsid w:val="00531834"/>
    <w:rsid w:val="00533B9C"/>
    <w:rsid w:val="00542147"/>
    <w:rsid w:val="0055379C"/>
    <w:rsid w:val="00556998"/>
    <w:rsid w:val="00571E1C"/>
    <w:rsid w:val="005724A7"/>
    <w:rsid w:val="005738CE"/>
    <w:rsid w:val="00576176"/>
    <w:rsid w:val="0057754F"/>
    <w:rsid w:val="00581CAB"/>
    <w:rsid w:val="00582661"/>
    <w:rsid w:val="005831E3"/>
    <w:rsid w:val="00585DE8"/>
    <w:rsid w:val="005871EC"/>
    <w:rsid w:val="0059223A"/>
    <w:rsid w:val="00597D1A"/>
    <w:rsid w:val="005A23D7"/>
    <w:rsid w:val="005A75A2"/>
    <w:rsid w:val="005B7118"/>
    <w:rsid w:val="005C1918"/>
    <w:rsid w:val="005C777F"/>
    <w:rsid w:val="005C7FB7"/>
    <w:rsid w:val="005D64D6"/>
    <w:rsid w:val="005D73AE"/>
    <w:rsid w:val="005E0A1B"/>
    <w:rsid w:val="005E0DA8"/>
    <w:rsid w:val="005E4694"/>
    <w:rsid w:val="005E5A58"/>
    <w:rsid w:val="005F6B83"/>
    <w:rsid w:val="00604A12"/>
    <w:rsid w:val="00604F02"/>
    <w:rsid w:val="00611788"/>
    <w:rsid w:val="00614A76"/>
    <w:rsid w:val="006159E7"/>
    <w:rsid w:val="00621A29"/>
    <w:rsid w:val="00630767"/>
    <w:rsid w:val="0063108A"/>
    <w:rsid w:val="006322A2"/>
    <w:rsid w:val="00635689"/>
    <w:rsid w:val="00640DC4"/>
    <w:rsid w:val="00641368"/>
    <w:rsid w:val="006415E9"/>
    <w:rsid w:val="00641B1A"/>
    <w:rsid w:val="00642F87"/>
    <w:rsid w:val="0064680E"/>
    <w:rsid w:val="00647189"/>
    <w:rsid w:val="00647498"/>
    <w:rsid w:val="006516D4"/>
    <w:rsid w:val="00655FBC"/>
    <w:rsid w:val="00656AB9"/>
    <w:rsid w:val="00657D10"/>
    <w:rsid w:val="0066515F"/>
    <w:rsid w:val="00672299"/>
    <w:rsid w:val="00676152"/>
    <w:rsid w:val="00676D28"/>
    <w:rsid w:val="0068535E"/>
    <w:rsid w:val="00687813"/>
    <w:rsid w:val="006915B2"/>
    <w:rsid w:val="00691C60"/>
    <w:rsid w:val="00696439"/>
    <w:rsid w:val="00696E6D"/>
    <w:rsid w:val="006A4EF6"/>
    <w:rsid w:val="006A6A0B"/>
    <w:rsid w:val="006B1B88"/>
    <w:rsid w:val="006B2A96"/>
    <w:rsid w:val="006B4D37"/>
    <w:rsid w:val="006B5C81"/>
    <w:rsid w:val="006C210A"/>
    <w:rsid w:val="006C42D9"/>
    <w:rsid w:val="006C56E1"/>
    <w:rsid w:val="006C603D"/>
    <w:rsid w:val="006D475C"/>
    <w:rsid w:val="006D7D8A"/>
    <w:rsid w:val="006E278E"/>
    <w:rsid w:val="006F0CC2"/>
    <w:rsid w:val="006F1479"/>
    <w:rsid w:val="006F14DC"/>
    <w:rsid w:val="006F19DB"/>
    <w:rsid w:val="006F2953"/>
    <w:rsid w:val="006F74F3"/>
    <w:rsid w:val="007046B4"/>
    <w:rsid w:val="00710851"/>
    <w:rsid w:val="00711D41"/>
    <w:rsid w:val="00713FA7"/>
    <w:rsid w:val="00716CB1"/>
    <w:rsid w:val="00720904"/>
    <w:rsid w:val="0072295A"/>
    <w:rsid w:val="007245DF"/>
    <w:rsid w:val="007251E8"/>
    <w:rsid w:val="0072633B"/>
    <w:rsid w:val="007306D3"/>
    <w:rsid w:val="007313E0"/>
    <w:rsid w:val="00734A7E"/>
    <w:rsid w:val="00737C0C"/>
    <w:rsid w:val="0074027E"/>
    <w:rsid w:val="00741206"/>
    <w:rsid w:val="00744259"/>
    <w:rsid w:val="00744BFB"/>
    <w:rsid w:val="0074544D"/>
    <w:rsid w:val="00752B74"/>
    <w:rsid w:val="007534B1"/>
    <w:rsid w:val="00753809"/>
    <w:rsid w:val="00753990"/>
    <w:rsid w:val="007566DD"/>
    <w:rsid w:val="00761B6C"/>
    <w:rsid w:val="00762EFC"/>
    <w:rsid w:val="00764633"/>
    <w:rsid w:val="00770AEE"/>
    <w:rsid w:val="00771B80"/>
    <w:rsid w:val="00775EC2"/>
    <w:rsid w:val="00781845"/>
    <w:rsid w:val="00781AEE"/>
    <w:rsid w:val="0078600F"/>
    <w:rsid w:val="00793BD5"/>
    <w:rsid w:val="00796570"/>
    <w:rsid w:val="007A0092"/>
    <w:rsid w:val="007A0AB3"/>
    <w:rsid w:val="007A1B23"/>
    <w:rsid w:val="007A3696"/>
    <w:rsid w:val="007A47FF"/>
    <w:rsid w:val="007B3D1E"/>
    <w:rsid w:val="007C0A47"/>
    <w:rsid w:val="007C30B8"/>
    <w:rsid w:val="007C4FE0"/>
    <w:rsid w:val="007C52CB"/>
    <w:rsid w:val="007D11BF"/>
    <w:rsid w:val="007D2991"/>
    <w:rsid w:val="007D6732"/>
    <w:rsid w:val="007E19E4"/>
    <w:rsid w:val="007E1D13"/>
    <w:rsid w:val="007E1D32"/>
    <w:rsid w:val="007E505A"/>
    <w:rsid w:val="007F5517"/>
    <w:rsid w:val="008008B6"/>
    <w:rsid w:val="008027FA"/>
    <w:rsid w:val="00802C7B"/>
    <w:rsid w:val="00805755"/>
    <w:rsid w:val="00807B6B"/>
    <w:rsid w:val="008114AF"/>
    <w:rsid w:val="0081499E"/>
    <w:rsid w:val="008206A5"/>
    <w:rsid w:val="008246A4"/>
    <w:rsid w:val="00825585"/>
    <w:rsid w:val="00825E2E"/>
    <w:rsid w:val="00830207"/>
    <w:rsid w:val="00831A0E"/>
    <w:rsid w:val="008346A3"/>
    <w:rsid w:val="008363D4"/>
    <w:rsid w:val="008401CC"/>
    <w:rsid w:val="0084593A"/>
    <w:rsid w:val="008537A5"/>
    <w:rsid w:val="00856A91"/>
    <w:rsid w:val="00857A9C"/>
    <w:rsid w:val="00865C88"/>
    <w:rsid w:val="00867A05"/>
    <w:rsid w:val="00873250"/>
    <w:rsid w:val="008742DA"/>
    <w:rsid w:val="0088108D"/>
    <w:rsid w:val="00884051"/>
    <w:rsid w:val="008862F3"/>
    <w:rsid w:val="0089093F"/>
    <w:rsid w:val="00891DC4"/>
    <w:rsid w:val="008931E3"/>
    <w:rsid w:val="008A4402"/>
    <w:rsid w:val="008B4646"/>
    <w:rsid w:val="008B73B0"/>
    <w:rsid w:val="008C5639"/>
    <w:rsid w:val="008D3665"/>
    <w:rsid w:val="008D4D0A"/>
    <w:rsid w:val="008D508B"/>
    <w:rsid w:val="008D671B"/>
    <w:rsid w:val="008D7456"/>
    <w:rsid w:val="008D7D7E"/>
    <w:rsid w:val="008E0DAA"/>
    <w:rsid w:val="008E3D4A"/>
    <w:rsid w:val="008E4CDA"/>
    <w:rsid w:val="008E5E6F"/>
    <w:rsid w:val="008F0044"/>
    <w:rsid w:val="008F1533"/>
    <w:rsid w:val="008F1EC7"/>
    <w:rsid w:val="008F2AE4"/>
    <w:rsid w:val="008F4887"/>
    <w:rsid w:val="008F5B69"/>
    <w:rsid w:val="00901F04"/>
    <w:rsid w:val="0090598A"/>
    <w:rsid w:val="009123F4"/>
    <w:rsid w:val="0091667B"/>
    <w:rsid w:val="0092683D"/>
    <w:rsid w:val="00926C13"/>
    <w:rsid w:val="00926D8F"/>
    <w:rsid w:val="00926E10"/>
    <w:rsid w:val="009303F2"/>
    <w:rsid w:val="009318C8"/>
    <w:rsid w:val="0093218A"/>
    <w:rsid w:val="009330D4"/>
    <w:rsid w:val="00945442"/>
    <w:rsid w:val="00947363"/>
    <w:rsid w:val="00952EE6"/>
    <w:rsid w:val="00954A03"/>
    <w:rsid w:val="00957CDB"/>
    <w:rsid w:val="00960890"/>
    <w:rsid w:val="00960A41"/>
    <w:rsid w:val="00961CBD"/>
    <w:rsid w:val="009669B6"/>
    <w:rsid w:val="00967030"/>
    <w:rsid w:val="009750E7"/>
    <w:rsid w:val="00982D67"/>
    <w:rsid w:val="009847AB"/>
    <w:rsid w:val="00992508"/>
    <w:rsid w:val="009936FE"/>
    <w:rsid w:val="00995F46"/>
    <w:rsid w:val="00996E96"/>
    <w:rsid w:val="009A0E84"/>
    <w:rsid w:val="009A2426"/>
    <w:rsid w:val="009A2CDB"/>
    <w:rsid w:val="009A3EC6"/>
    <w:rsid w:val="009A455C"/>
    <w:rsid w:val="009A7DA6"/>
    <w:rsid w:val="009B0165"/>
    <w:rsid w:val="009B4D67"/>
    <w:rsid w:val="009C0B5F"/>
    <w:rsid w:val="009C13EB"/>
    <w:rsid w:val="009C5013"/>
    <w:rsid w:val="009C5881"/>
    <w:rsid w:val="009C6A6E"/>
    <w:rsid w:val="009D58E4"/>
    <w:rsid w:val="009E0DD8"/>
    <w:rsid w:val="009E7069"/>
    <w:rsid w:val="009F35BC"/>
    <w:rsid w:val="009F3634"/>
    <w:rsid w:val="009F5543"/>
    <w:rsid w:val="00A017A2"/>
    <w:rsid w:val="00A10C22"/>
    <w:rsid w:val="00A111C2"/>
    <w:rsid w:val="00A14FD1"/>
    <w:rsid w:val="00A21288"/>
    <w:rsid w:val="00A24E78"/>
    <w:rsid w:val="00A25C4A"/>
    <w:rsid w:val="00A41F96"/>
    <w:rsid w:val="00A5465D"/>
    <w:rsid w:val="00A576AD"/>
    <w:rsid w:val="00A62D03"/>
    <w:rsid w:val="00A62D53"/>
    <w:rsid w:val="00A737E8"/>
    <w:rsid w:val="00A75C07"/>
    <w:rsid w:val="00A82606"/>
    <w:rsid w:val="00A83850"/>
    <w:rsid w:val="00A86D04"/>
    <w:rsid w:val="00A87490"/>
    <w:rsid w:val="00A9120F"/>
    <w:rsid w:val="00A91EF3"/>
    <w:rsid w:val="00A953C1"/>
    <w:rsid w:val="00AB2188"/>
    <w:rsid w:val="00AB3E76"/>
    <w:rsid w:val="00AB7667"/>
    <w:rsid w:val="00AC1692"/>
    <w:rsid w:val="00AC20D6"/>
    <w:rsid w:val="00AC22C9"/>
    <w:rsid w:val="00AC2A98"/>
    <w:rsid w:val="00AC4D36"/>
    <w:rsid w:val="00AC667D"/>
    <w:rsid w:val="00AD7B98"/>
    <w:rsid w:val="00AE1D23"/>
    <w:rsid w:val="00AE2AA8"/>
    <w:rsid w:val="00AE458D"/>
    <w:rsid w:val="00AE748B"/>
    <w:rsid w:val="00AE765A"/>
    <w:rsid w:val="00B13833"/>
    <w:rsid w:val="00B20CC1"/>
    <w:rsid w:val="00B256C3"/>
    <w:rsid w:val="00B266E8"/>
    <w:rsid w:val="00B278D4"/>
    <w:rsid w:val="00B27E27"/>
    <w:rsid w:val="00B31F70"/>
    <w:rsid w:val="00B334FA"/>
    <w:rsid w:val="00B37D3A"/>
    <w:rsid w:val="00B40B00"/>
    <w:rsid w:val="00B4672E"/>
    <w:rsid w:val="00B54669"/>
    <w:rsid w:val="00B560C7"/>
    <w:rsid w:val="00B6050E"/>
    <w:rsid w:val="00B60EBA"/>
    <w:rsid w:val="00B62739"/>
    <w:rsid w:val="00B62B88"/>
    <w:rsid w:val="00B63704"/>
    <w:rsid w:val="00B746AC"/>
    <w:rsid w:val="00B77E79"/>
    <w:rsid w:val="00B80257"/>
    <w:rsid w:val="00B839C9"/>
    <w:rsid w:val="00B8470F"/>
    <w:rsid w:val="00B91F23"/>
    <w:rsid w:val="00B9715D"/>
    <w:rsid w:val="00BA0144"/>
    <w:rsid w:val="00BA63EB"/>
    <w:rsid w:val="00BA75EA"/>
    <w:rsid w:val="00BB0EB2"/>
    <w:rsid w:val="00BB36BB"/>
    <w:rsid w:val="00BC2551"/>
    <w:rsid w:val="00BC2AA8"/>
    <w:rsid w:val="00BD0075"/>
    <w:rsid w:val="00BD3526"/>
    <w:rsid w:val="00BD59B0"/>
    <w:rsid w:val="00BE0730"/>
    <w:rsid w:val="00BF1759"/>
    <w:rsid w:val="00BF3847"/>
    <w:rsid w:val="00C02CF6"/>
    <w:rsid w:val="00C052D5"/>
    <w:rsid w:val="00C10137"/>
    <w:rsid w:val="00C10AC1"/>
    <w:rsid w:val="00C10C03"/>
    <w:rsid w:val="00C1113C"/>
    <w:rsid w:val="00C117C4"/>
    <w:rsid w:val="00C11E22"/>
    <w:rsid w:val="00C14A93"/>
    <w:rsid w:val="00C20356"/>
    <w:rsid w:val="00C233B4"/>
    <w:rsid w:val="00C23F16"/>
    <w:rsid w:val="00C26D6A"/>
    <w:rsid w:val="00C33965"/>
    <w:rsid w:val="00C34986"/>
    <w:rsid w:val="00C454F6"/>
    <w:rsid w:val="00C46138"/>
    <w:rsid w:val="00C479C7"/>
    <w:rsid w:val="00C503D9"/>
    <w:rsid w:val="00C539E9"/>
    <w:rsid w:val="00C566E2"/>
    <w:rsid w:val="00C61B6D"/>
    <w:rsid w:val="00C65C06"/>
    <w:rsid w:val="00C66077"/>
    <w:rsid w:val="00C7025C"/>
    <w:rsid w:val="00C72119"/>
    <w:rsid w:val="00C73653"/>
    <w:rsid w:val="00C808BF"/>
    <w:rsid w:val="00C83F17"/>
    <w:rsid w:val="00C8516E"/>
    <w:rsid w:val="00C86CF5"/>
    <w:rsid w:val="00C91B59"/>
    <w:rsid w:val="00C9271F"/>
    <w:rsid w:val="00C96F70"/>
    <w:rsid w:val="00CA04DB"/>
    <w:rsid w:val="00CA0C22"/>
    <w:rsid w:val="00CA11BD"/>
    <w:rsid w:val="00CA4F9E"/>
    <w:rsid w:val="00CB1BD4"/>
    <w:rsid w:val="00CB55C2"/>
    <w:rsid w:val="00CC07A2"/>
    <w:rsid w:val="00CC21FC"/>
    <w:rsid w:val="00CC5F96"/>
    <w:rsid w:val="00CD5F62"/>
    <w:rsid w:val="00CD684F"/>
    <w:rsid w:val="00CE62D9"/>
    <w:rsid w:val="00CE7BDC"/>
    <w:rsid w:val="00CF029D"/>
    <w:rsid w:val="00CF157D"/>
    <w:rsid w:val="00CF5A51"/>
    <w:rsid w:val="00CF5ADC"/>
    <w:rsid w:val="00CF6229"/>
    <w:rsid w:val="00D04F80"/>
    <w:rsid w:val="00D0755C"/>
    <w:rsid w:val="00D07E10"/>
    <w:rsid w:val="00D13718"/>
    <w:rsid w:val="00D1644D"/>
    <w:rsid w:val="00D1766B"/>
    <w:rsid w:val="00D176EF"/>
    <w:rsid w:val="00D24625"/>
    <w:rsid w:val="00D25AD3"/>
    <w:rsid w:val="00D25C36"/>
    <w:rsid w:val="00D2668E"/>
    <w:rsid w:val="00D30ED7"/>
    <w:rsid w:val="00D411A4"/>
    <w:rsid w:val="00D42189"/>
    <w:rsid w:val="00D43439"/>
    <w:rsid w:val="00D45BB1"/>
    <w:rsid w:val="00D50D54"/>
    <w:rsid w:val="00D52321"/>
    <w:rsid w:val="00D52D2E"/>
    <w:rsid w:val="00D53D46"/>
    <w:rsid w:val="00D5660F"/>
    <w:rsid w:val="00D60BF5"/>
    <w:rsid w:val="00D61DB3"/>
    <w:rsid w:val="00D62DE7"/>
    <w:rsid w:val="00D63F2F"/>
    <w:rsid w:val="00D64762"/>
    <w:rsid w:val="00D67063"/>
    <w:rsid w:val="00D67361"/>
    <w:rsid w:val="00D67DBA"/>
    <w:rsid w:val="00D706AE"/>
    <w:rsid w:val="00D7106A"/>
    <w:rsid w:val="00D722E9"/>
    <w:rsid w:val="00D800CE"/>
    <w:rsid w:val="00D803FF"/>
    <w:rsid w:val="00D80C5A"/>
    <w:rsid w:val="00D83992"/>
    <w:rsid w:val="00D85D45"/>
    <w:rsid w:val="00D91EBF"/>
    <w:rsid w:val="00D948EF"/>
    <w:rsid w:val="00D963CB"/>
    <w:rsid w:val="00D97DBE"/>
    <w:rsid w:val="00DA3491"/>
    <w:rsid w:val="00DA46D9"/>
    <w:rsid w:val="00DA6D9C"/>
    <w:rsid w:val="00DB0F54"/>
    <w:rsid w:val="00DB45C4"/>
    <w:rsid w:val="00DC1AC2"/>
    <w:rsid w:val="00DC1B6A"/>
    <w:rsid w:val="00DC20E7"/>
    <w:rsid w:val="00DC260B"/>
    <w:rsid w:val="00DC3B75"/>
    <w:rsid w:val="00DC6B4D"/>
    <w:rsid w:val="00DC7066"/>
    <w:rsid w:val="00DC756C"/>
    <w:rsid w:val="00DD1CA1"/>
    <w:rsid w:val="00DF0001"/>
    <w:rsid w:val="00DF0033"/>
    <w:rsid w:val="00DF5C2A"/>
    <w:rsid w:val="00DF7291"/>
    <w:rsid w:val="00E011D7"/>
    <w:rsid w:val="00E04E70"/>
    <w:rsid w:val="00E13917"/>
    <w:rsid w:val="00E1464A"/>
    <w:rsid w:val="00E27E88"/>
    <w:rsid w:val="00E352F1"/>
    <w:rsid w:val="00E424DC"/>
    <w:rsid w:val="00E52D35"/>
    <w:rsid w:val="00E71CD7"/>
    <w:rsid w:val="00E73AC5"/>
    <w:rsid w:val="00E82DF4"/>
    <w:rsid w:val="00E86791"/>
    <w:rsid w:val="00E912DD"/>
    <w:rsid w:val="00E9554A"/>
    <w:rsid w:val="00EA1306"/>
    <w:rsid w:val="00EA1B72"/>
    <w:rsid w:val="00EA317F"/>
    <w:rsid w:val="00EA7754"/>
    <w:rsid w:val="00EB1A0B"/>
    <w:rsid w:val="00EB1E7C"/>
    <w:rsid w:val="00EB302A"/>
    <w:rsid w:val="00EB6216"/>
    <w:rsid w:val="00EB6D5B"/>
    <w:rsid w:val="00EC310C"/>
    <w:rsid w:val="00ED19CE"/>
    <w:rsid w:val="00ED3B65"/>
    <w:rsid w:val="00EE0883"/>
    <w:rsid w:val="00EE313C"/>
    <w:rsid w:val="00EE3AE5"/>
    <w:rsid w:val="00EE481B"/>
    <w:rsid w:val="00EE4D3A"/>
    <w:rsid w:val="00EE5453"/>
    <w:rsid w:val="00EE5536"/>
    <w:rsid w:val="00EE6628"/>
    <w:rsid w:val="00EE6AB9"/>
    <w:rsid w:val="00EF0B71"/>
    <w:rsid w:val="00EF7F03"/>
    <w:rsid w:val="00F04450"/>
    <w:rsid w:val="00F07384"/>
    <w:rsid w:val="00F11073"/>
    <w:rsid w:val="00F110D1"/>
    <w:rsid w:val="00F124FF"/>
    <w:rsid w:val="00F125BB"/>
    <w:rsid w:val="00F215DF"/>
    <w:rsid w:val="00F21D02"/>
    <w:rsid w:val="00F22F3A"/>
    <w:rsid w:val="00F23AFA"/>
    <w:rsid w:val="00F43D3E"/>
    <w:rsid w:val="00F47113"/>
    <w:rsid w:val="00F53B69"/>
    <w:rsid w:val="00F62933"/>
    <w:rsid w:val="00F6663C"/>
    <w:rsid w:val="00F673E3"/>
    <w:rsid w:val="00F673FE"/>
    <w:rsid w:val="00F73554"/>
    <w:rsid w:val="00F80C76"/>
    <w:rsid w:val="00F80CF1"/>
    <w:rsid w:val="00F911F7"/>
    <w:rsid w:val="00F916AB"/>
    <w:rsid w:val="00F96123"/>
    <w:rsid w:val="00FA6696"/>
    <w:rsid w:val="00FA6EB7"/>
    <w:rsid w:val="00FA7D4D"/>
    <w:rsid w:val="00FB4028"/>
    <w:rsid w:val="00FB5353"/>
    <w:rsid w:val="00FB5AFA"/>
    <w:rsid w:val="00FC1AE2"/>
    <w:rsid w:val="00FC79B1"/>
    <w:rsid w:val="00FD2E40"/>
    <w:rsid w:val="00FD2FDC"/>
    <w:rsid w:val="00FD6C90"/>
    <w:rsid w:val="00FD748C"/>
    <w:rsid w:val="00FE5E19"/>
    <w:rsid w:val="00FE6646"/>
    <w:rsid w:val="00FE751A"/>
    <w:rsid w:val="00FE7FDB"/>
    <w:rsid w:val="00FF1EDB"/>
    <w:rsid w:val="00FF6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F1C4C74"/>
  <w15:chartTrackingRefBased/>
  <w15:docId w15:val="{9F046126-1EC2-465A-BEFD-555052577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9A3EC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62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6229"/>
  </w:style>
  <w:style w:type="paragraph" w:styleId="Footer">
    <w:name w:val="footer"/>
    <w:basedOn w:val="Normal"/>
    <w:link w:val="FooterChar"/>
    <w:uiPriority w:val="99"/>
    <w:unhideWhenUsed/>
    <w:rsid w:val="00CF62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229"/>
  </w:style>
  <w:style w:type="paragraph" w:styleId="ListParagraph">
    <w:name w:val="List Paragraph"/>
    <w:basedOn w:val="Normal"/>
    <w:uiPriority w:val="34"/>
    <w:qFormat/>
    <w:rsid w:val="007A0AB3"/>
    <w:pPr>
      <w:ind w:left="720"/>
      <w:contextualSpacing/>
    </w:pPr>
  </w:style>
  <w:style w:type="character" w:styleId="Hyperlink">
    <w:name w:val="Hyperlink"/>
    <w:basedOn w:val="DefaultParagraphFont"/>
    <w:uiPriority w:val="99"/>
    <w:unhideWhenUsed/>
    <w:rsid w:val="003F6669"/>
    <w:rPr>
      <w:color w:val="0563C1" w:themeColor="hyperlink"/>
      <w:u w:val="single"/>
    </w:rPr>
  </w:style>
  <w:style w:type="character" w:styleId="UnresolvedMention">
    <w:name w:val="Unresolved Mention"/>
    <w:basedOn w:val="DefaultParagraphFont"/>
    <w:uiPriority w:val="99"/>
    <w:semiHidden/>
    <w:unhideWhenUsed/>
    <w:rsid w:val="003F6669"/>
    <w:rPr>
      <w:color w:val="605E5C"/>
      <w:shd w:val="clear" w:color="auto" w:fill="E1DFDD"/>
    </w:rPr>
  </w:style>
  <w:style w:type="character" w:customStyle="1" w:styleId="title-text">
    <w:name w:val="title-text"/>
    <w:basedOn w:val="DefaultParagraphFont"/>
    <w:rsid w:val="00720904"/>
  </w:style>
  <w:style w:type="character" w:styleId="FollowedHyperlink">
    <w:name w:val="FollowedHyperlink"/>
    <w:basedOn w:val="DefaultParagraphFont"/>
    <w:uiPriority w:val="99"/>
    <w:semiHidden/>
    <w:unhideWhenUsed/>
    <w:rsid w:val="00720904"/>
    <w:rPr>
      <w:color w:val="954F72" w:themeColor="followedHyperlink"/>
      <w:u w:val="single"/>
    </w:rPr>
  </w:style>
  <w:style w:type="character" w:styleId="Strong">
    <w:name w:val="Strong"/>
    <w:basedOn w:val="DefaultParagraphFont"/>
    <w:uiPriority w:val="22"/>
    <w:qFormat/>
    <w:rsid w:val="00EB6D5B"/>
    <w:rPr>
      <w:b/>
      <w:bCs/>
    </w:rPr>
  </w:style>
  <w:style w:type="character" w:customStyle="1" w:styleId="hlfld-contribauthor">
    <w:name w:val="hlfld-contribauthor"/>
    <w:basedOn w:val="DefaultParagraphFont"/>
    <w:rsid w:val="002C431D"/>
  </w:style>
  <w:style w:type="character" w:customStyle="1" w:styleId="nlmgiven-names">
    <w:name w:val="nlm_given-names"/>
    <w:basedOn w:val="DefaultParagraphFont"/>
    <w:rsid w:val="002C431D"/>
  </w:style>
  <w:style w:type="character" w:customStyle="1" w:styleId="nlmyear">
    <w:name w:val="nlm_year"/>
    <w:basedOn w:val="DefaultParagraphFont"/>
    <w:rsid w:val="002C431D"/>
  </w:style>
  <w:style w:type="character" w:customStyle="1" w:styleId="nlmchapter-title">
    <w:name w:val="nlm_chapter-title"/>
    <w:basedOn w:val="DefaultParagraphFont"/>
    <w:rsid w:val="002C431D"/>
  </w:style>
  <w:style w:type="character" w:customStyle="1" w:styleId="nlmfpage">
    <w:name w:val="nlm_fpage"/>
    <w:basedOn w:val="DefaultParagraphFont"/>
    <w:rsid w:val="002C431D"/>
  </w:style>
  <w:style w:type="character" w:customStyle="1" w:styleId="nlmlpage">
    <w:name w:val="nlm_lpage"/>
    <w:basedOn w:val="DefaultParagraphFont"/>
    <w:rsid w:val="002C431D"/>
  </w:style>
  <w:style w:type="character" w:customStyle="1" w:styleId="nlmpublisher-loc">
    <w:name w:val="nlm_publisher-loc"/>
    <w:basedOn w:val="DefaultParagraphFont"/>
    <w:rsid w:val="002C431D"/>
  </w:style>
  <w:style w:type="character" w:customStyle="1" w:styleId="nlmpublisher-name">
    <w:name w:val="nlm_publisher-name"/>
    <w:basedOn w:val="DefaultParagraphFont"/>
    <w:rsid w:val="002C431D"/>
  </w:style>
  <w:style w:type="character" w:styleId="Emphasis">
    <w:name w:val="Emphasis"/>
    <w:basedOn w:val="DefaultParagraphFont"/>
    <w:uiPriority w:val="20"/>
    <w:qFormat/>
    <w:rsid w:val="001B7E18"/>
    <w:rPr>
      <w:i/>
      <w:iCs/>
    </w:rPr>
  </w:style>
  <w:style w:type="paragraph" w:styleId="NormalWeb">
    <w:name w:val="Normal (Web)"/>
    <w:basedOn w:val="Normal"/>
    <w:uiPriority w:val="99"/>
    <w:semiHidden/>
    <w:unhideWhenUsed/>
    <w:rsid w:val="009A455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271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271C97"/>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271C97"/>
    <w:rPr>
      <w:rFonts w:asciiTheme="majorHAnsi" w:eastAsiaTheme="majorEastAsia" w:hAnsiTheme="majorHAnsi" w:cstheme="majorBidi"/>
      <w:color w:val="323E4F" w:themeColor="text2" w:themeShade="BF"/>
      <w:spacing w:val="5"/>
      <w:kern w:val="28"/>
      <w:sz w:val="52"/>
      <w:szCs w:val="52"/>
    </w:rPr>
  </w:style>
  <w:style w:type="character" w:customStyle="1" w:styleId="ref-lnk">
    <w:name w:val="ref-lnk"/>
    <w:basedOn w:val="DefaultParagraphFont"/>
    <w:rsid w:val="004B3080"/>
  </w:style>
  <w:style w:type="character" w:customStyle="1" w:styleId="ref-overlay">
    <w:name w:val="ref-overlay"/>
    <w:basedOn w:val="DefaultParagraphFont"/>
    <w:rsid w:val="004B3080"/>
  </w:style>
  <w:style w:type="character" w:customStyle="1" w:styleId="nlmarticle-title">
    <w:name w:val="nlm_article-title"/>
    <w:basedOn w:val="DefaultParagraphFont"/>
    <w:rsid w:val="004B3080"/>
  </w:style>
  <w:style w:type="character" w:customStyle="1" w:styleId="nlmpub-id">
    <w:name w:val="nlm_pub-id"/>
    <w:basedOn w:val="DefaultParagraphFont"/>
    <w:rsid w:val="004B3080"/>
  </w:style>
  <w:style w:type="character" w:customStyle="1" w:styleId="ref-links">
    <w:name w:val="ref-links"/>
    <w:basedOn w:val="DefaultParagraphFont"/>
    <w:rsid w:val="004B3080"/>
  </w:style>
  <w:style w:type="character" w:customStyle="1" w:styleId="xlinks-container">
    <w:name w:val="xlinks-container"/>
    <w:basedOn w:val="DefaultParagraphFont"/>
    <w:rsid w:val="004B3080"/>
  </w:style>
  <w:style w:type="character" w:customStyle="1" w:styleId="googlescholar-container">
    <w:name w:val="googlescholar-container"/>
    <w:basedOn w:val="DefaultParagraphFont"/>
    <w:rsid w:val="004B3080"/>
  </w:style>
  <w:style w:type="paragraph" w:styleId="Revision">
    <w:name w:val="Revision"/>
    <w:hidden/>
    <w:uiPriority w:val="99"/>
    <w:semiHidden/>
    <w:rsid w:val="0012576B"/>
    <w:pPr>
      <w:spacing w:after="0" w:line="240" w:lineRule="auto"/>
    </w:pPr>
  </w:style>
  <w:style w:type="paragraph" w:styleId="BalloonText">
    <w:name w:val="Balloon Text"/>
    <w:basedOn w:val="Normal"/>
    <w:link w:val="BalloonTextChar"/>
    <w:uiPriority w:val="99"/>
    <w:semiHidden/>
    <w:unhideWhenUsed/>
    <w:rsid w:val="001257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576B"/>
    <w:rPr>
      <w:rFonts w:ascii="Segoe UI" w:hAnsi="Segoe UI" w:cs="Segoe UI"/>
      <w:sz w:val="18"/>
      <w:szCs w:val="18"/>
    </w:rPr>
  </w:style>
  <w:style w:type="character" w:customStyle="1" w:styleId="Heading3Char">
    <w:name w:val="Heading 3 Char"/>
    <w:basedOn w:val="DefaultParagraphFont"/>
    <w:link w:val="Heading3"/>
    <w:uiPriority w:val="9"/>
    <w:rsid w:val="009A3EC6"/>
    <w:rPr>
      <w:rFonts w:ascii="Times New Roman" w:eastAsia="Times New Roman" w:hAnsi="Times New Roman" w:cs="Times New Roman"/>
      <w:b/>
      <w:bCs/>
      <w:sz w:val="27"/>
      <w:szCs w:val="27"/>
      <w:lang w:eastAsia="en-GB"/>
    </w:rPr>
  </w:style>
  <w:style w:type="character" w:customStyle="1" w:styleId="product-banner-title">
    <w:name w:val="product-banner-title"/>
    <w:basedOn w:val="DefaultParagraphFont"/>
    <w:rsid w:val="009A3E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658031">
      <w:bodyDiv w:val="1"/>
      <w:marLeft w:val="0"/>
      <w:marRight w:val="0"/>
      <w:marTop w:val="0"/>
      <w:marBottom w:val="0"/>
      <w:divBdr>
        <w:top w:val="none" w:sz="0" w:space="0" w:color="auto"/>
        <w:left w:val="none" w:sz="0" w:space="0" w:color="auto"/>
        <w:bottom w:val="none" w:sz="0" w:space="0" w:color="auto"/>
        <w:right w:val="none" w:sz="0" w:space="0" w:color="auto"/>
      </w:divBdr>
      <w:divsChild>
        <w:div w:id="179124946">
          <w:marLeft w:val="0"/>
          <w:marRight w:val="0"/>
          <w:marTop w:val="0"/>
          <w:marBottom w:val="0"/>
          <w:divBdr>
            <w:top w:val="none" w:sz="0" w:space="0" w:color="auto"/>
            <w:left w:val="none" w:sz="0" w:space="0" w:color="auto"/>
            <w:bottom w:val="none" w:sz="0" w:space="0" w:color="auto"/>
            <w:right w:val="none" w:sz="0" w:space="0" w:color="auto"/>
          </w:divBdr>
        </w:div>
        <w:div w:id="756946615">
          <w:marLeft w:val="0"/>
          <w:marRight w:val="0"/>
          <w:marTop w:val="0"/>
          <w:marBottom w:val="0"/>
          <w:divBdr>
            <w:top w:val="none" w:sz="0" w:space="0" w:color="auto"/>
            <w:left w:val="none" w:sz="0" w:space="0" w:color="auto"/>
            <w:bottom w:val="none" w:sz="0" w:space="0" w:color="auto"/>
            <w:right w:val="none" w:sz="0" w:space="0" w:color="auto"/>
          </w:divBdr>
        </w:div>
      </w:divsChild>
    </w:div>
    <w:div w:id="420294855">
      <w:bodyDiv w:val="1"/>
      <w:marLeft w:val="0"/>
      <w:marRight w:val="0"/>
      <w:marTop w:val="0"/>
      <w:marBottom w:val="0"/>
      <w:divBdr>
        <w:top w:val="none" w:sz="0" w:space="0" w:color="auto"/>
        <w:left w:val="none" w:sz="0" w:space="0" w:color="auto"/>
        <w:bottom w:val="none" w:sz="0" w:space="0" w:color="auto"/>
        <w:right w:val="none" w:sz="0" w:space="0" w:color="auto"/>
      </w:divBdr>
    </w:div>
    <w:div w:id="894972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generationready.com/wp-content/uploads/2014/02/Effective-Teaching-of-Literacy.pdf" TargetMode="External"/><Relationship Id="rId18" Type="http://schemas.openxmlformats.org/officeDocument/2006/relationships/hyperlink" Target="https://www.youtube.com/watch?v=t10JSpvHzEk" TargetMode="External"/><Relationship Id="rId3" Type="http://schemas.openxmlformats.org/officeDocument/2006/relationships/styles" Target="styles.xml"/><Relationship Id="rId21" Type="http://schemas.openxmlformats.org/officeDocument/2006/relationships/hyperlink" Target="http://www.readingrockets.org/article/knowledge-classroom" TargetMode="External"/><Relationship Id="rId7" Type="http://schemas.openxmlformats.org/officeDocument/2006/relationships/endnotes" Target="endnotes.xml"/><Relationship Id="rId12" Type="http://schemas.openxmlformats.org/officeDocument/2006/relationships/hyperlink" Target="https://gov.wales/docs/dcells/publications/150225-successful-futures-en.pdf" TargetMode="External"/><Relationship Id="rId17" Type="http://schemas.openxmlformats.org/officeDocument/2006/relationships/hyperlink" Target="https://www.mylocalschool.wales.gov.uk"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andfonline.com/doi/full/10.1080/13540602.2016.1218328?scroll=top&amp;needAccess=true" TargetMode="External"/><Relationship Id="rId20" Type="http://schemas.openxmlformats.org/officeDocument/2006/relationships/hyperlink" Target="http://www.gov.wales/curriculumforwa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uttontrust.com/wp-content/uploads/2014/10/What-makes-great-teaching-FINAL-4.11.14-1.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leeds.ac.uk/educol/documents/000000829.htm" TargetMode="External"/><Relationship Id="rId23" Type="http://schemas.openxmlformats.org/officeDocument/2006/relationships/footer" Target="footer1.xml"/><Relationship Id="rId10" Type="http://schemas.openxmlformats.org/officeDocument/2006/relationships/hyperlink" Target="https://www.bera.ac.uk/researchers-resources/publications/ethicalguidelines-for-educational-research-2018" TargetMode="External"/><Relationship Id="rId19" Type="http://schemas.openxmlformats.org/officeDocument/2006/relationships/hyperlink" Target="file:///C:/Users/meggy/AppData/Local/Packages/Microsoft.MicrosoftEdge_8wekyb3d8bbwe/TempState/Downloads/Introducing%20Knowledge%20Quartet%20(1).pdf" TargetMode="External"/><Relationship Id="rId4" Type="http://schemas.openxmlformats.org/officeDocument/2006/relationships/settings" Target="settings.xml"/><Relationship Id="rId9" Type="http://schemas.openxmlformats.org/officeDocument/2006/relationships/hyperlink" Target="https://link.springer.com/chapter/10.1007/978-94-010-0828-0_11" TargetMode="External"/><Relationship Id="rId14" Type="http://schemas.openxmlformats.org/officeDocument/2006/relationships/hyperlink" Target="http://www.generationready.com/wp-content/uploads/2014/02/Effective-Teaching-of-Literacy.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E4854A-951B-4DFF-AAB9-E127F3D83E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5533</Words>
  <Characters>31540</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Simmonds</dc:creator>
  <cp:keywords/>
  <dc:description/>
  <cp:lastModifiedBy>Megan Simmonds</cp:lastModifiedBy>
  <cp:revision>2</cp:revision>
  <dcterms:created xsi:type="dcterms:W3CDTF">2019-01-09T15:46:00Z</dcterms:created>
  <dcterms:modified xsi:type="dcterms:W3CDTF">2019-01-09T15:46:00Z</dcterms:modified>
</cp:coreProperties>
</file>