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284A29" w:rsidRDefault="00A930CB" w:rsidP="00A930CB">
          <w:pPr>
            <w:spacing w:after="165" w:line="360" w:lineRule="auto"/>
            <w:rPr>
              <w:rFonts w:cstheme="minorHAnsi"/>
              <w:color w:val="000000"/>
              <w:sz w:val="40"/>
              <w:szCs w:val="40"/>
            </w:rPr>
          </w:pPr>
          <w:r w:rsidRPr="00284A29">
            <w:rPr>
              <w:rFonts w:cstheme="minorHAnsi"/>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4D77AB9D" w:rsidR="00A930CB" w:rsidRPr="00284A29" w:rsidRDefault="00A930CB" w:rsidP="00A930CB">
          <w:pPr>
            <w:spacing w:after="165" w:line="360" w:lineRule="auto"/>
            <w:jc w:val="center"/>
            <w:rPr>
              <w:rFonts w:cstheme="minorHAnsi"/>
              <w:color w:val="000000"/>
              <w:sz w:val="40"/>
              <w:szCs w:val="40"/>
            </w:rPr>
          </w:pPr>
          <w:r w:rsidRPr="00284A29">
            <w:rPr>
              <w:rFonts w:cstheme="minorHAnsi"/>
              <w:color w:val="000000"/>
              <w:sz w:val="40"/>
              <w:szCs w:val="40"/>
            </w:rPr>
            <w:t>Skills for the Workplace</w:t>
          </w:r>
          <w:r w:rsidRPr="00284A29">
            <w:rPr>
              <w:rFonts w:cstheme="minorHAnsi"/>
              <w:color w:val="000000"/>
              <w:sz w:val="40"/>
              <w:szCs w:val="40"/>
            </w:rPr>
            <w:br/>
            <w:t xml:space="preserve">Module Assignment Submission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284A29" w14:paraId="7E157FF9" w14:textId="77777777" w:rsidTr="0030173B">
            <w:tc>
              <w:tcPr>
                <w:tcW w:w="3438" w:type="dxa"/>
                <w:shd w:val="clear" w:color="auto" w:fill="D9D9D9"/>
              </w:tcPr>
              <w:p w14:paraId="049D6C4E" w14:textId="77777777" w:rsidR="00A930CB" w:rsidRPr="00284A29" w:rsidRDefault="00A930CB" w:rsidP="00A930CB">
                <w:pPr>
                  <w:spacing w:before="120" w:after="120" w:line="360" w:lineRule="auto"/>
                  <w:rPr>
                    <w:rFonts w:cstheme="minorHAnsi"/>
                    <w:sz w:val="32"/>
                    <w:szCs w:val="32"/>
                  </w:rPr>
                </w:pPr>
                <w:r w:rsidRPr="00284A29">
                  <w:rPr>
                    <w:rFonts w:cstheme="minorHAnsi"/>
                    <w:sz w:val="32"/>
                    <w:szCs w:val="32"/>
                  </w:rPr>
                  <w:t>Student Name:</w:t>
                </w:r>
              </w:p>
            </w:tc>
            <w:tc>
              <w:tcPr>
                <w:tcW w:w="6055" w:type="dxa"/>
              </w:tcPr>
              <w:p w14:paraId="26509FF7" w14:textId="3B0514AF" w:rsidR="00A930CB" w:rsidRPr="00284A29" w:rsidRDefault="008704F8" w:rsidP="00A930CB">
                <w:pPr>
                  <w:spacing w:before="120" w:after="120" w:line="360" w:lineRule="auto"/>
                  <w:rPr>
                    <w:rFonts w:cstheme="minorHAnsi"/>
                    <w:sz w:val="32"/>
                    <w:szCs w:val="32"/>
                  </w:rPr>
                </w:pPr>
                <w:r w:rsidRPr="00284A29">
                  <w:rPr>
                    <w:rFonts w:cstheme="minorHAnsi"/>
                    <w:sz w:val="32"/>
                    <w:szCs w:val="32"/>
                  </w:rPr>
                  <w:t>Laura Williams</w:t>
                </w:r>
              </w:p>
            </w:tc>
          </w:tr>
          <w:tr w:rsidR="00A930CB" w:rsidRPr="00284A29" w14:paraId="47B8061E" w14:textId="77777777" w:rsidTr="0030173B">
            <w:tc>
              <w:tcPr>
                <w:tcW w:w="3438" w:type="dxa"/>
                <w:shd w:val="clear" w:color="auto" w:fill="D9D9D9"/>
              </w:tcPr>
              <w:p w14:paraId="19DB6AF8" w14:textId="77777777" w:rsidR="00A930CB" w:rsidRPr="00284A29" w:rsidRDefault="00A930CB" w:rsidP="00A930CB">
                <w:pPr>
                  <w:spacing w:before="120" w:after="120" w:line="360" w:lineRule="auto"/>
                  <w:rPr>
                    <w:rFonts w:cstheme="minorHAnsi"/>
                    <w:sz w:val="32"/>
                    <w:szCs w:val="32"/>
                  </w:rPr>
                </w:pPr>
                <w:r w:rsidRPr="00284A29">
                  <w:rPr>
                    <w:rFonts w:cstheme="minorHAnsi"/>
                    <w:sz w:val="32"/>
                    <w:szCs w:val="32"/>
                  </w:rPr>
                  <w:t>Student Number:</w:t>
                </w:r>
              </w:p>
            </w:tc>
            <w:tc>
              <w:tcPr>
                <w:tcW w:w="6055" w:type="dxa"/>
              </w:tcPr>
              <w:p w14:paraId="11A37B25" w14:textId="29702E60" w:rsidR="00A930CB" w:rsidRPr="00284A29" w:rsidRDefault="008704F8" w:rsidP="00A930CB">
                <w:pPr>
                  <w:spacing w:before="120" w:after="120" w:line="360" w:lineRule="auto"/>
                  <w:rPr>
                    <w:rFonts w:cstheme="minorHAnsi"/>
                    <w:sz w:val="32"/>
                    <w:szCs w:val="32"/>
                  </w:rPr>
                </w:pPr>
                <w:r w:rsidRPr="00284A29">
                  <w:rPr>
                    <w:rFonts w:cstheme="minorHAnsi"/>
                    <w:sz w:val="32"/>
                    <w:szCs w:val="32"/>
                  </w:rPr>
                  <w:t>1815022</w:t>
                </w:r>
              </w:p>
            </w:tc>
          </w:tr>
          <w:tr w:rsidR="00A930CB" w:rsidRPr="00284A29" w14:paraId="349EAAAF" w14:textId="77777777" w:rsidTr="0030173B">
            <w:tc>
              <w:tcPr>
                <w:tcW w:w="3438" w:type="dxa"/>
                <w:shd w:val="clear" w:color="auto" w:fill="D9D9D9"/>
              </w:tcPr>
              <w:p w14:paraId="79CF9844" w14:textId="77777777" w:rsidR="00A930CB" w:rsidRPr="00284A29" w:rsidRDefault="00A930CB" w:rsidP="00A930CB">
                <w:pPr>
                  <w:spacing w:before="120" w:after="120" w:line="360" w:lineRule="auto"/>
                  <w:rPr>
                    <w:rFonts w:cstheme="minorHAnsi"/>
                    <w:sz w:val="32"/>
                    <w:szCs w:val="32"/>
                  </w:rPr>
                </w:pPr>
                <w:r w:rsidRPr="00284A29">
                  <w:rPr>
                    <w:rFonts w:cstheme="minorHAnsi"/>
                    <w:sz w:val="32"/>
                    <w:szCs w:val="32"/>
                  </w:rPr>
                  <w:t>Module No:</w:t>
                </w:r>
              </w:p>
            </w:tc>
            <w:tc>
              <w:tcPr>
                <w:tcW w:w="6055" w:type="dxa"/>
              </w:tcPr>
              <w:p w14:paraId="2C117412" w14:textId="2A6A86D1" w:rsidR="00A930CB" w:rsidRPr="00284A29" w:rsidRDefault="008704F8" w:rsidP="00A930CB">
                <w:pPr>
                  <w:spacing w:before="120" w:after="120" w:line="360" w:lineRule="auto"/>
                  <w:rPr>
                    <w:rFonts w:cstheme="minorHAnsi"/>
                    <w:color w:val="000000" w:themeColor="text1"/>
                    <w:sz w:val="32"/>
                    <w:szCs w:val="32"/>
                  </w:rPr>
                </w:pPr>
                <w:r w:rsidRPr="00284A29">
                  <w:rPr>
                    <w:rFonts w:cstheme="minorHAnsi"/>
                    <w:color w:val="000000" w:themeColor="text1"/>
                    <w:sz w:val="32"/>
                    <w:szCs w:val="32"/>
                  </w:rPr>
                  <w:t>BMSK6003</w:t>
                </w:r>
              </w:p>
            </w:tc>
          </w:tr>
          <w:tr w:rsidR="00A930CB" w:rsidRPr="00284A29" w14:paraId="485DA616" w14:textId="77777777" w:rsidTr="0030173B">
            <w:trPr>
              <w:trHeight w:val="413"/>
            </w:trPr>
            <w:tc>
              <w:tcPr>
                <w:tcW w:w="3438" w:type="dxa"/>
                <w:shd w:val="clear" w:color="auto" w:fill="D9D9D9"/>
              </w:tcPr>
              <w:p w14:paraId="4606D4BD" w14:textId="77777777" w:rsidR="00A930CB" w:rsidRPr="00284A29" w:rsidRDefault="00A930CB" w:rsidP="00A930CB">
                <w:pPr>
                  <w:spacing w:before="120" w:after="120" w:line="360" w:lineRule="auto"/>
                  <w:rPr>
                    <w:rFonts w:cstheme="minorHAnsi"/>
                    <w:sz w:val="32"/>
                    <w:szCs w:val="32"/>
                  </w:rPr>
                </w:pPr>
                <w:r w:rsidRPr="00284A29">
                  <w:rPr>
                    <w:rFonts w:cstheme="minorHAnsi"/>
                    <w:sz w:val="32"/>
                    <w:szCs w:val="32"/>
                  </w:rPr>
                  <w:t>Module Title:</w:t>
                </w:r>
              </w:p>
            </w:tc>
            <w:tc>
              <w:tcPr>
                <w:tcW w:w="6055" w:type="dxa"/>
              </w:tcPr>
              <w:p w14:paraId="0F1C3659" w14:textId="62EA25FE" w:rsidR="00A930CB" w:rsidRPr="00284A29" w:rsidRDefault="00AF4884" w:rsidP="00A930CB">
                <w:pPr>
                  <w:spacing w:before="120" w:after="120" w:line="360" w:lineRule="auto"/>
                  <w:rPr>
                    <w:rFonts w:cstheme="minorHAnsi"/>
                    <w:color w:val="000000" w:themeColor="text1"/>
                    <w:sz w:val="32"/>
                    <w:szCs w:val="32"/>
                  </w:rPr>
                </w:pPr>
                <w:r w:rsidRPr="00284A29">
                  <w:rPr>
                    <w:rFonts w:cstheme="minorHAnsi"/>
                    <w:color w:val="000000" w:themeColor="text1"/>
                    <w:sz w:val="32"/>
                    <w:szCs w:val="32"/>
                  </w:rPr>
                  <w:t>Leading and Implementing Change in the Workplace</w:t>
                </w:r>
              </w:p>
            </w:tc>
          </w:tr>
        </w:tbl>
        <w:p w14:paraId="4BB964D8" w14:textId="77777777" w:rsidR="00A930CB" w:rsidRPr="00284A29" w:rsidRDefault="00A930CB" w:rsidP="00A930CB">
          <w:pPr>
            <w:spacing w:before="120" w:after="120" w:line="360" w:lineRule="auto"/>
            <w:rPr>
              <w:rFonts w:cstheme="minorHAnsi"/>
              <w:color w:val="FF0000"/>
              <w:sz w:val="24"/>
              <w:szCs w:val="24"/>
            </w:rPr>
          </w:pPr>
        </w:p>
        <w:p w14:paraId="225E9DEB" w14:textId="77777777" w:rsidR="00A930CB" w:rsidRPr="00284A29" w:rsidRDefault="00A930CB" w:rsidP="00A930CB">
          <w:pPr>
            <w:spacing w:before="120" w:after="120" w:line="360" w:lineRule="auto"/>
            <w:rPr>
              <w:rFonts w:cstheme="minorHAnsi"/>
              <w:b/>
              <w:color w:val="000000"/>
            </w:rPr>
          </w:pPr>
          <w:r w:rsidRPr="00284A29">
            <w:rPr>
              <w:rFonts w:cstheme="minorHAnsi"/>
              <w:b/>
              <w:color w:val="000000"/>
            </w:rPr>
            <w:t>Statement of Confirmation of Authenticity</w:t>
          </w:r>
        </w:p>
        <w:p w14:paraId="22DD05FB" w14:textId="77777777" w:rsidR="00A930CB" w:rsidRPr="00284A29" w:rsidRDefault="00A930CB" w:rsidP="00A930CB">
          <w:pPr>
            <w:spacing w:before="120" w:after="120" w:line="360" w:lineRule="auto"/>
            <w:rPr>
              <w:rFonts w:cstheme="minorHAnsi"/>
              <w:color w:val="000000"/>
            </w:rPr>
          </w:pPr>
          <w:r w:rsidRPr="00284A29">
            <w:rPr>
              <w:rFonts w:cstheme="minorHAnsi"/>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Pr="00284A29" w:rsidRDefault="00A930CB" w:rsidP="008346D5">
          <w:pPr>
            <w:spacing w:before="120" w:after="120" w:line="360" w:lineRule="auto"/>
            <w:rPr>
              <w:rFonts w:cstheme="minorHAnsi"/>
              <w:color w:val="000000"/>
            </w:rPr>
          </w:pPr>
          <w:r w:rsidRPr="00284A29">
            <w:rPr>
              <w:rFonts w:cstheme="minorHAnsi"/>
              <w:color w:val="000000"/>
            </w:rPr>
            <w:t>Attention is drawn to the plagiarism and unfair practice policies of both the University and of ILM.</w:t>
          </w:r>
        </w:p>
        <w:p w14:paraId="1E8CE651" w14:textId="4AB144F7" w:rsidR="00885114" w:rsidRPr="00A45277" w:rsidRDefault="00A45277" w:rsidP="00A80002">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03BBE143" w14:textId="6001202F" w:rsidR="000002C5" w:rsidRDefault="00885114" w:rsidP="000002C5">
              <w:pPr>
                <w:pStyle w:val="TOC2"/>
                <w:rPr>
                  <w:rFonts w:eastAsiaTheme="minorEastAsia"/>
                  <w:noProof/>
                  <w:lang w:eastAsia="en-GB"/>
                </w:rPr>
              </w:pPr>
              <w:r>
                <w:fldChar w:fldCharType="begin"/>
              </w:r>
              <w:r>
                <w:instrText xml:space="preserve"> TOC \o "1-3" \h \z \u </w:instrText>
              </w:r>
              <w:r>
                <w:fldChar w:fldCharType="separate"/>
              </w:r>
              <w:hyperlink w:anchor="_Toc113226971" w:history="1">
                <w:r w:rsidR="000002C5" w:rsidRPr="00FD7913">
                  <w:rPr>
                    <w:rStyle w:val="Hyperlink"/>
                    <w:noProof/>
                  </w:rPr>
                  <w:t>1. INTRODUCTION</w:t>
                </w:r>
                <w:r w:rsidR="000002C5">
                  <w:rPr>
                    <w:noProof/>
                    <w:webHidden/>
                  </w:rPr>
                  <w:tab/>
                </w:r>
                <w:r w:rsidR="000002C5">
                  <w:rPr>
                    <w:noProof/>
                    <w:webHidden/>
                  </w:rPr>
                  <w:fldChar w:fldCharType="begin"/>
                </w:r>
                <w:r w:rsidR="000002C5">
                  <w:rPr>
                    <w:noProof/>
                    <w:webHidden/>
                  </w:rPr>
                  <w:instrText xml:space="preserve"> PAGEREF _Toc113226971 \h </w:instrText>
                </w:r>
                <w:r w:rsidR="000002C5">
                  <w:rPr>
                    <w:noProof/>
                    <w:webHidden/>
                  </w:rPr>
                </w:r>
                <w:r w:rsidR="000002C5">
                  <w:rPr>
                    <w:noProof/>
                    <w:webHidden/>
                  </w:rPr>
                  <w:fldChar w:fldCharType="separate"/>
                </w:r>
                <w:r w:rsidR="000002C5">
                  <w:rPr>
                    <w:noProof/>
                    <w:webHidden/>
                  </w:rPr>
                  <w:t>2</w:t>
                </w:r>
                <w:r w:rsidR="000002C5">
                  <w:rPr>
                    <w:noProof/>
                    <w:webHidden/>
                  </w:rPr>
                  <w:fldChar w:fldCharType="end"/>
                </w:r>
              </w:hyperlink>
            </w:p>
            <w:p w14:paraId="59BD7A97" w14:textId="62BE721F" w:rsidR="000002C5" w:rsidRDefault="00770240" w:rsidP="000002C5">
              <w:pPr>
                <w:pStyle w:val="TOC2"/>
                <w:rPr>
                  <w:rFonts w:eastAsiaTheme="minorEastAsia"/>
                  <w:noProof/>
                  <w:lang w:eastAsia="en-GB"/>
                </w:rPr>
              </w:pPr>
              <w:hyperlink w:anchor="_Toc113226972" w:history="1">
                <w:r w:rsidR="000002C5" w:rsidRPr="00FD7913">
                  <w:rPr>
                    <w:rStyle w:val="Hyperlink"/>
                    <w:noProof/>
                    <w:lang w:val="en-US"/>
                  </w:rPr>
                  <w:t>2. UNDERSTANDING ORGANISATIONAL CHANGE</w:t>
                </w:r>
                <w:r w:rsidR="000002C5">
                  <w:rPr>
                    <w:noProof/>
                    <w:webHidden/>
                  </w:rPr>
                  <w:tab/>
                </w:r>
                <w:r w:rsidR="000002C5">
                  <w:rPr>
                    <w:noProof/>
                    <w:webHidden/>
                  </w:rPr>
                  <w:fldChar w:fldCharType="begin"/>
                </w:r>
                <w:r w:rsidR="000002C5">
                  <w:rPr>
                    <w:noProof/>
                    <w:webHidden/>
                  </w:rPr>
                  <w:instrText xml:space="preserve"> PAGEREF _Toc113226972 \h </w:instrText>
                </w:r>
                <w:r w:rsidR="000002C5">
                  <w:rPr>
                    <w:noProof/>
                    <w:webHidden/>
                  </w:rPr>
                </w:r>
                <w:r w:rsidR="000002C5">
                  <w:rPr>
                    <w:noProof/>
                    <w:webHidden/>
                  </w:rPr>
                  <w:fldChar w:fldCharType="separate"/>
                </w:r>
                <w:r w:rsidR="000002C5">
                  <w:rPr>
                    <w:noProof/>
                    <w:webHidden/>
                  </w:rPr>
                  <w:t>2</w:t>
                </w:r>
                <w:r w:rsidR="000002C5">
                  <w:rPr>
                    <w:noProof/>
                    <w:webHidden/>
                  </w:rPr>
                  <w:fldChar w:fldCharType="end"/>
                </w:r>
              </w:hyperlink>
            </w:p>
            <w:p w14:paraId="5514D5FC" w14:textId="10011826" w:rsidR="000002C5" w:rsidRDefault="00770240" w:rsidP="000002C5">
              <w:pPr>
                <w:pStyle w:val="TOC2"/>
                <w:rPr>
                  <w:rFonts w:eastAsiaTheme="minorEastAsia"/>
                  <w:noProof/>
                  <w:lang w:eastAsia="en-GB"/>
                </w:rPr>
              </w:pPr>
              <w:hyperlink w:anchor="_Toc113226973" w:history="1">
                <w:r w:rsidR="000002C5" w:rsidRPr="00FD7913">
                  <w:rPr>
                    <w:rStyle w:val="Hyperlink"/>
                    <w:noProof/>
                    <w:lang w:val="en-US"/>
                  </w:rPr>
                  <w:t>2.1.1. MACRO FORCES FOR CHANGE OUTSIDE THE ORGANISATION</w:t>
                </w:r>
                <w:r w:rsidR="000002C5">
                  <w:rPr>
                    <w:noProof/>
                    <w:webHidden/>
                  </w:rPr>
                  <w:tab/>
                </w:r>
                <w:r w:rsidR="000002C5">
                  <w:rPr>
                    <w:noProof/>
                    <w:webHidden/>
                  </w:rPr>
                  <w:fldChar w:fldCharType="begin"/>
                </w:r>
                <w:r w:rsidR="000002C5">
                  <w:rPr>
                    <w:noProof/>
                    <w:webHidden/>
                  </w:rPr>
                  <w:instrText xml:space="preserve"> PAGEREF _Toc113226973 \h </w:instrText>
                </w:r>
                <w:r w:rsidR="000002C5">
                  <w:rPr>
                    <w:noProof/>
                    <w:webHidden/>
                  </w:rPr>
                </w:r>
                <w:r w:rsidR="000002C5">
                  <w:rPr>
                    <w:noProof/>
                    <w:webHidden/>
                  </w:rPr>
                  <w:fldChar w:fldCharType="separate"/>
                </w:r>
                <w:r w:rsidR="000002C5">
                  <w:rPr>
                    <w:noProof/>
                    <w:webHidden/>
                  </w:rPr>
                  <w:t>4</w:t>
                </w:r>
                <w:r w:rsidR="000002C5">
                  <w:rPr>
                    <w:noProof/>
                    <w:webHidden/>
                  </w:rPr>
                  <w:fldChar w:fldCharType="end"/>
                </w:r>
              </w:hyperlink>
            </w:p>
            <w:p w14:paraId="1B620A4D" w14:textId="49360318" w:rsidR="000002C5" w:rsidRDefault="00770240" w:rsidP="000002C5">
              <w:pPr>
                <w:pStyle w:val="TOC2"/>
                <w:rPr>
                  <w:rFonts w:eastAsiaTheme="minorEastAsia"/>
                  <w:noProof/>
                  <w:lang w:eastAsia="en-GB"/>
                </w:rPr>
              </w:pPr>
              <w:hyperlink w:anchor="_Toc113226974" w:history="1">
                <w:r w:rsidR="000002C5" w:rsidRPr="00FD7913">
                  <w:rPr>
                    <w:rStyle w:val="Hyperlink"/>
                    <w:noProof/>
                    <w:lang w:val="en-US"/>
                  </w:rPr>
                  <w:t>2.1.2. PESTLE ANALYSIS</w:t>
                </w:r>
                <w:r w:rsidR="000002C5">
                  <w:rPr>
                    <w:noProof/>
                    <w:webHidden/>
                  </w:rPr>
                  <w:tab/>
                </w:r>
                <w:r w:rsidR="000002C5">
                  <w:rPr>
                    <w:noProof/>
                    <w:webHidden/>
                  </w:rPr>
                  <w:fldChar w:fldCharType="begin"/>
                </w:r>
                <w:r w:rsidR="000002C5">
                  <w:rPr>
                    <w:noProof/>
                    <w:webHidden/>
                  </w:rPr>
                  <w:instrText xml:space="preserve"> PAGEREF _Toc113226974 \h </w:instrText>
                </w:r>
                <w:r w:rsidR="000002C5">
                  <w:rPr>
                    <w:noProof/>
                    <w:webHidden/>
                  </w:rPr>
                </w:r>
                <w:r w:rsidR="000002C5">
                  <w:rPr>
                    <w:noProof/>
                    <w:webHidden/>
                  </w:rPr>
                  <w:fldChar w:fldCharType="separate"/>
                </w:r>
                <w:r w:rsidR="000002C5">
                  <w:rPr>
                    <w:noProof/>
                    <w:webHidden/>
                  </w:rPr>
                  <w:t>5</w:t>
                </w:r>
                <w:r w:rsidR="000002C5">
                  <w:rPr>
                    <w:noProof/>
                    <w:webHidden/>
                  </w:rPr>
                  <w:fldChar w:fldCharType="end"/>
                </w:r>
              </w:hyperlink>
            </w:p>
            <w:p w14:paraId="1B31F914" w14:textId="7132D40A" w:rsidR="000002C5" w:rsidRDefault="00770240" w:rsidP="000002C5">
              <w:pPr>
                <w:pStyle w:val="TOC2"/>
                <w:rPr>
                  <w:rFonts w:eastAsiaTheme="minorEastAsia"/>
                  <w:noProof/>
                  <w:lang w:eastAsia="en-GB"/>
                </w:rPr>
              </w:pPr>
              <w:hyperlink w:anchor="_Toc113226975" w:history="1">
                <w:r w:rsidR="000002C5" w:rsidRPr="00FD7913">
                  <w:rPr>
                    <w:rStyle w:val="Hyperlink"/>
                    <w:noProof/>
                    <w:lang w:val="en-US"/>
                  </w:rPr>
                  <w:t>2.2. PORTERS 5 FORCES</w:t>
                </w:r>
                <w:r w:rsidR="000002C5">
                  <w:rPr>
                    <w:noProof/>
                    <w:webHidden/>
                  </w:rPr>
                  <w:tab/>
                </w:r>
                <w:r w:rsidR="000002C5">
                  <w:rPr>
                    <w:noProof/>
                    <w:webHidden/>
                  </w:rPr>
                  <w:fldChar w:fldCharType="begin"/>
                </w:r>
                <w:r w:rsidR="000002C5">
                  <w:rPr>
                    <w:noProof/>
                    <w:webHidden/>
                  </w:rPr>
                  <w:instrText xml:space="preserve"> PAGEREF _Toc113226975 \h </w:instrText>
                </w:r>
                <w:r w:rsidR="000002C5">
                  <w:rPr>
                    <w:noProof/>
                    <w:webHidden/>
                  </w:rPr>
                </w:r>
                <w:r w:rsidR="000002C5">
                  <w:rPr>
                    <w:noProof/>
                    <w:webHidden/>
                  </w:rPr>
                  <w:fldChar w:fldCharType="separate"/>
                </w:r>
                <w:r w:rsidR="000002C5">
                  <w:rPr>
                    <w:noProof/>
                    <w:webHidden/>
                  </w:rPr>
                  <w:t>7</w:t>
                </w:r>
                <w:r w:rsidR="000002C5">
                  <w:rPr>
                    <w:noProof/>
                    <w:webHidden/>
                  </w:rPr>
                  <w:fldChar w:fldCharType="end"/>
                </w:r>
              </w:hyperlink>
            </w:p>
            <w:p w14:paraId="672D2438" w14:textId="32DA3BA8" w:rsidR="000002C5" w:rsidRDefault="00770240" w:rsidP="000002C5">
              <w:pPr>
                <w:pStyle w:val="TOC2"/>
                <w:rPr>
                  <w:rFonts w:eastAsiaTheme="minorEastAsia"/>
                  <w:noProof/>
                  <w:lang w:eastAsia="en-GB"/>
                </w:rPr>
              </w:pPr>
              <w:hyperlink w:anchor="_Toc113226976" w:history="1">
                <w:r w:rsidR="000002C5" w:rsidRPr="00FD7913">
                  <w:rPr>
                    <w:rStyle w:val="Hyperlink"/>
                    <w:noProof/>
                    <w:lang w:val="en-US"/>
                  </w:rPr>
                  <w:t>2.3.1. MICRO FORCES FOR CHANGE IN THE ORGANISATION</w:t>
                </w:r>
                <w:r w:rsidR="000002C5">
                  <w:rPr>
                    <w:noProof/>
                    <w:webHidden/>
                  </w:rPr>
                  <w:tab/>
                </w:r>
                <w:r w:rsidR="000002C5">
                  <w:rPr>
                    <w:noProof/>
                    <w:webHidden/>
                  </w:rPr>
                  <w:fldChar w:fldCharType="begin"/>
                </w:r>
                <w:r w:rsidR="000002C5">
                  <w:rPr>
                    <w:noProof/>
                    <w:webHidden/>
                  </w:rPr>
                  <w:instrText xml:space="preserve"> PAGEREF _Toc113226976 \h </w:instrText>
                </w:r>
                <w:r w:rsidR="000002C5">
                  <w:rPr>
                    <w:noProof/>
                    <w:webHidden/>
                  </w:rPr>
                </w:r>
                <w:r w:rsidR="000002C5">
                  <w:rPr>
                    <w:noProof/>
                    <w:webHidden/>
                  </w:rPr>
                  <w:fldChar w:fldCharType="separate"/>
                </w:r>
                <w:r w:rsidR="000002C5">
                  <w:rPr>
                    <w:noProof/>
                    <w:webHidden/>
                  </w:rPr>
                  <w:t>9</w:t>
                </w:r>
                <w:r w:rsidR="000002C5">
                  <w:rPr>
                    <w:noProof/>
                    <w:webHidden/>
                  </w:rPr>
                  <w:fldChar w:fldCharType="end"/>
                </w:r>
              </w:hyperlink>
            </w:p>
            <w:p w14:paraId="49D35BC6" w14:textId="6F55A81E" w:rsidR="000002C5" w:rsidRDefault="00770240" w:rsidP="000002C5">
              <w:pPr>
                <w:pStyle w:val="TOC2"/>
                <w:rPr>
                  <w:rFonts w:eastAsiaTheme="minorEastAsia"/>
                  <w:noProof/>
                  <w:lang w:eastAsia="en-GB"/>
                </w:rPr>
              </w:pPr>
              <w:hyperlink w:anchor="_Toc113226977" w:history="1">
                <w:r w:rsidR="000002C5" w:rsidRPr="00FD7913">
                  <w:rPr>
                    <w:rStyle w:val="Hyperlink"/>
                    <w:noProof/>
                    <w:lang w:val="en-US"/>
                  </w:rPr>
                  <w:t>2.3.2. SWOT ANALYSIS</w:t>
                </w:r>
                <w:r w:rsidR="000002C5">
                  <w:rPr>
                    <w:noProof/>
                    <w:webHidden/>
                  </w:rPr>
                  <w:tab/>
                </w:r>
                <w:r w:rsidR="000002C5">
                  <w:rPr>
                    <w:noProof/>
                    <w:webHidden/>
                  </w:rPr>
                  <w:fldChar w:fldCharType="begin"/>
                </w:r>
                <w:r w:rsidR="000002C5">
                  <w:rPr>
                    <w:noProof/>
                    <w:webHidden/>
                  </w:rPr>
                  <w:instrText xml:space="preserve"> PAGEREF _Toc113226977 \h </w:instrText>
                </w:r>
                <w:r w:rsidR="000002C5">
                  <w:rPr>
                    <w:noProof/>
                    <w:webHidden/>
                  </w:rPr>
                </w:r>
                <w:r w:rsidR="000002C5">
                  <w:rPr>
                    <w:noProof/>
                    <w:webHidden/>
                  </w:rPr>
                  <w:fldChar w:fldCharType="separate"/>
                </w:r>
                <w:r w:rsidR="000002C5">
                  <w:rPr>
                    <w:noProof/>
                    <w:webHidden/>
                  </w:rPr>
                  <w:t>11</w:t>
                </w:r>
                <w:r w:rsidR="000002C5">
                  <w:rPr>
                    <w:noProof/>
                    <w:webHidden/>
                  </w:rPr>
                  <w:fldChar w:fldCharType="end"/>
                </w:r>
              </w:hyperlink>
            </w:p>
            <w:p w14:paraId="4C749631" w14:textId="06AFDED7" w:rsidR="000002C5" w:rsidRDefault="00770240" w:rsidP="000002C5">
              <w:pPr>
                <w:pStyle w:val="TOC2"/>
                <w:rPr>
                  <w:rFonts w:eastAsiaTheme="minorEastAsia"/>
                  <w:noProof/>
                  <w:lang w:eastAsia="en-GB"/>
                </w:rPr>
              </w:pPr>
              <w:hyperlink w:anchor="_Toc113226978" w:history="1">
                <w:r w:rsidR="000002C5" w:rsidRPr="00FD7913">
                  <w:rPr>
                    <w:rStyle w:val="Hyperlink"/>
                    <w:noProof/>
                    <w:lang w:val="en-US"/>
                  </w:rPr>
                  <w:t>2.4. EMOTIONS AND ORGANIZATIONAL CHANGE</w:t>
                </w:r>
                <w:r w:rsidR="000002C5">
                  <w:rPr>
                    <w:noProof/>
                    <w:webHidden/>
                  </w:rPr>
                  <w:tab/>
                </w:r>
                <w:r w:rsidR="000002C5">
                  <w:rPr>
                    <w:noProof/>
                    <w:webHidden/>
                  </w:rPr>
                  <w:fldChar w:fldCharType="begin"/>
                </w:r>
                <w:r w:rsidR="000002C5">
                  <w:rPr>
                    <w:noProof/>
                    <w:webHidden/>
                  </w:rPr>
                  <w:instrText xml:space="preserve"> PAGEREF _Toc113226978 \h </w:instrText>
                </w:r>
                <w:r w:rsidR="000002C5">
                  <w:rPr>
                    <w:noProof/>
                    <w:webHidden/>
                  </w:rPr>
                </w:r>
                <w:r w:rsidR="000002C5">
                  <w:rPr>
                    <w:noProof/>
                    <w:webHidden/>
                  </w:rPr>
                  <w:fldChar w:fldCharType="separate"/>
                </w:r>
                <w:r w:rsidR="000002C5">
                  <w:rPr>
                    <w:noProof/>
                    <w:webHidden/>
                  </w:rPr>
                  <w:t>13</w:t>
                </w:r>
                <w:r w:rsidR="000002C5">
                  <w:rPr>
                    <w:noProof/>
                    <w:webHidden/>
                  </w:rPr>
                  <w:fldChar w:fldCharType="end"/>
                </w:r>
              </w:hyperlink>
            </w:p>
            <w:p w14:paraId="2FB2B8C8" w14:textId="538C7E6A" w:rsidR="000002C5" w:rsidRDefault="00770240" w:rsidP="000002C5">
              <w:pPr>
                <w:pStyle w:val="TOC2"/>
                <w:rPr>
                  <w:rFonts w:eastAsiaTheme="minorEastAsia"/>
                  <w:noProof/>
                  <w:lang w:eastAsia="en-GB"/>
                </w:rPr>
              </w:pPr>
              <w:hyperlink w:anchor="_Toc113226979" w:history="1">
                <w:r w:rsidR="000002C5" w:rsidRPr="00FD7913">
                  <w:rPr>
                    <w:rStyle w:val="Hyperlink"/>
                    <w:noProof/>
                  </w:rPr>
                  <w:t xml:space="preserve">2.5. </w:t>
                </w:r>
                <w:r w:rsidR="000002C5" w:rsidRPr="00FD7913">
                  <w:rPr>
                    <w:rStyle w:val="Hyperlink"/>
                    <w:noProof/>
                    <w:lang w:val="en-US"/>
                  </w:rPr>
                  <w:t>STAKHOLDER ANALYSIS</w:t>
                </w:r>
                <w:r w:rsidR="000002C5">
                  <w:rPr>
                    <w:noProof/>
                    <w:webHidden/>
                  </w:rPr>
                  <w:tab/>
                </w:r>
                <w:r w:rsidR="000002C5">
                  <w:rPr>
                    <w:noProof/>
                    <w:webHidden/>
                  </w:rPr>
                  <w:fldChar w:fldCharType="begin"/>
                </w:r>
                <w:r w:rsidR="000002C5">
                  <w:rPr>
                    <w:noProof/>
                    <w:webHidden/>
                  </w:rPr>
                  <w:instrText xml:space="preserve"> PAGEREF _Toc113226979 \h </w:instrText>
                </w:r>
                <w:r w:rsidR="000002C5">
                  <w:rPr>
                    <w:noProof/>
                    <w:webHidden/>
                  </w:rPr>
                </w:r>
                <w:r w:rsidR="000002C5">
                  <w:rPr>
                    <w:noProof/>
                    <w:webHidden/>
                  </w:rPr>
                  <w:fldChar w:fldCharType="separate"/>
                </w:r>
                <w:r w:rsidR="000002C5">
                  <w:rPr>
                    <w:noProof/>
                    <w:webHidden/>
                  </w:rPr>
                  <w:t>15</w:t>
                </w:r>
                <w:r w:rsidR="000002C5">
                  <w:rPr>
                    <w:noProof/>
                    <w:webHidden/>
                  </w:rPr>
                  <w:fldChar w:fldCharType="end"/>
                </w:r>
              </w:hyperlink>
            </w:p>
            <w:p w14:paraId="7667A878" w14:textId="57588DE7" w:rsidR="000002C5" w:rsidRDefault="00770240" w:rsidP="000002C5">
              <w:pPr>
                <w:pStyle w:val="TOC2"/>
                <w:rPr>
                  <w:rFonts w:eastAsiaTheme="minorEastAsia"/>
                  <w:noProof/>
                  <w:lang w:eastAsia="en-GB"/>
                </w:rPr>
              </w:pPr>
              <w:hyperlink w:anchor="_Toc113226980" w:history="1">
                <w:r w:rsidR="000002C5" w:rsidRPr="00FD7913">
                  <w:rPr>
                    <w:rStyle w:val="Hyperlink"/>
                    <w:noProof/>
                  </w:rPr>
                  <w:t>3. LEADING STAKEHOLDERS THROUGH AN ORGANIZATIONAL CHANGE</w:t>
                </w:r>
                <w:r w:rsidR="000002C5">
                  <w:rPr>
                    <w:noProof/>
                    <w:webHidden/>
                  </w:rPr>
                  <w:tab/>
                </w:r>
                <w:r w:rsidR="000002C5">
                  <w:rPr>
                    <w:noProof/>
                    <w:webHidden/>
                  </w:rPr>
                  <w:fldChar w:fldCharType="begin"/>
                </w:r>
                <w:r w:rsidR="000002C5">
                  <w:rPr>
                    <w:noProof/>
                    <w:webHidden/>
                  </w:rPr>
                  <w:instrText xml:space="preserve"> PAGEREF _Toc113226980 \h </w:instrText>
                </w:r>
                <w:r w:rsidR="000002C5">
                  <w:rPr>
                    <w:noProof/>
                    <w:webHidden/>
                  </w:rPr>
                </w:r>
                <w:r w:rsidR="000002C5">
                  <w:rPr>
                    <w:noProof/>
                    <w:webHidden/>
                  </w:rPr>
                  <w:fldChar w:fldCharType="separate"/>
                </w:r>
                <w:r w:rsidR="000002C5">
                  <w:rPr>
                    <w:noProof/>
                    <w:webHidden/>
                  </w:rPr>
                  <w:t>17</w:t>
                </w:r>
                <w:r w:rsidR="000002C5">
                  <w:rPr>
                    <w:noProof/>
                    <w:webHidden/>
                  </w:rPr>
                  <w:fldChar w:fldCharType="end"/>
                </w:r>
              </w:hyperlink>
            </w:p>
            <w:p w14:paraId="01B6FF4E" w14:textId="16B03D9B" w:rsidR="000002C5" w:rsidRDefault="00770240" w:rsidP="000002C5">
              <w:pPr>
                <w:pStyle w:val="TOC2"/>
                <w:rPr>
                  <w:rFonts w:eastAsiaTheme="minorEastAsia"/>
                  <w:noProof/>
                  <w:lang w:eastAsia="en-GB"/>
                </w:rPr>
              </w:pPr>
              <w:hyperlink w:anchor="_Toc113226981" w:history="1">
                <w:r w:rsidR="000002C5" w:rsidRPr="00FD7913">
                  <w:rPr>
                    <w:rStyle w:val="Hyperlink"/>
                    <w:noProof/>
                    <w:lang w:val="en-US"/>
                  </w:rPr>
                  <w:t>3.1 CREATING A SENSE OF URGENCY</w:t>
                </w:r>
                <w:r w:rsidR="000002C5">
                  <w:rPr>
                    <w:noProof/>
                    <w:webHidden/>
                  </w:rPr>
                  <w:tab/>
                </w:r>
                <w:r w:rsidR="000002C5">
                  <w:rPr>
                    <w:noProof/>
                    <w:webHidden/>
                  </w:rPr>
                  <w:fldChar w:fldCharType="begin"/>
                </w:r>
                <w:r w:rsidR="000002C5">
                  <w:rPr>
                    <w:noProof/>
                    <w:webHidden/>
                  </w:rPr>
                  <w:instrText xml:space="preserve"> PAGEREF _Toc113226981 \h </w:instrText>
                </w:r>
                <w:r w:rsidR="000002C5">
                  <w:rPr>
                    <w:noProof/>
                    <w:webHidden/>
                  </w:rPr>
                </w:r>
                <w:r w:rsidR="000002C5">
                  <w:rPr>
                    <w:noProof/>
                    <w:webHidden/>
                  </w:rPr>
                  <w:fldChar w:fldCharType="separate"/>
                </w:r>
                <w:r w:rsidR="000002C5">
                  <w:rPr>
                    <w:noProof/>
                    <w:webHidden/>
                  </w:rPr>
                  <w:t>17</w:t>
                </w:r>
                <w:r w:rsidR="000002C5">
                  <w:rPr>
                    <w:noProof/>
                    <w:webHidden/>
                  </w:rPr>
                  <w:fldChar w:fldCharType="end"/>
                </w:r>
              </w:hyperlink>
            </w:p>
            <w:p w14:paraId="646D029D" w14:textId="100C2C26" w:rsidR="000002C5" w:rsidRDefault="00770240" w:rsidP="000002C5">
              <w:pPr>
                <w:pStyle w:val="TOC2"/>
                <w:rPr>
                  <w:rFonts w:eastAsiaTheme="minorEastAsia"/>
                  <w:noProof/>
                  <w:lang w:eastAsia="en-GB"/>
                </w:rPr>
              </w:pPr>
              <w:hyperlink w:anchor="_Toc113226982" w:history="1">
                <w:r w:rsidR="000002C5" w:rsidRPr="00FD7913">
                  <w:rPr>
                    <w:rStyle w:val="Hyperlink"/>
                    <w:noProof/>
                    <w:lang w:val="en-US"/>
                  </w:rPr>
                  <w:t>3.2. CREATING A GUIDING COALITION</w:t>
                </w:r>
                <w:r w:rsidR="000002C5">
                  <w:rPr>
                    <w:noProof/>
                    <w:webHidden/>
                  </w:rPr>
                  <w:tab/>
                </w:r>
                <w:r w:rsidR="000002C5">
                  <w:rPr>
                    <w:noProof/>
                    <w:webHidden/>
                  </w:rPr>
                  <w:fldChar w:fldCharType="begin"/>
                </w:r>
                <w:r w:rsidR="000002C5">
                  <w:rPr>
                    <w:noProof/>
                    <w:webHidden/>
                  </w:rPr>
                  <w:instrText xml:space="preserve"> PAGEREF _Toc113226982 \h </w:instrText>
                </w:r>
                <w:r w:rsidR="000002C5">
                  <w:rPr>
                    <w:noProof/>
                    <w:webHidden/>
                  </w:rPr>
                </w:r>
                <w:r w:rsidR="000002C5">
                  <w:rPr>
                    <w:noProof/>
                    <w:webHidden/>
                  </w:rPr>
                  <w:fldChar w:fldCharType="separate"/>
                </w:r>
                <w:r w:rsidR="000002C5">
                  <w:rPr>
                    <w:noProof/>
                    <w:webHidden/>
                  </w:rPr>
                  <w:t>17</w:t>
                </w:r>
                <w:r w:rsidR="000002C5">
                  <w:rPr>
                    <w:noProof/>
                    <w:webHidden/>
                  </w:rPr>
                  <w:fldChar w:fldCharType="end"/>
                </w:r>
              </w:hyperlink>
            </w:p>
            <w:p w14:paraId="450A327B" w14:textId="4BDF1D67" w:rsidR="000002C5" w:rsidRDefault="00770240" w:rsidP="000002C5">
              <w:pPr>
                <w:pStyle w:val="TOC2"/>
                <w:rPr>
                  <w:rFonts w:eastAsiaTheme="minorEastAsia"/>
                  <w:noProof/>
                  <w:lang w:eastAsia="en-GB"/>
                </w:rPr>
              </w:pPr>
              <w:hyperlink w:anchor="_Toc113226983" w:history="1">
                <w:r w:rsidR="000002C5" w:rsidRPr="00FD7913">
                  <w:rPr>
                    <w:rStyle w:val="Hyperlink"/>
                    <w:noProof/>
                    <w:lang w:val="en-US"/>
                  </w:rPr>
                  <w:t>3.3.  DEVELOP AND FORM A STRATEGIC VISION</w:t>
                </w:r>
                <w:r w:rsidR="000002C5">
                  <w:rPr>
                    <w:noProof/>
                    <w:webHidden/>
                  </w:rPr>
                  <w:tab/>
                </w:r>
                <w:r w:rsidR="000002C5">
                  <w:rPr>
                    <w:noProof/>
                    <w:webHidden/>
                  </w:rPr>
                  <w:fldChar w:fldCharType="begin"/>
                </w:r>
                <w:r w:rsidR="000002C5">
                  <w:rPr>
                    <w:noProof/>
                    <w:webHidden/>
                  </w:rPr>
                  <w:instrText xml:space="preserve"> PAGEREF _Toc113226983 \h </w:instrText>
                </w:r>
                <w:r w:rsidR="000002C5">
                  <w:rPr>
                    <w:noProof/>
                    <w:webHidden/>
                  </w:rPr>
                </w:r>
                <w:r w:rsidR="000002C5">
                  <w:rPr>
                    <w:noProof/>
                    <w:webHidden/>
                  </w:rPr>
                  <w:fldChar w:fldCharType="separate"/>
                </w:r>
                <w:r w:rsidR="000002C5">
                  <w:rPr>
                    <w:noProof/>
                    <w:webHidden/>
                  </w:rPr>
                  <w:t>18</w:t>
                </w:r>
                <w:r w:rsidR="000002C5">
                  <w:rPr>
                    <w:noProof/>
                    <w:webHidden/>
                  </w:rPr>
                  <w:fldChar w:fldCharType="end"/>
                </w:r>
              </w:hyperlink>
            </w:p>
            <w:p w14:paraId="333F6350" w14:textId="73212B56" w:rsidR="000002C5" w:rsidRDefault="00770240" w:rsidP="000002C5">
              <w:pPr>
                <w:pStyle w:val="TOC2"/>
                <w:rPr>
                  <w:rFonts w:eastAsiaTheme="minorEastAsia"/>
                  <w:noProof/>
                  <w:lang w:eastAsia="en-GB"/>
                </w:rPr>
              </w:pPr>
              <w:hyperlink w:anchor="_Toc113226984" w:history="1">
                <w:r w:rsidR="000002C5" w:rsidRPr="00FD7913">
                  <w:rPr>
                    <w:rStyle w:val="Hyperlink"/>
                    <w:noProof/>
                    <w:lang w:val="en-US"/>
                  </w:rPr>
                  <w:t>3.4. COMMUNICATING THE CHANGE VISION TO THE STAKEHOLDERS</w:t>
                </w:r>
                <w:r w:rsidR="000002C5">
                  <w:rPr>
                    <w:noProof/>
                    <w:webHidden/>
                  </w:rPr>
                  <w:tab/>
                </w:r>
                <w:r w:rsidR="000002C5">
                  <w:rPr>
                    <w:noProof/>
                    <w:webHidden/>
                  </w:rPr>
                  <w:fldChar w:fldCharType="begin"/>
                </w:r>
                <w:r w:rsidR="000002C5">
                  <w:rPr>
                    <w:noProof/>
                    <w:webHidden/>
                  </w:rPr>
                  <w:instrText xml:space="preserve"> PAGEREF _Toc113226984 \h </w:instrText>
                </w:r>
                <w:r w:rsidR="000002C5">
                  <w:rPr>
                    <w:noProof/>
                    <w:webHidden/>
                  </w:rPr>
                </w:r>
                <w:r w:rsidR="000002C5">
                  <w:rPr>
                    <w:noProof/>
                    <w:webHidden/>
                  </w:rPr>
                  <w:fldChar w:fldCharType="separate"/>
                </w:r>
                <w:r w:rsidR="000002C5">
                  <w:rPr>
                    <w:noProof/>
                    <w:webHidden/>
                  </w:rPr>
                  <w:t>18</w:t>
                </w:r>
                <w:r w:rsidR="000002C5">
                  <w:rPr>
                    <w:noProof/>
                    <w:webHidden/>
                  </w:rPr>
                  <w:fldChar w:fldCharType="end"/>
                </w:r>
              </w:hyperlink>
            </w:p>
            <w:p w14:paraId="21D1CA9B" w14:textId="3FBDC253" w:rsidR="000002C5" w:rsidRDefault="00770240" w:rsidP="000002C5">
              <w:pPr>
                <w:pStyle w:val="TOC2"/>
                <w:rPr>
                  <w:rFonts w:eastAsiaTheme="minorEastAsia"/>
                  <w:noProof/>
                  <w:lang w:eastAsia="en-GB"/>
                </w:rPr>
              </w:pPr>
              <w:hyperlink w:anchor="_Toc113226985" w:history="1">
                <w:r w:rsidR="000002C5" w:rsidRPr="00FD7913">
                  <w:rPr>
                    <w:rStyle w:val="Hyperlink"/>
                    <w:noProof/>
                    <w:lang w:val="en-US"/>
                  </w:rPr>
                  <w:t>3.5. EMPOWERING BROAD-BASED ACTION</w:t>
                </w:r>
                <w:r w:rsidR="000002C5">
                  <w:rPr>
                    <w:noProof/>
                    <w:webHidden/>
                  </w:rPr>
                  <w:tab/>
                </w:r>
                <w:r w:rsidR="000002C5">
                  <w:rPr>
                    <w:noProof/>
                    <w:webHidden/>
                  </w:rPr>
                  <w:fldChar w:fldCharType="begin"/>
                </w:r>
                <w:r w:rsidR="000002C5">
                  <w:rPr>
                    <w:noProof/>
                    <w:webHidden/>
                  </w:rPr>
                  <w:instrText xml:space="preserve"> PAGEREF _Toc113226985 \h </w:instrText>
                </w:r>
                <w:r w:rsidR="000002C5">
                  <w:rPr>
                    <w:noProof/>
                    <w:webHidden/>
                  </w:rPr>
                </w:r>
                <w:r w:rsidR="000002C5">
                  <w:rPr>
                    <w:noProof/>
                    <w:webHidden/>
                  </w:rPr>
                  <w:fldChar w:fldCharType="separate"/>
                </w:r>
                <w:r w:rsidR="000002C5">
                  <w:rPr>
                    <w:noProof/>
                    <w:webHidden/>
                  </w:rPr>
                  <w:t>19</w:t>
                </w:r>
                <w:r w:rsidR="000002C5">
                  <w:rPr>
                    <w:noProof/>
                    <w:webHidden/>
                  </w:rPr>
                  <w:fldChar w:fldCharType="end"/>
                </w:r>
              </w:hyperlink>
            </w:p>
            <w:p w14:paraId="08566E49" w14:textId="60BA6F46" w:rsidR="000002C5" w:rsidRDefault="00770240" w:rsidP="000002C5">
              <w:pPr>
                <w:pStyle w:val="TOC2"/>
                <w:rPr>
                  <w:rFonts w:eastAsiaTheme="minorEastAsia"/>
                  <w:noProof/>
                  <w:lang w:eastAsia="en-GB"/>
                </w:rPr>
              </w:pPr>
              <w:hyperlink w:anchor="_Toc113226986" w:history="1">
                <w:r w:rsidR="000002C5" w:rsidRPr="00FD7913">
                  <w:rPr>
                    <w:rStyle w:val="Hyperlink"/>
                    <w:noProof/>
                    <w:lang w:val="en-US"/>
                  </w:rPr>
                  <w:t>3.6. GENERATING SHORT TERM WINS</w:t>
                </w:r>
                <w:r w:rsidR="000002C5">
                  <w:rPr>
                    <w:noProof/>
                    <w:webHidden/>
                  </w:rPr>
                  <w:tab/>
                </w:r>
                <w:r w:rsidR="000002C5">
                  <w:rPr>
                    <w:noProof/>
                    <w:webHidden/>
                  </w:rPr>
                  <w:fldChar w:fldCharType="begin"/>
                </w:r>
                <w:r w:rsidR="000002C5">
                  <w:rPr>
                    <w:noProof/>
                    <w:webHidden/>
                  </w:rPr>
                  <w:instrText xml:space="preserve"> PAGEREF _Toc113226986 \h </w:instrText>
                </w:r>
                <w:r w:rsidR="000002C5">
                  <w:rPr>
                    <w:noProof/>
                    <w:webHidden/>
                  </w:rPr>
                </w:r>
                <w:r w:rsidR="000002C5">
                  <w:rPr>
                    <w:noProof/>
                    <w:webHidden/>
                  </w:rPr>
                  <w:fldChar w:fldCharType="separate"/>
                </w:r>
                <w:r w:rsidR="000002C5">
                  <w:rPr>
                    <w:noProof/>
                    <w:webHidden/>
                  </w:rPr>
                  <w:t>19</w:t>
                </w:r>
                <w:r w:rsidR="000002C5">
                  <w:rPr>
                    <w:noProof/>
                    <w:webHidden/>
                  </w:rPr>
                  <w:fldChar w:fldCharType="end"/>
                </w:r>
              </w:hyperlink>
            </w:p>
            <w:p w14:paraId="76D18F0D" w14:textId="2FA6E151" w:rsidR="000002C5" w:rsidRDefault="00770240" w:rsidP="000002C5">
              <w:pPr>
                <w:pStyle w:val="TOC2"/>
                <w:rPr>
                  <w:rFonts w:eastAsiaTheme="minorEastAsia"/>
                  <w:noProof/>
                  <w:lang w:eastAsia="en-GB"/>
                </w:rPr>
              </w:pPr>
              <w:hyperlink w:anchor="_Toc113226987" w:history="1">
                <w:r w:rsidR="000002C5" w:rsidRPr="00FD7913">
                  <w:rPr>
                    <w:rStyle w:val="Hyperlink"/>
                    <w:noProof/>
                    <w:lang w:val="en-US"/>
                  </w:rPr>
                  <w:t>3.7. CONSOLIDATING GAINS AND PRODUCING MORE CHANGE</w:t>
                </w:r>
                <w:r w:rsidR="000002C5">
                  <w:rPr>
                    <w:noProof/>
                    <w:webHidden/>
                  </w:rPr>
                  <w:tab/>
                </w:r>
                <w:r w:rsidR="000002C5">
                  <w:rPr>
                    <w:noProof/>
                    <w:webHidden/>
                  </w:rPr>
                  <w:fldChar w:fldCharType="begin"/>
                </w:r>
                <w:r w:rsidR="000002C5">
                  <w:rPr>
                    <w:noProof/>
                    <w:webHidden/>
                  </w:rPr>
                  <w:instrText xml:space="preserve"> PAGEREF _Toc113226987 \h </w:instrText>
                </w:r>
                <w:r w:rsidR="000002C5">
                  <w:rPr>
                    <w:noProof/>
                    <w:webHidden/>
                  </w:rPr>
                </w:r>
                <w:r w:rsidR="000002C5">
                  <w:rPr>
                    <w:noProof/>
                    <w:webHidden/>
                  </w:rPr>
                  <w:fldChar w:fldCharType="separate"/>
                </w:r>
                <w:r w:rsidR="000002C5">
                  <w:rPr>
                    <w:noProof/>
                    <w:webHidden/>
                  </w:rPr>
                  <w:t>20</w:t>
                </w:r>
                <w:r w:rsidR="000002C5">
                  <w:rPr>
                    <w:noProof/>
                    <w:webHidden/>
                  </w:rPr>
                  <w:fldChar w:fldCharType="end"/>
                </w:r>
              </w:hyperlink>
            </w:p>
            <w:p w14:paraId="6069F030" w14:textId="42CCE75A" w:rsidR="000002C5" w:rsidRDefault="00770240" w:rsidP="000002C5">
              <w:pPr>
                <w:pStyle w:val="TOC2"/>
                <w:rPr>
                  <w:rFonts w:eastAsiaTheme="minorEastAsia"/>
                  <w:noProof/>
                  <w:lang w:eastAsia="en-GB"/>
                </w:rPr>
              </w:pPr>
              <w:hyperlink w:anchor="_Toc113226988" w:history="1">
                <w:r w:rsidR="000002C5" w:rsidRPr="00FD7913">
                  <w:rPr>
                    <w:rStyle w:val="Hyperlink"/>
                    <w:noProof/>
                    <w:lang w:val="en-US"/>
                  </w:rPr>
                  <w:t>3.8. INITIATION OF NEW CHANGE.</w:t>
                </w:r>
                <w:r w:rsidR="000002C5">
                  <w:rPr>
                    <w:noProof/>
                    <w:webHidden/>
                  </w:rPr>
                  <w:tab/>
                </w:r>
                <w:r w:rsidR="000002C5">
                  <w:rPr>
                    <w:noProof/>
                    <w:webHidden/>
                  </w:rPr>
                  <w:fldChar w:fldCharType="begin"/>
                </w:r>
                <w:r w:rsidR="000002C5">
                  <w:rPr>
                    <w:noProof/>
                    <w:webHidden/>
                  </w:rPr>
                  <w:instrText xml:space="preserve"> PAGEREF _Toc113226988 \h </w:instrText>
                </w:r>
                <w:r w:rsidR="000002C5">
                  <w:rPr>
                    <w:noProof/>
                    <w:webHidden/>
                  </w:rPr>
                </w:r>
                <w:r w:rsidR="000002C5">
                  <w:rPr>
                    <w:noProof/>
                    <w:webHidden/>
                  </w:rPr>
                  <w:fldChar w:fldCharType="separate"/>
                </w:r>
                <w:r w:rsidR="000002C5">
                  <w:rPr>
                    <w:noProof/>
                    <w:webHidden/>
                  </w:rPr>
                  <w:t>20</w:t>
                </w:r>
                <w:r w:rsidR="000002C5">
                  <w:rPr>
                    <w:noProof/>
                    <w:webHidden/>
                  </w:rPr>
                  <w:fldChar w:fldCharType="end"/>
                </w:r>
              </w:hyperlink>
            </w:p>
            <w:p w14:paraId="5B30550D" w14:textId="03F18269" w:rsidR="000002C5" w:rsidRDefault="00770240" w:rsidP="000002C5">
              <w:pPr>
                <w:pStyle w:val="TOC2"/>
                <w:rPr>
                  <w:rFonts w:eastAsiaTheme="minorEastAsia"/>
                  <w:noProof/>
                  <w:lang w:eastAsia="en-GB"/>
                </w:rPr>
              </w:pPr>
              <w:hyperlink w:anchor="_Toc113226989" w:history="1">
                <w:r w:rsidR="000002C5" w:rsidRPr="00FD7913">
                  <w:rPr>
                    <w:rStyle w:val="Hyperlink"/>
                    <w:noProof/>
                  </w:rPr>
                  <w:t>4. CONCLUSION</w:t>
                </w:r>
                <w:r w:rsidR="000002C5">
                  <w:rPr>
                    <w:noProof/>
                    <w:webHidden/>
                  </w:rPr>
                  <w:tab/>
                </w:r>
                <w:r w:rsidR="000002C5">
                  <w:rPr>
                    <w:noProof/>
                    <w:webHidden/>
                  </w:rPr>
                  <w:fldChar w:fldCharType="begin"/>
                </w:r>
                <w:r w:rsidR="000002C5">
                  <w:rPr>
                    <w:noProof/>
                    <w:webHidden/>
                  </w:rPr>
                  <w:instrText xml:space="preserve"> PAGEREF _Toc113226989 \h </w:instrText>
                </w:r>
                <w:r w:rsidR="000002C5">
                  <w:rPr>
                    <w:noProof/>
                    <w:webHidden/>
                  </w:rPr>
                </w:r>
                <w:r w:rsidR="000002C5">
                  <w:rPr>
                    <w:noProof/>
                    <w:webHidden/>
                  </w:rPr>
                  <w:fldChar w:fldCharType="separate"/>
                </w:r>
                <w:r w:rsidR="000002C5">
                  <w:rPr>
                    <w:noProof/>
                    <w:webHidden/>
                  </w:rPr>
                  <w:t>21</w:t>
                </w:r>
                <w:r w:rsidR="000002C5">
                  <w:rPr>
                    <w:noProof/>
                    <w:webHidden/>
                  </w:rPr>
                  <w:fldChar w:fldCharType="end"/>
                </w:r>
              </w:hyperlink>
            </w:p>
            <w:p w14:paraId="683BB7F9" w14:textId="76EA1C63" w:rsidR="000002C5" w:rsidRDefault="00770240" w:rsidP="000002C5">
              <w:pPr>
                <w:pStyle w:val="TOC2"/>
                <w:rPr>
                  <w:rFonts w:eastAsiaTheme="minorEastAsia"/>
                  <w:noProof/>
                  <w:lang w:eastAsia="en-GB"/>
                </w:rPr>
              </w:pPr>
              <w:hyperlink w:anchor="_Toc113226990" w:history="1">
                <w:r w:rsidR="000002C5" w:rsidRPr="00FD7913">
                  <w:rPr>
                    <w:rStyle w:val="Hyperlink"/>
                    <w:noProof/>
                  </w:rPr>
                  <w:t>REFERENCES</w:t>
                </w:r>
                <w:r w:rsidR="000002C5">
                  <w:rPr>
                    <w:noProof/>
                    <w:webHidden/>
                  </w:rPr>
                  <w:tab/>
                </w:r>
                <w:r w:rsidR="000002C5">
                  <w:rPr>
                    <w:noProof/>
                    <w:webHidden/>
                  </w:rPr>
                  <w:fldChar w:fldCharType="begin"/>
                </w:r>
                <w:r w:rsidR="000002C5">
                  <w:rPr>
                    <w:noProof/>
                    <w:webHidden/>
                  </w:rPr>
                  <w:instrText xml:space="preserve"> PAGEREF _Toc113226990 \h </w:instrText>
                </w:r>
                <w:r w:rsidR="000002C5">
                  <w:rPr>
                    <w:noProof/>
                    <w:webHidden/>
                  </w:rPr>
                </w:r>
                <w:r w:rsidR="000002C5">
                  <w:rPr>
                    <w:noProof/>
                    <w:webHidden/>
                  </w:rPr>
                  <w:fldChar w:fldCharType="separate"/>
                </w:r>
                <w:r w:rsidR="000002C5">
                  <w:rPr>
                    <w:noProof/>
                    <w:webHidden/>
                  </w:rPr>
                  <w:t>22</w:t>
                </w:r>
                <w:r w:rsidR="000002C5">
                  <w:rPr>
                    <w:noProof/>
                    <w:webHidden/>
                  </w:rPr>
                  <w:fldChar w:fldCharType="end"/>
                </w:r>
              </w:hyperlink>
            </w:p>
            <w:p w14:paraId="560DCD02" w14:textId="670C666A" w:rsidR="000002C5" w:rsidRDefault="00770240" w:rsidP="000002C5">
              <w:pPr>
                <w:pStyle w:val="TOC2"/>
                <w:rPr>
                  <w:rFonts w:eastAsiaTheme="minorEastAsia"/>
                  <w:noProof/>
                  <w:lang w:eastAsia="en-GB"/>
                </w:rPr>
              </w:pPr>
              <w:hyperlink w:anchor="_Toc113226991" w:history="1">
                <w:r w:rsidR="000002C5" w:rsidRPr="00FD7913">
                  <w:rPr>
                    <w:rStyle w:val="Hyperlink"/>
                    <w:noProof/>
                  </w:rPr>
                  <w:t>APPENDIX A</w:t>
                </w:r>
                <w:r w:rsidR="000002C5">
                  <w:rPr>
                    <w:noProof/>
                    <w:webHidden/>
                  </w:rPr>
                  <w:tab/>
                </w:r>
                <w:r w:rsidR="000002C5">
                  <w:rPr>
                    <w:noProof/>
                    <w:webHidden/>
                  </w:rPr>
                  <w:fldChar w:fldCharType="begin"/>
                </w:r>
                <w:r w:rsidR="000002C5">
                  <w:rPr>
                    <w:noProof/>
                    <w:webHidden/>
                  </w:rPr>
                  <w:instrText xml:space="preserve"> PAGEREF _Toc113226991 \h </w:instrText>
                </w:r>
                <w:r w:rsidR="000002C5">
                  <w:rPr>
                    <w:noProof/>
                    <w:webHidden/>
                  </w:rPr>
                </w:r>
                <w:r w:rsidR="000002C5">
                  <w:rPr>
                    <w:noProof/>
                    <w:webHidden/>
                  </w:rPr>
                  <w:fldChar w:fldCharType="separate"/>
                </w:r>
                <w:r w:rsidR="000002C5">
                  <w:rPr>
                    <w:noProof/>
                    <w:webHidden/>
                  </w:rPr>
                  <w:t>28</w:t>
                </w:r>
                <w:r w:rsidR="000002C5">
                  <w:rPr>
                    <w:noProof/>
                    <w:webHidden/>
                  </w:rPr>
                  <w:fldChar w:fldCharType="end"/>
                </w:r>
              </w:hyperlink>
            </w:p>
            <w:p w14:paraId="6A7EA1BC" w14:textId="12033D28" w:rsidR="000002C5" w:rsidRDefault="00770240" w:rsidP="000002C5">
              <w:pPr>
                <w:pStyle w:val="TOC2"/>
                <w:rPr>
                  <w:rFonts w:eastAsiaTheme="minorEastAsia"/>
                  <w:noProof/>
                  <w:lang w:eastAsia="en-GB"/>
                </w:rPr>
              </w:pPr>
              <w:hyperlink w:anchor="_Toc113226992" w:history="1">
                <w:r w:rsidR="000002C5" w:rsidRPr="00FD7913">
                  <w:rPr>
                    <w:rStyle w:val="Hyperlink"/>
                    <w:noProof/>
                  </w:rPr>
                  <w:t>APPENDIX B</w:t>
                </w:r>
                <w:r w:rsidR="000002C5">
                  <w:rPr>
                    <w:noProof/>
                    <w:webHidden/>
                  </w:rPr>
                  <w:tab/>
                </w:r>
                <w:r w:rsidR="000002C5">
                  <w:rPr>
                    <w:noProof/>
                    <w:webHidden/>
                  </w:rPr>
                  <w:fldChar w:fldCharType="begin"/>
                </w:r>
                <w:r w:rsidR="000002C5">
                  <w:rPr>
                    <w:noProof/>
                    <w:webHidden/>
                  </w:rPr>
                  <w:instrText xml:space="preserve"> PAGEREF _Toc113226992 \h </w:instrText>
                </w:r>
                <w:r w:rsidR="000002C5">
                  <w:rPr>
                    <w:noProof/>
                    <w:webHidden/>
                  </w:rPr>
                </w:r>
                <w:r w:rsidR="000002C5">
                  <w:rPr>
                    <w:noProof/>
                    <w:webHidden/>
                  </w:rPr>
                  <w:fldChar w:fldCharType="separate"/>
                </w:r>
                <w:r w:rsidR="000002C5">
                  <w:rPr>
                    <w:noProof/>
                    <w:webHidden/>
                  </w:rPr>
                  <w:t>29</w:t>
                </w:r>
                <w:r w:rsidR="000002C5">
                  <w:rPr>
                    <w:noProof/>
                    <w:webHidden/>
                  </w:rPr>
                  <w:fldChar w:fldCharType="end"/>
                </w:r>
              </w:hyperlink>
            </w:p>
            <w:p w14:paraId="170FAB9A" w14:textId="074CD127" w:rsidR="000002C5" w:rsidRDefault="00770240" w:rsidP="000002C5">
              <w:pPr>
                <w:pStyle w:val="TOC2"/>
                <w:rPr>
                  <w:rFonts w:eastAsiaTheme="minorEastAsia"/>
                  <w:noProof/>
                  <w:lang w:eastAsia="en-GB"/>
                </w:rPr>
              </w:pPr>
              <w:hyperlink w:anchor="_Toc113226993" w:history="1">
                <w:r w:rsidR="000002C5" w:rsidRPr="00FD7913">
                  <w:rPr>
                    <w:rStyle w:val="Hyperlink"/>
                    <w:noProof/>
                  </w:rPr>
                  <w:t>APPENDIX C</w:t>
                </w:r>
                <w:r w:rsidR="000002C5">
                  <w:rPr>
                    <w:noProof/>
                    <w:webHidden/>
                  </w:rPr>
                  <w:tab/>
                </w:r>
                <w:r w:rsidR="000002C5">
                  <w:rPr>
                    <w:noProof/>
                    <w:webHidden/>
                  </w:rPr>
                  <w:fldChar w:fldCharType="begin"/>
                </w:r>
                <w:r w:rsidR="000002C5">
                  <w:rPr>
                    <w:noProof/>
                    <w:webHidden/>
                  </w:rPr>
                  <w:instrText xml:space="preserve"> PAGEREF _Toc113226993 \h </w:instrText>
                </w:r>
                <w:r w:rsidR="000002C5">
                  <w:rPr>
                    <w:noProof/>
                    <w:webHidden/>
                  </w:rPr>
                </w:r>
                <w:r w:rsidR="000002C5">
                  <w:rPr>
                    <w:noProof/>
                    <w:webHidden/>
                  </w:rPr>
                  <w:fldChar w:fldCharType="separate"/>
                </w:r>
                <w:r w:rsidR="000002C5">
                  <w:rPr>
                    <w:noProof/>
                    <w:webHidden/>
                  </w:rPr>
                  <w:t>35</w:t>
                </w:r>
                <w:r w:rsidR="000002C5">
                  <w:rPr>
                    <w:noProof/>
                    <w:webHidden/>
                  </w:rPr>
                  <w:fldChar w:fldCharType="end"/>
                </w:r>
              </w:hyperlink>
            </w:p>
            <w:p w14:paraId="4F36E18D" w14:textId="6C8B30E5" w:rsidR="000002C5" w:rsidRDefault="00770240" w:rsidP="000002C5">
              <w:pPr>
                <w:pStyle w:val="TOC2"/>
                <w:rPr>
                  <w:rFonts w:eastAsiaTheme="minorEastAsia"/>
                  <w:noProof/>
                  <w:lang w:eastAsia="en-GB"/>
                </w:rPr>
              </w:pPr>
              <w:hyperlink w:anchor="_Toc113226994" w:history="1">
                <w:r w:rsidR="000002C5" w:rsidRPr="00FD7913">
                  <w:rPr>
                    <w:rStyle w:val="Hyperlink"/>
                    <w:noProof/>
                  </w:rPr>
                  <w:t>APPENDIX D</w:t>
                </w:r>
                <w:r w:rsidR="000002C5">
                  <w:rPr>
                    <w:noProof/>
                    <w:webHidden/>
                  </w:rPr>
                  <w:tab/>
                </w:r>
                <w:r w:rsidR="000002C5">
                  <w:rPr>
                    <w:noProof/>
                    <w:webHidden/>
                  </w:rPr>
                  <w:fldChar w:fldCharType="begin"/>
                </w:r>
                <w:r w:rsidR="000002C5">
                  <w:rPr>
                    <w:noProof/>
                    <w:webHidden/>
                  </w:rPr>
                  <w:instrText xml:space="preserve"> PAGEREF _Toc113226994 \h </w:instrText>
                </w:r>
                <w:r w:rsidR="000002C5">
                  <w:rPr>
                    <w:noProof/>
                    <w:webHidden/>
                  </w:rPr>
                </w:r>
                <w:r w:rsidR="000002C5">
                  <w:rPr>
                    <w:noProof/>
                    <w:webHidden/>
                  </w:rPr>
                  <w:fldChar w:fldCharType="separate"/>
                </w:r>
                <w:r w:rsidR="000002C5">
                  <w:rPr>
                    <w:noProof/>
                    <w:webHidden/>
                  </w:rPr>
                  <w:t>36</w:t>
                </w:r>
                <w:r w:rsidR="000002C5">
                  <w:rPr>
                    <w:noProof/>
                    <w:webHidden/>
                  </w:rPr>
                  <w:fldChar w:fldCharType="end"/>
                </w:r>
              </w:hyperlink>
            </w:p>
            <w:p w14:paraId="0777B751" w14:textId="0900D926" w:rsidR="000002C5" w:rsidRDefault="00770240" w:rsidP="000002C5">
              <w:pPr>
                <w:pStyle w:val="TOC2"/>
                <w:rPr>
                  <w:rFonts w:eastAsiaTheme="minorEastAsia"/>
                  <w:noProof/>
                  <w:lang w:eastAsia="en-GB"/>
                </w:rPr>
              </w:pPr>
              <w:hyperlink w:anchor="_Toc113226995" w:history="1">
                <w:r w:rsidR="000002C5" w:rsidRPr="00FD7913">
                  <w:rPr>
                    <w:rStyle w:val="Hyperlink"/>
                    <w:noProof/>
                  </w:rPr>
                  <w:t>APPENDIX E</w:t>
                </w:r>
                <w:r w:rsidR="000002C5">
                  <w:rPr>
                    <w:noProof/>
                    <w:webHidden/>
                  </w:rPr>
                  <w:tab/>
                </w:r>
                <w:r w:rsidR="000002C5">
                  <w:rPr>
                    <w:noProof/>
                    <w:webHidden/>
                  </w:rPr>
                  <w:fldChar w:fldCharType="begin"/>
                </w:r>
                <w:r w:rsidR="000002C5">
                  <w:rPr>
                    <w:noProof/>
                    <w:webHidden/>
                  </w:rPr>
                  <w:instrText xml:space="preserve"> PAGEREF _Toc113226995 \h </w:instrText>
                </w:r>
                <w:r w:rsidR="000002C5">
                  <w:rPr>
                    <w:noProof/>
                    <w:webHidden/>
                  </w:rPr>
                </w:r>
                <w:r w:rsidR="000002C5">
                  <w:rPr>
                    <w:noProof/>
                    <w:webHidden/>
                  </w:rPr>
                  <w:fldChar w:fldCharType="separate"/>
                </w:r>
                <w:r w:rsidR="000002C5">
                  <w:rPr>
                    <w:noProof/>
                    <w:webHidden/>
                  </w:rPr>
                  <w:t>37</w:t>
                </w:r>
                <w:r w:rsidR="000002C5">
                  <w:rPr>
                    <w:noProof/>
                    <w:webHidden/>
                  </w:rPr>
                  <w:fldChar w:fldCharType="end"/>
                </w:r>
              </w:hyperlink>
            </w:p>
            <w:p w14:paraId="16C050C8" w14:textId="10B25A2D" w:rsidR="000002C5" w:rsidRDefault="00770240" w:rsidP="000002C5">
              <w:pPr>
                <w:pStyle w:val="TOC2"/>
                <w:rPr>
                  <w:rFonts w:eastAsiaTheme="minorEastAsia"/>
                  <w:noProof/>
                  <w:lang w:eastAsia="en-GB"/>
                </w:rPr>
              </w:pPr>
              <w:hyperlink w:anchor="_Toc113226996" w:history="1">
                <w:r w:rsidR="000002C5" w:rsidRPr="00FD7913">
                  <w:rPr>
                    <w:rStyle w:val="Hyperlink"/>
                    <w:noProof/>
                  </w:rPr>
                  <w:t>APPENDIX F</w:t>
                </w:r>
                <w:r w:rsidR="000002C5">
                  <w:rPr>
                    <w:noProof/>
                    <w:webHidden/>
                  </w:rPr>
                  <w:tab/>
                </w:r>
                <w:r w:rsidR="000002C5">
                  <w:rPr>
                    <w:noProof/>
                    <w:webHidden/>
                  </w:rPr>
                  <w:fldChar w:fldCharType="begin"/>
                </w:r>
                <w:r w:rsidR="000002C5">
                  <w:rPr>
                    <w:noProof/>
                    <w:webHidden/>
                  </w:rPr>
                  <w:instrText xml:space="preserve"> PAGEREF _Toc113226996 \h </w:instrText>
                </w:r>
                <w:r w:rsidR="000002C5">
                  <w:rPr>
                    <w:noProof/>
                    <w:webHidden/>
                  </w:rPr>
                </w:r>
                <w:r w:rsidR="000002C5">
                  <w:rPr>
                    <w:noProof/>
                    <w:webHidden/>
                  </w:rPr>
                  <w:fldChar w:fldCharType="separate"/>
                </w:r>
                <w:r w:rsidR="000002C5">
                  <w:rPr>
                    <w:noProof/>
                    <w:webHidden/>
                  </w:rPr>
                  <w:t>38</w:t>
                </w:r>
                <w:r w:rsidR="000002C5">
                  <w:rPr>
                    <w:noProof/>
                    <w:webHidden/>
                  </w:rPr>
                  <w:fldChar w:fldCharType="end"/>
                </w:r>
              </w:hyperlink>
            </w:p>
            <w:p w14:paraId="6AE7BE87" w14:textId="5C5F7B6E" w:rsidR="000002C5" w:rsidRDefault="00770240" w:rsidP="000002C5">
              <w:pPr>
                <w:pStyle w:val="TOC2"/>
                <w:rPr>
                  <w:rFonts w:eastAsiaTheme="minorEastAsia"/>
                  <w:noProof/>
                  <w:lang w:eastAsia="en-GB"/>
                </w:rPr>
              </w:pPr>
              <w:hyperlink w:anchor="_Toc113226997" w:history="1">
                <w:r w:rsidR="000002C5" w:rsidRPr="00FD7913">
                  <w:rPr>
                    <w:rStyle w:val="Hyperlink"/>
                    <w:noProof/>
                  </w:rPr>
                  <w:t>APPENDIX G</w:t>
                </w:r>
                <w:r w:rsidR="000002C5">
                  <w:rPr>
                    <w:noProof/>
                    <w:webHidden/>
                  </w:rPr>
                  <w:tab/>
                </w:r>
                <w:r w:rsidR="000002C5">
                  <w:rPr>
                    <w:noProof/>
                    <w:webHidden/>
                  </w:rPr>
                  <w:fldChar w:fldCharType="begin"/>
                </w:r>
                <w:r w:rsidR="000002C5">
                  <w:rPr>
                    <w:noProof/>
                    <w:webHidden/>
                  </w:rPr>
                  <w:instrText xml:space="preserve"> PAGEREF _Toc113226997 \h </w:instrText>
                </w:r>
                <w:r w:rsidR="000002C5">
                  <w:rPr>
                    <w:noProof/>
                    <w:webHidden/>
                  </w:rPr>
                </w:r>
                <w:r w:rsidR="000002C5">
                  <w:rPr>
                    <w:noProof/>
                    <w:webHidden/>
                  </w:rPr>
                  <w:fldChar w:fldCharType="separate"/>
                </w:r>
                <w:r w:rsidR="000002C5">
                  <w:rPr>
                    <w:noProof/>
                    <w:webHidden/>
                  </w:rPr>
                  <w:t>39</w:t>
                </w:r>
                <w:r w:rsidR="000002C5">
                  <w:rPr>
                    <w:noProof/>
                    <w:webHidden/>
                  </w:rPr>
                  <w:fldChar w:fldCharType="end"/>
                </w:r>
              </w:hyperlink>
            </w:p>
            <w:p w14:paraId="578531E2" w14:textId="17A6648B" w:rsidR="000002C5" w:rsidRDefault="00770240" w:rsidP="000002C5">
              <w:pPr>
                <w:pStyle w:val="TOC2"/>
                <w:rPr>
                  <w:rFonts w:eastAsiaTheme="minorEastAsia"/>
                  <w:noProof/>
                  <w:lang w:eastAsia="en-GB"/>
                </w:rPr>
              </w:pPr>
              <w:hyperlink w:anchor="_Toc113226998" w:history="1">
                <w:r w:rsidR="000002C5" w:rsidRPr="00FD7913">
                  <w:rPr>
                    <w:rStyle w:val="Hyperlink"/>
                    <w:noProof/>
                  </w:rPr>
                  <w:t>APPENDIX H</w:t>
                </w:r>
                <w:r w:rsidR="000002C5">
                  <w:rPr>
                    <w:noProof/>
                    <w:webHidden/>
                  </w:rPr>
                  <w:tab/>
                </w:r>
                <w:r w:rsidR="000002C5">
                  <w:rPr>
                    <w:noProof/>
                    <w:webHidden/>
                  </w:rPr>
                  <w:fldChar w:fldCharType="begin"/>
                </w:r>
                <w:r w:rsidR="000002C5">
                  <w:rPr>
                    <w:noProof/>
                    <w:webHidden/>
                  </w:rPr>
                  <w:instrText xml:space="preserve"> PAGEREF _Toc113226998 \h </w:instrText>
                </w:r>
                <w:r w:rsidR="000002C5">
                  <w:rPr>
                    <w:noProof/>
                    <w:webHidden/>
                  </w:rPr>
                </w:r>
                <w:r w:rsidR="000002C5">
                  <w:rPr>
                    <w:noProof/>
                    <w:webHidden/>
                  </w:rPr>
                  <w:fldChar w:fldCharType="separate"/>
                </w:r>
                <w:r w:rsidR="000002C5">
                  <w:rPr>
                    <w:noProof/>
                    <w:webHidden/>
                  </w:rPr>
                  <w:t>48</w:t>
                </w:r>
                <w:r w:rsidR="000002C5">
                  <w:rPr>
                    <w:noProof/>
                    <w:webHidden/>
                  </w:rPr>
                  <w:fldChar w:fldCharType="end"/>
                </w:r>
              </w:hyperlink>
            </w:p>
            <w:p w14:paraId="2BD79A39" w14:textId="52DCD372" w:rsidR="000002C5" w:rsidRDefault="00770240" w:rsidP="000002C5">
              <w:pPr>
                <w:pStyle w:val="TOC2"/>
                <w:rPr>
                  <w:rFonts w:eastAsiaTheme="minorEastAsia"/>
                  <w:noProof/>
                  <w:lang w:eastAsia="en-GB"/>
                </w:rPr>
              </w:pPr>
              <w:hyperlink w:anchor="_Toc113226999" w:history="1">
                <w:r w:rsidR="000002C5" w:rsidRPr="00FD7913">
                  <w:rPr>
                    <w:rStyle w:val="Hyperlink"/>
                    <w:noProof/>
                  </w:rPr>
                  <w:t>APPENDIX I</w:t>
                </w:r>
                <w:r w:rsidR="000002C5">
                  <w:rPr>
                    <w:noProof/>
                    <w:webHidden/>
                  </w:rPr>
                  <w:tab/>
                </w:r>
                <w:r w:rsidR="000002C5">
                  <w:rPr>
                    <w:noProof/>
                    <w:webHidden/>
                  </w:rPr>
                  <w:fldChar w:fldCharType="begin"/>
                </w:r>
                <w:r w:rsidR="000002C5">
                  <w:rPr>
                    <w:noProof/>
                    <w:webHidden/>
                  </w:rPr>
                  <w:instrText xml:space="preserve"> PAGEREF _Toc113226999 \h </w:instrText>
                </w:r>
                <w:r w:rsidR="000002C5">
                  <w:rPr>
                    <w:noProof/>
                    <w:webHidden/>
                  </w:rPr>
                </w:r>
                <w:r w:rsidR="000002C5">
                  <w:rPr>
                    <w:noProof/>
                    <w:webHidden/>
                  </w:rPr>
                  <w:fldChar w:fldCharType="separate"/>
                </w:r>
                <w:r w:rsidR="000002C5">
                  <w:rPr>
                    <w:noProof/>
                    <w:webHidden/>
                  </w:rPr>
                  <w:t>49</w:t>
                </w:r>
                <w:r w:rsidR="000002C5">
                  <w:rPr>
                    <w:noProof/>
                    <w:webHidden/>
                  </w:rPr>
                  <w:fldChar w:fldCharType="end"/>
                </w:r>
              </w:hyperlink>
            </w:p>
            <w:p w14:paraId="49BBF8C3" w14:textId="77777777" w:rsidR="000002C5" w:rsidRDefault="00885114" w:rsidP="000002C5">
              <w:r>
                <w:rPr>
                  <w:b/>
                  <w:bCs/>
                  <w:noProof/>
                </w:rPr>
                <w:fldChar w:fldCharType="end"/>
              </w:r>
            </w:p>
          </w:sdtContent>
        </w:sdt>
      </w:sdtContent>
    </w:sdt>
    <w:bookmarkStart w:id="0" w:name="_Toc113226971" w:displacedByCustomXml="prev"/>
    <w:p w14:paraId="57CEB8C4" w14:textId="77777777" w:rsidR="000002C5" w:rsidRDefault="000002C5" w:rsidP="000002C5"/>
    <w:p w14:paraId="1C3CA87D" w14:textId="2BB848D4" w:rsidR="00561AC1" w:rsidRDefault="00A80002" w:rsidP="000002C5">
      <w:pPr>
        <w:pStyle w:val="Heading2"/>
      </w:pPr>
      <w:r>
        <w:lastRenderedPageBreak/>
        <w:t>1. INTRODUCTION</w:t>
      </w:r>
      <w:bookmarkEnd w:id="0"/>
    </w:p>
    <w:p w14:paraId="0FBF69E3" w14:textId="77777777" w:rsidR="00D05274" w:rsidRPr="00D05274" w:rsidRDefault="00D05274" w:rsidP="00D05274"/>
    <w:p w14:paraId="7BA5E1AF" w14:textId="77777777" w:rsidR="003C49F6" w:rsidRDefault="003C49F6" w:rsidP="003C49F6">
      <w:r>
        <w:t xml:space="preserve">This report will start with Change. to see how the management of change is crucial to implement a change in an organisational successfully, by using various examples of how the recent pandemic, has forced organisations to react in the way they operate, and investigate case studies to determine how effective they dealt with the management of change. The report will focus on the student’s workplace Alcumus and evaluate what they did well or didn’t do well enough when managing a complex change during the way they operated in the pandemic. </w:t>
      </w:r>
    </w:p>
    <w:p w14:paraId="25CFFA13" w14:textId="77777777" w:rsidR="003C49F6" w:rsidRDefault="003C49F6" w:rsidP="003C49F6">
      <w:pPr>
        <w:rPr>
          <w:color w:val="C45911" w:themeColor="accent2" w:themeShade="BF"/>
        </w:rPr>
      </w:pPr>
      <w:r>
        <w:t xml:space="preserve">Section 2 will start with the insights of change and the environmental forces that impact changes in the workplace. Looking deeper into the external forces can impact an organisation to conceptualise a complex change in response to an environmental change such as the recent pandemic. Using the PESTLE (Political, Economic, Sociological, Technological, Legal and Environmental) analysis tool will be performed based on external factors that can force organisations to change and used to identify macro forces that impacted a complex change within Alcumus. It will then investigate micro forces that need to be considered when implementing a change in an organisation and conducting a SWOT (Strengths, Weaknesses, Opportunities and Threats) analysis for Alcumus will help to identify strategic decision making when implementing changes.   </w:t>
      </w:r>
    </w:p>
    <w:p w14:paraId="36B97C5A" w14:textId="77777777" w:rsidR="003C49F6" w:rsidRDefault="003C49F6" w:rsidP="003C49F6">
      <w:r>
        <w:t xml:space="preserve">Data reports will be used to research how the pandemic causing an increase in working from home and adopting a hybrid approach when restrictions were lifted. The section will finish with a stakeholder analysis for Alcumus, that will be conducted to identify opponents to understand how to effectively communicate change, as the attitude of stakeholders can have a significant impact on the management of change.  </w:t>
      </w:r>
    </w:p>
    <w:p w14:paraId="04E44D2F" w14:textId="77777777" w:rsidR="003C49F6" w:rsidRDefault="003C49F6" w:rsidP="003C49F6">
      <w:pPr>
        <w:rPr>
          <w:color w:val="000000" w:themeColor="text1"/>
        </w:rPr>
      </w:pPr>
      <w:r>
        <w:rPr>
          <w:color w:val="000000" w:themeColor="text1"/>
        </w:rPr>
        <w:t xml:space="preserve">Section 3 will </w:t>
      </w:r>
      <w:r>
        <w:rPr>
          <w:color w:val="000000" w:themeColor="text1"/>
          <w:lang w:val="en-US"/>
        </w:rPr>
        <w:t xml:space="preserve">evaluate how stakeholders can be led through a complex change looking at Alcumus to see how their management of change compares to Kotter’s eight step change model. </w:t>
      </w:r>
    </w:p>
    <w:p w14:paraId="58FF121B" w14:textId="6CEA1117" w:rsidR="0034013F" w:rsidRDefault="003C49F6" w:rsidP="000002C5">
      <w:r>
        <w:t>Finally, section 4 will discuss and summarise its findings.</w:t>
      </w:r>
    </w:p>
    <w:p w14:paraId="61480F1C" w14:textId="77777777" w:rsidR="000002C5" w:rsidRPr="000002C5" w:rsidRDefault="000002C5" w:rsidP="000002C5"/>
    <w:p w14:paraId="67A9BDAF" w14:textId="2662A83A" w:rsidR="00541BFD" w:rsidRDefault="00B27413" w:rsidP="00541BFD">
      <w:pPr>
        <w:pStyle w:val="Heading2"/>
        <w:rPr>
          <w:lang w:val="en-US"/>
        </w:rPr>
      </w:pPr>
      <w:bookmarkStart w:id="1" w:name="_Toc113226972"/>
      <w:r>
        <w:rPr>
          <w:lang w:val="en-US"/>
        </w:rPr>
        <w:t>2</w:t>
      </w:r>
      <w:r w:rsidR="00541BFD">
        <w:rPr>
          <w:lang w:val="en-US"/>
        </w:rPr>
        <w:t xml:space="preserve">. </w:t>
      </w:r>
      <w:r w:rsidR="00EF4197">
        <w:rPr>
          <w:lang w:val="en-US"/>
        </w:rPr>
        <w:t>UNDERSTANDING ORGANISATIONAL CHANGE</w:t>
      </w:r>
      <w:bookmarkEnd w:id="1"/>
    </w:p>
    <w:p w14:paraId="75DEBFB5" w14:textId="77777777" w:rsidR="00541BFD" w:rsidRPr="002E2CBD" w:rsidRDefault="00541BFD" w:rsidP="00541BFD">
      <w:pPr>
        <w:rPr>
          <w:lang w:val="en-US"/>
        </w:rPr>
      </w:pPr>
    </w:p>
    <w:p w14:paraId="7D6D7A7C" w14:textId="477F3B47" w:rsidR="00541BFD" w:rsidRPr="00561AC1" w:rsidRDefault="00541BFD" w:rsidP="00403D07">
      <w:pPr>
        <w:jc w:val="center"/>
        <w:rPr>
          <w:lang w:val="en-US"/>
        </w:rPr>
      </w:pPr>
      <w:r w:rsidRPr="00561AC1">
        <w:rPr>
          <w:lang w:val="en-US"/>
        </w:rPr>
        <w:t>“</w:t>
      </w:r>
      <w:r w:rsidR="00E644C6" w:rsidRPr="00561AC1">
        <w:t>Transformation, development, metamorphosis, transmutation, evolution, regeneration, innovation, revolution and transition”</w:t>
      </w:r>
    </w:p>
    <w:p w14:paraId="564E676A" w14:textId="1F3F17A7" w:rsidR="00EE1A92" w:rsidRPr="00561AC1" w:rsidRDefault="00BE626D" w:rsidP="00C13000">
      <w:pPr>
        <w:jc w:val="center"/>
        <w:rPr>
          <w:b/>
          <w:bCs/>
          <w:lang w:val="en-US"/>
        </w:rPr>
      </w:pPr>
      <w:r w:rsidRPr="00561AC1">
        <w:rPr>
          <w:b/>
          <w:bCs/>
          <w:lang w:val="en-US"/>
        </w:rPr>
        <w:t>(Stickland 2002, P.14)</w:t>
      </w:r>
    </w:p>
    <w:p w14:paraId="70AFC49D" w14:textId="53796514" w:rsidR="00477CE7" w:rsidRPr="00561AC1" w:rsidRDefault="007156EC" w:rsidP="002929A5">
      <w:r w:rsidRPr="00561AC1">
        <w:t>In an increasingly complex and dynamic business environment, organizations are continually striving to change and adapt their operations to circumstances as they evolve</w:t>
      </w:r>
      <w:r w:rsidR="002C3246" w:rsidRPr="00561AC1">
        <w:t xml:space="preserve">. </w:t>
      </w:r>
      <w:r w:rsidR="00477CE7" w:rsidRPr="00561AC1">
        <w:t>Research seems to suggest change is a</w:t>
      </w:r>
      <w:r w:rsidR="00463D2E" w:rsidRPr="00561AC1">
        <w:t xml:space="preserve"> continuous process </w:t>
      </w:r>
      <w:r w:rsidR="00141CEC" w:rsidRPr="00561AC1">
        <w:t>that</w:t>
      </w:r>
      <w:r w:rsidR="00463D2E" w:rsidRPr="00561AC1">
        <w:t xml:space="preserve"> organisations need </w:t>
      </w:r>
      <w:r w:rsidR="00CF6291" w:rsidRPr="00561AC1">
        <w:t>to be prepared for</w:t>
      </w:r>
      <w:r w:rsidR="00FC0043" w:rsidRPr="00561AC1">
        <w:t>, to stay ahead of the competition.</w:t>
      </w:r>
      <w:r w:rsidR="0027595C" w:rsidRPr="00561AC1">
        <w:t xml:space="preserve"> </w:t>
      </w:r>
      <w:r w:rsidR="00477CE7" w:rsidRPr="00561AC1">
        <w:t xml:space="preserve">However, change may take many forms. According to </w:t>
      </w:r>
      <w:r w:rsidR="00477CE7" w:rsidRPr="00561AC1">
        <w:rPr>
          <w:b/>
          <w:bCs/>
        </w:rPr>
        <w:t>Burke (2013)</w:t>
      </w:r>
      <w:r w:rsidR="00F431D4" w:rsidRPr="00561AC1">
        <w:rPr>
          <w:b/>
          <w:bCs/>
        </w:rPr>
        <w:t>,</w:t>
      </w:r>
      <w:r w:rsidR="00F431D4" w:rsidRPr="00561AC1">
        <w:t xml:space="preserve"> organisational change </w:t>
      </w:r>
      <w:r w:rsidR="000B3394" w:rsidRPr="00561AC1">
        <w:t>is</w:t>
      </w:r>
      <w:r w:rsidR="00F431D4" w:rsidRPr="00561AC1">
        <w:t xml:space="preserve"> </w:t>
      </w:r>
      <w:r w:rsidR="000B3394" w:rsidRPr="00561AC1">
        <w:t xml:space="preserve">either </w:t>
      </w:r>
      <w:r w:rsidR="00F431D4" w:rsidRPr="00561AC1">
        <w:lastRenderedPageBreak/>
        <w:t>discontinuous</w:t>
      </w:r>
      <w:r w:rsidR="000B3394" w:rsidRPr="00561AC1">
        <w:t>,</w:t>
      </w:r>
      <w:r w:rsidR="00F431D4" w:rsidRPr="00561AC1">
        <w:t xml:space="preserve"> which he explained to be </w:t>
      </w:r>
      <w:r w:rsidR="00102E44" w:rsidRPr="00561AC1">
        <w:t>revolutionary or transformational</w:t>
      </w:r>
      <w:r w:rsidR="000B3394" w:rsidRPr="00561AC1">
        <w:t>,</w:t>
      </w:r>
      <w:r w:rsidR="00102E44" w:rsidRPr="00561AC1">
        <w:t xml:space="preserve"> or </w:t>
      </w:r>
      <w:r w:rsidR="00DE7FAF" w:rsidRPr="00561AC1">
        <w:t>continuous</w:t>
      </w:r>
      <w:r w:rsidR="000B3394" w:rsidRPr="00561AC1">
        <w:t>,</w:t>
      </w:r>
      <w:r w:rsidR="00DE7FAF" w:rsidRPr="00561AC1">
        <w:t xml:space="preserve"> which</w:t>
      </w:r>
      <w:r w:rsidR="007D75D2" w:rsidRPr="00561AC1">
        <w:t xml:space="preserve"> he described to be evolutionary or transactional. </w:t>
      </w:r>
      <w:r w:rsidR="00B63D03" w:rsidRPr="00561AC1">
        <w:t>Understanding</w:t>
      </w:r>
      <w:r w:rsidR="00F4411D" w:rsidRPr="00561AC1">
        <w:t xml:space="preserve"> the distinction between </w:t>
      </w:r>
      <w:r w:rsidR="00902C3C" w:rsidRPr="00561AC1">
        <w:t>both, can</w:t>
      </w:r>
      <w:r w:rsidR="00B63D03" w:rsidRPr="00561AC1">
        <w:t xml:space="preserve"> help to identify the nature of an organisational chang</w:t>
      </w:r>
      <w:r w:rsidR="00FA240C" w:rsidRPr="00561AC1">
        <w:t>e and what action needs to be taken.</w:t>
      </w:r>
    </w:p>
    <w:p w14:paraId="5A45462B" w14:textId="10A04CD2" w:rsidR="002929A5" w:rsidRPr="00561AC1" w:rsidRDefault="00E51906" w:rsidP="002929A5">
      <w:r w:rsidRPr="00561AC1">
        <w:rPr>
          <w:b/>
          <w:bCs/>
        </w:rPr>
        <w:t>Errida, Lotfi</w:t>
      </w:r>
      <w:r w:rsidR="001A227C" w:rsidRPr="00561AC1">
        <w:rPr>
          <w:b/>
          <w:bCs/>
        </w:rPr>
        <w:t xml:space="preserve"> (2021)</w:t>
      </w:r>
      <w:r w:rsidR="001A227C" w:rsidRPr="00561AC1">
        <w:t xml:space="preserve"> stated</w:t>
      </w:r>
      <w:r w:rsidR="004D127E" w:rsidRPr="00561AC1">
        <w:t xml:space="preserve"> tha</w:t>
      </w:r>
      <w:r w:rsidR="00AF616E" w:rsidRPr="00561AC1">
        <w:t>t</w:t>
      </w:r>
      <w:r w:rsidR="004D127E" w:rsidRPr="00561AC1">
        <w:t xml:space="preserve"> </w:t>
      </w:r>
      <w:r w:rsidR="00E8490F" w:rsidRPr="00561AC1">
        <w:t xml:space="preserve">organisations must prepare to </w:t>
      </w:r>
      <w:r w:rsidR="00E84CA4" w:rsidRPr="00561AC1">
        <w:t>make</w:t>
      </w:r>
      <w:r w:rsidR="00E8490F" w:rsidRPr="00561AC1">
        <w:t xml:space="preserve"> </w:t>
      </w:r>
      <w:r w:rsidR="00B618A3" w:rsidRPr="00561AC1">
        <w:t>significant investments to implement various changes</w:t>
      </w:r>
      <w:r w:rsidR="00DF4650" w:rsidRPr="00561AC1">
        <w:t xml:space="preserve"> t</w:t>
      </w:r>
      <w:r w:rsidR="00FB463E" w:rsidRPr="00561AC1">
        <w:t>o</w:t>
      </w:r>
      <w:r w:rsidR="00DF4650" w:rsidRPr="00561AC1">
        <w:t xml:space="preserve"> adapt </w:t>
      </w:r>
      <w:r w:rsidR="00E84CA4" w:rsidRPr="00561AC1">
        <w:t xml:space="preserve">to changing circumstances. </w:t>
      </w:r>
      <w:r w:rsidR="002929A5" w:rsidRPr="00561AC1">
        <w:rPr>
          <w:b/>
          <w:bCs/>
          <w:lang w:val="en-US"/>
        </w:rPr>
        <w:t>Beer (1980)</w:t>
      </w:r>
      <w:r w:rsidR="002929A5" w:rsidRPr="00561AC1">
        <w:rPr>
          <w:lang w:val="en-US"/>
        </w:rPr>
        <w:t xml:space="preserve"> and </w:t>
      </w:r>
      <w:r w:rsidR="002929A5" w:rsidRPr="00561AC1">
        <w:rPr>
          <w:b/>
          <w:bCs/>
          <w:lang w:val="en-US"/>
        </w:rPr>
        <w:t>Senior (2002)</w:t>
      </w:r>
      <w:r w:rsidR="002929A5" w:rsidRPr="00561AC1">
        <w:rPr>
          <w:lang w:val="en-US"/>
        </w:rPr>
        <w:t xml:space="preserve"> conceptualization is that </w:t>
      </w:r>
      <w:r w:rsidR="002929A5" w:rsidRPr="00561AC1">
        <w:t>any type of organisational change can be de</w:t>
      </w:r>
      <w:r w:rsidR="002929A5" w:rsidRPr="00561AC1">
        <w:rPr>
          <w:rFonts w:ascii="Calibri" w:hAnsi="Calibri" w:cs="Calibri"/>
        </w:rPr>
        <w:t>fi</w:t>
      </w:r>
      <w:r w:rsidR="002929A5" w:rsidRPr="00561AC1">
        <w:t>ned as a constant process related with the structure, strategy, processes, and people within an organisation.</w:t>
      </w:r>
    </w:p>
    <w:p w14:paraId="1604E4A4" w14:textId="2E3EF90F" w:rsidR="00F27A38" w:rsidRPr="00561AC1" w:rsidRDefault="005C46FA" w:rsidP="00541BFD">
      <w:r w:rsidRPr="00561AC1">
        <w:t xml:space="preserve">According to </w:t>
      </w:r>
      <w:r w:rsidRPr="00561AC1">
        <w:rPr>
          <w:b/>
          <w:bCs/>
        </w:rPr>
        <w:t>Mintzberg et al. (1998)</w:t>
      </w:r>
      <w:r w:rsidRPr="00561AC1">
        <w:t xml:space="preserve"> </w:t>
      </w:r>
      <w:r w:rsidR="00974994" w:rsidRPr="00561AC1">
        <w:t xml:space="preserve">organisations </w:t>
      </w:r>
      <w:r w:rsidR="00BD0FCF" w:rsidRPr="00561AC1">
        <w:t>must</w:t>
      </w:r>
      <w:r w:rsidR="00974994" w:rsidRPr="00561AC1">
        <w:t xml:space="preserve"> frequently manage change </w:t>
      </w:r>
      <w:r w:rsidR="00403D07" w:rsidRPr="00561AC1">
        <w:t>to</w:t>
      </w:r>
      <w:r w:rsidR="00974994" w:rsidRPr="00561AC1">
        <w:t xml:space="preserve"> manage strategy</w:t>
      </w:r>
      <w:r w:rsidR="00301A91" w:rsidRPr="00561AC1">
        <w:t xml:space="preserve">, which </w:t>
      </w:r>
      <w:r w:rsidR="00D47D3C" w:rsidRPr="00561AC1">
        <w:t xml:space="preserve">could be </w:t>
      </w:r>
      <w:r w:rsidR="000924DB" w:rsidRPr="00561AC1">
        <w:t>responding to changes in macro environments such as technological advances,</w:t>
      </w:r>
      <w:r w:rsidR="00F72355" w:rsidRPr="00561AC1">
        <w:t xml:space="preserve"> </w:t>
      </w:r>
      <w:r w:rsidR="00EF231F" w:rsidRPr="00561AC1">
        <w:t>competition,</w:t>
      </w:r>
      <w:r w:rsidR="00F72355" w:rsidRPr="00561AC1">
        <w:t xml:space="preserve"> and economic</w:t>
      </w:r>
      <w:r w:rsidR="00084F8D" w:rsidRPr="00561AC1">
        <w:t xml:space="preserve"> changes, whether this be </w:t>
      </w:r>
      <w:r w:rsidR="002921B3" w:rsidRPr="00561AC1">
        <w:t xml:space="preserve">strategically planned, reactive or emerging change. </w:t>
      </w:r>
      <w:r w:rsidR="00225CD7" w:rsidRPr="00561AC1">
        <w:rPr>
          <w:b/>
          <w:bCs/>
        </w:rPr>
        <w:t>Jacobs et al. (2013)</w:t>
      </w:r>
      <w:r w:rsidR="00225CD7" w:rsidRPr="00561AC1">
        <w:t xml:space="preserve"> argue that</w:t>
      </w:r>
      <w:r w:rsidR="00E51906" w:rsidRPr="00561AC1">
        <w:t xml:space="preserve"> </w:t>
      </w:r>
      <w:r w:rsidR="00225CD7" w:rsidRPr="00561AC1">
        <w:t xml:space="preserve">the </w:t>
      </w:r>
      <w:r w:rsidR="00E51906" w:rsidRPr="00561AC1">
        <w:t>manag</w:t>
      </w:r>
      <w:r w:rsidR="00225CD7" w:rsidRPr="00561AC1">
        <w:t>ement of</w:t>
      </w:r>
      <w:r w:rsidR="00E51906" w:rsidRPr="00561AC1">
        <w:t xml:space="preserve"> change is a complex process and </w:t>
      </w:r>
      <w:r w:rsidR="00480116" w:rsidRPr="00561AC1">
        <w:t>can be a risky</w:t>
      </w:r>
      <w:r w:rsidR="00E477CE" w:rsidRPr="00561AC1">
        <w:t xml:space="preserve"> venture</w:t>
      </w:r>
      <w:r w:rsidR="001E2A09" w:rsidRPr="00561AC1">
        <w:t>.</w:t>
      </w:r>
      <w:r w:rsidR="00093490" w:rsidRPr="00561AC1">
        <w:t xml:space="preserve"> </w:t>
      </w:r>
      <w:r w:rsidR="00C71F0C" w:rsidRPr="00561AC1">
        <w:t>According to</w:t>
      </w:r>
      <w:r w:rsidR="00F3451F" w:rsidRPr="00561AC1">
        <w:t xml:space="preserve"> </w:t>
      </w:r>
      <w:r w:rsidR="00C71F0C" w:rsidRPr="00561AC1">
        <w:rPr>
          <w:b/>
          <w:bCs/>
        </w:rPr>
        <w:t xml:space="preserve">By (2005), </w:t>
      </w:r>
      <w:r w:rsidR="00C71F0C" w:rsidRPr="00561AC1">
        <w:t>i</w:t>
      </w:r>
      <w:r w:rsidR="0027595C" w:rsidRPr="00561AC1">
        <w:t xml:space="preserve">t </w:t>
      </w:r>
      <w:r w:rsidR="00963BCB" w:rsidRPr="00561AC1">
        <w:t>may be</w:t>
      </w:r>
      <w:r w:rsidR="0027595C" w:rsidRPr="00561AC1">
        <w:t xml:space="preserve"> argued that</w:t>
      </w:r>
      <w:r w:rsidR="00C764E3" w:rsidRPr="00561AC1">
        <w:t xml:space="preserve"> </w:t>
      </w:r>
      <w:r w:rsidR="002929A5" w:rsidRPr="00561AC1">
        <w:t>for</w:t>
      </w:r>
      <w:r w:rsidR="00C764E3" w:rsidRPr="00561AC1">
        <w:t xml:space="preserve"> an organisation to </w:t>
      </w:r>
      <w:r w:rsidR="00DC09E5" w:rsidRPr="00561AC1">
        <w:t>succeed</w:t>
      </w:r>
      <w:r w:rsidR="00AF4B48" w:rsidRPr="00561AC1">
        <w:t xml:space="preserve"> in </w:t>
      </w:r>
      <w:r w:rsidR="00820432" w:rsidRPr="00561AC1">
        <w:t>the</w:t>
      </w:r>
      <w:r w:rsidR="00AF4B48" w:rsidRPr="00561AC1">
        <w:t xml:space="preserve"> highly </w:t>
      </w:r>
      <w:r w:rsidR="00963BCB" w:rsidRPr="00561AC1">
        <w:t>competitive and fast</w:t>
      </w:r>
      <w:r w:rsidR="00AE50CF" w:rsidRPr="00561AC1">
        <w:t xml:space="preserve"> evolving business environment</w:t>
      </w:r>
      <w:r w:rsidR="00DC09E5" w:rsidRPr="00561AC1">
        <w:t xml:space="preserve">, the </w:t>
      </w:r>
      <w:r w:rsidR="00AE50CF" w:rsidRPr="00561AC1">
        <w:t xml:space="preserve">successful </w:t>
      </w:r>
      <w:r w:rsidR="00DC09E5" w:rsidRPr="00561AC1">
        <w:t xml:space="preserve">management of </w:t>
      </w:r>
      <w:r w:rsidR="00820432" w:rsidRPr="00561AC1">
        <w:t xml:space="preserve">continuous </w:t>
      </w:r>
      <w:r w:rsidR="00DC09E5" w:rsidRPr="00561AC1">
        <w:t>change in an organisation</w:t>
      </w:r>
      <w:r w:rsidR="00AF4B48" w:rsidRPr="00561AC1">
        <w:t xml:space="preserve"> is crucial.</w:t>
      </w:r>
      <w:r w:rsidR="00E341A5" w:rsidRPr="00561AC1">
        <w:t xml:space="preserve"> </w:t>
      </w:r>
    </w:p>
    <w:p w14:paraId="4635BB84" w14:textId="20601C67" w:rsidR="007156EC" w:rsidRPr="00561AC1" w:rsidRDefault="00FC5214" w:rsidP="00541BFD">
      <w:r w:rsidRPr="00561AC1">
        <w:t>The</w:t>
      </w:r>
      <w:r w:rsidR="0069443A" w:rsidRPr="00561AC1">
        <w:t xml:space="preserve"> research conducted by</w:t>
      </w:r>
      <w:r w:rsidR="00AF4B48" w:rsidRPr="00561AC1">
        <w:t xml:space="preserve"> </w:t>
      </w:r>
      <w:r w:rsidR="0069443A" w:rsidRPr="00561AC1">
        <w:rPr>
          <w:b/>
          <w:bCs/>
        </w:rPr>
        <w:t>Vigoda-Gadot (2007)</w:t>
      </w:r>
      <w:r w:rsidR="0069443A" w:rsidRPr="00561AC1">
        <w:t xml:space="preserve"> </w:t>
      </w:r>
      <w:r w:rsidR="00433483" w:rsidRPr="00561AC1">
        <w:t xml:space="preserve">and </w:t>
      </w:r>
      <w:r w:rsidR="00433483" w:rsidRPr="00561AC1">
        <w:rPr>
          <w:b/>
          <w:bCs/>
        </w:rPr>
        <w:t>Neves, Caetano (2009</w:t>
      </w:r>
      <w:r w:rsidR="00433483" w:rsidRPr="00561AC1">
        <w:t>)</w:t>
      </w:r>
      <w:r w:rsidRPr="00561AC1">
        <w:t xml:space="preserve"> </w:t>
      </w:r>
      <w:r w:rsidR="0069443A" w:rsidRPr="00561AC1">
        <w:t>conclude</w:t>
      </w:r>
      <w:r w:rsidR="00433483" w:rsidRPr="00561AC1">
        <w:t>d</w:t>
      </w:r>
      <w:r w:rsidR="0069443A" w:rsidRPr="00561AC1">
        <w:t xml:space="preserve"> leadership is a critical element for managing change in an organisation.</w:t>
      </w:r>
      <w:r w:rsidRPr="00561AC1">
        <w:t xml:space="preserve"> </w:t>
      </w:r>
      <w:r w:rsidR="00C96435" w:rsidRPr="00561AC1">
        <w:t xml:space="preserve">Also stated by </w:t>
      </w:r>
      <w:r w:rsidR="00BC03C3" w:rsidRPr="00561AC1">
        <w:t xml:space="preserve">Albion, </w:t>
      </w:r>
      <w:r w:rsidR="00BC03C3" w:rsidRPr="00561AC1">
        <w:rPr>
          <w:b/>
          <w:bCs/>
        </w:rPr>
        <w:t>Gagliardi (2007)</w:t>
      </w:r>
      <w:r w:rsidR="00BC03C3" w:rsidRPr="00561AC1">
        <w:t xml:space="preserve">, the successful management of change, </w:t>
      </w:r>
      <w:r w:rsidR="009E0B83" w:rsidRPr="00561AC1">
        <w:t>largely</w:t>
      </w:r>
      <w:r w:rsidR="00BC03C3" w:rsidRPr="00561AC1">
        <w:t xml:space="preserve"> depends on the quality of leadership during change</w:t>
      </w:r>
      <w:r w:rsidR="009E0B83" w:rsidRPr="00561AC1">
        <w:t xml:space="preserve">. </w:t>
      </w:r>
      <w:r w:rsidR="008C6ACD" w:rsidRPr="00561AC1">
        <w:t>As believed by</w:t>
      </w:r>
      <w:r w:rsidR="00393026" w:rsidRPr="00561AC1">
        <w:t xml:space="preserve"> </w:t>
      </w:r>
      <w:r w:rsidR="00AE0795" w:rsidRPr="00561AC1">
        <w:rPr>
          <w:b/>
          <w:bCs/>
        </w:rPr>
        <w:t>Pastor, Mayo (2008)</w:t>
      </w:r>
      <w:r w:rsidR="008C6ACD" w:rsidRPr="00561AC1">
        <w:rPr>
          <w:b/>
          <w:bCs/>
        </w:rPr>
        <w:t>,</w:t>
      </w:r>
      <w:r w:rsidR="00AE0795" w:rsidRPr="00561AC1">
        <w:t xml:space="preserve"> leadership styles </w:t>
      </w:r>
      <w:r w:rsidR="00687D47" w:rsidRPr="00561AC1">
        <w:t>can</w:t>
      </w:r>
      <w:r w:rsidR="00AE0795" w:rsidRPr="00561AC1">
        <w:t xml:space="preserve"> either reduce or increase the value of workforce when responding to change. </w:t>
      </w:r>
      <w:r w:rsidR="00817FEE" w:rsidRPr="00561AC1">
        <w:t xml:space="preserve">In a later study, </w:t>
      </w:r>
      <w:r w:rsidR="00AE0795" w:rsidRPr="00561AC1">
        <w:rPr>
          <w:b/>
          <w:bCs/>
        </w:rPr>
        <w:t>Northouse</w:t>
      </w:r>
      <w:r w:rsidR="00817FEE" w:rsidRPr="00561AC1">
        <w:rPr>
          <w:b/>
          <w:bCs/>
        </w:rPr>
        <w:t xml:space="preserve"> </w:t>
      </w:r>
      <w:r w:rsidR="00AE0795" w:rsidRPr="00561AC1">
        <w:rPr>
          <w:b/>
          <w:bCs/>
        </w:rPr>
        <w:t>(2016</w:t>
      </w:r>
      <w:r w:rsidR="00817FEE" w:rsidRPr="00561AC1">
        <w:rPr>
          <w:b/>
          <w:bCs/>
        </w:rPr>
        <w:t xml:space="preserve">) </w:t>
      </w:r>
      <w:r w:rsidR="00817FEE" w:rsidRPr="00561AC1">
        <w:t>believes</w:t>
      </w:r>
      <w:r w:rsidR="00AE0795" w:rsidRPr="00561AC1">
        <w:t xml:space="preserve"> that </w:t>
      </w:r>
      <w:r w:rsidR="00817FEE" w:rsidRPr="00561AC1">
        <w:t>leadership is</w:t>
      </w:r>
      <w:r w:rsidR="00AE0795" w:rsidRPr="00561AC1">
        <w:t xml:space="preserve"> </w:t>
      </w:r>
      <w:r w:rsidR="00C95EC5" w:rsidRPr="00561AC1">
        <w:t>central</w:t>
      </w:r>
      <w:r w:rsidR="00421579" w:rsidRPr="00561AC1">
        <w:t xml:space="preserve"> factor</w:t>
      </w:r>
      <w:r w:rsidR="00AE0795" w:rsidRPr="00561AC1">
        <w:t xml:space="preserve"> for impleme</w:t>
      </w:r>
      <w:r w:rsidR="00421579" w:rsidRPr="00561AC1">
        <w:t>nting change</w:t>
      </w:r>
      <w:r w:rsidR="00AE0795" w:rsidRPr="00561AC1">
        <w:t xml:space="preserve"> in organisations</w:t>
      </w:r>
      <w:r w:rsidR="00421579" w:rsidRPr="00561AC1">
        <w:t xml:space="preserve">, </w:t>
      </w:r>
      <w:r w:rsidR="00AE0795" w:rsidRPr="00561AC1">
        <w:t xml:space="preserve">because it increases psychological support for members. </w:t>
      </w:r>
      <w:r w:rsidR="00966031" w:rsidRPr="00561AC1">
        <w:t>As change is a continuous process, organisation</w:t>
      </w:r>
      <w:r w:rsidR="008C17D5" w:rsidRPr="00561AC1">
        <w:t>s may come under pressure if the workforce are no</w:t>
      </w:r>
      <w:r w:rsidR="002A7ACB" w:rsidRPr="00561AC1">
        <w:t>t</w:t>
      </w:r>
      <w:r w:rsidR="008C17D5" w:rsidRPr="00561AC1">
        <w:t xml:space="preserve"> led through change effectively</w:t>
      </w:r>
      <w:r w:rsidR="002A7ACB" w:rsidRPr="00561AC1">
        <w:t xml:space="preserve">. </w:t>
      </w:r>
      <w:r w:rsidR="006667EA" w:rsidRPr="00561AC1">
        <w:t xml:space="preserve">As stated by </w:t>
      </w:r>
      <w:r w:rsidR="00530CB2" w:rsidRPr="00561AC1">
        <w:rPr>
          <w:b/>
          <w:bCs/>
        </w:rPr>
        <w:t xml:space="preserve">Hassan </w:t>
      </w:r>
      <w:r w:rsidR="00584D47" w:rsidRPr="00561AC1">
        <w:rPr>
          <w:b/>
          <w:bCs/>
        </w:rPr>
        <w:t>et al. (</w:t>
      </w:r>
      <w:r w:rsidR="00530CB2" w:rsidRPr="00561AC1">
        <w:rPr>
          <w:b/>
          <w:bCs/>
        </w:rPr>
        <w:t>2018)</w:t>
      </w:r>
      <w:r w:rsidR="006667EA" w:rsidRPr="00561AC1">
        <w:rPr>
          <w:b/>
          <w:bCs/>
        </w:rPr>
        <w:t>,</w:t>
      </w:r>
      <w:r w:rsidR="006667EA" w:rsidRPr="00561AC1">
        <w:t xml:space="preserve"> the success or failure</w:t>
      </w:r>
      <w:r w:rsidR="003F1F9C" w:rsidRPr="00561AC1">
        <w:t xml:space="preserve"> of organisational change deeply depends on organisational adoption </w:t>
      </w:r>
      <w:r w:rsidR="00581BAC" w:rsidRPr="00561AC1">
        <w:t>of a</w:t>
      </w:r>
      <w:r w:rsidR="003F1F9C" w:rsidRPr="00561AC1">
        <w:t xml:space="preserve"> predominant leadership style</w:t>
      </w:r>
      <w:r w:rsidR="00581BAC" w:rsidRPr="00561AC1">
        <w:t>.</w:t>
      </w:r>
    </w:p>
    <w:p w14:paraId="222E59D6" w14:textId="3C0500CF" w:rsidR="00EF5C99" w:rsidRPr="00561AC1" w:rsidRDefault="00EF5C99" w:rsidP="00541BFD">
      <w:r w:rsidRPr="00561AC1">
        <w:t xml:space="preserve">One of the most critical factors for change to be implemented successfully, is stakeholders getting led through a change process with effective leadership. The research conducting for this report suggests that change can affect people in various ways. This is discussed further in section </w:t>
      </w:r>
      <w:r w:rsidRPr="00561AC1">
        <w:rPr>
          <w:b/>
          <w:bCs/>
          <w:u w:val="single"/>
        </w:rPr>
        <w:t xml:space="preserve">2.1. </w:t>
      </w:r>
      <w:r w:rsidRPr="00561AC1">
        <w:t xml:space="preserve"> </w:t>
      </w:r>
    </w:p>
    <w:p w14:paraId="2724D3AD" w14:textId="77777777" w:rsidR="00410BB4" w:rsidRPr="00561AC1" w:rsidRDefault="00450926" w:rsidP="00541BFD">
      <w:r w:rsidRPr="00561AC1">
        <w:t>Research suggests</w:t>
      </w:r>
      <w:r w:rsidR="00175234" w:rsidRPr="00561AC1">
        <w:t xml:space="preserve"> </w:t>
      </w:r>
      <w:r w:rsidR="00D1378F" w:rsidRPr="00561AC1">
        <w:t xml:space="preserve">that </w:t>
      </w:r>
      <w:r w:rsidR="00175234" w:rsidRPr="00561AC1">
        <w:t>for an organisation to keep up with continuous changes impacted from environmental forces</w:t>
      </w:r>
      <w:r w:rsidR="00EA78C8" w:rsidRPr="00561AC1">
        <w:t xml:space="preserve">, an organisation must adopt a </w:t>
      </w:r>
      <w:r w:rsidR="002A3D5B" w:rsidRPr="00561AC1">
        <w:t xml:space="preserve">learning culture within their organisation to help the workforce adapt to change effectively. </w:t>
      </w:r>
      <w:r w:rsidR="00AE0682" w:rsidRPr="00561AC1">
        <w:t xml:space="preserve">As stressed by </w:t>
      </w:r>
      <w:r w:rsidR="00AE0682" w:rsidRPr="00561AC1">
        <w:rPr>
          <w:b/>
          <w:bCs/>
        </w:rPr>
        <w:t>Garvin et al. (2008)</w:t>
      </w:r>
      <w:r w:rsidR="00AE0682" w:rsidRPr="00561AC1">
        <w:t xml:space="preserve"> being a learning organisation means being open for changes when needed.</w:t>
      </w:r>
      <w:r w:rsidR="005C2218" w:rsidRPr="00561AC1">
        <w:t xml:space="preserve"> </w:t>
      </w:r>
    </w:p>
    <w:p w14:paraId="158F4D9C" w14:textId="2C8B91DE" w:rsidR="008A14C4" w:rsidRPr="00561AC1" w:rsidRDefault="0003766A" w:rsidP="00541BFD">
      <w:r w:rsidRPr="00561AC1">
        <w:t>This relates to t</w:t>
      </w:r>
      <w:r w:rsidR="00C229B7" w:rsidRPr="00561AC1">
        <w:t xml:space="preserve">he </w:t>
      </w:r>
      <w:r w:rsidR="008961E3" w:rsidRPr="00561AC1">
        <w:t>investigation of the leadership styles in A</w:t>
      </w:r>
      <w:r w:rsidR="00CE7DA4" w:rsidRPr="00561AC1">
        <w:t>lcumus</w:t>
      </w:r>
      <w:r w:rsidR="00A221CC" w:rsidRPr="00561AC1">
        <w:t>,</w:t>
      </w:r>
      <w:r w:rsidRPr="00561AC1">
        <w:t xml:space="preserve"> as it seems </w:t>
      </w:r>
      <w:r w:rsidR="00CE7DA4" w:rsidRPr="00561AC1">
        <w:t xml:space="preserve">that transformational </w:t>
      </w:r>
      <w:r w:rsidR="00434DA8" w:rsidRPr="00561AC1">
        <w:t>and democratic</w:t>
      </w:r>
      <w:r w:rsidR="00176FED" w:rsidRPr="00561AC1">
        <w:t xml:space="preserve"> </w:t>
      </w:r>
      <w:r w:rsidR="00CE7DA4" w:rsidRPr="00561AC1">
        <w:t>leadership styles</w:t>
      </w:r>
      <w:r w:rsidR="00741E48" w:rsidRPr="00561AC1">
        <w:t xml:space="preserve"> </w:t>
      </w:r>
      <w:r w:rsidR="00A221CC" w:rsidRPr="00561AC1">
        <w:t xml:space="preserve">are used </w:t>
      </w:r>
      <w:r w:rsidR="00741E48" w:rsidRPr="00561AC1">
        <w:t>and adopt</w:t>
      </w:r>
      <w:r w:rsidR="00176FED" w:rsidRPr="00561AC1">
        <w:t>ed into</w:t>
      </w:r>
      <w:r w:rsidR="00741E48" w:rsidRPr="00561AC1">
        <w:t xml:space="preserve"> a learning</w:t>
      </w:r>
      <w:r w:rsidR="003778DB" w:rsidRPr="00561AC1">
        <w:t xml:space="preserve">, </w:t>
      </w:r>
      <w:r w:rsidR="00447471" w:rsidRPr="00561AC1">
        <w:t xml:space="preserve">creative, </w:t>
      </w:r>
      <w:r w:rsidR="007861CD" w:rsidRPr="00561AC1">
        <w:t>innovative,</w:t>
      </w:r>
      <w:r w:rsidR="009F6EC3" w:rsidRPr="00561AC1">
        <w:t xml:space="preserve"> and collaborative leadership </w:t>
      </w:r>
      <w:r w:rsidR="00A221CC" w:rsidRPr="00561AC1">
        <w:t>culture</w:t>
      </w:r>
      <w:r w:rsidR="003C058A" w:rsidRPr="00561AC1">
        <w:t>.</w:t>
      </w:r>
      <w:r w:rsidR="00447471" w:rsidRPr="00561AC1">
        <w:t xml:space="preserve"> B</w:t>
      </w:r>
      <w:r w:rsidR="00826241" w:rsidRPr="00561AC1">
        <w:t xml:space="preserve">eing </w:t>
      </w:r>
      <w:r w:rsidR="00FD4960" w:rsidRPr="00561AC1">
        <w:t>‘B</w:t>
      </w:r>
      <w:r w:rsidR="00826241" w:rsidRPr="00561AC1">
        <w:t>rave</w:t>
      </w:r>
      <w:r w:rsidR="00FD4960" w:rsidRPr="00561AC1">
        <w:t>’</w:t>
      </w:r>
      <w:r w:rsidR="00826241" w:rsidRPr="00561AC1">
        <w:t xml:space="preserve"> is communi</w:t>
      </w:r>
      <w:r w:rsidR="00B91245" w:rsidRPr="00561AC1">
        <w:t>cated</w:t>
      </w:r>
      <w:r w:rsidR="00826241" w:rsidRPr="00561AC1">
        <w:t xml:space="preserve"> as one of their core values</w:t>
      </w:r>
      <w:r w:rsidR="00B91245" w:rsidRPr="00561AC1">
        <w:t xml:space="preserve"> </w:t>
      </w:r>
      <w:r w:rsidR="00B91245" w:rsidRPr="00561AC1">
        <w:rPr>
          <w:b/>
          <w:bCs/>
          <w:color w:val="000000" w:themeColor="text1"/>
        </w:rPr>
        <w:t xml:space="preserve">(See Appendix </w:t>
      </w:r>
      <w:r w:rsidR="00AD0E59">
        <w:rPr>
          <w:b/>
          <w:bCs/>
          <w:color w:val="000000" w:themeColor="text1"/>
        </w:rPr>
        <w:t>A</w:t>
      </w:r>
      <w:r w:rsidR="00B91245" w:rsidRPr="00561AC1">
        <w:rPr>
          <w:b/>
          <w:bCs/>
          <w:color w:val="000000" w:themeColor="text1"/>
        </w:rPr>
        <w:t>)</w:t>
      </w:r>
      <w:r w:rsidR="00EF5C99" w:rsidRPr="00561AC1">
        <w:rPr>
          <w:b/>
          <w:bCs/>
          <w:color w:val="000000" w:themeColor="text1"/>
        </w:rPr>
        <w:t>,</w:t>
      </w:r>
      <w:r w:rsidR="00B91245" w:rsidRPr="00561AC1">
        <w:rPr>
          <w:color w:val="000000" w:themeColor="text1"/>
        </w:rPr>
        <w:t xml:space="preserve"> </w:t>
      </w:r>
      <w:r w:rsidR="00EF5C99" w:rsidRPr="00561AC1">
        <w:rPr>
          <w:color w:val="000000" w:themeColor="text1"/>
        </w:rPr>
        <w:t>seeking</w:t>
      </w:r>
      <w:r w:rsidR="006A1272" w:rsidRPr="00561AC1">
        <w:rPr>
          <w:color w:val="000000" w:themeColor="text1"/>
        </w:rPr>
        <w:t xml:space="preserve"> employees who</w:t>
      </w:r>
      <w:r w:rsidR="00E729CF" w:rsidRPr="00561AC1">
        <w:rPr>
          <w:color w:val="000000" w:themeColor="text1"/>
        </w:rPr>
        <w:t xml:space="preserve"> are creative, innovative</w:t>
      </w:r>
      <w:r w:rsidR="006A1272" w:rsidRPr="00561AC1">
        <w:rPr>
          <w:color w:val="000000" w:themeColor="text1"/>
        </w:rPr>
        <w:t xml:space="preserve"> take a chance</w:t>
      </w:r>
      <w:r w:rsidR="00E729CF" w:rsidRPr="00561AC1">
        <w:rPr>
          <w:color w:val="000000" w:themeColor="text1"/>
        </w:rPr>
        <w:t xml:space="preserve"> and</w:t>
      </w:r>
      <w:r w:rsidR="006A1272" w:rsidRPr="00561AC1">
        <w:rPr>
          <w:color w:val="000000" w:themeColor="text1"/>
        </w:rPr>
        <w:t xml:space="preserve"> try new ideas</w:t>
      </w:r>
      <w:r w:rsidR="00EF5C99" w:rsidRPr="00561AC1">
        <w:rPr>
          <w:color w:val="000000" w:themeColor="text1"/>
        </w:rPr>
        <w:t>,</w:t>
      </w:r>
      <w:r w:rsidR="006A1272" w:rsidRPr="00561AC1">
        <w:rPr>
          <w:color w:val="000000" w:themeColor="text1"/>
        </w:rPr>
        <w:t xml:space="preserve"> to improve </w:t>
      </w:r>
      <w:r w:rsidR="006F07DA" w:rsidRPr="00561AC1">
        <w:rPr>
          <w:color w:val="000000" w:themeColor="text1"/>
        </w:rPr>
        <w:t xml:space="preserve">their </w:t>
      </w:r>
      <w:r w:rsidR="006A1272" w:rsidRPr="00561AC1">
        <w:rPr>
          <w:color w:val="000000" w:themeColor="text1"/>
        </w:rPr>
        <w:t xml:space="preserve">products </w:t>
      </w:r>
      <w:r w:rsidR="00462902" w:rsidRPr="00561AC1">
        <w:rPr>
          <w:color w:val="000000" w:themeColor="text1"/>
        </w:rPr>
        <w:t>and service</w:t>
      </w:r>
      <w:r w:rsidR="00E729CF" w:rsidRPr="00561AC1">
        <w:rPr>
          <w:color w:val="000000" w:themeColor="text1"/>
        </w:rPr>
        <w:t>s,</w:t>
      </w:r>
      <w:r w:rsidR="006F07DA" w:rsidRPr="00561AC1">
        <w:rPr>
          <w:color w:val="000000" w:themeColor="text1"/>
        </w:rPr>
        <w:t xml:space="preserve"> to stay ahead of the </w:t>
      </w:r>
      <w:r w:rsidR="004545DF" w:rsidRPr="00561AC1">
        <w:rPr>
          <w:color w:val="000000" w:themeColor="text1"/>
        </w:rPr>
        <w:t>competition</w:t>
      </w:r>
      <w:r w:rsidR="006F07DA" w:rsidRPr="00561AC1">
        <w:rPr>
          <w:color w:val="000000" w:themeColor="text1"/>
        </w:rPr>
        <w:t xml:space="preserve"> and meet the organisation</w:t>
      </w:r>
      <w:r w:rsidR="004545DF" w:rsidRPr="00561AC1">
        <w:rPr>
          <w:color w:val="000000" w:themeColor="text1"/>
        </w:rPr>
        <w:t xml:space="preserve">al </w:t>
      </w:r>
      <w:r w:rsidR="006F07DA" w:rsidRPr="00561AC1">
        <w:rPr>
          <w:color w:val="000000" w:themeColor="text1"/>
        </w:rPr>
        <w:t>objectives.</w:t>
      </w:r>
      <w:r w:rsidR="00BD7704" w:rsidRPr="00561AC1">
        <w:rPr>
          <w:color w:val="000000" w:themeColor="text1"/>
        </w:rPr>
        <w:t xml:space="preserve"> </w:t>
      </w:r>
      <w:r w:rsidR="00E729CF" w:rsidRPr="00561AC1">
        <w:rPr>
          <w:color w:val="000000" w:themeColor="text1"/>
        </w:rPr>
        <w:t>This</w:t>
      </w:r>
      <w:r w:rsidR="003065C0" w:rsidRPr="00561AC1">
        <w:rPr>
          <w:color w:val="000000" w:themeColor="text1"/>
        </w:rPr>
        <w:t xml:space="preserve"> type of leadership vision </w:t>
      </w:r>
      <w:r w:rsidR="00D56352" w:rsidRPr="00561AC1">
        <w:rPr>
          <w:color w:val="000000" w:themeColor="text1"/>
        </w:rPr>
        <w:t>could</w:t>
      </w:r>
      <w:r w:rsidR="00A52921" w:rsidRPr="00561AC1">
        <w:rPr>
          <w:color w:val="000000" w:themeColor="text1"/>
        </w:rPr>
        <w:t xml:space="preserve"> also</w:t>
      </w:r>
      <w:r w:rsidR="00D56352" w:rsidRPr="00561AC1">
        <w:rPr>
          <w:color w:val="000000" w:themeColor="text1"/>
        </w:rPr>
        <w:t xml:space="preserve"> </w:t>
      </w:r>
      <w:r w:rsidR="00C75433" w:rsidRPr="00561AC1">
        <w:rPr>
          <w:color w:val="000000" w:themeColor="text1"/>
        </w:rPr>
        <w:t>reflect</w:t>
      </w:r>
      <w:r w:rsidR="003065C0" w:rsidRPr="00561AC1">
        <w:rPr>
          <w:color w:val="000000" w:themeColor="text1"/>
        </w:rPr>
        <w:t xml:space="preserve"> </w:t>
      </w:r>
      <w:r w:rsidR="00721C92" w:rsidRPr="00561AC1">
        <w:rPr>
          <w:color w:val="000000" w:themeColor="text1"/>
        </w:rPr>
        <w:t>t</w:t>
      </w:r>
      <w:r w:rsidR="003065C0" w:rsidRPr="00561AC1">
        <w:rPr>
          <w:color w:val="000000" w:themeColor="text1"/>
        </w:rPr>
        <w:t>ransformational and democratic leadership styles</w:t>
      </w:r>
      <w:r w:rsidR="00D03286" w:rsidRPr="00561AC1">
        <w:rPr>
          <w:color w:val="000000" w:themeColor="text1"/>
        </w:rPr>
        <w:t xml:space="preserve">, demonstrating </w:t>
      </w:r>
      <w:r w:rsidR="002C5A1B" w:rsidRPr="00561AC1">
        <w:rPr>
          <w:color w:val="000000" w:themeColor="text1"/>
        </w:rPr>
        <w:t xml:space="preserve">trust in </w:t>
      </w:r>
      <w:r w:rsidR="00774427" w:rsidRPr="00561AC1">
        <w:rPr>
          <w:color w:val="000000" w:themeColor="text1"/>
        </w:rPr>
        <w:t xml:space="preserve">the organisation to take responsibility for their role and be brave to try </w:t>
      </w:r>
      <w:r w:rsidR="00774427" w:rsidRPr="00561AC1">
        <w:rPr>
          <w:color w:val="000000" w:themeColor="text1"/>
        </w:rPr>
        <w:lastRenderedPageBreak/>
        <w:t>new processes</w:t>
      </w:r>
      <w:r w:rsidR="002835CA" w:rsidRPr="00561AC1">
        <w:rPr>
          <w:color w:val="000000" w:themeColor="text1"/>
        </w:rPr>
        <w:t>.</w:t>
      </w:r>
      <w:r w:rsidR="00D80AD6" w:rsidRPr="00561AC1">
        <w:rPr>
          <w:color w:val="000000" w:themeColor="text1"/>
        </w:rPr>
        <w:t xml:space="preserve"> </w:t>
      </w:r>
      <w:r w:rsidR="00D80AD6" w:rsidRPr="00561AC1">
        <w:rPr>
          <w:b/>
          <w:bCs/>
          <w:color w:val="000000" w:themeColor="text1"/>
        </w:rPr>
        <w:t>Northouse (</w:t>
      </w:r>
      <w:r w:rsidR="00411367" w:rsidRPr="00561AC1">
        <w:rPr>
          <w:b/>
          <w:bCs/>
          <w:color w:val="000000" w:themeColor="text1"/>
        </w:rPr>
        <w:t>2017</w:t>
      </w:r>
      <w:r w:rsidR="00C75433" w:rsidRPr="00561AC1">
        <w:rPr>
          <w:b/>
          <w:bCs/>
          <w:color w:val="000000" w:themeColor="text1"/>
        </w:rPr>
        <w:t>)</w:t>
      </w:r>
      <w:r w:rsidR="00C75433" w:rsidRPr="00561AC1">
        <w:rPr>
          <w:color w:val="000000" w:themeColor="text1"/>
        </w:rPr>
        <w:t xml:space="preserve"> stated</w:t>
      </w:r>
      <w:r w:rsidR="008156AC" w:rsidRPr="00561AC1">
        <w:rPr>
          <w:color w:val="000000" w:themeColor="text1"/>
        </w:rPr>
        <w:t xml:space="preserve"> followers under democratic leaders</w:t>
      </w:r>
      <w:r w:rsidR="00680C6C" w:rsidRPr="00561AC1">
        <w:rPr>
          <w:color w:val="000000" w:themeColor="text1"/>
        </w:rPr>
        <w:t xml:space="preserve">hip </w:t>
      </w:r>
      <w:r w:rsidR="00067F35" w:rsidRPr="00561AC1">
        <w:rPr>
          <w:color w:val="000000" w:themeColor="text1"/>
        </w:rPr>
        <w:t xml:space="preserve">are more likely to participate and be more </w:t>
      </w:r>
      <w:r w:rsidR="00C75433" w:rsidRPr="00561AC1">
        <w:rPr>
          <w:color w:val="000000" w:themeColor="text1"/>
        </w:rPr>
        <w:t xml:space="preserve">committed to group decisions. </w:t>
      </w:r>
      <w:r w:rsidR="00CA4AF3" w:rsidRPr="00561AC1">
        <w:rPr>
          <w:color w:val="000000" w:themeColor="text1"/>
        </w:rPr>
        <w:t>This would suggest that</w:t>
      </w:r>
      <w:r w:rsidR="004545DF" w:rsidRPr="00561AC1">
        <w:rPr>
          <w:color w:val="000000" w:themeColor="text1"/>
        </w:rPr>
        <w:t xml:space="preserve"> </w:t>
      </w:r>
      <w:r w:rsidR="00BD7704" w:rsidRPr="00561AC1">
        <w:rPr>
          <w:color w:val="000000" w:themeColor="text1"/>
        </w:rPr>
        <w:t xml:space="preserve">this will also help employees to be prepared for </w:t>
      </w:r>
      <w:r w:rsidR="00544136" w:rsidRPr="00561AC1">
        <w:rPr>
          <w:color w:val="000000" w:themeColor="text1"/>
        </w:rPr>
        <w:t>change and adapt to it more effectively.</w:t>
      </w:r>
      <w:r w:rsidR="00276B13" w:rsidRPr="00561AC1">
        <w:rPr>
          <w:color w:val="000000" w:themeColor="text1"/>
        </w:rPr>
        <w:t xml:space="preserve"> </w:t>
      </w:r>
      <w:r w:rsidR="00962D09" w:rsidRPr="00561AC1">
        <w:t xml:space="preserve">This will be discussed </w:t>
      </w:r>
      <w:r w:rsidR="004545DF" w:rsidRPr="00561AC1">
        <w:t xml:space="preserve">further </w:t>
      </w:r>
      <w:r w:rsidR="00962D09" w:rsidRPr="00561AC1">
        <w:t xml:space="preserve">in </w:t>
      </w:r>
      <w:r w:rsidR="00962D09" w:rsidRPr="00561AC1">
        <w:rPr>
          <w:u w:val="single"/>
        </w:rPr>
        <w:t>section 3</w:t>
      </w:r>
      <w:r w:rsidR="00962D09" w:rsidRPr="00561AC1">
        <w:t xml:space="preserve"> using evidence, based on a complex workplace change </w:t>
      </w:r>
      <w:r w:rsidR="00B276C1" w:rsidRPr="00561AC1">
        <w:t>caused</w:t>
      </w:r>
      <w:r w:rsidR="0028744C" w:rsidRPr="00561AC1">
        <w:t xml:space="preserve"> </w:t>
      </w:r>
      <w:r w:rsidR="00962D09" w:rsidRPr="00561AC1">
        <w:t>from the environmental forces.</w:t>
      </w:r>
      <w:r w:rsidR="00DD526D" w:rsidRPr="00561AC1">
        <w:t xml:space="preserve"> </w:t>
      </w:r>
    </w:p>
    <w:p w14:paraId="33256179" w14:textId="5532D99A" w:rsidR="00D132EA" w:rsidRPr="00561AC1" w:rsidRDefault="0047201B" w:rsidP="00FB1696">
      <w:r w:rsidRPr="00561AC1">
        <w:t>The next section will look at</w:t>
      </w:r>
      <w:r w:rsidR="00060A64" w:rsidRPr="00561AC1">
        <w:t xml:space="preserve"> </w:t>
      </w:r>
      <w:r w:rsidR="00C55283" w:rsidRPr="00561AC1">
        <w:t xml:space="preserve">environmental forces both macro and micro, that need to be addressed when deciding to make a change, where it be transformational or </w:t>
      </w:r>
      <w:r w:rsidR="00534006" w:rsidRPr="00561AC1">
        <w:t>transactional, in</w:t>
      </w:r>
      <w:r w:rsidR="00060A64" w:rsidRPr="00561AC1">
        <w:t xml:space="preserve"> </w:t>
      </w:r>
      <w:r w:rsidR="00534006" w:rsidRPr="00561AC1">
        <w:t>an</w:t>
      </w:r>
      <w:r w:rsidR="00060A64" w:rsidRPr="00561AC1">
        <w:t xml:space="preserve"> </w:t>
      </w:r>
      <w:r w:rsidR="00062FAF" w:rsidRPr="00561AC1">
        <w:t>organisation</w:t>
      </w:r>
      <w:r w:rsidR="00EB576C" w:rsidRPr="00561AC1">
        <w:t>.</w:t>
      </w:r>
      <w:r w:rsidR="00060A64" w:rsidRPr="00561AC1">
        <w:t xml:space="preserve"> </w:t>
      </w:r>
      <w:r w:rsidR="00534006" w:rsidRPr="00561AC1">
        <w:t xml:space="preserve">and </w:t>
      </w:r>
      <w:r w:rsidR="00AF23A8" w:rsidRPr="00561AC1">
        <w:t>analys</w:t>
      </w:r>
      <w:r w:rsidR="00B27946" w:rsidRPr="00561AC1">
        <w:t xml:space="preserve">e the </w:t>
      </w:r>
      <w:r w:rsidR="004D47E6" w:rsidRPr="00561AC1">
        <w:t>environmental factors that force</w:t>
      </w:r>
      <w:r w:rsidR="00EB576C" w:rsidRPr="00561AC1">
        <w:t>s</w:t>
      </w:r>
      <w:r w:rsidR="004D47E6" w:rsidRPr="00561AC1">
        <w:t xml:space="preserve"> </w:t>
      </w:r>
      <w:r w:rsidR="003C0234" w:rsidRPr="00561AC1">
        <w:t>organisational</w:t>
      </w:r>
      <w:r w:rsidR="004D47E6" w:rsidRPr="00561AC1">
        <w:t xml:space="preserve"> change</w:t>
      </w:r>
      <w:r w:rsidR="00200071" w:rsidRPr="00561AC1">
        <w:t>.</w:t>
      </w:r>
      <w:r w:rsidR="00D31F44" w:rsidRPr="00561AC1">
        <w:t xml:space="preserve"> </w:t>
      </w:r>
    </w:p>
    <w:p w14:paraId="245595AA" w14:textId="77777777" w:rsidR="00C75433" w:rsidRPr="00FB1696" w:rsidRDefault="00C75433" w:rsidP="00FB1696"/>
    <w:p w14:paraId="72AE1216" w14:textId="6F299663" w:rsidR="009F5488" w:rsidRDefault="00FA4CBF" w:rsidP="003C2C6F">
      <w:pPr>
        <w:pStyle w:val="Heading2"/>
        <w:rPr>
          <w:lang w:val="en-US"/>
        </w:rPr>
      </w:pPr>
      <w:bookmarkStart w:id="2" w:name="_Toc113226973"/>
      <w:bookmarkStart w:id="3" w:name="_Toc456901517"/>
      <w:r>
        <w:rPr>
          <w:lang w:val="en-US"/>
        </w:rPr>
        <w:t>2</w:t>
      </w:r>
      <w:r w:rsidR="00B11EBA">
        <w:rPr>
          <w:lang w:val="en-US"/>
        </w:rPr>
        <w:t>.1</w:t>
      </w:r>
      <w:r w:rsidR="00FD739A">
        <w:rPr>
          <w:lang w:val="en-US"/>
        </w:rPr>
        <w:t>.1</w:t>
      </w:r>
      <w:r w:rsidR="003C7E19">
        <w:rPr>
          <w:lang w:val="en-US"/>
        </w:rPr>
        <w:t>.</w:t>
      </w:r>
      <w:r w:rsidR="00B11EBA">
        <w:rPr>
          <w:lang w:val="en-US"/>
        </w:rPr>
        <w:t xml:space="preserve"> </w:t>
      </w:r>
      <w:r w:rsidR="00C13F03">
        <w:rPr>
          <w:lang w:val="en-US"/>
        </w:rPr>
        <w:t>MACRO</w:t>
      </w:r>
      <w:r w:rsidR="00B11EBA">
        <w:rPr>
          <w:lang w:val="en-US"/>
        </w:rPr>
        <w:t xml:space="preserve"> FORCES </w:t>
      </w:r>
      <w:r w:rsidR="00E9715F">
        <w:rPr>
          <w:lang w:val="en-US"/>
        </w:rPr>
        <w:t>FOR CHANGE</w:t>
      </w:r>
      <w:r w:rsidR="005F5834">
        <w:rPr>
          <w:lang w:val="en-US"/>
        </w:rPr>
        <w:t xml:space="preserve"> </w:t>
      </w:r>
      <w:r w:rsidR="00B11EBA">
        <w:rPr>
          <w:lang w:val="en-US"/>
        </w:rPr>
        <w:t>OUTSIDE</w:t>
      </w:r>
      <w:r w:rsidR="005F5834">
        <w:rPr>
          <w:lang w:val="en-US"/>
        </w:rPr>
        <w:t xml:space="preserve"> THE</w:t>
      </w:r>
      <w:r w:rsidR="00B11EBA">
        <w:rPr>
          <w:lang w:val="en-US"/>
        </w:rPr>
        <w:t xml:space="preserve"> </w:t>
      </w:r>
      <w:r w:rsidR="005F5834">
        <w:rPr>
          <w:lang w:val="en-US"/>
        </w:rPr>
        <w:t>ORGANISATION</w:t>
      </w:r>
      <w:bookmarkEnd w:id="2"/>
    </w:p>
    <w:p w14:paraId="297B566B" w14:textId="77777777" w:rsidR="003C2C6F" w:rsidRPr="003C2C6F" w:rsidRDefault="003C2C6F" w:rsidP="003C2C6F">
      <w:pPr>
        <w:rPr>
          <w:lang w:val="en-US"/>
        </w:rPr>
      </w:pPr>
    </w:p>
    <w:p w14:paraId="566C376D" w14:textId="3A7D42AF" w:rsidR="009F5488" w:rsidRPr="00561AC1" w:rsidRDefault="00C56EA9" w:rsidP="00B7092E">
      <w:pPr>
        <w:rPr>
          <w:lang w:val="en-US"/>
        </w:rPr>
      </w:pPr>
      <w:r w:rsidRPr="00561AC1">
        <w:rPr>
          <w:lang w:val="en-US"/>
        </w:rPr>
        <w:t>The macro environment</w:t>
      </w:r>
      <w:r w:rsidR="005217B2" w:rsidRPr="00561AC1">
        <w:rPr>
          <w:lang w:val="en-US"/>
        </w:rPr>
        <w:t xml:space="preserve"> </w:t>
      </w:r>
      <w:r w:rsidR="003A24EC" w:rsidRPr="00561AC1">
        <w:rPr>
          <w:lang w:val="en-US"/>
        </w:rPr>
        <w:t xml:space="preserve">looks at the key external and uncontrollable factors that can impact an </w:t>
      </w:r>
      <w:r w:rsidR="006B60AF" w:rsidRPr="00561AC1">
        <w:rPr>
          <w:lang w:val="en-US"/>
        </w:rPr>
        <w:t xml:space="preserve">organization’s strategy, performance and decision making according to </w:t>
      </w:r>
      <w:r w:rsidR="006B60AF" w:rsidRPr="00561AC1">
        <w:rPr>
          <w:b/>
          <w:bCs/>
          <w:lang w:val="en-US"/>
        </w:rPr>
        <w:t>Claessens (2022).</w:t>
      </w:r>
      <w:r w:rsidR="00E073B3" w:rsidRPr="00561AC1">
        <w:rPr>
          <w:lang w:val="en-US"/>
        </w:rPr>
        <w:t xml:space="preserve"> </w:t>
      </w:r>
      <w:r w:rsidR="00C05A82" w:rsidRPr="00561AC1">
        <w:rPr>
          <w:lang w:val="en-US"/>
        </w:rPr>
        <w:t xml:space="preserve">A study </w:t>
      </w:r>
      <w:r w:rsidR="008B7120" w:rsidRPr="00561AC1">
        <w:rPr>
          <w:lang w:val="en-US"/>
        </w:rPr>
        <w:t>conducted</w:t>
      </w:r>
      <w:r w:rsidR="00C05A82" w:rsidRPr="00561AC1">
        <w:rPr>
          <w:lang w:val="en-US"/>
        </w:rPr>
        <w:t xml:space="preserve"> by </w:t>
      </w:r>
      <w:r w:rsidR="00C05A82" w:rsidRPr="00561AC1">
        <w:rPr>
          <w:b/>
          <w:bCs/>
          <w:lang w:val="en-US"/>
        </w:rPr>
        <w:t>Saebi et al. (2017)</w:t>
      </w:r>
      <w:r w:rsidR="00C05A82" w:rsidRPr="00561AC1">
        <w:rPr>
          <w:lang w:val="en-US"/>
        </w:rPr>
        <w:t xml:space="preserve"> </w:t>
      </w:r>
      <w:r w:rsidR="00C229E9" w:rsidRPr="00561AC1">
        <w:rPr>
          <w:lang w:val="en-US"/>
        </w:rPr>
        <w:t xml:space="preserve">found that </w:t>
      </w:r>
      <w:r w:rsidR="00F9761B" w:rsidRPr="00561AC1">
        <w:rPr>
          <w:lang w:val="en-US"/>
        </w:rPr>
        <w:t>organizations</w:t>
      </w:r>
      <w:r w:rsidR="00C229E9" w:rsidRPr="00561AC1">
        <w:rPr>
          <w:lang w:val="en-US"/>
        </w:rPr>
        <w:t xml:space="preserve"> are more likely to adapt their business model </w:t>
      </w:r>
      <w:r w:rsidR="00D16062" w:rsidRPr="00561AC1">
        <w:rPr>
          <w:lang w:val="en-US"/>
        </w:rPr>
        <w:t>to identified threats rather than opportunities</w:t>
      </w:r>
      <w:r w:rsidR="00DD7D09" w:rsidRPr="00561AC1">
        <w:rPr>
          <w:lang w:val="en-US"/>
        </w:rPr>
        <w:t xml:space="preserve">. </w:t>
      </w:r>
      <w:r w:rsidR="0068799F" w:rsidRPr="00561AC1">
        <w:rPr>
          <w:lang w:val="en-US"/>
        </w:rPr>
        <w:t>However,</w:t>
      </w:r>
      <w:r w:rsidR="00DD7D09" w:rsidRPr="00561AC1">
        <w:rPr>
          <w:lang w:val="en-US"/>
        </w:rPr>
        <w:t xml:space="preserve"> in a more recent study, </w:t>
      </w:r>
      <w:r w:rsidR="00DD7D09" w:rsidRPr="00561AC1">
        <w:rPr>
          <w:b/>
          <w:bCs/>
          <w:lang w:val="en-US"/>
        </w:rPr>
        <w:t>Trzcielinski</w:t>
      </w:r>
      <w:r w:rsidR="00FF2110" w:rsidRPr="00561AC1">
        <w:rPr>
          <w:b/>
          <w:bCs/>
          <w:lang w:val="en-US"/>
        </w:rPr>
        <w:t xml:space="preserve"> (2020)</w:t>
      </w:r>
      <w:r w:rsidR="00FF2110" w:rsidRPr="00561AC1">
        <w:rPr>
          <w:lang w:val="en-US"/>
        </w:rPr>
        <w:t xml:space="preserve"> states that agile </w:t>
      </w:r>
      <w:r w:rsidR="005D4F3B" w:rsidRPr="00561AC1">
        <w:rPr>
          <w:lang w:val="en-US"/>
        </w:rPr>
        <w:t>organizations</w:t>
      </w:r>
      <w:r w:rsidR="00FF2110" w:rsidRPr="00561AC1">
        <w:rPr>
          <w:lang w:val="en-US"/>
        </w:rPr>
        <w:t xml:space="preserve"> tend to </w:t>
      </w:r>
      <w:r w:rsidR="009851F6" w:rsidRPr="00561AC1">
        <w:rPr>
          <w:lang w:val="en-US"/>
        </w:rPr>
        <w:t xml:space="preserve">focus on exploiting opportunities rather than </w:t>
      </w:r>
      <w:r w:rsidR="005D4F3B" w:rsidRPr="00561AC1">
        <w:rPr>
          <w:lang w:val="en-US"/>
        </w:rPr>
        <w:t xml:space="preserve">defending against threats and survival. </w:t>
      </w:r>
      <w:r w:rsidR="007C2606" w:rsidRPr="00561AC1">
        <w:rPr>
          <w:lang w:val="en-US"/>
        </w:rPr>
        <w:t xml:space="preserve">As expressed by </w:t>
      </w:r>
      <w:r w:rsidR="007C2606" w:rsidRPr="00561AC1">
        <w:rPr>
          <w:b/>
          <w:bCs/>
          <w:lang w:val="en-US"/>
        </w:rPr>
        <w:t xml:space="preserve">Stowell (2017) </w:t>
      </w:r>
      <w:r w:rsidR="00173CF2" w:rsidRPr="00561AC1">
        <w:rPr>
          <w:lang w:val="en-US"/>
        </w:rPr>
        <w:t xml:space="preserve">it is important to </w:t>
      </w:r>
      <w:r w:rsidR="00767997" w:rsidRPr="00561AC1">
        <w:rPr>
          <w:lang w:val="en-US"/>
        </w:rPr>
        <w:t>embrace the forces of</w:t>
      </w:r>
      <w:r w:rsidR="001F1AC1" w:rsidRPr="00561AC1">
        <w:rPr>
          <w:lang w:val="en-US"/>
        </w:rPr>
        <w:t xml:space="preserve"> change whether they are perceived as good or bad</w:t>
      </w:r>
      <w:r w:rsidR="00ED2EF4" w:rsidRPr="00561AC1">
        <w:rPr>
          <w:lang w:val="en-US"/>
        </w:rPr>
        <w:t>, plan</w:t>
      </w:r>
      <w:r w:rsidR="005D4E9A" w:rsidRPr="00561AC1">
        <w:rPr>
          <w:lang w:val="en-US"/>
        </w:rPr>
        <w:t>ning</w:t>
      </w:r>
      <w:r w:rsidR="00ED2EF4" w:rsidRPr="00561AC1">
        <w:rPr>
          <w:lang w:val="en-US"/>
        </w:rPr>
        <w:t xml:space="preserve"> and </w:t>
      </w:r>
      <w:r w:rsidR="00892FE5" w:rsidRPr="00561AC1">
        <w:rPr>
          <w:lang w:val="en-US"/>
        </w:rPr>
        <w:t>developing</w:t>
      </w:r>
      <w:r w:rsidR="00ED2EF4" w:rsidRPr="00561AC1">
        <w:rPr>
          <w:lang w:val="en-US"/>
        </w:rPr>
        <w:t xml:space="preserve"> a strategy</w:t>
      </w:r>
      <w:r w:rsidR="005D4E9A" w:rsidRPr="00561AC1">
        <w:rPr>
          <w:lang w:val="en-US"/>
        </w:rPr>
        <w:t xml:space="preserve"> from the identified forces, prepares for either outcome.</w:t>
      </w:r>
    </w:p>
    <w:p w14:paraId="3381F9DB" w14:textId="77777777" w:rsidR="00B93D34" w:rsidRPr="00561AC1" w:rsidRDefault="0063556C" w:rsidP="00B11EBA">
      <w:pPr>
        <w:rPr>
          <w:lang w:val="en-US"/>
        </w:rPr>
      </w:pPr>
      <w:r w:rsidRPr="00561AC1">
        <w:rPr>
          <w:lang w:val="en-US"/>
        </w:rPr>
        <w:t>It</w:t>
      </w:r>
      <w:r w:rsidR="00901812" w:rsidRPr="00561AC1">
        <w:rPr>
          <w:lang w:val="en-US"/>
        </w:rPr>
        <w:t xml:space="preserve"> </w:t>
      </w:r>
      <w:r w:rsidRPr="00561AC1">
        <w:rPr>
          <w:lang w:val="en-US"/>
        </w:rPr>
        <w:t>seems</w:t>
      </w:r>
      <w:r w:rsidR="00901812" w:rsidRPr="00561AC1">
        <w:rPr>
          <w:lang w:val="en-US"/>
        </w:rPr>
        <w:t xml:space="preserve"> imperative to have a</w:t>
      </w:r>
      <w:r w:rsidR="000A7152" w:rsidRPr="00561AC1">
        <w:rPr>
          <w:lang w:val="en-US"/>
        </w:rPr>
        <w:t xml:space="preserve"> clear and</w:t>
      </w:r>
      <w:r w:rsidR="00E22E8B" w:rsidRPr="00561AC1">
        <w:rPr>
          <w:lang w:val="en-US"/>
        </w:rPr>
        <w:t xml:space="preserve"> recent understanding of the environment an organization will operate in</w:t>
      </w:r>
      <w:r w:rsidR="00910031" w:rsidRPr="00561AC1">
        <w:rPr>
          <w:lang w:val="en-US"/>
        </w:rPr>
        <w:t xml:space="preserve">. According to </w:t>
      </w:r>
      <w:r w:rsidRPr="00561AC1">
        <w:rPr>
          <w:b/>
          <w:bCs/>
          <w:lang w:val="en-US"/>
        </w:rPr>
        <w:t>Odey (2021)</w:t>
      </w:r>
      <w:r w:rsidR="00910031" w:rsidRPr="00561AC1">
        <w:rPr>
          <w:lang w:val="en-US"/>
        </w:rPr>
        <w:t xml:space="preserve"> this </w:t>
      </w:r>
      <w:r w:rsidRPr="00561AC1">
        <w:rPr>
          <w:lang w:val="en-US"/>
        </w:rPr>
        <w:t>understanding will</w:t>
      </w:r>
      <w:r w:rsidR="00910031" w:rsidRPr="00561AC1">
        <w:rPr>
          <w:lang w:val="en-US"/>
        </w:rPr>
        <w:t xml:space="preserve"> hel</w:t>
      </w:r>
      <w:r w:rsidR="00C55AB9" w:rsidRPr="00561AC1">
        <w:rPr>
          <w:lang w:val="en-US"/>
        </w:rPr>
        <w:t>p determine the viability of the organization</w:t>
      </w:r>
      <w:r w:rsidR="006E5C4D" w:rsidRPr="00561AC1">
        <w:rPr>
          <w:lang w:val="en-US"/>
        </w:rPr>
        <w:t xml:space="preserve"> and </w:t>
      </w:r>
      <w:r w:rsidR="006E5C4D" w:rsidRPr="00561AC1">
        <w:rPr>
          <w:b/>
          <w:bCs/>
          <w:lang w:val="en-US"/>
        </w:rPr>
        <w:t>Claessens (2022)</w:t>
      </w:r>
      <w:r w:rsidR="006E5C4D" w:rsidRPr="00561AC1">
        <w:rPr>
          <w:lang w:val="en-US"/>
        </w:rPr>
        <w:t xml:space="preserve"> explained that the macro environment</w:t>
      </w:r>
      <w:r w:rsidR="008861FD" w:rsidRPr="00561AC1">
        <w:rPr>
          <w:lang w:val="en-US"/>
        </w:rPr>
        <w:t xml:space="preserve"> can be a key influence on the way an organization can operate</w:t>
      </w:r>
      <w:r w:rsidR="00EF551C" w:rsidRPr="00561AC1">
        <w:rPr>
          <w:lang w:val="en-US"/>
        </w:rPr>
        <w:t>.</w:t>
      </w:r>
      <w:r w:rsidRPr="00561AC1">
        <w:rPr>
          <w:lang w:val="en-US"/>
        </w:rPr>
        <w:t xml:space="preserve"> </w:t>
      </w:r>
    </w:p>
    <w:p w14:paraId="41D37330" w14:textId="69BA7090" w:rsidR="00514C2F" w:rsidRPr="00561AC1" w:rsidRDefault="0088455E" w:rsidP="00B11EBA">
      <w:pPr>
        <w:rPr>
          <w:lang w:val="en-US"/>
        </w:rPr>
      </w:pPr>
      <w:r w:rsidRPr="00561AC1">
        <w:rPr>
          <w:lang w:val="en-US"/>
        </w:rPr>
        <w:t>A</w:t>
      </w:r>
      <w:r w:rsidR="00B93D34" w:rsidRPr="00561AC1">
        <w:rPr>
          <w:lang w:val="en-US"/>
        </w:rPr>
        <w:t>nother</w:t>
      </w:r>
      <w:r w:rsidRPr="00561AC1">
        <w:rPr>
          <w:lang w:val="en-US"/>
        </w:rPr>
        <w:t xml:space="preserve"> tool used widely by </w:t>
      </w:r>
      <w:r w:rsidR="00030CD0" w:rsidRPr="00561AC1">
        <w:rPr>
          <w:lang w:val="en-US"/>
        </w:rPr>
        <w:t>organizations</w:t>
      </w:r>
      <w:r w:rsidRPr="00561AC1">
        <w:rPr>
          <w:lang w:val="en-US"/>
        </w:rPr>
        <w:t xml:space="preserve"> to monitor the </w:t>
      </w:r>
      <w:r w:rsidR="000A7152" w:rsidRPr="00561AC1">
        <w:rPr>
          <w:lang w:val="en-US"/>
        </w:rPr>
        <w:t>environmental</w:t>
      </w:r>
      <w:r w:rsidRPr="00561AC1">
        <w:rPr>
          <w:lang w:val="en-US"/>
        </w:rPr>
        <w:t xml:space="preserve"> forces that may impact the </w:t>
      </w:r>
      <w:r w:rsidR="00030CD0" w:rsidRPr="00561AC1">
        <w:rPr>
          <w:lang w:val="en-US"/>
        </w:rPr>
        <w:t>organization is a PESTEL analysi</w:t>
      </w:r>
      <w:r w:rsidR="00862603" w:rsidRPr="00561AC1">
        <w:rPr>
          <w:lang w:val="en-US"/>
        </w:rPr>
        <w:t>s</w:t>
      </w:r>
      <w:r w:rsidR="008A4894" w:rsidRPr="00561AC1">
        <w:rPr>
          <w:lang w:val="en-US"/>
        </w:rPr>
        <w:t>,</w:t>
      </w:r>
      <w:r w:rsidR="00862603" w:rsidRPr="00561AC1">
        <w:rPr>
          <w:lang w:val="en-US"/>
        </w:rPr>
        <w:t xml:space="preserve"> which we move to conduct</w:t>
      </w:r>
      <w:r w:rsidR="00030CD0" w:rsidRPr="00561AC1">
        <w:rPr>
          <w:lang w:val="en-US"/>
        </w:rPr>
        <w:t xml:space="preserve"> </w:t>
      </w:r>
      <w:r w:rsidR="00862603" w:rsidRPr="00561AC1">
        <w:rPr>
          <w:lang w:val="en-US"/>
        </w:rPr>
        <w:t>and</w:t>
      </w:r>
      <w:r w:rsidR="00030CD0" w:rsidRPr="00561AC1">
        <w:rPr>
          <w:lang w:val="en-US"/>
        </w:rPr>
        <w:t xml:space="preserve"> compare with</w:t>
      </w:r>
      <w:r w:rsidR="00514C2F" w:rsidRPr="00561AC1">
        <w:rPr>
          <w:lang w:val="en-US"/>
        </w:rPr>
        <w:t xml:space="preserve"> the</w:t>
      </w:r>
      <w:r w:rsidR="00030CD0" w:rsidRPr="00561AC1">
        <w:rPr>
          <w:lang w:val="en-US"/>
        </w:rPr>
        <w:t xml:space="preserve"> macro forces</w:t>
      </w:r>
      <w:r w:rsidR="00FC342F" w:rsidRPr="00561AC1">
        <w:rPr>
          <w:lang w:val="en-US"/>
        </w:rPr>
        <w:t xml:space="preserve"> that caused</w:t>
      </w:r>
      <w:r w:rsidR="00030CD0" w:rsidRPr="00561AC1">
        <w:rPr>
          <w:lang w:val="en-US"/>
        </w:rPr>
        <w:t xml:space="preserve"> a complex workplace change in Alcumus</w:t>
      </w:r>
      <w:r w:rsidR="00417B61" w:rsidRPr="00561AC1">
        <w:rPr>
          <w:lang w:val="en-US"/>
        </w:rPr>
        <w:t>, in the next section.</w:t>
      </w:r>
    </w:p>
    <w:p w14:paraId="4EF2BEC4" w14:textId="77777777" w:rsidR="00514C2F" w:rsidRDefault="00514C2F" w:rsidP="00B11EBA">
      <w:pPr>
        <w:rPr>
          <w:lang w:val="en-US"/>
        </w:rPr>
      </w:pPr>
    </w:p>
    <w:p w14:paraId="1903A207" w14:textId="16176FF1" w:rsidR="00295523" w:rsidRPr="00295523" w:rsidRDefault="00FA4CBF" w:rsidP="00EF231F">
      <w:pPr>
        <w:pStyle w:val="Heading2"/>
        <w:rPr>
          <w:lang w:val="en-US"/>
        </w:rPr>
      </w:pPr>
      <w:bookmarkStart w:id="4" w:name="_Toc113226974"/>
      <w:r>
        <w:rPr>
          <w:lang w:val="en-US"/>
        </w:rPr>
        <w:lastRenderedPageBreak/>
        <w:t>2</w:t>
      </w:r>
      <w:r w:rsidR="00EA7206">
        <w:rPr>
          <w:lang w:val="en-US"/>
        </w:rPr>
        <w:t>.</w:t>
      </w:r>
      <w:r w:rsidR="00FD739A">
        <w:rPr>
          <w:lang w:val="en-US"/>
        </w:rPr>
        <w:t>1.2</w:t>
      </w:r>
      <w:r w:rsidR="003C7E19">
        <w:rPr>
          <w:lang w:val="en-US"/>
        </w:rPr>
        <w:t>.</w:t>
      </w:r>
      <w:r w:rsidR="00C54B05">
        <w:rPr>
          <w:lang w:val="en-US"/>
        </w:rPr>
        <w:t xml:space="preserve"> </w:t>
      </w:r>
      <w:r w:rsidR="0050252E">
        <w:rPr>
          <w:lang w:val="en-US"/>
        </w:rPr>
        <w:t>PESTLE ANALYSIS</w:t>
      </w:r>
      <w:bookmarkEnd w:id="4"/>
    </w:p>
    <w:p w14:paraId="19A06B89" w14:textId="66E59B25" w:rsidR="001841C8" w:rsidRDefault="007266CB" w:rsidP="00295523">
      <w:pPr>
        <w:jc w:val="center"/>
        <w:rPr>
          <w:lang w:val="en-US"/>
        </w:rPr>
      </w:pPr>
      <w:r w:rsidRPr="007266CB">
        <w:rPr>
          <w:noProof/>
          <w:lang w:val="en-US"/>
        </w:rPr>
        <w:drawing>
          <wp:inline distT="0" distB="0" distL="0" distR="0" wp14:anchorId="49D4CD57" wp14:editId="6A77A643">
            <wp:extent cx="4488872" cy="2415698"/>
            <wp:effectExtent l="0" t="0" r="6985" b="3810"/>
            <wp:docPr id="117" name="Picture 1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Picture 117" descr="Diagram&#10;&#10;Description automatically generated"/>
                    <pic:cNvPicPr/>
                  </pic:nvPicPr>
                  <pic:blipFill>
                    <a:blip r:embed="rId12"/>
                    <a:stretch>
                      <a:fillRect/>
                    </a:stretch>
                  </pic:blipFill>
                  <pic:spPr>
                    <a:xfrm>
                      <a:off x="0" y="0"/>
                      <a:ext cx="4509358" cy="2426723"/>
                    </a:xfrm>
                    <a:prstGeom prst="rect">
                      <a:avLst/>
                    </a:prstGeom>
                  </pic:spPr>
                </pic:pic>
              </a:graphicData>
            </a:graphic>
          </wp:inline>
        </w:drawing>
      </w:r>
    </w:p>
    <w:p w14:paraId="117DCAD6" w14:textId="77777777" w:rsidR="00514C2F" w:rsidRPr="00C13000" w:rsidRDefault="00514C2F" w:rsidP="001841C8">
      <w:pPr>
        <w:rPr>
          <w:sz w:val="24"/>
          <w:szCs w:val="24"/>
          <w:lang w:val="en-US"/>
        </w:rPr>
      </w:pPr>
    </w:p>
    <w:p w14:paraId="7222C27E" w14:textId="04FDFFF2" w:rsidR="00514C2F" w:rsidRPr="00561AC1" w:rsidRDefault="007266CB" w:rsidP="00736FA2">
      <w:pPr>
        <w:jc w:val="center"/>
        <w:rPr>
          <w:b/>
          <w:bCs/>
          <w:lang w:val="en-US"/>
        </w:rPr>
      </w:pPr>
      <w:r w:rsidRPr="00561AC1">
        <w:rPr>
          <w:lang w:val="en-US"/>
        </w:rPr>
        <w:t>Source</w:t>
      </w:r>
      <w:r w:rsidR="00EC3436" w:rsidRPr="00561AC1">
        <w:rPr>
          <w:lang w:val="en-US"/>
        </w:rPr>
        <w:t xml:space="preserve"> </w:t>
      </w:r>
      <w:r w:rsidR="00EC3436" w:rsidRPr="00561AC1">
        <w:rPr>
          <w:b/>
          <w:bCs/>
          <w:lang w:val="en-US"/>
        </w:rPr>
        <w:t>(Peterdy 2022)</w:t>
      </w:r>
    </w:p>
    <w:p w14:paraId="0DEEFA48" w14:textId="613DA963" w:rsidR="000D25D5" w:rsidRPr="00D07A15" w:rsidRDefault="0050217D" w:rsidP="00E668F6">
      <w:pPr>
        <w:rPr>
          <w:sz w:val="24"/>
          <w:szCs w:val="24"/>
        </w:rPr>
      </w:pPr>
      <w:r w:rsidRPr="00561AC1">
        <w:t xml:space="preserve">A PESTEL analysis </w:t>
      </w:r>
      <w:r w:rsidR="007F05C1" w:rsidRPr="00561AC1">
        <w:t>is a framework for an organisation to assess Political, Economic, Social, Technological</w:t>
      </w:r>
      <w:r w:rsidR="00816B12" w:rsidRPr="00561AC1">
        <w:t xml:space="preserve">, Environmental and Legal factors. </w:t>
      </w:r>
      <w:r w:rsidR="00D2489E" w:rsidRPr="00561AC1">
        <w:t xml:space="preserve">According to </w:t>
      </w:r>
      <w:r w:rsidR="00D2489E" w:rsidRPr="00561AC1">
        <w:rPr>
          <w:b/>
          <w:bCs/>
        </w:rPr>
        <w:t>Rastogi, Travedi (2016)</w:t>
      </w:r>
      <w:r w:rsidR="00D2489E" w:rsidRPr="00561AC1">
        <w:t xml:space="preserve"> </w:t>
      </w:r>
      <w:r w:rsidR="008E2345" w:rsidRPr="00561AC1">
        <w:t xml:space="preserve">this is </w:t>
      </w:r>
      <w:r w:rsidR="00FD6EE6" w:rsidRPr="00561AC1">
        <w:t>a well-known</w:t>
      </w:r>
      <w:r w:rsidR="00624D71" w:rsidRPr="00561AC1">
        <w:t xml:space="preserve"> framework</w:t>
      </w:r>
      <w:r w:rsidR="00705ABD" w:rsidRPr="00561AC1">
        <w:t xml:space="preserve"> for organisations, used </w:t>
      </w:r>
      <w:r w:rsidR="00D2489E" w:rsidRPr="00561AC1">
        <w:t xml:space="preserve">for helping </w:t>
      </w:r>
      <w:r w:rsidR="008E2345" w:rsidRPr="00561AC1">
        <w:t>organisations</w:t>
      </w:r>
      <w:r w:rsidR="00D2489E" w:rsidRPr="00561AC1">
        <w:t xml:space="preserve"> </w:t>
      </w:r>
      <w:r w:rsidR="008E2345" w:rsidRPr="00561AC1">
        <w:t>have a better understanding of their environment</w:t>
      </w:r>
      <w:r w:rsidR="00D2489E" w:rsidRPr="00561AC1">
        <w:t xml:space="preserve">, </w:t>
      </w:r>
      <w:r w:rsidR="00A63F87" w:rsidRPr="00561AC1">
        <w:t>prepare for</w:t>
      </w:r>
      <w:r w:rsidR="00D2489E" w:rsidRPr="00561AC1">
        <w:t xml:space="preserve"> future </w:t>
      </w:r>
      <w:r w:rsidR="00A63F87" w:rsidRPr="00561AC1">
        <w:t>challenges,</w:t>
      </w:r>
      <w:r w:rsidR="00D2489E" w:rsidRPr="00561AC1">
        <w:t xml:space="preserve"> and promote strategic thinking to counter such challenges</w:t>
      </w:r>
      <w:r w:rsidR="00D10EE5" w:rsidRPr="00561AC1">
        <w:t>.</w:t>
      </w:r>
      <w:r w:rsidR="00D10EE5" w:rsidRPr="00561AC1">
        <w:rPr>
          <w:b/>
          <w:bCs/>
        </w:rPr>
        <w:t xml:space="preserve"> </w:t>
      </w:r>
      <w:r w:rsidR="00915ED8" w:rsidRPr="00561AC1">
        <w:t xml:space="preserve">In a later study, </w:t>
      </w:r>
      <w:r w:rsidR="00795440" w:rsidRPr="00561AC1">
        <w:rPr>
          <w:b/>
          <w:bCs/>
        </w:rPr>
        <w:t>Odey (2021)</w:t>
      </w:r>
      <w:r w:rsidR="00795440" w:rsidRPr="00561AC1">
        <w:t xml:space="preserve"> </w:t>
      </w:r>
      <w:r w:rsidR="00915ED8" w:rsidRPr="00561AC1">
        <w:t xml:space="preserve">comments that the PESTLE model, </w:t>
      </w:r>
      <w:r w:rsidR="00B37AFF" w:rsidRPr="00561AC1">
        <w:t xml:space="preserve">considers external factors that may </w:t>
      </w:r>
      <w:r w:rsidR="0063377B" w:rsidRPr="00561AC1">
        <w:t>affect</w:t>
      </w:r>
      <w:r w:rsidR="00B37AFF" w:rsidRPr="00561AC1">
        <w:t xml:space="preserve"> </w:t>
      </w:r>
      <w:r w:rsidR="00626FAA" w:rsidRPr="00561AC1">
        <w:t xml:space="preserve">the stakeholders in an </w:t>
      </w:r>
      <w:r w:rsidR="00A63F87" w:rsidRPr="00561AC1">
        <w:t>organisation</w:t>
      </w:r>
      <w:r w:rsidR="00626FAA" w:rsidRPr="00561AC1">
        <w:t xml:space="preserve"> rather than </w:t>
      </w:r>
      <w:r w:rsidR="0063377B" w:rsidRPr="00561AC1">
        <w:t xml:space="preserve">focussing </w:t>
      </w:r>
      <w:r w:rsidR="00D6339C" w:rsidRPr="00561AC1">
        <w:t>on the</w:t>
      </w:r>
      <w:r w:rsidR="0063377B" w:rsidRPr="00561AC1">
        <w:t xml:space="preserve"> </w:t>
      </w:r>
      <w:r w:rsidR="005924E5" w:rsidRPr="00561AC1">
        <w:t>organisation</w:t>
      </w:r>
      <w:r w:rsidR="00D6339C" w:rsidRPr="00561AC1">
        <w:t>. A</w:t>
      </w:r>
      <w:r w:rsidR="00AF1601" w:rsidRPr="00561AC1">
        <w:t xml:space="preserve">s stated by </w:t>
      </w:r>
      <w:r w:rsidR="00AF1601" w:rsidRPr="00561AC1">
        <w:rPr>
          <w:b/>
          <w:bCs/>
        </w:rPr>
        <w:t>CIPD (2021)</w:t>
      </w:r>
      <w:r w:rsidR="00AF1601" w:rsidRPr="00561AC1">
        <w:t xml:space="preserve"> a PESTLE analysis can be used in various situations to help strategic decision making in an organisation.</w:t>
      </w:r>
      <w:r w:rsidR="005F23B5" w:rsidRPr="00561AC1">
        <w:t xml:space="preserve"> </w:t>
      </w:r>
      <w:r w:rsidR="00363867" w:rsidRPr="00561AC1">
        <w:t xml:space="preserve">Meaning that </w:t>
      </w:r>
      <w:r w:rsidR="00D94848" w:rsidRPr="00561AC1">
        <w:t xml:space="preserve">this </w:t>
      </w:r>
      <w:r w:rsidR="00A86AC6" w:rsidRPr="00561AC1">
        <w:t>framework</w:t>
      </w:r>
      <w:r w:rsidR="00D94848" w:rsidRPr="00561AC1">
        <w:t xml:space="preserve"> could be referenced when looking for possible threats or opportunities that may arise</w:t>
      </w:r>
      <w:r w:rsidR="00B55A2C" w:rsidRPr="00561AC1">
        <w:t>, and base strategic planning from the findings,</w:t>
      </w:r>
      <w:r w:rsidR="008C184F" w:rsidRPr="00561AC1">
        <w:t xml:space="preserve"> whether it be for a transformational, complex change, or a smaller change within the organisation such as</w:t>
      </w:r>
      <w:r w:rsidR="00A86AC6" w:rsidRPr="00561AC1">
        <w:t xml:space="preserve"> technological advances to enhance their processes, to keep ahead of the market</w:t>
      </w:r>
      <w:r w:rsidR="00A86AC6" w:rsidRPr="00D07A15">
        <w:t>.</w:t>
      </w:r>
      <w:r w:rsidR="00D07A15" w:rsidRPr="00D07A15">
        <w:t xml:space="preserve"> An example of how Alcumus monitor near future vulnerabilities including natural disasters, they subscribe to the Met Office and US-CERT to provide immediate updates that would require change </w:t>
      </w:r>
      <w:r w:rsidR="00D07A15" w:rsidRPr="00D07A15">
        <w:rPr>
          <w:b/>
          <w:bCs/>
        </w:rPr>
        <w:t xml:space="preserve">(See Appendix </w:t>
      </w:r>
      <w:r w:rsidR="00FF71E0">
        <w:rPr>
          <w:b/>
          <w:bCs/>
        </w:rPr>
        <w:t>B</w:t>
      </w:r>
      <w:r w:rsidR="00D07A15" w:rsidRPr="00D07A15">
        <w:rPr>
          <w:b/>
          <w:bCs/>
        </w:rPr>
        <w:t>, Pg.17)</w:t>
      </w:r>
      <w:r w:rsidR="00D07A15" w:rsidRPr="00D07A15">
        <w:t xml:space="preserve"> Sociocultural factors effected by the pandemic has provided an opportunity for remote work to shine as expressed by </w:t>
      </w:r>
      <w:r w:rsidR="00D07A15" w:rsidRPr="00D07A15">
        <w:rPr>
          <w:b/>
          <w:bCs/>
        </w:rPr>
        <w:t>Bush (2020)</w:t>
      </w:r>
    </w:p>
    <w:p w14:paraId="3C409437" w14:textId="3435F1E2" w:rsidR="00561AC1" w:rsidRPr="00561AC1" w:rsidRDefault="00761EFF" w:rsidP="00321258">
      <w:pPr>
        <w:rPr>
          <w:b/>
          <w:bCs/>
          <w:u w:val="single"/>
        </w:rPr>
      </w:pPr>
      <w:r w:rsidRPr="00561AC1">
        <w:t>According to</w:t>
      </w:r>
      <w:r w:rsidR="00825FFB" w:rsidRPr="00561AC1">
        <w:t xml:space="preserve"> </w:t>
      </w:r>
      <w:r w:rsidR="00A91CE1" w:rsidRPr="00561AC1">
        <w:rPr>
          <w:b/>
          <w:bCs/>
        </w:rPr>
        <w:t xml:space="preserve">Rastogi, Trivedi (2016), </w:t>
      </w:r>
      <w:r w:rsidR="0062414C" w:rsidRPr="00561AC1">
        <w:t>a</w:t>
      </w:r>
      <w:r w:rsidR="0050217D" w:rsidRPr="00561AC1">
        <w:t xml:space="preserve"> </w:t>
      </w:r>
      <w:r w:rsidR="00F138BA" w:rsidRPr="00561AC1">
        <w:t xml:space="preserve">PESTLE Analysis </w:t>
      </w:r>
      <w:r w:rsidR="0071175C" w:rsidRPr="00561AC1">
        <w:t xml:space="preserve">used </w:t>
      </w:r>
      <w:r w:rsidR="00AE08E3" w:rsidRPr="00561AC1">
        <w:t>to coincide with a</w:t>
      </w:r>
      <w:r w:rsidR="00F138BA" w:rsidRPr="00561AC1">
        <w:t xml:space="preserve"> SWOT Analysis</w:t>
      </w:r>
      <w:r w:rsidR="0062414C" w:rsidRPr="00561AC1">
        <w:t>,</w:t>
      </w:r>
      <w:r w:rsidR="00F138BA" w:rsidRPr="00561AC1">
        <w:t xml:space="preserve"> helps </w:t>
      </w:r>
      <w:r w:rsidR="00852815" w:rsidRPr="00561AC1">
        <w:t xml:space="preserve">to </w:t>
      </w:r>
      <w:r w:rsidR="00F138BA" w:rsidRPr="00561AC1">
        <w:t xml:space="preserve">identify internal risks associated with </w:t>
      </w:r>
      <w:r w:rsidR="00852815" w:rsidRPr="00561AC1">
        <w:t>the change</w:t>
      </w:r>
      <w:r w:rsidR="007E1AD0" w:rsidRPr="00561AC1">
        <w:t xml:space="preserve"> project</w:t>
      </w:r>
      <w:r w:rsidR="00F138BA" w:rsidRPr="00561AC1">
        <w:t xml:space="preserve">. </w:t>
      </w:r>
      <w:r w:rsidR="00D4023F" w:rsidRPr="00561AC1">
        <w:t>In a recent study,</w:t>
      </w:r>
      <w:r w:rsidR="003F41C0" w:rsidRPr="00561AC1">
        <w:t xml:space="preserve"> </w:t>
      </w:r>
      <w:r w:rsidR="003F41C0" w:rsidRPr="00561AC1">
        <w:rPr>
          <w:b/>
          <w:bCs/>
        </w:rPr>
        <w:t>Peterdy (2022)</w:t>
      </w:r>
      <w:r w:rsidR="003F41C0" w:rsidRPr="00561AC1">
        <w:t xml:space="preserve"> </w:t>
      </w:r>
      <w:r w:rsidR="00D4023F" w:rsidRPr="00561AC1">
        <w:t xml:space="preserve">strengthens this </w:t>
      </w:r>
      <w:r w:rsidR="00C51DDE" w:rsidRPr="00561AC1">
        <w:t xml:space="preserve">argument by describing that </w:t>
      </w:r>
      <w:r w:rsidR="00DA1259" w:rsidRPr="00561AC1">
        <w:t>findings from a PESTEL analysis</w:t>
      </w:r>
      <w:r w:rsidR="00C715FF" w:rsidRPr="00561AC1">
        <w:t xml:space="preserve"> can be incorporated into other frameworks in the organisations such as SWOT analysis</w:t>
      </w:r>
      <w:r w:rsidR="00233E4E" w:rsidRPr="00561AC1">
        <w:t>,</w:t>
      </w:r>
      <w:r w:rsidR="00E668F6" w:rsidRPr="00561AC1">
        <w:t xml:space="preserve"> see </w:t>
      </w:r>
      <w:r w:rsidR="00E668F6" w:rsidRPr="00561AC1">
        <w:rPr>
          <w:b/>
          <w:bCs/>
          <w:u w:val="single"/>
        </w:rPr>
        <w:t>section 2.3.2</w:t>
      </w:r>
      <w:r w:rsidR="00C715FF" w:rsidRPr="00561AC1">
        <w:t xml:space="preserve"> and Porter’s 5 Forces</w:t>
      </w:r>
      <w:r w:rsidR="00233E4E" w:rsidRPr="00561AC1">
        <w:t xml:space="preserve">, see </w:t>
      </w:r>
      <w:r w:rsidR="00C916B8" w:rsidRPr="00561AC1">
        <w:rPr>
          <w:b/>
          <w:bCs/>
          <w:u w:val="single"/>
        </w:rPr>
        <w:t>section 2.2</w:t>
      </w:r>
      <w:r w:rsidR="00D430E2" w:rsidRPr="00561AC1">
        <w:rPr>
          <w:b/>
          <w:bCs/>
          <w:u w:val="single"/>
        </w:rPr>
        <w:t>.</w:t>
      </w:r>
    </w:p>
    <w:p w14:paraId="1BAA0154" w14:textId="77777777" w:rsidR="00361241" w:rsidRDefault="00361241" w:rsidP="002F3B0D"/>
    <w:p w14:paraId="0BDF045C" w14:textId="5ECDE3D3" w:rsidR="00364E26" w:rsidRDefault="00561AC1" w:rsidP="002F3B0D">
      <w:pPr>
        <w:rPr>
          <w:b/>
          <w:bCs/>
        </w:rPr>
      </w:pPr>
      <w:r w:rsidRPr="00561AC1">
        <w:lastRenderedPageBreak/>
        <w:t>The following PESTLE analysis</w:t>
      </w:r>
      <w:r w:rsidR="00AB5B90" w:rsidRPr="00561AC1">
        <w:t xml:space="preserve"> displays key factors of macro forces that Alcumus </w:t>
      </w:r>
      <w:r w:rsidR="00D07A15" w:rsidRPr="00561AC1">
        <w:t>must</w:t>
      </w:r>
      <w:r w:rsidR="00AB5B90" w:rsidRPr="00561AC1">
        <w:t xml:space="preserve"> consider</w:t>
      </w:r>
      <w:r w:rsidR="00D07A15">
        <w:t>,</w:t>
      </w:r>
      <w:r w:rsidR="00AB5B90" w:rsidRPr="00561AC1">
        <w:t xml:space="preserve"> </w:t>
      </w:r>
      <w:r w:rsidR="00DD28E1" w:rsidRPr="00561AC1">
        <w:t>before</w:t>
      </w:r>
      <w:r w:rsidR="00AB5B90" w:rsidRPr="00561AC1">
        <w:t xml:space="preserve"> making</w:t>
      </w:r>
      <w:r w:rsidR="00DD28E1" w:rsidRPr="00561AC1">
        <w:t xml:space="preserve"> strategic decisions</w:t>
      </w:r>
      <w:r w:rsidR="008E4513">
        <w:t xml:space="preserve"> based </w:t>
      </w:r>
      <w:r w:rsidR="00C32202">
        <w:t xml:space="preserve">on internal information collated by key stakeholders </w:t>
      </w:r>
      <w:r w:rsidR="00C32202" w:rsidRPr="00C32202">
        <w:rPr>
          <w:b/>
          <w:bCs/>
        </w:rPr>
        <w:t xml:space="preserve">(See Appendix </w:t>
      </w:r>
      <w:r w:rsidR="0074121C">
        <w:rPr>
          <w:b/>
          <w:bCs/>
        </w:rPr>
        <w:t>B</w:t>
      </w:r>
      <w:r w:rsidR="00C32202" w:rsidRPr="00C32202">
        <w:rPr>
          <w:b/>
          <w:bCs/>
        </w:rPr>
        <w:t>)</w:t>
      </w:r>
      <w:r w:rsidR="00D07A15">
        <w:rPr>
          <w:b/>
          <w:bCs/>
        </w:rPr>
        <w:t>.</w:t>
      </w:r>
    </w:p>
    <w:p w14:paraId="0969F0EF" w14:textId="3C422017" w:rsidR="00634C26" w:rsidRPr="00C32202" w:rsidRDefault="00361241" w:rsidP="002F3B0D">
      <w:pPr>
        <w:rPr>
          <w:b/>
          <w:bCs/>
        </w:rPr>
      </w:pPr>
      <w:r w:rsidRPr="00361241">
        <w:rPr>
          <w:b/>
          <w:bCs/>
          <w:noProof/>
        </w:rPr>
        <w:drawing>
          <wp:inline distT="0" distB="0" distL="0" distR="0" wp14:anchorId="4FD5EF44" wp14:editId="7E88BD2A">
            <wp:extent cx="5631180" cy="5177605"/>
            <wp:effectExtent l="0" t="0" r="7620" b="4445"/>
            <wp:docPr id="34" name="Picture 3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able&#10;&#10;Description automatically generated"/>
                    <pic:cNvPicPr/>
                  </pic:nvPicPr>
                  <pic:blipFill>
                    <a:blip r:embed="rId13"/>
                    <a:stretch>
                      <a:fillRect/>
                    </a:stretch>
                  </pic:blipFill>
                  <pic:spPr>
                    <a:xfrm>
                      <a:off x="0" y="0"/>
                      <a:ext cx="5642434" cy="5187953"/>
                    </a:xfrm>
                    <a:prstGeom prst="rect">
                      <a:avLst/>
                    </a:prstGeom>
                  </pic:spPr>
                </pic:pic>
              </a:graphicData>
            </a:graphic>
          </wp:inline>
        </w:drawing>
      </w:r>
    </w:p>
    <w:p w14:paraId="1D98C69C" w14:textId="77777777" w:rsidR="00DD28E1" w:rsidRDefault="00DD28E1" w:rsidP="002F3B0D">
      <w:pPr>
        <w:rPr>
          <w:sz w:val="24"/>
          <w:szCs w:val="24"/>
        </w:rPr>
      </w:pPr>
    </w:p>
    <w:p w14:paraId="4CC1E830" w14:textId="550D7210" w:rsidR="00C13000" w:rsidRPr="00361241" w:rsidRDefault="00EB4777" w:rsidP="00C13000">
      <w:pPr>
        <w:rPr>
          <w:lang w:val="en-US"/>
        </w:rPr>
      </w:pPr>
      <w:r w:rsidRPr="00361241">
        <w:t xml:space="preserve">Another model for </w:t>
      </w:r>
      <w:r w:rsidR="001359C2" w:rsidRPr="00361241">
        <w:t xml:space="preserve">external forces outside the </w:t>
      </w:r>
      <w:r w:rsidR="0067323B" w:rsidRPr="00361241">
        <w:t>organisation</w:t>
      </w:r>
      <w:r w:rsidR="001359C2" w:rsidRPr="00361241">
        <w:t xml:space="preserve"> </w:t>
      </w:r>
      <w:r w:rsidR="0067323B" w:rsidRPr="00361241">
        <w:t>to stay ahead of the competition</w:t>
      </w:r>
      <w:r w:rsidR="00080EF0" w:rsidRPr="00361241">
        <w:t xml:space="preserve">, is Porters </w:t>
      </w:r>
      <w:r w:rsidR="002F7993" w:rsidRPr="00361241">
        <w:t>Five</w:t>
      </w:r>
      <w:r w:rsidR="00080EF0" w:rsidRPr="00361241">
        <w:t xml:space="preserve"> forces</w:t>
      </w:r>
      <w:r w:rsidR="00F37CA3" w:rsidRPr="00361241">
        <w:t>.</w:t>
      </w:r>
      <w:r w:rsidR="009D43A8" w:rsidRPr="00361241">
        <w:t xml:space="preserve"> </w:t>
      </w:r>
      <w:r w:rsidR="00F37CA3" w:rsidRPr="00361241">
        <w:t xml:space="preserve">This </w:t>
      </w:r>
      <w:r w:rsidR="009D43A8" w:rsidRPr="00361241">
        <w:t xml:space="preserve">concentrates on </w:t>
      </w:r>
      <w:r w:rsidR="00FE6AD2" w:rsidRPr="00361241">
        <w:t>industry forces to</w:t>
      </w:r>
      <w:r w:rsidR="00625348" w:rsidRPr="00361241">
        <w:t xml:space="preserve"> base decisions on new strategies and changes that need to be made to </w:t>
      </w:r>
      <w:r w:rsidR="0056591E" w:rsidRPr="00361241">
        <w:t>survive and succeed</w:t>
      </w:r>
      <w:r w:rsidR="00F37CA3" w:rsidRPr="00361241">
        <w:t>, this will be discussed further, in the next section.</w:t>
      </w:r>
    </w:p>
    <w:p w14:paraId="136180A8" w14:textId="77777777" w:rsidR="00C13000" w:rsidRDefault="00C13000" w:rsidP="00C13000">
      <w:pPr>
        <w:rPr>
          <w:lang w:val="en-US"/>
        </w:rPr>
      </w:pPr>
    </w:p>
    <w:p w14:paraId="545548F5" w14:textId="77777777" w:rsidR="00361241" w:rsidRPr="00C13000" w:rsidRDefault="00361241" w:rsidP="00C13000">
      <w:pPr>
        <w:rPr>
          <w:lang w:val="en-US"/>
        </w:rPr>
      </w:pPr>
    </w:p>
    <w:p w14:paraId="6605D2C9" w14:textId="46127290" w:rsidR="00A14B8D" w:rsidRDefault="00B3080A" w:rsidP="00A14B8D">
      <w:pPr>
        <w:pStyle w:val="Heading2"/>
        <w:rPr>
          <w:lang w:val="en-US"/>
        </w:rPr>
      </w:pPr>
      <w:bookmarkStart w:id="5" w:name="_Toc113226975"/>
      <w:r>
        <w:rPr>
          <w:lang w:val="en-US"/>
        </w:rPr>
        <w:lastRenderedPageBreak/>
        <w:t>2.</w:t>
      </w:r>
      <w:r w:rsidR="00FD739A">
        <w:rPr>
          <w:lang w:val="en-US"/>
        </w:rPr>
        <w:t>2</w:t>
      </w:r>
      <w:r w:rsidR="003C7E19">
        <w:rPr>
          <w:lang w:val="en-US"/>
        </w:rPr>
        <w:t>.</w:t>
      </w:r>
      <w:r>
        <w:rPr>
          <w:lang w:val="en-US"/>
        </w:rPr>
        <w:t xml:space="preserve"> </w:t>
      </w:r>
      <w:r w:rsidR="00A14B8D">
        <w:rPr>
          <w:lang w:val="en-US"/>
        </w:rPr>
        <w:t>PORTERS 5 FORCES</w:t>
      </w:r>
      <w:bookmarkEnd w:id="5"/>
    </w:p>
    <w:p w14:paraId="55896C92" w14:textId="2E13702E" w:rsidR="00A14B8D" w:rsidRDefault="00A14B8D" w:rsidP="00A14B8D">
      <w:pPr>
        <w:rPr>
          <w:lang w:val="en-US"/>
        </w:rPr>
      </w:pPr>
    </w:p>
    <w:p w14:paraId="08932E8F" w14:textId="6797448F" w:rsidR="008F7C7B" w:rsidRDefault="008F7C7B" w:rsidP="008F7C7B">
      <w:pPr>
        <w:jc w:val="center"/>
        <w:rPr>
          <w:lang w:val="en-US"/>
        </w:rPr>
      </w:pPr>
      <w:r w:rsidRPr="008F7C7B">
        <w:rPr>
          <w:noProof/>
          <w:lang w:val="en-US"/>
        </w:rPr>
        <w:drawing>
          <wp:inline distT="0" distB="0" distL="0" distR="0" wp14:anchorId="312E0BD3" wp14:editId="6BF34E08">
            <wp:extent cx="3832889" cy="3200400"/>
            <wp:effectExtent l="0" t="0" r="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4"/>
                    <a:stretch>
                      <a:fillRect/>
                    </a:stretch>
                  </pic:blipFill>
                  <pic:spPr>
                    <a:xfrm>
                      <a:off x="0" y="0"/>
                      <a:ext cx="3870612" cy="3231898"/>
                    </a:xfrm>
                    <a:prstGeom prst="rect">
                      <a:avLst/>
                    </a:prstGeom>
                  </pic:spPr>
                </pic:pic>
              </a:graphicData>
            </a:graphic>
          </wp:inline>
        </w:drawing>
      </w:r>
    </w:p>
    <w:p w14:paraId="567E13AE" w14:textId="11DD7B18" w:rsidR="008F7C7B" w:rsidRPr="00C13000" w:rsidRDefault="008F7C7B" w:rsidP="008F7C7B">
      <w:pPr>
        <w:jc w:val="center"/>
        <w:rPr>
          <w:b/>
          <w:bCs/>
          <w:sz w:val="24"/>
          <w:szCs w:val="24"/>
          <w:lang w:val="en-US"/>
        </w:rPr>
      </w:pPr>
      <w:r w:rsidRPr="00C13000">
        <w:rPr>
          <w:sz w:val="24"/>
          <w:szCs w:val="24"/>
          <w:lang w:val="en-US"/>
        </w:rPr>
        <w:t>Sou</w:t>
      </w:r>
      <w:r w:rsidR="004C5690" w:rsidRPr="00C13000">
        <w:rPr>
          <w:sz w:val="24"/>
          <w:szCs w:val="24"/>
          <w:lang w:val="en-US"/>
        </w:rPr>
        <w:t>r</w:t>
      </w:r>
      <w:r w:rsidRPr="00C13000">
        <w:rPr>
          <w:sz w:val="24"/>
          <w:szCs w:val="24"/>
          <w:lang w:val="en-US"/>
        </w:rPr>
        <w:t>ce (</w:t>
      </w:r>
      <w:r w:rsidR="004C5690" w:rsidRPr="00C13000">
        <w:rPr>
          <w:b/>
          <w:bCs/>
          <w:sz w:val="24"/>
          <w:szCs w:val="24"/>
          <w:lang w:val="en-US"/>
        </w:rPr>
        <w:t>Mugo 2020 Pg. 37)</w:t>
      </w:r>
    </w:p>
    <w:p w14:paraId="2D5823AE" w14:textId="77777777" w:rsidR="004C5690" w:rsidRPr="00C13000" w:rsidRDefault="004C5690" w:rsidP="008F7C7B">
      <w:pPr>
        <w:jc w:val="center"/>
        <w:rPr>
          <w:sz w:val="24"/>
          <w:szCs w:val="24"/>
          <w:lang w:val="en-US"/>
        </w:rPr>
      </w:pPr>
    </w:p>
    <w:p w14:paraId="2F9484C7" w14:textId="0E2797D1" w:rsidR="00086700" w:rsidRPr="006B4D4C" w:rsidRDefault="00086700" w:rsidP="00D20A59">
      <w:r w:rsidRPr="006B4D4C">
        <w:t>The impact of the pandemic</w:t>
      </w:r>
      <w:r w:rsidR="004F32F1" w:rsidRPr="006B4D4C">
        <w:t>,</w:t>
      </w:r>
      <w:r w:rsidRPr="006B4D4C">
        <w:t xml:space="preserve"> </w:t>
      </w:r>
      <w:r w:rsidR="00367F6F" w:rsidRPr="006B4D4C">
        <w:t>limited economy activity</w:t>
      </w:r>
      <w:r w:rsidR="00EE6566" w:rsidRPr="006B4D4C">
        <w:t xml:space="preserve"> </w:t>
      </w:r>
      <w:r w:rsidR="004F32F1" w:rsidRPr="006B4D4C">
        <w:t>in</w:t>
      </w:r>
      <w:r w:rsidR="002C2E36" w:rsidRPr="006B4D4C">
        <w:t xml:space="preserve"> </w:t>
      </w:r>
      <w:r w:rsidR="00DB6905" w:rsidRPr="006B4D4C">
        <w:t xml:space="preserve">Small </w:t>
      </w:r>
      <w:r w:rsidR="002C2E36" w:rsidRPr="006B4D4C">
        <w:t xml:space="preserve">and </w:t>
      </w:r>
      <w:r w:rsidR="00DB6905" w:rsidRPr="006B4D4C">
        <w:t>Medium Enterprises (SME</w:t>
      </w:r>
      <w:r w:rsidR="00CD5036" w:rsidRPr="006B4D4C">
        <w:t>)</w:t>
      </w:r>
      <w:r w:rsidR="00C3508C" w:rsidRPr="006B4D4C">
        <w:t xml:space="preserve">, </w:t>
      </w:r>
      <w:r w:rsidR="003950A2" w:rsidRPr="006B4D4C">
        <w:t>by reducing the amount of demand</w:t>
      </w:r>
      <w:r w:rsidR="00A6415D" w:rsidRPr="006B4D4C">
        <w:t xml:space="preserve"> according to a recent study by </w:t>
      </w:r>
      <w:r w:rsidR="00A6415D" w:rsidRPr="006B4D4C">
        <w:rPr>
          <w:b/>
          <w:bCs/>
        </w:rPr>
        <w:t>Nengsih e</w:t>
      </w:r>
      <w:r w:rsidR="00EE6566" w:rsidRPr="006B4D4C">
        <w:rPr>
          <w:b/>
          <w:bCs/>
        </w:rPr>
        <w:t>t</w:t>
      </w:r>
      <w:r w:rsidR="00A6415D" w:rsidRPr="006B4D4C">
        <w:rPr>
          <w:b/>
          <w:bCs/>
        </w:rPr>
        <w:t xml:space="preserve"> al. (2021)</w:t>
      </w:r>
      <w:r w:rsidR="004F32F1" w:rsidRPr="006B4D4C">
        <w:rPr>
          <w:b/>
          <w:bCs/>
        </w:rPr>
        <w:t>,</w:t>
      </w:r>
      <w:r w:rsidR="00A6415D" w:rsidRPr="006B4D4C">
        <w:rPr>
          <w:b/>
          <w:bCs/>
        </w:rPr>
        <w:t xml:space="preserve"> </w:t>
      </w:r>
      <w:r w:rsidR="00A6415D" w:rsidRPr="006B4D4C">
        <w:t>who</w:t>
      </w:r>
      <w:r w:rsidR="00871731" w:rsidRPr="006B4D4C">
        <w:t xml:space="preserve"> also stated that</w:t>
      </w:r>
      <w:r w:rsidR="00871731" w:rsidRPr="006B4D4C">
        <w:rPr>
          <w:b/>
          <w:bCs/>
        </w:rPr>
        <w:t xml:space="preserve"> </w:t>
      </w:r>
      <w:r w:rsidR="00871731" w:rsidRPr="006B4D4C">
        <w:t>i</w:t>
      </w:r>
      <w:r w:rsidRPr="006B4D4C">
        <w:t>n the service sector, the pandemic ha</w:t>
      </w:r>
      <w:r w:rsidR="00117ED4" w:rsidRPr="006B4D4C">
        <w:t>d</w:t>
      </w:r>
      <w:r w:rsidRPr="006B4D4C">
        <w:t xml:space="preserve"> an impact that encourage</w:t>
      </w:r>
      <w:r w:rsidR="00117ED4" w:rsidRPr="006B4D4C">
        <w:t>d</w:t>
      </w:r>
      <w:r w:rsidRPr="006B4D4C">
        <w:t xml:space="preserve"> </w:t>
      </w:r>
      <w:r w:rsidR="00DF5D23" w:rsidRPr="006B4D4C">
        <w:t>SME’s</w:t>
      </w:r>
      <w:r w:rsidRPr="006B4D4C">
        <w:t xml:space="preserve"> to </w:t>
      </w:r>
      <w:r w:rsidR="00004767" w:rsidRPr="006B4D4C">
        <w:t xml:space="preserve">take advantage of </w:t>
      </w:r>
      <w:r w:rsidR="00EF67E0" w:rsidRPr="006B4D4C">
        <w:t>possible</w:t>
      </w:r>
      <w:r w:rsidR="00004767" w:rsidRPr="006B4D4C">
        <w:t xml:space="preserve"> opportunities</w:t>
      </w:r>
      <w:r w:rsidR="00EE6566" w:rsidRPr="006B4D4C">
        <w:t>,</w:t>
      </w:r>
      <w:r w:rsidR="00004767" w:rsidRPr="006B4D4C">
        <w:t xml:space="preserve"> </w:t>
      </w:r>
      <w:r w:rsidR="00871731" w:rsidRPr="006B4D4C">
        <w:t xml:space="preserve">to </w:t>
      </w:r>
      <w:r w:rsidRPr="006B4D4C">
        <w:t>be</w:t>
      </w:r>
      <w:r w:rsidR="00DF5D23" w:rsidRPr="006B4D4C">
        <w:t>come</w:t>
      </w:r>
      <w:r w:rsidRPr="006B4D4C">
        <w:t xml:space="preserve"> more creative and innovative</w:t>
      </w:r>
      <w:r w:rsidR="00DF5D23" w:rsidRPr="006B4D4C">
        <w:t>,</w:t>
      </w:r>
      <w:r w:rsidRPr="006B4D4C">
        <w:t xml:space="preserve"> </w:t>
      </w:r>
      <w:r w:rsidR="00DF5D23" w:rsidRPr="006B4D4C">
        <w:t xml:space="preserve">to </w:t>
      </w:r>
      <w:r w:rsidRPr="006B4D4C">
        <w:t>provid</w:t>
      </w:r>
      <w:r w:rsidR="00DF5D23" w:rsidRPr="006B4D4C">
        <w:t>e</w:t>
      </w:r>
      <w:r w:rsidRPr="006B4D4C">
        <w:t xml:space="preserve"> better services</w:t>
      </w:r>
      <w:r w:rsidR="009251ED" w:rsidRPr="006B4D4C">
        <w:t>,</w:t>
      </w:r>
      <w:r w:rsidR="00DF5D23" w:rsidRPr="006B4D4C">
        <w:t xml:space="preserve"> and </w:t>
      </w:r>
      <w:r w:rsidRPr="006B4D4C">
        <w:t>with the use of technology, as well as for other types of SME</w:t>
      </w:r>
      <w:r w:rsidR="00871731" w:rsidRPr="006B4D4C">
        <w:t>’</w:t>
      </w:r>
      <w:r w:rsidRPr="006B4D4C">
        <w:t>s that are required to be able to develop more effective strategies and create innovative products</w:t>
      </w:r>
      <w:r w:rsidR="009251ED" w:rsidRPr="006B4D4C">
        <w:t>,</w:t>
      </w:r>
      <w:r w:rsidRPr="006B4D4C">
        <w:t xml:space="preserve"> </w:t>
      </w:r>
      <w:r w:rsidR="009251ED" w:rsidRPr="006B4D4C">
        <w:t>to</w:t>
      </w:r>
      <w:r w:rsidRPr="006B4D4C">
        <w:t xml:space="preserve"> maintain business continuity.</w:t>
      </w:r>
    </w:p>
    <w:p w14:paraId="7332D380" w14:textId="29C0DE6B" w:rsidR="007062F6" w:rsidRPr="006B4D4C" w:rsidRDefault="007062F6" w:rsidP="00D20A59">
      <w:r w:rsidRPr="006B4D4C">
        <w:t xml:space="preserve">To achieve a sustainable competitive advantage, </w:t>
      </w:r>
      <w:r w:rsidR="00330EE5" w:rsidRPr="006B4D4C">
        <w:t>an organisation</w:t>
      </w:r>
      <w:r w:rsidRPr="006B4D4C">
        <w:t xml:space="preserve"> must </w:t>
      </w:r>
      <w:r w:rsidR="00330EE5" w:rsidRPr="006B4D4C">
        <w:t>have the capabilities to</w:t>
      </w:r>
      <w:r w:rsidRPr="006B4D4C">
        <w:t xml:space="preserve"> adapt </w:t>
      </w:r>
      <w:r w:rsidR="00330EE5" w:rsidRPr="006B4D4C">
        <w:t xml:space="preserve">to macro and micro </w:t>
      </w:r>
      <w:r w:rsidR="0089269A" w:rsidRPr="006B4D4C">
        <w:t>forces, and</w:t>
      </w:r>
      <w:r w:rsidR="00B832A6" w:rsidRPr="006B4D4C">
        <w:t xml:space="preserve"> according to </w:t>
      </w:r>
      <w:r w:rsidR="000B3941" w:rsidRPr="006B4D4C">
        <w:rPr>
          <w:b/>
          <w:bCs/>
        </w:rPr>
        <w:t>Jimmy, Mustamu (2015)</w:t>
      </w:r>
      <w:r w:rsidR="000B3941" w:rsidRPr="006B4D4C">
        <w:t xml:space="preserve"> </w:t>
      </w:r>
      <w:r w:rsidR="0089269A" w:rsidRPr="006B4D4C">
        <w:t>they must also</w:t>
      </w:r>
      <w:r w:rsidRPr="006B4D4C">
        <w:t xml:space="preserve"> have effective planning, implementation and evaluation of each strategy used. </w:t>
      </w:r>
      <w:r w:rsidR="00B7308E" w:rsidRPr="006B4D4C">
        <w:t>An organisation needs to understand</w:t>
      </w:r>
      <w:r w:rsidR="004271FF" w:rsidRPr="006B4D4C">
        <w:t xml:space="preserve"> how they differentiate from their competitors</w:t>
      </w:r>
      <w:r w:rsidR="00D75FE4" w:rsidRPr="006B4D4C">
        <w:t xml:space="preserve">, according to </w:t>
      </w:r>
      <w:r w:rsidR="000F06C1" w:rsidRPr="006B4D4C">
        <w:rPr>
          <w:b/>
          <w:bCs/>
        </w:rPr>
        <w:t>Farooq (2019)</w:t>
      </w:r>
      <w:r w:rsidR="00CC31C8" w:rsidRPr="006B4D4C">
        <w:t xml:space="preserve"> </w:t>
      </w:r>
      <w:r w:rsidR="00DD6411" w:rsidRPr="006B4D4C">
        <w:t xml:space="preserve">by </w:t>
      </w:r>
      <w:r w:rsidR="00CC31C8" w:rsidRPr="006B4D4C">
        <w:t>analys</w:t>
      </w:r>
      <w:r w:rsidR="00DD6411" w:rsidRPr="006B4D4C">
        <w:t>ing</w:t>
      </w:r>
      <w:r w:rsidR="00CC31C8" w:rsidRPr="006B4D4C">
        <w:t xml:space="preserve"> </w:t>
      </w:r>
      <w:r w:rsidR="00D51D71" w:rsidRPr="006B4D4C">
        <w:t xml:space="preserve">what tactics </w:t>
      </w:r>
      <w:r w:rsidR="00D75FE4" w:rsidRPr="006B4D4C">
        <w:t>are</w:t>
      </w:r>
      <w:r w:rsidR="00D51D71" w:rsidRPr="006B4D4C">
        <w:t xml:space="preserve"> used by</w:t>
      </w:r>
      <w:r w:rsidR="00CC31C8" w:rsidRPr="006B4D4C">
        <w:t xml:space="preserve"> competitors </w:t>
      </w:r>
      <w:r w:rsidR="00D51D71" w:rsidRPr="006B4D4C">
        <w:t xml:space="preserve">when </w:t>
      </w:r>
      <w:r w:rsidR="00CC31C8" w:rsidRPr="006B4D4C">
        <w:t>respond</w:t>
      </w:r>
      <w:r w:rsidR="00D51D71" w:rsidRPr="006B4D4C">
        <w:t>ing</w:t>
      </w:r>
      <w:r w:rsidR="00CC31C8" w:rsidRPr="006B4D4C">
        <w:t xml:space="preserve"> to </w:t>
      </w:r>
      <w:r w:rsidR="00D51D71" w:rsidRPr="006B4D4C">
        <w:t>market</w:t>
      </w:r>
      <w:r w:rsidR="00CC31C8" w:rsidRPr="006B4D4C">
        <w:t xml:space="preserve"> change</w:t>
      </w:r>
      <w:r w:rsidR="00641A77" w:rsidRPr="006B4D4C">
        <w:t xml:space="preserve"> </w:t>
      </w:r>
      <w:r w:rsidR="00DD6411" w:rsidRPr="006B4D4C">
        <w:t>will</w:t>
      </w:r>
      <w:r w:rsidR="00641A77" w:rsidRPr="006B4D4C">
        <w:t xml:space="preserve"> </w:t>
      </w:r>
      <w:r w:rsidR="00805D2D" w:rsidRPr="006B4D4C">
        <w:t xml:space="preserve">help them come up with more effective planning strategies to these changes. </w:t>
      </w:r>
    </w:p>
    <w:p w14:paraId="6FCD178F" w14:textId="77777777" w:rsidR="00152374" w:rsidRPr="006B4D4C" w:rsidRDefault="00D20A59" w:rsidP="00D20A59">
      <w:r w:rsidRPr="006B4D4C">
        <w:t>Mic</w:t>
      </w:r>
      <w:r w:rsidR="00485712" w:rsidRPr="006B4D4C">
        <w:t>h</w:t>
      </w:r>
      <w:r w:rsidRPr="006B4D4C">
        <w:t>ael Porter</w:t>
      </w:r>
      <w:r w:rsidR="0057337C" w:rsidRPr="006B4D4C">
        <w:t xml:space="preserve"> created the Porters 5 Forces model in 1970 as a tool</w:t>
      </w:r>
      <w:r w:rsidR="005F2384" w:rsidRPr="006B4D4C">
        <w:t xml:space="preserve"> to </w:t>
      </w:r>
      <w:r w:rsidR="006C4557" w:rsidRPr="006B4D4C">
        <w:t>help</w:t>
      </w:r>
      <w:r w:rsidR="005F2384" w:rsidRPr="006B4D4C">
        <w:t xml:space="preserve"> organisations achieve</w:t>
      </w:r>
      <w:r w:rsidR="002E6688" w:rsidRPr="006B4D4C">
        <w:t xml:space="preserve"> a</w:t>
      </w:r>
      <w:r w:rsidR="005F2384" w:rsidRPr="006B4D4C">
        <w:t xml:space="preserve"> competitive advantage in the </w:t>
      </w:r>
      <w:r w:rsidR="00B851F6" w:rsidRPr="006B4D4C">
        <w:t>industry</w:t>
      </w:r>
      <w:r w:rsidR="00116A71" w:rsidRPr="006B4D4C">
        <w:t xml:space="preserve"> </w:t>
      </w:r>
      <w:r w:rsidR="004F32F1" w:rsidRPr="006B4D4C">
        <w:t xml:space="preserve">that </w:t>
      </w:r>
      <w:r w:rsidR="005F2384" w:rsidRPr="006B4D4C">
        <w:t>they are in</w:t>
      </w:r>
      <w:r w:rsidR="00116A71" w:rsidRPr="006B4D4C">
        <w:t>.</w:t>
      </w:r>
      <w:r w:rsidR="003C1BA8" w:rsidRPr="006B4D4C">
        <w:t xml:space="preserve"> </w:t>
      </w:r>
      <w:r w:rsidR="006E25D5" w:rsidRPr="006B4D4C">
        <w:t xml:space="preserve">The five forces </w:t>
      </w:r>
      <w:r w:rsidR="003F0853" w:rsidRPr="006B4D4C">
        <w:t xml:space="preserve">are made up of factors that could </w:t>
      </w:r>
      <w:r w:rsidR="00B766FA" w:rsidRPr="006B4D4C">
        <w:t>influence</w:t>
      </w:r>
      <w:r w:rsidR="003F0853" w:rsidRPr="006B4D4C">
        <w:t xml:space="preserve"> the position of the organisation in their industry</w:t>
      </w:r>
      <w:r w:rsidR="00506AD5" w:rsidRPr="006B4D4C">
        <w:t xml:space="preserve">. </w:t>
      </w:r>
    </w:p>
    <w:p w14:paraId="5B67647E" w14:textId="4FCABAFC" w:rsidR="00152374" w:rsidRPr="006B4D4C" w:rsidRDefault="00D24FE5" w:rsidP="00152374">
      <w:r w:rsidRPr="006B4D4C">
        <w:lastRenderedPageBreak/>
        <w:t>The</w:t>
      </w:r>
      <w:r w:rsidR="00152374" w:rsidRPr="006B4D4C">
        <w:t xml:space="preserve"> five main forces that </w:t>
      </w:r>
      <w:r w:rsidR="00313E0C" w:rsidRPr="006B4D4C">
        <w:t>can</w:t>
      </w:r>
      <w:r w:rsidR="00152374" w:rsidRPr="006B4D4C">
        <w:t xml:space="preserve"> impact the competitiveness of </w:t>
      </w:r>
      <w:r w:rsidRPr="006B4D4C">
        <w:t>Alcumus</w:t>
      </w:r>
      <w:r w:rsidR="00152374" w:rsidRPr="006B4D4C">
        <w:t xml:space="preserve"> are</w:t>
      </w:r>
      <w:r w:rsidRPr="006B4D4C">
        <w:t xml:space="preserve"> considered below</w:t>
      </w:r>
      <w:r w:rsidR="00152374" w:rsidRPr="006B4D4C">
        <w:t>:</w:t>
      </w:r>
    </w:p>
    <w:p w14:paraId="28872199" w14:textId="2E1D27AD" w:rsidR="00152374" w:rsidRPr="006B4D4C" w:rsidRDefault="00152374" w:rsidP="00152374">
      <w:pPr>
        <w:numPr>
          <w:ilvl w:val="0"/>
          <w:numId w:val="15"/>
        </w:numPr>
        <w:rPr>
          <w:b/>
          <w:bCs/>
        </w:rPr>
      </w:pPr>
      <w:r w:rsidRPr="006B4D4C">
        <w:rPr>
          <w:b/>
          <w:bCs/>
        </w:rPr>
        <w:t>Competitive Rivalry:</w:t>
      </w:r>
      <w:r w:rsidRPr="006B4D4C">
        <w:t> </w:t>
      </w:r>
      <w:r w:rsidR="00F469E3" w:rsidRPr="006B4D4C">
        <w:t xml:space="preserve">Alcumus </w:t>
      </w:r>
      <w:r w:rsidR="007541B0" w:rsidRPr="006B4D4C">
        <w:t xml:space="preserve">was the fifth </w:t>
      </w:r>
      <w:r w:rsidR="00846228" w:rsidRPr="006B4D4C">
        <w:t>founding members of</w:t>
      </w:r>
      <w:r w:rsidR="00306A46" w:rsidRPr="006B4D4C">
        <w:t xml:space="preserve"> the 25 registered members</w:t>
      </w:r>
      <w:r w:rsidR="00F312EF" w:rsidRPr="006B4D4C">
        <w:t xml:space="preserve"> within the</w:t>
      </w:r>
      <w:r w:rsidR="00846228" w:rsidRPr="006B4D4C">
        <w:t xml:space="preserve"> SSiP Scheme</w:t>
      </w:r>
      <w:r w:rsidR="009503BE" w:rsidRPr="006B4D4C">
        <w:t xml:space="preserve"> which started in 2009</w:t>
      </w:r>
      <w:r w:rsidR="00846228" w:rsidRPr="006B4D4C">
        <w:t xml:space="preserve"> </w:t>
      </w:r>
      <w:r w:rsidR="00846228" w:rsidRPr="006B4D4C">
        <w:rPr>
          <w:b/>
          <w:bCs/>
        </w:rPr>
        <w:t xml:space="preserve">(See Appendix </w:t>
      </w:r>
      <w:r w:rsidR="00BC5B9E">
        <w:rPr>
          <w:b/>
          <w:bCs/>
        </w:rPr>
        <w:t>C</w:t>
      </w:r>
      <w:r w:rsidR="00846228" w:rsidRPr="006B4D4C">
        <w:rPr>
          <w:b/>
          <w:bCs/>
        </w:rPr>
        <w:t>)</w:t>
      </w:r>
      <w:r w:rsidR="003656C2" w:rsidRPr="006B4D4C">
        <w:rPr>
          <w:b/>
          <w:bCs/>
        </w:rPr>
        <w:t xml:space="preserve">. </w:t>
      </w:r>
      <w:r w:rsidR="00C67331" w:rsidRPr="006B4D4C">
        <w:t xml:space="preserve">Alcumus </w:t>
      </w:r>
      <w:r w:rsidR="000D748D" w:rsidRPr="006B4D4C">
        <w:t>SafeContractor is the largest SSi</w:t>
      </w:r>
      <w:r w:rsidR="00D12644" w:rsidRPr="006B4D4C">
        <w:t>P</w:t>
      </w:r>
      <w:r w:rsidR="000D748D" w:rsidRPr="006B4D4C">
        <w:t xml:space="preserve"> Scheme to hold </w:t>
      </w:r>
      <w:r w:rsidR="00E708BB" w:rsidRPr="006B4D4C">
        <w:t xml:space="preserve">UKAS Accreditation </w:t>
      </w:r>
      <w:r w:rsidR="003D33C8" w:rsidRPr="006B4D4C">
        <w:t xml:space="preserve">as stated by </w:t>
      </w:r>
      <w:r w:rsidR="00D91225" w:rsidRPr="006B4D4C">
        <w:rPr>
          <w:b/>
          <w:bCs/>
        </w:rPr>
        <w:t>Clements (2022)</w:t>
      </w:r>
      <w:r w:rsidR="00D12644" w:rsidRPr="006B4D4C">
        <w:rPr>
          <w:b/>
          <w:bCs/>
        </w:rPr>
        <w:t xml:space="preserve">. </w:t>
      </w:r>
      <w:r w:rsidR="00D12644" w:rsidRPr="006B4D4C">
        <w:t>This suggests Alcumus currently hold a unique selling point over their rivals</w:t>
      </w:r>
    </w:p>
    <w:p w14:paraId="6320ACAB" w14:textId="0D9CC137" w:rsidR="00152374" w:rsidRPr="006B4D4C" w:rsidRDefault="00152374" w:rsidP="00152374">
      <w:pPr>
        <w:numPr>
          <w:ilvl w:val="0"/>
          <w:numId w:val="15"/>
        </w:numPr>
      </w:pPr>
      <w:r w:rsidRPr="006B4D4C">
        <w:rPr>
          <w:b/>
          <w:bCs/>
        </w:rPr>
        <w:t>Supplier Power:</w:t>
      </w:r>
      <w:r w:rsidRPr="006B4D4C">
        <w:t> </w:t>
      </w:r>
      <w:r w:rsidR="00852373" w:rsidRPr="006B4D4C">
        <w:t>This looks at t</w:t>
      </w:r>
      <w:r w:rsidRPr="006B4D4C">
        <w:t>he ability of suppliers</w:t>
      </w:r>
      <w:r w:rsidR="00852373" w:rsidRPr="006B4D4C">
        <w:t>,</w:t>
      </w:r>
      <w:r w:rsidRPr="006B4D4C">
        <w:t xml:space="preserve"> to drive up the prices </w:t>
      </w:r>
      <w:r w:rsidR="00436825" w:rsidRPr="006B4D4C">
        <w:t xml:space="preserve">of the </w:t>
      </w:r>
      <w:r w:rsidR="00974482" w:rsidRPr="006B4D4C">
        <w:t>organisation’s</w:t>
      </w:r>
      <w:r w:rsidRPr="006B4D4C">
        <w:t xml:space="preserve"> inputs</w:t>
      </w:r>
      <w:r w:rsidR="002E2AB8" w:rsidRPr="006B4D4C">
        <w:t xml:space="preserve"> and materials.</w:t>
      </w:r>
    </w:p>
    <w:p w14:paraId="778CFDE6" w14:textId="16CB5117" w:rsidR="00152374" w:rsidRPr="006B4D4C" w:rsidRDefault="00152374" w:rsidP="00152374">
      <w:pPr>
        <w:numPr>
          <w:ilvl w:val="0"/>
          <w:numId w:val="15"/>
        </w:numPr>
      </w:pPr>
      <w:r w:rsidRPr="006B4D4C">
        <w:rPr>
          <w:b/>
          <w:bCs/>
        </w:rPr>
        <w:t>Buyer Power: </w:t>
      </w:r>
      <w:r w:rsidR="007478EA" w:rsidRPr="006B4D4C">
        <w:t>This investigates t</w:t>
      </w:r>
      <w:r w:rsidRPr="006B4D4C">
        <w:t xml:space="preserve">he strength </w:t>
      </w:r>
      <w:r w:rsidR="007478EA" w:rsidRPr="006B4D4C">
        <w:t xml:space="preserve">the </w:t>
      </w:r>
      <w:r w:rsidRPr="006B4D4C">
        <w:t>customers</w:t>
      </w:r>
      <w:r w:rsidR="007478EA" w:rsidRPr="006B4D4C">
        <w:t xml:space="preserve"> </w:t>
      </w:r>
      <w:r w:rsidR="00436825" w:rsidRPr="006B4D4C">
        <w:t>have, that</w:t>
      </w:r>
      <w:r w:rsidRPr="006B4D4C">
        <w:t xml:space="preserve"> drive down </w:t>
      </w:r>
      <w:r w:rsidR="00436825" w:rsidRPr="006B4D4C">
        <w:t xml:space="preserve">an </w:t>
      </w:r>
      <w:r w:rsidR="00974482" w:rsidRPr="006B4D4C">
        <w:t>organisation’s</w:t>
      </w:r>
      <w:r w:rsidRPr="006B4D4C">
        <w:t xml:space="preserve"> prices.</w:t>
      </w:r>
      <w:r w:rsidR="00584235" w:rsidRPr="006B4D4C">
        <w:t xml:space="preserve"> </w:t>
      </w:r>
    </w:p>
    <w:p w14:paraId="76F56254" w14:textId="0F600202" w:rsidR="00152374" w:rsidRPr="006B4D4C" w:rsidRDefault="00152374" w:rsidP="00152374">
      <w:pPr>
        <w:numPr>
          <w:ilvl w:val="0"/>
          <w:numId w:val="15"/>
        </w:numPr>
      </w:pPr>
      <w:r w:rsidRPr="006B4D4C">
        <w:rPr>
          <w:b/>
          <w:bCs/>
        </w:rPr>
        <w:t>Threat of Substitution:</w:t>
      </w:r>
      <w:r w:rsidRPr="006B4D4C">
        <w:t> </w:t>
      </w:r>
      <w:r w:rsidR="00432E78" w:rsidRPr="006B4D4C">
        <w:t xml:space="preserve">This concentrates on </w:t>
      </w:r>
      <w:r w:rsidRPr="006B4D4C">
        <w:t xml:space="preserve">the extent </w:t>
      </w:r>
      <w:r w:rsidR="00432E78" w:rsidRPr="006B4D4C">
        <w:t>of</w:t>
      </w:r>
      <w:r w:rsidRPr="006B4D4C">
        <w:t xml:space="preserve"> different products and services </w:t>
      </w:r>
      <w:r w:rsidR="00432E78" w:rsidRPr="006B4D4C">
        <w:t xml:space="preserve">that </w:t>
      </w:r>
      <w:r w:rsidR="00200050" w:rsidRPr="006B4D4C">
        <w:t>can be used</w:t>
      </w:r>
      <w:r w:rsidR="00C740CB" w:rsidRPr="006B4D4C">
        <w:t xml:space="preserve">. </w:t>
      </w:r>
      <w:r w:rsidR="00AD3720" w:rsidRPr="006B4D4C">
        <w:t xml:space="preserve">Evidence suggests </w:t>
      </w:r>
      <w:r w:rsidR="00A93331" w:rsidRPr="006B4D4C">
        <w:t>there are</w:t>
      </w:r>
      <w:r w:rsidR="00C740CB" w:rsidRPr="006B4D4C">
        <w:t xml:space="preserve"> currently 25 members of the SSiP scheme </w:t>
      </w:r>
      <w:r w:rsidR="00AD3720" w:rsidRPr="006B4D4C">
        <w:t>who would be Alcumus substitutes for customers.</w:t>
      </w:r>
    </w:p>
    <w:p w14:paraId="1DB181F7" w14:textId="07CAFC76" w:rsidR="00073747" w:rsidRPr="006B4D4C" w:rsidRDefault="00152374" w:rsidP="00073747">
      <w:pPr>
        <w:numPr>
          <w:ilvl w:val="0"/>
          <w:numId w:val="15"/>
        </w:numPr>
      </w:pPr>
      <w:r w:rsidRPr="006B4D4C">
        <w:rPr>
          <w:b/>
          <w:bCs/>
        </w:rPr>
        <w:t>Threat of New Entry:</w:t>
      </w:r>
      <w:r w:rsidRPr="006B4D4C">
        <w:t> </w:t>
      </w:r>
      <w:r w:rsidR="001D7A21" w:rsidRPr="006B4D4C">
        <w:t>This investigates</w:t>
      </w:r>
      <w:r w:rsidRPr="006B4D4C">
        <w:t xml:space="preserve"> which new competitors can enter the market (and potentially drive down </w:t>
      </w:r>
      <w:r w:rsidR="00974482" w:rsidRPr="006B4D4C">
        <w:t>the organisation’s</w:t>
      </w:r>
      <w:r w:rsidRPr="006B4D4C">
        <w:t xml:space="preserve"> prices).</w:t>
      </w:r>
      <w:r w:rsidR="00A93331" w:rsidRPr="006B4D4C">
        <w:t xml:space="preserve"> The last member joined in December 2021</w:t>
      </w:r>
      <w:r w:rsidR="00966111" w:rsidRPr="006B4D4C">
        <w:t xml:space="preserve"> </w:t>
      </w:r>
      <w:r w:rsidR="00966111" w:rsidRPr="006B4D4C">
        <w:rPr>
          <w:b/>
          <w:bCs/>
        </w:rPr>
        <w:t xml:space="preserve">(See Appendix </w:t>
      </w:r>
      <w:r w:rsidR="00807913">
        <w:rPr>
          <w:b/>
          <w:bCs/>
        </w:rPr>
        <w:t>C</w:t>
      </w:r>
      <w:r w:rsidR="00966111" w:rsidRPr="006B4D4C">
        <w:rPr>
          <w:b/>
          <w:bCs/>
        </w:rPr>
        <w:t xml:space="preserve">). </w:t>
      </w:r>
      <w:r w:rsidR="00293B3D" w:rsidRPr="006B4D4C">
        <w:t xml:space="preserve">This could suggest a threat </w:t>
      </w:r>
      <w:r w:rsidR="00F11A0C" w:rsidRPr="006B4D4C">
        <w:t xml:space="preserve">as the </w:t>
      </w:r>
      <w:r w:rsidR="003C4FDE" w:rsidRPr="006B4D4C">
        <w:t>competitors’</w:t>
      </w:r>
      <w:r w:rsidR="006C2FFE" w:rsidRPr="006B4D4C">
        <w:t xml:space="preserve"> objectives and status is unknown.</w:t>
      </w:r>
    </w:p>
    <w:p w14:paraId="516E575F" w14:textId="1B8DC845" w:rsidR="00A14B8D" w:rsidRPr="006B4D4C" w:rsidRDefault="00506AD5" w:rsidP="00A14B8D">
      <w:r w:rsidRPr="006B4D4C">
        <w:t>According to</w:t>
      </w:r>
      <w:r w:rsidR="00073747" w:rsidRPr="006B4D4C">
        <w:t xml:space="preserve"> </w:t>
      </w:r>
      <w:r w:rsidR="00073747" w:rsidRPr="006B4D4C">
        <w:rPr>
          <w:b/>
          <w:bCs/>
        </w:rPr>
        <w:t>Mindtools (2019)</w:t>
      </w:r>
      <w:r w:rsidR="00073747" w:rsidRPr="006B4D4C">
        <w:t xml:space="preserve"> </w:t>
      </w:r>
      <w:r w:rsidR="00122C29" w:rsidRPr="006B4D4C">
        <w:t xml:space="preserve">this model is an important tool to use, to understand the main </w:t>
      </w:r>
      <w:r w:rsidR="004A0F40" w:rsidRPr="006B4D4C">
        <w:t>competitive</w:t>
      </w:r>
      <w:r w:rsidR="00122C29" w:rsidRPr="006B4D4C">
        <w:t xml:space="preserve"> forces</w:t>
      </w:r>
      <w:r w:rsidR="00A444D0" w:rsidRPr="006B4D4C">
        <w:t xml:space="preserve"> in an industry</w:t>
      </w:r>
      <w:r w:rsidR="004A0F40" w:rsidRPr="006B4D4C">
        <w:t xml:space="preserve"> to </w:t>
      </w:r>
      <w:r w:rsidR="00387E0D" w:rsidRPr="006B4D4C">
        <w:t xml:space="preserve">help pinpoint areas where an organisation can amend their strategy to improve profitability. </w:t>
      </w:r>
      <w:r w:rsidRPr="006B4D4C">
        <w:t xml:space="preserve"> </w:t>
      </w:r>
      <w:r w:rsidRPr="006B4D4C">
        <w:rPr>
          <w:b/>
          <w:bCs/>
        </w:rPr>
        <w:t>Goyal (202</w:t>
      </w:r>
      <w:r w:rsidR="0031672B" w:rsidRPr="006B4D4C">
        <w:rPr>
          <w:b/>
          <w:bCs/>
        </w:rPr>
        <w:t>0</w:t>
      </w:r>
      <w:r w:rsidRPr="006B4D4C">
        <w:rPr>
          <w:b/>
          <w:bCs/>
        </w:rPr>
        <w:t>)</w:t>
      </w:r>
      <w:r w:rsidRPr="006B4D4C">
        <w:t xml:space="preserve"> the relative importance of a threat </w:t>
      </w:r>
      <w:r w:rsidR="00B851F6" w:rsidRPr="006B4D4C">
        <w:t xml:space="preserve">varies from industry to industry. </w:t>
      </w:r>
      <w:r w:rsidR="008A3FFE" w:rsidRPr="006B4D4C">
        <w:t>In contrast to this</w:t>
      </w:r>
      <w:r w:rsidR="0098346D" w:rsidRPr="006B4D4C">
        <w:t xml:space="preserve">, </w:t>
      </w:r>
      <w:r w:rsidR="0098346D" w:rsidRPr="006B4D4C">
        <w:rPr>
          <w:b/>
          <w:bCs/>
        </w:rPr>
        <w:t>Beattie (2018)</w:t>
      </w:r>
      <w:r w:rsidR="0098346D" w:rsidRPr="006B4D4C">
        <w:t xml:space="preserve"> </w:t>
      </w:r>
      <w:r w:rsidR="00837A7D" w:rsidRPr="006B4D4C">
        <w:t xml:space="preserve">criticizes that this model only </w:t>
      </w:r>
      <w:r w:rsidR="00B766FA" w:rsidRPr="006B4D4C">
        <w:t>provides</w:t>
      </w:r>
      <w:r w:rsidR="00837A7D" w:rsidRPr="006B4D4C">
        <w:t xml:space="preserve"> a snapshot of the wider industry in the </w:t>
      </w:r>
      <w:r w:rsidR="00B766FA" w:rsidRPr="006B4D4C">
        <w:t>past</w:t>
      </w:r>
      <w:r w:rsidR="004E0784" w:rsidRPr="006B4D4C">
        <w:t xml:space="preserve"> and may only be useful to develop short-term strategy</w:t>
      </w:r>
      <w:r w:rsidR="000E6298" w:rsidRPr="006B4D4C">
        <w:t xml:space="preserve">, and </w:t>
      </w:r>
      <w:r w:rsidR="000E6298" w:rsidRPr="006B4D4C">
        <w:rPr>
          <w:b/>
          <w:bCs/>
        </w:rPr>
        <w:t>Isoraite (2018)</w:t>
      </w:r>
      <w:r w:rsidR="000E6298" w:rsidRPr="006B4D4C">
        <w:t xml:space="preserve"> stated a disadvantage</w:t>
      </w:r>
      <w:r w:rsidR="0002197A" w:rsidRPr="006B4D4C">
        <w:t xml:space="preserve"> of this model, is that the forces that are considered fails to identify where different </w:t>
      </w:r>
      <w:r w:rsidR="0023218E" w:rsidRPr="006B4D4C">
        <w:t>cultures in organisations may be responsible for the market control opposed to Porters Five Forces.</w:t>
      </w:r>
      <w:r w:rsidR="004E0784" w:rsidRPr="006B4D4C">
        <w:t xml:space="preserve"> </w:t>
      </w:r>
      <w:r w:rsidR="00B766FA" w:rsidRPr="006B4D4C">
        <w:t>Whereas</w:t>
      </w:r>
      <w:r w:rsidR="00735C95" w:rsidRPr="006B4D4C">
        <w:t xml:space="preserve"> in the current </w:t>
      </w:r>
      <w:r w:rsidR="00B766FA" w:rsidRPr="006B4D4C">
        <w:t>modern-day</w:t>
      </w:r>
      <w:r w:rsidR="00735C95" w:rsidRPr="006B4D4C">
        <w:t xml:space="preserve"> dynamism and continuous changes</w:t>
      </w:r>
      <w:r w:rsidR="00E64936" w:rsidRPr="006B4D4C">
        <w:t xml:space="preserve"> he believes the model doesn’t benefit an organisations advantage. </w:t>
      </w:r>
      <w:r w:rsidR="00A8669C" w:rsidRPr="006B4D4C">
        <w:t xml:space="preserve"> </w:t>
      </w:r>
      <w:r w:rsidR="00B06476" w:rsidRPr="006B4D4C">
        <w:t xml:space="preserve">In a recent study that conflict with this, </w:t>
      </w:r>
      <w:r w:rsidR="00B06476" w:rsidRPr="006B4D4C">
        <w:rPr>
          <w:b/>
          <w:bCs/>
        </w:rPr>
        <w:t>Mugo (2020)</w:t>
      </w:r>
      <w:r w:rsidR="00B06476" w:rsidRPr="006B4D4C">
        <w:t xml:space="preserve"> </w:t>
      </w:r>
      <w:r w:rsidR="00BA62E7" w:rsidRPr="006B4D4C">
        <w:t>stated</w:t>
      </w:r>
      <w:r w:rsidR="00B06476" w:rsidRPr="006B4D4C">
        <w:t xml:space="preserve"> that </w:t>
      </w:r>
      <w:r w:rsidR="00510FCB" w:rsidRPr="006B4D4C">
        <w:t xml:space="preserve">many organisations performed poorly in a </w:t>
      </w:r>
      <w:r w:rsidR="00BA62E7" w:rsidRPr="006B4D4C">
        <w:t>competitive</w:t>
      </w:r>
      <w:r w:rsidR="00510FCB" w:rsidRPr="006B4D4C">
        <w:t xml:space="preserve"> environment</w:t>
      </w:r>
      <w:r w:rsidR="00BA62E7" w:rsidRPr="006B4D4C">
        <w:t>,</w:t>
      </w:r>
      <w:r w:rsidR="005C6795" w:rsidRPr="006B4D4C">
        <w:t xml:space="preserve"> by failing to analyse and make </w:t>
      </w:r>
      <w:r w:rsidR="00BA62E7" w:rsidRPr="006B4D4C">
        <w:t>strategic</w:t>
      </w:r>
      <w:r w:rsidR="005C6795" w:rsidRPr="006B4D4C">
        <w:t xml:space="preserve"> decisions ba</w:t>
      </w:r>
      <w:r w:rsidR="00BA62E7" w:rsidRPr="006B4D4C">
        <w:t xml:space="preserve">sed on the </w:t>
      </w:r>
      <w:r w:rsidR="00673F02" w:rsidRPr="006B4D4C">
        <w:t>Porter’s</w:t>
      </w:r>
      <w:r w:rsidR="00BA62E7" w:rsidRPr="006B4D4C">
        <w:t xml:space="preserve"> Five For</w:t>
      </w:r>
      <w:r w:rsidR="00673F02" w:rsidRPr="006B4D4C">
        <w:t>c</w:t>
      </w:r>
      <w:r w:rsidR="00BA62E7" w:rsidRPr="006B4D4C">
        <w:t>es.</w:t>
      </w:r>
      <w:r w:rsidR="00673F02" w:rsidRPr="006B4D4C">
        <w:t xml:space="preserve"> </w:t>
      </w:r>
      <w:r w:rsidR="008A3FFE" w:rsidRPr="006B4D4C">
        <w:t xml:space="preserve">However, </w:t>
      </w:r>
      <w:r w:rsidR="00674D52" w:rsidRPr="006B4D4C">
        <w:t xml:space="preserve">the </w:t>
      </w:r>
      <w:r w:rsidR="008A3FFE" w:rsidRPr="006B4D4C">
        <w:t>research</w:t>
      </w:r>
      <w:r w:rsidR="008E37B8" w:rsidRPr="006B4D4C">
        <w:t xml:space="preserve"> conducted in this report</w:t>
      </w:r>
      <w:r w:rsidR="00674D52" w:rsidRPr="006B4D4C">
        <w:t xml:space="preserve"> seems to</w:t>
      </w:r>
      <w:r w:rsidR="008A3FFE" w:rsidRPr="006B4D4C">
        <w:t xml:space="preserve"> </w:t>
      </w:r>
      <w:r w:rsidR="00A51532" w:rsidRPr="006B4D4C">
        <w:t>suggest</w:t>
      </w:r>
      <w:r w:rsidR="008A3FFE" w:rsidRPr="006B4D4C">
        <w:t xml:space="preserve"> </w:t>
      </w:r>
      <w:r w:rsidR="00674D52" w:rsidRPr="006B4D4C">
        <w:t>that P</w:t>
      </w:r>
      <w:r w:rsidR="008A3FFE" w:rsidRPr="006B4D4C">
        <w:t xml:space="preserve">orters </w:t>
      </w:r>
      <w:r w:rsidR="00674D52" w:rsidRPr="006B4D4C">
        <w:t>Five</w:t>
      </w:r>
      <w:r w:rsidR="008A3FFE" w:rsidRPr="006B4D4C">
        <w:t xml:space="preserve"> forces model is </w:t>
      </w:r>
      <w:r w:rsidR="00146849" w:rsidRPr="006B4D4C">
        <w:t>beneficial</w:t>
      </w:r>
      <w:r w:rsidR="00673F02" w:rsidRPr="006B4D4C">
        <w:t xml:space="preserve">, if </w:t>
      </w:r>
      <w:r w:rsidR="008A3FFE" w:rsidRPr="006B4D4C">
        <w:t>used alongside other models and theories</w:t>
      </w:r>
      <w:r w:rsidR="008B0F7A" w:rsidRPr="006B4D4C">
        <w:t xml:space="preserve">, whether it be </w:t>
      </w:r>
      <w:r w:rsidR="0030481B" w:rsidRPr="006B4D4C">
        <w:t>analysing</w:t>
      </w:r>
      <w:r w:rsidR="00181D30" w:rsidRPr="006B4D4C">
        <w:t xml:space="preserve"> the</w:t>
      </w:r>
      <w:r w:rsidR="008B0F7A" w:rsidRPr="006B4D4C">
        <w:t xml:space="preserve"> macro or micro forces</w:t>
      </w:r>
      <w:r w:rsidR="00181D30" w:rsidRPr="006B4D4C">
        <w:t xml:space="preserve">, </w:t>
      </w:r>
      <w:r w:rsidR="0030481B" w:rsidRPr="006B4D4C">
        <w:t>that require organisational change</w:t>
      </w:r>
      <w:r w:rsidR="00800F4D" w:rsidRPr="006B4D4C">
        <w:t>,</w:t>
      </w:r>
      <w:r w:rsidR="0030481B" w:rsidRPr="006B4D4C">
        <w:t xml:space="preserve"> to maintain their place in the market</w:t>
      </w:r>
      <w:r w:rsidR="00AA58B0" w:rsidRPr="006B4D4C">
        <w:t xml:space="preserve">. </w:t>
      </w:r>
      <w:r w:rsidR="00CB7CC6" w:rsidRPr="006B4D4C">
        <w:rPr>
          <w:lang w:val="en-US"/>
        </w:rPr>
        <w:t xml:space="preserve">Hence, as stated by </w:t>
      </w:r>
      <w:r w:rsidR="00CB7CC6" w:rsidRPr="006B4D4C">
        <w:rPr>
          <w:b/>
          <w:bCs/>
          <w:lang w:val="en-US"/>
        </w:rPr>
        <w:t>Benjamin (2018)</w:t>
      </w:r>
      <w:r w:rsidR="00CB7CC6" w:rsidRPr="006B4D4C">
        <w:rPr>
          <w:lang w:val="en-US"/>
        </w:rPr>
        <w:t xml:space="preserve"> </w:t>
      </w:r>
      <w:r w:rsidR="00607BD3" w:rsidRPr="006B4D4C">
        <w:rPr>
          <w:lang w:val="en-US"/>
        </w:rPr>
        <w:t>it is vital to establi</w:t>
      </w:r>
      <w:r w:rsidR="00927717" w:rsidRPr="006B4D4C">
        <w:rPr>
          <w:lang w:val="en-US"/>
        </w:rPr>
        <w:t xml:space="preserve">sh strategies to deal with these forces and </w:t>
      </w:r>
      <w:r w:rsidR="00372EE3" w:rsidRPr="006B4D4C">
        <w:rPr>
          <w:lang w:val="en-US"/>
        </w:rPr>
        <w:t xml:space="preserve">to do this successfully, </w:t>
      </w:r>
      <w:r w:rsidR="008F7D4F" w:rsidRPr="006B4D4C">
        <w:rPr>
          <w:lang w:val="en-US"/>
        </w:rPr>
        <w:t>organizations</w:t>
      </w:r>
      <w:r w:rsidR="00372EE3" w:rsidRPr="006B4D4C">
        <w:rPr>
          <w:lang w:val="en-US"/>
        </w:rPr>
        <w:t xml:space="preserve"> need to understand their capabilities</w:t>
      </w:r>
      <w:r w:rsidR="00631FB6" w:rsidRPr="006B4D4C">
        <w:rPr>
          <w:lang w:val="en-US"/>
        </w:rPr>
        <w:t xml:space="preserve"> and how the forces affect their organization in that situation.</w:t>
      </w:r>
      <w:r w:rsidR="006A3269" w:rsidRPr="006B4D4C">
        <w:rPr>
          <w:lang w:val="en-US"/>
        </w:rPr>
        <w:t xml:space="preserve"> </w:t>
      </w:r>
      <w:r w:rsidR="00B95A98" w:rsidRPr="006B4D4C">
        <w:t>It would be logical to suggest that organisations must</w:t>
      </w:r>
      <w:r w:rsidR="006A3269" w:rsidRPr="006B4D4C">
        <w:t xml:space="preserve"> </w:t>
      </w:r>
      <w:r w:rsidR="00B95A98" w:rsidRPr="006B4D4C">
        <w:t>consider</w:t>
      </w:r>
      <w:r w:rsidR="006A3269" w:rsidRPr="006B4D4C">
        <w:t xml:space="preserve"> each force, and by identifying its strength and direction,</w:t>
      </w:r>
      <w:r w:rsidR="00C0732A" w:rsidRPr="006B4D4C">
        <w:t xml:space="preserve"> using this model means</w:t>
      </w:r>
      <w:r w:rsidR="006A3269" w:rsidRPr="006B4D4C">
        <w:t xml:space="preserve"> you can quickly assess your competitive position</w:t>
      </w:r>
      <w:r w:rsidR="00C0732A" w:rsidRPr="006B4D4C">
        <w:t xml:space="preserve"> and make strategic decisions t</w:t>
      </w:r>
      <w:r w:rsidR="00B976B5" w:rsidRPr="006B4D4C">
        <w:t xml:space="preserve">o remain competitive and survive. </w:t>
      </w:r>
    </w:p>
    <w:p w14:paraId="76624C13" w14:textId="079418F5" w:rsidR="00B976B5" w:rsidRPr="00436825" w:rsidRDefault="00631FB6" w:rsidP="00436825">
      <w:pPr>
        <w:rPr>
          <w:lang w:val="en-US"/>
        </w:rPr>
      </w:pPr>
      <w:r w:rsidRPr="006B4D4C">
        <w:rPr>
          <w:lang w:val="en-US"/>
        </w:rPr>
        <w:t xml:space="preserve">The report will now </w:t>
      </w:r>
      <w:r w:rsidR="009A5CFF" w:rsidRPr="006B4D4C">
        <w:rPr>
          <w:lang w:val="en-US"/>
        </w:rPr>
        <w:t xml:space="preserve">discuss micro forces in an organization to identify factors based on the </w:t>
      </w:r>
      <w:r w:rsidR="008F7D4F" w:rsidRPr="006B4D4C">
        <w:rPr>
          <w:lang w:val="en-US"/>
        </w:rPr>
        <w:t xml:space="preserve">macro </w:t>
      </w:r>
      <w:r w:rsidR="001277B9" w:rsidRPr="006B4D4C">
        <w:rPr>
          <w:lang w:val="en-US"/>
        </w:rPr>
        <w:t>forces</w:t>
      </w:r>
      <w:r w:rsidR="008F7D4F" w:rsidRPr="006B4D4C">
        <w:rPr>
          <w:lang w:val="en-US"/>
        </w:rPr>
        <w:t xml:space="preserve"> that require change.</w:t>
      </w:r>
    </w:p>
    <w:p w14:paraId="5B4A7836" w14:textId="55ED8BB6" w:rsidR="00E9715F" w:rsidRDefault="00B3080A" w:rsidP="00E9715F">
      <w:pPr>
        <w:pStyle w:val="Heading2"/>
        <w:rPr>
          <w:lang w:val="en-US"/>
        </w:rPr>
      </w:pPr>
      <w:bookmarkStart w:id="6" w:name="_Toc113226976"/>
      <w:r>
        <w:rPr>
          <w:lang w:val="en-US"/>
        </w:rPr>
        <w:lastRenderedPageBreak/>
        <w:t>2.</w:t>
      </w:r>
      <w:r w:rsidR="00FD739A">
        <w:rPr>
          <w:lang w:val="en-US"/>
        </w:rPr>
        <w:t>3</w:t>
      </w:r>
      <w:r w:rsidR="00B03EC6">
        <w:rPr>
          <w:lang w:val="en-US"/>
        </w:rPr>
        <w:t>.1</w:t>
      </w:r>
      <w:r w:rsidR="003C7E19">
        <w:rPr>
          <w:lang w:val="en-US"/>
        </w:rPr>
        <w:t>.</w:t>
      </w:r>
      <w:r w:rsidR="00E9715F">
        <w:rPr>
          <w:lang w:val="en-US"/>
        </w:rPr>
        <w:t xml:space="preserve"> </w:t>
      </w:r>
      <w:r w:rsidR="00FD739A">
        <w:rPr>
          <w:lang w:val="en-US"/>
        </w:rPr>
        <w:t>MICRO</w:t>
      </w:r>
      <w:r w:rsidR="00E9715F">
        <w:rPr>
          <w:lang w:val="en-US"/>
        </w:rPr>
        <w:t xml:space="preserve"> FORCES FOR CHANGE IN </w:t>
      </w:r>
      <w:r w:rsidR="005F5834">
        <w:rPr>
          <w:lang w:val="en-US"/>
        </w:rPr>
        <w:t>THE</w:t>
      </w:r>
      <w:r w:rsidR="00E9715F">
        <w:rPr>
          <w:lang w:val="en-US"/>
        </w:rPr>
        <w:t xml:space="preserve"> ORGANISATION</w:t>
      </w:r>
      <w:bookmarkEnd w:id="6"/>
    </w:p>
    <w:p w14:paraId="216D66F4" w14:textId="77777777" w:rsidR="00020F7C" w:rsidRPr="00020F7C" w:rsidRDefault="00020F7C" w:rsidP="00020F7C">
      <w:pPr>
        <w:rPr>
          <w:lang w:val="en-US"/>
        </w:rPr>
      </w:pPr>
    </w:p>
    <w:p w14:paraId="4B295DAA" w14:textId="77777777" w:rsidR="008D3D40" w:rsidRDefault="008D3D40" w:rsidP="008D3D40">
      <w:pPr>
        <w:jc w:val="center"/>
        <w:rPr>
          <w:lang w:val="en-US"/>
        </w:rPr>
      </w:pPr>
      <w:r>
        <w:rPr>
          <w:noProof/>
        </w:rPr>
        <w:drawing>
          <wp:inline distT="0" distB="0" distL="0" distR="0" wp14:anchorId="18CCC806" wp14:editId="4E6A18D1">
            <wp:extent cx="4049792" cy="2632364"/>
            <wp:effectExtent l="0" t="0" r="8255"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5"/>
                    <a:stretch>
                      <a:fillRect/>
                    </a:stretch>
                  </pic:blipFill>
                  <pic:spPr>
                    <a:xfrm>
                      <a:off x="0" y="0"/>
                      <a:ext cx="4056196" cy="2636526"/>
                    </a:xfrm>
                    <a:prstGeom prst="rect">
                      <a:avLst/>
                    </a:prstGeom>
                  </pic:spPr>
                </pic:pic>
              </a:graphicData>
            </a:graphic>
          </wp:inline>
        </w:drawing>
      </w:r>
    </w:p>
    <w:p w14:paraId="0CFB1E79" w14:textId="77777777" w:rsidR="008D3D40" w:rsidRDefault="008D3D40" w:rsidP="008D3D40">
      <w:pPr>
        <w:jc w:val="center"/>
        <w:rPr>
          <w:b/>
          <w:bCs/>
        </w:rPr>
      </w:pPr>
      <w:r>
        <w:rPr>
          <w:b/>
          <w:bCs/>
          <w:lang w:val="en-US"/>
        </w:rPr>
        <w:t>(Burke, Lithwin 1992 p.530)</w:t>
      </w:r>
    </w:p>
    <w:p w14:paraId="3AE4E5C6" w14:textId="77777777" w:rsidR="007A53EC" w:rsidRDefault="00B70F2B" w:rsidP="009F1970">
      <w:r>
        <w:t>Research suggests that i</w:t>
      </w:r>
      <w:r w:rsidR="000435D7">
        <w:t>mplementing a change in the workplace requires good leadership for it to be successful</w:t>
      </w:r>
      <w:r>
        <w:t>.</w:t>
      </w:r>
      <w:r w:rsidR="00BC2CB4">
        <w:t xml:space="preserve"> </w:t>
      </w:r>
    </w:p>
    <w:p w14:paraId="00D4F656" w14:textId="5DE22EFF" w:rsidR="00F563EC" w:rsidRPr="007047B3" w:rsidRDefault="00546723" w:rsidP="009F1970">
      <w:r>
        <w:t xml:space="preserve">The </w:t>
      </w:r>
      <w:r w:rsidR="00680294">
        <w:t>micro-environment</w:t>
      </w:r>
      <w:r>
        <w:t xml:space="preserve"> consists of stakeholders </w:t>
      </w:r>
      <w:r w:rsidR="008B6929">
        <w:t xml:space="preserve">linked to the organisations. </w:t>
      </w:r>
      <w:r w:rsidR="00B87768">
        <w:t>Examples of m</w:t>
      </w:r>
      <w:r w:rsidR="000C4430">
        <w:t>icro</w:t>
      </w:r>
      <w:r w:rsidR="00BC2CB4">
        <w:t xml:space="preserve"> environmental factors that </w:t>
      </w:r>
      <w:r w:rsidR="000C4430">
        <w:t>affect</w:t>
      </w:r>
      <w:r w:rsidR="00BC2CB4">
        <w:t xml:space="preserve"> organisations </w:t>
      </w:r>
      <w:r w:rsidR="00B87768">
        <w:t>include customers</w:t>
      </w:r>
      <w:r w:rsidR="000C4430">
        <w:t xml:space="preserve">, competitors, employees, </w:t>
      </w:r>
      <w:r w:rsidR="00B87768">
        <w:t xml:space="preserve">suppliers, </w:t>
      </w:r>
      <w:r w:rsidR="00FA4BB0">
        <w:t>and shareholders.</w:t>
      </w:r>
      <w:r w:rsidR="00A160A2">
        <w:t xml:space="preserve"> </w:t>
      </w:r>
    </w:p>
    <w:p w14:paraId="2C7BA9DB" w14:textId="7ADFB61C" w:rsidR="0066257B" w:rsidRDefault="00E41674" w:rsidP="009F1970">
      <w:r>
        <w:t xml:space="preserve">Employees </w:t>
      </w:r>
      <w:r w:rsidR="00EC3802">
        <w:t xml:space="preserve">are strongly linked to an organisation and </w:t>
      </w:r>
      <w:r w:rsidR="00680294">
        <w:t xml:space="preserve">research suggests </w:t>
      </w:r>
      <w:r w:rsidR="00EC3802">
        <w:t>how they re</w:t>
      </w:r>
      <w:r w:rsidR="00034395">
        <w:t>ac</w:t>
      </w:r>
      <w:r w:rsidR="00FF2B6C">
        <w:t>t to change needs to be considered to</w:t>
      </w:r>
      <w:r w:rsidR="00680294">
        <w:t xml:space="preserve"> enable them to be led through a change effectively. This will be discussed in </w:t>
      </w:r>
      <w:r w:rsidR="00680294" w:rsidRPr="00985E5A">
        <w:rPr>
          <w:b/>
          <w:bCs/>
          <w:u w:val="single"/>
        </w:rPr>
        <w:t>section 2.4</w:t>
      </w:r>
      <w:r w:rsidR="00680294" w:rsidRPr="00985E5A">
        <w:rPr>
          <w:b/>
          <w:bCs/>
        </w:rPr>
        <w:t>.</w:t>
      </w:r>
      <w:r w:rsidR="00040F15">
        <w:t xml:space="preserve"> </w:t>
      </w:r>
      <w:r w:rsidR="0066257B">
        <w:t xml:space="preserve">According to </w:t>
      </w:r>
      <w:r w:rsidR="0066257B" w:rsidRPr="007047B3">
        <w:rPr>
          <w:b/>
          <w:bCs/>
        </w:rPr>
        <w:t>Burke, Lithwin (1992)</w:t>
      </w:r>
      <w:r w:rsidR="0066257B">
        <w:rPr>
          <w:b/>
          <w:bCs/>
        </w:rPr>
        <w:t xml:space="preserve">, </w:t>
      </w:r>
      <w:r w:rsidR="0066257B">
        <w:t xml:space="preserve">employees can potentially have a negative influence on an organisations environment to minimize certain changes. An example of this would be forming or being part of trade associations and coalitions. Their model of organisational performance and change is to reflect this kind of influence from employees and as leadership is central to their model. This would suggest that the leadership styles used to manage employees, and to get them on board with the change and address any negative behaviour early on. </w:t>
      </w:r>
    </w:p>
    <w:p w14:paraId="3DCF2733" w14:textId="67893F51" w:rsidR="00F23440" w:rsidRDefault="00281552" w:rsidP="009F1970">
      <w:r>
        <w:t>External factors that organisations cannot control</w:t>
      </w:r>
      <w:r w:rsidR="00DF1FF4">
        <w:t>,</w:t>
      </w:r>
      <w:r>
        <w:t xml:space="preserve"> such as the</w:t>
      </w:r>
      <w:r w:rsidR="00DF1FF4">
        <w:t xml:space="preserve"> recent</w:t>
      </w:r>
      <w:r>
        <w:t xml:space="preserve"> pandemic, has </w:t>
      </w:r>
      <w:r w:rsidR="00DF1FF4">
        <w:t xml:space="preserve">undeniably </w:t>
      </w:r>
      <w:r w:rsidR="00FA4BB0">
        <w:t>affected</w:t>
      </w:r>
      <w:r w:rsidR="00792A28">
        <w:t xml:space="preserve"> how organisations </w:t>
      </w:r>
      <w:r w:rsidR="00C176A0">
        <w:t>must</w:t>
      </w:r>
      <w:r w:rsidR="00792A28">
        <w:t xml:space="preserve"> operate</w:t>
      </w:r>
      <w:r w:rsidR="00FA4BB0">
        <w:t xml:space="preserve"> internally</w:t>
      </w:r>
      <w:r w:rsidR="00AD67BC">
        <w:t>.</w:t>
      </w:r>
      <w:r w:rsidR="00792A28">
        <w:t xml:space="preserve"> </w:t>
      </w:r>
      <w:r w:rsidR="00AD67BC">
        <w:t>R</w:t>
      </w:r>
      <w:r w:rsidR="00BA59C9">
        <w:t xml:space="preserve">emote working or a hybrid approach </w:t>
      </w:r>
      <w:r w:rsidR="00AD67BC">
        <w:t>has increasingly become the ‘</w:t>
      </w:r>
      <w:r w:rsidR="004A283C">
        <w:t xml:space="preserve">new </w:t>
      </w:r>
      <w:r w:rsidR="00AD67BC">
        <w:t>norm</w:t>
      </w:r>
      <w:r w:rsidR="004A283C">
        <w:t>al</w:t>
      </w:r>
      <w:r w:rsidR="002505CA">
        <w:t>’ for</w:t>
      </w:r>
      <w:r w:rsidR="00AD67BC">
        <w:t xml:space="preserve"> many organisations</w:t>
      </w:r>
      <w:r w:rsidR="00C176A0">
        <w:t>.</w:t>
      </w:r>
      <w:r>
        <w:t xml:space="preserve"> </w:t>
      </w:r>
      <w:r w:rsidR="000C7C74">
        <w:t xml:space="preserve">According to </w:t>
      </w:r>
      <w:r w:rsidR="00312EC7" w:rsidRPr="00312EC7">
        <w:rPr>
          <w:b/>
          <w:bCs/>
        </w:rPr>
        <w:t>Hartmans</w:t>
      </w:r>
      <w:r w:rsidR="000C7C74" w:rsidRPr="00312EC7">
        <w:rPr>
          <w:b/>
          <w:bCs/>
        </w:rPr>
        <w:t xml:space="preserve"> (2020)</w:t>
      </w:r>
      <w:r w:rsidR="000C7C74">
        <w:t>, well-known organisations, including A</w:t>
      </w:r>
      <w:r w:rsidR="00997F5D">
        <w:t xml:space="preserve">mazon, Apple, Facebook, </w:t>
      </w:r>
      <w:r w:rsidR="00312EC7">
        <w:t>Google,</w:t>
      </w:r>
      <w:r w:rsidR="003D1A27">
        <w:t xml:space="preserve"> </w:t>
      </w:r>
      <w:r w:rsidR="005E05DF">
        <w:t>Microsoft,</w:t>
      </w:r>
      <w:r w:rsidR="003D1A27">
        <w:t xml:space="preserve"> </w:t>
      </w:r>
      <w:r w:rsidR="00997F5D">
        <w:t>and Twitter</w:t>
      </w:r>
      <w:r w:rsidR="00BE1894">
        <w:t xml:space="preserve"> are inclined to adopt homeworking into their business model since the pandemic.  However, n</w:t>
      </w:r>
      <w:r w:rsidR="00FB4A5C">
        <w:t xml:space="preserve">ot all organisations have the capability to adopt </w:t>
      </w:r>
      <w:r w:rsidR="003D5674">
        <w:t>‘</w:t>
      </w:r>
      <w:r w:rsidR="00FB4A5C">
        <w:t xml:space="preserve">working </w:t>
      </w:r>
      <w:r w:rsidR="003D5674">
        <w:t>from</w:t>
      </w:r>
      <w:r w:rsidR="00FB4A5C">
        <w:t xml:space="preserve"> home </w:t>
      </w:r>
      <w:r w:rsidR="002505CA">
        <w:t>‘into</w:t>
      </w:r>
      <w:r w:rsidR="00FB4A5C">
        <w:t xml:space="preserve"> their business model</w:t>
      </w:r>
      <w:r w:rsidR="003D5674">
        <w:t xml:space="preserve">. As </w:t>
      </w:r>
      <w:r w:rsidR="000C529B">
        <w:t xml:space="preserve">stated by </w:t>
      </w:r>
      <w:r w:rsidR="000C529B" w:rsidRPr="00FB4A5C">
        <w:rPr>
          <w:b/>
          <w:bCs/>
        </w:rPr>
        <w:t>Dingel, Neiman (2020)</w:t>
      </w:r>
      <w:r w:rsidR="003D5674">
        <w:rPr>
          <w:b/>
          <w:bCs/>
        </w:rPr>
        <w:t>,</w:t>
      </w:r>
      <w:r w:rsidR="000C529B">
        <w:t xml:space="preserve"> </w:t>
      </w:r>
      <w:r w:rsidR="00124625">
        <w:t>organisations that require face-to</w:t>
      </w:r>
      <w:r w:rsidR="003D5674">
        <w:t>-</w:t>
      </w:r>
      <w:r w:rsidR="00124625">
        <w:t xml:space="preserve">face </w:t>
      </w:r>
      <w:r w:rsidR="003D5674">
        <w:t>involvement</w:t>
      </w:r>
      <w:r w:rsidR="00FB4A5C">
        <w:t xml:space="preserve"> such as hospitality are unable to adopt home </w:t>
      </w:r>
      <w:r w:rsidR="00FB4A5C">
        <w:lastRenderedPageBreak/>
        <w:t>working.</w:t>
      </w:r>
      <w:r w:rsidR="00DB519F">
        <w:t xml:space="preserve"> This would suggest </w:t>
      </w:r>
      <w:r w:rsidR="00492C28">
        <w:t xml:space="preserve">an organisation adopting the ‘new normal’ working </w:t>
      </w:r>
      <w:r w:rsidR="00427C10">
        <w:t xml:space="preserve">from home or a hybrid approach will depend on the nature of the organisation as </w:t>
      </w:r>
      <w:r w:rsidR="00E052B7">
        <w:t>not all objectives can be accomplished from home.</w:t>
      </w:r>
    </w:p>
    <w:p w14:paraId="447CF126" w14:textId="2CD2AAB0" w:rsidR="00B555F7" w:rsidRDefault="0005283F" w:rsidP="00E62EE8">
      <w:pPr>
        <w:spacing w:before="240"/>
      </w:pPr>
      <w:r>
        <w:t>Working from home</w:t>
      </w:r>
      <w:r w:rsidR="00C03A72">
        <w:t xml:space="preserve"> enables a more flexible way of working</w:t>
      </w:r>
      <w:r w:rsidR="00E62EE8">
        <w:t xml:space="preserve"> according to </w:t>
      </w:r>
      <w:r w:rsidR="00E62EE8" w:rsidRPr="00E62EE8">
        <w:rPr>
          <w:b/>
          <w:bCs/>
        </w:rPr>
        <w:t>Murray (2020</w:t>
      </w:r>
      <w:r w:rsidR="00E62EE8">
        <w:rPr>
          <w:b/>
          <w:bCs/>
        </w:rPr>
        <w:t xml:space="preserve">) </w:t>
      </w:r>
      <w:r w:rsidR="000E7F05">
        <w:t>who</w:t>
      </w:r>
      <w:r w:rsidR="00C03A72">
        <w:t xml:space="preserve"> </w:t>
      </w:r>
      <w:r w:rsidR="000E7F05">
        <w:t xml:space="preserve">suggested </w:t>
      </w:r>
      <w:r w:rsidR="00C03A72">
        <w:t xml:space="preserve">this can increase </w:t>
      </w:r>
      <w:r w:rsidR="000E7F05">
        <w:t>trust between the workforce which</w:t>
      </w:r>
      <w:r w:rsidR="00C03A72">
        <w:t xml:space="preserve"> can </w:t>
      </w:r>
      <w:r w:rsidR="00C27542">
        <w:t xml:space="preserve">increase </w:t>
      </w:r>
      <w:r w:rsidR="00C03A72">
        <w:t>well-being and a feeling of belonging</w:t>
      </w:r>
      <w:r>
        <w:t xml:space="preserve">. According to </w:t>
      </w:r>
      <w:r w:rsidRPr="00F63AB1">
        <w:rPr>
          <w:b/>
          <w:bCs/>
        </w:rPr>
        <w:t>Hillberth et al</w:t>
      </w:r>
      <w:r w:rsidR="008811C3">
        <w:rPr>
          <w:b/>
          <w:bCs/>
        </w:rPr>
        <w:t>.</w:t>
      </w:r>
      <w:r w:rsidRPr="00F63AB1">
        <w:rPr>
          <w:b/>
          <w:bCs/>
        </w:rPr>
        <w:t xml:space="preserve"> (2020)</w:t>
      </w:r>
      <w:r>
        <w:t xml:space="preserve"> adopting a hybrid work model, allows organisations to recruit talent more effectively, achieve innovation and create value. Further to this, as stated by </w:t>
      </w:r>
      <w:r w:rsidRPr="00F63AB1">
        <w:rPr>
          <w:b/>
          <w:bCs/>
        </w:rPr>
        <w:t>Beno, Hvorecky (2021</w:t>
      </w:r>
      <w:r>
        <w:t xml:space="preserve">) </w:t>
      </w:r>
      <w:r w:rsidR="007911A3">
        <w:t>evidence suggests that commuting to work less</w:t>
      </w:r>
      <w:r w:rsidR="00D60216">
        <w:t xml:space="preserve"> and </w:t>
      </w:r>
      <w:r w:rsidR="00196BD1">
        <w:t>including</w:t>
      </w:r>
      <w:r w:rsidR="00D60216">
        <w:t xml:space="preserve"> hybrid working in an organisations business model</w:t>
      </w:r>
      <w:r w:rsidR="00196BD1">
        <w:t xml:space="preserve"> increases individual productivity</w:t>
      </w:r>
      <w:r>
        <w:t xml:space="preserve">. </w:t>
      </w:r>
      <w:r w:rsidR="00196BD1">
        <w:t>Strengthening this</w:t>
      </w:r>
      <w:r w:rsidR="008940E4">
        <w:t xml:space="preserve"> argument, </w:t>
      </w:r>
      <w:r w:rsidR="008C6E8F">
        <w:t xml:space="preserve">a report conducted by </w:t>
      </w:r>
      <w:r w:rsidR="008C6E8F" w:rsidRPr="008C6E8F">
        <w:rPr>
          <w:b/>
          <w:bCs/>
        </w:rPr>
        <w:t>Office for National Statistics (2022</w:t>
      </w:r>
      <w:r w:rsidR="00476BDA" w:rsidRPr="008C6E8F">
        <w:rPr>
          <w:b/>
          <w:bCs/>
        </w:rPr>
        <w:t xml:space="preserve">) </w:t>
      </w:r>
      <w:r w:rsidR="00476BDA" w:rsidRPr="00476BDA">
        <w:t>reported</w:t>
      </w:r>
      <w:r w:rsidR="006368C8" w:rsidRPr="00476BDA">
        <w:t xml:space="preserve"> the most common reason for organisations planning to use </w:t>
      </w:r>
      <w:r w:rsidR="0083486F" w:rsidRPr="00476BDA">
        <w:t>homeworking in their permanent business model</w:t>
      </w:r>
      <w:r w:rsidR="00382B5C" w:rsidRPr="00476BDA">
        <w:t>, 60%</w:t>
      </w:r>
      <w:r w:rsidR="00476BDA" w:rsidRPr="00476BDA">
        <w:t xml:space="preserve"> reported improved well-being, reduced overheads by 43% and increased productivity by 41% </w:t>
      </w:r>
      <w:r w:rsidR="00476BDA">
        <w:rPr>
          <w:b/>
          <w:bCs/>
        </w:rPr>
        <w:t xml:space="preserve">(See Appendix </w:t>
      </w:r>
      <w:r w:rsidR="00624C99">
        <w:rPr>
          <w:b/>
          <w:bCs/>
        </w:rPr>
        <w:t>D</w:t>
      </w:r>
      <w:r w:rsidR="00476BDA">
        <w:rPr>
          <w:b/>
          <w:bCs/>
        </w:rPr>
        <w:t>)</w:t>
      </w:r>
      <w:r w:rsidR="00836EAC">
        <w:rPr>
          <w:b/>
          <w:bCs/>
        </w:rPr>
        <w:t xml:space="preserve">. </w:t>
      </w:r>
      <w:r w:rsidR="00C666D9">
        <w:rPr>
          <w:b/>
          <w:bCs/>
        </w:rPr>
        <w:t xml:space="preserve"> </w:t>
      </w:r>
      <w:r w:rsidR="00C666D9" w:rsidRPr="00E35441">
        <w:t xml:space="preserve">The same report also states more </w:t>
      </w:r>
      <w:r w:rsidR="006B5672" w:rsidRPr="00E35441">
        <w:t xml:space="preserve">than half of the </w:t>
      </w:r>
      <w:r w:rsidR="00E35441" w:rsidRPr="00E35441">
        <w:t>organisations</w:t>
      </w:r>
      <w:r w:rsidR="006B5672" w:rsidRPr="00E35441">
        <w:t xml:space="preserve"> in the Information and </w:t>
      </w:r>
      <w:r w:rsidR="00E35441" w:rsidRPr="00E35441">
        <w:t>Communication</w:t>
      </w:r>
      <w:r w:rsidR="006B5672" w:rsidRPr="00E35441">
        <w:t xml:space="preserve"> industry</w:t>
      </w:r>
      <w:r w:rsidR="001A041E">
        <w:t xml:space="preserve"> (54%)</w:t>
      </w:r>
      <w:r w:rsidR="006B5672" w:rsidRPr="00E35441">
        <w:t xml:space="preserve"> intend to use increased homeworking as pa</w:t>
      </w:r>
      <w:r w:rsidR="0099447C" w:rsidRPr="00E35441">
        <w:t>rt of their permanent business model in April 2022</w:t>
      </w:r>
      <w:r w:rsidR="00A60D6B">
        <w:t>, opposed to business is the accommodation and food services industry (3%) and business in the construction industry (5%) which are less adaptable to work from home</w:t>
      </w:r>
      <w:r w:rsidR="0099447C">
        <w:rPr>
          <w:b/>
          <w:bCs/>
        </w:rPr>
        <w:t xml:space="preserve"> </w:t>
      </w:r>
      <w:r w:rsidR="00E35441">
        <w:rPr>
          <w:b/>
          <w:bCs/>
        </w:rPr>
        <w:t>(See</w:t>
      </w:r>
      <w:r w:rsidR="0099447C">
        <w:rPr>
          <w:b/>
          <w:bCs/>
        </w:rPr>
        <w:t xml:space="preserve"> </w:t>
      </w:r>
      <w:r w:rsidR="00E35441">
        <w:rPr>
          <w:b/>
          <w:bCs/>
        </w:rPr>
        <w:t>Appendix</w:t>
      </w:r>
      <w:r w:rsidR="0099447C">
        <w:rPr>
          <w:b/>
          <w:bCs/>
        </w:rPr>
        <w:t xml:space="preserve"> </w:t>
      </w:r>
      <w:r w:rsidR="006E18BF">
        <w:rPr>
          <w:b/>
          <w:bCs/>
        </w:rPr>
        <w:t>E</w:t>
      </w:r>
      <w:r w:rsidR="0099447C">
        <w:rPr>
          <w:b/>
          <w:bCs/>
        </w:rPr>
        <w:t>)</w:t>
      </w:r>
      <w:r w:rsidR="006F40EA">
        <w:rPr>
          <w:b/>
          <w:bCs/>
        </w:rPr>
        <w:t xml:space="preserve">. </w:t>
      </w:r>
      <w:r w:rsidR="00973824">
        <w:t xml:space="preserve">As stated by </w:t>
      </w:r>
      <w:r w:rsidR="00973824" w:rsidRPr="0021572D">
        <w:rPr>
          <w:b/>
          <w:bCs/>
        </w:rPr>
        <w:t>Nolan et al. (2022)</w:t>
      </w:r>
      <w:r w:rsidR="00973824">
        <w:t xml:space="preserve"> </w:t>
      </w:r>
      <w:r w:rsidR="00E66ADA">
        <w:t>hom</w:t>
      </w:r>
      <w:r w:rsidR="0021572D">
        <w:t>eworking has more than doubled based on data</w:t>
      </w:r>
      <w:r w:rsidR="005B1E46">
        <w:t xml:space="preserve"> between October to December 2019 compared to January to March 2022</w:t>
      </w:r>
      <w:r w:rsidR="00ED7802">
        <w:t xml:space="preserve"> </w:t>
      </w:r>
      <w:r w:rsidR="00ED7802" w:rsidRPr="00ED7802">
        <w:rPr>
          <w:b/>
          <w:bCs/>
        </w:rPr>
        <w:t>(See Appendix F)</w:t>
      </w:r>
      <w:r w:rsidR="00ED7802">
        <w:t>.</w:t>
      </w:r>
      <w:bookmarkStart w:id="7" w:name="_Hlk112969869"/>
      <w:r w:rsidR="005E1ED0">
        <w:t xml:space="preserve"> </w:t>
      </w:r>
    </w:p>
    <w:p w14:paraId="161239C6" w14:textId="51E91A58" w:rsidR="004C6B8D" w:rsidRDefault="00B555F7" w:rsidP="00E62EE8">
      <w:pPr>
        <w:spacing w:before="240"/>
      </w:pPr>
      <w:r>
        <w:t xml:space="preserve">Alcumus have adopted hybrid working into their business model. </w:t>
      </w:r>
      <w:r w:rsidR="00085834">
        <w:t xml:space="preserve">They recognise that hybrid working has increased </w:t>
      </w:r>
      <w:r w:rsidR="002328E6">
        <w:t>employee’s</w:t>
      </w:r>
      <w:r w:rsidR="00085834">
        <w:t xml:space="preserve"> productivity</w:t>
      </w:r>
      <w:r w:rsidR="002328E6">
        <w:t xml:space="preserve"> and </w:t>
      </w:r>
      <w:r w:rsidR="00085834">
        <w:t>well-being</w:t>
      </w:r>
      <w:r w:rsidR="002328E6">
        <w:t xml:space="preserve">. </w:t>
      </w:r>
      <w:r w:rsidR="0012166E">
        <w:t>T</w:t>
      </w:r>
      <w:r w:rsidR="001C1CE8">
        <w:t>he students</w:t>
      </w:r>
      <w:r w:rsidR="00FA33DC">
        <w:t xml:space="preserve"> team </w:t>
      </w:r>
      <w:r w:rsidR="001C1CE8">
        <w:t xml:space="preserve">members </w:t>
      </w:r>
      <w:r w:rsidR="00FA33DC">
        <w:t xml:space="preserve">in Alcumus </w:t>
      </w:r>
      <w:r w:rsidR="008506C4">
        <w:t>were</w:t>
      </w:r>
      <w:r w:rsidR="00FA33DC">
        <w:t xml:space="preserve"> </w:t>
      </w:r>
      <w:r w:rsidR="00ED0BC4">
        <w:t>given a short survey to complete</w:t>
      </w:r>
      <w:r w:rsidR="008506C4">
        <w:t>,</w:t>
      </w:r>
      <w:r w:rsidR="00ED0BC4">
        <w:t xml:space="preserve"> to see ho</w:t>
      </w:r>
      <w:r w:rsidR="00761AF0">
        <w:t>w satisfied they are with the flexible hybrid workin</w:t>
      </w:r>
      <w:r w:rsidR="00A76D99">
        <w:t>g approach and the leadership team</w:t>
      </w:r>
      <w:r w:rsidR="008E6766">
        <w:t xml:space="preserve"> </w:t>
      </w:r>
      <w:r w:rsidR="008E6766" w:rsidRPr="004E529A">
        <w:rPr>
          <w:b/>
          <w:bCs/>
        </w:rPr>
        <w:t xml:space="preserve">(See Appendix </w:t>
      </w:r>
      <w:r w:rsidR="00D65250">
        <w:rPr>
          <w:b/>
          <w:bCs/>
        </w:rPr>
        <w:t>G</w:t>
      </w:r>
      <w:r w:rsidR="004E529A" w:rsidRPr="004E529A">
        <w:rPr>
          <w:b/>
          <w:bCs/>
        </w:rPr>
        <w:t>)</w:t>
      </w:r>
      <w:r w:rsidR="004E529A">
        <w:t xml:space="preserve">. </w:t>
      </w:r>
      <w:r w:rsidR="008C241F">
        <w:t xml:space="preserve">The sales team consists of 10 employees, </w:t>
      </w:r>
      <w:r w:rsidR="00AC5D18">
        <w:t>7</w:t>
      </w:r>
      <w:r w:rsidR="008C241F">
        <w:t xml:space="preserve"> of which are male and 3 are female</w:t>
      </w:r>
      <w:r w:rsidR="004D5C9A">
        <w:t xml:space="preserve"> in the age range of 22-45</w:t>
      </w:r>
      <w:r w:rsidR="001E69EC">
        <w:t xml:space="preserve"> years old</w:t>
      </w:r>
      <w:r w:rsidR="008C241F">
        <w:t xml:space="preserve">. </w:t>
      </w:r>
      <w:r w:rsidR="001B1546">
        <w:t>70%</w:t>
      </w:r>
      <w:r w:rsidR="007F3A74">
        <w:t xml:space="preserve"> reported they were very satisfied with th</w:t>
      </w:r>
      <w:r w:rsidR="00C02FC8">
        <w:t xml:space="preserve">eir current hybrid working arrangement, </w:t>
      </w:r>
      <w:r w:rsidR="001B1546">
        <w:t>20%</w:t>
      </w:r>
      <w:r w:rsidR="00C02FC8">
        <w:t xml:space="preserve"> employees </w:t>
      </w:r>
      <w:r w:rsidR="00B0731A">
        <w:t xml:space="preserve">reported to be somewhat satisfied and </w:t>
      </w:r>
      <w:r w:rsidR="001B1546">
        <w:t>10%</w:t>
      </w:r>
      <w:r w:rsidR="00B0731A">
        <w:t xml:space="preserve"> remained neutral. </w:t>
      </w:r>
      <w:r w:rsidR="000C5834">
        <w:t>80% of employees were satisfied with working in the office on their last visit.</w:t>
      </w:r>
      <w:r w:rsidR="00F63179">
        <w:t xml:space="preserve"> It is acknowledged to get a better understanding of employee satisfaction </w:t>
      </w:r>
      <w:r w:rsidR="006C09E2">
        <w:t>with the hybrid working model in Alcumus, with a deeper a</w:t>
      </w:r>
      <w:r w:rsidR="00274016">
        <w:t>n</w:t>
      </w:r>
      <w:r w:rsidR="00AC5D18">
        <w:t>a</w:t>
      </w:r>
      <w:r w:rsidR="00274016">
        <w:t>lysis</w:t>
      </w:r>
      <w:r w:rsidR="00AC5D18">
        <w:t xml:space="preserve"> of employee satisfaction </w:t>
      </w:r>
      <w:r w:rsidR="006C09E2">
        <w:t>to</w:t>
      </w:r>
      <w:r w:rsidR="00400629">
        <w:t xml:space="preserve"> includ</w:t>
      </w:r>
      <w:r w:rsidR="006C09E2">
        <w:t>e</w:t>
      </w:r>
      <w:r w:rsidR="00400629">
        <w:t xml:space="preserve"> all employees within the </w:t>
      </w:r>
      <w:r w:rsidR="00274016">
        <w:t>organisation</w:t>
      </w:r>
      <w:r w:rsidR="00394223">
        <w:t xml:space="preserve"> to strengthen the validity of these results.</w:t>
      </w:r>
    </w:p>
    <w:p w14:paraId="37D0434C" w14:textId="0234F7BE" w:rsidR="009938EB" w:rsidRDefault="00ED7802" w:rsidP="00E62EE8">
      <w:pPr>
        <w:spacing w:before="240"/>
      </w:pPr>
      <w:r>
        <w:t xml:space="preserve">It would be logical to suggest that organisations </w:t>
      </w:r>
      <w:r w:rsidR="00D776A2">
        <w:t>who include homeworking or hybrid working</w:t>
      </w:r>
      <w:r w:rsidR="006B76B2">
        <w:t>, which has become the new normal way of working,</w:t>
      </w:r>
      <w:r w:rsidR="00D776A2">
        <w:t xml:space="preserve"> into their business model</w:t>
      </w:r>
      <w:r w:rsidR="00C22AFF">
        <w:t xml:space="preserve">, </w:t>
      </w:r>
      <w:r w:rsidR="006F504E">
        <w:t>should explore ways to</w:t>
      </w:r>
      <w:r w:rsidR="009C59CF">
        <w:t xml:space="preserve"> increase employee satisfaction and </w:t>
      </w:r>
      <w:r w:rsidR="000F49E8">
        <w:t>productivity for</w:t>
      </w:r>
      <w:r w:rsidR="009C59CF">
        <w:t xml:space="preserve"> future success and be open and </w:t>
      </w:r>
      <w:r w:rsidR="00960B27">
        <w:t xml:space="preserve">accept continuous change is essential to succeed. </w:t>
      </w:r>
      <w:bookmarkEnd w:id="7"/>
      <w:r w:rsidR="00A80A6F">
        <w:t xml:space="preserve">The next part of the report will conduct a SWOT analysis on Alcumus to </w:t>
      </w:r>
      <w:r w:rsidR="00E82883">
        <w:t xml:space="preserve">determine their capabilities and opportunities to </w:t>
      </w:r>
      <w:r w:rsidR="000F49E8">
        <w:t>effectively lead the stakeholders through an organisational change.</w:t>
      </w:r>
    </w:p>
    <w:p w14:paraId="34432E8A" w14:textId="77777777" w:rsidR="009938EB" w:rsidRPr="00973824" w:rsidRDefault="009938EB" w:rsidP="00E62EE8">
      <w:pPr>
        <w:spacing w:before="240"/>
      </w:pPr>
    </w:p>
    <w:p w14:paraId="4B54FE7D" w14:textId="0CEF765B" w:rsidR="00A20729" w:rsidRDefault="00A20729" w:rsidP="00A20729"/>
    <w:p w14:paraId="365D36AD" w14:textId="4110FE1A" w:rsidR="00F563EC" w:rsidRDefault="00F563EC" w:rsidP="00A20729">
      <w:pPr>
        <w:pStyle w:val="Heading2"/>
        <w:rPr>
          <w:lang w:val="en-US"/>
        </w:rPr>
      </w:pPr>
      <w:bookmarkStart w:id="8" w:name="_Toc113226977"/>
      <w:r>
        <w:rPr>
          <w:lang w:val="en-US"/>
        </w:rPr>
        <w:lastRenderedPageBreak/>
        <w:t>2.</w:t>
      </w:r>
      <w:r w:rsidR="00B03EC6">
        <w:rPr>
          <w:lang w:val="en-US"/>
        </w:rPr>
        <w:t>3</w:t>
      </w:r>
      <w:r w:rsidR="00A20729">
        <w:rPr>
          <w:lang w:val="en-US"/>
        </w:rPr>
        <w:t>.</w:t>
      </w:r>
      <w:r w:rsidR="00B03EC6">
        <w:rPr>
          <w:lang w:val="en-US"/>
        </w:rPr>
        <w:t>2</w:t>
      </w:r>
      <w:r w:rsidR="003C7E19">
        <w:rPr>
          <w:lang w:val="en-US"/>
        </w:rPr>
        <w:t>.</w:t>
      </w:r>
      <w:r>
        <w:rPr>
          <w:lang w:val="en-US"/>
        </w:rPr>
        <w:t xml:space="preserve"> SWOT ANALYSIS</w:t>
      </w:r>
      <w:bookmarkEnd w:id="8"/>
    </w:p>
    <w:p w14:paraId="2807257D" w14:textId="0704E447" w:rsidR="00F563EC" w:rsidRDefault="00F563EC" w:rsidP="0030173B"/>
    <w:p w14:paraId="25CBBC27" w14:textId="27AAEC66" w:rsidR="000023D0" w:rsidRDefault="002E6220" w:rsidP="0030173B">
      <w:r>
        <w:t>The</w:t>
      </w:r>
      <w:r w:rsidR="00EF4A06">
        <w:t xml:space="preserve"> Strengths, Weaknesses, Opportunities</w:t>
      </w:r>
      <w:r w:rsidR="009B611C">
        <w:t xml:space="preserve"> and </w:t>
      </w:r>
      <w:r w:rsidR="00EF4A06">
        <w:t>Threats</w:t>
      </w:r>
      <w:r w:rsidR="009B611C">
        <w:t xml:space="preserve"> (SWOT</w:t>
      </w:r>
      <w:r w:rsidR="00EF4A06">
        <w:t xml:space="preserve">) framework is an analytical tool </w:t>
      </w:r>
      <w:r w:rsidR="00D33C5E">
        <w:t>that can</w:t>
      </w:r>
      <w:r w:rsidR="00EF4A06">
        <w:t xml:space="preserve"> be used to categorize</w:t>
      </w:r>
      <w:r w:rsidR="00D33C5E">
        <w:t xml:space="preserve"> </w:t>
      </w:r>
      <w:r w:rsidR="00EF4A06">
        <w:t>both internal and external</w:t>
      </w:r>
      <w:r w:rsidR="00D33C5E">
        <w:t xml:space="preserve"> environmental factors</w:t>
      </w:r>
      <w:r w:rsidR="00EF4A06">
        <w:t xml:space="preserve"> to the organization.</w:t>
      </w:r>
      <w:r w:rsidR="00050443">
        <w:t xml:space="preserve"> </w:t>
      </w:r>
      <w:r w:rsidR="00AA7ED6" w:rsidRPr="00262F9B">
        <w:rPr>
          <w:b/>
          <w:bCs/>
        </w:rPr>
        <w:t>Gibis et al. (2001)</w:t>
      </w:r>
      <w:r w:rsidR="00AA7ED6">
        <w:t xml:space="preserve"> described</w:t>
      </w:r>
      <w:r w:rsidR="00EA1F04">
        <w:t xml:space="preserve"> the SWOT analysis as a </w:t>
      </w:r>
      <w:r w:rsidR="00066D45">
        <w:t>framework used for strategic planning</w:t>
      </w:r>
      <w:r w:rsidR="00262F9B">
        <w:t xml:space="preserve"> performed by experts in the organisation to assess the business from a critical perspective. </w:t>
      </w:r>
      <w:r w:rsidR="00050443" w:rsidRPr="00050443">
        <w:t>As suggested by</w:t>
      </w:r>
      <w:r w:rsidR="00050443">
        <w:rPr>
          <w:b/>
          <w:bCs/>
        </w:rPr>
        <w:t xml:space="preserve"> </w:t>
      </w:r>
      <w:r w:rsidR="008D4918" w:rsidRPr="004D1EF4">
        <w:rPr>
          <w:b/>
          <w:bCs/>
        </w:rPr>
        <w:t>Perera (2017)</w:t>
      </w:r>
      <w:r w:rsidR="008D4918">
        <w:t xml:space="preserve"> the SWOT analysis </w:t>
      </w:r>
      <w:r w:rsidR="00F54CCA">
        <w:t>considers</w:t>
      </w:r>
      <w:r w:rsidR="002860A8">
        <w:t xml:space="preserve"> the key aspects in the e</w:t>
      </w:r>
      <w:r w:rsidR="00F54CCA">
        <w:t>x</w:t>
      </w:r>
      <w:r w:rsidR="002860A8">
        <w:t>ternal forces to</w:t>
      </w:r>
      <w:r w:rsidR="00F54CCA">
        <w:t xml:space="preserve"> help</w:t>
      </w:r>
      <w:r w:rsidR="002860A8">
        <w:t xml:space="preserve"> form conclusions</w:t>
      </w:r>
      <w:r w:rsidR="00F54CCA">
        <w:t xml:space="preserve">, </w:t>
      </w:r>
      <w:r w:rsidR="002A15EE">
        <w:t>of their market potential and industry attractiveness</w:t>
      </w:r>
      <w:r w:rsidR="00DB6BE5">
        <w:t>, to predict</w:t>
      </w:r>
      <w:r w:rsidR="004D1EF4">
        <w:t xml:space="preserve"> </w:t>
      </w:r>
      <w:r w:rsidR="00DB6BE5">
        <w:t xml:space="preserve">industry key </w:t>
      </w:r>
      <w:r w:rsidR="004D1EF4">
        <w:t>success or market trends for future growth opportunities.</w:t>
      </w:r>
      <w:r w:rsidR="00B43A7B">
        <w:t xml:space="preserve"> However, </w:t>
      </w:r>
      <w:r w:rsidR="00B43A7B" w:rsidRPr="001923BA">
        <w:rPr>
          <w:b/>
          <w:bCs/>
        </w:rPr>
        <w:t>Pickton</w:t>
      </w:r>
      <w:r w:rsidR="00EF544A" w:rsidRPr="001923BA">
        <w:rPr>
          <w:b/>
          <w:bCs/>
        </w:rPr>
        <w:t>, Wright (1998)</w:t>
      </w:r>
      <w:r w:rsidR="00EF544A">
        <w:t xml:space="preserve"> argue</w:t>
      </w:r>
      <w:r w:rsidR="001923BA">
        <w:t>s</w:t>
      </w:r>
      <w:r w:rsidR="00EF544A">
        <w:t xml:space="preserve"> i</w:t>
      </w:r>
      <w:r w:rsidR="00B43A7B">
        <w:t>f used simplistically, the SWOT</w:t>
      </w:r>
      <w:r w:rsidR="00BD7CEC">
        <w:t xml:space="preserve"> activity can lead to damaging consequences</w:t>
      </w:r>
      <w:r w:rsidR="00D27593">
        <w:t xml:space="preserve">. This would suggest </w:t>
      </w:r>
      <w:r w:rsidR="003F1662">
        <w:t>using</w:t>
      </w:r>
      <w:r w:rsidR="0098412E">
        <w:t xml:space="preserve"> this framework effectively, a more </w:t>
      </w:r>
      <w:r w:rsidR="00B43A7B">
        <w:t xml:space="preserve">detailed analysis </w:t>
      </w:r>
      <w:r w:rsidR="0098412E">
        <w:t xml:space="preserve">would </w:t>
      </w:r>
      <w:r w:rsidR="007E3E1A">
        <w:t>be required to help with strategic planning.</w:t>
      </w:r>
      <w:r w:rsidR="002C4176">
        <w:t xml:space="preserve"> </w:t>
      </w:r>
      <w:r w:rsidR="00A31B6C" w:rsidRPr="00F144EB">
        <w:rPr>
          <w:b/>
          <w:bCs/>
        </w:rPr>
        <w:t>Stacey (1993)</w:t>
      </w:r>
      <w:r w:rsidR="00A31B6C">
        <w:t xml:space="preserve"> stated </w:t>
      </w:r>
      <w:r w:rsidR="009B44DC">
        <w:t xml:space="preserve">the decisions </w:t>
      </w:r>
      <w:r w:rsidR="001D42DC">
        <w:t xml:space="preserve">led </w:t>
      </w:r>
      <w:r w:rsidR="009938EB">
        <w:t>b</w:t>
      </w:r>
      <w:r w:rsidR="001D42DC">
        <w:t xml:space="preserve">y </w:t>
      </w:r>
      <w:r w:rsidR="009B44DC">
        <w:t>change</w:t>
      </w:r>
      <w:r w:rsidR="001D42DC">
        <w:t>,</w:t>
      </w:r>
      <w:r w:rsidR="009B44DC">
        <w:t xml:space="preserve"> should </w:t>
      </w:r>
      <w:r w:rsidR="002D4D94">
        <w:t xml:space="preserve">match strengths with </w:t>
      </w:r>
      <w:r w:rsidR="00F144EB">
        <w:t>opportunities</w:t>
      </w:r>
      <w:r w:rsidR="002D4D94">
        <w:t xml:space="preserve">, </w:t>
      </w:r>
      <w:r w:rsidR="00BB39DF">
        <w:t xml:space="preserve">repel threats and </w:t>
      </w:r>
      <w:r w:rsidR="00F144EB">
        <w:t>look to overcome weakness.</w:t>
      </w:r>
      <w:r w:rsidR="00AE52CA">
        <w:t xml:space="preserve"> </w:t>
      </w:r>
    </w:p>
    <w:p w14:paraId="236AFD69" w14:textId="1928ADC5" w:rsidR="007E6DEE" w:rsidRDefault="0029289E" w:rsidP="0030173B">
      <w:r>
        <w:t xml:space="preserve">Strengths </w:t>
      </w:r>
      <w:r w:rsidR="00BD120E">
        <w:t xml:space="preserve">and weaknesses relate to micro forces </w:t>
      </w:r>
      <w:r w:rsidR="003A1557">
        <w:t>where</w:t>
      </w:r>
      <w:r w:rsidR="00BD120E">
        <w:t xml:space="preserve"> Opportunities and Threats </w:t>
      </w:r>
      <w:r w:rsidR="003A1557">
        <w:t>relate more to macro forces.</w:t>
      </w:r>
      <w:r w:rsidR="00F810B4">
        <w:t xml:space="preserve"> </w:t>
      </w:r>
      <w:r w:rsidR="007E6DEE">
        <w:t>Below is an example of Alcumus SWOT analysis conducted by the student based on the evidence</w:t>
      </w:r>
      <w:r w:rsidR="00A61B39">
        <w:t xml:space="preserve"> provided in this report.</w:t>
      </w:r>
    </w:p>
    <w:p w14:paraId="2CA34F32" w14:textId="7FF15B7D" w:rsidR="00A61B39" w:rsidRPr="000023D0" w:rsidRDefault="000023D0" w:rsidP="000023D0">
      <w:pPr>
        <w:jc w:val="center"/>
      </w:pPr>
      <w:r w:rsidRPr="000023D0">
        <w:rPr>
          <w:noProof/>
        </w:rPr>
        <w:drawing>
          <wp:inline distT="0" distB="0" distL="0" distR="0" wp14:anchorId="694FBB53" wp14:editId="1698AF4A">
            <wp:extent cx="5943600" cy="4131945"/>
            <wp:effectExtent l="0" t="0" r="0" b="1905"/>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16"/>
                    <a:stretch>
                      <a:fillRect/>
                    </a:stretch>
                  </pic:blipFill>
                  <pic:spPr>
                    <a:xfrm>
                      <a:off x="0" y="0"/>
                      <a:ext cx="5943600" cy="4131945"/>
                    </a:xfrm>
                    <a:prstGeom prst="rect">
                      <a:avLst/>
                    </a:prstGeom>
                  </pic:spPr>
                </pic:pic>
              </a:graphicData>
            </a:graphic>
          </wp:inline>
        </w:drawing>
      </w:r>
    </w:p>
    <w:p w14:paraId="46B04BFA" w14:textId="77777777" w:rsidR="00E92746" w:rsidRDefault="00E92746" w:rsidP="0030173B"/>
    <w:p w14:paraId="159539BD" w14:textId="5BFC74BE" w:rsidR="0068471C" w:rsidRDefault="0068471C" w:rsidP="0068471C">
      <w:pPr>
        <w:rPr>
          <w:lang w:val="en-US"/>
        </w:rPr>
      </w:pPr>
      <w:r>
        <w:rPr>
          <w:lang w:val="en-US"/>
        </w:rPr>
        <w:t xml:space="preserve">According to </w:t>
      </w:r>
      <w:r w:rsidRPr="002F72FD">
        <w:rPr>
          <w:b/>
          <w:bCs/>
          <w:color w:val="000000" w:themeColor="text1"/>
          <w:lang w:val="en-US"/>
        </w:rPr>
        <w:t>Taylor (2018)</w:t>
      </w:r>
      <w:r w:rsidRPr="002F72FD">
        <w:rPr>
          <w:color w:val="000000" w:themeColor="text1"/>
          <w:lang w:val="en-US"/>
        </w:rPr>
        <w:t xml:space="preserve"> </w:t>
      </w:r>
      <w:r>
        <w:rPr>
          <w:lang w:val="en-US"/>
        </w:rPr>
        <w:t xml:space="preserve">communication in the organization on how change is managed, and the </w:t>
      </w:r>
      <w:r w:rsidR="00E41FD7">
        <w:rPr>
          <w:lang w:val="en-US"/>
        </w:rPr>
        <w:t xml:space="preserve">reactions </w:t>
      </w:r>
      <w:r w:rsidR="003B1ED5">
        <w:rPr>
          <w:lang w:val="en-US"/>
        </w:rPr>
        <w:t>of</w:t>
      </w:r>
      <w:r w:rsidR="00E41FD7">
        <w:rPr>
          <w:lang w:val="en-US"/>
        </w:rPr>
        <w:t xml:space="preserve"> the stakeholders</w:t>
      </w:r>
      <w:r>
        <w:rPr>
          <w:lang w:val="en-US"/>
        </w:rPr>
        <w:t xml:space="preserve"> to </w:t>
      </w:r>
      <w:r w:rsidR="00C02643">
        <w:rPr>
          <w:lang w:val="en-US"/>
        </w:rPr>
        <w:t>change, are</w:t>
      </w:r>
      <w:r>
        <w:rPr>
          <w:lang w:val="en-US"/>
        </w:rPr>
        <w:t xml:space="preserve"> key factors that can influence the successful implementation of change. According to </w:t>
      </w:r>
      <w:r w:rsidRPr="00614B21">
        <w:rPr>
          <w:b/>
          <w:bCs/>
          <w:lang w:val="en-US"/>
        </w:rPr>
        <w:t>Hart et al. (1996)</w:t>
      </w:r>
      <w:r>
        <w:rPr>
          <w:lang w:val="en-US"/>
        </w:rPr>
        <w:t xml:space="preserve"> undergoing change in an organization can cause distress in employees and reduced morale which can impact job satisfaction. </w:t>
      </w:r>
      <w:r w:rsidR="009B6F94">
        <w:rPr>
          <w:lang w:val="en-US"/>
        </w:rPr>
        <w:t xml:space="preserve">The next section will </w:t>
      </w:r>
      <w:r w:rsidR="003B1ED5">
        <w:rPr>
          <w:lang w:val="en-US"/>
        </w:rPr>
        <w:t>discuss</w:t>
      </w:r>
      <w:r w:rsidR="00900EBF">
        <w:rPr>
          <w:lang w:val="en-US"/>
        </w:rPr>
        <w:t xml:space="preserve"> stakeholders’ reactions and emotions when dealing with change using, he Kubler-Ross Change Curve model as a framework.</w:t>
      </w:r>
    </w:p>
    <w:p w14:paraId="3AEB8A00" w14:textId="77777777" w:rsidR="00B3101F" w:rsidRPr="00B3101F" w:rsidRDefault="00B3101F" w:rsidP="00B3101F">
      <w:pPr>
        <w:rPr>
          <w:lang w:val="en-US"/>
        </w:rPr>
      </w:pPr>
      <w:bookmarkStart w:id="9" w:name="_Toc113226978"/>
    </w:p>
    <w:p w14:paraId="6AD56A47" w14:textId="77777777" w:rsidR="00B3101F" w:rsidRDefault="00B3101F" w:rsidP="007F3806">
      <w:pPr>
        <w:pStyle w:val="Heading2"/>
        <w:rPr>
          <w:lang w:val="en-US"/>
        </w:rPr>
      </w:pPr>
    </w:p>
    <w:p w14:paraId="02F4261D" w14:textId="77777777" w:rsidR="00B3101F" w:rsidRDefault="00B3101F" w:rsidP="00B3101F">
      <w:pPr>
        <w:rPr>
          <w:lang w:val="en-US"/>
        </w:rPr>
      </w:pPr>
    </w:p>
    <w:p w14:paraId="65394614" w14:textId="77777777" w:rsidR="00B3101F" w:rsidRDefault="00B3101F" w:rsidP="00B3101F">
      <w:pPr>
        <w:rPr>
          <w:lang w:val="en-US"/>
        </w:rPr>
      </w:pPr>
    </w:p>
    <w:p w14:paraId="4AE1B81D" w14:textId="77777777" w:rsidR="00B3101F" w:rsidRDefault="00B3101F" w:rsidP="00B3101F">
      <w:pPr>
        <w:rPr>
          <w:lang w:val="en-US"/>
        </w:rPr>
      </w:pPr>
    </w:p>
    <w:p w14:paraId="34C3E2F7" w14:textId="77777777" w:rsidR="00B3101F" w:rsidRDefault="00B3101F" w:rsidP="00B3101F">
      <w:pPr>
        <w:rPr>
          <w:lang w:val="en-US"/>
        </w:rPr>
      </w:pPr>
    </w:p>
    <w:p w14:paraId="08AF5C03" w14:textId="77777777" w:rsidR="00B3101F" w:rsidRDefault="00B3101F" w:rsidP="00B3101F">
      <w:pPr>
        <w:rPr>
          <w:lang w:val="en-US"/>
        </w:rPr>
      </w:pPr>
    </w:p>
    <w:p w14:paraId="51B7F8DC" w14:textId="77777777" w:rsidR="00B3101F" w:rsidRDefault="00B3101F" w:rsidP="00B3101F">
      <w:pPr>
        <w:rPr>
          <w:lang w:val="en-US"/>
        </w:rPr>
      </w:pPr>
    </w:p>
    <w:p w14:paraId="4E38CEAA" w14:textId="77777777" w:rsidR="00B3101F" w:rsidRDefault="00B3101F" w:rsidP="00B3101F">
      <w:pPr>
        <w:rPr>
          <w:lang w:val="en-US"/>
        </w:rPr>
      </w:pPr>
    </w:p>
    <w:p w14:paraId="335CB7EA" w14:textId="77777777" w:rsidR="00B3101F" w:rsidRDefault="00B3101F" w:rsidP="00B3101F">
      <w:pPr>
        <w:rPr>
          <w:lang w:val="en-US"/>
        </w:rPr>
      </w:pPr>
    </w:p>
    <w:p w14:paraId="644FB482" w14:textId="77777777" w:rsidR="00B3101F" w:rsidRDefault="00B3101F" w:rsidP="00B3101F">
      <w:pPr>
        <w:rPr>
          <w:lang w:val="en-US"/>
        </w:rPr>
      </w:pPr>
    </w:p>
    <w:p w14:paraId="2B06BA47" w14:textId="77777777" w:rsidR="00B3101F" w:rsidRDefault="00B3101F" w:rsidP="00B3101F">
      <w:pPr>
        <w:rPr>
          <w:lang w:val="en-US"/>
        </w:rPr>
      </w:pPr>
    </w:p>
    <w:p w14:paraId="7268A774" w14:textId="77777777" w:rsidR="00B3101F" w:rsidRDefault="00B3101F" w:rsidP="00B3101F">
      <w:pPr>
        <w:rPr>
          <w:lang w:val="en-US"/>
        </w:rPr>
      </w:pPr>
    </w:p>
    <w:p w14:paraId="293F6E0B" w14:textId="77777777" w:rsidR="00B3101F" w:rsidRDefault="00B3101F" w:rsidP="00B3101F">
      <w:pPr>
        <w:rPr>
          <w:lang w:val="en-US"/>
        </w:rPr>
      </w:pPr>
    </w:p>
    <w:p w14:paraId="5D405C14" w14:textId="77777777" w:rsidR="00B3101F" w:rsidRDefault="00B3101F" w:rsidP="00B3101F">
      <w:pPr>
        <w:rPr>
          <w:lang w:val="en-US"/>
        </w:rPr>
      </w:pPr>
    </w:p>
    <w:p w14:paraId="2D346F24" w14:textId="77777777" w:rsidR="00B3101F" w:rsidRDefault="00B3101F" w:rsidP="00B3101F">
      <w:pPr>
        <w:rPr>
          <w:lang w:val="en-US"/>
        </w:rPr>
      </w:pPr>
    </w:p>
    <w:p w14:paraId="26AAA984" w14:textId="77777777" w:rsidR="00B3101F" w:rsidRDefault="00B3101F" w:rsidP="00B3101F">
      <w:pPr>
        <w:rPr>
          <w:lang w:val="en-US"/>
        </w:rPr>
      </w:pPr>
    </w:p>
    <w:p w14:paraId="3E33FC7D" w14:textId="77777777" w:rsidR="00B3101F" w:rsidRDefault="00B3101F" w:rsidP="00B3101F">
      <w:pPr>
        <w:rPr>
          <w:lang w:val="en-US"/>
        </w:rPr>
      </w:pPr>
    </w:p>
    <w:p w14:paraId="62875A8A" w14:textId="77777777" w:rsidR="00B3101F" w:rsidRDefault="00B3101F" w:rsidP="00B3101F">
      <w:pPr>
        <w:rPr>
          <w:lang w:val="en-US"/>
        </w:rPr>
      </w:pPr>
    </w:p>
    <w:p w14:paraId="024D1D2C" w14:textId="77777777" w:rsidR="00B3101F" w:rsidRPr="00B3101F" w:rsidRDefault="00B3101F" w:rsidP="00B3101F">
      <w:pPr>
        <w:rPr>
          <w:lang w:val="en-US"/>
        </w:rPr>
      </w:pPr>
    </w:p>
    <w:p w14:paraId="558428C6" w14:textId="40EEF26A" w:rsidR="00423EB8" w:rsidRDefault="00B03EC6" w:rsidP="007F3806">
      <w:pPr>
        <w:pStyle w:val="Heading2"/>
        <w:rPr>
          <w:lang w:val="en-US"/>
        </w:rPr>
      </w:pPr>
      <w:r>
        <w:rPr>
          <w:lang w:val="en-US"/>
        </w:rPr>
        <w:lastRenderedPageBreak/>
        <w:t>2.4</w:t>
      </w:r>
      <w:r w:rsidR="003C7E19">
        <w:rPr>
          <w:lang w:val="en-US"/>
        </w:rPr>
        <w:t>.</w:t>
      </w:r>
      <w:r>
        <w:rPr>
          <w:lang w:val="en-US"/>
        </w:rPr>
        <w:t xml:space="preserve"> </w:t>
      </w:r>
      <w:r w:rsidR="00911FC9">
        <w:rPr>
          <w:lang w:val="en-US"/>
        </w:rPr>
        <w:t>EMOTIONS AND ORGANIZATIONAL CHANGE</w:t>
      </w:r>
      <w:bookmarkEnd w:id="9"/>
    </w:p>
    <w:p w14:paraId="6D1AAD42" w14:textId="77777777" w:rsidR="0042798E" w:rsidRDefault="0042798E" w:rsidP="00CA4509">
      <w:pPr>
        <w:rPr>
          <w:b/>
          <w:bCs/>
          <w:lang w:val="en-US"/>
        </w:rPr>
      </w:pPr>
    </w:p>
    <w:p w14:paraId="0C853A3B" w14:textId="5B16C3A8" w:rsidR="003F1065" w:rsidRDefault="00FE1F7D" w:rsidP="003F1065">
      <w:r>
        <w:rPr>
          <w:lang w:val="en-US"/>
        </w:rPr>
        <w:t xml:space="preserve">When making strategic decisions to implement a change, </w:t>
      </w:r>
      <w:r w:rsidR="003472C8">
        <w:rPr>
          <w:lang w:val="en-US"/>
        </w:rPr>
        <w:t>research suggests it is important to understand that</w:t>
      </w:r>
      <w:r w:rsidR="000B6D5C">
        <w:rPr>
          <w:lang w:val="en-US"/>
        </w:rPr>
        <w:t xml:space="preserve"> </w:t>
      </w:r>
      <w:r w:rsidR="00B3101F">
        <w:rPr>
          <w:lang w:val="en-US"/>
        </w:rPr>
        <w:t>resistance</w:t>
      </w:r>
      <w:r w:rsidR="000B6D5C">
        <w:rPr>
          <w:lang w:val="en-US"/>
        </w:rPr>
        <w:t xml:space="preserve"> stakeholder</w:t>
      </w:r>
      <w:r w:rsidR="002408C1">
        <w:rPr>
          <w:lang w:val="en-US"/>
        </w:rPr>
        <w:t>s pose can be linked to their emotional reaction to change and how they are manage</w:t>
      </w:r>
      <w:r w:rsidR="00280849">
        <w:rPr>
          <w:lang w:val="en-US"/>
        </w:rPr>
        <w:t xml:space="preserve">d. </w:t>
      </w:r>
      <w:r w:rsidR="00F806A0">
        <w:t xml:space="preserve">To </w:t>
      </w:r>
      <w:r w:rsidR="00614735">
        <w:t>understand an individual’s emotional stages in the process of grief</w:t>
      </w:r>
      <w:r w:rsidR="00F806A0">
        <w:t xml:space="preserve">, </w:t>
      </w:r>
      <w:r w:rsidR="003F1065">
        <w:t xml:space="preserve">Elizabeth Kubler-Ross </w:t>
      </w:r>
      <w:r w:rsidR="00614735">
        <w:t xml:space="preserve">provided a </w:t>
      </w:r>
      <w:r w:rsidR="005A54AC">
        <w:t>framework</w:t>
      </w:r>
      <w:r w:rsidR="00614735">
        <w:t xml:space="preserve"> </w:t>
      </w:r>
      <w:r w:rsidR="003F1065">
        <w:t xml:space="preserve">that provided </w:t>
      </w:r>
      <w:r w:rsidR="00614735">
        <w:t>a framewo</w:t>
      </w:r>
      <w:r w:rsidR="005A54AC">
        <w:t>rk consisting of Five stages</w:t>
      </w:r>
      <w:r w:rsidR="00B449A8">
        <w:t xml:space="preserve"> (Denial, Anger, Bargain, Depression, Acceptance)</w:t>
      </w:r>
      <w:r w:rsidR="00B3101F">
        <w:t>.</w:t>
      </w:r>
      <w:r w:rsidR="005A54AC">
        <w:t xml:space="preserve"> </w:t>
      </w:r>
      <w:r w:rsidR="003F1065">
        <w:t xml:space="preserve">According to </w:t>
      </w:r>
      <w:r w:rsidR="003F1065" w:rsidRPr="009A65FC">
        <w:rPr>
          <w:b/>
          <w:bCs/>
        </w:rPr>
        <w:t>Mayo Clinic (2016)</w:t>
      </w:r>
      <w:r w:rsidR="003F1065">
        <w:t xml:space="preserve"> peoples experiences of grief can vary and are influences by the nature of loss. Hence, </w:t>
      </w:r>
      <w:r w:rsidR="003F1065" w:rsidRPr="00F5019A">
        <w:rPr>
          <w:b/>
          <w:bCs/>
        </w:rPr>
        <w:t>Tahir, Umar (2019)</w:t>
      </w:r>
      <w:r w:rsidR="003F1065">
        <w:t xml:space="preserve"> stated this model is a useful framework to implement when going through a change as it is easy to understand and can be applied to any situation as they believe emotions are the same whether it is about personal loss or changes in an organisation. According to </w:t>
      </w:r>
      <w:r w:rsidR="003F1065" w:rsidRPr="000D0FC9">
        <w:rPr>
          <w:b/>
          <w:bCs/>
        </w:rPr>
        <w:t>Castillo et al. (2018)</w:t>
      </w:r>
      <w:r w:rsidR="003F1065">
        <w:t xml:space="preserve"> the importance of this model resides in the concept that emotions are an important factor to the way a person perceives their social environment. Further to this, </w:t>
      </w:r>
      <w:r w:rsidR="003F1065" w:rsidRPr="00E4693C">
        <w:rPr>
          <w:b/>
          <w:bCs/>
          <w:lang w:val="en-US"/>
        </w:rPr>
        <w:t>Connelly (2020)</w:t>
      </w:r>
      <w:r w:rsidR="003F1065">
        <w:rPr>
          <w:lang w:val="en-US"/>
        </w:rPr>
        <w:t xml:space="preserve">, all change involve loss at some level and describes this model as a framework that </w:t>
      </w:r>
      <w:r w:rsidR="003F1065" w:rsidRPr="00350F03">
        <w:t>conveys levels of emotion</w:t>
      </w:r>
      <w:r w:rsidR="003F1065">
        <w:t xml:space="preserve">s </w:t>
      </w:r>
      <w:r w:rsidR="003F1065" w:rsidRPr="00350F03">
        <w:t xml:space="preserve">experienced by </w:t>
      </w:r>
      <w:r w:rsidR="003F1065">
        <w:t>individuals</w:t>
      </w:r>
      <w:r w:rsidR="003F1065" w:rsidRPr="00350F03">
        <w:t xml:space="preserve"> as they deal with change</w:t>
      </w:r>
      <w:r w:rsidR="003F1065">
        <w:t xml:space="preserve"> in their life. Therefore, it would suggest this model provides the appropriate framework to identify how individuals’ perceptions to change, whether positive or negative situation within their organisation. </w:t>
      </w:r>
    </w:p>
    <w:p w14:paraId="53EE8524" w14:textId="77777777" w:rsidR="00BD4F74" w:rsidRDefault="00BD4F74" w:rsidP="00BD4F74">
      <w:pPr>
        <w:jc w:val="center"/>
        <w:rPr>
          <w:lang w:val="en-US"/>
        </w:rPr>
      </w:pPr>
      <w:r w:rsidRPr="002B75AB">
        <w:rPr>
          <w:noProof/>
          <w:lang w:val="en-US"/>
        </w:rPr>
        <w:drawing>
          <wp:inline distT="0" distB="0" distL="0" distR="0" wp14:anchorId="5F1A4070" wp14:editId="78B9E559">
            <wp:extent cx="4481946" cy="3121355"/>
            <wp:effectExtent l="0" t="0" r="0" b="3175"/>
            <wp:docPr id="26" name="Picture 2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Diagram&#10;&#10;Description automatically generated"/>
                    <pic:cNvPicPr/>
                  </pic:nvPicPr>
                  <pic:blipFill>
                    <a:blip r:embed="rId17"/>
                    <a:stretch>
                      <a:fillRect/>
                    </a:stretch>
                  </pic:blipFill>
                  <pic:spPr>
                    <a:xfrm>
                      <a:off x="0" y="0"/>
                      <a:ext cx="4526274" cy="3152226"/>
                    </a:xfrm>
                    <a:prstGeom prst="rect">
                      <a:avLst/>
                    </a:prstGeom>
                  </pic:spPr>
                </pic:pic>
              </a:graphicData>
            </a:graphic>
          </wp:inline>
        </w:drawing>
      </w:r>
    </w:p>
    <w:p w14:paraId="519EA459" w14:textId="7E5CD983" w:rsidR="00E92746" w:rsidRPr="00D3337D" w:rsidRDefault="00BD4F74" w:rsidP="00D3337D">
      <w:pPr>
        <w:jc w:val="center"/>
        <w:rPr>
          <w:b/>
          <w:bCs/>
          <w:lang w:val="en-US"/>
        </w:rPr>
      </w:pPr>
      <w:r>
        <w:rPr>
          <w:lang w:val="en-US"/>
        </w:rPr>
        <w:t xml:space="preserve">Source </w:t>
      </w:r>
      <w:r w:rsidRPr="00D3337D">
        <w:rPr>
          <w:b/>
          <w:bCs/>
          <w:lang w:val="en-US"/>
        </w:rPr>
        <w:t>(Gentry 2017 Pg.1)</w:t>
      </w:r>
    </w:p>
    <w:p w14:paraId="18B03696" w14:textId="30B62624" w:rsidR="0062377C" w:rsidRDefault="00E92746" w:rsidP="00C57BFB">
      <w:pPr>
        <w:rPr>
          <w:lang w:val="en-US"/>
        </w:rPr>
      </w:pPr>
      <w:r>
        <w:rPr>
          <w:lang w:val="en-US"/>
        </w:rPr>
        <w:t xml:space="preserve">As stated by </w:t>
      </w:r>
      <w:r w:rsidRPr="00746521">
        <w:rPr>
          <w:b/>
          <w:bCs/>
          <w:lang w:val="en-US"/>
        </w:rPr>
        <w:t>Gentry (2014)</w:t>
      </w:r>
      <w:r>
        <w:rPr>
          <w:lang w:val="en-US"/>
        </w:rPr>
        <w:t xml:space="preserve"> this is a powerful model used as it helps to predict how individuals will react to change so you can make sure they have the help and support they need to help them make their own personal transitions. He believes organizations will reap the benefits of change only when the people involved in the change process have made their own personal transition. This suggests coaching </w:t>
      </w:r>
      <w:r>
        <w:rPr>
          <w:lang w:val="en-US"/>
        </w:rPr>
        <w:lastRenderedPageBreak/>
        <w:t xml:space="preserve">methods are beneficial to help employees transition through the stage. Individuals who resist change and remain in stages 1 and 2 can prevent the change from being successful. </w:t>
      </w:r>
    </w:p>
    <w:p w14:paraId="71B31842" w14:textId="3EBCF638" w:rsidR="00C57BFB" w:rsidRDefault="0062377C" w:rsidP="00C57BFB">
      <w:pPr>
        <w:rPr>
          <w:lang w:val="en-US"/>
        </w:rPr>
      </w:pPr>
      <w:r>
        <w:rPr>
          <w:lang w:val="en-US"/>
        </w:rPr>
        <w:t xml:space="preserve">In her book, </w:t>
      </w:r>
      <w:r w:rsidR="00C57BFB" w:rsidRPr="00D66430">
        <w:rPr>
          <w:b/>
          <w:bCs/>
          <w:lang w:val="en-US"/>
        </w:rPr>
        <w:t>Shapiro</w:t>
      </w:r>
      <w:r w:rsidR="00D66430" w:rsidRPr="00D66430">
        <w:rPr>
          <w:b/>
          <w:bCs/>
          <w:lang w:val="en-US"/>
        </w:rPr>
        <w:t xml:space="preserve"> (20</w:t>
      </w:r>
      <w:r w:rsidR="0037713D">
        <w:rPr>
          <w:b/>
          <w:bCs/>
          <w:lang w:val="en-US"/>
        </w:rPr>
        <w:t>03</w:t>
      </w:r>
      <w:r w:rsidR="00D66430" w:rsidRPr="00D66430">
        <w:rPr>
          <w:b/>
          <w:bCs/>
          <w:lang w:val="en-US"/>
        </w:rPr>
        <w:t>)</w:t>
      </w:r>
      <w:r w:rsidR="00C57BFB">
        <w:rPr>
          <w:lang w:val="en-US"/>
        </w:rPr>
        <w:t xml:space="preserve"> identifies </w:t>
      </w:r>
      <w:r w:rsidR="00041A0C">
        <w:rPr>
          <w:lang w:val="en-US"/>
        </w:rPr>
        <w:t>f</w:t>
      </w:r>
      <w:r w:rsidR="00280A84">
        <w:rPr>
          <w:lang w:val="en-US"/>
        </w:rPr>
        <w:t>our</w:t>
      </w:r>
      <w:r w:rsidR="00C57BFB">
        <w:rPr>
          <w:lang w:val="en-US"/>
        </w:rPr>
        <w:t xml:space="preserve"> main types of reactions to change. Apathetic individuals tend not to care about change as it makes no difference to them, Incubators tend to think about it first, if they think positively towards the change, resistance is minimized, in contrast, if they think negatively to the change, this could cause problems. Advocate</w:t>
      </w:r>
      <w:r w:rsidR="009222D8">
        <w:rPr>
          <w:lang w:val="en-US"/>
        </w:rPr>
        <w:t>s are</w:t>
      </w:r>
      <w:r w:rsidR="00C57BFB">
        <w:rPr>
          <w:lang w:val="en-US"/>
        </w:rPr>
        <w:t xml:space="preserve"> </w:t>
      </w:r>
      <w:r w:rsidR="00A7635F">
        <w:rPr>
          <w:lang w:val="en-US"/>
        </w:rPr>
        <w:t>individuals who</w:t>
      </w:r>
      <w:r w:rsidR="00C57BFB">
        <w:rPr>
          <w:lang w:val="en-US"/>
        </w:rPr>
        <w:t xml:space="preserve"> welcome change</w:t>
      </w:r>
      <w:r w:rsidR="00041A0C">
        <w:rPr>
          <w:lang w:val="en-US"/>
        </w:rPr>
        <w:t xml:space="preserve"> and are enthusiastic and </w:t>
      </w:r>
      <w:r>
        <w:rPr>
          <w:lang w:val="en-US"/>
        </w:rPr>
        <w:t>resistors who</w:t>
      </w:r>
      <w:r w:rsidR="007F0CD5">
        <w:rPr>
          <w:lang w:val="en-US"/>
        </w:rPr>
        <w:t xml:space="preserve"> are actively against change</w:t>
      </w:r>
      <w:r w:rsidR="00C57BFB">
        <w:rPr>
          <w:lang w:val="en-US"/>
        </w:rPr>
        <w:t xml:space="preserve">. This can relate to the change curve aligning incubators </w:t>
      </w:r>
      <w:r w:rsidR="007F0CD5">
        <w:rPr>
          <w:lang w:val="en-US"/>
        </w:rPr>
        <w:t>and resistors</w:t>
      </w:r>
      <w:r w:rsidR="00C57BFB">
        <w:rPr>
          <w:lang w:val="en-US"/>
        </w:rPr>
        <w:t xml:space="preserve"> into stages 1 and 2.</w:t>
      </w:r>
      <w:r w:rsidR="00A7635F">
        <w:rPr>
          <w:lang w:val="en-US"/>
        </w:rPr>
        <w:t xml:space="preserve"> </w:t>
      </w:r>
      <w:r w:rsidR="006477E9">
        <w:rPr>
          <w:lang w:val="en-US"/>
        </w:rPr>
        <w:t xml:space="preserve">Therefore, it is important to be patient with these individuals and listen and let them vent so they can make their own transition to adapt. </w:t>
      </w:r>
      <w:r w:rsidR="00A7635F">
        <w:rPr>
          <w:lang w:val="en-US"/>
        </w:rPr>
        <w:t>Shapiro</w:t>
      </w:r>
      <w:r w:rsidR="00E46A8A">
        <w:rPr>
          <w:lang w:val="en-US"/>
        </w:rPr>
        <w:t>’</w:t>
      </w:r>
      <w:r w:rsidR="004E53C7">
        <w:rPr>
          <w:lang w:val="en-US"/>
        </w:rPr>
        <w:t xml:space="preserve">s idea is to create the right conditions </w:t>
      </w:r>
      <w:r>
        <w:rPr>
          <w:lang w:val="en-US"/>
        </w:rPr>
        <w:t>for</w:t>
      </w:r>
      <w:r w:rsidR="004E53C7">
        <w:rPr>
          <w:lang w:val="en-US"/>
        </w:rPr>
        <w:t xml:space="preserve"> positive </w:t>
      </w:r>
      <w:r>
        <w:rPr>
          <w:lang w:val="en-US"/>
        </w:rPr>
        <w:t>enthusiasm and commitment to change</w:t>
      </w:r>
      <w:r w:rsidR="00715D66">
        <w:rPr>
          <w:lang w:val="en-US"/>
        </w:rPr>
        <w:t>,</w:t>
      </w:r>
      <w:r>
        <w:rPr>
          <w:lang w:val="en-US"/>
        </w:rPr>
        <w:t xml:space="preserve"> to acceptance</w:t>
      </w:r>
      <w:r w:rsidR="00715D66">
        <w:rPr>
          <w:lang w:val="en-US"/>
        </w:rPr>
        <w:t xml:space="preserve"> that</w:t>
      </w:r>
      <w:r>
        <w:rPr>
          <w:lang w:val="en-US"/>
        </w:rPr>
        <w:t xml:space="preserve"> becomes </w:t>
      </w:r>
      <w:r w:rsidR="00715D66">
        <w:rPr>
          <w:lang w:val="en-US"/>
        </w:rPr>
        <w:t>contagious,</w:t>
      </w:r>
      <w:r>
        <w:rPr>
          <w:lang w:val="en-US"/>
        </w:rPr>
        <w:t xml:space="preserve"> and more people get on board.</w:t>
      </w:r>
    </w:p>
    <w:p w14:paraId="691CE0F4" w14:textId="77777777" w:rsidR="00B3400D" w:rsidRDefault="00C32328" w:rsidP="0071188D">
      <w:pPr>
        <w:rPr>
          <w:lang w:val="en-US"/>
        </w:rPr>
      </w:pPr>
      <w:r>
        <w:rPr>
          <w:lang w:val="en-US"/>
        </w:rPr>
        <w:t xml:space="preserve">According to </w:t>
      </w:r>
      <w:r w:rsidR="002F72FD" w:rsidRPr="002F72FD">
        <w:rPr>
          <w:b/>
          <w:bCs/>
          <w:color w:val="000000" w:themeColor="text1"/>
          <w:lang w:val="en-US"/>
        </w:rPr>
        <w:t xml:space="preserve">Taylor </w:t>
      </w:r>
      <w:r w:rsidRPr="002F72FD">
        <w:rPr>
          <w:b/>
          <w:bCs/>
          <w:color w:val="000000" w:themeColor="text1"/>
          <w:lang w:val="en-US"/>
        </w:rPr>
        <w:t>(</w:t>
      </w:r>
      <w:r w:rsidR="002F72FD" w:rsidRPr="002F72FD">
        <w:rPr>
          <w:b/>
          <w:bCs/>
          <w:color w:val="000000" w:themeColor="text1"/>
          <w:lang w:val="en-US"/>
        </w:rPr>
        <w:t>2018</w:t>
      </w:r>
      <w:r w:rsidRPr="002F72FD">
        <w:rPr>
          <w:b/>
          <w:bCs/>
          <w:color w:val="000000" w:themeColor="text1"/>
          <w:lang w:val="en-US"/>
        </w:rPr>
        <w:t>)</w:t>
      </w:r>
      <w:r w:rsidRPr="002F72FD">
        <w:rPr>
          <w:color w:val="000000" w:themeColor="text1"/>
          <w:lang w:val="en-US"/>
        </w:rPr>
        <w:t xml:space="preserve"> </w:t>
      </w:r>
      <w:r w:rsidR="00732EF4">
        <w:rPr>
          <w:lang w:val="en-US"/>
        </w:rPr>
        <w:t>communication</w:t>
      </w:r>
      <w:r w:rsidR="00952E79">
        <w:rPr>
          <w:lang w:val="en-US"/>
        </w:rPr>
        <w:t xml:space="preserve"> in the organization, how change is managed and the </w:t>
      </w:r>
      <w:r w:rsidR="00971D4D">
        <w:rPr>
          <w:lang w:val="en-US"/>
        </w:rPr>
        <w:t>behaviors</w:t>
      </w:r>
      <w:r w:rsidR="00952E79">
        <w:rPr>
          <w:lang w:val="en-US"/>
        </w:rPr>
        <w:t xml:space="preserve"> of employees to change are key factors that can influence the </w:t>
      </w:r>
      <w:r w:rsidR="00971D4D">
        <w:rPr>
          <w:lang w:val="en-US"/>
        </w:rPr>
        <w:t xml:space="preserve">successful implementation of change. </w:t>
      </w:r>
      <w:r w:rsidR="00E414DF">
        <w:rPr>
          <w:lang w:val="en-US"/>
        </w:rPr>
        <w:t xml:space="preserve">According to </w:t>
      </w:r>
      <w:r w:rsidR="00E414DF" w:rsidRPr="00614B21">
        <w:rPr>
          <w:b/>
          <w:bCs/>
          <w:lang w:val="en-US"/>
        </w:rPr>
        <w:t>Hart et al. (1996)</w:t>
      </w:r>
      <w:r w:rsidR="00E414DF">
        <w:rPr>
          <w:lang w:val="en-US"/>
        </w:rPr>
        <w:t xml:space="preserve"> undergoing change in an </w:t>
      </w:r>
      <w:r w:rsidR="002454A2">
        <w:rPr>
          <w:lang w:val="en-US"/>
        </w:rPr>
        <w:t xml:space="preserve">organization can </w:t>
      </w:r>
      <w:r w:rsidR="00614B21">
        <w:rPr>
          <w:lang w:val="en-US"/>
        </w:rPr>
        <w:t>cause</w:t>
      </w:r>
      <w:r w:rsidR="002454A2">
        <w:rPr>
          <w:lang w:val="en-US"/>
        </w:rPr>
        <w:t xml:space="preserve"> distress in employees and reduce</w:t>
      </w:r>
      <w:r w:rsidR="00F9192D">
        <w:rPr>
          <w:lang w:val="en-US"/>
        </w:rPr>
        <w:t>d</w:t>
      </w:r>
      <w:r w:rsidR="002454A2">
        <w:rPr>
          <w:lang w:val="en-US"/>
        </w:rPr>
        <w:t xml:space="preserve"> morale which</w:t>
      </w:r>
      <w:r w:rsidR="00614B21">
        <w:rPr>
          <w:lang w:val="en-US"/>
        </w:rPr>
        <w:t xml:space="preserve"> can impact job satisfaction. </w:t>
      </w:r>
    </w:p>
    <w:p w14:paraId="7DF54592" w14:textId="77777777" w:rsidR="00AE23CC" w:rsidRDefault="002E4E38" w:rsidP="00EC00FF">
      <w:pPr>
        <w:rPr>
          <w:b/>
          <w:bCs/>
          <w:lang w:val="en-US"/>
        </w:rPr>
      </w:pPr>
      <w:r>
        <w:rPr>
          <w:lang w:val="en-US"/>
        </w:rPr>
        <w:t>When facing a change, resistance is a natural reaction</w:t>
      </w:r>
      <w:r w:rsidR="00E51CB2">
        <w:rPr>
          <w:lang w:val="en-US"/>
        </w:rPr>
        <w:t xml:space="preserve"> as change</w:t>
      </w:r>
      <w:r w:rsidR="00891BA6">
        <w:rPr>
          <w:lang w:val="en-US"/>
        </w:rPr>
        <w:t xml:space="preserve"> creates uncertainty and tension that can affect</w:t>
      </w:r>
      <w:r w:rsidR="00FB0CF4">
        <w:rPr>
          <w:lang w:val="en-US"/>
        </w:rPr>
        <w:t xml:space="preserve"> an </w:t>
      </w:r>
      <w:r w:rsidR="003B6DA6">
        <w:rPr>
          <w:lang w:val="en-US"/>
        </w:rPr>
        <w:t>employee’s</w:t>
      </w:r>
      <w:r w:rsidR="00FB0CF4">
        <w:rPr>
          <w:lang w:val="en-US"/>
        </w:rPr>
        <w:t xml:space="preserve"> perception of the </w:t>
      </w:r>
      <w:r w:rsidR="003B6DA6">
        <w:rPr>
          <w:lang w:val="en-US"/>
        </w:rPr>
        <w:t xml:space="preserve">situation of the change according to </w:t>
      </w:r>
      <w:r w:rsidR="003B6DA6" w:rsidRPr="003B6DA6">
        <w:rPr>
          <w:b/>
          <w:bCs/>
          <w:lang w:val="en-US"/>
        </w:rPr>
        <w:t>Loo et al. (2017)</w:t>
      </w:r>
      <w:r w:rsidR="003B6DA6">
        <w:rPr>
          <w:b/>
          <w:bCs/>
          <w:lang w:val="en-US"/>
        </w:rPr>
        <w:t>.</w:t>
      </w:r>
      <w:r w:rsidR="00B3400D">
        <w:rPr>
          <w:b/>
          <w:bCs/>
          <w:lang w:val="en-US"/>
        </w:rPr>
        <w:t xml:space="preserve"> </w:t>
      </w:r>
    </w:p>
    <w:p w14:paraId="78047AAB" w14:textId="6A3B7ED1" w:rsidR="00CE675D" w:rsidRDefault="00E158D3" w:rsidP="0071188D">
      <w:pPr>
        <w:rPr>
          <w:lang w:val="en-US"/>
        </w:rPr>
      </w:pPr>
      <w:r>
        <w:rPr>
          <w:lang w:val="en-US"/>
        </w:rPr>
        <w:t xml:space="preserve">If resistance to change is not managed effectively it can potentially undermine the </w:t>
      </w:r>
      <w:r w:rsidR="00864779">
        <w:rPr>
          <w:lang w:val="en-US"/>
        </w:rPr>
        <w:t>success of the change.</w:t>
      </w:r>
      <w:r w:rsidR="008A4B4C">
        <w:rPr>
          <w:lang w:val="en-US"/>
        </w:rPr>
        <w:t xml:space="preserve"> </w:t>
      </w:r>
      <w:r w:rsidR="000F682A">
        <w:rPr>
          <w:lang w:val="en-US"/>
        </w:rPr>
        <w:t>As</w:t>
      </w:r>
      <w:r w:rsidR="00864779">
        <w:rPr>
          <w:lang w:val="en-US"/>
        </w:rPr>
        <w:t xml:space="preserve"> </w:t>
      </w:r>
      <w:r w:rsidR="00764914" w:rsidRPr="000120F2">
        <w:t>stated by</w:t>
      </w:r>
      <w:r w:rsidR="00764914">
        <w:rPr>
          <w:b/>
          <w:bCs/>
        </w:rPr>
        <w:t xml:space="preserve"> Florea (2013), </w:t>
      </w:r>
      <w:r w:rsidR="00764914">
        <w:t xml:space="preserve">dismissing a certain stakeholder category could have detrimental effects for the organisation such as losing </w:t>
      </w:r>
      <w:r w:rsidR="00CE675D">
        <w:t>shareholders’</w:t>
      </w:r>
      <w:r w:rsidR="00764914">
        <w:t xml:space="preserve"> support or </w:t>
      </w:r>
      <w:r w:rsidR="008C41B2">
        <w:t>losing</w:t>
      </w:r>
      <w:r w:rsidR="00764914">
        <w:t xml:space="preserve"> employees who usually perform well</w:t>
      </w:r>
      <w:r w:rsidR="007A2BB2">
        <w:t xml:space="preserve">. </w:t>
      </w:r>
      <w:r w:rsidR="00A9025F">
        <w:rPr>
          <w:lang w:val="en-US"/>
        </w:rPr>
        <w:t xml:space="preserve">In a recent study </w:t>
      </w:r>
      <w:r w:rsidR="00A9025F" w:rsidRPr="00BA6272">
        <w:rPr>
          <w:b/>
          <w:bCs/>
          <w:lang w:val="en-US"/>
        </w:rPr>
        <w:t>Kotter, Cohen (2012)</w:t>
      </w:r>
      <w:r w:rsidR="00A9025F">
        <w:rPr>
          <w:b/>
          <w:bCs/>
          <w:lang w:val="en-US"/>
        </w:rPr>
        <w:t xml:space="preserve"> </w:t>
      </w:r>
      <w:r w:rsidR="00A9025F" w:rsidRPr="007E2EDF">
        <w:rPr>
          <w:lang w:val="en-US"/>
        </w:rPr>
        <w:t>stated that</w:t>
      </w:r>
      <w:r w:rsidR="00A9025F">
        <w:rPr>
          <w:lang w:val="en-US"/>
        </w:rPr>
        <w:t xml:space="preserve"> f</w:t>
      </w:r>
      <w:r w:rsidR="00A9025F" w:rsidRPr="00BA6272">
        <w:rPr>
          <w:lang w:val="en-US"/>
        </w:rPr>
        <w:t>ear, anxiety, and other negative thoughts are the reason behind most resistance to chan</w:t>
      </w:r>
      <w:r w:rsidR="00A9025F">
        <w:rPr>
          <w:lang w:val="en-US"/>
        </w:rPr>
        <w:t xml:space="preserve">ge </w:t>
      </w:r>
      <w:r w:rsidR="00A9025F" w:rsidRPr="0026276C">
        <w:rPr>
          <w:lang w:val="en-US"/>
        </w:rPr>
        <w:t xml:space="preserve">and </w:t>
      </w:r>
      <w:r w:rsidR="00A9025F">
        <w:rPr>
          <w:lang w:val="en-US"/>
        </w:rPr>
        <w:t xml:space="preserve">they </w:t>
      </w:r>
      <w:r w:rsidR="00A9025F" w:rsidRPr="0026276C">
        <w:rPr>
          <w:lang w:val="en-US"/>
        </w:rPr>
        <w:t xml:space="preserve">believe </w:t>
      </w:r>
      <w:r w:rsidR="00A9025F">
        <w:rPr>
          <w:lang w:val="en-US"/>
        </w:rPr>
        <w:t>‘</w:t>
      </w:r>
      <w:r w:rsidR="00A9025F" w:rsidRPr="0026276C">
        <w:rPr>
          <w:lang w:val="en-US"/>
        </w:rPr>
        <w:t>cultivating a realistic attitude that everything cannot be done at once</w:t>
      </w:r>
      <w:r w:rsidR="00A9025F">
        <w:rPr>
          <w:lang w:val="en-US"/>
        </w:rPr>
        <w:t>’</w:t>
      </w:r>
      <w:r w:rsidR="00A9025F" w:rsidRPr="0026276C">
        <w:rPr>
          <w:lang w:val="en-US"/>
        </w:rPr>
        <w:t xml:space="preserve"> and reward</w:t>
      </w:r>
      <w:r w:rsidR="00A9025F">
        <w:rPr>
          <w:lang w:val="en-US"/>
        </w:rPr>
        <w:t xml:space="preserve">ing </w:t>
      </w:r>
      <w:r w:rsidR="00A9025F" w:rsidRPr="0026276C">
        <w:rPr>
          <w:lang w:val="en-US"/>
        </w:rPr>
        <w:t>new types of behaviors and attitudes towards change</w:t>
      </w:r>
      <w:r w:rsidR="00A9025F">
        <w:rPr>
          <w:lang w:val="en-US"/>
        </w:rPr>
        <w:t>,</w:t>
      </w:r>
      <w:r w:rsidR="00A9025F" w:rsidRPr="0026276C">
        <w:rPr>
          <w:lang w:val="en-US"/>
        </w:rPr>
        <w:t xml:space="preserve"> will</w:t>
      </w:r>
      <w:r w:rsidR="00A9025F">
        <w:rPr>
          <w:lang w:val="en-US"/>
        </w:rPr>
        <w:t xml:space="preserve"> help to</w:t>
      </w:r>
      <w:r w:rsidR="00A9025F" w:rsidRPr="0026276C">
        <w:rPr>
          <w:lang w:val="en-US"/>
        </w:rPr>
        <w:t xml:space="preserve"> counteract </w:t>
      </w:r>
      <w:r w:rsidR="00A9025F">
        <w:rPr>
          <w:lang w:val="en-US"/>
        </w:rPr>
        <w:t xml:space="preserve">the </w:t>
      </w:r>
      <w:r w:rsidR="00A9025F" w:rsidRPr="0026276C">
        <w:rPr>
          <w:lang w:val="en-US"/>
        </w:rPr>
        <w:t>resistance to change.</w:t>
      </w:r>
    </w:p>
    <w:p w14:paraId="67BDFFF3" w14:textId="66A969A7" w:rsidR="006477E9" w:rsidRDefault="00BF68A2" w:rsidP="0071188D">
      <w:pPr>
        <w:rPr>
          <w:lang w:val="en-US"/>
        </w:rPr>
      </w:pPr>
      <w:r>
        <w:rPr>
          <w:lang w:val="en-US"/>
        </w:rPr>
        <w:t>The report will now discuss a stakeholder analysis to identify who needs what communication and when to effectively move through change.</w:t>
      </w:r>
    </w:p>
    <w:p w14:paraId="1CEA2F8C" w14:textId="77777777" w:rsidR="00BF68A2" w:rsidRDefault="00BF68A2" w:rsidP="0071188D">
      <w:pPr>
        <w:rPr>
          <w:lang w:val="en-US"/>
        </w:rPr>
      </w:pPr>
    </w:p>
    <w:p w14:paraId="664F73EE" w14:textId="77777777" w:rsidR="00C57502" w:rsidRDefault="00C57502" w:rsidP="0071188D">
      <w:pPr>
        <w:rPr>
          <w:lang w:val="en-US"/>
        </w:rPr>
      </w:pPr>
    </w:p>
    <w:p w14:paraId="52227BC1" w14:textId="77777777" w:rsidR="00C57502" w:rsidRDefault="00C57502" w:rsidP="0071188D">
      <w:pPr>
        <w:rPr>
          <w:lang w:val="en-US"/>
        </w:rPr>
      </w:pPr>
    </w:p>
    <w:p w14:paraId="4CA1DAA7" w14:textId="77777777" w:rsidR="00C57502" w:rsidRDefault="00C57502" w:rsidP="0071188D">
      <w:pPr>
        <w:rPr>
          <w:lang w:val="en-US"/>
        </w:rPr>
      </w:pPr>
    </w:p>
    <w:p w14:paraId="66D60E02" w14:textId="77777777" w:rsidR="005E6FC2" w:rsidRDefault="005E6FC2" w:rsidP="0071188D">
      <w:pPr>
        <w:rPr>
          <w:lang w:val="en-US"/>
        </w:rPr>
      </w:pPr>
    </w:p>
    <w:p w14:paraId="514D9E36" w14:textId="77777777" w:rsidR="005E6FC2" w:rsidRDefault="005E6FC2" w:rsidP="0071188D">
      <w:pPr>
        <w:rPr>
          <w:lang w:val="en-US"/>
        </w:rPr>
      </w:pPr>
    </w:p>
    <w:p w14:paraId="743D6EC3" w14:textId="77777777" w:rsidR="005E6FC2" w:rsidRDefault="005E6FC2" w:rsidP="0071188D">
      <w:pPr>
        <w:rPr>
          <w:lang w:val="en-US"/>
        </w:rPr>
      </w:pPr>
    </w:p>
    <w:p w14:paraId="53F8D331" w14:textId="53BBCEDC" w:rsidR="00DB0DC7" w:rsidRDefault="00B90B5A" w:rsidP="00DB0DC7">
      <w:pPr>
        <w:pStyle w:val="Heading2"/>
        <w:rPr>
          <w:lang w:val="en-US"/>
        </w:rPr>
      </w:pPr>
      <w:bookmarkStart w:id="10" w:name="_Toc113226979"/>
      <w:bookmarkEnd w:id="3"/>
      <w:r>
        <w:lastRenderedPageBreak/>
        <w:t>2.</w:t>
      </w:r>
      <w:r w:rsidR="003C7E19">
        <w:t>5.</w:t>
      </w:r>
      <w:r>
        <w:t xml:space="preserve"> </w:t>
      </w:r>
      <w:r w:rsidR="00DB0DC7">
        <w:rPr>
          <w:lang w:val="en-US"/>
        </w:rPr>
        <w:t>STAKHOLDER ANALYSIS</w:t>
      </w:r>
      <w:bookmarkEnd w:id="10"/>
    </w:p>
    <w:p w14:paraId="6EA84E26" w14:textId="77777777" w:rsidR="00EE6A45" w:rsidRPr="00EE6A45" w:rsidRDefault="00EE6A45" w:rsidP="00EE6A45">
      <w:pPr>
        <w:rPr>
          <w:lang w:val="en-US"/>
        </w:rPr>
      </w:pPr>
    </w:p>
    <w:p w14:paraId="05A8B8F9" w14:textId="784933EF" w:rsidR="00637A21" w:rsidRDefault="00077009" w:rsidP="00077009">
      <w:pPr>
        <w:jc w:val="center"/>
      </w:pPr>
      <w:r>
        <w:t>“S</w:t>
      </w:r>
      <w:r w:rsidRPr="00077009">
        <w:t>takeholders are the persons, institutions, organizations, formal and non-formal groups which are interested or can be affected, or which could influence the company decisions or actions</w:t>
      </w:r>
      <w:r>
        <w:t>”</w:t>
      </w:r>
    </w:p>
    <w:p w14:paraId="0C24904E" w14:textId="2F17B3B3" w:rsidR="00EE6A45" w:rsidRDefault="00077009" w:rsidP="00205C16">
      <w:pPr>
        <w:jc w:val="center"/>
        <w:rPr>
          <w:b/>
          <w:bCs/>
        </w:rPr>
      </w:pPr>
      <w:r w:rsidRPr="00EE6A45">
        <w:rPr>
          <w:b/>
          <w:bCs/>
        </w:rPr>
        <w:t>(Florea</w:t>
      </w:r>
      <w:r w:rsidR="00EE6A45" w:rsidRPr="00EE6A45">
        <w:rPr>
          <w:b/>
          <w:bCs/>
        </w:rPr>
        <w:t>, 2013 Pg. 130)</w:t>
      </w:r>
    </w:p>
    <w:p w14:paraId="1CB06D4B" w14:textId="77777777" w:rsidR="00EE6A45" w:rsidRDefault="00EE6A45" w:rsidP="00EE6A45">
      <w:r>
        <w:t xml:space="preserve">Understanding stakeholders in an organisation and their needs and interests in projects or change processes, is a crucial analysis that needs to be done, to help overcome barriers and implement a change effectively to meet the organisations objectives. As stated by </w:t>
      </w:r>
      <w:r w:rsidRPr="00EE2843">
        <w:rPr>
          <w:b/>
          <w:bCs/>
        </w:rPr>
        <w:t>Hoory (2022),</w:t>
      </w:r>
      <w:r>
        <w:t xml:space="preserve"> it is important to understand each stakeholder and their expectations to identify if their needs and expectations collide with the core requirements of the change. This would suggest that understanding the stakeholders and how and when to communicate with them to keep them satisfied, will effectively recognise if the organisation is capable to implement the change successfully.</w:t>
      </w:r>
    </w:p>
    <w:p w14:paraId="4F1F2B44" w14:textId="77777777" w:rsidR="00EE6A45" w:rsidRDefault="00EE6A45" w:rsidP="00EE6A45">
      <w:pPr>
        <w:jc w:val="center"/>
        <w:rPr>
          <w:lang w:val="en-US"/>
        </w:rPr>
      </w:pPr>
      <w:r w:rsidRPr="00637A21">
        <w:rPr>
          <w:noProof/>
          <w:lang w:val="en-US"/>
        </w:rPr>
        <w:drawing>
          <wp:inline distT="0" distB="0" distL="0" distR="0" wp14:anchorId="15454A65" wp14:editId="122C6C17">
            <wp:extent cx="2994660" cy="2054155"/>
            <wp:effectExtent l="0" t="0" r="0" b="3810"/>
            <wp:docPr id="16" name="Picture 16"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10;&#10;Description automatically generated with medium confidence"/>
                    <pic:cNvPicPr/>
                  </pic:nvPicPr>
                  <pic:blipFill>
                    <a:blip r:embed="rId18"/>
                    <a:stretch>
                      <a:fillRect/>
                    </a:stretch>
                  </pic:blipFill>
                  <pic:spPr>
                    <a:xfrm>
                      <a:off x="0" y="0"/>
                      <a:ext cx="3040739" cy="2085763"/>
                    </a:xfrm>
                    <a:prstGeom prst="rect">
                      <a:avLst/>
                    </a:prstGeom>
                  </pic:spPr>
                </pic:pic>
              </a:graphicData>
            </a:graphic>
          </wp:inline>
        </w:drawing>
      </w:r>
    </w:p>
    <w:p w14:paraId="597741AB" w14:textId="285D06C8" w:rsidR="00EE6A45" w:rsidRPr="00205C16" w:rsidRDefault="00EE6A45" w:rsidP="00205C16">
      <w:pPr>
        <w:jc w:val="center"/>
        <w:rPr>
          <w:lang w:val="en-US"/>
        </w:rPr>
      </w:pPr>
      <w:r>
        <w:rPr>
          <w:lang w:val="en-US"/>
        </w:rPr>
        <w:t xml:space="preserve">Source </w:t>
      </w:r>
      <w:r>
        <w:rPr>
          <w:b/>
          <w:bCs/>
          <w:lang w:val="en-US"/>
        </w:rPr>
        <w:t>(Hoory, 2022</w:t>
      </w:r>
      <w:r w:rsidRPr="00563861">
        <w:rPr>
          <w:b/>
          <w:bCs/>
          <w:lang w:val="en-US"/>
        </w:rPr>
        <w:t>)</w:t>
      </w:r>
    </w:p>
    <w:p w14:paraId="651D626A" w14:textId="77777777" w:rsidR="00861C91" w:rsidRDefault="00793614" w:rsidP="00DB0DC7">
      <w:r>
        <w:t xml:space="preserve">A </w:t>
      </w:r>
      <w:r w:rsidR="00131762" w:rsidRPr="00131762">
        <w:t>Stakeholder analysis is a</w:t>
      </w:r>
      <w:r w:rsidR="0005646D">
        <w:t xml:space="preserve">n operating procedure </w:t>
      </w:r>
      <w:r w:rsidR="00131762" w:rsidRPr="00131762">
        <w:t xml:space="preserve">that can </w:t>
      </w:r>
      <w:r w:rsidR="00E82146">
        <w:t>assist</w:t>
      </w:r>
      <w:r w:rsidR="00131762" w:rsidRPr="00131762">
        <w:t xml:space="preserve"> the </w:t>
      </w:r>
      <w:r w:rsidR="0005646D">
        <w:t>management</w:t>
      </w:r>
      <w:r w:rsidR="00131762" w:rsidRPr="00131762">
        <w:t xml:space="preserve"> team </w:t>
      </w:r>
      <w:r w:rsidR="007810BF">
        <w:t xml:space="preserve">to </w:t>
      </w:r>
      <w:r w:rsidR="00131762" w:rsidRPr="00131762">
        <w:t>understand the variety of stakeholders</w:t>
      </w:r>
      <w:r w:rsidR="009265EA">
        <w:t>,</w:t>
      </w:r>
      <w:r w:rsidR="00131762" w:rsidRPr="00131762">
        <w:t xml:space="preserve"> that have an interest</w:t>
      </w:r>
      <w:r w:rsidR="009265EA">
        <w:t xml:space="preserve"> or influence</w:t>
      </w:r>
      <w:r w:rsidR="00131762" w:rsidRPr="00131762">
        <w:t xml:space="preserve"> in the </w:t>
      </w:r>
      <w:r w:rsidR="009265EA">
        <w:t>change process</w:t>
      </w:r>
      <w:r w:rsidR="007810BF">
        <w:t xml:space="preserve">. It also helps </w:t>
      </w:r>
      <w:r w:rsidR="005D2D7E">
        <w:t xml:space="preserve">to </w:t>
      </w:r>
      <w:r w:rsidR="005D2D7E" w:rsidRPr="00131762">
        <w:t>identify</w:t>
      </w:r>
      <w:r w:rsidR="00C80E89">
        <w:t xml:space="preserve"> </w:t>
      </w:r>
      <w:r w:rsidR="00AE6007">
        <w:t>the</w:t>
      </w:r>
      <w:r w:rsidR="00233610">
        <w:t xml:space="preserve"> risks</w:t>
      </w:r>
      <w:r w:rsidR="00131762" w:rsidRPr="00131762">
        <w:t xml:space="preserve"> </w:t>
      </w:r>
      <w:r w:rsidR="007810BF">
        <w:t xml:space="preserve">and </w:t>
      </w:r>
      <w:r w:rsidR="004B4821">
        <w:t xml:space="preserve">possible resistance </w:t>
      </w:r>
      <w:r w:rsidR="00CF7A35">
        <w:t>to change.</w:t>
      </w:r>
    </w:p>
    <w:p w14:paraId="718724D2" w14:textId="2EFC2374" w:rsidR="00861C91" w:rsidRDefault="008C409D" w:rsidP="00DB0DC7">
      <w:r>
        <w:t xml:space="preserve">Stakeholders in the high power – high interest quadrant would need to be managed </w:t>
      </w:r>
      <w:r w:rsidR="00D727E5">
        <w:t>closely,</w:t>
      </w:r>
      <w:r w:rsidR="006969D0">
        <w:t xml:space="preserve"> l</w:t>
      </w:r>
      <w:r w:rsidR="007A0438">
        <w:t>eaders would</w:t>
      </w:r>
      <w:r w:rsidR="00D727E5">
        <w:t xml:space="preserve"> fully engage with them and </w:t>
      </w:r>
      <w:r w:rsidR="00395A09">
        <w:t xml:space="preserve">prioritise their satisfaction. </w:t>
      </w:r>
      <w:r w:rsidR="0098135D">
        <w:t xml:space="preserve">According to </w:t>
      </w:r>
      <w:r w:rsidR="00F017DD" w:rsidRPr="00F017DD">
        <w:rPr>
          <w:b/>
          <w:bCs/>
        </w:rPr>
        <w:t xml:space="preserve">Florea </w:t>
      </w:r>
      <w:r w:rsidR="0098135D" w:rsidRPr="00F017DD">
        <w:rPr>
          <w:b/>
          <w:bCs/>
        </w:rPr>
        <w:t>(</w:t>
      </w:r>
      <w:r w:rsidR="00F017DD" w:rsidRPr="00F017DD">
        <w:rPr>
          <w:b/>
          <w:bCs/>
        </w:rPr>
        <w:t>2013</w:t>
      </w:r>
      <w:r w:rsidR="0098135D" w:rsidRPr="00F017DD">
        <w:rPr>
          <w:b/>
          <w:bCs/>
        </w:rPr>
        <w:t>)</w:t>
      </w:r>
      <w:r w:rsidR="0098135D">
        <w:t>, i</w:t>
      </w:r>
      <w:r w:rsidR="008A1A71">
        <w:t xml:space="preserve">f stakeholders in this quadrant are </w:t>
      </w:r>
      <w:r w:rsidR="00F017DD">
        <w:t>negative,</w:t>
      </w:r>
      <w:r w:rsidR="008A1A71">
        <w:t xml:space="preserve"> </w:t>
      </w:r>
      <w:r w:rsidR="00627D4D">
        <w:t>they become powerful opponents to</w:t>
      </w:r>
      <w:r w:rsidR="0098135D">
        <w:t xml:space="preserve"> the organisations objectives</w:t>
      </w:r>
      <w:r w:rsidR="00F017DD">
        <w:t xml:space="preserve"> and could make </w:t>
      </w:r>
      <w:proofErr w:type="spellStart"/>
      <w:r w:rsidR="00F017DD">
        <w:t>if</w:t>
      </w:r>
      <w:proofErr w:type="spellEnd"/>
      <w:r w:rsidR="00F017DD">
        <w:t xml:space="preserve"> difficult for the project / change to succeed.</w:t>
      </w:r>
    </w:p>
    <w:p w14:paraId="331058CD" w14:textId="1078D11E" w:rsidR="00395A09" w:rsidRDefault="00395A09" w:rsidP="00DB0DC7">
      <w:r>
        <w:t>For those in the high power – low interest quadrant</w:t>
      </w:r>
      <w:r w:rsidR="009E2333">
        <w:t xml:space="preserve">, </w:t>
      </w:r>
      <w:r w:rsidR="00D75B80">
        <w:t xml:space="preserve">stakeholders </w:t>
      </w:r>
      <w:r w:rsidR="00F4218C">
        <w:t>would not need to be mana</w:t>
      </w:r>
      <w:r w:rsidR="00B96D78">
        <w:t>ged closely however leaders would prioritise their satisfaction.</w:t>
      </w:r>
    </w:p>
    <w:p w14:paraId="0FDB016F" w14:textId="0D36F130" w:rsidR="00B96D78" w:rsidRDefault="002D4E99" w:rsidP="00DB0DC7">
      <w:r>
        <w:t xml:space="preserve">Those in the low power- high interest quadrant, </w:t>
      </w:r>
      <w:r w:rsidR="0058342B">
        <w:t xml:space="preserve">would need to be kept </w:t>
      </w:r>
      <w:r w:rsidR="00F51195">
        <w:t>regularly</w:t>
      </w:r>
      <w:r w:rsidR="0058342B">
        <w:t xml:space="preserve"> informed of updates and progress of the change to keep them motivate to</w:t>
      </w:r>
      <w:r w:rsidR="00353C51">
        <w:t xml:space="preserve"> achieve the organisations goals.</w:t>
      </w:r>
    </w:p>
    <w:p w14:paraId="0E84A167" w14:textId="1B1365C9" w:rsidR="00B96D78" w:rsidRDefault="00353C51" w:rsidP="00DB0DC7">
      <w:r>
        <w:lastRenderedPageBreak/>
        <w:t xml:space="preserve">Stakeholders in the low power – low interest quadrant </w:t>
      </w:r>
      <w:r w:rsidR="0088107E">
        <w:t>requires minimum involvement b</w:t>
      </w:r>
      <w:r w:rsidR="007A7BFB">
        <w:t xml:space="preserve">ut as suggested by </w:t>
      </w:r>
      <w:r w:rsidR="007A7BFB" w:rsidRPr="00F51195">
        <w:rPr>
          <w:b/>
          <w:bCs/>
        </w:rPr>
        <w:t xml:space="preserve">Project-Managemnt.com </w:t>
      </w:r>
      <w:r w:rsidR="00F51195">
        <w:rPr>
          <w:b/>
          <w:bCs/>
        </w:rPr>
        <w:t>(</w:t>
      </w:r>
      <w:r w:rsidR="007A7BFB" w:rsidRPr="00F51195">
        <w:rPr>
          <w:b/>
          <w:bCs/>
        </w:rPr>
        <w:t>2022),</w:t>
      </w:r>
      <w:r w:rsidR="007A7BFB">
        <w:t xml:space="preserve"> leaders should </w:t>
      </w:r>
      <w:r w:rsidR="00F12042">
        <w:t xml:space="preserve">monitor the stakeholders in this quadrant to ensure they do not </w:t>
      </w:r>
      <w:r w:rsidR="00F51195">
        <w:t>move</w:t>
      </w:r>
      <w:r w:rsidR="00F12042">
        <w:t xml:space="preserve"> position on the matrix.</w:t>
      </w:r>
    </w:p>
    <w:p w14:paraId="197D7332" w14:textId="2094ABFF" w:rsidR="00112A95" w:rsidRDefault="005D2D7E" w:rsidP="00DB0DC7">
      <w:pPr>
        <w:rPr>
          <w:rFonts w:ascii="Helvetica" w:hAnsi="Helvetica"/>
          <w:color w:val="575757"/>
          <w:sz w:val="27"/>
          <w:szCs w:val="27"/>
          <w:shd w:val="clear" w:color="auto" w:fill="FFFFFF"/>
        </w:rPr>
      </w:pPr>
      <w:r>
        <w:t xml:space="preserve">According to </w:t>
      </w:r>
      <w:r w:rsidRPr="00490CA1">
        <w:rPr>
          <w:b/>
          <w:bCs/>
        </w:rPr>
        <w:t>Smith (2000)</w:t>
      </w:r>
      <w:r w:rsidR="00134A07">
        <w:t xml:space="preserve">, </w:t>
      </w:r>
      <w:r w:rsidR="00BB2690">
        <w:t xml:space="preserve">understanding </w:t>
      </w:r>
      <w:r w:rsidR="001B01F5">
        <w:t xml:space="preserve">the </w:t>
      </w:r>
      <w:r w:rsidR="004B753F">
        <w:t xml:space="preserve">level of influence that the stakeholder may </w:t>
      </w:r>
      <w:r w:rsidR="008E3707">
        <w:t>impose</w:t>
      </w:r>
      <w:r w:rsidR="00E82146">
        <w:t>,</w:t>
      </w:r>
      <w:r w:rsidR="00D82248">
        <w:t xml:space="preserve"> can be a great asset to the </w:t>
      </w:r>
      <w:r w:rsidR="00A61E03">
        <w:t xml:space="preserve">management of change. </w:t>
      </w:r>
      <w:r w:rsidR="00076187">
        <w:t xml:space="preserve">In a recent article, </w:t>
      </w:r>
      <w:r w:rsidR="00076187" w:rsidRPr="0043349D">
        <w:rPr>
          <w:b/>
          <w:bCs/>
        </w:rPr>
        <w:t>Kier, Huemann (2022)</w:t>
      </w:r>
      <w:r w:rsidR="0043349D">
        <w:rPr>
          <w:b/>
          <w:bCs/>
        </w:rPr>
        <w:t xml:space="preserve"> </w:t>
      </w:r>
      <w:r w:rsidR="00112A95" w:rsidRPr="002B7697">
        <w:t>stated that stakeholders can influence</w:t>
      </w:r>
      <w:r w:rsidR="00067163" w:rsidRPr="002B7697">
        <w:t xml:space="preserve"> the outcome of a project and have a major impact on the </w:t>
      </w:r>
      <w:r w:rsidR="002B7697" w:rsidRPr="002B7697">
        <w:t>project success</w:t>
      </w:r>
      <w:r w:rsidR="002469A2">
        <w:t>.</w:t>
      </w:r>
      <w:r w:rsidR="000120F2" w:rsidRPr="000120F2">
        <w:t xml:space="preserve"> </w:t>
      </w:r>
    </w:p>
    <w:p w14:paraId="1EE8B8CF" w14:textId="7214A838" w:rsidR="009656DC" w:rsidRPr="00AB1461" w:rsidRDefault="00112A95" w:rsidP="00DB0DC7">
      <w:pPr>
        <w:rPr>
          <w:rFonts w:ascii="Helvetica" w:hAnsi="Helvetica"/>
          <w:color w:val="575757"/>
          <w:sz w:val="27"/>
          <w:szCs w:val="27"/>
          <w:shd w:val="clear" w:color="auto" w:fill="FFFFFF"/>
        </w:rPr>
      </w:pPr>
      <w:r>
        <w:t>This suggests the difference of the management of change being a success or failure</w:t>
      </w:r>
      <w:r w:rsidR="002B7697">
        <w:t>,</w:t>
      </w:r>
      <w:r>
        <w:t xml:space="preserve"> may be having the knowledge of the advocates and the opposition, understanding their levels of influence and needs</w:t>
      </w:r>
      <w:r w:rsidR="00AB1461">
        <w:t xml:space="preserve">, </w:t>
      </w:r>
      <w:r>
        <w:t xml:space="preserve">and aligning them to manage the change </w:t>
      </w:r>
      <w:r w:rsidR="00AB1461">
        <w:t>effectively.</w:t>
      </w:r>
    </w:p>
    <w:p w14:paraId="7074845D" w14:textId="4008FFFD" w:rsidR="00C72C3B" w:rsidRDefault="000030F3" w:rsidP="00DB0DC7">
      <w:pPr>
        <w:rPr>
          <w:lang w:val="en-US"/>
        </w:rPr>
      </w:pPr>
      <w:r>
        <w:rPr>
          <w:lang w:val="en-US"/>
        </w:rPr>
        <w:t xml:space="preserve">Knowing the importance of understanding stakeholders and their position in </w:t>
      </w:r>
      <w:r w:rsidR="008A397E">
        <w:rPr>
          <w:lang w:val="en-US"/>
        </w:rPr>
        <w:t xml:space="preserve">Alcumus </w:t>
      </w:r>
      <w:r w:rsidR="00C65C77">
        <w:rPr>
          <w:lang w:val="en-US"/>
        </w:rPr>
        <w:t xml:space="preserve">stakeholders </w:t>
      </w:r>
      <w:r w:rsidR="00C65C77" w:rsidRPr="00C72C3B">
        <w:rPr>
          <w:b/>
          <w:bCs/>
          <w:lang w:val="en-US"/>
        </w:rPr>
        <w:t xml:space="preserve">(See Appendix </w:t>
      </w:r>
      <w:r w:rsidR="00FF1F13">
        <w:rPr>
          <w:b/>
          <w:bCs/>
          <w:lang w:val="en-US"/>
        </w:rPr>
        <w:t>H</w:t>
      </w:r>
      <w:r w:rsidR="00C72C3B" w:rsidRPr="00C72C3B">
        <w:rPr>
          <w:b/>
          <w:bCs/>
          <w:lang w:val="en-US"/>
        </w:rPr>
        <w:t>)</w:t>
      </w:r>
      <w:r w:rsidR="00C72C3B">
        <w:rPr>
          <w:lang w:val="en-US"/>
        </w:rPr>
        <w:t xml:space="preserve"> </w:t>
      </w:r>
      <w:r w:rsidR="005A45E1">
        <w:rPr>
          <w:lang w:val="en-US"/>
        </w:rPr>
        <w:t xml:space="preserve">are </w:t>
      </w:r>
      <w:r w:rsidR="00AA72BC">
        <w:rPr>
          <w:lang w:val="en-US"/>
        </w:rPr>
        <w:t>identified and will now be placed into a matrix to understand their level of influence and importance to communicate.</w:t>
      </w:r>
      <w:r w:rsidR="00A7743A">
        <w:rPr>
          <w:lang w:val="en-US"/>
        </w:rPr>
        <w:t xml:space="preserve"> How Alcumus recognize their </w:t>
      </w:r>
      <w:r w:rsidR="0051734A">
        <w:rPr>
          <w:lang w:val="en-US"/>
        </w:rPr>
        <w:t>stakeholders’</w:t>
      </w:r>
      <w:r w:rsidR="001849B2">
        <w:rPr>
          <w:lang w:val="en-US"/>
        </w:rPr>
        <w:t xml:space="preserve"> needs and expectations in the curr</w:t>
      </w:r>
      <w:r w:rsidR="0051734A">
        <w:rPr>
          <w:lang w:val="en-US"/>
        </w:rPr>
        <w:t xml:space="preserve">ent objectives are displayed in more </w:t>
      </w:r>
      <w:r w:rsidR="002C5248">
        <w:rPr>
          <w:lang w:val="en-US"/>
        </w:rPr>
        <w:t xml:space="preserve">detail </w:t>
      </w:r>
      <w:r w:rsidR="002C5248" w:rsidRPr="002C5248">
        <w:rPr>
          <w:b/>
          <w:bCs/>
          <w:lang w:val="en-US"/>
        </w:rPr>
        <w:t xml:space="preserve">(See </w:t>
      </w:r>
      <w:r w:rsidR="002C5248" w:rsidRPr="0051734A">
        <w:rPr>
          <w:b/>
          <w:bCs/>
          <w:lang w:val="en-US"/>
        </w:rPr>
        <w:t>Appendix</w:t>
      </w:r>
      <w:r w:rsidR="00D6292A">
        <w:rPr>
          <w:b/>
          <w:bCs/>
          <w:lang w:val="en-US"/>
        </w:rPr>
        <w:t xml:space="preserve"> B</w:t>
      </w:r>
      <w:r w:rsidR="002C5248" w:rsidRPr="0051734A">
        <w:rPr>
          <w:b/>
          <w:bCs/>
          <w:lang w:val="en-US"/>
        </w:rPr>
        <w:t>)</w:t>
      </w:r>
      <w:r w:rsidR="0051734A">
        <w:rPr>
          <w:lang w:val="en-US"/>
        </w:rPr>
        <w:t xml:space="preserve">. </w:t>
      </w:r>
      <w:r w:rsidR="00091A41">
        <w:rPr>
          <w:lang w:val="en-US"/>
        </w:rPr>
        <w:t xml:space="preserve">It is </w:t>
      </w:r>
      <w:r w:rsidR="0045288D">
        <w:rPr>
          <w:lang w:val="en-US"/>
        </w:rPr>
        <w:t>recognized that</w:t>
      </w:r>
      <w:r w:rsidR="00091A41">
        <w:rPr>
          <w:lang w:val="en-US"/>
        </w:rPr>
        <w:t xml:space="preserve"> stakeholders experiencing </w:t>
      </w:r>
      <w:r w:rsidR="00DF1EE6">
        <w:rPr>
          <w:lang w:val="en-US"/>
        </w:rPr>
        <w:t xml:space="preserve">different states of </w:t>
      </w:r>
      <w:r w:rsidR="0054052E">
        <w:rPr>
          <w:lang w:val="en-US"/>
        </w:rPr>
        <w:t>emotion</w:t>
      </w:r>
      <w:r w:rsidR="00DF1EE6">
        <w:rPr>
          <w:lang w:val="en-US"/>
        </w:rPr>
        <w:t xml:space="preserve"> during the </w:t>
      </w:r>
      <w:r w:rsidR="00C57502">
        <w:rPr>
          <w:lang w:val="en-US"/>
        </w:rPr>
        <w:t>change</w:t>
      </w:r>
      <w:r w:rsidR="00DF1EE6">
        <w:rPr>
          <w:lang w:val="en-US"/>
        </w:rPr>
        <w:t xml:space="preserve"> can have an impact of where they fall in the matrix. </w:t>
      </w:r>
      <w:r w:rsidR="0045288D">
        <w:rPr>
          <w:lang w:val="en-US"/>
        </w:rPr>
        <w:t xml:space="preserve">Therefore, it would seem for </w:t>
      </w:r>
      <w:r w:rsidR="00DF1EE6">
        <w:rPr>
          <w:lang w:val="en-US"/>
        </w:rPr>
        <w:t xml:space="preserve">this framework to be </w:t>
      </w:r>
      <w:r w:rsidR="00595DBB">
        <w:rPr>
          <w:lang w:val="en-US"/>
        </w:rPr>
        <w:t>successful</w:t>
      </w:r>
      <w:r w:rsidR="0045288D">
        <w:rPr>
          <w:lang w:val="en-US"/>
        </w:rPr>
        <w:t>, it</w:t>
      </w:r>
      <w:r w:rsidR="00DF1EE6">
        <w:rPr>
          <w:lang w:val="en-US"/>
        </w:rPr>
        <w:t xml:space="preserve"> would need to be </w:t>
      </w:r>
      <w:r w:rsidR="00595DBB">
        <w:rPr>
          <w:lang w:val="en-US"/>
        </w:rPr>
        <w:t>revisited</w:t>
      </w:r>
      <w:r w:rsidR="00DF1EE6">
        <w:rPr>
          <w:lang w:val="en-US"/>
        </w:rPr>
        <w:t xml:space="preserve"> </w:t>
      </w:r>
      <w:r w:rsidR="00595DBB">
        <w:rPr>
          <w:lang w:val="en-US"/>
        </w:rPr>
        <w:t>frequently through</w:t>
      </w:r>
      <w:r w:rsidR="0045288D">
        <w:rPr>
          <w:lang w:val="en-US"/>
        </w:rPr>
        <w:t xml:space="preserve">out </w:t>
      </w:r>
      <w:r w:rsidR="00595DBB">
        <w:rPr>
          <w:lang w:val="en-US"/>
        </w:rPr>
        <w:t xml:space="preserve">the change. </w:t>
      </w:r>
    </w:p>
    <w:p w14:paraId="3D519618" w14:textId="34E9D3E9" w:rsidR="00C72C3B" w:rsidRDefault="00D85611" w:rsidP="00D85611">
      <w:pPr>
        <w:jc w:val="center"/>
        <w:rPr>
          <w:lang w:val="en-US"/>
        </w:rPr>
      </w:pPr>
      <w:r w:rsidRPr="00D85611">
        <w:rPr>
          <w:noProof/>
          <w:lang w:val="en-US"/>
        </w:rPr>
        <w:drawing>
          <wp:inline distT="0" distB="0" distL="0" distR="0" wp14:anchorId="09736139" wp14:editId="5585341A">
            <wp:extent cx="4019550" cy="3243749"/>
            <wp:effectExtent l="0" t="0" r="0" b="0"/>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19"/>
                    <a:stretch>
                      <a:fillRect/>
                    </a:stretch>
                  </pic:blipFill>
                  <pic:spPr>
                    <a:xfrm>
                      <a:off x="0" y="0"/>
                      <a:ext cx="4022281" cy="3245953"/>
                    </a:xfrm>
                    <a:prstGeom prst="rect">
                      <a:avLst/>
                    </a:prstGeom>
                  </pic:spPr>
                </pic:pic>
              </a:graphicData>
            </a:graphic>
          </wp:inline>
        </w:drawing>
      </w:r>
    </w:p>
    <w:p w14:paraId="724399C8" w14:textId="77777777" w:rsidR="0045288D" w:rsidRDefault="0045288D" w:rsidP="00DB0DC7">
      <w:pPr>
        <w:rPr>
          <w:lang w:val="en-US"/>
        </w:rPr>
      </w:pPr>
    </w:p>
    <w:p w14:paraId="5D77CEB0" w14:textId="29E4B5A5" w:rsidR="00A9192D" w:rsidRPr="00C81B58" w:rsidRDefault="00423521" w:rsidP="00C81B58">
      <w:pPr>
        <w:rPr>
          <w:lang w:val="en-US"/>
        </w:rPr>
      </w:pPr>
      <w:r w:rsidRPr="00D27500">
        <w:rPr>
          <w:lang w:val="en-US"/>
        </w:rPr>
        <w:t>H</w:t>
      </w:r>
      <w:r w:rsidR="00FE3730" w:rsidRPr="00D27500">
        <w:rPr>
          <w:lang w:val="en-US"/>
        </w:rPr>
        <w:t xml:space="preserve">aving looked </w:t>
      </w:r>
      <w:r w:rsidRPr="00D27500">
        <w:rPr>
          <w:lang w:val="en-US"/>
        </w:rPr>
        <w:t>at</w:t>
      </w:r>
      <w:r w:rsidR="00FE3730" w:rsidRPr="00D27500">
        <w:rPr>
          <w:lang w:val="en-US"/>
        </w:rPr>
        <w:t xml:space="preserve"> both macro and micro</w:t>
      </w:r>
      <w:r w:rsidRPr="00D27500">
        <w:rPr>
          <w:lang w:val="en-US"/>
        </w:rPr>
        <w:t xml:space="preserve"> forces</w:t>
      </w:r>
      <w:r w:rsidR="00FE3730" w:rsidRPr="00D27500">
        <w:rPr>
          <w:lang w:val="en-US"/>
        </w:rPr>
        <w:t xml:space="preserve"> and gaining an understanding of the </w:t>
      </w:r>
      <w:r w:rsidR="00D80D54" w:rsidRPr="00D27500">
        <w:rPr>
          <w:lang w:val="en-US"/>
        </w:rPr>
        <w:t>stakeholders</w:t>
      </w:r>
      <w:r w:rsidR="00FE3730" w:rsidRPr="00D27500">
        <w:rPr>
          <w:lang w:val="en-US"/>
        </w:rPr>
        <w:t xml:space="preserve"> and why </w:t>
      </w:r>
      <w:r w:rsidR="00C60FF6" w:rsidRPr="00D27500">
        <w:rPr>
          <w:lang w:val="en-US"/>
        </w:rPr>
        <w:t>it is</w:t>
      </w:r>
      <w:r w:rsidR="00FE3730" w:rsidRPr="00D27500">
        <w:rPr>
          <w:lang w:val="en-US"/>
        </w:rPr>
        <w:t xml:space="preserve"> important to understand </w:t>
      </w:r>
      <w:r w:rsidRPr="00D27500">
        <w:rPr>
          <w:lang w:val="en-US"/>
        </w:rPr>
        <w:t xml:space="preserve">their </w:t>
      </w:r>
      <w:r w:rsidR="00FE3730" w:rsidRPr="00D27500">
        <w:rPr>
          <w:lang w:val="en-US"/>
        </w:rPr>
        <w:t>needs</w:t>
      </w:r>
      <w:r w:rsidRPr="00D27500">
        <w:rPr>
          <w:lang w:val="en-US"/>
        </w:rPr>
        <w:t>, we</w:t>
      </w:r>
      <w:r w:rsidR="00FE3730" w:rsidRPr="00D27500">
        <w:rPr>
          <w:lang w:val="en-US"/>
        </w:rPr>
        <w:t xml:space="preserve"> will </w:t>
      </w:r>
      <w:r w:rsidRPr="00D27500">
        <w:rPr>
          <w:lang w:val="en-US"/>
        </w:rPr>
        <w:t>now</w:t>
      </w:r>
      <w:r w:rsidR="00FE3730" w:rsidRPr="00D27500">
        <w:rPr>
          <w:lang w:val="en-US"/>
        </w:rPr>
        <w:t xml:space="preserve"> </w:t>
      </w:r>
      <w:r w:rsidRPr="00D27500">
        <w:rPr>
          <w:lang w:val="en-US"/>
        </w:rPr>
        <w:t>evaluate</w:t>
      </w:r>
      <w:r w:rsidR="00FE3730" w:rsidRPr="00D27500">
        <w:rPr>
          <w:lang w:val="en-US"/>
        </w:rPr>
        <w:t xml:space="preserve"> how stakeholders can be led </w:t>
      </w:r>
      <w:r w:rsidR="00FE3730" w:rsidRPr="00D27500">
        <w:rPr>
          <w:lang w:val="en-US"/>
        </w:rPr>
        <w:lastRenderedPageBreak/>
        <w:t>through</w:t>
      </w:r>
      <w:r w:rsidR="00A460CF" w:rsidRPr="00D27500">
        <w:rPr>
          <w:lang w:val="en-US"/>
        </w:rPr>
        <w:t xml:space="preserve"> a</w:t>
      </w:r>
      <w:r w:rsidR="00FE3730" w:rsidRPr="00D27500">
        <w:rPr>
          <w:lang w:val="en-US"/>
        </w:rPr>
        <w:t xml:space="preserve"> complex change. </w:t>
      </w:r>
      <w:r w:rsidR="00D80D54" w:rsidRPr="00D27500">
        <w:rPr>
          <w:lang w:val="en-US"/>
        </w:rPr>
        <w:t>In</w:t>
      </w:r>
      <w:r w:rsidR="00FE3730" w:rsidRPr="00D27500">
        <w:rPr>
          <w:lang w:val="en-US"/>
        </w:rPr>
        <w:t xml:space="preserve"> doing </w:t>
      </w:r>
      <w:r w:rsidRPr="00D27500">
        <w:rPr>
          <w:lang w:val="en-US"/>
        </w:rPr>
        <w:t>t</w:t>
      </w:r>
      <w:r w:rsidR="00FE3730" w:rsidRPr="00D27500">
        <w:rPr>
          <w:lang w:val="en-US"/>
        </w:rPr>
        <w:t>his we will be looking at Alcumus</w:t>
      </w:r>
      <w:r w:rsidR="005E28F9">
        <w:rPr>
          <w:lang w:val="en-US"/>
        </w:rPr>
        <w:t xml:space="preserve"> and how they manage change in their </w:t>
      </w:r>
      <w:r w:rsidR="00C57502">
        <w:rPr>
          <w:lang w:val="en-US"/>
        </w:rPr>
        <w:t>workplace and</w:t>
      </w:r>
      <w:r w:rsidR="00FE3730" w:rsidRPr="00D27500">
        <w:rPr>
          <w:lang w:val="en-US"/>
        </w:rPr>
        <w:t xml:space="preserve"> see how their process</w:t>
      </w:r>
      <w:r w:rsidR="0054052E">
        <w:rPr>
          <w:lang w:val="en-US"/>
        </w:rPr>
        <w:t>es</w:t>
      </w:r>
      <w:r w:rsidR="00FE3730" w:rsidRPr="00D27500">
        <w:rPr>
          <w:lang w:val="en-US"/>
        </w:rPr>
        <w:t xml:space="preserve"> </w:t>
      </w:r>
      <w:r w:rsidR="002E4AFE" w:rsidRPr="00D27500">
        <w:rPr>
          <w:lang w:val="en-US"/>
        </w:rPr>
        <w:t>compare</w:t>
      </w:r>
      <w:r w:rsidR="00FE3730" w:rsidRPr="00D27500">
        <w:rPr>
          <w:lang w:val="en-US"/>
        </w:rPr>
        <w:t xml:space="preserve"> to </w:t>
      </w:r>
      <w:r w:rsidR="00D80D54" w:rsidRPr="00D27500">
        <w:rPr>
          <w:lang w:val="en-US"/>
        </w:rPr>
        <w:t>Kotter’s</w:t>
      </w:r>
      <w:r w:rsidR="00FE3730" w:rsidRPr="00D27500">
        <w:rPr>
          <w:lang w:val="en-US"/>
        </w:rPr>
        <w:t xml:space="preserve"> eight step change. </w:t>
      </w:r>
    </w:p>
    <w:p w14:paraId="6CC54B8A" w14:textId="1EE8A0AB" w:rsidR="005A0451" w:rsidRDefault="008B0313" w:rsidP="005E6FC2">
      <w:pPr>
        <w:pStyle w:val="Heading2"/>
      </w:pPr>
      <w:bookmarkStart w:id="11" w:name="_Toc113226980"/>
      <w:r w:rsidRPr="008B0313">
        <w:t>3. LEAD</w:t>
      </w:r>
      <w:r>
        <w:t>ING</w:t>
      </w:r>
      <w:r w:rsidRPr="008B0313">
        <w:t xml:space="preserve"> STAKEHOLDERS THROUGH AN ORGANIZATIONAL CHANGE</w:t>
      </w:r>
      <w:bookmarkEnd w:id="11"/>
    </w:p>
    <w:p w14:paraId="0DB9DFA5" w14:textId="77777777" w:rsidR="005E6FC2" w:rsidRPr="005E6FC2" w:rsidRDefault="005E6FC2" w:rsidP="005E6FC2"/>
    <w:p w14:paraId="0B9EB004" w14:textId="43F78017" w:rsidR="00D260C3" w:rsidRDefault="005A0451" w:rsidP="00D260C3">
      <w:pPr>
        <w:rPr>
          <w:lang w:val="en-US"/>
        </w:rPr>
      </w:pPr>
      <w:r>
        <w:rPr>
          <w:lang w:val="en-US"/>
        </w:rPr>
        <w:t xml:space="preserve">According to </w:t>
      </w:r>
      <w:r w:rsidRPr="005A0451">
        <w:rPr>
          <w:b/>
          <w:bCs/>
          <w:lang w:val="en-US"/>
        </w:rPr>
        <w:t>Galli (2018)</w:t>
      </w:r>
      <w:r w:rsidR="00D53B65">
        <w:rPr>
          <w:b/>
          <w:bCs/>
          <w:lang w:val="en-US"/>
        </w:rPr>
        <w:t xml:space="preserve">, </w:t>
      </w:r>
      <w:r w:rsidR="00984112" w:rsidRPr="00426842">
        <w:rPr>
          <w:lang w:val="en-US"/>
        </w:rPr>
        <w:t>Kotter’s eight step change model</w:t>
      </w:r>
      <w:r w:rsidR="00CB2715" w:rsidRPr="00426842">
        <w:rPr>
          <w:lang w:val="en-US"/>
        </w:rPr>
        <w:t xml:space="preserve"> </w:t>
      </w:r>
      <w:r w:rsidR="001A48D7">
        <w:rPr>
          <w:lang w:val="en-US"/>
        </w:rPr>
        <w:t>broadens Lew</w:t>
      </w:r>
      <w:r w:rsidR="00962C24">
        <w:rPr>
          <w:lang w:val="en-US"/>
        </w:rPr>
        <w:t>ins original change theory as he believed that ‘Leadership must create</w:t>
      </w:r>
      <w:r w:rsidR="00D1492C">
        <w:rPr>
          <w:lang w:val="en-US"/>
        </w:rPr>
        <w:t xml:space="preserve"> and sustain the kind of changes needed for successful organizations. </w:t>
      </w:r>
      <w:r w:rsidR="00740977">
        <w:rPr>
          <w:lang w:val="en-US"/>
        </w:rPr>
        <w:t xml:space="preserve">Kotter’s </w:t>
      </w:r>
      <w:r w:rsidR="002619C5">
        <w:rPr>
          <w:lang w:val="en-US"/>
        </w:rPr>
        <w:t xml:space="preserve">theory consists of eight steps to ensure change is a successful process. </w:t>
      </w:r>
      <w:r w:rsidR="00A50D30">
        <w:rPr>
          <w:lang w:val="en-US"/>
        </w:rPr>
        <w:t>Compared to Lewins</w:t>
      </w:r>
      <w:r w:rsidR="001230A8">
        <w:rPr>
          <w:lang w:val="en-US"/>
        </w:rPr>
        <w:t xml:space="preserve"> model, </w:t>
      </w:r>
      <w:r w:rsidR="0061212A">
        <w:rPr>
          <w:lang w:val="en-US"/>
        </w:rPr>
        <w:t>Kotter’s</w:t>
      </w:r>
      <w:r w:rsidR="001230A8">
        <w:rPr>
          <w:lang w:val="en-US"/>
        </w:rPr>
        <w:t xml:space="preserve"> theory </w:t>
      </w:r>
      <w:r w:rsidR="00532D7A">
        <w:rPr>
          <w:lang w:val="en-US"/>
        </w:rPr>
        <w:t>provides a more detailed direction on how to implement change</w:t>
      </w:r>
      <w:r w:rsidR="00074738">
        <w:rPr>
          <w:lang w:val="en-US"/>
        </w:rPr>
        <w:t xml:space="preserve"> and incorporates the stakeholders side of change. </w:t>
      </w:r>
      <w:r w:rsidR="00074738" w:rsidRPr="0061212A">
        <w:rPr>
          <w:b/>
          <w:bCs/>
          <w:lang w:val="en-US"/>
        </w:rPr>
        <w:t>Galli (2018)</w:t>
      </w:r>
      <w:r w:rsidR="0021080B">
        <w:rPr>
          <w:lang w:val="en-US"/>
        </w:rPr>
        <w:t xml:space="preserve"> argues</w:t>
      </w:r>
      <w:r w:rsidR="0061212A">
        <w:rPr>
          <w:lang w:val="en-US"/>
        </w:rPr>
        <w:t xml:space="preserve"> </w:t>
      </w:r>
      <w:r w:rsidR="0061212A">
        <w:t>t</w:t>
      </w:r>
      <w:r w:rsidR="00A50D30">
        <w:t>he Kotter</w:t>
      </w:r>
      <w:r w:rsidR="0061212A">
        <w:t>’s</w:t>
      </w:r>
      <w:r w:rsidR="00A50D30">
        <w:t xml:space="preserve"> model, in comparison to Lewin’s model, provides greater direction on how to implement change. It further incorporates the people side of change. </w:t>
      </w:r>
      <w:r w:rsidR="00CF2054">
        <w:t>This suggests</w:t>
      </w:r>
      <w:r w:rsidR="00776090">
        <w:t xml:space="preserve"> that u</w:t>
      </w:r>
      <w:r w:rsidR="00A50D30">
        <w:t>nlike Lewin, Kotter gives advice on which point in the process to communicate with employees in the model.</w:t>
      </w:r>
      <w:r w:rsidR="008229B2">
        <w:t xml:space="preserve"> The following sections will discuss each step in more detail.</w:t>
      </w:r>
    </w:p>
    <w:p w14:paraId="0C9A70F2" w14:textId="29CF95CB" w:rsidR="004D097D" w:rsidRDefault="004D097D" w:rsidP="004D097D">
      <w:pPr>
        <w:pStyle w:val="Heading2"/>
        <w:rPr>
          <w:lang w:val="en-US"/>
        </w:rPr>
      </w:pPr>
      <w:bookmarkStart w:id="12" w:name="_Toc113226981"/>
      <w:r>
        <w:rPr>
          <w:lang w:val="en-US"/>
        </w:rPr>
        <w:t xml:space="preserve">3.1 </w:t>
      </w:r>
      <w:r w:rsidR="00E3605E" w:rsidRPr="00E3605E">
        <w:rPr>
          <w:sz w:val="24"/>
          <w:szCs w:val="24"/>
          <w:lang w:val="en-US"/>
        </w:rPr>
        <w:t xml:space="preserve">CREATING A SENSE OF </w:t>
      </w:r>
      <w:r>
        <w:rPr>
          <w:lang w:val="en-US"/>
        </w:rPr>
        <w:t>URGENCY</w:t>
      </w:r>
      <w:bookmarkEnd w:id="12"/>
    </w:p>
    <w:p w14:paraId="1BEB9BA1" w14:textId="77777777" w:rsidR="004D097D" w:rsidRPr="00986E4D" w:rsidRDefault="004D097D" w:rsidP="004D097D">
      <w:pPr>
        <w:rPr>
          <w:lang w:val="en-US"/>
        </w:rPr>
      </w:pPr>
    </w:p>
    <w:p w14:paraId="0F566AD5" w14:textId="1F1492C3" w:rsidR="00D65E2C" w:rsidRDefault="00A06241" w:rsidP="004A5F04">
      <w:pPr>
        <w:rPr>
          <w:lang w:val="en-US"/>
        </w:rPr>
      </w:pPr>
      <w:r>
        <w:rPr>
          <w:lang w:val="en-US"/>
        </w:rPr>
        <w:t xml:space="preserve">Once the </w:t>
      </w:r>
      <w:r w:rsidR="004C5FFB">
        <w:rPr>
          <w:lang w:val="en-US"/>
        </w:rPr>
        <w:t xml:space="preserve">organization recognizes the need for change, the first step </w:t>
      </w:r>
      <w:r w:rsidR="00023068">
        <w:rPr>
          <w:lang w:val="en-US"/>
        </w:rPr>
        <w:t>is</w:t>
      </w:r>
      <w:r w:rsidR="004C5FFB">
        <w:rPr>
          <w:lang w:val="en-US"/>
        </w:rPr>
        <w:t xml:space="preserve"> to create a sense of urgency</w:t>
      </w:r>
      <w:r w:rsidR="00B57AC5">
        <w:rPr>
          <w:lang w:val="en-US"/>
        </w:rPr>
        <w:t xml:space="preserve">. This is a critical step to increase </w:t>
      </w:r>
      <w:r w:rsidR="008A1B21">
        <w:rPr>
          <w:lang w:val="en-US"/>
        </w:rPr>
        <w:t xml:space="preserve">the </w:t>
      </w:r>
      <w:r w:rsidR="00237A10">
        <w:rPr>
          <w:lang w:val="en-US"/>
        </w:rPr>
        <w:t>organizations</w:t>
      </w:r>
      <w:r w:rsidR="008A1B21">
        <w:rPr>
          <w:lang w:val="en-US"/>
        </w:rPr>
        <w:t xml:space="preserve"> awareness for strategic adjustments to be made</w:t>
      </w:r>
      <w:r w:rsidR="00237A10">
        <w:rPr>
          <w:lang w:val="en-US"/>
        </w:rPr>
        <w:t xml:space="preserve"> according to </w:t>
      </w:r>
      <w:r w:rsidR="00237A10" w:rsidRPr="00237A10">
        <w:rPr>
          <w:b/>
          <w:bCs/>
          <w:lang w:val="en-US"/>
        </w:rPr>
        <w:t>Kotter (2012)</w:t>
      </w:r>
      <w:r w:rsidR="00237A10">
        <w:rPr>
          <w:lang w:val="en-US"/>
        </w:rPr>
        <w:t xml:space="preserve">. </w:t>
      </w:r>
      <w:r w:rsidR="00F64A3E">
        <w:rPr>
          <w:lang w:val="en-US"/>
        </w:rPr>
        <w:t>Alcumus</w:t>
      </w:r>
      <w:r w:rsidR="00FC1019">
        <w:rPr>
          <w:lang w:val="en-US"/>
        </w:rPr>
        <w:t xml:space="preserve"> </w:t>
      </w:r>
      <w:r w:rsidR="00F64A3E">
        <w:rPr>
          <w:lang w:val="en-US"/>
        </w:rPr>
        <w:t xml:space="preserve">ensures immediate meetings are set for </w:t>
      </w:r>
      <w:r w:rsidR="005A493F">
        <w:rPr>
          <w:lang w:val="en-US"/>
        </w:rPr>
        <w:t xml:space="preserve">the high-interest- high-power </w:t>
      </w:r>
      <w:r w:rsidR="00FE760B">
        <w:rPr>
          <w:lang w:val="en-US"/>
        </w:rPr>
        <w:t>stakeholders who</w:t>
      </w:r>
      <w:r w:rsidR="005A493F">
        <w:rPr>
          <w:lang w:val="en-US"/>
        </w:rPr>
        <w:t xml:space="preserve"> </w:t>
      </w:r>
      <w:r w:rsidR="007A2BB2">
        <w:rPr>
          <w:lang w:val="en-US"/>
        </w:rPr>
        <w:t>participate in</w:t>
      </w:r>
      <w:r w:rsidR="005A493F">
        <w:rPr>
          <w:lang w:val="en-US"/>
        </w:rPr>
        <w:t xml:space="preserve"> the strategic planning</w:t>
      </w:r>
      <w:r w:rsidR="00FE760B">
        <w:rPr>
          <w:lang w:val="en-US"/>
        </w:rPr>
        <w:t xml:space="preserve"> from the offset. Stakeholders in other quadrants would be </w:t>
      </w:r>
      <w:r w:rsidR="00480139">
        <w:rPr>
          <w:lang w:val="en-US"/>
        </w:rPr>
        <w:t xml:space="preserve">notified immediately of the change to ensure Alcumus creates transparency in the </w:t>
      </w:r>
      <w:r w:rsidR="00FC1019">
        <w:rPr>
          <w:lang w:val="en-US"/>
        </w:rPr>
        <w:t>organization’s</w:t>
      </w:r>
      <w:r w:rsidR="00480139">
        <w:rPr>
          <w:lang w:val="en-US"/>
        </w:rPr>
        <w:t xml:space="preserve"> objectives early on</w:t>
      </w:r>
      <w:r w:rsidR="00FC1019">
        <w:rPr>
          <w:lang w:val="en-US"/>
        </w:rPr>
        <w:t xml:space="preserve"> depending on how much the change would affect them</w:t>
      </w:r>
      <w:r w:rsidR="00871AAB">
        <w:rPr>
          <w:lang w:val="en-US"/>
        </w:rPr>
        <w:t>, this suggests Alcumus considers creating a sense of urgency by iterating the ‘why’ in their vision statement</w:t>
      </w:r>
      <w:r w:rsidR="005C2038">
        <w:rPr>
          <w:lang w:val="en-US"/>
        </w:rPr>
        <w:t>, empowering stakeholders to get on board to drive the change</w:t>
      </w:r>
      <w:r w:rsidR="00FC1019">
        <w:rPr>
          <w:lang w:val="en-US"/>
        </w:rPr>
        <w:t>.</w:t>
      </w:r>
      <w:r w:rsidR="00AD0C69">
        <w:rPr>
          <w:lang w:val="en-US"/>
        </w:rPr>
        <w:t xml:space="preserve"> This would also </w:t>
      </w:r>
      <w:r w:rsidR="00690132">
        <w:rPr>
          <w:lang w:val="en-US"/>
        </w:rPr>
        <w:t>relate</w:t>
      </w:r>
      <w:r w:rsidR="00AD0C69">
        <w:rPr>
          <w:lang w:val="en-US"/>
        </w:rPr>
        <w:t xml:space="preserve"> to Lewin</w:t>
      </w:r>
      <w:r w:rsidR="003F3E9E">
        <w:rPr>
          <w:lang w:val="en-US"/>
        </w:rPr>
        <w:t>s</w:t>
      </w:r>
      <w:r w:rsidR="00AD0C69">
        <w:rPr>
          <w:lang w:val="en-US"/>
        </w:rPr>
        <w:t xml:space="preserve"> model at the unfreeze stage</w:t>
      </w:r>
      <w:r w:rsidR="00225BB7">
        <w:rPr>
          <w:lang w:val="en-US"/>
        </w:rPr>
        <w:t>,</w:t>
      </w:r>
      <w:r w:rsidR="00E030E6">
        <w:rPr>
          <w:lang w:val="en-US"/>
        </w:rPr>
        <w:t xml:space="preserve"> as </w:t>
      </w:r>
      <w:r w:rsidR="00E030E6" w:rsidRPr="00690132">
        <w:rPr>
          <w:b/>
          <w:bCs/>
          <w:lang w:val="en-US"/>
        </w:rPr>
        <w:t>Lewin (1951)</w:t>
      </w:r>
      <w:r w:rsidR="00E030E6">
        <w:rPr>
          <w:lang w:val="en-US"/>
        </w:rPr>
        <w:t xml:space="preserve"> </w:t>
      </w:r>
      <w:r w:rsidR="00690132">
        <w:rPr>
          <w:lang w:val="en-US"/>
        </w:rPr>
        <w:t>believes</w:t>
      </w:r>
      <w:r w:rsidR="00225BB7">
        <w:rPr>
          <w:lang w:val="en-US"/>
        </w:rPr>
        <w:t xml:space="preserve"> </w:t>
      </w:r>
      <w:r w:rsidR="00086457">
        <w:rPr>
          <w:lang w:val="en-US"/>
        </w:rPr>
        <w:t xml:space="preserve">allowing </w:t>
      </w:r>
      <w:r w:rsidR="007B1226">
        <w:rPr>
          <w:lang w:val="en-US"/>
        </w:rPr>
        <w:t>organizations</w:t>
      </w:r>
      <w:r w:rsidR="00086457">
        <w:rPr>
          <w:lang w:val="en-US"/>
        </w:rPr>
        <w:t xml:space="preserve"> time </w:t>
      </w:r>
      <w:r w:rsidR="00620F86">
        <w:rPr>
          <w:lang w:val="en-US"/>
        </w:rPr>
        <w:t xml:space="preserve">to reflect on the </w:t>
      </w:r>
      <w:r w:rsidR="007B1226">
        <w:rPr>
          <w:lang w:val="en-US"/>
        </w:rPr>
        <w:t>change and involving all parties of interest</w:t>
      </w:r>
      <w:r w:rsidR="00690132">
        <w:rPr>
          <w:lang w:val="en-US"/>
        </w:rPr>
        <w:t xml:space="preserve"> is crucial. Therefore, </w:t>
      </w:r>
      <w:r w:rsidR="00434CFA">
        <w:rPr>
          <w:lang w:val="en-US"/>
        </w:rPr>
        <w:t>understandin</w:t>
      </w:r>
      <w:r w:rsidR="008F1882">
        <w:rPr>
          <w:lang w:val="en-US"/>
        </w:rPr>
        <w:t xml:space="preserve">g the change requires an </w:t>
      </w:r>
      <w:r w:rsidR="009D6ACF">
        <w:rPr>
          <w:lang w:val="en-US"/>
        </w:rPr>
        <w:t>in-depth</w:t>
      </w:r>
      <w:r w:rsidR="008F1882">
        <w:rPr>
          <w:lang w:val="en-US"/>
        </w:rPr>
        <w:t xml:space="preserve"> analysis for what is and </w:t>
      </w:r>
      <w:r w:rsidR="00C60FF6">
        <w:rPr>
          <w:lang w:val="en-US"/>
        </w:rPr>
        <w:t>is not</w:t>
      </w:r>
      <w:r w:rsidR="008F1882">
        <w:rPr>
          <w:lang w:val="en-US"/>
        </w:rPr>
        <w:t xml:space="preserve"> working.</w:t>
      </w:r>
    </w:p>
    <w:p w14:paraId="372EBBD6" w14:textId="77777777" w:rsidR="004A5F04" w:rsidRDefault="004A5F04" w:rsidP="004A5F04">
      <w:pPr>
        <w:rPr>
          <w:lang w:val="en-US"/>
        </w:rPr>
      </w:pPr>
    </w:p>
    <w:p w14:paraId="60D395C3" w14:textId="5C3C4601" w:rsidR="003F54E0" w:rsidRDefault="003F54E0" w:rsidP="00D417B9">
      <w:pPr>
        <w:pStyle w:val="Heading2"/>
        <w:rPr>
          <w:lang w:val="en-US"/>
        </w:rPr>
      </w:pPr>
      <w:bookmarkStart w:id="13" w:name="_Toc113226982"/>
      <w:r w:rsidRPr="00031F62">
        <w:rPr>
          <w:lang w:val="en-US"/>
        </w:rPr>
        <w:t>3.</w:t>
      </w:r>
      <w:r>
        <w:rPr>
          <w:lang w:val="en-US"/>
        </w:rPr>
        <w:t>2.</w:t>
      </w:r>
      <w:r w:rsidRPr="00031F62">
        <w:rPr>
          <w:lang w:val="en-US"/>
        </w:rPr>
        <w:t xml:space="preserve"> CREATING A GUIDING COALITION</w:t>
      </w:r>
      <w:bookmarkEnd w:id="13"/>
    </w:p>
    <w:p w14:paraId="756960EE" w14:textId="77777777" w:rsidR="00D417B9" w:rsidRPr="00D417B9" w:rsidRDefault="00D417B9" w:rsidP="00D417B9">
      <w:pPr>
        <w:rPr>
          <w:lang w:val="en-US"/>
        </w:rPr>
      </w:pPr>
    </w:p>
    <w:p w14:paraId="31280ED4" w14:textId="74198F28" w:rsidR="0073374D" w:rsidRPr="009D6ACF" w:rsidRDefault="003F54E0" w:rsidP="0073374D">
      <w:pPr>
        <w:rPr>
          <w:rFonts w:ascii="Helvetica" w:hAnsi="Helvetica"/>
          <w:color w:val="000000" w:themeColor="text1"/>
          <w:sz w:val="21"/>
          <w:szCs w:val="21"/>
          <w:shd w:val="clear" w:color="auto" w:fill="FFFFFF"/>
        </w:rPr>
      </w:pPr>
      <w:r w:rsidRPr="00732BA9">
        <w:rPr>
          <w:rFonts w:cstheme="minorHAnsi"/>
          <w:color w:val="000000" w:themeColor="text1"/>
          <w:shd w:val="clear" w:color="auto" w:fill="FFFFFF"/>
        </w:rPr>
        <w:t xml:space="preserve">According to </w:t>
      </w:r>
      <w:r w:rsidRPr="00732BA9">
        <w:rPr>
          <w:rFonts w:cstheme="minorHAnsi"/>
          <w:b/>
          <w:bCs/>
          <w:color w:val="000000" w:themeColor="text1"/>
          <w:shd w:val="clear" w:color="auto" w:fill="FFFFFF"/>
        </w:rPr>
        <w:t>Senior et al. (2020)</w:t>
      </w:r>
      <w:r w:rsidRPr="00732BA9">
        <w:rPr>
          <w:rFonts w:cstheme="minorHAnsi"/>
          <w:color w:val="000000" w:themeColor="text1"/>
          <w:shd w:val="clear" w:color="auto" w:fill="FFFFFF"/>
        </w:rPr>
        <w:t xml:space="preserve"> poor leadership and slow reactions to competitors are typical management problems that are linked to the failure of change.</w:t>
      </w:r>
      <w:r w:rsidRPr="00732BA9">
        <w:rPr>
          <w:rFonts w:ascii="Helvetica" w:hAnsi="Helvetica"/>
          <w:color w:val="000000" w:themeColor="text1"/>
          <w:sz w:val="21"/>
          <w:szCs w:val="21"/>
          <w:shd w:val="clear" w:color="auto" w:fill="FFFFFF"/>
        </w:rPr>
        <w:t xml:space="preserve"> </w:t>
      </w:r>
      <w:r w:rsidR="00D417B9" w:rsidRPr="00E7797A">
        <w:rPr>
          <w:rFonts w:cstheme="minorHAnsi"/>
          <w:b/>
          <w:bCs/>
          <w:color w:val="000000" w:themeColor="text1"/>
          <w:shd w:val="clear" w:color="auto" w:fill="FFFFFF"/>
        </w:rPr>
        <w:t>Kotter (1996)</w:t>
      </w:r>
      <w:r w:rsidR="00D417B9" w:rsidRPr="00E7797A">
        <w:rPr>
          <w:rFonts w:cstheme="minorHAnsi"/>
          <w:color w:val="000000" w:themeColor="text1"/>
          <w:shd w:val="clear" w:color="auto" w:fill="FFFFFF"/>
        </w:rPr>
        <w:t xml:space="preserve"> </w:t>
      </w:r>
      <w:r w:rsidR="00B15138" w:rsidRPr="00E7797A">
        <w:rPr>
          <w:rFonts w:cstheme="minorHAnsi"/>
          <w:color w:val="000000" w:themeColor="text1"/>
          <w:shd w:val="clear" w:color="auto" w:fill="FFFFFF"/>
        </w:rPr>
        <w:t>not</w:t>
      </w:r>
      <w:r w:rsidR="00E7797A">
        <w:rPr>
          <w:rFonts w:cstheme="minorHAnsi"/>
          <w:color w:val="000000" w:themeColor="text1"/>
          <w:shd w:val="clear" w:color="auto" w:fill="FFFFFF"/>
        </w:rPr>
        <w:t>e</w:t>
      </w:r>
      <w:r w:rsidR="00B15138" w:rsidRPr="00E7797A">
        <w:rPr>
          <w:rFonts w:cstheme="minorHAnsi"/>
          <w:color w:val="000000" w:themeColor="text1"/>
          <w:shd w:val="clear" w:color="auto" w:fill="FFFFFF"/>
        </w:rPr>
        <w:t>s that for effective change to happen</w:t>
      </w:r>
      <w:r w:rsidR="00B8560E" w:rsidRPr="00E7797A">
        <w:rPr>
          <w:rFonts w:cstheme="minorHAnsi"/>
          <w:color w:val="000000" w:themeColor="text1"/>
          <w:shd w:val="clear" w:color="auto" w:fill="FFFFFF"/>
        </w:rPr>
        <w:t>, effective leaders need to develop into a coalition to build on the urgency need for the change</w:t>
      </w:r>
      <w:r w:rsidR="00E7797A" w:rsidRPr="00E7797A">
        <w:rPr>
          <w:rFonts w:cstheme="minorHAnsi"/>
          <w:color w:val="000000" w:themeColor="text1"/>
          <w:shd w:val="clear" w:color="auto" w:fill="FFFFFF"/>
        </w:rPr>
        <w:t xml:space="preserve"> and people need to know change is necessary.</w:t>
      </w:r>
      <w:r w:rsidR="00052822">
        <w:rPr>
          <w:rFonts w:ascii="Helvetica" w:hAnsi="Helvetica"/>
          <w:color w:val="000000" w:themeColor="text1"/>
          <w:sz w:val="21"/>
          <w:szCs w:val="21"/>
          <w:shd w:val="clear" w:color="auto" w:fill="FFFFFF"/>
        </w:rPr>
        <w:t xml:space="preserve"> </w:t>
      </w:r>
      <w:r w:rsidR="00052822" w:rsidRPr="00886A78">
        <w:rPr>
          <w:rFonts w:cstheme="minorHAnsi"/>
          <w:color w:val="000000" w:themeColor="text1"/>
          <w:shd w:val="clear" w:color="auto" w:fill="FFFFFF"/>
        </w:rPr>
        <w:t xml:space="preserve">The culture of Alcumus helps to understand this step is taken seriously as they </w:t>
      </w:r>
      <w:r w:rsidR="0023309C" w:rsidRPr="00886A78">
        <w:rPr>
          <w:rFonts w:cstheme="minorHAnsi"/>
          <w:color w:val="000000" w:themeColor="text1"/>
          <w:shd w:val="clear" w:color="auto" w:fill="FFFFFF"/>
        </w:rPr>
        <w:t xml:space="preserve">believe in the development of a leadership </w:t>
      </w:r>
      <w:r w:rsidR="00607889" w:rsidRPr="00886A78">
        <w:rPr>
          <w:rFonts w:cstheme="minorHAnsi"/>
          <w:color w:val="000000" w:themeColor="text1"/>
          <w:shd w:val="clear" w:color="auto" w:fill="FFFFFF"/>
        </w:rPr>
        <w:t>team,</w:t>
      </w:r>
      <w:r w:rsidR="0023309C" w:rsidRPr="00886A78">
        <w:rPr>
          <w:rFonts w:cstheme="minorHAnsi"/>
          <w:color w:val="000000" w:themeColor="text1"/>
          <w:shd w:val="clear" w:color="auto" w:fill="FFFFFF"/>
        </w:rPr>
        <w:t xml:space="preserve"> </w:t>
      </w:r>
      <w:r w:rsidR="009E119B" w:rsidRPr="00886A78">
        <w:rPr>
          <w:rFonts w:cstheme="minorHAnsi"/>
          <w:color w:val="000000" w:themeColor="text1"/>
          <w:shd w:val="clear" w:color="auto" w:fill="FFFFFF"/>
        </w:rPr>
        <w:t>so employees adapt to change effectively</w:t>
      </w:r>
      <w:r w:rsidR="00684C03" w:rsidRPr="00886A78">
        <w:rPr>
          <w:rFonts w:cstheme="minorHAnsi"/>
          <w:color w:val="000000" w:themeColor="text1"/>
          <w:shd w:val="clear" w:color="auto" w:fill="FFFFFF"/>
        </w:rPr>
        <w:t xml:space="preserve">. Opportunities are </w:t>
      </w:r>
      <w:r w:rsidR="00C93C0A" w:rsidRPr="00886A78">
        <w:rPr>
          <w:rFonts w:cstheme="minorHAnsi"/>
          <w:color w:val="000000" w:themeColor="text1"/>
          <w:shd w:val="clear" w:color="auto" w:fill="FFFFFF"/>
        </w:rPr>
        <w:t>available</w:t>
      </w:r>
      <w:r w:rsidR="009E119B" w:rsidRPr="00886A78">
        <w:rPr>
          <w:rFonts w:cstheme="minorHAnsi"/>
          <w:color w:val="000000" w:themeColor="text1"/>
          <w:shd w:val="clear" w:color="auto" w:fill="FFFFFF"/>
        </w:rPr>
        <w:t xml:space="preserve"> </w:t>
      </w:r>
      <w:r w:rsidR="00C93C0A" w:rsidRPr="00886A78">
        <w:rPr>
          <w:rFonts w:cstheme="minorHAnsi"/>
          <w:color w:val="000000" w:themeColor="text1"/>
          <w:shd w:val="clear" w:color="auto" w:fill="FFFFFF"/>
        </w:rPr>
        <w:t xml:space="preserve">from all stakeholders, </w:t>
      </w:r>
      <w:r w:rsidR="009E119B" w:rsidRPr="00886A78">
        <w:rPr>
          <w:rFonts w:cstheme="minorHAnsi"/>
          <w:color w:val="000000" w:themeColor="text1"/>
          <w:shd w:val="clear" w:color="auto" w:fill="FFFFFF"/>
        </w:rPr>
        <w:t xml:space="preserve">to discuss </w:t>
      </w:r>
      <w:r w:rsidR="00436A0D" w:rsidRPr="00886A78">
        <w:rPr>
          <w:rFonts w:cstheme="minorHAnsi"/>
          <w:color w:val="000000" w:themeColor="text1"/>
          <w:shd w:val="clear" w:color="auto" w:fill="FFFFFF"/>
        </w:rPr>
        <w:t>any concerns</w:t>
      </w:r>
      <w:r w:rsidR="00C93C0A" w:rsidRPr="00886A78">
        <w:rPr>
          <w:rFonts w:cstheme="minorHAnsi"/>
          <w:color w:val="000000" w:themeColor="text1"/>
          <w:shd w:val="clear" w:color="auto" w:fill="FFFFFF"/>
        </w:rPr>
        <w:t xml:space="preserve"> or ideas to </w:t>
      </w:r>
      <w:r w:rsidR="003B1F0E" w:rsidRPr="00886A78">
        <w:rPr>
          <w:rFonts w:cstheme="minorHAnsi"/>
          <w:color w:val="000000" w:themeColor="text1"/>
          <w:shd w:val="clear" w:color="auto" w:fill="FFFFFF"/>
        </w:rPr>
        <w:t xml:space="preserve">ensure obstacles are overcome early on. </w:t>
      </w:r>
      <w:r w:rsidR="00883F14" w:rsidRPr="00886A78">
        <w:rPr>
          <w:rFonts w:cstheme="minorHAnsi"/>
          <w:color w:val="000000" w:themeColor="text1"/>
          <w:shd w:val="clear" w:color="auto" w:fill="FFFFFF"/>
        </w:rPr>
        <w:t xml:space="preserve">This would suggest that Alcumus adhere to step 2. </w:t>
      </w:r>
      <w:r w:rsidR="003A2561" w:rsidRPr="00886A78">
        <w:rPr>
          <w:rFonts w:cstheme="minorHAnsi"/>
          <w:color w:val="000000" w:themeColor="text1"/>
          <w:shd w:val="clear" w:color="auto" w:fill="FFFFFF"/>
        </w:rPr>
        <w:t xml:space="preserve">Involving </w:t>
      </w:r>
      <w:r w:rsidR="003A2561" w:rsidRPr="00886A78">
        <w:rPr>
          <w:rFonts w:cstheme="minorHAnsi"/>
          <w:color w:val="000000" w:themeColor="text1"/>
          <w:shd w:val="clear" w:color="auto" w:fill="FFFFFF"/>
        </w:rPr>
        <w:lastRenderedPageBreak/>
        <w:t>stakeholders at this stage</w:t>
      </w:r>
      <w:r w:rsidR="00883F14" w:rsidRPr="00886A78">
        <w:rPr>
          <w:rFonts w:cstheme="minorHAnsi"/>
          <w:color w:val="000000" w:themeColor="text1"/>
          <w:shd w:val="clear" w:color="auto" w:fill="FFFFFF"/>
        </w:rPr>
        <w:t xml:space="preserve"> will help to</w:t>
      </w:r>
      <w:r w:rsidR="001A299F" w:rsidRPr="00886A78">
        <w:rPr>
          <w:rFonts w:cstheme="minorHAnsi"/>
          <w:color w:val="000000" w:themeColor="text1"/>
          <w:shd w:val="clear" w:color="auto" w:fill="FFFFFF"/>
        </w:rPr>
        <w:t xml:space="preserve"> identify any restrictions or </w:t>
      </w:r>
      <w:r w:rsidR="007F128B" w:rsidRPr="00886A78">
        <w:rPr>
          <w:rFonts w:cstheme="minorHAnsi"/>
          <w:color w:val="000000" w:themeColor="text1"/>
          <w:shd w:val="clear" w:color="auto" w:fill="FFFFFF"/>
        </w:rPr>
        <w:t>potential</w:t>
      </w:r>
      <w:r w:rsidR="001A299F" w:rsidRPr="00886A78">
        <w:rPr>
          <w:rFonts w:cstheme="minorHAnsi"/>
          <w:color w:val="000000" w:themeColor="text1"/>
          <w:shd w:val="clear" w:color="auto" w:fill="FFFFFF"/>
        </w:rPr>
        <w:t xml:space="preserve"> barriers that may arise and including frameworks</w:t>
      </w:r>
      <w:r w:rsidR="00886A78">
        <w:rPr>
          <w:rFonts w:cstheme="minorHAnsi"/>
          <w:color w:val="000000" w:themeColor="text1"/>
          <w:shd w:val="clear" w:color="auto" w:fill="FFFFFF"/>
        </w:rPr>
        <w:t>,</w:t>
      </w:r>
      <w:r w:rsidR="001A299F" w:rsidRPr="00886A78">
        <w:rPr>
          <w:rFonts w:cstheme="minorHAnsi"/>
          <w:color w:val="000000" w:themeColor="text1"/>
          <w:shd w:val="clear" w:color="auto" w:fill="FFFFFF"/>
        </w:rPr>
        <w:t xml:space="preserve"> such as</w:t>
      </w:r>
      <w:r w:rsidR="00B65F09" w:rsidRPr="00886A78">
        <w:rPr>
          <w:rFonts w:cstheme="minorHAnsi"/>
          <w:color w:val="000000" w:themeColor="text1"/>
          <w:shd w:val="clear" w:color="auto" w:fill="FFFFFF"/>
        </w:rPr>
        <w:t xml:space="preserve"> </w:t>
      </w:r>
      <w:r w:rsidR="00B65F09" w:rsidRPr="00C75212">
        <w:rPr>
          <w:rFonts w:cstheme="minorHAnsi"/>
          <w:b/>
          <w:bCs/>
          <w:color w:val="000000" w:themeColor="text1"/>
          <w:shd w:val="clear" w:color="auto" w:fill="FFFFFF"/>
        </w:rPr>
        <w:t>Klien</w:t>
      </w:r>
      <w:r w:rsidR="00C75212" w:rsidRPr="00C75212">
        <w:rPr>
          <w:rFonts w:cstheme="minorHAnsi"/>
          <w:b/>
          <w:bCs/>
          <w:color w:val="000000" w:themeColor="text1"/>
          <w:shd w:val="clear" w:color="auto" w:fill="FFFFFF"/>
        </w:rPr>
        <w:t xml:space="preserve"> (1999)</w:t>
      </w:r>
      <w:r w:rsidR="00B65F09" w:rsidRPr="00C75212">
        <w:rPr>
          <w:rFonts w:cstheme="minorHAnsi"/>
          <w:color w:val="000000" w:themeColor="text1"/>
          <w:shd w:val="clear" w:color="auto" w:fill="FFFFFF"/>
        </w:rPr>
        <w:t xml:space="preserve"> </w:t>
      </w:r>
      <w:r w:rsidR="00B65F09" w:rsidRPr="00886A78">
        <w:rPr>
          <w:rFonts w:cstheme="minorHAnsi"/>
          <w:color w:val="000000" w:themeColor="text1"/>
          <w:shd w:val="clear" w:color="auto" w:fill="FFFFFF"/>
        </w:rPr>
        <w:t>thinking environment</w:t>
      </w:r>
      <w:r w:rsidR="00C75212" w:rsidRPr="005C17B6">
        <w:rPr>
          <w:rFonts w:cstheme="minorHAnsi"/>
          <w:color w:val="000000" w:themeColor="text1"/>
          <w:shd w:val="clear" w:color="auto" w:fill="FFFFFF"/>
        </w:rPr>
        <w:t xml:space="preserve"> </w:t>
      </w:r>
      <w:r w:rsidR="00C75212" w:rsidRPr="005C17B6">
        <w:t xml:space="preserve">which would allow for the leaders to encourage the </w:t>
      </w:r>
      <w:r w:rsidR="005C17B6" w:rsidRPr="005C17B6">
        <w:t>stakeholders</w:t>
      </w:r>
      <w:r w:rsidR="00C75212" w:rsidRPr="005C17B6">
        <w:t xml:space="preserve"> </w:t>
      </w:r>
      <w:r w:rsidR="009D6ACF" w:rsidRPr="00886A78">
        <w:rPr>
          <w:rFonts w:cstheme="minorHAnsi"/>
          <w:color w:val="000000" w:themeColor="text1"/>
          <w:shd w:val="clear" w:color="auto" w:fill="FFFFFF"/>
        </w:rPr>
        <w:t xml:space="preserve">to have their say and be heard, creating opportunities empower employees to get on board and to build enthusiasm </w:t>
      </w:r>
      <w:r w:rsidR="009D6ACF">
        <w:rPr>
          <w:rFonts w:cstheme="minorHAnsi"/>
          <w:color w:val="000000" w:themeColor="text1"/>
          <w:shd w:val="clear" w:color="auto" w:fill="FFFFFF"/>
        </w:rPr>
        <w:t xml:space="preserve">and generate creative ideas </w:t>
      </w:r>
      <w:r w:rsidR="009D6ACF" w:rsidRPr="00886A78">
        <w:rPr>
          <w:rFonts w:cstheme="minorHAnsi"/>
          <w:color w:val="000000" w:themeColor="text1"/>
          <w:shd w:val="clear" w:color="auto" w:fill="FFFFFF"/>
        </w:rPr>
        <w:t>for the success of the change that is needed.</w:t>
      </w:r>
      <w:r w:rsidR="009D6ACF">
        <w:rPr>
          <w:rFonts w:ascii="Helvetica" w:hAnsi="Helvetica"/>
          <w:color w:val="000000" w:themeColor="text1"/>
          <w:sz w:val="21"/>
          <w:szCs w:val="21"/>
          <w:shd w:val="clear" w:color="auto" w:fill="FFFFFF"/>
        </w:rPr>
        <w:t xml:space="preserve"> </w:t>
      </w:r>
    </w:p>
    <w:p w14:paraId="68CDA39E" w14:textId="21B08363" w:rsidR="0073374D" w:rsidRDefault="0073374D" w:rsidP="0073374D">
      <w:pPr>
        <w:jc w:val="center"/>
      </w:pPr>
    </w:p>
    <w:p w14:paraId="732F341D" w14:textId="46F992EA" w:rsidR="004B691C" w:rsidRDefault="002061CC" w:rsidP="004B691C">
      <w:pPr>
        <w:pStyle w:val="Heading2"/>
        <w:rPr>
          <w:lang w:val="en-US"/>
        </w:rPr>
      </w:pPr>
      <w:bookmarkStart w:id="14" w:name="_Toc113226983"/>
      <w:r>
        <w:rPr>
          <w:lang w:val="en-US"/>
        </w:rPr>
        <w:t>3.</w:t>
      </w:r>
      <w:r w:rsidR="000A0A38">
        <w:rPr>
          <w:lang w:val="en-US"/>
        </w:rPr>
        <w:t>3</w:t>
      </w:r>
      <w:r>
        <w:rPr>
          <w:lang w:val="en-US"/>
        </w:rPr>
        <w:t xml:space="preserve">. </w:t>
      </w:r>
      <w:r w:rsidR="00B77B71">
        <w:rPr>
          <w:lang w:val="en-US"/>
        </w:rPr>
        <w:t xml:space="preserve"> DEVELOP AND FORM A STRATEGIC </w:t>
      </w:r>
      <w:r>
        <w:rPr>
          <w:lang w:val="en-US"/>
        </w:rPr>
        <w:t>VISION</w:t>
      </w:r>
      <w:bookmarkEnd w:id="14"/>
    </w:p>
    <w:p w14:paraId="2AFEF53F" w14:textId="121336E6" w:rsidR="00EE0094" w:rsidRDefault="00EE0094" w:rsidP="00EE0094">
      <w:pPr>
        <w:rPr>
          <w:lang w:val="en-US"/>
        </w:rPr>
      </w:pPr>
    </w:p>
    <w:p w14:paraId="1BC1A8D4" w14:textId="17566315" w:rsidR="00EC0EF4" w:rsidRDefault="00037C63" w:rsidP="00F5707A">
      <w:pPr>
        <w:rPr>
          <w:lang w:val="en-US"/>
        </w:rPr>
      </w:pPr>
      <w:r>
        <w:rPr>
          <w:lang w:val="en-US"/>
        </w:rPr>
        <w:t xml:space="preserve">Stakeholders </w:t>
      </w:r>
      <w:r w:rsidR="007C620A">
        <w:rPr>
          <w:lang w:val="en-US"/>
        </w:rPr>
        <w:t>must understand why the change is needed in order to support the organizational objectives.</w:t>
      </w:r>
      <w:r w:rsidR="00A3421E">
        <w:rPr>
          <w:lang w:val="en-US"/>
        </w:rPr>
        <w:t xml:space="preserve"> As stated by </w:t>
      </w:r>
      <w:r w:rsidR="00A3421E" w:rsidRPr="00367401">
        <w:rPr>
          <w:b/>
          <w:bCs/>
          <w:lang w:val="en-US"/>
        </w:rPr>
        <w:t>Galli</w:t>
      </w:r>
      <w:r w:rsidR="00367401" w:rsidRPr="00367401">
        <w:rPr>
          <w:b/>
          <w:bCs/>
          <w:lang w:val="en-US"/>
        </w:rPr>
        <w:t xml:space="preserve"> (2018)</w:t>
      </w:r>
      <w:r w:rsidR="000000C4">
        <w:rPr>
          <w:b/>
          <w:bCs/>
          <w:lang w:val="en-US"/>
        </w:rPr>
        <w:t xml:space="preserve"> </w:t>
      </w:r>
      <w:r w:rsidR="000000C4" w:rsidRPr="001577D8">
        <w:rPr>
          <w:lang w:val="en-US"/>
        </w:rPr>
        <w:t>strong and well directed visions can help</w:t>
      </w:r>
      <w:r w:rsidR="001577D8" w:rsidRPr="001577D8">
        <w:rPr>
          <w:lang w:val="en-US"/>
        </w:rPr>
        <w:t xml:space="preserve"> change management</w:t>
      </w:r>
      <w:r w:rsidR="008B1AE0">
        <w:rPr>
          <w:lang w:val="en-US"/>
        </w:rPr>
        <w:t xml:space="preserve"> </w:t>
      </w:r>
      <w:r w:rsidR="0002015A">
        <w:rPr>
          <w:lang w:val="en-US"/>
        </w:rPr>
        <w:t xml:space="preserve">and </w:t>
      </w:r>
      <w:r w:rsidR="00E341BE">
        <w:rPr>
          <w:lang w:val="en-US"/>
        </w:rPr>
        <w:t>believes the</w:t>
      </w:r>
      <w:r w:rsidR="006C0CB9">
        <w:rPr>
          <w:lang w:val="en-US"/>
        </w:rPr>
        <w:t xml:space="preserve"> </w:t>
      </w:r>
      <w:r w:rsidR="008B1AE0">
        <w:rPr>
          <w:lang w:val="en-US"/>
        </w:rPr>
        <w:t xml:space="preserve">knowledge and expertise </w:t>
      </w:r>
      <w:r w:rsidR="006C0CB9">
        <w:rPr>
          <w:lang w:val="en-US"/>
        </w:rPr>
        <w:t xml:space="preserve">to </w:t>
      </w:r>
      <w:r w:rsidR="009C4C7B">
        <w:rPr>
          <w:lang w:val="en-US"/>
        </w:rPr>
        <w:t xml:space="preserve">effectively </w:t>
      </w:r>
      <w:r w:rsidR="006C0CB9">
        <w:rPr>
          <w:lang w:val="en-US"/>
        </w:rPr>
        <w:t xml:space="preserve">deliver the vision is necessary. </w:t>
      </w:r>
    </w:p>
    <w:p w14:paraId="14F78C44" w14:textId="2BF9E108" w:rsidR="00986E4D" w:rsidRPr="0002015A" w:rsidRDefault="00986E4D" w:rsidP="00986E4D">
      <w:pPr>
        <w:spacing w:line="240" w:lineRule="auto"/>
      </w:pPr>
      <w:r w:rsidRPr="0002015A">
        <w:t xml:space="preserve">Alcumus are transparent with their organisation’s values and mission </w:t>
      </w:r>
      <w:r w:rsidRPr="0002015A">
        <w:rPr>
          <w:b/>
          <w:bCs/>
        </w:rPr>
        <w:t>(See Appendix G)</w:t>
      </w:r>
      <w:r w:rsidRPr="0002015A">
        <w:t>. It would seem the approach to empowering their workforce</w:t>
      </w:r>
      <w:r w:rsidR="0002015A">
        <w:t>,</w:t>
      </w:r>
      <w:r w:rsidRPr="0002015A">
        <w:t xml:space="preserve"> to be part of a team to ‘achieve continued success’ and ‘create better workplace’ is promoted from the start of a career journey</w:t>
      </w:r>
      <w:r w:rsidR="0002015A">
        <w:t>,</w:t>
      </w:r>
      <w:r w:rsidRPr="0002015A">
        <w:t xml:space="preserve"> to encourage employees to get on board with their workplace culture from the offset and throughout the journey working at Alcumus.</w:t>
      </w:r>
      <w:r w:rsidR="00166660">
        <w:t xml:space="preserve"> Alongside other models and theories that Alcumus use in their business model</w:t>
      </w:r>
      <w:r w:rsidR="00655590">
        <w:t xml:space="preserve">, for example in this step they share the vision of </w:t>
      </w:r>
      <w:r w:rsidR="009C4C7B">
        <w:t>‘</w:t>
      </w:r>
      <w:r w:rsidR="004F5E47">
        <w:t>creating a better workplace</w:t>
      </w:r>
      <w:r w:rsidR="009C4C7B">
        <w:t xml:space="preserve">’ </w:t>
      </w:r>
      <w:r w:rsidR="006E6C9A">
        <w:t xml:space="preserve">which could create an expectancy of a change culture. </w:t>
      </w:r>
    </w:p>
    <w:p w14:paraId="633ED384" w14:textId="77777777" w:rsidR="00986E4D" w:rsidRDefault="00986E4D" w:rsidP="00986E4D">
      <w:pPr>
        <w:spacing w:line="240" w:lineRule="auto"/>
        <w:rPr>
          <w:sz w:val="24"/>
          <w:szCs w:val="24"/>
        </w:rPr>
      </w:pPr>
    </w:p>
    <w:p w14:paraId="1A5D8667" w14:textId="51DCC033" w:rsidR="000A0A38" w:rsidRDefault="000A0A38" w:rsidP="000A0A38">
      <w:pPr>
        <w:pStyle w:val="Heading2"/>
        <w:rPr>
          <w:lang w:val="en-US"/>
        </w:rPr>
      </w:pPr>
      <w:bookmarkStart w:id="15" w:name="_Toc113226984"/>
      <w:r>
        <w:rPr>
          <w:lang w:val="en-US"/>
        </w:rPr>
        <w:t>3.4.</w:t>
      </w:r>
      <w:r w:rsidRPr="00031F62">
        <w:rPr>
          <w:lang w:val="en-US"/>
        </w:rPr>
        <w:t xml:space="preserve"> COMMUNICATING THE CHANGE VISION</w:t>
      </w:r>
      <w:r w:rsidR="00BC21BD">
        <w:rPr>
          <w:lang w:val="en-US"/>
        </w:rPr>
        <w:t xml:space="preserve"> TO THE STAKEHOLDERS</w:t>
      </w:r>
      <w:bookmarkEnd w:id="15"/>
    </w:p>
    <w:p w14:paraId="5A935594" w14:textId="77777777" w:rsidR="000A0A38" w:rsidRDefault="000A0A38" w:rsidP="000A0A38">
      <w:pPr>
        <w:rPr>
          <w:lang w:val="en-US"/>
        </w:rPr>
      </w:pPr>
    </w:p>
    <w:p w14:paraId="6146F1F8" w14:textId="7DBA22B9" w:rsidR="000A0A38" w:rsidRDefault="00437116" w:rsidP="000A0A38">
      <w:pPr>
        <w:rPr>
          <w:lang w:val="en-US"/>
        </w:rPr>
      </w:pPr>
      <w:r>
        <w:rPr>
          <w:lang w:val="en-US"/>
        </w:rPr>
        <w:t>This report has discussed how stakeholders are key comp</w:t>
      </w:r>
      <w:r w:rsidR="00E9002B">
        <w:rPr>
          <w:lang w:val="en-US"/>
        </w:rPr>
        <w:t xml:space="preserve">onents for change to be successful. </w:t>
      </w:r>
      <w:r w:rsidR="00FF557E">
        <w:rPr>
          <w:lang w:val="en-US"/>
        </w:rPr>
        <w:t xml:space="preserve">Understanding </w:t>
      </w:r>
      <w:r w:rsidR="007D3422">
        <w:rPr>
          <w:lang w:val="en-US"/>
        </w:rPr>
        <w:t>individuals’</w:t>
      </w:r>
      <w:r w:rsidR="00FF557E">
        <w:rPr>
          <w:lang w:val="en-US"/>
        </w:rPr>
        <w:t xml:space="preserve"> emotions</w:t>
      </w:r>
      <w:r w:rsidR="007D3422">
        <w:rPr>
          <w:lang w:val="en-US"/>
        </w:rPr>
        <w:t xml:space="preserve"> by</w:t>
      </w:r>
      <w:r w:rsidR="00FF557E">
        <w:rPr>
          <w:lang w:val="en-US"/>
        </w:rPr>
        <w:t xml:space="preserve"> </w:t>
      </w:r>
      <w:r w:rsidR="00406D86">
        <w:rPr>
          <w:lang w:val="en-US"/>
        </w:rPr>
        <w:t xml:space="preserve">assessing their feelings and </w:t>
      </w:r>
      <w:r w:rsidR="007D3422">
        <w:rPr>
          <w:lang w:val="en-US"/>
        </w:rPr>
        <w:t>behaviors</w:t>
      </w:r>
      <w:r w:rsidR="00406D86">
        <w:rPr>
          <w:lang w:val="en-US"/>
        </w:rPr>
        <w:t xml:space="preserve"> using the Change Curve model</w:t>
      </w:r>
      <w:r w:rsidR="007D3422">
        <w:rPr>
          <w:lang w:val="en-US"/>
        </w:rPr>
        <w:t>,</w:t>
      </w:r>
      <w:r w:rsidR="001B6CE8">
        <w:rPr>
          <w:lang w:val="en-US"/>
        </w:rPr>
        <w:t xml:space="preserve"> would be a necessity in this step for the vision to be shared effectively.</w:t>
      </w:r>
      <w:r w:rsidR="00EE2C45">
        <w:rPr>
          <w:lang w:val="en-US"/>
        </w:rPr>
        <w:t xml:space="preserve"> When employees hear about a transformational change in an organization, their initial feelings could create resistance</w:t>
      </w:r>
      <w:r w:rsidR="004535ED">
        <w:rPr>
          <w:lang w:val="en-US"/>
        </w:rPr>
        <w:t xml:space="preserve">. It would be </w:t>
      </w:r>
      <w:r w:rsidR="003B31A8">
        <w:rPr>
          <w:lang w:val="en-US"/>
        </w:rPr>
        <w:t>logical</w:t>
      </w:r>
      <w:r w:rsidR="004535ED">
        <w:rPr>
          <w:lang w:val="en-US"/>
        </w:rPr>
        <w:t xml:space="preserve"> to assume </w:t>
      </w:r>
      <w:r w:rsidR="003B31A8">
        <w:rPr>
          <w:lang w:val="en-US"/>
        </w:rPr>
        <w:t xml:space="preserve">that </w:t>
      </w:r>
      <w:r w:rsidR="00A30749">
        <w:rPr>
          <w:lang w:val="en-US"/>
        </w:rPr>
        <w:t xml:space="preserve">using a </w:t>
      </w:r>
      <w:r w:rsidR="004535ED">
        <w:rPr>
          <w:lang w:val="en-US"/>
        </w:rPr>
        <w:t xml:space="preserve">leader </w:t>
      </w:r>
      <w:r w:rsidR="003B31A8">
        <w:rPr>
          <w:lang w:val="en-US"/>
        </w:rPr>
        <w:t>who has</w:t>
      </w:r>
      <w:r w:rsidR="004535ED">
        <w:rPr>
          <w:lang w:val="en-US"/>
        </w:rPr>
        <w:t xml:space="preserve"> high emotional intelligence</w:t>
      </w:r>
      <w:r w:rsidR="003B31A8">
        <w:rPr>
          <w:lang w:val="en-US"/>
        </w:rPr>
        <w:t>,</w:t>
      </w:r>
      <w:r w:rsidR="00A30749">
        <w:rPr>
          <w:lang w:val="en-US"/>
        </w:rPr>
        <w:t xml:space="preserve"> and expertise in the change models</w:t>
      </w:r>
      <w:r w:rsidR="00FC1797">
        <w:rPr>
          <w:lang w:val="en-US"/>
        </w:rPr>
        <w:t xml:space="preserve">, would be a key factor to bring a positive outcome of achieving </w:t>
      </w:r>
      <w:r w:rsidR="003B31A8">
        <w:rPr>
          <w:lang w:val="en-US"/>
        </w:rPr>
        <w:t xml:space="preserve">objectives. </w:t>
      </w:r>
      <w:r w:rsidR="00F504D0" w:rsidRPr="00910AC4">
        <w:rPr>
          <w:b/>
          <w:bCs/>
        </w:rPr>
        <w:t>Miller (2016)</w:t>
      </w:r>
      <w:r w:rsidR="00F504D0" w:rsidRPr="00910AC4">
        <w:t xml:space="preserve"> expressed a leader that relates to adaptive or situational leadership styles can adapt their communication methods to encourage innovation, creativity and overcome resistance to change. Therefore, good leadership is crucial to take the time to make sure members of the organization feel heard and supported during the process of organisational change.</w:t>
      </w:r>
      <w:r w:rsidR="00AF5BA8">
        <w:t xml:space="preserve"> </w:t>
      </w:r>
      <w:r w:rsidR="000A0A38">
        <w:rPr>
          <w:lang w:val="en-US"/>
        </w:rPr>
        <w:t xml:space="preserve">In a study by </w:t>
      </w:r>
      <w:r w:rsidR="000A0A38" w:rsidRPr="00177E9D">
        <w:rPr>
          <w:b/>
          <w:bCs/>
          <w:lang w:val="en-US"/>
        </w:rPr>
        <w:t>Watson (2022)</w:t>
      </w:r>
      <w:r w:rsidR="000A0A38">
        <w:rPr>
          <w:lang w:val="en-US"/>
        </w:rPr>
        <w:t xml:space="preserve"> he revealed employees need a platform to allow them to cultivate openness and transparency to become a more collaborative organization. He believes technology has the power to strengthen communication between employees in the way of effective ideas and knowledge sharing techniques. </w:t>
      </w:r>
    </w:p>
    <w:p w14:paraId="4D75EDC4" w14:textId="7EB4CE2D" w:rsidR="00F5707A" w:rsidRPr="00910AC4" w:rsidRDefault="000A0A38" w:rsidP="00D71DEB">
      <w:pPr>
        <w:rPr>
          <w:lang w:val="en-US"/>
        </w:rPr>
      </w:pPr>
      <w:r>
        <w:rPr>
          <w:lang w:val="en-US"/>
        </w:rPr>
        <w:t xml:space="preserve">Alcumus </w:t>
      </w:r>
      <w:r w:rsidR="00910AC4">
        <w:rPr>
          <w:lang w:val="en-US"/>
        </w:rPr>
        <w:t>communicates</w:t>
      </w:r>
      <w:r>
        <w:rPr>
          <w:lang w:val="en-US"/>
        </w:rPr>
        <w:t xml:space="preserve"> openly and honestly with their stakeholders to maintain their trust </w:t>
      </w:r>
      <w:r w:rsidR="006538CC">
        <w:rPr>
          <w:lang w:val="en-US"/>
        </w:rPr>
        <w:t xml:space="preserve">and respect of the employees. The advanced </w:t>
      </w:r>
      <w:r w:rsidR="009150AD">
        <w:rPr>
          <w:lang w:val="en-US"/>
        </w:rPr>
        <w:t>technological</w:t>
      </w:r>
      <w:r w:rsidR="006538CC">
        <w:rPr>
          <w:lang w:val="en-US"/>
        </w:rPr>
        <w:t xml:space="preserve"> factors</w:t>
      </w:r>
      <w:r w:rsidR="009150AD">
        <w:rPr>
          <w:lang w:val="en-US"/>
        </w:rPr>
        <w:t xml:space="preserve">, and the preparation of remote working, provides </w:t>
      </w:r>
      <w:r w:rsidR="009150AD">
        <w:rPr>
          <w:lang w:val="en-US"/>
        </w:rPr>
        <w:lastRenderedPageBreak/>
        <w:t xml:space="preserve">opportunities to Alcumus to </w:t>
      </w:r>
      <w:r w:rsidR="00023068">
        <w:rPr>
          <w:lang w:val="en-US"/>
        </w:rPr>
        <w:t>collaborate with</w:t>
      </w:r>
      <w:r w:rsidR="00664C10">
        <w:rPr>
          <w:lang w:val="en-US"/>
        </w:rPr>
        <w:t xml:space="preserve"> their workforce to achieve other organizational </w:t>
      </w:r>
      <w:r w:rsidR="00012FAF">
        <w:rPr>
          <w:lang w:val="en-US"/>
        </w:rPr>
        <w:t>objectives to promote</w:t>
      </w:r>
      <w:r w:rsidR="0064003A">
        <w:rPr>
          <w:lang w:val="en-US"/>
        </w:rPr>
        <w:t xml:space="preserve"> autonomous and creative</w:t>
      </w:r>
      <w:r w:rsidR="00012FAF">
        <w:rPr>
          <w:lang w:val="en-US"/>
        </w:rPr>
        <w:t xml:space="preserve"> eff</w:t>
      </w:r>
      <w:r w:rsidR="00170AA6">
        <w:rPr>
          <w:lang w:val="en-US"/>
        </w:rPr>
        <w:t>ectiveness</w:t>
      </w:r>
      <w:r w:rsidR="0064003A">
        <w:rPr>
          <w:lang w:val="en-US"/>
        </w:rPr>
        <w:t xml:space="preserve"> in their roles. </w:t>
      </w:r>
      <w:r w:rsidR="00170AA6">
        <w:rPr>
          <w:lang w:val="en-US"/>
        </w:rPr>
        <w:t xml:space="preserve">As hybrid working is in their business model, Alcumus can </w:t>
      </w:r>
      <w:r w:rsidR="00AF2F7F">
        <w:rPr>
          <w:lang w:val="en-US"/>
        </w:rPr>
        <w:t>utilize</w:t>
      </w:r>
      <w:r w:rsidR="00170AA6">
        <w:rPr>
          <w:lang w:val="en-US"/>
        </w:rPr>
        <w:t xml:space="preserve"> the office space to hold face to face meetings with shareholders </w:t>
      </w:r>
      <w:r w:rsidR="001166B0">
        <w:rPr>
          <w:lang w:val="en-US"/>
        </w:rPr>
        <w:t xml:space="preserve">when needing to communicate the change vision. </w:t>
      </w:r>
      <w:r w:rsidR="00A5446B">
        <w:rPr>
          <w:lang w:val="en-US"/>
        </w:rPr>
        <w:t>H</w:t>
      </w:r>
      <w:r w:rsidR="005A7360">
        <w:rPr>
          <w:lang w:val="en-US"/>
        </w:rPr>
        <w:t>istorically</w:t>
      </w:r>
      <w:r w:rsidR="00562489">
        <w:rPr>
          <w:lang w:val="en-US"/>
        </w:rPr>
        <w:t>, when any type of complex change arises, Alan the CEO of Alcumus communicates a</w:t>
      </w:r>
      <w:r w:rsidR="0018237E">
        <w:rPr>
          <w:lang w:val="en-US"/>
        </w:rPr>
        <w:t xml:space="preserve"> personal video log</w:t>
      </w:r>
      <w:r w:rsidR="00562489">
        <w:rPr>
          <w:lang w:val="en-US"/>
        </w:rPr>
        <w:t xml:space="preserve"> 24 hours after </w:t>
      </w:r>
      <w:r w:rsidR="006E07F2">
        <w:rPr>
          <w:lang w:val="en-US"/>
        </w:rPr>
        <w:t>the change is communicated</w:t>
      </w:r>
      <w:r w:rsidR="00894FD2">
        <w:rPr>
          <w:lang w:val="en-US"/>
        </w:rPr>
        <w:t xml:space="preserve">, this could be done face to face calling everyone into the office and </w:t>
      </w:r>
      <w:r w:rsidR="00B61087">
        <w:rPr>
          <w:lang w:val="en-US"/>
        </w:rPr>
        <w:t>teams meeting could be made compulsory for home workers at short notice</w:t>
      </w:r>
      <w:r w:rsidR="008E2740">
        <w:rPr>
          <w:lang w:val="en-US"/>
        </w:rPr>
        <w:t>, to ensure all stakeholders receive the vision and mission at the same time</w:t>
      </w:r>
      <w:r w:rsidR="00C1360B">
        <w:rPr>
          <w:lang w:val="en-US"/>
        </w:rPr>
        <w:t xml:space="preserve"> and is shown a</w:t>
      </w:r>
      <w:r w:rsidR="000077E6">
        <w:rPr>
          <w:lang w:val="en-US"/>
        </w:rPr>
        <w:t xml:space="preserve"> road map of how to get there</w:t>
      </w:r>
      <w:r w:rsidR="005B6EA6">
        <w:rPr>
          <w:lang w:val="en-US"/>
        </w:rPr>
        <w:t xml:space="preserve"> to help the stakeholders see the urgent need for the change. This relates to Kotter’s step 4 framework.</w:t>
      </w:r>
      <w:r w:rsidR="000077E6">
        <w:rPr>
          <w:lang w:val="en-US"/>
        </w:rPr>
        <w:t xml:space="preserve"> </w:t>
      </w:r>
      <w:r w:rsidR="00330220">
        <w:rPr>
          <w:lang w:val="en-US"/>
        </w:rPr>
        <w:t xml:space="preserve">Further </w:t>
      </w:r>
      <w:r w:rsidR="00780AB1">
        <w:rPr>
          <w:lang w:val="en-US"/>
        </w:rPr>
        <w:t xml:space="preserve">evidence would be required at this stage to </w:t>
      </w:r>
      <w:r w:rsidR="005C49BA">
        <w:rPr>
          <w:lang w:val="en-US"/>
        </w:rPr>
        <w:t xml:space="preserve">monitor the stakeholders closely to ensure they are on board with the </w:t>
      </w:r>
      <w:r w:rsidR="00910AC4">
        <w:rPr>
          <w:lang w:val="en-US"/>
        </w:rPr>
        <w:t>vision and</w:t>
      </w:r>
      <w:r w:rsidR="005C49BA">
        <w:rPr>
          <w:lang w:val="en-US"/>
        </w:rPr>
        <w:t xml:space="preserve"> find ways to overcome resistance</w:t>
      </w:r>
      <w:r w:rsidR="00910AC4">
        <w:rPr>
          <w:lang w:val="en-US"/>
        </w:rPr>
        <w:t xml:space="preserve"> when it arises</w:t>
      </w:r>
      <w:r w:rsidR="00A70A7C">
        <w:rPr>
          <w:lang w:val="en-US"/>
        </w:rPr>
        <w:t xml:space="preserve">. </w:t>
      </w:r>
      <w:r w:rsidR="000E53BB">
        <w:rPr>
          <w:lang w:val="en-US"/>
        </w:rPr>
        <w:t xml:space="preserve">Hence, </w:t>
      </w:r>
      <w:r w:rsidR="000E53BB" w:rsidRPr="00B67D60">
        <w:rPr>
          <w:b/>
          <w:bCs/>
          <w:lang w:val="en-US"/>
        </w:rPr>
        <w:t>Galli (20</w:t>
      </w:r>
      <w:r w:rsidR="00B67D60" w:rsidRPr="00B67D60">
        <w:rPr>
          <w:b/>
          <w:bCs/>
          <w:lang w:val="en-US"/>
        </w:rPr>
        <w:t>18</w:t>
      </w:r>
      <w:r w:rsidR="000E53BB">
        <w:rPr>
          <w:lang w:val="en-US"/>
        </w:rPr>
        <w:t xml:space="preserve">) believes this step is </w:t>
      </w:r>
      <w:r w:rsidR="00E47872">
        <w:rPr>
          <w:lang w:val="en-US"/>
        </w:rPr>
        <w:t xml:space="preserve">crucial as there could be fundamental resistance from employees and </w:t>
      </w:r>
      <w:r w:rsidR="008571DA">
        <w:rPr>
          <w:lang w:val="en-US"/>
        </w:rPr>
        <w:t xml:space="preserve">people may feel left out if not </w:t>
      </w:r>
      <w:r w:rsidR="008B7120">
        <w:rPr>
          <w:lang w:val="en-US"/>
        </w:rPr>
        <w:t>managed</w:t>
      </w:r>
      <w:r w:rsidR="008571DA">
        <w:rPr>
          <w:lang w:val="en-US"/>
        </w:rPr>
        <w:t xml:space="preserve"> properly. </w:t>
      </w:r>
    </w:p>
    <w:p w14:paraId="402F4A7A" w14:textId="77777777" w:rsidR="00F5707A" w:rsidRPr="00031F62" w:rsidRDefault="00F5707A" w:rsidP="00F5707A">
      <w:pPr>
        <w:rPr>
          <w:lang w:val="en-US"/>
        </w:rPr>
      </w:pPr>
    </w:p>
    <w:p w14:paraId="7148EEBA" w14:textId="70C5B3A0" w:rsidR="00F5707A" w:rsidRDefault="002061CC" w:rsidP="00142E93">
      <w:pPr>
        <w:pStyle w:val="Heading2"/>
        <w:rPr>
          <w:lang w:val="en-US"/>
        </w:rPr>
      </w:pPr>
      <w:bookmarkStart w:id="16" w:name="_Toc113226985"/>
      <w:r>
        <w:rPr>
          <w:lang w:val="en-US"/>
        </w:rPr>
        <w:t>3.</w:t>
      </w:r>
      <w:r w:rsidR="000A0A38">
        <w:rPr>
          <w:lang w:val="en-US"/>
        </w:rPr>
        <w:t>5</w:t>
      </w:r>
      <w:r>
        <w:rPr>
          <w:lang w:val="en-US"/>
        </w:rPr>
        <w:t>.</w:t>
      </w:r>
      <w:r w:rsidRPr="00031F62">
        <w:rPr>
          <w:lang w:val="en-US"/>
        </w:rPr>
        <w:t xml:space="preserve"> EMPOWERING BROAD-BASED ACTION</w:t>
      </w:r>
      <w:bookmarkEnd w:id="16"/>
    </w:p>
    <w:p w14:paraId="68E2F9BA" w14:textId="669354EC" w:rsidR="0051646D" w:rsidRDefault="0051646D" w:rsidP="0051646D">
      <w:pPr>
        <w:rPr>
          <w:lang w:val="en-US"/>
        </w:rPr>
      </w:pPr>
    </w:p>
    <w:p w14:paraId="08C96602" w14:textId="56CD6D57" w:rsidR="00692336" w:rsidRPr="00910AC4" w:rsidRDefault="00B575CE" w:rsidP="00692336">
      <w:pPr>
        <w:spacing w:line="240" w:lineRule="auto"/>
      </w:pPr>
      <w:r>
        <w:t xml:space="preserve">Allowing employees to try new ideas and approaches is to empower them according to </w:t>
      </w:r>
      <w:r w:rsidRPr="00B575CE">
        <w:rPr>
          <w:b/>
          <w:bCs/>
        </w:rPr>
        <w:t>Galli (20</w:t>
      </w:r>
      <w:r w:rsidR="00B67D60">
        <w:rPr>
          <w:b/>
          <w:bCs/>
        </w:rPr>
        <w:t>18</w:t>
      </w:r>
      <w:r w:rsidRPr="00B575CE">
        <w:rPr>
          <w:b/>
          <w:bCs/>
        </w:rPr>
        <w:t>)</w:t>
      </w:r>
      <w:r>
        <w:t xml:space="preserve"> </w:t>
      </w:r>
      <w:r w:rsidR="00E61827">
        <w:t xml:space="preserve">communication alone is not sufficient. </w:t>
      </w:r>
      <w:r w:rsidR="00692336" w:rsidRPr="00910AC4">
        <w:t>According to</w:t>
      </w:r>
      <w:r w:rsidR="00692336" w:rsidRPr="00910AC4">
        <w:rPr>
          <w:b/>
          <w:bCs/>
        </w:rPr>
        <w:t xml:space="preserve"> Derman (2019)</w:t>
      </w:r>
      <w:r w:rsidR="00692336" w:rsidRPr="00910AC4">
        <w:t xml:space="preserve"> A successful leader</w:t>
      </w:r>
      <w:r w:rsidR="007E516E" w:rsidRPr="00910AC4">
        <w:t xml:space="preserve"> guides their followers </w:t>
      </w:r>
      <w:r w:rsidR="00CC59F3" w:rsidRPr="00910AC4">
        <w:t xml:space="preserve">effectively </w:t>
      </w:r>
      <w:r w:rsidR="008B424C" w:rsidRPr="00910AC4">
        <w:t xml:space="preserve">to meet the organisations objectives </w:t>
      </w:r>
      <w:r w:rsidR="000E0BC2" w:rsidRPr="00910AC4">
        <w:t xml:space="preserve">while reassuring and motivating them to </w:t>
      </w:r>
      <w:r w:rsidR="00F9475B" w:rsidRPr="00910AC4">
        <w:t xml:space="preserve">share the organisational goals. </w:t>
      </w:r>
      <w:r w:rsidR="00CE7200">
        <w:t xml:space="preserve">Alcumus believe in </w:t>
      </w:r>
      <w:r w:rsidR="00A77A75">
        <w:t>‘</w:t>
      </w:r>
      <w:r w:rsidR="00CE7200">
        <w:t>work your way</w:t>
      </w:r>
      <w:r w:rsidR="00A77A75">
        <w:t xml:space="preserve">’ policy which means they show they trust you to meet your role objectives in the hopes to empower new creatives ways </w:t>
      </w:r>
      <w:r w:rsidR="007E7465">
        <w:t>o</w:t>
      </w:r>
      <w:r w:rsidR="00A77A75">
        <w:t xml:space="preserve">f doing things to improve the </w:t>
      </w:r>
      <w:r w:rsidR="00395F4A">
        <w:t xml:space="preserve">culture and service that is provided. </w:t>
      </w:r>
    </w:p>
    <w:p w14:paraId="0C7FE1BD" w14:textId="77777777" w:rsidR="00142E93" w:rsidRPr="00142E93" w:rsidRDefault="00142E93" w:rsidP="00142E93">
      <w:pPr>
        <w:rPr>
          <w:lang w:val="en-US"/>
        </w:rPr>
      </w:pPr>
    </w:p>
    <w:p w14:paraId="33E40525" w14:textId="4FDDF43C" w:rsidR="004A6822" w:rsidRDefault="004A6822" w:rsidP="004A6822">
      <w:pPr>
        <w:pStyle w:val="Heading2"/>
        <w:rPr>
          <w:lang w:val="en-US"/>
        </w:rPr>
      </w:pPr>
      <w:bookmarkStart w:id="17" w:name="_Toc113226986"/>
      <w:r>
        <w:rPr>
          <w:lang w:val="en-US"/>
        </w:rPr>
        <w:t>3.6</w:t>
      </w:r>
      <w:r w:rsidRPr="00031F62">
        <w:rPr>
          <w:lang w:val="en-US"/>
        </w:rPr>
        <w:t>. GENERATING SHORT TERM</w:t>
      </w:r>
      <w:r>
        <w:rPr>
          <w:lang w:val="en-US"/>
        </w:rPr>
        <w:t xml:space="preserve"> </w:t>
      </w:r>
      <w:r w:rsidRPr="00031F62">
        <w:rPr>
          <w:lang w:val="en-US"/>
        </w:rPr>
        <w:t>WINS</w:t>
      </w:r>
      <w:bookmarkEnd w:id="17"/>
    </w:p>
    <w:p w14:paraId="22AD97D0" w14:textId="77777777" w:rsidR="00EF231F" w:rsidRDefault="00EF231F" w:rsidP="00142E93">
      <w:pPr>
        <w:rPr>
          <w:lang w:val="en-US"/>
        </w:rPr>
      </w:pPr>
    </w:p>
    <w:p w14:paraId="60F957DD" w14:textId="35853DB1" w:rsidR="001B3800" w:rsidRDefault="00CE7200" w:rsidP="00142E93">
      <w:pPr>
        <w:rPr>
          <w:lang w:val="en-US"/>
        </w:rPr>
      </w:pPr>
      <w:r>
        <w:rPr>
          <w:lang w:val="en-US"/>
        </w:rPr>
        <w:t xml:space="preserve">This step </w:t>
      </w:r>
      <w:r w:rsidR="0004634E">
        <w:rPr>
          <w:lang w:val="en-US"/>
        </w:rPr>
        <w:t xml:space="preserve">sees that any changes and progress </w:t>
      </w:r>
      <w:r w:rsidR="00F17F10">
        <w:rPr>
          <w:lang w:val="en-US"/>
        </w:rPr>
        <w:t xml:space="preserve">that </w:t>
      </w:r>
      <w:r w:rsidR="00780627">
        <w:rPr>
          <w:lang w:val="en-US"/>
        </w:rPr>
        <w:t>are</w:t>
      </w:r>
      <w:r w:rsidR="00F17F10">
        <w:rPr>
          <w:lang w:val="en-US"/>
        </w:rPr>
        <w:t xml:space="preserve"> made with significant outcomes are celebrated</w:t>
      </w:r>
      <w:r w:rsidR="005E680C">
        <w:rPr>
          <w:lang w:val="en-US"/>
        </w:rPr>
        <w:t>. Alcumus</w:t>
      </w:r>
      <w:r w:rsidR="00596C21">
        <w:rPr>
          <w:lang w:val="en-US"/>
        </w:rPr>
        <w:t xml:space="preserve"> hold meetings which automatically invite you to be a part of, on the last Friday of every month to share the progress reports at month end and have special mentions to</w:t>
      </w:r>
      <w:r w:rsidR="005B2981">
        <w:rPr>
          <w:lang w:val="en-US"/>
        </w:rPr>
        <w:t xml:space="preserve"> reward employees for their work to encourage all employees to be brave and try </w:t>
      </w:r>
      <w:r w:rsidR="008B7120">
        <w:rPr>
          <w:lang w:val="en-US"/>
        </w:rPr>
        <w:t>latest ideas</w:t>
      </w:r>
      <w:r w:rsidR="005B2981">
        <w:rPr>
          <w:lang w:val="en-US"/>
        </w:rPr>
        <w:t>.</w:t>
      </w:r>
      <w:r w:rsidR="00F137C0">
        <w:rPr>
          <w:lang w:val="en-US"/>
        </w:rPr>
        <w:t xml:space="preserve"> Alcumus also </w:t>
      </w:r>
      <w:r w:rsidR="00F7506E">
        <w:rPr>
          <w:lang w:val="en-US"/>
        </w:rPr>
        <w:t>generates</w:t>
      </w:r>
      <w:r w:rsidR="00F137C0">
        <w:rPr>
          <w:lang w:val="en-US"/>
        </w:rPr>
        <w:t xml:space="preserve"> an email and cop</w:t>
      </w:r>
      <w:r w:rsidR="00F7506E">
        <w:rPr>
          <w:lang w:val="en-US"/>
        </w:rPr>
        <w:t>ies</w:t>
      </w:r>
      <w:r w:rsidR="00F137C0">
        <w:rPr>
          <w:lang w:val="en-US"/>
        </w:rPr>
        <w:t xml:space="preserve"> in all employees</w:t>
      </w:r>
      <w:r w:rsidR="002A475C">
        <w:rPr>
          <w:lang w:val="en-US"/>
        </w:rPr>
        <w:t>,</w:t>
      </w:r>
      <w:r w:rsidR="00F137C0">
        <w:rPr>
          <w:lang w:val="en-US"/>
        </w:rPr>
        <w:t xml:space="preserve"> to celebrate any other business success as soon as it happens to ensure all stakeholders are part of the mission and c</w:t>
      </w:r>
      <w:r w:rsidR="003F4161">
        <w:rPr>
          <w:lang w:val="en-US"/>
        </w:rPr>
        <w:t>elebrations.</w:t>
      </w:r>
    </w:p>
    <w:p w14:paraId="5BF5EB0A" w14:textId="77777777" w:rsidR="00F17025" w:rsidRDefault="00F17025" w:rsidP="00142E93">
      <w:pPr>
        <w:rPr>
          <w:lang w:val="en-US"/>
        </w:rPr>
      </w:pPr>
    </w:p>
    <w:p w14:paraId="151E0580" w14:textId="77777777" w:rsidR="00A95582" w:rsidRDefault="00A95582" w:rsidP="00142E93">
      <w:pPr>
        <w:rPr>
          <w:lang w:val="en-US"/>
        </w:rPr>
      </w:pPr>
    </w:p>
    <w:p w14:paraId="6856C074" w14:textId="77777777" w:rsidR="005E6FC2" w:rsidRDefault="005E6FC2" w:rsidP="00142E93">
      <w:pPr>
        <w:rPr>
          <w:lang w:val="en-US"/>
        </w:rPr>
      </w:pPr>
    </w:p>
    <w:p w14:paraId="2D4D7582" w14:textId="77777777" w:rsidR="005E6FC2" w:rsidRPr="00142E93" w:rsidRDefault="005E6FC2" w:rsidP="00142E93">
      <w:pPr>
        <w:rPr>
          <w:lang w:val="en-US"/>
        </w:rPr>
      </w:pPr>
    </w:p>
    <w:p w14:paraId="6527C955" w14:textId="737470C8" w:rsidR="00F5707A" w:rsidRDefault="002061CC" w:rsidP="00142E93">
      <w:pPr>
        <w:pStyle w:val="Heading2"/>
        <w:rPr>
          <w:lang w:val="en-US"/>
        </w:rPr>
      </w:pPr>
      <w:bookmarkStart w:id="18" w:name="_Toc113226987"/>
      <w:r>
        <w:rPr>
          <w:lang w:val="en-US"/>
        </w:rPr>
        <w:lastRenderedPageBreak/>
        <w:t>3.</w:t>
      </w:r>
      <w:r w:rsidR="003F4161">
        <w:rPr>
          <w:lang w:val="en-US"/>
        </w:rPr>
        <w:t>7</w:t>
      </w:r>
      <w:r>
        <w:rPr>
          <w:lang w:val="en-US"/>
        </w:rPr>
        <w:t>.</w:t>
      </w:r>
      <w:r w:rsidRPr="00031F62">
        <w:rPr>
          <w:lang w:val="en-US"/>
        </w:rPr>
        <w:t xml:space="preserve"> </w:t>
      </w:r>
      <w:r w:rsidR="002A475C" w:rsidRPr="00031F62">
        <w:rPr>
          <w:lang w:val="en-US"/>
        </w:rPr>
        <w:t>CONSOLIDATING GAINS AND PRODUCING MORE CHANGE</w:t>
      </w:r>
      <w:bookmarkEnd w:id="18"/>
    </w:p>
    <w:p w14:paraId="671820EF" w14:textId="7DBA3465" w:rsidR="00A95582" w:rsidRDefault="00A95582" w:rsidP="00825D0C">
      <w:pPr>
        <w:rPr>
          <w:lang w:val="en-US"/>
        </w:rPr>
      </w:pPr>
    </w:p>
    <w:p w14:paraId="3916994D" w14:textId="51FC80EA" w:rsidR="00A95582" w:rsidRDefault="0045288B" w:rsidP="00825D0C">
      <w:pPr>
        <w:rPr>
          <w:lang w:val="en-US"/>
        </w:rPr>
      </w:pPr>
      <w:r>
        <w:rPr>
          <w:lang w:val="en-US"/>
        </w:rPr>
        <w:t xml:space="preserve">Avoiding </w:t>
      </w:r>
      <w:r w:rsidR="006F51B7">
        <w:rPr>
          <w:lang w:val="en-US"/>
        </w:rPr>
        <w:t xml:space="preserve">complacency and </w:t>
      </w:r>
      <w:r w:rsidR="00866C17">
        <w:rPr>
          <w:lang w:val="en-US"/>
        </w:rPr>
        <w:t xml:space="preserve">continuous progress is the key objective in this step. It requires </w:t>
      </w:r>
      <w:r w:rsidR="00D26440">
        <w:rPr>
          <w:lang w:val="en-US"/>
        </w:rPr>
        <w:t xml:space="preserve">the organization to consolidate gains and </w:t>
      </w:r>
      <w:r w:rsidR="00C74F3A">
        <w:rPr>
          <w:lang w:val="en-US"/>
        </w:rPr>
        <w:t xml:space="preserve">create more change. According to </w:t>
      </w:r>
      <w:r w:rsidR="00C74F3A" w:rsidRPr="00B67D60">
        <w:rPr>
          <w:b/>
          <w:bCs/>
          <w:lang w:val="en-US"/>
        </w:rPr>
        <w:t>Galli (20</w:t>
      </w:r>
      <w:r w:rsidR="00B67D60" w:rsidRPr="00B67D60">
        <w:rPr>
          <w:b/>
          <w:bCs/>
          <w:lang w:val="en-US"/>
        </w:rPr>
        <w:t>18</w:t>
      </w:r>
      <w:r w:rsidR="00C74F3A" w:rsidRPr="00B67D60">
        <w:rPr>
          <w:b/>
          <w:bCs/>
          <w:lang w:val="en-US"/>
        </w:rPr>
        <w:t>)</w:t>
      </w:r>
      <w:r w:rsidR="00C74F3A">
        <w:rPr>
          <w:lang w:val="en-US"/>
        </w:rPr>
        <w:t xml:space="preserve"> </w:t>
      </w:r>
      <w:r w:rsidR="001C77CD">
        <w:rPr>
          <w:lang w:val="en-US"/>
        </w:rPr>
        <w:t>a change proves can fail if</w:t>
      </w:r>
      <w:r w:rsidR="00C54E85">
        <w:rPr>
          <w:lang w:val="en-US"/>
        </w:rPr>
        <w:t xml:space="preserve"> the employees</w:t>
      </w:r>
      <w:r w:rsidR="002F6192">
        <w:rPr>
          <w:lang w:val="en-US"/>
        </w:rPr>
        <w:t xml:space="preserve"> </w:t>
      </w:r>
      <w:r w:rsidR="007162FF">
        <w:rPr>
          <w:lang w:val="en-US"/>
        </w:rPr>
        <w:t>revert</w:t>
      </w:r>
      <w:r w:rsidR="00C54E85">
        <w:rPr>
          <w:lang w:val="en-US"/>
        </w:rPr>
        <w:t xml:space="preserve"> to</w:t>
      </w:r>
      <w:r w:rsidR="00652D7D">
        <w:rPr>
          <w:lang w:val="en-US"/>
        </w:rPr>
        <w:t xml:space="preserve"> the</w:t>
      </w:r>
      <w:r w:rsidR="007162FF">
        <w:rPr>
          <w:lang w:val="en-US"/>
        </w:rPr>
        <w:t>ir</w:t>
      </w:r>
      <w:r w:rsidR="00652D7D">
        <w:rPr>
          <w:lang w:val="en-US"/>
        </w:rPr>
        <w:t xml:space="preserve"> previous habits. This would suggest </w:t>
      </w:r>
      <w:r w:rsidR="0042234F">
        <w:rPr>
          <w:lang w:val="en-US"/>
        </w:rPr>
        <w:t xml:space="preserve">the employee may have </w:t>
      </w:r>
      <w:r w:rsidR="007162FF">
        <w:rPr>
          <w:lang w:val="en-US"/>
        </w:rPr>
        <w:t>reverted</w:t>
      </w:r>
      <w:r w:rsidR="0042234F">
        <w:rPr>
          <w:lang w:val="en-US"/>
        </w:rPr>
        <w:t xml:space="preserve"> to </w:t>
      </w:r>
      <w:r w:rsidR="007162FF">
        <w:rPr>
          <w:lang w:val="en-US"/>
        </w:rPr>
        <w:t>stages</w:t>
      </w:r>
      <w:r w:rsidR="0042234F">
        <w:rPr>
          <w:lang w:val="en-US"/>
        </w:rPr>
        <w:t xml:space="preserve"> 1 &amp; 2 of the cha</w:t>
      </w:r>
      <w:r w:rsidR="002F6192">
        <w:rPr>
          <w:lang w:val="en-US"/>
        </w:rPr>
        <w:t>n</w:t>
      </w:r>
      <w:r w:rsidR="0042234F">
        <w:rPr>
          <w:lang w:val="en-US"/>
        </w:rPr>
        <w:t xml:space="preserve">ge curve </w:t>
      </w:r>
      <w:r w:rsidR="00DA04C6">
        <w:rPr>
          <w:lang w:val="en-US"/>
        </w:rPr>
        <w:t xml:space="preserve">and other factors </w:t>
      </w:r>
      <w:r w:rsidR="007162FF">
        <w:rPr>
          <w:lang w:val="en-US"/>
        </w:rPr>
        <w:t>may</w:t>
      </w:r>
      <w:r w:rsidR="00DA04C6">
        <w:rPr>
          <w:lang w:val="en-US"/>
        </w:rPr>
        <w:t xml:space="preserve"> not </w:t>
      </w:r>
      <w:r w:rsidR="007162FF">
        <w:rPr>
          <w:lang w:val="en-US"/>
        </w:rPr>
        <w:t xml:space="preserve">have been </w:t>
      </w:r>
      <w:r w:rsidR="00DA04C6">
        <w:rPr>
          <w:lang w:val="en-US"/>
        </w:rPr>
        <w:t xml:space="preserve">considered </w:t>
      </w:r>
      <w:r w:rsidR="006265A7">
        <w:rPr>
          <w:lang w:val="en-US"/>
        </w:rPr>
        <w:t>or it could assume</w:t>
      </w:r>
      <w:r w:rsidR="00DA04C6">
        <w:rPr>
          <w:lang w:val="en-US"/>
        </w:rPr>
        <w:t xml:space="preserve"> </w:t>
      </w:r>
      <w:r w:rsidR="007162FF">
        <w:rPr>
          <w:lang w:val="en-US"/>
        </w:rPr>
        <w:t xml:space="preserve">that </w:t>
      </w:r>
      <w:r w:rsidR="00DA04C6">
        <w:rPr>
          <w:lang w:val="en-US"/>
        </w:rPr>
        <w:t xml:space="preserve">the organization lacked the capability to overcome the resistance to change. </w:t>
      </w:r>
    </w:p>
    <w:p w14:paraId="06D71CC5" w14:textId="27871F58" w:rsidR="00DA04C6" w:rsidRPr="00825D0C" w:rsidRDefault="00B32DB3" w:rsidP="00825D0C">
      <w:pPr>
        <w:rPr>
          <w:lang w:val="en-US"/>
        </w:rPr>
      </w:pPr>
      <w:r>
        <w:rPr>
          <w:lang w:val="en-US"/>
        </w:rPr>
        <w:t>The innovative culture of Alcumus welcomes change and celebrates the wins. This would suggest they take step 7 into account in their business model, adopting a</w:t>
      </w:r>
      <w:r w:rsidR="00C41A4B">
        <w:rPr>
          <w:lang w:val="en-US"/>
        </w:rPr>
        <w:t xml:space="preserve">n open innovative environment which allows creativity and collaboration. </w:t>
      </w:r>
      <w:r w:rsidR="006A68A7">
        <w:rPr>
          <w:lang w:val="en-US"/>
        </w:rPr>
        <w:t>Reverting</w:t>
      </w:r>
      <w:r w:rsidR="00374955">
        <w:rPr>
          <w:lang w:val="en-US"/>
        </w:rPr>
        <w:t xml:space="preserve"> to </w:t>
      </w:r>
      <w:r w:rsidR="00220FE0">
        <w:rPr>
          <w:lang w:val="en-US"/>
        </w:rPr>
        <w:t xml:space="preserve">strategic scanning on a regular basis </w:t>
      </w:r>
      <w:r w:rsidR="00374955">
        <w:rPr>
          <w:lang w:val="en-US"/>
        </w:rPr>
        <w:t xml:space="preserve">for a change </w:t>
      </w:r>
      <w:r w:rsidR="00023068">
        <w:rPr>
          <w:lang w:val="en-US"/>
        </w:rPr>
        <w:t>process</w:t>
      </w:r>
      <w:r w:rsidR="00AE2866">
        <w:rPr>
          <w:lang w:val="en-US"/>
        </w:rPr>
        <w:t xml:space="preserve"> </w:t>
      </w:r>
      <w:r w:rsidR="00027EB0">
        <w:rPr>
          <w:lang w:val="en-US"/>
        </w:rPr>
        <w:t>would be useful to monitor the change and adapt the management of change accordingly.</w:t>
      </w:r>
    </w:p>
    <w:p w14:paraId="078C97A4" w14:textId="5AF93C11" w:rsidR="00F5707A" w:rsidRDefault="002061CC" w:rsidP="00142E93">
      <w:pPr>
        <w:pStyle w:val="Heading2"/>
        <w:rPr>
          <w:lang w:val="en-US"/>
        </w:rPr>
      </w:pPr>
      <w:bookmarkStart w:id="19" w:name="_Toc113226988"/>
      <w:r>
        <w:rPr>
          <w:lang w:val="en-US"/>
        </w:rPr>
        <w:t>3.</w:t>
      </w:r>
      <w:r w:rsidR="000F0ADC">
        <w:rPr>
          <w:lang w:val="en-US"/>
        </w:rPr>
        <w:t>8</w:t>
      </w:r>
      <w:r>
        <w:rPr>
          <w:lang w:val="en-US"/>
        </w:rPr>
        <w:t>.</w:t>
      </w:r>
      <w:r w:rsidRPr="00031F62">
        <w:rPr>
          <w:lang w:val="en-US"/>
        </w:rPr>
        <w:t xml:space="preserve"> </w:t>
      </w:r>
      <w:r w:rsidR="000F0ADC">
        <w:rPr>
          <w:lang w:val="en-US"/>
        </w:rPr>
        <w:t>INITIATION OF NEW CHANGE.</w:t>
      </w:r>
      <w:bookmarkEnd w:id="19"/>
    </w:p>
    <w:p w14:paraId="6B4CDA8E" w14:textId="77777777" w:rsidR="000F0ADC" w:rsidRDefault="000F0ADC" w:rsidP="000F0ADC">
      <w:pPr>
        <w:rPr>
          <w:lang w:val="en-US"/>
        </w:rPr>
      </w:pPr>
    </w:p>
    <w:p w14:paraId="2C922D3D" w14:textId="3202387D" w:rsidR="000F0ADC" w:rsidRDefault="006A68A7" w:rsidP="000F0ADC">
      <w:pPr>
        <w:rPr>
          <w:lang w:val="en-US"/>
        </w:rPr>
      </w:pPr>
      <w:r>
        <w:rPr>
          <w:lang w:val="en-US"/>
        </w:rPr>
        <w:t xml:space="preserve">In line with </w:t>
      </w:r>
      <w:r w:rsidR="008D7CB6">
        <w:rPr>
          <w:lang w:val="en-US"/>
        </w:rPr>
        <w:t xml:space="preserve">the final stage in </w:t>
      </w:r>
      <w:r w:rsidR="0017360F">
        <w:rPr>
          <w:lang w:val="en-US"/>
        </w:rPr>
        <w:t>Lewin’s</w:t>
      </w:r>
      <w:r w:rsidR="008D7CB6">
        <w:rPr>
          <w:lang w:val="en-US"/>
        </w:rPr>
        <w:t xml:space="preserve"> model (freeze), this stage </w:t>
      </w:r>
      <w:r w:rsidR="00755795">
        <w:rPr>
          <w:lang w:val="en-US"/>
        </w:rPr>
        <w:t xml:space="preserve">requires continuous reinforcement to maintain </w:t>
      </w:r>
      <w:r w:rsidR="00C34261">
        <w:rPr>
          <w:lang w:val="en-US"/>
        </w:rPr>
        <w:t xml:space="preserve">the new normal, finding opportunities to continually adapt and improve </w:t>
      </w:r>
      <w:r w:rsidR="005A7667">
        <w:rPr>
          <w:lang w:val="en-US"/>
        </w:rPr>
        <w:t xml:space="preserve">products and services. </w:t>
      </w:r>
    </w:p>
    <w:p w14:paraId="13D9E462" w14:textId="18F1E9DF" w:rsidR="005A7667" w:rsidRDefault="005A7667" w:rsidP="000F0ADC">
      <w:pPr>
        <w:rPr>
          <w:lang w:val="en-US"/>
        </w:rPr>
      </w:pPr>
      <w:r>
        <w:rPr>
          <w:lang w:val="en-US"/>
        </w:rPr>
        <w:t xml:space="preserve">According to </w:t>
      </w:r>
      <w:r w:rsidRPr="008F670D">
        <w:rPr>
          <w:b/>
          <w:bCs/>
          <w:lang w:val="en-US"/>
        </w:rPr>
        <w:t>Kanter (2003)</w:t>
      </w:r>
      <w:r>
        <w:rPr>
          <w:lang w:val="en-US"/>
        </w:rPr>
        <w:t xml:space="preserve"> the final stage of </w:t>
      </w:r>
      <w:r w:rsidR="000507A4">
        <w:rPr>
          <w:lang w:val="en-US"/>
        </w:rPr>
        <w:t>Kotter’s</w:t>
      </w:r>
      <w:r>
        <w:rPr>
          <w:lang w:val="en-US"/>
        </w:rPr>
        <w:t xml:space="preserve"> </w:t>
      </w:r>
      <w:r w:rsidR="0017360F">
        <w:rPr>
          <w:lang w:val="en-US"/>
        </w:rPr>
        <w:t>theory</w:t>
      </w:r>
      <w:r w:rsidR="000507A4">
        <w:rPr>
          <w:lang w:val="en-US"/>
        </w:rPr>
        <w:t xml:space="preserve"> focuses on </w:t>
      </w:r>
      <w:r w:rsidR="008F670D">
        <w:rPr>
          <w:lang w:val="en-US"/>
        </w:rPr>
        <w:t xml:space="preserve">institutionalizing </w:t>
      </w:r>
      <w:r w:rsidR="00023068">
        <w:rPr>
          <w:lang w:val="en-US"/>
        </w:rPr>
        <w:t>change</w:t>
      </w:r>
      <w:r w:rsidR="008F670D">
        <w:rPr>
          <w:lang w:val="en-US"/>
        </w:rPr>
        <w:t xml:space="preserve"> and </w:t>
      </w:r>
      <w:r w:rsidR="00023068">
        <w:rPr>
          <w:lang w:val="en-US"/>
        </w:rPr>
        <w:t>embedding</w:t>
      </w:r>
      <w:r w:rsidR="008F670D">
        <w:rPr>
          <w:lang w:val="en-US"/>
        </w:rPr>
        <w:t xml:space="preserve"> it into the organizational culture.</w:t>
      </w:r>
      <w:r w:rsidR="0017360F">
        <w:rPr>
          <w:lang w:val="en-US"/>
        </w:rPr>
        <w:t xml:space="preserve"> In the </w:t>
      </w:r>
      <w:r w:rsidR="00837C6A">
        <w:rPr>
          <w:lang w:val="en-US"/>
        </w:rPr>
        <w:t>organizational culture of Alcumus, the vision and missions of the organizational objectives are communicated on a regular basis</w:t>
      </w:r>
      <w:r w:rsidR="00833F34">
        <w:rPr>
          <w:lang w:val="en-US"/>
        </w:rPr>
        <w:t xml:space="preserve"> using various methods of communication and visuals. Change is expected in an </w:t>
      </w:r>
      <w:r w:rsidR="00080E27">
        <w:rPr>
          <w:lang w:val="en-US"/>
        </w:rPr>
        <w:t>organization</w:t>
      </w:r>
      <w:r w:rsidR="00833F34">
        <w:rPr>
          <w:lang w:val="en-US"/>
        </w:rPr>
        <w:t xml:space="preserve"> such as Alcumus</w:t>
      </w:r>
      <w:r w:rsidR="0026137C">
        <w:rPr>
          <w:lang w:val="en-US"/>
        </w:rPr>
        <w:t xml:space="preserve"> and it seems the </w:t>
      </w:r>
      <w:r w:rsidR="00080E27">
        <w:rPr>
          <w:lang w:val="en-US"/>
        </w:rPr>
        <w:t>Kotter’s</w:t>
      </w:r>
      <w:r w:rsidR="0026137C">
        <w:rPr>
          <w:lang w:val="en-US"/>
        </w:rPr>
        <w:t xml:space="preserve"> Eight step change model </w:t>
      </w:r>
      <w:r w:rsidR="00080E27">
        <w:rPr>
          <w:lang w:val="en-US"/>
        </w:rPr>
        <w:t>is a suitable match.</w:t>
      </w:r>
    </w:p>
    <w:p w14:paraId="76BE51D8" w14:textId="30087037" w:rsidR="00AE2866" w:rsidRPr="000F0ADC" w:rsidRDefault="00111A96" w:rsidP="000F0ADC">
      <w:pPr>
        <w:rPr>
          <w:lang w:val="en-US"/>
        </w:rPr>
      </w:pPr>
      <w:r>
        <w:rPr>
          <w:lang w:val="en-US"/>
        </w:rPr>
        <w:t xml:space="preserve">There are </w:t>
      </w:r>
      <w:r w:rsidR="006D216A">
        <w:rPr>
          <w:lang w:val="en-US"/>
        </w:rPr>
        <w:t>many theories and frameworks available to research to guide management and leaders on effective change</w:t>
      </w:r>
      <w:r w:rsidR="00727FFA">
        <w:rPr>
          <w:lang w:val="en-US"/>
        </w:rPr>
        <w:t xml:space="preserve"> processes. It is evident that change management models can prepare </w:t>
      </w:r>
      <w:r w:rsidR="00E94B13">
        <w:rPr>
          <w:lang w:val="en-US"/>
        </w:rPr>
        <w:t>organizations</w:t>
      </w:r>
      <w:r w:rsidR="00727FFA">
        <w:rPr>
          <w:lang w:val="en-US"/>
        </w:rPr>
        <w:t xml:space="preserve"> for </w:t>
      </w:r>
      <w:r w:rsidR="00773B87">
        <w:rPr>
          <w:lang w:val="en-US"/>
        </w:rPr>
        <w:t>resistance to change and lead stakeholders</w:t>
      </w:r>
      <w:r w:rsidR="00E94B13">
        <w:rPr>
          <w:lang w:val="en-US"/>
        </w:rPr>
        <w:t xml:space="preserve"> towards a successful change implantation. </w:t>
      </w:r>
    </w:p>
    <w:p w14:paraId="3E0E1882" w14:textId="77777777" w:rsidR="000F0ADC" w:rsidRDefault="000F0ADC" w:rsidP="000F0ADC">
      <w:pPr>
        <w:rPr>
          <w:lang w:val="en-US"/>
        </w:rPr>
      </w:pPr>
    </w:p>
    <w:p w14:paraId="4D5FDDE3" w14:textId="77777777" w:rsidR="000F0ADC" w:rsidRPr="000F0ADC" w:rsidRDefault="000F0ADC" w:rsidP="000F0ADC">
      <w:pPr>
        <w:rPr>
          <w:lang w:val="en-US"/>
        </w:rPr>
      </w:pPr>
    </w:p>
    <w:p w14:paraId="0D5E2B31" w14:textId="77777777" w:rsidR="0073374D" w:rsidRDefault="0073374D" w:rsidP="00D2291D">
      <w:pPr>
        <w:spacing w:line="360" w:lineRule="auto"/>
        <w:rPr>
          <w:rFonts w:ascii="Arial" w:hAnsi="Arial" w:cs="Arial"/>
          <w:sz w:val="24"/>
          <w:szCs w:val="24"/>
        </w:rPr>
      </w:pPr>
    </w:p>
    <w:p w14:paraId="3282351A" w14:textId="77777777" w:rsidR="000B3455" w:rsidRDefault="000B3455" w:rsidP="00D2291D">
      <w:pPr>
        <w:spacing w:line="360" w:lineRule="auto"/>
        <w:rPr>
          <w:rFonts w:ascii="Arial" w:hAnsi="Arial" w:cs="Arial"/>
          <w:sz w:val="24"/>
          <w:szCs w:val="24"/>
        </w:rPr>
      </w:pPr>
    </w:p>
    <w:p w14:paraId="5383B325" w14:textId="77777777" w:rsidR="005E6FC2" w:rsidRDefault="005E6FC2" w:rsidP="00D2291D">
      <w:pPr>
        <w:spacing w:line="360" w:lineRule="auto"/>
        <w:rPr>
          <w:rFonts w:ascii="Arial" w:hAnsi="Arial" w:cs="Arial"/>
          <w:sz w:val="24"/>
          <w:szCs w:val="24"/>
        </w:rPr>
      </w:pPr>
    </w:p>
    <w:p w14:paraId="747EDDAD" w14:textId="5A768F64" w:rsidR="005225BF" w:rsidRPr="002049FE" w:rsidRDefault="002061CC" w:rsidP="002049FE">
      <w:pPr>
        <w:pStyle w:val="Heading2"/>
      </w:pPr>
      <w:bookmarkStart w:id="20" w:name="_Toc113226989"/>
      <w:r>
        <w:lastRenderedPageBreak/>
        <w:t>4. CONCLUSION</w:t>
      </w:r>
      <w:bookmarkEnd w:id="20"/>
    </w:p>
    <w:p w14:paraId="52CE6B68" w14:textId="77777777" w:rsidR="00885114" w:rsidRDefault="00885114" w:rsidP="003F69D6">
      <w:pPr>
        <w:pStyle w:val="Heading2"/>
      </w:pPr>
      <w:bookmarkStart w:id="21" w:name="_Toc456901523"/>
    </w:p>
    <w:p w14:paraId="08040EAE" w14:textId="77678008" w:rsidR="004C52DF" w:rsidRPr="00E4524A" w:rsidRDefault="008E6C25" w:rsidP="008E6C25">
      <w:pPr>
        <w:rPr>
          <w:rFonts w:cstheme="minorHAnsi"/>
          <w:color w:val="000000"/>
          <w:spacing w:val="5"/>
          <w:sz w:val="24"/>
          <w:szCs w:val="24"/>
          <w:shd w:val="clear" w:color="auto" w:fill="FFFFFF"/>
        </w:rPr>
      </w:pPr>
      <w:r w:rsidRPr="00E4524A">
        <w:rPr>
          <w:rFonts w:cstheme="minorHAnsi"/>
          <w:color w:val="000000"/>
          <w:spacing w:val="5"/>
          <w:sz w:val="24"/>
          <w:szCs w:val="24"/>
          <w:shd w:val="clear" w:color="auto" w:fill="FFFFFF"/>
        </w:rPr>
        <w:t xml:space="preserve">The evidence in this report would assume that organisations who have capability and flexibility in their structure and operations, can develop creative ways to add value </w:t>
      </w:r>
      <w:r w:rsidR="00940CBD" w:rsidRPr="00E4524A">
        <w:rPr>
          <w:rFonts w:cstheme="minorHAnsi"/>
          <w:color w:val="000000"/>
          <w:spacing w:val="5"/>
          <w:sz w:val="24"/>
          <w:szCs w:val="24"/>
          <w:shd w:val="clear" w:color="auto" w:fill="FFFFFF"/>
        </w:rPr>
        <w:t>and to</w:t>
      </w:r>
      <w:r w:rsidRPr="00E4524A">
        <w:rPr>
          <w:rFonts w:cstheme="minorHAnsi"/>
          <w:color w:val="000000"/>
          <w:spacing w:val="5"/>
          <w:sz w:val="24"/>
          <w:szCs w:val="24"/>
          <w:shd w:val="clear" w:color="auto" w:fill="FFFFFF"/>
        </w:rPr>
        <w:t xml:space="preserve"> deliver on organisational outcomes</w:t>
      </w:r>
      <w:r w:rsidR="00940CBD" w:rsidRPr="00E4524A">
        <w:rPr>
          <w:rFonts w:cstheme="minorHAnsi"/>
          <w:color w:val="000000"/>
          <w:spacing w:val="5"/>
          <w:sz w:val="24"/>
          <w:szCs w:val="24"/>
          <w:shd w:val="clear" w:color="auto" w:fill="FFFFFF"/>
        </w:rPr>
        <w:t xml:space="preserve"> to help them effectively maintain their place in the market.</w:t>
      </w:r>
    </w:p>
    <w:p w14:paraId="184223A1" w14:textId="37953F73" w:rsidR="0060733D" w:rsidRDefault="00C648B8" w:rsidP="008E6C25">
      <w:pPr>
        <w:rPr>
          <w:rFonts w:cstheme="minorHAnsi"/>
          <w:sz w:val="24"/>
          <w:szCs w:val="24"/>
        </w:rPr>
      </w:pPr>
      <w:r w:rsidRPr="00E4524A">
        <w:rPr>
          <w:rFonts w:cstheme="minorHAnsi"/>
          <w:sz w:val="24"/>
          <w:szCs w:val="24"/>
        </w:rPr>
        <w:t>T</w:t>
      </w:r>
      <w:r w:rsidR="00D01046" w:rsidRPr="00E4524A">
        <w:rPr>
          <w:rFonts w:cstheme="minorHAnsi"/>
          <w:sz w:val="24"/>
          <w:szCs w:val="24"/>
        </w:rPr>
        <w:t>herefore</w:t>
      </w:r>
      <w:r w:rsidR="00FC7F5F" w:rsidRPr="00E4524A">
        <w:rPr>
          <w:rFonts w:cstheme="minorHAnsi"/>
          <w:sz w:val="24"/>
          <w:szCs w:val="24"/>
        </w:rPr>
        <w:t>, t</w:t>
      </w:r>
      <w:r w:rsidRPr="00E4524A">
        <w:rPr>
          <w:rFonts w:cstheme="minorHAnsi"/>
          <w:sz w:val="24"/>
          <w:szCs w:val="24"/>
        </w:rPr>
        <w:t xml:space="preserve">his report </w:t>
      </w:r>
      <w:r w:rsidR="00FC7F5F" w:rsidRPr="00E4524A">
        <w:rPr>
          <w:rFonts w:cstheme="minorHAnsi"/>
          <w:sz w:val="24"/>
          <w:szCs w:val="24"/>
        </w:rPr>
        <w:t>concludes</w:t>
      </w:r>
      <w:r w:rsidR="00331E70" w:rsidRPr="00E4524A">
        <w:rPr>
          <w:rFonts w:cstheme="minorHAnsi"/>
          <w:sz w:val="24"/>
          <w:szCs w:val="24"/>
        </w:rPr>
        <w:t xml:space="preserve"> in agreeance</w:t>
      </w:r>
      <w:r w:rsidRPr="00E4524A">
        <w:rPr>
          <w:rFonts w:cstheme="minorHAnsi"/>
          <w:sz w:val="24"/>
          <w:szCs w:val="24"/>
        </w:rPr>
        <w:t xml:space="preserve"> with </w:t>
      </w:r>
      <w:r w:rsidRPr="00E4524A">
        <w:rPr>
          <w:rFonts w:cstheme="minorHAnsi"/>
          <w:b/>
          <w:bCs/>
          <w:sz w:val="24"/>
          <w:szCs w:val="24"/>
        </w:rPr>
        <w:t>Burns, Jackson (2011)</w:t>
      </w:r>
      <w:r w:rsidRPr="00E4524A">
        <w:rPr>
          <w:rFonts w:cstheme="minorHAnsi"/>
          <w:sz w:val="24"/>
          <w:szCs w:val="24"/>
        </w:rPr>
        <w:t xml:space="preserve"> that</w:t>
      </w:r>
      <w:r w:rsidR="00AA105A" w:rsidRPr="00E4524A">
        <w:rPr>
          <w:rFonts w:cstheme="minorHAnsi"/>
          <w:sz w:val="24"/>
          <w:szCs w:val="24"/>
        </w:rPr>
        <w:t xml:space="preserve"> the use of</w:t>
      </w:r>
      <w:r w:rsidRPr="00E4524A">
        <w:rPr>
          <w:rFonts w:cstheme="minorHAnsi"/>
          <w:sz w:val="24"/>
          <w:szCs w:val="24"/>
        </w:rPr>
        <w:t xml:space="preserve"> one</w:t>
      </w:r>
      <w:r w:rsidR="00AA105A" w:rsidRPr="00E4524A">
        <w:rPr>
          <w:rFonts w:cstheme="minorHAnsi"/>
          <w:sz w:val="24"/>
          <w:szCs w:val="24"/>
        </w:rPr>
        <w:t xml:space="preserve"> model or </w:t>
      </w:r>
      <w:r w:rsidRPr="00E4524A">
        <w:rPr>
          <w:rFonts w:cstheme="minorHAnsi"/>
          <w:sz w:val="24"/>
          <w:szCs w:val="24"/>
        </w:rPr>
        <w:t>just a few</w:t>
      </w:r>
      <w:r w:rsidR="00AA105A" w:rsidRPr="00E4524A">
        <w:rPr>
          <w:rFonts w:cstheme="minorHAnsi"/>
          <w:sz w:val="24"/>
          <w:szCs w:val="24"/>
        </w:rPr>
        <w:t xml:space="preserve"> models </w:t>
      </w:r>
      <w:r w:rsidRPr="00E4524A">
        <w:rPr>
          <w:rFonts w:cstheme="minorHAnsi"/>
          <w:sz w:val="24"/>
          <w:szCs w:val="24"/>
        </w:rPr>
        <w:t xml:space="preserve">may </w:t>
      </w:r>
      <w:r w:rsidR="00AA105A" w:rsidRPr="00E4524A">
        <w:rPr>
          <w:rFonts w:cstheme="minorHAnsi"/>
          <w:sz w:val="24"/>
          <w:szCs w:val="24"/>
        </w:rPr>
        <w:t xml:space="preserve">not </w:t>
      </w:r>
      <w:r w:rsidR="00050D29" w:rsidRPr="00E4524A">
        <w:rPr>
          <w:rFonts w:cstheme="minorHAnsi"/>
          <w:sz w:val="24"/>
          <w:szCs w:val="24"/>
        </w:rPr>
        <w:t>be enough</w:t>
      </w:r>
      <w:r w:rsidR="00AA105A" w:rsidRPr="00E4524A">
        <w:rPr>
          <w:rFonts w:cstheme="minorHAnsi"/>
          <w:sz w:val="24"/>
          <w:szCs w:val="24"/>
        </w:rPr>
        <w:t xml:space="preserve"> to cover various change situations</w:t>
      </w:r>
      <w:r w:rsidR="00050D29" w:rsidRPr="00E4524A">
        <w:rPr>
          <w:rFonts w:cstheme="minorHAnsi"/>
          <w:sz w:val="24"/>
          <w:szCs w:val="24"/>
        </w:rPr>
        <w:t xml:space="preserve"> </w:t>
      </w:r>
      <w:r w:rsidR="00740977" w:rsidRPr="00E4524A">
        <w:rPr>
          <w:rFonts w:cstheme="minorHAnsi"/>
          <w:sz w:val="24"/>
          <w:szCs w:val="24"/>
        </w:rPr>
        <w:t>for</w:t>
      </w:r>
      <w:r w:rsidR="00050D29" w:rsidRPr="00E4524A">
        <w:rPr>
          <w:rFonts w:cstheme="minorHAnsi"/>
          <w:sz w:val="24"/>
          <w:szCs w:val="24"/>
        </w:rPr>
        <w:t xml:space="preserve"> an organisa</w:t>
      </w:r>
      <w:r w:rsidR="00D01046" w:rsidRPr="00E4524A">
        <w:rPr>
          <w:rFonts w:cstheme="minorHAnsi"/>
          <w:sz w:val="24"/>
          <w:szCs w:val="24"/>
        </w:rPr>
        <w:t>tion to implement a change successfully.</w:t>
      </w:r>
      <w:r w:rsidR="00331E70" w:rsidRPr="00E4524A">
        <w:rPr>
          <w:rFonts w:cstheme="minorHAnsi"/>
          <w:sz w:val="24"/>
          <w:szCs w:val="24"/>
        </w:rPr>
        <w:t xml:space="preserve"> </w:t>
      </w:r>
      <w:r w:rsidR="0023528B" w:rsidRPr="00E4524A">
        <w:rPr>
          <w:rFonts w:cstheme="minorHAnsi"/>
          <w:sz w:val="24"/>
          <w:szCs w:val="24"/>
        </w:rPr>
        <w:t>The e</w:t>
      </w:r>
      <w:r w:rsidR="00F5795E" w:rsidRPr="00E4524A">
        <w:rPr>
          <w:rFonts w:cstheme="minorHAnsi"/>
          <w:sz w:val="24"/>
          <w:szCs w:val="24"/>
        </w:rPr>
        <w:t>vidence</w:t>
      </w:r>
      <w:r w:rsidR="0023528B" w:rsidRPr="00E4524A">
        <w:rPr>
          <w:rFonts w:cstheme="minorHAnsi"/>
          <w:sz w:val="24"/>
          <w:szCs w:val="24"/>
        </w:rPr>
        <w:t xml:space="preserve"> in this report</w:t>
      </w:r>
      <w:r w:rsidR="00F5795E" w:rsidRPr="00E4524A">
        <w:rPr>
          <w:rFonts w:cstheme="minorHAnsi"/>
          <w:sz w:val="24"/>
          <w:szCs w:val="24"/>
        </w:rPr>
        <w:t xml:space="preserve"> suggests </w:t>
      </w:r>
      <w:r w:rsidR="0023528B" w:rsidRPr="00E4524A">
        <w:rPr>
          <w:rFonts w:cstheme="minorHAnsi"/>
          <w:sz w:val="24"/>
          <w:szCs w:val="24"/>
        </w:rPr>
        <w:t xml:space="preserve">that </w:t>
      </w:r>
      <w:r w:rsidR="00F5795E" w:rsidRPr="00E4524A">
        <w:rPr>
          <w:rFonts w:cstheme="minorHAnsi"/>
          <w:sz w:val="24"/>
          <w:szCs w:val="24"/>
        </w:rPr>
        <w:t>for changes in an organisation, there are many</w:t>
      </w:r>
      <w:r w:rsidR="008A6531" w:rsidRPr="00E4524A">
        <w:rPr>
          <w:rFonts w:cstheme="minorHAnsi"/>
          <w:sz w:val="24"/>
          <w:szCs w:val="24"/>
        </w:rPr>
        <w:t xml:space="preserve"> </w:t>
      </w:r>
      <w:r w:rsidR="00D73B37" w:rsidRPr="00E4524A">
        <w:rPr>
          <w:rFonts w:cstheme="minorHAnsi"/>
          <w:sz w:val="24"/>
          <w:szCs w:val="24"/>
        </w:rPr>
        <w:t>useful models and theories</w:t>
      </w:r>
      <w:r w:rsidR="000830A1" w:rsidRPr="00E4524A">
        <w:rPr>
          <w:rFonts w:cstheme="minorHAnsi"/>
          <w:sz w:val="24"/>
          <w:szCs w:val="24"/>
        </w:rPr>
        <w:t xml:space="preserve"> that can be used as frameworks to implement a change successfully</w:t>
      </w:r>
      <w:r w:rsidR="00B6710D" w:rsidRPr="00E4524A">
        <w:rPr>
          <w:rFonts w:cstheme="minorHAnsi"/>
          <w:sz w:val="24"/>
          <w:szCs w:val="24"/>
        </w:rPr>
        <w:t xml:space="preserve"> and </w:t>
      </w:r>
      <w:r w:rsidR="00C80724" w:rsidRPr="00E4524A">
        <w:rPr>
          <w:rFonts w:cstheme="minorHAnsi"/>
          <w:sz w:val="24"/>
          <w:szCs w:val="24"/>
        </w:rPr>
        <w:t xml:space="preserve">that </w:t>
      </w:r>
      <w:r w:rsidR="00C27E0B" w:rsidRPr="00E4524A">
        <w:rPr>
          <w:rFonts w:cstheme="minorHAnsi"/>
          <w:sz w:val="24"/>
          <w:szCs w:val="24"/>
        </w:rPr>
        <w:t xml:space="preserve">the importance of great </w:t>
      </w:r>
      <w:r w:rsidR="00B6710D" w:rsidRPr="00E4524A">
        <w:rPr>
          <w:rFonts w:cstheme="minorHAnsi"/>
          <w:sz w:val="24"/>
          <w:szCs w:val="24"/>
        </w:rPr>
        <w:t>leadership</w:t>
      </w:r>
      <w:r w:rsidR="00C27E0B" w:rsidRPr="00E4524A">
        <w:rPr>
          <w:rFonts w:cstheme="minorHAnsi"/>
          <w:sz w:val="24"/>
          <w:szCs w:val="24"/>
        </w:rPr>
        <w:t>,</w:t>
      </w:r>
      <w:r w:rsidR="00B6710D" w:rsidRPr="00E4524A">
        <w:rPr>
          <w:rFonts w:cstheme="minorHAnsi"/>
          <w:sz w:val="24"/>
          <w:szCs w:val="24"/>
        </w:rPr>
        <w:t xml:space="preserve"> seems to be </w:t>
      </w:r>
      <w:r w:rsidR="009805A3" w:rsidRPr="00E4524A">
        <w:rPr>
          <w:rFonts w:cstheme="minorHAnsi"/>
          <w:sz w:val="24"/>
          <w:szCs w:val="24"/>
        </w:rPr>
        <w:t xml:space="preserve">the crucial factor for the theories and models </w:t>
      </w:r>
      <w:r w:rsidR="001D2D0D" w:rsidRPr="00E4524A">
        <w:rPr>
          <w:rFonts w:cstheme="minorHAnsi"/>
          <w:sz w:val="24"/>
          <w:szCs w:val="24"/>
        </w:rPr>
        <w:t>to be effective in implementing a change in an organisation</w:t>
      </w:r>
      <w:r w:rsidR="00D03089">
        <w:rPr>
          <w:rFonts w:cstheme="minorHAnsi"/>
          <w:sz w:val="24"/>
          <w:szCs w:val="24"/>
        </w:rPr>
        <w:t xml:space="preserve">. </w:t>
      </w:r>
    </w:p>
    <w:p w14:paraId="2A86B1D4" w14:textId="0545472E" w:rsidR="006C040E" w:rsidRDefault="00D24C13" w:rsidP="008E6C25">
      <w:pPr>
        <w:rPr>
          <w:rFonts w:cstheme="minorHAnsi"/>
          <w:sz w:val="24"/>
          <w:szCs w:val="24"/>
        </w:rPr>
      </w:pPr>
      <w:r>
        <w:rPr>
          <w:rFonts w:cstheme="minorHAnsi"/>
          <w:sz w:val="24"/>
          <w:szCs w:val="24"/>
        </w:rPr>
        <w:t>Although</w:t>
      </w:r>
      <w:r w:rsidR="00EC0776">
        <w:rPr>
          <w:rFonts w:cstheme="minorHAnsi"/>
          <w:sz w:val="24"/>
          <w:szCs w:val="24"/>
        </w:rPr>
        <w:t>,</w:t>
      </w:r>
      <w:r w:rsidR="005C72E4">
        <w:rPr>
          <w:rFonts w:cstheme="minorHAnsi"/>
          <w:sz w:val="24"/>
          <w:szCs w:val="24"/>
        </w:rPr>
        <w:t xml:space="preserve"> based on the research conducted in this report</w:t>
      </w:r>
      <w:r w:rsidR="00BE6A09">
        <w:rPr>
          <w:rFonts w:cstheme="minorHAnsi"/>
          <w:sz w:val="24"/>
          <w:szCs w:val="24"/>
        </w:rPr>
        <w:t>, i</w:t>
      </w:r>
      <w:r w:rsidR="006C040E" w:rsidRPr="006C040E">
        <w:rPr>
          <w:rFonts w:cstheme="minorHAnsi"/>
          <w:sz w:val="24"/>
          <w:szCs w:val="24"/>
        </w:rPr>
        <w:t>t would be logical to suggest that</w:t>
      </w:r>
      <w:r w:rsidR="003544F4">
        <w:rPr>
          <w:rFonts w:cstheme="minorHAnsi"/>
          <w:sz w:val="24"/>
          <w:szCs w:val="24"/>
        </w:rPr>
        <w:t xml:space="preserve"> as homeworking or hybrid working in organisations have</w:t>
      </w:r>
      <w:r w:rsidR="003544F4" w:rsidRPr="006C040E">
        <w:rPr>
          <w:rFonts w:cstheme="minorHAnsi"/>
          <w:sz w:val="24"/>
          <w:szCs w:val="24"/>
        </w:rPr>
        <w:t xml:space="preserve"> </w:t>
      </w:r>
      <w:r w:rsidR="003544F4">
        <w:rPr>
          <w:rFonts w:cstheme="minorHAnsi"/>
          <w:sz w:val="24"/>
          <w:szCs w:val="24"/>
        </w:rPr>
        <w:t>more than doubled since 2019,</w:t>
      </w:r>
      <w:r w:rsidR="005C72E4">
        <w:rPr>
          <w:rFonts w:cstheme="minorHAnsi"/>
          <w:sz w:val="24"/>
          <w:szCs w:val="24"/>
        </w:rPr>
        <w:t xml:space="preserve"> </w:t>
      </w:r>
      <w:r w:rsidR="006C040E" w:rsidRPr="006C040E">
        <w:rPr>
          <w:rFonts w:cstheme="minorHAnsi"/>
          <w:sz w:val="24"/>
          <w:szCs w:val="24"/>
        </w:rPr>
        <w:t xml:space="preserve">organisations who include </w:t>
      </w:r>
      <w:r w:rsidR="006615ED">
        <w:rPr>
          <w:rFonts w:cstheme="minorHAnsi"/>
          <w:sz w:val="24"/>
          <w:szCs w:val="24"/>
        </w:rPr>
        <w:t>this way of working</w:t>
      </w:r>
      <w:r w:rsidR="006C040E" w:rsidRPr="006C040E">
        <w:rPr>
          <w:rFonts w:cstheme="minorHAnsi"/>
          <w:sz w:val="24"/>
          <w:szCs w:val="24"/>
        </w:rPr>
        <w:t xml:space="preserve"> into their business model, would benefit from incorporating Kotter’s eight step model into their change process, to ensure the management of change</w:t>
      </w:r>
      <w:r w:rsidR="00EC0776">
        <w:rPr>
          <w:rFonts w:cstheme="minorHAnsi"/>
          <w:sz w:val="24"/>
          <w:szCs w:val="24"/>
        </w:rPr>
        <w:t>,</w:t>
      </w:r>
      <w:r w:rsidR="006C040E" w:rsidRPr="006C040E">
        <w:rPr>
          <w:rFonts w:cstheme="minorHAnsi"/>
          <w:sz w:val="24"/>
          <w:szCs w:val="24"/>
        </w:rPr>
        <w:t xml:space="preserve"> is effective. It can be arguable that other models such as Lewin freeze unfreeze freeze</w:t>
      </w:r>
      <w:r w:rsidR="002E64FE">
        <w:rPr>
          <w:rFonts w:cstheme="minorHAnsi"/>
          <w:sz w:val="24"/>
          <w:szCs w:val="24"/>
        </w:rPr>
        <w:t xml:space="preserve"> may not be suitable for a fast transi</w:t>
      </w:r>
      <w:r w:rsidR="004B067F">
        <w:rPr>
          <w:rFonts w:cstheme="minorHAnsi"/>
          <w:sz w:val="24"/>
          <w:szCs w:val="24"/>
        </w:rPr>
        <w:t>tion</w:t>
      </w:r>
      <w:r w:rsidR="00672A27">
        <w:rPr>
          <w:rFonts w:cstheme="minorHAnsi"/>
          <w:sz w:val="24"/>
          <w:szCs w:val="24"/>
        </w:rPr>
        <w:t xml:space="preserve">, according to </w:t>
      </w:r>
      <w:r w:rsidR="00FF02EE" w:rsidRPr="00FF02EE">
        <w:rPr>
          <w:rFonts w:cstheme="minorHAnsi"/>
          <w:b/>
          <w:bCs/>
          <w:sz w:val="24"/>
          <w:szCs w:val="24"/>
        </w:rPr>
        <w:t xml:space="preserve">Sharma </w:t>
      </w:r>
      <w:r w:rsidR="00672A27" w:rsidRPr="00FF02EE">
        <w:rPr>
          <w:rFonts w:cstheme="minorHAnsi"/>
          <w:b/>
          <w:bCs/>
          <w:sz w:val="24"/>
          <w:szCs w:val="24"/>
        </w:rPr>
        <w:t>(2022)</w:t>
      </w:r>
      <w:r w:rsidR="00672A27">
        <w:rPr>
          <w:rFonts w:cstheme="minorHAnsi"/>
          <w:sz w:val="24"/>
          <w:szCs w:val="24"/>
        </w:rPr>
        <w:t xml:space="preserve"> </w:t>
      </w:r>
      <w:r w:rsidR="004B067F">
        <w:rPr>
          <w:rFonts w:cstheme="minorHAnsi"/>
          <w:sz w:val="24"/>
          <w:szCs w:val="24"/>
        </w:rPr>
        <w:t xml:space="preserve">the Lewin’s model usually involves </w:t>
      </w:r>
      <w:r w:rsidR="00E6555A">
        <w:rPr>
          <w:rFonts w:cstheme="minorHAnsi"/>
          <w:sz w:val="24"/>
          <w:szCs w:val="24"/>
        </w:rPr>
        <w:t>the change process</w:t>
      </w:r>
      <w:r w:rsidR="00AF1B18">
        <w:rPr>
          <w:rFonts w:cstheme="minorHAnsi"/>
          <w:sz w:val="24"/>
          <w:szCs w:val="24"/>
        </w:rPr>
        <w:t xml:space="preserve"> taking place</w:t>
      </w:r>
      <w:r w:rsidR="00E6555A">
        <w:rPr>
          <w:rFonts w:cstheme="minorHAnsi"/>
          <w:sz w:val="24"/>
          <w:szCs w:val="24"/>
        </w:rPr>
        <w:t xml:space="preserve"> over a longer time</w:t>
      </w:r>
      <w:r w:rsidR="00AF1B18">
        <w:rPr>
          <w:rFonts w:cstheme="minorHAnsi"/>
          <w:sz w:val="24"/>
          <w:szCs w:val="24"/>
        </w:rPr>
        <w:t>,</w:t>
      </w:r>
      <w:r w:rsidR="00E6555A">
        <w:rPr>
          <w:rFonts w:cstheme="minorHAnsi"/>
          <w:sz w:val="24"/>
          <w:szCs w:val="24"/>
        </w:rPr>
        <w:t xml:space="preserve"> to manage resistance and provide the appropriate training. Therefore</w:t>
      </w:r>
      <w:r w:rsidR="006615ED" w:rsidRPr="006C040E">
        <w:rPr>
          <w:rFonts w:cstheme="minorHAnsi"/>
          <w:sz w:val="24"/>
          <w:szCs w:val="24"/>
        </w:rPr>
        <w:t>,</w:t>
      </w:r>
      <w:r w:rsidR="006C040E" w:rsidRPr="006C040E">
        <w:rPr>
          <w:rFonts w:cstheme="minorHAnsi"/>
          <w:sz w:val="24"/>
          <w:szCs w:val="24"/>
        </w:rPr>
        <w:t xml:space="preserve"> </w:t>
      </w:r>
      <w:r w:rsidR="00E6555A">
        <w:rPr>
          <w:rFonts w:cstheme="minorHAnsi"/>
          <w:sz w:val="24"/>
          <w:szCs w:val="24"/>
        </w:rPr>
        <w:t xml:space="preserve">it would be a logical assumption </w:t>
      </w:r>
      <w:r w:rsidR="00331E57">
        <w:rPr>
          <w:rFonts w:cstheme="minorHAnsi"/>
          <w:sz w:val="24"/>
          <w:szCs w:val="24"/>
        </w:rPr>
        <w:t xml:space="preserve">that </w:t>
      </w:r>
      <w:r w:rsidR="006C040E" w:rsidRPr="006C040E">
        <w:rPr>
          <w:rFonts w:cstheme="minorHAnsi"/>
          <w:sz w:val="24"/>
          <w:szCs w:val="24"/>
        </w:rPr>
        <w:t>if an organisation</w:t>
      </w:r>
      <w:r w:rsidR="00331E57">
        <w:rPr>
          <w:rFonts w:cstheme="minorHAnsi"/>
          <w:sz w:val="24"/>
          <w:szCs w:val="24"/>
        </w:rPr>
        <w:t>,</w:t>
      </w:r>
      <w:r w:rsidR="006C040E" w:rsidRPr="006C040E">
        <w:rPr>
          <w:rFonts w:cstheme="minorHAnsi"/>
          <w:sz w:val="24"/>
          <w:szCs w:val="24"/>
        </w:rPr>
        <w:t xml:space="preserve"> where change is a continuous and expected, has the </w:t>
      </w:r>
      <w:r w:rsidR="00FC776D" w:rsidRPr="006C040E">
        <w:rPr>
          <w:rFonts w:cstheme="minorHAnsi"/>
          <w:sz w:val="24"/>
          <w:szCs w:val="24"/>
        </w:rPr>
        <w:t>capability,</w:t>
      </w:r>
      <w:r w:rsidR="006C040E" w:rsidRPr="006C040E">
        <w:rPr>
          <w:rFonts w:cstheme="minorHAnsi"/>
          <w:sz w:val="24"/>
          <w:szCs w:val="24"/>
        </w:rPr>
        <w:t xml:space="preserve"> and adopt an innovative culture, such as Alcumus, Kotter’s eight step change seems a more appropriate framework</w:t>
      </w:r>
      <w:r w:rsidR="00B53838">
        <w:rPr>
          <w:rFonts w:cstheme="minorHAnsi"/>
          <w:sz w:val="24"/>
          <w:szCs w:val="24"/>
        </w:rPr>
        <w:t xml:space="preserve"> that relates to their change process</w:t>
      </w:r>
      <w:r w:rsidR="00C84352">
        <w:rPr>
          <w:rFonts w:cstheme="minorHAnsi"/>
          <w:sz w:val="24"/>
          <w:szCs w:val="24"/>
        </w:rPr>
        <w:t>. Research suggests that involving</w:t>
      </w:r>
      <w:r w:rsidR="00B53838">
        <w:rPr>
          <w:rFonts w:cstheme="minorHAnsi"/>
          <w:sz w:val="24"/>
          <w:szCs w:val="24"/>
        </w:rPr>
        <w:t xml:space="preserve"> other models </w:t>
      </w:r>
      <w:r w:rsidR="00F7031B">
        <w:rPr>
          <w:rFonts w:cstheme="minorHAnsi"/>
          <w:sz w:val="24"/>
          <w:szCs w:val="24"/>
        </w:rPr>
        <w:t>for organ</w:t>
      </w:r>
      <w:r w:rsidR="001C3BAD">
        <w:rPr>
          <w:rFonts w:cstheme="minorHAnsi"/>
          <w:sz w:val="24"/>
          <w:szCs w:val="24"/>
        </w:rPr>
        <w:t xml:space="preserve">isational change is </w:t>
      </w:r>
      <w:r w:rsidR="002F1266">
        <w:rPr>
          <w:rFonts w:cstheme="minorHAnsi"/>
          <w:sz w:val="24"/>
          <w:szCs w:val="24"/>
        </w:rPr>
        <w:t xml:space="preserve">not </w:t>
      </w:r>
      <w:r w:rsidR="00012612">
        <w:rPr>
          <w:rFonts w:cstheme="minorHAnsi"/>
          <w:sz w:val="24"/>
          <w:szCs w:val="24"/>
        </w:rPr>
        <w:t>solely</w:t>
      </w:r>
      <w:r w:rsidR="002F1266">
        <w:rPr>
          <w:rFonts w:cstheme="minorHAnsi"/>
          <w:sz w:val="24"/>
          <w:szCs w:val="24"/>
        </w:rPr>
        <w:t xml:space="preserve"> based on the framework of a change theory, but it involves other important factors</w:t>
      </w:r>
      <w:r w:rsidR="00F7031B">
        <w:rPr>
          <w:rFonts w:cstheme="minorHAnsi"/>
          <w:sz w:val="24"/>
          <w:szCs w:val="24"/>
        </w:rPr>
        <w:t xml:space="preserve"> </w:t>
      </w:r>
      <w:r w:rsidR="00C84352">
        <w:rPr>
          <w:rFonts w:cstheme="minorHAnsi"/>
          <w:sz w:val="24"/>
          <w:szCs w:val="24"/>
        </w:rPr>
        <w:t>as transformational</w:t>
      </w:r>
      <w:r w:rsidR="00ED41B0">
        <w:rPr>
          <w:rFonts w:cstheme="minorHAnsi"/>
          <w:sz w:val="24"/>
          <w:szCs w:val="24"/>
        </w:rPr>
        <w:t xml:space="preserve"> </w:t>
      </w:r>
      <w:r w:rsidR="0037453F">
        <w:rPr>
          <w:rFonts w:cstheme="minorHAnsi"/>
          <w:sz w:val="24"/>
          <w:szCs w:val="24"/>
        </w:rPr>
        <w:t>or adaptive leadership</w:t>
      </w:r>
      <w:r w:rsidR="002F1266">
        <w:rPr>
          <w:rFonts w:cstheme="minorHAnsi"/>
          <w:sz w:val="24"/>
          <w:szCs w:val="24"/>
        </w:rPr>
        <w:t>.</w:t>
      </w:r>
      <w:r w:rsidR="00012612">
        <w:rPr>
          <w:rFonts w:cstheme="minorHAnsi"/>
          <w:sz w:val="24"/>
          <w:szCs w:val="24"/>
        </w:rPr>
        <w:t xml:space="preserve"> </w:t>
      </w:r>
    </w:p>
    <w:bookmarkEnd w:id="21"/>
    <w:p w14:paraId="52FC76B3" w14:textId="77777777" w:rsidR="00E72BE7" w:rsidRDefault="00E72BE7" w:rsidP="00C13000">
      <w:pPr>
        <w:rPr>
          <w:rFonts w:cstheme="minorHAnsi"/>
          <w:sz w:val="24"/>
          <w:szCs w:val="24"/>
        </w:rPr>
      </w:pPr>
    </w:p>
    <w:p w14:paraId="7011C85B" w14:textId="77777777" w:rsidR="00E72BE7" w:rsidRDefault="00E72BE7" w:rsidP="00C13000">
      <w:pPr>
        <w:rPr>
          <w:rFonts w:cstheme="minorHAnsi"/>
          <w:sz w:val="24"/>
          <w:szCs w:val="24"/>
        </w:rPr>
      </w:pPr>
    </w:p>
    <w:p w14:paraId="0D4C357D" w14:textId="77777777" w:rsidR="00D9555B" w:rsidRDefault="00D9555B" w:rsidP="00D9555B">
      <w:pPr>
        <w:rPr>
          <w:rFonts w:cstheme="minorHAnsi"/>
          <w:sz w:val="24"/>
          <w:szCs w:val="24"/>
        </w:rPr>
      </w:pPr>
    </w:p>
    <w:p w14:paraId="2ACCFCE3" w14:textId="77777777" w:rsidR="00516E2B" w:rsidRDefault="00516E2B" w:rsidP="00D9555B"/>
    <w:p w14:paraId="07610BAD" w14:textId="77777777" w:rsidR="005E6FC2" w:rsidRDefault="005E6FC2" w:rsidP="00D9555B"/>
    <w:p w14:paraId="4C8DA4DE" w14:textId="77777777" w:rsidR="005E6FC2" w:rsidRPr="00D9555B" w:rsidRDefault="005E6FC2" w:rsidP="00D9555B"/>
    <w:p w14:paraId="1A43F908" w14:textId="58B7174B" w:rsidR="003F69D6" w:rsidRPr="00C13000" w:rsidRDefault="00D9555B" w:rsidP="00C13000">
      <w:pPr>
        <w:pStyle w:val="Heading2"/>
        <w:rPr>
          <w:rFonts w:cstheme="minorHAnsi"/>
          <w:sz w:val="24"/>
          <w:szCs w:val="24"/>
        </w:rPr>
      </w:pPr>
      <w:bookmarkStart w:id="22" w:name="_Toc113226990"/>
      <w:r>
        <w:lastRenderedPageBreak/>
        <w:t>REFERENCES</w:t>
      </w:r>
      <w:bookmarkEnd w:id="22"/>
    </w:p>
    <w:p w14:paraId="3CB5583D" w14:textId="54682F74" w:rsidR="003F69D6" w:rsidRDefault="003F69D6" w:rsidP="003F69D6"/>
    <w:p w14:paraId="1C289F7C" w14:textId="1030C783" w:rsidR="0074041B" w:rsidRPr="00C13000" w:rsidRDefault="009E0B83" w:rsidP="003F69D6">
      <w:pPr>
        <w:rPr>
          <w:rFonts w:cstheme="minorHAnsi"/>
          <w:sz w:val="24"/>
          <w:szCs w:val="24"/>
        </w:rPr>
      </w:pPr>
      <w:r w:rsidRPr="00C13000">
        <w:rPr>
          <w:rFonts w:cstheme="minorHAnsi"/>
          <w:sz w:val="24"/>
          <w:szCs w:val="24"/>
        </w:rPr>
        <w:t xml:space="preserve">Albion, M. J., &amp; Gagliardi, R. E. (2007). A study of transformational leadership, organisational </w:t>
      </w:r>
      <w:r w:rsidR="007A2BB2" w:rsidRPr="00C13000">
        <w:rPr>
          <w:rFonts w:cstheme="minorHAnsi"/>
          <w:sz w:val="24"/>
          <w:szCs w:val="24"/>
        </w:rPr>
        <w:t>change,</w:t>
      </w:r>
      <w:r w:rsidRPr="00C13000">
        <w:rPr>
          <w:rFonts w:cstheme="minorHAnsi"/>
          <w:sz w:val="24"/>
          <w:szCs w:val="24"/>
        </w:rPr>
        <w:t xml:space="preserve"> and job satisfaction. Australian Psychological Society. </w:t>
      </w:r>
      <w:hyperlink r:id="rId20" w:history="1">
        <w:r w:rsidR="00C13000" w:rsidRPr="00845D2B">
          <w:rPr>
            <w:rStyle w:val="Hyperlink"/>
            <w:rFonts w:cstheme="minorHAnsi"/>
            <w:sz w:val="24"/>
            <w:szCs w:val="24"/>
          </w:rPr>
          <w:t>https://eprints.usq.edu.au/3098/1/Albion_Gagliardi.pdf</w:t>
        </w:r>
      </w:hyperlink>
      <w:r w:rsidR="0074041B" w:rsidRPr="00C13000">
        <w:rPr>
          <w:rFonts w:cstheme="minorHAnsi"/>
          <w:sz w:val="24"/>
          <w:szCs w:val="24"/>
        </w:rPr>
        <w:t xml:space="preserve"> </w:t>
      </w:r>
    </w:p>
    <w:p w14:paraId="28B31672" w14:textId="77777777" w:rsidR="001277B9" w:rsidRDefault="002B5729" w:rsidP="003F69D6">
      <w:pPr>
        <w:rPr>
          <w:rFonts w:cstheme="minorHAnsi"/>
          <w:sz w:val="24"/>
          <w:szCs w:val="24"/>
        </w:rPr>
      </w:pPr>
      <w:r w:rsidRPr="00C13000">
        <w:rPr>
          <w:rFonts w:cstheme="minorHAnsi"/>
          <w:sz w:val="24"/>
          <w:szCs w:val="24"/>
        </w:rPr>
        <w:t xml:space="preserve">Beer, M. (1980). </w:t>
      </w:r>
      <w:r w:rsidRPr="00C13000">
        <w:rPr>
          <w:rFonts w:cstheme="minorHAnsi"/>
          <w:i/>
          <w:iCs/>
          <w:sz w:val="24"/>
          <w:szCs w:val="24"/>
        </w:rPr>
        <w:t>Organisation change and development: A systems view</w:t>
      </w:r>
      <w:r w:rsidRPr="00C13000">
        <w:rPr>
          <w:rFonts w:cstheme="minorHAnsi"/>
          <w:sz w:val="24"/>
          <w:szCs w:val="24"/>
        </w:rPr>
        <w:t>. Goodyear.</w:t>
      </w:r>
    </w:p>
    <w:p w14:paraId="7C55EFEE" w14:textId="1343DAED" w:rsidR="002B5729" w:rsidRPr="00C13000" w:rsidRDefault="001277B9" w:rsidP="003F69D6">
      <w:pPr>
        <w:rPr>
          <w:rFonts w:cstheme="minorHAnsi"/>
          <w:sz w:val="24"/>
          <w:szCs w:val="24"/>
        </w:rPr>
      </w:pPr>
      <w:r w:rsidRPr="001277B9">
        <w:rPr>
          <w:rFonts w:cstheme="minorHAnsi"/>
          <w:sz w:val="24"/>
          <w:szCs w:val="24"/>
        </w:rPr>
        <w:t>Benjamin, S.  (2018).  Exploration to Exploitation:  An industry analysis of suborbital space</w:t>
      </w:r>
      <w:r w:rsidR="00231DA5">
        <w:rPr>
          <w:rFonts w:cstheme="minorHAnsi"/>
          <w:sz w:val="24"/>
          <w:szCs w:val="24"/>
        </w:rPr>
        <w:t xml:space="preserve"> </w:t>
      </w:r>
      <w:r w:rsidRPr="001277B9">
        <w:rPr>
          <w:rFonts w:cstheme="minorHAnsi"/>
          <w:sz w:val="24"/>
          <w:szCs w:val="24"/>
        </w:rPr>
        <w:t>tourism. New Space,6(1), 87-98.</w:t>
      </w:r>
      <w:r w:rsidR="002B5729" w:rsidRPr="00C13000">
        <w:rPr>
          <w:rFonts w:cstheme="minorHAnsi"/>
          <w:sz w:val="24"/>
          <w:szCs w:val="24"/>
        </w:rPr>
        <w:t xml:space="preserve"> </w:t>
      </w:r>
    </w:p>
    <w:p w14:paraId="55BAAAA4" w14:textId="409DA597" w:rsidR="00991B8C" w:rsidRPr="00C13000" w:rsidRDefault="00991B8C" w:rsidP="003F69D6">
      <w:pPr>
        <w:rPr>
          <w:rFonts w:cstheme="minorHAnsi"/>
          <w:sz w:val="24"/>
          <w:szCs w:val="24"/>
        </w:rPr>
      </w:pPr>
      <w:r w:rsidRPr="00C13000">
        <w:rPr>
          <w:rFonts w:cstheme="minorHAnsi"/>
          <w:sz w:val="24"/>
          <w:szCs w:val="24"/>
        </w:rPr>
        <w:t>Beno, M., Hvorecky, J., &amp; Caganova, D. (2021). An Optimal e-working Environment: Online Survey Results. International Journal of Business and Applied Social Science, 7(2), 10.</w:t>
      </w:r>
    </w:p>
    <w:p w14:paraId="2562BB6A" w14:textId="1069757B" w:rsidR="00D71DEB" w:rsidRDefault="00D71DEB" w:rsidP="00D71DEB">
      <w:pPr>
        <w:rPr>
          <w:rFonts w:cstheme="minorHAnsi"/>
          <w:sz w:val="24"/>
          <w:szCs w:val="24"/>
        </w:rPr>
      </w:pPr>
      <w:r w:rsidRPr="00C13000">
        <w:rPr>
          <w:rFonts w:cstheme="minorHAnsi"/>
          <w:sz w:val="24"/>
          <w:szCs w:val="24"/>
        </w:rPr>
        <w:t xml:space="preserve">Burke, W. W., &amp; Litwin, G. H. (1992). </w:t>
      </w:r>
      <w:r w:rsidRPr="00C13000">
        <w:rPr>
          <w:rFonts w:cstheme="minorHAnsi"/>
          <w:i/>
          <w:iCs/>
          <w:sz w:val="24"/>
          <w:szCs w:val="24"/>
        </w:rPr>
        <w:t>A causal model of organizational performance and change.</w:t>
      </w:r>
      <w:r w:rsidRPr="00C13000">
        <w:rPr>
          <w:rFonts w:cstheme="minorHAnsi"/>
          <w:sz w:val="24"/>
          <w:szCs w:val="24"/>
        </w:rPr>
        <w:t> Journal of management, </w:t>
      </w:r>
      <w:r w:rsidRPr="00C13000">
        <w:rPr>
          <w:rFonts w:cstheme="minorHAnsi"/>
          <w:i/>
          <w:iCs/>
          <w:sz w:val="24"/>
          <w:szCs w:val="24"/>
        </w:rPr>
        <w:t>18</w:t>
      </w:r>
      <w:r w:rsidRPr="00C13000">
        <w:rPr>
          <w:rFonts w:cstheme="minorHAnsi"/>
          <w:sz w:val="24"/>
          <w:szCs w:val="24"/>
        </w:rPr>
        <w:t>(3), 523-545.</w:t>
      </w:r>
    </w:p>
    <w:p w14:paraId="63228E9C" w14:textId="3B2B4307" w:rsidR="003569F1" w:rsidRDefault="003569F1" w:rsidP="00D71DEB">
      <w:pPr>
        <w:rPr>
          <w:rFonts w:cstheme="minorHAnsi"/>
          <w:sz w:val="24"/>
          <w:szCs w:val="24"/>
        </w:rPr>
      </w:pPr>
      <w:r>
        <w:rPr>
          <w:rFonts w:cstheme="minorHAnsi"/>
          <w:sz w:val="24"/>
          <w:szCs w:val="24"/>
        </w:rPr>
        <w:t>Burke, W. W.</w:t>
      </w:r>
      <w:r w:rsidR="00D342C9">
        <w:rPr>
          <w:rFonts w:cstheme="minorHAnsi"/>
          <w:sz w:val="24"/>
          <w:szCs w:val="24"/>
        </w:rPr>
        <w:t xml:space="preserve"> (2013)</w:t>
      </w:r>
      <w:r w:rsidR="00231DA5">
        <w:rPr>
          <w:rFonts w:cstheme="minorHAnsi"/>
          <w:sz w:val="24"/>
          <w:szCs w:val="24"/>
        </w:rPr>
        <w:t>.</w:t>
      </w:r>
      <w:r w:rsidR="00D342C9">
        <w:rPr>
          <w:rFonts w:cstheme="minorHAnsi"/>
          <w:sz w:val="24"/>
          <w:szCs w:val="24"/>
        </w:rPr>
        <w:t xml:space="preserve"> Conceptual Models for Understanding Organisational Change. </w:t>
      </w:r>
      <w:r w:rsidR="00D463FF">
        <w:rPr>
          <w:rFonts w:cstheme="minorHAnsi"/>
          <w:sz w:val="24"/>
          <w:szCs w:val="24"/>
        </w:rPr>
        <w:t>4</w:t>
      </w:r>
      <w:r w:rsidR="00B547F6">
        <w:rPr>
          <w:rFonts w:cstheme="minorHAnsi"/>
          <w:sz w:val="24"/>
          <w:szCs w:val="24"/>
        </w:rPr>
        <w:t xml:space="preserve">th Ed. Sage. ‘In’ </w:t>
      </w:r>
      <w:r w:rsidR="00D463FF" w:rsidRPr="00C13000">
        <w:rPr>
          <w:rFonts w:cstheme="minorHAnsi"/>
          <w:sz w:val="24"/>
          <w:szCs w:val="24"/>
        </w:rPr>
        <w:t>Maund, A. (2018) BA in Leadership and Management, skills for the workplace Student Yearbook, Final year. Sage</w:t>
      </w:r>
    </w:p>
    <w:p w14:paraId="7E98223C" w14:textId="665738CF" w:rsidR="006B7FF7" w:rsidRPr="00C13000" w:rsidRDefault="006B7FF7" w:rsidP="00D71DEB">
      <w:pPr>
        <w:rPr>
          <w:rFonts w:cstheme="minorHAnsi"/>
          <w:sz w:val="24"/>
          <w:szCs w:val="24"/>
        </w:rPr>
      </w:pPr>
      <w:r w:rsidRPr="006B7FF7">
        <w:rPr>
          <w:rFonts w:cstheme="minorHAnsi"/>
          <w:sz w:val="24"/>
          <w:szCs w:val="24"/>
        </w:rPr>
        <w:t xml:space="preserve">Bush, T. (2020). PEST Analysis of Coronavirus. PESTLE Analysis. </w:t>
      </w:r>
      <w:hyperlink r:id="rId21" w:history="1">
        <w:r w:rsidRPr="00845D2B">
          <w:rPr>
            <w:rStyle w:val="Hyperlink"/>
            <w:rFonts w:cstheme="minorHAnsi"/>
            <w:sz w:val="24"/>
            <w:szCs w:val="24"/>
          </w:rPr>
          <w:t>https://pestleanalysis.com/coronavirus-pest-analysis/</w:t>
        </w:r>
      </w:hyperlink>
      <w:r>
        <w:rPr>
          <w:rFonts w:cstheme="minorHAnsi"/>
          <w:sz w:val="24"/>
          <w:szCs w:val="24"/>
        </w:rPr>
        <w:t xml:space="preserve"> </w:t>
      </w:r>
    </w:p>
    <w:p w14:paraId="38CCB7D7" w14:textId="3B291807" w:rsidR="000E4952" w:rsidRDefault="000E4952" w:rsidP="00D71DEB">
      <w:pPr>
        <w:rPr>
          <w:rFonts w:cstheme="minorHAnsi"/>
          <w:sz w:val="24"/>
          <w:szCs w:val="24"/>
        </w:rPr>
      </w:pPr>
      <w:r w:rsidRPr="00C13000">
        <w:rPr>
          <w:rFonts w:cstheme="minorHAnsi"/>
          <w:sz w:val="24"/>
          <w:szCs w:val="24"/>
        </w:rPr>
        <w:t>By, R. T. (2005). Organisational change management: A critical review. </w:t>
      </w:r>
      <w:r w:rsidRPr="00C13000">
        <w:rPr>
          <w:rFonts w:cstheme="minorHAnsi"/>
          <w:i/>
          <w:iCs/>
          <w:sz w:val="24"/>
          <w:szCs w:val="24"/>
        </w:rPr>
        <w:t>Journal of change management</w:t>
      </w:r>
      <w:r w:rsidRPr="00C13000">
        <w:rPr>
          <w:rFonts w:cstheme="minorHAnsi"/>
          <w:sz w:val="24"/>
          <w:szCs w:val="24"/>
        </w:rPr>
        <w:t>, </w:t>
      </w:r>
      <w:r w:rsidRPr="00C13000">
        <w:rPr>
          <w:rFonts w:cstheme="minorHAnsi"/>
          <w:i/>
          <w:iCs/>
          <w:sz w:val="24"/>
          <w:szCs w:val="24"/>
        </w:rPr>
        <w:t>5</w:t>
      </w:r>
      <w:r w:rsidRPr="00C13000">
        <w:rPr>
          <w:rFonts w:cstheme="minorHAnsi"/>
          <w:sz w:val="24"/>
          <w:szCs w:val="24"/>
        </w:rPr>
        <w:t>(4), 369-380.</w:t>
      </w:r>
    </w:p>
    <w:p w14:paraId="3F473D3C" w14:textId="760420C8" w:rsidR="00F87F76" w:rsidRPr="00C13000" w:rsidRDefault="00F87F76" w:rsidP="00D71DEB">
      <w:pPr>
        <w:rPr>
          <w:rFonts w:cstheme="minorHAnsi"/>
          <w:sz w:val="24"/>
          <w:szCs w:val="24"/>
        </w:rPr>
      </w:pPr>
      <w:r w:rsidRPr="00F87F76">
        <w:rPr>
          <w:rFonts w:cstheme="minorHAnsi"/>
          <w:sz w:val="24"/>
          <w:szCs w:val="24"/>
        </w:rPr>
        <w:t xml:space="preserve">Castillo, C., Fernandez, V. and Sallan, J.M. (2018), "The six emotional stages of organizational change", Journal of Organizational Change Management, Vol. 31 No. 3, pp. 468-493. </w:t>
      </w:r>
      <w:hyperlink r:id="rId22" w:history="1">
        <w:r w:rsidRPr="00845D2B">
          <w:rPr>
            <w:rStyle w:val="Hyperlink"/>
            <w:rFonts w:cstheme="minorHAnsi"/>
            <w:sz w:val="24"/>
            <w:szCs w:val="24"/>
          </w:rPr>
          <w:t>https://doi.org/10.1108/JOCM-05-2016-0084</w:t>
        </w:r>
      </w:hyperlink>
      <w:r>
        <w:rPr>
          <w:rFonts w:cstheme="minorHAnsi"/>
          <w:sz w:val="24"/>
          <w:szCs w:val="24"/>
        </w:rPr>
        <w:t xml:space="preserve"> </w:t>
      </w:r>
    </w:p>
    <w:p w14:paraId="328B916C" w14:textId="15332676" w:rsidR="00330A6A" w:rsidRDefault="00330A6A" w:rsidP="00D71DEB">
      <w:pPr>
        <w:rPr>
          <w:rFonts w:cstheme="minorHAnsi"/>
          <w:sz w:val="24"/>
          <w:szCs w:val="24"/>
        </w:rPr>
      </w:pPr>
      <w:r w:rsidRPr="00C13000">
        <w:rPr>
          <w:rFonts w:cstheme="minorHAnsi"/>
          <w:sz w:val="24"/>
          <w:szCs w:val="24"/>
        </w:rPr>
        <w:t xml:space="preserve">CIPD. (2021). PESTLE Analysis. CIPD. </w:t>
      </w:r>
      <w:hyperlink r:id="rId23" w:anchor="gref" w:history="1">
        <w:r w:rsidRPr="00C13000">
          <w:rPr>
            <w:rStyle w:val="Hyperlink"/>
            <w:rFonts w:cstheme="minorHAnsi"/>
            <w:sz w:val="24"/>
            <w:szCs w:val="24"/>
          </w:rPr>
          <w:t>https://www.cipd.co.uk/knowledge/strategy/organisational-development/pestle-analysis-factsheet#gref</w:t>
        </w:r>
      </w:hyperlink>
      <w:r w:rsidRPr="00C13000">
        <w:rPr>
          <w:rFonts w:cstheme="minorHAnsi"/>
          <w:sz w:val="24"/>
          <w:szCs w:val="24"/>
        </w:rPr>
        <w:t xml:space="preserve"> </w:t>
      </w:r>
    </w:p>
    <w:p w14:paraId="0EADD8B4" w14:textId="6202AC0E" w:rsidR="00EF551C" w:rsidRDefault="00EF551C" w:rsidP="00D71DEB">
      <w:pPr>
        <w:rPr>
          <w:rFonts w:cstheme="minorHAnsi"/>
          <w:sz w:val="24"/>
          <w:szCs w:val="24"/>
        </w:rPr>
      </w:pPr>
      <w:r w:rsidRPr="00EF551C">
        <w:rPr>
          <w:rFonts w:cstheme="minorHAnsi"/>
          <w:sz w:val="24"/>
          <w:szCs w:val="24"/>
        </w:rPr>
        <w:t xml:space="preserve">Claessens, M. (2022). The Macro Environment in Marketing – Why is it important and how to work with it? Marketing-Insider. </w:t>
      </w:r>
      <w:hyperlink r:id="rId24" w:anchor=":~:text=As%20you%20can%20imagine%2C%20the%20macro%20environment%20is" w:history="1">
        <w:r w:rsidRPr="00845D2B">
          <w:rPr>
            <w:rStyle w:val="Hyperlink"/>
            <w:rFonts w:cstheme="minorHAnsi"/>
            <w:sz w:val="24"/>
            <w:szCs w:val="24"/>
          </w:rPr>
          <w:t>https://marketing-insider.eu/macro-environment-in-marketing/#:~:text=As%20you%20can%20imagine%2C%20the%20macro%20environment%20is</w:t>
        </w:r>
      </w:hyperlink>
      <w:r>
        <w:rPr>
          <w:rFonts w:cstheme="minorHAnsi"/>
          <w:sz w:val="24"/>
          <w:szCs w:val="24"/>
        </w:rPr>
        <w:t xml:space="preserve"> </w:t>
      </w:r>
    </w:p>
    <w:p w14:paraId="51850D73" w14:textId="0608A874" w:rsidR="00E47B7F" w:rsidRDefault="00E47B7F" w:rsidP="00D71DEB">
      <w:pPr>
        <w:rPr>
          <w:rFonts w:cstheme="minorHAnsi"/>
          <w:sz w:val="24"/>
          <w:szCs w:val="24"/>
        </w:rPr>
      </w:pPr>
      <w:r w:rsidRPr="00E47B7F">
        <w:rPr>
          <w:rFonts w:cstheme="minorHAnsi"/>
          <w:sz w:val="24"/>
          <w:szCs w:val="24"/>
        </w:rPr>
        <w:t>Clements, R. (2022)</w:t>
      </w:r>
      <w:r w:rsidR="00231DA5">
        <w:rPr>
          <w:rFonts w:cstheme="minorHAnsi"/>
          <w:sz w:val="24"/>
          <w:szCs w:val="24"/>
        </w:rPr>
        <w:t>.</w:t>
      </w:r>
      <w:r w:rsidRPr="00E47B7F">
        <w:rPr>
          <w:rFonts w:cstheme="minorHAnsi"/>
          <w:sz w:val="24"/>
          <w:szCs w:val="24"/>
        </w:rPr>
        <w:t xml:space="preserve"> Alcumus SafeContractor awarded UKAS accreditation by UKAS, the National Accreditation Body. SSIP - Safety Schemes in Procurement. </w:t>
      </w:r>
      <w:hyperlink r:id="rId25" w:history="1">
        <w:r w:rsidRPr="00845D2B">
          <w:rPr>
            <w:rStyle w:val="Hyperlink"/>
            <w:rFonts w:cstheme="minorHAnsi"/>
            <w:sz w:val="24"/>
            <w:szCs w:val="24"/>
          </w:rPr>
          <w:t>https://ssip.org.uk/alcumus-safecontractor-awarded-ukas-accreditation-by-ukas-the-national-accreditation-body/</w:t>
        </w:r>
      </w:hyperlink>
      <w:r>
        <w:rPr>
          <w:rFonts w:cstheme="minorHAnsi"/>
          <w:sz w:val="24"/>
          <w:szCs w:val="24"/>
        </w:rPr>
        <w:t xml:space="preserve"> </w:t>
      </w:r>
    </w:p>
    <w:p w14:paraId="07CC563D" w14:textId="355D466C" w:rsidR="00DD6411" w:rsidRDefault="00DD6411" w:rsidP="00D71DEB">
      <w:pPr>
        <w:rPr>
          <w:rFonts w:cstheme="minorHAnsi"/>
          <w:sz w:val="24"/>
          <w:szCs w:val="24"/>
        </w:rPr>
      </w:pPr>
      <w:r w:rsidRPr="00DD6411">
        <w:rPr>
          <w:rFonts w:cstheme="minorHAnsi"/>
          <w:sz w:val="24"/>
          <w:szCs w:val="24"/>
        </w:rPr>
        <w:t xml:space="preserve">Farooq, U. (2019). StackPath. Marketingtutor.net. </w:t>
      </w:r>
      <w:hyperlink r:id="rId26" w:history="1">
        <w:r w:rsidRPr="00845D2B">
          <w:rPr>
            <w:rStyle w:val="Hyperlink"/>
            <w:rFonts w:cstheme="minorHAnsi"/>
            <w:sz w:val="24"/>
            <w:szCs w:val="24"/>
          </w:rPr>
          <w:t>https://www.marketingtutor.net/micro-environment-definition-factors-example/</w:t>
        </w:r>
      </w:hyperlink>
      <w:r>
        <w:rPr>
          <w:rFonts w:cstheme="minorHAnsi"/>
          <w:sz w:val="24"/>
          <w:szCs w:val="24"/>
        </w:rPr>
        <w:t xml:space="preserve"> </w:t>
      </w:r>
    </w:p>
    <w:p w14:paraId="750834C0" w14:textId="7B8CD64B" w:rsidR="006D1ADD" w:rsidRDefault="00707BB8" w:rsidP="00D71DEB">
      <w:pPr>
        <w:rPr>
          <w:rFonts w:cstheme="minorHAnsi"/>
          <w:sz w:val="24"/>
          <w:szCs w:val="24"/>
        </w:rPr>
      </w:pPr>
      <w:r w:rsidRPr="00707BB8">
        <w:rPr>
          <w:rFonts w:cstheme="minorHAnsi"/>
          <w:sz w:val="24"/>
          <w:szCs w:val="24"/>
        </w:rPr>
        <w:t xml:space="preserve">Florea, R., &amp; Florea, R. (2013). </w:t>
      </w:r>
      <w:r w:rsidR="00023068" w:rsidRPr="00707BB8">
        <w:rPr>
          <w:rFonts w:cstheme="minorHAnsi"/>
          <w:sz w:val="24"/>
          <w:szCs w:val="24"/>
        </w:rPr>
        <w:t>Stakeholders’</w:t>
      </w:r>
      <w:r w:rsidRPr="00707BB8">
        <w:rPr>
          <w:rFonts w:cstheme="minorHAnsi"/>
          <w:sz w:val="24"/>
          <w:szCs w:val="24"/>
        </w:rPr>
        <w:t xml:space="preserve"> interests analyse and harmonization-starting point of strategic approach. Economy Transdisciplinarity Cognition, 16(1), 130.</w:t>
      </w:r>
      <w:hyperlink r:id="rId27" w:history="1">
        <w:r w:rsidR="006D1ADD" w:rsidRPr="00845D2B">
          <w:rPr>
            <w:rStyle w:val="Hyperlink"/>
            <w:rFonts w:cstheme="minorHAnsi"/>
            <w:sz w:val="24"/>
            <w:szCs w:val="24"/>
          </w:rPr>
          <w:t>https://www.researchgate.net/profile/Ramona-Florea/publication/315768552_Stakeholders_Interests_Analyse_and_Harmonization_-_Starting_Point_of_Strategic_Approach/links/58e368a0aca2722505d2159a/Stakeholders-Interests-Analyse-and-Harmonization-Starting-Point-of-Strategic-Approach.pdf</w:t>
        </w:r>
      </w:hyperlink>
      <w:r w:rsidR="006D1ADD">
        <w:rPr>
          <w:rFonts w:cstheme="minorHAnsi"/>
          <w:sz w:val="24"/>
          <w:szCs w:val="24"/>
        </w:rPr>
        <w:t xml:space="preserve"> </w:t>
      </w:r>
    </w:p>
    <w:p w14:paraId="1F4820AB" w14:textId="77777777" w:rsidR="009C4598" w:rsidRDefault="009C4598" w:rsidP="00D71DEB">
      <w:pPr>
        <w:rPr>
          <w:rFonts w:cstheme="minorHAnsi"/>
          <w:sz w:val="24"/>
          <w:szCs w:val="24"/>
        </w:rPr>
      </w:pPr>
    </w:p>
    <w:p w14:paraId="5AC2224D" w14:textId="77777777" w:rsidR="009C4598" w:rsidRDefault="009C4598" w:rsidP="00D71DEB">
      <w:pPr>
        <w:rPr>
          <w:rFonts w:cstheme="minorHAnsi"/>
          <w:sz w:val="24"/>
          <w:szCs w:val="24"/>
        </w:rPr>
      </w:pPr>
    </w:p>
    <w:p w14:paraId="05F89DF6" w14:textId="77777777" w:rsidR="009C4598" w:rsidRDefault="009C4598" w:rsidP="00D71DEB">
      <w:pPr>
        <w:rPr>
          <w:rFonts w:cstheme="minorHAnsi"/>
          <w:sz w:val="24"/>
          <w:szCs w:val="24"/>
        </w:rPr>
      </w:pPr>
    </w:p>
    <w:p w14:paraId="36850B25" w14:textId="297BF891" w:rsidR="00711451" w:rsidRDefault="00711451" w:rsidP="00D71DEB">
      <w:pPr>
        <w:rPr>
          <w:rFonts w:cstheme="minorHAnsi"/>
          <w:sz w:val="24"/>
          <w:szCs w:val="24"/>
        </w:rPr>
      </w:pPr>
      <w:r w:rsidRPr="00711451">
        <w:rPr>
          <w:rFonts w:cstheme="minorHAnsi"/>
          <w:sz w:val="24"/>
          <w:szCs w:val="24"/>
        </w:rPr>
        <w:t>Galli, B. J. (2018). Change management models: A comparative analysis and concerns. IEEE Engineering Management Review, 46(3), 124-132.</w:t>
      </w:r>
      <w:r w:rsidR="009C4598">
        <w:rPr>
          <w:rFonts w:cstheme="minorHAnsi"/>
          <w:sz w:val="24"/>
          <w:szCs w:val="24"/>
        </w:rPr>
        <w:t xml:space="preserve"> </w:t>
      </w:r>
      <w:hyperlink r:id="rId28" w:history="1">
        <w:r w:rsidR="009C4598" w:rsidRPr="00845D2B">
          <w:rPr>
            <w:rStyle w:val="Hyperlink"/>
            <w:rFonts w:cstheme="minorHAnsi"/>
            <w:sz w:val="24"/>
            <w:szCs w:val="24"/>
          </w:rPr>
          <w:t>https://ieeexplore.ieee.org/stamp/stamp.jsp?arnumber=8486843&amp;casa_token=hNwdlAayEuEAAAAA:m_HpdI6ukX3QClpMv-l1YCssjqiXj4G72CYJOEzNnzvrdyXSpIaNWxQ8ynNlVL78GOxzHj702Qk&amp;tag=1</w:t>
        </w:r>
      </w:hyperlink>
    </w:p>
    <w:p w14:paraId="320777C3" w14:textId="77777777" w:rsidR="009C4598" w:rsidRPr="00C13000" w:rsidRDefault="009C4598" w:rsidP="00D71DEB">
      <w:pPr>
        <w:rPr>
          <w:rFonts w:cstheme="minorHAnsi"/>
          <w:sz w:val="24"/>
          <w:szCs w:val="24"/>
        </w:rPr>
      </w:pPr>
    </w:p>
    <w:p w14:paraId="7F407D25" w14:textId="748B9392" w:rsidR="00F81F87" w:rsidRDefault="00F81F87" w:rsidP="00F81F87">
      <w:pPr>
        <w:rPr>
          <w:rFonts w:cstheme="minorHAnsi"/>
          <w:sz w:val="24"/>
          <w:szCs w:val="24"/>
        </w:rPr>
      </w:pPr>
      <w:r w:rsidRPr="00C13000">
        <w:rPr>
          <w:rFonts w:cstheme="minorHAnsi"/>
          <w:sz w:val="24"/>
          <w:szCs w:val="24"/>
        </w:rPr>
        <w:t>Garvin, D.A. Edmondson, A.C. Gino, F. (2008), “Is yours a learning organization?”, Harvard Business Review, Vol. 86 No. 3, pp. 109-116.</w:t>
      </w:r>
    </w:p>
    <w:p w14:paraId="2C2F8E65" w14:textId="34EE4644" w:rsidR="00D21C07" w:rsidRPr="00D21C07" w:rsidRDefault="00D21C07" w:rsidP="00D21C07">
      <w:pPr>
        <w:rPr>
          <w:rFonts w:cstheme="minorHAnsi"/>
          <w:i/>
          <w:iCs/>
          <w:sz w:val="24"/>
          <w:szCs w:val="24"/>
        </w:rPr>
      </w:pPr>
      <w:r w:rsidRPr="00D21C07">
        <w:rPr>
          <w:rFonts w:cstheme="minorHAnsi"/>
          <w:sz w:val="24"/>
          <w:szCs w:val="24"/>
        </w:rPr>
        <w:t xml:space="preserve">Gentry, B. (2019). </w:t>
      </w:r>
      <w:r w:rsidRPr="00D21C07">
        <w:rPr>
          <w:rFonts w:cstheme="minorHAnsi"/>
          <w:i/>
          <w:iCs/>
          <w:sz w:val="24"/>
          <w:szCs w:val="24"/>
        </w:rPr>
        <w:t xml:space="preserve">Coaching people through the Change Curve. </w:t>
      </w:r>
      <w:r w:rsidRPr="00D21C07">
        <w:rPr>
          <w:rFonts w:cstheme="minorHAnsi"/>
          <w:sz w:val="24"/>
          <w:szCs w:val="24"/>
        </w:rPr>
        <w:t>Insights.com.</w:t>
      </w:r>
      <w:r w:rsidRPr="00D21C07">
        <w:rPr>
          <w:rFonts w:cstheme="minorHAnsi"/>
          <w:i/>
          <w:iCs/>
          <w:sz w:val="24"/>
          <w:szCs w:val="24"/>
        </w:rPr>
        <w:t xml:space="preserve"> </w:t>
      </w:r>
      <w:hyperlink r:id="rId29" w:history="1">
        <w:r w:rsidRPr="00845D2B">
          <w:rPr>
            <w:rStyle w:val="Hyperlink"/>
            <w:rFonts w:cstheme="minorHAnsi"/>
            <w:i/>
            <w:iCs/>
            <w:sz w:val="24"/>
            <w:szCs w:val="24"/>
          </w:rPr>
          <w:t>https://www.insights.com/media/1086/coaching-people-through-the-change-curve.pdf</w:t>
        </w:r>
      </w:hyperlink>
      <w:r>
        <w:rPr>
          <w:rFonts w:cstheme="minorHAnsi"/>
          <w:i/>
          <w:iCs/>
          <w:sz w:val="24"/>
          <w:szCs w:val="24"/>
        </w:rPr>
        <w:t xml:space="preserve"> </w:t>
      </w:r>
    </w:p>
    <w:p w14:paraId="173CDB5B" w14:textId="77777777" w:rsidR="00D21C07" w:rsidRPr="00C13000" w:rsidRDefault="00D21C07" w:rsidP="00F81F87">
      <w:pPr>
        <w:rPr>
          <w:rFonts w:cstheme="minorHAnsi"/>
          <w:i/>
          <w:iCs/>
          <w:sz w:val="24"/>
          <w:szCs w:val="24"/>
          <w:lang w:val="en-US"/>
        </w:rPr>
      </w:pPr>
    </w:p>
    <w:p w14:paraId="2E048A75" w14:textId="53D734B2" w:rsidR="00F81F87" w:rsidRDefault="0031672B" w:rsidP="00D71DEB">
      <w:pPr>
        <w:rPr>
          <w:rFonts w:cstheme="minorHAnsi"/>
          <w:sz w:val="24"/>
          <w:szCs w:val="24"/>
        </w:rPr>
      </w:pPr>
      <w:r w:rsidRPr="00C13000">
        <w:rPr>
          <w:rFonts w:cstheme="minorHAnsi"/>
          <w:sz w:val="24"/>
          <w:szCs w:val="24"/>
        </w:rPr>
        <w:t>Goyal, A. (2020). A critical analysis of Porter’s 5 forces model of competitive advantage. </w:t>
      </w:r>
    </w:p>
    <w:p w14:paraId="0850C8A6" w14:textId="6CF5EFDA" w:rsidR="001A6EEF" w:rsidRPr="00C13000" w:rsidRDefault="001A6EEF" w:rsidP="00D71DEB">
      <w:pPr>
        <w:rPr>
          <w:rFonts w:cstheme="minorHAnsi"/>
          <w:sz w:val="24"/>
          <w:szCs w:val="24"/>
        </w:rPr>
      </w:pPr>
      <w:r w:rsidRPr="001A6EEF">
        <w:rPr>
          <w:rFonts w:cstheme="minorHAnsi"/>
          <w:sz w:val="24"/>
          <w:szCs w:val="24"/>
        </w:rPr>
        <w:t>Hartmans</w:t>
      </w:r>
      <w:r w:rsidR="00E17787">
        <w:rPr>
          <w:rFonts w:cstheme="minorHAnsi"/>
          <w:sz w:val="24"/>
          <w:szCs w:val="24"/>
        </w:rPr>
        <w:t>,</w:t>
      </w:r>
      <w:r w:rsidRPr="001A6EEF">
        <w:rPr>
          <w:rFonts w:cstheme="minorHAnsi"/>
          <w:sz w:val="24"/>
          <w:szCs w:val="24"/>
        </w:rPr>
        <w:t xml:space="preserve"> A. (2020). Google just delayed its office reopening until September 2021. Here’s how other major Silicon Valley companies are thinking about the future of work.</w:t>
      </w:r>
      <w:r w:rsidR="009702F5">
        <w:rPr>
          <w:rFonts w:cstheme="minorHAnsi"/>
          <w:sz w:val="24"/>
          <w:szCs w:val="24"/>
        </w:rPr>
        <w:t xml:space="preserve"> </w:t>
      </w:r>
      <w:r w:rsidR="00E17787">
        <w:rPr>
          <w:rFonts w:cstheme="minorHAnsi"/>
          <w:sz w:val="24"/>
          <w:szCs w:val="24"/>
        </w:rPr>
        <w:t xml:space="preserve">Online. </w:t>
      </w:r>
      <w:hyperlink r:id="rId30" w:history="1">
        <w:r w:rsidR="00E17787" w:rsidRPr="00845D2B">
          <w:rPr>
            <w:rStyle w:val="Hyperlink"/>
            <w:rFonts w:cstheme="minorHAnsi"/>
            <w:sz w:val="24"/>
            <w:szCs w:val="24"/>
          </w:rPr>
          <w:t>https://www.businessinsider.com/silicon-valley-future-of-work-port-coronavirus-apple-amazon-facebook-2020-10?r=US&amp;IR=T</w:t>
        </w:r>
      </w:hyperlink>
      <w:r w:rsidRPr="001A6EEF">
        <w:rPr>
          <w:rFonts w:cstheme="minorHAnsi"/>
          <w:sz w:val="24"/>
          <w:szCs w:val="24"/>
        </w:rPr>
        <w:t>.</w:t>
      </w:r>
      <w:r>
        <w:rPr>
          <w:rFonts w:cstheme="minorHAnsi"/>
          <w:sz w:val="24"/>
          <w:szCs w:val="24"/>
        </w:rPr>
        <w:t xml:space="preserve"> </w:t>
      </w:r>
    </w:p>
    <w:p w14:paraId="6B5A025C" w14:textId="12E35F2D" w:rsidR="00C13000" w:rsidRDefault="00FB6042" w:rsidP="00D71DEB">
      <w:pPr>
        <w:rPr>
          <w:rFonts w:cstheme="minorHAnsi"/>
          <w:sz w:val="24"/>
          <w:szCs w:val="24"/>
        </w:rPr>
      </w:pPr>
      <w:r w:rsidRPr="00C13000">
        <w:rPr>
          <w:rFonts w:cstheme="minorHAnsi"/>
          <w:sz w:val="24"/>
          <w:szCs w:val="24"/>
        </w:rPr>
        <w:lastRenderedPageBreak/>
        <w:t>Hassan, S., Prussia, G., Mahsud, R. &amp; Yukl, G. (2018), How leader networking, external monitoring, and representing are relevant for effective leadership’, Leadership &amp; Organization Development Journal, 39 (4): 454-467.</w:t>
      </w:r>
    </w:p>
    <w:p w14:paraId="2D6815D6" w14:textId="356B2AE9" w:rsidR="003B2DCB" w:rsidRDefault="00991B8C" w:rsidP="00D71DEB">
      <w:pPr>
        <w:rPr>
          <w:rFonts w:cstheme="minorHAnsi"/>
          <w:sz w:val="24"/>
          <w:szCs w:val="24"/>
        </w:rPr>
      </w:pPr>
      <w:r w:rsidRPr="00C13000">
        <w:rPr>
          <w:rFonts w:cstheme="minorHAnsi"/>
          <w:sz w:val="24"/>
          <w:szCs w:val="24"/>
        </w:rPr>
        <w:t xml:space="preserve">Hilberath, C., Kilmann, J., Lovich, D., Tzanetti, T., Bailey, A., Beck, S., Kaufman, E., Khandelwal, B., Schuler, F., &amp; Woolsey, K. (2020). Hybrid Work Is the New Remote Work. </w:t>
      </w:r>
      <w:hyperlink r:id="rId31" w:history="1">
        <w:r w:rsidRPr="00C13000">
          <w:rPr>
            <w:rStyle w:val="Hyperlink"/>
            <w:rFonts w:cstheme="minorHAnsi"/>
            <w:sz w:val="24"/>
            <w:szCs w:val="24"/>
          </w:rPr>
          <w:t>https://web-assets.bcg.com/c6/fe/e4f521174360a21f280425a04613/bcg-hybrid-work-is-the-new-remote-work-sep-2020.pdf</w:t>
        </w:r>
      </w:hyperlink>
      <w:r w:rsidRPr="00C13000">
        <w:rPr>
          <w:rFonts w:cstheme="minorHAnsi"/>
          <w:sz w:val="24"/>
          <w:szCs w:val="24"/>
        </w:rPr>
        <w:t xml:space="preserve"> </w:t>
      </w:r>
    </w:p>
    <w:p w14:paraId="7381531A" w14:textId="0E46CF08" w:rsidR="00B801E6" w:rsidRPr="00B801E6" w:rsidRDefault="00B801E6" w:rsidP="00D71DEB">
      <w:pPr>
        <w:rPr>
          <w:rFonts w:cstheme="minorHAnsi"/>
          <w:sz w:val="24"/>
          <w:szCs w:val="24"/>
        </w:rPr>
      </w:pPr>
      <w:r w:rsidRPr="00B801E6">
        <w:rPr>
          <w:rFonts w:cstheme="minorHAnsi"/>
          <w:sz w:val="24"/>
          <w:szCs w:val="24"/>
        </w:rPr>
        <w:t>I</w:t>
      </w:r>
      <w:r>
        <w:rPr>
          <w:rFonts w:cstheme="minorHAnsi"/>
          <w:sz w:val="24"/>
          <w:szCs w:val="24"/>
        </w:rPr>
        <w:t>s</w:t>
      </w:r>
      <w:r w:rsidRPr="00B801E6">
        <w:rPr>
          <w:rFonts w:cstheme="minorHAnsi"/>
          <w:sz w:val="24"/>
          <w:szCs w:val="24"/>
        </w:rPr>
        <w:t>orait</w:t>
      </w:r>
      <w:r>
        <w:rPr>
          <w:rFonts w:cstheme="minorHAnsi"/>
          <w:sz w:val="24"/>
          <w:szCs w:val="24"/>
        </w:rPr>
        <w:t>e</w:t>
      </w:r>
      <w:r w:rsidRPr="00B801E6">
        <w:rPr>
          <w:rFonts w:cstheme="minorHAnsi"/>
          <w:sz w:val="24"/>
          <w:szCs w:val="24"/>
        </w:rPr>
        <w:t>, M. (2018). The competitive advantages theoretical aspects.</w:t>
      </w:r>
      <w:r>
        <w:rPr>
          <w:rFonts w:cstheme="minorHAnsi"/>
          <w:sz w:val="24"/>
          <w:szCs w:val="24"/>
        </w:rPr>
        <w:t xml:space="preserve"> </w:t>
      </w:r>
      <w:r w:rsidRPr="00B801E6">
        <w:rPr>
          <w:rFonts w:cstheme="minorHAnsi"/>
          <w:sz w:val="24"/>
          <w:szCs w:val="24"/>
        </w:rPr>
        <w:t>Ecoforum Journal,7(1).</w:t>
      </w:r>
    </w:p>
    <w:p w14:paraId="7A2B6B64" w14:textId="77777777" w:rsidR="003B2DCB" w:rsidRPr="00C13000" w:rsidRDefault="003B2DCB" w:rsidP="003B2DCB">
      <w:pPr>
        <w:spacing w:after="0" w:line="240" w:lineRule="auto"/>
        <w:rPr>
          <w:rFonts w:cstheme="minorHAnsi"/>
          <w:sz w:val="24"/>
          <w:szCs w:val="24"/>
        </w:rPr>
      </w:pPr>
      <w:r w:rsidRPr="00C13000">
        <w:rPr>
          <w:rFonts w:cstheme="minorHAnsi"/>
          <w:sz w:val="24"/>
          <w:szCs w:val="24"/>
        </w:rPr>
        <w:t xml:space="preserve">Jimmy, P. &amp; Mustamu, R. H. (2015) “Analisis Strategi Pada Perusahaan Plastik Dengan Porter </w:t>
      </w:r>
    </w:p>
    <w:p w14:paraId="3F5052BE" w14:textId="36D1E0D1" w:rsidR="003B2DCB" w:rsidRDefault="003B2DCB" w:rsidP="00C13000">
      <w:pPr>
        <w:spacing w:after="0" w:line="240" w:lineRule="auto"/>
        <w:rPr>
          <w:rFonts w:cstheme="minorHAnsi"/>
          <w:sz w:val="24"/>
          <w:szCs w:val="24"/>
        </w:rPr>
      </w:pPr>
      <w:r w:rsidRPr="00C13000">
        <w:rPr>
          <w:rFonts w:cstheme="minorHAnsi"/>
          <w:sz w:val="24"/>
          <w:szCs w:val="24"/>
        </w:rPr>
        <w:t>Five Forces,” Agora, vol. 3, no. 1, pp. 736–741.</w:t>
      </w:r>
    </w:p>
    <w:p w14:paraId="459E5938" w14:textId="77777777" w:rsidR="00E916F8" w:rsidRDefault="00E916F8" w:rsidP="00C13000">
      <w:pPr>
        <w:spacing w:after="0" w:line="240" w:lineRule="auto"/>
        <w:rPr>
          <w:rFonts w:cstheme="minorHAnsi"/>
          <w:sz w:val="24"/>
          <w:szCs w:val="24"/>
        </w:rPr>
      </w:pPr>
    </w:p>
    <w:p w14:paraId="755E5517" w14:textId="77777777" w:rsidR="00E916F8" w:rsidRPr="00E916F8" w:rsidRDefault="00E916F8" w:rsidP="00E916F8">
      <w:pPr>
        <w:spacing w:after="0" w:line="240" w:lineRule="auto"/>
        <w:rPr>
          <w:rFonts w:cstheme="minorHAnsi"/>
          <w:sz w:val="24"/>
          <w:szCs w:val="24"/>
        </w:rPr>
      </w:pPr>
      <w:r w:rsidRPr="00E916F8">
        <w:rPr>
          <w:rFonts w:cstheme="minorHAnsi"/>
          <w:sz w:val="24"/>
          <w:szCs w:val="24"/>
        </w:rPr>
        <w:t>Kanter, R. M. (2003). Challenge of organizational change: How companies</w:t>
      </w:r>
    </w:p>
    <w:p w14:paraId="13A8E57D" w14:textId="7BE52F2E" w:rsidR="00E916F8" w:rsidRDefault="00E916F8" w:rsidP="00E916F8">
      <w:pPr>
        <w:spacing w:after="0" w:line="240" w:lineRule="auto"/>
        <w:rPr>
          <w:rFonts w:cstheme="minorHAnsi"/>
          <w:sz w:val="24"/>
          <w:szCs w:val="24"/>
        </w:rPr>
      </w:pPr>
      <w:r w:rsidRPr="00E916F8">
        <w:rPr>
          <w:rFonts w:cstheme="minorHAnsi"/>
          <w:sz w:val="24"/>
          <w:szCs w:val="24"/>
        </w:rPr>
        <w:t>experience it and leaders guide it. Free Press.</w:t>
      </w:r>
      <w:r>
        <w:rPr>
          <w:rFonts w:cstheme="minorHAnsi"/>
          <w:sz w:val="24"/>
          <w:szCs w:val="24"/>
        </w:rPr>
        <w:t xml:space="preserve"> </w:t>
      </w:r>
    </w:p>
    <w:p w14:paraId="72A149D6" w14:textId="77777777" w:rsidR="00E916F8" w:rsidRDefault="00E916F8" w:rsidP="00E916F8">
      <w:pPr>
        <w:spacing w:after="0" w:line="240" w:lineRule="auto"/>
        <w:rPr>
          <w:rFonts w:cstheme="minorHAnsi"/>
          <w:sz w:val="24"/>
          <w:szCs w:val="24"/>
        </w:rPr>
      </w:pPr>
    </w:p>
    <w:p w14:paraId="0690B9F3" w14:textId="77777777" w:rsidR="00711451" w:rsidRPr="00C13000" w:rsidRDefault="00711451" w:rsidP="00E916F8">
      <w:pPr>
        <w:spacing w:after="0" w:line="240" w:lineRule="auto"/>
        <w:rPr>
          <w:rFonts w:cstheme="minorHAnsi"/>
          <w:sz w:val="24"/>
          <w:szCs w:val="24"/>
        </w:rPr>
      </w:pPr>
    </w:p>
    <w:p w14:paraId="2ACFEEDA" w14:textId="475C69B6" w:rsidR="00A827B4" w:rsidRPr="00C13000" w:rsidRDefault="00A827B4" w:rsidP="00D71DEB">
      <w:pPr>
        <w:rPr>
          <w:rFonts w:cstheme="minorHAnsi"/>
          <w:sz w:val="24"/>
          <w:szCs w:val="24"/>
        </w:rPr>
      </w:pPr>
      <w:r w:rsidRPr="00C13000">
        <w:rPr>
          <w:rFonts w:cstheme="minorHAnsi"/>
          <w:sz w:val="24"/>
          <w:szCs w:val="24"/>
        </w:rPr>
        <w:t xml:space="preserve">Kotter, J.P. </w:t>
      </w:r>
      <w:r w:rsidR="00DE7603" w:rsidRPr="00C13000">
        <w:rPr>
          <w:rFonts w:cstheme="minorHAnsi"/>
          <w:sz w:val="24"/>
          <w:szCs w:val="24"/>
        </w:rPr>
        <w:t xml:space="preserve">(1995) </w:t>
      </w:r>
      <w:r w:rsidRPr="00C13000">
        <w:rPr>
          <w:rFonts w:cstheme="minorHAnsi"/>
          <w:sz w:val="24"/>
          <w:szCs w:val="24"/>
        </w:rPr>
        <w:t>Leading change: why transformation efforts fail. Harv Bus Rev; 59–67.</w:t>
      </w:r>
    </w:p>
    <w:p w14:paraId="1E876AA1" w14:textId="0A30A665" w:rsidR="00362E20" w:rsidRPr="00C13000" w:rsidRDefault="00D05F00" w:rsidP="003F69D6">
      <w:pPr>
        <w:rPr>
          <w:rFonts w:cstheme="minorHAnsi"/>
          <w:sz w:val="24"/>
          <w:szCs w:val="24"/>
        </w:rPr>
      </w:pPr>
      <w:r w:rsidRPr="00C13000">
        <w:rPr>
          <w:rFonts w:cstheme="minorHAnsi"/>
          <w:sz w:val="24"/>
          <w:szCs w:val="24"/>
        </w:rPr>
        <w:t>Kotter, J. P. &amp; Cohen, D. S. (2012). </w:t>
      </w:r>
      <w:r w:rsidRPr="00C13000">
        <w:rPr>
          <w:rFonts w:cstheme="minorHAnsi"/>
          <w:i/>
          <w:iCs/>
          <w:sz w:val="24"/>
          <w:szCs w:val="24"/>
        </w:rPr>
        <w:t xml:space="preserve">The heart of change: Real-life stories of how people </w:t>
      </w:r>
      <w:r w:rsidR="00023068" w:rsidRPr="00C13000">
        <w:rPr>
          <w:rFonts w:cstheme="minorHAnsi"/>
          <w:i/>
          <w:iCs/>
          <w:sz w:val="24"/>
          <w:szCs w:val="24"/>
        </w:rPr>
        <w:t>change</w:t>
      </w:r>
      <w:r w:rsidRPr="00C13000">
        <w:rPr>
          <w:rFonts w:cstheme="minorHAnsi"/>
          <w:i/>
          <w:iCs/>
          <w:sz w:val="24"/>
          <w:szCs w:val="24"/>
        </w:rPr>
        <w:t xml:space="preserve"> their organizations</w:t>
      </w:r>
      <w:r w:rsidRPr="00C13000">
        <w:rPr>
          <w:rFonts w:cstheme="minorHAnsi"/>
          <w:sz w:val="24"/>
          <w:szCs w:val="24"/>
        </w:rPr>
        <w:t>. Harvard Business Press.</w:t>
      </w:r>
    </w:p>
    <w:p w14:paraId="1DFD9E3D" w14:textId="4792B6A3" w:rsidR="000B0749" w:rsidRPr="00C13000" w:rsidRDefault="00A827B4" w:rsidP="000B0749">
      <w:pPr>
        <w:rPr>
          <w:rFonts w:cstheme="minorHAnsi"/>
          <w:sz w:val="24"/>
          <w:szCs w:val="24"/>
        </w:rPr>
      </w:pPr>
      <w:r w:rsidRPr="00C13000">
        <w:rPr>
          <w:rFonts w:cstheme="minorHAnsi"/>
          <w:sz w:val="24"/>
          <w:szCs w:val="24"/>
        </w:rPr>
        <w:t>Lewin K.</w:t>
      </w:r>
      <w:r w:rsidR="007D257D" w:rsidRPr="00C13000">
        <w:rPr>
          <w:rFonts w:cstheme="minorHAnsi"/>
          <w:sz w:val="24"/>
          <w:szCs w:val="24"/>
        </w:rPr>
        <w:t xml:space="preserve"> (1947) </w:t>
      </w:r>
      <w:r w:rsidRPr="00C13000">
        <w:rPr>
          <w:rFonts w:cstheme="minorHAnsi"/>
          <w:sz w:val="24"/>
          <w:szCs w:val="24"/>
        </w:rPr>
        <w:t>Field theory in social science. Harper &amp; Row</w:t>
      </w:r>
      <w:r w:rsidR="007D257D" w:rsidRPr="00C13000">
        <w:rPr>
          <w:rFonts w:cstheme="minorHAnsi"/>
          <w:sz w:val="24"/>
          <w:szCs w:val="24"/>
        </w:rPr>
        <w:t>.</w:t>
      </w:r>
    </w:p>
    <w:p w14:paraId="6275710A" w14:textId="7C429A89" w:rsidR="00D32973" w:rsidRPr="00C13000" w:rsidRDefault="00D32973" w:rsidP="000B0749">
      <w:pPr>
        <w:rPr>
          <w:rFonts w:cstheme="minorHAnsi"/>
          <w:sz w:val="24"/>
          <w:szCs w:val="24"/>
        </w:rPr>
      </w:pPr>
      <w:r w:rsidRPr="00C13000">
        <w:rPr>
          <w:rFonts w:cstheme="minorHAnsi"/>
          <w:sz w:val="24"/>
          <w:szCs w:val="24"/>
        </w:rPr>
        <w:t>Loo, J. T. K. Lee, P. H. &amp; Low, A. L. (2017). Impact of Transformational Leadership and the Mediating Effect of Employees' Perception of Organizational Change on Affective, Normative and Continuance Commitment. Journal of Business and Social Review in Emerging Economies, 3(2), 185-198.</w:t>
      </w:r>
    </w:p>
    <w:p w14:paraId="52169659" w14:textId="13C6496F" w:rsidR="00D32973" w:rsidRPr="00C13000" w:rsidRDefault="00770240" w:rsidP="000B0749">
      <w:pPr>
        <w:rPr>
          <w:rFonts w:cstheme="minorHAnsi"/>
          <w:sz w:val="24"/>
          <w:szCs w:val="24"/>
        </w:rPr>
      </w:pPr>
      <w:hyperlink r:id="rId32" w:history="1">
        <w:r w:rsidR="007C77A6" w:rsidRPr="00C13000">
          <w:rPr>
            <w:rStyle w:val="Hyperlink"/>
            <w:rFonts w:cstheme="minorHAnsi"/>
            <w:sz w:val="24"/>
            <w:szCs w:val="24"/>
          </w:rPr>
          <w:t>https://publishing.globalcsrc.org/ojs/index.php/jbsee/article/view/99/324</w:t>
        </w:r>
      </w:hyperlink>
      <w:r w:rsidR="007C77A6" w:rsidRPr="00C13000">
        <w:rPr>
          <w:rFonts w:cstheme="minorHAnsi"/>
          <w:sz w:val="24"/>
          <w:szCs w:val="24"/>
        </w:rPr>
        <w:t xml:space="preserve"> </w:t>
      </w:r>
    </w:p>
    <w:p w14:paraId="315415C1" w14:textId="5EE5977B" w:rsidR="00D368FA" w:rsidRDefault="00D368FA" w:rsidP="000B0749">
      <w:pPr>
        <w:rPr>
          <w:rFonts w:cstheme="minorHAnsi"/>
          <w:color w:val="222222"/>
          <w:sz w:val="24"/>
          <w:szCs w:val="24"/>
          <w:shd w:val="clear" w:color="auto" w:fill="FFFFFF"/>
        </w:rPr>
      </w:pPr>
      <w:r w:rsidRPr="00C13000">
        <w:rPr>
          <w:rFonts w:cstheme="minorHAnsi"/>
          <w:color w:val="222222"/>
          <w:sz w:val="24"/>
          <w:szCs w:val="24"/>
          <w:shd w:val="clear" w:color="auto" w:fill="FFFFFF"/>
        </w:rPr>
        <w:t>Miller, A. (2016). What is adaptive leadership.</w:t>
      </w:r>
      <w:r w:rsidRPr="00C13000">
        <w:rPr>
          <w:rFonts w:cstheme="minorHAnsi"/>
          <w:sz w:val="24"/>
          <w:szCs w:val="24"/>
        </w:rPr>
        <w:t xml:space="preserve"> Online </w:t>
      </w:r>
      <w:hyperlink r:id="rId33" w:history="1">
        <w:r w:rsidRPr="00C13000">
          <w:rPr>
            <w:rStyle w:val="Hyperlink"/>
            <w:rFonts w:cstheme="minorHAnsi"/>
            <w:sz w:val="24"/>
            <w:szCs w:val="24"/>
            <w:shd w:val="clear" w:color="auto" w:fill="FFFFFF"/>
          </w:rPr>
          <w:t>http://www.andrewemiller.com/2016/01/08/what-is-adaptive-leadership/</w:t>
        </w:r>
      </w:hyperlink>
      <w:r w:rsidRPr="00C13000">
        <w:rPr>
          <w:rFonts w:cstheme="minorHAnsi"/>
          <w:color w:val="222222"/>
          <w:sz w:val="24"/>
          <w:szCs w:val="24"/>
          <w:shd w:val="clear" w:color="auto" w:fill="FFFFFF"/>
        </w:rPr>
        <w:t xml:space="preserve"> </w:t>
      </w:r>
    </w:p>
    <w:p w14:paraId="69A36169" w14:textId="3E3E3283" w:rsidR="00974482" w:rsidRPr="00C13000" w:rsidRDefault="00974482" w:rsidP="000B0749">
      <w:pPr>
        <w:rPr>
          <w:rFonts w:cstheme="minorHAnsi"/>
          <w:color w:val="222222"/>
          <w:sz w:val="24"/>
          <w:szCs w:val="24"/>
          <w:shd w:val="clear" w:color="auto" w:fill="FFFFFF"/>
        </w:rPr>
      </w:pPr>
      <w:r w:rsidRPr="00974482">
        <w:rPr>
          <w:rFonts w:cstheme="minorHAnsi"/>
          <w:color w:val="222222"/>
          <w:sz w:val="24"/>
          <w:szCs w:val="24"/>
          <w:shd w:val="clear" w:color="auto" w:fill="FFFFFF"/>
        </w:rPr>
        <w:t xml:space="preserve">Mindtools. (2019). Porter’s Five Forces Understanding Competitive Forces to Maximize Profitability. Mindtools. </w:t>
      </w:r>
      <w:hyperlink r:id="rId34" w:history="1">
        <w:r w:rsidRPr="00845D2B">
          <w:rPr>
            <w:rStyle w:val="Hyperlink"/>
            <w:rFonts w:cstheme="minorHAnsi"/>
            <w:sz w:val="24"/>
            <w:szCs w:val="24"/>
            <w:shd w:val="clear" w:color="auto" w:fill="FFFFFF"/>
          </w:rPr>
          <w:t>https://www.mindtools.com/pages/article/newTMC_08.htm</w:t>
        </w:r>
      </w:hyperlink>
      <w:r>
        <w:rPr>
          <w:rFonts w:cstheme="minorHAnsi"/>
          <w:color w:val="222222"/>
          <w:sz w:val="24"/>
          <w:szCs w:val="24"/>
          <w:shd w:val="clear" w:color="auto" w:fill="FFFFFF"/>
        </w:rPr>
        <w:t xml:space="preserve"> </w:t>
      </w:r>
    </w:p>
    <w:p w14:paraId="60C91D35" w14:textId="7DE49F44" w:rsidR="00C13000" w:rsidRPr="00C13000" w:rsidRDefault="004C5690" w:rsidP="000B0749">
      <w:pPr>
        <w:rPr>
          <w:rFonts w:cstheme="minorHAnsi"/>
          <w:color w:val="222222"/>
          <w:sz w:val="24"/>
          <w:szCs w:val="24"/>
          <w:shd w:val="clear" w:color="auto" w:fill="FFFFFF"/>
        </w:rPr>
      </w:pPr>
      <w:r w:rsidRPr="00C13000">
        <w:rPr>
          <w:rFonts w:cstheme="minorHAnsi"/>
          <w:color w:val="222222"/>
          <w:sz w:val="24"/>
          <w:szCs w:val="24"/>
          <w:shd w:val="clear" w:color="auto" w:fill="FFFFFF"/>
        </w:rPr>
        <w:t>Mugo, P. (2020). Porter’s five forces influence on competitive advantage in telecommunication industry in Kenya. European Journal of Business and Strategic Management, 5(2), 30-49.</w:t>
      </w:r>
      <w:hyperlink r:id="rId35" w:history="1">
        <w:r w:rsidR="00C13000" w:rsidRPr="00C13000">
          <w:rPr>
            <w:rStyle w:val="Hyperlink"/>
            <w:rFonts w:cstheme="minorHAnsi"/>
            <w:sz w:val="24"/>
            <w:szCs w:val="24"/>
            <w:shd w:val="clear" w:color="auto" w:fill="FFFFFF"/>
          </w:rPr>
          <w:t>https://www.iprjb.org/journals/index.php/EJBSM/article/view/1140/1255</w:t>
        </w:r>
      </w:hyperlink>
      <w:r w:rsidR="00C13000" w:rsidRPr="00C13000">
        <w:rPr>
          <w:rFonts w:cstheme="minorHAnsi"/>
          <w:color w:val="222222"/>
          <w:sz w:val="24"/>
          <w:szCs w:val="24"/>
          <w:shd w:val="clear" w:color="auto" w:fill="FFFFFF"/>
        </w:rPr>
        <w:t xml:space="preserve"> </w:t>
      </w:r>
    </w:p>
    <w:p w14:paraId="2BA9B7A0" w14:textId="26AF34A3" w:rsidR="0074702C" w:rsidRPr="00C13000" w:rsidRDefault="0074702C" w:rsidP="000B0749">
      <w:pPr>
        <w:rPr>
          <w:rFonts w:cstheme="minorHAnsi"/>
          <w:sz w:val="24"/>
          <w:szCs w:val="24"/>
        </w:rPr>
      </w:pPr>
      <w:r w:rsidRPr="00C13000">
        <w:rPr>
          <w:rFonts w:cstheme="minorHAnsi"/>
          <w:sz w:val="24"/>
          <w:szCs w:val="24"/>
        </w:rPr>
        <w:lastRenderedPageBreak/>
        <w:t xml:space="preserve">Murray, M. (2020) The Lockdown has Shown Employers There are Benefits to Remote Working. Available at: </w:t>
      </w:r>
      <w:hyperlink r:id="rId36" w:history="1">
        <w:r w:rsidRPr="00C13000">
          <w:rPr>
            <w:rStyle w:val="Hyperlink"/>
            <w:rFonts w:cstheme="minorHAnsi"/>
            <w:sz w:val="24"/>
            <w:szCs w:val="24"/>
          </w:rPr>
          <w:t>https://www.irishtimes.com/special-reports/new-future-of-work/the-lockdown-has-sho wn-employers-there-are-benefits-to-remote-working-1.4279631</w:t>
        </w:r>
      </w:hyperlink>
      <w:r w:rsidRPr="00C13000">
        <w:rPr>
          <w:rFonts w:cstheme="minorHAnsi"/>
          <w:sz w:val="24"/>
          <w:szCs w:val="24"/>
        </w:rPr>
        <w:t xml:space="preserve"> </w:t>
      </w:r>
    </w:p>
    <w:p w14:paraId="2125E659" w14:textId="59FBC561" w:rsidR="00823D0D" w:rsidRPr="00C13000" w:rsidRDefault="00823D0D" w:rsidP="000B0749">
      <w:pPr>
        <w:rPr>
          <w:rFonts w:cstheme="minorHAnsi"/>
          <w:sz w:val="24"/>
          <w:szCs w:val="24"/>
        </w:rPr>
      </w:pPr>
      <w:r w:rsidRPr="00C13000">
        <w:rPr>
          <w:rFonts w:cstheme="minorHAnsi"/>
          <w:sz w:val="24"/>
          <w:szCs w:val="24"/>
        </w:rPr>
        <w:t xml:space="preserve">Nengsih, M. K. Gayatri, I. A. M. E. M. </w:t>
      </w:r>
      <w:proofErr w:type="spellStart"/>
      <w:r w:rsidRPr="00C13000">
        <w:rPr>
          <w:rFonts w:cstheme="minorHAnsi"/>
          <w:sz w:val="24"/>
          <w:szCs w:val="24"/>
        </w:rPr>
        <w:t>Wagini</w:t>
      </w:r>
      <w:proofErr w:type="spellEnd"/>
      <w:r w:rsidRPr="00C13000">
        <w:rPr>
          <w:rFonts w:cstheme="minorHAnsi"/>
          <w:sz w:val="24"/>
          <w:szCs w:val="24"/>
        </w:rPr>
        <w:t xml:space="preserve">, K. C. S. &amp; </w:t>
      </w:r>
      <w:proofErr w:type="spellStart"/>
      <w:r w:rsidRPr="00C13000">
        <w:rPr>
          <w:rFonts w:cstheme="minorHAnsi"/>
          <w:sz w:val="24"/>
          <w:szCs w:val="24"/>
        </w:rPr>
        <w:t>Indriasari</w:t>
      </w:r>
      <w:proofErr w:type="spellEnd"/>
      <w:r w:rsidRPr="00C13000">
        <w:rPr>
          <w:rFonts w:cstheme="minorHAnsi"/>
          <w:sz w:val="24"/>
          <w:szCs w:val="24"/>
        </w:rPr>
        <w:t xml:space="preserve">, N. (2021). Strategy of Developing: Five Competitive Force Model Case Study: SMEs </w:t>
      </w:r>
      <w:proofErr w:type="spellStart"/>
      <w:r w:rsidRPr="00C13000">
        <w:rPr>
          <w:rFonts w:cstheme="minorHAnsi"/>
          <w:sz w:val="24"/>
          <w:szCs w:val="24"/>
        </w:rPr>
        <w:t>Fajarwonk</w:t>
      </w:r>
      <w:proofErr w:type="spellEnd"/>
      <w:r w:rsidRPr="00C13000">
        <w:rPr>
          <w:rFonts w:cstheme="minorHAnsi"/>
          <w:sz w:val="24"/>
          <w:szCs w:val="24"/>
        </w:rPr>
        <w:t xml:space="preserve">. ‘In’ BISIC 2020: Proceedings of the 3rd Beehive International Social Innovation Conference, BISIC 2020, 3-4 October 2020, Bengkulu, Indonesia (p. 180). European Alliance for Innovation. </w:t>
      </w:r>
    </w:p>
    <w:p w14:paraId="33C31C97" w14:textId="06DAC1DA" w:rsidR="00C13000" w:rsidRDefault="00F31FD9" w:rsidP="003F69D6">
      <w:pPr>
        <w:rPr>
          <w:rFonts w:cstheme="minorHAnsi"/>
          <w:sz w:val="24"/>
          <w:szCs w:val="24"/>
        </w:rPr>
      </w:pPr>
      <w:r w:rsidRPr="00C13000">
        <w:rPr>
          <w:rFonts w:cstheme="minorHAnsi"/>
          <w:sz w:val="24"/>
          <w:szCs w:val="24"/>
        </w:rPr>
        <w:t>Neves, P., &amp; Caetano, A. (2009) Commitment to Change: Contributions to Trust in the Supervisor and Work Outcomes, Group and Organisation Management, 34, 623-644.</w:t>
      </w:r>
    </w:p>
    <w:p w14:paraId="6D575DC9" w14:textId="38FBED15" w:rsidR="006B0E27" w:rsidRPr="00C13000" w:rsidRDefault="006B0E27" w:rsidP="003F69D6">
      <w:pPr>
        <w:rPr>
          <w:rFonts w:cstheme="minorHAnsi"/>
          <w:sz w:val="24"/>
          <w:szCs w:val="24"/>
        </w:rPr>
      </w:pPr>
      <w:r w:rsidRPr="00C13000">
        <w:rPr>
          <w:rFonts w:cstheme="minorHAnsi"/>
          <w:sz w:val="24"/>
          <w:szCs w:val="24"/>
        </w:rPr>
        <w:t xml:space="preserve">Nolan, O., Probert, J., Chapman, N., Hendry, C., &amp; Knight, A. (2022). Homeworking in the UK – regional patterns - Office for National Statistics. Www.ons.gov.uk. </w:t>
      </w:r>
      <w:hyperlink r:id="rId37" w:history="1">
        <w:r w:rsidRPr="00C13000">
          <w:rPr>
            <w:rStyle w:val="Hyperlink"/>
            <w:rFonts w:cstheme="minorHAnsi"/>
            <w:sz w:val="24"/>
            <w:szCs w:val="24"/>
          </w:rPr>
          <w:t>https://www.ons.gov.uk/employmentandlabourmarket/peopleinwork/employmentandemployeetypes/datasets/homeworkingintheukregionalpatterns</w:t>
        </w:r>
      </w:hyperlink>
      <w:r w:rsidRPr="00C13000">
        <w:rPr>
          <w:rFonts w:cstheme="minorHAnsi"/>
          <w:sz w:val="24"/>
          <w:szCs w:val="24"/>
        </w:rPr>
        <w:t xml:space="preserve"> </w:t>
      </w:r>
    </w:p>
    <w:p w14:paraId="1DC73C0C" w14:textId="5F75A7F9" w:rsidR="002951B7" w:rsidRPr="00C13000" w:rsidRDefault="002951B7" w:rsidP="003F69D6">
      <w:pPr>
        <w:rPr>
          <w:rFonts w:cstheme="minorHAnsi"/>
          <w:sz w:val="24"/>
          <w:szCs w:val="24"/>
        </w:rPr>
      </w:pPr>
      <w:r w:rsidRPr="00C13000">
        <w:rPr>
          <w:rFonts w:cstheme="minorHAnsi"/>
          <w:sz w:val="24"/>
          <w:szCs w:val="24"/>
        </w:rPr>
        <w:t>Northouse, P.G (2016)</w:t>
      </w:r>
      <w:r w:rsidR="003C2C6F" w:rsidRPr="00C13000">
        <w:rPr>
          <w:rFonts w:cstheme="minorHAnsi"/>
          <w:sz w:val="24"/>
          <w:szCs w:val="24"/>
        </w:rPr>
        <w:t>.</w:t>
      </w:r>
      <w:r w:rsidRPr="00C13000">
        <w:rPr>
          <w:rFonts w:cstheme="minorHAnsi"/>
          <w:sz w:val="24"/>
          <w:szCs w:val="24"/>
        </w:rPr>
        <w:t xml:space="preserve"> Leadership: Theory and practice, 7th Ed, Thousand Oaks CA: Sage.</w:t>
      </w:r>
    </w:p>
    <w:p w14:paraId="64745E94" w14:textId="267B338E" w:rsidR="00C12B14" w:rsidRPr="00C13000" w:rsidRDefault="00C12B14" w:rsidP="003F69D6">
      <w:pPr>
        <w:rPr>
          <w:rFonts w:cstheme="minorHAnsi"/>
          <w:sz w:val="24"/>
          <w:szCs w:val="24"/>
        </w:rPr>
      </w:pPr>
      <w:r w:rsidRPr="00C13000">
        <w:rPr>
          <w:rFonts w:cstheme="minorHAnsi"/>
          <w:sz w:val="24"/>
          <w:szCs w:val="24"/>
        </w:rPr>
        <w:t>Northouse, P. G. (201</w:t>
      </w:r>
      <w:r w:rsidR="00E10CDE" w:rsidRPr="00C13000">
        <w:rPr>
          <w:rFonts w:cstheme="minorHAnsi"/>
          <w:sz w:val="24"/>
          <w:szCs w:val="24"/>
        </w:rPr>
        <w:t xml:space="preserve">7). Understanding Philosophy and Styles. </w:t>
      </w:r>
      <w:r w:rsidR="00AA6C99" w:rsidRPr="00C13000">
        <w:rPr>
          <w:rFonts w:cstheme="minorHAnsi"/>
          <w:sz w:val="24"/>
          <w:szCs w:val="24"/>
        </w:rPr>
        <w:t>Sage, Ch. 4. Pg 77-98. ‘In’</w:t>
      </w:r>
      <w:r w:rsidR="003C2C6F" w:rsidRPr="00C13000">
        <w:rPr>
          <w:rFonts w:cstheme="minorHAnsi"/>
          <w:sz w:val="24"/>
          <w:szCs w:val="24"/>
        </w:rPr>
        <w:t xml:space="preserve"> </w:t>
      </w:r>
      <w:r w:rsidR="00DF23AE" w:rsidRPr="00C13000">
        <w:rPr>
          <w:rFonts w:cstheme="minorHAnsi"/>
          <w:sz w:val="24"/>
          <w:szCs w:val="24"/>
        </w:rPr>
        <w:t>Maund, A. (2018) BA in Leadership and Management, skills for the workplace</w:t>
      </w:r>
      <w:r w:rsidR="003C2C6F" w:rsidRPr="00C13000">
        <w:rPr>
          <w:rFonts w:cstheme="minorHAnsi"/>
          <w:sz w:val="24"/>
          <w:szCs w:val="24"/>
        </w:rPr>
        <w:t xml:space="preserve"> Student Yearbook, Final year. Sage</w:t>
      </w:r>
    </w:p>
    <w:p w14:paraId="6A706E60" w14:textId="4467B119" w:rsidR="00661541" w:rsidRPr="00C13000" w:rsidRDefault="00661541" w:rsidP="00177ACC">
      <w:pPr>
        <w:rPr>
          <w:rFonts w:cstheme="minorHAnsi"/>
          <w:color w:val="222222"/>
          <w:sz w:val="24"/>
          <w:szCs w:val="24"/>
          <w:shd w:val="clear" w:color="auto" w:fill="FFFFFF"/>
        </w:rPr>
      </w:pPr>
      <w:r w:rsidRPr="00C13000">
        <w:rPr>
          <w:rFonts w:cstheme="minorHAnsi"/>
          <w:color w:val="222222"/>
          <w:sz w:val="24"/>
          <w:szCs w:val="24"/>
          <w:shd w:val="clear" w:color="auto" w:fill="FFFFFF"/>
        </w:rPr>
        <w:t>Odey, L. D. (2021). An Evaluation of Challenges Affecting New Technology Startups in the United Kingdom Today: A Pest Analysis.</w:t>
      </w:r>
      <w:r w:rsidRPr="00C13000">
        <w:rPr>
          <w:rFonts w:cstheme="minorHAnsi"/>
          <w:sz w:val="24"/>
          <w:szCs w:val="24"/>
        </w:rPr>
        <w:t xml:space="preserve"> </w:t>
      </w:r>
      <w:hyperlink r:id="rId38" w:history="1">
        <w:r w:rsidRPr="00C13000">
          <w:rPr>
            <w:rStyle w:val="Hyperlink"/>
            <w:rFonts w:cstheme="minorHAnsi"/>
            <w:sz w:val="24"/>
            <w:szCs w:val="24"/>
            <w:shd w:val="clear" w:color="auto" w:fill="FFFFFF"/>
          </w:rPr>
          <w:t>https://www.researchgate.net/profile/Lehiowo-Odey/publication/349009288_An_Evaluation_of_Challenges_Affecting_New_Technology_Startups_in_the_United_Kingdom_Today_A_Pest_Analysis/links/601b3fa8299bf1cc269ffefe/An-Evaluation-of-Challenges-Affecting-New-Technology-Startups-in-the-United-Kingdom-Today-A-Pest-Analysis.pdf</w:t>
        </w:r>
      </w:hyperlink>
      <w:r w:rsidRPr="00C13000">
        <w:rPr>
          <w:rFonts w:cstheme="minorHAnsi"/>
          <w:color w:val="222222"/>
          <w:sz w:val="24"/>
          <w:szCs w:val="24"/>
          <w:shd w:val="clear" w:color="auto" w:fill="FFFFFF"/>
        </w:rPr>
        <w:t xml:space="preserve"> </w:t>
      </w:r>
      <w:r w:rsidR="00602FDC" w:rsidRPr="00C13000">
        <w:rPr>
          <w:rFonts w:cstheme="minorHAnsi"/>
          <w:color w:val="222222"/>
          <w:sz w:val="24"/>
          <w:szCs w:val="24"/>
          <w:shd w:val="clear" w:color="auto" w:fill="FFFFFF"/>
        </w:rPr>
        <w:t xml:space="preserve"> </w:t>
      </w:r>
    </w:p>
    <w:p w14:paraId="5279E6B3" w14:textId="45FAF865" w:rsidR="00177ACC" w:rsidRPr="00C13000" w:rsidRDefault="00177ACC" w:rsidP="00177ACC">
      <w:pPr>
        <w:rPr>
          <w:rFonts w:cstheme="minorHAnsi"/>
          <w:sz w:val="24"/>
          <w:szCs w:val="24"/>
        </w:rPr>
      </w:pPr>
      <w:r w:rsidRPr="00C13000">
        <w:rPr>
          <w:rFonts w:cstheme="minorHAnsi"/>
          <w:sz w:val="24"/>
          <w:szCs w:val="24"/>
        </w:rPr>
        <w:t xml:space="preserve">Office for National Statistics. (2022). </w:t>
      </w:r>
      <w:r w:rsidRPr="00C13000">
        <w:rPr>
          <w:rFonts w:cstheme="minorHAnsi"/>
          <w:i/>
          <w:iCs/>
          <w:sz w:val="24"/>
          <w:szCs w:val="24"/>
        </w:rPr>
        <w:t>Is hybrid working here to stay? - Office for National Statistics</w:t>
      </w:r>
      <w:r w:rsidRPr="00C13000">
        <w:rPr>
          <w:rFonts w:cstheme="minorHAnsi"/>
          <w:sz w:val="24"/>
          <w:szCs w:val="24"/>
        </w:rPr>
        <w:t xml:space="preserve">. Www.ons.gov.uk. </w:t>
      </w:r>
      <w:hyperlink r:id="rId39" w:history="1">
        <w:r w:rsidRPr="00C13000">
          <w:rPr>
            <w:rStyle w:val="Hyperlink"/>
            <w:rFonts w:cstheme="minorHAnsi"/>
            <w:sz w:val="24"/>
            <w:szCs w:val="24"/>
          </w:rPr>
          <w:t>https://www.ons.gov.uk/employmentandlabourmarket/peopleinwork/employmentandemployeetypes/articles/ishybridworkingheretostay/2022-05-23</w:t>
        </w:r>
      </w:hyperlink>
      <w:r w:rsidRPr="00C13000">
        <w:rPr>
          <w:rFonts w:cstheme="minorHAnsi"/>
          <w:sz w:val="24"/>
          <w:szCs w:val="24"/>
        </w:rPr>
        <w:t xml:space="preserve"> </w:t>
      </w:r>
    </w:p>
    <w:p w14:paraId="2848D68B" w14:textId="700D28A4" w:rsidR="00177ACC" w:rsidRPr="00C13000" w:rsidRDefault="0077732E" w:rsidP="003F69D6">
      <w:pPr>
        <w:rPr>
          <w:rFonts w:cstheme="minorHAnsi"/>
          <w:sz w:val="24"/>
          <w:szCs w:val="24"/>
        </w:rPr>
      </w:pPr>
      <w:r w:rsidRPr="00C13000">
        <w:rPr>
          <w:rFonts w:cstheme="minorHAnsi"/>
          <w:sz w:val="24"/>
          <w:szCs w:val="24"/>
        </w:rPr>
        <w:t>Pastor, J.C. &amp; Mayo, M. (2008) Transformational leadership among Spanish upper echelons: The role of managerial values and goal orientation’, Leadership &amp; Organisation Development Journal, 29 (4): 340-58.</w:t>
      </w:r>
    </w:p>
    <w:p w14:paraId="51C3B63C" w14:textId="577DDB46" w:rsidR="005B4682" w:rsidRPr="00C13000" w:rsidRDefault="00362E20" w:rsidP="003F69D6">
      <w:pPr>
        <w:rPr>
          <w:rFonts w:cstheme="minorHAnsi"/>
          <w:color w:val="222222"/>
          <w:sz w:val="24"/>
          <w:szCs w:val="24"/>
          <w:shd w:val="clear" w:color="auto" w:fill="FFFFFF"/>
        </w:rPr>
      </w:pPr>
      <w:r w:rsidRPr="00C13000">
        <w:rPr>
          <w:rFonts w:cstheme="minorHAnsi"/>
          <w:color w:val="222222"/>
          <w:sz w:val="24"/>
          <w:szCs w:val="24"/>
          <w:shd w:val="clear" w:color="auto" w:fill="FFFFFF"/>
        </w:rPr>
        <w:t>Perera, R. (2017). </w:t>
      </w:r>
      <w:r w:rsidRPr="00C13000">
        <w:rPr>
          <w:rFonts w:cstheme="minorHAnsi"/>
          <w:i/>
          <w:iCs/>
          <w:color w:val="222222"/>
          <w:sz w:val="24"/>
          <w:szCs w:val="24"/>
          <w:shd w:val="clear" w:color="auto" w:fill="FFFFFF"/>
        </w:rPr>
        <w:t>The PESTLE analysis</w:t>
      </w:r>
      <w:r w:rsidRPr="00C13000">
        <w:rPr>
          <w:rFonts w:cstheme="minorHAnsi"/>
          <w:color w:val="222222"/>
          <w:sz w:val="24"/>
          <w:szCs w:val="24"/>
          <w:shd w:val="clear" w:color="auto" w:fill="FFFFFF"/>
        </w:rPr>
        <w:t>. Nerdynaut.</w:t>
      </w:r>
    </w:p>
    <w:p w14:paraId="1251F3FC" w14:textId="79BF0FCB" w:rsidR="001841C8" w:rsidRDefault="001841C8" w:rsidP="003F69D6">
      <w:pPr>
        <w:rPr>
          <w:rFonts w:cstheme="minorHAnsi"/>
          <w:color w:val="222222"/>
          <w:sz w:val="24"/>
          <w:szCs w:val="24"/>
          <w:shd w:val="clear" w:color="auto" w:fill="FFFFFF"/>
        </w:rPr>
      </w:pPr>
      <w:r w:rsidRPr="00C13000">
        <w:rPr>
          <w:rFonts w:cstheme="minorHAnsi"/>
          <w:color w:val="222222"/>
          <w:sz w:val="24"/>
          <w:szCs w:val="24"/>
          <w:shd w:val="clear" w:color="auto" w:fill="FFFFFF"/>
        </w:rPr>
        <w:lastRenderedPageBreak/>
        <w:t xml:space="preserve">Peterdy, K. (2022). PESTEL Analysis. Corporate Finance Institute. </w:t>
      </w:r>
      <w:hyperlink r:id="rId40" w:history="1">
        <w:r w:rsidRPr="00C13000">
          <w:rPr>
            <w:rStyle w:val="Hyperlink"/>
            <w:rFonts w:cstheme="minorHAnsi"/>
            <w:sz w:val="24"/>
            <w:szCs w:val="24"/>
            <w:shd w:val="clear" w:color="auto" w:fill="FFFFFF"/>
          </w:rPr>
          <w:t>https://corporatefinanceinstitute.com/resources/knowledge/strategy/pestel-analysis/</w:t>
        </w:r>
      </w:hyperlink>
      <w:r w:rsidRPr="00C13000">
        <w:rPr>
          <w:rFonts w:cstheme="minorHAnsi"/>
          <w:color w:val="222222"/>
          <w:sz w:val="24"/>
          <w:szCs w:val="24"/>
          <w:shd w:val="clear" w:color="auto" w:fill="FFFFFF"/>
        </w:rPr>
        <w:t xml:space="preserve"> </w:t>
      </w:r>
    </w:p>
    <w:p w14:paraId="506EC273" w14:textId="3E59E92E" w:rsidR="008B5FFA" w:rsidRDefault="008B5FFA" w:rsidP="003F69D6">
      <w:pPr>
        <w:rPr>
          <w:rFonts w:cstheme="minorHAnsi"/>
          <w:color w:val="222222"/>
          <w:sz w:val="24"/>
          <w:szCs w:val="24"/>
          <w:shd w:val="clear" w:color="auto" w:fill="FFFFFF"/>
        </w:rPr>
      </w:pPr>
      <w:r w:rsidRPr="008B5FFA">
        <w:rPr>
          <w:rFonts w:cstheme="minorHAnsi"/>
          <w:color w:val="222222"/>
          <w:sz w:val="24"/>
          <w:szCs w:val="24"/>
          <w:shd w:val="clear" w:color="auto" w:fill="FFFFFF"/>
        </w:rPr>
        <w:t>Pickton, D. W., &amp; Wright, S. (1998). What's swot in strategic analysis?. Strategic change, 7(2), 101-109.</w:t>
      </w:r>
      <w:r w:rsidR="001D5AA5">
        <w:rPr>
          <w:rFonts w:cstheme="minorHAnsi"/>
          <w:color w:val="222222"/>
          <w:sz w:val="24"/>
          <w:szCs w:val="24"/>
          <w:shd w:val="clear" w:color="auto" w:fill="FFFFFF"/>
        </w:rPr>
        <w:t xml:space="preserve"> </w:t>
      </w:r>
      <w:hyperlink r:id="rId41" w:history="1">
        <w:r w:rsidR="001D5AA5">
          <w:rPr>
            <w:rStyle w:val="Hyperlink"/>
          </w:rPr>
          <w:t>What's swot in strategic analysis? - Pickton - 1998 - Strategic Change - Wiley Online Library</w:t>
        </w:r>
      </w:hyperlink>
    </w:p>
    <w:p w14:paraId="0ADBAB52" w14:textId="0D08B816" w:rsidR="00C0782E" w:rsidRPr="00C13000" w:rsidRDefault="00C0782E" w:rsidP="003F69D6">
      <w:pPr>
        <w:rPr>
          <w:rFonts w:cstheme="minorHAnsi"/>
          <w:color w:val="222222"/>
          <w:sz w:val="24"/>
          <w:szCs w:val="24"/>
          <w:shd w:val="clear" w:color="auto" w:fill="FFFFFF"/>
        </w:rPr>
      </w:pPr>
      <w:r w:rsidRPr="00C0782E">
        <w:rPr>
          <w:rFonts w:cstheme="minorHAnsi"/>
          <w:color w:val="222222"/>
          <w:sz w:val="24"/>
          <w:szCs w:val="24"/>
          <w:shd w:val="clear" w:color="auto" w:fill="FFFFFF"/>
        </w:rPr>
        <w:t xml:space="preserve">Project-Management.com. (2022, July 14). What is Stakeholder Analysis? Project-Management.com. </w:t>
      </w:r>
      <w:hyperlink r:id="rId42" w:history="1">
        <w:r w:rsidRPr="00845D2B">
          <w:rPr>
            <w:rStyle w:val="Hyperlink"/>
            <w:rFonts w:cstheme="minorHAnsi"/>
            <w:sz w:val="24"/>
            <w:szCs w:val="24"/>
            <w:shd w:val="clear" w:color="auto" w:fill="FFFFFF"/>
          </w:rPr>
          <w:t>https://project-management.com/what-is-stakeholder-analysis/</w:t>
        </w:r>
      </w:hyperlink>
      <w:r>
        <w:rPr>
          <w:rFonts w:cstheme="minorHAnsi"/>
          <w:color w:val="222222"/>
          <w:sz w:val="24"/>
          <w:szCs w:val="24"/>
          <w:shd w:val="clear" w:color="auto" w:fill="FFFFFF"/>
        </w:rPr>
        <w:t xml:space="preserve"> </w:t>
      </w:r>
    </w:p>
    <w:p w14:paraId="31EFD24C" w14:textId="60DB402C" w:rsidR="00FB77B0" w:rsidRPr="00C13000" w:rsidRDefault="00FB77B0" w:rsidP="003F69D6">
      <w:pPr>
        <w:rPr>
          <w:rFonts w:cstheme="minorHAnsi"/>
          <w:color w:val="222222"/>
          <w:sz w:val="24"/>
          <w:szCs w:val="24"/>
          <w:shd w:val="clear" w:color="auto" w:fill="FFFFFF"/>
        </w:rPr>
      </w:pPr>
      <w:r w:rsidRPr="00C13000">
        <w:rPr>
          <w:rFonts w:cstheme="minorHAnsi"/>
          <w:color w:val="222222"/>
          <w:sz w:val="24"/>
          <w:szCs w:val="24"/>
          <w:shd w:val="clear" w:color="auto" w:fill="FFFFFF"/>
        </w:rPr>
        <w:t>Rastogi, N. I. T. A. N. K., &amp; Trivedi, M. K. (2016). PESTLE technique–a tool to identify external risks in construction projects. </w:t>
      </w:r>
      <w:r w:rsidRPr="00C13000">
        <w:rPr>
          <w:rFonts w:cstheme="minorHAnsi"/>
          <w:i/>
          <w:iCs/>
          <w:color w:val="222222"/>
          <w:sz w:val="24"/>
          <w:szCs w:val="24"/>
          <w:shd w:val="clear" w:color="auto" w:fill="FFFFFF"/>
        </w:rPr>
        <w:t>International Research Journal of Engineering and Technology (IRJET)</w:t>
      </w:r>
      <w:r w:rsidRPr="00C13000">
        <w:rPr>
          <w:rFonts w:cstheme="minorHAnsi"/>
          <w:color w:val="222222"/>
          <w:sz w:val="24"/>
          <w:szCs w:val="24"/>
          <w:shd w:val="clear" w:color="auto" w:fill="FFFFFF"/>
        </w:rPr>
        <w:t>, </w:t>
      </w:r>
      <w:r w:rsidRPr="00C13000">
        <w:rPr>
          <w:rFonts w:cstheme="minorHAnsi"/>
          <w:i/>
          <w:iCs/>
          <w:color w:val="222222"/>
          <w:sz w:val="24"/>
          <w:szCs w:val="24"/>
          <w:shd w:val="clear" w:color="auto" w:fill="FFFFFF"/>
        </w:rPr>
        <w:t>3</w:t>
      </w:r>
      <w:r w:rsidRPr="00C13000">
        <w:rPr>
          <w:rFonts w:cstheme="minorHAnsi"/>
          <w:color w:val="222222"/>
          <w:sz w:val="24"/>
          <w:szCs w:val="24"/>
          <w:shd w:val="clear" w:color="auto" w:fill="FFFFFF"/>
        </w:rPr>
        <w:t>(1), 384-388.</w:t>
      </w:r>
    </w:p>
    <w:p w14:paraId="4E2B4D9C" w14:textId="118E9527" w:rsidR="00554BEF" w:rsidRPr="00C13000" w:rsidRDefault="00554BEF" w:rsidP="003F69D6">
      <w:pPr>
        <w:rPr>
          <w:rFonts w:cstheme="minorHAnsi"/>
          <w:color w:val="222222"/>
          <w:sz w:val="24"/>
          <w:szCs w:val="24"/>
          <w:shd w:val="clear" w:color="auto" w:fill="FFFFFF"/>
        </w:rPr>
      </w:pPr>
      <w:r w:rsidRPr="00C13000">
        <w:rPr>
          <w:rFonts w:cstheme="minorHAnsi"/>
          <w:sz w:val="24"/>
          <w:szCs w:val="24"/>
        </w:rPr>
        <w:t xml:space="preserve">Saebi, T., Lien, L. and Foss, N.J. (2017) 'What Drives Business Model Adaptation? The Impact of Opportunities, </w:t>
      </w:r>
      <w:r w:rsidR="007A2BB2" w:rsidRPr="00C13000">
        <w:rPr>
          <w:rFonts w:cstheme="minorHAnsi"/>
          <w:sz w:val="24"/>
          <w:szCs w:val="24"/>
        </w:rPr>
        <w:t>Threats,</w:t>
      </w:r>
      <w:r w:rsidRPr="00C13000">
        <w:rPr>
          <w:rFonts w:cstheme="minorHAnsi"/>
          <w:sz w:val="24"/>
          <w:szCs w:val="24"/>
        </w:rPr>
        <w:t xml:space="preserve"> and Strategic Orientation', Long Range Planning, 50(5), pp. 567-581.</w:t>
      </w:r>
    </w:p>
    <w:p w14:paraId="4F19EF5C" w14:textId="6B4E6DD2" w:rsidR="00FD77AD" w:rsidRPr="00C13000" w:rsidRDefault="00FD77AD" w:rsidP="003F69D6">
      <w:pPr>
        <w:rPr>
          <w:rFonts w:cstheme="minorHAnsi"/>
          <w:color w:val="222222"/>
          <w:sz w:val="24"/>
          <w:szCs w:val="24"/>
          <w:shd w:val="clear" w:color="auto" w:fill="FFFFFF"/>
        </w:rPr>
      </w:pPr>
      <w:r w:rsidRPr="00C13000">
        <w:rPr>
          <w:rFonts w:cstheme="minorHAnsi"/>
          <w:color w:val="222222"/>
          <w:sz w:val="24"/>
          <w:szCs w:val="24"/>
          <w:shd w:val="clear" w:color="auto" w:fill="FFFFFF"/>
        </w:rPr>
        <w:t>Senior B., 2002, Organisational change, 2nd ed., Prentice Hall, London.</w:t>
      </w:r>
    </w:p>
    <w:p w14:paraId="06128284" w14:textId="6C5C09B0" w:rsidR="002F385C" w:rsidRPr="00C13000" w:rsidRDefault="005E0EE8" w:rsidP="003F69D6">
      <w:pPr>
        <w:rPr>
          <w:rFonts w:cstheme="minorHAnsi"/>
          <w:sz w:val="24"/>
          <w:szCs w:val="24"/>
        </w:rPr>
      </w:pPr>
      <w:r w:rsidRPr="00C13000">
        <w:rPr>
          <w:rFonts w:cstheme="minorHAnsi"/>
          <w:sz w:val="24"/>
          <w:szCs w:val="24"/>
        </w:rPr>
        <w:t>Senio</w:t>
      </w:r>
      <w:r w:rsidR="00897A18" w:rsidRPr="00C13000">
        <w:rPr>
          <w:rFonts w:cstheme="minorHAnsi"/>
          <w:sz w:val="24"/>
          <w:szCs w:val="24"/>
        </w:rPr>
        <w:t>r, B. Swailes, S. Carnall, C. (2020)</w:t>
      </w:r>
      <w:r w:rsidR="005B4682" w:rsidRPr="00C13000">
        <w:rPr>
          <w:rFonts w:cstheme="minorHAnsi"/>
          <w:sz w:val="24"/>
          <w:szCs w:val="24"/>
        </w:rPr>
        <w:t>.</w:t>
      </w:r>
      <w:r w:rsidR="00E66B8D" w:rsidRPr="00C13000">
        <w:rPr>
          <w:rFonts w:cstheme="minorHAnsi"/>
          <w:sz w:val="24"/>
          <w:szCs w:val="24"/>
        </w:rPr>
        <w:t xml:space="preserve"> </w:t>
      </w:r>
      <w:r w:rsidR="00E66B8D" w:rsidRPr="00C13000">
        <w:rPr>
          <w:rFonts w:cstheme="minorHAnsi"/>
          <w:i/>
          <w:iCs/>
          <w:sz w:val="24"/>
          <w:szCs w:val="24"/>
        </w:rPr>
        <w:t>Organizational change.</w:t>
      </w:r>
      <w:r w:rsidR="00E66B8D" w:rsidRPr="00C13000">
        <w:rPr>
          <w:rFonts w:cstheme="minorHAnsi"/>
          <w:sz w:val="24"/>
          <w:szCs w:val="24"/>
        </w:rPr>
        <w:t xml:space="preserve"> </w:t>
      </w:r>
      <w:r w:rsidR="002F385C" w:rsidRPr="00C13000">
        <w:rPr>
          <w:rFonts w:cstheme="minorHAnsi"/>
          <w:sz w:val="24"/>
          <w:szCs w:val="24"/>
        </w:rPr>
        <w:t>Pearson Education</w:t>
      </w:r>
      <w:r w:rsidR="005B4682" w:rsidRPr="00C13000">
        <w:rPr>
          <w:rFonts w:cstheme="minorHAnsi"/>
          <w:sz w:val="24"/>
          <w:szCs w:val="24"/>
        </w:rPr>
        <w:t xml:space="preserve"> Limited</w:t>
      </w:r>
    </w:p>
    <w:p w14:paraId="0A7FF3A7" w14:textId="6656D379" w:rsidR="002348B9" w:rsidRDefault="00770240" w:rsidP="003F69D6">
      <w:pPr>
        <w:rPr>
          <w:rFonts w:cstheme="minorHAnsi"/>
          <w:sz w:val="24"/>
          <w:szCs w:val="24"/>
        </w:rPr>
      </w:pPr>
      <w:hyperlink r:id="rId43" w:history="1">
        <w:r w:rsidR="002F385C" w:rsidRPr="00C13000">
          <w:rPr>
            <w:rStyle w:val="Hyperlink"/>
            <w:rFonts w:cstheme="minorHAnsi"/>
            <w:sz w:val="24"/>
            <w:szCs w:val="24"/>
          </w:rPr>
          <w:t>http://ebookcentral.proquest.com/lib/trinity/detail.action?docID=6130627</w:t>
        </w:r>
      </w:hyperlink>
      <w:r w:rsidR="002F385C" w:rsidRPr="00C13000">
        <w:rPr>
          <w:rFonts w:cstheme="minorHAnsi"/>
          <w:sz w:val="24"/>
          <w:szCs w:val="24"/>
        </w:rPr>
        <w:t xml:space="preserve">. </w:t>
      </w:r>
    </w:p>
    <w:p w14:paraId="282F7275" w14:textId="75503937" w:rsidR="00D66430" w:rsidRPr="00C13000" w:rsidRDefault="00D66430" w:rsidP="003F69D6">
      <w:pPr>
        <w:rPr>
          <w:rFonts w:cstheme="minorHAnsi"/>
          <w:sz w:val="24"/>
          <w:szCs w:val="24"/>
        </w:rPr>
      </w:pPr>
      <w:r>
        <w:rPr>
          <w:rFonts w:cstheme="minorHAnsi"/>
          <w:sz w:val="24"/>
          <w:szCs w:val="24"/>
        </w:rPr>
        <w:t>Shapiro, A. (20</w:t>
      </w:r>
      <w:r w:rsidR="00E878DE">
        <w:rPr>
          <w:rFonts w:cstheme="minorHAnsi"/>
          <w:sz w:val="24"/>
          <w:szCs w:val="24"/>
        </w:rPr>
        <w:t>03</w:t>
      </w:r>
      <w:r>
        <w:rPr>
          <w:rFonts w:cstheme="minorHAnsi"/>
          <w:sz w:val="24"/>
          <w:szCs w:val="24"/>
        </w:rPr>
        <w:t xml:space="preserve">) </w:t>
      </w:r>
      <w:r w:rsidRPr="00D66430">
        <w:rPr>
          <w:rFonts w:cstheme="minorHAnsi"/>
          <w:sz w:val="24"/>
          <w:szCs w:val="24"/>
        </w:rPr>
        <w:t>Contagious Commitment at Work: Applying the Tipping Point to Organizational Change</w:t>
      </w:r>
      <w:r w:rsidR="00F51481">
        <w:rPr>
          <w:rFonts w:cstheme="minorHAnsi"/>
          <w:sz w:val="24"/>
          <w:szCs w:val="24"/>
        </w:rPr>
        <w:t>. Strategy perspective.</w:t>
      </w:r>
    </w:p>
    <w:p w14:paraId="2BFBA9C4" w14:textId="61DC5E05" w:rsidR="00AF1B18" w:rsidRDefault="00AF1B18" w:rsidP="003F69D6">
      <w:pPr>
        <w:rPr>
          <w:rFonts w:cstheme="minorHAnsi"/>
          <w:sz w:val="24"/>
          <w:szCs w:val="24"/>
        </w:rPr>
      </w:pPr>
      <w:r w:rsidRPr="00C13000">
        <w:rPr>
          <w:rFonts w:cstheme="minorHAnsi"/>
          <w:sz w:val="24"/>
          <w:szCs w:val="24"/>
        </w:rPr>
        <w:t xml:space="preserve">Sharma, K. (2019). </w:t>
      </w:r>
      <w:r w:rsidRPr="00C13000">
        <w:rPr>
          <w:rFonts w:cstheme="minorHAnsi"/>
          <w:i/>
          <w:iCs/>
          <w:sz w:val="24"/>
          <w:szCs w:val="24"/>
        </w:rPr>
        <w:t>10 Proven Change Management Models</w:t>
      </w:r>
      <w:r w:rsidRPr="00C13000">
        <w:rPr>
          <w:rFonts w:cstheme="minorHAnsi"/>
          <w:sz w:val="24"/>
          <w:szCs w:val="24"/>
        </w:rPr>
        <w:t xml:space="preserve">. Whatfix Digital Adoption Blog | Insights, News, Tips, Trends - Whatfix Blog. </w:t>
      </w:r>
      <w:hyperlink r:id="rId44" w:history="1">
        <w:r w:rsidRPr="00C13000">
          <w:rPr>
            <w:rStyle w:val="Hyperlink"/>
            <w:rFonts w:cstheme="minorHAnsi"/>
            <w:sz w:val="24"/>
            <w:szCs w:val="24"/>
          </w:rPr>
          <w:t>https://whatfix.com/blog/10-change-management-models/</w:t>
        </w:r>
      </w:hyperlink>
      <w:r w:rsidRPr="00C13000">
        <w:rPr>
          <w:rFonts w:cstheme="minorHAnsi"/>
          <w:sz w:val="24"/>
          <w:szCs w:val="24"/>
        </w:rPr>
        <w:t xml:space="preserve"> </w:t>
      </w:r>
    </w:p>
    <w:p w14:paraId="1764C25D" w14:textId="239E4042" w:rsidR="006750FF" w:rsidRDefault="006750FF" w:rsidP="003F69D6">
      <w:pPr>
        <w:rPr>
          <w:rFonts w:cstheme="minorHAnsi"/>
          <w:sz w:val="24"/>
          <w:szCs w:val="24"/>
        </w:rPr>
      </w:pPr>
      <w:r w:rsidRPr="006750FF">
        <w:rPr>
          <w:sz w:val="24"/>
          <w:szCs w:val="24"/>
        </w:rPr>
        <w:t>Stacey, R. (1993). Strategic Management and Organisational Dynamics, Pitman. Pg 52</w:t>
      </w:r>
      <w:r>
        <w:t>.</w:t>
      </w:r>
    </w:p>
    <w:p w14:paraId="350A9BC7" w14:textId="288A07BB" w:rsidR="003E576A" w:rsidRPr="00C13000" w:rsidRDefault="003E576A" w:rsidP="003F69D6">
      <w:pPr>
        <w:rPr>
          <w:rFonts w:cstheme="minorHAnsi"/>
          <w:sz w:val="24"/>
          <w:szCs w:val="24"/>
        </w:rPr>
      </w:pPr>
      <w:r w:rsidRPr="003E576A">
        <w:rPr>
          <w:rFonts w:cstheme="minorHAnsi"/>
          <w:sz w:val="24"/>
          <w:szCs w:val="24"/>
        </w:rPr>
        <w:t xml:space="preserve">Stowell, C. (2017). </w:t>
      </w:r>
      <w:r w:rsidRPr="003E576A">
        <w:rPr>
          <w:rFonts w:cstheme="minorHAnsi"/>
          <w:i/>
          <w:iCs/>
          <w:sz w:val="24"/>
          <w:szCs w:val="24"/>
        </w:rPr>
        <w:t>The Driving Forces of Change [Internal &amp; External]</w:t>
      </w:r>
      <w:r w:rsidRPr="003E576A">
        <w:rPr>
          <w:rFonts w:cstheme="minorHAnsi"/>
          <w:sz w:val="24"/>
          <w:szCs w:val="24"/>
        </w:rPr>
        <w:t xml:space="preserve">. CMOE; CMOE. </w:t>
      </w:r>
      <w:hyperlink r:id="rId45" w:history="1">
        <w:r w:rsidRPr="003E576A">
          <w:rPr>
            <w:rStyle w:val="Hyperlink"/>
            <w:rFonts w:cstheme="minorHAnsi"/>
            <w:sz w:val="24"/>
            <w:szCs w:val="24"/>
          </w:rPr>
          <w:t>https://cmoe.com/blog/the-forces-of-change-and-informal-strategic-leadership/</w:t>
        </w:r>
      </w:hyperlink>
      <w:r>
        <w:rPr>
          <w:rFonts w:cstheme="minorHAnsi"/>
          <w:sz w:val="24"/>
          <w:szCs w:val="24"/>
        </w:rPr>
        <w:t xml:space="preserve"> </w:t>
      </w:r>
    </w:p>
    <w:p w14:paraId="232DDA9F" w14:textId="3623848C" w:rsidR="00421617" w:rsidRPr="00C13000" w:rsidRDefault="00421617" w:rsidP="003F69D6">
      <w:pPr>
        <w:rPr>
          <w:rFonts w:cstheme="minorHAnsi"/>
          <w:sz w:val="24"/>
          <w:szCs w:val="24"/>
        </w:rPr>
      </w:pPr>
      <w:r w:rsidRPr="00C13000">
        <w:rPr>
          <w:rFonts w:cstheme="minorHAnsi"/>
          <w:sz w:val="24"/>
          <w:szCs w:val="24"/>
        </w:rPr>
        <w:t>Smith, L. W. (2000). Stakeholder analysis: a pivotal practice of successful projects. Project Management Institute.</w:t>
      </w:r>
    </w:p>
    <w:p w14:paraId="0BA0B78B" w14:textId="4A902FB5" w:rsidR="002B3A7B" w:rsidRDefault="00770240" w:rsidP="003F69D6">
      <w:pPr>
        <w:rPr>
          <w:rFonts w:cstheme="minorHAnsi"/>
          <w:sz w:val="24"/>
          <w:szCs w:val="24"/>
        </w:rPr>
      </w:pPr>
      <w:hyperlink r:id="rId46" w:history="1">
        <w:r w:rsidR="002B3A7B" w:rsidRPr="00C13000">
          <w:rPr>
            <w:rStyle w:val="Hyperlink"/>
            <w:rFonts w:cstheme="minorHAnsi"/>
            <w:sz w:val="24"/>
            <w:szCs w:val="24"/>
          </w:rPr>
          <w:t>https://www.pmi.org/learning/library/stakeholder-analysis-pivotal-practice-projects-8905</w:t>
        </w:r>
      </w:hyperlink>
      <w:r w:rsidR="002B3A7B" w:rsidRPr="00C13000">
        <w:rPr>
          <w:rFonts w:cstheme="minorHAnsi"/>
          <w:sz w:val="24"/>
          <w:szCs w:val="24"/>
        </w:rPr>
        <w:t xml:space="preserve"> </w:t>
      </w:r>
    </w:p>
    <w:p w14:paraId="18487844" w14:textId="3066515E" w:rsidR="00151343" w:rsidRPr="00C13000" w:rsidRDefault="00151343" w:rsidP="003F69D6">
      <w:pPr>
        <w:rPr>
          <w:rFonts w:cstheme="minorHAnsi"/>
          <w:sz w:val="24"/>
          <w:szCs w:val="24"/>
        </w:rPr>
      </w:pPr>
      <w:r w:rsidRPr="00151343">
        <w:rPr>
          <w:rFonts w:cstheme="minorHAnsi"/>
          <w:sz w:val="24"/>
          <w:szCs w:val="24"/>
        </w:rPr>
        <w:t>Tahir, Umar, (2019), Kubler-Ross Change Curve Model</w:t>
      </w:r>
      <w:r>
        <w:rPr>
          <w:rFonts w:cstheme="minorHAnsi"/>
          <w:sz w:val="24"/>
          <w:szCs w:val="24"/>
        </w:rPr>
        <w:t xml:space="preserve">. Change Management Insight. Online </w:t>
      </w:r>
      <w:hyperlink r:id="rId47" w:history="1">
        <w:r w:rsidRPr="00845D2B">
          <w:rPr>
            <w:rStyle w:val="Hyperlink"/>
            <w:rFonts w:cstheme="minorHAnsi"/>
            <w:sz w:val="24"/>
            <w:szCs w:val="24"/>
          </w:rPr>
          <w:t>https://changemanagementinsight.com/kubler-ross-change-curve-model/</w:t>
        </w:r>
      </w:hyperlink>
      <w:r>
        <w:rPr>
          <w:rFonts w:cstheme="minorHAnsi"/>
          <w:sz w:val="24"/>
          <w:szCs w:val="24"/>
        </w:rPr>
        <w:t xml:space="preserve"> </w:t>
      </w:r>
    </w:p>
    <w:p w14:paraId="18831AE8" w14:textId="07C04595" w:rsidR="00A60116" w:rsidRPr="00C13000" w:rsidRDefault="00A60116" w:rsidP="003F69D6">
      <w:pPr>
        <w:rPr>
          <w:rFonts w:cstheme="minorHAnsi"/>
          <w:sz w:val="24"/>
          <w:szCs w:val="24"/>
        </w:rPr>
      </w:pPr>
      <w:r w:rsidRPr="00C13000">
        <w:rPr>
          <w:rFonts w:cstheme="minorHAnsi"/>
          <w:sz w:val="24"/>
          <w:szCs w:val="24"/>
        </w:rPr>
        <w:lastRenderedPageBreak/>
        <w:t xml:space="preserve">Taylor, S. (2018). (PDF) Organisational Behaviour, Leadership and Change. ResearchGate. </w:t>
      </w:r>
      <w:hyperlink r:id="rId48" w:history="1">
        <w:r w:rsidRPr="00C13000">
          <w:rPr>
            <w:rStyle w:val="Hyperlink"/>
            <w:rFonts w:cstheme="minorHAnsi"/>
            <w:sz w:val="24"/>
            <w:szCs w:val="24"/>
          </w:rPr>
          <w:t>https://www.researchgate.net/publication/324501008_Organisational_Behaviour_Leadership_and_Change</w:t>
        </w:r>
      </w:hyperlink>
      <w:r w:rsidRPr="00C13000">
        <w:rPr>
          <w:rFonts w:cstheme="minorHAnsi"/>
          <w:sz w:val="24"/>
          <w:szCs w:val="24"/>
        </w:rPr>
        <w:t xml:space="preserve"> </w:t>
      </w:r>
    </w:p>
    <w:p w14:paraId="6EB31CA4" w14:textId="77777777" w:rsidR="00C13000" w:rsidRDefault="00487327" w:rsidP="003F69D6">
      <w:pPr>
        <w:rPr>
          <w:rFonts w:cstheme="minorHAnsi"/>
          <w:sz w:val="24"/>
          <w:szCs w:val="24"/>
        </w:rPr>
      </w:pPr>
      <w:r w:rsidRPr="00C13000">
        <w:rPr>
          <w:rFonts w:cstheme="minorHAnsi"/>
          <w:sz w:val="24"/>
          <w:szCs w:val="24"/>
        </w:rPr>
        <w:t xml:space="preserve">Trzcielinski, S. (2020) Advances in Manufacturing, Production Management and Process Control. Springer International Publishing. </w:t>
      </w:r>
    </w:p>
    <w:p w14:paraId="1D41E3A1" w14:textId="16D7C527" w:rsidR="00984721" w:rsidRPr="00C13000" w:rsidRDefault="002F385C" w:rsidP="003F69D6">
      <w:pPr>
        <w:rPr>
          <w:rFonts w:cstheme="minorHAnsi"/>
          <w:sz w:val="24"/>
          <w:szCs w:val="24"/>
        </w:rPr>
      </w:pPr>
      <w:r w:rsidRPr="00C13000">
        <w:rPr>
          <w:rFonts w:cstheme="minorHAnsi"/>
          <w:sz w:val="24"/>
          <w:szCs w:val="24"/>
        </w:rPr>
        <w:br/>
      </w:r>
      <w:r w:rsidR="002348B9" w:rsidRPr="00C13000">
        <w:rPr>
          <w:rFonts w:cstheme="minorHAnsi"/>
          <w:sz w:val="24"/>
          <w:szCs w:val="24"/>
        </w:rPr>
        <w:t>Vigoda-Gadot, E (2007) Leadership style, organizational politics, and employees’ performance: An empirical examination of two competing models, Personnel Review 36 (5): 661-683.</w:t>
      </w:r>
    </w:p>
    <w:p w14:paraId="3B28B415" w14:textId="23BDEB30" w:rsidR="0030173B" w:rsidRDefault="00984721" w:rsidP="003F69D6">
      <w:r w:rsidRPr="00C13000">
        <w:rPr>
          <w:rFonts w:cstheme="minorHAnsi"/>
          <w:sz w:val="24"/>
          <w:szCs w:val="24"/>
        </w:rPr>
        <w:t xml:space="preserve">Watson, A. (2022), "How organisations can remove barriers to increase workforce collaboration", Strategic HR Review, Vol. 21 No. 1, pp. 31-33. </w:t>
      </w:r>
      <w:hyperlink r:id="rId49" w:history="1">
        <w:r w:rsidRPr="00C13000">
          <w:rPr>
            <w:rStyle w:val="Hyperlink"/>
            <w:rFonts w:cstheme="minorHAnsi"/>
            <w:sz w:val="24"/>
            <w:szCs w:val="24"/>
          </w:rPr>
          <w:t>https://doi.org/10.1108/SHR-11-2021-0057</w:t>
        </w:r>
      </w:hyperlink>
      <w:r>
        <w:t xml:space="preserve"> </w:t>
      </w:r>
    </w:p>
    <w:p w14:paraId="2697E165" w14:textId="77777777" w:rsidR="00E72BE7" w:rsidRDefault="00E72BE7" w:rsidP="002049FE">
      <w:pPr>
        <w:pStyle w:val="Heading2"/>
      </w:pPr>
    </w:p>
    <w:p w14:paraId="33C87037" w14:textId="77777777" w:rsidR="00E72BE7" w:rsidRDefault="00E72BE7" w:rsidP="00E72BE7"/>
    <w:p w14:paraId="48702A8C" w14:textId="77777777" w:rsidR="004D5FC2" w:rsidRDefault="004D5FC2" w:rsidP="00E72BE7"/>
    <w:p w14:paraId="0113A1AB" w14:textId="77777777" w:rsidR="004D5FC2" w:rsidRDefault="004D5FC2" w:rsidP="00E72BE7"/>
    <w:p w14:paraId="1E6606B9" w14:textId="77777777" w:rsidR="004D5FC2" w:rsidRPr="00E72BE7" w:rsidRDefault="004D5FC2" w:rsidP="00E72BE7"/>
    <w:p w14:paraId="52CE686E" w14:textId="18C18239" w:rsidR="00D9555B" w:rsidRPr="00C26179" w:rsidRDefault="00FC5E87" w:rsidP="00D9555B">
      <w:pPr>
        <w:pStyle w:val="Heading2"/>
      </w:pPr>
      <w:r>
        <w:t xml:space="preserve"> </w:t>
      </w:r>
    </w:p>
    <w:p w14:paraId="2E322159" w14:textId="5262D483" w:rsidR="00647160" w:rsidRDefault="00647160" w:rsidP="00C26179"/>
    <w:p w14:paraId="6056DA74" w14:textId="77777777" w:rsidR="00516E2B" w:rsidRDefault="00516E2B" w:rsidP="00C26179"/>
    <w:p w14:paraId="5C4C59C2" w14:textId="77777777" w:rsidR="00516E2B" w:rsidRDefault="00516E2B" w:rsidP="00C26179"/>
    <w:p w14:paraId="70A07F79" w14:textId="77777777" w:rsidR="00516E2B" w:rsidRDefault="00516E2B" w:rsidP="00C26179"/>
    <w:p w14:paraId="3E77A732" w14:textId="77777777" w:rsidR="00516E2B" w:rsidRDefault="00516E2B" w:rsidP="00C26179"/>
    <w:p w14:paraId="73EE95D0" w14:textId="77777777" w:rsidR="00516E2B" w:rsidRDefault="00516E2B" w:rsidP="00C26179"/>
    <w:p w14:paraId="5E282A28" w14:textId="77777777" w:rsidR="00516E2B" w:rsidRDefault="00516E2B" w:rsidP="00C26179"/>
    <w:p w14:paraId="2BC46FB0" w14:textId="77777777" w:rsidR="00516E2B" w:rsidRDefault="00516E2B" w:rsidP="00C26179"/>
    <w:p w14:paraId="7D5C737D" w14:textId="77777777" w:rsidR="00516E2B" w:rsidRDefault="00516E2B" w:rsidP="00C26179"/>
    <w:p w14:paraId="281E2505" w14:textId="77777777" w:rsidR="00516E2B" w:rsidRDefault="00516E2B" w:rsidP="00C26179"/>
    <w:p w14:paraId="4EF6CA25" w14:textId="77777777" w:rsidR="00516E2B" w:rsidRDefault="00516E2B" w:rsidP="00C26179"/>
    <w:p w14:paraId="13B0D215" w14:textId="77777777" w:rsidR="00516E2B" w:rsidRDefault="00516E2B" w:rsidP="00C26179"/>
    <w:p w14:paraId="7E873144" w14:textId="77777777" w:rsidR="00516E2B" w:rsidRDefault="00516E2B" w:rsidP="00516E2B">
      <w:pPr>
        <w:pStyle w:val="Heading2"/>
      </w:pPr>
      <w:bookmarkStart w:id="23" w:name="_Toc113226991"/>
      <w:r>
        <w:lastRenderedPageBreak/>
        <w:t>APPENDIX A</w:t>
      </w:r>
      <w:bookmarkEnd w:id="23"/>
    </w:p>
    <w:p w14:paraId="2379F19F" w14:textId="77777777" w:rsidR="00516E2B" w:rsidRDefault="00516E2B" w:rsidP="00516E2B"/>
    <w:p w14:paraId="1837143D" w14:textId="77777777" w:rsidR="00516E2B" w:rsidRDefault="00516E2B" w:rsidP="00516E2B">
      <w:r>
        <w:rPr>
          <w:noProof/>
        </w:rPr>
        <w:drawing>
          <wp:inline distT="0" distB="0" distL="0" distR="0" wp14:anchorId="54095145" wp14:editId="047FA7CD">
            <wp:extent cx="5942857" cy="5657143"/>
            <wp:effectExtent l="0" t="0" r="1270" b="1270"/>
            <wp:docPr id="27" name="Picture 2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with medium confidence"/>
                    <pic:cNvPicPr/>
                  </pic:nvPicPr>
                  <pic:blipFill>
                    <a:blip r:embed="rId50"/>
                    <a:stretch>
                      <a:fillRect/>
                    </a:stretch>
                  </pic:blipFill>
                  <pic:spPr>
                    <a:xfrm>
                      <a:off x="0" y="0"/>
                      <a:ext cx="5942857" cy="5657143"/>
                    </a:xfrm>
                    <a:prstGeom prst="rect">
                      <a:avLst/>
                    </a:prstGeom>
                  </pic:spPr>
                </pic:pic>
              </a:graphicData>
            </a:graphic>
          </wp:inline>
        </w:drawing>
      </w:r>
    </w:p>
    <w:p w14:paraId="141039D6" w14:textId="77777777" w:rsidR="00516E2B" w:rsidRDefault="00516E2B" w:rsidP="00516E2B">
      <w:r>
        <w:t xml:space="preserve">Source </w:t>
      </w:r>
      <w:hyperlink r:id="rId51" w:history="1">
        <w:r>
          <w:rPr>
            <w:rStyle w:val="Hyperlink"/>
          </w:rPr>
          <w:t>https://alcumus.pinpointhq.com/en/jobs/55956</w:t>
        </w:r>
      </w:hyperlink>
      <w:r>
        <w:t xml:space="preserve"> </w:t>
      </w:r>
    </w:p>
    <w:p w14:paraId="4D8779C5" w14:textId="77777777" w:rsidR="00516E2B" w:rsidRPr="00243424" w:rsidRDefault="00516E2B" w:rsidP="00516E2B"/>
    <w:p w14:paraId="615748CA" w14:textId="77777777" w:rsidR="00516E2B" w:rsidRDefault="00516E2B" w:rsidP="00516E2B">
      <w:pPr>
        <w:pStyle w:val="Heading2"/>
      </w:pPr>
    </w:p>
    <w:p w14:paraId="6C905F7F" w14:textId="77777777" w:rsidR="00516E2B" w:rsidRPr="003E1BF0" w:rsidRDefault="00516E2B" w:rsidP="00516E2B"/>
    <w:p w14:paraId="79AC7D79" w14:textId="77777777" w:rsidR="00516E2B" w:rsidRDefault="00516E2B" w:rsidP="00516E2B">
      <w:pPr>
        <w:pStyle w:val="Heading2"/>
      </w:pPr>
      <w:bookmarkStart w:id="24" w:name="_Toc113226992"/>
      <w:r>
        <w:lastRenderedPageBreak/>
        <w:t>APPENDIX B</w:t>
      </w:r>
      <w:bookmarkEnd w:id="24"/>
    </w:p>
    <w:p w14:paraId="6956925A" w14:textId="77777777" w:rsidR="00516E2B" w:rsidRDefault="00516E2B" w:rsidP="00516E2B"/>
    <w:p w14:paraId="3939693A" w14:textId="77777777" w:rsidR="00516E2B" w:rsidRDefault="00516E2B" w:rsidP="00516E2B">
      <w:pPr>
        <w:jc w:val="center"/>
      </w:pPr>
      <w:r w:rsidRPr="006624D3">
        <w:rPr>
          <w:noProof/>
        </w:rPr>
        <w:drawing>
          <wp:inline distT="0" distB="0" distL="0" distR="0" wp14:anchorId="30550DE2" wp14:editId="4A026999">
            <wp:extent cx="6776748" cy="4678563"/>
            <wp:effectExtent l="0" t="0" r="5080" b="8255"/>
            <wp:docPr id="28" name="Picture 2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descr="Table&#10;&#10;Description automatically generated"/>
                    <pic:cNvPicPr/>
                  </pic:nvPicPr>
                  <pic:blipFill>
                    <a:blip r:embed="rId52"/>
                    <a:stretch>
                      <a:fillRect/>
                    </a:stretch>
                  </pic:blipFill>
                  <pic:spPr>
                    <a:xfrm>
                      <a:off x="0" y="0"/>
                      <a:ext cx="6789787" cy="4687565"/>
                    </a:xfrm>
                    <a:prstGeom prst="rect">
                      <a:avLst/>
                    </a:prstGeom>
                  </pic:spPr>
                </pic:pic>
              </a:graphicData>
            </a:graphic>
          </wp:inline>
        </w:drawing>
      </w:r>
    </w:p>
    <w:p w14:paraId="6A86AA70" w14:textId="77777777" w:rsidR="00516E2B" w:rsidRDefault="00516E2B" w:rsidP="00516E2B">
      <w:pPr>
        <w:jc w:val="center"/>
      </w:pPr>
      <w:r w:rsidRPr="006E3E18">
        <w:rPr>
          <w:noProof/>
        </w:rPr>
        <w:lastRenderedPageBreak/>
        <w:drawing>
          <wp:inline distT="0" distB="0" distL="0" distR="0" wp14:anchorId="5999EBE5" wp14:editId="00FB9DD1">
            <wp:extent cx="6695440" cy="4742603"/>
            <wp:effectExtent l="0" t="0" r="0" b="1270"/>
            <wp:docPr id="29" name="Picture 2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Picture 112" descr="Table&#10;&#10;Description automatically generated"/>
                    <pic:cNvPicPr/>
                  </pic:nvPicPr>
                  <pic:blipFill>
                    <a:blip r:embed="rId53"/>
                    <a:stretch>
                      <a:fillRect/>
                    </a:stretch>
                  </pic:blipFill>
                  <pic:spPr>
                    <a:xfrm>
                      <a:off x="0" y="0"/>
                      <a:ext cx="6709042" cy="4752238"/>
                    </a:xfrm>
                    <a:prstGeom prst="rect">
                      <a:avLst/>
                    </a:prstGeom>
                  </pic:spPr>
                </pic:pic>
              </a:graphicData>
            </a:graphic>
          </wp:inline>
        </w:drawing>
      </w:r>
    </w:p>
    <w:p w14:paraId="4B4578C2" w14:textId="77777777" w:rsidR="00516E2B" w:rsidRDefault="00516E2B" w:rsidP="00516E2B">
      <w:pPr>
        <w:jc w:val="center"/>
      </w:pPr>
      <w:r w:rsidRPr="00733178">
        <w:rPr>
          <w:noProof/>
        </w:rPr>
        <w:lastRenderedPageBreak/>
        <w:drawing>
          <wp:inline distT="0" distB="0" distL="0" distR="0" wp14:anchorId="4FE2046F" wp14:editId="2CD1084B">
            <wp:extent cx="6652260" cy="4722678"/>
            <wp:effectExtent l="0" t="0" r="0" b="1905"/>
            <wp:docPr id="30" name="Picture 3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Picture 113" descr="Table&#10;&#10;Description automatically generated"/>
                    <pic:cNvPicPr/>
                  </pic:nvPicPr>
                  <pic:blipFill>
                    <a:blip r:embed="rId54"/>
                    <a:stretch>
                      <a:fillRect/>
                    </a:stretch>
                  </pic:blipFill>
                  <pic:spPr>
                    <a:xfrm>
                      <a:off x="0" y="0"/>
                      <a:ext cx="6668597" cy="4734276"/>
                    </a:xfrm>
                    <a:prstGeom prst="rect">
                      <a:avLst/>
                    </a:prstGeom>
                  </pic:spPr>
                </pic:pic>
              </a:graphicData>
            </a:graphic>
          </wp:inline>
        </w:drawing>
      </w:r>
    </w:p>
    <w:p w14:paraId="43367DCC" w14:textId="77777777" w:rsidR="00516E2B" w:rsidRDefault="00516E2B" w:rsidP="00516E2B">
      <w:pPr>
        <w:jc w:val="center"/>
      </w:pPr>
      <w:r w:rsidRPr="00614320">
        <w:rPr>
          <w:noProof/>
        </w:rPr>
        <w:lastRenderedPageBreak/>
        <w:drawing>
          <wp:inline distT="0" distB="0" distL="0" distR="0" wp14:anchorId="6A37EEC0" wp14:editId="7ECF1CDB">
            <wp:extent cx="6669741" cy="4724400"/>
            <wp:effectExtent l="0" t="0" r="0" b="0"/>
            <wp:docPr id="31" name="Picture 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Picture 114" descr="Table&#10;&#10;Description automatically generated"/>
                    <pic:cNvPicPr/>
                  </pic:nvPicPr>
                  <pic:blipFill>
                    <a:blip r:embed="rId55"/>
                    <a:stretch>
                      <a:fillRect/>
                    </a:stretch>
                  </pic:blipFill>
                  <pic:spPr>
                    <a:xfrm>
                      <a:off x="0" y="0"/>
                      <a:ext cx="6683125" cy="4733880"/>
                    </a:xfrm>
                    <a:prstGeom prst="rect">
                      <a:avLst/>
                    </a:prstGeom>
                  </pic:spPr>
                </pic:pic>
              </a:graphicData>
            </a:graphic>
          </wp:inline>
        </w:drawing>
      </w:r>
    </w:p>
    <w:p w14:paraId="1C84D45A" w14:textId="77777777" w:rsidR="00516E2B" w:rsidRDefault="00516E2B" w:rsidP="00516E2B">
      <w:pPr>
        <w:jc w:val="center"/>
      </w:pPr>
      <w:r w:rsidRPr="00880728">
        <w:rPr>
          <w:noProof/>
        </w:rPr>
        <w:lastRenderedPageBreak/>
        <w:drawing>
          <wp:inline distT="0" distB="0" distL="0" distR="0" wp14:anchorId="6A92E6FB" wp14:editId="20B41AE7">
            <wp:extent cx="6545580" cy="4566521"/>
            <wp:effectExtent l="0" t="0" r="7620" b="5715"/>
            <wp:docPr id="32" name="Picture 3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Picture 115" descr="Table&#10;&#10;Description automatically generated"/>
                    <pic:cNvPicPr/>
                  </pic:nvPicPr>
                  <pic:blipFill>
                    <a:blip r:embed="rId56"/>
                    <a:stretch>
                      <a:fillRect/>
                    </a:stretch>
                  </pic:blipFill>
                  <pic:spPr>
                    <a:xfrm>
                      <a:off x="0" y="0"/>
                      <a:ext cx="6557410" cy="4574774"/>
                    </a:xfrm>
                    <a:prstGeom prst="rect">
                      <a:avLst/>
                    </a:prstGeom>
                  </pic:spPr>
                </pic:pic>
              </a:graphicData>
            </a:graphic>
          </wp:inline>
        </w:drawing>
      </w:r>
    </w:p>
    <w:p w14:paraId="2ED340FC" w14:textId="77777777" w:rsidR="00516E2B" w:rsidRDefault="00516E2B" w:rsidP="00516E2B">
      <w:pPr>
        <w:jc w:val="center"/>
      </w:pPr>
      <w:r w:rsidRPr="005662B6">
        <w:rPr>
          <w:noProof/>
        </w:rPr>
        <w:drawing>
          <wp:inline distT="0" distB="0" distL="0" distR="0" wp14:anchorId="3878E317" wp14:editId="10ACB4A9">
            <wp:extent cx="6423660" cy="4537739"/>
            <wp:effectExtent l="0" t="0" r="0" b="0"/>
            <wp:docPr id="33" name="Picture 3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Picture 116" descr="Table&#10;&#10;Description automatically generated"/>
                    <pic:cNvPicPr/>
                  </pic:nvPicPr>
                  <pic:blipFill>
                    <a:blip r:embed="rId57"/>
                    <a:stretch>
                      <a:fillRect/>
                    </a:stretch>
                  </pic:blipFill>
                  <pic:spPr>
                    <a:xfrm>
                      <a:off x="0" y="0"/>
                      <a:ext cx="6430681" cy="4542699"/>
                    </a:xfrm>
                    <a:prstGeom prst="rect">
                      <a:avLst/>
                    </a:prstGeom>
                  </pic:spPr>
                </pic:pic>
              </a:graphicData>
            </a:graphic>
          </wp:inline>
        </w:drawing>
      </w:r>
    </w:p>
    <w:p w14:paraId="7970D78A" w14:textId="77777777" w:rsidR="00516E2B" w:rsidRDefault="00516E2B" w:rsidP="00516E2B">
      <w:pPr>
        <w:jc w:val="center"/>
      </w:pPr>
      <w:r>
        <w:t xml:space="preserve">Source </w:t>
      </w:r>
      <w:r w:rsidRPr="000C2557">
        <w:rPr>
          <w:b/>
          <w:bCs/>
        </w:rPr>
        <w:t>(Alcumus internal use 2022)</w:t>
      </w:r>
    </w:p>
    <w:p w14:paraId="7909BAB9" w14:textId="77777777" w:rsidR="00516E2B" w:rsidRDefault="00516E2B" w:rsidP="00516E2B">
      <w:pPr>
        <w:jc w:val="center"/>
      </w:pPr>
    </w:p>
    <w:p w14:paraId="054D3323" w14:textId="77777777" w:rsidR="00516E2B" w:rsidRDefault="00516E2B" w:rsidP="00516E2B">
      <w:pPr>
        <w:jc w:val="center"/>
      </w:pPr>
    </w:p>
    <w:p w14:paraId="7DAF76CA" w14:textId="77777777" w:rsidR="00516E2B" w:rsidRPr="003E1BF0" w:rsidRDefault="00516E2B" w:rsidP="00516E2B"/>
    <w:p w14:paraId="4F6D229C" w14:textId="77777777" w:rsidR="00516E2B" w:rsidRDefault="00516E2B" w:rsidP="00516E2B"/>
    <w:p w14:paraId="28D5A4FF" w14:textId="77777777" w:rsidR="00516E2B" w:rsidRDefault="00516E2B" w:rsidP="00516E2B"/>
    <w:p w14:paraId="27279AD0" w14:textId="77777777" w:rsidR="00516E2B" w:rsidRDefault="00516E2B" w:rsidP="00516E2B"/>
    <w:p w14:paraId="356ADEAD" w14:textId="77777777" w:rsidR="00516E2B" w:rsidRDefault="00516E2B" w:rsidP="00516E2B"/>
    <w:p w14:paraId="5FED66C4" w14:textId="77777777" w:rsidR="00516E2B" w:rsidRDefault="00516E2B" w:rsidP="00516E2B"/>
    <w:p w14:paraId="318C57D4" w14:textId="77777777" w:rsidR="00516E2B" w:rsidRDefault="00516E2B" w:rsidP="00516E2B">
      <w:pPr>
        <w:pStyle w:val="Heading2"/>
      </w:pPr>
      <w:bookmarkStart w:id="25" w:name="_Toc113226993"/>
      <w:r>
        <w:t>APPENDIX C</w:t>
      </w:r>
      <w:bookmarkEnd w:id="25"/>
    </w:p>
    <w:p w14:paraId="701225B2" w14:textId="77777777" w:rsidR="00516E2B" w:rsidRDefault="00516E2B" w:rsidP="00516E2B"/>
    <w:p w14:paraId="033D1B06" w14:textId="77777777" w:rsidR="00516E2B" w:rsidRDefault="00516E2B" w:rsidP="00516E2B">
      <w:pPr>
        <w:jc w:val="center"/>
      </w:pPr>
      <w:r>
        <w:rPr>
          <w:noProof/>
        </w:rPr>
        <w:drawing>
          <wp:inline distT="0" distB="0" distL="0" distR="0" wp14:anchorId="4C9B7FED" wp14:editId="04877A59">
            <wp:extent cx="4960620" cy="6135295"/>
            <wp:effectExtent l="0" t="0" r="0" b="0"/>
            <wp:docPr id="35" name="Picture 3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10;&#10;Description automatically generated"/>
                    <pic:cNvPicPr/>
                  </pic:nvPicPr>
                  <pic:blipFill rotWithShape="1">
                    <a:blip r:embed="rId58"/>
                    <a:srcRect t="3992" r="1881" b="5282"/>
                    <a:stretch/>
                  </pic:blipFill>
                  <pic:spPr bwMode="auto">
                    <a:xfrm>
                      <a:off x="0" y="0"/>
                      <a:ext cx="4967666" cy="6144010"/>
                    </a:xfrm>
                    <a:prstGeom prst="rect">
                      <a:avLst/>
                    </a:prstGeom>
                    <a:ln>
                      <a:noFill/>
                    </a:ln>
                    <a:extLst>
                      <a:ext uri="{53640926-AAD7-44D8-BBD7-CCE9431645EC}">
                        <a14:shadowObscured xmlns:a14="http://schemas.microsoft.com/office/drawing/2010/main"/>
                      </a:ext>
                    </a:extLst>
                  </pic:spPr>
                </pic:pic>
              </a:graphicData>
            </a:graphic>
          </wp:inline>
        </w:drawing>
      </w:r>
    </w:p>
    <w:p w14:paraId="5A42644F" w14:textId="77777777" w:rsidR="00516E2B" w:rsidRDefault="00516E2B" w:rsidP="00516E2B">
      <w:r>
        <w:t xml:space="preserve">Source </w:t>
      </w:r>
      <w:r>
        <w:rPr>
          <w:b/>
          <w:bCs/>
        </w:rPr>
        <w:t>SSiP.Org.Uk (2022)</w:t>
      </w:r>
      <w:r>
        <w:t xml:space="preserve"> </w:t>
      </w:r>
      <w:hyperlink r:id="rId59" w:history="1">
        <w:r>
          <w:rPr>
            <w:rStyle w:val="Hyperlink"/>
          </w:rPr>
          <w:t>https://ssip.org.uk/wp-content/uploads/2022/08/SSIP-Forum-Members-16.08.2022-1.pdf</w:t>
        </w:r>
      </w:hyperlink>
      <w:r>
        <w:t xml:space="preserve"> </w:t>
      </w:r>
    </w:p>
    <w:p w14:paraId="400F0E35" w14:textId="77777777" w:rsidR="00516E2B" w:rsidRDefault="00516E2B" w:rsidP="00516E2B"/>
    <w:p w14:paraId="1CA0DA21" w14:textId="77777777" w:rsidR="00516E2B" w:rsidRDefault="00516E2B" w:rsidP="00516E2B">
      <w:pPr>
        <w:pStyle w:val="Heading2"/>
      </w:pPr>
      <w:bookmarkStart w:id="26" w:name="_Toc113226994"/>
      <w:r>
        <w:t>APPENDIX D</w:t>
      </w:r>
      <w:bookmarkEnd w:id="26"/>
    </w:p>
    <w:p w14:paraId="61DCD36B" w14:textId="77777777" w:rsidR="00516E2B" w:rsidRDefault="00516E2B" w:rsidP="00516E2B"/>
    <w:p w14:paraId="6FA788E2" w14:textId="77777777" w:rsidR="00516E2B" w:rsidRDefault="00516E2B" w:rsidP="00516E2B">
      <w:r w:rsidRPr="00860846">
        <w:rPr>
          <w:noProof/>
        </w:rPr>
        <w:drawing>
          <wp:inline distT="0" distB="0" distL="0" distR="0" wp14:anchorId="5C6D543D" wp14:editId="694592EE">
            <wp:extent cx="5524979" cy="3863675"/>
            <wp:effectExtent l="0" t="0" r="0" b="3810"/>
            <wp:docPr id="7" name="Picture 7"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funnel chart&#10;&#10;Description automatically generated"/>
                    <pic:cNvPicPr/>
                  </pic:nvPicPr>
                  <pic:blipFill>
                    <a:blip r:embed="rId60"/>
                    <a:stretch>
                      <a:fillRect/>
                    </a:stretch>
                  </pic:blipFill>
                  <pic:spPr>
                    <a:xfrm>
                      <a:off x="0" y="0"/>
                      <a:ext cx="5524979" cy="3863675"/>
                    </a:xfrm>
                    <a:prstGeom prst="rect">
                      <a:avLst/>
                    </a:prstGeom>
                  </pic:spPr>
                </pic:pic>
              </a:graphicData>
            </a:graphic>
          </wp:inline>
        </w:drawing>
      </w:r>
    </w:p>
    <w:p w14:paraId="093B3E37" w14:textId="77777777" w:rsidR="00516E2B" w:rsidRDefault="00516E2B" w:rsidP="00516E2B">
      <w:pPr>
        <w:jc w:val="center"/>
      </w:pPr>
    </w:p>
    <w:p w14:paraId="40CE7E0D" w14:textId="77777777" w:rsidR="00516E2B" w:rsidRDefault="00516E2B" w:rsidP="00516E2B">
      <w:pPr>
        <w:jc w:val="center"/>
      </w:pPr>
    </w:p>
    <w:p w14:paraId="4CC689CB" w14:textId="77777777" w:rsidR="00516E2B" w:rsidRDefault="00516E2B" w:rsidP="00516E2B">
      <w:pPr>
        <w:jc w:val="center"/>
      </w:pPr>
    </w:p>
    <w:p w14:paraId="77A11F1D" w14:textId="77777777" w:rsidR="00516E2B" w:rsidRDefault="00516E2B" w:rsidP="00516E2B">
      <w:pPr>
        <w:jc w:val="center"/>
      </w:pPr>
    </w:p>
    <w:p w14:paraId="7B338ABA" w14:textId="77777777" w:rsidR="00516E2B" w:rsidRDefault="00516E2B" w:rsidP="00516E2B">
      <w:pPr>
        <w:jc w:val="center"/>
      </w:pPr>
    </w:p>
    <w:p w14:paraId="035DF0B1" w14:textId="77777777" w:rsidR="00516E2B" w:rsidRDefault="00516E2B" w:rsidP="00516E2B">
      <w:pPr>
        <w:jc w:val="center"/>
      </w:pPr>
    </w:p>
    <w:p w14:paraId="45E7782A" w14:textId="77777777" w:rsidR="00516E2B" w:rsidRDefault="00516E2B" w:rsidP="00516E2B">
      <w:pPr>
        <w:jc w:val="center"/>
      </w:pPr>
    </w:p>
    <w:p w14:paraId="5BF9B022" w14:textId="77777777" w:rsidR="00516E2B" w:rsidRDefault="00516E2B" w:rsidP="00516E2B">
      <w:pPr>
        <w:jc w:val="center"/>
      </w:pPr>
    </w:p>
    <w:p w14:paraId="14E6F021" w14:textId="77777777" w:rsidR="00516E2B" w:rsidRDefault="00516E2B" w:rsidP="00516E2B">
      <w:pPr>
        <w:jc w:val="center"/>
      </w:pPr>
    </w:p>
    <w:p w14:paraId="7A96EB6A" w14:textId="77777777" w:rsidR="00516E2B" w:rsidRDefault="00516E2B" w:rsidP="00516E2B">
      <w:pPr>
        <w:jc w:val="center"/>
      </w:pPr>
    </w:p>
    <w:p w14:paraId="0AD24203" w14:textId="77777777" w:rsidR="00516E2B" w:rsidRDefault="00516E2B" w:rsidP="00516E2B"/>
    <w:p w14:paraId="3F3B3459" w14:textId="77777777" w:rsidR="00516E2B" w:rsidRDefault="00516E2B" w:rsidP="00516E2B">
      <w:pPr>
        <w:pStyle w:val="Heading2"/>
      </w:pPr>
      <w:bookmarkStart w:id="27" w:name="_Toc113226995"/>
      <w:r>
        <w:t>APPENDIX E</w:t>
      </w:r>
      <w:bookmarkEnd w:id="27"/>
    </w:p>
    <w:p w14:paraId="5D540A34" w14:textId="77777777" w:rsidR="00516E2B" w:rsidRDefault="00516E2B" w:rsidP="00516E2B">
      <w:r>
        <w:rPr>
          <w:noProof/>
        </w:rPr>
        <w:drawing>
          <wp:inline distT="0" distB="0" distL="0" distR="0" wp14:anchorId="2D22AE72" wp14:editId="268B1A2A">
            <wp:extent cx="5943600" cy="5496560"/>
            <wp:effectExtent l="0" t="0" r="0" b="8890"/>
            <wp:docPr id="118" name="Picture 11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Picture 118" descr="Chart&#10;&#10;Description automatically generated"/>
                    <pic:cNvPicPr/>
                  </pic:nvPicPr>
                  <pic:blipFill>
                    <a:blip r:embed="rId61"/>
                    <a:stretch>
                      <a:fillRect/>
                    </a:stretch>
                  </pic:blipFill>
                  <pic:spPr>
                    <a:xfrm>
                      <a:off x="0" y="0"/>
                      <a:ext cx="5943600" cy="5496560"/>
                    </a:xfrm>
                    <a:prstGeom prst="rect">
                      <a:avLst/>
                    </a:prstGeom>
                  </pic:spPr>
                </pic:pic>
              </a:graphicData>
            </a:graphic>
          </wp:inline>
        </w:drawing>
      </w:r>
    </w:p>
    <w:p w14:paraId="7C185EDA" w14:textId="77777777" w:rsidR="00516E2B" w:rsidRDefault="00516E2B" w:rsidP="00516E2B">
      <w:pPr>
        <w:jc w:val="center"/>
      </w:pPr>
    </w:p>
    <w:p w14:paraId="4DFBDBF6" w14:textId="77777777" w:rsidR="00516E2B" w:rsidRDefault="00516E2B" w:rsidP="00516E2B">
      <w:pPr>
        <w:jc w:val="center"/>
      </w:pPr>
    </w:p>
    <w:p w14:paraId="5232557E" w14:textId="77777777" w:rsidR="00516E2B" w:rsidRDefault="00516E2B" w:rsidP="00516E2B">
      <w:pPr>
        <w:jc w:val="center"/>
      </w:pPr>
    </w:p>
    <w:p w14:paraId="7006968A" w14:textId="77777777" w:rsidR="00516E2B" w:rsidRDefault="00516E2B" w:rsidP="00516E2B">
      <w:pPr>
        <w:jc w:val="center"/>
      </w:pPr>
    </w:p>
    <w:p w14:paraId="47CA2F2F" w14:textId="77777777" w:rsidR="00516E2B" w:rsidRDefault="00516E2B" w:rsidP="00516E2B">
      <w:pPr>
        <w:jc w:val="center"/>
      </w:pPr>
    </w:p>
    <w:p w14:paraId="3280EC13" w14:textId="77777777" w:rsidR="00516E2B" w:rsidRPr="00D46921" w:rsidRDefault="00516E2B" w:rsidP="00516E2B"/>
    <w:p w14:paraId="16ED721E" w14:textId="77777777" w:rsidR="00516E2B" w:rsidRDefault="00516E2B" w:rsidP="00516E2B">
      <w:pPr>
        <w:pStyle w:val="Heading2"/>
      </w:pPr>
      <w:bookmarkStart w:id="28" w:name="_Toc113226996"/>
      <w:r>
        <w:t>APPENDIX F</w:t>
      </w:r>
      <w:bookmarkEnd w:id="28"/>
    </w:p>
    <w:p w14:paraId="2E3F9AE1" w14:textId="77777777" w:rsidR="00516E2B" w:rsidRDefault="00516E2B" w:rsidP="00516E2B"/>
    <w:p w14:paraId="59256322" w14:textId="77777777" w:rsidR="00516E2B" w:rsidRDefault="00516E2B" w:rsidP="00516E2B">
      <w:r w:rsidRPr="00FD6D64">
        <w:rPr>
          <w:noProof/>
        </w:rPr>
        <w:drawing>
          <wp:inline distT="0" distB="0" distL="0" distR="0" wp14:anchorId="4177936D" wp14:editId="235F9218">
            <wp:extent cx="6348581" cy="2428875"/>
            <wp:effectExtent l="0" t="0" r="0" b="0"/>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able&#10;&#10;Description automatically generated"/>
                    <pic:cNvPicPr/>
                  </pic:nvPicPr>
                  <pic:blipFill>
                    <a:blip r:embed="rId62"/>
                    <a:stretch>
                      <a:fillRect/>
                    </a:stretch>
                  </pic:blipFill>
                  <pic:spPr>
                    <a:xfrm>
                      <a:off x="0" y="0"/>
                      <a:ext cx="6358467" cy="2432657"/>
                    </a:xfrm>
                    <a:prstGeom prst="rect">
                      <a:avLst/>
                    </a:prstGeom>
                  </pic:spPr>
                </pic:pic>
              </a:graphicData>
            </a:graphic>
          </wp:inline>
        </w:drawing>
      </w:r>
    </w:p>
    <w:p w14:paraId="0A58EE70" w14:textId="77777777" w:rsidR="00516E2B" w:rsidRPr="00606E81" w:rsidRDefault="00516E2B" w:rsidP="00516E2B">
      <w:r w:rsidRPr="00160B2D">
        <w:rPr>
          <w:noProof/>
        </w:rPr>
        <w:drawing>
          <wp:inline distT="0" distB="0" distL="0" distR="0" wp14:anchorId="24745FDD" wp14:editId="1F8E5D28">
            <wp:extent cx="6381750" cy="2199522"/>
            <wp:effectExtent l="0" t="0" r="0" b="0"/>
            <wp:docPr id="38" name="Picture 3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63"/>
                    <a:stretch>
                      <a:fillRect/>
                    </a:stretch>
                  </pic:blipFill>
                  <pic:spPr>
                    <a:xfrm>
                      <a:off x="0" y="0"/>
                      <a:ext cx="6394807" cy="2204022"/>
                    </a:xfrm>
                    <a:prstGeom prst="rect">
                      <a:avLst/>
                    </a:prstGeom>
                  </pic:spPr>
                </pic:pic>
              </a:graphicData>
            </a:graphic>
          </wp:inline>
        </w:drawing>
      </w:r>
    </w:p>
    <w:p w14:paraId="10C0056C" w14:textId="77777777" w:rsidR="00516E2B" w:rsidRDefault="00516E2B" w:rsidP="00516E2B">
      <w:pPr>
        <w:jc w:val="center"/>
      </w:pPr>
      <w:r>
        <w:t>Source (Nolan et al. 2022)</w:t>
      </w:r>
    </w:p>
    <w:p w14:paraId="319CC5B2" w14:textId="77777777" w:rsidR="00516E2B" w:rsidRDefault="00516E2B" w:rsidP="00516E2B"/>
    <w:p w14:paraId="6658FFC0" w14:textId="77777777" w:rsidR="00516E2B" w:rsidRDefault="00516E2B" w:rsidP="00516E2B"/>
    <w:p w14:paraId="7F584A87" w14:textId="77777777" w:rsidR="00516E2B" w:rsidRDefault="00516E2B" w:rsidP="00516E2B"/>
    <w:p w14:paraId="79301ED1" w14:textId="77777777" w:rsidR="00516E2B" w:rsidRDefault="00516E2B" w:rsidP="00516E2B"/>
    <w:p w14:paraId="461B28D8" w14:textId="77777777" w:rsidR="00516E2B" w:rsidRDefault="00516E2B" w:rsidP="00516E2B"/>
    <w:p w14:paraId="1AFAB61F" w14:textId="77777777" w:rsidR="00516E2B" w:rsidRPr="00564DF2" w:rsidRDefault="00516E2B" w:rsidP="00516E2B"/>
    <w:p w14:paraId="1F2979F6" w14:textId="77777777" w:rsidR="00516E2B" w:rsidRDefault="00516E2B" w:rsidP="00516E2B">
      <w:pPr>
        <w:pStyle w:val="Heading2"/>
      </w:pPr>
      <w:bookmarkStart w:id="29" w:name="_Toc113226997"/>
      <w:r>
        <w:t>APPENDIX G</w:t>
      </w:r>
      <w:bookmarkEnd w:id="29"/>
    </w:p>
    <w:p w14:paraId="15389CC6" w14:textId="77777777" w:rsidR="00516E2B" w:rsidRDefault="00516E2B" w:rsidP="00516E2B"/>
    <w:p w14:paraId="37E31991" w14:textId="77777777" w:rsidR="00516E2B" w:rsidRDefault="00516E2B" w:rsidP="00516E2B">
      <w:r w:rsidRPr="00206469">
        <w:rPr>
          <w:noProof/>
        </w:rPr>
        <w:drawing>
          <wp:inline distT="0" distB="0" distL="0" distR="0" wp14:anchorId="33988007" wp14:editId="7C7464BB">
            <wp:extent cx="4762913" cy="5128704"/>
            <wp:effectExtent l="0" t="0" r="0" b="0"/>
            <wp:docPr id="15" name="Picture 15" descr="Chart,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Chart, table, pie chart&#10;&#10;Description automatically generated"/>
                    <pic:cNvPicPr/>
                  </pic:nvPicPr>
                  <pic:blipFill>
                    <a:blip r:embed="rId64"/>
                    <a:stretch>
                      <a:fillRect/>
                    </a:stretch>
                  </pic:blipFill>
                  <pic:spPr>
                    <a:xfrm>
                      <a:off x="0" y="0"/>
                      <a:ext cx="4762913" cy="5128704"/>
                    </a:xfrm>
                    <a:prstGeom prst="rect">
                      <a:avLst/>
                    </a:prstGeom>
                  </pic:spPr>
                </pic:pic>
              </a:graphicData>
            </a:graphic>
          </wp:inline>
        </w:drawing>
      </w:r>
    </w:p>
    <w:p w14:paraId="1E58AE03" w14:textId="77777777" w:rsidR="00516E2B" w:rsidRDefault="00516E2B" w:rsidP="00516E2B">
      <w:r w:rsidRPr="00095C5B">
        <w:rPr>
          <w:noProof/>
        </w:rPr>
        <w:drawing>
          <wp:inline distT="0" distB="0" distL="0" distR="0" wp14:anchorId="1849521F" wp14:editId="4FE03039">
            <wp:extent cx="4816257" cy="5151566"/>
            <wp:effectExtent l="0" t="0" r="3810" b="0"/>
            <wp:docPr id="23" name="Picture 23" descr="Chart,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table, pie chart&#10;&#10;Description automatically generated"/>
                    <pic:cNvPicPr/>
                  </pic:nvPicPr>
                  <pic:blipFill>
                    <a:blip r:embed="rId65"/>
                    <a:stretch>
                      <a:fillRect/>
                    </a:stretch>
                  </pic:blipFill>
                  <pic:spPr>
                    <a:xfrm>
                      <a:off x="0" y="0"/>
                      <a:ext cx="4816257" cy="5151566"/>
                    </a:xfrm>
                    <a:prstGeom prst="rect">
                      <a:avLst/>
                    </a:prstGeom>
                  </pic:spPr>
                </pic:pic>
              </a:graphicData>
            </a:graphic>
          </wp:inline>
        </w:drawing>
      </w:r>
    </w:p>
    <w:p w14:paraId="4B1876DD" w14:textId="77777777" w:rsidR="00516E2B" w:rsidRDefault="00516E2B" w:rsidP="00516E2B">
      <w:r w:rsidRPr="00D6151F">
        <w:rPr>
          <w:noProof/>
        </w:rPr>
        <w:drawing>
          <wp:inline distT="0" distB="0" distL="0" distR="0" wp14:anchorId="66A6E70D" wp14:editId="2BFAD097">
            <wp:extent cx="4732430" cy="4930567"/>
            <wp:effectExtent l="0" t="0" r="0" b="3810"/>
            <wp:docPr id="17" name="Picture 17" descr="Chart,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table, pie chart&#10;&#10;Description automatically generated"/>
                    <pic:cNvPicPr/>
                  </pic:nvPicPr>
                  <pic:blipFill>
                    <a:blip r:embed="rId66"/>
                    <a:stretch>
                      <a:fillRect/>
                    </a:stretch>
                  </pic:blipFill>
                  <pic:spPr>
                    <a:xfrm>
                      <a:off x="0" y="0"/>
                      <a:ext cx="4732430" cy="4930567"/>
                    </a:xfrm>
                    <a:prstGeom prst="rect">
                      <a:avLst/>
                    </a:prstGeom>
                  </pic:spPr>
                </pic:pic>
              </a:graphicData>
            </a:graphic>
          </wp:inline>
        </w:drawing>
      </w:r>
    </w:p>
    <w:p w14:paraId="0494EAF5" w14:textId="77777777" w:rsidR="00516E2B" w:rsidRDefault="00516E2B" w:rsidP="00516E2B">
      <w:r w:rsidRPr="00F320AE">
        <w:rPr>
          <w:noProof/>
        </w:rPr>
        <w:drawing>
          <wp:inline distT="0" distB="0" distL="0" distR="0" wp14:anchorId="5020F5CA" wp14:editId="1B82246C">
            <wp:extent cx="4778154" cy="5349704"/>
            <wp:effectExtent l="0" t="0" r="3810" b="3810"/>
            <wp:docPr id="18" name="Picture 18" descr="Chart,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table, pie chart&#10;&#10;Description automatically generated"/>
                    <pic:cNvPicPr/>
                  </pic:nvPicPr>
                  <pic:blipFill>
                    <a:blip r:embed="rId67"/>
                    <a:stretch>
                      <a:fillRect/>
                    </a:stretch>
                  </pic:blipFill>
                  <pic:spPr>
                    <a:xfrm>
                      <a:off x="0" y="0"/>
                      <a:ext cx="4778154" cy="5349704"/>
                    </a:xfrm>
                    <a:prstGeom prst="rect">
                      <a:avLst/>
                    </a:prstGeom>
                  </pic:spPr>
                </pic:pic>
              </a:graphicData>
            </a:graphic>
          </wp:inline>
        </w:drawing>
      </w:r>
    </w:p>
    <w:p w14:paraId="60067758" w14:textId="77777777" w:rsidR="00516E2B" w:rsidRDefault="00516E2B" w:rsidP="00516E2B">
      <w:r w:rsidRPr="00F320AE">
        <w:rPr>
          <w:noProof/>
        </w:rPr>
        <w:drawing>
          <wp:inline distT="0" distB="0" distL="0" distR="0" wp14:anchorId="6ABBF522" wp14:editId="47B81881">
            <wp:extent cx="4732430" cy="5082980"/>
            <wp:effectExtent l="0" t="0" r="0" b="3810"/>
            <wp:docPr id="19" name="Picture 19" descr="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able, pie chart&#10;&#10;Description automatically generated"/>
                    <pic:cNvPicPr/>
                  </pic:nvPicPr>
                  <pic:blipFill>
                    <a:blip r:embed="rId68"/>
                    <a:stretch>
                      <a:fillRect/>
                    </a:stretch>
                  </pic:blipFill>
                  <pic:spPr>
                    <a:xfrm>
                      <a:off x="0" y="0"/>
                      <a:ext cx="4732430" cy="5082980"/>
                    </a:xfrm>
                    <a:prstGeom prst="rect">
                      <a:avLst/>
                    </a:prstGeom>
                  </pic:spPr>
                </pic:pic>
              </a:graphicData>
            </a:graphic>
          </wp:inline>
        </w:drawing>
      </w:r>
    </w:p>
    <w:p w14:paraId="731D499A" w14:textId="77777777" w:rsidR="00516E2B" w:rsidRDefault="00516E2B" w:rsidP="00516E2B">
      <w:r w:rsidRPr="007451F6">
        <w:rPr>
          <w:noProof/>
        </w:rPr>
        <w:drawing>
          <wp:inline distT="0" distB="0" distL="0" distR="0" wp14:anchorId="7C90F011" wp14:editId="5F56A8E5">
            <wp:extent cx="4770533" cy="5113463"/>
            <wp:effectExtent l="0" t="0" r="0" b="0"/>
            <wp:docPr id="20" name="Picture 20" descr="Chart,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table, pie chart&#10;&#10;Description automatically generated"/>
                    <pic:cNvPicPr/>
                  </pic:nvPicPr>
                  <pic:blipFill>
                    <a:blip r:embed="rId69"/>
                    <a:stretch>
                      <a:fillRect/>
                    </a:stretch>
                  </pic:blipFill>
                  <pic:spPr>
                    <a:xfrm>
                      <a:off x="0" y="0"/>
                      <a:ext cx="4770533" cy="5113463"/>
                    </a:xfrm>
                    <a:prstGeom prst="rect">
                      <a:avLst/>
                    </a:prstGeom>
                  </pic:spPr>
                </pic:pic>
              </a:graphicData>
            </a:graphic>
          </wp:inline>
        </w:drawing>
      </w:r>
    </w:p>
    <w:p w14:paraId="459D8298" w14:textId="77777777" w:rsidR="00516E2B" w:rsidRDefault="00516E2B" w:rsidP="00516E2B">
      <w:r w:rsidRPr="005B7E78">
        <w:rPr>
          <w:noProof/>
        </w:rPr>
        <w:drawing>
          <wp:inline distT="0" distB="0" distL="0" distR="0" wp14:anchorId="1A9A489D" wp14:editId="2BE06655">
            <wp:extent cx="4740051" cy="5090601"/>
            <wp:effectExtent l="0" t="0" r="3810" b="0"/>
            <wp:docPr id="22" name="Picture 22" descr="Chart,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table, pie chart&#10;&#10;Description automatically generated"/>
                    <pic:cNvPicPr/>
                  </pic:nvPicPr>
                  <pic:blipFill>
                    <a:blip r:embed="rId70"/>
                    <a:stretch>
                      <a:fillRect/>
                    </a:stretch>
                  </pic:blipFill>
                  <pic:spPr>
                    <a:xfrm>
                      <a:off x="0" y="0"/>
                      <a:ext cx="4740051" cy="5090601"/>
                    </a:xfrm>
                    <a:prstGeom prst="rect">
                      <a:avLst/>
                    </a:prstGeom>
                  </pic:spPr>
                </pic:pic>
              </a:graphicData>
            </a:graphic>
          </wp:inline>
        </w:drawing>
      </w:r>
    </w:p>
    <w:p w14:paraId="46A7DF8E" w14:textId="77777777" w:rsidR="00516E2B" w:rsidRDefault="00516E2B" w:rsidP="00516E2B">
      <w:r w:rsidRPr="00C2027D">
        <w:rPr>
          <w:noProof/>
        </w:rPr>
        <w:drawing>
          <wp:inline distT="0" distB="0" distL="0" distR="0" wp14:anchorId="5AC2A6AA" wp14:editId="7880B526">
            <wp:extent cx="4740051" cy="5113463"/>
            <wp:effectExtent l="0" t="0" r="3810" b="0"/>
            <wp:docPr id="24" name="Picture 24" descr="Chart, tabl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Chart, table, pie chart&#10;&#10;Description automatically generated"/>
                    <pic:cNvPicPr/>
                  </pic:nvPicPr>
                  <pic:blipFill>
                    <a:blip r:embed="rId71"/>
                    <a:stretch>
                      <a:fillRect/>
                    </a:stretch>
                  </pic:blipFill>
                  <pic:spPr>
                    <a:xfrm>
                      <a:off x="0" y="0"/>
                      <a:ext cx="4740051" cy="5113463"/>
                    </a:xfrm>
                    <a:prstGeom prst="rect">
                      <a:avLst/>
                    </a:prstGeom>
                  </pic:spPr>
                </pic:pic>
              </a:graphicData>
            </a:graphic>
          </wp:inline>
        </w:drawing>
      </w:r>
    </w:p>
    <w:p w14:paraId="3138185D" w14:textId="77777777" w:rsidR="00516E2B" w:rsidRDefault="00516E2B" w:rsidP="00516E2B">
      <w:r w:rsidRPr="004D1D7C">
        <w:rPr>
          <w:noProof/>
        </w:rPr>
        <w:drawing>
          <wp:inline distT="0" distB="0" distL="0" distR="0" wp14:anchorId="7CB27A7F" wp14:editId="6612588A">
            <wp:extent cx="4378654" cy="4738254"/>
            <wp:effectExtent l="0" t="0" r="3175" b="5715"/>
            <wp:docPr id="25" name="Picture 2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Chart, pie chart&#10;&#10;Description automatically generated"/>
                    <pic:cNvPicPr/>
                  </pic:nvPicPr>
                  <pic:blipFill>
                    <a:blip r:embed="rId72"/>
                    <a:stretch>
                      <a:fillRect/>
                    </a:stretch>
                  </pic:blipFill>
                  <pic:spPr>
                    <a:xfrm>
                      <a:off x="0" y="0"/>
                      <a:ext cx="4385171" cy="4745306"/>
                    </a:xfrm>
                    <a:prstGeom prst="rect">
                      <a:avLst/>
                    </a:prstGeom>
                  </pic:spPr>
                </pic:pic>
              </a:graphicData>
            </a:graphic>
          </wp:inline>
        </w:drawing>
      </w:r>
    </w:p>
    <w:p w14:paraId="500B7017" w14:textId="77777777" w:rsidR="00516E2B" w:rsidRDefault="00516E2B" w:rsidP="00516E2B">
      <w:r>
        <w:t>Source (</w:t>
      </w:r>
      <w:hyperlink r:id="rId73" w:history="1">
        <w:r w:rsidRPr="00845D2B">
          <w:rPr>
            <w:rStyle w:val="Hyperlink"/>
          </w:rPr>
          <w:t>https://www.surveymonkey.com/results/SM-e05U8BUd3hgkNTJi9uN5nQ_3D_3D/</w:t>
        </w:r>
      </w:hyperlink>
      <w:r>
        <w:t xml:space="preserve">) </w:t>
      </w:r>
    </w:p>
    <w:p w14:paraId="61D8070F" w14:textId="77777777" w:rsidR="00516E2B" w:rsidRDefault="00516E2B" w:rsidP="00516E2B"/>
    <w:p w14:paraId="3793A916" w14:textId="77777777" w:rsidR="00516E2B" w:rsidRPr="00606E81" w:rsidRDefault="00516E2B" w:rsidP="00516E2B"/>
    <w:p w14:paraId="36CA7447" w14:textId="77777777" w:rsidR="00516E2B" w:rsidRDefault="00516E2B" w:rsidP="00516E2B">
      <w:pPr>
        <w:pStyle w:val="Heading2"/>
      </w:pPr>
    </w:p>
    <w:p w14:paraId="0FDBA5FB" w14:textId="77777777" w:rsidR="00516E2B" w:rsidRDefault="00516E2B" w:rsidP="00516E2B"/>
    <w:p w14:paraId="787B4E05" w14:textId="77777777" w:rsidR="00516E2B" w:rsidRDefault="00516E2B" w:rsidP="00516E2B"/>
    <w:p w14:paraId="2D6D0CBB" w14:textId="77777777" w:rsidR="00516E2B" w:rsidRDefault="00516E2B" w:rsidP="00516E2B"/>
    <w:p w14:paraId="4B8E1F99" w14:textId="77777777" w:rsidR="00516E2B" w:rsidRDefault="00516E2B" w:rsidP="00516E2B"/>
    <w:p w14:paraId="265F1D3B" w14:textId="77777777" w:rsidR="00516E2B" w:rsidRDefault="00516E2B" w:rsidP="00516E2B"/>
    <w:p w14:paraId="29F12272" w14:textId="77777777" w:rsidR="00516E2B" w:rsidRDefault="00516E2B" w:rsidP="00516E2B">
      <w:pPr>
        <w:pStyle w:val="Heading2"/>
      </w:pPr>
      <w:bookmarkStart w:id="30" w:name="_Toc113226998"/>
      <w:r>
        <w:t>APPENDIX H</w:t>
      </w:r>
      <w:bookmarkEnd w:id="30"/>
    </w:p>
    <w:p w14:paraId="22C34A3B" w14:textId="77777777" w:rsidR="00516E2B" w:rsidRDefault="00516E2B" w:rsidP="00516E2B"/>
    <w:p w14:paraId="3903729B" w14:textId="77777777" w:rsidR="00516E2B" w:rsidRDefault="00516E2B" w:rsidP="00516E2B">
      <w:r>
        <w:rPr>
          <w:noProof/>
        </w:rPr>
        <w:drawing>
          <wp:inline distT="0" distB="0" distL="0" distR="0" wp14:anchorId="68DB9074" wp14:editId="4A41A8AD">
            <wp:extent cx="5942857" cy="4200000"/>
            <wp:effectExtent l="0" t="0" r="127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4"/>
                    <a:stretch>
                      <a:fillRect/>
                    </a:stretch>
                  </pic:blipFill>
                  <pic:spPr>
                    <a:xfrm>
                      <a:off x="0" y="0"/>
                      <a:ext cx="5942857" cy="4200000"/>
                    </a:xfrm>
                    <a:prstGeom prst="rect">
                      <a:avLst/>
                    </a:prstGeom>
                  </pic:spPr>
                </pic:pic>
              </a:graphicData>
            </a:graphic>
          </wp:inline>
        </w:drawing>
      </w:r>
    </w:p>
    <w:p w14:paraId="54506E7D" w14:textId="77777777" w:rsidR="00516E2B" w:rsidRDefault="00516E2B" w:rsidP="00516E2B">
      <w:pPr>
        <w:jc w:val="center"/>
        <w:rPr>
          <w:lang w:val="en-US"/>
        </w:rPr>
      </w:pPr>
      <w:r>
        <w:rPr>
          <w:lang w:val="en-US"/>
        </w:rPr>
        <w:t xml:space="preserve">Source </w:t>
      </w:r>
      <w:r w:rsidRPr="00564DF2">
        <w:rPr>
          <w:b/>
          <w:bCs/>
          <w:lang w:val="en-US"/>
        </w:rPr>
        <w:t>(Alcumus internal use only 2022)</w:t>
      </w:r>
    </w:p>
    <w:p w14:paraId="2CAB8482" w14:textId="77777777" w:rsidR="00516E2B" w:rsidRPr="00564DF2" w:rsidRDefault="00516E2B" w:rsidP="00516E2B"/>
    <w:p w14:paraId="4B073390" w14:textId="77777777" w:rsidR="00516E2B" w:rsidRDefault="00516E2B" w:rsidP="00516E2B"/>
    <w:p w14:paraId="6E51E7F6" w14:textId="77777777" w:rsidR="00516E2B" w:rsidRDefault="00516E2B" w:rsidP="00516E2B"/>
    <w:p w14:paraId="573CC19A" w14:textId="77777777" w:rsidR="00516E2B" w:rsidRDefault="00516E2B" w:rsidP="00516E2B">
      <w:pPr>
        <w:jc w:val="center"/>
      </w:pPr>
    </w:p>
    <w:p w14:paraId="50DC06E3" w14:textId="77777777" w:rsidR="00516E2B" w:rsidRDefault="00516E2B" w:rsidP="00516E2B">
      <w:pPr>
        <w:pStyle w:val="Heading2"/>
      </w:pPr>
    </w:p>
    <w:p w14:paraId="2401196B" w14:textId="77777777" w:rsidR="00516E2B" w:rsidRDefault="00516E2B" w:rsidP="00516E2B">
      <w:pPr>
        <w:pStyle w:val="Heading2"/>
      </w:pPr>
    </w:p>
    <w:p w14:paraId="5938E760" w14:textId="77777777" w:rsidR="00516E2B" w:rsidRDefault="00516E2B" w:rsidP="00516E2B"/>
    <w:p w14:paraId="77112EFB" w14:textId="77777777" w:rsidR="00516E2B" w:rsidRPr="00241670" w:rsidRDefault="00516E2B" w:rsidP="00516E2B"/>
    <w:p w14:paraId="69443C9B" w14:textId="77777777" w:rsidR="00516E2B" w:rsidRDefault="00516E2B" w:rsidP="00516E2B">
      <w:pPr>
        <w:pStyle w:val="Heading2"/>
      </w:pPr>
      <w:bookmarkStart w:id="31" w:name="_Toc113226999"/>
      <w:r>
        <w:t>APPENDIX I</w:t>
      </w:r>
      <w:bookmarkEnd w:id="31"/>
    </w:p>
    <w:p w14:paraId="79D5F606" w14:textId="77777777" w:rsidR="00516E2B" w:rsidRPr="00241670" w:rsidRDefault="00516E2B" w:rsidP="00516E2B"/>
    <w:p w14:paraId="204C3DB7" w14:textId="77777777" w:rsidR="00516E2B" w:rsidRPr="00241670" w:rsidRDefault="00516E2B" w:rsidP="00516E2B"/>
    <w:p w14:paraId="27E860EF" w14:textId="77777777" w:rsidR="00516E2B" w:rsidRDefault="00516E2B" w:rsidP="00516E2B">
      <w:r w:rsidRPr="000C5DB7">
        <w:rPr>
          <w:noProof/>
        </w:rPr>
        <w:drawing>
          <wp:inline distT="0" distB="0" distL="0" distR="0" wp14:anchorId="53F0DC53" wp14:editId="5A413012">
            <wp:extent cx="6548161" cy="2569845"/>
            <wp:effectExtent l="0" t="0" r="5080" b="1905"/>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rotWithShape="1">
                    <a:blip r:embed="rId75"/>
                    <a:srcRect l="1576" t="13262" r="3838" b="7377"/>
                    <a:stretch/>
                  </pic:blipFill>
                  <pic:spPr bwMode="auto">
                    <a:xfrm>
                      <a:off x="0" y="0"/>
                      <a:ext cx="6581030" cy="2582745"/>
                    </a:xfrm>
                    <a:prstGeom prst="rect">
                      <a:avLst/>
                    </a:prstGeom>
                    <a:ln>
                      <a:noFill/>
                    </a:ln>
                    <a:extLst>
                      <a:ext uri="{53640926-AAD7-44D8-BBD7-CCE9431645EC}">
                        <a14:shadowObscured xmlns:a14="http://schemas.microsoft.com/office/drawing/2010/main"/>
                      </a:ext>
                    </a:extLst>
                  </pic:spPr>
                </pic:pic>
              </a:graphicData>
            </a:graphic>
          </wp:inline>
        </w:drawing>
      </w:r>
    </w:p>
    <w:p w14:paraId="18DB874B" w14:textId="77777777" w:rsidR="00516E2B" w:rsidRDefault="00516E2B" w:rsidP="00516E2B">
      <w:r w:rsidRPr="003D1B5B">
        <w:rPr>
          <w:noProof/>
        </w:rPr>
        <w:drawing>
          <wp:inline distT="0" distB="0" distL="0" distR="0" wp14:anchorId="11DE0D2A" wp14:editId="0EABC9F2">
            <wp:extent cx="4557501" cy="3336324"/>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76"/>
                    <a:stretch>
                      <a:fillRect/>
                    </a:stretch>
                  </pic:blipFill>
                  <pic:spPr>
                    <a:xfrm>
                      <a:off x="0" y="0"/>
                      <a:ext cx="4601410" cy="3368468"/>
                    </a:xfrm>
                    <a:prstGeom prst="rect">
                      <a:avLst/>
                    </a:prstGeom>
                  </pic:spPr>
                </pic:pic>
              </a:graphicData>
            </a:graphic>
          </wp:inline>
        </w:drawing>
      </w:r>
    </w:p>
    <w:p w14:paraId="38E21340" w14:textId="77777777" w:rsidR="00516E2B" w:rsidRDefault="00516E2B" w:rsidP="00516E2B">
      <w:r>
        <w:t>Source (</w:t>
      </w:r>
      <w:hyperlink r:id="rId77" w:history="1">
        <w:r w:rsidRPr="00845D2B">
          <w:rPr>
            <w:rStyle w:val="Hyperlink"/>
          </w:rPr>
          <w:t>https://alcumus.pinpointhq.com/</w:t>
        </w:r>
      </w:hyperlink>
      <w:r>
        <w:t xml:space="preserve">) </w:t>
      </w:r>
    </w:p>
    <w:p w14:paraId="7AD5FE3C" w14:textId="77777777" w:rsidR="00516E2B" w:rsidRPr="00C26179" w:rsidRDefault="00516E2B" w:rsidP="00C26179"/>
    <w:sectPr w:rsidR="00516E2B" w:rsidRPr="00C26179" w:rsidSect="00A85277">
      <w:headerReference w:type="default" r:id="rId78"/>
      <w:footerReference w:type="default" r:id="rId79"/>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026025" w14:textId="77777777" w:rsidR="008C5E6E" w:rsidRDefault="008C5E6E" w:rsidP="008704F8">
      <w:pPr>
        <w:spacing w:after="0" w:line="240" w:lineRule="auto"/>
      </w:pPr>
      <w:r>
        <w:separator/>
      </w:r>
    </w:p>
  </w:endnote>
  <w:endnote w:type="continuationSeparator" w:id="0">
    <w:p w14:paraId="01B770E6" w14:textId="77777777" w:rsidR="008C5E6E" w:rsidRDefault="008C5E6E" w:rsidP="008704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323269"/>
      <w:docPartObj>
        <w:docPartGallery w:val="Page Numbers (Bottom of Page)"/>
        <w:docPartUnique/>
      </w:docPartObj>
    </w:sdtPr>
    <w:sdtEndPr>
      <w:rPr>
        <w:noProof/>
      </w:rPr>
    </w:sdtEndPr>
    <w:sdtContent>
      <w:p w14:paraId="5545323F" w14:textId="741FC26C" w:rsidR="00743B3E" w:rsidRDefault="00743B3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E7FED7" w14:textId="77777777" w:rsidR="00743B3E" w:rsidRDefault="00743B3E">
    <w:pPr>
      <w:pStyle w:val="Footer"/>
    </w:pPr>
  </w:p>
  <w:p w14:paraId="0F9D07AD" w14:textId="77777777" w:rsidR="00F63CED" w:rsidRDefault="00F63CED"/>
  <w:p w14:paraId="1A3C32C3" w14:textId="77777777" w:rsidR="00F63CED" w:rsidRDefault="00F63CE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419EB" w14:textId="77777777" w:rsidR="008C5E6E" w:rsidRDefault="008C5E6E" w:rsidP="008704F8">
      <w:pPr>
        <w:spacing w:after="0" w:line="240" w:lineRule="auto"/>
      </w:pPr>
      <w:r>
        <w:separator/>
      </w:r>
    </w:p>
  </w:footnote>
  <w:footnote w:type="continuationSeparator" w:id="0">
    <w:p w14:paraId="1C5E6995" w14:textId="77777777" w:rsidR="008C5E6E" w:rsidRDefault="008C5E6E" w:rsidP="008704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4ACF8" w14:textId="391E72F0" w:rsidR="008704F8" w:rsidRPr="008704F8" w:rsidRDefault="008704F8">
    <w:pPr>
      <w:pStyle w:val="Header"/>
      <w:rPr>
        <w:lang w:val="en-US"/>
      </w:rPr>
    </w:pPr>
    <w:r>
      <w:rPr>
        <w:lang w:val="en-US"/>
      </w:rPr>
      <w:t>Laura Williams</w:t>
    </w:r>
    <w:r>
      <w:rPr>
        <w:lang w:val="en-US"/>
      </w:rPr>
      <w:tab/>
    </w:r>
    <w:r>
      <w:rPr>
        <w:lang w:val="en-US"/>
      </w:rPr>
      <w:tab/>
      <w:t>BMSK6003</w:t>
    </w:r>
  </w:p>
  <w:p w14:paraId="3A48999B" w14:textId="77777777" w:rsidR="00F63CED" w:rsidRDefault="00F63CED"/>
  <w:p w14:paraId="6A38DFCA" w14:textId="77777777" w:rsidR="00F63CED" w:rsidRDefault="00F63C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03B5E69"/>
    <w:multiLevelType w:val="hybridMultilevel"/>
    <w:tmpl w:val="4712E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278E205C"/>
    <w:multiLevelType w:val="hybridMultilevel"/>
    <w:tmpl w:val="1D686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5101B"/>
    <w:multiLevelType w:val="hybridMultilevel"/>
    <w:tmpl w:val="09185684"/>
    <w:lvl w:ilvl="0" w:tplc="A836BF58">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F37A7B"/>
    <w:multiLevelType w:val="hybridMultilevel"/>
    <w:tmpl w:val="3D680DCE"/>
    <w:lvl w:ilvl="0" w:tplc="A836BF58">
      <w:numFmt w:val="bullet"/>
      <w:lvlText w:val="•"/>
      <w:lvlJc w:val="left"/>
      <w:pPr>
        <w:ind w:left="720" w:hanging="360"/>
      </w:pPr>
      <w:rPr>
        <w:rFonts w:hint="default"/>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30572675"/>
    <w:multiLevelType w:val="hybridMultilevel"/>
    <w:tmpl w:val="3A7CF322"/>
    <w:lvl w:ilvl="0" w:tplc="A836BF58">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560E46"/>
    <w:multiLevelType w:val="multilevel"/>
    <w:tmpl w:val="716E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524F09"/>
    <w:multiLevelType w:val="multilevel"/>
    <w:tmpl w:val="9FE21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572BCF"/>
    <w:multiLevelType w:val="hybridMultilevel"/>
    <w:tmpl w:val="C15A4E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22536E7"/>
    <w:multiLevelType w:val="hybridMultilevel"/>
    <w:tmpl w:val="07524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FE04C1"/>
    <w:multiLevelType w:val="hybridMultilevel"/>
    <w:tmpl w:val="1D627812"/>
    <w:lvl w:ilvl="0" w:tplc="E87688D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C871EA0"/>
    <w:multiLevelType w:val="hybridMultilevel"/>
    <w:tmpl w:val="14AA2D6C"/>
    <w:lvl w:ilvl="0" w:tplc="E87688D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0" w15:restartNumberingAfterBreak="0">
    <w:nsid w:val="6AA15E27"/>
    <w:multiLevelType w:val="hybridMultilevel"/>
    <w:tmpl w:val="93521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6A2DAA"/>
    <w:multiLevelType w:val="hybridMultilevel"/>
    <w:tmpl w:val="31E8D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03574B6"/>
    <w:multiLevelType w:val="hybridMultilevel"/>
    <w:tmpl w:val="9AFC5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6834316"/>
    <w:multiLevelType w:val="hybridMultilevel"/>
    <w:tmpl w:val="A672F5EE"/>
    <w:lvl w:ilvl="0" w:tplc="A836BF58">
      <w:numFmt w:val="bullet"/>
      <w:lvlText w:val="•"/>
      <w:lvlJc w:val="left"/>
      <w:pPr>
        <w:ind w:left="720" w:hanging="360"/>
      </w:pPr>
      <w:rPr>
        <w:rFonts w:hint="default"/>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D8E77ED"/>
    <w:multiLevelType w:val="hybridMultilevel"/>
    <w:tmpl w:val="0FEAF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2170443">
    <w:abstractNumId w:val="10"/>
  </w:num>
  <w:num w:numId="2" w16cid:durableId="1668483884">
    <w:abstractNumId w:val="23"/>
  </w:num>
  <w:num w:numId="3" w16cid:durableId="2001425369">
    <w:abstractNumId w:val="4"/>
  </w:num>
  <w:num w:numId="4" w16cid:durableId="1458141225">
    <w:abstractNumId w:val="18"/>
  </w:num>
  <w:num w:numId="5" w16cid:durableId="157235294">
    <w:abstractNumId w:val="1"/>
  </w:num>
  <w:num w:numId="6" w16cid:durableId="123155461">
    <w:abstractNumId w:val="5"/>
  </w:num>
  <w:num w:numId="7" w16cid:durableId="304506675">
    <w:abstractNumId w:val="0"/>
  </w:num>
  <w:num w:numId="8" w16cid:durableId="190581609">
    <w:abstractNumId w:val="26"/>
  </w:num>
  <w:num w:numId="9" w16cid:durableId="1251163005">
    <w:abstractNumId w:val="16"/>
  </w:num>
  <w:num w:numId="10" w16cid:durableId="1293056911">
    <w:abstractNumId w:val="24"/>
  </w:num>
  <w:num w:numId="11" w16cid:durableId="552500585">
    <w:abstractNumId w:val="19"/>
  </w:num>
  <w:num w:numId="12" w16cid:durableId="436144949">
    <w:abstractNumId w:val="3"/>
  </w:num>
  <w:num w:numId="13" w16cid:durableId="1860730657">
    <w:abstractNumId w:val="12"/>
  </w:num>
  <w:num w:numId="14" w16cid:durableId="1838840637">
    <w:abstractNumId w:val="13"/>
  </w:num>
  <w:num w:numId="15" w16cid:durableId="296304845">
    <w:abstractNumId w:val="11"/>
  </w:num>
  <w:num w:numId="16" w16cid:durableId="653992631">
    <w:abstractNumId w:val="22"/>
  </w:num>
  <w:num w:numId="17" w16cid:durableId="263467217">
    <w:abstractNumId w:val="27"/>
  </w:num>
  <w:num w:numId="18" w16cid:durableId="420375314">
    <w:abstractNumId w:val="20"/>
  </w:num>
  <w:num w:numId="19" w16cid:durableId="454522224">
    <w:abstractNumId w:val="2"/>
  </w:num>
  <w:num w:numId="20" w16cid:durableId="292490065">
    <w:abstractNumId w:val="14"/>
  </w:num>
  <w:num w:numId="21" w16cid:durableId="1744180852">
    <w:abstractNumId w:val="6"/>
  </w:num>
  <w:num w:numId="22" w16cid:durableId="1418360045">
    <w:abstractNumId w:val="21"/>
  </w:num>
  <w:num w:numId="23" w16cid:durableId="1935429856">
    <w:abstractNumId w:val="17"/>
  </w:num>
  <w:num w:numId="24" w16cid:durableId="479079571">
    <w:abstractNumId w:val="15"/>
  </w:num>
  <w:num w:numId="25" w16cid:durableId="253979178">
    <w:abstractNumId w:val="8"/>
  </w:num>
  <w:num w:numId="26" w16cid:durableId="454101213">
    <w:abstractNumId w:val="9"/>
  </w:num>
  <w:num w:numId="27" w16cid:durableId="803160195">
    <w:abstractNumId w:val="7"/>
  </w:num>
  <w:num w:numId="28" w16cid:durableId="187600058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AwNDc3M7YwNLA0NTFR0lEKTi0uzszPAykwrAUAucBabywAAAA="/>
  </w:docVars>
  <w:rsids>
    <w:rsidRoot w:val="00A930CB"/>
    <w:rsid w:val="000000C4"/>
    <w:rsid w:val="0000028A"/>
    <w:rsid w:val="000002C5"/>
    <w:rsid w:val="000023D0"/>
    <w:rsid w:val="000030F3"/>
    <w:rsid w:val="00003376"/>
    <w:rsid w:val="00003CBE"/>
    <w:rsid w:val="00004767"/>
    <w:rsid w:val="0000753C"/>
    <w:rsid w:val="000077E6"/>
    <w:rsid w:val="00007D88"/>
    <w:rsid w:val="00011390"/>
    <w:rsid w:val="000120F2"/>
    <w:rsid w:val="00012612"/>
    <w:rsid w:val="00012AF2"/>
    <w:rsid w:val="00012FAF"/>
    <w:rsid w:val="000140EA"/>
    <w:rsid w:val="0001529E"/>
    <w:rsid w:val="0001606D"/>
    <w:rsid w:val="0001685D"/>
    <w:rsid w:val="00016992"/>
    <w:rsid w:val="000178FF"/>
    <w:rsid w:val="0002015A"/>
    <w:rsid w:val="00020CD0"/>
    <w:rsid w:val="00020F7C"/>
    <w:rsid w:val="0002197A"/>
    <w:rsid w:val="000222FC"/>
    <w:rsid w:val="00023068"/>
    <w:rsid w:val="00026201"/>
    <w:rsid w:val="00026670"/>
    <w:rsid w:val="00026DDC"/>
    <w:rsid w:val="0002729E"/>
    <w:rsid w:val="00027EB0"/>
    <w:rsid w:val="00030CD0"/>
    <w:rsid w:val="0003386D"/>
    <w:rsid w:val="00034395"/>
    <w:rsid w:val="0003766A"/>
    <w:rsid w:val="00037717"/>
    <w:rsid w:val="00037C63"/>
    <w:rsid w:val="00040F15"/>
    <w:rsid w:val="00041A0C"/>
    <w:rsid w:val="00042489"/>
    <w:rsid w:val="0004291A"/>
    <w:rsid w:val="000435D7"/>
    <w:rsid w:val="00043A21"/>
    <w:rsid w:val="000444D4"/>
    <w:rsid w:val="00045C47"/>
    <w:rsid w:val="00045F8A"/>
    <w:rsid w:val="0004634E"/>
    <w:rsid w:val="000469C9"/>
    <w:rsid w:val="00046BD9"/>
    <w:rsid w:val="000502C4"/>
    <w:rsid w:val="00050443"/>
    <w:rsid w:val="000507A4"/>
    <w:rsid w:val="00050D29"/>
    <w:rsid w:val="00052822"/>
    <w:rsid w:val="0005283F"/>
    <w:rsid w:val="00054C1F"/>
    <w:rsid w:val="000555A3"/>
    <w:rsid w:val="0005646D"/>
    <w:rsid w:val="00056A98"/>
    <w:rsid w:val="000578CE"/>
    <w:rsid w:val="0006008A"/>
    <w:rsid w:val="000603AF"/>
    <w:rsid w:val="00060A64"/>
    <w:rsid w:val="00062FAF"/>
    <w:rsid w:val="000656FA"/>
    <w:rsid w:val="00066D45"/>
    <w:rsid w:val="00067163"/>
    <w:rsid w:val="00067F35"/>
    <w:rsid w:val="00070943"/>
    <w:rsid w:val="00071688"/>
    <w:rsid w:val="00073747"/>
    <w:rsid w:val="00074738"/>
    <w:rsid w:val="00076187"/>
    <w:rsid w:val="00076B99"/>
    <w:rsid w:val="00077009"/>
    <w:rsid w:val="00080E27"/>
    <w:rsid w:val="00080EF0"/>
    <w:rsid w:val="000830A1"/>
    <w:rsid w:val="00083CDE"/>
    <w:rsid w:val="00084F8D"/>
    <w:rsid w:val="000852C2"/>
    <w:rsid w:val="00085834"/>
    <w:rsid w:val="000862F5"/>
    <w:rsid w:val="00086457"/>
    <w:rsid w:val="00086615"/>
    <w:rsid w:val="00086700"/>
    <w:rsid w:val="00091A41"/>
    <w:rsid w:val="000924DB"/>
    <w:rsid w:val="00093490"/>
    <w:rsid w:val="00093F38"/>
    <w:rsid w:val="00094047"/>
    <w:rsid w:val="00094993"/>
    <w:rsid w:val="00095C1D"/>
    <w:rsid w:val="00095C5B"/>
    <w:rsid w:val="000971AA"/>
    <w:rsid w:val="0009768C"/>
    <w:rsid w:val="000A0A38"/>
    <w:rsid w:val="000A0CA1"/>
    <w:rsid w:val="000A15D6"/>
    <w:rsid w:val="000A4A54"/>
    <w:rsid w:val="000A61C9"/>
    <w:rsid w:val="000A7152"/>
    <w:rsid w:val="000B04F1"/>
    <w:rsid w:val="000B0749"/>
    <w:rsid w:val="000B165A"/>
    <w:rsid w:val="000B3394"/>
    <w:rsid w:val="000B3455"/>
    <w:rsid w:val="000B3941"/>
    <w:rsid w:val="000B6D5C"/>
    <w:rsid w:val="000C1C09"/>
    <w:rsid w:val="000C2557"/>
    <w:rsid w:val="000C4430"/>
    <w:rsid w:val="000C529B"/>
    <w:rsid w:val="000C5834"/>
    <w:rsid w:val="000C5DB7"/>
    <w:rsid w:val="000C5E1B"/>
    <w:rsid w:val="000C7C74"/>
    <w:rsid w:val="000D0CC6"/>
    <w:rsid w:val="000D0FC9"/>
    <w:rsid w:val="000D2086"/>
    <w:rsid w:val="000D25D5"/>
    <w:rsid w:val="000D5D8B"/>
    <w:rsid w:val="000D7228"/>
    <w:rsid w:val="000D748D"/>
    <w:rsid w:val="000E00BB"/>
    <w:rsid w:val="000E0BC2"/>
    <w:rsid w:val="000E1988"/>
    <w:rsid w:val="000E2257"/>
    <w:rsid w:val="000E4952"/>
    <w:rsid w:val="000E53BB"/>
    <w:rsid w:val="000E6298"/>
    <w:rsid w:val="000E6DE7"/>
    <w:rsid w:val="000E6E80"/>
    <w:rsid w:val="000E7AEB"/>
    <w:rsid w:val="000E7F05"/>
    <w:rsid w:val="000F06C1"/>
    <w:rsid w:val="000F0ADC"/>
    <w:rsid w:val="000F163C"/>
    <w:rsid w:val="000F49E8"/>
    <w:rsid w:val="000F59E4"/>
    <w:rsid w:val="000F6013"/>
    <w:rsid w:val="000F682A"/>
    <w:rsid w:val="000F7197"/>
    <w:rsid w:val="00102610"/>
    <w:rsid w:val="00102E44"/>
    <w:rsid w:val="00111A96"/>
    <w:rsid w:val="00112A95"/>
    <w:rsid w:val="001130F2"/>
    <w:rsid w:val="00113935"/>
    <w:rsid w:val="00115682"/>
    <w:rsid w:val="001166B0"/>
    <w:rsid w:val="00116A71"/>
    <w:rsid w:val="00117ED4"/>
    <w:rsid w:val="0012166E"/>
    <w:rsid w:val="00122C29"/>
    <w:rsid w:val="001230A8"/>
    <w:rsid w:val="00124625"/>
    <w:rsid w:val="00124C10"/>
    <w:rsid w:val="001277B9"/>
    <w:rsid w:val="00131762"/>
    <w:rsid w:val="00131CD5"/>
    <w:rsid w:val="00132CBF"/>
    <w:rsid w:val="001345BC"/>
    <w:rsid w:val="00134A07"/>
    <w:rsid w:val="0013515C"/>
    <w:rsid w:val="001352D1"/>
    <w:rsid w:val="001359C2"/>
    <w:rsid w:val="0013676D"/>
    <w:rsid w:val="00137F86"/>
    <w:rsid w:val="001403F0"/>
    <w:rsid w:val="00141CEC"/>
    <w:rsid w:val="001421E7"/>
    <w:rsid w:val="00142E93"/>
    <w:rsid w:val="00146849"/>
    <w:rsid w:val="00147B16"/>
    <w:rsid w:val="0015027C"/>
    <w:rsid w:val="00151343"/>
    <w:rsid w:val="00152374"/>
    <w:rsid w:val="00154E36"/>
    <w:rsid w:val="0015621B"/>
    <w:rsid w:val="0015759E"/>
    <w:rsid w:val="001577D8"/>
    <w:rsid w:val="00160B2D"/>
    <w:rsid w:val="00161929"/>
    <w:rsid w:val="00163CF5"/>
    <w:rsid w:val="001651ED"/>
    <w:rsid w:val="00165780"/>
    <w:rsid w:val="001662BF"/>
    <w:rsid w:val="00166660"/>
    <w:rsid w:val="001703D1"/>
    <w:rsid w:val="00170AA6"/>
    <w:rsid w:val="00170EBB"/>
    <w:rsid w:val="0017360F"/>
    <w:rsid w:val="00173CF2"/>
    <w:rsid w:val="00175234"/>
    <w:rsid w:val="00175BDA"/>
    <w:rsid w:val="00176FED"/>
    <w:rsid w:val="00177ACC"/>
    <w:rsid w:val="00177E9D"/>
    <w:rsid w:val="00181D30"/>
    <w:rsid w:val="0018237E"/>
    <w:rsid w:val="001828EE"/>
    <w:rsid w:val="001836B1"/>
    <w:rsid w:val="001841C8"/>
    <w:rsid w:val="001849B2"/>
    <w:rsid w:val="00184FD1"/>
    <w:rsid w:val="001850C1"/>
    <w:rsid w:val="00190E13"/>
    <w:rsid w:val="001923BA"/>
    <w:rsid w:val="00193059"/>
    <w:rsid w:val="00196189"/>
    <w:rsid w:val="00196BD1"/>
    <w:rsid w:val="001A041E"/>
    <w:rsid w:val="001A227C"/>
    <w:rsid w:val="001A26E8"/>
    <w:rsid w:val="001A28FC"/>
    <w:rsid w:val="001A299F"/>
    <w:rsid w:val="001A48D7"/>
    <w:rsid w:val="001A50BD"/>
    <w:rsid w:val="001A6BD3"/>
    <w:rsid w:val="001A6EEF"/>
    <w:rsid w:val="001B01F5"/>
    <w:rsid w:val="001B1546"/>
    <w:rsid w:val="001B207B"/>
    <w:rsid w:val="001B3800"/>
    <w:rsid w:val="001B3961"/>
    <w:rsid w:val="001B3B38"/>
    <w:rsid w:val="001B55A0"/>
    <w:rsid w:val="001B5C7D"/>
    <w:rsid w:val="001B6C07"/>
    <w:rsid w:val="001B6CE8"/>
    <w:rsid w:val="001C0E0A"/>
    <w:rsid w:val="001C1CE8"/>
    <w:rsid w:val="001C201E"/>
    <w:rsid w:val="001C35E1"/>
    <w:rsid w:val="001C373E"/>
    <w:rsid w:val="001C3BAD"/>
    <w:rsid w:val="001C4177"/>
    <w:rsid w:val="001C77CD"/>
    <w:rsid w:val="001D09C5"/>
    <w:rsid w:val="001D0EAD"/>
    <w:rsid w:val="001D2D0D"/>
    <w:rsid w:val="001D3E8E"/>
    <w:rsid w:val="001D42DC"/>
    <w:rsid w:val="001D45A5"/>
    <w:rsid w:val="001D497C"/>
    <w:rsid w:val="001D5AA5"/>
    <w:rsid w:val="001D7A21"/>
    <w:rsid w:val="001E04AA"/>
    <w:rsid w:val="001E0AB3"/>
    <w:rsid w:val="001E2A09"/>
    <w:rsid w:val="001E69EC"/>
    <w:rsid w:val="001F1109"/>
    <w:rsid w:val="001F1994"/>
    <w:rsid w:val="001F1AC1"/>
    <w:rsid w:val="001F1F29"/>
    <w:rsid w:val="001F3D03"/>
    <w:rsid w:val="001F5437"/>
    <w:rsid w:val="001F67E6"/>
    <w:rsid w:val="00200050"/>
    <w:rsid w:val="00200071"/>
    <w:rsid w:val="0020309D"/>
    <w:rsid w:val="00204146"/>
    <w:rsid w:val="002049FE"/>
    <w:rsid w:val="00204B53"/>
    <w:rsid w:val="00205C16"/>
    <w:rsid w:val="002061CC"/>
    <w:rsid w:val="00206469"/>
    <w:rsid w:val="0021080B"/>
    <w:rsid w:val="002111C5"/>
    <w:rsid w:val="00211954"/>
    <w:rsid w:val="0021321B"/>
    <w:rsid w:val="0021380A"/>
    <w:rsid w:val="0021572D"/>
    <w:rsid w:val="00216C64"/>
    <w:rsid w:val="002172B9"/>
    <w:rsid w:val="00220FE0"/>
    <w:rsid w:val="00222755"/>
    <w:rsid w:val="00225BB7"/>
    <w:rsid w:val="00225CD7"/>
    <w:rsid w:val="00226C1B"/>
    <w:rsid w:val="00227865"/>
    <w:rsid w:val="00227AA3"/>
    <w:rsid w:val="002315BB"/>
    <w:rsid w:val="00231DA5"/>
    <w:rsid w:val="0023218E"/>
    <w:rsid w:val="002328E6"/>
    <w:rsid w:val="0023309C"/>
    <w:rsid w:val="00233610"/>
    <w:rsid w:val="00233E4E"/>
    <w:rsid w:val="002348B9"/>
    <w:rsid w:val="0023528B"/>
    <w:rsid w:val="002360B1"/>
    <w:rsid w:val="002369DE"/>
    <w:rsid w:val="00237A10"/>
    <w:rsid w:val="002408C1"/>
    <w:rsid w:val="00241670"/>
    <w:rsid w:val="00243424"/>
    <w:rsid w:val="002454A2"/>
    <w:rsid w:val="002469A2"/>
    <w:rsid w:val="002479F9"/>
    <w:rsid w:val="002505CA"/>
    <w:rsid w:val="00252D7B"/>
    <w:rsid w:val="00252E68"/>
    <w:rsid w:val="002535EF"/>
    <w:rsid w:val="00255FC4"/>
    <w:rsid w:val="00257BF6"/>
    <w:rsid w:val="00257F37"/>
    <w:rsid w:val="0026137C"/>
    <w:rsid w:val="002619C5"/>
    <w:rsid w:val="00262649"/>
    <w:rsid w:val="0026276C"/>
    <w:rsid w:val="00262B8D"/>
    <w:rsid w:val="00262F9B"/>
    <w:rsid w:val="002639F5"/>
    <w:rsid w:val="00266934"/>
    <w:rsid w:val="00271592"/>
    <w:rsid w:val="0027394B"/>
    <w:rsid w:val="00274016"/>
    <w:rsid w:val="0027595C"/>
    <w:rsid w:val="00275F9E"/>
    <w:rsid w:val="00276A31"/>
    <w:rsid w:val="00276B13"/>
    <w:rsid w:val="00280849"/>
    <w:rsid w:val="00280A84"/>
    <w:rsid w:val="00281552"/>
    <w:rsid w:val="002835CA"/>
    <w:rsid w:val="00284720"/>
    <w:rsid w:val="00284A29"/>
    <w:rsid w:val="00285D09"/>
    <w:rsid w:val="002860A8"/>
    <w:rsid w:val="0028744C"/>
    <w:rsid w:val="00290036"/>
    <w:rsid w:val="00291C88"/>
    <w:rsid w:val="002921B3"/>
    <w:rsid w:val="0029289E"/>
    <w:rsid w:val="002929A5"/>
    <w:rsid w:val="00292C9F"/>
    <w:rsid w:val="00292CBB"/>
    <w:rsid w:val="00293B3D"/>
    <w:rsid w:val="00294E0E"/>
    <w:rsid w:val="0029500C"/>
    <w:rsid w:val="002951B7"/>
    <w:rsid w:val="00295523"/>
    <w:rsid w:val="00296ACD"/>
    <w:rsid w:val="00296FAF"/>
    <w:rsid w:val="002A15EE"/>
    <w:rsid w:val="002A3D5B"/>
    <w:rsid w:val="002A3EE3"/>
    <w:rsid w:val="002A475C"/>
    <w:rsid w:val="002A6721"/>
    <w:rsid w:val="002A7ACB"/>
    <w:rsid w:val="002B0F5B"/>
    <w:rsid w:val="002B3A7B"/>
    <w:rsid w:val="002B5729"/>
    <w:rsid w:val="002B74EB"/>
    <w:rsid w:val="002B75AB"/>
    <w:rsid w:val="002B7697"/>
    <w:rsid w:val="002C2E36"/>
    <w:rsid w:val="002C3246"/>
    <w:rsid w:val="002C3B34"/>
    <w:rsid w:val="002C4176"/>
    <w:rsid w:val="002C4CAC"/>
    <w:rsid w:val="002C5248"/>
    <w:rsid w:val="002C5A1B"/>
    <w:rsid w:val="002C7A2D"/>
    <w:rsid w:val="002D21B9"/>
    <w:rsid w:val="002D2EF9"/>
    <w:rsid w:val="002D36E3"/>
    <w:rsid w:val="002D4D94"/>
    <w:rsid w:val="002D4E99"/>
    <w:rsid w:val="002E2533"/>
    <w:rsid w:val="002E2AB8"/>
    <w:rsid w:val="002E36E8"/>
    <w:rsid w:val="002E457C"/>
    <w:rsid w:val="002E4AFE"/>
    <w:rsid w:val="002E4E38"/>
    <w:rsid w:val="002E6220"/>
    <w:rsid w:val="002E64FE"/>
    <w:rsid w:val="002E6688"/>
    <w:rsid w:val="002E738D"/>
    <w:rsid w:val="002E7B2B"/>
    <w:rsid w:val="002F1266"/>
    <w:rsid w:val="002F385C"/>
    <w:rsid w:val="002F3B0D"/>
    <w:rsid w:val="002F3C61"/>
    <w:rsid w:val="002F469F"/>
    <w:rsid w:val="002F476F"/>
    <w:rsid w:val="002F4DE9"/>
    <w:rsid w:val="002F6192"/>
    <w:rsid w:val="002F6C6C"/>
    <w:rsid w:val="002F6E1A"/>
    <w:rsid w:val="002F6F82"/>
    <w:rsid w:val="002F72FD"/>
    <w:rsid w:val="002F7993"/>
    <w:rsid w:val="002F7BC5"/>
    <w:rsid w:val="0030173B"/>
    <w:rsid w:val="00301A91"/>
    <w:rsid w:val="0030202B"/>
    <w:rsid w:val="0030481B"/>
    <w:rsid w:val="00305FC9"/>
    <w:rsid w:val="003065C0"/>
    <w:rsid w:val="00306A46"/>
    <w:rsid w:val="003108DE"/>
    <w:rsid w:val="00312EC7"/>
    <w:rsid w:val="00313E0C"/>
    <w:rsid w:val="0031672B"/>
    <w:rsid w:val="00320A92"/>
    <w:rsid w:val="00320CA8"/>
    <w:rsid w:val="00321258"/>
    <w:rsid w:val="00322C2E"/>
    <w:rsid w:val="00323948"/>
    <w:rsid w:val="0032425B"/>
    <w:rsid w:val="00326302"/>
    <w:rsid w:val="003276F4"/>
    <w:rsid w:val="00327F3D"/>
    <w:rsid w:val="00330220"/>
    <w:rsid w:val="00330A6A"/>
    <w:rsid w:val="00330EE5"/>
    <w:rsid w:val="0033123C"/>
    <w:rsid w:val="00331B7F"/>
    <w:rsid w:val="00331E57"/>
    <w:rsid w:val="00331E70"/>
    <w:rsid w:val="003331B3"/>
    <w:rsid w:val="00334666"/>
    <w:rsid w:val="00335D1A"/>
    <w:rsid w:val="0033762E"/>
    <w:rsid w:val="0034013F"/>
    <w:rsid w:val="003415D7"/>
    <w:rsid w:val="00343A67"/>
    <w:rsid w:val="00344A46"/>
    <w:rsid w:val="00344B91"/>
    <w:rsid w:val="00346C88"/>
    <w:rsid w:val="003472C8"/>
    <w:rsid w:val="00350F03"/>
    <w:rsid w:val="0035275E"/>
    <w:rsid w:val="00353C51"/>
    <w:rsid w:val="003544F4"/>
    <w:rsid w:val="00355F55"/>
    <w:rsid w:val="00355FFC"/>
    <w:rsid w:val="003569F1"/>
    <w:rsid w:val="00356E0C"/>
    <w:rsid w:val="003601DB"/>
    <w:rsid w:val="00361241"/>
    <w:rsid w:val="003624B8"/>
    <w:rsid w:val="00362E20"/>
    <w:rsid w:val="00363867"/>
    <w:rsid w:val="003642CC"/>
    <w:rsid w:val="00364E26"/>
    <w:rsid w:val="003656C2"/>
    <w:rsid w:val="00367401"/>
    <w:rsid w:val="00367F6F"/>
    <w:rsid w:val="00371A59"/>
    <w:rsid w:val="00372EE3"/>
    <w:rsid w:val="00373E0F"/>
    <w:rsid w:val="0037453F"/>
    <w:rsid w:val="00374955"/>
    <w:rsid w:val="003751DD"/>
    <w:rsid w:val="00375BF6"/>
    <w:rsid w:val="0037713D"/>
    <w:rsid w:val="003778DB"/>
    <w:rsid w:val="00381CEE"/>
    <w:rsid w:val="00382B5C"/>
    <w:rsid w:val="00384202"/>
    <w:rsid w:val="00384F10"/>
    <w:rsid w:val="0038519D"/>
    <w:rsid w:val="00385C05"/>
    <w:rsid w:val="003860FB"/>
    <w:rsid w:val="00387E0D"/>
    <w:rsid w:val="00390DE0"/>
    <w:rsid w:val="00391011"/>
    <w:rsid w:val="00393026"/>
    <w:rsid w:val="00394223"/>
    <w:rsid w:val="003950A2"/>
    <w:rsid w:val="00395A09"/>
    <w:rsid w:val="00395F4A"/>
    <w:rsid w:val="00397789"/>
    <w:rsid w:val="003A089D"/>
    <w:rsid w:val="003A1557"/>
    <w:rsid w:val="003A170A"/>
    <w:rsid w:val="003A24EC"/>
    <w:rsid w:val="003A2561"/>
    <w:rsid w:val="003A3716"/>
    <w:rsid w:val="003A4514"/>
    <w:rsid w:val="003A6B21"/>
    <w:rsid w:val="003A74FD"/>
    <w:rsid w:val="003B1ED5"/>
    <w:rsid w:val="003B1F0E"/>
    <w:rsid w:val="003B2DCB"/>
    <w:rsid w:val="003B31A8"/>
    <w:rsid w:val="003B352F"/>
    <w:rsid w:val="003B602D"/>
    <w:rsid w:val="003B69AC"/>
    <w:rsid w:val="003B6DA6"/>
    <w:rsid w:val="003C0234"/>
    <w:rsid w:val="003C058A"/>
    <w:rsid w:val="003C1BA8"/>
    <w:rsid w:val="003C261F"/>
    <w:rsid w:val="003C29C7"/>
    <w:rsid w:val="003C2C6F"/>
    <w:rsid w:val="003C3B33"/>
    <w:rsid w:val="003C49F6"/>
    <w:rsid w:val="003C4A80"/>
    <w:rsid w:val="003C4B8F"/>
    <w:rsid w:val="003C4FDE"/>
    <w:rsid w:val="003C61EF"/>
    <w:rsid w:val="003C6F1E"/>
    <w:rsid w:val="003C7291"/>
    <w:rsid w:val="003C7E19"/>
    <w:rsid w:val="003D1466"/>
    <w:rsid w:val="003D1815"/>
    <w:rsid w:val="003D1A27"/>
    <w:rsid w:val="003D1B5B"/>
    <w:rsid w:val="003D1E93"/>
    <w:rsid w:val="003D2B3D"/>
    <w:rsid w:val="003D3241"/>
    <w:rsid w:val="003D33C8"/>
    <w:rsid w:val="003D34E8"/>
    <w:rsid w:val="003D3FBC"/>
    <w:rsid w:val="003D5674"/>
    <w:rsid w:val="003D79EE"/>
    <w:rsid w:val="003D7EB1"/>
    <w:rsid w:val="003E18F5"/>
    <w:rsid w:val="003E1BF0"/>
    <w:rsid w:val="003E1DCD"/>
    <w:rsid w:val="003E23C6"/>
    <w:rsid w:val="003E576A"/>
    <w:rsid w:val="003F0853"/>
    <w:rsid w:val="003F1065"/>
    <w:rsid w:val="003F1662"/>
    <w:rsid w:val="003F1B4F"/>
    <w:rsid w:val="003F1F9C"/>
    <w:rsid w:val="003F3E9E"/>
    <w:rsid w:val="003F4161"/>
    <w:rsid w:val="003F41C0"/>
    <w:rsid w:val="003F54E0"/>
    <w:rsid w:val="003F64EA"/>
    <w:rsid w:val="003F69D6"/>
    <w:rsid w:val="00400629"/>
    <w:rsid w:val="00402D46"/>
    <w:rsid w:val="0040395D"/>
    <w:rsid w:val="00403D07"/>
    <w:rsid w:val="004048D6"/>
    <w:rsid w:val="00405A97"/>
    <w:rsid w:val="00405B86"/>
    <w:rsid w:val="00406D86"/>
    <w:rsid w:val="004072C6"/>
    <w:rsid w:val="00410BB4"/>
    <w:rsid w:val="00411291"/>
    <w:rsid w:val="00411367"/>
    <w:rsid w:val="00413131"/>
    <w:rsid w:val="00415D94"/>
    <w:rsid w:val="0041609F"/>
    <w:rsid w:val="00417A78"/>
    <w:rsid w:val="00417B61"/>
    <w:rsid w:val="00417F29"/>
    <w:rsid w:val="00420BF6"/>
    <w:rsid w:val="00421579"/>
    <w:rsid w:val="00421617"/>
    <w:rsid w:val="0042234F"/>
    <w:rsid w:val="00423521"/>
    <w:rsid w:val="00423EB8"/>
    <w:rsid w:val="00425443"/>
    <w:rsid w:val="00426842"/>
    <w:rsid w:val="00426CF8"/>
    <w:rsid w:val="004271FF"/>
    <w:rsid w:val="0042798E"/>
    <w:rsid w:val="00427C10"/>
    <w:rsid w:val="00430572"/>
    <w:rsid w:val="0043201F"/>
    <w:rsid w:val="00432A89"/>
    <w:rsid w:val="00432E78"/>
    <w:rsid w:val="00433483"/>
    <w:rsid w:val="0043349D"/>
    <w:rsid w:val="00433B66"/>
    <w:rsid w:val="00434CFA"/>
    <w:rsid w:val="00434DA8"/>
    <w:rsid w:val="00436825"/>
    <w:rsid w:val="00436A0D"/>
    <w:rsid w:val="00437116"/>
    <w:rsid w:val="0044228B"/>
    <w:rsid w:val="004427F3"/>
    <w:rsid w:val="0044573E"/>
    <w:rsid w:val="00447471"/>
    <w:rsid w:val="00447C47"/>
    <w:rsid w:val="00450926"/>
    <w:rsid w:val="0045288B"/>
    <w:rsid w:val="0045288D"/>
    <w:rsid w:val="00452F08"/>
    <w:rsid w:val="004535ED"/>
    <w:rsid w:val="00453AFE"/>
    <w:rsid w:val="004545DF"/>
    <w:rsid w:val="00461607"/>
    <w:rsid w:val="0046229B"/>
    <w:rsid w:val="00462902"/>
    <w:rsid w:val="00463D2E"/>
    <w:rsid w:val="00464770"/>
    <w:rsid w:val="004668AD"/>
    <w:rsid w:val="0047201B"/>
    <w:rsid w:val="00472175"/>
    <w:rsid w:val="004766F0"/>
    <w:rsid w:val="00476BDA"/>
    <w:rsid w:val="00477CE7"/>
    <w:rsid w:val="00480116"/>
    <w:rsid w:val="00480139"/>
    <w:rsid w:val="00480F93"/>
    <w:rsid w:val="00481761"/>
    <w:rsid w:val="0048195C"/>
    <w:rsid w:val="00481CB5"/>
    <w:rsid w:val="00484261"/>
    <w:rsid w:val="004845E8"/>
    <w:rsid w:val="00485712"/>
    <w:rsid w:val="004862CA"/>
    <w:rsid w:val="00486CCE"/>
    <w:rsid w:val="00487327"/>
    <w:rsid w:val="00490CA1"/>
    <w:rsid w:val="00492C28"/>
    <w:rsid w:val="00496521"/>
    <w:rsid w:val="004A0F40"/>
    <w:rsid w:val="004A1A2F"/>
    <w:rsid w:val="004A1C36"/>
    <w:rsid w:val="004A283C"/>
    <w:rsid w:val="004A2C28"/>
    <w:rsid w:val="004A3A32"/>
    <w:rsid w:val="004A3A3F"/>
    <w:rsid w:val="004A4AAB"/>
    <w:rsid w:val="004A5F04"/>
    <w:rsid w:val="004A6822"/>
    <w:rsid w:val="004B067F"/>
    <w:rsid w:val="004B189D"/>
    <w:rsid w:val="004B4821"/>
    <w:rsid w:val="004B691C"/>
    <w:rsid w:val="004B6E25"/>
    <w:rsid w:val="004B753F"/>
    <w:rsid w:val="004C01A4"/>
    <w:rsid w:val="004C2920"/>
    <w:rsid w:val="004C3F75"/>
    <w:rsid w:val="004C52DF"/>
    <w:rsid w:val="004C5690"/>
    <w:rsid w:val="004C5FFB"/>
    <w:rsid w:val="004C6808"/>
    <w:rsid w:val="004C6B8D"/>
    <w:rsid w:val="004D097D"/>
    <w:rsid w:val="004D127E"/>
    <w:rsid w:val="004D1D7C"/>
    <w:rsid w:val="004D1EF4"/>
    <w:rsid w:val="004D2119"/>
    <w:rsid w:val="004D4667"/>
    <w:rsid w:val="004D47E6"/>
    <w:rsid w:val="004D5C9A"/>
    <w:rsid w:val="004D5FC2"/>
    <w:rsid w:val="004D723B"/>
    <w:rsid w:val="004D7D31"/>
    <w:rsid w:val="004E0784"/>
    <w:rsid w:val="004E09DE"/>
    <w:rsid w:val="004E16AE"/>
    <w:rsid w:val="004E3EE6"/>
    <w:rsid w:val="004E4953"/>
    <w:rsid w:val="004E529A"/>
    <w:rsid w:val="004E53C7"/>
    <w:rsid w:val="004F03CD"/>
    <w:rsid w:val="004F32F1"/>
    <w:rsid w:val="004F5E47"/>
    <w:rsid w:val="005000EF"/>
    <w:rsid w:val="0050217D"/>
    <w:rsid w:val="0050252E"/>
    <w:rsid w:val="0050291E"/>
    <w:rsid w:val="00505090"/>
    <w:rsid w:val="00506546"/>
    <w:rsid w:val="00506AD5"/>
    <w:rsid w:val="0051013F"/>
    <w:rsid w:val="0051031B"/>
    <w:rsid w:val="00510FCB"/>
    <w:rsid w:val="00511DEF"/>
    <w:rsid w:val="00513050"/>
    <w:rsid w:val="005130E1"/>
    <w:rsid w:val="0051381E"/>
    <w:rsid w:val="00514C2F"/>
    <w:rsid w:val="005154D6"/>
    <w:rsid w:val="0051646D"/>
    <w:rsid w:val="005167E3"/>
    <w:rsid w:val="00516E2B"/>
    <w:rsid w:val="0051734A"/>
    <w:rsid w:val="00520111"/>
    <w:rsid w:val="005210EF"/>
    <w:rsid w:val="005217B2"/>
    <w:rsid w:val="00521F34"/>
    <w:rsid w:val="005225BF"/>
    <w:rsid w:val="00524A08"/>
    <w:rsid w:val="00525807"/>
    <w:rsid w:val="005269FE"/>
    <w:rsid w:val="00527390"/>
    <w:rsid w:val="00530CB2"/>
    <w:rsid w:val="00531C11"/>
    <w:rsid w:val="005324FC"/>
    <w:rsid w:val="00532A70"/>
    <w:rsid w:val="00532D7A"/>
    <w:rsid w:val="00534006"/>
    <w:rsid w:val="0054052E"/>
    <w:rsid w:val="005407A7"/>
    <w:rsid w:val="00540885"/>
    <w:rsid w:val="00540BF9"/>
    <w:rsid w:val="00541BFD"/>
    <w:rsid w:val="00541D60"/>
    <w:rsid w:val="00544136"/>
    <w:rsid w:val="0054510C"/>
    <w:rsid w:val="00545B1E"/>
    <w:rsid w:val="00546723"/>
    <w:rsid w:val="0055291B"/>
    <w:rsid w:val="00552C4E"/>
    <w:rsid w:val="00552F64"/>
    <w:rsid w:val="00554BEF"/>
    <w:rsid w:val="00555D6B"/>
    <w:rsid w:val="00561AC1"/>
    <w:rsid w:val="00562489"/>
    <w:rsid w:val="00563861"/>
    <w:rsid w:val="00564781"/>
    <w:rsid w:val="0056591E"/>
    <w:rsid w:val="005662B6"/>
    <w:rsid w:val="00571B33"/>
    <w:rsid w:val="0057337C"/>
    <w:rsid w:val="0057404A"/>
    <w:rsid w:val="0057465D"/>
    <w:rsid w:val="00576252"/>
    <w:rsid w:val="00580539"/>
    <w:rsid w:val="00581BAC"/>
    <w:rsid w:val="0058342B"/>
    <w:rsid w:val="005835A4"/>
    <w:rsid w:val="00584235"/>
    <w:rsid w:val="00584D47"/>
    <w:rsid w:val="00586056"/>
    <w:rsid w:val="0058608B"/>
    <w:rsid w:val="00591D64"/>
    <w:rsid w:val="005924E5"/>
    <w:rsid w:val="00594B11"/>
    <w:rsid w:val="0059562E"/>
    <w:rsid w:val="00595DBB"/>
    <w:rsid w:val="0059683A"/>
    <w:rsid w:val="00596B93"/>
    <w:rsid w:val="00596C21"/>
    <w:rsid w:val="005979DC"/>
    <w:rsid w:val="005A0451"/>
    <w:rsid w:val="005A37F3"/>
    <w:rsid w:val="005A45E1"/>
    <w:rsid w:val="005A493F"/>
    <w:rsid w:val="005A54AC"/>
    <w:rsid w:val="005A5F75"/>
    <w:rsid w:val="005A7360"/>
    <w:rsid w:val="005A7653"/>
    <w:rsid w:val="005A7667"/>
    <w:rsid w:val="005B00B4"/>
    <w:rsid w:val="005B1E46"/>
    <w:rsid w:val="005B2981"/>
    <w:rsid w:val="005B4082"/>
    <w:rsid w:val="005B4682"/>
    <w:rsid w:val="005B4DDB"/>
    <w:rsid w:val="005B6807"/>
    <w:rsid w:val="005B6ADC"/>
    <w:rsid w:val="005B6EA6"/>
    <w:rsid w:val="005B7B88"/>
    <w:rsid w:val="005B7E78"/>
    <w:rsid w:val="005C12E2"/>
    <w:rsid w:val="005C17B6"/>
    <w:rsid w:val="005C2038"/>
    <w:rsid w:val="005C2218"/>
    <w:rsid w:val="005C26C6"/>
    <w:rsid w:val="005C46FA"/>
    <w:rsid w:val="005C4744"/>
    <w:rsid w:val="005C49BA"/>
    <w:rsid w:val="005C63DE"/>
    <w:rsid w:val="005C6795"/>
    <w:rsid w:val="005C72E4"/>
    <w:rsid w:val="005D2D7E"/>
    <w:rsid w:val="005D49EF"/>
    <w:rsid w:val="005D4E9A"/>
    <w:rsid w:val="005D4F3B"/>
    <w:rsid w:val="005D62CC"/>
    <w:rsid w:val="005D6D99"/>
    <w:rsid w:val="005E02BF"/>
    <w:rsid w:val="005E05DF"/>
    <w:rsid w:val="005E0EE8"/>
    <w:rsid w:val="005E1ED0"/>
    <w:rsid w:val="005E28F9"/>
    <w:rsid w:val="005E44DA"/>
    <w:rsid w:val="005E5097"/>
    <w:rsid w:val="005E5271"/>
    <w:rsid w:val="005E637F"/>
    <w:rsid w:val="005E680C"/>
    <w:rsid w:val="005E6F02"/>
    <w:rsid w:val="005E6FC2"/>
    <w:rsid w:val="005E7961"/>
    <w:rsid w:val="005F1CA3"/>
    <w:rsid w:val="005F2384"/>
    <w:rsid w:val="005F23B5"/>
    <w:rsid w:val="005F5834"/>
    <w:rsid w:val="005F622B"/>
    <w:rsid w:val="005F6728"/>
    <w:rsid w:val="00601082"/>
    <w:rsid w:val="00601E2A"/>
    <w:rsid w:val="00601EE7"/>
    <w:rsid w:val="00602FDC"/>
    <w:rsid w:val="0060615D"/>
    <w:rsid w:val="00606800"/>
    <w:rsid w:val="00606E81"/>
    <w:rsid w:val="0060733D"/>
    <w:rsid w:val="00607889"/>
    <w:rsid w:val="00607BD3"/>
    <w:rsid w:val="006120DE"/>
    <w:rsid w:val="0061212A"/>
    <w:rsid w:val="00614320"/>
    <w:rsid w:val="00614735"/>
    <w:rsid w:val="00614B21"/>
    <w:rsid w:val="00616593"/>
    <w:rsid w:val="00620199"/>
    <w:rsid w:val="00620EDF"/>
    <w:rsid w:val="00620F86"/>
    <w:rsid w:val="00622EC4"/>
    <w:rsid w:val="0062377C"/>
    <w:rsid w:val="0062414C"/>
    <w:rsid w:val="00624C99"/>
    <w:rsid w:val="00624D71"/>
    <w:rsid w:val="00625348"/>
    <w:rsid w:val="0062657F"/>
    <w:rsid w:val="006265A7"/>
    <w:rsid w:val="00626FAA"/>
    <w:rsid w:val="00627D4D"/>
    <w:rsid w:val="00630C26"/>
    <w:rsid w:val="00631F86"/>
    <w:rsid w:val="00631FB6"/>
    <w:rsid w:val="0063377B"/>
    <w:rsid w:val="00634406"/>
    <w:rsid w:val="00634AE8"/>
    <w:rsid w:val="00634C26"/>
    <w:rsid w:val="00635322"/>
    <w:rsid w:val="0063556C"/>
    <w:rsid w:val="00636229"/>
    <w:rsid w:val="006368C8"/>
    <w:rsid w:val="00637A1A"/>
    <w:rsid w:val="00637A21"/>
    <w:rsid w:val="0064003A"/>
    <w:rsid w:val="00641A77"/>
    <w:rsid w:val="00644BD6"/>
    <w:rsid w:val="00645284"/>
    <w:rsid w:val="0064684F"/>
    <w:rsid w:val="00647160"/>
    <w:rsid w:val="006477E9"/>
    <w:rsid w:val="00652993"/>
    <w:rsid w:val="00652D7D"/>
    <w:rsid w:val="00653479"/>
    <w:rsid w:val="006538CC"/>
    <w:rsid w:val="00655590"/>
    <w:rsid w:val="00657781"/>
    <w:rsid w:val="0066084B"/>
    <w:rsid w:val="00661541"/>
    <w:rsid w:val="006615ED"/>
    <w:rsid w:val="006624D3"/>
    <w:rsid w:val="0066257B"/>
    <w:rsid w:val="00664C10"/>
    <w:rsid w:val="006667EA"/>
    <w:rsid w:val="00670597"/>
    <w:rsid w:val="00670D2E"/>
    <w:rsid w:val="00671CBC"/>
    <w:rsid w:val="00672A27"/>
    <w:rsid w:val="0067323B"/>
    <w:rsid w:val="00673F02"/>
    <w:rsid w:val="00674648"/>
    <w:rsid w:val="00674D52"/>
    <w:rsid w:val="006750FF"/>
    <w:rsid w:val="00680294"/>
    <w:rsid w:val="00680C6C"/>
    <w:rsid w:val="00680CD7"/>
    <w:rsid w:val="006814A6"/>
    <w:rsid w:val="00683C09"/>
    <w:rsid w:val="0068471C"/>
    <w:rsid w:val="00684C03"/>
    <w:rsid w:val="00685CB0"/>
    <w:rsid w:val="0068799F"/>
    <w:rsid w:val="00687D47"/>
    <w:rsid w:val="00690132"/>
    <w:rsid w:val="00692336"/>
    <w:rsid w:val="006942AD"/>
    <w:rsid w:val="0069443A"/>
    <w:rsid w:val="006950F9"/>
    <w:rsid w:val="00695692"/>
    <w:rsid w:val="00695693"/>
    <w:rsid w:val="006969D0"/>
    <w:rsid w:val="006A1272"/>
    <w:rsid w:val="006A321F"/>
    <w:rsid w:val="006A3269"/>
    <w:rsid w:val="006A4ACD"/>
    <w:rsid w:val="006A539A"/>
    <w:rsid w:val="006A68A7"/>
    <w:rsid w:val="006B07F7"/>
    <w:rsid w:val="006B0E27"/>
    <w:rsid w:val="006B12FE"/>
    <w:rsid w:val="006B2157"/>
    <w:rsid w:val="006B4D4C"/>
    <w:rsid w:val="006B5672"/>
    <w:rsid w:val="006B57F7"/>
    <w:rsid w:val="006B5DDB"/>
    <w:rsid w:val="006B60AF"/>
    <w:rsid w:val="006B76B2"/>
    <w:rsid w:val="006B7FF7"/>
    <w:rsid w:val="006C040E"/>
    <w:rsid w:val="006C09E2"/>
    <w:rsid w:val="006C0CB9"/>
    <w:rsid w:val="006C28D0"/>
    <w:rsid w:val="006C2952"/>
    <w:rsid w:val="006C2FFE"/>
    <w:rsid w:val="006C44BA"/>
    <w:rsid w:val="006C4557"/>
    <w:rsid w:val="006C590B"/>
    <w:rsid w:val="006C5917"/>
    <w:rsid w:val="006C6040"/>
    <w:rsid w:val="006D04F6"/>
    <w:rsid w:val="006D1ADD"/>
    <w:rsid w:val="006D1E7D"/>
    <w:rsid w:val="006D216A"/>
    <w:rsid w:val="006D2316"/>
    <w:rsid w:val="006E07F2"/>
    <w:rsid w:val="006E18BF"/>
    <w:rsid w:val="006E24FE"/>
    <w:rsid w:val="006E25D5"/>
    <w:rsid w:val="006E3E18"/>
    <w:rsid w:val="006E5618"/>
    <w:rsid w:val="006E5C4D"/>
    <w:rsid w:val="006E5C8B"/>
    <w:rsid w:val="006E6C9A"/>
    <w:rsid w:val="006E6E64"/>
    <w:rsid w:val="006E7FCE"/>
    <w:rsid w:val="006F075B"/>
    <w:rsid w:val="006F07DA"/>
    <w:rsid w:val="006F11D1"/>
    <w:rsid w:val="006F40EA"/>
    <w:rsid w:val="006F4F91"/>
    <w:rsid w:val="006F504E"/>
    <w:rsid w:val="006F51B7"/>
    <w:rsid w:val="006F5D03"/>
    <w:rsid w:val="006F6044"/>
    <w:rsid w:val="007008B6"/>
    <w:rsid w:val="00700E7B"/>
    <w:rsid w:val="007047B3"/>
    <w:rsid w:val="00705ABD"/>
    <w:rsid w:val="007062F6"/>
    <w:rsid w:val="00707BB8"/>
    <w:rsid w:val="00710BD6"/>
    <w:rsid w:val="0071138E"/>
    <w:rsid w:val="00711451"/>
    <w:rsid w:val="0071175C"/>
    <w:rsid w:val="0071188D"/>
    <w:rsid w:val="00711CBF"/>
    <w:rsid w:val="00712CF6"/>
    <w:rsid w:val="007136A4"/>
    <w:rsid w:val="0071389D"/>
    <w:rsid w:val="007156EC"/>
    <w:rsid w:val="00715A8B"/>
    <w:rsid w:val="00715D66"/>
    <w:rsid w:val="007162FF"/>
    <w:rsid w:val="0071641A"/>
    <w:rsid w:val="00721C92"/>
    <w:rsid w:val="007240C5"/>
    <w:rsid w:val="00725636"/>
    <w:rsid w:val="007266CB"/>
    <w:rsid w:val="00726818"/>
    <w:rsid w:val="00727FFA"/>
    <w:rsid w:val="00730AA5"/>
    <w:rsid w:val="00730F76"/>
    <w:rsid w:val="00732BA9"/>
    <w:rsid w:val="00732EF4"/>
    <w:rsid w:val="00733178"/>
    <w:rsid w:val="0073374D"/>
    <w:rsid w:val="00733B4E"/>
    <w:rsid w:val="00735C95"/>
    <w:rsid w:val="00736303"/>
    <w:rsid w:val="00736FA2"/>
    <w:rsid w:val="0073762C"/>
    <w:rsid w:val="0074041B"/>
    <w:rsid w:val="00740977"/>
    <w:rsid w:val="0074121C"/>
    <w:rsid w:val="00741E48"/>
    <w:rsid w:val="0074395B"/>
    <w:rsid w:val="00743B3E"/>
    <w:rsid w:val="007442D9"/>
    <w:rsid w:val="007451F6"/>
    <w:rsid w:val="0074640F"/>
    <w:rsid w:val="00746521"/>
    <w:rsid w:val="0074702C"/>
    <w:rsid w:val="007478EA"/>
    <w:rsid w:val="0075131B"/>
    <w:rsid w:val="007541B0"/>
    <w:rsid w:val="00754EBC"/>
    <w:rsid w:val="00755795"/>
    <w:rsid w:val="007563CF"/>
    <w:rsid w:val="00761AF0"/>
    <w:rsid w:val="00761E31"/>
    <w:rsid w:val="00761EFF"/>
    <w:rsid w:val="00764914"/>
    <w:rsid w:val="00764E4C"/>
    <w:rsid w:val="00765019"/>
    <w:rsid w:val="0076654A"/>
    <w:rsid w:val="00767997"/>
    <w:rsid w:val="00767EB4"/>
    <w:rsid w:val="00770240"/>
    <w:rsid w:val="00773B87"/>
    <w:rsid w:val="00773BD2"/>
    <w:rsid w:val="00773F17"/>
    <w:rsid w:val="00774427"/>
    <w:rsid w:val="007755FA"/>
    <w:rsid w:val="00775B01"/>
    <w:rsid w:val="00775F87"/>
    <w:rsid w:val="00776090"/>
    <w:rsid w:val="00776A90"/>
    <w:rsid w:val="0077732E"/>
    <w:rsid w:val="00777DA2"/>
    <w:rsid w:val="00780627"/>
    <w:rsid w:val="00780AB1"/>
    <w:rsid w:val="00780ED4"/>
    <w:rsid w:val="007810BF"/>
    <w:rsid w:val="00785935"/>
    <w:rsid w:val="007861CD"/>
    <w:rsid w:val="00787340"/>
    <w:rsid w:val="007911A3"/>
    <w:rsid w:val="007919A5"/>
    <w:rsid w:val="00792A28"/>
    <w:rsid w:val="00793614"/>
    <w:rsid w:val="00795440"/>
    <w:rsid w:val="007966AF"/>
    <w:rsid w:val="007A0438"/>
    <w:rsid w:val="007A0F0B"/>
    <w:rsid w:val="007A2BB2"/>
    <w:rsid w:val="007A3243"/>
    <w:rsid w:val="007A53EC"/>
    <w:rsid w:val="007A7BFB"/>
    <w:rsid w:val="007A7DB8"/>
    <w:rsid w:val="007B1226"/>
    <w:rsid w:val="007B1E0A"/>
    <w:rsid w:val="007C05CA"/>
    <w:rsid w:val="007C1615"/>
    <w:rsid w:val="007C2606"/>
    <w:rsid w:val="007C3B3B"/>
    <w:rsid w:val="007C54DD"/>
    <w:rsid w:val="007C620A"/>
    <w:rsid w:val="007C6F57"/>
    <w:rsid w:val="007C77A6"/>
    <w:rsid w:val="007D022C"/>
    <w:rsid w:val="007D0AB0"/>
    <w:rsid w:val="007D10CA"/>
    <w:rsid w:val="007D257D"/>
    <w:rsid w:val="007D3422"/>
    <w:rsid w:val="007D3F18"/>
    <w:rsid w:val="007D48BB"/>
    <w:rsid w:val="007D4AA0"/>
    <w:rsid w:val="007D4CA1"/>
    <w:rsid w:val="007D5EC7"/>
    <w:rsid w:val="007D7199"/>
    <w:rsid w:val="007D75D2"/>
    <w:rsid w:val="007D7663"/>
    <w:rsid w:val="007E1AD0"/>
    <w:rsid w:val="007E22DC"/>
    <w:rsid w:val="007E2D3F"/>
    <w:rsid w:val="007E2EDF"/>
    <w:rsid w:val="007E3E1A"/>
    <w:rsid w:val="007E3E4B"/>
    <w:rsid w:val="007E516E"/>
    <w:rsid w:val="007E6849"/>
    <w:rsid w:val="007E6B58"/>
    <w:rsid w:val="007E6DEE"/>
    <w:rsid w:val="007E734B"/>
    <w:rsid w:val="007E7465"/>
    <w:rsid w:val="007F05C1"/>
    <w:rsid w:val="007F0CD5"/>
    <w:rsid w:val="007F128B"/>
    <w:rsid w:val="007F19DB"/>
    <w:rsid w:val="007F1F46"/>
    <w:rsid w:val="007F3806"/>
    <w:rsid w:val="007F3A74"/>
    <w:rsid w:val="007F4143"/>
    <w:rsid w:val="007F4702"/>
    <w:rsid w:val="007F5A98"/>
    <w:rsid w:val="007F6127"/>
    <w:rsid w:val="007F627B"/>
    <w:rsid w:val="007F6A56"/>
    <w:rsid w:val="007F6D91"/>
    <w:rsid w:val="00800F4D"/>
    <w:rsid w:val="00804E36"/>
    <w:rsid w:val="00804F52"/>
    <w:rsid w:val="00805D2D"/>
    <w:rsid w:val="00807913"/>
    <w:rsid w:val="008079FA"/>
    <w:rsid w:val="008138EC"/>
    <w:rsid w:val="00815396"/>
    <w:rsid w:val="008156AC"/>
    <w:rsid w:val="00816B12"/>
    <w:rsid w:val="00817FEE"/>
    <w:rsid w:val="00820432"/>
    <w:rsid w:val="008229B2"/>
    <w:rsid w:val="00823209"/>
    <w:rsid w:val="0082371B"/>
    <w:rsid w:val="00823D0D"/>
    <w:rsid w:val="0082578F"/>
    <w:rsid w:val="00825C34"/>
    <w:rsid w:val="00825D0C"/>
    <w:rsid w:val="00825FFB"/>
    <w:rsid w:val="00826241"/>
    <w:rsid w:val="00833F34"/>
    <w:rsid w:val="0083412E"/>
    <w:rsid w:val="008346D5"/>
    <w:rsid w:val="0083486F"/>
    <w:rsid w:val="00834D3C"/>
    <w:rsid w:val="00836EAC"/>
    <w:rsid w:val="00837A7D"/>
    <w:rsid w:val="00837C6A"/>
    <w:rsid w:val="00837D6D"/>
    <w:rsid w:val="008426A5"/>
    <w:rsid w:val="00844F82"/>
    <w:rsid w:val="0084566D"/>
    <w:rsid w:val="00846228"/>
    <w:rsid w:val="008506C4"/>
    <w:rsid w:val="00851681"/>
    <w:rsid w:val="00852373"/>
    <w:rsid w:val="00852815"/>
    <w:rsid w:val="00853141"/>
    <w:rsid w:val="00854216"/>
    <w:rsid w:val="008571DA"/>
    <w:rsid w:val="008572D0"/>
    <w:rsid w:val="008603AD"/>
    <w:rsid w:val="00860846"/>
    <w:rsid w:val="00861C91"/>
    <w:rsid w:val="00862603"/>
    <w:rsid w:val="00864779"/>
    <w:rsid w:val="00865435"/>
    <w:rsid w:val="00866C17"/>
    <w:rsid w:val="008704F8"/>
    <w:rsid w:val="00871731"/>
    <w:rsid w:val="00871AAB"/>
    <w:rsid w:val="00872C63"/>
    <w:rsid w:val="00875E78"/>
    <w:rsid w:val="0087655D"/>
    <w:rsid w:val="00876D75"/>
    <w:rsid w:val="00877D09"/>
    <w:rsid w:val="00880728"/>
    <w:rsid w:val="0088107E"/>
    <w:rsid w:val="008811C3"/>
    <w:rsid w:val="00881EC1"/>
    <w:rsid w:val="00882EC9"/>
    <w:rsid w:val="00883F14"/>
    <w:rsid w:val="0088455E"/>
    <w:rsid w:val="00885114"/>
    <w:rsid w:val="008861FD"/>
    <w:rsid w:val="008865B6"/>
    <w:rsid w:val="00886A78"/>
    <w:rsid w:val="0089138A"/>
    <w:rsid w:val="00891BA6"/>
    <w:rsid w:val="0089269A"/>
    <w:rsid w:val="008928AC"/>
    <w:rsid w:val="00892C77"/>
    <w:rsid w:val="00892FE5"/>
    <w:rsid w:val="008940E4"/>
    <w:rsid w:val="00894FD2"/>
    <w:rsid w:val="008961E3"/>
    <w:rsid w:val="00896D86"/>
    <w:rsid w:val="00897A18"/>
    <w:rsid w:val="008A1155"/>
    <w:rsid w:val="008A14C4"/>
    <w:rsid w:val="008A1A71"/>
    <w:rsid w:val="008A1B21"/>
    <w:rsid w:val="008A3346"/>
    <w:rsid w:val="008A397E"/>
    <w:rsid w:val="008A3A9F"/>
    <w:rsid w:val="008A3FFE"/>
    <w:rsid w:val="008A4894"/>
    <w:rsid w:val="008A4B4C"/>
    <w:rsid w:val="008A5219"/>
    <w:rsid w:val="008A6531"/>
    <w:rsid w:val="008A699C"/>
    <w:rsid w:val="008B0313"/>
    <w:rsid w:val="008B0F7A"/>
    <w:rsid w:val="008B1AE0"/>
    <w:rsid w:val="008B1B0E"/>
    <w:rsid w:val="008B277E"/>
    <w:rsid w:val="008B3A1A"/>
    <w:rsid w:val="008B424C"/>
    <w:rsid w:val="008B436C"/>
    <w:rsid w:val="008B498D"/>
    <w:rsid w:val="008B5052"/>
    <w:rsid w:val="008B5FFA"/>
    <w:rsid w:val="008B600F"/>
    <w:rsid w:val="008B6929"/>
    <w:rsid w:val="008B6A51"/>
    <w:rsid w:val="008B6FFB"/>
    <w:rsid w:val="008B7120"/>
    <w:rsid w:val="008C0008"/>
    <w:rsid w:val="008C1333"/>
    <w:rsid w:val="008C17D5"/>
    <w:rsid w:val="008C184F"/>
    <w:rsid w:val="008C216E"/>
    <w:rsid w:val="008C241F"/>
    <w:rsid w:val="008C2608"/>
    <w:rsid w:val="008C2930"/>
    <w:rsid w:val="008C409D"/>
    <w:rsid w:val="008C41B2"/>
    <w:rsid w:val="008C4B8C"/>
    <w:rsid w:val="008C5E6E"/>
    <w:rsid w:val="008C6752"/>
    <w:rsid w:val="008C6ACD"/>
    <w:rsid w:val="008C6E8F"/>
    <w:rsid w:val="008D1BEA"/>
    <w:rsid w:val="008D3198"/>
    <w:rsid w:val="008D3D40"/>
    <w:rsid w:val="008D4245"/>
    <w:rsid w:val="008D4918"/>
    <w:rsid w:val="008D6314"/>
    <w:rsid w:val="008D6F28"/>
    <w:rsid w:val="008D795C"/>
    <w:rsid w:val="008D7CB6"/>
    <w:rsid w:val="008E022A"/>
    <w:rsid w:val="008E0C6C"/>
    <w:rsid w:val="008E2345"/>
    <w:rsid w:val="008E2740"/>
    <w:rsid w:val="008E29F3"/>
    <w:rsid w:val="008E3707"/>
    <w:rsid w:val="008E37B8"/>
    <w:rsid w:val="008E4075"/>
    <w:rsid w:val="008E4513"/>
    <w:rsid w:val="008E5EF8"/>
    <w:rsid w:val="008E6400"/>
    <w:rsid w:val="008E6766"/>
    <w:rsid w:val="008E6777"/>
    <w:rsid w:val="008E67D2"/>
    <w:rsid w:val="008E6C25"/>
    <w:rsid w:val="008F1460"/>
    <w:rsid w:val="008F1882"/>
    <w:rsid w:val="008F18F7"/>
    <w:rsid w:val="008F2B5B"/>
    <w:rsid w:val="008F3F56"/>
    <w:rsid w:val="008F4EF7"/>
    <w:rsid w:val="008F5A90"/>
    <w:rsid w:val="008F5B3D"/>
    <w:rsid w:val="008F670D"/>
    <w:rsid w:val="008F6D80"/>
    <w:rsid w:val="008F7C7B"/>
    <w:rsid w:val="008F7D4F"/>
    <w:rsid w:val="00900EBF"/>
    <w:rsid w:val="00901812"/>
    <w:rsid w:val="00902C3C"/>
    <w:rsid w:val="009061D3"/>
    <w:rsid w:val="00906B19"/>
    <w:rsid w:val="00910031"/>
    <w:rsid w:val="00910AC4"/>
    <w:rsid w:val="00911FC9"/>
    <w:rsid w:val="00913D8C"/>
    <w:rsid w:val="00914F3A"/>
    <w:rsid w:val="009150AD"/>
    <w:rsid w:val="00915ED8"/>
    <w:rsid w:val="00916219"/>
    <w:rsid w:val="00917752"/>
    <w:rsid w:val="00917FBF"/>
    <w:rsid w:val="0092044B"/>
    <w:rsid w:val="00920AB9"/>
    <w:rsid w:val="009222D8"/>
    <w:rsid w:val="009251ED"/>
    <w:rsid w:val="009265EA"/>
    <w:rsid w:val="00927717"/>
    <w:rsid w:val="009314C4"/>
    <w:rsid w:val="00933FED"/>
    <w:rsid w:val="0093762E"/>
    <w:rsid w:val="00937B25"/>
    <w:rsid w:val="00940CBD"/>
    <w:rsid w:val="00940E97"/>
    <w:rsid w:val="00941DD3"/>
    <w:rsid w:val="009420FF"/>
    <w:rsid w:val="00945EA4"/>
    <w:rsid w:val="009503BE"/>
    <w:rsid w:val="009518FC"/>
    <w:rsid w:val="00952E79"/>
    <w:rsid w:val="00954348"/>
    <w:rsid w:val="009551AF"/>
    <w:rsid w:val="009556EE"/>
    <w:rsid w:val="00960B27"/>
    <w:rsid w:val="00962C24"/>
    <w:rsid w:val="00962D09"/>
    <w:rsid w:val="009633CF"/>
    <w:rsid w:val="00963BCB"/>
    <w:rsid w:val="00964538"/>
    <w:rsid w:val="009656DC"/>
    <w:rsid w:val="00966031"/>
    <w:rsid w:val="00966111"/>
    <w:rsid w:val="009663DC"/>
    <w:rsid w:val="009702F5"/>
    <w:rsid w:val="009709D6"/>
    <w:rsid w:val="00971D4D"/>
    <w:rsid w:val="00973816"/>
    <w:rsid w:val="00973824"/>
    <w:rsid w:val="00974482"/>
    <w:rsid w:val="00974994"/>
    <w:rsid w:val="00976CFA"/>
    <w:rsid w:val="00976E23"/>
    <w:rsid w:val="00977740"/>
    <w:rsid w:val="009805A3"/>
    <w:rsid w:val="0098135D"/>
    <w:rsid w:val="00982E46"/>
    <w:rsid w:val="0098346D"/>
    <w:rsid w:val="00984112"/>
    <w:rsid w:val="0098412E"/>
    <w:rsid w:val="00984721"/>
    <w:rsid w:val="009851F6"/>
    <w:rsid w:val="00985E5A"/>
    <w:rsid w:val="00986E4D"/>
    <w:rsid w:val="0099019A"/>
    <w:rsid w:val="00991B8C"/>
    <w:rsid w:val="00992AD5"/>
    <w:rsid w:val="00992EFB"/>
    <w:rsid w:val="009938EB"/>
    <w:rsid w:val="0099447C"/>
    <w:rsid w:val="009963B5"/>
    <w:rsid w:val="00996A42"/>
    <w:rsid w:val="00997F5D"/>
    <w:rsid w:val="009A1456"/>
    <w:rsid w:val="009A4DEA"/>
    <w:rsid w:val="009A5676"/>
    <w:rsid w:val="009A5C61"/>
    <w:rsid w:val="009A5CFF"/>
    <w:rsid w:val="009A65FC"/>
    <w:rsid w:val="009A6A04"/>
    <w:rsid w:val="009A734C"/>
    <w:rsid w:val="009B0506"/>
    <w:rsid w:val="009B082D"/>
    <w:rsid w:val="009B0D3B"/>
    <w:rsid w:val="009B20E2"/>
    <w:rsid w:val="009B3FC3"/>
    <w:rsid w:val="009B44DC"/>
    <w:rsid w:val="009B611C"/>
    <w:rsid w:val="009B6F94"/>
    <w:rsid w:val="009C05CB"/>
    <w:rsid w:val="009C4598"/>
    <w:rsid w:val="009C4C7B"/>
    <w:rsid w:val="009C59CF"/>
    <w:rsid w:val="009D0524"/>
    <w:rsid w:val="009D1EB2"/>
    <w:rsid w:val="009D237E"/>
    <w:rsid w:val="009D37E7"/>
    <w:rsid w:val="009D43A8"/>
    <w:rsid w:val="009D48DB"/>
    <w:rsid w:val="009D6278"/>
    <w:rsid w:val="009D686E"/>
    <w:rsid w:val="009D6ACF"/>
    <w:rsid w:val="009D6BD0"/>
    <w:rsid w:val="009E0B83"/>
    <w:rsid w:val="009E119B"/>
    <w:rsid w:val="009E16CA"/>
    <w:rsid w:val="009E2333"/>
    <w:rsid w:val="009E32A0"/>
    <w:rsid w:val="009E3D35"/>
    <w:rsid w:val="009E4683"/>
    <w:rsid w:val="009E5E1C"/>
    <w:rsid w:val="009E7F64"/>
    <w:rsid w:val="009F1970"/>
    <w:rsid w:val="009F2F8E"/>
    <w:rsid w:val="009F43F9"/>
    <w:rsid w:val="009F5488"/>
    <w:rsid w:val="009F6EC3"/>
    <w:rsid w:val="00A023AB"/>
    <w:rsid w:val="00A03A6A"/>
    <w:rsid w:val="00A04B81"/>
    <w:rsid w:val="00A06241"/>
    <w:rsid w:val="00A0698C"/>
    <w:rsid w:val="00A069F9"/>
    <w:rsid w:val="00A1269E"/>
    <w:rsid w:val="00A12A2F"/>
    <w:rsid w:val="00A14B8D"/>
    <w:rsid w:val="00A15190"/>
    <w:rsid w:val="00A160A2"/>
    <w:rsid w:val="00A17909"/>
    <w:rsid w:val="00A17B8D"/>
    <w:rsid w:val="00A20729"/>
    <w:rsid w:val="00A21F94"/>
    <w:rsid w:val="00A221CC"/>
    <w:rsid w:val="00A2318D"/>
    <w:rsid w:val="00A24D80"/>
    <w:rsid w:val="00A24DB1"/>
    <w:rsid w:val="00A26366"/>
    <w:rsid w:val="00A3066F"/>
    <w:rsid w:val="00A30749"/>
    <w:rsid w:val="00A31B6C"/>
    <w:rsid w:val="00A32305"/>
    <w:rsid w:val="00A3421E"/>
    <w:rsid w:val="00A3471E"/>
    <w:rsid w:val="00A36695"/>
    <w:rsid w:val="00A37604"/>
    <w:rsid w:val="00A41E33"/>
    <w:rsid w:val="00A4397C"/>
    <w:rsid w:val="00A43CC0"/>
    <w:rsid w:val="00A444D0"/>
    <w:rsid w:val="00A45277"/>
    <w:rsid w:val="00A460CF"/>
    <w:rsid w:val="00A5023B"/>
    <w:rsid w:val="00A50D30"/>
    <w:rsid w:val="00A51532"/>
    <w:rsid w:val="00A51F56"/>
    <w:rsid w:val="00A52921"/>
    <w:rsid w:val="00A5446B"/>
    <w:rsid w:val="00A60116"/>
    <w:rsid w:val="00A60C84"/>
    <w:rsid w:val="00A60D6B"/>
    <w:rsid w:val="00A61B39"/>
    <w:rsid w:val="00A61E03"/>
    <w:rsid w:val="00A63F87"/>
    <w:rsid w:val="00A6415D"/>
    <w:rsid w:val="00A664A7"/>
    <w:rsid w:val="00A70A7C"/>
    <w:rsid w:val="00A72716"/>
    <w:rsid w:val="00A74C8A"/>
    <w:rsid w:val="00A7635F"/>
    <w:rsid w:val="00A76D99"/>
    <w:rsid w:val="00A76EC0"/>
    <w:rsid w:val="00A7743A"/>
    <w:rsid w:val="00A77A75"/>
    <w:rsid w:val="00A80002"/>
    <w:rsid w:val="00A80A6F"/>
    <w:rsid w:val="00A827B4"/>
    <w:rsid w:val="00A83132"/>
    <w:rsid w:val="00A83D9E"/>
    <w:rsid w:val="00A8441C"/>
    <w:rsid w:val="00A85277"/>
    <w:rsid w:val="00A85A12"/>
    <w:rsid w:val="00A8669C"/>
    <w:rsid w:val="00A86AC6"/>
    <w:rsid w:val="00A87403"/>
    <w:rsid w:val="00A9025F"/>
    <w:rsid w:val="00A90A1F"/>
    <w:rsid w:val="00A91384"/>
    <w:rsid w:val="00A9192D"/>
    <w:rsid w:val="00A91CE1"/>
    <w:rsid w:val="00A930CB"/>
    <w:rsid w:val="00A93331"/>
    <w:rsid w:val="00A95582"/>
    <w:rsid w:val="00A95A79"/>
    <w:rsid w:val="00A967C2"/>
    <w:rsid w:val="00A976D8"/>
    <w:rsid w:val="00A97C9F"/>
    <w:rsid w:val="00AA065E"/>
    <w:rsid w:val="00AA105A"/>
    <w:rsid w:val="00AA122E"/>
    <w:rsid w:val="00AA1441"/>
    <w:rsid w:val="00AA5416"/>
    <w:rsid w:val="00AA58B0"/>
    <w:rsid w:val="00AA6C99"/>
    <w:rsid w:val="00AA6CDC"/>
    <w:rsid w:val="00AA72BC"/>
    <w:rsid w:val="00AA7ED6"/>
    <w:rsid w:val="00AB1461"/>
    <w:rsid w:val="00AB4116"/>
    <w:rsid w:val="00AB4149"/>
    <w:rsid w:val="00AB5B90"/>
    <w:rsid w:val="00AC0C76"/>
    <w:rsid w:val="00AC1840"/>
    <w:rsid w:val="00AC2B35"/>
    <w:rsid w:val="00AC4397"/>
    <w:rsid w:val="00AC5D18"/>
    <w:rsid w:val="00AD0C69"/>
    <w:rsid w:val="00AD0E59"/>
    <w:rsid w:val="00AD2633"/>
    <w:rsid w:val="00AD3720"/>
    <w:rsid w:val="00AD3C9D"/>
    <w:rsid w:val="00AD53D6"/>
    <w:rsid w:val="00AD67BC"/>
    <w:rsid w:val="00AD685E"/>
    <w:rsid w:val="00AD7251"/>
    <w:rsid w:val="00AE0413"/>
    <w:rsid w:val="00AE0682"/>
    <w:rsid w:val="00AE0795"/>
    <w:rsid w:val="00AE08E3"/>
    <w:rsid w:val="00AE1C39"/>
    <w:rsid w:val="00AE23CC"/>
    <w:rsid w:val="00AE2866"/>
    <w:rsid w:val="00AE50CF"/>
    <w:rsid w:val="00AE52CA"/>
    <w:rsid w:val="00AE537B"/>
    <w:rsid w:val="00AE6007"/>
    <w:rsid w:val="00AE79EE"/>
    <w:rsid w:val="00AF0762"/>
    <w:rsid w:val="00AF1601"/>
    <w:rsid w:val="00AF1B18"/>
    <w:rsid w:val="00AF23A8"/>
    <w:rsid w:val="00AF2F7F"/>
    <w:rsid w:val="00AF3C52"/>
    <w:rsid w:val="00AF4884"/>
    <w:rsid w:val="00AF4B48"/>
    <w:rsid w:val="00AF5BA8"/>
    <w:rsid w:val="00AF5CE0"/>
    <w:rsid w:val="00AF616E"/>
    <w:rsid w:val="00B01EF5"/>
    <w:rsid w:val="00B02818"/>
    <w:rsid w:val="00B036A6"/>
    <w:rsid w:val="00B03EC6"/>
    <w:rsid w:val="00B06476"/>
    <w:rsid w:val="00B0731A"/>
    <w:rsid w:val="00B11EBA"/>
    <w:rsid w:val="00B15138"/>
    <w:rsid w:val="00B167D0"/>
    <w:rsid w:val="00B205A2"/>
    <w:rsid w:val="00B220CB"/>
    <w:rsid w:val="00B22D73"/>
    <w:rsid w:val="00B235FF"/>
    <w:rsid w:val="00B256D4"/>
    <w:rsid w:val="00B25F01"/>
    <w:rsid w:val="00B26434"/>
    <w:rsid w:val="00B26C7E"/>
    <w:rsid w:val="00B27413"/>
    <w:rsid w:val="00B27566"/>
    <w:rsid w:val="00B276C1"/>
    <w:rsid w:val="00B27946"/>
    <w:rsid w:val="00B3038B"/>
    <w:rsid w:val="00B3080A"/>
    <w:rsid w:val="00B3101F"/>
    <w:rsid w:val="00B3127C"/>
    <w:rsid w:val="00B32DB3"/>
    <w:rsid w:val="00B3400D"/>
    <w:rsid w:val="00B348F0"/>
    <w:rsid w:val="00B3550E"/>
    <w:rsid w:val="00B364BC"/>
    <w:rsid w:val="00B37AFF"/>
    <w:rsid w:val="00B37B70"/>
    <w:rsid w:val="00B41C37"/>
    <w:rsid w:val="00B425A3"/>
    <w:rsid w:val="00B43A7B"/>
    <w:rsid w:val="00B43EB6"/>
    <w:rsid w:val="00B449A8"/>
    <w:rsid w:val="00B4521C"/>
    <w:rsid w:val="00B45B06"/>
    <w:rsid w:val="00B46146"/>
    <w:rsid w:val="00B47218"/>
    <w:rsid w:val="00B51088"/>
    <w:rsid w:val="00B53838"/>
    <w:rsid w:val="00B547F6"/>
    <w:rsid w:val="00B54B53"/>
    <w:rsid w:val="00B555F7"/>
    <w:rsid w:val="00B55A2C"/>
    <w:rsid w:val="00B575CE"/>
    <w:rsid w:val="00B57AC5"/>
    <w:rsid w:val="00B60782"/>
    <w:rsid w:val="00B61087"/>
    <w:rsid w:val="00B610D0"/>
    <w:rsid w:val="00B6129E"/>
    <w:rsid w:val="00B618A3"/>
    <w:rsid w:val="00B6314A"/>
    <w:rsid w:val="00B63D03"/>
    <w:rsid w:val="00B6475F"/>
    <w:rsid w:val="00B649D6"/>
    <w:rsid w:val="00B65F09"/>
    <w:rsid w:val="00B6710D"/>
    <w:rsid w:val="00B671F9"/>
    <w:rsid w:val="00B6728C"/>
    <w:rsid w:val="00B67D60"/>
    <w:rsid w:val="00B67D71"/>
    <w:rsid w:val="00B7092E"/>
    <w:rsid w:val="00B70DC8"/>
    <w:rsid w:val="00B70F2B"/>
    <w:rsid w:val="00B710A7"/>
    <w:rsid w:val="00B71EAD"/>
    <w:rsid w:val="00B7308E"/>
    <w:rsid w:val="00B74D3D"/>
    <w:rsid w:val="00B75246"/>
    <w:rsid w:val="00B76646"/>
    <w:rsid w:val="00B766FA"/>
    <w:rsid w:val="00B774DB"/>
    <w:rsid w:val="00B77B71"/>
    <w:rsid w:val="00B801E6"/>
    <w:rsid w:val="00B8080B"/>
    <w:rsid w:val="00B81BD7"/>
    <w:rsid w:val="00B832A6"/>
    <w:rsid w:val="00B83DA4"/>
    <w:rsid w:val="00B851F6"/>
    <w:rsid w:val="00B8560E"/>
    <w:rsid w:val="00B85ADE"/>
    <w:rsid w:val="00B864A0"/>
    <w:rsid w:val="00B86D97"/>
    <w:rsid w:val="00B87768"/>
    <w:rsid w:val="00B87DAA"/>
    <w:rsid w:val="00B90B5A"/>
    <w:rsid w:val="00B91245"/>
    <w:rsid w:val="00B93AC0"/>
    <w:rsid w:val="00B93D34"/>
    <w:rsid w:val="00B95A98"/>
    <w:rsid w:val="00B961F6"/>
    <w:rsid w:val="00B96D78"/>
    <w:rsid w:val="00B97090"/>
    <w:rsid w:val="00B976B5"/>
    <w:rsid w:val="00B9779D"/>
    <w:rsid w:val="00BA59C9"/>
    <w:rsid w:val="00BA6272"/>
    <w:rsid w:val="00BA62E7"/>
    <w:rsid w:val="00BB07BE"/>
    <w:rsid w:val="00BB2690"/>
    <w:rsid w:val="00BB39DF"/>
    <w:rsid w:val="00BB3A7A"/>
    <w:rsid w:val="00BB4329"/>
    <w:rsid w:val="00BB6921"/>
    <w:rsid w:val="00BC03C3"/>
    <w:rsid w:val="00BC0BDD"/>
    <w:rsid w:val="00BC21BD"/>
    <w:rsid w:val="00BC2CB4"/>
    <w:rsid w:val="00BC3145"/>
    <w:rsid w:val="00BC5B9E"/>
    <w:rsid w:val="00BC7B0C"/>
    <w:rsid w:val="00BD0241"/>
    <w:rsid w:val="00BD0F3A"/>
    <w:rsid w:val="00BD0FCF"/>
    <w:rsid w:val="00BD120E"/>
    <w:rsid w:val="00BD3AA5"/>
    <w:rsid w:val="00BD4F74"/>
    <w:rsid w:val="00BD6468"/>
    <w:rsid w:val="00BD7704"/>
    <w:rsid w:val="00BD7CEC"/>
    <w:rsid w:val="00BE03C1"/>
    <w:rsid w:val="00BE05CB"/>
    <w:rsid w:val="00BE1894"/>
    <w:rsid w:val="00BE626D"/>
    <w:rsid w:val="00BE69BF"/>
    <w:rsid w:val="00BE6A09"/>
    <w:rsid w:val="00BF1FB4"/>
    <w:rsid w:val="00BF2C08"/>
    <w:rsid w:val="00BF33BC"/>
    <w:rsid w:val="00BF68A2"/>
    <w:rsid w:val="00C02643"/>
    <w:rsid w:val="00C02FC8"/>
    <w:rsid w:val="00C03A72"/>
    <w:rsid w:val="00C04587"/>
    <w:rsid w:val="00C05A82"/>
    <w:rsid w:val="00C06D3F"/>
    <w:rsid w:val="00C0732A"/>
    <w:rsid w:val="00C07358"/>
    <w:rsid w:val="00C0782E"/>
    <w:rsid w:val="00C12B14"/>
    <w:rsid w:val="00C13000"/>
    <w:rsid w:val="00C130CA"/>
    <w:rsid w:val="00C1360B"/>
    <w:rsid w:val="00C13F03"/>
    <w:rsid w:val="00C148FE"/>
    <w:rsid w:val="00C176A0"/>
    <w:rsid w:val="00C2027D"/>
    <w:rsid w:val="00C2147D"/>
    <w:rsid w:val="00C229B7"/>
    <w:rsid w:val="00C229E9"/>
    <w:rsid w:val="00C22AFF"/>
    <w:rsid w:val="00C26179"/>
    <w:rsid w:val="00C26ABD"/>
    <w:rsid w:val="00C26BC5"/>
    <w:rsid w:val="00C27111"/>
    <w:rsid w:val="00C27542"/>
    <w:rsid w:val="00C27E0B"/>
    <w:rsid w:val="00C32202"/>
    <w:rsid w:val="00C32328"/>
    <w:rsid w:val="00C33466"/>
    <w:rsid w:val="00C33822"/>
    <w:rsid w:val="00C34261"/>
    <w:rsid w:val="00C3508C"/>
    <w:rsid w:val="00C35C79"/>
    <w:rsid w:val="00C35D25"/>
    <w:rsid w:val="00C40C4A"/>
    <w:rsid w:val="00C41A4B"/>
    <w:rsid w:val="00C47E87"/>
    <w:rsid w:val="00C51B88"/>
    <w:rsid w:val="00C51CCD"/>
    <w:rsid w:val="00C51DDE"/>
    <w:rsid w:val="00C523CE"/>
    <w:rsid w:val="00C537C8"/>
    <w:rsid w:val="00C5380C"/>
    <w:rsid w:val="00C53851"/>
    <w:rsid w:val="00C53873"/>
    <w:rsid w:val="00C53B1A"/>
    <w:rsid w:val="00C54464"/>
    <w:rsid w:val="00C544C5"/>
    <w:rsid w:val="00C54B05"/>
    <w:rsid w:val="00C54E85"/>
    <w:rsid w:val="00C55283"/>
    <w:rsid w:val="00C55851"/>
    <w:rsid w:val="00C55AB9"/>
    <w:rsid w:val="00C56EA9"/>
    <w:rsid w:val="00C57502"/>
    <w:rsid w:val="00C57BFB"/>
    <w:rsid w:val="00C608A6"/>
    <w:rsid w:val="00C60FF6"/>
    <w:rsid w:val="00C616F2"/>
    <w:rsid w:val="00C648B8"/>
    <w:rsid w:val="00C65944"/>
    <w:rsid w:val="00C65C77"/>
    <w:rsid w:val="00C666D9"/>
    <w:rsid w:val="00C66A7C"/>
    <w:rsid w:val="00C67331"/>
    <w:rsid w:val="00C715FF"/>
    <w:rsid w:val="00C71F0C"/>
    <w:rsid w:val="00C72C3B"/>
    <w:rsid w:val="00C740CB"/>
    <w:rsid w:val="00C74EB7"/>
    <w:rsid w:val="00C74F3A"/>
    <w:rsid w:val="00C75212"/>
    <w:rsid w:val="00C75433"/>
    <w:rsid w:val="00C764E3"/>
    <w:rsid w:val="00C77DC8"/>
    <w:rsid w:val="00C80724"/>
    <w:rsid w:val="00C80AF8"/>
    <w:rsid w:val="00C80E89"/>
    <w:rsid w:val="00C81B58"/>
    <w:rsid w:val="00C826ED"/>
    <w:rsid w:val="00C8318D"/>
    <w:rsid w:val="00C83E8E"/>
    <w:rsid w:val="00C84352"/>
    <w:rsid w:val="00C85BEF"/>
    <w:rsid w:val="00C85FFF"/>
    <w:rsid w:val="00C866E8"/>
    <w:rsid w:val="00C916B8"/>
    <w:rsid w:val="00C91CD5"/>
    <w:rsid w:val="00C93C0A"/>
    <w:rsid w:val="00C94985"/>
    <w:rsid w:val="00C95EC5"/>
    <w:rsid w:val="00C9601D"/>
    <w:rsid w:val="00C96435"/>
    <w:rsid w:val="00CA3413"/>
    <w:rsid w:val="00CA4509"/>
    <w:rsid w:val="00CA4AF3"/>
    <w:rsid w:val="00CA6825"/>
    <w:rsid w:val="00CA7723"/>
    <w:rsid w:val="00CB058A"/>
    <w:rsid w:val="00CB2715"/>
    <w:rsid w:val="00CB3687"/>
    <w:rsid w:val="00CB5BD8"/>
    <w:rsid w:val="00CB7CC6"/>
    <w:rsid w:val="00CB7E94"/>
    <w:rsid w:val="00CC31C8"/>
    <w:rsid w:val="00CC3431"/>
    <w:rsid w:val="00CC5450"/>
    <w:rsid w:val="00CC59F3"/>
    <w:rsid w:val="00CC6920"/>
    <w:rsid w:val="00CC75CB"/>
    <w:rsid w:val="00CD4A33"/>
    <w:rsid w:val="00CD5036"/>
    <w:rsid w:val="00CD679F"/>
    <w:rsid w:val="00CD6F28"/>
    <w:rsid w:val="00CD7104"/>
    <w:rsid w:val="00CD790D"/>
    <w:rsid w:val="00CE05B7"/>
    <w:rsid w:val="00CE5EF0"/>
    <w:rsid w:val="00CE675D"/>
    <w:rsid w:val="00CE7200"/>
    <w:rsid w:val="00CE7CFE"/>
    <w:rsid w:val="00CE7DA4"/>
    <w:rsid w:val="00CF2054"/>
    <w:rsid w:val="00CF25E5"/>
    <w:rsid w:val="00CF5127"/>
    <w:rsid w:val="00CF6291"/>
    <w:rsid w:val="00CF644C"/>
    <w:rsid w:val="00CF6711"/>
    <w:rsid w:val="00CF7A35"/>
    <w:rsid w:val="00CF7C01"/>
    <w:rsid w:val="00D001DE"/>
    <w:rsid w:val="00D01046"/>
    <w:rsid w:val="00D01FF9"/>
    <w:rsid w:val="00D03089"/>
    <w:rsid w:val="00D03286"/>
    <w:rsid w:val="00D04069"/>
    <w:rsid w:val="00D04626"/>
    <w:rsid w:val="00D05274"/>
    <w:rsid w:val="00D05F00"/>
    <w:rsid w:val="00D067CC"/>
    <w:rsid w:val="00D077F7"/>
    <w:rsid w:val="00D07A15"/>
    <w:rsid w:val="00D07F67"/>
    <w:rsid w:val="00D10EE5"/>
    <w:rsid w:val="00D12644"/>
    <w:rsid w:val="00D13054"/>
    <w:rsid w:val="00D1314F"/>
    <w:rsid w:val="00D132EA"/>
    <w:rsid w:val="00D1378F"/>
    <w:rsid w:val="00D1492C"/>
    <w:rsid w:val="00D15FF5"/>
    <w:rsid w:val="00D16062"/>
    <w:rsid w:val="00D17D8C"/>
    <w:rsid w:val="00D20A59"/>
    <w:rsid w:val="00D21C07"/>
    <w:rsid w:val="00D2291D"/>
    <w:rsid w:val="00D237DE"/>
    <w:rsid w:val="00D2489E"/>
    <w:rsid w:val="00D24C13"/>
    <w:rsid w:val="00D24FE5"/>
    <w:rsid w:val="00D25F72"/>
    <w:rsid w:val="00D260C3"/>
    <w:rsid w:val="00D26440"/>
    <w:rsid w:val="00D27500"/>
    <w:rsid w:val="00D27593"/>
    <w:rsid w:val="00D27A05"/>
    <w:rsid w:val="00D301C8"/>
    <w:rsid w:val="00D30623"/>
    <w:rsid w:val="00D31F44"/>
    <w:rsid w:val="00D324F3"/>
    <w:rsid w:val="00D32973"/>
    <w:rsid w:val="00D3337D"/>
    <w:rsid w:val="00D33C5E"/>
    <w:rsid w:val="00D342C9"/>
    <w:rsid w:val="00D368FA"/>
    <w:rsid w:val="00D4023F"/>
    <w:rsid w:val="00D41092"/>
    <w:rsid w:val="00D417B9"/>
    <w:rsid w:val="00D430E2"/>
    <w:rsid w:val="00D450BB"/>
    <w:rsid w:val="00D463FF"/>
    <w:rsid w:val="00D46921"/>
    <w:rsid w:val="00D4725B"/>
    <w:rsid w:val="00D47D3C"/>
    <w:rsid w:val="00D5103D"/>
    <w:rsid w:val="00D51D71"/>
    <w:rsid w:val="00D52D4D"/>
    <w:rsid w:val="00D53B65"/>
    <w:rsid w:val="00D54901"/>
    <w:rsid w:val="00D552FE"/>
    <w:rsid w:val="00D56352"/>
    <w:rsid w:val="00D56551"/>
    <w:rsid w:val="00D572CA"/>
    <w:rsid w:val="00D57936"/>
    <w:rsid w:val="00D60216"/>
    <w:rsid w:val="00D6151F"/>
    <w:rsid w:val="00D6292A"/>
    <w:rsid w:val="00D62B28"/>
    <w:rsid w:val="00D63267"/>
    <w:rsid w:val="00D6339C"/>
    <w:rsid w:val="00D65250"/>
    <w:rsid w:val="00D65E2C"/>
    <w:rsid w:val="00D66430"/>
    <w:rsid w:val="00D66566"/>
    <w:rsid w:val="00D669A1"/>
    <w:rsid w:val="00D67E1F"/>
    <w:rsid w:val="00D71505"/>
    <w:rsid w:val="00D71DEB"/>
    <w:rsid w:val="00D7266C"/>
    <w:rsid w:val="00D727E5"/>
    <w:rsid w:val="00D7356E"/>
    <w:rsid w:val="00D73B37"/>
    <w:rsid w:val="00D7459E"/>
    <w:rsid w:val="00D754D8"/>
    <w:rsid w:val="00D75B80"/>
    <w:rsid w:val="00D75FE4"/>
    <w:rsid w:val="00D7751B"/>
    <w:rsid w:val="00D776A2"/>
    <w:rsid w:val="00D808A5"/>
    <w:rsid w:val="00D80AD6"/>
    <w:rsid w:val="00D80D54"/>
    <w:rsid w:val="00D82248"/>
    <w:rsid w:val="00D844EE"/>
    <w:rsid w:val="00D85611"/>
    <w:rsid w:val="00D87E53"/>
    <w:rsid w:val="00D91225"/>
    <w:rsid w:val="00D94848"/>
    <w:rsid w:val="00D94E7F"/>
    <w:rsid w:val="00D94FBD"/>
    <w:rsid w:val="00D9555B"/>
    <w:rsid w:val="00D95573"/>
    <w:rsid w:val="00DA04C6"/>
    <w:rsid w:val="00DA1259"/>
    <w:rsid w:val="00DA3853"/>
    <w:rsid w:val="00DA6EE7"/>
    <w:rsid w:val="00DB0DC7"/>
    <w:rsid w:val="00DB1DF6"/>
    <w:rsid w:val="00DB519F"/>
    <w:rsid w:val="00DB6905"/>
    <w:rsid w:val="00DB6BE5"/>
    <w:rsid w:val="00DC09E5"/>
    <w:rsid w:val="00DC72AC"/>
    <w:rsid w:val="00DC7A82"/>
    <w:rsid w:val="00DD1A9D"/>
    <w:rsid w:val="00DD28E1"/>
    <w:rsid w:val="00DD3304"/>
    <w:rsid w:val="00DD338C"/>
    <w:rsid w:val="00DD3535"/>
    <w:rsid w:val="00DD526D"/>
    <w:rsid w:val="00DD6411"/>
    <w:rsid w:val="00DD7113"/>
    <w:rsid w:val="00DD7D09"/>
    <w:rsid w:val="00DE11FB"/>
    <w:rsid w:val="00DE22EB"/>
    <w:rsid w:val="00DE64D3"/>
    <w:rsid w:val="00DE7603"/>
    <w:rsid w:val="00DE7FAF"/>
    <w:rsid w:val="00DF1EE6"/>
    <w:rsid w:val="00DF1FF4"/>
    <w:rsid w:val="00DF21D0"/>
    <w:rsid w:val="00DF23AE"/>
    <w:rsid w:val="00DF30FD"/>
    <w:rsid w:val="00DF4650"/>
    <w:rsid w:val="00DF5D23"/>
    <w:rsid w:val="00E004EE"/>
    <w:rsid w:val="00E0079B"/>
    <w:rsid w:val="00E030E6"/>
    <w:rsid w:val="00E043EF"/>
    <w:rsid w:val="00E047B7"/>
    <w:rsid w:val="00E049BF"/>
    <w:rsid w:val="00E052B7"/>
    <w:rsid w:val="00E067C3"/>
    <w:rsid w:val="00E06B9E"/>
    <w:rsid w:val="00E073B3"/>
    <w:rsid w:val="00E07A7D"/>
    <w:rsid w:val="00E108F3"/>
    <w:rsid w:val="00E10CDE"/>
    <w:rsid w:val="00E1117A"/>
    <w:rsid w:val="00E12304"/>
    <w:rsid w:val="00E158D3"/>
    <w:rsid w:val="00E16A5F"/>
    <w:rsid w:val="00E17575"/>
    <w:rsid w:val="00E17787"/>
    <w:rsid w:val="00E207B9"/>
    <w:rsid w:val="00E21406"/>
    <w:rsid w:val="00E22E8B"/>
    <w:rsid w:val="00E24560"/>
    <w:rsid w:val="00E25456"/>
    <w:rsid w:val="00E25A6D"/>
    <w:rsid w:val="00E31D43"/>
    <w:rsid w:val="00E321D6"/>
    <w:rsid w:val="00E32CCF"/>
    <w:rsid w:val="00E3363B"/>
    <w:rsid w:val="00E341A5"/>
    <w:rsid w:val="00E341BE"/>
    <w:rsid w:val="00E35441"/>
    <w:rsid w:val="00E355F2"/>
    <w:rsid w:val="00E3605E"/>
    <w:rsid w:val="00E414DF"/>
    <w:rsid w:val="00E41674"/>
    <w:rsid w:val="00E41FD7"/>
    <w:rsid w:val="00E4524A"/>
    <w:rsid w:val="00E4693C"/>
    <w:rsid w:val="00E46A8A"/>
    <w:rsid w:val="00E477CE"/>
    <w:rsid w:val="00E47872"/>
    <w:rsid w:val="00E47B7F"/>
    <w:rsid w:val="00E505AB"/>
    <w:rsid w:val="00E50D62"/>
    <w:rsid w:val="00E51906"/>
    <w:rsid w:val="00E51CB2"/>
    <w:rsid w:val="00E52E55"/>
    <w:rsid w:val="00E61827"/>
    <w:rsid w:val="00E62EE8"/>
    <w:rsid w:val="00E633F8"/>
    <w:rsid w:val="00E642D3"/>
    <w:rsid w:val="00E644C6"/>
    <w:rsid w:val="00E64936"/>
    <w:rsid w:val="00E64E9D"/>
    <w:rsid w:val="00E6555A"/>
    <w:rsid w:val="00E668F6"/>
    <w:rsid w:val="00E66ADA"/>
    <w:rsid w:val="00E66B8D"/>
    <w:rsid w:val="00E678B7"/>
    <w:rsid w:val="00E701B6"/>
    <w:rsid w:val="00E708BB"/>
    <w:rsid w:val="00E71AE7"/>
    <w:rsid w:val="00E729CF"/>
    <w:rsid w:val="00E72BE7"/>
    <w:rsid w:val="00E750E6"/>
    <w:rsid w:val="00E75DDE"/>
    <w:rsid w:val="00E76792"/>
    <w:rsid w:val="00E7797A"/>
    <w:rsid w:val="00E81838"/>
    <w:rsid w:val="00E82146"/>
    <w:rsid w:val="00E82883"/>
    <w:rsid w:val="00E82D83"/>
    <w:rsid w:val="00E82EAC"/>
    <w:rsid w:val="00E840F9"/>
    <w:rsid w:val="00E84405"/>
    <w:rsid w:val="00E8490F"/>
    <w:rsid w:val="00E84CA4"/>
    <w:rsid w:val="00E86AC6"/>
    <w:rsid w:val="00E87053"/>
    <w:rsid w:val="00E878DE"/>
    <w:rsid w:val="00E9002B"/>
    <w:rsid w:val="00E90BDA"/>
    <w:rsid w:val="00E916F8"/>
    <w:rsid w:val="00E92746"/>
    <w:rsid w:val="00E9394F"/>
    <w:rsid w:val="00E9482F"/>
    <w:rsid w:val="00E94B13"/>
    <w:rsid w:val="00E9564A"/>
    <w:rsid w:val="00E9715F"/>
    <w:rsid w:val="00E9786A"/>
    <w:rsid w:val="00EA1F04"/>
    <w:rsid w:val="00EA3FBA"/>
    <w:rsid w:val="00EA7206"/>
    <w:rsid w:val="00EA7410"/>
    <w:rsid w:val="00EA78C8"/>
    <w:rsid w:val="00EA7937"/>
    <w:rsid w:val="00EB13C9"/>
    <w:rsid w:val="00EB1E68"/>
    <w:rsid w:val="00EB1FDF"/>
    <w:rsid w:val="00EB4777"/>
    <w:rsid w:val="00EB576C"/>
    <w:rsid w:val="00EB6BB5"/>
    <w:rsid w:val="00EC00FF"/>
    <w:rsid w:val="00EC0776"/>
    <w:rsid w:val="00EC0EF4"/>
    <w:rsid w:val="00EC13D6"/>
    <w:rsid w:val="00EC2ECE"/>
    <w:rsid w:val="00EC3436"/>
    <w:rsid w:val="00EC3802"/>
    <w:rsid w:val="00EC4B77"/>
    <w:rsid w:val="00EC64A7"/>
    <w:rsid w:val="00EC674C"/>
    <w:rsid w:val="00ED04CD"/>
    <w:rsid w:val="00ED0BC4"/>
    <w:rsid w:val="00ED2821"/>
    <w:rsid w:val="00ED2EF4"/>
    <w:rsid w:val="00ED41B0"/>
    <w:rsid w:val="00ED429B"/>
    <w:rsid w:val="00ED5D85"/>
    <w:rsid w:val="00ED7802"/>
    <w:rsid w:val="00EE0094"/>
    <w:rsid w:val="00EE1A92"/>
    <w:rsid w:val="00EE2843"/>
    <w:rsid w:val="00EE2C45"/>
    <w:rsid w:val="00EE3104"/>
    <w:rsid w:val="00EE31B3"/>
    <w:rsid w:val="00EE41DB"/>
    <w:rsid w:val="00EE5198"/>
    <w:rsid w:val="00EE6566"/>
    <w:rsid w:val="00EE6A45"/>
    <w:rsid w:val="00EF1090"/>
    <w:rsid w:val="00EF13CF"/>
    <w:rsid w:val="00EF1DF9"/>
    <w:rsid w:val="00EF231F"/>
    <w:rsid w:val="00EF3ED4"/>
    <w:rsid w:val="00EF4152"/>
    <w:rsid w:val="00EF4197"/>
    <w:rsid w:val="00EF4A06"/>
    <w:rsid w:val="00EF544A"/>
    <w:rsid w:val="00EF551C"/>
    <w:rsid w:val="00EF5C99"/>
    <w:rsid w:val="00EF679F"/>
    <w:rsid w:val="00EF67E0"/>
    <w:rsid w:val="00EF7145"/>
    <w:rsid w:val="00EF731B"/>
    <w:rsid w:val="00F00AD8"/>
    <w:rsid w:val="00F013F7"/>
    <w:rsid w:val="00F017DD"/>
    <w:rsid w:val="00F01F60"/>
    <w:rsid w:val="00F038C4"/>
    <w:rsid w:val="00F0451F"/>
    <w:rsid w:val="00F04EA6"/>
    <w:rsid w:val="00F1155E"/>
    <w:rsid w:val="00F11A0C"/>
    <w:rsid w:val="00F11DA1"/>
    <w:rsid w:val="00F12042"/>
    <w:rsid w:val="00F137C0"/>
    <w:rsid w:val="00F138BA"/>
    <w:rsid w:val="00F144EB"/>
    <w:rsid w:val="00F17025"/>
    <w:rsid w:val="00F17F10"/>
    <w:rsid w:val="00F20B4D"/>
    <w:rsid w:val="00F20BFF"/>
    <w:rsid w:val="00F21AB1"/>
    <w:rsid w:val="00F228F2"/>
    <w:rsid w:val="00F22AB9"/>
    <w:rsid w:val="00F22FAA"/>
    <w:rsid w:val="00F23440"/>
    <w:rsid w:val="00F24146"/>
    <w:rsid w:val="00F259BE"/>
    <w:rsid w:val="00F27A38"/>
    <w:rsid w:val="00F312EF"/>
    <w:rsid w:val="00F317A3"/>
    <w:rsid w:val="00F31FD9"/>
    <w:rsid w:val="00F320AE"/>
    <w:rsid w:val="00F334D8"/>
    <w:rsid w:val="00F3451F"/>
    <w:rsid w:val="00F36063"/>
    <w:rsid w:val="00F37CA3"/>
    <w:rsid w:val="00F4218C"/>
    <w:rsid w:val="00F42C0B"/>
    <w:rsid w:val="00F431D4"/>
    <w:rsid w:val="00F4411D"/>
    <w:rsid w:val="00F45A04"/>
    <w:rsid w:val="00F462AB"/>
    <w:rsid w:val="00F469E3"/>
    <w:rsid w:val="00F47384"/>
    <w:rsid w:val="00F5019A"/>
    <w:rsid w:val="00F504D0"/>
    <w:rsid w:val="00F51195"/>
    <w:rsid w:val="00F51481"/>
    <w:rsid w:val="00F53353"/>
    <w:rsid w:val="00F53EF8"/>
    <w:rsid w:val="00F54CCA"/>
    <w:rsid w:val="00F54F4F"/>
    <w:rsid w:val="00F563EC"/>
    <w:rsid w:val="00F5707A"/>
    <w:rsid w:val="00F5795E"/>
    <w:rsid w:val="00F63179"/>
    <w:rsid w:val="00F631BA"/>
    <w:rsid w:val="00F63A40"/>
    <w:rsid w:val="00F63AB1"/>
    <w:rsid w:val="00F63CED"/>
    <w:rsid w:val="00F64A3E"/>
    <w:rsid w:val="00F7031B"/>
    <w:rsid w:val="00F72077"/>
    <w:rsid w:val="00F72355"/>
    <w:rsid w:val="00F72B10"/>
    <w:rsid w:val="00F74AD3"/>
    <w:rsid w:val="00F7506E"/>
    <w:rsid w:val="00F75D71"/>
    <w:rsid w:val="00F806A0"/>
    <w:rsid w:val="00F810B4"/>
    <w:rsid w:val="00F81F87"/>
    <w:rsid w:val="00F84A6D"/>
    <w:rsid w:val="00F8630D"/>
    <w:rsid w:val="00F86377"/>
    <w:rsid w:val="00F87F76"/>
    <w:rsid w:val="00F90BAB"/>
    <w:rsid w:val="00F914E6"/>
    <w:rsid w:val="00F9192D"/>
    <w:rsid w:val="00F9475B"/>
    <w:rsid w:val="00F96DCF"/>
    <w:rsid w:val="00F9761B"/>
    <w:rsid w:val="00FA0243"/>
    <w:rsid w:val="00FA0C2D"/>
    <w:rsid w:val="00FA240C"/>
    <w:rsid w:val="00FA32F7"/>
    <w:rsid w:val="00FA33DC"/>
    <w:rsid w:val="00FA3DD1"/>
    <w:rsid w:val="00FA3F78"/>
    <w:rsid w:val="00FA4A5D"/>
    <w:rsid w:val="00FA4BB0"/>
    <w:rsid w:val="00FA4CBF"/>
    <w:rsid w:val="00FA6CD9"/>
    <w:rsid w:val="00FB068E"/>
    <w:rsid w:val="00FB0CF4"/>
    <w:rsid w:val="00FB1696"/>
    <w:rsid w:val="00FB2DEC"/>
    <w:rsid w:val="00FB35EF"/>
    <w:rsid w:val="00FB42C7"/>
    <w:rsid w:val="00FB463E"/>
    <w:rsid w:val="00FB483F"/>
    <w:rsid w:val="00FB4A5C"/>
    <w:rsid w:val="00FB6042"/>
    <w:rsid w:val="00FB6894"/>
    <w:rsid w:val="00FB6F71"/>
    <w:rsid w:val="00FB77B0"/>
    <w:rsid w:val="00FB7828"/>
    <w:rsid w:val="00FC0043"/>
    <w:rsid w:val="00FC1019"/>
    <w:rsid w:val="00FC1293"/>
    <w:rsid w:val="00FC1797"/>
    <w:rsid w:val="00FC232E"/>
    <w:rsid w:val="00FC342F"/>
    <w:rsid w:val="00FC3874"/>
    <w:rsid w:val="00FC4974"/>
    <w:rsid w:val="00FC4F27"/>
    <w:rsid w:val="00FC5214"/>
    <w:rsid w:val="00FC5E87"/>
    <w:rsid w:val="00FC776D"/>
    <w:rsid w:val="00FC7F5F"/>
    <w:rsid w:val="00FD0297"/>
    <w:rsid w:val="00FD12AF"/>
    <w:rsid w:val="00FD4960"/>
    <w:rsid w:val="00FD6D64"/>
    <w:rsid w:val="00FD6EE6"/>
    <w:rsid w:val="00FD739A"/>
    <w:rsid w:val="00FD7649"/>
    <w:rsid w:val="00FD77AD"/>
    <w:rsid w:val="00FE05AD"/>
    <w:rsid w:val="00FE1F7D"/>
    <w:rsid w:val="00FE3730"/>
    <w:rsid w:val="00FE3787"/>
    <w:rsid w:val="00FE6AD2"/>
    <w:rsid w:val="00FE6F0A"/>
    <w:rsid w:val="00FE72F8"/>
    <w:rsid w:val="00FE742D"/>
    <w:rsid w:val="00FE760B"/>
    <w:rsid w:val="00FF02EE"/>
    <w:rsid w:val="00FF1F13"/>
    <w:rsid w:val="00FF2110"/>
    <w:rsid w:val="00FF2B6C"/>
    <w:rsid w:val="00FF557E"/>
    <w:rsid w:val="00FF6B57"/>
    <w:rsid w:val="00FF7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471C"/>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4">
    <w:name w:val="heading 4"/>
    <w:basedOn w:val="Normal"/>
    <w:next w:val="Normal"/>
    <w:link w:val="Heading4Char"/>
    <w:uiPriority w:val="9"/>
    <w:semiHidden/>
    <w:unhideWhenUsed/>
    <w:qFormat/>
    <w:rsid w:val="00BF1FB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0002C5"/>
    <w:pPr>
      <w:tabs>
        <w:tab w:val="right" w:leader="dot" w:pos="9350"/>
      </w:tabs>
      <w:spacing w:after="100" w:line="240" w:lineRule="auto"/>
      <w:ind w:left="220"/>
    </w:pPr>
  </w:style>
  <w:style w:type="paragraph" w:styleId="Footer">
    <w:name w:val="footer"/>
    <w:basedOn w:val="Normal"/>
    <w:link w:val="FooterChar"/>
    <w:uiPriority w:val="99"/>
    <w:unhideWhenUsed/>
    <w:rsid w:val="008704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04F8"/>
  </w:style>
  <w:style w:type="paragraph" w:styleId="CommentText">
    <w:name w:val="annotation text"/>
    <w:basedOn w:val="Normal"/>
    <w:link w:val="CommentTextChar"/>
    <w:uiPriority w:val="99"/>
    <w:unhideWhenUsed/>
    <w:rsid w:val="00F563EC"/>
    <w:pPr>
      <w:spacing w:line="240" w:lineRule="auto"/>
    </w:pPr>
    <w:rPr>
      <w:kern w:val="2"/>
      <w:sz w:val="20"/>
      <w:szCs w:val="20"/>
      <w14:ligatures w14:val="standardContextual"/>
    </w:rPr>
  </w:style>
  <w:style w:type="character" w:customStyle="1" w:styleId="CommentTextChar">
    <w:name w:val="Comment Text Char"/>
    <w:basedOn w:val="DefaultParagraphFont"/>
    <w:link w:val="CommentText"/>
    <w:uiPriority w:val="99"/>
    <w:rsid w:val="00F563EC"/>
    <w:rPr>
      <w:kern w:val="2"/>
      <w:sz w:val="20"/>
      <w:szCs w:val="20"/>
      <w14:ligatures w14:val="standardContextual"/>
    </w:rPr>
  </w:style>
  <w:style w:type="character" w:styleId="CommentReference">
    <w:name w:val="annotation reference"/>
    <w:basedOn w:val="DefaultParagraphFont"/>
    <w:uiPriority w:val="99"/>
    <w:semiHidden/>
    <w:unhideWhenUsed/>
    <w:rsid w:val="00F563EC"/>
    <w:rPr>
      <w:sz w:val="16"/>
      <w:szCs w:val="16"/>
    </w:rPr>
  </w:style>
  <w:style w:type="paragraph" w:customStyle="1" w:styleId="pf0">
    <w:name w:val="pf0"/>
    <w:basedOn w:val="Normal"/>
    <w:rsid w:val="00A14B8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f01">
    <w:name w:val="cf01"/>
    <w:basedOn w:val="DefaultParagraphFont"/>
    <w:rsid w:val="00A14B8D"/>
    <w:rPr>
      <w:rFonts w:ascii="Segoe UI" w:hAnsi="Segoe UI" w:cs="Segoe UI" w:hint="default"/>
      <w:sz w:val="18"/>
      <w:szCs w:val="18"/>
    </w:rPr>
  </w:style>
  <w:style w:type="character" w:styleId="UnresolvedMention">
    <w:name w:val="Unresolved Mention"/>
    <w:basedOn w:val="DefaultParagraphFont"/>
    <w:uiPriority w:val="99"/>
    <w:semiHidden/>
    <w:unhideWhenUsed/>
    <w:rsid w:val="002F385C"/>
    <w:rPr>
      <w:color w:val="605E5C"/>
      <w:shd w:val="clear" w:color="auto" w:fill="E1DFDD"/>
    </w:rPr>
  </w:style>
  <w:style w:type="character" w:styleId="FollowedHyperlink">
    <w:name w:val="FollowedHyperlink"/>
    <w:basedOn w:val="DefaultParagraphFont"/>
    <w:uiPriority w:val="99"/>
    <w:semiHidden/>
    <w:unhideWhenUsed/>
    <w:rsid w:val="002F385C"/>
    <w:rPr>
      <w:color w:val="954F72" w:themeColor="followedHyperlink"/>
      <w:u w:val="single"/>
    </w:rPr>
  </w:style>
  <w:style w:type="paragraph" w:styleId="TOC1">
    <w:name w:val="toc 1"/>
    <w:basedOn w:val="Normal"/>
    <w:next w:val="Normal"/>
    <w:autoRedefine/>
    <w:uiPriority w:val="39"/>
    <w:unhideWhenUsed/>
    <w:rsid w:val="0013676D"/>
    <w:pPr>
      <w:spacing w:after="100"/>
    </w:pPr>
  </w:style>
  <w:style w:type="character" w:customStyle="1" w:styleId="Heading4Char">
    <w:name w:val="Heading 4 Char"/>
    <w:basedOn w:val="DefaultParagraphFont"/>
    <w:link w:val="Heading4"/>
    <w:uiPriority w:val="9"/>
    <w:semiHidden/>
    <w:rsid w:val="00BF1FB4"/>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622277">
      <w:bodyDiv w:val="1"/>
      <w:marLeft w:val="0"/>
      <w:marRight w:val="0"/>
      <w:marTop w:val="0"/>
      <w:marBottom w:val="0"/>
      <w:divBdr>
        <w:top w:val="none" w:sz="0" w:space="0" w:color="auto"/>
        <w:left w:val="none" w:sz="0" w:space="0" w:color="auto"/>
        <w:bottom w:val="none" w:sz="0" w:space="0" w:color="auto"/>
        <w:right w:val="none" w:sz="0" w:space="0" w:color="auto"/>
      </w:divBdr>
      <w:divsChild>
        <w:div w:id="341591335">
          <w:marLeft w:val="0"/>
          <w:marRight w:val="0"/>
          <w:marTop w:val="0"/>
          <w:marBottom w:val="0"/>
          <w:divBdr>
            <w:top w:val="none" w:sz="0" w:space="0" w:color="auto"/>
            <w:left w:val="none" w:sz="0" w:space="0" w:color="auto"/>
            <w:bottom w:val="none" w:sz="0" w:space="0" w:color="auto"/>
            <w:right w:val="none" w:sz="0" w:space="0" w:color="auto"/>
          </w:divBdr>
        </w:div>
      </w:divsChild>
    </w:div>
    <w:div w:id="106505716">
      <w:bodyDiv w:val="1"/>
      <w:marLeft w:val="0"/>
      <w:marRight w:val="0"/>
      <w:marTop w:val="0"/>
      <w:marBottom w:val="0"/>
      <w:divBdr>
        <w:top w:val="none" w:sz="0" w:space="0" w:color="auto"/>
        <w:left w:val="none" w:sz="0" w:space="0" w:color="auto"/>
        <w:bottom w:val="none" w:sz="0" w:space="0" w:color="auto"/>
        <w:right w:val="none" w:sz="0" w:space="0" w:color="auto"/>
      </w:divBdr>
    </w:div>
    <w:div w:id="113908135">
      <w:bodyDiv w:val="1"/>
      <w:marLeft w:val="0"/>
      <w:marRight w:val="0"/>
      <w:marTop w:val="0"/>
      <w:marBottom w:val="0"/>
      <w:divBdr>
        <w:top w:val="none" w:sz="0" w:space="0" w:color="auto"/>
        <w:left w:val="none" w:sz="0" w:space="0" w:color="auto"/>
        <w:bottom w:val="none" w:sz="0" w:space="0" w:color="auto"/>
        <w:right w:val="none" w:sz="0" w:space="0" w:color="auto"/>
      </w:divBdr>
      <w:divsChild>
        <w:div w:id="362706462">
          <w:marLeft w:val="0"/>
          <w:marRight w:val="0"/>
          <w:marTop w:val="0"/>
          <w:marBottom w:val="0"/>
          <w:divBdr>
            <w:top w:val="none" w:sz="0" w:space="0" w:color="auto"/>
            <w:left w:val="none" w:sz="0" w:space="0" w:color="auto"/>
            <w:bottom w:val="none" w:sz="0" w:space="0" w:color="auto"/>
            <w:right w:val="none" w:sz="0" w:space="0" w:color="auto"/>
          </w:divBdr>
        </w:div>
      </w:divsChild>
    </w:div>
    <w:div w:id="127358524">
      <w:bodyDiv w:val="1"/>
      <w:marLeft w:val="0"/>
      <w:marRight w:val="0"/>
      <w:marTop w:val="0"/>
      <w:marBottom w:val="0"/>
      <w:divBdr>
        <w:top w:val="none" w:sz="0" w:space="0" w:color="auto"/>
        <w:left w:val="none" w:sz="0" w:space="0" w:color="auto"/>
        <w:bottom w:val="none" w:sz="0" w:space="0" w:color="auto"/>
        <w:right w:val="none" w:sz="0" w:space="0" w:color="auto"/>
      </w:divBdr>
    </w:div>
    <w:div w:id="262999709">
      <w:bodyDiv w:val="1"/>
      <w:marLeft w:val="0"/>
      <w:marRight w:val="0"/>
      <w:marTop w:val="0"/>
      <w:marBottom w:val="0"/>
      <w:divBdr>
        <w:top w:val="none" w:sz="0" w:space="0" w:color="auto"/>
        <w:left w:val="none" w:sz="0" w:space="0" w:color="auto"/>
        <w:bottom w:val="none" w:sz="0" w:space="0" w:color="auto"/>
        <w:right w:val="none" w:sz="0" w:space="0" w:color="auto"/>
      </w:divBdr>
      <w:divsChild>
        <w:div w:id="1702516015">
          <w:marLeft w:val="0"/>
          <w:marRight w:val="0"/>
          <w:marTop w:val="0"/>
          <w:marBottom w:val="0"/>
          <w:divBdr>
            <w:top w:val="none" w:sz="0" w:space="0" w:color="auto"/>
            <w:left w:val="none" w:sz="0" w:space="0" w:color="auto"/>
            <w:bottom w:val="none" w:sz="0" w:space="0" w:color="auto"/>
            <w:right w:val="none" w:sz="0" w:space="0" w:color="auto"/>
          </w:divBdr>
        </w:div>
      </w:divsChild>
    </w:div>
    <w:div w:id="340012972">
      <w:bodyDiv w:val="1"/>
      <w:marLeft w:val="0"/>
      <w:marRight w:val="0"/>
      <w:marTop w:val="0"/>
      <w:marBottom w:val="0"/>
      <w:divBdr>
        <w:top w:val="none" w:sz="0" w:space="0" w:color="auto"/>
        <w:left w:val="none" w:sz="0" w:space="0" w:color="auto"/>
        <w:bottom w:val="none" w:sz="0" w:space="0" w:color="auto"/>
        <w:right w:val="none" w:sz="0" w:space="0" w:color="auto"/>
      </w:divBdr>
    </w:div>
    <w:div w:id="394741538">
      <w:bodyDiv w:val="1"/>
      <w:marLeft w:val="0"/>
      <w:marRight w:val="0"/>
      <w:marTop w:val="0"/>
      <w:marBottom w:val="0"/>
      <w:divBdr>
        <w:top w:val="none" w:sz="0" w:space="0" w:color="auto"/>
        <w:left w:val="none" w:sz="0" w:space="0" w:color="auto"/>
        <w:bottom w:val="none" w:sz="0" w:space="0" w:color="auto"/>
        <w:right w:val="none" w:sz="0" w:space="0" w:color="auto"/>
      </w:divBdr>
      <w:divsChild>
        <w:div w:id="701905771">
          <w:marLeft w:val="0"/>
          <w:marRight w:val="0"/>
          <w:marTop w:val="0"/>
          <w:marBottom w:val="0"/>
          <w:divBdr>
            <w:top w:val="none" w:sz="0" w:space="0" w:color="auto"/>
            <w:left w:val="none" w:sz="0" w:space="0" w:color="auto"/>
            <w:bottom w:val="none" w:sz="0" w:space="0" w:color="auto"/>
            <w:right w:val="none" w:sz="0" w:space="0" w:color="auto"/>
          </w:divBdr>
        </w:div>
      </w:divsChild>
    </w:div>
    <w:div w:id="430323584">
      <w:bodyDiv w:val="1"/>
      <w:marLeft w:val="0"/>
      <w:marRight w:val="0"/>
      <w:marTop w:val="0"/>
      <w:marBottom w:val="0"/>
      <w:divBdr>
        <w:top w:val="none" w:sz="0" w:space="0" w:color="auto"/>
        <w:left w:val="none" w:sz="0" w:space="0" w:color="auto"/>
        <w:bottom w:val="none" w:sz="0" w:space="0" w:color="auto"/>
        <w:right w:val="none" w:sz="0" w:space="0" w:color="auto"/>
      </w:divBdr>
    </w:div>
    <w:div w:id="470484874">
      <w:bodyDiv w:val="1"/>
      <w:marLeft w:val="0"/>
      <w:marRight w:val="0"/>
      <w:marTop w:val="0"/>
      <w:marBottom w:val="0"/>
      <w:divBdr>
        <w:top w:val="none" w:sz="0" w:space="0" w:color="auto"/>
        <w:left w:val="none" w:sz="0" w:space="0" w:color="auto"/>
        <w:bottom w:val="none" w:sz="0" w:space="0" w:color="auto"/>
        <w:right w:val="none" w:sz="0" w:space="0" w:color="auto"/>
      </w:divBdr>
      <w:divsChild>
        <w:div w:id="2123957122">
          <w:marLeft w:val="0"/>
          <w:marRight w:val="0"/>
          <w:marTop w:val="0"/>
          <w:marBottom w:val="0"/>
          <w:divBdr>
            <w:top w:val="none" w:sz="0" w:space="0" w:color="auto"/>
            <w:left w:val="none" w:sz="0" w:space="0" w:color="auto"/>
            <w:bottom w:val="none" w:sz="0" w:space="0" w:color="auto"/>
            <w:right w:val="none" w:sz="0" w:space="0" w:color="auto"/>
          </w:divBdr>
        </w:div>
      </w:divsChild>
    </w:div>
    <w:div w:id="471558168">
      <w:bodyDiv w:val="1"/>
      <w:marLeft w:val="0"/>
      <w:marRight w:val="0"/>
      <w:marTop w:val="0"/>
      <w:marBottom w:val="0"/>
      <w:divBdr>
        <w:top w:val="none" w:sz="0" w:space="0" w:color="auto"/>
        <w:left w:val="none" w:sz="0" w:space="0" w:color="auto"/>
        <w:bottom w:val="none" w:sz="0" w:space="0" w:color="auto"/>
        <w:right w:val="none" w:sz="0" w:space="0" w:color="auto"/>
      </w:divBdr>
      <w:divsChild>
        <w:div w:id="1129520000">
          <w:marLeft w:val="0"/>
          <w:marRight w:val="0"/>
          <w:marTop w:val="0"/>
          <w:marBottom w:val="0"/>
          <w:divBdr>
            <w:top w:val="none" w:sz="0" w:space="0" w:color="auto"/>
            <w:left w:val="none" w:sz="0" w:space="0" w:color="auto"/>
            <w:bottom w:val="none" w:sz="0" w:space="0" w:color="auto"/>
            <w:right w:val="none" w:sz="0" w:space="0" w:color="auto"/>
          </w:divBdr>
        </w:div>
      </w:divsChild>
    </w:div>
    <w:div w:id="503470997">
      <w:bodyDiv w:val="1"/>
      <w:marLeft w:val="0"/>
      <w:marRight w:val="0"/>
      <w:marTop w:val="0"/>
      <w:marBottom w:val="0"/>
      <w:divBdr>
        <w:top w:val="none" w:sz="0" w:space="0" w:color="auto"/>
        <w:left w:val="none" w:sz="0" w:space="0" w:color="auto"/>
        <w:bottom w:val="none" w:sz="0" w:space="0" w:color="auto"/>
        <w:right w:val="none" w:sz="0" w:space="0" w:color="auto"/>
      </w:divBdr>
    </w:div>
    <w:div w:id="556556229">
      <w:bodyDiv w:val="1"/>
      <w:marLeft w:val="0"/>
      <w:marRight w:val="0"/>
      <w:marTop w:val="0"/>
      <w:marBottom w:val="0"/>
      <w:divBdr>
        <w:top w:val="none" w:sz="0" w:space="0" w:color="auto"/>
        <w:left w:val="none" w:sz="0" w:space="0" w:color="auto"/>
        <w:bottom w:val="none" w:sz="0" w:space="0" w:color="auto"/>
        <w:right w:val="none" w:sz="0" w:space="0" w:color="auto"/>
      </w:divBdr>
    </w:div>
    <w:div w:id="576283867">
      <w:bodyDiv w:val="1"/>
      <w:marLeft w:val="0"/>
      <w:marRight w:val="0"/>
      <w:marTop w:val="0"/>
      <w:marBottom w:val="0"/>
      <w:divBdr>
        <w:top w:val="none" w:sz="0" w:space="0" w:color="auto"/>
        <w:left w:val="none" w:sz="0" w:space="0" w:color="auto"/>
        <w:bottom w:val="none" w:sz="0" w:space="0" w:color="auto"/>
        <w:right w:val="none" w:sz="0" w:space="0" w:color="auto"/>
      </w:divBdr>
    </w:div>
    <w:div w:id="578103163">
      <w:bodyDiv w:val="1"/>
      <w:marLeft w:val="0"/>
      <w:marRight w:val="0"/>
      <w:marTop w:val="0"/>
      <w:marBottom w:val="0"/>
      <w:divBdr>
        <w:top w:val="none" w:sz="0" w:space="0" w:color="auto"/>
        <w:left w:val="none" w:sz="0" w:space="0" w:color="auto"/>
        <w:bottom w:val="none" w:sz="0" w:space="0" w:color="auto"/>
        <w:right w:val="none" w:sz="0" w:space="0" w:color="auto"/>
      </w:divBdr>
    </w:div>
    <w:div w:id="580532508">
      <w:bodyDiv w:val="1"/>
      <w:marLeft w:val="0"/>
      <w:marRight w:val="0"/>
      <w:marTop w:val="0"/>
      <w:marBottom w:val="0"/>
      <w:divBdr>
        <w:top w:val="none" w:sz="0" w:space="0" w:color="auto"/>
        <w:left w:val="none" w:sz="0" w:space="0" w:color="auto"/>
        <w:bottom w:val="none" w:sz="0" w:space="0" w:color="auto"/>
        <w:right w:val="none" w:sz="0" w:space="0" w:color="auto"/>
      </w:divBdr>
      <w:divsChild>
        <w:div w:id="1811089750">
          <w:marLeft w:val="0"/>
          <w:marRight w:val="0"/>
          <w:marTop w:val="0"/>
          <w:marBottom w:val="0"/>
          <w:divBdr>
            <w:top w:val="none" w:sz="0" w:space="0" w:color="auto"/>
            <w:left w:val="none" w:sz="0" w:space="0" w:color="auto"/>
            <w:bottom w:val="none" w:sz="0" w:space="0" w:color="auto"/>
            <w:right w:val="none" w:sz="0" w:space="0" w:color="auto"/>
          </w:divBdr>
        </w:div>
      </w:divsChild>
    </w:div>
    <w:div w:id="601839510">
      <w:bodyDiv w:val="1"/>
      <w:marLeft w:val="0"/>
      <w:marRight w:val="0"/>
      <w:marTop w:val="0"/>
      <w:marBottom w:val="0"/>
      <w:divBdr>
        <w:top w:val="none" w:sz="0" w:space="0" w:color="auto"/>
        <w:left w:val="none" w:sz="0" w:space="0" w:color="auto"/>
        <w:bottom w:val="none" w:sz="0" w:space="0" w:color="auto"/>
        <w:right w:val="none" w:sz="0" w:space="0" w:color="auto"/>
      </w:divBdr>
      <w:divsChild>
        <w:div w:id="1141659034">
          <w:marLeft w:val="0"/>
          <w:marRight w:val="0"/>
          <w:marTop w:val="0"/>
          <w:marBottom w:val="0"/>
          <w:divBdr>
            <w:top w:val="none" w:sz="0" w:space="0" w:color="auto"/>
            <w:left w:val="none" w:sz="0" w:space="0" w:color="auto"/>
            <w:bottom w:val="none" w:sz="0" w:space="0" w:color="auto"/>
            <w:right w:val="none" w:sz="0" w:space="0" w:color="auto"/>
          </w:divBdr>
        </w:div>
      </w:divsChild>
    </w:div>
    <w:div w:id="633603080">
      <w:bodyDiv w:val="1"/>
      <w:marLeft w:val="0"/>
      <w:marRight w:val="0"/>
      <w:marTop w:val="0"/>
      <w:marBottom w:val="0"/>
      <w:divBdr>
        <w:top w:val="none" w:sz="0" w:space="0" w:color="auto"/>
        <w:left w:val="none" w:sz="0" w:space="0" w:color="auto"/>
        <w:bottom w:val="none" w:sz="0" w:space="0" w:color="auto"/>
        <w:right w:val="none" w:sz="0" w:space="0" w:color="auto"/>
      </w:divBdr>
    </w:div>
    <w:div w:id="652946655">
      <w:bodyDiv w:val="1"/>
      <w:marLeft w:val="0"/>
      <w:marRight w:val="0"/>
      <w:marTop w:val="0"/>
      <w:marBottom w:val="0"/>
      <w:divBdr>
        <w:top w:val="none" w:sz="0" w:space="0" w:color="auto"/>
        <w:left w:val="none" w:sz="0" w:space="0" w:color="auto"/>
        <w:bottom w:val="none" w:sz="0" w:space="0" w:color="auto"/>
        <w:right w:val="none" w:sz="0" w:space="0" w:color="auto"/>
      </w:divBdr>
      <w:divsChild>
        <w:div w:id="1982342281">
          <w:marLeft w:val="0"/>
          <w:marRight w:val="0"/>
          <w:marTop w:val="0"/>
          <w:marBottom w:val="0"/>
          <w:divBdr>
            <w:top w:val="none" w:sz="0" w:space="0" w:color="auto"/>
            <w:left w:val="none" w:sz="0" w:space="0" w:color="auto"/>
            <w:bottom w:val="none" w:sz="0" w:space="0" w:color="auto"/>
            <w:right w:val="none" w:sz="0" w:space="0" w:color="auto"/>
          </w:divBdr>
        </w:div>
      </w:divsChild>
    </w:div>
    <w:div w:id="740522305">
      <w:bodyDiv w:val="1"/>
      <w:marLeft w:val="0"/>
      <w:marRight w:val="0"/>
      <w:marTop w:val="0"/>
      <w:marBottom w:val="0"/>
      <w:divBdr>
        <w:top w:val="none" w:sz="0" w:space="0" w:color="auto"/>
        <w:left w:val="none" w:sz="0" w:space="0" w:color="auto"/>
        <w:bottom w:val="none" w:sz="0" w:space="0" w:color="auto"/>
        <w:right w:val="none" w:sz="0" w:space="0" w:color="auto"/>
      </w:divBdr>
      <w:divsChild>
        <w:div w:id="1518425565">
          <w:marLeft w:val="0"/>
          <w:marRight w:val="0"/>
          <w:marTop w:val="0"/>
          <w:marBottom w:val="0"/>
          <w:divBdr>
            <w:top w:val="none" w:sz="0" w:space="0" w:color="auto"/>
            <w:left w:val="none" w:sz="0" w:space="0" w:color="auto"/>
            <w:bottom w:val="none" w:sz="0" w:space="0" w:color="auto"/>
            <w:right w:val="none" w:sz="0" w:space="0" w:color="auto"/>
          </w:divBdr>
        </w:div>
      </w:divsChild>
    </w:div>
    <w:div w:id="761756974">
      <w:bodyDiv w:val="1"/>
      <w:marLeft w:val="0"/>
      <w:marRight w:val="0"/>
      <w:marTop w:val="0"/>
      <w:marBottom w:val="0"/>
      <w:divBdr>
        <w:top w:val="none" w:sz="0" w:space="0" w:color="auto"/>
        <w:left w:val="none" w:sz="0" w:space="0" w:color="auto"/>
        <w:bottom w:val="none" w:sz="0" w:space="0" w:color="auto"/>
        <w:right w:val="none" w:sz="0" w:space="0" w:color="auto"/>
      </w:divBdr>
      <w:divsChild>
        <w:div w:id="432365759">
          <w:marLeft w:val="0"/>
          <w:marRight w:val="0"/>
          <w:marTop w:val="0"/>
          <w:marBottom w:val="0"/>
          <w:divBdr>
            <w:top w:val="none" w:sz="0" w:space="0" w:color="auto"/>
            <w:left w:val="none" w:sz="0" w:space="0" w:color="auto"/>
            <w:bottom w:val="none" w:sz="0" w:space="0" w:color="auto"/>
            <w:right w:val="none" w:sz="0" w:space="0" w:color="auto"/>
          </w:divBdr>
        </w:div>
      </w:divsChild>
    </w:div>
    <w:div w:id="829444691">
      <w:bodyDiv w:val="1"/>
      <w:marLeft w:val="0"/>
      <w:marRight w:val="0"/>
      <w:marTop w:val="0"/>
      <w:marBottom w:val="0"/>
      <w:divBdr>
        <w:top w:val="none" w:sz="0" w:space="0" w:color="auto"/>
        <w:left w:val="none" w:sz="0" w:space="0" w:color="auto"/>
        <w:bottom w:val="none" w:sz="0" w:space="0" w:color="auto"/>
        <w:right w:val="none" w:sz="0" w:space="0" w:color="auto"/>
      </w:divBdr>
      <w:divsChild>
        <w:div w:id="2048143576">
          <w:marLeft w:val="0"/>
          <w:marRight w:val="0"/>
          <w:marTop w:val="0"/>
          <w:marBottom w:val="0"/>
          <w:divBdr>
            <w:top w:val="none" w:sz="0" w:space="0" w:color="auto"/>
            <w:left w:val="none" w:sz="0" w:space="0" w:color="auto"/>
            <w:bottom w:val="none" w:sz="0" w:space="0" w:color="auto"/>
            <w:right w:val="none" w:sz="0" w:space="0" w:color="auto"/>
          </w:divBdr>
        </w:div>
        <w:div w:id="1741176622">
          <w:marLeft w:val="0"/>
          <w:marRight w:val="0"/>
          <w:marTop w:val="0"/>
          <w:marBottom w:val="0"/>
          <w:divBdr>
            <w:top w:val="none" w:sz="0" w:space="0" w:color="auto"/>
            <w:left w:val="none" w:sz="0" w:space="0" w:color="auto"/>
            <w:bottom w:val="none" w:sz="0" w:space="0" w:color="auto"/>
            <w:right w:val="none" w:sz="0" w:space="0" w:color="auto"/>
          </w:divBdr>
        </w:div>
        <w:div w:id="1515415051">
          <w:marLeft w:val="0"/>
          <w:marRight w:val="0"/>
          <w:marTop w:val="0"/>
          <w:marBottom w:val="0"/>
          <w:divBdr>
            <w:top w:val="none" w:sz="0" w:space="0" w:color="auto"/>
            <w:left w:val="none" w:sz="0" w:space="0" w:color="auto"/>
            <w:bottom w:val="none" w:sz="0" w:space="0" w:color="auto"/>
            <w:right w:val="none" w:sz="0" w:space="0" w:color="auto"/>
          </w:divBdr>
        </w:div>
        <w:div w:id="1760715289">
          <w:marLeft w:val="0"/>
          <w:marRight w:val="0"/>
          <w:marTop w:val="0"/>
          <w:marBottom w:val="0"/>
          <w:divBdr>
            <w:top w:val="none" w:sz="0" w:space="0" w:color="auto"/>
            <w:left w:val="none" w:sz="0" w:space="0" w:color="auto"/>
            <w:bottom w:val="none" w:sz="0" w:space="0" w:color="auto"/>
            <w:right w:val="none" w:sz="0" w:space="0" w:color="auto"/>
          </w:divBdr>
        </w:div>
        <w:div w:id="2014914934">
          <w:marLeft w:val="0"/>
          <w:marRight w:val="0"/>
          <w:marTop w:val="0"/>
          <w:marBottom w:val="0"/>
          <w:divBdr>
            <w:top w:val="none" w:sz="0" w:space="0" w:color="auto"/>
            <w:left w:val="none" w:sz="0" w:space="0" w:color="auto"/>
            <w:bottom w:val="none" w:sz="0" w:space="0" w:color="auto"/>
            <w:right w:val="none" w:sz="0" w:space="0" w:color="auto"/>
          </w:divBdr>
        </w:div>
        <w:div w:id="457913756">
          <w:marLeft w:val="0"/>
          <w:marRight w:val="0"/>
          <w:marTop w:val="0"/>
          <w:marBottom w:val="0"/>
          <w:divBdr>
            <w:top w:val="none" w:sz="0" w:space="0" w:color="auto"/>
            <w:left w:val="none" w:sz="0" w:space="0" w:color="auto"/>
            <w:bottom w:val="none" w:sz="0" w:space="0" w:color="auto"/>
            <w:right w:val="none" w:sz="0" w:space="0" w:color="auto"/>
          </w:divBdr>
        </w:div>
        <w:div w:id="1256406301">
          <w:marLeft w:val="0"/>
          <w:marRight w:val="0"/>
          <w:marTop w:val="0"/>
          <w:marBottom w:val="0"/>
          <w:divBdr>
            <w:top w:val="none" w:sz="0" w:space="0" w:color="auto"/>
            <w:left w:val="none" w:sz="0" w:space="0" w:color="auto"/>
            <w:bottom w:val="none" w:sz="0" w:space="0" w:color="auto"/>
            <w:right w:val="none" w:sz="0" w:space="0" w:color="auto"/>
          </w:divBdr>
        </w:div>
        <w:div w:id="622736613">
          <w:marLeft w:val="0"/>
          <w:marRight w:val="0"/>
          <w:marTop w:val="0"/>
          <w:marBottom w:val="0"/>
          <w:divBdr>
            <w:top w:val="none" w:sz="0" w:space="0" w:color="auto"/>
            <w:left w:val="none" w:sz="0" w:space="0" w:color="auto"/>
            <w:bottom w:val="none" w:sz="0" w:space="0" w:color="auto"/>
            <w:right w:val="none" w:sz="0" w:space="0" w:color="auto"/>
          </w:divBdr>
        </w:div>
        <w:div w:id="1122260717">
          <w:marLeft w:val="0"/>
          <w:marRight w:val="0"/>
          <w:marTop w:val="0"/>
          <w:marBottom w:val="0"/>
          <w:divBdr>
            <w:top w:val="none" w:sz="0" w:space="0" w:color="auto"/>
            <w:left w:val="none" w:sz="0" w:space="0" w:color="auto"/>
            <w:bottom w:val="none" w:sz="0" w:space="0" w:color="auto"/>
            <w:right w:val="none" w:sz="0" w:space="0" w:color="auto"/>
          </w:divBdr>
        </w:div>
        <w:div w:id="1741562788">
          <w:marLeft w:val="0"/>
          <w:marRight w:val="0"/>
          <w:marTop w:val="0"/>
          <w:marBottom w:val="0"/>
          <w:divBdr>
            <w:top w:val="none" w:sz="0" w:space="0" w:color="auto"/>
            <w:left w:val="none" w:sz="0" w:space="0" w:color="auto"/>
            <w:bottom w:val="none" w:sz="0" w:space="0" w:color="auto"/>
            <w:right w:val="none" w:sz="0" w:space="0" w:color="auto"/>
          </w:divBdr>
        </w:div>
        <w:div w:id="1881478600">
          <w:marLeft w:val="0"/>
          <w:marRight w:val="0"/>
          <w:marTop w:val="0"/>
          <w:marBottom w:val="0"/>
          <w:divBdr>
            <w:top w:val="none" w:sz="0" w:space="0" w:color="auto"/>
            <w:left w:val="none" w:sz="0" w:space="0" w:color="auto"/>
            <w:bottom w:val="none" w:sz="0" w:space="0" w:color="auto"/>
            <w:right w:val="none" w:sz="0" w:space="0" w:color="auto"/>
          </w:divBdr>
        </w:div>
        <w:div w:id="971791088">
          <w:marLeft w:val="0"/>
          <w:marRight w:val="0"/>
          <w:marTop w:val="0"/>
          <w:marBottom w:val="0"/>
          <w:divBdr>
            <w:top w:val="none" w:sz="0" w:space="0" w:color="auto"/>
            <w:left w:val="none" w:sz="0" w:space="0" w:color="auto"/>
            <w:bottom w:val="none" w:sz="0" w:space="0" w:color="auto"/>
            <w:right w:val="none" w:sz="0" w:space="0" w:color="auto"/>
          </w:divBdr>
        </w:div>
        <w:div w:id="1066106725">
          <w:marLeft w:val="0"/>
          <w:marRight w:val="0"/>
          <w:marTop w:val="0"/>
          <w:marBottom w:val="0"/>
          <w:divBdr>
            <w:top w:val="none" w:sz="0" w:space="0" w:color="auto"/>
            <w:left w:val="none" w:sz="0" w:space="0" w:color="auto"/>
            <w:bottom w:val="none" w:sz="0" w:space="0" w:color="auto"/>
            <w:right w:val="none" w:sz="0" w:space="0" w:color="auto"/>
          </w:divBdr>
        </w:div>
        <w:div w:id="1939291128">
          <w:marLeft w:val="0"/>
          <w:marRight w:val="0"/>
          <w:marTop w:val="0"/>
          <w:marBottom w:val="0"/>
          <w:divBdr>
            <w:top w:val="none" w:sz="0" w:space="0" w:color="auto"/>
            <w:left w:val="none" w:sz="0" w:space="0" w:color="auto"/>
            <w:bottom w:val="none" w:sz="0" w:space="0" w:color="auto"/>
            <w:right w:val="none" w:sz="0" w:space="0" w:color="auto"/>
          </w:divBdr>
        </w:div>
        <w:div w:id="951085266">
          <w:marLeft w:val="0"/>
          <w:marRight w:val="0"/>
          <w:marTop w:val="0"/>
          <w:marBottom w:val="0"/>
          <w:divBdr>
            <w:top w:val="none" w:sz="0" w:space="0" w:color="auto"/>
            <w:left w:val="none" w:sz="0" w:space="0" w:color="auto"/>
            <w:bottom w:val="none" w:sz="0" w:space="0" w:color="auto"/>
            <w:right w:val="none" w:sz="0" w:space="0" w:color="auto"/>
          </w:divBdr>
        </w:div>
        <w:div w:id="1724209711">
          <w:marLeft w:val="0"/>
          <w:marRight w:val="0"/>
          <w:marTop w:val="0"/>
          <w:marBottom w:val="0"/>
          <w:divBdr>
            <w:top w:val="none" w:sz="0" w:space="0" w:color="auto"/>
            <w:left w:val="none" w:sz="0" w:space="0" w:color="auto"/>
            <w:bottom w:val="none" w:sz="0" w:space="0" w:color="auto"/>
            <w:right w:val="none" w:sz="0" w:space="0" w:color="auto"/>
          </w:divBdr>
        </w:div>
        <w:div w:id="1568809280">
          <w:marLeft w:val="0"/>
          <w:marRight w:val="0"/>
          <w:marTop w:val="0"/>
          <w:marBottom w:val="0"/>
          <w:divBdr>
            <w:top w:val="none" w:sz="0" w:space="0" w:color="auto"/>
            <w:left w:val="none" w:sz="0" w:space="0" w:color="auto"/>
            <w:bottom w:val="none" w:sz="0" w:space="0" w:color="auto"/>
            <w:right w:val="none" w:sz="0" w:space="0" w:color="auto"/>
          </w:divBdr>
        </w:div>
        <w:div w:id="615408652">
          <w:marLeft w:val="0"/>
          <w:marRight w:val="0"/>
          <w:marTop w:val="0"/>
          <w:marBottom w:val="0"/>
          <w:divBdr>
            <w:top w:val="none" w:sz="0" w:space="0" w:color="auto"/>
            <w:left w:val="none" w:sz="0" w:space="0" w:color="auto"/>
            <w:bottom w:val="none" w:sz="0" w:space="0" w:color="auto"/>
            <w:right w:val="none" w:sz="0" w:space="0" w:color="auto"/>
          </w:divBdr>
        </w:div>
        <w:div w:id="1205288104">
          <w:marLeft w:val="0"/>
          <w:marRight w:val="0"/>
          <w:marTop w:val="0"/>
          <w:marBottom w:val="0"/>
          <w:divBdr>
            <w:top w:val="none" w:sz="0" w:space="0" w:color="auto"/>
            <w:left w:val="none" w:sz="0" w:space="0" w:color="auto"/>
            <w:bottom w:val="none" w:sz="0" w:space="0" w:color="auto"/>
            <w:right w:val="none" w:sz="0" w:space="0" w:color="auto"/>
          </w:divBdr>
        </w:div>
        <w:div w:id="416439482">
          <w:marLeft w:val="0"/>
          <w:marRight w:val="0"/>
          <w:marTop w:val="0"/>
          <w:marBottom w:val="0"/>
          <w:divBdr>
            <w:top w:val="none" w:sz="0" w:space="0" w:color="auto"/>
            <w:left w:val="none" w:sz="0" w:space="0" w:color="auto"/>
            <w:bottom w:val="none" w:sz="0" w:space="0" w:color="auto"/>
            <w:right w:val="none" w:sz="0" w:space="0" w:color="auto"/>
          </w:divBdr>
        </w:div>
        <w:div w:id="1688368650">
          <w:marLeft w:val="0"/>
          <w:marRight w:val="0"/>
          <w:marTop w:val="0"/>
          <w:marBottom w:val="0"/>
          <w:divBdr>
            <w:top w:val="none" w:sz="0" w:space="0" w:color="auto"/>
            <w:left w:val="none" w:sz="0" w:space="0" w:color="auto"/>
            <w:bottom w:val="none" w:sz="0" w:space="0" w:color="auto"/>
            <w:right w:val="none" w:sz="0" w:space="0" w:color="auto"/>
          </w:divBdr>
        </w:div>
        <w:div w:id="365638587">
          <w:marLeft w:val="0"/>
          <w:marRight w:val="0"/>
          <w:marTop w:val="0"/>
          <w:marBottom w:val="0"/>
          <w:divBdr>
            <w:top w:val="none" w:sz="0" w:space="0" w:color="auto"/>
            <w:left w:val="none" w:sz="0" w:space="0" w:color="auto"/>
            <w:bottom w:val="none" w:sz="0" w:space="0" w:color="auto"/>
            <w:right w:val="none" w:sz="0" w:space="0" w:color="auto"/>
          </w:divBdr>
        </w:div>
        <w:div w:id="805395221">
          <w:marLeft w:val="0"/>
          <w:marRight w:val="0"/>
          <w:marTop w:val="0"/>
          <w:marBottom w:val="0"/>
          <w:divBdr>
            <w:top w:val="none" w:sz="0" w:space="0" w:color="auto"/>
            <w:left w:val="none" w:sz="0" w:space="0" w:color="auto"/>
            <w:bottom w:val="none" w:sz="0" w:space="0" w:color="auto"/>
            <w:right w:val="none" w:sz="0" w:space="0" w:color="auto"/>
          </w:divBdr>
        </w:div>
        <w:div w:id="1751662130">
          <w:marLeft w:val="0"/>
          <w:marRight w:val="0"/>
          <w:marTop w:val="0"/>
          <w:marBottom w:val="0"/>
          <w:divBdr>
            <w:top w:val="none" w:sz="0" w:space="0" w:color="auto"/>
            <w:left w:val="none" w:sz="0" w:space="0" w:color="auto"/>
            <w:bottom w:val="none" w:sz="0" w:space="0" w:color="auto"/>
            <w:right w:val="none" w:sz="0" w:space="0" w:color="auto"/>
          </w:divBdr>
        </w:div>
        <w:div w:id="566653922">
          <w:marLeft w:val="0"/>
          <w:marRight w:val="0"/>
          <w:marTop w:val="0"/>
          <w:marBottom w:val="0"/>
          <w:divBdr>
            <w:top w:val="none" w:sz="0" w:space="0" w:color="auto"/>
            <w:left w:val="none" w:sz="0" w:space="0" w:color="auto"/>
            <w:bottom w:val="none" w:sz="0" w:space="0" w:color="auto"/>
            <w:right w:val="none" w:sz="0" w:space="0" w:color="auto"/>
          </w:divBdr>
        </w:div>
        <w:div w:id="1594780316">
          <w:marLeft w:val="0"/>
          <w:marRight w:val="0"/>
          <w:marTop w:val="0"/>
          <w:marBottom w:val="0"/>
          <w:divBdr>
            <w:top w:val="none" w:sz="0" w:space="0" w:color="auto"/>
            <w:left w:val="none" w:sz="0" w:space="0" w:color="auto"/>
            <w:bottom w:val="none" w:sz="0" w:space="0" w:color="auto"/>
            <w:right w:val="none" w:sz="0" w:space="0" w:color="auto"/>
          </w:divBdr>
        </w:div>
        <w:div w:id="330988494">
          <w:marLeft w:val="0"/>
          <w:marRight w:val="0"/>
          <w:marTop w:val="0"/>
          <w:marBottom w:val="0"/>
          <w:divBdr>
            <w:top w:val="none" w:sz="0" w:space="0" w:color="auto"/>
            <w:left w:val="none" w:sz="0" w:space="0" w:color="auto"/>
            <w:bottom w:val="none" w:sz="0" w:space="0" w:color="auto"/>
            <w:right w:val="none" w:sz="0" w:space="0" w:color="auto"/>
          </w:divBdr>
        </w:div>
        <w:div w:id="704134165">
          <w:marLeft w:val="0"/>
          <w:marRight w:val="0"/>
          <w:marTop w:val="0"/>
          <w:marBottom w:val="0"/>
          <w:divBdr>
            <w:top w:val="none" w:sz="0" w:space="0" w:color="auto"/>
            <w:left w:val="none" w:sz="0" w:space="0" w:color="auto"/>
            <w:bottom w:val="none" w:sz="0" w:space="0" w:color="auto"/>
            <w:right w:val="none" w:sz="0" w:space="0" w:color="auto"/>
          </w:divBdr>
        </w:div>
        <w:div w:id="2089960500">
          <w:marLeft w:val="0"/>
          <w:marRight w:val="0"/>
          <w:marTop w:val="0"/>
          <w:marBottom w:val="0"/>
          <w:divBdr>
            <w:top w:val="none" w:sz="0" w:space="0" w:color="auto"/>
            <w:left w:val="none" w:sz="0" w:space="0" w:color="auto"/>
            <w:bottom w:val="none" w:sz="0" w:space="0" w:color="auto"/>
            <w:right w:val="none" w:sz="0" w:space="0" w:color="auto"/>
          </w:divBdr>
        </w:div>
        <w:div w:id="137889484">
          <w:marLeft w:val="0"/>
          <w:marRight w:val="0"/>
          <w:marTop w:val="0"/>
          <w:marBottom w:val="0"/>
          <w:divBdr>
            <w:top w:val="none" w:sz="0" w:space="0" w:color="auto"/>
            <w:left w:val="none" w:sz="0" w:space="0" w:color="auto"/>
            <w:bottom w:val="none" w:sz="0" w:space="0" w:color="auto"/>
            <w:right w:val="none" w:sz="0" w:space="0" w:color="auto"/>
          </w:divBdr>
        </w:div>
        <w:div w:id="1072973250">
          <w:marLeft w:val="0"/>
          <w:marRight w:val="0"/>
          <w:marTop w:val="0"/>
          <w:marBottom w:val="0"/>
          <w:divBdr>
            <w:top w:val="none" w:sz="0" w:space="0" w:color="auto"/>
            <w:left w:val="none" w:sz="0" w:space="0" w:color="auto"/>
            <w:bottom w:val="none" w:sz="0" w:space="0" w:color="auto"/>
            <w:right w:val="none" w:sz="0" w:space="0" w:color="auto"/>
          </w:divBdr>
        </w:div>
        <w:div w:id="851332578">
          <w:marLeft w:val="0"/>
          <w:marRight w:val="0"/>
          <w:marTop w:val="0"/>
          <w:marBottom w:val="0"/>
          <w:divBdr>
            <w:top w:val="none" w:sz="0" w:space="0" w:color="auto"/>
            <w:left w:val="none" w:sz="0" w:space="0" w:color="auto"/>
            <w:bottom w:val="none" w:sz="0" w:space="0" w:color="auto"/>
            <w:right w:val="none" w:sz="0" w:space="0" w:color="auto"/>
          </w:divBdr>
        </w:div>
        <w:div w:id="1901935395">
          <w:marLeft w:val="0"/>
          <w:marRight w:val="0"/>
          <w:marTop w:val="0"/>
          <w:marBottom w:val="0"/>
          <w:divBdr>
            <w:top w:val="none" w:sz="0" w:space="0" w:color="auto"/>
            <w:left w:val="none" w:sz="0" w:space="0" w:color="auto"/>
            <w:bottom w:val="none" w:sz="0" w:space="0" w:color="auto"/>
            <w:right w:val="none" w:sz="0" w:space="0" w:color="auto"/>
          </w:divBdr>
        </w:div>
        <w:div w:id="1333803655">
          <w:marLeft w:val="0"/>
          <w:marRight w:val="0"/>
          <w:marTop w:val="0"/>
          <w:marBottom w:val="0"/>
          <w:divBdr>
            <w:top w:val="none" w:sz="0" w:space="0" w:color="auto"/>
            <w:left w:val="none" w:sz="0" w:space="0" w:color="auto"/>
            <w:bottom w:val="none" w:sz="0" w:space="0" w:color="auto"/>
            <w:right w:val="none" w:sz="0" w:space="0" w:color="auto"/>
          </w:divBdr>
        </w:div>
        <w:div w:id="1880583381">
          <w:marLeft w:val="0"/>
          <w:marRight w:val="0"/>
          <w:marTop w:val="0"/>
          <w:marBottom w:val="0"/>
          <w:divBdr>
            <w:top w:val="none" w:sz="0" w:space="0" w:color="auto"/>
            <w:left w:val="none" w:sz="0" w:space="0" w:color="auto"/>
            <w:bottom w:val="none" w:sz="0" w:space="0" w:color="auto"/>
            <w:right w:val="none" w:sz="0" w:space="0" w:color="auto"/>
          </w:divBdr>
        </w:div>
        <w:div w:id="1189568420">
          <w:marLeft w:val="0"/>
          <w:marRight w:val="0"/>
          <w:marTop w:val="0"/>
          <w:marBottom w:val="0"/>
          <w:divBdr>
            <w:top w:val="none" w:sz="0" w:space="0" w:color="auto"/>
            <w:left w:val="none" w:sz="0" w:space="0" w:color="auto"/>
            <w:bottom w:val="none" w:sz="0" w:space="0" w:color="auto"/>
            <w:right w:val="none" w:sz="0" w:space="0" w:color="auto"/>
          </w:divBdr>
        </w:div>
        <w:div w:id="1024869404">
          <w:marLeft w:val="0"/>
          <w:marRight w:val="0"/>
          <w:marTop w:val="0"/>
          <w:marBottom w:val="0"/>
          <w:divBdr>
            <w:top w:val="none" w:sz="0" w:space="0" w:color="auto"/>
            <w:left w:val="none" w:sz="0" w:space="0" w:color="auto"/>
            <w:bottom w:val="none" w:sz="0" w:space="0" w:color="auto"/>
            <w:right w:val="none" w:sz="0" w:space="0" w:color="auto"/>
          </w:divBdr>
        </w:div>
        <w:div w:id="1879080623">
          <w:marLeft w:val="0"/>
          <w:marRight w:val="0"/>
          <w:marTop w:val="0"/>
          <w:marBottom w:val="0"/>
          <w:divBdr>
            <w:top w:val="none" w:sz="0" w:space="0" w:color="auto"/>
            <w:left w:val="none" w:sz="0" w:space="0" w:color="auto"/>
            <w:bottom w:val="none" w:sz="0" w:space="0" w:color="auto"/>
            <w:right w:val="none" w:sz="0" w:space="0" w:color="auto"/>
          </w:divBdr>
        </w:div>
        <w:div w:id="818767463">
          <w:marLeft w:val="0"/>
          <w:marRight w:val="0"/>
          <w:marTop w:val="0"/>
          <w:marBottom w:val="0"/>
          <w:divBdr>
            <w:top w:val="none" w:sz="0" w:space="0" w:color="auto"/>
            <w:left w:val="none" w:sz="0" w:space="0" w:color="auto"/>
            <w:bottom w:val="none" w:sz="0" w:space="0" w:color="auto"/>
            <w:right w:val="none" w:sz="0" w:space="0" w:color="auto"/>
          </w:divBdr>
        </w:div>
        <w:div w:id="776366614">
          <w:marLeft w:val="0"/>
          <w:marRight w:val="0"/>
          <w:marTop w:val="0"/>
          <w:marBottom w:val="0"/>
          <w:divBdr>
            <w:top w:val="none" w:sz="0" w:space="0" w:color="auto"/>
            <w:left w:val="none" w:sz="0" w:space="0" w:color="auto"/>
            <w:bottom w:val="none" w:sz="0" w:space="0" w:color="auto"/>
            <w:right w:val="none" w:sz="0" w:space="0" w:color="auto"/>
          </w:divBdr>
        </w:div>
        <w:div w:id="1755857113">
          <w:marLeft w:val="0"/>
          <w:marRight w:val="0"/>
          <w:marTop w:val="0"/>
          <w:marBottom w:val="0"/>
          <w:divBdr>
            <w:top w:val="none" w:sz="0" w:space="0" w:color="auto"/>
            <w:left w:val="none" w:sz="0" w:space="0" w:color="auto"/>
            <w:bottom w:val="none" w:sz="0" w:space="0" w:color="auto"/>
            <w:right w:val="none" w:sz="0" w:space="0" w:color="auto"/>
          </w:divBdr>
        </w:div>
        <w:div w:id="1716345172">
          <w:marLeft w:val="0"/>
          <w:marRight w:val="0"/>
          <w:marTop w:val="0"/>
          <w:marBottom w:val="0"/>
          <w:divBdr>
            <w:top w:val="none" w:sz="0" w:space="0" w:color="auto"/>
            <w:left w:val="none" w:sz="0" w:space="0" w:color="auto"/>
            <w:bottom w:val="none" w:sz="0" w:space="0" w:color="auto"/>
            <w:right w:val="none" w:sz="0" w:space="0" w:color="auto"/>
          </w:divBdr>
        </w:div>
        <w:div w:id="2067221421">
          <w:marLeft w:val="0"/>
          <w:marRight w:val="0"/>
          <w:marTop w:val="0"/>
          <w:marBottom w:val="0"/>
          <w:divBdr>
            <w:top w:val="none" w:sz="0" w:space="0" w:color="auto"/>
            <w:left w:val="none" w:sz="0" w:space="0" w:color="auto"/>
            <w:bottom w:val="none" w:sz="0" w:space="0" w:color="auto"/>
            <w:right w:val="none" w:sz="0" w:space="0" w:color="auto"/>
          </w:divBdr>
        </w:div>
        <w:div w:id="987973696">
          <w:marLeft w:val="0"/>
          <w:marRight w:val="0"/>
          <w:marTop w:val="0"/>
          <w:marBottom w:val="0"/>
          <w:divBdr>
            <w:top w:val="none" w:sz="0" w:space="0" w:color="auto"/>
            <w:left w:val="none" w:sz="0" w:space="0" w:color="auto"/>
            <w:bottom w:val="none" w:sz="0" w:space="0" w:color="auto"/>
            <w:right w:val="none" w:sz="0" w:space="0" w:color="auto"/>
          </w:divBdr>
        </w:div>
        <w:div w:id="1531451077">
          <w:marLeft w:val="0"/>
          <w:marRight w:val="0"/>
          <w:marTop w:val="0"/>
          <w:marBottom w:val="0"/>
          <w:divBdr>
            <w:top w:val="none" w:sz="0" w:space="0" w:color="auto"/>
            <w:left w:val="none" w:sz="0" w:space="0" w:color="auto"/>
            <w:bottom w:val="none" w:sz="0" w:space="0" w:color="auto"/>
            <w:right w:val="none" w:sz="0" w:space="0" w:color="auto"/>
          </w:divBdr>
        </w:div>
        <w:div w:id="245313291">
          <w:marLeft w:val="0"/>
          <w:marRight w:val="0"/>
          <w:marTop w:val="0"/>
          <w:marBottom w:val="0"/>
          <w:divBdr>
            <w:top w:val="none" w:sz="0" w:space="0" w:color="auto"/>
            <w:left w:val="none" w:sz="0" w:space="0" w:color="auto"/>
            <w:bottom w:val="none" w:sz="0" w:space="0" w:color="auto"/>
            <w:right w:val="none" w:sz="0" w:space="0" w:color="auto"/>
          </w:divBdr>
        </w:div>
        <w:div w:id="1515411667">
          <w:marLeft w:val="0"/>
          <w:marRight w:val="0"/>
          <w:marTop w:val="0"/>
          <w:marBottom w:val="0"/>
          <w:divBdr>
            <w:top w:val="none" w:sz="0" w:space="0" w:color="auto"/>
            <w:left w:val="none" w:sz="0" w:space="0" w:color="auto"/>
            <w:bottom w:val="none" w:sz="0" w:space="0" w:color="auto"/>
            <w:right w:val="none" w:sz="0" w:space="0" w:color="auto"/>
          </w:divBdr>
        </w:div>
        <w:div w:id="798884979">
          <w:marLeft w:val="0"/>
          <w:marRight w:val="0"/>
          <w:marTop w:val="0"/>
          <w:marBottom w:val="0"/>
          <w:divBdr>
            <w:top w:val="none" w:sz="0" w:space="0" w:color="auto"/>
            <w:left w:val="none" w:sz="0" w:space="0" w:color="auto"/>
            <w:bottom w:val="none" w:sz="0" w:space="0" w:color="auto"/>
            <w:right w:val="none" w:sz="0" w:space="0" w:color="auto"/>
          </w:divBdr>
        </w:div>
        <w:div w:id="901257895">
          <w:marLeft w:val="0"/>
          <w:marRight w:val="0"/>
          <w:marTop w:val="0"/>
          <w:marBottom w:val="0"/>
          <w:divBdr>
            <w:top w:val="none" w:sz="0" w:space="0" w:color="auto"/>
            <w:left w:val="none" w:sz="0" w:space="0" w:color="auto"/>
            <w:bottom w:val="none" w:sz="0" w:space="0" w:color="auto"/>
            <w:right w:val="none" w:sz="0" w:space="0" w:color="auto"/>
          </w:divBdr>
        </w:div>
        <w:div w:id="120273978">
          <w:marLeft w:val="0"/>
          <w:marRight w:val="0"/>
          <w:marTop w:val="0"/>
          <w:marBottom w:val="0"/>
          <w:divBdr>
            <w:top w:val="none" w:sz="0" w:space="0" w:color="auto"/>
            <w:left w:val="none" w:sz="0" w:space="0" w:color="auto"/>
            <w:bottom w:val="none" w:sz="0" w:space="0" w:color="auto"/>
            <w:right w:val="none" w:sz="0" w:space="0" w:color="auto"/>
          </w:divBdr>
        </w:div>
        <w:div w:id="463352558">
          <w:marLeft w:val="0"/>
          <w:marRight w:val="0"/>
          <w:marTop w:val="0"/>
          <w:marBottom w:val="0"/>
          <w:divBdr>
            <w:top w:val="none" w:sz="0" w:space="0" w:color="auto"/>
            <w:left w:val="none" w:sz="0" w:space="0" w:color="auto"/>
            <w:bottom w:val="none" w:sz="0" w:space="0" w:color="auto"/>
            <w:right w:val="none" w:sz="0" w:space="0" w:color="auto"/>
          </w:divBdr>
        </w:div>
        <w:div w:id="1781144613">
          <w:marLeft w:val="0"/>
          <w:marRight w:val="0"/>
          <w:marTop w:val="0"/>
          <w:marBottom w:val="0"/>
          <w:divBdr>
            <w:top w:val="none" w:sz="0" w:space="0" w:color="auto"/>
            <w:left w:val="none" w:sz="0" w:space="0" w:color="auto"/>
            <w:bottom w:val="none" w:sz="0" w:space="0" w:color="auto"/>
            <w:right w:val="none" w:sz="0" w:space="0" w:color="auto"/>
          </w:divBdr>
        </w:div>
        <w:div w:id="1492286701">
          <w:marLeft w:val="0"/>
          <w:marRight w:val="0"/>
          <w:marTop w:val="0"/>
          <w:marBottom w:val="0"/>
          <w:divBdr>
            <w:top w:val="none" w:sz="0" w:space="0" w:color="auto"/>
            <w:left w:val="none" w:sz="0" w:space="0" w:color="auto"/>
            <w:bottom w:val="none" w:sz="0" w:space="0" w:color="auto"/>
            <w:right w:val="none" w:sz="0" w:space="0" w:color="auto"/>
          </w:divBdr>
        </w:div>
        <w:div w:id="923806469">
          <w:marLeft w:val="0"/>
          <w:marRight w:val="0"/>
          <w:marTop w:val="0"/>
          <w:marBottom w:val="0"/>
          <w:divBdr>
            <w:top w:val="none" w:sz="0" w:space="0" w:color="auto"/>
            <w:left w:val="none" w:sz="0" w:space="0" w:color="auto"/>
            <w:bottom w:val="none" w:sz="0" w:space="0" w:color="auto"/>
            <w:right w:val="none" w:sz="0" w:space="0" w:color="auto"/>
          </w:divBdr>
        </w:div>
        <w:div w:id="1855260647">
          <w:marLeft w:val="0"/>
          <w:marRight w:val="0"/>
          <w:marTop w:val="0"/>
          <w:marBottom w:val="0"/>
          <w:divBdr>
            <w:top w:val="none" w:sz="0" w:space="0" w:color="auto"/>
            <w:left w:val="none" w:sz="0" w:space="0" w:color="auto"/>
            <w:bottom w:val="none" w:sz="0" w:space="0" w:color="auto"/>
            <w:right w:val="none" w:sz="0" w:space="0" w:color="auto"/>
          </w:divBdr>
        </w:div>
        <w:div w:id="545796839">
          <w:marLeft w:val="0"/>
          <w:marRight w:val="0"/>
          <w:marTop w:val="0"/>
          <w:marBottom w:val="0"/>
          <w:divBdr>
            <w:top w:val="none" w:sz="0" w:space="0" w:color="auto"/>
            <w:left w:val="none" w:sz="0" w:space="0" w:color="auto"/>
            <w:bottom w:val="none" w:sz="0" w:space="0" w:color="auto"/>
            <w:right w:val="none" w:sz="0" w:space="0" w:color="auto"/>
          </w:divBdr>
        </w:div>
        <w:div w:id="1713463087">
          <w:marLeft w:val="0"/>
          <w:marRight w:val="0"/>
          <w:marTop w:val="0"/>
          <w:marBottom w:val="0"/>
          <w:divBdr>
            <w:top w:val="none" w:sz="0" w:space="0" w:color="auto"/>
            <w:left w:val="none" w:sz="0" w:space="0" w:color="auto"/>
            <w:bottom w:val="none" w:sz="0" w:space="0" w:color="auto"/>
            <w:right w:val="none" w:sz="0" w:space="0" w:color="auto"/>
          </w:divBdr>
        </w:div>
      </w:divsChild>
    </w:div>
    <w:div w:id="839731966">
      <w:bodyDiv w:val="1"/>
      <w:marLeft w:val="0"/>
      <w:marRight w:val="0"/>
      <w:marTop w:val="0"/>
      <w:marBottom w:val="0"/>
      <w:divBdr>
        <w:top w:val="none" w:sz="0" w:space="0" w:color="auto"/>
        <w:left w:val="none" w:sz="0" w:space="0" w:color="auto"/>
        <w:bottom w:val="none" w:sz="0" w:space="0" w:color="auto"/>
        <w:right w:val="none" w:sz="0" w:space="0" w:color="auto"/>
      </w:divBdr>
      <w:divsChild>
        <w:div w:id="38484053">
          <w:marLeft w:val="0"/>
          <w:marRight w:val="0"/>
          <w:marTop w:val="0"/>
          <w:marBottom w:val="0"/>
          <w:divBdr>
            <w:top w:val="none" w:sz="0" w:space="0" w:color="auto"/>
            <w:left w:val="none" w:sz="0" w:space="0" w:color="auto"/>
            <w:bottom w:val="none" w:sz="0" w:space="0" w:color="auto"/>
            <w:right w:val="none" w:sz="0" w:space="0" w:color="auto"/>
          </w:divBdr>
        </w:div>
      </w:divsChild>
    </w:div>
    <w:div w:id="885876629">
      <w:bodyDiv w:val="1"/>
      <w:marLeft w:val="0"/>
      <w:marRight w:val="0"/>
      <w:marTop w:val="0"/>
      <w:marBottom w:val="0"/>
      <w:divBdr>
        <w:top w:val="none" w:sz="0" w:space="0" w:color="auto"/>
        <w:left w:val="none" w:sz="0" w:space="0" w:color="auto"/>
        <w:bottom w:val="none" w:sz="0" w:space="0" w:color="auto"/>
        <w:right w:val="none" w:sz="0" w:space="0" w:color="auto"/>
      </w:divBdr>
    </w:div>
    <w:div w:id="968586337">
      <w:bodyDiv w:val="1"/>
      <w:marLeft w:val="0"/>
      <w:marRight w:val="0"/>
      <w:marTop w:val="0"/>
      <w:marBottom w:val="0"/>
      <w:divBdr>
        <w:top w:val="none" w:sz="0" w:space="0" w:color="auto"/>
        <w:left w:val="none" w:sz="0" w:space="0" w:color="auto"/>
        <w:bottom w:val="none" w:sz="0" w:space="0" w:color="auto"/>
        <w:right w:val="none" w:sz="0" w:space="0" w:color="auto"/>
      </w:divBdr>
      <w:divsChild>
        <w:div w:id="379521187">
          <w:marLeft w:val="0"/>
          <w:marRight w:val="0"/>
          <w:marTop w:val="0"/>
          <w:marBottom w:val="0"/>
          <w:divBdr>
            <w:top w:val="none" w:sz="0" w:space="0" w:color="auto"/>
            <w:left w:val="none" w:sz="0" w:space="0" w:color="auto"/>
            <w:bottom w:val="none" w:sz="0" w:space="0" w:color="auto"/>
            <w:right w:val="none" w:sz="0" w:space="0" w:color="auto"/>
          </w:divBdr>
        </w:div>
        <w:div w:id="1681931155">
          <w:marLeft w:val="0"/>
          <w:marRight w:val="0"/>
          <w:marTop w:val="0"/>
          <w:marBottom w:val="0"/>
          <w:divBdr>
            <w:top w:val="none" w:sz="0" w:space="0" w:color="auto"/>
            <w:left w:val="none" w:sz="0" w:space="0" w:color="auto"/>
            <w:bottom w:val="none" w:sz="0" w:space="0" w:color="auto"/>
            <w:right w:val="none" w:sz="0" w:space="0" w:color="auto"/>
          </w:divBdr>
        </w:div>
        <w:div w:id="2120178388">
          <w:marLeft w:val="0"/>
          <w:marRight w:val="0"/>
          <w:marTop w:val="0"/>
          <w:marBottom w:val="0"/>
          <w:divBdr>
            <w:top w:val="none" w:sz="0" w:space="0" w:color="auto"/>
            <w:left w:val="none" w:sz="0" w:space="0" w:color="auto"/>
            <w:bottom w:val="none" w:sz="0" w:space="0" w:color="auto"/>
            <w:right w:val="none" w:sz="0" w:space="0" w:color="auto"/>
          </w:divBdr>
        </w:div>
        <w:div w:id="443770024">
          <w:marLeft w:val="0"/>
          <w:marRight w:val="0"/>
          <w:marTop w:val="0"/>
          <w:marBottom w:val="0"/>
          <w:divBdr>
            <w:top w:val="none" w:sz="0" w:space="0" w:color="auto"/>
            <w:left w:val="none" w:sz="0" w:space="0" w:color="auto"/>
            <w:bottom w:val="none" w:sz="0" w:space="0" w:color="auto"/>
            <w:right w:val="none" w:sz="0" w:space="0" w:color="auto"/>
          </w:divBdr>
        </w:div>
        <w:div w:id="390620455">
          <w:marLeft w:val="0"/>
          <w:marRight w:val="0"/>
          <w:marTop w:val="0"/>
          <w:marBottom w:val="0"/>
          <w:divBdr>
            <w:top w:val="none" w:sz="0" w:space="0" w:color="auto"/>
            <w:left w:val="none" w:sz="0" w:space="0" w:color="auto"/>
            <w:bottom w:val="none" w:sz="0" w:space="0" w:color="auto"/>
            <w:right w:val="none" w:sz="0" w:space="0" w:color="auto"/>
          </w:divBdr>
        </w:div>
        <w:div w:id="896478799">
          <w:marLeft w:val="0"/>
          <w:marRight w:val="0"/>
          <w:marTop w:val="0"/>
          <w:marBottom w:val="0"/>
          <w:divBdr>
            <w:top w:val="none" w:sz="0" w:space="0" w:color="auto"/>
            <w:left w:val="none" w:sz="0" w:space="0" w:color="auto"/>
            <w:bottom w:val="none" w:sz="0" w:space="0" w:color="auto"/>
            <w:right w:val="none" w:sz="0" w:space="0" w:color="auto"/>
          </w:divBdr>
        </w:div>
        <w:div w:id="663626508">
          <w:marLeft w:val="0"/>
          <w:marRight w:val="0"/>
          <w:marTop w:val="0"/>
          <w:marBottom w:val="0"/>
          <w:divBdr>
            <w:top w:val="none" w:sz="0" w:space="0" w:color="auto"/>
            <w:left w:val="none" w:sz="0" w:space="0" w:color="auto"/>
            <w:bottom w:val="none" w:sz="0" w:space="0" w:color="auto"/>
            <w:right w:val="none" w:sz="0" w:space="0" w:color="auto"/>
          </w:divBdr>
        </w:div>
        <w:div w:id="316762446">
          <w:marLeft w:val="0"/>
          <w:marRight w:val="0"/>
          <w:marTop w:val="0"/>
          <w:marBottom w:val="0"/>
          <w:divBdr>
            <w:top w:val="none" w:sz="0" w:space="0" w:color="auto"/>
            <w:left w:val="none" w:sz="0" w:space="0" w:color="auto"/>
            <w:bottom w:val="none" w:sz="0" w:space="0" w:color="auto"/>
            <w:right w:val="none" w:sz="0" w:space="0" w:color="auto"/>
          </w:divBdr>
        </w:div>
        <w:div w:id="180779697">
          <w:marLeft w:val="0"/>
          <w:marRight w:val="0"/>
          <w:marTop w:val="0"/>
          <w:marBottom w:val="0"/>
          <w:divBdr>
            <w:top w:val="none" w:sz="0" w:space="0" w:color="auto"/>
            <w:left w:val="none" w:sz="0" w:space="0" w:color="auto"/>
            <w:bottom w:val="none" w:sz="0" w:space="0" w:color="auto"/>
            <w:right w:val="none" w:sz="0" w:space="0" w:color="auto"/>
          </w:divBdr>
        </w:div>
        <w:div w:id="1914394884">
          <w:marLeft w:val="0"/>
          <w:marRight w:val="0"/>
          <w:marTop w:val="0"/>
          <w:marBottom w:val="0"/>
          <w:divBdr>
            <w:top w:val="none" w:sz="0" w:space="0" w:color="auto"/>
            <w:left w:val="none" w:sz="0" w:space="0" w:color="auto"/>
            <w:bottom w:val="none" w:sz="0" w:space="0" w:color="auto"/>
            <w:right w:val="none" w:sz="0" w:space="0" w:color="auto"/>
          </w:divBdr>
        </w:div>
        <w:div w:id="133257866">
          <w:marLeft w:val="0"/>
          <w:marRight w:val="0"/>
          <w:marTop w:val="0"/>
          <w:marBottom w:val="0"/>
          <w:divBdr>
            <w:top w:val="none" w:sz="0" w:space="0" w:color="auto"/>
            <w:left w:val="none" w:sz="0" w:space="0" w:color="auto"/>
            <w:bottom w:val="none" w:sz="0" w:space="0" w:color="auto"/>
            <w:right w:val="none" w:sz="0" w:space="0" w:color="auto"/>
          </w:divBdr>
        </w:div>
        <w:div w:id="2053144344">
          <w:marLeft w:val="0"/>
          <w:marRight w:val="0"/>
          <w:marTop w:val="0"/>
          <w:marBottom w:val="0"/>
          <w:divBdr>
            <w:top w:val="none" w:sz="0" w:space="0" w:color="auto"/>
            <w:left w:val="none" w:sz="0" w:space="0" w:color="auto"/>
            <w:bottom w:val="none" w:sz="0" w:space="0" w:color="auto"/>
            <w:right w:val="none" w:sz="0" w:space="0" w:color="auto"/>
          </w:divBdr>
        </w:div>
        <w:div w:id="1791438933">
          <w:marLeft w:val="0"/>
          <w:marRight w:val="0"/>
          <w:marTop w:val="0"/>
          <w:marBottom w:val="0"/>
          <w:divBdr>
            <w:top w:val="none" w:sz="0" w:space="0" w:color="auto"/>
            <w:left w:val="none" w:sz="0" w:space="0" w:color="auto"/>
            <w:bottom w:val="none" w:sz="0" w:space="0" w:color="auto"/>
            <w:right w:val="none" w:sz="0" w:space="0" w:color="auto"/>
          </w:divBdr>
        </w:div>
        <w:div w:id="975912757">
          <w:marLeft w:val="0"/>
          <w:marRight w:val="0"/>
          <w:marTop w:val="0"/>
          <w:marBottom w:val="0"/>
          <w:divBdr>
            <w:top w:val="none" w:sz="0" w:space="0" w:color="auto"/>
            <w:left w:val="none" w:sz="0" w:space="0" w:color="auto"/>
            <w:bottom w:val="none" w:sz="0" w:space="0" w:color="auto"/>
            <w:right w:val="none" w:sz="0" w:space="0" w:color="auto"/>
          </w:divBdr>
        </w:div>
        <w:div w:id="2080054046">
          <w:marLeft w:val="0"/>
          <w:marRight w:val="0"/>
          <w:marTop w:val="0"/>
          <w:marBottom w:val="0"/>
          <w:divBdr>
            <w:top w:val="none" w:sz="0" w:space="0" w:color="auto"/>
            <w:left w:val="none" w:sz="0" w:space="0" w:color="auto"/>
            <w:bottom w:val="none" w:sz="0" w:space="0" w:color="auto"/>
            <w:right w:val="none" w:sz="0" w:space="0" w:color="auto"/>
          </w:divBdr>
        </w:div>
        <w:div w:id="1550802522">
          <w:marLeft w:val="0"/>
          <w:marRight w:val="0"/>
          <w:marTop w:val="0"/>
          <w:marBottom w:val="0"/>
          <w:divBdr>
            <w:top w:val="none" w:sz="0" w:space="0" w:color="auto"/>
            <w:left w:val="none" w:sz="0" w:space="0" w:color="auto"/>
            <w:bottom w:val="none" w:sz="0" w:space="0" w:color="auto"/>
            <w:right w:val="none" w:sz="0" w:space="0" w:color="auto"/>
          </w:divBdr>
        </w:div>
        <w:div w:id="1240822640">
          <w:marLeft w:val="0"/>
          <w:marRight w:val="0"/>
          <w:marTop w:val="0"/>
          <w:marBottom w:val="0"/>
          <w:divBdr>
            <w:top w:val="none" w:sz="0" w:space="0" w:color="auto"/>
            <w:left w:val="none" w:sz="0" w:space="0" w:color="auto"/>
            <w:bottom w:val="none" w:sz="0" w:space="0" w:color="auto"/>
            <w:right w:val="none" w:sz="0" w:space="0" w:color="auto"/>
          </w:divBdr>
        </w:div>
        <w:div w:id="1118911263">
          <w:marLeft w:val="0"/>
          <w:marRight w:val="0"/>
          <w:marTop w:val="0"/>
          <w:marBottom w:val="0"/>
          <w:divBdr>
            <w:top w:val="none" w:sz="0" w:space="0" w:color="auto"/>
            <w:left w:val="none" w:sz="0" w:space="0" w:color="auto"/>
            <w:bottom w:val="none" w:sz="0" w:space="0" w:color="auto"/>
            <w:right w:val="none" w:sz="0" w:space="0" w:color="auto"/>
          </w:divBdr>
        </w:div>
        <w:div w:id="716861045">
          <w:marLeft w:val="0"/>
          <w:marRight w:val="0"/>
          <w:marTop w:val="0"/>
          <w:marBottom w:val="0"/>
          <w:divBdr>
            <w:top w:val="none" w:sz="0" w:space="0" w:color="auto"/>
            <w:left w:val="none" w:sz="0" w:space="0" w:color="auto"/>
            <w:bottom w:val="none" w:sz="0" w:space="0" w:color="auto"/>
            <w:right w:val="none" w:sz="0" w:space="0" w:color="auto"/>
          </w:divBdr>
        </w:div>
        <w:div w:id="630938705">
          <w:marLeft w:val="0"/>
          <w:marRight w:val="0"/>
          <w:marTop w:val="0"/>
          <w:marBottom w:val="0"/>
          <w:divBdr>
            <w:top w:val="none" w:sz="0" w:space="0" w:color="auto"/>
            <w:left w:val="none" w:sz="0" w:space="0" w:color="auto"/>
            <w:bottom w:val="none" w:sz="0" w:space="0" w:color="auto"/>
            <w:right w:val="none" w:sz="0" w:space="0" w:color="auto"/>
          </w:divBdr>
        </w:div>
        <w:div w:id="908537517">
          <w:marLeft w:val="0"/>
          <w:marRight w:val="0"/>
          <w:marTop w:val="0"/>
          <w:marBottom w:val="0"/>
          <w:divBdr>
            <w:top w:val="none" w:sz="0" w:space="0" w:color="auto"/>
            <w:left w:val="none" w:sz="0" w:space="0" w:color="auto"/>
            <w:bottom w:val="none" w:sz="0" w:space="0" w:color="auto"/>
            <w:right w:val="none" w:sz="0" w:space="0" w:color="auto"/>
          </w:divBdr>
        </w:div>
        <w:div w:id="660431308">
          <w:marLeft w:val="0"/>
          <w:marRight w:val="0"/>
          <w:marTop w:val="0"/>
          <w:marBottom w:val="0"/>
          <w:divBdr>
            <w:top w:val="none" w:sz="0" w:space="0" w:color="auto"/>
            <w:left w:val="none" w:sz="0" w:space="0" w:color="auto"/>
            <w:bottom w:val="none" w:sz="0" w:space="0" w:color="auto"/>
            <w:right w:val="none" w:sz="0" w:space="0" w:color="auto"/>
          </w:divBdr>
        </w:div>
        <w:div w:id="1637493544">
          <w:marLeft w:val="0"/>
          <w:marRight w:val="0"/>
          <w:marTop w:val="0"/>
          <w:marBottom w:val="0"/>
          <w:divBdr>
            <w:top w:val="none" w:sz="0" w:space="0" w:color="auto"/>
            <w:left w:val="none" w:sz="0" w:space="0" w:color="auto"/>
            <w:bottom w:val="none" w:sz="0" w:space="0" w:color="auto"/>
            <w:right w:val="none" w:sz="0" w:space="0" w:color="auto"/>
          </w:divBdr>
        </w:div>
        <w:div w:id="982732179">
          <w:marLeft w:val="0"/>
          <w:marRight w:val="0"/>
          <w:marTop w:val="0"/>
          <w:marBottom w:val="0"/>
          <w:divBdr>
            <w:top w:val="none" w:sz="0" w:space="0" w:color="auto"/>
            <w:left w:val="none" w:sz="0" w:space="0" w:color="auto"/>
            <w:bottom w:val="none" w:sz="0" w:space="0" w:color="auto"/>
            <w:right w:val="none" w:sz="0" w:space="0" w:color="auto"/>
          </w:divBdr>
        </w:div>
        <w:div w:id="846678112">
          <w:marLeft w:val="0"/>
          <w:marRight w:val="0"/>
          <w:marTop w:val="0"/>
          <w:marBottom w:val="0"/>
          <w:divBdr>
            <w:top w:val="none" w:sz="0" w:space="0" w:color="auto"/>
            <w:left w:val="none" w:sz="0" w:space="0" w:color="auto"/>
            <w:bottom w:val="none" w:sz="0" w:space="0" w:color="auto"/>
            <w:right w:val="none" w:sz="0" w:space="0" w:color="auto"/>
          </w:divBdr>
        </w:div>
        <w:div w:id="524096073">
          <w:marLeft w:val="0"/>
          <w:marRight w:val="0"/>
          <w:marTop w:val="0"/>
          <w:marBottom w:val="0"/>
          <w:divBdr>
            <w:top w:val="none" w:sz="0" w:space="0" w:color="auto"/>
            <w:left w:val="none" w:sz="0" w:space="0" w:color="auto"/>
            <w:bottom w:val="none" w:sz="0" w:space="0" w:color="auto"/>
            <w:right w:val="none" w:sz="0" w:space="0" w:color="auto"/>
          </w:divBdr>
        </w:div>
        <w:div w:id="148641373">
          <w:marLeft w:val="0"/>
          <w:marRight w:val="0"/>
          <w:marTop w:val="0"/>
          <w:marBottom w:val="0"/>
          <w:divBdr>
            <w:top w:val="none" w:sz="0" w:space="0" w:color="auto"/>
            <w:left w:val="none" w:sz="0" w:space="0" w:color="auto"/>
            <w:bottom w:val="none" w:sz="0" w:space="0" w:color="auto"/>
            <w:right w:val="none" w:sz="0" w:space="0" w:color="auto"/>
          </w:divBdr>
        </w:div>
        <w:div w:id="1905874934">
          <w:marLeft w:val="0"/>
          <w:marRight w:val="0"/>
          <w:marTop w:val="0"/>
          <w:marBottom w:val="0"/>
          <w:divBdr>
            <w:top w:val="none" w:sz="0" w:space="0" w:color="auto"/>
            <w:left w:val="none" w:sz="0" w:space="0" w:color="auto"/>
            <w:bottom w:val="none" w:sz="0" w:space="0" w:color="auto"/>
            <w:right w:val="none" w:sz="0" w:space="0" w:color="auto"/>
          </w:divBdr>
        </w:div>
        <w:div w:id="293488764">
          <w:marLeft w:val="0"/>
          <w:marRight w:val="0"/>
          <w:marTop w:val="0"/>
          <w:marBottom w:val="0"/>
          <w:divBdr>
            <w:top w:val="none" w:sz="0" w:space="0" w:color="auto"/>
            <w:left w:val="none" w:sz="0" w:space="0" w:color="auto"/>
            <w:bottom w:val="none" w:sz="0" w:space="0" w:color="auto"/>
            <w:right w:val="none" w:sz="0" w:space="0" w:color="auto"/>
          </w:divBdr>
        </w:div>
        <w:div w:id="1573932711">
          <w:marLeft w:val="0"/>
          <w:marRight w:val="0"/>
          <w:marTop w:val="0"/>
          <w:marBottom w:val="0"/>
          <w:divBdr>
            <w:top w:val="none" w:sz="0" w:space="0" w:color="auto"/>
            <w:left w:val="none" w:sz="0" w:space="0" w:color="auto"/>
            <w:bottom w:val="none" w:sz="0" w:space="0" w:color="auto"/>
            <w:right w:val="none" w:sz="0" w:space="0" w:color="auto"/>
          </w:divBdr>
        </w:div>
        <w:div w:id="115637063">
          <w:marLeft w:val="0"/>
          <w:marRight w:val="0"/>
          <w:marTop w:val="0"/>
          <w:marBottom w:val="0"/>
          <w:divBdr>
            <w:top w:val="none" w:sz="0" w:space="0" w:color="auto"/>
            <w:left w:val="none" w:sz="0" w:space="0" w:color="auto"/>
            <w:bottom w:val="none" w:sz="0" w:space="0" w:color="auto"/>
            <w:right w:val="none" w:sz="0" w:space="0" w:color="auto"/>
          </w:divBdr>
        </w:div>
        <w:div w:id="1851916553">
          <w:marLeft w:val="0"/>
          <w:marRight w:val="0"/>
          <w:marTop w:val="0"/>
          <w:marBottom w:val="0"/>
          <w:divBdr>
            <w:top w:val="none" w:sz="0" w:space="0" w:color="auto"/>
            <w:left w:val="none" w:sz="0" w:space="0" w:color="auto"/>
            <w:bottom w:val="none" w:sz="0" w:space="0" w:color="auto"/>
            <w:right w:val="none" w:sz="0" w:space="0" w:color="auto"/>
          </w:divBdr>
        </w:div>
        <w:div w:id="1222208001">
          <w:marLeft w:val="0"/>
          <w:marRight w:val="0"/>
          <w:marTop w:val="0"/>
          <w:marBottom w:val="0"/>
          <w:divBdr>
            <w:top w:val="none" w:sz="0" w:space="0" w:color="auto"/>
            <w:left w:val="none" w:sz="0" w:space="0" w:color="auto"/>
            <w:bottom w:val="none" w:sz="0" w:space="0" w:color="auto"/>
            <w:right w:val="none" w:sz="0" w:space="0" w:color="auto"/>
          </w:divBdr>
        </w:div>
        <w:div w:id="1138452431">
          <w:marLeft w:val="0"/>
          <w:marRight w:val="0"/>
          <w:marTop w:val="0"/>
          <w:marBottom w:val="0"/>
          <w:divBdr>
            <w:top w:val="none" w:sz="0" w:space="0" w:color="auto"/>
            <w:left w:val="none" w:sz="0" w:space="0" w:color="auto"/>
            <w:bottom w:val="none" w:sz="0" w:space="0" w:color="auto"/>
            <w:right w:val="none" w:sz="0" w:space="0" w:color="auto"/>
          </w:divBdr>
        </w:div>
        <w:div w:id="74085947">
          <w:marLeft w:val="0"/>
          <w:marRight w:val="0"/>
          <w:marTop w:val="0"/>
          <w:marBottom w:val="0"/>
          <w:divBdr>
            <w:top w:val="none" w:sz="0" w:space="0" w:color="auto"/>
            <w:left w:val="none" w:sz="0" w:space="0" w:color="auto"/>
            <w:bottom w:val="none" w:sz="0" w:space="0" w:color="auto"/>
            <w:right w:val="none" w:sz="0" w:space="0" w:color="auto"/>
          </w:divBdr>
        </w:div>
        <w:div w:id="1684550130">
          <w:marLeft w:val="0"/>
          <w:marRight w:val="0"/>
          <w:marTop w:val="0"/>
          <w:marBottom w:val="0"/>
          <w:divBdr>
            <w:top w:val="none" w:sz="0" w:space="0" w:color="auto"/>
            <w:left w:val="none" w:sz="0" w:space="0" w:color="auto"/>
            <w:bottom w:val="none" w:sz="0" w:space="0" w:color="auto"/>
            <w:right w:val="none" w:sz="0" w:space="0" w:color="auto"/>
          </w:divBdr>
        </w:div>
        <w:div w:id="983465539">
          <w:marLeft w:val="0"/>
          <w:marRight w:val="0"/>
          <w:marTop w:val="0"/>
          <w:marBottom w:val="0"/>
          <w:divBdr>
            <w:top w:val="none" w:sz="0" w:space="0" w:color="auto"/>
            <w:left w:val="none" w:sz="0" w:space="0" w:color="auto"/>
            <w:bottom w:val="none" w:sz="0" w:space="0" w:color="auto"/>
            <w:right w:val="none" w:sz="0" w:space="0" w:color="auto"/>
          </w:divBdr>
        </w:div>
        <w:div w:id="245112647">
          <w:marLeft w:val="0"/>
          <w:marRight w:val="0"/>
          <w:marTop w:val="0"/>
          <w:marBottom w:val="0"/>
          <w:divBdr>
            <w:top w:val="none" w:sz="0" w:space="0" w:color="auto"/>
            <w:left w:val="none" w:sz="0" w:space="0" w:color="auto"/>
            <w:bottom w:val="none" w:sz="0" w:space="0" w:color="auto"/>
            <w:right w:val="none" w:sz="0" w:space="0" w:color="auto"/>
          </w:divBdr>
        </w:div>
        <w:div w:id="1730616313">
          <w:marLeft w:val="0"/>
          <w:marRight w:val="0"/>
          <w:marTop w:val="0"/>
          <w:marBottom w:val="0"/>
          <w:divBdr>
            <w:top w:val="none" w:sz="0" w:space="0" w:color="auto"/>
            <w:left w:val="none" w:sz="0" w:space="0" w:color="auto"/>
            <w:bottom w:val="none" w:sz="0" w:space="0" w:color="auto"/>
            <w:right w:val="none" w:sz="0" w:space="0" w:color="auto"/>
          </w:divBdr>
        </w:div>
        <w:div w:id="1100949976">
          <w:marLeft w:val="0"/>
          <w:marRight w:val="0"/>
          <w:marTop w:val="0"/>
          <w:marBottom w:val="0"/>
          <w:divBdr>
            <w:top w:val="none" w:sz="0" w:space="0" w:color="auto"/>
            <w:left w:val="none" w:sz="0" w:space="0" w:color="auto"/>
            <w:bottom w:val="none" w:sz="0" w:space="0" w:color="auto"/>
            <w:right w:val="none" w:sz="0" w:space="0" w:color="auto"/>
          </w:divBdr>
        </w:div>
        <w:div w:id="1327828320">
          <w:marLeft w:val="0"/>
          <w:marRight w:val="0"/>
          <w:marTop w:val="0"/>
          <w:marBottom w:val="0"/>
          <w:divBdr>
            <w:top w:val="none" w:sz="0" w:space="0" w:color="auto"/>
            <w:left w:val="none" w:sz="0" w:space="0" w:color="auto"/>
            <w:bottom w:val="none" w:sz="0" w:space="0" w:color="auto"/>
            <w:right w:val="none" w:sz="0" w:space="0" w:color="auto"/>
          </w:divBdr>
        </w:div>
        <w:div w:id="870730904">
          <w:marLeft w:val="0"/>
          <w:marRight w:val="0"/>
          <w:marTop w:val="0"/>
          <w:marBottom w:val="0"/>
          <w:divBdr>
            <w:top w:val="none" w:sz="0" w:space="0" w:color="auto"/>
            <w:left w:val="none" w:sz="0" w:space="0" w:color="auto"/>
            <w:bottom w:val="none" w:sz="0" w:space="0" w:color="auto"/>
            <w:right w:val="none" w:sz="0" w:space="0" w:color="auto"/>
          </w:divBdr>
        </w:div>
        <w:div w:id="2015570490">
          <w:marLeft w:val="0"/>
          <w:marRight w:val="0"/>
          <w:marTop w:val="0"/>
          <w:marBottom w:val="0"/>
          <w:divBdr>
            <w:top w:val="none" w:sz="0" w:space="0" w:color="auto"/>
            <w:left w:val="none" w:sz="0" w:space="0" w:color="auto"/>
            <w:bottom w:val="none" w:sz="0" w:space="0" w:color="auto"/>
            <w:right w:val="none" w:sz="0" w:space="0" w:color="auto"/>
          </w:divBdr>
        </w:div>
        <w:div w:id="2069186322">
          <w:marLeft w:val="0"/>
          <w:marRight w:val="0"/>
          <w:marTop w:val="0"/>
          <w:marBottom w:val="0"/>
          <w:divBdr>
            <w:top w:val="none" w:sz="0" w:space="0" w:color="auto"/>
            <w:left w:val="none" w:sz="0" w:space="0" w:color="auto"/>
            <w:bottom w:val="none" w:sz="0" w:space="0" w:color="auto"/>
            <w:right w:val="none" w:sz="0" w:space="0" w:color="auto"/>
          </w:divBdr>
        </w:div>
        <w:div w:id="421951903">
          <w:marLeft w:val="0"/>
          <w:marRight w:val="0"/>
          <w:marTop w:val="0"/>
          <w:marBottom w:val="0"/>
          <w:divBdr>
            <w:top w:val="none" w:sz="0" w:space="0" w:color="auto"/>
            <w:left w:val="none" w:sz="0" w:space="0" w:color="auto"/>
            <w:bottom w:val="none" w:sz="0" w:space="0" w:color="auto"/>
            <w:right w:val="none" w:sz="0" w:space="0" w:color="auto"/>
          </w:divBdr>
        </w:div>
        <w:div w:id="2141914534">
          <w:marLeft w:val="0"/>
          <w:marRight w:val="0"/>
          <w:marTop w:val="0"/>
          <w:marBottom w:val="0"/>
          <w:divBdr>
            <w:top w:val="none" w:sz="0" w:space="0" w:color="auto"/>
            <w:left w:val="none" w:sz="0" w:space="0" w:color="auto"/>
            <w:bottom w:val="none" w:sz="0" w:space="0" w:color="auto"/>
            <w:right w:val="none" w:sz="0" w:space="0" w:color="auto"/>
          </w:divBdr>
        </w:div>
      </w:divsChild>
    </w:div>
    <w:div w:id="1064450676">
      <w:bodyDiv w:val="1"/>
      <w:marLeft w:val="0"/>
      <w:marRight w:val="0"/>
      <w:marTop w:val="0"/>
      <w:marBottom w:val="0"/>
      <w:divBdr>
        <w:top w:val="none" w:sz="0" w:space="0" w:color="auto"/>
        <w:left w:val="none" w:sz="0" w:space="0" w:color="auto"/>
        <w:bottom w:val="none" w:sz="0" w:space="0" w:color="auto"/>
        <w:right w:val="none" w:sz="0" w:space="0" w:color="auto"/>
      </w:divBdr>
    </w:div>
    <w:div w:id="1095244441">
      <w:bodyDiv w:val="1"/>
      <w:marLeft w:val="0"/>
      <w:marRight w:val="0"/>
      <w:marTop w:val="0"/>
      <w:marBottom w:val="0"/>
      <w:divBdr>
        <w:top w:val="none" w:sz="0" w:space="0" w:color="auto"/>
        <w:left w:val="none" w:sz="0" w:space="0" w:color="auto"/>
        <w:bottom w:val="none" w:sz="0" w:space="0" w:color="auto"/>
        <w:right w:val="none" w:sz="0" w:space="0" w:color="auto"/>
      </w:divBdr>
      <w:divsChild>
        <w:div w:id="270018801">
          <w:marLeft w:val="0"/>
          <w:marRight w:val="0"/>
          <w:marTop w:val="0"/>
          <w:marBottom w:val="0"/>
          <w:divBdr>
            <w:top w:val="none" w:sz="0" w:space="0" w:color="auto"/>
            <w:left w:val="none" w:sz="0" w:space="0" w:color="auto"/>
            <w:bottom w:val="none" w:sz="0" w:space="0" w:color="auto"/>
            <w:right w:val="none" w:sz="0" w:space="0" w:color="auto"/>
          </w:divBdr>
        </w:div>
      </w:divsChild>
    </w:div>
    <w:div w:id="1117872099">
      <w:bodyDiv w:val="1"/>
      <w:marLeft w:val="0"/>
      <w:marRight w:val="0"/>
      <w:marTop w:val="0"/>
      <w:marBottom w:val="0"/>
      <w:divBdr>
        <w:top w:val="none" w:sz="0" w:space="0" w:color="auto"/>
        <w:left w:val="none" w:sz="0" w:space="0" w:color="auto"/>
        <w:bottom w:val="none" w:sz="0" w:space="0" w:color="auto"/>
        <w:right w:val="none" w:sz="0" w:space="0" w:color="auto"/>
      </w:divBdr>
      <w:divsChild>
        <w:div w:id="1139878199">
          <w:marLeft w:val="0"/>
          <w:marRight w:val="0"/>
          <w:marTop w:val="0"/>
          <w:marBottom w:val="0"/>
          <w:divBdr>
            <w:top w:val="none" w:sz="0" w:space="0" w:color="auto"/>
            <w:left w:val="none" w:sz="0" w:space="0" w:color="auto"/>
            <w:bottom w:val="none" w:sz="0" w:space="0" w:color="auto"/>
            <w:right w:val="none" w:sz="0" w:space="0" w:color="auto"/>
          </w:divBdr>
        </w:div>
        <w:div w:id="1096828300">
          <w:marLeft w:val="0"/>
          <w:marRight w:val="0"/>
          <w:marTop w:val="0"/>
          <w:marBottom w:val="0"/>
          <w:divBdr>
            <w:top w:val="none" w:sz="0" w:space="0" w:color="auto"/>
            <w:left w:val="none" w:sz="0" w:space="0" w:color="auto"/>
            <w:bottom w:val="none" w:sz="0" w:space="0" w:color="auto"/>
            <w:right w:val="none" w:sz="0" w:space="0" w:color="auto"/>
          </w:divBdr>
        </w:div>
        <w:div w:id="568007108">
          <w:marLeft w:val="0"/>
          <w:marRight w:val="0"/>
          <w:marTop w:val="0"/>
          <w:marBottom w:val="0"/>
          <w:divBdr>
            <w:top w:val="none" w:sz="0" w:space="0" w:color="auto"/>
            <w:left w:val="none" w:sz="0" w:space="0" w:color="auto"/>
            <w:bottom w:val="none" w:sz="0" w:space="0" w:color="auto"/>
            <w:right w:val="none" w:sz="0" w:space="0" w:color="auto"/>
          </w:divBdr>
        </w:div>
        <w:div w:id="1926646136">
          <w:marLeft w:val="0"/>
          <w:marRight w:val="0"/>
          <w:marTop w:val="0"/>
          <w:marBottom w:val="0"/>
          <w:divBdr>
            <w:top w:val="none" w:sz="0" w:space="0" w:color="auto"/>
            <w:left w:val="none" w:sz="0" w:space="0" w:color="auto"/>
            <w:bottom w:val="none" w:sz="0" w:space="0" w:color="auto"/>
            <w:right w:val="none" w:sz="0" w:space="0" w:color="auto"/>
          </w:divBdr>
        </w:div>
        <w:div w:id="511334568">
          <w:marLeft w:val="0"/>
          <w:marRight w:val="0"/>
          <w:marTop w:val="0"/>
          <w:marBottom w:val="0"/>
          <w:divBdr>
            <w:top w:val="none" w:sz="0" w:space="0" w:color="auto"/>
            <w:left w:val="none" w:sz="0" w:space="0" w:color="auto"/>
            <w:bottom w:val="none" w:sz="0" w:space="0" w:color="auto"/>
            <w:right w:val="none" w:sz="0" w:space="0" w:color="auto"/>
          </w:divBdr>
        </w:div>
        <w:div w:id="1286539184">
          <w:marLeft w:val="0"/>
          <w:marRight w:val="0"/>
          <w:marTop w:val="0"/>
          <w:marBottom w:val="0"/>
          <w:divBdr>
            <w:top w:val="none" w:sz="0" w:space="0" w:color="auto"/>
            <w:left w:val="none" w:sz="0" w:space="0" w:color="auto"/>
            <w:bottom w:val="none" w:sz="0" w:space="0" w:color="auto"/>
            <w:right w:val="none" w:sz="0" w:space="0" w:color="auto"/>
          </w:divBdr>
        </w:div>
        <w:div w:id="109709296">
          <w:marLeft w:val="0"/>
          <w:marRight w:val="0"/>
          <w:marTop w:val="0"/>
          <w:marBottom w:val="0"/>
          <w:divBdr>
            <w:top w:val="none" w:sz="0" w:space="0" w:color="auto"/>
            <w:left w:val="none" w:sz="0" w:space="0" w:color="auto"/>
            <w:bottom w:val="none" w:sz="0" w:space="0" w:color="auto"/>
            <w:right w:val="none" w:sz="0" w:space="0" w:color="auto"/>
          </w:divBdr>
        </w:div>
        <w:div w:id="325600107">
          <w:marLeft w:val="0"/>
          <w:marRight w:val="0"/>
          <w:marTop w:val="0"/>
          <w:marBottom w:val="0"/>
          <w:divBdr>
            <w:top w:val="none" w:sz="0" w:space="0" w:color="auto"/>
            <w:left w:val="none" w:sz="0" w:space="0" w:color="auto"/>
            <w:bottom w:val="none" w:sz="0" w:space="0" w:color="auto"/>
            <w:right w:val="none" w:sz="0" w:space="0" w:color="auto"/>
          </w:divBdr>
        </w:div>
        <w:div w:id="2050687582">
          <w:marLeft w:val="0"/>
          <w:marRight w:val="0"/>
          <w:marTop w:val="0"/>
          <w:marBottom w:val="0"/>
          <w:divBdr>
            <w:top w:val="none" w:sz="0" w:space="0" w:color="auto"/>
            <w:left w:val="none" w:sz="0" w:space="0" w:color="auto"/>
            <w:bottom w:val="none" w:sz="0" w:space="0" w:color="auto"/>
            <w:right w:val="none" w:sz="0" w:space="0" w:color="auto"/>
          </w:divBdr>
        </w:div>
        <w:div w:id="1206335504">
          <w:marLeft w:val="0"/>
          <w:marRight w:val="0"/>
          <w:marTop w:val="0"/>
          <w:marBottom w:val="0"/>
          <w:divBdr>
            <w:top w:val="none" w:sz="0" w:space="0" w:color="auto"/>
            <w:left w:val="none" w:sz="0" w:space="0" w:color="auto"/>
            <w:bottom w:val="none" w:sz="0" w:space="0" w:color="auto"/>
            <w:right w:val="none" w:sz="0" w:space="0" w:color="auto"/>
          </w:divBdr>
        </w:div>
        <w:div w:id="1402559826">
          <w:marLeft w:val="0"/>
          <w:marRight w:val="0"/>
          <w:marTop w:val="0"/>
          <w:marBottom w:val="0"/>
          <w:divBdr>
            <w:top w:val="none" w:sz="0" w:space="0" w:color="auto"/>
            <w:left w:val="none" w:sz="0" w:space="0" w:color="auto"/>
            <w:bottom w:val="none" w:sz="0" w:space="0" w:color="auto"/>
            <w:right w:val="none" w:sz="0" w:space="0" w:color="auto"/>
          </w:divBdr>
        </w:div>
        <w:div w:id="816654238">
          <w:marLeft w:val="0"/>
          <w:marRight w:val="0"/>
          <w:marTop w:val="0"/>
          <w:marBottom w:val="0"/>
          <w:divBdr>
            <w:top w:val="none" w:sz="0" w:space="0" w:color="auto"/>
            <w:left w:val="none" w:sz="0" w:space="0" w:color="auto"/>
            <w:bottom w:val="none" w:sz="0" w:space="0" w:color="auto"/>
            <w:right w:val="none" w:sz="0" w:space="0" w:color="auto"/>
          </w:divBdr>
        </w:div>
        <w:div w:id="1948658989">
          <w:marLeft w:val="0"/>
          <w:marRight w:val="0"/>
          <w:marTop w:val="0"/>
          <w:marBottom w:val="0"/>
          <w:divBdr>
            <w:top w:val="none" w:sz="0" w:space="0" w:color="auto"/>
            <w:left w:val="none" w:sz="0" w:space="0" w:color="auto"/>
            <w:bottom w:val="none" w:sz="0" w:space="0" w:color="auto"/>
            <w:right w:val="none" w:sz="0" w:space="0" w:color="auto"/>
          </w:divBdr>
        </w:div>
        <w:div w:id="1051997907">
          <w:marLeft w:val="0"/>
          <w:marRight w:val="0"/>
          <w:marTop w:val="0"/>
          <w:marBottom w:val="0"/>
          <w:divBdr>
            <w:top w:val="none" w:sz="0" w:space="0" w:color="auto"/>
            <w:left w:val="none" w:sz="0" w:space="0" w:color="auto"/>
            <w:bottom w:val="none" w:sz="0" w:space="0" w:color="auto"/>
            <w:right w:val="none" w:sz="0" w:space="0" w:color="auto"/>
          </w:divBdr>
        </w:div>
      </w:divsChild>
    </w:div>
    <w:div w:id="1140882764">
      <w:bodyDiv w:val="1"/>
      <w:marLeft w:val="0"/>
      <w:marRight w:val="0"/>
      <w:marTop w:val="0"/>
      <w:marBottom w:val="0"/>
      <w:divBdr>
        <w:top w:val="none" w:sz="0" w:space="0" w:color="auto"/>
        <w:left w:val="none" w:sz="0" w:space="0" w:color="auto"/>
        <w:bottom w:val="none" w:sz="0" w:space="0" w:color="auto"/>
        <w:right w:val="none" w:sz="0" w:space="0" w:color="auto"/>
      </w:divBdr>
    </w:div>
    <w:div w:id="1159687197">
      <w:bodyDiv w:val="1"/>
      <w:marLeft w:val="0"/>
      <w:marRight w:val="0"/>
      <w:marTop w:val="0"/>
      <w:marBottom w:val="0"/>
      <w:divBdr>
        <w:top w:val="none" w:sz="0" w:space="0" w:color="auto"/>
        <w:left w:val="none" w:sz="0" w:space="0" w:color="auto"/>
        <w:bottom w:val="none" w:sz="0" w:space="0" w:color="auto"/>
        <w:right w:val="none" w:sz="0" w:space="0" w:color="auto"/>
      </w:divBdr>
      <w:divsChild>
        <w:div w:id="516847010">
          <w:marLeft w:val="0"/>
          <w:marRight w:val="0"/>
          <w:marTop w:val="0"/>
          <w:marBottom w:val="0"/>
          <w:divBdr>
            <w:top w:val="none" w:sz="0" w:space="0" w:color="auto"/>
            <w:left w:val="none" w:sz="0" w:space="0" w:color="auto"/>
            <w:bottom w:val="none" w:sz="0" w:space="0" w:color="auto"/>
            <w:right w:val="none" w:sz="0" w:space="0" w:color="auto"/>
          </w:divBdr>
        </w:div>
        <w:div w:id="22023484">
          <w:marLeft w:val="0"/>
          <w:marRight w:val="0"/>
          <w:marTop w:val="0"/>
          <w:marBottom w:val="0"/>
          <w:divBdr>
            <w:top w:val="none" w:sz="0" w:space="0" w:color="auto"/>
            <w:left w:val="none" w:sz="0" w:space="0" w:color="auto"/>
            <w:bottom w:val="none" w:sz="0" w:space="0" w:color="auto"/>
            <w:right w:val="none" w:sz="0" w:space="0" w:color="auto"/>
          </w:divBdr>
        </w:div>
        <w:div w:id="909584957">
          <w:marLeft w:val="0"/>
          <w:marRight w:val="0"/>
          <w:marTop w:val="0"/>
          <w:marBottom w:val="0"/>
          <w:divBdr>
            <w:top w:val="none" w:sz="0" w:space="0" w:color="auto"/>
            <w:left w:val="none" w:sz="0" w:space="0" w:color="auto"/>
            <w:bottom w:val="none" w:sz="0" w:space="0" w:color="auto"/>
            <w:right w:val="none" w:sz="0" w:space="0" w:color="auto"/>
          </w:divBdr>
        </w:div>
        <w:div w:id="129597011">
          <w:marLeft w:val="0"/>
          <w:marRight w:val="0"/>
          <w:marTop w:val="0"/>
          <w:marBottom w:val="0"/>
          <w:divBdr>
            <w:top w:val="none" w:sz="0" w:space="0" w:color="auto"/>
            <w:left w:val="none" w:sz="0" w:space="0" w:color="auto"/>
            <w:bottom w:val="none" w:sz="0" w:space="0" w:color="auto"/>
            <w:right w:val="none" w:sz="0" w:space="0" w:color="auto"/>
          </w:divBdr>
        </w:div>
        <w:div w:id="1591356376">
          <w:marLeft w:val="0"/>
          <w:marRight w:val="0"/>
          <w:marTop w:val="0"/>
          <w:marBottom w:val="0"/>
          <w:divBdr>
            <w:top w:val="none" w:sz="0" w:space="0" w:color="auto"/>
            <w:left w:val="none" w:sz="0" w:space="0" w:color="auto"/>
            <w:bottom w:val="none" w:sz="0" w:space="0" w:color="auto"/>
            <w:right w:val="none" w:sz="0" w:space="0" w:color="auto"/>
          </w:divBdr>
        </w:div>
        <w:div w:id="571896088">
          <w:marLeft w:val="0"/>
          <w:marRight w:val="0"/>
          <w:marTop w:val="0"/>
          <w:marBottom w:val="0"/>
          <w:divBdr>
            <w:top w:val="none" w:sz="0" w:space="0" w:color="auto"/>
            <w:left w:val="none" w:sz="0" w:space="0" w:color="auto"/>
            <w:bottom w:val="none" w:sz="0" w:space="0" w:color="auto"/>
            <w:right w:val="none" w:sz="0" w:space="0" w:color="auto"/>
          </w:divBdr>
        </w:div>
      </w:divsChild>
    </w:div>
    <w:div w:id="1263418387">
      <w:bodyDiv w:val="1"/>
      <w:marLeft w:val="0"/>
      <w:marRight w:val="0"/>
      <w:marTop w:val="0"/>
      <w:marBottom w:val="0"/>
      <w:divBdr>
        <w:top w:val="none" w:sz="0" w:space="0" w:color="auto"/>
        <w:left w:val="none" w:sz="0" w:space="0" w:color="auto"/>
        <w:bottom w:val="none" w:sz="0" w:space="0" w:color="auto"/>
        <w:right w:val="none" w:sz="0" w:space="0" w:color="auto"/>
      </w:divBdr>
      <w:divsChild>
        <w:div w:id="416295386">
          <w:marLeft w:val="0"/>
          <w:marRight w:val="0"/>
          <w:marTop w:val="15"/>
          <w:marBottom w:val="0"/>
          <w:divBdr>
            <w:top w:val="single" w:sz="48" w:space="0" w:color="auto"/>
            <w:left w:val="single" w:sz="48" w:space="0" w:color="auto"/>
            <w:bottom w:val="single" w:sz="48" w:space="0" w:color="auto"/>
            <w:right w:val="single" w:sz="48" w:space="0" w:color="auto"/>
          </w:divBdr>
          <w:divsChild>
            <w:div w:id="1107121489">
              <w:marLeft w:val="0"/>
              <w:marRight w:val="0"/>
              <w:marTop w:val="0"/>
              <w:marBottom w:val="0"/>
              <w:divBdr>
                <w:top w:val="none" w:sz="0" w:space="0" w:color="auto"/>
                <w:left w:val="none" w:sz="0" w:space="0" w:color="auto"/>
                <w:bottom w:val="none" w:sz="0" w:space="0" w:color="auto"/>
                <w:right w:val="none" w:sz="0" w:space="0" w:color="auto"/>
              </w:divBdr>
              <w:divsChild>
                <w:div w:id="1859275553">
                  <w:marLeft w:val="0"/>
                  <w:marRight w:val="0"/>
                  <w:marTop w:val="0"/>
                  <w:marBottom w:val="0"/>
                  <w:divBdr>
                    <w:top w:val="none" w:sz="0" w:space="0" w:color="auto"/>
                    <w:left w:val="none" w:sz="0" w:space="0" w:color="auto"/>
                    <w:bottom w:val="none" w:sz="0" w:space="0" w:color="auto"/>
                    <w:right w:val="none" w:sz="0" w:space="0" w:color="auto"/>
                  </w:divBdr>
                </w:div>
                <w:div w:id="130141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564101">
          <w:marLeft w:val="0"/>
          <w:marRight w:val="0"/>
          <w:marTop w:val="15"/>
          <w:marBottom w:val="0"/>
          <w:divBdr>
            <w:top w:val="single" w:sz="48" w:space="0" w:color="auto"/>
            <w:left w:val="single" w:sz="48" w:space="0" w:color="auto"/>
            <w:bottom w:val="single" w:sz="48" w:space="0" w:color="auto"/>
            <w:right w:val="single" w:sz="48" w:space="0" w:color="auto"/>
          </w:divBdr>
          <w:divsChild>
            <w:div w:id="1500385200">
              <w:marLeft w:val="0"/>
              <w:marRight w:val="0"/>
              <w:marTop w:val="0"/>
              <w:marBottom w:val="0"/>
              <w:divBdr>
                <w:top w:val="none" w:sz="0" w:space="0" w:color="auto"/>
                <w:left w:val="none" w:sz="0" w:space="0" w:color="auto"/>
                <w:bottom w:val="none" w:sz="0" w:space="0" w:color="auto"/>
                <w:right w:val="none" w:sz="0" w:space="0" w:color="auto"/>
              </w:divBdr>
              <w:divsChild>
                <w:div w:id="864248637">
                  <w:marLeft w:val="0"/>
                  <w:marRight w:val="0"/>
                  <w:marTop w:val="0"/>
                  <w:marBottom w:val="0"/>
                  <w:divBdr>
                    <w:top w:val="none" w:sz="0" w:space="0" w:color="auto"/>
                    <w:left w:val="none" w:sz="0" w:space="0" w:color="auto"/>
                    <w:bottom w:val="none" w:sz="0" w:space="0" w:color="auto"/>
                    <w:right w:val="none" w:sz="0" w:space="0" w:color="auto"/>
                  </w:divBdr>
                </w:div>
                <w:div w:id="1382557359">
                  <w:marLeft w:val="0"/>
                  <w:marRight w:val="0"/>
                  <w:marTop w:val="0"/>
                  <w:marBottom w:val="0"/>
                  <w:divBdr>
                    <w:top w:val="none" w:sz="0" w:space="0" w:color="auto"/>
                    <w:left w:val="none" w:sz="0" w:space="0" w:color="auto"/>
                    <w:bottom w:val="none" w:sz="0" w:space="0" w:color="auto"/>
                    <w:right w:val="none" w:sz="0" w:space="0" w:color="auto"/>
                  </w:divBdr>
                </w:div>
                <w:div w:id="520244333">
                  <w:marLeft w:val="0"/>
                  <w:marRight w:val="0"/>
                  <w:marTop w:val="0"/>
                  <w:marBottom w:val="0"/>
                  <w:divBdr>
                    <w:top w:val="none" w:sz="0" w:space="0" w:color="auto"/>
                    <w:left w:val="none" w:sz="0" w:space="0" w:color="auto"/>
                    <w:bottom w:val="none" w:sz="0" w:space="0" w:color="auto"/>
                    <w:right w:val="none" w:sz="0" w:space="0" w:color="auto"/>
                  </w:divBdr>
                </w:div>
                <w:div w:id="2115514419">
                  <w:marLeft w:val="0"/>
                  <w:marRight w:val="0"/>
                  <w:marTop w:val="0"/>
                  <w:marBottom w:val="0"/>
                  <w:divBdr>
                    <w:top w:val="none" w:sz="0" w:space="0" w:color="auto"/>
                    <w:left w:val="none" w:sz="0" w:space="0" w:color="auto"/>
                    <w:bottom w:val="none" w:sz="0" w:space="0" w:color="auto"/>
                    <w:right w:val="none" w:sz="0" w:space="0" w:color="auto"/>
                  </w:divBdr>
                </w:div>
                <w:div w:id="941452196">
                  <w:marLeft w:val="0"/>
                  <w:marRight w:val="0"/>
                  <w:marTop w:val="0"/>
                  <w:marBottom w:val="0"/>
                  <w:divBdr>
                    <w:top w:val="none" w:sz="0" w:space="0" w:color="auto"/>
                    <w:left w:val="none" w:sz="0" w:space="0" w:color="auto"/>
                    <w:bottom w:val="none" w:sz="0" w:space="0" w:color="auto"/>
                    <w:right w:val="none" w:sz="0" w:space="0" w:color="auto"/>
                  </w:divBdr>
                </w:div>
                <w:div w:id="467358174">
                  <w:marLeft w:val="0"/>
                  <w:marRight w:val="0"/>
                  <w:marTop w:val="0"/>
                  <w:marBottom w:val="0"/>
                  <w:divBdr>
                    <w:top w:val="none" w:sz="0" w:space="0" w:color="auto"/>
                    <w:left w:val="none" w:sz="0" w:space="0" w:color="auto"/>
                    <w:bottom w:val="none" w:sz="0" w:space="0" w:color="auto"/>
                    <w:right w:val="none" w:sz="0" w:space="0" w:color="auto"/>
                  </w:divBdr>
                </w:div>
                <w:div w:id="1149592599">
                  <w:marLeft w:val="0"/>
                  <w:marRight w:val="0"/>
                  <w:marTop w:val="0"/>
                  <w:marBottom w:val="0"/>
                  <w:divBdr>
                    <w:top w:val="none" w:sz="0" w:space="0" w:color="auto"/>
                    <w:left w:val="none" w:sz="0" w:space="0" w:color="auto"/>
                    <w:bottom w:val="none" w:sz="0" w:space="0" w:color="auto"/>
                    <w:right w:val="none" w:sz="0" w:space="0" w:color="auto"/>
                  </w:divBdr>
                </w:div>
                <w:div w:id="1942954120">
                  <w:marLeft w:val="0"/>
                  <w:marRight w:val="0"/>
                  <w:marTop w:val="0"/>
                  <w:marBottom w:val="0"/>
                  <w:divBdr>
                    <w:top w:val="none" w:sz="0" w:space="0" w:color="auto"/>
                    <w:left w:val="none" w:sz="0" w:space="0" w:color="auto"/>
                    <w:bottom w:val="none" w:sz="0" w:space="0" w:color="auto"/>
                    <w:right w:val="none" w:sz="0" w:space="0" w:color="auto"/>
                  </w:divBdr>
                </w:div>
                <w:div w:id="475342191">
                  <w:marLeft w:val="0"/>
                  <w:marRight w:val="0"/>
                  <w:marTop w:val="0"/>
                  <w:marBottom w:val="0"/>
                  <w:divBdr>
                    <w:top w:val="none" w:sz="0" w:space="0" w:color="auto"/>
                    <w:left w:val="none" w:sz="0" w:space="0" w:color="auto"/>
                    <w:bottom w:val="none" w:sz="0" w:space="0" w:color="auto"/>
                    <w:right w:val="none" w:sz="0" w:space="0" w:color="auto"/>
                  </w:divBdr>
                </w:div>
                <w:div w:id="834225836">
                  <w:marLeft w:val="0"/>
                  <w:marRight w:val="0"/>
                  <w:marTop w:val="0"/>
                  <w:marBottom w:val="0"/>
                  <w:divBdr>
                    <w:top w:val="none" w:sz="0" w:space="0" w:color="auto"/>
                    <w:left w:val="none" w:sz="0" w:space="0" w:color="auto"/>
                    <w:bottom w:val="none" w:sz="0" w:space="0" w:color="auto"/>
                    <w:right w:val="none" w:sz="0" w:space="0" w:color="auto"/>
                  </w:divBdr>
                </w:div>
                <w:div w:id="1496258245">
                  <w:marLeft w:val="0"/>
                  <w:marRight w:val="0"/>
                  <w:marTop w:val="0"/>
                  <w:marBottom w:val="0"/>
                  <w:divBdr>
                    <w:top w:val="none" w:sz="0" w:space="0" w:color="auto"/>
                    <w:left w:val="none" w:sz="0" w:space="0" w:color="auto"/>
                    <w:bottom w:val="none" w:sz="0" w:space="0" w:color="auto"/>
                    <w:right w:val="none" w:sz="0" w:space="0" w:color="auto"/>
                  </w:divBdr>
                </w:div>
                <w:div w:id="13441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847721">
      <w:bodyDiv w:val="1"/>
      <w:marLeft w:val="0"/>
      <w:marRight w:val="0"/>
      <w:marTop w:val="0"/>
      <w:marBottom w:val="0"/>
      <w:divBdr>
        <w:top w:val="none" w:sz="0" w:space="0" w:color="auto"/>
        <w:left w:val="none" w:sz="0" w:space="0" w:color="auto"/>
        <w:bottom w:val="none" w:sz="0" w:space="0" w:color="auto"/>
        <w:right w:val="none" w:sz="0" w:space="0" w:color="auto"/>
      </w:divBdr>
    </w:div>
    <w:div w:id="1282228233">
      <w:bodyDiv w:val="1"/>
      <w:marLeft w:val="0"/>
      <w:marRight w:val="0"/>
      <w:marTop w:val="0"/>
      <w:marBottom w:val="0"/>
      <w:divBdr>
        <w:top w:val="none" w:sz="0" w:space="0" w:color="auto"/>
        <w:left w:val="none" w:sz="0" w:space="0" w:color="auto"/>
        <w:bottom w:val="none" w:sz="0" w:space="0" w:color="auto"/>
        <w:right w:val="none" w:sz="0" w:space="0" w:color="auto"/>
      </w:divBdr>
      <w:divsChild>
        <w:div w:id="1322730392">
          <w:marLeft w:val="0"/>
          <w:marRight w:val="0"/>
          <w:marTop w:val="0"/>
          <w:marBottom w:val="0"/>
          <w:divBdr>
            <w:top w:val="none" w:sz="0" w:space="0" w:color="auto"/>
            <w:left w:val="none" w:sz="0" w:space="0" w:color="auto"/>
            <w:bottom w:val="none" w:sz="0" w:space="0" w:color="auto"/>
            <w:right w:val="none" w:sz="0" w:space="0" w:color="auto"/>
          </w:divBdr>
        </w:div>
      </w:divsChild>
    </w:div>
    <w:div w:id="1292174899">
      <w:bodyDiv w:val="1"/>
      <w:marLeft w:val="0"/>
      <w:marRight w:val="0"/>
      <w:marTop w:val="0"/>
      <w:marBottom w:val="0"/>
      <w:divBdr>
        <w:top w:val="none" w:sz="0" w:space="0" w:color="auto"/>
        <w:left w:val="none" w:sz="0" w:space="0" w:color="auto"/>
        <w:bottom w:val="none" w:sz="0" w:space="0" w:color="auto"/>
        <w:right w:val="none" w:sz="0" w:space="0" w:color="auto"/>
      </w:divBdr>
      <w:divsChild>
        <w:div w:id="832061343">
          <w:marLeft w:val="0"/>
          <w:marRight w:val="0"/>
          <w:marTop w:val="0"/>
          <w:marBottom w:val="0"/>
          <w:divBdr>
            <w:top w:val="none" w:sz="0" w:space="0" w:color="auto"/>
            <w:left w:val="none" w:sz="0" w:space="0" w:color="auto"/>
            <w:bottom w:val="none" w:sz="0" w:space="0" w:color="auto"/>
            <w:right w:val="none" w:sz="0" w:space="0" w:color="auto"/>
          </w:divBdr>
        </w:div>
      </w:divsChild>
    </w:div>
    <w:div w:id="1326402039">
      <w:bodyDiv w:val="1"/>
      <w:marLeft w:val="0"/>
      <w:marRight w:val="0"/>
      <w:marTop w:val="0"/>
      <w:marBottom w:val="0"/>
      <w:divBdr>
        <w:top w:val="none" w:sz="0" w:space="0" w:color="auto"/>
        <w:left w:val="none" w:sz="0" w:space="0" w:color="auto"/>
        <w:bottom w:val="none" w:sz="0" w:space="0" w:color="auto"/>
        <w:right w:val="none" w:sz="0" w:space="0" w:color="auto"/>
      </w:divBdr>
      <w:divsChild>
        <w:div w:id="1206482117">
          <w:marLeft w:val="0"/>
          <w:marRight w:val="0"/>
          <w:marTop w:val="0"/>
          <w:marBottom w:val="0"/>
          <w:divBdr>
            <w:top w:val="none" w:sz="0" w:space="0" w:color="auto"/>
            <w:left w:val="none" w:sz="0" w:space="0" w:color="auto"/>
            <w:bottom w:val="none" w:sz="0" w:space="0" w:color="auto"/>
            <w:right w:val="none" w:sz="0" w:space="0" w:color="auto"/>
          </w:divBdr>
        </w:div>
      </w:divsChild>
    </w:div>
    <w:div w:id="1337928092">
      <w:bodyDiv w:val="1"/>
      <w:marLeft w:val="0"/>
      <w:marRight w:val="0"/>
      <w:marTop w:val="0"/>
      <w:marBottom w:val="0"/>
      <w:divBdr>
        <w:top w:val="none" w:sz="0" w:space="0" w:color="auto"/>
        <w:left w:val="none" w:sz="0" w:space="0" w:color="auto"/>
        <w:bottom w:val="none" w:sz="0" w:space="0" w:color="auto"/>
        <w:right w:val="none" w:sz="0" w:space="0" w:color="auto"/>
      </w:divBdr>
      <w:divsChild>
        <w:div w:id="1464274877">
          <w:marLeft w:val="0"/>
          <w:marRight w:val="0"/>
          <w:marTop w:val="0"/>
          <w:marBottom w:val="0"/>
          <w:divBdr>
            <w:top w:val="none" w:sz="0" w:space="0" w:color="auto"/>
            <w:left w:val="none" w:sz="0" w:space="0" w:color="auto"/>
            <w:bottom w:val="none" w:sz="0" w:space="0" w:color="auto"/>
            <w:right w:val="none" w:sz="0" w:space="0" w:color="auto"/>
          </w:divBdr>
        </w:div>
      </w:divsChild>
    </w:div>
    <w:div w:id="1438335321">
      <w:bodyDiv w:val="1"/>
      <w:marLeft w:val="0"/>
      <w:marRight w:val="0"/>
      <w:marTop w:val="0"/>
      <w:marBottom w:val="0"/>
      <w:divBdr>
        <w:top w:val="none" w:sz="0" w:space="0" w:color="auto"/>
        <w:left w:val="none" w:sz="0" w:space="0" w:color="auto"/>
        <w:bottom w:val="none" w:sz="0" w:space="0" w:color="auto"/>
        <w:right w:val="none" w:sz="0" w:space="0" w:color="auto"/>
      </w:divBdr>
    </w:div>
    <w:div w:id="1491868132">
      <w:bodyDiv w:val="1"/>
      <w:marLeft w:val="0"/>
      <w:marRight w:val="0"/>
      <w:marTop w:val="0"/>
      <w:marBottom w:val="0"/>
      <w:divBdr>
        <w:top w:val="none" w:sz="0" w:space="0" w:color="auto"/>
        <w:left w:val="none" w:sz="0" w:space="0" w:color="auto"/>
        <w:bottom w:val="none" w:sz="0" w:space="0" w:color="auto"/>
        <w:right w:val="none" w:sz="0" w:space="0" w:color="auto"/>
      </w:divBdr>
    </w:div>
    <w:div w:id="1515457395">
      <w:bodyDiv w:val="1"/>
      <w:marLeft w:val="0"/>
      <w:marRight w:val="0"/>
      <w:marTop w:val="0"/>
      <w:marBottom w:val="0"/>
      <w:divBdr>
        <w:top w:val="none" w:sz="0" w:space="0" w:color="auto"/>
        <w:left w:val="none" w:sz="0" w:space="0" w:color="auto"/>
        <w:bottom w:val="none" w:sz="0" w:space="0" w:color="auto"/>
        <w:right w:val="none" w:sz="0" w:space="0" w:color="auto"/>
      </w:divBdr>
    </w:div>
    <w:div w:id="1542668543">
      <w:bodyDiv w:val="1"/>
      <w:marLeft w:val="0"/>
      <w:marRight w:val="0"/>
      <w:marTop w:val="0"/>
      <w:marBottom w:val="0"/>
      <w:divBdr>
        <w:top w:val="none" w:sz="0" w:space="0" w:color="auto"/>
        <w:left w:val="none" w:sz="0" w:space="0" w:color="auto"/>
        <w:bottom w:val="none" w:sz="0" w:space="0" w:color="auto"/>
        <w:right w:val="none" w:sz="0" w:space="0" w:color="auto"/>
      </w:divBdr>
      <w:divsChild>
        <w:div w:id="299919106">
          <w:marLeft w:val="0"/>
          <w:marRight w:val="0"/>
          <w:marTop w:val="0"/>
          <w:marBottom w:val="0"/>
          <w:divBdr>
            <w:top w:val="none" w:sz="0" w:space="0" w:color="auto"/>
            <w:left w:val="none" w:sz="0" w:space="0" w:color="auto"/>
            <w:bottom w:val="none" w:sz="0" w:space="0" w:color="auto"/>
            <w:right w:val="none" w:sz="0" w:space="0" w:color="auto"/>
          </w:divBdr>
        </w:div>
      </w:divsChild>
    </w:div>
    <w:div w:id="1554539920">
      <w:bodyDiv w:val="1"/>
      <w:marLeft w:val="0"/>
      <w:marRight w:val="0"/>
      <w:marTop w:val="0"/>
      <w:marBottom w:val="0"/>
      <w:divBdr>
        <w:top w:val="none" w:sz="0" w:space="0" w:color="auto"/>
        <w:left w:val="none" w:sz="0" w:space="0" w:color="auto"/>
        <w:bottom w:val="none" w:sz="0" w:space="0" w:color="auto"/>
        <w:right w:val="none" w:sz="0" w:space="0" w:color="auto"/>
      </w:divBdr>
      <w:divsChild>
        <w:div w:id="1377583798">
          <w:marLeft w:val="0"/>
          <w:marRight w:val="0"/>
          <w:marTop w:val="0"/>
          <w:marBottom w:val="0"/>
          <w:divBdr>
            <w:top w:val="none" w:sz="0" w:space="0" w:color="auto"/>
            <w:left w:val="none" w:sz="0" w:space="0" w:color="auto"/>
            <w:bottom w:val="none" w:sz="0" w:space="0" w:color="auto"/>
            <w:right w:val="none" w:sz="0" w:space="0" w:color="auto"/>
          </w:divBdr>
        </w:div>
      </w:divsChild>
    </w:div>
    <w:div w:id="1565215545">
      <w:bodyDiv w:val="1"/>
      <w:marLeft w:val="0"/>
      <w:marRight w:val="0"/>
      <w:marTop w:val="0"/>
      <w:marBottom w:val="0"/>
      <w:divBdr>
        <w:top w:val="none" w:sz="0" w:space="0" w:color="auto"/>
        <w:left w:val="none" w:sz="0" w:space="0" w:color="auto"/>
        <w:bottom w:val="none" w:sz="0" w:space="0" w:color="auto"/>
        <w:right w:val="none" w:sz="0" w:space="0" w:color="auto"/>
      </w:divBdr>
      <w:divsChild>
        <w:div w:id="1379893116">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8489231">
      <w:bodyDiv w:val="1"/>
      <w:marLeft w:val="0"/>
      <w:marRight w:val="0"/>
      <w:marTop w:val="0"/>
      <w:marBottom w:val="0"/>
      <w:divBdr>
        <w:top w:val="none" w:sz="0" w:space="0" w:color="auto"/>
        <w:left w:val="none" w:sz="0" w:space="0" w:color="auto"/>
        <w:bottom w:val="none" w:sz="0" w:space="0" w:color="auto"/>
        <w:right w:val="none" w:sz="0" w:space="0" w:color="auto"/>
      </w:divBdr>
    </w:div>
    <w:div w:id="1616787487">
      <w:bodyDiv w:val="1"/>
      <w:marLeft w:val="0"/>
      <w:marRight w:val="0"/>
      <w:marTop w:val="0"/>
      <w:marBottom w:val="0"/>
      <w:divBdr>
        <w:top w:val="none" w:sz="0" w:space="0" w:color="auto"/>
        <w:left w:val="none" w:sz="0" w:space="0" w:color="auto"/>
        <w:bottom w:val="none" w:sz="0" w:space="0" w:color="auto"/>
        <w:right w:val="none" w:sz="0" w:space="0" w:color="auto"/>
      </w:divBdr>
      <w:divsChild>
        <w:div w:id="754009115">
          <w:marLeft w:val="0"/>
          <w:marRight w:val="0"/>
          <w:marTop w:val="0"/>
          <w:marBottom w:val="0"/>
          <w:divBdr>
            <w:top w:val="none" w:sz="0" w:space="0" w:color="auto"/>
            <w:left w:val="none" w:sz="0" w:space="0" w:color="auto"/>
            <w:bottom w:val="none" w:sz="0" w:space="0" w:color="auto"/>
            <w:right w:val="none" w:sz="0" w:space="0" w:color="auto"/>
          </w:divBdr>
        </w:div>
      </w:divsChild>
    </w:div>
    <w:div w:id="1638416141">
      <w:bodyDiv w:val="1"/>
      <w:marLeft w:val="0"/>
      <w:marRight w:val="0"/>
      <w:marTop w:val="0"/>
      <w:marBottom w:val="0"/>
      <w:divBdr>
        <w:top w:val="none" w:sz="0" w:space="0" w:color="auto"/>
        <w:left w:val="none" w:sz="0" w:space="0" w:color="auto"/>
        <w:bottom w:val="none" w:sz="0" w:space="0" w:color="auto"/>
        <w:right w:val="none" w:sz="0" w:space="0" w:color="auto"/>
      </w:divBdr>
    </w:div>
    <w:div w:id="1641032323">
      <w:bodyDiv w:val="1"/>
      <w:marLeft w:val="0"/>
      <w:marRight w:val="0"/>
      <w:marTop w:val="0"/>
      <w:marBottom w:val="0"/>
      <w:divBdr>
        <w:top w:val="none" w:sz="0" w:space="0" w:color="auto"/>
        <w:left w:val="none" w:sz="0" w:space="0" w:color="auto"/>
        <w:bottom w:val="none" w:sz="0" w:space="0" w:color="auto"/>
        <w:right w:val="none" w:sz="0" w:space="0" w:color="auto"/>
      </w:divBdr>
      <w:divsChild>
        <w:div w:id="574053388">
          <w:marLeft w:val="0"/>
          <w:marRight w:val="0"/>
          <w:marTop w:val="0"/>
          <w:marBottom w:val="0"/>
          <w:divBdr>
            <w:top w:val="none" w:sz="0" w:space="0" w:color="auto"/>
            <w:left w:val="none" w:sz="0" w:space="0" w:color="auto"/>
            <w:bottom w:val="none" w:sz="0" w:space="0" w:color="auto"/>
            <w:right w:val="none" w:sz="0" w:space="0" w:color="auto"/>
          </w:divBdr>
        </w:div>
      </w:divsChild>
    </w:div>
    <w:div w:id="1687713339">
      <w:bodyDiv w:val="1"/>
      <w:marLeft w:val="0"/>
      <w:marRight w:val="0"/>
      <w:marTop w:val="0"/>
      <w:marBottom w:val="0"/>
      <w:divBdr>
        <w:top w:val="none" w:sz="0" w:space="0" w:color="auto"/>
        <w:left w:val="none" w:sz="0" w:space="0" w:color="auto"/>
        <w:bottom w:val="none" w:sz="0" w:space="0" w:color="auto"/>
        <w:right w:val="none" w:sz="0" w:space="0" w:color="auto"/>
      </w:divBdr>
    </w:div>
    <w:div w:id="1731461909">
      <w:bodyDiv w:val="1"/>
      <w:marLeft w:val="0"/>
      <w:marRight w:val="0"/>
      <w:marTop w:val="0"/>
      <w:marBottom w:val="0"/>
      <w:divBdr>
        <w:top w:val="none" w:sz="0" w:space="0" w:color="auto"/>
        <w:left w:val="none" w:sz="0" w:space="0" w:color="auto"/>
        <w:bottom w:val="none" w:sz="0" w:space="0" w:color="auto"/>
        <w:right w:val="none" w:sz="0" w:space="0" w:color="auto"/>
      </w:divBdr>
    </w:div>
    <w:div w:id="1771898053">
      <w:bodyDiv w:val="1"/>
      <w:marLeft w:val="0"/>
      <w:marRight w:val="0"/>
      <w:marTop w:val="0"/>
      <w:marBottom w:val="0"/>
      <w:divBdr>
        <w:top w:val="none" w:sz="0" w:space="0" w:color="auto"/>
        <w:left w:val="none" w:sz="0" w:space="0" w:color="auto"/>
        <w:bottom w:val="none" w:sz="0" w:space="0" w:color="auto"/>
        <w:right w:val="none" w:sz="0" w:space="0" w:color="auto"/>
      </w:divBdr>
    </w:div>
    <w:div w:id="1794977462">
      <w:bodyDiv w:val="1"/>
      <w:marLeft w:val="0"/>
      <w:marRight w:val="0"/>
      <w:marTop w:val="0"/>
      <w:marBottom w:val="0"/>
      <w:divBdr>
        <w:top w:val="none" w:sz="0" w:space="0" w:color="auto"/>
        <w:left w:val="none" w:sz="0" w:space="0" w:color="auto"/>
        <w:bottom w:val="none" w:sz="0" w:space="0" w:color="auto"/>
        <w:right w:val="none" w:sz="0" w:space="0" w:color="auto"/>
      </w:divBdr>
      <w:divsChild>
        <w:div w:id="643972613">
          <w:marLeft w:val="0"/>
          <w:marRight w:val="0"/>
          <w:marTop w:val="0"/>
          <w:marBottom w:val="0"/>
          <w:divBdr>
            <w:top w:val="none" w:sz="0" w:space="0" w:color="auto"/>
            <w:left w:val="none" w:sz="0" w:space="0" w:color="auto"/>
            <w:bottom w:val="none" w:sz="0" w:space="0" w:color="auto"/>
            <w:right w:val="none" w:sz="0" w:space="0" w:color="auto"/>
          </w:divBdr>
        </w:div>
      </w:divsChild>
    </w:div>
    <w:div w:id="1877308581">
      <w:bodyDiv w:val="1"/>
      <w:marLeft w:val="0"/>
      <w:marRight w:val="0"/>
      <w:marTop w:val="0"/>
      <w:marBottom w:val="0"/>
      <w:divBdr>
        <w:top w:val="none" w:sz="0" w:space="0" w:color="auto"/>
        <w:left w:val="none" w:sz="0" w:space="0" w:color="auto"/>
        <w:bottom w:val="none" w:sz="0" w:space="0" w:color="auto"/>
        <w:right w:val="none" w:sz="0" w:space="0" w:color="auto"/>
      </w:divBdr>
    </w:div>
    <w:div w:id="1950773512">
      <w:bodyDiv w:val="1"/>
      <w:marLeft w:val="0"/>
      <w:marRight w:val="0"/>
      <w:marTop w:val="0"/>
      <w:marBottom w:val="0"/>
      <w:divBdr>
        <w:top w:val="none" w:sz="0" w:space="0" w:color="auto"/>
        <w:left w:val="none" w:sz="0" w:space="0" w:color="auto"/>
        <w:bottom w:val="none" w:sz="0" w:space="0" w:color="auto"/>
        <w:right w:val="none" w:sz="0" w:space="0" w:color="auto"/>
      </w:divBdr>
    </w:div>
    <w:div w:id="2040861321">
      <w:bodyDiv w:val="1"/>
      <w:marLeft w:val="0"/>
      <w:marRight w:val="0"/>
      <w:marTop w:val="0"/>
      <w:marBottom w:val="0"/>
      <w:divBdr>
        <w:top w:val="none" w:sz="0" w:space="0" w:color="auto"/>
        <w:left w:val="none" w:sz="0" w:space="0" w:color="auto"/>
        <w:bottom w:val="none" w:sz="0" w:space="0" w:color="auto"/>
        <w:right w:val="none" w:sz="0" w:space="0" w:color="auto"/>
      </w:divBdr>
      <w:divsChild>
        <w:div w:id="1961302771">
          <w:marLeft w:val="0"/>
          <w:marRight w:val="0"/>
          <w:marTop w:val="0"/>
          <w:marBottom w:val="0"/>
          <w:divBdr>
            <w:top w:val="none" w:sz="0" w:space="0" w:color="auto"/>
            <w:left w:val="none" w:sz="0" w:space="0" w:color="auto"/>
            <w:bottom w:val="none" w:sz="0" w:space="0" w:color="auto"/>
            <w:right w:val="none" w:sz="0" w:space="0" w:color="auto"/>
          </w:divBdr>
        </w:div>
      </w:divsChild>
    </w:div>
    <w:div w:id="2046909223">
      <w:bodyDiv w:val="1"/>
      <w:marLeft w:val="0"/>
      <w:marRight w:val="0"/>
      <w:marTop w:val="0"/>
      <w:marBottom w:val="0"/>
      <w:divBdr>
        <w:top w:val="none" w:sz="0" w:space="0" w:color="auto"/>
        <w:left w:val="none" w:sz="0" w:space="0" w:color="auto"/>
        <w:bottom w:val="none" w:sz="0" w:space="0" w:color="auto"/>
        <w:right w:val="none" w:sz="0" w:space="0" w:color="auto"/>
      </w:divBdr>
    </w:div>
    <w:div w:id="2100907210">
      <w:bodyDiv w:val="1"/>
      <w:marLeft w:val="0"/>
      <w:marRight w:val="0"/>
      <w:marTop w:val="0"/>
      <w:marBottom w:val="0"/>
      <w:divBdr>
        <w:top w:val="none" w:sz="0" w:space="0" w:color="auto"/>
        <w:left w:val="none" w:sz="0" w:space="0" w:color="auto"/>
        <w:bottom w:val="none" w:sz="0" w:space="0" w:color="auto"/>
        <w:right w:val="none" w:sz="0" w:space="0" w:color="auto"/>
      </w:divBdr>
      <w:divsChild>
        <w:div w:id="975376185">
          <w:marLeft w:val="0"/>
          <w:marRight w:val="0"/>
          <w:marTop w:val="0"/>
          <w:marBottom w:val="0"/>
          <w:divBdr>
            <w:top w:val="none" w:sz="0" w:space="0" w:color="auto"/>
            <w:left w:val="none" w:sz="0" w:space="0" w:color="auto"/>
            <w:bottom w:val="none" w:sz="0" w:space="0" w:color="auto"/>
            <w:right w:val="none" w:sz="0" w:space="0" w:color="auto"/>
          </w:divBdr>
        </w:div>
      </w:divsChild>
    </w:div>
    <w:div w:id="2101683971">
      <w:bodyDiv w:val="1"/>
      <w:marLeft w:val="0"/>
      <w:marRight w:val="0"/>
      <w:marTop w:val="0"/>
      <w:marBottom w:val="0"/>
      <w:divBdr>
        <w:top w:val="none" w:sz="0" w:space="0" w:color="auto"/>
        <w:left w:val="none" w:sz="0" w:space="0" w:color="auto"/>
        <w:bottom w:val="none" w:sz="0" w:space="0" w:color="auto"/>
        <w:right w:val="none" w:sz="0" w:space="0" w:color="auto"/>
      </w:divBdr>
      <w:divsChild>
        <w:div w:id="891579389">
          <w:marLeft w:val="0"/>
          <w:marRight w:val="0"/>
          <w:marTop w:val="0"/>
          <w:marBottom w:val="0"/>
          <w:divBdr>
            <w:top w:val="none" w:sz="0" w:space="0" w:color="auto"/>
            <w:left w:val="none" w:sz="0" w:space="0" w:color="auto"/>
            <w:bottom w:val="none" w:sz="0" w:space="0" w:color="auto"/>
            <w:right w:val="none" w:sz="0" w:space="0" w:color="auto"/>
          </w:divBdr>
        </w:div>
      </w:divsChild>
    </w:div>
    <w:div w:id="2114280484">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8140418">
      <w:bodyDiv w:val="1"/>
      <w:marLeft w:val="0"/>
      <w:marRight w:val="0"/>
      <w:marTop w:val="0"/>
      <w:marBottom w:val="0"/>
      <w:divBdr>
        <w:top w:val="none" w:sz="0" w:space="0" w:color="auto"/>
        <w:left w:val="none" w:sz="0" w:space="0" w:color="auto"/>
        <w:bottom w:val="none" w:sz="0" w:space="0" w:color="auto"/>
        <w:right w:val="none" w:sz="0" w:space="0" w:color="auto"/>
      </w:divBdr>
    </w:div>
    <w:div w:id="2145855212">
      <w:bodyDiv w:val="1"/>
      <w:marLeft w:val="0"/>
      <w:marRight w:val="0"/>
      <w:marTop w:val="0"/>
      <w:marBottom w:val="0"/>
      <w:divBdr>
        <w:top w:val="none" w:sz="0" w:space="0" w:color="auto"/>
        <w:left w:val="none" w:sz="0" w:space="0" w:color="auto"/>
        <w:bottom w:val="none" w:sz="0" w:space="0" w:color="auto"/>
        <w:right w:val="none" w:sz="0" w:space="0" w:color="auto"/>
      </w:divBdr>
      <w:divsChild>
        <w:div w:id="2586822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arketingtutor.net/micro-environment-definition-factors-example/" TargetMode="External"/><Relationship Id="rId21" Type="http://schemas.openxmlformats.org/officeDocument/2006/relationships/hyperlink" Target="https://pestleanalysis.com/coronavirus-pest-analysis/" TargetMode="External"/><Relationship Id="rId42" Type="http://schemas.openxmlformats.org/officeDocument/2006/relationships/hyperlink" Target="https://project-management.com/what-is-stakeholder-analysis/" TargetMode="External"/><Relationship Id="rId47" Type="http://schemas.openxmlformats.org/officeDocument/2006/relationships/hyperlink" Target="https://changemanagementinsight.com/kubler-ross-change-curve-model/" TargetMode="External"/><Relationship Id="rId63" Type="http://schemas.openxmlformats.org/officeDocument/2006/relationships/image" Target="media/image21.png"/><Relationship Id="rId68" Type="http://schemas.openxmlformats.org/officeDocument/2006/relationships/image" Target="media/image26.png"/><Relationship Id="rId16" Type="http://schemas.openxmlformats.org/officeDocument/2006/relationships/image" Target="media/image6.png"/><Relationship Id="rId11" Type="http://schemas.openxmlformats.org/officeDocument/2006/relationships/image" Target="media/image1.jpeg"/><Relationship Id="rId32" Type="http://schemas.openxmlformats.org/officeDocument/2006/relationships/hyperlink" Target="https://publishing.globalcsrc.org/ojs/index.php/jbsee/article/view/99/324" TargetMode="External"/><Relationship Id="rId37" Type="http://schemas.openxmlformats.org/officeDocument/2006/relationships/hyperlink" Target="https://www.ons.gov.uk/employmentandlabourmarket/peopleinwork/employmentandemployeetypes/datasets/homeworkingintheukregionalpatterns" TargetMode="External"/><Relationship Id="rId53" Type="http://schemas.openxmlformats.org/officeDocument/2006/relationships/image" Target="media/image12.png"/><Relationship Id="rId58" Type="http://schemas.openxmlformats.org/officeDocument/2006/relationships/image" Target="media/image17.png"/><Relationship Id="rId74" Type="http://schemas.openxmlformats.org/officeDocument/2006/relationships/image" Target="media/image31.png"/><Relationship Id="rId79"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image" Target="media/image19.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hyperlink" Target="https://doi.org/10.1108/JOCM-05-2016-0084" TargetMode="External"/><Relationship Id="rId27" Type="http://schemas.openxmlformats.org/officeDocument/2006/relationships/hyperlink" Target="https://www.researchgate.net/profile/Ramona-Florea/publication/315768552_Stakeholders_Interests_Analyse_and_Harmonization_-_Starting_Point_of_Strategic_Approach/links/58e368a0aca2722505d2159a/Stakeholders-Interests-Analyse-and-Harmonization-Starting-Point-of-Strategic-Approach.pdf" TargetMode="External"/><Relationship Id="rId30" Type="http://schemas.openxmlformats.org/officeDocument/2006/relationships/hyperlink" Target="https://www.businessinsider.com/silicon-valley-future-of-work-port-coronavirus-apple-amazon-facebook-2020-10?r=US&amp;IR=T" TargetMode="External"/><Relationship Id="rId35" Type="http://schemas.openxmlformats.org/officeDocument/2006/relationships/hyperlink" Target="https://www.iprjb.org/journals/index.php/EJBSM/article/view/1140/1255" TargetMode="External"/><Relationship Id="rId43" Type="http://schemas.openxmlformats.org/officeDocument/2006/relationships/hyperlink" Target="http://ebookcentral.proquest.com/lib/trinity/detail.action?docID=6130627" TargetMode="External"/><Relationship Id="rId48" Type="http://schemas.openxmlformats.org/officeDocument/2006/relationships/hyperlink" Target="https://www.researchgate.net/publication/324501008_Organisational_Behaviour_Leadership_and_Change" TargetMode="External"/><Relationship Id="rId56" Type="http://schemas.openxmlformats.org/officeDocument/2006/relationships/image" Target="media/image15.png"/><Relationship Id="rId64" Type="http://schemas.openxmlformats.org/officeDocument/2006/relationships/image" Target="media/image22.png"/><Relationship Id="rId69" Type="http://schemas.openxmlformats.org/officeDocument/2006/relationships/image" Target="media/image27.png"/><Relationship Id="rId77" Type="http://schemas.openxmlformats.org/officeDocument/2006/relationships/hyperlink" Target="https://alcumus.pinpointhq.com/" TargetMode="External"/><Relationship Id="rId8" Type="http://schemas.openxmlformats.org/officeDocument/2006/relationships/webSettings" Target="webSettings.xml"/><Relationship Id="rId51" Type="http://schemas.openxmlformats.org/officeDocument/2006/relationships/hyperlink" Target="https://alcumus.pinpointhq.com/en/jobs/55956" TargetMode="External"/><Relationship Id="rId72" Type="http://schemas.openxmlformats.org/officeDocument/2006/relationships/image" Target="media/image30.png"/><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ssip.org.uk/alcumus-safecontractor-awarded-ukas-accreditation-by-ukas-the-national-accreditation-body/" TargetMode="External"/><Relationship Id="rId33" Type="http://schemas.openxmlformats.org/officeDocument/2006/relationships/hyperlink" Target="http://www.andrewemiller.com/2016/01/08/what-is-adaptive-leadership/" TargetMode="External"/><Relationship Id="rId38" Type="http://schemas.openxmlformats.org/officeDocument/2006/relationships/hyperlink" Target="https://www.researchgate.net/profile/Lehiowo-Odey/publication/349009288_An_Evaluation_of_Challenges_Affecting_New_Technology_Startups_in_the_United_Kingdom_Today_A_Pest_Analysis/links/601b3fa8299bf1cc269ffefe/An-Evaluation-of-Challenges-Affecting-New-Technology-Startups-in-the-United-Kingdom-Today-A-Pest-Analysis.pdf" TargetMode="External"/><Relationship Id="rId46" Type="http://schemas.openxmlformats.org/officeDocument/2006/relationships/hyperlink" Target="https://www.pmi.org/learning/library/stakeholder-analysis-pivotal-practice-projects-8905" TargetMode="External"/><Relationship Id="rId59" Type="http://schemas.openxmlformats.org/officeDocument/2006/relationships/hyperlink" Target="https://ssip.org.uk/wp-content/uploads/2022/08/SSIP-Forum-Members-16.08.2022-1.pdf" TargetMode="External"/><Relationship Id="rId67" Type="http://schemas.openxmlformats.org/officeDocument/2006/relationships/image" Target="media/image25.png"/><Relationship Id="rId20" Type="http://schemas.openxmlformats.org/officeDocument/2006/relationships/hyperlink" Target="https://eprints.usq.edu.au/3098/1/Albion_Gagliardi.pdf" TargetMode="External"/><Relationship Id="rId41" Type="http://schemas.openxmlformats.org/officeDocument/2006/relationships/hyperlink" Target="https://onlinelibrary.wiley.com/doi/pdf/10.1002/%28SICI%291099-1697%28199803/04%297%3A2%3C101%3A%3AAID-JSC332%3E3.0.CO%3B2-6?casa_token=v1RD6qHPlKIAAAAA:YxK1yzxdo_WPvJNQjeFccNkDaWOa_D1Yk3eI2LEeiu9jcXkf1AzGQCXj6SdK34PmTsqmGRitckQfkg" TargetMode="External"/><Relationship Id="rId54" Type="http://schemas.openxmlformats.org/officeDocument/2006/relationships/image" Target="media/image13.png"/><Relationship Id="rId62" Type="http://schemas.openxmlformats.org/officeDocument/2006/relationships/image" Target="media/image20.png"/><Relationship Id="rId70" Type="http://schemas.openxmlformats.org/officeDocument/2006/relationships/image" Target="media/image28.png"/><Relationship Id="rId75" Type="http://schemas.openxmlformats.org/officeDocument/2006/relationships/image" Target="media/image32.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www.cipd.co.uk/knowledge/strategy/organisational-development/pestle-analysis-factsheet" TargetMode="External"/><Relationship Id="rId28" Type="http://schemas.openxmlformats.org/officeDocument/2006/relationships/hyperlink" Target="https://ieeexplore.ieee.org/stamp/stamp.jsp?arnumber=8486843&amp;casa_token=hNwdlAayEuEAAAAA:m_HpdI6ukX3QClpMv-l1YCssjqiXj4G72CYJOEzNnzvrdyXSpIaNWxQ8ynNlVL78GOxzHj702Qk&amp;tag=1" TargetMode="External"/><Relationship Id="rId36" Type="http://schemas.openxmlformats.org/officeDocument/2006/relationships/hyperlink" Target="https://www.irishtimes.com/special-reports/new-future-of-work/the-lockdown-has-sho%20wn-employers-there-are-benefits-to-remote-working-1.4279631" TargetMode="External"/><Relationship Id="rId49" Type="http://schemas.openxmlformats.org/officeDocument/2006/relationships/hyperlink" Target="https://doi.org/10.1108/SHR-11-2021-0057" TargetMode="External"/><Relationship Id="rId57" Type="http://schemas.openxmlformats.org/officeDocument/2006/relationships/image" Target="media/image16.png"/><Relationship Id="rId10" Type="http://schemas.openxmlformats.org/officeDocument/2006/relationships/endnotes" Target="endnotes.xml"/><Relationship Id="rId31" Type="http://schemas.openxmlformats.org/officeDocument/2006/relationships/hyperlink" Target="https://web-assets.bcg.com/c6/fe/e4f521174360a21f280425a04613/bcg-hybrid-work-is-the-new-remote-work-sep-2020.pdf" TargetMode="External"/><Relationship Id="rId44" Type="http://schemas.openxmlformats.org/officeDocument/2006/relationships/hyperlink" Target="https://whatfix.com/blog/10-change-management-models/" TargetMode="External"/><Relationship Id="rId52" Type="http://schemas.openxmlformats.org/officeDocument/2006/relationships/image" Target="media/image11.png"/><Relationship Id="rId60" Type="http://schemas.openxmlformats.org/officeDocument/2006/relationships/image" Target="media/image18.png"/><Relationship Id="rId65" Type="http://schemas.openxmlformats.org/officeDocument/2006/relationships/image" Target="media/image23.png"/><Relationship Id="rId73" Type="http://schemas.openxmlformats.org/officeDocument/2006/relationships/hyperlink" Target="https://www.surveymonkey.com/results/SM-e05U8BUd3hgkNTJi9uN5nQ_3D_3D/" TargetMode="External"/><Relationship Id="rId78" Type="http://schemas.openxmlformats.org/officeDocument/2006/relationships/header" Target="header1.xm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www.ons.gov.uk/employmentandlabourmarket/peopleinwork/employmentandemployeetypes/articles/ishybridworkingheretostay/2022-05-23" TargetMode="External"/><Relationship Id="rId34" Type="http://schemas.openxmlformats.org/officeDocument/2006/relationships/hyperlink" Target="https://www.mindtools.com/pages/article/newTMC_08.htm" TargetMode="External"/><Relationship Id="rId50" Type="http://schemas.openxmlformats.org/officeDocument/2006/relationships/image" Target="media/image10.png"/><Relationship Id="rId55" Type="http://schemas.openxmlformats.org/officeDocument/2006/relationships/image" Target="media/image14.png"/><Relationship Id="rId76" Type="http://schemas.openxmlformats.org/officeDocument/2006/relationships/image" Target="media/image33.png"/><Relationship Id="rId7" Type="http://schemas.openxmlformats.org/officeDocument/2006/relationships/settings" Target="settings.xml"/><Relationship Id="rId71" Type="http://schemas.openxmlformats.org/officeDocument/2006/relationships/image" Target="media/image29.png"/><Relationship Id="rId2" Type="http://schemas.openxmlformats.org/officeDocument/2006/relationships/customXml" Target="../customXml/item2.xml"/><Relationship Id="rId29" Type="http://schemas.openxmlformats.org/officeDocument/2006/relationships/hyperlink" Target="https://www.insights.com/media/1086/coaching-people-through-the-change-curve.pdf" TargetMode="External"/><Relationship Id="rId24" Type="http://schemas.openxmlformats.org/officeDocument/2006/relationships/hyperlink" Target="https://marketing-insider.eu/macro-environment-in-marketing/" TargetMode="External"/><Relationship Id="rId40" Type="http://schemas.openxmlformats.org/officeDocument/2006/relationships/hyperlink" Target="https://corporatefinanceinstitute.com/resources/knowledge/strategy/pestel-analysis/" TargetMode="External"/><Relationship Id="rId45" Type="http://schemas.openxmlformats.org/officeDocument/2006/relationships/hyperlink" Target="https://cmoe.com/blog/the-forces-of-change-and-informal-strategic-leadership/" TargetMode="External"/><Relationship Id="rId66" Type="http://schemas.openxmlformats.org/officeDocument/2006/relationships/image" Target="media/image2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10" ma:contentTypeDescription="Create a new document." ma:contentTypeScope="" ma:versionID="984e3307d9473364e6c0b32fc640d878">
  <xsd:schema xmlns:xsd="http://www.w3.org/2001/XMLSchema" xmlns:xs="http://www.w3.org/2001/XMLSchema" xmlns:p="http://schemas.microsoft.com/office/2006/metadata/properties" xmlns:ns3="2dc8c000-3fb6-4aae-80f6-b33e90f8692e" targetNamespace="http://schemas.microsoft.com/office/2006/metadata/properties" ma:root="true" ma:fieldsID="367d1fdd7aa9b63fdf92d743a27bcefd" ns3:_="">
    <xsd:import namespace="2dc8c000-3fb6-4aae-80f6-b33e90f8692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4.xml><?xml version="1.0" encoding="utf-8"?>
<ds:datastoreItem xmlns:ds="http://schemas.openxmlformats.org/officeDocument/2006/customXml" ds:itemID="{C2BBCD83-6ED2-4364-B730-7063BEF53D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9136</Words>
  <Characters>52081</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SfWP Assignment template</vt:lpstr>
    </vt:vector>
  </TitlesOfParts>
  <Company/>
  <LinksUpToDate>false</LinksUpToDate>
  <CharactersWithSpaces>61095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SFWP Generic Assignment template</dc:subject>
  <dc:creator>Julia Ault</dc:creator>
  <cp:keywords/>
  <dc:description/>
  <cp:lastModifiedBy>Laura williams</cp:lastModifiedBy>
  <cp:revision>2</cp:revision>
  <dcterms:created xsi:type="dcterms:W3CDTF">2022-09-04T22:47:00Z</dcterms:created>
  <dcterms:modified xsi:type="dcterms:W3CDTF">2022-09-04T22:47:00Z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0x010100AA7832FEA9A0CE44993765A974BB2A9B</vt:lpwstr>
  </property>
</Properties>
</file>