
<file path=[Content_Types].xml><?xml version="1.0" encoding="utf-8"?>
<Types xmlns="http://schemas.openxmlformats.org/package/2006/content-types">
  <Default Extension="xml" ContentType="application/vnd.openxmlformats-officedocument.wordprocessingml.document.main+xml"/>
  <Default Extension="rels" ContentType="application/vnd.openxmlformats-package.relationships+xml"/>
  <Default Extension="jpg" ContentType="image/jpeg"/>
  <Override PartName="/word/styles.xml" ContentType="application/vnd.openxmlformats-officedocument.wordprocessingml.styles+xml"/>
</Types>
</file>

<file path=_rels/.rels>&#65279;<?xml version="1.0" encoding="utf-8"?><Relationships xmlns="http://schemas.openxmlformats.org/package/2006/relationships"><Relationship Type="http://schemas.openxmlformats.org/officeDocument/2006/relationships/officeDocument" Target="/word/document.xml" Id="R1ba213e7d8e84ec2" /></Relationships>
</file>

<file path=word/document.xml><?xml version="1.0" encoding="utf-8"?>
<w:document xmlns:w="http://schemas.openxmlformats.org/wordprocessingml/2006/main">
  <w:body>
    <w:sectPr>
      <w:pgSz w:w="11906" w:h="16838"/>
      <w:pgMar w:top="1440" w:right="1440" w:bottom="1440" w:left="1440" w:header="720" w:footer="720" w:gutter="0"/>
    </w:sectPr>
    <w:p>
      <w:pPr>
        <w:pStyle w:val="Title"/>
      </w:pPr>
      <w:hyperlink xmlns:r="http://schemas.openxmlformats.org/officeDocument/2006/relationships" r:id="Ra8f3aa6fa48844dc">
        <w:r>
          <w:rPr>
            <w:rStyle w:val="SwayHyperlink"/>
          </w:rPr>
          <w:t xml:space="preserve">https://sway.cloud.microsoft/Kah43JJBAsItyg6A</w:t>
        </w:r>
      </w:hyperlink>
      <w:r>
        <w:t xml:space="preserve">  </w:t>
      </w:r>
    </w:p>
    <w:p>
      <w:pPr>
        <w:pStyle w:val="Normal"/>
      </w:pPr>
      <w:r>
        <w:t xml:space="preserve">I confirm that I have not used any AI tools in the research and creation of this assignment. I confirm that I have not presented any AI generated materials as my own work. I can confirm that I have copies in my drafts, and other resources that I used , which I may be asked to provide in evidence.</w:t>
      </w:r>
    </w:p>
    <w:p>
      <w:pPr>
        <w:pStyle w:val="Heading1"/>
      </w:pPr>
      <w:r>
        <w:t xml:space="preserve">How does attachment affect social development?</w:t>
      </w:r>
    </w:p>
    <w:p>
      <w:pPr>
        <w:pStyle w:val="Heading1"/>
      </w:pPr>
      <w:r>
        <w:t xml:space="preserve">What is attachment?</w:t>
      </w:r>
    </w:p>
    <w:p>
      <w:pPr>
        <w:pStyle w:val="Normal"/>
      </w:pPr>
      <w:r>
        <w:t xml:space="preserve">According to NSPCC (2021) the theory of attachment is crucial for a child to help them to maintain a bond to whoever is their caregiver. They state that if the bond is broken that relationships in the future will be impacted.</w:t>
      </w:r>
    </w:p>
    <w:p>
      <w:pPr>
        <w:pStyle w:val="Normal"/>
      </w:pPr>
      <w:r>
        <w:t xml:space="preserve">NSPCC (2021)</w:t>
      </w:r>
    </w:p>
    <w:p>
      <w:pPr>
        <w:pStyle w:val="Normal"/>
      </w:pPr>
      <w:r>
        <w:t xml:space="preserve">Cleveland Clinic (2025) states that attachment is the structure of the relationship of the main caregiver and their baby which becomes the framework for how they develop through life and how they will interact with people in the future. There are different attachment styles that can impact you if they are not compatible with your partners. There is research been done which shows that the risk of these styles can include violence towards your partnership. This shows that attachment can effect your social development.</w:t>
      </w:r>
    </w:p>
    <w:p>
      <w:pPr>
        <w:pStyle w:val="Normal"/>
      </w:pPr>
      <w:r>
        <w:t xml:space="preserve">Cleveland Clinic (2025)</w:t>
      </w:r>
    </w:p>
    <w:p>
      <w:pPr>
        <w:jc w:val="center"/>
      </w:pPr>
      <w:r>
        <w:drawing>
          <wp:inline xmlns:wp14="http://schemas.microsoft.com/office/word/2010/wordprocessingDrawing" xmlns:wp="http://schemas.openxmlformats.org/drawingml/2006/wordprocessingDrawing" distT="0" distB="0" distL="0" distR="0" wp14:editId="50D07946">
            <wp:extent cx="2865755" cy="1376369"/>
            <wp:effectExtent l="0" t="0" r="0" b="0"/>
            <wp:docPr id="1" name="Picture1" descr="Screenshot 2026-03-01 16.12.2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c8821fae44bd4ff7" cstate="print">
                      <a:extLst>
                        <a:ext uri="{28A0092B-C50C-407E-A947-70E740481C1C}"/>
                      </a:extLst>
                    </a:blip>
                    <a:stretch>
                      <a:fillRect/>
                    </a:stretch>
                  </pic:blipFill>
                  <pic:spPr>
                    <a:xfrm>
                      <a:off x="0" y="0"/>
                      <a:ext cx="2865755" cy="1376369"/>
                    </a:xfrm>
                    <a:prstGeom prst="rect">
                      <a:avLst/>
                    </a:prstGeom>
                  </pic:spPr>
                </pic:pic>
              </a:graphicData>
            </a:graphic>
          </wp:inline>
        </w:drawing>
      </w:r>
    </w:p>
    <w:p>
      <w:pPr>
        <w:pStyle w:val="Caption"/>
      </w:pPr>
      <w:fldSimple w:instr=" SEQ Figure \*ARABIC ">
        <w:r>
          <w:t xml:space="preserve">1</w:t>
        </w:r>
      </w:fldSimple>
      <w:r>
        <w:t xml:space="preserve"> - </w:t>
      </w:r>
      <w:r>
        <w:t xml:space="preserve">Figure 1. Bowlby's attachment theory (Shift, 2026)</w:t>
      </w:r>
    </w:p>
    <w:p>
      <w:pPr>
        <w:pStyle w:val="Heading1"/>
      </w:pPr>
      <w:r>
        <w:t xml:space="preserve">Bowlbys and Ainsworths Theory of Attachment</w:t>
      </w:r>
    </w:p>
    <w:p>
      <w:pPr>
        <w:pStyle w:val="Normal"/>
      </w:pPr>
      <w:r>
        <w:t xml:space="preserve">Bowlby believed that children from the moment they are born have a natural instinct to create a bond with their caregivers as a survival instinct. He suggests that children have attachment behaviours towards the caregiver such as crying to make sure that the caregiver does not leave them. However, if there is a clear disruption to the attachment then it can have a long term impact on a childs social development as it has shown that it causes some problems with behaviour. This means that they could potentially harm someone. This shows that attachment has a clear link to social development.</w:t>
      </w:r>
    </w:p>
    <w:p>
      <w:pPr>
        <w:pStyle w:val="Normal"/>
      </w:pPr>
      <w:r>
        <w:t xml:space="preserve">McGarvie (2024)</w:t>
      </w:r>
    </w:p>
    <w:p>
      <w:pPr>
        <w:pStyle w:val="Normal"/>
      </w:pPr>
      <w:r>
        <w:t xml:space="preserve">The Voice of Early Childhood (2026)</w:t>
      </w:r>
    </w:p>
    <w:p>
      <w:pPr>
        <w:pStyle w:val="Normal"/>
      </w:pPr>
      <w:r>
        <w:t xml:space="preserve">The Attachment theory was worked on by Bowlby and Ainsworth. Ainsworth contributed by creating a procedure called the strange situation. The strange situation was when they tested what would happen if the caregiver left a room where the child was in. This was repeated multiple times. They looked at the reactions the child experienced when the caregiver left them and when they were reunited. This links to social development as if they are not receiving a secure attachment to their primary caregiver then they may struggle with social competence in the future.</w:t>
      </w:r>
    </w:p>
    <w:p>
      <w:pPr>
        <w:pStyle w:val="Normal"/>
      </w:pPr>
      <w:r>
        <w:t xml:space="preserve">Union Square Practice (2024)</w:t>
      </w:r>
    </w:p>
    <w:p>
      <w:pPr>
        <w:pStyle w:val="Heading1"/>
      </w:pPr>
      <w:r>
        <w:t xml:space="preserve">Barriers of attachment on children</w:t>
      </w:r>
    </w:p>
    <w:p>
      <w:pPr>
        <w:pStyle w:val="Normal"/>
      </w:pPr>
      <w:r>
        <w:t xml:space="preserve">Samuel (2024) suggests that attachment is a key role in social development. However, if a child is not given a secure attachment there can be barriers that they may experience in the future such as a lack of engagement within a friendship group as they may feel that they do not trust them if they had experienced a negative bond with their caregiver which affects their social development. Another barrier that a child may find when growing up is their needs are not being met and they do not feel safe then they may find it harder to cope when placed in challenging situations as they may not feel they will not be heard if they speak up about it so impacts their social development. Samuel (2024) also suggests that if a child is not receiving a secure attachment then they are less inclined to take on a leadership role which can impact their career in the future if they do not express their ideas limiting growth that will form a barrier on working relationships when they become an adult.</w:t>
      </w:r>
    </w:p>
    <w:p>
      <w:pPr>
        <w:pStyle w:val="Normal"/>
      </w:pPr>
      <w:r>
        <w:t xml:space="preserve">Samuel 1 (2024)</w:t>
      </w:r>
    </w:p>
    <w:p>
      <w:pPr>
        <w:pStyle w:val="Normal"/>
      </w:pPr>
      <w:r>
        <w:t xml:space="preserve">Other challenges that children may face when they learn how to socialise and develop certain skills is if the child has any disabilities when it comes to learning as they may find it hard to interact and express their needs to their caregiver. This could also make them not want to take part in group activities and only want to play by themselves. If they are not being given the correct support or are not in a suitable environment that can facilitate these challenges they will not form those important attachment which will carry on throughout their adulthood. It is not just important for the child to have good communication skills for themselves but for their peers around them so that they are able to understand how they feel and how they want to express themselves. This means that if they are not developing socially people may not want to spend their time around them. This shows the barriers that can affect a child in terms of attachment and social development.</w:t>
      </w:r>
    </w:p>
    <w:p>
      <w:pPr>
        <w:pStyle w:val="Normal"/>
      </w:pPr>
      <w:r>
        <w:t xml:space="preserve">McCormack (2025)</w:t>
      </w:r>
    </w:p>
    <w:p>
      <w:pPr>
        <w:pStyle w:val="Heading1"/>
      </w:pPr>
      <w:r>
        <w:t xml:space="preserve">How social development is supported by practitioners/educators</w:t>
      </w:r>
    </w:p>
    <w:p>
      <w:pPr>
        <w:pStyle w:val="Normal"/>
      </w:pPr>
      <w:r>
        <w:t xml:space="preserve">There are many different ways that  practitioners can support a child in their social development. The Department of Education (no date on website) states that by making sure that all the children are being provided at key person which will help them to form a better relationship with their caregiver and themselves which  will help them to form an attachment to them. Therefore this improves social development. They also suggest that this will help them to build new friendships with others and gives them the confidence to work with other people which is important if they need to resolve conflicts within the group. Social development is fundamental as it helps children to understand that they have a role when it comes to society. This shows that forming those attachments early is essential for children in later life.</w:t>
      </w:r>
    </w:p>
    <w:p>
      <w:pPr>
        <w:pStyle w:val="Normal"/>
      </w:pPr>
      <w:r>
        <w:t xml:space="preserve">The Department of Education (no date on website)</w:t>
      </w:r>
    </w:p>
    <w:p>
      <w:pPr>
        <w:pStyle w:val="Heading1"/>
      </w:pPr>
      <w:r>
        <w:t xml:space="preserve">Policy and legislation</w:t>
      </w:r>
    </w:p>
    <w:p>
      <w:pPr>
        <w:pStyle w:val="Normal"/>
      </w:pPr>
      <w:r>
        <w:t xml:space="preserve">Policy and legislation in regards to social development is required to make sure that children are protected from discrimination so that everyone is being treated the same which is important or the children could become isolated and not want to participate in interactions with others as they may think that everyone is going to treat them differently so are not forming attachment bonds. </w:t>
      </w:r>
    </w:p>
    <w:p>
      <w:pPr>
        <w:pStyle w:val="Normal"/>
      </w:pPr>
      <w:r>
        <w:t xml:space="preserve">Mkandawire (2006)</w:t>
      </w:r>
    </w:p>
    <w:p>
      <w:pPr>
        <w:pStyle w:val="Normal"/>
      </w:pPr>
      <w:r>
        <w:t xml:space="preserve">Young lives policy brief 10 (2010) discusses that there are policies in place to make sure that all children have the chance to attend school. This makes sure that children are getting the social interactions that they need with children and teachers to make sure that they are learning what is acceptable to say or do to people so that they become happier and are not going to hurt anyone showing that this is important for social development and attachments. </w:t>
      </w:r>
    </w:p>
    <w:p>
      <w:pPr>
        <w:pStyle w:val="Normal"/>
      </w:pPr>
      <w:r>
        <w:t xml:space="preserve">Young lives brief 10 (2010)</w:t>
      </w:r>
    </w:p>
    <w:p>
      <w:pPr>
        <w:pStyle w:val="Normal"/>
      </w:pPr>
      <w:r>
        <w:t xml:space="preserve">There are social care reforms in place so that practitioners can support families. These practitioners will be by implementing a practice that is based on relationships so that the caregiver and child build a stronger attachment to each other which is important for their social development. Also, another way that the social care reforms can help with social development and attachments is by making sure that provisions that are put in place are being done as early as possible so that they can so that they can help the caregiver to make sure that all the needs of their child are met. This can be done by giving the caregiver the opportunity to arrange conferences for the family to discuss what they can do to make sure that the child has a good well being.</w:t>
      </w:r>
    </w:p>
    <w:p>
      <w:pPr>
        <w:pStyle w:val="Normal"/>
      </w:pPr>
      <w:r>
        <w:t xml:space="preserve">Samuel 2 (2026)</w:t>
      </w:r>
    </w:p>
    <w:p>
      <w:pPr>
        <w:pStyle w:val="Heading1"/>
      </w:pPr>
      <w:r>
        <w:t xml:space="preserve">How does poverty affect emotional development?</w:t>
      </w:r>
    </w:p>
    <w:p>
      <w:pPr>
        <w:pStyle w:val="Heading1"/>
      </w:pPr>
      <w:r>
        <w:t xml:space="preserve">How can poverty be defined?</w:t>
      </w:r>
    </w:p>
    <w:p>
      <w:pPr>
        <w:pStyle w:val="Normal"/>
      </w:pPr>
      <w:r>
        <w:t xml:space="preserve">There are many different ways that poverty can be defined such as not having enough money to meet the basic needs. This could include food, shelter and heating. This can make it hard to raise a family and look after yourselves as well as getting access to fundamental resources if they have any underlying health conditions and disabilities. Therefore, this has a huge impact on their emotional development.</w:t>
      </w:r>
    </w:p>
    <w:p>
      <w:pPr>
        <w:pStyle w:val="Normal"/>
      </w:pPr>
      <w:r>
        <w:t xml:space="preserve">D'Arcy and Goulden (2014)</w:t>
      </w:r>
    </w:p>
    <w:p>
      <w:pPr>
        <w:pStyle w:val="Heading1"/>
      </w:pPr>
      <w:r>
        <w:t xml:space="preserve">Maslow's hierarchy of needs and Erikson's psychosocial theory</w:t>
      </w:r>
    </w:p>
    <w:p>
      <w:pPr>
        <w:jc w:val="center"/>
      </w:pPr>
      <w:r>
        <w:drawing>
          <wp:inline xmlns:wp14="http://schemas.microsoft.com/office/word/2010/wordprocessingDrawing" xmlns:wp="http://schemas.openxmlformats.org/drawingml/2006/wordprocessingDrawing" distT="0" distB="0" distL="0" distR="0" wp14:editId="50D07946">
            <wp:extent cx="2865755" cy="1896174"/>
            <wp:effectExtent l="0" t="0" r="0" b="0"/>
            <wp:docPr id="1" name="Picture2" descr="Screenshot 2026-03-01 15.57.4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956e2f8dcf874f00" cstate="print">
                      <a:extLst>
                        <a:ext uri="{28A0092B-C50C-407E-A947-70E740481C1C}"/>
                      </a:extLst>
                    </a:blip>
                    <a:stretch>
                      <a:fillRect/>
                    </a:stretch>
                  </pic:blipFill>
                  <pic:spPr>
                    <a:xfrm>
                      <a:off x="0" y="0"/>
                      <a:ext cx="2865755" cy="1896174"/>
                    </a:xfrm>
                    <a:prstGeom prst="rect">
                      <a:avLst/>
                    </a:prstGeom>
                  </pic:spPr>
                </pic:pic>
              </a:graphicData>
            </a:graphic>
          </wp:inline>
        </w:drawing>
      </w:r>
    </w:p>
    <w:p>
      <w:pPr>
        <w:pStyle w:val="Caption"/>
      </w:pPr>
      <w:fldSimple w:instr=" SEQ Figure \*ARABIC ">
        <w:r>
          <w:t xml:space="preserve">2</w:t>
        </w:r>
      </w:fldSimple>
      <w:r>
        <w:t xml:space="preserve"> - </w:t>
      </w:r>
      <w:r>
        <w:t xml:space="preserve">Figure 2. Maslow's hierarchy of Needs (Seong, 2025)</w:t>
      </w:r>
    </w:p>
    <w:p>
      <w:pPr>
        <w:pStyle w:val="Normal"/>
      </w:pPr>
      <w:r>
        <w:t xml:space="preserve">Maslow's hierarchy of needs is a theory based on a series of stages of the experiences we have as humans and you cannot move onto the next stage without effectively completing the stage before it. This can link to poverty as Maslow states that the first stage is the physiological needs, this means that we need access to necessities that we need to survive such as shelter and food which children in poverty may struggle to access. This shows that they will have a drive for more food over anything else so may not consider getting a higher achievement in education and jobs as they may not be having their basic needs met impacting their mental health. Some of the similarities between Maslow and Erikson is that they both believe that children go through a series of stages to be able to develop over time.</w:t>
      </w:r>
    </w:p>
    <w:p>
      <w:pPr>
        <w:pStyle w:val="Normal"/>
      </w:pPr>
      <w:r>
        <w:t xml:space="preserve">Willingham (2023)</w:t>
      </w:r>
    </w:p>
    <w:p>
      <w:pPr>
        <w:pStyle w:val="Normal"/>
      </w:pPr>
      <w:r>
        <w:t xml:space="preserve">Another theorist that can be linked to children living in poverty is Erikson and his psychosocial theory. He thought that there were eight stages that we go through from when we are kids up until we are an adult. This can link to children living in poverty as the first stage trust vs. mistrust suggests that if their needs are not being met by the mother it can lead to the child developing issues with trusting other people and may end up having feelings of being lonely. In comparison to Maslow, Erikson believed that we go through more stages from childhood to adults as Maslow only has five stages and Erikson has eight stages.</w:t>
      </w:r>
    </w:p>
    <w:p>
      <w:pPr>
        <w:pStyle w:val="Normal"/>
      </w:pPr>
      <w:r>
        <w:t xml:space="preserve">Cherry 1 (2025)</w:t>
      </w:r>
    </w:p>
    <w:p>
      <w:pPr>
        <w:pStyle w:val="Heading1"/>
      </w:pPr>
      <w:r>
        <w:t xml:space="preserve">Barriers of poverty on children</w:t>
      </w:r>
    </w:p>
    <w:p>
      <w:pPr>
        <w:pStyle w:val="Normal"/>
      </w:pPr>
      <w:r>
        <w:t xml:space="preserve">There are many barriers that poverty can put on a child such as it causes them to be long-term stress that can impact the brain to exaggerate to stressors that we deem to be normal in our stressors that we experience every day. This is a barrier as if a child is constantly stressed then they may struggle to concentrate in an education setting and may find it too overwhelming for them impacting their emotional development. Poverty can impact someone for life, the reason for this is because if a  child is exposed to poverty at a young age they have a much higher chance of not having a job or earning not much which can cause anxiety when they become an adult. Another way that poverty can affect a child's emotional development is that there is an increased chance of them to be exposed to discrimination may develop mental health problems such as depression as will feel worthless about themselves.</w:t>
      </w:r>
    </w:p>
    <w:p>
      <w:pPr>
        <w:pStyle w:val="Normal"/>
      </w:pPr>
      <w:r>
        <w:t xml:space="preserve">UNICEF (2024)</w:t>
      </w:r>
    </w:p>
    <w:p>
      <w:pPr>
        <w:pStyle w:val="Normal"/>
      </w:pPr>
      <w:r>
        <w:t xml:space="preserve">Stop Hate UK (no date on website)</w:t>
      </w:r>
    </w:p>
    <w:p>
      <w:pPr>
        <w:pStyle w:val="Heading1"/>
      </w:pPr>
      <w:r>
        <w:t xml:space="preserve">How emotional development is supported by practitioners/educators</w:t>
      </w:r>
    </w:p>
    <w:p>
      <w:pPr>
        <w:pStyle w:val="Normal"/>
      </w:pPr>
      <w:r>
        <w:t xml:space="preserve">It is essential that emotional development is supported by practitioners. The Education Endowment Foundation (2025) suggests that it is important that we make sure that children are aware of their emotions and how they are able to show them. This can help children who live in poverty as they can understand their feelings and talk to educators and practitioners about it if they are struggling to find support from parents and benefits people who are dealing with stress. Educators could help children to have more control over their emotions and provide them with effective strategies that can be used outside of the education setting. This can apply to children living in poverty as they can put these techniques into practice to help them deal with stronger emotions. </w:t>
      </w:r>
    </w:p>
    <w:p>
      <w:pPr>
        <w:pStyle w:val="Normal"/>
      </w:pPr>
      <w:r>
        <w:t xml:space="preserve">The Education Endowment Foundation (2025)</w:t>
      </w:r>
    </w:p>
    <w:p>
      <w:pPr>
        <w:pStyle w:val="Normal"/>
      </w:pPr>
      <w:r>
        <w:t xml:space="preserve">According to Childminding UK (2024) we can support children by creating an environment that is safe. The reason for this is because it is important for them to have feelings of security and be able to trust educators or the practitioners around them so that they can explore and get involved without a high level of fear and build their resilience. This can link to children living in poverty as this can help them to regulate their emotions and effectively deal with challenges that they may face.</w:t>
      </w:r>
    </w:p>
    <w:p>
      <w:pPr>
        <w:pStyle w:val="Normal"/>
      </w:pPr>
      <w:r>
        <w:t xml:space="preserve">Childminding UK (2024)</w:t>
      </w:r>
    </w:p>
    <w:p>
      <w:pPr>
        <w:pStyle w:val="Normal"/>
      </w:pPr>
      <w:r>
        <w:t xml:space="preserve">Another way that practitioners can help with children's emotional development is by showing them empathy as it shows them that they know what they are going through. This makes the child feel like their overwhelming thoughts are normal. This means that they feel more comfortable talking about it with someone and know that they do not have to go through these experiences alone. The practitioner needs to remember to use a voice that is calming or it is going to rile up the child's emotions and they will lose control of them. This can be linked to children that are living in poverty as they want to feel like they have the support of the practitioner and will think that they do not understand if they are talking to them in a raised voice which could make matters worse. </w:t>
      </w:r>
    </w:p>
    <w:p>
      <w:pPr>
        <w:pStyle w:val="Normal"/>
      </w:pPr>
      <w:r>
        <w:t xml:space="preserve">Cransnow et al., (2022)</w:t>
      </w:r>
    </w:p>
    <w:p>
      <w:pPr>
        <w:pStyle w:val="Heading1"/>
      </w:pPr>
      <w:r>
        <w:t xml:space="preserve">Policy and Legislation</w:t>
      </w:r>
    </w:p>
    <w:p>
      <w:pPr>
        <w:pStyle w:val="Normal"/>
      </w:pPr>
      <w:r>
        <w:t xml:space="preserve">According to the Education Policy Institute (2021) there are many polices that the government should be put in place to help children with their emotional development such as having interventions that focus on children who are more vulnerable to negative outcomes in the future that is accessible. This is to make sure that they are getting the correct support that is needed to make sure that they have a better outcome in the future which is important for children that are in poverty. The government has published a strategy for child poverty so that they can reduce the number of children who suffer from poverty. Some of the policies that have been mentioned in this were raising the amount of free school meals. This could positively affect children living in poverty as it will improve their concentration as they will not be worrying about hunger. This shows that poverty has a massive impact on emotional development.</w:t>
      </w:r>
    </w:p>
    <w:p>
      <w:pPr>
        <w:pStyle w:val="Normal"/>
      </w:pPr>
      <w:r>
        <w:t xml:space="preserve">Education Policy Institute (2021) </w:t>
      </w:r>
    </w:p>
    <w:p>
      <w:pPr>
        <w:pStyle w:val="Normal"/>
      </w:pPr>
      <w:r>
        <w:t xml:space="preserve">The Children's Society (2025)</w:t>
      </w:r>
    </w:p>
    <w:p>
      <w:pPr>
        <w:pStyle w:val="Normal"/>
      </w:pPr>
      <w:r>
        <w:t xml:space="preserve">There has been a lot of research into different programs and polices to help decrease the number of children that are living in poverty. There have been ideas such as giving out vouchers for families that they can use in a range of services so they can provide the resources needed to meet the needs of their children which can improve their well-being as their parents will become less stressed about not being able to provide for their family. </w:t>
      </w:r>
    </w:p>
    <w:p>
      <w:pPr>
        <w:pStyle w:val="Normal"/>
      </w:pPr>
      <w:r>
        <w:t xml:space="preserve">Redd, Thompson and Moore (2024)</w:t>
      </w:r>
    </w:p>
    <w:p>
      <w:pPr>
        <w:pStyle w:val="Heading1"/>
      </w:pPr>
      <w:r>
        <w:t xml:space="preserve">The effects of poor nutrition on physical development</w:t>
      </w:r>
    </w:p>
    <w:p>
      <w:pPr>
        <w:pStyle w:val="Heading1"/>
      </w:pPr>
      <w:r>
        <w:t xml:space="preserve">How can poor nutrition be defined?</w:t>
      </w:r>
    </w:p>
    <w:p>
      <w:pPr>
        <w:pStyle w:val="Normal"/>
      </w:pPr>
      <w:r>
        <w:t xml:space="preserve">Poor nutrition can be defined by either not getting enough nutrients into your system or having too much nutrients in your system. This can effect a child's physical development as it could cause them to either getting obesity or them being underweight and at risk of developing type 2 diabetes when they get older.</w:t>
      </w:r>
    </w:p>
    <w:p>
      <w:pPr>
        <w:pStyle w:val="Normal"/>
      </w:pPr>
      <w:r>
        <w:t xml:space="preserve">NHS (2023)</w:t>
      </w:r>
    </w:p>
    <w:p>
      <w:pPr>
        <w:pStyle w:val="Normal"/>
      </w:pPr>
      <w:r>
        <w:t xml:space="preserve">The Royal Children's Hospital (2025)</w:t>
      </w:r>
    </w:p>
    <w:p>
      <w:pPr>
        <w:pStyle w:val="Normal"/>
      </w:pPr>
      <w:r>
        <w:t xml:space="preserve">Poor nutrition can be damaging to a child as their eyes have a chance of being sensitive to bright lights so may struggle to go out into the sun making them isolated. It could cause rashes to the skin. This shows how poor nutrition can affect physical development. This is why it is important to make sure that children are getting the nutrients that they need to survive so that they have a better future ahead of them.</w:t>
      </w:r>
    </w:p>
    <w:p>
      <w:pPr>
        <w:pStyle w:val="Normal"/>
      </w:pPr>
      <w:r>
        <w:t xml:space="preserve">Johns Hopkins Medicine (no date on website)</w:t>
      </w:r>
    </w:p>
    <w:p>
      <w:pPr>
        <w:pStyle w:val="Heading1"/>
      </w:pPr>
      <w:r>
        <w:t xml:space="preserve">Bandura's theory and Piaget's cognitive theory</w:t>
      </w:r>
    </w:p>
    <w:p>
      <w:pPr>
        <w:jc w:val="center"/>
      </w:pPr>
      <w:r>
        <w:drawing>
          <wp:inline xmlns:wp14="http://schemas.microsoft.com/office/word/2010/wordprocessingDrawing" xmlns:wp="http://schemas.openxmlformats.org/drawingml/2006/wordprocessingDrawing" distT="0" distB="0" distL="0" distR="0" wp14:editId="50D07946">
            <wp:extent cx="2865755" cy="1506220"/>
            <wp:effectExtent l="0" t="0" r="0" b="0"/>
            <wp:docPr id="1" name="Picture3" descr="Screenshot 2026-03-01 16.19.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f9bf118c396d4ba5" cstate="print">
                      <a:extLst>
                        <a:ext uri="{28A0092B-C50C-407E-A947-70E740481C1C}"/>
                      </a:extLst>
                    </a:blip>
                    <a:stretch>
                      <a:fillRect/>
                    </a:stretch>
                  </pic:blipFill>
                  <pic:spPr>
                    <a:xfrm>
                      <a:off x="0" y="0"/>
                      <a:ext cx="2865755" cy="1506220"/>
                    </a:xfrm>
                    <a:prstGeom prst="rect">
                      <a:avLst/>
                    </a:prstGeom>
                  </pic:spPr>
                </pic:pic>
              </a:graphicData>
            </a:graphic>
          </wp:inline>
        </w:drawing>
      </w:r>
    </w:p>
    <w:p>
      <w:pPr>
        <w:pStyle w:val="Caption"/>
      </w:pPr>
      <w:fldSimple w:instr=" SEQ Figure \*ARABIC ">
        <w:r>
          <w:t xml:space="preserve">3</w:t>
        </w:r>
      </w:fldSimple>
      <w:r>
        <w:t xml:space="preserve"> - </w:t>
      </w:r>
      <w:r>
        <w:t xml:space="preserve">Figure 3. Piaget's Theory (Harrison, no date on website)</w:t>
      </w:r>
    </w:p>
    <w:p>
      <w:pPr>
        <w:pStyle w:val="Normal"/>
      </w:pPr>
      <w:r>
        <w:t xml:space="preserve">Bandura's theory suggests that children can develop behaviours by observing people integrating  perspectives that are cognitive and behavioural. This can link to children with poor nutrition because when they are at a certain age the children will believe that their parents are the main place to find out about nutrition. Parents are seen as role models so if they are eating unhealthy foods the child is going to copy that behaviour and think it is good to eat those foods not realising the negative effects it will have on their physical development such as being at a higher risk of osteoporosis.</w:t>
      </w:r>
    </w:p>
    <w:p>
      <w:pPr>
        <w:pStyle w:val="Normal"/>
      </w:pPr>
      <w:r>
        <w:t xml:space="preserve">Kretchmar (2024)</w:t>
      </w:r>
    </w:p>
    <w:p>
      <w:pPr>
        <w:pStyle w:val="Normal"/>
      </w:pPr>
      <w:r>
        <w:t xml:space="preserve">Zarychta et al (2020)</w:t>
      </w:r>
    </w:p>
    <w:p>
      <w:pPr>
        <w:pStyle w:val="Normal"/>
      </w:pPr>
      <w:r>
        <w:t xml:space="preserve">Bapen (no date on website)</w:t>
      </w:r>
    </w:p>
    <w:p>
      <w:pPr>
        <w:pStyle w:val="Normal"/>
      </w:pPr>
      <w:r>
        <w:t xml:space="preserve">Another theory that can be linked to nutrition is Piaget's cognitive theory. Piaget suggests that children will go through different stages of development about how the child's thinking will grow and develop over time and how children will go through reflexes that are basic to reasoning that is considered to be complex.  This can link to nutrition as this theory can show how teachers are responsible to make sure that the environment that the child is in is full of concrete experiences as Piaget believes children should be exposed to objects that can be manipulated so that they are able to touch and push to improve physical development.   A difference between Piaget and Bandura is that Piaget believes that children learn through different stages whereas Bandura does not believe that children go through stages.</w:t>
      </w:r>
    </w:p>
    <w:p>
      <w:pPr>
        <w:pStyle w:val="Normal"/>
      </w:pPr>
      <w:r>
        <w:t xml:space="preserve">Cherry 2 (2025)</w:t>
      </w:r>
    </w:p>
    <w:p>
      <w:pPr>
        <w:pStyle w:val="Normal"/>
      </w:pPr>
      <w:r>
        <w:t xml:space="preserve">Department of Educational Management and Foundations (2010)</w:t>
      </w:r>
    </w:p>
    <w:p>
      <w:pPr>
        <w:pStyle w:val="Heading1"/>
      </w:pPr>
      <w:r>
        <w:t xml:space="preserve">Barriers of poor nutrition on children</w:t>
      </w:r>
    </w:p>
    <w:p>
      <w:pPr>
        <w:pStyle w:val="Normal"/>
      </w:pPr>
      <w:r>
        <w:t xml:space="preserve">Poor nutrition can provide barriers for children with poor nutrition such as them feeling insecure about their weight so will go long periods of time without eating which can lead to children developing illnesses and not getting the physical activity they need to survive. Another barrier of physical development in regards to poor nutrition is that children are more likely to be getting heart disease so may struggle to do basic activities such as walking to get the physical activity they need to stay healthy. If children are not getting a healthy diet there is a chance that they may become disabled so it makes it harder for them to stay fit and healthy by themselves and parent may not have to time to support their needs.</w:t>
      </w:r>
    </w:p>
    <w:p>
      <w:pPr>
        <w:pStyle w:val="Normal"/>
      </w:pPr>
      <w:r>
        <w:t xml:space="preserve">BDA The association of UK Dietitians (2022)</w:t>
      </w:r>
    </w:p>
    <w:p>
      <w:pPr>
        <w:pStyle w:val="Normal"/>
      </w:pPr>
      <w:r>
        <w:t xml:space="preserve">CDC Chronic Disease Indicators (2024)</w:t>
      </w:r>
    </w:p>
    <w:p>
      <w:pPr>
        <w:pStyle w:val="Heading1"/>
      </w:pPr>
      <w:r>
        <w:t xml:space="preserve">How physical development is supported by practitioners/educators</w:t>
      </w:r>
    </w:p>
    <w:p>
      <w:pPr>
        <w:pStyle w:val="Normal"/>
      </w:pPr>
      <w:r>
        <w:t xml:space="preserve">There are many ways that physical development can be supported by practitioners such as planning activities based on the simple movements such as jumping and making it appealing them so that they want to get involved. If the practitioners realise that some of the kids are struggling to do a simple movement they would consider getting them some extra support to help them to develop those skills and. This could link to children with poor nutrition as it can support their growth and strengthen their muscles. Educators could support children to have good nutrition by having games about healthy eating to encourage and help them learn what is good for you and what is not good for you so will prevent issues such as eating disorders.</w:t>
      </w:r>
    </w:p>
    <w:p>
      <w:pPr>
        <w:pStyle w:val="Normal"/>
      </w:pPr>
      <w:r>
        <w:t xml:space="preserve">Swift (no date on website)</w:t>
      </w:r>
    </w:p>
    <w:p>
      <w:pPr>
        <w:pStyle w:val="Normal"/>
      </w:pPr>
      <w:r>
        <w:t xml:space="preserve">British Nutrition Foundation (2026)</w:t>
      </w:r>
    </w:p>
    <w:p>
      <w:pPr>
        <w:pStyle w:val="Normal"/>
      </w:pPr>
      <w:r>
        <w:t xml:space="preserve">American Psychological Association (2023)</w:t>
      </w:r>
    </w:p>
    <w:p>
      <w:pPr>
        <w:pStyle w:val="Heading1"/>
      </w:pPr>
      <w:r>
        <w:t xml:space="preserve">Policy and legislation</w:t>
      </w:r>
    </w:p>
    <w:p>
      <w:pPr>
        <w:pStyle w:val="Normal"/>
      </w:pPr>
      <w:r>
        <w:t xml:space="preserve">Policies and legislation are important for children who have poor nutrition such as breakfast clubs to be implemented in schools that are free to attend. A benefit of this would be an increase in the attendance of pupils as the teachers are providing them with a healthy start to the day and eliminates hunger making children happier to attend school. This will also take steps to get rid of the stigma of these clubs as they are going to be accessible to everyone not just the minority so this could prevent bullying of children who attend these clubs. Physical activity can also be included within these breakfast clubs as if the children are getting involved and moving around it can make sure that their joints remain healthy. These active activities could also encourage them to develop fundamental skills such as balancing and coordination.</w:t>
      </w:r>
    </w:p>
    <w:p>
      <w:pPr>
        <w:pStyle w:val="Normal"/>
      </w:pPr>
      <w:r>
        <w:t xml:space="preserve">Department of Education and Philipson (2026)</w:t>
      </w:r>
    </w:p>
    <w:p>
      <w:pPr>
        <w:pStyle w:val="Normal"/>
      </w:pPr>
      <w:r>
        <w:t xml:space="preserve">Sprint. Active Education (2024)</w:t>
      </w:r>
    </w:p>
    <w:p>
      <w:pPr>
        <w:pStyle w:val="Normal"/>
      </w:pPr>
      <w:r>
        <w:t xml:space="preserve">Another legislation to help prevent poor nutrition is to not allow unhealthy food adverts on television to try and decrease the number of children living with obesity as adverts are not encouraging children to eat unhealthy foods. This will reduce issues such as decaying teeth due to consuming an excess amount of sugar as part of their diet. With this ban children will become healthier in the future so that they do not face challenges and health complications when they reach adulthood as children will be at a healthier weight for their age.</w:t>
      </w:r>
    </w:p>
    <w:p>
      <w:pPr>
        <w:pStyle w:val="Normal"/>
      </w:pPr>
      <w:r>
        <w:t xml:space="preserve">Department of Health and Social care, NHS England and Streeting (2024)</w:t>
      </w:r>
    </w:p>
    <w:p>
      <w:pPr>
        <w:pStyle w:val="Heading1"/>
      </w:pPr>
      <w:r>
        <w:t xml:space="preserve">Reference List:</w:t>
      </w:r>
    </w:p>
    <w:p>
      <w:pPr>
        <w:pStyle w:val="Normal"/>
      </w:pPr>
      <w:r>
        <w:t xml:space="preserve">American Psychological Association (2023) </w:t>
      </w:r>
      <w:r>
        <w:rPr>
          <w:rStyle w:val="Emphasis"/>
        </w:rPr>
        <w:t xml:space="preserve">Diet and exercise for kids: Tips for acting boldly to create change. </w:t>
      </w:r>
      <w:r>
        <w:t xml:space="preserve">Available at: </w:t>
      </w:r>
      <w:hyperlink xmlns:r="http://schemas.openxmlformats.org/officeDocument/2006/relationships" r:id="R3ae4069857574976">
        <w:r>
          <w:rPr>
            <w:rStyle w:val="SwayHyperlink"/>
          </w:rPr>
          <w:t xml:space="preserve">https://www.apa.org/topics/children/healthy-eating</w:t>
        </w:r>
      </w:hyperlink>
      <w:r>
        <w:t xml:space="preserve"> (Accessed 27th February 2026)</w:t>
      </w:r>
    </w:p>
    <w:p>
      <w:pPr>
        <w:pStyle w:val="Normal"/>
      </w:pPr>
      <w:r>
        <w:t xml:space="preserve">Bapen (no date on website) </w:t>
      </w:r>
      <w:r>
        <w:rPr>
          <w:rStyle w:val="Emphasis"/>
        </w:rPr>
        <w:t xml:space="preserve">What are the consequences of malnutrition? </w:t>
      </w:r>
      <w:r>
        <w:t xml:space="preserve">Available at: </w:t>
      </w:r>
      <w:hyperlink xmlns:r="http://schemas.openxmlformats.org/officeDocument/2006/relationships" r:id="R8c2f20c9274d4237">
        <w:r>
          <w:rPr>
            <w:rStyle w:val="SwayHyperlink"/>
          </w:rPr>
          <w:t xml:space="preserve">https://www.bapen.org.uk/malnutrition/introduction-to-malnutrition/what-are-the-consequences-of-malnutrition/</w:t>
        </w:r>
      </w:hyperlink>
      <w:r>
        <w:t xml:space="preserve"> (Accessed 28th February 2026)</w:t>
      </w:r>
    </w:p>
    <w:p>
      <w:pPr>
        <w:pStyle w:val="Normal"/>
      </w:pPr>
      <w:r>
        <w:t xml:space="preserve">BDA The association of UK Dietitians (2022) </w:t>
      </w:r>
      <w:r>
        <w:rPr>
          <w:rStyle w:val="Emphasis"/>
        </w:rPr>
        <w:t xml:space="preserve">Food Poverty. </w:t>
      </w:r>
      <w:r>
        <w:t xml:space="preserve">Available at: </w:t>
      </w:r>
      <w:hyperlink xmlns:r="http://schemas.openxmlformats.org/officeDocument/2006/relationships" r:id="R1525c6e2dbb648c5">
        <w:r>
          <w:rPr>
            <w:rStyle w:val="SwayHyperlink"/>
          </w:rPr>
          <w:t xml:space="preserve">https://www.bda.uk.com/resource-report/food-poverty.html</w:t>
        </w:r>
      </w:hyperlink>
      <w:r>
        <w:t xml:space="preserve"> (Accessed 27th February 2026)</w:t>
      </w:r>
    </w:p>
    <w:p>
      <w:pPr>
        <w:pStyle w:val="Normal"/>
      </w:pPr>
      <w:r>
        <w:t xml:space="preserve">British Nutrition Foundation (2026) </w:t>
      </w:r>
      <w:r>
        <w:rPr>
          <w:rStyle w:val="Emphasis"/>
        </w:rPr>
        <w:t xml:space="preserve">Education Nurturing Healthy Habits. </w:t>
      </w:r>
      <w:r>
        <w:t xml:space="preserve">Available at: </w:t>
      </w:r>
      <w:hyperlink xmlns:r="http://schemas.openxmlformats.org/officeDocument/2006/relationships" r:id="R8354e206f90340dd">
        <w:r>
          <w:rPr>
            <w:rStyle w:val="SwayHyperlink"/>
          </w:rPr>
          <w:t xml:space="preserve">https://www.nutrition.org.uk/education/</w:t>
        </w:r>
      </w:hyperlink>
      <w:r>
        <w:t xml:space="preserve"> (Accessed 27th February 2026) </w:t>
      </w:r>
    </w:p>
    <w:p>
      <w:pPr>
        <w:pStyle w:val="Normal"/>
      </w:pPr>
      <w:r>
        <w:t xml:space="preserve">CDC Chronic Disease Indicators (2024) </w:t>
      </w:r>
      <w:r>
        <w:rPr>
          <w:rStyle w:val="Emphasis"/>
        </w:rPr>
        <w:t xml:space="preserve"> Nutrition, Physical Activity, and Weight Status. </w:t>
      </w:r>
      <w:r>
        <w:t xml:space="preserve">Available at: </w:t>
      </w:r>
      <w:hyperlink xmlns:r="http://schemas.openxmlformats.org/officeDocument/2006/relationships" r:id="Rafeb249fa9bb4cea">
        <w:r>
          <w:rPr>
            <w:rStyle w:val="SwayHyperlink"/>
          </w:rPr>
          <w:t xml:space="preserve">definitions/npao.html#:~:text=Poor%20nutrition%20and%20physical%20inactivity,adults%20eat%20their%20recommended%20vegetables</w:t>
        </w:r>
      </w:hyperlink>
      <w:r>
        <w:t xml:space="preserve">. (Accessed 27th February 2026)</w:t>
      </w:r>
    </w:p>
    <w:p>
      <w:pPr>
        <w:pStyle w:val="Normal"/>
      </w:pPr>
      <w:r>
        <w:t xml:space="preserve">Cherry 1 (2025) </w:t>
      </w:r>
      <w:r>
        <w:rPr>
          <w:rStyle w:val="Emphasis"/>
        </w:rPr>
        <w:t xml:space="preserve">Trust vs. Mistrust: Psychosocial Stage 1. </w:t>
      </w:r>
      <w:r>
        <w:t xml:space="preserve">Available at: </w:t>
      </w:r>
      <w:hyperlink xmlns:r="http://schemas.openxmlformats.org/officeDocument/2006/relationships" r:id="R670eda6bd72f4fbe">
        <w:r>
          <w:rPr>
            <w:rStyle w:val="SwayHyperlink"/>
          </w:rPr>
          <w:t xml:space="preserve">https://www.verywellmind.com/trust-versus-mistrust-2795741</w:t>
        </w:r>
      </w:hyperlink>
      <w:r>
        <w:t xml:space="preserve"> (Accessed 26th February 2026)</w:t>
      </w:r>
    </w:p>
    <w:p>
      <w:pPr>
        <w:pStyle w:val="Normal"/>
      </w:pPr>
      <w:r>
        <w:t xml:space="preserve">Cherry 2 (2025) </w:t>
      </w:r>
      <w:r>
        <w:rPr>
          <w:rStyle w:val="Emphasis"/>
        </w:rPr>
        <w:t xml:space="preserve">Piaget's Stages of Cognitive Development Explained. </w:t>
      </w:r>
      <w:r>
        <w:t xml:space="preserve">Available at: </w:t>
      </w:r>
      <w:hyperlink xmlns:r="http://schemas.openxmlformats.org/officeDocument/2006/relationships" r:id="R0ff7f1e56de14307">
        <w:r>
          <w:rPr>
            <w:rStyle w:val="SwayHyperlink"/>
          </w:rPr>
          <w:t xml:space="preserve">https://www.verywellmind.com/piagets-stages-of-cognitive-development-2795457</w:t>
        </w:r>
      </w:hyperlink>
      <w:r>
        <w:t xml:space="preserve"> (Accessed 28th February 2026)</w:t>
      </w:r>
    </w:p>
    <w:p>
      <w:pPr>
        <w:pStyle w:val="Normal"/>
      </w:pPr>
      <w:r>
        <w:t xml:space="preserve">Childminding UK (2024) </w:t>
      </w:r>
      <w:r>
        <w:rPr>
          <w:rStyle w:val="Emphasis"/>
        </w:rPr>
        <w:t xml:space="preserve">Understanding Personal, Social and Emotional Development in the Early Years. </w:t>
      </w:r>
      <w:r>
        <w:t xml:space="preserve">Available at: </w:t>
      </w:r>
      <w:hyperlink xmlns:r="http://schemas.openxmlformats.org/officeDocument/2006/relationships" r:id="R7c31fef53f0d4356">
        <w:r>
          <w:rPr>
            <w:rStyle w:val="SwayHyperlink"/>
          </w:rPr>
          <w:t xml:space="preserve">https://childmindinguk.com/assets/Blogs/psed-blog-june-2024.pdf?fbclid=IwZXh0bgNhZW0CMTAAAR234QlSu5bV38xAeQ0h8cZYi9kOhnYF9s8d1N1eeDXsHvr_BW3N8m75G24_aem_9tpJKpcWarIoHlLcat3JWg</w:t>
        </w:r>
      </w:hyperlink>
      <w:r>
        <w:t xml:space="preserve"> (Accessed 1st March 2026)</w:t>
      </w:r>
    </w:p>
    <w:p>
      <w:pPr>
        <w:pStyle w:val="Normal"/>
      </w:pPr>
      <w:r>
        <w:t xml:space="preserve">Cleveland Clinic (2025) </w:t>
      </w:r>
      <w:r>
        <w:rPr>
          <w:rStyle w:val="Emphasis"/>
        </w:rPr>
        <w:t xml:space="preserve">What is Attachment Theory? And How Does It Impact You? </w:t>
      </w:r>
      <w:r>
        <w:t xml:space="preserve">Available at: </w:t>
      </w:r>
      <w:hyperlink xmlns:r="http://schemas.openxmlformats.org/officeDocument/2006/relationships" r:id="Rf82bab63faaf4047">
        <w:r>
          <w:rPr>
            <w:rStyle w:val="SwayHyperlink"/>
          </w:rPr>
          <w:t xml:space="preserve">https://health.clevelandclinic.org/attachment-theory</w:t>
        </w:r>
      </w:hyperlink>
      <w:r>
        <w:t xml:space="preserve"> (Accessed 20th February 2026)</w:t>
      </w:r>
    </w:p>
    <w:p>
      <w:pPr>
        <w:pStyle w:val="Normal"/>
      </w:pPr>
      <w:r>
        <w:t xml:space="preserve">Cransnow, E., Coussins, C, Miranda, A, Doyle, M. And Crossan, L (2022) </w:t>
      </w:r>
      <w:r>
        <w:rPr>
          <w:rStyle w:val="Emphasis"/>
        </w:rPr>
        <w:t xml:space="preserve">Personal, social and emotional development in the early years: a handbook for practitioners. </w:t>
      </w:r>
      <w:r>
        <w:t xml:space="preserve">Available at: </w:t>
      </w:r>
      <w:hyperlink xmlns:r="http://schemas.openxmlformats.org/officeDocument/2006/relationships" r:id="R3047044d6b37471b">
        <w:r>
          <w:rPr>
            <w:rStyle w:val="SwayHyperlink"/>
          </w:rPr>
          <w:t xml:space="preserve">https://d1uw1dikibnh8j.cloudfront.net/media/16868/psed-for-early-years-handbook-print.pdf</w:t>
        </w:r>
      </w:hyperlink>
      <w:r>
        <w:t xml:space="preserve"> (Accessed 1st March 2026)</w:t>
      </w:r>
    </w:p>
    <w:p>
      <w:pPr>
        <w:pStyle w:val="Normal"/>
      </w:pPr>
      <w:r>
        <w:t xml:space="preserve">D'Arcy, C and Goulden, C (2014) </w:t>
      </w:r>
      <w:r>
        <w:rPr>
          <w:rStyle w:val="Emphasis"/>
        </w:rPr>
        <w:t xml:space="preserve">A definition of poverty. </w:t>
      </w:r>
      <w:r>
        <w:t xml:space="preserve">Available at: </w:t>
      </w:r>
      <w:hyperlink xmlns:r="http://schemas.openxmlformats.org/officeDocument/2006/relationships" r:id="R8de25aeb91384208">
        <w:r>
          <w:rPr>
            <w:rStyle w:val="SwayHyperlink"/>
          </w:rPr>
          <w:t xml:space="preserve">https://www.jrf.org.uk/deep-poverty-and-destitution/a-definition-of-poverty</w:t>
        </w:r>
      </w:hyperlink>
      <w:r>
        <w:t xml:space="preserve"> (Accessed 25th February 2026)</w:t>
      </w:r>
    </w:p>
    <w:p>
      <w:pPr>
        <w:pStyle w:val="Normal"/>
      </w:pPr>
      <w:r>
        <w:t xml:space="preserve">Department of Educational Management and Foundations (2010) </w:t>
      </w:r>
      <w:r>
        <w:rPr>
          <w:rStyle w:val="Emphasis"/>
        </w:rPr>
        <w:t xml:space="preserve">Piaget's theory of intellectual development and it's implication for instructional management at pre-secondary school level. </w:t>
      </w:r>
      <w:r>
        <w:t xml:space="preserve">Available at: </w:t>
      </w:r>
      <w:hyperlink xmlns:r="http://schemas.openxmlformats.org/officeDocument/2006/relationships" r:id="R4b33ed5b49c245c4">
        <w:r>
          <w:rPr>
            <w:rStyle w:val="SwayHyperlink"/>
          </w:rPr>
          <w:t xml:space="preserve">https://academicjournals.org/article/article1379610138_Simatwa.pdf</w:t>
        </w:r>
      </w:hyperlink>
      <w:r>
        <w:t xml:space="preserve"> (Accessed 28th February 2026)</w:t>
      </w:r>
    </w:p>
    <w:p>
      <w:pPr>
        <w:pStyle w:val="Normal"/>
      </w:pPr>
      <w:r>
        <w:t xml:space="preserve">Department of Education and Philipson, B (2026) </w:t>
      </w:r>
      <w:r>
        <w:rPr>
          <w:rStyle w:val="Emphasis"/>
        </w:rPr>
        <w:t xml:space="preserve">Parents prioritising primary schools with free breakfast clubs. </w:t>
      </w:r>
      <w:r>
        <w:t xml:space="preserve">Available at: </w:t>
      </w:r>
      <w:hyperlink xmlns:r="http://schemas.openxmlformats.org/officeDocument/2006/relationships" r:id="Ree4360a5adde488b">
        <w:r>
          <w:rPr>
            <w:rStyle w:val="SwayHyperlink"/>
          </w:rPr>
          <w:t xml:space="preserve">https://www.gov.uk/government/news/parents-prioritising-primary-schools-with-free-breakfast-clubs</w:t>
        </w:r>
      </w:hyperlink>
      <w:r>
        <w:t xml:space="preserve"> (Accessed 28th February 2026)</w:t>
      </w:r>
    </w:p>
    <w:p>
      <w:pPr>
        <w:pStyle w:val="Normal"/>
      </w:pPr>
      <w:r>
        <w:t xml:space="preserve">Department of Health and Social care, NHS England and Streeting, W (2024) </w:t>
      </w:r>
      <w:r>
        <w:rPr>
          <w:rStyle w:val="Emphasis"/>
        </w:rPr>
        <w:t xml:space="preserve">Junk food ad ban legislation progresses to curb childhood obesity. </w:t>
      </w:r>
      <w:r>
        <w:t xml:space="preserve">Available at: </w:t>
      </w:r>
      <w:hyperlink xmlns:r="http://schemas.openxmlformats.org/officeDocument/2006/relationships" r:id="R3c1c8f26574a455b">
        <w:r>
          <w:rPr>
            <w:rStyle w:val="SwayHyperlink"/>
          </w:rPr>
          <w:t xml:space="preserve">https://www.gov.uk/government/news/junk-food-ad-ban-legislation-progresses-to-curb-childhood-obesity</w:t>
        </w:r>
      </w:hyperlink>
      <w:r>
        <w:t xml:space="preserve"> (Accessed 28th February 2026)</w:t>
      </w:r>
    </w:p>
    <w:p>
      <w:pPr>
        <w:pStyle w:val="Normal"/>
      </w:pPr>
      <w:r>
        <w:t xml:space="preserve">Education Policy Institute (2021) </w:t>
      </w:r>
      <w:r>
        <w:rPr>
          <w:rStyle w:val="Emphasis"/>
        </w:rPr>
        <w:t xml:space="preserve">Social and emotional learning: An evidence review and synthesis of key issues. </w:t>
      </w:r>
      <w:r>
        <w:t xml:space="preserve">Available at: </w:t>
      </w:r>
      <w:hyperlink xmlns:r="http://schemas.openxmlformats.org/officeDocument/2006/relationships" r:id="R34c9c2f2a8cd41ae">
        <w:r>
          <w:rPr>
            <w:rStyle w:val="SwayHyperlink"/>
          </w:rPr>
          <w:t xml:space="preserve">https://epi.org.uk/publications-and-research/social-and-emotional-learning/</w:t>
        </w:r>
      </w:hyperlink>
      <w:r>
        <w:t xml:space="preserve"> (Accessed 26th February 2026)</w:t>
      </w:r>
    </w:p>
    <w:p>
      <w:pPr>
        <w:pStyle w:val="Normal"/>
      </w:pPr>
      <w:r>
        <w:t xml:space="preserve"> Harrison (no date on website) Figure 3. </w:t>
      </w:r>
      <w:r>
        <w:rPr>
          <w:rStyle w:val="Emphasis"/>
        </w:rPr>
        <w:t xml:space="preserve">Piaget's Theory. </w:t>
      </w:r>
      <w:r>
        <w:t xml:space="preserve">Available at: </w:t>
      </w:r>
      <w:hyperlink xmlns:r="http://schemas.openxmlformats.org/officeDocument/2006/relationships" r:id="R53130f8a979c4476">
        <w:r>
          <w:rPr>
            <w:rStyle w:val="SwayHyperlink"/>
          </w:rPr>
          <w:t xml:space="preserve">https://themindsjournal.com/piagets-theory-of-cognitive-development/</w:t>
        </w:r>
      </w:hyperlink>
      <w:r>
        <w:t xml:space="preserve"> (Accessed 1st March 2026)</w:t>
      </w:r>
    </w:p>
    <w:p>
      <w:pPr>
        <w:pStyle w:val="Normal"/>
      </w:pPr>
      <w:r>
        <w:t xml:space="preserve">Johns Hopkins Medicine (no date on website) </w:t>
      </w:r>
      <w:r>
        <w:rPr>
          <w:rStyle w:val="Emphasis"/>
        </w:rPr>
        <w:t xml:space="preserve">Malnutrition. </w:t>
      </w:r>
      <w:r>
        <w:t xml:space="preserve">Available at: </w:t>
      </w:r>
      <w:hyperlink xmlns:r="http://schemas.openxmlformats.org/officeDocument/2006/relationships" r:id="R61647c3ef31b46ff">
        <w:r>
          <w:rPr>
            <w:rStyle w:val="SwayHyperlink"/>
          </w:rPr>
          <w:t xml:space="preserve">https://www.hopkinsmedicine.org/health/conditions-and-diseases/malnutrition</w:t>
        </w:r>
      </w:hyperlink>
      <w:r>
        <w:t xml:space="preserve"> (Accessed 1st March 2026)</w:t>
      </w:r>
    </w:p>
    <w:p>
      <w:pPr>
        <w:pStyle w:val="Normal"/>
      </w:pPr>
      <w:r>
        <w:t xml:space="preserve">Kretchmar (2024) </w:t>
      </w:r>
      <w:r>
        <w:rPr>
          <w:rStyle w:val="Emphasis"/>
        </w:rPr>
        <w:t xml:space="preserve">Social Learning theory. </w:t>
      </w:r>
      <w:r>
        <w:t xml:space="preserve">Available at: </w:t>
      </w:r>
      <w:hyperlink xmlns:r="http://schemas.openxmlformats.org/officeDocument/2006/relationships" r:id="R5afe3c73df3d47ce">
        <w:r>
          <w:rPr>
            <w:rStyle w:val="SwayHyperlink"/>
          </w:rPr>
          <w:t xml:space="preserve">https://www.ebsco.com/research-starters/education/social-learning-theory</w:t>
        </w:r>
      </w:hyperlink>
      <w:r>
        <w:t xml:space="preserve"> (Accessed 28th February 2026)</w:t>
      </w:r>
    </w:p>
    <w:p>
      <w:pPr>
        <w:pStyle w:val="Normal"/>
      </w:pPr>
      <w:r>
        <w:t xml:space="preserve">McCormack (2025) </w:t>
      </w:r>
      <w:r>
        <w:rPr>
          <w:rStyle w:val="Emphasis"/>
        </w:rPr>
        <w:t xml:space="preserve">Supporting children's early socialisation and communication skills. </w:t>
      </w:r>
      <w:r>
        <w:t xml:space="preserve">Available at: </w:t>
      </w:r>
      <w:hyperlink xmlns:r="http://schemas.openxmlformats.org/officeDocument/2006/relationships" r:id="Rf9c568b0692749a8">
        <w:r>
          <w:rPr>
            <w:rStyle w:val="SwayHyperlink"/>
          </w:rPr>
          <w:t xml:space="preserve">https://send-network.co.uk/posts/supporting-children-s-early-socialisation-and-communication-skills</w:t>
        </w:r>
      </w:hyperlink>
      <w:r>
        <w:t xml:space="preserve"> (Accessed 24th February 2026)</w:t>
      </w:r>
    </w:p>
    <w:p>
      <w:pPr>
        <w:pStyle w:val="Normal"/>
      </w:pPr>
      <w:r>
        <w:t xml:space="preserve">McGarvie (2024) </w:t>
      </w:r>
      <w:r>
        <w:rPr>
          <w:rStyle w:val="Emphasis"/>
        </w:rPr>
        <w:t xml:space="preserve">Attachment Theory, Bowlby's Stages and Attachment Styles. </w:t>
      </w:r>
      <w:r>
        <w:t xml:space="preserve">Available at: </w:t>
      </w:r>
      <w:hyperlink xmlns:r="http://schemas.openxmlformats.org/officeDocument/2006/relationships" r:id="Rbd97e64bceca4a71">
        <w:r>
          <w:rPr>
            <w:rStyle w:val="SwayHyperlink"/>
          </w:rPr>
          <w:t xml:space="preserve">https://positivepsychology.com/attachment-theory/#bowlbys-attachment-theory</w:t>
        </w:r>
      </w:hyperlink>
      <w:r>
        <w:t xml:space="preserve"> (Accessed 24th February 2026)</w:t>
      </w:r>
    </w:p>
    <w:p>
      <w:pPr>
        <w:pStyle w:val="Normal"/>
      </w:pPr>
      <w:r>
        <w:t xml:space="preserve">Mkandawire (2006) </w:t>
      </w:r>
      <w:r>
        <w:rPr>
          <w:rStyle w:val="Emphasis"/>
        </w:rPr>
        <w:t xml:space="preserve">UNRISD Research and Policy Brief 5: Transformative Social Policy. </w:t>
      </w:r>
      <w:r>
        <w:t xml:space="preserve">Available at: </w:t>
      </w:r>
      <w:hyperlink xmlns:r="http://schemas.openxmlformats.org/officeDocument/2006/relationships" r:id="R03a40b82c42b4c76">
        <w:r>
          <w:rPr>
            <w:rStyle w:val="SwayHyperlink"/>
          </w:rPr>
          <w:t xml:space="preserve">https://www.gov.uk/research-for-development-outputs/unrisd-research-and-policy-brief-5-transformative-social-policy</w:t>
        </w:r>
      </w:hyperlink>
      <w:r>
        <w:t xml:space="preserve"> (Accessed 23rd February 2026)</w:t>
      </w:r>
    </w:p>
    <w:p>
      <w:pPr>
        <w:pStyle w:val="Normal"/>
      </w:pPr>
      <w:r>
        <w:t xml:space="preserve">NHS (2023) </w:t>
      </w:r>
      <w:r>
        <w:rPr>
          <w:rStyle w:val="Emphasis"/>
        </w:rPr>
        <w:t xml:space="preserve">Malnutrition. </w:t>
      </w:r>
      <w:r>
        <w:t xml:space="preserve">Available at: </w:t>
      </w:r>
      <w:hyperlink xmlns:r="http://schemas.openxmlformats.org/officeDocument/2006/relationships" r:id="R57e5b60344694229">
        <w:r>
          <w:rPr>
            <w:rStyle w:val="SwayHyperlink"/>
          </w:rPr>
          <w:t xml:space="preserve">https://www.nhs.uk/conditions/malnutrition/</w:t>
        </w:r>
      </w:hyperlink>
      <w:r>
        <w:t xml:space="preserve"> (Accessed 27th February 2026)</w:t>
      </w:r>
    </w:p>
    <w:p>
      <w:pPr>
        <w:pStyle w:val="Normal"/>
      </w:pPr>
      <w:r>
        <w:t xml:space="preserve">NSPCC (2021) </w:t>
      </w:r>
      <w:r>
        <w:rPr>
          <w:rStyle w:val="Emphasis"/>
        </w:rPr>
        <w:t xml:space="preserve">Attachment and child development. </w:t>
      </w:r>
      <w:r>
        <w:t xml:space="preserve">Available at: earning.nspcc.org.uk/child-health-development/attachment-early-years (Accessed 20th February 2026)</w:t>
      </w:r>
    </w:p>
    <w:p>
      <w:pPr>
        <w:pStyle w:val="Normal"/>
      </w:pPr>
      <w:r>
        <w:t xml:space="preserve">Redd, Z, Thompson, D and Moore, K (2024) </w:t>
      </w:r>
      <w:r>
        <w:rPr>
          <w:rStyle w:val="Emphasis"/>
        </w:rPr>
        <w:t xml:space="preserve">Poverty Matters for Children's Well-being, but Good Policy Can Help. </w:t>
      </w:r>
      <w:r>
        <w:t xml:space="preserve">Available at: </w:t>
      </w:r>
      <w:hyperlink xmlns:r="http://schemas.openxmlformats.org/officeDocument/2006/relationships" r:id="R19d1cabbd7fc44bc">
        <w:r>
          <w:rPr>
            <w:rStyle w:val="SwayHyperlink"/>
          </w:rPr>
          <w:t xml:space="preserve">https://www.childtrends.org/publications/poverty-matters-childrens-well-being-policy</w:t>
        </w:r>
      </w:hyperlink>
      <w:r>
        <w:t xml:space="preserve"> (Accessed 1st March 2026)</w:t>
      </w:r>
    </w:p>
    <w:p>
      <w:pPr>
        <w:pStyle w:val="Normal"/>
      </w:pPr>
      <w:r>
        <w:t xml:space="preserve">Samuel 1 (2024) </w:t>
      </w:r>
      <w:r>
        <w:rPr>
          <w:rStyle w:val="Emphasis"/>
        </w:rPr>
        <w:t xml:space="preserve">Attachment and social and emotional development. </w:t>
      </w:r>
      <w:r>
        <w:t xml:space="preserve">Available at: </w:t>
      </w:r>
      <w:hyperlink xmlns:r="http://schemas.openxmlformats.org/officeDocument/2006/relationships" r:id="R3a3d8bf30eba4e4e">
        <w:r>
          <w:rPr>
            <w:rStyle w:val="SwayHyperlink"/>
          </w:rPr>
          <w:t xml:space="preserve">https://centreforearlychildhood.org/news-insights/guest-essays/attachment-social-emotional-development/</w:t>
        </w:r>
      </w:hyperlink>
      <w:r>
        <w:t xml:space="preserve"> (Accessed 22nd February 2026)</w:t>
      </w:r>
    </w:p>
    <w:p>
      <w:pPr>
        <w:pStyle w:val="Normal"/>
      </w:pPr>
      <w:r>
        <w:t xml:space="preserve">Samuel 2 (2026) </w:t>
      </w:r>
      <w:r>
        <w:rPr>
          <w:rStyle w:val="Emphasis"/>
        </w:rPr>
        <w:t xml:space="preserve">Children's social care reforms. </w:t>
      </w:r>
      <w:r>
        <w:t xml:space="preserve">Available at: </w:t>
      </w:r>
      <w:hyperlink xmlns:r="http://schemas.openxmlformats.org/officeDocument/2006/relationships" r:id="R714baaa783834163">
        <w:r>
          <w:rPr>
            <w:rStyle w:val="SwayHyperlink"/>
          </w:rPr>
          <w:t xml:space="preserve">https://www.ccinform.co.uk/practice-guidance/childrens-social-care-reforms/#outcome1</w:t>
        </w:r>
      </w:hyperlink>
      <w:r>
        <w:t xml:space="preserve"> (Accessed 24th February 2026)</w:t>
      </w:r>
    </w:p>
    <w:p>
      <w:pPr>
        <w:pStyle w:val="Normal"/>
      </w:pPr>
      <w:r>
        <w:t xml:space="preserve">Seong (2025) Figure 2. </w:t>
      </w:r>
      <w:r>
        <w:rPr>
          <w:rStyle w:val="Emphasis"/>
        </w:rPr>
        <w:t xml:space="preserve">Maslow's hierarchy of Needs.</w:t>
      </w:r>
      <w:r>
        <w:t xml:space="preserve"> Available at: </w:t>
      </w:r>
      <w:hyperlink xmlns:r="http://schemas.openxmlformats.org/officeDocument/2006/relationships" r:id="R7c7ab78907624ecf">
        <w:r>
          <w:rPr>
            <w:rStyle w:val="SwayHyperlink"/>
          </w:rPr>
          <w:t xml:space="preserve">https://www.verywellmind.com/what-is-maslows-hierarchy-of-needs-4136760</w:t>
        </w:r>
      </w:hyperlink>
      <w:r>
        <w:t xml:space="preserve"> (Accessed 1st March 2026)</w:t>
      </w:r>
    </w:p>
    <w:p>
      <w:pPr>
        <w:pStyle w:val="Normal"/>
      </w:pPr>
      <w:r>
        <w:t xml:space="preserve">Shift (2026) Figure 1. </w:t>
      </w:r>
      <w:r>
        <w:rPr>
          <w:rStyle w:val="Emphasis"/>
        </w:rPr>
        <w:t xml:space="preserve">Bowlby's attachment theory. </w:t>
      </w:r>
      <w:r>
        <w:t xml:space="preserve">Available at: </w:t>
      </w:r>
      <w:hyperlink xmlns:r="http://schemas.openxmlformats.org/officeDocument/2006/relationships" r:id="Ref03f2cf1520441f">
        <w:r>
          <w:rPr>
            <w:rStyle w:val="SwayHyperlink"/>
          </w:rPr>
          <w:t xml:space="preserve">https://www.structural-learning.com/post/bowlbys-attachment-theory</w:t>
        </w:r>
      </w:hyperlink>
      <w:r>
        <w:t xml:space="preserve"> (Accessed 1st March 2026)</w:t>
      </w:r>
    </w:p>
    <w:p>
      <w:pPr>
        <w:pStyle w:val="Normal"/>
      </w:pPr>
      <w:r>
        <w:t xml:space="preserve">Stop Hate UK (no date on website) </w:t>
      </w:r>
      <w:r>
        <w:rPr>
          <w:rStyle w:val="Emphasis"/>
        </w:rPr>
        <w:t xml:space="preserve">The Impact of Hate Crime and Discrimination on Mental Health. </w:t>
      </w:r>
      <w:r>
        <w:t xml:space="preserve">Available at: </w:t>
      </w:r>
      <w:hyperlink xmlns:r="http://schemas.openxmlformats.org/officeDocument/2006/relationships" r:id="R079cded2fb004da1">
        <w:r>
          <w:rPr>
            <w:rStyle w:val="SwayHyperlink"/>
          </w:rPr>
          <w:t xml:space="preserve">https://www.stophateuk.org/2023/08/30/the-impact-of-hate-crime-and-discrimination-on-mental-health/#:~:text=It%20has%20been%20linked%20with,confidence%2C%20and%20even%20suicidal%20thoughts</w:t>
        </w:r>
      </w:hyperlink>
      <w:r>
        <w:t xml:space="preserve">. (Accessed 25th February 2026)</w:t>
      </w:r>
    </w:p>
    <w:p>
      <w:pPr>
        <w:pStyle w:val="Normal"/>
      </w:pPr>
      <w:r>
        <w:t xml:space="preserve">Sprint. Active Education (2024) </w:t>
      </w:r>
      <w:r>
        <w:rPr>
          <w:rStyle w:val="Emphasis"/>
        </w:rPr>
        <w:t xml:space="preserve">Boost Breakfast Clubs with Sprint Active: The Power of Movement-Based Learning. </w:t>
      </w:r>
      <w:r>
        <w:t xml:space="preserve">Available at: </w:t>
      </w:r>
      <w:hyperlink xmlns:r="http://schemas.openxmlformats.org/officeDocument/2006/relationships" r:id="R47791b96dcb54301">
        <w:r>
          <w:rPr>
            <w:rStyle w:val="SwayHyperlink"/>
          </w:rPr>
          <w:t xml:space="preserve">https://www.sprintactive.co.uk/breakfast-clubs-with-movement-based-learning/</w:t>
        </w:r>
      </w:hyperlink>
      <w:r>
        <w:t xml:space="preserve"> (Accessed 28th February 2026)</w:t>
      </w:r>
    </w:p>
    <w:p>
      <w:pPr>
        <w:pStyle w:val="Normal"/>
      </w:pPr>
      <w:r>
        <w:t xml:space="preserve">Swift (no date on website) </w:t>
      </w:r>
      <w:r>
        <w:rPr>
          <w:rStyle w:val="Emphasis"/>
        </w:rPr>
        <w:t xml:space="preserve">Physical development in early childhood - EYFS activities and ideas. </w:t>
      </w:r>
      <w:r>
        <w:t xml:space="preserve">Available at: </w:t>
      </w:r>
      <w:hyperlink xmlns:r="http://schemas.openxmlformats.org/officeDocument/2006/relationships" r:id="R9d5924198cad47dd">
        <w:r>
          <w:rPr>
            <w:rStyle w:val="SwayHyperlink"/>
          </w:rPr>
          <w:t xml:space="preserve">https://www.teachearlyyears.com/learning-and-development/view/promoting-physical-development</w:t>
        </w:r>
      </w:hyperlink>
      <w:r>
        <w:t xml:space="preserve"> (Accessed 27th February 2026)</w:t>
      </w:r>
    </w:p>
    <w:p>
      <w:pPr>
        <w:pStyle w:val="Normal"/>
      </w:pPr>
      <w:r>
        <w:t xml:space="preserve">The Children's Society (2025) </w:t>
      </w:r>
      <w:r>
        <w:rPr>
          <w:rStyle w:val="Emphasis"/>
        </w:rPr>
        <w:t xml:space="preserve">Child poverty strategy. </w:t>
      </w:r>
      <w:r>
        <w:t xml:space="preserve">Available at: </w:t>
      </w:r>
      <w:hyperlink xmlns:r="http://schemas.openxmlformats.org/officeDocument/2006/relationships" r:id="Rbde33f8b3cb14421">
        <w:r>
          <w:rPr>
            <w:rStyle w:val="SwayHyperlink"/>
          </w:rPr>
          <w:t xml:space="preserve">https://www.childrenssociety.org.uk/what-we-do/blogs/our-response-to-the-governments-child-poverty-strategy</w:t>
        </w:r>
      </w:hyperlink>
      <w:r>
        <w:t xml:space="preserve"> (Accessed 26th February 2026)</w:t>
      </w:r>
    </w:p>
    <w:p>
      <w:pPr>
        <w:pStyle w:val="Normal"/>
      </w:pPr>
      <w:r>
        <w:t xml:space="preserve">The Department of Education (no date on the website) </w:t>
      </w:r>
      <w:r>
        <w:rPr>
          <w:rStyle w:val="Emphasis"/>
        </w:rPr>
        <w:t xml:space="preserve">Sense of Self</w:t>
      </w:r>
      <w:r>
        <w:t xml:space="preserve">. Available at: </w:t>
      </w:r>
      <w:hyperlink xmlns:r="http://schemas.openxmlformats.org/officeDocument/2006/relationships" r:id="R976bb2b588674ee0">
        <w:r>
          <w:rPr>
            <w:rStyle w:val="SwayHyperlink"/>
          </w:rPr>
          <w:t xml:space="preserve">https://help-for-early-years-providers.education.gov.uk/areas-of-learning/personal-social-and-emotional-development/sense-of-self</w:t>
        </w:r>
      </w:hyperlink>
      <w:r>
        <w:t xml:space="preserve"> (Accessed 23rd February 2026)</w:t>
      </w:r>
    </w:p>
    <w:p>
      <w:pPr>
        <w:pStyle w:val="Normal"/>
      </w:pPr>
      <w:r>
        <w:t xml:space="preserve">The Education Endowment Foundation (2025) </w:t>
      </w:r>
      <w:r>
        <w:rPr>
          <w:rStyle w:val="Emphasis"/>
        </w:rPr>
        <w:t xml:space="preserve">Supporting Personal, Social and Emotional Development (PSED). </w:t>
      </w:r>
      <w:r>
        <w:t xml:space="preserve">Available at: </w:t>
      </w:r>
      <w:hyperlink xmlns:r="http://schemas.openxmlformats.org/officeDocument/2006/relationships" r:id="R718c99a489984bf9">
        <w:r>
          <w:rPr>
            <w:rStyle w:val="SwayHyperlink"/>
          </w:rPr>
          <w:t xml:space="preserve">https://d2tic4wvo1iusb.cloudfront.net/production/documents/pages/supporting_personal_social_and_emotional_development_in_the_early_years_v.2.0.0.pdf?v=1748850979</w:t>
        </w:r>
      </w:hyperlink>
      <w:r>
        <w:t xml:space="preserve"> (Accessed 26th February 2026)</w:t>
      </w:r>
    </w:p>
    <w:p>
      <w:pPr>
        <w:pStyle w:val="Normal"/>
      </w:pPr>
      <w:r>
        <w:t xml:space="preserve">The Royal Children's Hospital (2025) </w:t>
      </w:r>
      <w:r>
        <w:rPr>
          <w:rStyle w:val="Emphasis"/>
        </w:rPr>
        <w:t xml:space="preserve">Nutrition concerns - school-age children. Available at: </w:t>
      </w:r>
      <w:hyperlink xmlns:r="http://schemas.openxmlformats.org/officeDocument/2006/relationships" r:id="R304b9d7189344675">
        <w:r>
          <w:rPr>
            <w:rStyle w:val="ItalicHyperlink"/>
          </w:rPr>
          <w:t xml:space="preserve">https://www.rch.org.au/kidsinfo/fact_sheets/Nutrition_older_children/</w:t>
        </w:r>
      </w:hyperlink>
      <w:r>
        <w:t xml:space="preserve"> (Accessed 27th February 2026) </w:t>
      </w:r>
    </w:p>
    <w:p>
      <w:pPr>
        <w:pStyle w:val="Normal"/>
      </w:pPr>
      <w:r>
        <w:t xml:space="preserve">The Voice of Early Childhood (2026) </w:t>
      </w:r>
      <w:r>
        <w:rPr>
          <w:rStyle w:val="Emphasis"/>
        </w:rPr>
        <w:t xml:space="preserve">An introduction to John Bowlby. </w:t>
      </w:r>
      <w:r>
        <w:t xml:space="preserve">Available at: </w:t>
      </w:r>
      <w:hyperlink xmlns:r="http://schemas.openxmlformats.org/officeDocument/2006/relationships" r:id="R57c368a64b384881">
        <w:r>
          <w:rPr>
            <w:rStyle w:val="ItalicHyperlink"/>
          </w:rPr>
          <w:t xml:space="preserve">https://thevoiceofearlychildhood.com/an-introduction-to-john-bowlby/</w:t>
        </w:r>
      </w:hyperlink>
      <w:r>
        <w:t xml:space="preserve"> (Accessed 24th February 2026)</w:t>
      </w:r>
    </w:p>
    <w:p>
      <w:pPr>
        <w:pStyle w:val="Normal"/>
      </w:pPr>
      <w:r>
        <w:t xml:space="preserve">Union Square Practice (2024) </w:t>
      </w:r>
      <w:r>
        <w:rPr>
          <w:rStyle w:val="Emphasis"/>
        </w:rPr>
        <w:t xml:space="preserve">Mary Ainsworth: Pioneer of Attachment Theory. </w:t>
      </w:r>
      <w:r>
        <w:t xml:space="preserve">Available at: </w:t>
      </w:r>
      <w:hyperlink xmlns:r="http://schemas.openxmlformats.org/officeDocument/2006/relationships" r:id="R344c7bc527b04d2c">
        <w:r>
          <w:rPr>
            <w:rStyle w:val="SwayHyperlink"/>
          </w:rPr>
          <w:t xml:space="preserve">https://unionsquarepractice.com/mary-ainsworth-pioneer-of-attachment-theory/</w:t>
        </w:r>
      </w:hyperlink>
      <w:r>
        <w:t xml:space="preserve"> (Accessed 24th February 2026)</w:t>
      </w:r>
    </w:p>
    <w:p>
      <w:pPr>
        <w:pStyle w:val="Normal"/>
      </w:pPr>
      <w:r>
        <w:t xml:space="preserve">UNICEF (2024) </w:t>
      </w:r>
      <w:r>
        <w:rPr>
          <w:rStyle w:val="Emphasis"/>
        </w:rPr>
        <w:t xml:space="preserve">How does poverty affect children differently? </w:t>
      </w:r>
      <w:r>
        <w:t xml:space="preserve">Available at: </w:t>
      </w:r>
      <w:hyperlink xmlns:r="http://schemas.openxmlformats.org/officeDocument/2006/relationships" r:id="R71694fc6af5f40c2">
        <w:r>
          <w:rPr>
            <w:rStyle w:val="SwayHyperlink"/>
          </w:rPr>
          <w:t xml:space="preserve">https://www.unicef.org/eca/stories/how-does-poverty-affect-children-differently</w:t>
        </w:r>
      </w:hyperlink>
      <w:r>
        <w:t xml:space="preserve"> (Accessed 25th February 2026)</w:t>
      </w:r>
    </w:p>
    <w:p>
      <w:pPr>
        <w:pStyle w:val="Normal"/>
      </w:pPr>
      <w:r>
        <w:t xml:space="preserve">Willingham (2023) </w:t>
      </w:r>
      <w:r>
        <w:rPr>
          <w:rStyle w:val="Emphasis"/>
        </w:rPr>
        <w:t xml:space="preserve">What is Maslow's hierarchy of needs? A psychology theory, explained. </w:t>
      </w:r>
      <w:r>
        <w:t xml:space="preserve">Available at: </w:t>
      </w:r>
      <w:hyperlink xmlns:r="http://schemas.openxmlformats.org/officeDocument/2006/relationships" r:id="Rb2f308b465c14437">
        <w:r>
          <w:rPr>
            <w:rStyle w:val="SwayHyperlink"/>
          </w:rPr>
          <w:t xml:space="preserve">https://edition.cnn.com/world/maslows-hierarchy-of-needs-explained-wellness-cec</w:t>
        </w:r>
      </w:hyperlink>
      <w:r>
        <w:t xml:space="preserve"> (Accessed 26th February 2026)</w:t>
      </w:r>
    </w:p>
    <w:p>
      <w:pPr>
        <w:pStyle w:val="Normal"/>
      </w:pPr>
      <w:r>
        <w:t xml:space="preserve">Young lives brief 10 (2010) </w:t>
      </w:r>
      <w:r>
        <w:rPr>
          <w:rStyle w:val="Emphasis"/>
        </w:rPr>
        <w:t xml:space="preserve">The Impact of Social Protection on Children. Available at: </w:t>
      </w:r>
      <w:hyperlink xmlns:r="http://schemas.openxmlformats.org/officeDocument/2006/relationships" r:id="Rc3ee6b266bf54ce2">
        <w:r>
          <w:rPr>
            <w:rStyle w:val="SwayHyperlink"/>
          </w:rPr>
          <w:t xml:space="preserve">https://assets.publishing.service.gov.uk/media/57a08b10ed915d3cfd000af2/Policy-brief10.pdf</w:t>
        </w:r>
      </w:hyperlink>
      <w:r>
        <w:rPr>
          <w:rStyle w:val="Emphasis"/>
        </w:rPr>
        <w:t xml:space="preserve"> (Accessed 23rd February 2026) </w:t>
      </w:r>
    </w:p>
    <w:p>
      <w:pPr>
        <w:pStyle w:val="Normal"/>
      </w:pPr>
      <w:r>
        <w:t xml:space="preserve">Zarychta, K., Banik, A, Kulis, E. And Lobczowska, K (2020) </w:t>
      </w:r>
      <w:r>
        <w:rPr>
          <w:rStyle w:val="Emphasis"/>
        </w:rPr>
        <w:t xml:space="preserve">Parental and Child Self-Efficacy Explaining Food Intake through Self-Regulation: A Dyadic Prospective Study. </w:t>
      </w:r>
      <w:r>
        <w:t xml:space="preserve">Available at: </w:t>
      </w:r>
      <w:hyperlink xmlns:r="http://schemas.openxmlformats.org/officeDocument/2006/relationships" r:id="R35e1b644c992467a">
        <w:r>
          <w:rPr>
            <w:rStyle w:val="SwayHyperlink"/>
          </w:rPr>
          <w:t xml:space="preserve">https://pmc.ncbi.nlm.nih.gov/articles/PMC7891348/</w:t>
        </w:r>
      </w:hyperlink>
      <w:r>
        <w:t xml:space="preserve"> (Accessed 28th February 2026)</w:t>
      </w:r>
    </w:p>
  </w:body>
</w:document>
</file>

<file path=word/styles.xml><?xml version="1.0" encoding="utf-8"?>
<w:styles xmlns:w="http://schemas.openxmlformats.org/wordprocessingml/2006/main">
  <w:style w:type="paragraph" w:styleId="Normal">
    <w:autoRedefine w:val="off"/>
    <w:basedOn w:val="Normal"/>
    <w:link w:val="OverdueAmountChar"/>
    <w:locked w:val="off"/>
    <w:qFormat w:val="on"/>
    <w:hidden w:val="off"/>
    <w:semiHidden w:val="off"/>
    <w:next w:val="Normal"/>
    <w:unhideWhenUsed w:val="on"/>
    <w:pPr/>
    <w:rPr>
      <w:rFonts w:ascii="Calibri"/>
    </w:rPr>
  </w:style>
  <w:style w:type="paragraph" w:styleId="Title">
    <w:autoRedefine w:val="off"/>
    <w:basedOn w:val="Normal"/>
    <w:name w:val="Title"/>
    <w:link w:val="TitleChar"/>
    <w:locked w:val="off"/>
    <w:qFormat w:val="on"/>
    <w:hidden w:val="off"/>
    <w:semiHidden w:val="off"/>
    <w:next w:val="Normal"/>
    <w:unhideWhenUsed w:val="on"/>
    <w:pPr>
      <w:outlineLvl w:val="0"/>
      <w:uiPriority w:val="10"/>
    </w:pPr>
    <w:rPr>
      <w:rFonts w:ascii="Calibri Light"/>
      <w:sz w:val="56"/>
      <w:pPr>
        <w:spacing w:line="240" w:lineRule="auto"/>
      </w:pPr>
    </w:rPr>
  </w:style>
  <w:style w:type="paragraph" w:styleId="Heading1">
    <w:autoRedefine w:val="off"/>
    <w:basedOn w:val="Normal"/>
    <w:name w:val="heading 1"/>
    <w:link w:val="Heading1Char"/>
    <w:locked w:val="off"/>
    <w:qFormat w:val="on"/>
    <w:hidden w:val="off"/>
    <w:semiHidden w:val="off"/>
    <w:next w:val="Normal"/>
    <w:unhideWhenUsed w:val="on"/>
    <w:pPr>
      <w:spacing w:before="480" w:after="120"/>
      <w:outlineLvl w:val="1"/>
      <w:keepNext/>
      <w:keepLines/>
      <w:basedOn w:val="Normal"/>
    </w:pPr>
    <w:rPr>
      <w:rFonts w:ascii="Calibri Light"/>
      <w:color w:themeColor="accent1"/>
      <w:sz w:val="32"/>
      <w:uiPriority w:val="9"/>
    </w:rPr>
  </w:style>
  <w:style w:type="paragraph" w:styleId="Heading2">
    <w:autoRedefine w:val="off"/>
    <w:basedOn w:val="Normal"/>
    <w:name w:val="heading 2"/>
    <w:link w:val="Heading2Char"/>
    <w:locked w:val="off"/>
    <w:qFormat w:val="on"/>
    <w:hidden w:val="off"/>
    <w:semiHidden w:val="off"/>
    <w:next w:val="Normal"/>
    <w:unhideWhenUsed w:val="on"/>
    <w:pPr>
      <w:spacing w:before="40" w:after="0"/>
      <w:outlineLvl w:val="2"/>
      <w:keepNext/>
      <w:keepLines/>
      <w:basedOn w:val="Normal"/>
    </w:pPr>
    <w:rPr>
      <w:rFonts w:ascii="Calibri Light"/>
      <w:color w:themeColor="accent1"/>
      <w:sz w:val="26"/>
      <w:uiPriority w:val="9"/>
    </w:rPr>
  </w:style>
  <w:style w:type="character" w:styleId="EmphasizeItalicize">
    <w:autoRedefine w:val="off"/>
    <w:basedOn w:val="Normal"/>
    <w:link w:val="OverdueAmountChar"/>
    <w:locked w:val="off"/>
    <w:qFormat w:val="on"/>
    <w:hidden w:val="off"/>
    <w:semiHidden w:val="off"/>
    <w:next w:val="Normal"/>
    <w:unhideWhenUsed w:val="on"/>
    <w:pPr/>
    <w:rPr>
      <w:rFonts w:ascii="Calibri"/>
      <w:b/>
      <w:i/>
    </w:rPr>
  </w:style>
  <w:style w:type="character" w:styleId="Strong">
    <w:autoRedefine w:val="off"/>
    <w:basedOn w:val="Normal"/>
    <w:link w:val="OverdueAmountChar"/>
    <w:locked w:val="off"/>
    <w:qFormat w:val="on"/>
    <w:hidden w:val="off"/>
    <w:semiHidden w:val="off"/>
    <w:next w:val="Normal"/>
    <w:unhideWhenUsed w:val="on"/>
    <w:pPr/>
    <w:rPr>
      <w:rFonts w:ascii="Calibri"/>
      <w:b/>
    </w:rPr>
  </w:style>
  <w:style w:type="character" w:styleId="Emphasis">
    <w:autoRedefine w:val="off"/>
    <w:basedOn w:val="Normal"/>
    <w:link w:val="OverdueAmountChar"/>
    <w:locked w:val="off"/>
    <w:qFormat w:val="on"/>
    <w:hidden w:val="off"/>
    <w:semiHidden w:val="off"/>
    <w:next w:val="Normal"/>
    <w:unhideWhenUsed w:val="on"/>
    <w:pPr/>
    <w:rPr>
      <w:rFonts w:ascii="Calibri"/>
      <w:i/>
    </w:rPr>
  </w:style>
  <w:style w:type="character" w:styleId="SwayHyperlink">
    <w:autoRedefine w:val="off"/>
    <w:basedOn w:val="Normal"/>
    <w:link w:val="OverdueAmountChar"/>
    <w:locked w:val="off"/>
    <w:qFormat w:val="on"/>
    <w:hidden w:val="off"/>
    <w:semiHidden w:val="off"/>
    <w:next w:val="Normal"/>
    <w:unhideWhenUsed w:val="on"/>
    <w:pPr/>
    <w:rPr>
      <w:rFonts w:ascii="Calibri"/>
      <w:u w:val="single"/>
      <w:color w:themeColor="hyperlink"/>
    </w:rPr>
  </w:style>
  <w:style w:type="character" w:styleId="BoldHyperlink">
    <w:autoRedefine w:val="off"/>
    <w:basedOn w:val="Normal"/>
    <w:link w:val="OverdueAmountChar"/>
    <w:locked w:val="off"/>
    <w:qFormat w:val="on"/>
    <w:hidden w:val="off"/>
    <w:semiHidden w:val="off"/>
    <w:next w:val="Normal"/>
    <w:unhideWhenUsed w:val="on"/>
    <w:pPr/>
    <w:rPr>
      <w:rFonts w:ascii="Calibri"/>
      <w:b/>
      <w:u w:val="single"/>
      <w:color w:themeColor="hyperlink"/>
    </w:rPr>
  </w:style>
  <w:style w:type="character" w:styleId="ItalicHyperlink">
    <w:autoRedefine w:val="off"/>
    <w:basedOn w:val="Normal"/>
    <w:link w:val="OverdueAmountChar"/>
    <w:locked w:val="off"/>
    <w:qFormat w:val="on"/>
    <w:hidden w:val="off"/>
    <w:semiHidden w:val="off"/>
    <w:next w:val="Normal"/>
    <w:unhideWhenUsed w:val="on"/>
    <w:pPr/>
    <w:rPr>
      <w:rFonts w:ascii="Calibri"/>
      <w:i/>
      <w:u w:val="single"/>
      <w:color w:themeColor="hyperlink"/>
    </w:rPr>
  </w:style>
  <w:style w:type="character" w:styleId="BoldItalicHyperlink">
    <w:autoRedefine w:val="off"/>
    <w:basedOn w:val="Normal"/>
    <w:link w:val="OverdueAmountChar"/>
    <w:locked w:val="off"/>
    <w:qFormat w:val="on"/>
    <w:hidden w:val="off"/>
    <w:semiHidden w:val="off"/>
    <w:next w:val="Normal"/>
    <w:unhideWhenUsed w:val="on"/>
    <w:pPr/>
    <w:rPr>
      <w:rFonts w:ascii="Calibri"/>
      <w:b/>
      <w:i/>
      <w:u w:val="single"/>
      <w:color w:themeColor="hyperlink"/>
    </w:rPr>
  </w:style>
  <w:style w:type="paragraph" w:styleId="Caption">
    <w:autoRedefine w:val="off"/>
    <w:basedOn w:val="Normal"/>
    <w:link w:val="OverdueAmountChar"/>
    <w:locked w:val="off"/>
    <w:qFormat w:val="on"/>
    <w:hidden w:val="off"/>
    <w:semiHidden w:val="off"/>
    <w:next w:val="Normal"/>
    <w:unhideWhenUsed w:val="on"/>
    <w:pPr/>
    <w:rPr>
      <w:rFonts w:ascii="Calibri"/>
      <w:i/>
      <w:pPr>
        <w:spacing w:after="200" w:line="240" w:lineRule="auto"/>
        <w:jc w:val="center"/>
      </w:pPr>
      <w:rPr>
        <w:color w:themeColor="text2"/>
        <w:sz w:val="18"/>
      </w:rPr>
    </w:rPr>
  </w:style>
  <w:style w:type="paragraph" w:styleId="FootnoteText">
    <w:autoRedefine w:val="off"/>
    <w:basedOn w:val="Normal"/>
    <w:link w:val="OverdueAmountChar"/>
    <w:locked w:val="off"/>
    <w:qFormat w:val="on"/>
    <w:hidden w:val="off"/>
    <w:semiHidden w:val="off"/>
    <w:next w:val="Normal"/>
    <w:unhideWhenUsed w:val="on"/>
    <w:pPr/>
    <w:rPr>
      <w:rFonts w:ascii="Calibri"/>
      <w:pPr>
        <w:spacing w:after="0" w:line="240" w:lineRule="auto"/>
      </w:pPr>
      <w:rPr>
        <w:sz w:val="20"/>
      </w:rPr>
    </w:rPr>
  </w:style>
  <w:style w:type="paragraph" w:styleId="IntenseQuote">
    <w:autoRedefine w:val="off"/>
    <w:basedOn w:val="Normal"/>
    <w:link w:val="OverdueAmountChar"/>
    <w:locked w:val="off"/>
    <w:qFormat w:val="on"/>
    <w:hidden w:val="off"/>
    <w:semiHidden w:val="off"/>
    <w:next w:val="Normal"/>
    <w:unhideWhenUsed w:val="on"/>
    <w:pPr>
      <w:pBdr>
        <w:top w:val="single" w:themeColor="accent1" w:sz="4" w:space="10"/>
        <w:bottom w:val="single" w:themeColor="accent1" w:sz="4" w:space="10"/>
      </w:pBdr>
      <w:spacing w:before="360" w:after="360"/>
      <w:ind w:left="0" w:right="0"/>
      <w:jc w:val="center"/>
    </w:pPr>
    <w:rPr>
      <w:rFonts w:ascii="Calibri"/>
      <w:i/>
      <w:rPr>
        <w:color w:themeColor="accent1"/>
      </w:rPr>
    </w:rPr>
  </w:style>
</w:styles>
</file>

<file path=word/_rels/document.xml.rels>&#65279;<?xml version="1.0" encoding="utf-8"?><Relationships xmlns="http://schemas.openxmlformats.org/package/2006/relationships"><Relationship Type="http://schemas.openxmlformats.org/officeDocument/2006/relationships/styles" Target="/word/styles.xml" Id="R5a82dacd019b4278" /><Relationship Type="http://schemas.openxmlformats.org/officeDocument/2006/relationships/hyperlink" Target="https://sway.cloud.microsoft/Kah43JJBAsItyg6A" TargetMode="External" Id="Ra8f3aa6fa48844dc" /><Relationship Type="http://schemas.openxmlformats.org/officeDocument/2006/relationships/image" Target="/media/image.jpg" Id="Rc8821fae44bd4ff7" /><Relationship Type="http://schemas.openxmlformats.org/officeDocument/2006/relationships/image" Target="/media/image2.jpg" Id="R956e2f8dcf874f00" /><Relationship Type="http://schemas.openxmlformats.org/officeDocument/2006/relationships/image" Target="/media/image3.jpg" Id="Rf9bf118c396d4ba5" /><Relationship Type="http://schemas.openxmlformats.org/officeDocument/2006/relationships/hyperlink" Target="https://www.apa.org/topics/children/healthy-eating" TargetMode="External" Id="R3ae4069857574976" /><Relationship Type="http://schemas.openxmlformats.org/officeDocument/2006/relationships/hyperlink" Target="https://www.bapen.org.uk/malnutrition/introduction-to-malnutrition/what-are-the-consequences-of-malnutrition/" TargetMode="External" Id="R8c2f20c9274d4237" /><Relationship Type="http://schemas.openxmlformats.org/officeDocument/2006/relationships/hyperlink" Target="https://www.bda.uk.com/resource-report/food-poverty.html" TargetMode="External" Id="R1525c6e2dbb648c5" /><Relationship Type="http://schemas.openxmlformats.org/officeDocument/2006/relationships/hyperlink" Target="https://www.nutrition.org.uk/education/" TargetMode="External" Id="R8354e206f90340dd" /><Relationship Type="http://schemas.openxmlformats.org/officeDocument/2006/relationships/hyperlink" Target="https://www.cdc.gov/cdi/indicator-definitions/npao.html#:~:text=Poor nutrition and physical inactivity,adults eat their recommended vegetables" TargetMode="External" Id="Rafeb249fa9bb4cea" /><Relationship Type="http://schemas.openxmlformats.org/officeDocument/2006/relationships/hyperlink" Target="https://www.verywellmind.com/trust-versus-mistrust-2795741" TargetMode="External" Id="R670eda6bd72f4fbe" /><Relationship Type="http://schemas.openxmlformats.org/officeDocument/2006/relationships/hyperlink" Target="https://www.verywellmind.com/piagets-stages-of-cognitive-development-2795457" TargetMode="External" Id="R0ff7f1e56de14307" /><Relationship Type="http://schemas.openxmlformats.org/officeDocument/2006/relationships/hyperlink" Target="https://childmindinguk.com/assets/Blogs/psed-blog-june-2024.pdf?fbclid=IwZXh0bgNhZW0CMTAAAR234QlSu5bV38xAeQ0h8cZYi9kOhnYF9s8d1N1eeDXsHvr_BW3N8m75G24_aem_9tpJKpcWarIoHlLcat3JWg" TargetMode="External" Id="R7c31fef53f0d4356" /><Relationship Type="http://schemas.openxmlformats.org/officeDocument/2006/relationships/hyperlink" Target="https://health.clevelandclinic.org/attachment-theory" TargetMode="External" Id="Rf82bab63faaf4047" /><Relationship Type="http://schemas.openxmlformats.org/officeDocument/2006/relationships/hyperlink" Target="https://d1uw1dikibnh8j.cloudfront.net/media/16868/psed-for-early-years-handbook-print.pdf" TargetMode="External" Id="R3047044d6b37471b" /><Relationship Type="http://schemas.openxmlformats.org/officeDocument/2006/relationships/hyperlink" Target="https://www.jrf.org.uk/deep-poverty-and-destitution/a-definition-of-poverty" TargetMode="External" Id="R8de25aeb91384208" /><Relationship Type="http://schemas.openxmlformats.org/officeDocument/2006/relationships/hyperlink" Target="https://academicjournals.org/article/article1379610138_Simatwa.pdf" TargetMode="External" Id="R4b33ed5b49c245c4" /><Relationship Type="http://schemas.openxmlformats.org/officeDocument/2006/relationships/hyperlink" Target="https://www.gov.uk/government/news/parents-prioritising-primary-schools-with-free-breakfast-clubs" TargetMode="External" Id="Ree4360a5adde488b" /><Relationship Type="http://schemas.openxmlformats.org/officeDocument/2006/relationships/hyperlink" Target="https://www.gov.uk/government/news/junk-food-ad-ban-legislation-progresses-to-curb-childhood-obesity" TargetMode="External" Id="R3c1c8f26574a455b" /><Relationship Type="http://schemas.openxmlformats.org/officeDocument/2006/relationships/hyperlink" Target="https://epi.org.uk/publications-and-research/social-and-emotional-learning/" TargetMode="External" Id="R34c9c2f2a8cd41ae" /><Relationship Type="http://schemas.openxmlformats.org/officeDocument/2006/relationships/hyperlink" Target="https://themindsjournal.com/piagets-theory-of-cognitive-development/" TargetMode="External" Id="R53130f8a979c4476" /><Relationship Type="http://schemas.openxmlformats.org/officeDocument/2006/relationships/hyperlink" Target="https://www.hopkinsmedicine.org/health/conditions-and-diseases/malnutrition" TargetMode="External" Id="R61647c3ef31b46ff" /><Relationship Type="http://schemas.openxmlformats.org/officeDocument/2006/relationships/hyperlink" Target="https://www.ebsco.com/research-starters/education/social-learning-theory" TargetMode="External" Id="R5afe3c73df3d47ce" /><Relationship Type="http://schemas.openxmlformats.org/officeDocument/2006/relationships/hyperlink" Target="https://send-network.co.uk/posts/supporting-children-s-early-socialisation-and-communication-skills" TargetMode="External" Id="Rf9c568b0692749a8" /><Relationship Type="http://schemas.openxmlformats.org/officeDocument/2006/relationships/hyperlink" Target="https://positivepsychology.com/attachment-theory/#bowlbys-attachment-theory" TargetMode="External" Id="Rbd97e64bceca4a71" /><Relationship Type="http://schemas.openxmlformats.org/officeDocument/2006/relationships/hyperlink" Target="https://www.gov.uk/research-for-development-outputs/unrisd-research-and-policy-brief-5-transformative-social-policy" TargetMode="External" Id="R03a40b82c42b4c76" /><Relationship Type="http://schemas.openxmlformats.org/officeDocument/2006/relationships/hyperlink" Target="https://www.nhs.uk/conditions/malnutrition/" TargetMode="External" Id="R57e5b60344694229" /><Relationship Type="http://schemas.openxmlformats.org/officeDocument/2006/relationships/hyperlink" Target="https://www.childtrends.org/publications/poverty-matters-childrens-well-being-policy" TargetMode="External" Id="R19d1cabbd7fc44bc" /><Relationship Type="http://schemas.openxmlformats.org/officeDocument/2006/relationships/hyperlink" Target="https://centreforearlychildhood.org/news-insights/guest-essays/attachment-social-emotional-development/" TargetMode="External" Id="R3a3d8bf30eba4e4e" /><Relationship Type="http://schemas.openxmlformats.org/officeDocument/2006/relationships/hyperlink" Target="https://www.ccinform.co.uk/practice-guidance/childrens-social-care-reforms/#outcome1" TargetMode="External" Id="R714baaa783834163" /><Relationship Type="http://schemas.openxmlformats.org/officeDocument/2006/relationships/hyperlink" Target="https://www.verywellmind.com/what-is-maslows-hierarchy-of-needs-4136760" TargetMode="External" Id="R7c7ab78907624ecf" /><Relationship Type="http://schemas.openxmlformats.org/officeDocument/2006/relationships/hyperlink" Target="https://www.structural-learning.com/post/bowlbys-attachment-theory" TargetMode="External" Id="Ref03f2cf1520441f" /><Relationship Type="http://schemas.openxmlformats.org/officeDocument/2006/relationships/hyperlink" Target="https://www.stophateuk.org/2023/08/30/the-impact-of-hate-crime-and-discrimination-on-mental-health/#:~:text=It has been linked with,confidence%2C and even suicidal thoughts" TargetMode="External" Id="R079cded2fb004da1" /><Relationship Type="http://schemas.openxmlformats.org/officeDocument/2006/relationships/hyperlink" Target="https://www.sprintactive.co.uk/breakfast-clubs-with-movement-based-learning/" TargetMode="External" Id="R47791b96dcb54301" /><Relationship Type="http://schemas.openxmlformats.org/officeDocument/2006/relationships/hyperlink" Target="https://www.teachearlyyears.com/learning-and-development/view/promoting-physical-development" TargetMode="External" Id="R9d5924198cad47dd" /><Relationship Type="http://schemas.openxmlformats.org/officeDocument/2006/relationships/hyperlink" Target="https://www.childrenssociety.org.uk/what-we-do/blogs/our-response-to-the-governments-child-poverty-strategy" TargetMode="External" Id="Rbde33f8b3cb14421" /><Relationship Type="http://schemas.openxmlformats.org/officeDocument/2006/relationships/hyperlink" Target="https://help-for-early-years-providers.education.gov.uk/areas-of-learning/personal-social-and-emotional-development/sense-of-self" TargetMode="External" Id="R976bb2b588674ee0" /><Relationship Type="http://schemas.openxmlformats.org/officeDocument/2006/relationships/hyperlink" Target="https://d2tic4wvo1iusb.cloudfront.net/production/documents/pages/supporting_personal_social_and_emotional_development_in_the_early_years_v.2.0.0.pdf?v=1748850979" TargetMode="External" Id="R718c99a489984bf9" /><Relationship Type="http://schemas.openxmlformats.org/officeDocument/2006/relationships/hyperlink" Target="https://www.rch.org.au/kidsinfo/fact_sheets/Nutrition_older_children/" TargetMode="External" Id="R304b9d7189344675" /><Relationship Type="http://schemas.openxmlformats.org/officeDocument/2006/relationships/hyperlink" Target="https://thevoiceofearlychildhood.com/an-introduction-to-john-bowlby/" TargetMode="External" Id="R57c368a64b384881" /><Relationship Type="http://schemas.openxmlformats.org/officeDocument/2006/relationships/hyperlink" Target="https://unionsquarepractice.com/mary-ainsworth-pioneer-of-attachment-theory/" TargetMode="External" Id="R344c7bc527b04d2c" /><Relationship Type="http://schemas.openxmlformats.org/officeDocument/2006/relationships/hyperlink" Target="https://www.unicef.org/eca/stories/how-does-poverty-affect-children-differently" TargetMode="External" Id="R71694fc6af5f40c2" /><Relationship Type="http://schemas.openxmlformats.org/officeDocument/2006/relationships/hyperlink" Target="https://edition.cnn.com/world/maslows-hierarchy-of-needs-explained-wellness-cec" TargetMode="External" Id="Rb2f308b465c14437" /><Relationship Type="http://schemas.openxmlformats.org/officeDocument/2006/relationships/hyperlink" Target="https://assets.publishing.service.gov.uk/media/57a08b10ed915d3cfd000af2/Policy-brief10.pdf" TargetMode="External" Id="Rc3ee6b266bf54ce2" /><Relationship Type="http://schemas.openxmlformats.org/officeDocument/2006/relationships/hyperlink" Target="https://pmc.ncbi.nlm.nih.gov/articles/PMC7891348/" TargetMode="External" Id="R35e1b644c992467a" /></Relationships>
</file>