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3C7750" w14:textId="3D6CBE14" w:rsidR="002D6160" w:rsidRPr="004741B5" w:rsidRDefault="002D6160" w:rsidP="002D6160">
      <w:pPr>
        <w:pStyle w:val="NormalWeb"/>
        <w:spacing w:line="360" w:lineRule="auto"/>
        <w:jc w:val="center"/>
        <w:rPr>
          <w:b/>
          <w:bCs/>
          <w:sz w:val="32"/>
          <w:szCs w:val="32"/>
        </w:rPr>
      </w:pPr>
      <w:r w:rsidRPr="004741B5">
        <w:rPr>
          <w:b/>
          <w:bCs/>
          <w:sz w:val="32"/>
          <w:szCs w:val="32"/>
        </w:rPr>
        <w:t>BMIH6001</w:t>
      </w:r>
    </w:p>
    <w:p w14:paraId="6DBA0D8E" w14:textId="77777777" w:rsidR="002D6160" w:rsidRPr="004741B5" w:rsidRDefault="002D6160" w:rsidP="002D6160">
      <w:pPr>
        <w:pStyle w:val="NormalWeb"/>
        <w:spacing w:line="360" w:lineRule="auto"/>
        <w:jc w:val="center"/>
        <w:rPr>
          <w:b/>
          <w:bCs/>
          <w:sz w:val="36"/>
          <w:szCs w:val="36"/>
        </w:rPr>
      </w:pPr>
      <w:r w:rsidRPr="004741B5">
        <w:rPr>
          <w:b/>
          <w:bCs/>
          <w:sz w:val="36"/>
          <w:szCs w:val="36"/>
        </w:rPr>
        <w:t>Contemporary Themes in the Hotel and Hospitality Sector</w:t>
      </w:r>
    </w:p>
    <w:p w14:paraId="7BED0242" w14:textId="77777777" w:rsidR="004741B5" w:rsidRDefault="004741B5" w:rsidP="002D6160">
      <w:pPr>
        <w:pStyle w:val="NormalWeb"/>
        <w:spacing w:line="360" w:lineRule="auto"/>
        <w:jc w:val="center"/>
        <w:rPr>
          <w:b/>
          <w:bCs/>
          <w:sz w:val="72"/>
          <w:szCs w:val="72"/>
        </w:rPr>
      </w:pPr>
    </w:p>
    <w:p w14:paraId="1EE9AFBB" w14:textId="77777777" w:rsidR="004741B5" w:rsidRDefault="004741B5" w:rsidP="002D6160">
      <w:pPr>
        <w:pStyle w:val="NormalWeb"/>
        <w:spacing w:line="360" w:lineRule="auto"/>
        <w:jc w:val="center"/>
        <w:rPr>
          <w:b/>
          <w:bCs/>
          <w:sz w:val="72"/>
          <w:szCs w:val="72"/>
        </w:rPr>
      </w:pPr>
    </w:p>
    <w:p w14:paraId="15A6E418" w14:textId="4E7CA599" w:rsidR="002D6160" w:rsidRPr="004741B5" w:rsidRDefault="002D6160" w:rsidP="002D6160">
      <w:pPr>
        <w:pStyle w:val="NormalWeb"/>
        <w:spacing w:line="360" w:lineRule="auto"/>
        <w:jc w:val="center"/>
        <w:rPr>
          <w:b/>
          <w:bCs/>
          <w:sz w:val="40"/>
          <w:szCs w:val="40"/>
        </w:rPr>
      </w:pPr>
      <w:r w:rsidRPr="004741B5">
        <w:rPr>
          <w:b/>
          <w:bCs/>
          <w:sz w:val="40"/>
          <w:szCs w:val="40"/>
        </w:rPr>
        <w:t>Rima Begum</w:t>
      </w:r>
    </w:p>
    <w:p w14:paraId="0EA67789" w14:textId="1D988B63" w:rsidR="002D6160" w:rsidRPr="004741B5" w:rsidRDefault="002D6160" w:rsidP="004741B5">
      <w:pPr>
        <w:pStyle w:val="NormalWeb"/>
        <w:spacing w:line="360" w:lineRule="auto"/>
        <w:jc w:val="center"/>
        <w:rPr>
          <w:b/>
          <w:bCs/>
          <w:sz w:val="40"/>
          <w:szCs w:val="40"/>
        </w:rPr>
      </w:pPr>
      <w:r w:rsidRPr="004741B5">
        <w:rPr>
          <w:b/>
          <w:bCs/>
          <w:sz w:val="40"/>
          <w:szCs w:val="40"/>
        </w:rPr>
        <w:t xml:space="preserve">Student No: </w:t>
      </w:r>
      <w:r w:rsidR="004741B5" w:rsidRPr="004741B5">
        <w:rPr>
          <w:b/>
          <w:bCs/>
          <w:sz w:val="40"/>
          <w:szCs w:val="40"/>
        </w:rPr>
        <w:t>2119503</w:t>
      </w:r>
    </w:p>
    <w:p w14:paraId="17C91A69" w14:textId="77777777" w:rsidR="002D6160" w:rsidRDefault="002D6160" w:rsidP="00220947">
      <w:pPr>
        <w:spacing w:line="360" w:lineRule="auto"/>
        <w:jc w:val="both"/>
        <w:rPr>
          <w:rFonts w:ascii="Arial" w:hAnsi="Arial" w:cs="Arial"/>
          <w:b/>
          <w:bCs/>
          <w:sz w:val="24"/>
          <w:szCs w:val="24"/>
        </w:rPr>
      </w:pPr>
    </w:p>
    <w:p w14:paraId="39C22EA6" w14:textId="77777777" w:rsidR="002D6160" w:rsidRDefault="002D6160" w:rsidP="00220947">
      <w:pPr>
        <w:spacing w:line="360" w:lineRule="auto"/>
        <w:jc w:val="both"/>
        <w:rPr>
          <w:rFonts w:ascii="Arial" w:hAnsi="Arial" w:cs="Arial"/>
          <w:b/>
          <w:bCs/>
          <w:sz w:val="24"/>
          <w:szCs w:val="24"/>
        </w:rPr>
      </w:pPr>
    </w:p>
    <w:p w14:paraId="163CCABB" w14:textId="77777777" w:rsidR="002D6160" w:rsidRDefault="002D6160" w:rsidP="00220947">
      <w:pPr>
        <w:spacing w:line="360" w:lineRule="auto"/>
        <w:jc w:val="both"/>
        <w:rPr>
          <w:rFonts w:ascii="Arial" w:hAnsi="Arial" w:cs="Arial"/>
          <w:b/>
          <w:bCs/>
          <w:sz w:val="24"/>
          <w:szCs w:val="24"/>
        </w:rPr>
      </w:pPr>
    </w:p>
    <w:p w14:paraId="149B95E4" w14:textId="77777777" w:rsidR="002D6160" w:rsidRDefault="002D6160" w:rsidP="00220947">
      <w:pPr>
        <w:spacing w:line="360" w:lineRule="auto"/>
        <w:jc w:val="both"/>
        <w:rPr>
          <w:rFonts w:ascii="Arial" w:hAnsi="Arial" w:cs="Arial"/>
          <w:b/>
          <w:bCs/>
          <w:sz w:val="24"/>
          <w:szCs w:val="24"/>
        </w:rPr>
      </w:pPr>
    </w:p>
    <w:p w14:paraId="29FF19AF" w14:textId="77777777" w:rsidR="002D6160" w:rsidRDefault="002D6160" w:rsidP="00220947">
      <w:pPr>
        <w:spacing w:line="360" w:lineRule="auto"/>
        <w:jc w:val="both"/>
        <w:rPr>
          <w:rFonts w:ascii="Arial" w:hAnsi="Arial" w:cs="Arial"/>
          <w:b/>
          <w:bCs/>
          <w:sz w:val="24"/>
          <w:szCs w:val="24"/>
        </w:rPr>
      </w:pPr>
    </w:p>
    <w:p w14:paraId="3AE31C0D" w14:textId="77777777" w:rsidR="002D6160" w:rsidRDefault="002D6160" w:rsidP="00220947">
      <w:pPr>
        <w:spacing w:line="360" w:lineRule="auto"/>
        <w:jc w:val="both"/>
        <w:rPr>
          <w:rFonts w:ascii="Arial" w:hAnsi="Arial" w:cs="Arial"/>
          <w:b/>
          <w:bCs/>
          <w:sz w:val="24"/>
          <w:szCs w:val="24"/>
        </w:rPr>
      </w:pPr>
    </w:p>
    <w:p w14:paraId="6D1825DF" w14:textId="77777777" w:rsidR="002D6160" w:rsidRDefault="002D6160" w:rsidP="00220947">
      <w:pPr>
        <w:spacing w:line="360" w:lineRule="auto"/>
        <w:jc w:val="both"/>
        <w:rPr>
          <w:rFonts w:ascii="Arial" w:hAnsi="Arial" w:cs="Arial"/>
          <w:b/>
          <w:bCs/>
          <w:sz w:val="24"/>
          <w:szCs w:val="24"/>
        </w:rPr>
      </w:pPr>
    </w:p>
    <w:p w14:paraId="72767A0B" w14:textId="77777777" w:rsidR="002D6160" w:rsidRDefault="002D6160" w:rsidP="00220947">
      <w:pPr>
        <w:spacing w:line="360" w:lineRule="auto"/>
        <w:jc w:val="both"/>
        <w:rPr>
          <w:rFonts w:ascii="Arial" w:hAnsi="Arial" w:cs="Arial"/>
          <w:b/>
          <w:bCs/>
          <w:sz w:val="24"/>
          <w:szCs w:val="24"/>
        </w:rPr>
      </w:pPr>
    </w:p>
    <w:p w14:paraId="3F13CF00" w14:textId="77777777" w:rsidR="004741B5" w:rsidRDefault="004741B5" w:rsidP="00220947">
      <w:pPr>
        <w:spacing w:line="360" w:lineRule="auto"/>
        <w:jc w:val="both"/>
        <w:rPr>
          <w:rFonts w:ascii="Arial" w:hAnsi="Arial" w:cs="Arial"/>
          <w:b/>
          <w:bCs/>
          <w:sz w:val="24"/>
          <w:szCs w:val="24"/>
        </w:rPr>
      </w:pPr>
    </w:p>
    <w:p w14:paraId="6D2F5421" w14:textId="77777777" w:rsidR="004741B5" w:rsidRDefault="004741B5" w:rsidP="00220947">
      <w:pPr>
        <w:spacing w:line="360" w:lineRule="auto"/>
        <w:jc w:val="both"/>
        <w:rPr>
          <w:rFonts w:ascii="Arial" w:hAnsi="Arial" w:cs="Arial"/>
          <w:b/>
          <w:bCs/>
          <w:sz w:val="24"/>
          <w:szCs w:val="24"/>
        </w:rPr>
      </w:pPr>
    </w:p>
    <w:p w14:paraId="71338D3C" w14:textId="77777777" w:rsidR="004741B5" w:rsidRDefault="004741B5" w:rsidP="00220947">
      <w:pPr>
        <w:spacing w:line="360" w:lineRule="auto"/>
        <w:jc w:val="both"/>
        <w:rPr>
          <w:rFonts w:ascii="Arial" w:hAnsi="Arial" w:cs="Arial"/>
          <w:b/>
          <w:bCs/>
          <w:sz w:val="24"/>
          <w:szCs w:val="24"/>
        </w:rPr>
      </w:pPr>
    </w:p>
    <w:p w14:paraId="58B873AD" w14:textId="77777777" w:rsidR="004741B5" w:rsidRDefault="004741B5" w:rsidP="00220947">
      <w:pPr>
        <w:spacing w:line="360" w:lineRule="auto"/>
        <w:jc w:val="both"/>
        <w:rPr>
          <w:rFonts w:ascii="Arial" w:hAnsi="Arial" w:cs="Arial"/>
          <w:b/>
          <w:bCs/>
          <w:sz w:val="24"/>
          <w:szCs w:val="24"/>
        </w:rPr>
      </w:pPr>
    </w:p>
    <w:p w14:paraId="30832FD8" w14:textId="77777777" w:rsidR="002D6160" w:rsidRDefault="002D6160" w:rsidP="00220947">
      <w:pPr>
        <w:spacing w:line="360" w:lineRule="auto"/>
        <w:jc w:val="both"/>
        <w:rPr>
          <w:rFonts w:ascii="Arial" w:hAnsi="Arial" w:cs="Arial"/>
          <w:b/>
          <w:bCs/>
          <w:sz w:val="24"/>
          <w:szCs w:val="24"/>
        </w:rPr>
      </w:pPr>
    </w:p>
    <w:p w14:paraId="69F7C3EB" w14:textId="0E5D689E" w:rsidR="00220947" w:rsidRPr="00220947" w:rsidRDefault="00220947" w:rsidP="00220947">
      <w:pPr>
        <w:spacing w:line="360" w:lineRule="auto"/>
        <w:jc w:val="both"/>
        <w:rPr>
          <w:rFonts w:ascii="Arial" w:hAnsi="Arial" w:cs="Arial"/>
          <w:sz w:val="24"/>
          <w:szCs w:val="24"/>
        </w:rPr>
      </w:pPr>
      <w:r w:rsidRPr="00220947">
        <w:rPr>
          <w:rFonts w:ascii="Arial" w:hAnsi="Arial" w:cs="Arial"/>
          <w:b/>
          <w:bCs/>
          <w:sz w:val="24"/>
          <w:szCs w:val="24"/>
        </w:rPr>
        <w:lastRenderedPageBreak/>
        <w:t>Abstract</w:t>
      </w:r>
    </w:p>
    <w:p w14:paraId="61240B93" w14:textId="77777777" w:rsidR="00220947" w:rsidRPr="00220947" w:rsidRDefault="00220947" w:rsidP="00220947">
      <w:pPr>
        <w:spacing w:line="360" w:lineRule="auto"/>
        <w:jc w:val="both"/>
        <w:rPr>
          <w:rFonts w:ascii="Arial" w:hAnsi="Arial" w:cs="Arial"/>
          <w:sz w:val="24"/>
          <w:szCs w:val="24"/>
        </w:rPr>
      </w:pPr>
      <w:r w:rsidRPr="00220947">
        <w:rPr>
          <w:rFonts w:ascii="Arial" w:hAnsi="Arial" w:cs="Arial"/>
          <w:sz w:val="24"/>
          <w:szCs w:val="24"/>
        </w:rPr>
        <w:t>Sustainability in the hospitality industry has become a critical contemporary theme, as hotels and resorts face increasing scrutiny over their environmental and social impacts. This paper explores the multifaceted approaches that hotels are adopting to enhance sustainability, including energy efficiency, water conservation, waste management, and sustainable sourcing. Through a comparative analysis, this research highlights successful examples of hotels implementing innovative sustainability practices, such as the Proximity Hotel in the United States and the Oberoi Group in India, while also addressing challenges faced by other establishments. The findings indicate that while many hotels are making significant strides towards sustainability, some continue to struggle due to economic constraints and inadequate management practices. Ultimately, the paper underscores the importance of sustainability, not only for environmental stewardship but also as a means of enhancing brand reputation and customer loyalty.</w:t>
      </w:r>
    </w:p>
    <w:p w14:paraId="2841FFD7" w14:textId="77777777" w:rsidR="00220947" w:rsidRPr="00220947" w:rsidRDefault="00220947" w:rsidP="00220947">
      <w:pPr>
        <w:spacing w:line="360" w:lineRule="auto"/>
        <w:jc w:val="both"/>
        <w:rPr>
          <w:rFonts w:ascii="Arial" w:hAnsi="Arial" w:cs="Arial"/>
          <w:sz w:val="24"/>
          <w:szCs w:val="24"/>
        </w:rPr>
      </w:pPr>
      <w:r w:rsidRPr="00220947">
        <w:rPr>
          <w:rFonts w:ascii="Arial" w:hAnsi="Arial" w:cs="Arial"/>
          <w:b/>
          <w:bCs/>
          <w:sz w:val="24"/>
          <w:szCs w:val="24"/>
        </w:rPr>
        <w:t>Sustainability in the Hotel Industry</w:t>
      </w:r>
    </w:p>
    <w:p w14:paraId="07009434" w14:textId="77777777" w:rsidR="00220947" w:rsidRPr="00220947" w:rsidRDefault="00220947" w:rsidP="00220947">
      <w:pPr>
        <w:spacing w:line="360" w:lineRule="auto"/>
        <w:jc w:val="both"/>
        <w:rPr>
          <w:rFonts w:ascii="Arial" w:hAnsi="Arial" w:cs="Arial"/>
          <w:sz w:val="24"/>
          <w:szCs w:val="24"/>
        </w:rPr>
      </w:pPr>
      <w:r w:rsidRPr="00220947">
        <w:rPr>
          <w:rFonts w:ascii="Arial" w:hAnsi="Arial" w:cs="Arial"/>
          <w:b/>
          <w:bCs/>
          <w:sz w:val="24"/>
          <w:szCs w:val="24"/>
        </w:rPr>
        <w:t>Introduction</w:t>
      </w:r>
    </w:p>
    <w:p w14:paraId="3C42521A" w14:textId="77777777" w:rsidR="00220947" w:rsidRPr="00220947" w:rsidRDefault="00220947" w:rsidP="00220947">
      <w:pPr>
        <w:spacing w:line="360" w:lineRule="auto"/>
        <w:jc w:val="both"/>
        <w:rPr>
          <w:rFonts w:ascii="Arial" w:hAnsi="Arial" w:cs="Arial"/>
          <w:sz w:val="24"/>
          <w:szCs w:val="24"/>
        </w:rPr>
      </w:pPr>
      <w:r w:rsidRPr="00220947">
        <w:rPr>
          <w:rFonts w:ascii="Arial" w:hAnsi="Arial" w:cs="Arial"/>
          <w:sz w:val="24"/>
          <w:szCs w:val="24"/>
        </w:rPr>
        <w:t>In recent years, the theme of sustainability has emerged as a cornerstone for the hospitality industry, reshaping how hotels operate and engage with their guests. With increasing environmental awareness and growing consumer demand for responsible travel, sustainability has transitioned from a niche focus to a mainstream imperative. Hotels are now recognising that implementing sustainable practices is not merely an ethical choice, but a strategic business decision that can drive profitability and enhance brand loyalty.</w:t>
      </w:r>
    </w:p>
    <w:p w14:paraId="575486A9" w14:textId="77777777" w:rsidR="00220947" w:rsidRPr="00220947" w:rsidRDefault="00220947" w:rsidP="00220947">
      <w:pPr>
        <w:spacing w:line="360" w:lineRule="auto"/>
        <w:jc w:val="both"/>
        <w:rPr>
          <w:rFonts w:ascii="Arial" w:hAnsi="Arial" w:cs="Arial"/>
          <w:sz w:val="24"/>
          <w:szCs w:val="24"/>
        </w:rPr>
      </w:pPr>
      <w:r w:rsidRPr="00220947">
        <w:rPr>
          <w:rFonts w:ascii="Arial" w:hAnsi="Arial" w:cs="Arial"/>
          <w:sz w:val="24"/>
          <w:szCs w:val="24"/>
        </w:rPr>
        <w:t>The hotel industry is characterised by its extensive resource consumption, including energy, water, and materials. According to the United Nations World Tourism Organisation (UNWTO, 2019), the hospitality sector accounts for approximately 1.5 billion tonnes of carbon emissions annually, contributing significantly to climate change. This alarming statistic underscores the urgent need for sustainable practices in hotel operations. As travellers become more environmentally conscious, they are increasingly seeking accommodation that prioritises sustainability, thereby compelling hotels to adapt or risk losing market share.</w:t>
      </w:r>
    </w:p>
    <w:p w14:paraId="60BEEBB7" w14:textId="77777777" w:rsidR="00220947" w:rsidRPr="00220947" w:rsidRDefault="00220947" w:rsidP="00220947">
      <w:pPr>
        <w:spacing w:line="360" w:lineRule="auto"/>
        <w:jc w:val="both"/>
        <w:rPr>
          <w:rFonts w:ascii="Arial" w:hAnsi="Arial" w:cs="Arial"/>
          <w:sz w:val="24"/>
          <w:szCs w:val="24"/>
        </w:rPr>
      </w:pPr>
      <w:r w:rsidRPr="00220947">
        <w:rPr>
          <w:rFonts w:ascii="Arial" w:hAnsi="Arial" w:cs="Arial"/>
          <w:sz w:val="24"/>
          <w:szCs w:val="24"/>
        </w:rPr>
        <w:lastRenderedPageBreak/>
        <w:t>Sustainable practices in the hospitality industry encompass a broad spectrum of initiatives, including energy efficiency, waste reduction, water conservation, and sustainable sourcing of food and materials. Many hotels have begun to implement robust sustainability frameworks, leveraging innovative technologies and practices to minimise their ecological footprints. For instance, hotels like the Proximity Hotel in North Carolina have garnered attention for their commitment to sustainability, achieving LEED Platinum certification through extensive energy-saving measures and sustainable operations.</w:t>
      </w:r>
    </w:p>
    <w:p w14:paraId="1765C205" w14:textId="77777777" w:rsidR="00220947" w:rsidRPr="00220947" w:rsidRDefault="00220947" w:rsidP="00220947">
      <w:pPr>
        <w:spacing w:line="360" w:lineRule="auto"/>
        <w:jc w:val="both"/>
        <w:rPr>
          <w:rFonts w:ascii="Arial" w:hAnsi="Arial" w:cs="Arial"/>
          <w:sz w:val="24"/>
          <w:szCs w:val="24"/>
        </w:rPr>
      </w:pPr>
      <w:r w:rsidRPr="00220947">
        <w:rPr>
          <w:rFonts w:ascii="Arial" w:hAnsi="Arial" w:cs="Arial"/>
          <w:sz w:val="24"/>
          <w:szCs w:val="24"/>
        </w:rPr>
        <w:t>Despite the growing number of hotels successfully implementing sustainable practices, challenges remain. Economic pressures, lack of awareness, and insufficient resources often hinder smaller establishments from pursuing sustainability initiatives. This paper aims to provide a comprehensive overview of sustainability in the hotel industry, examining successful case studies alongside those who have struggled. Through this analysis, we seek to understand the contemporary themes surrounding sustainability, the best practices that lead to success, and the barriers that inhibit progress.</w:t>
      </w:r>
    </w:p>
    <w:p w14:paraId="35D0FAEE" w14:textId="2545670F" w:rsidR="00220947" w:rsidRPr="00220947" w:rsidRDefault="00220947" w:rsidP="00220947">
      <w:pPr>
        <w:spacing w:line="360" w:lineRule="auto"/>
        <w:jc w:val="both"/>
        <w:rPr>
          <w:rFonts w:ascii="Arial" w:hAnsi="Arial" w:cs="Arial"/>
          <w:sz w:val="24"/>
          <w:szCs w:val="24"/>
        </w:rPr>
      </w:pPr>
    </w:p>
    <w:p w14:paraId="2D375062" w14:textId="77777777" w:rsidR="00220947" w:rsidRPr="00220947" w:rsidRDefault="00220947" w:rsidP="00220947">
      <w:pPr>
        <w:spacing w:line="360" w:lineRule="auto"/>
        <w:jc w:val="both"/>
        <w:rPr>
          <w:rFonts w:ascii="Arial" w:hAnsi="Arial" w:cs="Arial"/>
          <w:sz w:val="24"/>
          <w:szCs w:val="24"/>
        </w:rPr>
      </w:pPr>
      <w:r w:rsidRPr="00220947">
        <w:rPr>
          <w:rFonts w:ascii="Arial" w:hAnsi="Arial" w:cs="Arial"/>
          <w:b/>
          <w:bCs/>
          <w:sz w:val="24"/>
          <w:szCs w:val="24"/>
        </w:rPr>
        <w:t>Key Themes in Sustainability</w:t>
      </w:r>
    </w:p>
    <w:p w14:paraId="3E1383DD" w14:textId="77777777" w:rsidR="00220947" w:rsidRPr="00220947" w:rsidRDefault="00220947" w:rsidP="00220947">
      <w:pPr>
        <w:spacing w:line="360" w:lineRule="auto"/>
        <w:jc w:val="both"/>
        <w:rPr>
          <w:rFonts w:ascii="Arial" w:hAnsi="Arial" w:cs="Arial"/>
          <w:sz w:val="24"/>
          <w:szCs w:val="24"/>
        </w:rPr>
      </w:pPr>
      <w:r w:rsidRPr="00220947">
        <w:rPr>
          <w:rFonts w:ascii="Arial" w:hAnsi="Arial" w:cs="Arial"/>
          <w:b/>
          <w:bCs/>
          <w:sz w:val="24"/>
          <w:szCs w:val="24"/>
        </w:rPr>
        <w:t>Energy Efficiency</w:t>
      </w:r>
    </w:p>
    <w:p w14:paraId="0DB67AF9" w14:textId="77777777" w:rsidR="00220947" w:rsidRPr="00220947" w:rsidRDefault="00220947" w:rsidP="00220947">
      <w:pPr>
        <w:spacing w:line="360" w:lineRule="auto"/>
        <w:jc w:val="both"/>
        <w:rPr>
          <w:rFonts w:ascii="Arial" w:hAnsi="Arial" w:cs="Arial"/>
          <w:sz w:val="24"/>
          <w:szCs w:val="24"/>
        </w:rPr>
      </w:pPr>
      <w:r w:rsidRPr="00220947">
        <w:rPr>
          <w:rFonts w:ascii="Arial" w:hAnsi="Arial" w:cs="Arial"/>
          <w:sz w:val="24"/>
          <w:szCs w:val="24"/>
        </w:rPr>
        <w:t>Energy consumption remains one of the most significant operational costs for hotels, accounting for a substantial portion of their overall expenses. Implementing energy-efficient technologies not only reduces costs but also minimises environmental impact. According to the US Department of Energy (2020), hotels can reduce energy consumption by up to 30% by utilising energy-efficient lighting, heating, and cooling systems.</w:t>
      </w:r>
    </w:p>
    <w:p w14:paraId="2C985316" w14:textId="77777777" w:rsidR="00220947" w:rsidRPr="00220947" w:rsidRDefault="00220947" w:rsidP="00220947">
      <w:pPr>
        <w:spacing w:line="360" w:lineRule="auto"/>
        <w:jc w:val="both"/>
        <w:rPr>
          <w:rFonts w:ascii="Arial" w:hAnsi="Arial" w:cs="Arial"/>
          <w:sz w:val="24"/>
          <w:szCs w:val="24"/>
        </w:rPr>
      </w:pPr>
      <w:r w:rsidRPr="00220947">
        <w:rPr>
          <w:rFonts w:ascii="Arial" w:hAnsi="Arial" w:cs="Arial"/>
          <w:sz w:val="24"/>
          <w:szCs w:val="24"/>
        </w:rPr>
        <w:t>For example, the Hilton Worldwide chain has set ambitious targets to reduce energy consumption by 30% by 2030. Hilton’s initiatives include the installation of energy-efficient lighting and HVAC systems across its properties (Hilton, 2021). The company’s focus on sustainability is further reflected in its investment in renewable energy sources, with several hotels incorporating solar panels to power operations.</w:t>
      </w:r>
    </w:p>
    <w:p w14:paraId="6AB84868" w14:textId="77777777" w:rsidR="00220947" w:rsidRPr="00220947" w:rsidRDefault="00220947" w:rsidP="00220947">
      <w:pPr>
        <w:spacing w:line="360" w:lineRule="auto"/>
        <w:jc w:val="both"/>
        <w:rPr>
          <w:rFonts w:ascii="Arial" w:hAnsi="Arial" w:cs="Arial"/>
          <w:sz w:val="24"/>
          <w:szCs w:val="24"/>
        </w:rPr>
      </w:pPr>
      <w:r w:rsidRPr="00220947">
        <w:rPr>
          <w:rFonts w:ascii="Arial" w:hAnsi="Arial" w:cs="Arial"/>
          <w:sz w:val="24"/>
          <w:szCs w:val="24"/>
        </w:rPr>
        <w:lastRenderedPageBreak/>
        <w:t>Another successful case is the Marriott International group, which has committed to achieving a 50% reduction in greenhouse gas emissions by 2025. The company has implemented an extensive energy management programme that includes retrofitting hotels with energy-efficient appliances and optimising energy usage through smart technology (Marriott, 2020).</w:t>
      </w:r>
    </w:p>
    <w:p w14:paraId="3ABEC0AE" w14:textId="0AA634D4" w:rsidR="00220947" w:rsidRPr="00220947" w:rsidRDefault="00220947" w:rsidP="00220947">
      <w:pPr>
        <w:spacing w:line="360" w:lineRule="auto"/>
        <w:jc w:val="both"/>
        <w:rPr>
          <w:rFonts w:ascii="Arial" w:hAnsi="Arial" w:cs="Arial"/>
          <w:sz w:val="24"/>
          <w:szCs w:val="24"/>
        </w:rPr>
      </w:pPr>
    </w:p>
    <w:p w14:paraId="42F2B990" w14:textId="77777777" w:rsidR="00220947" w:rsidRPr="00220947" w:rsidRDefault="00220947" w:rsidP="00220947">
      <w:pPr>
        <w:spacing w:line="360" w:lineRule="auto"/>
        <w:jc w:val="both"/>
        <w:rPr>
          <w:rFonts w:ascii="Arial" w:hAnsi="Arial" w:cs="Arial"/>
          <w:sz w:val="24"/>
          <w:szCs w:val="24"/>
        </w:rPr>
      </w:pPr>
      <w:r w:rsidRPr="00220947">
        <w:rPr>
          <w:rFonts w:ascii="Arial" w:hAnsi="Arial" w:cs="Arial"/>
          <w:b/>
          <w:bCs/>
          <w:sz w:val="24"/>
          <w:szCs w:val="24"/>
        </w:rPr>
        <w:t>Water Conservation</w:t>
      </w:r>
    </w:p>
    <w:p w14:paraId="74C5A7CB" w14:textId="77777777" w:rsidR="00220947" w:rsidRPr="00220947" w:rsidRDefault="00220947" w:rsidP="00220947">
      <w:pPr>
        <w:spacing w:line="360" w:lineRule="auto"/>
        <w:jc w:val="both"/>
        <w:rPr>
          <w:rFonts w:ascii="Arial" w:hAnsi="Arial" w:cs="Arial"/>
          <w:sz w:val="24"/>
          <w:szCs w:val="24"/>
        </w:rPr>
      </w:pPr>
      <w:r w:rsidRPr="00220947">
        <w:rPr>
          <w:rFonts w:ascii="Arial" w:hAnsi="Arial" w:cs="Arial"/>
          <w:sz w:val="24"/>
          <w:szCs w:val="24"/>
        </w:rPr>
        <w:t>Water management is crucial in the hospitality sector, where water-intensive activities such as laundry and landscaping are common. Hotels are increasingly adopting water-saving technologies and practices to mitigate their water usage. The InterContinental Hotels Group (IHG) has implemented a "Water Conservation Programme" aimed at reducing water consumption by 20% by 2025. This programme includes the installation of low-flow fixtures, water-efficient irrigation systems, and water recycling initiatives (IHG, 2021).</w:t>
      </w:r>
    </w:p>
    <w:p w14:paraId="5DC318D2" w14:textId="77777777" w:rsidR="00220947" w:rsidRPr="00220947" w:rsidRDefault="00220947" w:rsidP="00220947">
      <w:pPr>
        <w:spacing w:line="360" w:lineRule="auto"/>
        <w:jc w:val="both"/>
        <w:rPr>
          <w:rFonts w:ascii="Arial" w:hAnsi="Arial" w:cs="Arial"/>
          <w:sz w:val="24"/>
          <w:szCs w:val="24"/>
        </w:rPr>
      </w:pPr>
      <w:r w:rsidRPr="00220947">
        <w:rPr>
          <w:rFonts w:ascii="Arial" w:hAnsi="Arial" w:cs="Arial"/>
          <w:sz w:val="24"/>
          <w:szCs w:val="24"/>
        </w:rPr>
        <w:t>An exemplary case of water conservation is found at the Oberoi Group in India, which has integrated rainwater harvesting systems and greywater recycling in its properties. The group has reported significant reductions in water usage through these initiatives, demonstrating that sustainable practices can lead to both environmental and operational benefits (Oberoi Group, 2022).</w:t>
      </w:r>
    </w:p>
    <w:p w14:paraId="209C16B8" w14:textId="33C0E88D" w:rsidR="00220947" w:rsidRPr="00220947" w:rsidRDefault="00220947" w:rsidP="00220947">
      <w:pPr>
        <w:spacing w:line="360" w:lineRule="auto"/>
        <w:jc w:val="both"/>
        <w:rPr>
          <w:rFonts w:ascii="Arial" w:hAnsi="Arial" w:cs="Arial"/>
          <w:sz w:val="24"/>
          <w:szCs w:val="24"/>
        </w:rPr>
      </w:pPr>
    </w:p>
    <w:p w14:paraId="1F204FF0" w14:textId="77777777" w:rsidR="00220947" w:rsidRPr="00220947" w:rsidRDefault="00220947" w:rsidP="00220947">
      <w:pPr>
        <w:spacing w:line="360" w:lineRule="auto"/>
        <w:jc w:val="both"/>
        <w:rPr>
          <w:rFonts w:ascii="Arial" w:hAnsi="Arial" w:cs="Arial"/>
          <w:sz w:val="24"/>
          <w:szCs w:val="24"/>
        </w:rPr>
      </w:pPr>
      <w:r w:rsidRPr="00220947">
        <w:rPr>
          <w:rFonts w:ascii="Arial" w:hAnsi="Arial" w:cs="Arial"/>
          <w:b/>
          <w:bCs/>
          <w:sz w:val="24"/>
          <w:szCs w:val="24"/>
        </w:rPr>
        <w:t>Waste Reduction</w:t>
      </w:r>
    </w:p>
    <w:p w14:paraId="35A75B6B" w14:textId="77777777" w:rsidR="00220947" w:rsidRPr="00220947" w:rsidRDefault="00220947" w:rsidP="00220947">
      <w:pPr>
        <w:spacing w:line="360" w:lineRule="auto"/>
        <w:jc w:val="both"/>
        <w:rPr>
          <w:rFonts w:ascii="Arial" w:hAnsi="Arial" w:cs="Arial"/>
          <w:sz w:val="24"/>
          <w:szCs w:val="24"/>
        </w:rPr>
      </w:pPr>
      <w:r w:rsidRPr="00220947">
        <w:rPr>
          <w:rFonts w:ascii="Arial" w:hAnsi="Arial" w:cs="Arial"/>
          <w:sz w:val="24"/>
          <w:szCs w:val="24"/>
        </w:rPr>
        <w:t>The hospitality industry generates vast amounts of waste, and managing this waste is essential for sustainable operations. Many hotels are adopting comprehensive waste reduction strategies, including recycling programmes, composting, and minimising single-use plastics. The Accor group has launched the "Planet 21" initiative, focusing on waste reduction by implementing sustainable practices across its hotels. Accor aims to reduce food waste by 50% by 2025 through various programmes, including partnerships with local food banks (Accor, 2021).</w:t>
      </w:r>
    </w:p>
    <w:p w14:paraId="706AD84F" w14:textId="77777777" w:rsidR="00220947" w:rsidRPr="00220947" w:rsidRDefault="00220947" w:rsidP="00220947">
      <w:pPr>
        <w:spacing w:line="360" w:lineRule="auto"/>
        <w:jc w:val="both"/>
        <w:rPr>
          <w:rFonts w:ascii="Arial" w:hAnsi="Arial" w:cs="Arial"/>
          <w:sz w:val="24"/>
          <w:szCs w:val="24"/>
        </w:rPr>
      </w:pPr>
      <w:r w:rsidRPr="00220947">
        <w:rPr>
          <w:rFonts w:ascii="Arial" w:hAnsi="Arial" w:cs="Arial"/>
          <w:sz w:val="24"/>
          <w:szCs w:val="24"/>
        </w:rPr>
        <w:t xml:space="preserve">However, some hotels have struggled with waste management. For example, several small boutique hotels report challenges in implementing effective waste reduction </w:t>
      </w:r>
      <w:r w:rsidRPr="00220947">
        <w:rPr>
          <w:rFonts w:ascii="Arial" w:hAnsi="Arial" w:cs="Arial"/>
          <w:sz w:val="24"/>
          <w:szCs w:val="24"/>
        </w:rPr>
        <w:lastRenderedPageBreak/>
        <w:t>programmes due to limited budgets and resources. These establishments often find it difficult to establish partnerships with local waste management companies or to invest in the necessary infrastructure for recycling.</w:t>
      </w:r>
    </w:p>
    <w:p w14:paraId="4DF930A1" w14:textId="605F1CB9" w:rsidR="00220947" w:rsidRPr="00220947" w:rsidRDefault="00220947" w:rsidP="00220947">
      <w:pPr>
        <w:spacing w:line="360" w:lineRule="auto"/>
        <w:jc w:val="both"/>
        <w:rPr>
          <w:rFonts w:ascii="Arial" w:hAnsi="Arial" w:cs="Arial"/>
          <w:sz w:val="24"/>
          <w:szCs w:val="24"/>
        </w:rPr>
      </w:pPr>
    </w:p>
    <w:p w14:paraId="6BCB79E9" w14:textId="77777777" w:rsidR="00220947" w:rsidRPr="00220947" w:rsidRDefault="00220947" w:rsidP="00220947">
      <w:pPr>
        <w:spacing w:line="360" w:lineRule="auto"/>
        <w:jc w:val="both"/>
        <w:rPr>
          <w:rFonts w:ascii="Arial" w:hAnsi="Arial" w:cs="Arial"/>
          <w:sz w:val="24"/>
          <w:szCs w:val="24"/>
        </w:rPr>
      </w:pPr>
      <w:r w:rsidRPr="00220947">
        <w:rPr>
          <w:rFonts w:ascii="Arial" w:hAnsi="Arial" w:cs="Arial"/>
          <w:b/>
          <w:bCs/>
          <w:sz w:val="24"/>
          <w:szCs w:val="24"/>
        </w:rPr>
        <w:t>Sustainable Sourcing</w:t>
      </w:r>
    </w:p>
    <w:p w14:paraId="7810CF49" w14:textId="77777777" w:rsidR="00220947" w:rsidRPr="00220947" w:rsidRDefault="00220947" w:rsidP="00220947">
      <w:pPr>
        <w:spacing w:line="360" w:lineRule="auto"/>
        <w:jc w:val="both"/>
        <w:rPr>
          <w:rFonts w:ascii="Arial" w:hAnsi="Arial" w:cs="Arial"/>
          <w:sz w:val="24"/>
          <w:szCs w:val="24"/>
        </w:rPr>
      </w:pPr>
      <w:r w:rsidRPr="00220947">
        <w:rPr>
          <w:rFonts w:ascii="Arial" w:hAnsi="Arial" w:cs="Arial"/>
          <w:sz w:val="24"/>
          <w:szCs w:val="24"/>
        </w:rPr>
        <w:t>Sourcing local and sustainable products is another crucial component of a hotel's sustainability strategy. By prioritising local sourcing, hotels can reduce transportation emissions and support local economies. The Ritz-Carlton has embraced the Farm-to-Table movement, emphasising local sourcing in its culinary offerings. This not only enhances the guest experience but also contributes to the hotel’s sustainability goals by reducing the carbon footprint associated with food transport (Ritz-Carlton, 2022).</w:t>
      </w:r>
    </w:p>
    <w:p w14:paraId="37ED163C" w14:textId="77777777" w:rsidR="00220947" w:rsidRPr="00220947" w:rsidRDefault="00220947" w:rsidP="00220947">
      <w:pPr>
        <w:spacing w:line="360" w:lineRule="auto"/>
        <w:jc w:val="both"/>
        <w:rPr>
          <w:rFonts w:ascii="Arial" w:hAnsi="Arial" w:cs="Arial"/>
          <w:sz w:val="24"/>
          <w:szCs w:val="24"/>
        </w:rPr>
      </w:pPr>
      <w:r w:rsidRPr="00220947">
        <w:rPr>
          <w:rFonts w:ascii="Arial" w:hAnsi="Arial" w:cs="Arial"/>
          <w:sz w:val="24"/>
          <w:szCs w:val="24"/>
        </w:rPr>
        <w:t>In contrast, some hotels face challenges with sustainable sourcing due to supply chain constraints or a lack of access to local suppliers. For instance, many remote hotels struggle to find sustainable products that align with their environmental goals, leading to reliance on conventional suppliers that may not adhere to sustainable practices.</w:t>
      </w:r>
    </w:p>
    <w:p w14:paraId="30A2BE3C" w14:textId="38A656DD" w:rsidR="00220947" w:rsidRPr="00220947" w:rsidRDefault="00220947" w:rsidP="00220947">
      <w:pPr>
        <w:spacing w:line="360" w:lineRule="auto"/>
        <w:jc w:val="both"/>
        <w:rPr>
          <w:rFonts w:ascii="Arial" w:hAnsi="Arial" w:cs="Arial"/>
          <w:sz w:val="24"/>
          <w:szCs w:val="24"/>
        </w:rPr>
      </w:pPr>
    </w:p>
    <w:p w14:paraId="6E68C415" w14:textId="77777777" w:rsidR="00220947" w:rsidRPr="00220947" w:rsidRDefault="00220947" w:rsidP="00220947">
      <w:pPr>
        <w:spacing w:line="360" w:lineRule="auto"/>
        <w:jc w:val="both"/>
        <w:rPr>
          <w:rFonts w:ascii="Arial" w:hAnsi="Arial" w:cs="Arial"/>
          <w:sz w:val="24"/>
          <w:szCs w:val="24"/>
        </w:rPr>
      </w:pPr>
      <w:r w:rsidRPr="00220947">
        <w:rPr>
          <w:rFonts w:ascii="Arial" w:hAnsi="Arial" w:cs="Arial"/>
          <w:b/>
          <w:bCs/>
          <w:sz w:val="24"/>
          <w:szCs w:val="24"/>
        </w:rPr>
        <w:t>Certifications and Standards</w:t>
      </w:r>
    </w:p>
    <w:p w14:paraId="443753FD" w14:textId="77777777" w:rsidR="00220947" w:rsidRPr="00220947" w:rsidRDefault="00220947" w:rsidP="00220947">
      <w:pPr>
        <w:spacing w:line="360" w:lineRule="auto"/>
        <w:jc w:val="both"/>
        <w:rPr>
          <w:rFonts w:ascii="Arial" w:hAnsi="Arial" w:cs="Arial"/>
          <w:sz w:val="24"/>
          <w:szCs w:val="24"/>
        </w:rPr>
      </w:pPr>
      <w:r w:rsidRPr="00220947">
        <w:rPr>
          <w:rFonts w:ascii="Arial" w:hAnsi="Arial" w:cs="Arial"/>
          <w:sz w:val="24"/>
          <w:szCs w:val="24"/>
        </w:rPr>
        <w:t>Certifications play a vital role in guiding hotels towards sustainable practices and providing assurance to consumers. Programmes such as LEED (Leadership in Energy and Environmental Design) and Green Key offer frameworks for hotels to enhance their sustainability efforts. For example, the Proximity Hotel in Greensboro, North Carolina, is the first hotel in the US to achieve LEED Platinum certification. The hotel’s commitment to sustainability includes features such as solar panels, rainwater harvesting systems, and energy-efficient appliances (Proximity Hotel, 2023).</w:t>
      </w:r>
    </w:p>
    <w:p w14:paraId="199DDC37" w14:textId="77777777" w:rsidR="00220947" w:rsidRPr="00220947" w:rsidRDefault="00220947" w:rsidP="00220947">
      <w:pPr>
        <w:spacing w:line="360" w:lineRule="auto"/>
        <w:jc w:val="both"/>
        <w:rPr>
          <w:rFonts w:ascii="Arial" w:hAnsi="Arial" w:cs="Arial"/>
          <w:sz w:val="24"/>
          <w:szCs w:val="24"/>
        </w:rPr>
      </w:pPr>
      <w:r w:rsidRPr="00220947">
        <w:rPr>
          <w:rFonts w:ascii="Arial" w:hAnsi="Arial" w:cs="Arial"/>
          <w:sz w:val="24"/>
          <w:szCs w:val="24"/>
        </w:rPr>
        <w:t>Despite the benefits of certifications, some hotels find the certification process cumbersome and costly. Smaller establishments often lack the resources necessary to pursue these certifications, which can create disparities in sustainability efforts across the industry.</w:t>
      </w:r>
    </w:p>
    <w:p w14:paraId="5815F283" w14:textId="021FA408" w:rsidR="00220947" w:rsidRDefault="00220947" w:rsidP="00220947">
      <w:pPr>
        <w:spacing w:line="360" w:lineRule="auto"/>
        <w:jc w:val="both"/>
        <w:rPr>
          <w:rFonts w:ascii="Arial" w:hAnsi="Arial" w:cs="Arial"/>
          <w:noProof/>
          <w:sz w:val="24"/>
          <w:szCs w:val="24"/>
        </w:rPr>
      </w:pPr>
    </w:p>
    <w:p w14:paraId="64B5F690" w14:textId="77777777" w:rsidR="004741B5" w:rsidRPr="00220947" w:rsidRDefault="004741B5" w:rsidP="00220947">
      <w:pPr>
        <w:spacing w:line="360" w:lineRule="auto"/>
        <w:jc w:val="both"/>
        <w:rPr>
          <w:rFonts w:ascii="Arial" w:hAnsi="Arial" w:cs="Arial"/>
          <w:sz w:val="24"/>
          <w:szCs w:val="24"/>
        </w:rPr>
      </w:pPr>
    </w:p>
    <w:p w14:paraId="5D055ED5" w14:textId="77777777" w:rsidR="00220947" w:rsidRPr="00220947" w:rsidRDefault="00220947" w:rsidP="00220947">
      <w:pPr>
        <w:spacing w:line="360" w:lineRule="auto"/>
        <w:jc w:val="both"/>
        <w:rPr>
          <w:rFonts w:ascii="Arial" w:hAnsi="Arial" w:cs="Arial"/>
          <w:sz w:val="24"/>
          <w:szCs w:val="24"/>
        </w:rPr>
      </w:pPr>
      <w:r w:rsidRPr="00220947">
        <w:rPr>
          <w:rFonts w:ascii="Arial" w:hAnsi="Arial" w:cs="Arial"/>
          <w:b/>
          <w:bCs/>
          <w:sz w:val="24"/>
          <w:szCs w:val="24"/>
        </w:rPr>
        <w:lastRenderedPageBreak/>
        <w:t>Global Case Studies</w:t>
      </w:r>
    </w:p>
    <w:p w14:paraId="32140A04" w14:textId="77777777" w:rsidR="00220947" w:rsidRPr="00220947" w:rsidRDefault="00220947" w:rsidP="00220947">
      <w:pPr>
        <w:spacing w:line="360" w:lineRule="auto"/>
        <w:jc w:val="both"/>
        <w:rPr>
          <w:rFonts w:ascii="Arial" w:hAnsi="Arial" w:cs="Arial"/>
          <w:sz w:val="24"/>
          <w:szCs w:val="24"/>
        </w:rPr>
      </w:pPr>
      <w:r w:rsidRPr="00220947">
        <w:rPr>
          <w:rFonts w:ascii="Arial" w:hAnsi="Arial" w:cs="Arial"/>
          <w:b/>
          <w:bCs/>
          <w:sz w:val="24"/>
          <w:szCs w:val="24"/>
        </w:rPr>
        <w:t>The Proximity Hotel, USA</w:t>
      </w:r>
    </w:p>
    <w:p w14:paraId="45D0FFDD" w14:textId="77777777" w:rsidR="00220947" w:rsidRPr="00220947" w:rsidRDefault="00220947" w:rsidP="00220947">
      <w:pPr>
        <w:spacing w:line="360" w:lineRule="auto"/>
        <w:jc w:val="both"/>
        <w:rPr>
          <w:rFonts w:ascii="Arial" w:hAnsi="Arial" w:cs="Arial"/>
          <w:sz w:val="24"/>
          <w:szCs w:val="24"/>
        </w:rPr>
      </w:pPr>
      <w:r w:rsidRPr="00220947">
        <w:rPr>
          <w:rFonts w:ascii="Arial" w:hAnsi="Arial" w:cs="Arial"/>
          <w:sz w:val="24"/>
          <w:szCs w:val="24"/>
        </w:rPr>
        <w:t>The Proximity Hotel is a standout example of sustainability in the hospitality industry. Achieving LEED Platinum certification, the hotel has implemented numerous energy-saving measures, including the use of solar panels and advanced HVAC systems. Its commitment to sustainability is evident in its operational practices, which prioritise energy conservation and resource management. The hotel has reported a 39% reduction in energy usage compared to traditional hotels, demonstrating the effectiveness of its sustainable initiatives (Proximity Hotel, 2023).</w:t>
      </w:r>
    </w:p>
    <w:p w14:paraId="7DF494E7" w14:textId="77777777" w:rsidR="00220947" w:rsidRPr="00220947" w:rsidRDefault="00220947" w:rsidP="00220947">
      <w:pPr>
        <w:spacing w:line="360" w:lineRule="auto"/>
        <w:jc w:val="both"/>
        <w:rPr>
          <w:rFonts w:ascii="Arial" w:hAnsi="Arial" w:cs="Arial"/>
          <w:sz w:val="24"/>
          <w:szCs w:val="24"/>
        </w:rPr>
      </w:pPr>
      <w:r w:rsidRPr="00220947">
        <w:rPr>
          <w:rFonts w:ascii="Arial" w:hAnsi="Arial" w:cs="Arial"/>
          <w:b/>
          <w:bCs/>
          <w:sz w:val="24"/>
          <w:szCs w:val="24"/>
        </w:rPr>
        <w:t>The Oberoi Group, India</w:t>
      </w:r>
    </w:p>
    <w:p w14:paraId="2B015708" w14:textId="77777777" w:rsidR="00220947" w:rsidRPr="00220947" w:rsidRDefault="00220947" w:rsidP="00220947">
      <w:pPr>
        <w:spacing w:line="360" w:lineRule="auto"/>
        <w:jc w:val="both"/>
        <w:rPr>
          <w:rFonts w:ascii="Arial" w:hAnsi="Arial" w:cs="Arial"/>
          <w:sz w:val="24"/>
          <w:szCs w:val="24"/>
        </w:rPr>
      </w:pPr>
      <w:r w:rsidRPr="00220947">
        <w:rPr>
          <w:rFonts w:ascii="Arial" w:hAnsi="Arial" w:cs="Arial"/>
          <w:sz w:val="24"/>
          <w:szCs w:val="24"/>
        </w:rPr>
        <w:t>The Oberoi Group has made significant strides in sustainability by integrating traditional practices with modern technology. Their properties engage in water conservation, waste management, and sustainable sourcing of local materials. The group’s commitment to environmental sustainability is evident in its eco-sensitive practices, such as using renewable energy and promoting biodiversity in their gardens. Oberoi’s initiatives have resulted in significant reductions in resource consumption and have positioned the brand as a leader in sustainable hospitality (Oberoi Group, 2022).</w:t>
      </w:r>
    </w:p>
    <w:p w14:paraId="6D74A425" w14:textId="77777777" w:rsidR="00220947" w:rsidRPr="00220947" w:rsidRDefault="00220947" w:rsidP="00220947">
      <w:pPr>
        <w:spacing w:line="360" w:lineRule="auto"/>
        <w:jc w:val="both"/>
        <w:rPr>
          <w:rFonts w:ascii="Arial" w:hAnsi="Arial" w:cs="Arial"/>
          <w:sz w:val="24"/>
          <w:szCs w:val="24"/>
        </w:rPr>
      </w:pPr>
      <w:r w:rsidRPr="00220947">
        <w:rPr>
          <w:rFonts w:ascii="Arial" w:hAnsi="Arial" w:cs="Arial"/>
          <w:b/>
          <w:bCs/>
          <w:sz w:val="24"/>
          <w:szCs w:val="24"/>
        </w:rPr>
        <w:t>Accor Hotels, Worldwide</w:t>
      </w:r>
    </w:p>
    <w:p w14:paraId="2ECA2245" w14:textId="77777777" w:rsidR="00220947" w:rsidRPr="00220947" w:rsidRDefault="00220947" w:rsidP="00220947">
      <w:pPr>
        <w:spacing w:line="360" w:lineRule="auto"/>
        <w:jc w:val="both"/>
        <w:rPr>
          <w:rFonts w:ascii="Arial" w:hAnsi="Arial" w:cs="Arial"/>
          <w:sz w:val="24"/>
          <w:szCs w:val="24"/>
        </w:rPr>
      </w:pPr>
      <w:r w:rsidRPr="00220947">
        <w:rPr>
          <w:rFonts w:ascii="Arial" w:hAnsi="Arial" w:cs="Arial"/>
          <w:sz w:val="24"/>
          <w:szCs w:val="24"/>
        </w:rPr>
        <w:t>Accor’s "Planet 21" initiative exemplifies the company’s commitment to sustainability across its global portfolio. The initiative includes a range of targets aimed at reducing carbon emissions, increasing renewable energy usage, and promoting sustainable dining options. Accor’s hotels have reported reductions in energy and water usage, showcasing the effectiveness of its sustainability framework (Accor, 2021).</w:t>
      </w:r>
    </w:p>
    <w:p w14:paraId="1B916A3D" w14:textId="77777777" w:rsidR="00220947" w:rsidRPr="00220947" w:rsidRDefault="00220947" w:rsidP="00220947">
      <w:pPr>
        <w:spacing w:line="360" w:lineRule="auto"/>
        <w:jc w:val="both"/>
        <w:rPr>
          <w:rFonts w:ascii="Arial" w:hAnsi="Arial" w:cs="Arial"/>
          <w:sz w:val="24"/>
          <w:szCs w:val="24"/>
        </w:rPr>
      </w:pPr>
      <w:r w:rsidRPr="00220947">
        <w:rPr>
          <w:rFonts w:ascii="Arial" w:hAnsi="Arial" w:cs="Arial"/>
          <w:b/>
          <w:bCs/>
          <w:sz w:val="24"/>
          <w:szCs w:val="24"/>
        </w:rPr>
        <w:t>Marriott International, Worldwide</w:t>
      </w:r>
    </w:p>
    <w:p w14:paraId="34A57057" w14:textId="77777777" w:rsidR="00220947" w:rsidRPr="00220947" w:rsidRDefault="00220947" w:rsidP="00220947">
      <w:pPr>
        <w:spacing w:line="360" w:lineRule="auto"/>
        <w:jc w:val="both"/>
        <w:rPr>
          <w:rFonts w:ascii="Arial" w:hAnsi="Arial" w:cs="Arial"/>
          <w:sz w:val="24"/>
          <w:szCs w:val="24"/>
        </w:rPr>
      </w:pPr>
      <w:r w:rsidRPr="00220947">
        <w:rPr>
          <w:rFonts w:ascii="Arial" w:hAnsi="Arial" w:cs="Arial"/>
          <w:sz w:val="24"/>
          <w:szCs w:val="24"/>
        </w:rPr>
        <w:t xml:space="preserve">Marriott International has made sustainability a core aspect of its business strategy, committing to reduce greenhouse gas emissions and enhance water conservation across its properties. The company’s "Serve 360" initiative aims to incorporate sustainability into all aspects of its operations, from sourcing to community engagement. Marriott’s hotels have implemented energy-efficient practices and have </w:t>
      </w:r>
      <w:r w:rsidRPr="00220947">
        <w:rPr>
          <w:rFonts w:ascii="Arial" w:hAnsi="Arial" w:cs="Arial"/>
          <w:sz w:val="24"/>
          <w:szCs w:val="24"/>
        </w:rPr>
        <w:lastRenderedPageBreak/>
        <w:t>actively engaged in local sustainability efforts, such as beach clean-up initiatives in coastal areas (Marriott, 2020).</w:t>
      </w:r>
    </w:p>
    <w:p w14:paraId="49D38CB3" w14:textId="77777777" w:rsidR="00220947" w:rsidRPr="00220947" w:rsidRDefault="00220947" w:rsidP="00220947">
      <w:pPr>
        <w:spacing w:line="360" w:lineRule="auto"/>
        <w:jc w:val="both"/>
        <w:rPr>
          <w:rFonts w:ascii="Arial" w:hAnsi="Arial" w:cs="Arial"/>
          <w:sz w:val="24"/>
          <w:szCs w:val="24"/>
        </w:rPr>
      </w:pPr>
      <w:r w:rsidRPr="00220947">
        <w:rPr>
          <w:rFonts w:ascii="Arial" w:hAnsi="Arial" w:cs="Arial"/>
          <w:b/>
          <w:bCs/>
          <w:sz w:val="24"/>
          <w:szCs w:val="24"/>
        </w:rPr>
        <w:t>Hilton Worldwide, Worldwide</w:t>
      </w:r>
    </w:p>
    <w:p w14:paraId="53C999B9" w14:textId="77777777" w:rsidR="00220947" w:rsidRPr="00220947" w:rsidRDefault="00220947" w:rsidP="00220947">
      <w:pPr>
        <w:spacing w:line="360" w:lineRule="auto"/>
        <w:jc w:val="both"/>
        <w:rPr>
          <w:rFonts w:ascii="Arial" w:hAnsi="Arial" w:cs="Arial"/>
          <w:sz w:val="24"/>
          <w:szCs w:val="24"/>
        </w:rPr>
      </w:pPr>
      <w:r w:rsidRPr="00220947">
        <w:rPr>
          <w:rFonts w:ascii="Arial" w:hAnsi="Arial" w:cs="Arial"/>
          <w:sz w:val="24"/>
          <w:szCs w:val="24"/>
        </w:rPr>
        <w:t>Hilton’s "Travel with Purpose" programme emphasises sustainability as a key component of its business strategy. The company has set ambitious targets for reducing carbon emissions and water consumption, focusing on energy-efficient technologies and sustainable sourcing. By investing in renewable energy and engaging guests in sustainability efforts, Hilton aims to position itself as a leader in the sustainable hospitality sector (Hilton, 2021).</w:t>
      </w:r>
    </w:p>
    <w:p w14:paraId="781B4138" w14:textId="2494A617" w:rsidR="00220947" w:rsidRPr="00220947" w:rsidRDefault="00220947" w:rsidP="00220947">
      <w:pPr>
        <w:spacing w:line="360" w:lineRule="auto"/>
        <w:jc w:val="both"/>
        <w:rPr>
          <w:rFonts w:ascii="Arial" w:hAnsi="Arial" w:cs="Arial"/>
          <w:sz w:val="24"/>
          <w:szCs w:val="24"/>
        </w:rPr>
      </w:pPr>
    </w:p>
    <w:p w14:paraId="48A1FA94" w14:textId="77777777" w:rsidR="00220947" w:rsidRPr="00220947" w:rsidRDefault="00220947" w:rsidP="00220947">
      <w:pPr>
        <w:spacing w:line="360" w:lineRule="auto"/>
        <w:jc w:val="both"/>
        <w:rPr>
          <w:rFonts w:ascii="Arial" w:hAnsi="Arial" w:cs="Arial"/>
          <w:sz w:val="24"/>
          <w:szCs w:val="24"/>
        </w:rPr>
      </w:pPr>
      <w:r w:rsidRPr="00220947">
        <w:rPr>
          <w:rFonts w:ascii="Arial" w:hAnsi="Arial" w:cs="Arial"/>
          <w:b/>
          <w:bCs/>
          <w:sz w:val="24"/>
          <w:szCs w:val="24"/>
        </w:rPr>
        <w:t>Challenges in Sustainability</w:t>
      </w:r>
    </w:p>
    <w:p w14:paraId="0916D5B6" w14:textId="77777777" w:rsidR="00220947" w:rsidRPr="00220947" w:rsidRDefault="00220947" w:rsidP="00220947">
      <w:pPr>
        <w:spacing w:line="360" w:lineRule="auto"/>
        <w:jc w:val="both"/>
        <w:rPr>
          <w:rFonts w:ascii="Arial" w:hAnsi="Arial" w:cs="Arial"/>
          <w:sz w:val="24"/>
          <w:szCs w:val="24"/>
        </w:rPr>
      </w:pPr>
      <w:r w:rsidRPr="00220947">
        <w:rPr>
          <w:rFonts w:ascii="Arial" w:hAnsi="Arial" w:cs="Arial"/>
          <w:sz w:val="24"/>
          <w:szCs w:val="24"/>
        </w:rPr>
        <w:t>While many hotels are successfully implementing sustainability initiatives, several face significant challenges that hinder their progress. Economic constraints often prevent smaller establishments from investing in sustainable technologies or infrastructure. Additionally, some hotels struggle with staff training and awareness regarding sustainability practices, leading to inconsistent implementation of policies.</w:t>
      </w:r>
    </w:p>
    <w:p w14:paraId="4C1167B4" w14:textId="77777777" w:rsidR="00220947" w:rsidRPr="00220947" w:rsidRDefault="00220947" w:rsidP="00220947">
      <w:pPr>
        <w:spacing w:line="360" w:lineRule="auto"/>
        <w:jc w:val="both"/>
        <w:rPr>
          <w:rFonts w:ascii="Arial" w:hAnsi="Arial" w:cs="Arial"/>
          <w:sz w:val="24"/>
          <w:szCs w:val="24"/>
        </w:rPr>
      </w:pPr>
      <w:r w:rsidRPr="00220947">
        <w:rPr>
          <w:rFonts w:ascii="Arial" w:hAnsi="Arial" w:cs="Arial"/>
          <w:sz w:val="24"/>
          <w:szCs w:val="24"/>
        </w:rPr>
        <w:t xml:space="preserve">For instance, a survey conducted by the </w:t>
      </w:r>
      <w:r w:rsidRPr="00220947">
        <w:rPr>
          <w:rFonts w:ascii="Arial" w:hAnsi="Arial" w:cs="Arial"/>
          <w:i/>
          <w:iCs/>
          <w:sz w:val="24"/>
          <w:szCs w:val="24"/>
        </w:rPr>
        <w:t>International Journal of Hospitality Management</w:t>
      </w:r>
      <w:r w:rsidRPr="00220947">
        <w:rPr>
          <w:rFonts w:ascii="Arial" w:hAnsi="Arial" w:cs="Arial"/>
          <w:sz w:val="24"/>
          <w:szCs w:val="24"/>
        </w:rPr>
        <w:t xml:space="preserve"> found that many small hotels reported a lack of knowledge about sustainability practices and limited resources for implementation (Miller et al., 2019). This highlights the need for greater support and resources for smaller operators to enhance their sustainability efforts.</w:t>
      </w:r>
    </w:p>
    <w:p w14:paraId="52C45442" w14:textId="77777777" w:rsidR="00220947" w:rsidRPr="00220947" w:rsidRDefault="00220947" w:rsidP="00220947">
      <w:pPr>
        <w:spacing w:line="360" w:lineRule="auto"/>
        <w:jc w:val="both"/>
        <w:rPr>
          <w:rFonts w:ascii="Arial" w:hAnsi="Arial" w:cs="Arial"/>
          <w:sz w:val="24"/>
          <w:szCs w:val="24"/>
        </w:rPr>
      </w:pPr>
      <w:r w:rsidRPr="00220947">
        <w:rPr>
          <w:rFonts w:ascii="Arial" w:hAnsi="Arial" w:cs="Arial"/>
          <w:sz w:val="24"/>
          <w:szCs w:val="24"/>
        </w:rPr>
        <w:t>Moreover, the impact of the COVID-19 pandemic has posed additional challenges for the hospitality industry. Many hotels faced temporary closures, resulting in disruptions to sustainability initiatives and projects. The financial strain caused by the pandemic has also led some hotels to prioritise short-term recovery over long-term sustainability goals.</w:t>
      </w:r>
    </w:p>
    <w:p w14:paraId="50E14915" w14:textId="75B48A75" w:rsidR="00220947" w:rsidRPr="00220947" w:rsidRDefault="00220947" w:rsidP="00220947">
      <w:pPr>
        <w:spacing w:line="360" w:lineRule="auto"/>
        <w:jc w:val="both"/>
        <w:rPr>
          <w:rFonts w:ascii="Arial" w:hAnsi="Arial" w:cs="Arial"/>
          <w:sz w:val="24"/>
          <w:szCs w:val="24"/>
        </w:rPr>
      </w:pPr>
    </w:p>
    <w:p w14:paraId="6DBD940D" w14:textId="77777777" w:rsidR="00220947" w:rsidRPr="00220947" w:rsidRDefault="00220947" w:rsidP="00220947">
      <w:pPr>
        <w:spacing w:line="360" w:lineRule="auto"/>
        <w:jc w:val="both"/>
        <w:rPr>
          <w:rFonts w:ascii="Arial" w:hAnsi="Arial" w:cs="Arial"/>
          <w:sz w:val="24"/>
          <w:szCs w:val="24"/>
        </w:rPr>
      </w:pPr>
      <w:r w:rsidRPr="00220947">
        <w:rPr>
          <w:rFonts w:ascii="Arial" w:hAnsi="Arial" w:cs="Arial"/>
          <w:b/>
          <w:bCs/>
          <w:sz w:val="24"/>
          <w:szCs w:val="24"/>
        </w:rPr>
        <w:t>SWOT Analysis: Sustainability in the Hospitality Industry</w:t>
      </w:r>
    </w:p>
    <w:p w14:paraId="1CE5A65E" w14:textId="77777777" w:rsidR="00220947" w:rsidRPr="00220947" w:rsidRDefault="00220947" w:rsidP="00220947">
      <w:pPr>
        <w:numPr>
          <w:ilvl w:val="0"/>
          <w:numId w:val="1"/>
        </w:numPr>
        <w:spacing w:line="360" w:lineRule="auto"/>
        <w:jc w:val="both"/>
        <w:rPr>
          <w:rFonts w:ascii="Arial" w:hAnsi="Arial" w:cs="Arial"/>
          <w:sz w:val="24"/>
          <w:szCs w:val="24"/>
        </w:rPr>
      </w:pPr>
      <w:r w:rsidRPr="00220947">
        <w:rPr>
          <w:rFonts w:ascii="Arial" w:hAnsi="Arial" w:cs="Arial"/>
          <w:b/>
          <w:bCs/>
          <w:sz w:val="24"/>
          <w:szCs w:val="24"/>
        </w:rPr>
        <w:t>Strengths:</w:t>
      </w:r>
    </w:p>
    <w:p w14:paraId="312C3080" w14:textId="77777777" w:rsidR="00220947" w:rsidRPr="00220947" w:rsidRDefault="00220947" w:rsidP="00220947">
      <w:pPr>
        <w:numPr>
          <w:ilvl w:val="1"/>
          <w:numId w:val="1"/>
        </w:numPr>
        <w:spacing w:line="360" w:lineRule="auto"/>
        <w:jc w:val="both"/>
        <w:rPr>
          <w:rFonts w:ascii="Arial" w:hAnsi="Arial" w:cs="Arial"/>
          <w:sz w:val="24"/>
          <w:szCs w:val="24"/>
        </w:rPr>
      </w:pPr>
      <w:r w:rsidRPr="00220947">
        <w:rPr>
          <w:rFonts w:ascii="Arial" w:hAnsi="Arial" w:cs="Arial"/>
          <w:sz w:val="24"/>
          <w:szCs w:val="24"/>
        </w:rPr>
        <w:lastRenderedPageBreak/>
        <w:t>Positive Brand Image: Attracts eco-conscious consumers and boosts loyalty.</w:t>
      </w:r>
    </w:p>
    <w:p w14:paraId="074D7BDD" w14:textId="77777777" w:rsidR="00220947" w:rsidRPr="00220947" w:rsidRDefault="00220947" w:rsidP="00220947">
      <w:pPr>
        <w:numPr>
          <w:ilvl w:val="1"/>
          <w:numId w:val="1"/>
        </w:numPr>
        <w:spacing w:line="360" w:lineRule="auto"/>
        <w:jc w:val="both"/>
        <w:rPr>
          <w:rFonts w:ascii="Arial" w:hAnsi="Arial" w:cs="Arial"/>
          <w:sz w:val="24"/>
          <w:szCs w:val="24"/>
        </w:rPr>
      </w:pPr>
      <w:r w:rsidRPr="00220947">
        <w:rPr>
          <w:rFonts w:ascii="Arial" w:hAnsi="Arial" w:cs="Arial"/>
          <w:sz w:val="24"/>
          <w:szCs w:val="24"/>
        </w:rPr>
        <w:t>Cost Efficiency: Energy-saving measures and waste reduction lower operational costs.</w:t>
      </w:r>
    </w:p>
    <w:p w14:paraId="42958D33" w14:textId="77777777" w:rsidR="00220947" w:rsidRPr="00220947" w:rsidRDefault="00220947" w:rsidP="00220947">
      <w:pPr>
        <w:numPr>
          <w:ilvl w:val="1"/>
          <w:numId w:val="1"/>
        </w:numPr>
        <w:spacing w:line="360" w:lineRule="auto"/>
        <w:jc w:val="both"/>
        <w:rPr>
          <w:rFonts w:ascii="Arial" w:hAnsi="Arial" w:cs="Arial"/>
          <w:sz w:val="24"/>
          <w:szCs w:val="24"/>
        </w:rPr>
      </w:pPr>
      <w:r w:rsidRPr="00220947">
        <w:rPr>
          <w:rFonts w:ascii="Arial" w:hAnsi="Arial" w:cs="Arial"/>
          <w:sz w:val="24"/>
          <w:szCs w:val="24"/>
        </w:rPr>
        <w:t>Regulatory Compliance: Meets growing government standards and earns incentives.</w:t>
      </w:r>
    </w:p>
    <w:p w14:paraId="7E56B50A" w14:textId="77777777" w:rsidR="00220947" w:rsidRPr="00220947" w:rsidRDefault="00220947" w:rsidP="00220947">
      <w:pPr>
        <w:numPr>
          <w:ilvl w:val="1"/>
          <w:numId w:val="1"/>
        </w:numPr>
        <w:spacing w:line="360" w:lineRule="auto"/>
        <w:jc w:val="both"/>
        <w:rPr>
          <w:rFonts w:ascii="Arial" w:hAnsi="Arial" w:cs="Arial"/>
          <w:sz w:val="24"/>
          <w:szCs w:val="24"/>
        </w:rPr>
      </w:pPr>
      <w:r w:rsidRPr="00220947">
        <w:rPr>
          <w:rFonts w:ascii="Arial" w:hAnsi="Arial" w:cs="Arial"/>
          <w:sz w:val="24"/>
          <w:szCs w:val="24"/>
        </w:rPr>
        <w:t>Industry Leadership: Sustainable practices drive innovation and competitive advantage.</w:t>
      </w:r>
    </w:p>
    <w:p w14:paraId="5F6C46D4" w14:textId="77777777" w:rsidR="00220947" w:rsidRPr="00220947" w:rsidRDefault="00220947" w:rsidP="00220947">
      <w:pPr>
        <w:numPr>
          <w:ilvl w:val="0"/>
          <w:numId w:val="1"/>
        </w:numPr>
        <w:spacing w:line="360" w:lineRule="auto"/>
        <w:jc w:val="both"/>
        <w:rPr>
          <w:rFonts w:ascii="Arial" w:hAnsi="Arial" w:cs="Arial"/>
          <w:sz w:val="24"/>
          <w:szCs w:val="24"/>
        </w:rPr>
      </w:pPr>
      <w:r w:rsidRPr="00220947">
        <w:rPr>
          <w:rFonts w:ascii="Arial" w:hAnsi="Arial" w:cs="Arial"/>
          <w:b/>
          <w:bCs/>
          <w:sz w:val="24"/>
          <w:szCs w:val="24"/>
        </w:rPr>
        <w:t>Weaknesses:</w:t>
      </w:r>
    </w:p>
    <w:p w14:paraId="57E61924" w14:textId="77777777" w:rsidR="00220947" w:rsidRPr="00220947" w:rsidRDefault="00220947" w:rsidP="00220947">
      <w:pPr>
        <w:numPr>
          <w:ilvl w:val="1"/>
          <w:numId w:val="1"/>
        </w:numPr>
        <w:spacing w:line="360" w:lineRule="auto"/>
        <w:jc w:val="both"/>
        <w:rPr>
          <w:rFonts w:ascii="Arial" w:hAnsi="Arial" w:cs="Arial"/>
          <w:sz w:val="24"/>
          <w:szCs w:val="24"/>
        </w:rPr>
      </w:pPr>
      <w:r w:rsidRPr="00220947">
        <w:rPr>
          <w:rFonts w:ascii="Arial" w:hAnsi="Arial" w:cs="Arial"/>
          <w:sz w:val="24"/>
          <w:szCs w:val="24"/>
        </w:rPr>
        <w:t>High Initial Costs: Significant upfront investments in green technologies.</w:t>
      </w:r>
    </w:p>
    <w:p w14:paraId="315F6A06" w14:textId="77777777" w:rsidR="00220947" w:rsidRPr="00220947" w:rsidRDefault="00220947" w:rsidP="00220947">
      <w:pPr>
        <w:numPr>
          <w:ilvl w:val="1"/>
          <w:numId w:val="1"/>
        </w:numPr>
        <w:spacing w:line="360" w:lineRule="auto"/>
        <w:jc w:val="both"/>
        <w:rPr>
          <w:rFonts w:ascii="Arial" w:hAnsi="Arial" w:cs="Arial"/>
          <w:sz w:val="24"/>
          <w:szCs w:val="24"/>
        </w:rPr>
      </w:pPr>
      <w:r w:rsidRPr="00220947">
        <w:rPr>
          <w:rFonts w:ascii="Arial" w:hAnsi="Arial" w:cs="Arial"/>
          <w:sz w:val="24"/>
          <w:szCs w:val="24"/>
        </w:rPr>
        <w:t>Operational Complexity: Sustainability adds layers to logistics and training.</w:t>
      </w:r>
    </w:p>
    <w:p w14:paraId="347329E5" w14:textId="77777777" w:rsidR="00220947" w:rsidRPr="00220947" w:rsidRDefault="00220947" w:rsidP="00220947">
      <w:pPr>
        <w:numPr>
          <w:ilvl w:val="1"/>
          <w:numId w:val="1"/>
        </w:numPr>
        <w:spacing w:line="360" w:lineRule="auto"/>
        <w:jc w:val="both"/>
        <w:rPr>
          <w:rFonts w:ascii="Arial" w:hAnsi="Arial" w:cs="Arial"/>
          <w:sz w:val="24"/>
          <w:szCs w:val="24"/>
        </w:rPr>
      </w:pPr>
      <w:r w:rsidRPr="00220947">
        <w:rPr>
          <w:rFonts w:ascii="Arial" w:hAnsi="Arial" w:cs="Arial"/>
          <w:sz w:val="24"/>
          <w:szCs w:val="24"/>
        </w:rPr>
        <w:t>Risk of Greenwashing: Superficial efforts can damage credibility.</w:t>
      </w:r>
    </w:p>
    <w:p w14:paraId="411AF522" w14:textId="77777777" w:rsidR="00220947" w:rsidRPr="00220947" w:rsidRDefault="00220947" w:rsidP="00220947">
      <w:pPr>
        <w:numPr>
          <w:ilvl w:val="1"/>
          <w:numId w:val="1"/>
        </w:numPr>
        <w:spacing w:line="360" w:lineRule="auto"/>
        <w:jc w:val="both"/>
        <w:rPr>
          <w:rFonts w:ascii="Arial" w:hAnsi="Arial" w:cs="Arial"/>
          <w:sz w:val="24"/>
          <w:szCs w:val="24"/>
        </w:rPr>
      </w:pPr>
      <w:r w:rsidRPr="00220947">
        <w:rPr>
          <w:rFonts w:ascii="Arial" w:hAnsi="Arial" w:cs="Arial"/>
          <w:sz w:val="24"/>
          <w:szCs w:val="24"/>
        </w:rPr>
        <w:t>Limited Suppliers: Sourcing sustainable products can be challenging and expensive.</w:t>
      </w:r>
    </w:p>
    <w:p w14:paraId="423AE302" w14:textId="77777777" w:rsidR="00220947" w:rsidRPr="00220947" w:rsidRDefault="00220947" w:rsidP="00220947">
      <w:pPr>
        <w:numPr>
          <w:ilvl w:val="0"/>
          <w:numId w:val="1"/>
        </w:numPr>
        <w:spacing w:line="360" w:lineRule="auto"/>
        <w:jc w:val="both"/>
        <w:rPr>
          <w:rFonts w:ascii="Arial" w:hAnsi="Arial" w:cs="Arial"/>
          <w:sz w:val="24"/>
          <w:szCs w:val="24"/>
        </w:rPr>
      </w:pPr>
      <w:r w:rsidRPr="00220947">
        <w:rPr>
          <w:rFonts w:ascii="Arial" w:hAnsi="Arial" w:cs="Arial"/>
          <w:b/>
          <w:bCs/>
          <w:sz w:val="24"/>
          <w:szCs w:val="24"/>
        </w:rPr>
        <w:t>Opportunities:</w:t>
      </w:r>
    </w:p>
    <w:p w14:paraId="68238C68" w14:textId="77777777" w:rsidR="00220947" w:rsidRPr="00220947" w:rsidRDefault="00220947" w:rsidP="00220947">
      <w:pPr>
        <w:numPr>
          <w:ilvl w:val="1"/>
          <w:numId w:val="1"/>
        </w:numPr>
        <w:spacing w:line="360" w:lineRule="auto"/>
        <w:jc w:val="both"/>
        <w:rPr>
          <w:rFonts w:ascii="Arial" w:hAnsi="Arial" w:cs="Arial"/>
          <w:sz w:val="24"/>
          <w:szCs w:val="24"/>
        </w:rPr>
      </w:pPr>
      <w:r w:rsidRPr="00220947">
        <w:rPr>
          <w:rFonts w:ascii="Arial" w:hAnsi="Arial" w:cs="Arial"/>
          <w:sz w:val="24"/>
          <w:szCs w:val="24"/>
        </w:rPr>
        <w:t>Rising Consumer Demand: Growing interest in eco-friendly accommodation and services.</w:t>
      </w:r>
    </w:p>
    <w:p w14:paraId="36CE52F7" w14:textId="77777777" w:rsidR="00220947" w:rsidRPr="00220947" w:rsidRDefault="00220947" w:rsidP="00220947">
      <w:pPr>
        <w:numPr>
          <w:ilvl w:val="1"/>
          <w:numId w:val="1"/>
        </w:numPr>
        <w:spacing w:line="360" w:lineRule="auto"/>
        <w:jc w:val="both"/>
        <w:rPr>
          <w:rFonts w:ascii="Arial" w:hAnsi="Arial" w:cs="Arial"/>
          <w:sz w:val="24"/>
          <w:szCs w:val="24"/>
        </w:rPr>
      </w:pPr>
      <w:r w:rsidRPr="00220947">
        <w:rPr>
          <w:rFonts w:ascii="Arial" w:hAnsi="Arial" w:cs="Arial"/>
          <w:sz w:val="24"/>
          <w:szCs w:val="24"/>
        </w:rPr>
        <w:t>Partnerships &amp; Certifications: Collaboration with green organisations enhances trust.</w:t>
      </w:r>
    </w:p>
    <w:p w14:paraId="245197C3" w14:textId="77777777" w:rsidR="00220947" w:rsidRPr="00220947" w:rsidRDefault="00220947" w:rsidP="00220947">
      <w:pPr>
        <w:numPr>
          <w:ilvl w:val="1"/>
          <w:numId w:val="1"/>
        </w:numPr>
        <w:spacing w:line="360" w:lineRule="auto"/>
        <w:jc w:val="both"/>
        <w:rPr>
          <w:rFonts w:ascii="Arial" w:hAnsi="Arial" w:cs="Arial"/>
          <w:sz w:val="24"/>
          <w:szCs w:val="24"/>
        </w:rPr>
      </w:pPr>
      <w:r w:rsidRPr="00220947">
        <w:rPr>
          <w:rFonts w:ascii="Arial" w:hAnsi="Arial" w:cs="Arial"/>
          <w:sz w:val="24"/>
          <w:szCs w:val="24"/>
        </w:rPr>
        <w:t>Technological Innovation: New tools improve energy use, water recycling, and waste management.</w:t>
      </w:r>
    </w:p>
    <w:p w14:paraId="6937D8FF" w14:textId="77777777" w:rsidR="00220947" w:rsidRPr="00220947" w:rsidRDefault="00220947" w:rsidP="00220947">
      <w:pPr>
        <w:numPr>
          <w:ilvl w:val="1"/>
          <w:numId w:val="1"/>
        </w:numPr>
        <w:spacing w:line="360" w:lineRule="auto"/>
        <w:jc w:val="both"/>
        <w:rPr>
          <w:rFonts w:ascii="Arial" w:hAnsi="Arial" w:cs="Arial"/>
          <w:sz w:val="24"/>
          <w:szCs w:val="24"/>
        </w:rPr>
      </w:pPr>
      <w:r w:rsidRPr="00220947">
        <w:rPr>
          <w:rFonts w:ascii="Arial" w:hAnsi="Arial" w:cs="Arial"/>
          <w:sz w:val="24"/>
          <w:szCs w:val="24"/>
        </w:rPr>
        <w:t>Eco-tourism Growth: Expanding market for sustainable travel experiences.</w:t>
      </w:r>
    </w:p>
    <w:p w14:paraId="1E8CA194" w14:textId="77777777" w:rsidR="00220947" w:rsidRPr="00220947" w:rsidRDefault="00220947" w:rsidP="00220947">
      <w:pPr>
        <w:numPr>
          <w:ilvl w:val="0"/>
          <w:numId w:val="1"/>
        </w:numPr>
        <w:spacing w:line="360" w:lineRule="auto"/>
        <w:jc w:val="both"/>
        <w:rPr>
          <w:rFonts w:ascii="Arial" w:hAnsi="Arial" w:cs="Arial"/>
          <w:sz w:val="24"/>
          <w:szCs w:val="24"/>
        </w:rPr>
      </w:pPr>
      <w:r w:rsidRPr="00220947">
        <w:rPr>
          <w:rFonts w:ascii="Arial" w:hAnsi="Arial" w:cs="Arial"/>
          <w:b/>
          <w:bCs/>
          <w:sz w:val="24"/>
          <w:szCs w:val="24"/>
        </w:rPr>
        <w:t>Threats:</w:t>
      </w:r>
    </w:p>
    <w:p w14:paraId="141F76AC" w14:textId="77777777" w:rsidR="00220947" w:rsidRPr="00220947" w:rsidRDefault="00220947" w:rsidP="00220947">
      <w:pPr>
        <w:numPr>
          <w:ilvl w:val="1"/>
          <w:numId w:val="1"/>
        </w:numPr>
        <w:spacing w:line="360" w:lineRule="auto"/>
        <w:jc w:val="both"/>
        <w:rPr>
          <w:rFonts w:ascii="Arial" w:hAnsi="Arial" w:cs="Arial"/>
          <w:sz w:val="24"/>
          <w:szCs w:val="24"/>
        </w:rPr>
      </w:pPr>
      <w:r w:rsidRPr="00220947">
        <w:rPr>
          <w:rFonts w:ascii="Arial" w:hAnsi="Arial" w:cs="Arial"/>
          <w:sz w:val="24"/>
          <w:szCs w:val="24"/>
        </w:rPr>
        <w:t>Tougher Regulations: Stricter laws on environmental impact may lead to penalties.</w:t>
      </w:r>
    </w:p>
    <w:p w14:paraId="1618580A" w14:textId="77777777" w:rsidR="00220947" w:rsidRPr="00220947" w:rsidRDefault="00220947" w:rsidP="00220947">
      <w:pPr>
        <w:numPr>
          <w:ilvl w:val="1"/>
          <w:numId w:val="1"/>
        </w:numPr>
        <w:spacing w:line="360" w:lineRule="auto"/>
        <w:jc w:val="both"/>
        <w:rPr>
          <w:rFonts w:ascii="Arial" w:hAnsi="Arial" w:cs="Arial"/>
          <w:sz w:val="24"/>
          <w:szCs w:val="24"/>
        </w:rPr>
      </w:pPr>
      <w:r w:rsidRPr="00220947">
        <w:rPr>
          <w:rFonts w:ascii="Arial" w:hAnsi="Arial" w:cs="Arial"/>
          <w:sz w:val="24"/>
          <w:szCs w:val="24"/>
        </w:rPr>
        <w:lastRenderedPageBreak/>
        <w:t>Balancing Comfort with Sustainability: Meeting both sustainability and luxury expectations is tough.</w:t>
      </w:r>
    </w:p>
    <w:p w14:paraId="3EF629E9" w14:textId="77777777" w:rsidR="00220947" w:rsidRPr="00220947" w:rsidRDefault="00220947" w:rsidP="00220947">
      <w:pPr>
        <w:numPr>
          <w:ilvl w:val="1"/>
          <w:numId w:val="1"/>
        </w:numPr>
        <w:spacing w:line="360" w:lineRule="auto"/>
        <w:jc w:val="both"/>
        <w:rPr>
          <w:rFonts w:ascii="Arial" w:hAnsi="Arial" w:cs="Arial"/>
          <w:sz w:val="24"/>
          <w:szCs w:val="24"/>
        </w:rPr>
      </w:pPr>
      <w:r w:rsidRPr="00220947">
        <w:rPr>
          <w:rFonts w:ascii="Arial" w:hAnsi="Arial" w:cs="Arial"/>
          <w:sz w:val="24"/>
          <w:szCs w:val="24"/>
        </w:rPr>
        <w:t>Supply Chain Vulnerabilities: Disruptions in sourcing eco-friendly materials.</w:t>
      </w:r>
    </w:p>
    <w:p w14:paraId="04B2A4EB" w14:textId="2A309CFF" w:rsidR="00220947" w:rsidRPr="00220947" w:rsidRDefault="00220947" w:rsidP="00220947">
      <w:pPr>
        <w:spacing w:line="360" w:lineRule="auto"/>
        <w:jc w:val="both"/>
        <w:rPr>
          <w:rFonts w:ascii="Arial" w:hAnsi="Arial" w:cs="Arial"/>
          <w:sz w:val="24"/>
          <w:szCs w:val="24"/>
        </w:rPr>
      </w:pPr>
    </w:p>
    <w:p w14:paraId="546D739B" w14:textId="77777777" w:rsidR="00220947" w:rsidRPr="00220947" w:rsidRDefault="00220947" w:rsidP="00220947">
      <w:pPr>
        <w:spacing w:line="360" w:lineRule="auto"/>
        <w:jc w:val="both"/>
        <w:rPr>
          <w:rFonts w:ascii="Arial" w:hAnsi="Arial" w:cs="Arial"/>
          <w:sz w:val="24"/>
          <w:szCs w:val="24"/>
        </w:rPr>
      </w:pPr>
      <w:r w:rsidRPr="00220947">
        <w:rPr>
          <w:rFonts w:ascii="Arial" w:hAnsi="Arial" w:cs="Arial"/>
          <w:b/>
          <w:bCs/>
          <w:sz w:val="24"/>
          <w:szCs w:val="24"/>
        </w:rPr>
        <w:t>PESTLE Analysis: Sustainability in the Hotel Industry</w:t>
      </w:r>
    </w:p>
    <w:p w14:paraId="05F8EFE8" w14:textId="77777777" w:rsidR="00220947" w:rsidRPr="00220947" w:rsidRDefault="00220947" w:rsidP="00220947">
      <w:pPr>
        <w:numPr>
          <w:ilvl w:val="0"/>
          <w:numId w:val="2"/>
        </w:numPr>
        <w:spacing w:line="360" w:lineRule="auto"/>
        <w:jc w:val="both"/>
        <w:rPr>
          <w:rFonts w:ascii="Arial" w:hAnsi="Arial" w:cs="Arial"/>
          <w:sz w:val="24"/>
          <w:szCs w:val="24"/>
        </w:rPr>
      </w:pPr>
      <w:r w:rsidRPr="00220947">
        <w:rPr>
          <w:rFonts w:ascii="Arial" w:hAnsi="Arial" w:cs="Arial"/>
          <w:b/>
          <w:bCs/>
          <w:sz w:val="24"/>
          <w:szCs w:val="24"/>
        </w:rPr>
        <w:t>Political:</w:t>
      </w:r>
      <w:r w:rsidRPr="00220947">
        <w:rPr>
          <w:rFonts w:ascii="Arial" w:hAnsi="Arial" w:cs="Arial"/>
          <w:sz w:val="24"/>
          <w:szCs w:val="24"/>
        </w:rPr>
        <w:t xml:space="preserve"> Governments worldwide are increasingly implementing regulations to reduce carbon footprints, encouraging the hospitality sector to adopt eco-friendly practices. For instance, hotels must comply with environmental regulations regarding waste management and energy use to avoid penalties (</w:t>
      </w:r>
      <w:proofErr w:type="spellStart"/>
      <w:r w:rsidRPr="00220947">
        <w:rPr>
          <w:rFonts w:ascii="Arial" w:hAnsi="Arial" w:cs="Arial"/>
          <w:sz w:val="24"/>
          <w:szCs w:val="24"/>
        </w:rPr>
        <w:t>Pizam</w:t>
      </w:r>
      <w:proofErr w:type="spellEnd"/>
      <w:r w:rsidRPr="00220947">
        <w:rPr>
          <w:rFonts w:ascii="Arial" w:hAnsi="Arial" w:cs="Arial"/>
          <w:sz w:val="24"/>
          <w:szCs w:val="24"/>
        </w:rPr>
        <w:t>, 2014). Additionally, many governments offer incentives, such as tax breaks and grants, to promote green building initiatives and sustainable energy use (Dwyer, 2017).</w:t>
      </w:r>
    </w:p>
    <w:p w14:paraId="3A184EA7" w14:textId="77777777" w:rsidR="00220947" w:rsidRPr="00220947" w:rsidRDefault="00220947" w:rsidP="00220947">
      <w:pPr>
        <w:numPr>
          <w:ilvl w:val="0"/>
          <w:numId w:val="2"/>
        </w:numPr>
        <w:spacing w:line="360" w:lineRule="auto"/>
        <w:jc w:val="both"/>
        <w:rPr>
          <w:rFonts w:ascii="Arial" w:hAnsi="Arial" w:cs="Arial"/>
          <w:sz w:val="24"/>
          <w:szCs w:val="24"/>
        </w:rPr>
      </w:pPr>
      <w:r w:rsidRPr="00220947">
        <w:rPr>
          <w:rFonts w:ascii="Arial" w:hAnsi="Arial" w:cs="Arial"/>
          <w:b/>
          <w:bCs/>
          <w:sz w:val="24"/>
          <w:szCs w:val="24"/>
        </w:rPr>
        <w:t>Economic:</w:t>
      </w:r>
      <w:r w:rsidRPr="00220947">
        <w:rPr>
          <w:rFonts w:ascii="Arial" w:hAnsi="Arial" w:cs="Arial"/>
          <w:sz w:val="24"/>
          <w:szCs w:val="24"/>
        </w:rPr>
        <w:t xml:space="preserve"> Although the initial investment in sustainable technologies—such as energy-efficient appliances or renewable energy systems—can be costly, it leads to long-term savings. Energy-efficient systems and water conservation measures can reduce operational expenses (Jones et al., 2016). Furthermore, eco-tourism is experiencing significant growth, creating new opportunities for hotels to cater to a growing market of environmentally conscious travellers (Han et al., 2018).</w:t>
      </w:r>
    </w:p>
    <w:p w14:paraId="518E3F6C" w14:textId="77777777" w:rsidR="00220947" w:rsidRPr="00220947" w:rsidRDefault="00220947" w:rsidP="00220947">
      <w:pPr>
        <w:numPr>
          <w:ilvl w:val="0"/>
          <w:numId w:val="2"/>
        </w:numPr>
        <w:spacing w:line="360" w:lineRule="auto"/>
        <w:jc w:val="both"/>
        <w:rPr>
          <w:rFonts w:ascii="Arial" w:hAnsi="Arial" w:cs="Arial"/>
          <w:sz w:val="24"/>
          <w:szCs w:val="24"/>
        </w:rPr>
      </w:pPr>
      <w:r w:rsidRPr="00220947">
        <w:rPr>
          <w:rFonts w:ascii="Arial" w:hAnsi="Arial" w:cs="Arial"/>
          <w:b/>
          <w:bCs/>
          <w:sz w:val="24"/>
          <w:szCs w:val="24"/>
        </w:rPr>
        <w:t>Social:</w:t>
      </w:r>
      <w:r w:rsidRPr="00220947">
        <w:rPr>
          <w:rFonts w:ascii="Arial" w:hAnsi="Arial" w:cs="Arial"/>
          <w:sz w:val="24"/>
          <w:szCs w:val="24"/>
        </w:rPr>
        <w:t xml:space="preserve"> There is a rising demand from consumers for sustainable hospitality options. Travellers are increasingly favouring hotels that prioritise eco-friendly initiatives, such as reducing plastic use, conserving water, and sourcing locally produced food (González-Rodríguez et al., 2020). Additionally, Corporate Social Responsibility (CSR) is gaining prominence, with guests expecting hotels to play an active role in environmental and social sustainability (Lee et al., 2016).</w:t>
      </w:r>
    </w:p>
    <w:p w14:paraId="5923FB82" w14:textId="77777777" w:rsidR="00220947" w:rsidRPr="00220947" w:rsidRDefault="00220947" w:rsidP="00220947">
      <w:pPr>
        <w:numPr>
          <w:ilvl w:val="0"/>
          <w:numId w:val="2"/>
        </w:numPr>
        <w:spacing w:line="360" w:lineRule="auto"/>
        <w:jc w:val="both"/>
        <w:rPr>
          <w:rFonts w:ascii="Arial" w:hAnsi="Arial" w:cs="Arial"/>
          <w:sz w:val="24"/>
          <w:szCs w:val="24"/>
        </w:rPr>
      </w:pPr>
      <w:r w:rsidRPr="00220947">
        <w:rPr>
          <w:rFonts w:ascii="Arial" w:hAnsi="Arial" w:cs="Arial"/>
          <w:b/>
          <w:bCs/>
          <w:sz w:val="24"/>
          <w:szCs w:val="24"/>
        </w:rPr>
        <w:t>Technological:</w:t>
      </w:r>
      <w:r w:rsidRPr="00220947">
        <w:rPr>
          <w:rFonts w:ascii="Arial" w:hAnsi="Arial" w:cs="Arial"/>
          <w:sz w:val="24"/>
          <w:szCs w:val="24"/>
        </w:rPr>
        <w:t xml:space="preserve"> Innovations in technology are making sustainability easier to implement in hotels. For example, smart energy management systems and water recycling technologies allow hotels to optimise resource use (</w:t>
      </w:r>
      <w:proofErr w:type="spellStart"/>
      <w:r w:rsidRPr="00220947">
        <w:rPr>
          <w:rFonts w:ascii="Arial" w:hAnsi="Arial" w:cs="Arial"/>
          <w:sz w:val="24"/>
          <w:szCs w:val="24"/>
        </w:rPr>
        <w:t>Bohdanowicz</w:t>
      </w:r>
      <w:proofErr w:type="spellEnd"/>
      <w:r w:rsidRPr="00220947">
        <w:rPr>
          <w:rFonts w:ascii="Arial" w:hAnsi="Arial" w:cs="Arial"/>
          <w:sz w:val="24"/>
          <w:szCs w:val="24"/>
        </w:rPr>
        <w:t xml:space="preserve">, 2006). IoT (Internet of Things) solutions also enable real-time </w:t>
      </w:r>
      <w:r w:rsidRPr="00220947">
        <w:rPr>
          <w:rFonts w:ascii="Arial" w:hAnsi="Arial" w:cs="Arial"/>
          <w:sz w:val="24"/>
          <w:szCs w:val="24"/>
        </w:rPr>
        <w:lastRenderedPageBreak/>
        <w:t>monitoring of energy and water consumption, contributing to greater operational efficiency and a reduced environmental impact (Graci and Dodds, 2008).</w:t>
      </w:r>
    </w:p>
    <w:p w14:paraId="54748BEF" w14:textId="77777777" w:rsidR="00220947" w:rsidRPr="00220947" w:rsidRDefault="00220947" w:rsidP="00220947">
      <w:pPr>
        <w:numPr>
          <w:ilvl w:val="0"/>
          <w:numId w:val="2"/>
        </w:numPr>
        <w:spacing w:line="360" w:lineRule="auto"/>
        <w:jc w:val="both"/>
        <w:rPr>
          <w:rFonts w:ascii="Arial" w:hAnsi="Arial" w:cs="Arial"/>
          <w:sz w:val="24"/>
          <w:szCs w:val="24"/>
        </w:rPr>
      </w:pPr>
      <w:r w:rsidRPr="00220947">
        <w:rPr>
          <w:rFonts w:ascii="Arial" w:hAnsi="Arial" w:cs="Arial"/>
          <w:b/>
          <w:bCs/>
          <w:sz w:val="24"/>
          <w:szCs w:val="24"/>
        </w:rPr>
        <w:t>Legal:</w:t>
      </w:r>
      <w:r w:rsidRPr="00220947">
        <w:rPr>
          <w:rFonts w:ascii="Arial" w:hAnsi="Arial" w:cs="Arial"/>
          <w:sz w:val="24"/>
          <w:szCs w:val="24"/>
        </w:rPr>
        <w:t xml:space="preserve"> As environmental laws become stricter, hotels are under pressure to comply with waste disposal regulations, reduce emissions, and adopt sustainable practices (Jones et al., 2016). In addition, obtaining sustainability certifications, such as LEED (Leadership in Energy and Environmental Design) or Green Key, is crucial for maintaining competitiveness and demonstrating environmental responsibility (Han et al., 2018).</w:t>
      </w:r>
    </w:p>
    <w:p w14:paraId="540EFD23" w14:textId="1FE3CDBA" w:rsidR="00220947" w:rsidRDefault="00220947" w:rsidP="00220947">
      <w:pPr>
        <w:numPr>
          <w:ilvl w:val="0"/>
          <w:numId w:val="2"/>
        </w:numPr>
        <w:spacing w:line="360" w:lineRule="auto"/>
        <w:jc w:val="both"/>
        <w:rPr>
          <w:rFonts w:ascii="Arial" w:hAnsi="Arial" w:cs="Arial"/>
          <w:sz w:val="24"/>
          <w:szCs w:val="24"/>
        </w:rPr>
      </w:pPr>
      <w:r w:rsidRPr="00220947">
        <w:rPr>
          <w:rFonts w:ascii="Arial" w:hAnsi="Arial" w:cs="Arial"/>
          <w:b/>
          <w:bCs/>
          <w:sz w:val="24"/>
          <w:szCs w:val="24"/>
        </w:rPr>
        <w:t>Environmental:</w:t>
      </w:r>
      <w:r w:rsidRPr="00220947">
        <w:rPr>
          <w:rFonts w:ascii="Arial" w:hAnsi="Arial" w:cs="Arial"/>
          <w:sz w:val="24"/>
          <w:szCs w:val="24"/>
        </w:rPr>
        <w:t xml:space="preserve"> Climate change is pushing the hotel industry to focus on reducing its carbon footprint and adopting sustainable practices. Hotels must actively manage their resources, such as water and energy, especially in regions that face environmental stress (</w:t>
      </w:r>
      <w:proofErr w:type="spellStart"/>
      <w:r w:rsidRPr="00220947">
        <w:rPr>
          <w:rFonts w:ascii="Arial" w:hAnsi="Arial" w:cs="Arial"/>
          <w:sz w:val="24"/>
          <w:szCs w:val="24"/>
        </w:rPr>
        <w:t>Bohdanowicz</w:t>
      </w:r>
      <w:proofErr w:type="spellEnd"/>
      <w:r w:rsidRPr="00220947">
        <w:rPr>
          <w:rFonts w:ascii="Arial" w:hAnsi="Arial" w:cs="Arial"/>
          <w:sz w:val="24"/>
          <w:szCs w:val="24"/>
        </w:rPr>
        <w:t>, 2006). Sustainable resource management is key to maintaining operations in the face of rising costs and environmental pressures (González-Rodríguez et al., 2020).</w:t>
      </w:r>
    </w:p>
    <w:p w14:paraId="29C77A8D" w14:textId="1701A287" w:rsidR="00220947" w:rsidRDefault="00220947" w:rsidP="00220947">
      <w:pPr>
        <w:spacing w:line="360" w:lineRule="auto"/>
        <w:ind w:left="720"/>
        <w:jc w:val="both"/>
        <w:rPr>
          <w:rFonts w:ascii="Arial" w:hAnsi="Arial" w:cs="Arial"/>
          <w:b/>
          <w:bCs/>
          <w:sz w:val="24"/>
          <w:szCs w:val="24"/>
        </w:rPr>
      </w:pPr>
    </w:p>
    <w:p w14:paraId="148B10AD" w14:textId="77777777" w:rsidR="004741B5" w:rsidRDefault="004741B5" w:rsidP="00220947">
      <w:pPr>
        <w:spacing w:line="360" w:lineRule="auto"/>
        <w:ind w:left="720"/>
        <w:jc w:val="both"/>
        <w:rPr>
          <w:rFonts w:ascii="Arial" w:hAnsi="Arial" w:cs="Arial"/>
          <w:b/>
          <w:bCs/>
          <w:sz w:val="24"/>
          <w:szCs w:val="24"/>
        </w:rPr>
      </w:pPr>
    </w:p>
    <w:p w14:paraId="6ED87DB8" w14:textId="77777777" w:rsidR="004741B5" w:rsidRDefault="004741B5" w:rsidP="00220947">
      <w:pPr>
        <w:spacing w:line="360" w:lineRule="auto"/>
        <w:ind w:left="720"/>
        <w:jc w:val="both"/>
        <w:rPr>
          <w:rFonts w:ascii="Arial" w:hAnsi="Arial" w:cs="Arial"/>
          <w:b/>
          <w:bCs/>
          <w:sz w:val="24"/>
          <w:szCs w:val="24"/>
        </w:rPr>
      </w:pPr>
    </w:p>
    <w:p w14:paraId="1D2372A5" w14:textId="77777777" w:rsidR="004741B5" w:rsidRDefault="004741B5" w:rsidP="00220947">
      <w:pPr>
        <w:spacing w:line="360" w:lineRule="auto"/>
        <w:ind w:left="720"/>
        <w:jc w:val="both"/>
        <w:rPr>
          <w:rFonts w:ascii="Arial" w:hAnsi="Arial" w:cs="Arial"/>
          <w:b/>
          <w:bCs/>
          <w:sz w:val="24"/>
          <w:szCs w:val="24"/>
        </w:rPr>
      </w:pPr>
    </w:p>
    <w:p w14:paraId="21605B59" w14:textId="77777777" w:rsidR="004741B5" w:rsidRDefault="004741B5" w:rsidP="00220947">
      <w:pPr>
        <w:spacing w:line="360" w:lineRule="auto"/>
        <w:ind w:left="720"/>
        <w:jc w:val="both"/>
        <w:rPr>
          <w:rFonts w:ascii="Arial" w:hAnsi="Arial" w:cs="Arial"/>
          <w:b/>
          <w:bCs/>
          <w:sz w:val="24"/>
          <w:szCs w:val="24"/>
        </w:rPr>
      </w:pPr>
    </w:p>
    <w:p w14:paraId="107F6FD6" w14:textId="77777777" w:rsidR="004741B5" w:rsidRDefault="004741B5" w:rsidP="00220947">
      <w:pPr>
        <w:spacing w:line="360" w:lineRule="auto"/>
        <w:ind w:left="720"/>
        <w:jc w:val="both"/>
        <w:rPr>
          <w:rFonts w:ascii="Arial" w:hAnsi="Arial" w:cs="Arial"/>
          <w:b/>
          <w:bCs/>
          <w:sz w:val="24"/>
          <w:szCs w:val="24"/>
        </w:rPr>
      </w:pPr>
    </w:p>
    <w:p w14:paraId="7E7DEEC4" w14:textId="77777777" w:rsidR="00220947" w:rsidRPr="00220947" w:rsidRDefault="00220947" w:rsidP="00220947">
      <w:pPr>
        <w:spacing w:line="360" w:lineRule="auto"/>
        <w:ind w:left="720"/>
        <w:jc w:val="both"/>
        <w:rPr>
          <w:rFonts w:ascii="Arial" w:hAnsi="Arial" w:cs="Arial"/>
          <w:sz w:val="24"/>
          <w:szCs w:val="24"/>
        </w:rPr>
      </w:pPr>
    </w:p>
    <w:p w14:paraId="7AC8A04E" w14:textId="77777777" w:rsidR="004741B5" w:rsidRDefault="004741B5" w:rsidP="00220947">
      <w:pPr>
        <w:spacing w:line="360" w:lineRule="auto"/>
        <w:jc w:val="both"/>
        <w:rPr>
          <w:rFonts w:ascii="Arial" w:hAnsi="Arial" w:cs="Arial"/>
          <w:b/>
          <w:bCs/>
          <w:sz w:val="24"/>
          <w:szCs w:val="24"/>
        </w:rPr>
      </w:pPr>
    </w:p>
    <w:p w14:paraId="0094AA44" w14:textId="77777777" w:rsidR="004741B5" w:rsidRDefault="004741B5" w:rsidP="00220947">
      <w:pPr>
        <w:spacing w:line="360" w:lineRule="auto"/>
        <w:jc w:val="both"/>
        <w:rPr>
          <w:rFonts w:ascii="Arial" w:hAnsi="Arial" w:cs="Arial"/>
          <w:b/>
          <w:bCs/>
          <w:sz w:val="24"/>
          <w:szCs w:val="24"/>
        </w:rPr>
      </w:pPr>
    </w:p>
    <w:p w14:paraId="64F67EB1" w14:textId="77777777" w:rsidR="004741B5" w:rsidRDefault="004741B5" w:rsidP="00220947">
      <w:pPr>
        <w:spacing w:line="360" w:lineRule="auto"/>
        <w:jc w:val="both"/>
        <w:rPr>
          <w:rFonts w:ascii="Arial" w:hAnsi="Arial" w:cs="Arial"/>
          <w:b/>
          <w:bCs/>
          <w:sz w:val="24"/>
          <w:szCs w:val="24"/>
        </w:rPr>
      </w:pPr>
    </w:p>
    <w:p w14:paraId="1667FFA3" w14:textId="77777777" w:rsidR="004741B5" w:rsidRDefault="004741B5" w:rsidP="00220947">
      <w:pPr>
        <w:spacing w:line="360" w:lineRule="auto"/>
        <w:jc w:val="both"/>
        <w:rPr>
          <w:rFonts w:ascii="Arial" w:hAnsi="Arial" w:cs="Arial"/>
          <w:b/>
          <w:bCs/>
          <w:sz w:val="24"/>
          <w:szCs w:val="24"/>
        </w:rPr>
      </w:pPr>
    </w:p>
    <w:p w14:paraId="1B370480" w14:textId="77777777" w:rsidR="004741B5" w:rsidRDefault="004741B5" w:rsidP="00220947">
      <w:pPr>
        <w:spacing w:line="360" w:lineRule="auto"/>
        <w:jc w:val="both"/>
        <w:rPr>
          <w:rFonts w:ascii="Arial" w:hAnsi="Arial" w:cs="Arial"/>
          <w:b/>
          <w:bCs/>
          <w:sz w:val="24"/>
          <w:szCs w:val="24"/>
        </w:rPr>
      </w:pPr>
    </w:p>
    <w:p w14:paraId="2AF9B67C" w14:textId="77777777" w:rsidR="004741B5" w:rsidRDefault="004741B5" w:rsidP="00220947">
      <w:pPr>
        <w:spacing w:line="360" w:lineRule="auto"/>
        <w:jc w:val="both"/>
        <w:rPr>
          <w:rFonts w:ascii="Arial" w:hAnsi="Arial" w:cs="Arial"/>
          <w:b/>
          <w:bCs/>
          <w:sz w:val="24"/>
          <w:szCs w:val="24"/>
        </w:rPr>
      </w:pPr>
    </w:p>
    <w:p w14:paraId="4290B71F" w14:textId="28B460FE" w:rsidR="00220947" w:rsidRPr="00220947" w:rsidRDefault="00220947" w:rsidP="00220947">
      <w:pPr>
        <w:spacing w:line="360" w:lineRule="auto"/>
        <w:jc w:val="both"/>
        <w:rPr>
          <w:rFonts w:ascii="Arial" w:hAnsi="Arial" w:cs="Arial"/>
          <w:sz w:val="24"/>
          <w:szCs w:val="24"/>
        </w:rPr>
      </w:pPr>
      <w:r w:rsidRPr="00220947">
        <w:rPr>
          <w:rFonts w:ascii="Arial" w:hAnsi="Arial" w:cs="Arial"/>
          <w:b/>
          <w:bCs/>
          <w:sz w:val="24"/>
          <w:szCs w:val="24"/>
        </w:rPr>
        <w:lastRenderedPageBreak/>
        <w:t>Conclusion</w:t>
      </w:r>
    </w:p>
    <w:p w14:paraId="44CDF814" w14:textId="77777777" w:rsidR="00220947" w:rsidRPr="00220947" w:rsidRDefault="00220947" w:rsidP="00220947">
      <w:pPr>
        <w:spacing w:line="360" w:lineRule="auto"/>
        <w:jc w:val="both"/>
        <w:rPr>
          <w:rFonts w:ascii="Arial" w:hAnsi="Arial" w:cs="Arial"/>
          <w:sz w:val="24"/>
          <w:szCs w:val="24"/>
        </w:rPr>
      </w:pPr>
      <w:r w:rsidRPr="00220947">
        <w:rPr>
          <w:rFonts w:ascii="Arial" w:hAnsi="Arial" w:cs="Arial"/>
          <w:sz w:val="24"/>
          <w:szCs w:val="24"/>
        </w:rPr>
        <w:t>Sustainability in the hospitality industry is not only an ethical imperative but also a strategic necessity. As hotels face increasing scrutiny over their environmental and social impacts, implementing sustainable practices can enhance brand reputation, attract eco-conscious consumers, and ultimately drive profitability. Successful examples such as the Proximity Hotel, Oberoi Group, and Accor demonstrate that sustainability initiatives can yield significant benefits for both the environment and the business.</w:t>
      </w:r>
    </w:p>
    <w:p w14:paraId="2CB2EC9C" w14:textId="77777777" w:rsidR="00220947" w:rsidRPr="00220947" w:rsidRDefault="00220947" w:rsidP="00220947">
      <w:pPr>
        <w:spacing w:line="360" w:lineRule="auto"/>
        <w:jc w:val="both"/>
        <w:rPr>
          <w:rFonts w:ascii="Arial" w:hAnsi="Arial" w:cs="Arial"/>
          <w:sz w:val="24"/>
          <w:szCs w:val="24"/>
        </w:rPr>
      </w:pPr>
      <w:r w:rsidRPr="00220947">
        <w:rPr>
          <w:rFonts w:ascii="Arial" w:hAnsi="Arial" w:cs="Arial"/>
          <w:sz w:val="24"/>
          <w:szCs w:val="24"/>
        </w:rPr>
        <w:t>However, challenges remain, particularly for smaller establishments that often lack the resources to implement comprehensive sustainability strategies. Addressing these challenges requires collaboration among industry stakeholders, including government support, industry organisations, and educational institutions.</w:t>
      </w:r>
    </w:p>
    <w:p w14:paraId="672BF23D" w14:textId="77777777" w:rsidR="00220947" w:rsidRPr="00220947" w:rsidRDefault="00220947" w:rsidP="00220947">
      <w:pPr>
        <w:spacing w:line="360" w:lineRule="auto"/>
        <w:jc w:val="both"/>
        <w:rPr>
          <w:rFonts w:ascii="Arial" w:hAnsi="Arial" w:cs="Arial"/>
          <w:sz w:val="24"/>
          <w:szCs w:val="24"/>
        </w:rPr>
      </w:pPr>
      <w:r w:rsidRPr="00220947">
        <w:rPr>
          <w:rFonts w:ascii="Arial" w:hAnsi="Arial" w:cs="Arial"/>
          <w:sz w:val="24"/>
          <w:szCs w:val="24"/>
        </w:rPr>
        <w:t>The future of sustainability in the hospitality industry will depend on the commitment of hotels to integrate sustainable practices into their operations and engage their guests in these efforts. By embracing sustainability as a core value, the hospitality industry can play a vital role in promoting environmental stewardship and creating a more sustainable future.</w:t>
      </w:r>
    </w:p>
    <w:p w14:paraId="1BF8F8A3" w14:textId="6EEFB164" w:rsidR="00220947" w:rsidRDefault="00220947" w:rsidP="00220947">
      <w:pPr>
        <w:spacing w:line="360" w:lineRule="auto"/>
        <w:jc w:val="both"/>
        <w:rPr>
          <w:rFonts w:ascii="Arial" w:hAnsi="Arial" w:cs="Arial"/>
          <w:sz w:val="24"/>
          <w:szCs w:val="24"/>
        </w:rPr>
      </w:pPr>
    </w:p>
    <w:p w14:paraId="3917493A" w14:textId="77777777" w:rsidR="00C95504" w:rsidRDefault="00C95504" w:rsidP="00220947">
      <w:pPr>
        <w:spacing w:line="360" w:lineRule="auto"/>
        <w:jc w:val="both"/>
        <w:rPr>
          <w:rFonts w:ascii="Arial" w:hAnsi="Arial" w:cs="Arial"/>
          <w:sz w:val="24"/>
          <w:szCs w:val="24"/>
        </w:rPr>
      </w:pPr>
    </w:p>
    <w:p w14:paraId="1BF1DA41" w14:textId="77777777" w:rsidR="00C95504" w:rsidRDefault="00C95504" w:rsidP="00220947">
      <w:pPr>
        <w:spacing w:line="360" w:lineRule="auto"/>
        <w:jc w:val="both"/>
        <w:rPr>
          <w:rFonts w:ascii="Arial" w:hAnsi="Arial" w:cs="Arial"/>
          <w:sz w:val="24"/>
          <w:szCs w:val="24"/>
        </w:rPr>
      </w:pPr>
    </w:p>
    <w:p w14:paraId="6F938FD4" w14:textId="77777777" w:rsidR="00C95504" w:rsidRDefault="00C95504" w:rsidP="00220947">
      <w:pPr>
        <w:spacing w:line="360" w:lineRule="auto"/>
        <w:jc w:val="both"/>
        <w:rPr>
          <w:rFonts w:ascii="Arial" w:hAnsi="Arial" w:cs="Arial"/>
          <w:sz w:val="24"/>
          <w:szCs w:val="24"/>
        </w:rPr>
      </w:pPr>
    </w:p>
    <w:p w14:paraId="5CA606D9" w14:textId="77777777" w:rsidR="00C95504" w:rsidRDefault="00C95504" w:rsidP="00220947">
      <w:pPr>
        <w:spacing w:line="360" w:lineRule="auto"/>
        <w:jc w:val="both"/>
        <w:rPr>
          <w:rFonts w:ascii="Arial" w:hAnsi="Arial" w:cs="Arial"/>
          <w:sz w:val="24"/>
          <w:szCs w:val="24"/>
        </w:rPr>
      </w:pPr>
    </w:p>
    <w:p w14:paraId="024189F2" w14:textId="77777777" w:rsidR="00C95504" w:rsidRDefault="00C95504" w:rsidP="00220947">
      <w:pPr>
        <w:spacing w:line="360" w:lineRule="auto"/>
        <w:jc w:val="both"/>
        <w:rPr>
          <w:rFonts w:ascii="Arial" w:hAnsi="Arial" w:cs="Arial"/>
          <w:sz w:val="24"/>
          <w:szCs w:val="24"/>
        </w:rPr>
      </w:pPr>
    </w:p>
    <w:p w14:paraId="1C4C1AFC" w14:textId="77777777" w:rsidR="00C95504" w:rsidRDefault="00C95504" w:rsidP="00220947">
      <w:pPr>
        <w:spacing w:line="360" w:lineRule="auto"/>
        <w:jc w:val="both"/>
        <w:rPr>
          <w:rFonts w:ascii="Arial" w:hAnsi="Arial" w:cs="Arial"/>
          <w:sz w:val="24"/>
          <w:szCs w:val="24"/>
        </w:rPr>
      </w:pPr>
    </w:p>
    <w:p w14:paraId="46E29E25" w14:textId="77777777" w:rsidR="00C95504" w:rsidRDefault="00C95504" w:rsidP="00220947">
      <w:pPr>
        <w:spacing w:line="360" w:lineRule="auto"/>
        <w:jc w:val="both"/>
        <w:rPr>
          <w:rFonts w:ascii="Arial" w:hAnsi="Arial" w:cs="Arial"/>
          <w:sz w:val="24"/>
          <w:szCs w:val="24"/>
        </w:rPr>
      </w:pPr>
    </w:p>
    <w:p w14:paraId="04B456B2" w14:textId="77777777" w:rsidR="00C95504" w:rsidRDefault="00C95504" w:rsidP="00220947">
      <w:pPr>
        <w:spacing w:line="360" w:lineRule="auto"/>
        <w:jc w:val="both"/>
        <w:rPr>
          <w:rFonts w:ascii="Arial" w:hAnsi="Arial" w:cs="Arial"/>
          <w:sz w:val="24"/>
          <w:szCs w:val="24"/>
        </w:rPr>
      </w:pPr>
    </w:p>
    <w:p w14:paraId="4D263A3C" w14:textId="77777777" w:rsidR="00C95504" w:rsidRDefault="00C95504" w:rsidP="00220947">
      <w:pPr>
        <w:spacing w:line="360" w:lineRule="auto"/>
        <w:jc w:val="both"/>
        <w:rPr>
          <w:rFonts w:ascii="Arial" w:hAnsi="Arial" w:cs="Arial"/>
          <w:sz w:val="24"/>
          <w:szCs w:val="24"/>
        </w:rPr>
      </w:pPr>
    </w:p>
    <w:p w14:paraId="7EBE4749" w14:textId="77777777" w:rsidR="004741B5" w:rsidRDefault="004741B5" w:rsidP="00220947">
      <w:pPr>
        <w:spacing w:line="360" w:lineRule="auto"/>
        <w:jc w:val="both"/>
        <w:rPr>
          <w:rFonts w:ascii="Arial" w:hAnsi="Arial" w:cs="Arial"/>
          <w:sz w:val="24"/>
          <w:szCs w:val="24"/>
        </w:rPr>
      </w:pPr>
    </w:p>
    <w:p w14:paraId="39673CF6" w14:textId="48DA6E17" w:rsidR="00220947" w:rsidRPr="00220947" w:rsidRDefault="00220947" w:rsidP="00220947">
      <w:pPr>
        <w:spacing w:line="360" w:lineRule="auto"/>
        <w:jc w:val="both"/>
        <w:rPr>
          <w:rFonts w:ascii="Arial" w:hAnsi="Arial" w:cs="Arial"/>
          <w:sz w:val="24"/>
          <w:szCs w:val="24"/>
        </w:rPr>
      </w:pPr>
      <w:r w:rsidRPr="00220947">
        <w:rPr>
          <w:rFonts w:ascii="Arial" w:hAnsi="Arial" w:cs="Arial"/>
          <w:b/>
          <w:bCs/>
          <w:sz w:val="24"/>
          <w:szCs w:val="24"/>
        </w:rPr>
        <w:lastRenderedPageBreak/>
        <w:t>References</w:t>
      </w:r>
    </w:p>
    <w:p w14:paraId="71991D25" w14:textId="29BF377A" w:rsidR="00943368" w:rsidRPr="002D6160" w:rsidRDefault="00220947" w:rsidP="00C95504">
      <w:pPr>
        <w:spacing w:line="360" w:lineRule="auto"/>
        <w:rPr>
          <w:rFonts w:ascii="Arial" w:hAnsi="Arial" w:cs="Arial"/>
        </w:rPr>
      </w:pPr>
      <w:r w:rsidRPr="00220947">
        <w:rPr>
          <w:rFonts w:ascii="Arial" w:hAnsi="Arial" w:cs="Arial"/>
          <w:sz w:val="24"/>
          <w:szCs w:val="24"/>
        </w:rPr>
        <w:t>Accor. (2021). Planet 21: Acting Here. Retrieved from [</w:t>
      </w:r>
      <w:r w:rsidR="002D6160" w:rsidRPr="00E218C8">
        <w:rPr>
          <w:rFonts w:ascii="Arial" w:hAnsi="Arial" w:cs="Arial"/>
        </w:rPr>
        <w:t>: </w:t>
      </w:r>
      <w:hyperlink r:id="rId5" w:tgtFrame="_new" w:history="1">
        <w:r w:rsidR="002D6160" w:rsidRPr="00E218C8">
          <w:rPr>
            <w:rStyle w:val="Hyperlink"/>
            <w:rFonts w:ascii="Arial" w:hAnsi="Arial" w:cs="Arial"/>
          </w:rPr>
          <w:t>https://group.accor.com/en/Actualites/2021/04/world-earth-day</w:t>
        </w:r>
      </w:hyperlink>
      <w:r w:rsidRPr="00220947">
        <w:rPr>
          <w:rFonts w:ascii="Arial" w:hAnsi="Arial" w:cs="Arial"/>
          <w:sz w:val="24"/>
          <w:szCs w:val="24"/>
        </w:rPr>
        <w:t>]</w:t>
      </w:r>
    </w:p>
    <w:p w14:paraId="0BC981DF" w14:textId="6D30E9DB" w:rsidR="00943368" w:rsidRDefault="00220947" w:rsidP="00C95504">
      <w:pPr>
        <w:spacing w:line="360" w:lineRule="auto"/>
        <w:rPr>
          <w:rFonts w:ascii="Arial" w:hAnsi="Arial" w:cs="Arial"/>
          <w:sz w:val="24"/>
          <w:szCs w:val="24"/>
        </w:rPr>
      </w:pPr>
      <w:r w:rsidRPr="00220947">
        <w:rPr>
          <w:rFonts w:ascii="Arial" w:hAnsi="Arial" w:cs="Arial"/>
          <w:sz w:val="24"/>
          <w:szCs w:val="24"/>
        </w:rPr>
        <w:br/>
      </w:r>
      <w:r w:rsidR="002D6160" w:rsidRPr="002D6160">
        <w:rPr>
          <w:rFonts w:ascii="Arial" w:hAnsi="Arial" w:cs="Arial"/>
          <w:b/>
          <w:bCs/>
          <w:sz w:val="24"/>
          <w:szCs w:val="24"/>
        </w:rPr>
        <w:t>Kirk, D., 1998.</w:t>
      </w:r>
      <w:r w:rsidR="002D6160" w:rsidRPr="002D6160">
        <w:rPr>
          <w:rFonts w:ascii="Arial" w:hAnsi="Arial" w:cs="Arial"/>
          <w:sz w:val="24"/>
          <w:szCs w:val="24"/>
        </w:rPr>
        <w:t> European hoteliers' environmental attitudes: greening the business. </w:t>
      </w:r>
      <w:r w:rsidR="002D6160" w:rsidRPr="002D6160">
        <w:rPr>
          <w:rFonts w:ascii="Arial" w:hAnsi="Arial" w:cs="Arial"/>
          <w:i/>
          <w:iCs/>
          <w:sz w:val="24"/>
          <w:szCs w:val="24"/>
        </w:rPr>
        <w:t>International Journal of Contemporary Hospitality Management</w:t>
      </w:r>
      <w:r w:rsidR="002D6160" w:rsidRPr="002D6160">
        <w:rPr>
          <w:rFonts w:ascii="Arial" w:hAnsi="Arial" w:cs="Arial"/>
          <w:sz w:val="24"/>
          <w:szCs w:val="24"/>
        </w:rPr>
        <w:t>, [online] 10(1), pp.25-29. Available at: </w:t>
      </w:r>
      <w:hyperlink r:id="rId6" w:tgtFrame="_new" w:history="1">
        <w:r w:rsidR="002D6160" w:rsidRPr="002D6160">
          <w:rPr>
            <w:rStyle w:val="Hyperlink"/>
            <w:rFonts w:ascii="Arial" w:hAnsi="Arial" w:cs="Arial"/>
            <w:sz w:val="24"/>
            <w:szCs w:val="24"/>
          </w:rPr>
          <w:t>https://www.researchgate.net/publication/238302666_European_Hoteliers'_Environmental_AttitudesGreening_the_Business</w:t>
        </w:r>
      </w:hyperlink>
      <w:r w:rsidR="002D6160" w:rsidRPr="002D6160">
        <w:rPr>
          <w:rFonts w:ascii="Arial" w:hAnsi="Arial" w:cs="Arial"/>
          <w:sz w:val="24"/>
          <w:szCs w:val="24"/>
        </w:rPr>
        <w:t xml:space="preserve">[Accessed </w:t>
      </w:r>
      <w:r w:rsidR="002D6160">
        <w:rPr>
          <w:rFonts w:ascii="Arial" w:hAnsi="Arial" w:cs="Arial"/>
          <w:sz w:val="24"/>
          <w:szCs w:val="24"/>
        </w:rPr>
        <w:t>1</w:t>
      </w:r>
      <w:r w:rsidR="002D6160" w:rsidRPr="002D6160">
        <w:rPr>
          <w:rFonts w:ascii="Arial" w:hAnsi="Arial" w:cs="Arial"/>
          <w:sz w:val="24"/>
          <w:szCs w:val="24"/>
        </w:rPr>
        <w:t>9 October 2024].</w:t>
      </w:r>
    </w:p>
    <w:p w14:paraId="44589B3E" w14:textId="71B2C8A8" w:rsidR="002D6160" w:rsidRDefault="00220947" w:rsidP="002D6160">
      <w:pPr>
        <w:spacing w:line="360" w:lineRule="auto"/>
        <w:rPr>
          <w:rFonts w:ascii="Arial" w:hAnsi="Arial" w:cs="Arial"/>
          <w:sz w:val="24"/>
          <w:szCs w:val="24"/>
        </w:rPr>
      </w:pPr>
      <w:r w:rsidRPr="00220947">
        <w:rPr>
          <w:rFonts w:ascii="Arial" w:hAnsi="Arial" w:cs="Arial"/>
          <w:sz w:val="24"/>
          <w:szCs w:val="24"/>
        </w:rPr>
        <w:br/>
      </w:r>
      <w:r w:rsidR="002D6160" w:rsidRPr="002D6160">
        <w:rPr>
          <w:rFonts w:ascii="Arial" w:hAnsi="Arial" w:cs="Arial"/>
          <w:sz w:val="24"/>
          <w:szCs w:val="24"/>
        </w:rPr>
        <w:t>Sustainable Hospitality Alliance, 2021. </w:t>
      </w:r>
      <w:r w:rsidR="002D6160" w:rsidRPr="002D6160">
        <w:rPr>
          <w:rFonts w:ascii="Arial" w:hAnsi="Arial" w:cs="Arial"/>
          <w:i/>
          <w:iCs/>
          <w:sz w:val="24"/>
          <w:szCs w:val="24"/>
        </w:rPr>
        <w:t>Certifications factsheet</w:t>
      </w:r>
      <w:r w:rsidR="002D6160" w:rsidRPr="002D6160">
        <w:rPr>
          <w:rFonts w:ascii="Arial" w:hAnsi="Arial" w:cs="Arial"/>
          <w:sz w:val="24"/>
          <w:szCs w:val="24"/>
        </w:rPr>
        <w:t>. [pdf] Sustainable Hospitality Alliance. Available at: </w:t>
      </w:r>
      <w:hyperlink r:id="rId7" w:tgtFrame="_new" w:history="1">
        <w:r w:rsidR="002D6160" w:rsidRPr="002D6160">
          <w:rPr>
            <w:rStyle w:val="Hyperlink"/>
            <w:rFonts w:ascii="Arial" w:hAnsi="Arial" w:cs="Arial"/>
            <w:sz w:val="24"/>
            <w:szCs w:val="24"/>
          </w:rPr>
          <w:t>https://sustainablehospitalityalliance.org/wp-content/uploads/2021/06/Certifications-factsheet.pdf</w:t>
        </w:r>
      </w:hyperlink>
      <w:r w:rsidR="002D6160" w:rsidRPr="002D6160">
        <w:rPr>
          <w:rFonts w:ascii="Arial" w:hAnsi="Arial" w:cs="Arial"/>
          <w:sz w:val="24"/>
          <w:szCs w:val="24"/>
        </w:rPr>
        <w:t xml:space="preserve"> [Accessed </w:t>
      </w:r>
      <w:r w:rsidR="002D6160">
        <w:rPr>
          <w:rFonts w:ascii="Arial" w:hAnsi="Arial" w:cs="Arial"/>
          <w:sz w:val="24"/>
          <w:szCs w:val="24"/>
        </w:rPr>
        <w:t>1</w:t>
      </w:r>
      <w:r w:rsidR="002D6160" w:rsidRPr="002D6160">
        <w:rPr>
          <w:rFonts w:ascii="Arial" w:hAnsi="Arial" w:cs="Arial"/>
          <w:sz w:val="24"/>
          <w:szCs w:val="24"/>
        </w:rPr>
        <w:t>9 October 2024].</w:t>
      </w:r>
    </w:p>
    <w:p w14:paraId="3761AD6E" w14:textId="276BC177" w:rsidR="00943368" w:rsidRDefault="00220947" w:rsidP="002D6160">
      <w:pPr>
        <w:spacing w:line="360" w:lineRule="auto"/>
        <w:rPr>
          <w:rFonts w:ascii="Arial" w:hAnsi="Arial" w:cs="Arial"/>
          <w:sz w:val="24"/>
          <w:szCs w:val="24"/>
        </w:rPr>
      </w:pPr>
      <w:r w:rsidRPr="00220947">
        <w:rPr>
          <w:rFonts w:ascii="Arial" w:hAnsi="Arial" w:cs="Arial"/>
          <w:sz w:val="24"/>
          <w:szCs w:val="24"/>
        </w:rPr>
        <w:br/>
        <w:t xml:space="preserve">Fairmont. (2023). Sustainability at Fairmont Hotels &amp; Resorts. Retrieved from </w:t>
      </w:r>
      <w:hyperlink r:id="rId8" w:history="1">
        <w:r w:rsidR="002D6160" w:rsidRPr="009B7B2A">
          <w:rPr>
            <w:rStyle w:val="Hyperlink"/>
            <w:rFonts w:ascii="Arial" w:hAnsi="Arial" w:cs="Arial"/>
            <w:sz w:val="24"/>
            <w:szCs w:val="24"/>
          </w:rPr>
          <w:t>https://www.fairmont.com/sustainability</w:t>
        </w:r>
      </w:hyperlink>
    </w:p>
    <w:p w14:paraId="792373EE" w14:textId="56FB0567" w:rsidR="00943368" w:rsidRDefault="00220947" w:rsidP="00C95504">
      <w:pPr>
        <w:spacing w:line="360" w:lineRule="auto"/>
        <w:rPr>
          <w:rFonts w:ascii="Arial" w:hAnsi="Arial" w:cs="Arial"/>
          <w:sz w:val="24"/>
          <w:szCs w:val="24"/>
        </w:rPr>
      </w:pPr>
      <w:r w:rsidRPr="00220947">
        <w:rPr>
          <w:rFonts w:ascii="Arial" w:hAnsi="Arial" w:cs="Arial"/>
          <w:sz w:val="24"/>
          <w:szCs w:val="24"/>
        </w:rPr>
        <w:br/>
        <w:t>Hilton. (2021). Travel with Purpose 2030 Goals. Retrieved from [Hilton website]</w:t>
      </w:r>
      <w:r w:rsidRPr="00220947">
        <w:rPr>
          <w:rFonts w:ascii="Arial" w:hAnsi="Arial" w:cs="Arial"/>
          <w:sz w:val="24"/>
          <w:szCs w:val="24"/>
        </w:rPr>
        <w:br/>
        <w:t>IHG. (2021). Sustainable Development Goals: 2021 Highlights. Retrieved from [</w:t>
      </w:r>
      <w:r w:rsidR="002D6160" w:rsidRPr="002D6160">
        <w:rPr>
          <w:rFonts w:ascii="Arial" w:hAnsi="Arial" w:cs="Arial"/>
          <w:sz w:val="24"/>
          <w:szCs w:val="24"/>
        </w:rPr>
        <w:t>https://esg.hilton.com</w:t>
      </w:r>
      <w:r w:rsidRPr="00220947">
        <w:rPr>
          <w:rFonts w:ascii="Arial" w:hAnsi="Arial" w:cs="Arial"/>
          <w:sz w:val="24"/>
          <w:szCs w:val="24"/>
        </w:rPr>
        <w:t>]</w:t>
      </w:r>
    </w:p>
    <w:p w14:paraId="30B17C95" w14:textId="28F3D379" w:rsidR="002D6160" w:rsidRDefault="00220947" w:rsidP="00C95504">
      <w:pPr>
        <w:spacing w:line="360" w:lineRule="auto"/>
        <w:rPr>
          <w:rFonts w:ascii="Arial" w:hAnsi="Arial" w:cs="Arial"/>
          <w:sz w:val="24"/>
          <w:szCs w:val="24"/>
        </w:rPr>
      </w:pPr>
      <w:r w:rsidRPr="00220947">
        <w:rPr>
          <w:rFonts w:ascii="Arial" w:hAnsi="Arial" w:cs="Arial"/>
          <w:sz w:val="24"/>
          <w:szCs w:val="24"/>
        </w:rPr>
        <w:br/>
        <w:t xml:space="preserve">Marriott. (2020). 2020 Sustainability Report. Retrieved from </w:t>
      </w:r>
      <w:r w:rsidR="002D6160" w:rsidRPr="002D6160">
        <w:rPr>
          <w:rFonts w:ascii="Arial" w:hAnsi="Arial" w:cs="Arial"/>
          <w:sz w:val="24"/>
          <w:szCs w:val="24"/>
        </w:rPr>
        <w:t>https://serve360.marriott.com/sustainable-goals/</w:t>
      </w:r>
      <w:r w:rsidRPr="00220947">
        <w:rPr>
          <w:rFonts w:ascii="Arial" w:hAnsi="Arial" w:cs="Arial"/>
          <w:sz w:val="24"/>
          <w:szCs w:val="24"/>
        </w:rPr>
        <w:br/>
        <w:t xml:space="preserve">Miller, G. A., &amp; Twining-Ward, L. (2019). </w:t>
      </w:r>
    </w:p>
    <w:p w14:paraId="75490AE3" w14:textId="77777777" w:rsidR="002D6160" w:rsidRDefault="002D6160" w:rsidP="00C95504">
      <w:pPr>
        <w:spacing w:line="360" w:lineRule="auto"/>
        <w:rPr>
          <w:rFonts w:ascii="Arial" w:hAnsi="Arial" w:cs="Arial"/>
          <w:sz w:val="24"/>
          <w:szCs w:val="24"/>
        </w:rPr>
      </w:pPr>
    </w:p>
    <w:p w14:paraId="6CC1D48F" w14:textId="5CFC2B84" w:rsidR="002D6160" w:rsidRDefault="00220947" w:rsidP="00C95504">
      <w:pPr>
        <w:spacing w:line="360" w:lineRule="auto"/>
        <w:rPr>
          <w:rFonts w:ascii="Arial" w:hAnsi="Arial" w:cs="Arial"/>
          <w:sz w:val="24"/>
          <w:szCs w:val="24"/>
        </w:rPr>
      </w:pPr>
      <w:r w:rsidRPr="00220947">
        <w:rPr>
          <w:rFonts w:ascii="Arial" w:hAnsi="Arial" w:cs="Arial"/>
          <w:sz w:val="24"/>
          <w:szCs w:val="24"/>
        </w:rPr>
        <w:t xml:space="preserve">Sustainable tourism: A global perspective. </w:t>
      </w:r>
      <w:r w:rsidRPr="00220947">
        <w:rPr>
          <w:rFonts w:ascii="Arial" w:hAnsi="Arial" w:cs="Arial"/>
          <w:i/>
          <w:iCs/>
          <w:sz w:val="24"/>
          <w:szCs w:val="24"/>
        </w:rPr>
        <w:t>International Journal of Hospitality Management</w:t>
      </w:r>
      <w:r w:rsidRPr="00220947">
        <w:rPr>
          <w:rFonts w:ascii="Arial" w:hAnsi="Arial" w:cs="Arial"/>
          <w:sz w:val="24"/>
          <w:szCs w:val="24"/>
        </w:rPr>
        <w:t xml:space="preserve">, </w:t>
      </w:r>
      <w:hyperlink r:id="rId9" w:history="1">
        <w:r w:rsidR="002D6160" w:rsidRPr="009B7B2A">
          <w:rPr>
            <w:rStyle w:val="Hyperlink"/>
            <w:rFonts w:ascii="Arial" w:hAnsi="Arial" w:cs="Arial"/>
            <w:sz w:val="24"/>
            <w:szCs w:val="24"/>
          </w:rPr>
          <w:t>https://librarysearch.uwtsd.ac.uk/permalink/44WHELF_UWTSD/upgrip/alma99100107985302421</w:t>
        </w:r>
      </w:hyperlink>
    </w:p>
    <w:p w14:paraId="00609F2E" w14:textId="194A7169" w:rsidR="00083AA2" w:rsidRDefault="00220947" w:rsidP="00C95504">
      <w:pPr>
        <w:spacing w:line="360" w:lineRule="auto"/>
        <w:rPr>
          <w:rFonts w:ascii="Arial" w:hAnsi="Arial" w:cs="Arial"/>
          <w:sz w:val="24"/>
          <w:szCs w:val="24"/>
        </w:rPr>
      </w:pPr>
      <w:r w:rsidRPr="00220947">
        <w:rPr>
          <w:rFonts w:ascii="Arial" w:hAnsi="Arial" w:cs="Arial"/>
          <w:sz w:val="24"/>
          <w:szCs w:val="24"/>
        </w:rPr>
        <w:lastRenderedPageBreak/>
        <w:br/>
      </w:r>
      <w:r w:rsidR="00083AA2" w:rsidRPr="00083AA2">
        <w:rPr>
          <w:rFonts w:ascii="Arial" w:hAnsi="Arial" w:cs="Arial"/>
          <w:b/>
          <w:bCs/>
          <w:sz w:val="24"/>
          <w:szCs w:val="24"/>
        </w:rPr>
        <w:t>Oberoi Realty</w:t>
      </w:r>
      <w:r w:rsidR="00083AA2" w:rsidRPr="00083AA2">
        <w:rPr>
          <w:rFonts w:ascii="Arial" w:hAnsi="Arial" w:cs="Arial"/>
          <w:sz w:val="24"/>
          <w:szCs w:val="24"/>
        </w:rPr>
        <w:t>, 2024. </w:t>
      </w:r>
      <w:r w:rsidR="00083AA2" w:rsidRPr="00083AA2">
        <w:rPr>
          <w:rFonts w:ascii="Arial" w:hAnsi="Arial" w:cs="Arial"/>
          <w:i/>
          <w:iCs/>
          <w:sz w:val="24"/>
          <w:szCs w:val="24"/>
        </w:rPr>
        <w:t>Building a sustainable future</w:t>
      </w:r>
      <w:r w:rsidR="00083AA2" w:rsidRPr="00083AA2">
        <w:rPr>
          <w:rFonts w:ascii="Arial" w:hAnsi="Arial" w:cs="Arial"/>
          <w:sz w:val="24"/>
          <w:szCs w:val="24"/>
        </w:rPr>
        <w:t>. [online] Oberoi Realty Blog. Available at: </w:t>
      </w:r>
      <w:hyperlink r:id="rId10" w:tgtFrame="_new" w:history="1">
        <w:r w:rsidR="00083AA2" w:rsidRPr="00083AA2">
          <w:rPr>
            <w:rStyle w:val="Hyperlink"/>
            <w:rFonts w:ascii="Arial" w:hAnsi="Arial" w:cs="Arial"/>
            <w:sz w:val="24"/>
            <w:szCs w:val="24"/>
          </w:rPr>
          <w:t>https://www.oberoirealty.com/blog/building-a-sustainable-future</w:t>
        </w:r>
      </w:hyperlink>
      <w:r w:rsidR="00083AA2" w:rsidRPr="00083AA2">
        <w:rPr>
          <w:rFonts w:ascii="Arial" w:hAnsi="Arial" w:cs="Arial"/>
          <w:sz w:val="24"/>
          <w:szCs w:val="24"/>
        </w:rPr>
        <w:t> [Accessed 2</w:t>
      </w:r>
      <w:r w:rsidR="00083AA2">
        <w:rPr>
          <w:rFonts w:ascii="Arial" w:hAnsi="Arial" w:cs="Arial"/>
          <w:sz w:val="24"/>
          <w:szCs w:val="24"/>
        </w:rPr>
        <w:t>3</w:t>
      </w:r>
      <w:r w:rsidR="00083AA2" w:rsidRPr="00083AA2">
        <w:rPr>
          <w:rFonts w:ascii="Arial" w:hAnsi="Arial" w:cs="Arial"/>
          <w:sz w:val="24"/>
          <w:szCs w:val="24"/>
        </w:rPr>
        <w:t xml:space="preserve"> October 2024].</w:t>
      </w:r>
    </w:p>
    <w:p w14:paraId="6B83DBA6" w14:textId="0678D388" w:rsidR="002D6160" w:rsidRDefault="00220947" w:rsidP="00C95504">
      <w:pPr>
        <w:spacing w:line="360" w:lineRule="auto"/>
        <w:rPr>
          <w:rFonts w:ascii="Arial" w:hAnsi="Arial" w:cs="Arial"/>
          <w:sz w:val="24"/>
          <w:szCs w:val="24"/>
        </w:rPr>
      </w:pPr>
      <w:r w:rsidRPr="00220947">
        <w:rPr>
          <w:rFonts w:ascii="Arial" w:hAnsi="Arial" w:cs="Arial"/>
          <w:sz w:val="24"/>
          <w:szCs w:val="24"/>
        </w:rPr>
        <w:br/>
      </w:r>
      <w:r w:rsidR="00083AA2" w:rsidRPr="00083AA2">
        <w:rPr>
          <w:rFonts w:ascii="Arial" w:hAnsi="Arial" w:cs="Arial"/>
          <w:b/>
          <w:bCs/>
          <w:sz w:val="24"/>
          <w:szCs w:val="24"/>
        </w:rPr>
        <w:t>Proximity Hotel</w:t>
      </w:r>
      <w:r w:rsidR="00083AA2" w:rsidRPr="00083AA2">
        <w:rPr>
          <w:rFonts w:ascii="Arial" w:hAnsi="Arial" w:cs="Arial"/>
          <w:sz w:val="24"/>
          <w:szCs w:val="24"/>
        </w:rPr>
        <w:t> (n.d.) </w:t>
      </w:r>
      <w:r w:rsidR="00083AA2" w:rsidRPr="00083AA2">
        <w:rPr>
          <w:rFonts w:ascii="Arial" w:hAnsi="Arial" w:cs="Arial"/>
          <w:i/>
          <w:iCs/>
          <w:sz w:val="24"/>
          <w:szCs w:val="24"/>
        </w:rPr>
        <w:t>Sustainable practices</w:t>
      </w:r>
      <w:r w:rsidR="00083AA2" w:rsidRPr="00083AA2">
        <w:rPr>
          <w:rFonts w:ascii="Arial" w:hAnsi="Arial" w:cs="Arial"/>
          <w:sz w:val="24"/>
          <w:szCs w:val="24"/>
        </w:rPr>
        <w:t>. Available at: </w:t>
      </w:r>
      <w:hyperlink r:id="rId11" w:tgtFrame="_new" w:history="1">
        <w:r w:rsidR="00083AA2" w:rsidRPr="00083AA2">
          <w:rPr>
            <w:rStyle w:val="Hyperlink"/>
            <w:rFonts w:ascii="Arial" w:hAnsi="Arial" w:cs="Arial"/>
            <w:sz w:val="24"/>
            <w:szCs w:val="24"/>
          </w:rPr>
          <w:t>https://www.proximityhotel.com/features/sustainable-practices/</w:t>
        </w:r>
      </w:hyperlink>
      <w:r w:rsidR="00083AA2" w:rsidRPr="00083AA2">
        <w:rPr>
          <w:rFonts w:ascii="Arial" w:hAnsi="Arial" w:cs="Arial"/>
          <w:sz w:val="24"/>
          <w:szCs w:val="24"/>
        </w:rPr>
        <w:t> (Accessed: 2</w:t>
      </w:r>
      <w:r w:rsidR="00083AA2">
        <w:rPr>
          <w:rFonts w:ascii="Arial" w:hAnsi="Arial" w:cs="Arial"/>
          <w:sz w:val="24"/>
          <w:szCs w:val="24"/>
        </w:rPr>
        <w:t>3</w:t>
      </w:r>
      <w:r w:rsidR="00083AA2" w:rsidRPr="00083AA2">
        <w:rPr>
          <w:rFonts w:ascii="Arial" w:hAnsi="Arial" w:cs="Arial"/>
          <w:sz w:val="24"/>
          <w:szCs w:val="24"/>
        </w:rPr>
        <w:t xml:space="preserve"> October 2024).</w:t>
      </w:r>
    </w:p>
    <w:p w14:paraId="3E644AE4" w14:textId="4FB9F1B1" w:rsidR="002D6160" w:rsidRDefault="00220947" w:rsidP="00C95504">
      <w:pPr>
        <w:spacing w:line="360" w:lineRule="auto"/>
        <w:rPr>
          <w:rFonts w:ascii="Arial" w:hAnsi="Arial" w:cs="Arial"/>
          <w:sz w:val="24"/>
          <w:szCs w:val="24"/>
        </w:rPr>
      </w:pPr>
      <w:r w:rsidRPr="00220947">
        <w:rPr>
          <w:rFonts w:ascii="Arial" w:hAnsi="Arial" w:cs="Arial"/>
          <w:sz w:val="24"/>
          <w:szCs w:val="24"/>
        </w:rPr>
        <w:br/>
      </w:r>
      <w:r w:rsidR="00083AA2" w:rsidRPr="00083AA2">
        <w:rPr>
          <w:rFonts w:ascii="Arial" w:hAnsi="Arial" w:cs="Arial"/>
          <w:sz w:val="24"/>
          <w:szCs w:val="24"/>
        </w:rPr>
        <w:t>The Ritz-Carlton (n.d.) </w:t>
      </w:r>
      <w:r w:rsidR="00083AA2" w:rsidRPr="00083AA2">
        <w:rPr>
          <w:rFonts w:ascii="Arial" w:hAnsi="Arial" w:cs="Arial"/>
          <w:i/>
          <w:iCs/>
          <w:sz w:val="24"/>
          <w:szCs w:val="24"/>
        </w:rPr>
        <w:t>Sustainability</w:t>
      </w:r>
      <w:r w:rsidR="00083AA2" w:rsidRPr="00083AA2">
        <w:rPr>
          <w:rFonts w:ascii="Arial" w:hAnsi="Arial" w:cs="Arial"/>
          <w:sz w:val="24"/>
          <w:szCs w:val="24"/>
        </w:rPr>
        <w:t>, The Ritz-Carlton. Available at: </w:t>
      </w:r>
      <w:hyperlink r:id="rId12" w:tgtFrame="_new" w:history="1">
        <w:r w:rsidR="00083AA2" w:rsidRPr="00083AA2">
          <w:rPr>
            <w:rStyle w:val="Hyperlink"/>
            <w:rFonts w:ascii="Arial" w:hAnsi="Arial" w:cs="Arial"/>
            <w:sz w:val="24"/>
            <w:szCs w:val="24"/>
          </w:rPr>
          <w:t>https://www.ritzcarlton.com/en/about-the-ritz-carlton/sustainability/</w:t>
        </w:r>
      </w:hyperlink>
      <w:r w:rsidR="00083AA2" w:rsidRPr="00083AA2">
        <w:rPr>
          <w:rFonts w:ascii="Arial" w:hAnsi="Arial" w:cs="Arial"/>
          <w:sz w:val="24"/>
          <w:szCs w:val="24"/>
        </w:rPr>
        <w:t> (Accessed: 2</w:t>
      </w:r>
      <w:r w:rsidR="00083AA2">
        <w:rPr>
          <w:rFonts w:ascii="Arial" w:hAnsi="Arial" w:cs="Arial"/>
          <w:sz w:val="24"/>
          <w:szCs w:val="24"/>
        </w:rPr>
        <w:t>3</w:t>
      </w:r>
      <w:r w:rsidR="00083AA2" w:rsidRPr="00083AA2">
        <w:rPr>
          <w:rFonts w:ascii="Arial" w:hAnsi="Arial" w:cs="Arial"/>
          <w:sz w:val="24"/>
          <w:szCs w:val="24"/>
        </w:rPr>
        <w:t xml:space="preserve"> October 2024).</w:t>
      </w:r>
    </w:p>
    <w:p w14:paraId="7387E83A" w14:textId="3FE4EF3C" w:rsidR="00083AA2" w:rsidRPr="004741B5" w:rsidRDefault="00220947" w:rsidP="00C95504">
      <w:pPr>
        <w:spacing w:line="360" w:lineRule="auto"/>
        <w:rPr>
          <w:rFonts w:ascii="Arial" w:hAnsi="Arial" w:cs="Arial"/>
          <w:sz w:val="24"/>
          <w:szCs w:val="24"/>
          <w:lang w:val="fr-FR"/>
        </w:rPr>
      </w:pPr>
      <w:r w:rsidRPr="00220947">
        <w:rPr>
          <w:rFonts w:ascii="Arial" w:hAnsi="Arial" w:cs="Arial"/>
          <w:sz w:val="24"/>
          <w:szCs w:val="24"/>
        </w:rPr>
        <w:br/>
      </w:r>
      <w:r w:rsidR="00083AA2" w:rsidRPr="00083AA2">
        <w:rPr>
          <w:rFonts w:ascii="Arial" w:hAnsi="Arial" w:cs="Arial"/>
          <w:sz w:val="24"/>
          <w:szCs w:val="24"/>
        </w:rPr>
        <w:t>World Tourism Organization (UNWTO). (n.d.) </w:t>
      </w:r>
      <w:r w:rsidR="00083AA2" w:rsidRPr="00083AA2">
        <w:rPr>
          <w:rFonts w:ascii="Arial" w:hAnsi="Arial" w:cs="Arial"/>
          <w:i/>
          <w:iCs/>
          <w:sz w:val="24"/>
          <w:szCs w:val="24"/>
        </w:rPr>
        <w:t>Tourism and Sustainable Development Goals – Journey to 2030</w:t>
      </w:r>
      <w:r w:rsidR="00083AA2" w:rsidRPr="00083AA2">
        <w:rPr>
          <w:rFonts w:ascii="Arial" w:hAnsi="Arial" w:cs="Arial"/>
          <w:sz w:val="24"/>
          <w:szCs w:val="24"/>
        </w:rPr>
        <w:t xml:space="preserve">. </w:t>
      </w:r>
      <w:proofErr w:type="spellStart"/>
      <w:r w:rsidR="00083AA2" w:rsidRPr="004741B5">
        <w:rPr>
          <w:rFonts w:ascii="Arial" w:hAnsi="Arial" w:cs="Arial"/>
          <w:sz w:val="24"/>
          <w:szCs w:val="24"/>
          <w:lang w:val="fr-FR"/>
        </w:rPr>
        <w:t>Available</w:t>
      </w:r>
      <w:proofErr w:type="spellEnd"/>
      <w:r w:rsidR="00083AA2" w:rsidRPr="004741B5">
        <w:rPr>
          <w:rFonts w:ascii="Arial" w:hAnsi="Arial" w:cs="Arial"/>
          <w:sz w:val="24"/>
          <w:szCs w:val="24"/>
          <w:lang w:val="fr-FR"/>
        </w:rPr>
        <w:t xml:space="preserve"> at: </w:t>
      </w:r>
      <w:hyperlink r:id="rId13" w:tgtFrame="_new" w:history="1">
        <w:r w:rsidR="00083AA2" w:rsidRPr="004741B5">
          <w:rPr>
            <w:rStyle w:val="Hyperlink"/>
            <w:rFonts w:ascii="Arial" w:hAnsi="Arial" w:cs="Arial"/>
            <w:sz w:val="24"/>
            <w:szCs w:val="24"/>
            <w:lang w:val="fr-FR"/>
          </w:rPr>
          <w:t>http://www.unwto.org/global/publication/tourism-and-sustainable-development-goals-journey-2030</w:t>
        </w:r>
      </w:hyperlink>
    </w:p>
    <w:p w14:paraId="4984714F" w14:textId="4CE0F374" w:rsidR="002D6160" w:rsidRDefault="00220947" w:rsidP="00C95504">
      <w:pPr>
        <w:spacing w:line="360" w:lineRule="auto"/>
        <w:rPr>
          <w:rFonts w:ascii="Arial" w:hAnsi="Arial" w:cs="Arial"/>
          <w:sz w:val="24"/>
          <w:szCs w:val="24"/>
        </w:rPr>
      </w:pPr>
      <w:r w:rsidRPr="004741B5">
        <w:rPr>
          <w:rFonts w:ascii="Arial" w:hAnsi="Arial" w:cs="Arial"/>
          <w:sz w:val="24"/>
          <w:szCs w:val="24"/>
          <w:lang w:val="fr-FR"/>
        </w:rPr>
        <w:br/>
      </w:r>
      <w:proofErr w:type="spellStart"/>
      <w:r w:rsidR="00083AA2" w:rsidRPr="004741B5">
        <w:rPr>
          <w:rFonts w:ascii="Arial" w:hAnsi="Arial" w:cs="Arial"/>
          <w:sz w:val="24"/>
          <w:szCs w:val="24"/>
          <w:lang w:val="fr-FR"/>
        </w:rPr>
        <w:t>Bohdanowicz</w:t>
      </w:r>
      <w:proofErr w:type="spellEnd"/>
      <w:r w:rsidR="00083AA2" w:rsidRPr="004741B5">
        <w:rPr>
          <w:rFonts w:ascii="Arial" w:hAnsi="Arial" w:cs="Arial"/>
          <w:sz w:val="24"/>
          <w:szCs w:val="24"/>
          <w:lang w:val="fr-FR"/>
        </w:rPr>
        <w:t xml:space="preserve">, P., </w:t>
      </w:r>
      <w:proofErr w:type="spellStart"/>
      <w:r w:rsidR="00083AA2" w:rsidRPr="004741B5">
        <w:rPr>
          <w:rFonts w:ascii="Arial" w:hAnsi="Arial" w:cs="Arial"/>
          <w:sz w:val="24"/>
          <w:szCs w:val="24"/>
          <w:lang w:val="fr-FR"/>
        </w:rPr>
        <w:t>Churie</w:t>
      </w:r>
      <w:proofErr w:type="spellEnd"/>
      <w:r w:rsidR="00083AA2" w:rsidRPr="004741B5">
        <w:rPr>
          <w:rFonts w:ascii="Arial" w:hAnsi="Arial" w:cs="Arial"/>
          <w:sz w:val="24"/>
          <w:szCs w:val="24"/>
          <w:lang w:val="fr-FR"/>
        </w:rPr>
        <w:t xml:space="preserve">, A., </w:t>
      </w:r>
      <w:proofErr w:type="spellStart"/>
      <w:r w:rsidR="00083AA2" w:rsidRPr="004741B5">
        <w:rPr>
          <w:rFonts w:ascii="Arial" w:hAnsi="Arial" w:cs="Arial"/>
          <w:sz w:val="24"/>
          <w:szCs w:val="24"/>
          <w:lang w:val="fr-FR"/>
        </w:rPr>
        <w:t>Kallhauge</w:t>
      </w:r>
      <w:proofErr w:type="spellEnd"/>
      <w:r w:rsidR="00083AA2" w:rsidRPr="004741B5">
        <w:rPr>
          <w:rFonts w:ascii="Arial" w:hAnsi="Arial" w:cs="Arial"/>
          <w:sz w:val="24"/>
          <w:szCs w:val="24"/>
          <w:lang w:val="fr-FR"/>
        </w:rPr>
        <w:t xml:space="preserve">, A., &amp; </w:t>
      </w:r>
      <w:proofErr w:type="spellStart"/>
      <w:r w:rsidR="00083AA2" w:rsidRPr="004741B5">
        <w:rPr>
          <w:rFonts w:ascii="Arial" w:hAnsi="Arial" w:cs="Arial"/>
          <w:sz w:val="24"/>
          <w:szCs w:val="24"/>
          <w:lang w:val="fr-FR"/>
        </w:rPr>
        <w:t>Martinac</w:t>
      </w:r>
      <w:proofErr w:type="spellEnd"/>
      <w:r w:rsidR="00083AA2" w:rsidRPr="004741B5">
        <w:rPr>
          <w:rFonts w:ascii="Arial" w:hAnsi="Arial" w:cs="Arial"/>
          <w:sz w:val="24"/>
          <w:szCs w:val="24"/>
          <w:lang w:val="fr-FR"/>
        </w:rPr>
        <w:t>, I., 2001. </w:t>
      </w:r>
      <w:r w:rsidR="00083AA2" w:rsidRPr="00083AA2">
        <w:rPr>
          <w:rFonts w:ascii="Arial" w:hAnsi="Arial" w:cs="Arial"/>
          <w:i/>
          <w:iCs/>
          <w:sz w:val="24"/>
          <w:szCs w:val="24"/>
        </w:rPr>
        <w:t>Environmental Training and Measures at Scandic Hotels: A Case Study in Eco-Certified Hospitality Operations in Hawaii.</w:t>
      </w:r>
      <w:r w:rsidR="00083AA2" w:rsidRPr="00083AA2">
        <w:rPr>
          <w:rFonts w:ascii="Arial" w:hAnsi="Arial" w:cs="Arial"/>
          <w:sz w:val="24"/>
          <w:szCs w:val="24"/>
        </w:rPr>
        <w:t> [pdf] Available at: </w:t>
      </w:r>
      <w:hyperlink r:id="rId14" w:tgtFrame="_new" w:history="1">
        <w:r w:rsidR="00083AA2" w:rsidRPr="00083AA2">
          <w:rPr>
            <w:rStyle w:val="Hyperlink"/>
            <w:rFonts w:ascii="Arial" w:hAnsi="Arial" w:cs="Arial"/>
            <w:sz w:val="24"/>
            <w:szCs w:val="24"/>
          </w:rPr>
          <w:t>http://www.greenthehotels.com/eng/BohdanowiczChurieKallhaugeMartinacHawaii2001.pdf</w:t>
        </w:r>
      </w:hyperlink>
      <w:r w:rsidR="00083AA2" w:rsidRPr="00083AA2">
        <w:rPr>
          <w:rFonts w:ascii="Arial" w:hAnsi="Arial" w:cs="Arial"/>
          <w:sz w:val="24"/>
          <w:szCs w:val="24"/>
        </w:rPr>
        <w:t> [Accessed 29 October 2024].</w:t>
      </w:r>
    </w:p>
    <w:p w14:paraId="5D2C9F33" w14:textId="4F041BDC" w:rsidR="002A3C22" w:rsidRDefault="00220947" w:rsidP="00C95504">
      <w:pPr>
        <w:spacing w:line="360" w:lineRule="auto"/>
        <w:rPr>
          <w:rFonts w:ascii="Arial" w:hAnsi="Arial" w:cs="Arial"/>
          <w:sz w:val="24"/>
          <w:szCs w:val="24"/>
        </w:rPr>
      </w:pPr>
      <w:r w:rsidRPr="00220947">
        <w:rPr>
          <w:rFonts w:ascii="Arial" w:hAnsi="Arial" w:cs="Arial"/>
          <w:sz w:val="24"/>
          <w:szCs w:val="24"/>
        </w:rPr>
        <w:br/>
      </w:r>
      <w:r w:rsidR="00083AA2" w:rsidRPr="00083AA2">
        <w:rPr>
          <w:rFonts w:ascii="Arial" w:hAnsi="Arial" w:cs="Arial"/>
          <w:b/>
          <w:bCs/>
          <w:sz w:val="24"/>
          <w:szCs w:val="24"/>
        </w:rPr>
        <w:t>Author(s)</w:t>
      </w:r>
      <w:r w:rsidR="00083AA2" w:rsidRPr="00083AA2">
        <w:rPr>
          <w:rFonts w:ascii="Arial" w:hAnsi="Arial" w:cs="Arial"/>
          <w:sz w:val="24"/>
          <w:szCs w:val="24"/>
        </w:rPr>
        <w:t> (2023) </w:t>
      </w:r>
      <w:r w:rsidR="00083AA2" w:rsidRPr="00083AA2">
        <w:rPr>
          <w:rFonts w:ascii="Arial" w:hAnsi="Arial" w:cs="Arial"/>
          <w:i/>
          <w:iCs/>
          <w:sz w:val="24"/>
          <w:szCs w:val="24"/>
        </w:rPr>
        <w:t>Corporate sustainability practices of hotel industry: A systematic literature review</w:t>
      </w:r>
      <w:r w:rsidR="00083AA2" w:rsidRPr="00083AA2">
        <w:rPr>
          <w:rFonts w:ascii="Arial" w:hAnsi="Arial" w:cs="Arial"/>
          <w:sz w:val="24"/>
          <w:szCs w:val="24"/>
        </w:rPr>
        <w:t>. ResearchGate. Available at: </w:t>
      </w:r>
      <w:hyperlink r:id="rId15" w:tgtFrame="_new" w:history="1">
        <w:r w:rsidR="00083AA2" w:rsidRPr="00083AA2">
          <w:rPr>
            <w:rStyle w:val="Hyperlink"/>
            <w:rFonts w:ascii="Arial" w:hAnsi="Arial" w:cs="Arial"/>
            <w:sz w:val="24"/>
            <w:szCs w:val="24"/>
          </w:rPr>
          <w:t>https://www.researchgate.net/publication/371911217_Corporate_Sustainability_Practices_of_Hotel_Industry_A_Systematic_Literature_Review</w:t>
        </w:r>
      </w:hyperlink>
      <w:r w:rsidR="00083AA2" w:rsidRPr="00083AA2">
        <w:rPr>
          <w:rFonts w:ascii="Arial" w:hAnsi="Arial" w:cs="Arial"/>
          <w:sz w:val="24"/>
          <w:szCs w:val="24"/>
        </w:rPr>
        <w:t>(Accessed: 2</w:t>
      </w:r>
      <w:r w:rsidR="00083AA2">
        <w:rPr>
          <w:rFonts w:ascii="Arial" w:hAnsi="Arial" w:cs="Arial"/>
          <w:sz w:val="24"/>
          <w:szCs w:val="24"/>
        </w:rPr>
        <w:t>3</w:t>
      </w:r>
      <w:r w:rsidR="00083AA2" w:rsidRPr="00083AA2">
        <w:rPr>
          <w:rFonts w:ascii="Arial" w:hAnsi="Arial" w:cs="Arial"/>
          <w:sz w:val="24"/>
          <w:szCs w:val="24"/>
        </w:rPr>
        <w:t xml:space="preserve"> October 2024).</w:t>
      </w:r>
    </w:p>
    <w:p w14:paraId="47FDF2B0" w14:textId="31E5EFC8" w:rsidR="002D6160" w:rsidRDefault="00083AA2" w:rsidP="00C95504">
      <w:pPr>
        <w:spacing w:line="360" w:lineRule="auto"/>
        <w:rPr>
          <w:rFonts w:ascii="Arial" w:hAnsi="Arial" w:cs="Arial"/>
          <w:sz w:val="24"/>
          <w:szCs w:val="24"/>
        </w:rPr>
      </w:pPr>
      <w:r w:rsidRPr="00083AA2">
        <w:rPr>
          <w:rFonts w:ascii="Arial" w:hAnsi="Arial" w:cs="Arial"/>
          <w:sz w:val="24"/>
          <w:szCs w:val="24"/>
        </w:rPr>
        <w:t xml:space="preserve">Wallin, G., Isaksson, P. &amp; </w:t>
      </w:r>
      <w:proofErr w:type="spellStart"/>
      <w:r w:rsidRPr="00083AA2">
        <w:rPr>
          <w:rFonts w:ascii="Arial" w:hAnsi="Arial" w:cs="Arial"/>
          <w:sz w:val="24"/>
          <w:szCs w:val="24"/>
        </w:rPr>
        <w:t>Rönnbäck</w:t>
      </w:r>
      <w:proofErr w:type="spellEnd"/>
      <w:r w:rsidRPr="00083AA2">
        <w:rPr>
          <w:rFonts w:ascii="Arial" w:hAnsi="Arial" w:cs="Arial"/>
          <w:sz w:val="24"/>
          <w:szCs w:val="24"/>
        </w:rPr>
        <w:t>, A. (2010) </w:t>
      </w:r>
      <w:r w:rsidRPr="00083AA2">
        <w:rPr>
          <w:rFonts w:ascii="Arial" w:hAnsi="Arial" w:cs="Arial"/>
          <w:b/>
          <w:bCs/>
          <w:sz w:val="24"/>
          <w:szCs w:val="24"/>
        </w:rPr>
        <w:t>Environmental impact of products in a circular economy: Case study of a Swedish furniture company</w:t>
      </w:r>
      <w:r w:rsidRPr="00083AA2">
        <w:rPr>
          <w:rFonts w:ascii="Arial" w:hAnsi="Arial" w:cs="Arial"/>
          <w:sz w:val="24"/>
          <w:szCs w:val="24"/>
        </w:rPr>
        <w:t xml:space="preserve">. [pdf] </w:t>
      </w:r>
      <w:r w:rsidRPr="00083AA2">
        <w:rPr>
          <w:rFonts w:ascii="Arial" w:hAnsi="Arial" w:cs="Arial"/>
          <w:sz w:val="24"/>
          <w:szCs w:val="24"/>
        </w:rPr>
        <w:lastRenderedPageBreak/>
        <w:t>Available at: </w:t>
      </w:r>
      <w:hyperlink r:id="rId16" w:tgtFrame="_new" w:history="1">
        <w:r w:rsidRPr="00083AA2">
          <w:rPr>
            <w:rStyle w:val="Hyperlink"/>
            <w:rFonts w:ascii="Arial" w:hAnsi="Arial" w:cs="Arial"/>
            <w:sz w:val="24"/>
            <w:szCs w:val="24"/>
          </w:rPr>
          <w:t>https://www.diva-portal.org/smash/get/diva2:322023/FULLTEXT01.pdf</w:t>
        </w:r>
      </w:hyperlink>
      <w:r w:rsidRPr="00083AA2">
        <w:rPr>
          <w:rFonts w:ascii="Arial" w:hAnsi="Arial" w:cs="Arial"/>
          <w:sz w:val="24"/>
          <w:szCs w:val="24"/>
        </w:rPr>
        <w:t> [Accessed 2</w:t>
      </w:r>
      <w:r>
        <w:rPr>
          <w:rFonts w:ascii="Arial" w:hAnsi="Arial" w:cs="Arial"/>
          <w:sz w:val="24"/>
          <w:szCs w:val="24"/>
        </w:rPr>
        <w:t>5</w:t>
      </w:r>
      <w:r w:rsidRPr="00083AA2">
        <w:rPr>
          <w:rFonts w:ascii="Arial" w:hAnsi="Arial" w:cs="Arial"/>
          <w:sz w:val="24"/>
          <w:szCs w:val="24"/>
        </w:rPr>
        <w:t xml:space="preserve"> October 2024].</w:t>
      </w:r>
    </w:p>
    <w:p w14:paraId="7D72A30C" w14:textId="77777777" w:rsidR="002A3C22" w:rsidRDefault="00220947" w:rsidP="00C95504">
      <w:pPr>
        <w:spacing w:line="360" w:lineRule="auto"/>
        <w:rPr>
          <w:rFonts w:ascii="Arial" w:hAnsi="Arial" w:cs="Arial"/>
          <w:sz w:val="24"/>
          <w:szCs w:val="24"/>
        </w:rPr>
      </w:pPr>
      <w:r w:rsidRPr="00220947">
        <w:rPr>
          <w:rFonts w:ascii="Arial" w:hAnsi="Arial" w:cs="Arial"/>
          <w:sz w:val="24"/>
          <w:szCs w:val="24"/>
        </w:rPr>
        <w:br/>
      </w:r>
      <w:r w:rsidR="002A3C22" w:rsidRPr="002A3C22">
        <w:rPr>
          <w:rFonts w:ascii="Arial" w:hAnsi="Arial" w:cs="Arial"/>
          <w:sz w:val="24"/>
          <w:szCs w:val="24"/>
        </w:rPr>
        <w:t>Riset Press, 2020. </w:t>
      </w:r>
      <w:r w:rsidR="002A3C22" w:rsidRPr="002A3C22">
        <w:rPr>
          <w:rFonts w:ascii="Arial" w:hAnsi="Arial" w:cs="Arial"/>
          <w:i/>
          <w:iCs/>
          <w:sz w:val="24"/>
          <w:szCs w:val="24"/>
        </w:rPr>
        <w:t>The impact of physical activity on mental health: A review of the literature</w:t>
      </w:r>
      <w:r w:rsidR="002A3C22" w:rsidRPr="002A3C22">
        <w:rPr>
          <w:rFonts w:ascii="Arial" w:hAnsi="Arial" w:cs="Arial"/>
          <w:sz w:val="24"/>
          <w:szCs w:val="24"/>
        </w:rPr>
        <w:t>. Journal of Biomedical Engineering and Medical Devices. [online] Available at: </w:t>
      </w:r>
      <w:hyperlink r:id="rId17" w:tgtFrame="_new" w:history="1">
        <w:r w:rsidR="002A3C22" w:rsidRPr="002A3C22">
          <w:rPr>
            <w:rStyle w:val="Hyperlink"/>
            <w:rFonts w:ascii="Arial" w:hAnsi="Arial" w:cs="Arial"/>
            <w:sz w:val="24"/>
            <w:szCs w:val="24"/>
          </w:rPr>
          <w:t>https://risetpress.com/index.php/jbmed/article/view/382</w:t>
        </w:r>
      </w:hyperlink>
      <w:r w:rsidR="002A3C22" w:rsidRPr="002A3C22">
        <w:rPr>
          <w:rFonts w:ascii="Arial" w:hAnsi="Arial" w:cs="Arial"/>
          <w:sz w:val="24"/>
          <w:szCs w:val="24"/>
        </w:rPr>
        <w:t>[Accessed 29 October 2024].</w:t>
      </w:r>
    </w:p>
    <w:p w14:paraId="7044DE86" w14:textId="6BADAE65" w:rsidR="002D6160" w:rsidRDefault="00220947" w:rsidP="00C95504">
      <w:pPr>
        <w:spacing w:line="360" w:lineRule="auto"/>
        <w:rPr>
          <w:rFonts w:ascii="Arial" w:hAnsi="Arial" w:cs="Arial"/>
          <w:sz w:val="24"/>
          <w:szCs w:val="24"/>
        </w:rPr>
      </w:pPr>
      <w:r w:rsidRPr="004741B5">
        <w:rPr>
          <w:rFonts w:ascii="Arial" w:hAnsi="Arial" w:cs="Arial"/>
          <w:sz w:val="24"/>
          <w:szCs w:val="24"/>
          <w:lang w:val="de-DE"/>
        </w:rPr>
        <w:br/>
        <w:t xml:space="preserve">Chen, Y. S., &amp; Chang, C. H. (2013). </w:t>
      </w:r>
      <w:r w:rsidRPr="00220947">
        <w:rPr>
          <w:rFonts w:ascii="Arial" w:hAnsi="Arial" w:cs="Arial"/>
          <w:sz w:val="24"/>
          <w:szCs w:val="24"/>
        </w:rPr>
        <w:t xml:space="preserve">The influence of green innovation on the performance of hotel operations. </w:t>
      </w:r>
      <w:r w:rsidRPr="00220947">
        <w:rPr>
          <w:rFonts w:ascii="Arial" w:hAnsi="Arial" w:cs="Arial"/>
          <w:i/>
          <w:iCs/>
          <w:sz w:val="24"/>
          <w:szCs w:val="24"/>
        </w:rPr>
        <w:t>International Journal of Hospitality Management</w:t>
      </w:r>
      <w:r w:rsidRPr="00220947">
        <w:rPr>
          <w:rFonts w:ascii="Arial" w:hAnsi="Arial" w:cs="Arial"/>
          <w:sz w:val="24"/>
          <w:szCs w:val="24"/>
        </w:rPr>
        <w:t xml:space="preserve">, </w:t>
      </w:r>
      <w:hyperlink r:id="rId18" w:history="1">
        <w:r w:rsidR="002D6160" w:rsidRPr="009B7B2A">
          <w:rPr>
            <w:rStyle w:val="Hyperlink"/>
            <w:rFonts w:ascii="Arial" w:hAnsi="Arial" w:cs="Arial"/>
            <w:sz w:val="24"/>
            <w:szCs w:val="24"/>
          </w:rPr>
          <w:t>https://librarysearch.uwtsd.ac.uk/permalink/44WHELF_UWTSD/upgrip/alma99100107985302421</w:t>
        </w:r>
      </w:hyperlink>
    </w:p>
    <w:p w14:paraId="6B0B226B" w14:textId="77777777" w:rsidR="002D6160" w:rsidRDefault="00220947" w:rsidP="00C95504">
      <w:pPr>
        <w:spacing w:line="360" w:lineRule="auto"/>
        <w:rPr>
          <w:rFonts w:ascii="Arial" w:hAnsi="Arial" w:cs="Arial"/>
          <w:sz w:val="24"/>
          <w:szCs w:val="24"/>
        </w:rPr>
      </w:pPr>
      <w:r w:rsidRPr="00220947">
        <w:rPr>
          <w:rFonts w:ascii="Arial" w:hAnsi="Arial" w:cs="Arial"/>
          <w:sz w:val="24"/>
          <w:szCs w:val="24"/>
        </w:rPr>
        <w:br/>
        <w:t xml:space="preserve">Gossling, S., &amp; Hall, C. M. (2019). Sustainable tourism: A global perspective. </w:t>
      </w:r>
      <w:r w:rsidRPr="00220947">
        <w:rPr>
          <w:rFonts w:ascii="Arial" w:hAnsi="Arial" w:cs="Arial"/>
          <w:i/>
          <w:iCs/>
          <w:sz w:val="24"/>
          <w:szCs w:val="24"/>
        </w:rPr>
        <w:t>Journal of Cleaner Production</w:t>
      </w:r>
      <w:r w:rsidRPr="00220947">
        <w:rPr>
          <w:rFonts w:ascii="Arial" w:hAnsi="Arial" w:cs="Arial"/>
          <w:sz w:val="24"/>
          <w:szCs w:val="24"/>
        </w:rPr>
        <w:t>, 230, 1-10.</w:t>
      </w:r>
    </w:p>
    <w:p w14:paraId="7A46AB11" w14:textId="653911F5" w:rsidR="002D6160" w:rsidRDefault="00220947" w:rsidP="00C95504">
      <w:pPr>
        <w:spacing w:line="360" w:lineRule="auto"/>
        <w:rPr>
          <w:rFonts w:ascii="Arial" w:hAnsi="Arial" w:cs="Arial"/>
          <w:sz w:val="24"/>
          <w:szCs w:val="24"/>
        </w:rPr>
      </w:pPr>
      <w:r w:rsidRPr="00220947">
        <w:rPr>
          <w:rFonts w:ascii="Arial" w:hAnsi="Arial" w:cs="Arial"/>
          <w:sz w:val="24"/>
          <w:szCs w:val="24"/>
        </w:rPr>
        <w:br/>
        <w:t xml:space="preserve">Han, H., &amp; Hyun, S. S. (2019). Sustainable hotel development: Current issues and future challenges. </w:t>
      </w:r>
      <w:r w:rsidRPr="00220947">
        <w:rPr>
          <w:rFonts w:ascii="Arial" w:hAnsi="Arial" w:cs="Arial"/>
          <w:i/>
          <w:iCs/>
          <w:sz w:val="24"/>
          <w:szCs w:val="24"/>
        </w:rPr>
        <w:t>International Journal of Hospitality Management</w:t>
      </w:r>
      <w:r w:rsidR="002D6160" w:rsidRPr="002D6160">
        <w:t xml:space="preserve"> </w:t>
      </w:r>
      <w:hyperlink r:id="rId19" w:history="1">
        <w:r w:rsidR="002D6160" w:rsidRPr="009B7B2A">
          <w:rPr>
            <w:rStyle w:val="Hyperlink"/>
            <w:rFonts w:ascii="Arial" w:hAnsi="Arial" w:cs="Arial"/>
            <w:sz w:val="24"/>
            <w:szCs w:val="24"/>
          </w:rPr>
          <w:t>https://librarysearch.uwtsd.ac.uk/permalink/44WHELF_UWTSD/upgrip/alma99100107985302421</w:t>
        </w:r>
      </w:hyperlink>
    </w:p>
    <w:p w14:paraId="58F9F350" w14:textId="010852FB" w:rsidR="002D6160" w:rsidRDefault="00220947" w:rsidP="00C95504">
      <w:pPr>
        <w:spacing w:line="360" w:lineRule="auto"/>
        <w:rPr>
          <w:rFonts w:ascii="Arial" w:hAnsi="Arial" w:cs="Arial"/>
          <w:sz w:val="24"/>
          <w:szCs w:val="24"/>
        </w:rPr>
      </w:pPr>
      <w:r w:rsidRPr="00220947">
        <w:rPr>
          <w:rFonts w:ascii="Arial" w:hAnsi="Arial" w:cs="Arial"/>
          <w:sz w:val="24"/>
          <w:szCs w:val="24"/>
        </w:rPr>
        <w:t>.</w:t>
      </w:r>
      <w:r w:rsidRPr="00220947">
        <w:rPr>
          <w:rFonts w:ascii="Arial" w:hAnsi="Arial" w:cs="Arial"/>
          <w:sz w:val="24"/>
          <w:szCs w:val="24"/>
        </w:rPr>
        <w:br/>
        <w:t xml:space="preserve">Ivanova, M., &amp; Shulga, E. (2021). The role of hotels in promoting sustainability in tourism: Challenges and solutions. </w:t>
      </w:r>
      <w:r w:rsidRPr="00220947">
        <w:rPr>
          <w:rFonts w:ascii="Arial" w:hAnsi="Arial" w:cs="Arial"/>
          <w:i/>
          <w:iCs/>
          <w:sz w:val="24"/>
          <w:szCs w:val="24"/>
        </w:rPr>
        <w:t>Tourism Economics</w:t>
      </w:r>
      <w:r w:rsidRPr="00220947">
        <w:rPr>
          <w:rFonts w:ascii="Arial" w:hAnsi="Arial" w:cs="Arial"/>
          <w:sz w:val="24"/>
          <w:szCs w:val="24"/>
        </w:rPr>
        <w:t>, 27(1), 110-126.</w:t>
      </w:r>
    </w:p>
    <w:p w14:paraId="3B4D9CA2" w14:textId="6946B052" w:rsidR="002D6160" w:rsidRDefault="00220947" w:rsidP="00C95504">
      <w:pPr>
        <w:spacing w:line="360" w:lineRule="auto"/>
        <w:rPr>
          <w:rFonts w:ascii="Arial" w:hAnsi="Arial" w:cs="Arial"/>
          <w:sz w:val="24"/>
          <w:szCs w:val="24"/>
        </w:rPr>
      </w:pPr>
      <w:r w:rsidRPr="00220947">
        <w:rPr>
          <w:rFonts w:ascii="Arial" w:hAnsi="Arial" w:cs="Arial"/>
          <w:sz w:val="24"/>
          <w:szCs w:val="24"/>
        </w:rPr>
        <w:br/>
        <w:t xml:space="preserve">Kumar, V., &amp; Jain, S. (2020). The green practices in hospitality industry: An overview. </w:t>
      </w:r>
      <w:r w:rsidRPr="00220947">
        <w:rPr>
          <w:rFonts w:ascii="Arial" w:hAnsi="Arial" w:cs="Arial"/>
          <w:i/>
          <w:iCs/>
          <w:sz w:val="24"/>
          <w:szCs w:val="24"/>
        </w:rPr>
        <w:t>International Journal of Hospitality Management</w:t>
      </w:r>
      <w:r w:rsidRPr="00220947">
        <w:rPr>
          <w:rFonts w:ascii="Arial" w:hAnsi="Arial" w:cs="Arial"/>
          <w:sz w:val="24"/>
          <w:szCs w:val="24"/>
        </w:rPr>
        <w:t xml:space="preserve">, </w:t>
      </w:r>
      <w:hyperlink r:id="rId20" w:history="1">
        <w:r w:rsidR="002D6160" w:rsidRPr="009B7B2A">
          <w:rPr>
            <w:rStyle w:val="Hyperlink"/>
            <w:rFonts w:ascii="Arial" w:hAnsi="Arial" w:cs="Arial"/>
            <w:sz w:val="24"/>
            <w:szCs w:val="24"/>
          </w:rPr>
          <w:t>https://librarysearch.uwtsd.ac.uk/permalink/44WHELF_UWTSD/upgrip/alma99100107985302421</w:t>
        </w:r>
      </w:hyperlink>
    </w:p>
    <w:p w14:paraId="2FACCECF" w14:textId="50AAC599" w:rsidR="002D6160" w:rsidRDefault="00220947" w:rsidP="00C95504">
      <w:pPr>
        <w:spacing w:line="360" w:lineRule="auto"/>
        <w:rPr>
          <w:rFonts w:ascii="Arial" w:hAnsi="Arial" w:cs="Arial"/>
          <w:sz w:val="24"/>
          <w:szCs w:val="24"/>
        </w:rPr>
      </w:pPr>
      <w:r w:rsidRPr="00220947">
        <w:rPr>
          <w:rFonts w:ascii="Arial" w:hAnsi="Arial" w:cs="Arial"/>
          <w:sz w:val="24"/>
          <w:szCs w:val="24"/>
        </w:rPr>
        <w:br/>
        <w:t xml:space="preserve">Legrand, W., Sloan, P., &amp; Chen, J. (2016). Sustainable hospitality management: A critical perspective. </w:t>
      </w:r>
      <w:r w:rsidRPr="00220947">
        <w:rPr>
          <w:rFonts w:ascii="Arial" w:hAnsi="Arial" w:cs="Arial"/>
          <w:i/>
          <w:iCs/>
          <w:sz w:val="24"/>
          <w:szCs w:val="24"/>
        </w:rPr>
        <w:t>International Journal of Hospitality Management</w:t>
      </w:r>
      <w:r w:rsidRPr="00220947">
        <w:rPr>
          <w:rFonts w:ascii="Arial" w:hAnsi="Arial" w:cs="Arial"/>
          <w:sz w:val="24"/>
          <w:szCs w:val="24"/>
        </w:rPr>
        <w:t xml:space="preserve">, </w:t>
      </w:r>
      <w:hyperlink r:id="rId21" w:history="1">
        <w:r w:rsidR="002D6160" w:rsidRPr="009B7B2A">
          <w:rPr>
            <w:rStyle w:val="Hyperlink"/>
            <w:rFonts w:ascii="Arial" w:hAnsi="Arial" w:cs="Arial"/>
            <w:sz w:val="24"/>
            <w:szCs w:val="24"/>
          </w:rPr>
          <w:t>https://librarysearch.uwtsd.ac.uk/permalink/44WHELF_UWTSD/upgrip/alma99100107985302421</w:t>
        </w:r>
      </w:hyperlink>
    </w:p>
    <w:p w14:paraId="30C53EDA" w14:textId="77777777" w:rsidR="002D6160" w:rsidRDefault="00220947" w:rsidP="00C95504">
      <w:pPr>
        <w:spacing w:line="360" w:lineRule="auto"/>
        <w:rPr>
          <w:rFonts w:ascii="Arial" w:hAnsi="Arial" w:cs="Arial"/>
          <w:sz w:val="24"/>
          <w:szCs w:val="24"/>
        </w:rPr>
      </w:pPr>
      <w:r w:rsidRPr="00220947">
        <w:rPr>
          <w:rFonts w:ascii="Arial" w:hAnsi="Arial" w:cs="Arial"/>
          <w:sz w:val="24"/>
          <w:szCs w:val="24"/>
        </w:rPr>
        <w:br/>
        <w:t xml:space="preserve">Rivera, J., &amp; de Leon, A. (2018). The impact of sustainability practices on customer satisfaction in the hotel industry. </w:t>
      </w:r>
      <w:r w:rsidRPr="00220947">
        <w:rPr>
          <w:rFonts w:ascii="Arial" w:hAnsi="Arial" w:cs="Arial"/>
          <w:i/>
          <w:iCs/>
          <w:sz w:val="24"/>
          <w:szCs w:val="24"/>
        </w:rPr>
        <w:t>Journal of Hospitality Marketing &amp; Management</w:t>
      </w:r>
      <w:r w:rsidRPr="00220947">
        <w:rPr>
          <w:rFonts w:ascii="Arial" w:hAnsi="Arial" w:cs="Arial"/>
          <w:sz w:val="24"/>
          <w:szCs w:val="24"/>
        </w:rPr>
        <w:t>, 27(2), 223-245.</w:t>
      </w:r>
    </w:p>
    <w:p w14:paraId="64923120" w14:textId="77777777" w:rsidR="002D6160" w:rsidRDefault="00220947" w:rsidP="00C95504">
      <w:pPr>
        <w:spacing w:line="360" w:lineRule="auto"/>
        <w:rPr>
          <w:rFonts w:ascii="Arial" w:hAnsi="Arial" w:cs="Arial"/>
          <w:sz w:val="24"/>
          <w:szCs w:val="24"/>
        </w:rPr>
      </w:pPr>
      <w:r w:rsidRPr="00220947">
        <w:rPr>
          <w:rFonts w:ascii="Arial" w:hAnsi="Arial" w:cs="Arial"/>
          <w:sz w:val="24"/>
          <w:szCs w:val="24"/>
        </w:rPr>
        <w:br/>
        <w:t xml:space="preserve">Sharpley, R. (2020). Tourism sustainability and the role of the hotel industry. </w:t>
      </w:r>
      <w:r w:rsidRPr="00220947">
        <w:rPr>
          <w:rFonts w:ascii="Arial" w:hAnsi="Arial" w:cs="Arial"/>
          <w:i/>
          <w:iCs/>
          <w:sz w:val="24"/>
          <w:szCs w:val="24"/>
        </w:rPr>
        <w:t>Tourism Management</w:t>
      </w:r>
      <w:r w:rsidRPr="00220947">
        <w:rPr>
          <w:rFonts w:ascii="Arial" w:hAnsi="Arial" w:cs="Arial"/>
          <w:sz w:val="24"/>
          <w:szCs w:val="24"/>
        </w:rPr>
        <w:t>, 76, 64-76.</w:t>
      </w:r>
    </w:p>
    <w:p w14:paraId="33EA97B0" w14:textId="37640515" w:rsidR="002D6160" w:rsidRDefault="00220947" w:rsidP="00C95504">
      <w:pPr>
        <w:spacing w:line="360" w:lineRule="auto"/>
        <w:rPr>
          <w:rFonts w:ascii="Arial" w:hAnsi="Arial" w:cs="Arial"/>
          <w:sz w:val="24"/>
          <w:szCs w:val="24"/>
        </w:rPr>
      </w:pPr>
      <w:r w:rsidRPr="00220947">
        <w:rPr>
          <w:rFonts w:ascii="Arial" w:hAnsi="Arial" w:cs="Arial"/>
          <w:sz w:val="24"/>
          <w:szCs w:val="24"/>
        </w:rPr>
        <w:br/>
        <w:t xml:space="preserve">Tzeng, H., &amp; Chang, T. (2016). The role of hotels in sustainable development: A systematic review. </w:t>
      </w:r>
      <w:r w:rsidRPr="00220947">
        <w:rPr>
          <w:rFonts w:ascii="Arial" w:hAnsi="Arial" w:cs="Arial"/>
          <w:i/>
          <w:iCs/>
          <w:sz w:val="24"/>
          <w:szCs w:val="24"/>
        </w:rPr>
        <w:t>Sustainable Cities and Society</w:t>
      </w:r>
      <w:r w:rsidRPr="00220947">
        <w:rPr>
          <w:rFonts w:ascii="Arial" w:hAnsi="Arial" w:cs="Arial"/>
          <w:sz w:val="24"/>
          <w:szCs w:val="24"/>
        </w:rPr>
        <w:t>, 26, 144-157.</w:t>
      </w:r>
    </w:p>
    <w:p w14:paraId="65083071" w14:textId="77777777" w:rsidR="002D6160" w:rsidRDefault="00220947" w:rsidP="00C95504">
      <w:pPr>
        <w:spacing w:line="360" w:lineRule="auto"/>
        <w:rPr>
          <w:rFonts w:ascii="Arial" w:hAnsi="Arial" w:cs="Arial"/>
          <w:sz w:val="24"/>
          <w:szCs w:val="24"/>
        </w:rPr>
      </w:pPr>
      <w:r w:rsidRPr="00220947">
        <w:rPr>
          <w:rFonts w:ascii="Arial" w:hAnsi="Arial" w:cs="Arial"/>
          <w:sz w:val="24"/>
          <w:szCs w:val="24"/>
        </w:rPr>
        <w:br/>
        <w:t xml:space="preserve">Dwyer, L. (2017). </w:t>
      </w:r>
      <w:r w:rsidRPr="00220947">
        <w:rPr>
          <w:rFonts w:ascii="Arial" w:hAnsi="Arial" w:cs="Arial"/>
          <w:i/>
          <w:iCs/>
          <w:sz w:val="24"/>
          <w:szCs w:val="24"/>
        </w:rPr>
        <w:t>Tourism Economics and Policy</w:t>
      </w:r>
      <w:r w:rsidRPr="00220947">
        <w:rPr>
          <w:rFonts w:ascii="Arial" w:hAnsi="Arial" w:cs="Arial"/>
          <w:sz w:val="24"/>
          <w:szCs w:val="24"/>
        </w:rPr>
        <w:t>. Channel View Publications.</w:t>
      </w:r>
      <w:r w:rsidRPr="00220947">
        <w:rPr>
          <w:rFonts w:ascii="Arial" w:hAnsi="Arial" w:cs="Arial"/>
          <w:sz w:val="24"/>
          <w:szCs w:val="24"/>
        </w:rPr>
        <w:br/>
        <w:t xml:space="preserve">González-Rodríguez, M. R., Díaz-Fernández, M. C., &amp; Font, X. (2020). The influence of CSR on hotel brand image and loyalty in the context of pandemic recovery. </w:t>
      </w:r>
      <w:r w:rsidRPr="00220947">
        <w:rPr>
          <w:rFonts w:ascii="Arial" w:hAnsi="Arial" w:cs="Arial"/>
          <w:i/>
          <w:iCs/>
          <w:sz w:val="24"/>
          <w:szCs w:val="24"/>
        </w:rPr>
        <w:t>Sustainability</w:t>
      </w:r>
      <w:r w:rsidRPr="00220947">
        <w:rPr>
          <w:rFonts w:ascii="Arial" w:hAnsi="Arial" w:cs="Arial"/>
          <w:sz w:val="24"/>
          <w:szCs w:val="24"/>
        </w:rPr>
        <w:t>, 12(19), 8188.</w:t>
      </w:r>
    </w:p>
    <w:p w14:paraId="13120C06" w14:textId="77777777" w:rsidR="002D6160" w:rsidRDefault="00220947" w:rsidP="00C95504">
      <w:pPr>
        <w:spacing w:line="360" w:lineRule="auto"/>
        <w:rPr>
          <w:rFonts w:ascii="Arial" w:hAnsi="Arial" w:cs="Arial"/>
          <w:sz w:val="24"/>
          <w:szCs w:val="24"/>
        </w:rPr>
      </w:pPr>
      <w:r w:rsidRPr="00220947">
        <w:rPr>
          <w:rFonts w:ascii="Arial" w:hAnsi="Arial" w:cs="Arial"/>
          <w:sz w:val="24"/>
          <w:szCs w:val="24"/>
        </w:rPr>
        <w:br/>
        <w:t xml:space="preserve">Graci, S., &amp; Dodds, R. (2008). Why go green? The business case for environmental commitment in the Canadian hotel industry. </w:t>
      </w:r>
      <w:r w:rsidRPr="00220947">
        <w:rPr>
          <w:rFonts w:ascii="Arial" w:hAnsi="Arial" w:cs="Arial"/>
          <w:i/>
          <w:iCs/>
          <w:sz w:val="24"/>
          <w:szCs w:val="24"/>
        </w:rPr>
        <w:t>Anatolia</w:t>
      </w:r>
      <w:r w:rsidRPr="00220947">
        <w:rPr>
          <w:rFonts w:ascii="Arial" w:hAnsi="Arial" w:cs="Arial"/>
          <w:sz w:val="24"/>
          <w:szCs w:val="24"/>
        </w:rPr>
        <w:t>, 19(2), 251-270.</w:t>
      </w:r>
    </w:p>
    <w:p w14:paraId="7474CF55" w14:textId="77777777" w:rsidR="002D6160" w:rsidRDefault="00220947" w:rsidP="00C95504">
      <w:pPr>
        <w:spacing w:line="360" w:lineRule="auto"/>
        <w:rPr>
          <w:rFonts w:ascii="Arial" w:hAnsi="Arial" w:cs="Arial"/>
          <w:sz w:val="24"/>
          <w:szCs w:val="24"/>
        </w:rPr>
      </w:pPr>
      <w:r w:rsidRPr="00220947">
        <w:rPr>
          <w:rFonts w:ascii="Arial" w:hAnsi="Arial" w:cs="Arial"/>
          <w:sz w:val="24"/>
          <w:szCs w:val="24"/>
        </w:rPr>
        <w:br/>
        <w:t xml:space="preserve">Han, H., Hsu, L. T., Lee, J. S., &amp; Sheu, C. (2018). Are lodging customers ready to go green? An examination of attitudes, demographics, and eco-friendly intentions. </w:t>
      </w:r>
      <w:r w:rsidR="002D6160">
        <w:rPr>
          <w:rFonts w:ascii="Arial" w:hAnsi="Arial" w:cs="Arial"/>
          <w:sz w:val="24"/>
          <w:szCs w:val="24"/>
        </w:rPr>
        <w:br/>
      </w:r>
      <w:r w:rsidRPr="00220947">
        <w:rPr>
          <w:rFonts w:ascii="Arial" w:hAnsi="Arial" w:cs="Arial"/>
          <w:i/>
          <w:iCs/>
          <w:sz w:val="24"/>
          <w:szCs w:val="24"/>
        </w:rPr>
        <w:t>International Journal of Hospitality Management</w:t>
      </w:r>
      <w:r w:rsidRPr="00220947">
        <w:rPr>
          <w:rFonts w:ascii="Arial" w:hAnsi="Arial" w:cs="Arial"/>
          <w:sz w:val="24"/>
          <w:szCs w:val="24"/>
        </w:rPr>
        <w:t>, 27(2), 519-528.</w:t>
      </w:r>
    </w:p>
    <w:p w14:paraId="09E54C6E" w14:textId="35805DAD" w:rsidR="002D6160" w:rsidRDefault="00220947" w:rsidP="00C95504">
      <w:pPr>
        <w:spacing w:line="360" w:lineRule="auto"/>
        <w:rPr>
          <w:rFonts w:ascii="Arial" w:hAnsi="Arial" w:cs="Arial"/>
          <w:sz w:val="24"/>
          <w:szCs w:val="24"/>
        </w:rPr>
      </w:pPr>
      <w:r w:rsidRPr="00220947">
        <w:rPr>
          <w:rFonts w:ascii="Arial" w:hAnsi="Arial" w:cs="Arial"/>
          <w:sz w:val="24"/>
          <w:szCs w:val="24"/>
        </w:rPr>
        <w:br/>
        <w:t xml:space="preserve">Jones, P., Hillier, D., &amp; Comfort, D. (2016). Sustainability in the global hotel industry. </w:t>
      </w:r>
      <w:r w:rsidRPr="00220947">
        <w:rPr>
          <w:rFonts w:ascii="Arial" w:hAnsi="Arial" w:cs="Arial"/>
          <w:i/>
          <w:iCs/>
          <w:sz w:val="24"/>
          <w:szCs w:val="24"/>
        </w:rPr>
        <w:t>International Journal of Contemporary Hospitality Management</w:t>
      </w:r>
      <w:r w:rsidRPr="00220947">
        <w:rPr>
          <w:rFonts w:ascii="Arial" w:hAnsi="Arial" w:cs="Arial"/>
          <w:sz w:val="24"/>
          <w:szCs w:val="24"/>
        </w:rPr>
        <w:t>, 28(5), 36-52.</w:t>
      </w:r>
    </w:p>
    <w:p w14:paraId="58C2C6FE" w14:textId="2FFE8BE3" w:rsidR="00AF0A66" w:rsidRDefault="00220947" w:rsidP="002D6160">
      <w:pPr>
        <w:spacing w:line="360" w:lineRule="auto"/>
        <w:rPr>
          <w:rFonts w:ascii="Arial" w:hAnsi="Arial" w:cs="Arial"/>
          <w:sz w:val="24"/>
          <w:szCs w:val="24"/>
        </w:rPr>
      </w:pPr>
      <w:r w:rsidRPr="00220947">
        <w:rPr>
          <w:rFonts w:ascii="Arial" w:hAnsi="Arial" w:cs="Arial"/>
          <w:sz w:val="24"/>
          <w:szCs w:val="24"/>
        </w:rPr>
        <w:br/>
      </w:r>
      <w:proofErr w:type="spellStart"/>
      <w:r w:rsidRPr="00220947">
        <w:rPr>
          <w:rFonts w:ascii="Arial" w:hAnsi="Arial" w:cs="Arial"/>
          <w:sz w:val="24"/>
          <w:szCs w:val="24"/>
        </w:rPr>
        <w:t>Pizam</w:t>
      </w:r>
      <w:proofErr w:type="spellEnd"/>
      <w:r w:rsidRPr="00220947">
        <w:rPr>
          <w:rFonts w:ascii="Arial" w:hAnsi="Arial" w:cs="Arial"/>
          <w:sz w:val="24"/>
          <w:szCs w:val="24"/>
        </w:rPr>
        <w:t xml:space="preserve">, A. (2014). Green hotels: A fad, ploy, or fact of life? </w:t>
      </w:r>
      <w:r w:rsidRPr="00220947">
        <w:rPr>
          <w:rFonts w:ascii="Arial" w:hAnsi="Arial" w:cs="Arial"/>
          <w:i/>
          <w:iCs/>
          <w:sz w:val="24"/>
          <w:szCs w:val="24"/>
        </w:rPr>
        <w:t>International Journal of Hospitality Management</w:t>
      </w:r>
      <w:r w:rsidRPr="00220947">
        <w:rPr>
          <w:rFonts w:ascii="Arial" w:hAnsi="Arial" w:cs="Arial"/>
          <w:sz w:val="24"/>
          <w:szCs w:val="24"/>
        </w:rPr>
        <w:t xml:space="preserve">, </w:t>
      </w:r>
      <w:hyperlink r:id="rId22" w:history="1">
        <w:r w:rsidR="002D6160" w:rsidRPr="009B7B2A">
          <w:rPr>
            <w:rStyle w:val="Hyperlink"/>
            <w:rFonts w:ascii="Arial" w:hAnsi="Arial" w:cs="Arial"/>
            <w:sz w:val="24"/>
            <w:szCs w:val="24"/>
          </w:rPr>
          <w:t>https://librarysearch.uwtsd.ac.uk/permalink/44WHELF_UWTSD/upgrip/alma99100107985302421</w:t>
        </w:r>
      </w:hyperlink>
    </w:p>
    <w:p w14:paraId="01BAFE90" w14:textId="77777777" w:rsidR="002D6160" w:rsidRPr="002D6160" w:rsidRDefault="002D6160" w:rsidP="002D6160">
      <w:pPr>
        <w:spacing w:line="360" w:lineRule="auto"/>
        <w:rPr>
          <w:rFonts w:ascii="Arial" w:hAnsi="Arial" w:cs="Arial"/>
          <w:sz w:val="24"/>
          <w:szCs w:val="24"/>
        </w:rPr>
      </w:pPr>
    </w:p>
    <w:sectPr w:rsidR="002D6160" w:rsidRPr="002D616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8075EC0"/>
    <w:multiLevelType w:val="multilevel"/>
    <w:tmpl w:val="5BD2E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C926B79"/>
    <w:multiLevelType w:val="multilevel"/>
    <w:tmpl w:val="93A6C5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59108033">
    <w:abstractNumId w:val="1"/>
  </w:num>
  <w:num w:numId="2" w16cid:durableId="2189801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7C68"/>
    <w:rsid w:val="00083AA2"/>
    <w:rsid w:val="000F1BFA"/>
    <w:rsid w:val="00220947"/>
    <w:rsid w:val="002A3C22"/>
    <w:rsid w:val="002D6160"/>
    <w:rsid w:val="00436773"/>
    <w:rsid w:val="004741B5"/>
    <w:rsid w:val="004F7C68"/>
    <w:rsid w:val="0061370B"/>
    <w:rsid w:val="007270DA"/>
    <w:rsid w:val="00943368"/>
    <w:rsid w:val="00AF0A66"/>
    <w:rsid w:val="00C17C69"/>
    <w:rsid w:val="00C95504"/>
    <w:rsid w:val="00CC77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028017"/>
  <w15:chartTrackingRefBased/>
  <w15:docId w15:val="{FC936EB7-3CDA-4B83-802E-3D4B04BF2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F7C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F7C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F7C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F7C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F7C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F7C6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F7C6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F7C6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F7C6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7C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F7C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F7C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F7C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F7C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F7C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F7C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F7C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F7C68"/>
    <w:rPr>
      <w:rFonts w:eastAsiaTheme="majorEastAsia" w:cstheme="majorBidi"/>
      <w:color w:val="272727" w:themeColor="text1" w:themeTint="D8"/>
    </w:rPr>
  </w:style>
  <w:style w:type="paragraph" w:styleId="Title">
    <w:name w:val="Title"/>
    <w:basedOn w:val="Normal"/>
    <w:next w:val="Normal"/>
    <w:link w:val="TitleChar"/>
    <w:uiPriority w:val="10"/>
    <w:qFormat/>
    <w:rsid w:val="004F7C6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F7C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F7C6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F7C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F7C68"/>
    <w:pPr>
      <w:spacing w:before="160"/>
      <w:jc w:val="center"/>
    </w:pPr>
    <w:rPr>
      <w:i/>
      <w:iCs/>
      <w:color w:val="404040" w:themeColor="text1" w:themeTint="BF"/>
    </w:rPr>
  </w:style>
  <w:style w:type="character" w:customStyle="1" w:styleId="QuoteChar">
    <w:name w:val="Quote Char"/>
    <w:basedOn w:val="DefaultParagraphFont"/>
    <w:link w:val="Quote"/>
    <w:uiPriority w:val="29"/>
    <w:rsid w:val="004F7C68"/>
    <w:rPr>
      <w:i/>
      <w:iCs/>
      <w:color w:val="404040" w:themeColor="text1" w:themeTint="BF"/>
    </w:rPr>
  </w:style>
  <w:style w:type="paragraph" w:styleId="ListParagraph">
    <w:name w:val="List Paragraph"/>
    <w:basedOn w:val="Normal"/>
    <w:uiPriority w:val="34"/>
    <w:qFormat/>
    <w:rsid w:val="004F7C68"/>
    <w:pPr>
      <w:ind w:left="720"/>
      <w:contextualSpacing/>
    </w:pPr>
  </w:style>
  <w:style w:type="character" w:styleId="IntenseEmphasis">
    <w:name w:val="Intense Emphasis"/>
    <w:basedOn w:val="DefaultParagraphFont"/>
    <w:uiPriority w:val="21"/>
    <w:qFormat/>
    <w:rsid w:val="004F7C68"/>
    <w:rPr>
      <w:i/>
      <w:iCs/>
      <w:color w:val="0F4761" w:themeColor="accent1" w:themeShade="BF"/>
    </w:rPr>
  </w:style>
  <w:style w:type="paragraph" w:styleId="IntenseQuote">
    <w:name w:val="Intense Quote"/>
    <w:basedOn w:val="Normal"/>
    <w:next w:val="Normal"/>
    <w:link w:val="IntenseQuoteChar"/>
    <w:uiPriority w:val="30"/>
    <w:qFormat/>
    <w:rsid w:val="004F7C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F7C68"/>
    <w:rPr>
      <w:i/>
      <w:iCs/>
      <w:color w:val="0F4761" w:themeColor="accent1" w:themeShade="BF"/>
    </w:rPr>
  </w:style>
  <w:style w:type="character" w:styleId="IntenseReference">
    <w:name w:val="Intense Reference"/>
    <w:basedOn w:val="DefaultParagraphFont"/>
    <w:uiPriority w:val="32"/>
    <w:qFormat/>
    <w:rsid w:val="004F7C68"/>
    <w:rPr>
      <w:b/>
      <w:bCs/>
      <w:smallCaps/>
      <w:color w:val="0F4761" w:themeColor="accent1" w:themeShade="BF"/>
      <w:spacing w:val="5"/>
    </w:rPr>
  </w:style>
  <w:style w:type="paragraph" w:styleId="NormalWeb">
    <w:name w:val="Normal (Web)"/>
    <w:basedOn w:val="Normal"/>
    <w:uiPriority w:val="99"/>
    <w:unhideWhenUsed/>
    <w:rsid w:val="002D616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2D6160"/>
    <w:rPr>
      <w:color w:val="467886" w:themeColor="hyperlink"/>
      <w:u w:val="single"/>
    </w:rPr>
  </w:style>
  <w:style w:type="character" w:styleId="UnresolvedMention">
    <w:name w:val="Unresolved Mention"/>
    <w:basedOn w:val="DefaultParagraphFont"/>
    <w:uiPriority w:val="99"/>
    <w:semiHidden/>
    <w:unhideWhenUsed/>
    <w:rsid w:val="002D61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87296232">
      <w:bodyDiv w:val="1"/>
      <w:marLeft w:val="0"/>
      <w:marRight w:val="0"/>
      <w:marTop w:val="0"/>
      <w:marBottom w:val="0"/>
      <w:divBdr>
        <w:top w:val="none" w:sz="0" w:space="0" w:color="auto"/>
        <w:left w:val="none" w:sz="0" w:space="0" w:color="auto"/>
        <w:bottom w:val="none" w:sz="0" w:space="0" w:color="auto"/>
        <w:right w:val="none" w:sz="0" w:space="0" w:color="auto"/>
      </w:divBdr>
      <w:divsChild>
        <w:div w:id="1284461979">
          <w:marLeft w:val="0"/>
          <w:marRight w:val="0"/>
          <w:marTop w:val="0"/>
          <w:marBottom w:val="0"/>
          <w:divBdr>
            <w:top w:val="none" w:sz="0" w:space="0" w:color="auto"/>
            <w:left w:val="none" w:sz="0" w:space="0" w:color="auto"/>
            <w:bottom w:val="none" w:sz="0" w:space="0" w:color="auto"/>
            <w:right w:val="none" w:sz="0" w:space="0" w:color="auto"/>
          </w:divBdr>
          <w:divsChild>
            <w:div w:id="499391268">
              <w:marLeft w:val="0"/>
              <w:marRight w:val="0"/>
              <w:marTop w:val="0"/>
              <w:marBottom w:val="0"/>
              <w:divBdr>
                <w:top w:val="none" w:sz="0" w:space="0" w:color="auto"/>
                <w:left w:val="none" w:sz="0" w:space="0" w:color="auto"/>
                <w:bottom w:val="none" w:sz="0" w:space="0" w:color="auto"/>
                <w:right w:val="none" w:sz="0" w:space="0" w:color="auto"/>
              </w:divBdr>
              <w:divsChild>
                <w:div w:id="270087072">
                  <w:marLeft w:val="0"/>
                  <w:marRight w:val="0"/>
                  <w:marTop w:val="0"/>
                  <w:marBottom w:val="0"/>
                  <w:divBdr>
                    <w:top w:val="none" w:sz="0" w:space="0" w:color="auto"/>
                    <w:left w:val="none" w:sz="0" w:space="0" w:color="auto"/>
                    <w:bottom w:val="none" w:sz="0" w:space="0" w:color="auto"/>
                    <w:right w:val="none" w:sz="0" w:space="0" w:color="auto"/>
                  </w:divBdr>
                  <w:divsChild>
                    <w:div w:id="51006520">
                      <w:marLeft w:val="0"/>
                      <w:marRight w:val="0"/>
                      <w:marTop w:val="0"/>
                      <w:marBottom w:val="0"/>
                      <w:divBdr>
                        <w:top w:val="none" w:sz="0" w:space="0" w:color="auto"/>
                        <w:left w:val="none" w:sz="0" w:space="0" w:color="auto"/>
                        <w:bottom w:val="none" w:sz="0" w:space="0" w:color="auto"/>
                        <w:right w:val="none" w:sz="0" w:space="0" w:color="auto"/>
                      </w:divBdr>
                      <w:divsChild>
                        <w:div w:id="1299527601">
                          <w:marLeft w:val="0"/>
                          <w:marRight w:val="0"/>
                          <w:marTop w:val="0"/>
                          <w:marBottom w:val="0"/>
                          <w:divBdr>
                            <w:top w:val="none" w:sz="0" w:space="0" w:color="auto"/>
                            <w:left w:val="none" w:sz="0" w:space="0" w:color="auto"/>
                            <w:bottom w:val="none" w:sz="0" w:space="0" w:color="auto"/>
                            <w:right w:val="none" w:sz="0" w:space="0" w:color="auto"/>
                          </w:divBdr>
                          <w:divsChild>
                            <w:div w:id="1088581101">
                              <w:marLeft w:val="0"/>
                              <w:marRight w:val="0"/>
                              <w:marTop w:val="0"/>
                              <w:marBottom w:val="0"/>
                              <w:divBdr>
                                <w:top w:val="none" w:sz="0" w:space="0" w:color="auto"/>
                                <w:left w:val="none" w:sz="0" w:space="0" w:color="auto"/>
                                <w:bottom w:val="none" w:sz="0" w:space="0" w:color="auto"/>
                                <w:right w:val="none" w:sz="0" w:space="0" w:color="auto"/>
                              </w:divBdr>
                              <w:divsChild>
                                <w:div w:id="1547253475">
                                  <w:marLeft w:val="0"/>
                                  <w:marRight w:val="0"/>
                                  <w:marTop w:val="0"/>
                                  <w:marBottom w:val="0"/>
                                  <w:divBdr>
                                    <w:top w:val="none" w:sz="0" w:space="0" w:color="auto"/>
                                    <w:left w:val="none" w:sz="0" w:space="0" w:color="auto"/>
                                    <w:bottom w:val="none" w:sz="0" w:space="0" w:color="auto"/>
                                    <w:right w:val="none" w:sz="0" w:space="0" w:color="auto"/>
                                  </w:divBdr>
                                  <w:divsChild>
                                    <w:div w:id="852107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067736">
                          <w:marLeft w:val="0"/>
                          <w:marRight w:val="0"/>
                          <w:marTop w:val="0"/>
                          <w:marBottom w:val="0"/>
                          <w:divBdr>
                            <w:top w:val="none" w:sz="0" w:space="0" w:color="auto"/>
                            <w:left w:val="none" w:sz="0" w:space="0" w:color="auto"/>
                            <w:bottom w:val="none" w:sz="0" w:space="0" w:color="auto"/>
                            <w:right w:val="none" w:sz="0" w:space="0" w:color="auto"/>
                          </w:divBdr>
                          <w:divsChild>
                            <w:div w:id="578945324">
                              <w:marLeft w:val="0"/>
                              <w:marRight w:val="0"/>
                              <w:marTop w:val="0"/>
                              <w:marBottom w:val="0"/>
                              <w:divBdr>
                                <w:top w:val="none" w:sz="0" w:space="0" w:color="auto"/>
                                <w:left w:val="none" w:sz="0" w:space="0" w:color="auto"/>
                                <w:bottom w:val="none" w:sz="0" w:space="0" w:color="auto"/>
                                <w:right w:val="none" w:sz="0" w:space="0" w:color="auto"/>
                              </w:divBdr>
                              <w:divsChild>
                                <w:div w:id="210265199">
                                  <w:marLeft w:val="0"/>
                                  <w:marRight w:val="0"/>
                                  <w:marTop w:val="0"/>
                                  <w:marBottom w:val="0"/>
                                  <w:divBdr>
                                    <w:top w:val="none" w:sz="0" w:space="0" w:color="auto"/>
                                    <w:left w:val="none" w:sz="0" w:space="0" w:color="auto"/>
                                    <w:bottom w:val="none" w:sz="0" w:space="0" w:color="auto"/>
                                    <w:right w:val="none" w:sz="0" w:space="0" w:color="auto"/>
                                  </w:divBdr>
                                  <w:divsChild>
                                    <w:div w:id="451487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34566340">
          <w:marLeft w:val="0"/>
          <w:marRight w:val="0"/>
          <w:marTop w:val="0"/>
          <w:marBottom w:val="0"/>
          <w:divBdr>
            <w:top w:val="none" w:sz="0" w:space="0" w:color="auto"/>
            <w:left w:val="none" w:sz="0" w:space="0" w:color="auto"/>
            <w:bottom w:val="none" w:sz="0" w:space="0" w:color="auto"/>
            <w:right w:val="none" w:sz="0" w:space="0" w:color="auto"/>
          </w:divBdr>
          <w:divsChild>
            <w:div w:id="424569102">
              <w:marLeft w:val="0"/>
              <w:marRight w:val="0"/>
              <w:marTop w:val="0"/>
              <w:marBottom w:val="0"/>
              <w:divBdr>
                <w:top w:val="none" w:sz="0" w:space="0" w:color="auto"/>
                <w:left w:val="none" w:sz="0" w:space="0" w:color="auto"/>
                <w:bottom w:val="none" w:sz="0" w:space="0" w:color="auto"/>
                <w:right w:val="none" w:sz="0" w:space="0" w:color="auto"/>
              </w:divBdr>
              <w:divsChild>
                <w:div w:id="1330906890">
                  <w:marLeft w:val="0"/>
                  <w:marRight w:val="0"/>
                  <w:marTop w:val="0"/>
                  <w:marBottom w:val="0"/>
                  <w:divBdr>
                    <w:top w:val="none" w:sz="0" w:space="0" w:color="auto"/>
                    <w:left w:val="none" w:sz="0" w:space="0" w:color="auto"/>
                    <w:bottom w:val="none" w:sz="0" w:space="0" w:color="auto"/>
                    <w:right w:val="none" w:sz="0" w:space="0" w:color="auto"/>
                  </w:divBdr>
                  <w:divsChild>
                    <w:div w:id="1661272626">
                      <w:marLeft w:val="0"/>
                      <w:marRight w:val="0"/>
                      <w:marTop w:val="0"/>
                      <w:marBottom w:val="0"/>
                      <w:divBdr>
                        <w:top w:val="none" w:sz="0" w:space="0" w:color="auto"/>
                        <w:left w:val="none" w:sz="0" w:space="0" w:color="auto"/>
                        <w:bottom w:val="none" w:sz="0" w:space="0" w:color="auto"/>
                        <w:right w:val="none" w:sz="0" w:space="0" w:color="auto"/>
                      </w:divBdr>
                      <w:divsChild>
                        <w:div w:id="1971595436">
                          <w:marLeft w:val="0"/>
                          <w:marRight w:val="0"/>
                          <w:marTop w:val="0"/>
                          <w:marBottom w:val="0"/>
                          <w:divBdr>
                            <w:top w:val="none" w:sz="0" w:space="0" w:color="auto"/>
                            <w:left w:val="none" w:sz="0" w:space="0" w:color="auto"/>
                            <w:bottom w:val="none" w:sz="0" w:space="0" w:color="auto"/>
                            <w:right w:val="none" w:sz="0" w:space="0" w:color="auto"/>
                          </w:divBdr>
                          <w:divsChild>
                            <w:div w:id="1583100387">
                              <w:marLeft w:val="0"/>
                              <w:marRight w:val="0"/>
                              <w:marTop w:val="0"/>
                              <w:marBottom w:val="0"/>
                              <w:divBdr>
                                <w:top w:val="none" w:sz="0" w:space="0" w:color="auto"/>
                                <w:left w:val="none" w:sz="0" w:space="0" w:color="auto"/>
                                <w:bottom w:val="none" w:sz="0" w:space="0" w:color="auto"/>
                                <w:right w:val="none" w:sz="0" w:space="0" w:color="auto"/>
                              </w:divBdr>
                              <w:divsChild>
                                <w:div w:id="1991326029">
                                  <w:marLeft w:val="0"/>
                                  <w:marRight w:val="0"/>
                                  <w:marTop w:val="0"/>
                                  <w:marBottom w:val="0"/>
                                  <w:divBdr>
                                    <w:top w:val="none" w:sz="0" w:space="0" w:color="auto"/>
                                    <w:left w:val="none" w:sz="0" w:space="0" w:color="auto"/>
                                    <w:bottom w:val="none" w:sz="0" w:space="0" w:color="auto"/>
                                    <w:right w:val="none" w:sz="0" w:space="0" w:color="auto"/>
                                  </w:divBdr>
                                  <w:divsChild>
                                    <w:div w:id="822090450">
                                      <w:marLeft w:val="0"/>
                                      <w:marRight w:val="0"/>
                                      <w:marTop w:val="0"/>
                                      <w:marBottom w:val="0"/>
                                      <w:divBdr>
                                        <w:top w:val="none" w:sz="0" w:space="0" w:color="auto"/>
                                        <w:left w:val="none" w:sz="0" w:space="0" w:color="auto"/>
                                        <w:bottom w:val="none" w:sz="0" w:space="0" w:color="auto"/>
                                        <w:right w:val="none" w:sz="0" w:space="0" w:color="auto"/>
                                      </w:divBdr>
                                      <w:divsChild>
                                        <w:div w:id="754941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0817411">
          <w:marLeft w:val="0"/>
          <w:marRight w:val="0"/>
          <w:marTop w:val="0"/>
          <w:marBottom w:val="0"/>
          <w:divBdr>
            <w:top w:val="none" w:sz="0" w:space="0" w:color="auto"/>
            <w:left w:val="none" w:sz="0" w:space="0" w:color="auto"/>
            <w:bottom w:val="none" w:sz="0" w:space="0" w:color="auto"/>
            <w:right w:val="none" w:sz="0" w:space="0" w:color="auto"/>
          </w:divBdr>
          <w:divsChild>
            <w:div w:id="1271202021">
              <w:marLeft w:val="0"/>
              <w:marRight w:val="0"/>
              <w:marTop w:val="0"/>
              <w:marBottom w:val="0"/>
              <w:divBdr>
                <w:top w:val="none" w:sz="0" w:space="0" w:color="auto"/>
                <w:left w:val="none" w:sz="0" w:space="0" w:color="auto"/>
                <w:bottom w:val="none" w:sz="0" w:space="0" w:color="auto"/>
                <w:right w:val="none" w:sz="0" w:space="0" w:color="auto"/>
              </w:divBdr>
              <w:divsChild>
                <w:div w:id="134219709">
                  <w:marLeft w:val="0"/>
                  <w:marRight w:val="0"/>
                  <w:marTop w:val="0"/>
                  <w:marBottom w:val="0"/>
                  <w:divBdr>
                    <w:top w:val="none" w:sz="0" w:space="0" w:color="auto"/>
                    <w:left w:val="none" w:sz="0" w:space="0" w:color="auto"/>
                    <w:bottom w:val="none" w:sz="0" w:space="0" w:color="auto"/>
                    <w:right w:val="none" w:sz="0" w:space="0" w:color="auto"/>
                  </w:divBdr>
                  <w:divsChild>
                    <w:div w:id="837308558">
                      <w:marLeft w:val="0"/>
                      <w:marRight w:val="0"/>
                      <w:marTop w:val="0"/>
                      <w:marBottom w:val="0"/>
                      <w:divBdr>
                        <w:top w:val="none" w:sz="0" w:space="0" w:color="auto"/>
                        <w:left w:val="none" w:sz="0" w:space="0" w:color="auto"/>
                        <w:bottom w:val="none" w:sz="0" w:space="0" w:color="auto"/>
                        <w:right w:val="none" w:sz="0" w:space="0" w:color="auto"/>
                      </w:divBdr>
                      <w:divsChild>
                        <w:div w:id="159660134">
                          <w:marLeft w:val="0"/>
                          <w:marRight w:val="0"/>
                          <w:marTop w:val="0"/>
                          <w:marBottom w:val="0"/>
                          <w:divBdr>
                            <w:top w:val="none" w:sz="0" w:space="0" w:color="auto"/>
                            <w:left w:val="none" w:sz="0" w:space="0" w:color="auto"/>
                            <w:bottom w:val="none" w:sz="0" w:space="0" w:color="auto"/>
                            <w:right w:val="none" w:sz="0" w:space="0" w:color="auto"/>
                          </w:divBdr>
                          <w:divsChild>
                            <w:div w:id="1700928647">
                              <w:marLeft w:val="0"/>
                              <w:marRight w:val="0"/>
                              <w:marTop w:val="0"/>
                              <w:marBottom w:val="0"/>
                              <w:divBdr>
                                <w:top w:val="none" w:sz="0" w:space="0" w:color="auto"/>
                                <w:left w:val="none" w:sz="0" w:space="0" w:color="auto"/>
                                <w:bottom w:val="none" w:sz="0" w:space="0" w:color="auto"/>
                                <w:right w:val="none" w:sz="0" w:space="0" w:color="auto"/>
                              </w:divBdr>
                              <w:divsChild>
                                <w:div w:id="2047757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2308532">
                  <w:marLeft w:val="0"/>
                  <w:marRight w:val="0"/>
                  <w:marTop w:val="0"/>
                  <w:marBottom w:val="0"/>
                  <w:divBdr>
                    <w:top w:val="none" w:sz="0" w:space="0" w:color="auto"/>
                    <w:left w:val="none" w:sz="0" w:space="0" w:color="auto"/>
                    <w:bottom w:val="none" w:sz="0" w:space="0" w:color="auto"/>
                    <w:right w:val="none" w:sz="0" w:space="0" w:color="auto"/>
                  </w:divBdr>
                  <w:divsChild>
                    <w:div w:id="507408788">
                      <w:marLeft w:val="0"/>
                      <w:marRight w:val="0"/>
                      <w:marTop w:val="0"/>
                      <w:marBottom w:val="0"/>
                      <w:divBdr>
                        <w:top w:val="none" w:sz="0" w:space="0" w:color="auto"/>
                        <w:left w:val="none" w:sz="0" w:space="0" w:color="auto"/>
                        <w:bottom w:val="none" w:sz="0" w:space="0" w:color="auto"/>
                        <w:right w:val="none" w:sz="0" w:space="0" w:color="auto"/>
                      </w:divBdr>
                      <w:divsChild>
                        <w:div w:id="783115777">
                          <w:marLeft w:val="0"/>
                          <w:marRight w:val="0"/>
                          <w:marTop w:val="0"/>
                          <w:marBottom w:val="0"/>
                          <w:divBdr>
                            <w:top w:val="none" w:sz="0" w:space="0" w:color="auto"/>
                            <w:left w:val="none" w:sz="0" w:space="0" w:color="auto"/>
                            <w:bottom w:val="none" w:sz="0" w:space="0" w:color="auto"/>
                            <w:right w:val="none" w:sz="0" w:space="0" w:color="auto"/>
                          </w:divBdr>
                          <w:divsChild>
                            <w:div w:id="897715128">
                              <w:marLeft w:val="0"/>
                              <w:marRight w:val="0"/>
                              <w:marTop w:val="0"/>
                              <w:marBottom w:val="0"/>
                              <w:divBdr>
                                <w:top w:val="none" w:sz="0" w:space="0" w:color="auto"/>
                                <w:left w:val="none" w:sz="0" w:space="0" w:color="auto"/>
                                <w:bottom w:val="none" w:sz="0" w:space="0" w:color="auto"/>
                                <w:right w:val="none" w:sz="0" w:space="0" w:color="auto"/>
                              </w:divBdr>
                              <w:divsChild>
                                <w:div w:id="150370087">
                                  <w:marLeft w:val="0"/>
                                  <w:marRight w:val="0"/>
                                  <w:marTop w:val="0"/>
                                  <w:marBottom w:val="0"/>
                                  <w:divBdr>
                                    <w:top w:val="none" w:sz="0" w:space="0" w:color="auto"/>
                                    <w:left w:val="none" w:sz="0" w:space="0" w:color="auto"/>
                                    <w:bottom w:val="none" w:sz="0" w:space="0" w:color="auto"/>
                                    <w:right w:val="none" w:sz="0" w:space="0" w:color="auto"/>
                                  </w:divBdr>
                                  <w:divsChild>
                                    <w:div w:id="1891572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724463">
                          <w:marLeft w:val="0"/>
                          <w:marRight w:val="0"/>
                          <w:marTop w:val="0"/>
                          <w:marBottom w:val="0"/>
                          <w:divBdr>
                            <w:top w:val="none" w:sz="0" w:space="0" w:color="auto"/>
                            <w:left w:val="none" w:sz="0" w:space="0" w:color="auto"/>
                            <w:bottom w:val="none" w:sz="0" w:space="0" w:color="auto"/>
                            <w:right w:val="none" w:sz="0" w:space="0" w:color="auto"/>
                          </w:divBdr>
                          <w:divsChild>
                            <w:div w:id="1209680764">
                              <w:marLeft w:val="0"/>
                              <w:marRight w:val="0"/>
                              <w:marTop w:val="0"/>
                              <w:marBottom w:val="0"/>
                              <w:divBdr>
                                <w:top w:val="none" w:sz="0" w:space="0" w:color="auto"/>
                                <w:left w:val="none" w:sz="0" w:space="0" w:color="auto"/>
                                <w:bottom w:val="none" w:sz="0" w:space="0" w:color="auto"/>
                                <w:right w:val="none" w:sz="0" w:space="0" w:color="auto"/>
                              </w:divBdr>
                              <w:divsChild>
                                <w:div w:id="1650549438">
                                  <w:marLeft w:val="0"/>
                                  <w:marRight w:val="0"/>
                                  <w:marTop w:val="0"/>
                                  <w:marBottom w:val="0"/>
                                  <w:divBdr>
                                    <w:top w:val="none" w:sz="0" w:space="0" w:color="auto"/>
                                    <w:left w:val="none" w:sz="0" w:space="0" w:color="auto"/>
                                    <w:bottom w:val="none" w:sz="0" w:space="0" w:color="auto"/>
                                    <w:right w:val="none" w:sz="0" w:space="0" w:color="auto"/>
                                  </w:divBdr>
                                  <w:divsChild>
                                    <w:div w:id="1576621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05407889">
          <w:marLeft w:val="0"/>
          <w:marRight w:val="0"/>
          <w:marTop w:val="0"/>
          <w:marBottom w:val="0"/>
          <w:divBdr>
            <w:top w:val="none" w:sz="0" w:space="0" w:color="auto"/>
            <w:left w:val="none" w:sz="0" w:space="0" w:color="auto"/>
            <w:bottom w:val="none" w:sz="0" w:space="0" w:color="auto"/>
            <w:right w:val="none" w:sz="0" w:space="0" w:color="auto"/>
          </w:divBdr>
          <w:divsChild>
            <w:div w:id="963271778">
              <w:marLeft w:val="0"/>
              <w:marRight w:val="0"/>
              <w:marTop w:val="0"/>
              <w:marBottom w:val="0"/>
              <w:divBdr>
                <w:top w:val="none" w:sz="0" w:space="0" w:color="auto"/>
                <w:left w:val="none" w:sz="0" w:space="0" w:color="auto"/>
                <w:bottom w:val="none" w:sz="0" w:space="0" w:color="auto"/>
                <w:right w:val="none" w:sz="0" w:space="0" w:color="auto"/>
              </w:divBdr>
              <w:divsChild>
                <w:div w:id="684670692">
                  <w:marLeft w:val="0"/>
                  <w:marRight w:val="0"/>
                  <w:marTop w:val="0"/>
                  <w:marBottom w:val="0"/>
                  <w:divBdr>
                    <w:top w:val="none" w:sz="0" w:space="0" w:color="auto"/>
                    <w:left w:val="none" w:sz="0" w:space="0" w:color="auto"/>
                    <w:bottom w:val="none" w:sz="0" w:space="0" w:color="auto"/>
                    <w:right w:val="none" w:sz="0" w:space="0" w:color="auto"/>
                  </w:divBdr>
                  <w:divsChild>
                    <w:div w:id="47842185">
                      <w:marLeft w:val="0"/>
                      <w:marRight w:val="0"/>
                      <w:marTop w:val="0"/>
                      <w:marBottom w:val="0"/>
                      <w:divBdr>
                        <w:top w:val="none" w:sz="0" w:space="0" w:color="auto"/>
                        <w:left w:val="none" w:sz="0" w:space="0" w:color="auto"/>
                        <w:bottom w:val="none" w:sz="0" w:space="0" w:color="auto"/>
                        <w:right w:val="none" w:sz="0" w:space="0" w:color="auto"/>
                      </w:divBdr>
                      <w:divsChild>
                        <w:div w:id="2048293176">
                          <w:marLeft w:val="0"/>
                          <w:marRight w:val="0"/>
                          <w:marTop w:val="0"/>
                          <w:marBottom w:val="0"/>
                          <w:divBdr>
                            <w:top w:val="none" w:sz="0" w:space="0" w:color="auto"/>
                            <w:left w:val="none" w:sz="0" w:space="0" w:color="auto"/>
                            <w:bottom w:val="none" w:sz="0" w:space="0" w:color="auto"/>
                            <w:right w:val="none" w:sz="0" w:space="0" w:color="auto"/>
                          </w:divBdr>
                          <w:divsChild>
                            <w:div w:id="1334527858">
                              <w:marLeft w:val="0"/>
                              <w:marRight w:val="0"/>
                              <w:marTop w:val="0"/>
                              <w:marBottom w:val="0"/>
                              <w:divBdr>
                                <w:top w:val="none" w:sz="0" w:space="0" w:color="auto"/>
                                <w:left w:val="none" w:sz="0" w:space="0" w:color="auto"/>
                                <w:bottom w:val="none" w:sz="0" w:space="0" w:color="auto"/>
                                <w:right w:val="none" w:sz="0" w:space="0" w:color="auto"/>
                              </w:divBdr>
                              <w:divsChild>
                                <w:div w:id="1116605056">
                                  <w:marLeft w:val="0"/>
                                  <w:marRight w:val="0"/>
                                  <w:marTop w:val="0"/>
                                  <w:marBottom w:val="0"/>
                                  <w:divBdr>
                                    <w:top w:val="none" w:sz="0" w:space="0" w:color="auto"/>
                                    <w:left w:val="none" w:sz="0" w:space="0" w:color="auto"/>
                                    <w:bottom w:val="none" w:sz="0" w:space="0" w:color="auto"/>
                                    <w:right w:val="none" w:sz="0" w:space="0" w:color="auto"/>
                                  </w:divBdr>
                                  <w:divsChild>
                                    <w:div w:id="1226141976">
                                      <w:marLeft w:val="0"/>
                                      <w:marRight w:val="0"/>
                                      <w:marTop w:val="0"/>
                                      <w:marBottom w:val="0"/>
                                      <w:divBdr>
                                        <w:top w:val="none" w:sz="0" w:space="0" w:color="auto"/>
                                        <w:left w:val="none" w:sz="0" w:space="0" w:color="auto"/>
                                        <w:bottom w:val="none" w:sz="0" w:space="0" w:color="auto"/>
                                        <w:right w:val="none" w:sz="0" w:space="0" w:color="auto"/>
                                      </w:divBdr>
                                      <w:divsChild>
                                        <w:div w:id="183522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42462094">
          <w:marLeft w:val="0"/>
          <w:marRight w:val="0"/>
          <w:marTop w:val="0"/>
          <w:marBottom w:val="0"/>
          <w:divBdr>
            <w:top w:val="none" w:sz="0" w:space="0" w:color="auto"/>
            <w:left w:val="none" w:sz="0" w:space="0" w:color="auto"/>
            <w:bottom w:val="none" w:sz="0" w:space="0" w:color="auto"/>
            <w:right w:val="none" w:sz="0" w:space="0" w:color="auto"/>
          </w:divBdr>
          <w:divsChild>
            <w:div w:id="827087746">
              <w:marLeft w:val="0"/>
              <w:marRight w:val="0"/>
              <w:marTop w:val="0"/>
              <w:marBottom w:val="0"/>
              <w:divBdr>
                <w:top w:val="none" w:sz="0" w:space="0" w:color="auto"/>
                <w:left w:val="none" w:sz="0" w:space="0" w:color="auto"/>
                <w:bottom w:val="none" w:sz="0" w:space="0" w:color="auto"/>
                <w:right w:val="none" w:sz="0" w:space="0" w:color="auto"/>
              </w:divBdr>
              <w:divsChild>
                <w:div w:id="1189100488">
                  <w:marLeft w:val="0"/>
                  <w:marRight w:val="0"/>
                  <w:marTop w:val="0"/>
                  <w:marBottom w:val="0"/>
                  <w:divBdr>
                    <w:top w:val="none" w:sz="0" w:space="0" w:color="auto"/>
                    <w:left w:val="none" w:sz="0" w:space="0" w:color="auto"/>
                    <w:bottom w:val="none" w:sz="0" w:space="0" w:color="auto"/>
                    <w:right w:val="none" w:sz="0" w:space="0" w:color="auto"/>
                  </w:divBdr>
                  <w:divsChild>
                    <w:div w:id="260112909">
                      <w:marLeft w:val="0"/>
                      <w:marRight w:val="0"/>
                      <w:marTop w:val="0"/>
                      <w:marBottom w:val="0"/>
                      <w:divBdr>
                        <w:top w:val="none" w:sz="0" w:space="0" w:color="auto"/>
                        <w:left w:val="none" w:sz="0" w:space="0" w:color="auto"/>
                        <w:bottom w:val="none" w:sz="0" w:space="0" w:color="auto"/>
                        <w:right w:val="none" w:sz="0" w:space="0" w:color="auto"/>
                      </w:divBdr>
                      <w:divsChild>
                        <w:div w:id="1357393116">
                          <w:marLeft w:val="0"/>
                          <w:marRight w:val="0"/>
                          <w:marTop w:val="0"/>
                          <w:marBottom w:val="0"/>
                          <w:divBdr>
                            <w:top w:val="none" w:sz="0" w:space="0" w:color="auto"/>
                            <w:left w:val="none" w:sz="0" w:space="0" w:color="auto"/>
                            <w:bottom w:val="none" w:sz="0" w:space="0" w:color="auto"/>
                            <w:right w:val="none" w:sz="0" w:space="0" w:color="auto"/>
                          </w:divBdr>
                          <w:divsChild>
                            <w:div w:id="1440418155">
                              <w:marLeft w:val="0"/>
                              <w:marRight w:val="0"/>
                              <w:marTop w:val="0"/>
                              <w:marBottom w:val="0"/>
                              <w:divBdr>
                                <w:top w:val="none" w:sz="0" w:space="0" w:color="auto"/>
                                <w:left w:val="none" w:sz="0" w:space="0" w:color="auto"/>
                                <w:bottom w:val="none" w:sz="0" w:space="0" w:color="auto"/>
                                <w:right w:val="none" w:sz="0" w:space="0" w:color="auto"/>
                              </w:divBdr>
                              <w:divsChild>
                                <w:div w:id="366567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0689548">
                  <w:marLeft w:val="0"/>
                  <w:marRight w:val="0"/>
                  <w:marTop w:val="0"/>
                  <w:marBottom w:val="0"/>
                  <w:divBdr>
                    <w:top w:val="none" w:sz="0" w:space="0" w:color="auto"/>
                    <w:left w:val="none" w:sz="0" w:space="0" w:color="auto"/>
                    <w:bottom w:val="none" w:sz="0" w:space="0" w:color="auto"/>
                    <w:right w:val="none" w:sz="0" w:space="0" w:color="auto"/>
                  </w:divBdr>
                  <w:divsChild>
                    <w:div w:id="364257857">
                      <w:marLeft w:val="0"/>
                      <w:marRight w:val="0"/>
                      <w:marTop w:val="0"/>
                      <w:marBottom w:val="0"/>
                      <w:divBdr>
                        <w:top w:val="none" w:sz="0" w:space="0" w:color="auto"/>
                        <w:left w:val="none" w:sz="0" w:space="0" w:color="auto"/>
                        <w:bottom w:val="none" w:sz="0" w:space="0" w:color="auto"/>
                        <w:right w:val="none" w:sz="0" w:space="0" w:color="auto"/>
                      </w:divBdr>
                      <w:divsChild>
                        <w:div w:id="938947254">
                          <w:marLeft w:val="0"/>
                          <w:marRight w:val="0"/>
                          <w:marTop w:val="0"/>
                          <w:marBottom w:val="0"/>
                          <w:divBdr>
                            <w:top w:val="none" w:sz="0" w:space="0" w:color="auto"/>
                            <w:left w:val="none" w:sz="0" w:space="0" w:color="auto"/>
                            <w:bottom w:val="none" w:sz="0" w:space="0" w:color="auto"/>
                            <w:right w:val="none" w:sz="0" w:space="0" w:color="auto"/>
                          </w:divBdr>
                          <w:divsChild>
                            <w:div w:id="917979682">
                              <w:marLeft w:val="0"/>
                              <w:marRight w:val="0"/>
                              <w:marTop w:val="0"/>
                              <w:marBottom w:val="0"/>
                              <w:divBdr>
                                <w:top w:val="none" w:sz="0" w:space="0" w:color="auto"/>
                                <w:left w:val="none" w:sz="0" w:space="0" w:color="auto"/>
                                <w:bottom w:val="none" w:sz="0" w:space="0" w:color="auto"/>
                                <w:right w:val="none" w:sz="0" w:space="0" w:color="auto"/>
                              </w:divBdr>
                              <w:divsChild>
                                <w:div w:id="1209493416">
                                  <w:marLeft w:val="0"/>
                                  <w:marRight w:val="0"/>
                                  <w:marTop w:val="0"/>
                                  <w:marBottom w:val="0"/>
                                  <w:divBdr>
                                    <w:top w:val="none" w:sz="0" w:space="0" w:color="auto"/>
                                    <w:left w:val="none" w:sz="0" w:space="0" w:color="auto"/>
                                    <w:bottom w:val="none" w:sz="0" w:space="0" w:color="auto"/>
                                    <w:right w:val="none" w:sz="0" w:space="0" w:color="auto"/>
                                  </w:divBdr>
                                  <w:divsChild>
                                    <w:div w:id="26492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74194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irmont.com/sustainability" TargetMode="External"/><Relationship Id="rId13" Type="http://schemas.openxmlformats.org/officeDocument/2006/relationships/hyperlink" Target="http://www.unwto.org/global/publication/tourism-and-sustainable-development-goals-journey-2030" TargetMode="External"/><Relationship Id="rId18" Type="http://schemas.openxmlformats.org/officeDocument/2006/relationships/hyperlink" Target="https://librarysearch.uwtsd.ac.uk/permalink/44WHELF_UWTSD/upgrip/alma99100107985302421" TargetMode="External"/><Relationship Id="rId3" Type="http://schemas.openxmlformats.org/officeDocument/2006/relationships/settings" Target="settings.xml"/><Relationship Id="rId21" Type="http://schemas.openxmlformats.org/officeDocument/2006/relationships/hyperlink" Target="https://librarysearch.uwtsd.ac.uk/permalink/44WHELF_UWTSD/upgrip/alma99100107985302421" TargetMode="External"/><Relationship Id="rId7" Type="http://schemas.openxmlformats.org/officeDocument/2006/relationships/hyperlink" Target="https://sustainablehospitalityalliance.org/wp-content/uploads/2021/06/Certifications-factsheet.pdf" TargetMode="External"/><Relationship Id="rId12" Type="http://schemas.openxmlformats.org/officeDocument/2006/relationships/hyperlink" Target="https://www.ritzcarlton.com/en/about-the-ritz-carlton/sustainability/" TargetMode="External"/><Relationship Id="rId17" Type="http://schemas.openxmlformats.org/officeDocument/2006/relationships/hyperlink" Target="https://risetpress.com/index.php/jbmed/article/view/382" TargetMode="External"/><Relationship Id="rId2" Type="http://schemas.openxmlformats.org/officeDocument/2006/relationships/styles" Target="styles.xml"/><Relationship Id="rId16" Type="http://schemas.openxmlformats.org/officeDocument/2006/relationships/hyperlink" Target="https://www.diva-portal.org/smash/get/diva2:322023/FULLTEXT01.pdf" TargetMode="External"/><Relationship Id="rId20" Type="http://schemas.openxmlformats.org/officeDocument/2006/relationships/hyperlink" Target="https://librarysearch.uwtsd.ac.uk/permalink/44WHELF_UWTSD/upgrip/alma99100107985302421" TargetMode="External"/><Relationship Id="rId1" Type="http://schemas.openxmlformats.org/officeDocument/2006/relationships/numbering" Target="numbering.xml"/><Relationship Id="rId6" Type="http://schemas.openxmlformats.org/officeDocument/2006/relationships/hyperlink" Target="https://www.researchgate.net/publication/238302666_European_Hoteliers'_Environmental_AttitudesGreening_the_Business" TargetMode="External"/><Relationship Id="rId11" Type="http://schemas.openxmlformats.org/officeDocument/2006/relationships/hyperlink" Target="https://www.proximityhotel.com/features/sustainable-practices/" TargetMode="External"/><Relationship Id="rId24" Type="http://schemas.openxmlformats.org/officeDocument/2006/relationships/theme" Target="theme/theme1.xml"/><Relationship Id="rId5" Type="http://schemas.openxmlformats.org/officeDocument/2006/relationships/hyperlink" Target="https://group.accor.com/en/Actualites/2021/04/world-earth-day" TargetMode="External"/><Relationship Id="rId15" Type="http://schemas.openxmlformats.org/officeDocument/2006/relationships/hyperlink" Target="https://www.researchgate.net/publication/371911217_Corporate_Sustainability_Practices_of_Hotel_Industry_A_Systematic_Literature_Review" TargetMode="External"/><Relationship Id="rId23" Type="http://schemas.openxmlformats.org/officeDocument/2006/relationships/fontTable" Target="fontTable.xml"/><Relationship Id="rId10" Type="http://schemas.openxmlformats.org/officeDocument/2006/relationships/hyperlink" Target="https://www.oberoirealty.com/blog/building-a-sustainable-future" TargetMode="External"/><Relationship Id="rId19" Type="http://schemas.openxmlformats.org/officeDocument/2006/relationships/hyperlink" Target="https://librarysearch.uwtsd.ac.uk/permalink/44WHELF_UWTSD/upgrip/alma99100107985302421" TargetMode="External"/><Relationship Id="rId4" Type="http://schemas.openxmlformats.org/officeDocument/2006/relationships/webSettings" Target="webSettings.xml"/><Relationship Id="rId9" Type="http://schemas.openxmlformats.org/officeDocument/2006/relationships/hyperlink" Target="https://librarysearch.uwtsd.ac.uk/permalink/44WHELF_UWTSD/upgrip/alma99100107985302421" TargetMode="External"/><Relationship Id="rId14" Type="http://schemas.openxmlformats.org/officeDocument/2006/relationships/hyperlink" Target="http://www.greenthehotels.com/eng/BohdanowiczChurieKallhaugeMartinacHawaii2001.pdf" TargetMode="External"/><Relationship Id="rId22" Type="http://schemas.openxmlformats.org/officeDocument/2006/relationships/hyperlink" Target="https://librarysearch.uwtsd.ac.uk/permalink/44WHELF_UWTSD/upgrip/alma991001079853024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3782</Words>
  <Characters>21564</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muddasar</dc:creator>
  <cp:keywords/>
  <dc:description/>
  <cp:lastModifiedBy>Abdul Sobur</cp:lastModifiedBy>
  <cp:revision>3</cp:revision>
  <dcterms:created xsi:type="dcterms:W3CDTF">2024-10-29T01:28:00Z</dcterms:created>
  <dcterms:modified xsi:type="dcterms:W3CDTF">2024-10-29T01:38:00Z</dcterms:modified>
</cp:coreProperties>
</file>