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FD6" w:rsidRDefault="005C7FD6" w:rsidP="00A16B2D">
      <w:pPr>
        <w:spacing w:line="360" w:lineRule="auto"/>
        <w:jc w:val="both"/>
        <w:rPr>
          <w:rFonts w:ascii="Times New Roman" w:hAnsi="Times New Roman" w:cs="Times New Roman"/>
          <w:b/>
          <w:sz w:val="24"/>
          <w:u w:val="single"/>
        </w:rPr>
      </w:pPr>
      <w:r>
        <w:rPr>
          <w:rFonts w:ascii="Arial" w:hAnsi="Arial" w:cs="Arial"/>
          <w:b/>
        </w:rPr>
        <w:t>ECAY4001 Ass 2</w:t>
      </w:r>
      <w:r>
        <w:rPr>
          <w:rFonts w:ascii="Arial" w:hAnsi="Arial" w:cs="Arial"/>
          <w:b/>
        </w:rPr>
        <w:t xml:space="preserve">                                                                   Student Number: 1806352</w:t>
      </w:r>
    </w:p>
    <w:p w:rsidR="002B1DDE" w:rsidRPr="005C7FD6" w:rsidRDefault="002B1DDE" w:rsidP="00A16B2D">
      <w:pPr>
        <w:spacing w:line="360" w:lineRule="auto"/>
        <w:jc w:val="both"/>
        <w:rPr>
          <w:rFonts w:ascii="Times New Roman" w:hAnsi="Times New Roman" w:cs="Times New Roman"/>
          <w:sz w:val="28"/>
          <w:szCs w:val="24"/>
          <w:u w:val="single"/>
        </w:rPr>
      </w:pPr>
      <w:r w:rsidRPr="005C7FD6">
        <w:rPr>
          <w:rFonts w:ascii="Times New Roman" w:hAnsi="Times New Roman" w:cs="Times New Roman"/>
          <w:b/>
          <w:sz w:val="24"/>
          <w:u w:val="single"/>
        </w:rPr>
        <w:t>How should an independent advocate ensure that they support the needs of their client and ‘hear their voice’? Link to theory, policy and practice?</w:t>
      </w:r>
    </w:p>
    <w:p w:rsidR="00821F83" w:rsidRPr="00276D72" w:rsidRDefault="00510E16" w:rsidP="00A16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portfolio </w:t>
      </w:r>
      <w:r w:rsidR="002A68C2" w:rsidRPr="00276D72">
        <w:rPr>
          <w:rFonts w:ascii="Times New Roman" w:hAnsi="Times New Roman" w:cs="Times New Roman"/>
          <w:sz w:val="24"/>
          <w:szCs w:val="24"/>
        </w:rPr>
        <w:t>contain</w:t>
      </w:r>
      <w:r>
        <w:rPr>
          <w:rFonts w:ascii="Times New Roman" w:hAnsi="Times New Roman" w:cs="Times New Roman"/>
          <w:sz w:val="24"/>
          <w:szCs w:val="24"/>
        </w:rPr>
        <w:t>s</w:t>
      </w:r>
      <w:r w:rsidR="002A68C2" w:rsidRPr="00276D72">
        <w:rPr>
          <w:rFonts w:ascii="Times New Roman" w:hAnsi="Times New Roman" w:cs="Times New Roman"/>
          <w:sz w:val="24"/>
          <w:szCs w:val="24"/>
        </w:rPr>
        <w:t xml:space="preserve"> all information that an independent ad</w:t>
      </w:r>
      <w:r w:rsidR="00B90DD8">
        <w:rPr>
          <w:rFonts w:ascii="Times New Roman" w:hAnsi="Times New Roman" w:cs="Times New Roman"/>
          <w:sz w:val="24"/>
          <w:szCs w:val="24"/>
        </w:rPr>
        <w:t>vocate would need to work with looked after children within the care system</w:t>
      </w:r>
      <w:r>
        <w:rPr>
          <w:rFonts w:ascii="Times New Roman" w:hAnsi="Times New Roman" w:cs="Times New Roman"/>
          <w:sz w:val="24"/>
          <w:szCs w:val="24"/>
        </w:rPr>
        <w:t xml:space="preserve">. This portfolio is </w:t>
      </w:r>
      <w:r w:rsidR="002A68C2" w:rsidRPr="00276D72">
        <w:rPr>
          <w:rFonts w:ascii="Times New Roman" w:hAnsi="Times New Roman" w:cs="Times New Roman"/>
          <w:sz w:val="24"/>
          <w:szCs w:val="24"/>
        </w:rPr>
        <w:t xml:space="preserve">created for an independent advocate working within </w:t>
      </w:r>
      <w:r w:rsidR="00D26367" w:rsidRPr="00276D72">
        <w:rPr>
          <w:rFonts w:ascii="Times New Roman" w:hAnsi="Times New Roman" w:cs="Times New Roman"/>
          <w:sz w:val="24"/>
          <w:szCs w:val="24"/>
        </w:rPr>
        <w:t>W</w:t>
      </w:r>
      <w:r w:rsidR="002A68C2" w:rsidRPr="00276D72">
        <w:rPr>
          <w:rFonts w:ascii="Times New Roman" w:hAnsi="Times New Roman" w:cs="Times New Roman"/>
          <w:sz w:val="24"/>
          <w:szCs w:val="24"/>
        </w:rPr>
        <w:t xml:space="preserve">ales focusing on supporting foster children during their time within foster care. </w:t>
      </w:r>
      <w:r w:rsidR="00D26367" w:rsidRPr="00276D72">
        <w:rPr>
          <w:rFonts w:ascii="Times New Roman" w:hAnsi="Times New Roman" w:cs="Times New Roman"/>
          <w:sz w:val="24"/>
          <w:szCs w:val="24"/>
        </w:rPr>
        <w:t>As an independent advocate working with Wales it is essential to know the latest statistics, legislation and practises to ensure that the looked after children are supported correctly. Furthermore this portfolio will discuss how advocacy is becoming more widely recognised as an essential service children within care should be able to access and receive support</w:t>
      </w:r>
      <w:r w:rsidR="0034645C" w:rsidRPr="00276D72">
        <w:rPr>
          <w:rFonts w:ascii="Times New Roman" w:hAnsi="Times New Roman" w:cs="Times New Roman"/>
          <w:sz w:val="24"/>
          <w:szCs w:val="24"/>
        </w:rPr>
        <w:t xml:space="preserve">. </w:t>
      </w:r>
      <w:r w:rsidR="00005C50" w:rsidRPr="00276D72">
        <w:rPr>
          <w:rFonts w:ascii="Times New Roman" w:hAnsi="Times New Roman" w:cs="Times New Roman"/>
          <w:sz w:val="24"/>
          <w:szCs w:val="24"/>
        </w:rPr>
        <w:t>This portfolio</w:t>
      </w:r>
      <w:r>
        <w:rPr>
          <w:rFonts w:ascii="Times New Roman" w:hAnsi="Times New Roman" w:cs="Times New Roman"/>
          <w:sz w:val="24"/>
          <w:szCs w:val="24"/>
        </w:rPr>
        <w:t xml:space="preserve"> will further </w:t>
      </w:r>
      <w:r w:rsidR="00005C50" w:rsidRPr="00276D72">
        <w:rPr>
          <w:rFonts w:ascii="Times New Roman" w:hAnsi="Times New Roman" w:cs="Times New Roman"/>
          <w:sz w:val="24"/>
          <w:szCs w:val="24"/>
        </w:rPr>
        <w:t xml:space="preserve">contain information explaining why advocacy has become a necessity within the modern world and what </w:t>
      </w:r>
      <w:r w:rsidR="00B90DD8">
        <w:rPr>
          <w:rFonts w:ascii="Times New Roman" w:hAnsi="Times New Roman" w:cs="Times New Roman"/>
          <w:sz w:val="24"/>
          <w:szCs w:val="24"/>
        </w:rPr>
        <w:t>legislation caused the changes seen today.</w:t>
      </w:r>
    </w:p>
    <w:p w:rsidR="002A68C2" w:rsidRPr="00276D72" w:rsidRDefault="002A68C2"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As an independent advocate it is essential to work with the looked after children to ensure that they are being heard by the multiple social workers and case workers surrounding their case. </w:t>
      </w:r>
      <w:r w:rsidR="00D26367" w:rsidRPr="00276D72">
        <w:rPr>
          <w:rFonts w:ascii="Times New Roman" w:hAnsi="Times New Roman" w:cs="Times New Roman"/>
          <w:sz w:val="24"/>
          <w:szCs w:val="24"/>
        </w:rPr>
        <w:t xml:space="preserve">It is the role of the independent advocate to ensure that the looked after children are empowered to speak up when unhappy with their circumstances and when they feel they are being mistreated or ignored. </w:t>
      </w:r>
    </w:p>
    <w:p w:rsidR="00BE39ED" w:rsidRPr="00276D72" w:rsidRDefault="00005C50"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This portfolio contains the 1989 Children’s Act (Section 24D) </w:t>
      </w:r>
      <w:r w:rsidR="00E26824" w:rsidRPr="00276D72">
        <w:rPr>
          <w:rFonts w:ascii="Times New Roman" w:hAnsi="Times New Roman" w:cs="Times New Roman"/>
          <w:sz w:val="24"/>
          <w:szCs w:val="24"/>
        </w:rPr>
        <w:t xml:space="preserve">(Appendix 1) </w:t>
      </w:r>
      <w:proofErr w:type="gramStart"/>
      <w:r w:rsidR="00510E16">
        <w:rPr>
          <w:rFonts w:ascii="Times New Roman" w:hAnsi="Times New Roman" w:cs="Times New Roman"/>
          <w:sz w:val="24"/>
          <w:szCs w:val="24"/>
        </w:rPr>
        <w:t>This</w:t>
      </w:r>
      <w:proofErr w:type="gramEnd"/>
      <w:r w:rsidR="00510E16">
        <w:rPr>
          <w:rFonts w:ascii="Times New Roman" w:hAnsi="Times New Roman" w:cs="Times New Roman"/>
          <w:sz w:val="24"/>
          <w:szCs w:val="24"/>
        </w:rPr>
        <w:t xml:space="preserve"> has been included as it i</w:t>
      </w:r>
      <w:r w:rsidRPr="00276D72">
        <w:rPr>
          <w:rFonts w:ascii="Times New Roman" w:hAnsi="Times New Roman" w:cs="Times New Roman"/>
          <w:sz w:val="24"/>
          <w:szCs w:val="24"/>
        </w:rPr>
        <w:t xml:space="preserve">s the foundation of advocacy for looked after children. This is placed within the portfolio as it contains a base of what independent advocacy is. </w:t>
      </w:r>
      <w:r w:rsidR="00BE39ED" w:rsidRPr="00276D72">
        <w:rPr>
          <w:rFonts w:ascii="Times New Roman" w:hAnsi="Times New Roman" w:cs="Times New Roman"/>
          <w:sz w:val="24"/>
          <w:szCs w:val="24"/>
        </w:rPr>
        <w:t>In it is stated that each local authority will be considered responsible to “establish a procedure for considering representations (including complaints) made to them by,” This primarily was directed to childre</w:t>
      </w:r>
      <w:r w:rsidRPr="00276D72">
        <w:rPr>
          <w:rFonts w:ascii="Times New Roman" w:hAnsi="Times New Roman" w:cs="Times New Roman"/>
          <w:sz w:val="24"/>
          <w:szCs w:val="24"/>
        </w:rPr>
        <w:t xml:space="preserve">n within care, and care leavers as it created a way for them to have their voice heard. </w:t>
      </w:r>
      <w:r w:rsidR="00BE39ED" w:rsidRPr="00276D72">
        <w:rPr>
          <w:rFonts w:ascii="Times New Roman" w:hAnsi="Times New Roman" w:cs="Times New Roman"/>
          <w:sz w:val="24"/>
          <w:szCs w:val="24"/>
        </w:rPr>
        <w:t xml:space="preserve"> This is essential background knowledge for an independent advocate beginning their career within Wales as it shows that even back in 1989 it was clear that representation was a necessity for children within care.</w:t>
      </w:r>
      <w:r w:rsidRPr="00276D72">
        <w:rPr>
          <w:rFonts w:ascii="Times New Roman" w:hAnsi="Times New Roman" w:cs="Times New Roman"/>
          <w:sz w:val="24"/>
          <w:szCs w:val="24"/>
        </w:rPr>
        <w:t xml:space="preserve"> This is relevant legislation as it is kept regularly up to date and was last updated with all changes on the 17</w:t>
      </w:r>
      <w:r w:rsidRPr="00276D72">
        <w:rPr>
          <w:rFonts w:ascii="Times New Roman" w:hAnsi="Times New Roman" w:cs="Times New Roman"/>
          <w:sz w:val="24"/>
          <w:szCs w:val="24"/>
          <w:vertAlign w:val="superscript"/>
        </w:rPr>
        <w:t>th</w:t>
      </w:r>
      <w:r w:rsidRPr="00276D72">
        <w:rPr>
          <w:rFonts w:ascii="Times New Roman" w:hAnsi="Times New Roman" w:cs="Times New Roman"/>
          <w:sz w:val="24"/>
          <w:szCs w:val="24"/>
        </w:rPr>
        <w:t xml:space="preserve"> of March 2019. </w:t>
      </w:r>
    </w:p>
    <w:p w:rsidR="00343C4B" w:rsidRPr="00276D72" w:rsidRDefault="00343C4B"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Another i</w:t>
      </w:r>
      <w:r w:rsidR="00005C50" w:rsidRPr="00276D72">
        <w:rPr>
          <w:rFonts w:ascii="Times New Roman" w:hAnsi="Times New Roman" w:cs="Times New Roman"/>
          <w:sz w:val="24"/>
          <w:szCs w:val="24"/>
        </w:rPr>
        <w:t>mportant piece of legislation included in this portfolio th</w:t>
      </w:r>
      <w:r w:rsidRPr="00276D72">
        <w:rPr>
          <w:rFonts w:ascii="Times New Roman" w:hAnsi="Times New Roman" w:cs="Times New Roman"/>
          <w:sz w:val="24"/>
          <w:szCs w:val="24"/>
        </w:rPr>
        <w:t xml:space="preserve">at will create a strong foundation for an independent advocate within Wales is strong knowledge of the United </w:t>
      </w:r>
      <w:r w:rsidR="009432C4" w:rsidRPr="00276D72">
        <w:rPr>
          <w:rFonts w:ascii="Times New Roman" w:hAnsi="Times New Roman" w:cs="Times New Roman"/>
          <w:sz w:val="24"/>
          <w:szCs w:val="24"/>
        </w:rPr>
        <w:t>N</w:t>
      </w:r>
      <w:r w:rsidRPr="00276D72">
        <w:rPr>
          <w:rFonts w:ascii="Times New Roman" w:hAnsi="Times New Roman" w:cs="Times New Roman"/>
          <w:sz w:val="24"/>
          <w:szCs w:val="24"/>
        </w:rPr>
        <w:t xml:space="preserve">ations </w:t>
      </w:r>
      <w:r w:rsidR="009432C4" w:rsidRPr="00276D72">
        <w:rPr>
          <w:rFonts w:ascii="Times New Roman" w:hAnsi="Times New Roman" w:cs="Times New Roman"/>
          <w:sz w:val="24"/>
          <w:szCs w:val="24"/>
        </w:rPr>
        <w:t>C</w:t>
      </w:r>
      <w:r w:rsidRPr="00276D72">
        <w:rPr>
          <w:rFonts w:ascii="Times New Roman" w:hAnsi="Times New Roman" w:cs="Times New Roman"/>
          <w:sz w:val="24"/>
          <w:szCs w:val="24"/>
        </w:rPr>
        <w:t>onvention on the rights of the child, otherwise known as the UNCR</w:t>
      </w:r>
      <w:r w:rsidR="00CF04C7" w:rsidRPr="00276D72">
        <w:rPr>
          <w:rFonts w:ascii="Times New Roman" w:hAnsi="Times New Roman" w:cs="Times New Roman"/>
          <w:sz w:val="24"/>
          <w:szCs w:val="24"/>
        </w:rPr>
        <w:t>C</w:t>
      </w:r>
      <w:r w:rsidR="00850338" w:rsidRPr="00276D72">
        <w:rPr>
          <w:rFonts w:ascii="Times New Roman" w:hAnsi="Times New Roman" w:cs="Times New Roman"/>
          <w:sz w:val="24"/>
          <w:szCs w:val="24"/>
        </w:rPr>
        <w:t xml:space="preserve"> (Appendix 2)</w:t>
      </w:r>
      <w:r w:rsidR="00CF04C7" w:rsidRPr="00276D72">
        <w:rPr>
          <w:rFonts w:ascii="Times New Roman" w:hAnsi="Times New Roman" w:cs="Times New Roman"/>
          <w:sz w:val="24"/>
          <w:szCs w:val="24"/>
        </w:rPr>
        <w:t>. This was</w:t>
      </w:r>
      <w:r w:rsidR="006E04B9" w:rsidRPr="00276D72">
        <w:rPr>
          <w:rFonts w:ascii="Times New Roman" w:hAnsi="Times New Roman" w:cs="Times New Roman"/>
          <w:sz w:val="24"/>
          <w:szCs w:val="24"/>
        </w:rPr>
        <w:t xml:space="preserve"> adopted by the UK Government in 1991 and was </w:t>
      </w:r>
      <w:r w:rsidR="00CF04C7" w:rsidRPr="00276D72">
        <w:rPr>
          <w:rFonts w:ascii="Times New Roman" w:hAnsi="Times New Roman" w:cs="Times New Roman"/>
          <w:sz w:val="24"/>
          <w:szCs w:val="24"/>
        </w:rPr>
        <w:t xml:space="preserve">put in place as the foundation </w:t>
      </w:r>
      <w:r w:rsidR="006E04B9" w:rsidRPr="00276D72">
        <w:rPr>
          <w:rFonts w:ascii="Times New Roman" w:hAnsi="Times New Roman" w:cs="Times New Roman"/>
          <w:sz w:val="24"/>
          <w:szCs w:val="24"/>
        </w:rPr>
        <w:t xml:space="preserve">for child welfare decisions by the </w:t>
      </w:r>
      <w:r w:rsidR="00CF04C7" w:rsidRPr="00276D72">
        <w:rPr>
          <w:rFonts w:ascii="Times New Roman" w:hAnsi="Times New Roman" w:cs="Times New Roman"/>
          <w:sz w:val="24"/>
          <w:szCs w:val="24"/>
        </w:rPr>
        <w:t xml:space="preserve">Welsh Government in 2004 to ensure that children’s rights were </w:t>
      </w:r>
      <w:r w:rsidR="00CF04C7" w:rsidRPr="00276D72">
        <w:rPr>
          <w:rFonts w:ascii="Times New Roman" w:hAnsi="Times New Roman" w:cs="Times New Roman"/>
          <w:sz w:val="24"/>
          <w:szCs w:val="24"/>
        </w:rPr>
        <w:lastRenderedPageBreak/>
        <w:t xml:space="preserve">being considered and protected at every turn. </w:t>
      </w:r>
      <w:r w:rsidR="009432C4" w:rsidRPr="00276D72">
        <w:rPr>
          <w:rFonts w:ascii="Times New Roman" w:hAnsi="Times New Roman" w:cs="Times New Roman"/>
          <w:sz w:val="24"/>
          <w:szCs w:val="24"/>
        </w:rPr>
        <w:t>Within this there are two rights that specifically apply to providing and promoting the voice of a child. Article 12</w:t>
      </w:r>
      <w:r w:rsidR="006E04B9" w:rsidRPr="00276D72">
        <w:rPr>
          <w:rFonts w:ascii="Times New Roman" w:hAnsi="Times New Roman" w:cs="Times New Roman"/>
          <w:sz w:val="24"/>
          <w:szCs w:val="24"/>
        </w:rPr>
        <w:t xml:space="preserve"> provides a view that any child who is ab</w:t>
      </w:r>
      <w:r w:rsidR="00D278C1" w:rsidRPr="00276D72">
        <w:rPr>
          <w:rFonts w:ascii="Times New Roman" w:hAnsi="Times New Roman" w:cs="Times New Roman"/>
          <w:sz w:val="24"/>
          <w:szCs w:val="24"/>
        </w:rPr>
        <w:t>l</w:t>
      </w:r>
      <w:r w:rsidR="006E04B9" w:rsidRPr="00276D72">
        <w:rPr>
          <w:rFonts w:ascii="Times New Roman" w:hAnsi="Times New Roman" w:cs="Times New Roman"/>
          <w:sz w:val="24"/>
          <w:szCs w:val="24"/>
        </w:rPr>
        <w:t>e to form their own opinions or views have the right to speak freely and be listened to. This also states that the information can be provided from the child themselves or directly through a representative speaking for the child, such as an independent advocate. This is an important article within the legislation as it is a law that is abided by Wales strongly and is consistently used as a foundation for policies to be built upon.</w:t>
      </w:r>
    </w:p>
    <w:p w:rsidR="00D278C1" w:rsidRPr="00276D72" w:rsidRDefault="00850338"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Another a</w:t>
      </w:r>
      <w:r w:rsidR="00D278C1" w:rsidRPr="00276D72">
        <w:rPr>
          <w:rFonts w:ascii="Times New Roman" w:hAnsi="Times New Roman" w:cs="Times New Roman"/>
          <w:sz w:val="24"/>
          <w:szCs w:val="24"/>
        </w:rPr>
        <w:t xml:space="preserve">rticle </w:t>
      </w:r>
      <w:r w:rsidRPr="00276D72">
        <w:rPr>
          <w:rFonts w:ascii="Times New Roman" w:hAnsi="Times New Roman" w:cs="Times New Roman"/>
          <w:sz w:val="24"/>
          <w:szCs w:val="24"/>
        </w:rPr>
        <w:t xml:space="preserve">found within the 54 established that embody the </w:t>
      </w:r>
      <w:r w:rsidR="00D278C1" w:rsidRPr="00276D72">
        <w:rPr>
          <w:rFonts w:ascii="Times New Roman" w:hAnsi="Times New Roman" w:cs="Times New Roman"/>
          <w:sz w:val="24"/>
          <w:szCs w:val="24"/>
        </w:rPr>
        <w:t xml:space="preserve">UNCRC that directly relates to advocacy is </w:t>
      </w:r>
      <w:r w:rsidR="007B5692" w:rsidRPr="00276D72">
        <w:rPr>
          <w:rFonts w:ascii="Times New Roman" w:hAnsi="Times New Roman" w:cs="Times New Roman"/>
          <w:sz w:val="24"/>
          <w:szCs w:val="24"/>
        </w:rPr>
        <w:t>article 13</w:t>
      </w:r>
      <w:r w:rsidR="00F70FAF" w:rsidRPr="00276D72">
        <w:rPr>
          <w:rFonts w:ascii="Times New Roman" w:hAnsi="Times New Roman" w:cs="Times New Roman"/>
          <w:sz w:val="24"/>
          <w:szCs w:val="24"/>
        </w:rPr>
        <w:t xml:space="preserve"> (Appendix 3)</w:t>
      </w:r>
      <w:r w:rsidR="007B5692" w:rsidRPr="00276D72">
        <w:rPr>
          <w:rFonts w:ascii="Times New Roman" w:hAnsi="Times New Roman" w:cs="Times New Roman"/>
          <w:sz w:val="24"/>
          <w:szCs w:val="24"/>
        </w:rPr>
        <w:t xml:space="preserve">. This article is focused on hearing the voice of children was it states that children must have the freedom to speak up and express themselves. This also states that the child has the right to express themselves through any source they require varying from writing to orally being heard.  This is important to consider as an independent advocate as it supports the ideology that children will express themselves in varying ways and thus an advocate must be able to adapt themselves to work with the medium the child prefers while still providing them with the power to speak up. </w:t>
      </w:r>
      <w:r w:rsidR="00D863AA" w:rsidRPr="00276D72">
        <w:rPr>
          <w:rFonts w:ascii="Times New Roman" w:hAnsi="Times New Roman" w:cs="Times New Roman"/>
          <w:sz w:val="24"/>
          <w:szCs w:val="24"/>
        </w:rPr>
        <w:t xml:space="preserve">All information contained within the UNCRC is relevant to any independent worker working within an advocacy environment. </w:t>
      </w:r>
    </w:p>
    <w:p w:rsidR="007B5692" w:rsidRPr="00276D72" w:rsidRDefault="007B5692"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Children within the care network </w:t>
      </w:r>
      <w:r w:rsidR="00373EEB" w:rsidRPr="00276D72">
        <w:rPr>
          <w:rFonts w:ascii="Times New Roman" w:hAnsi="Times New Roman" w:cs="Times New Roman"/>
          <w:sz w:val="24"/>
          <w:szCs w:val="24"/>
        </w:rPr>
        <w:t>need</w:t>
      </w:r>
      <w:r w:rsidRPr="00276D72">
        <w:rPr>
          <w:rFonts w:ascii="Times New Roman" w:hAnsi="Times New Roman" w:cs="Times New Roman"/>
          <w:sz w:val="24"/>
          <w:szCs w:val="24"/>
        </w:rPr>
        <w:t xml:space="preserve"> consistent support and will not trust an independent advocate if they cannot be relied upon. It is essential as an independent advocate that all legislation is at the forefront of the mind to ensure that the relevant child is being provided with everything possible. </w:t>
      </w:r>
      <w:r w:rsidR="00F92B99" w:rsidRPr="00276D72">
        <w:rPr>
          <w:rFonts w:ascii="Times New Roman" w:hAnsi="Times New Roman" w:cs="Times New Roman"/>
          <w:sz w:val="24"/>
          <w:szCs w:val="24"/>
        </w:rPr>
        <w:t>Furthermore,</w:t>
      </w:r>
      <w:r w:rsidRPr="00276D72">
        <w:rPr>
          <w:rFonts w:ascii="Times New Roman" w:hAnsi="Times New Roman" w:cs="Times New Roman"/>
          <w:sz w:val="24"/>
          <w:szCs w:val="24"/>
        </w:rPr>
        <w:t xml:space="preserve"> it is essential that the </w:t>
      </w:r>
      <w:r w:rsidR="00E25CA4" w:rsidRPr="00276D72">
        <w:rPr>
          <w:rFonts w:ascii="Times New Roman" w:hAnsi="Times New Roman" w:cs="Times New Roman"/>
          <w:sz w:val="24"/>
          <w:szCs w:val="24"/>
        </w:rPr>
        <w:t>advocate</w:t>
      </w:r>
      <w:r w:rsidRPr="00276D72">
        <w:rPr>
          <w:rFonts w:ascii="Times New Roman" w:hAnsi="Times New Roman" w:cs="Times New Roman"/>
          <w:sz w:val="24"/>
          <w:szCs w:val="24"/>
        </w:rPr>
        <w:t xml:space="preserve"> works with the child to ensure the level of care they are receiving is correct and that any grievances they have are being spoken and de</w:t>
      </w:r>
      <w:r w:rsidR="006346C1" w:rsidRPr="00276D72">
        <w:rPr>
          <w:rFonts w:ascii="Times New Roman" w:hAnsi="Times New Roman" w:cs="Times New Roman"/>
          <w:sz w:val="24"/>
          <w:szCs w:val="24"/>
        </w:rPr>
        <w:t>a</w:t>
      </w:r>
      <w:r w:rsidRPr="00276D72">
        <w:rPr>
          <w:rFonts w:ascii="Times New Roman" w:hAnsi="Times New Roman" w:cs="Times New Roman"/>
          <w:sz w:val="24"/>
          <w:szCs w:val="24"/>
        </w:rPr>
        <w:t>lt with.</w:t>
      </w:r>
    </w:p>
    <w:p w:rsidR="007B5692" w:rsidRPr="00276D72" w:rsidRDefault="007B5692"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Independent Advocacy services were initially established in 2000 </w:t>
      </w:r>
      <w:r w:rsidR="002D572D" w:rsidRPr="00276D72">
        <w:rPr>
          <w:rFonts w:ascii="Times New Roman" w:hAnsi="Times New Roman" w:cs="Times New Roman"/>
          <w:sz w:val="24"/>
          <w:szCs w:val="24"/>
        </w:rPr>
        <w:t>after a recommendation from The Waterhouse Report</w:t>
      </w:r>
      <w:r w:rsidR="00EF2B6E" w:rsidRPr="00276D72">
        <w:rPr>
          <w:rFonts w:ascii="Times New Roman" w:hAnsi="Times New Roman" w:cs="Times New Roman"/>
          <w:sz w:val="24"/>
          <w:szCs w:val="24"/>
        </w:rPr>
        <w:t xml:space="preserve"> </w:t>
      </w:r>
      <w:r w:rsidR="00F70FAF" w:rsidRPr="00276D72">
        <w:rPr>
          <w:rFonts w:ascii="Times New Roman" w:hAnsi="Times New Roman" w:cs="Times New Roman"/>
          <w:sz w:val="24"/>
          <w:szCs w:val="24"/>
        </w:rPr>
        <w:t>(Appendix 4)</w:t>
      </w:r>
      <w:r w:rsidR="002D572D" w:rsidRPr="00276D72">
        <w:rPr>
          <w:rFonts w:ascii="Times New Roman" w:hAnsi="Times New Roman" w:cs="Times New Roman"/>
          <w:sz w:val="24"/>
          <w:szCs w:val="24"/>
        </w:rPr>
        <w:t xml:space="preserve">. </w:t>
      </w:r>
      <w:r w:rsidR="005805DB" w:rsidRPr="00276D72">
        <w:rPr>
          <w:rFonts w:ascii="Times New Roman" w:hAnsi="Times New Roman" w:cs="Times New Roman"/>
          <w:sz w:val="24"/>
          <w:szCs w:val="24"/>
        </w:rPr>
        <w:t xml:space="preserve">This was established after a clear lack of care was provided to children in care within the county council areas of Gwynedd and Clwyd. These findings pushed the government to become </w:t>
      </w:r>
      <w:r w:rsidR="006346C1" w:rsidRPr="00276D72">
        <w:rPr>
          <w:rFonts w:ascii="Times New Roman" w:hAnsi="Times New Roman" w:cs="Times New Roman"/>
          <w:sz w:val="24"/>
          <w:szCs w:val="24"/>
        </w:rPr>
        <w:t>aware of the drastic lack of services available for young children within care.</w:t>
      </w:r>
    </w:p>
    <w:p w:rsidR="006346C1" w:rsidRPr="00276D72" w:rsidRDefault="0030111F"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After these events there were many changes put into place. This wa</w:t>
      </w:r>
      <w:r w:rsidR="00F70FAF" w:rsidRPr="00276D72">
        <w:rPr>
          <w:rFonts w:ascii="Times New Roman" w:hAnsi="Times New Roman" w:cs="Times New Roman"/>
          <w:sz w:val="24"/>
          <w:szCs w:val="24"/>
        </w:rPr>
        <w:t>s swiftly followed by a</w:t>
      </w:r>
      <w:r w:rsidRPr="00276D72">
        <w:rPr>
          <w:rFonts w:ascii="Times New Roman" w:hAnsi="Times New Roman" w:cs="Times New Roman"/>
          <w:sz w:val="24"/>
          <w:szCs w:val="24"/>
        </w:rPr>
        <w:t xml:space="preserve"> review of the advocacy provisions within Wales and the standards being upheld which led to the national standards for advocacy being published in 2003. </w:t>
      </w:r>
    </w:p>
    <w:p w:rsidR="0030111F" w:rsidRPr="00276D72" w:rsidRDefault="0030111F"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All of these policies and legislations are essential knowledge for an independent advocate working within wales as they explain where advocacy has been and where is originated from. </w:t>
      </w:r>
      <w:r w:rsidRPr="00276D72">
        <w:rPr>
          <w:rFonts w:ascii="Times New Roman" w:hAnsi="Times New Roman" w:cs="Times New Roman"/>
          <w:sz w:val="24"/>
          <w:szCs w:val="24"/>
        </w:rPr>
        <w:lastRenderedPageBreak/>
        <w:t xml:space="preserve">However there is current legislation that is vital for a practising independent advocate to be aware of and to follow. </w:t>
      </w:r>
    </w:p>
    <w:p w:rsidR="00D26367" w:rsidRPr="00276D72" w:rsidRDefault="00D26367"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In 2011 the Welsh </w:t>
      </w:r>
      <w:r w:rsidR="00B03334" w:rsidRPr="00276D72">
        <w:rPr>
          <w:rFonts w:ascii="Times New Roman" w:hAnsi="Times New Roman" w:cs="Times New Roman"/>
          <w:sz w:val="24"/>
          <w:szCs w:val="24"/>
        </w:rPr>
        <w:t>Children’s</w:t>
      </w:r>
      <w:r w:rsidRPr="00276D72">
        <w:rPr>
          <w:rFonts w:ascii="Times New Roman" w:hAnsi="Times New Roman" w:cs="Times New Roman"/>
          <w:sz w:val="24"/>
          <w:szCs w:val="24"/>
        </w:rPr>
        <w:t xml:space="preserve"> commissioner carried out an extensive review of independen</w:t>
      </w:r>
      <w:r w:rsidR="00D863AA" w:rsidRPr="00276D72">
        <w:rPr>
          <w:rFonts w:ascii="Times New Roman" w:hAnsi="Times New Roman" w:cs="Times New Roman"/>
          <w:sz w:val="24"/>
          <w:szCs w:val="24"/>
        </w:rPr>
        <w:t>t advocacy. This review is contained within this portfolio</w:t>
      </w:r>
      <w:r w:rsidR="00F70FAF" w:rsidRPr="00276D72">
        <w:rPr>
          <w:rFonts w:ascii="Times New Roman" w:hAnsi="Times New Roman" w:cs="Times New Roman"/>
          <w:sz w:val="24"/>
          <w:szCs w:val="24"/>
        </w:rPr>
        <w:t xml:space="preserve"> (Appendix 5)</w:t>
      </w:r>
      <w:r w:rsidR="00D863AA" w:rsidRPr="00276D72">
        <w:rPr>
          <w:rFonts w:ascii="Times New Roman" w:hAnsi="Times New Roman" w:cs="Times New Roman"/>
          <w:sz w:val="24"/>
          <w:szCs w:val="24"/>
        </w:rPr>
        <w:t>.  The review d</w:t>
      </w:r>
      <w:r w:rsidRPr="00276D72">
        <w:rPr>
          <w:rFonts w:ascii="Times New Roman" w:hAnsi="Times New Roman" w:cs="Times New Roman"/>
          <w:sz w:val="24"/>
          <w:szCs w:val="24"/>
        </w:rPr>
        <w:t xml:space="preserve">iscovered </w:t>
      </w:r>
      <w:r w:rsidR="00D863AA" w:rsidRPr="00276D72">
        <w:rPr>
          <w:rFonts w:ascii="Times New Roman" w:hAnsi="Times New Roman" w:cs="Times New Roman"/>
          <w:sz w:val="24"/>
          <w:szCs w:val="24"/>
        </w:rPr>
        <w:t>that independent advocacy was being</w:t>
      </w:r>
      <w:r w:rsidRPr="00276D72">
        <w:rPr>
          <w:rFonts w:ascii="Times New Roman" w:hAnsi="Times New Roman" w:cs="Times New Roman"/>
          <w:sz w:val="24"/>
          <w:szCs w:val="24"/>
        </w:rPr>
        <w:t xml:space="preserve"> provided with the 22 local authorities</w:t>
      </w:r>
      <w:r w:rsidR="00D863AA" w:rsidRPr="00276D72">
        <w:rPr>
          <w:rFonts w:ascii="Times New Roman" w:hAnsi="Times New Roman" w:cs="Times New Roman"/>
          <w:sz w:val="24"/>
          <w:szCs w:val="24"/>
        </w:rPr>
        <w:t>. However the review also found that</w:t>
      </w:r>
      <w:r w:rsidRPr="00276D72">
        <w:rPr>
          <w:rFonts w:ascii="Times New Roman" w:hAnsi="Times New Roman" w:cs="Times New Roman"/>
          <w:sz w:val="24"/>
          <w:szCs w:val="24"/>
        </w:rPr>
        <w:t xml:space="preserve"> that many children within care were completely unaware of their right to access and advocacy professional.</w:t>
      </w:r>
      <w:r w:rsidR="0030111F" w:rsidRPr="00276D72">
        <w:rPr>
          <w:rFonts w:ascii="Times New Roman" w:hAnsi="Times New Roman" w:cs="Times New Roman"/>
          <w:sz w:val="24"/>
          <w:szCs w:val="24"/>
        </w:rPr>
        <w:t xml:space="preserve"> </w:t>
      </w:r>
      <w:r w:rsidR="00D863AA" w:rsidRPr="00276D72">
        <w:rPr>
          <w:rFonts w:ascii="Times New Roman" w:hAnsi="Times New Roman" w:cs="Times New Roman"/>
          <w:sz w:val="24"/>
          <w:szCs w:val="24"/>
        </w:rPr>
        <w:t xml:space="preserve">This is an area of concern as a child cannot access help if they aren’t made aware of it.  </w:t>
      </w:r>
      <w:r w:rsidR="0030111F" w:rsidRPr="00276D72">
        <w:rPr>
          <w:rFonts w:ascii="Times New Roman" w:hAnsi="Times New Roman" w:cs="Times New Roman"/>
          <w:sz w:val="24"/>
          <w:szCs w:val="24"/>
        </w:rPr>
        <w:t>This was an extensive review conducted across all w</w:t>
      </w:r>
      <w:r w:rsidR="00B03334" w:rsidRPr="00276D72">
        <w:rPr>
          <w:rFonts w:ascii="Times New Roman" w:hAnsi="Times New Roman" w:cs="Times New Roman"/>
          <w:sz w:val="24"/>
          <w:szCs w:val="24"/>
        </w:rPr>
        <w:t>el</w:t>
      </w:r>
      <w:r w:rsidR="0030111F" w:rsidRPr="00276D72">
        <w:rPr>
          <w:rFonts w:ascii="Times New Roman" w:hAnsi="Times New Roman" w:cs="Times New Roman"/>
          <w:sz w:val="24"/>
          <w:szCs w:val="24"/>
        </w:rPr>
        <w:t xml:space="preserve">sh local authorities and a variety of methods were used to provide </w:t>
      </w:r>
      <w:r w:rsidR="0013630D" w:rsidRPr="00276D72">
        <w:rPr>
          <w:rFonts w:ascii="Times New Roman" w:hAnsi="Times New Roman" w:cs="Times New Roman"/>
          <w:sz w:val="24"/>
          <w:szCs w:val="24"/>
        </w:rPr>
        <w:t xml:space="preserve">a clear image of the </w:t>
      </w:r>
      <w:r w:rsidR="00B03334" w:rsidRPr="00276D72">
        <w:rPr>
          <w:rFonts w:ascii="Times New Roman" w:hAnsi="Times New Roman" w:cs="Times New Roman"/>
          <w:sz w:val="24"/>
          <w:szCs w:val="24"/>
        </w:rPr>
        <w:t>effect’s</w:t>
      </w:r>
      <w:r w:rsidR="0013630D" w:rsidRPr="00276D72">
        <w:rPr>
          <w:rFonts w:ascii="Times New Roman" w:hAnsi="Times New Roman" w:cs="Times New Roman"/>
          <w:sz w:val="24"/>
          <w:szCs w:val="24"/>
        </w:rPr>
        <w:t xml:space="preserve"> advocacy had on children and the experiences they had, varying from positive to negative. The consensus discovered from this review is that children were simply unaware of the concept of advocacy and had a lack of understanding towards the use of it. There also was a clear sign that some social workers were not providing the option of an advocate to the looked after child as they felt they were doing the role already and it was unnecessary to add another professional into their lives. Although understandable as an independent advocate it is important to understand that the looked after child may not have an understanding of the role an advocate plays and thus it will be essential that using the correct language for the child an explanation is made </w:t>
      </w:r>
      <w:r w:rsidR="00D863AA" w:rsidRPr="00276D72">
        <w:rPr>
          <w:rFonts w:ascii="Times New Roman" w:hAnsi="Times New Roman" w:cs="Times New Roman"/>
          <w:sz w:val="24"/>
          <w:szCs w:val="24"/>
        </w:rPr>
        <w:t xml:space="preserve">and an understanding is come to otherw2ise a looked after child may be resistant to communicating with the advocate. </w:t>
      </w:r>
      <w:r w:rsidR="0013630D" w:rsidRPr="00276D72">
        <w:rPr>
          <w:rFonts w:ascii="Times New Roman" w:hAnsi="Times New Roman" w:cs="Times New Roman"/>
          <w:sz w:val="24"/>
          <w:szCs w:val="24"/>
        </w:rPr>
        <w:t xml:space="preserve"> A looked after child will not </w:t>
      </w:r>
      <w:r w:rsidR="00D863AA" w:rsidRPr="00276D72">
        <w:rPr>
          <w:rFonts w:ascii="Times New Roman" w:hAnsi="Times New Roman" w:cs="Times New Roman"/>
          <w:sz w:val="24"/>
          <w:szCs w:val="24"/>
        </w:rPr>
        <w:t xml:space="preserve">often </w:t>
      </w:r>
      <w:r w:rsidR="0013630D" w:rsidRPr="00276D72">
        <w:rPr>
          <w:rFonts w:ascii="Times New Roman" w:hAnsi="Times New Roman" w:cs="Times New Roman"/>
          <w:sz w:val="24"/>
          <w:szCs w:val="24"/>
        </w:rPr>
        <w:t xml:space="preserve">work with an individual whom they see has no purpose or is of no help to themselves. </w:t>
      </w:r>
    </w:p>
    <w:p w:rsidR="0013630D" w:rsidRPr="00276D72" w:rsidRDefault="0013630D"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As an independent advocate it will be key to listen to the looked after child and not judge. It will be their role to support the beliefs of the child and to aid them discover the power within to speak up. In situations where this is not plausible it will be important to ensure that the advocate has a clear understanding of the child, thus their views can be correctly </w:t>
      </w:r>
      <w:r w:rsidR="00D1402D" w:rsidRPr="00276D72">
        <w:rPr>
          <w:rFonts w:ascii="Times New Roman" w:hAnsi="Times New Roman" w:cs="Times New Roman"/>
          <w:sz w:val="24"/>
          <w:szCs w:val="24"/>
        </w:rPr>
        <w:t>represented,</w:t>
      </w:r>
      <w:r w:rsidRPr="00276D72">
        <w:rPr>
          <w:rFonts w:ascii="Times New Roman" w:hAnsi="Times New Roman" w:cs="Times New Roman"/>
          <w:sz w:val="24"/>
          <w:szCs w:val="24"/>
        </w:rPr>
        <w:t xml:space="preserve"> and their wishes can be correctly expressed. </w:t>
      </w:r>
    </w:p>
    <w:p w:rsidR="0016618E" w:rsidRPr="00276D72" w:rsidRDefault="0016618E"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I</w:t>
      </w:r>
      <w:r w:rsidR="00D07A22" w:rsidRPr="00276D72">
        <w:rPr>
          <w:rFonts w:ascii="Times New Roman" w:hAnsi="Times New Roman" w:cs="Times New Roman"/>
          <w:sz w:val="24"/>
          <w:szCs w:val="24"/>
        </w:rPr>
        <w:t xml:space="preserve">t is </w:t>
      </w:r>
      <w:r w:rsidRPr="00276D72">
        <w:rPr>
          <w:rFonts w:ascii="Times New Roman" w:hAnsi="Times New Roman" w:cs="Times New Roman"/>
          <w:sz w:val="24"/>
          <w:szCs w:val="24"/>
        </w:rPr>
        <w:t xml:space="preserve">essential as an independent advocate that </w:t>
      </w:r>
      <w:r w:rsidR="00D07A22" w:rsidRPr="00276D72">
        <w:rPr>
          <w:rFonts w:ascii="Times New Roman" w:hAnsi="Times New Roman" w:cs="Times New Roman"/>
          <w:sz w:val="24"/>
          <w:szCs w:val="24"/>
        </w:rPr>
        <w:t>there is a clear understanding of the fact that in March 2018 6,407 children were being looked after by the local government</w:t>
      </w:r>
      <w:r w:rsidR="00EF2B6E" w:rsidRPr="00276D72">
        <w:rPr>
          <w:rFonts w:ascii="Times New Roman" w:hAnsi="Times New Roman" w:cs="Times New Roman"/>
          <w:sz w:val="24"/>
          <w:szCs w:val="24"/>
        </w:rPr>
        <w:t xml:space="preserve"> (Appendix 6)</w:t>
      </w:r>
      <w:r w:rsidR="00D07A22" w:rsidRPr="00276D72">
        <w:rPr>
          <w:rFonts w:ascii="Times New Roman" w:hAnsi="Times New Roman" w:cs="Times New Roman"/>
          <w:sz w:val="24"/>
          <w:szCs w:val="24"/>
        </w:rPr>
        <w:t>. This is an increase of eight percent from the year before.  This means there is a need for independent advocacy more than ever before. It will be essential to make independent advocates accessible for those children</w:t>
      </w:r>
      <w:r w:rsidR="00933496" w:rsidRPr="00276D72">
        <w:rPr>
          <w:rFonts w:ascii="Times New Roman" w:hAnsi="Times New Roman" w:cs="Times New Roman"/>
          <w:sz w:val="24"/>
          <w:szCs w:val="24"/>
        </w:rPr>
        <w:t xml:space="preserve"> and to provide a consistent level of care for those children. </w:t>
      </w:r>
      <w:r w:rsidR="00EC6E67" w:rsidRPr="00276D72">
        <w:rPr>
          <w:rFonts w:ascii="Times New Roman" w:hAnsi="Times New Roman" w:cs="Times New Roman"/>
          <w:sz w:val="24"/>
          <w:szCs w:val="24"/>
        </w:rPr>
        <w:t xml:space="preserve">While the number of children being looked after by local authorities is consistently rising the demand for advocacy is further increasing. This also effects the way an advocate will </w:t>
      </w:r>
      <w:r w:rsidR="00EC6E67" w:rsidRPr="00276D72">
        <w:rPr>
          <w:rFonts w:ascii="Times New Roman" w:hAnsi="Times New Roman" w:cs="Times New Roman"/>
          <w:sz w:val="24"/>
          <w:szCs w:val="24"/>
        </w:rPr>
        <w:lastRenderedPageBreak/>
        <w:t xml:space="preserve">work, they must be knowledgeable and efficient to ensure the correct procedures are followed through. Furthermore they must be organised as they must know which children are facing which issues and how they can directly empower them to allow them to take some control within their lives. </w:t>
      </w:r>
    </w:p>
    <w:p w:rsidR="002454C4" w:rsidRPr="00276D72" w:rsidRDefault="002454C4"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 very important piece of legislation contained within this portfolio is the Social Services and Well- being (Wales) Act 2014. This piece of legislation is continually relevant for all working with looked after children. This code sets out how there is a responsibility with local authorities to ensure that there is “access to advocacy services and support is available to individuals.”</w:t>
      </w:r>
      <w:r w:rsidR="00303DE2" w:rsidRPr="00276D72">
        <w:rPr>
          <w:rFonts w:ascii="Times New Roman" w:hAnsi="Times New Roman" w:cs="Times New Roman"/>
          <w:color w:val="000000"/>
          <w:sz w:val="20"/>
          <w:szCs w:val="20"/>
          <w:shd w:val="clear" w:color="auto" w:fill="FFFFFF"/>
        </w:rPr>
        <w:t xml:space="preserve"> (</w:t>
      </w:r>
      <w:proofErr w:type="spellStart"/>
      <w:r w:rsidR="00303DE2" w:rsidRPr="00276D72">
        <w:rPr>
          <w:rFonts w:ascii="Times New Roman" w:hAnsi="Times New Roman" w:cs="Times New Roman"/>
          <w:color w:val="000000"/>
          <w:sz w:val="20"/>
          <w:szCs w:val="20"/>
          <w:shd w:val="clear" w:color="auto" w:fill="FFFFFF"/>
        </w:rPr>
        <w:t>Gov.wales</w:t>
      </w:r>
      <w:proofErr w:type="spellEnd"/>
      <w:r w:rsidR="00303DE2" w:rsidRPr="00276D72">
        <w:rPr>
          <w:rFonts w:ascii="Times New Roman" w:hAnsi="Times New Roman" w:cs="Times New Roman"/>
          <w:color w:val="000000"/>
          <w:sz w:val="20"/>
          <w:szCs w:val="20"/>
          <w:shd w:val="clear" w:color="auto" w:fill="FFFFFF"/>
        </w:rPr>
        <w:t>, 2014</w:t>
      </w:r>
      <w:r w:rsidR="00303DE2" w:rsidRPr="00276D72">
        <w:rPr>
          <w:rFonts w:ascii="Times New Roman" w:hAnsi="Times New Roman" w:cs="Times New Roman"/>
          <w:color w:val="000000"/>
          <w:sz w:val="20"/>
          <w:szCs w:val="20"/>
          <w:shd w:val="clear" w:color="auto" w:fill="FFFFFF"/>
        </w:rPr>
        <w:t>)</w:t>
      </w:r>
      <w:r w:rsidRPr="00276D72">
        <w:rPr>
          <w:rFonts w:ascii="Times New Roman" w:hAnsi="Times New Roman" w:cs="Times New Roman"/>
          <w:sz w:val="24"/>
          <w:szCs w:val="24"/>
        </w:rPr>
        <w:t xml:space="preserve"> This alone is a key message that independent advocates must abide by. The purpose of this legislation is to ensure that individual needs are being listened to when the local authority is making judgement on their life. An independent advocate must be able to speak for the child while only expressing their needs and fighting for what the client wants, not what the advocate believes they should receive. It will be essential as in independent advocate that the </w:t>
      </w:r>
      <w:r w:rsidR="00D43813" w:rsidRPr="00276D72">
        <w:rPr>
          <w:rFonts w:ascii="Times New Roman" w:hAnsi="Times New Roman" w:cs="Times New Roman"/>
          <w:sz w:val="24"/>
          <w:szCs w:val="24"/>
        </w:rPr>
        <w:t>client’s</w:t>
      </w:r>
      <w:r w:rsidRPr="00276D72">
        <w:rPr>
          <w:rFonts w:ascii="Times New Roman" w:hAnsi="Times New Roman" w:cs="Times New Roman"/>
          <w:sz w:val="24"/>
          <w:szCs w:val="24"/>
        </w:rPr>
        <w:t xml:space="preserve"> requests come first and foremost and that all outside opinions or judgements are put out of mind. </w:t>
      </w:r>
    </w:p>
    <w:p w:rsidR="00860522" w:rsidRPr="00276D72" w:rsidRDefault="00860522"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Within this legislation there are many sections that relate to </w:t>
      </w:r>
      <w:r w:rsidR="005672F4" w:rsidRPr="00276D72">
        <w:rPr>
          <w:rFonts w:ascii="Times New Roman" w:hAnsi="Times New Roman" w:cs="Times New Roman"/>
          <w:sz w:val="24"/>
          <w:szCs w:val="24"/>
        </w:rPr>
        <w:t xml:space="preserve">an independent advocate working with looked after </w:t>
      </w:r>
      <w:r w:rsidR="00EC6E67" w:rsidRPr="00276D72">
        <w:rPr>
          <w:rFonts w:ascii="Times New Roman" w:hAnsi="Times New Roman" w:cs="Times New Roman"/>
          <w:sz w:val="24"/>
          <w:szCs w:val="24"/>
        </w:rPr>
        <w:t xml:space="preserve">children. </w:t>
      </w:r>
      <w:r w:rsidR="005672F4" w:rsidRPr="00276D72">
        <w:rPr>
          <w:rFonts w:ascii="Times New Roman" w:hAnsi="Times New Roman" w:cs="Times New Roman"/>
          <w:sz w:val="24"/>
          <w:szCs w:val="24"/>
        </w:rPr>
        <w:t xml:space="preserve">These are all contained within the portfolio and their relevance and importance will be explained. It is the local </w:t>
      </w:r>
      <w:r w:rsidR="00F70FAF" w:rsidRPr="00276D72">
        <w:rPr>
          <w:rFonts w:ascii="Times New Roman" w:hAnsi="Times New Roman" w:cs="Times New Roman"/>
          <w:sz w:val="24"/>
          <w:szCs w:val="24"/>
        </w:rPr>
        <w:t>authority’s</w:t>
      </w:r>
      <w:r w:rsidR="005672F4" w:rsidRPr="00276D72">
        <w:rPr>
          <w:rFonts w:ascii="Times New Roman" w:hAnsi="Times New Roman" w:cs="Times New Roman"/>
          <w:sz w:val="24"/>
          <w:szCs w:val="24"/>
        </w:rPr>
        <w:t xml:space="preserve"> responsibility to ensure that a looked after child is “</w:t>
      </w:r>
      <w:r w:rsidR="005672F4" w:rsidRPr="00276D72">
        <w:rPr>
          <w:rFonts w:ascii="Times New Roman" w:hAnsi="Times New Roman" w:cs="Times New Roman"/>
          <w:sz w:val="24"/>
          <w:szCs w:val="24"/>
        </w:rPr>
        <w:t>advised of the availability of independent advocacy services</w:t>
      </w:r>
      <w:r w:rsidR="00207F44" w:rsidRPr="00276D72">
        <w:rPr>
          <w:rFonts w:ascii="Times New Roman" w:hAnsi="Times New Roman" w:cs="Times New Roman"/>
          <w:sz w:val="24"/>
          <w:szCs w:val="24"/>
        </w:rPr>
        <w:t>.</w:t>
      </w:r>
      <w:r w:rsidR="005672F4" w:rsidRPr="00276D72">
        <w:rPr>
          <w:rFonts w:ascii="Times New Roman" w:hAnsi="Times New Roman" w:cs="Times New Roman"/>
          <w:sz w:val="24"/>
          <w:szCs w:val="24"/>
        </w:rPr>
        <w:t>”</w:t>
      </w:r>
      <w:r w:rsidR="00303DE2" w:rsidRPr="00276D72">
        <w:rPr>
          <w:rFonts w:ascii="Times New Roman" w:hAnsi="Times New Roman" w:cs="Times New Roman"/>
          <w:color w:val="000000"/>
          <w:sz w:val="20"/>
          <w:szCs w:val="20"/>
          <w:shd w:val="clear" w:color="auto" w:fill="FFFFFF"/>
        </w:rPr>
        <w:t xml:space="preserve"> (</w:t>
      </w:r>
      <w:proofErr w:type="spellStart"/>
      <w:r w:rsidR="00303DE2" w:rsidRPr="00276D72">
        <w:rPr>
          <w:rFonts w:ascii="Times New Roman" w:hAnsi="Times New Roman" w:cs="Times New Roman"/>
          <w:color w:val="000000"/>
          <w:sz w:val="20"/>
          <w:szCs w:val="20"/>
          <w:shd w:val="clear" w:color="auto" w:fill="FFFFFF"/>
        </w:rPr>
        <w:t>Gov.wales</w:t>
      </w:r>
      <w:proofErr w:type="spellEnd"/>
      <w:r w:rsidR="00303DE2" w:rsidRPr="00276D72">
        <w:rPr>
          <w:rFonts w:ascii="Times New Roman" w:hAnsi="Times New Roman" w:cs="Times New Roman"/>
          <w:color w:val="000000"/>
          <w:sz w:val="20"/>
          <w:szCs w:val="20"/>
          <w:shd w:val="clear" w:color="auto" w:fill="FFFFFF"/>
        </w:rPr>
        <w:t>, 2014)</w:t>
      </w:r>
      <w:r w:rsidR="005672F4" w:rsidRPr="00276D72">
        <w:rPr>
          <w:rFonts w:ascii="Times New Roman" w:hAnsi="Times New Roman" w:cs="Times New Roman"/>
          <w:sz w:val="24"/>
          <w:szCs w:val="24"/>
        </w:rPr>
        <w:t xml:space="preserve"> As seen in 2011’s review discussed above, this is not always completed as it should be. It is the independent advocates role to ensure that the looked after child knows entirely why the advocate is there. It is the </w:t>
      </w:r>
      <w:r w:rsidR="005C5FD4" w:rsidRPr="00276D72">
        <w:rPr>
          <w:rFonts w:ascii="Times New Roman" w:hAnsi="Times New Roman" w:cs="Times New Roman"/>
          <w:sz w:val="24"/>
          <w:szCs w:val="24"/>
        </w:rPr>
        <w:t>advocate’s</w:t>
      </w:r>
      <w:r w:rsidR="005672F4" w:rsidRPr="00276D72">
        <w:rPr>
          <w:rFonts w:ascii="Times New Roman" w:hAnsi="Times New Roman" w:cs="Times New Roman"/>
          <w:sz w:val="24"/>
          <w:szCs w:val="24"/>
        </w:rPr>
        <w:t xml:space="preserve"> role to empower the child and to ensure that a bond of trust is in place. </w:t>
      </w:r>
    </w:p>
    <w:p w:rsidR="005672F4" w:rsidRPr="00276D72" w:rsidRDefault="005C5FD4"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As an independent advocate is </w:t>
      </w:r>
      <w:r w:rsidR="005672F4" w:rsidRPr="00276D72">
        <w:rPr>
          <w:rFonts w:ascii="Times New Roman" w:hAnsi="Times New Roman" w:cs="Times New Roman"/>
          <w:sz w:val="24"/>
          <w:szCs w:val="24"/>
        </w:rPr>
        <w:t>essential to be aware that there is a safeguarding responsibility.</w:t>
      </w:r>
      <w:r w:rsidR="00EF2B6E" w:rsidRPr="00276D72">
        <w:rPr>
          <w:rFonts w:ascii="Times New Roman" w:hAnsi="Times New Roman" w:cs="Times New Roman"/>
          <w:sz w:val="24"/>
          <w:szCs w:val="24"/>
        </w:rPr>
        <w:t xml:space="preserve"> (Appendix 7</w:t>
      </w:r>
      <w:r w:rsidR="00F70FAF" w:rsidRPr="00276D72">
        <w:rPr>
          <w:rFonts w:ascii="Times New Roman" w:hAnsi="Times New Roman" w:cs="Times New Roman"/>
          <w:sz w:val="24"/>
          <w:szCs w:val="24"/>
        </w:rPr>
        <w:t>)</w:t>
      </w:r>
      <w:r w:rsidR="005672F4" w:rsidRPr="00276D72">
        <w:rPr>
          <w:rFonts w:ascii="Times New Roman" w:hAnsi="Times New Roman" w:cs="Times New Roman"/>
          <w:sz w:val="24"/>
          <w:szCs w:val="24"/>
        </w:rPr>
        <w:t xml:space="preserve"> A looked after child may </w:t>
      </w:r>
      <w:r w:rsidR="00271DA7" w:rsidRPr="00276D72">
        <w:rPr>
          <w:rFonts w:ascii="Times New Roman" w:hAnsi="Times New Roman" w:cs="Times New Roman"/>
          <w:sz w:val="24"/>
          <w:szCs w:val="24"/>
        </w:rPr>
        <w:t xml:space="preserve">divulge information to them in confidence and thus it will be the </w:t>
      </w:r>
      <w:r w:rsidRPr="00276D72">
        <w:rPr>
          <w:rFonts w:ascii="Times New Roman" w:hAnsi="Times New Roman" w:cs="Times New Roman"/>
          <w:sz w:val="24"/>
          <w:szCs w:val="24"/>
        </w:rPr>
        <w:t>independent</w:t>
      </w:r>
      <w:r w:rsidR="00271DA7" w:rsidRPr="00276D72">
        <w:rPr>
          <w:rFonts w:ascii="Times New Roman" w:hAnsi="Times New Roman" w:cs="Times New Roman"/>
          <w:sz w:val="24"/>
          <w:szCs w:val="24"/>
        </w:rPr>
        <w:t xml:space="preserve"> advocates responsibility to ensure that they follow the correct procedures to prevent any further harm to the looked after child. Advocates must work to empower a looked after child and to ensure they are providing them with the agency to speak up and be heard. </w:t>
      </w:r>
    </w:p>
    <w:p w:rsidR="00271DA7" w:rsidRPr="00276D72" w:rsidRDefault="00271DA7"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Another role an independent advocate assumes for looked after c</w:t>
      </w:r>
      <w:r w:rsidR="003F4723" w:rsidRPr="00276D72">
        <w:rPr>
          <w:rFonts w:ascii="Times New Roman" w:hAnsi="Times New Roman" w:cs="Times New Roman"/>
          <w:sz w:val="24"/>
          <w:szCs w:val="24"/>
        </w:rPr>
        <w:t xml:space="preserve">hildren is that of a support network when the child is going through a complaints procedure. As seen in section 112 of the Social Services and </w:t>
      </w:r>
      <w:r w:rsidR="00F70FAF" w:rsidRPr="00276D72">
        <w:rPr>
          <w:rFonts w:ascii="Times New Roman" w:hAnsi="Times New Roman" w:cs="Times New Roman"/>
          <w:sz w:val="24"/>
          <w:szCs w:val="24"/>
        </w:rPr>
        <w:t>Well- being (Wales) Act 2014 (Appendix 7) an</w:t>
      </w:r>
      <w:r w:rsidR="003F4723" w:rsidRPr="00276D72">
        <w:rPr>
          <w:rFonts w:ascii="Times New Roman" w:hAnsi="Times New Roman" w:cs="Times New Roman"/>
          <w:sz w:val="24"/>
          <w:szCs w:val="24"/>
        </w:rPr>
        <w:t xml:space="preserve"> advocate must be able to </w:t>
      </w:r>
      <w:r w:rsidR="003F4723" w:rsidRPr="00276D72">
        <w:rPr>
          <w:rFonts w:ascii="Times New Roman" w:hAnsi="Times New Roman" w:cs="Times New Roman"/>
          <w:sz w:val="24"/>
          <w:szCs w:val="24"/>
        </w:rPr>
        <w:lastRenderedPageBreak/>
        <w:t>understand the complaints procedure so they can fully support the child from initiation of the process to resolution.  The advocate must enable the child to seek the resolution they require and must provide all information possible to the child to increase the chances that they will get the result they require</w:t>
      </w:r>
      <w:r w:rsidR="00ED4BC8" w:rsidRPr="00276D72">
        <w:rPr>
          <w:rFonts w:ascii="Times New Roman" w:hAnsi="Times New Roman" w:cs="Times New Roman"/>
          <w:sz w:val="24"/>
          <w:szCs w:val="24"/>
        </w:rPr>
        <w:t xml:space="preserve">. They must be able to support </w:t>
      </w:r>
      <w:r w:rsidR="003F4723" w:rsidRPr="00276D72">
        <w:rPr>
          <w:rFonts w:ascii="Times New Roman" w:hAnsi="Times New Roman" w:cs="Times New Roman"/>
          <w:sz w:val="24"/>
          <w:szCs w:val="24"/>
        </w:rPr>
        <w:t xml:space="preserve">and advice the looked after child throughout the whole process and thus must have a clear understanding of the issue and fully understand the perspective of the child. </w:t>
      </w:r>
    </w:p>
    <w:p w:rsidR="003F4723" w:rsidRPr="00276D72" w:rsidRDefault="003F4723"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An independent advocate must be prepared to work with a looked after child from every situation and must be able to adapt themselves to work with a wide variety of situations. Each child will have their own barriers and it is important that an advocate has solut</w:t>
      </w:r>
      <w:r w:rsidR="00ED4BC8" w:rsidRPr="00276D72">
        <w:rPr>
          <w:rFonts w:ascii="Times New Roman" w:hAnsi="Times New Roman" w:cs="Times New Roman"/>
          <w:sz w:val="24"/>
          <w:szCs w:val="24"/>
        </w:rPr>
        <w:t xml:space="preserve">ions to the barriers in place. An advocate must understand all of the policies included in the portfolio and any others relevant to the case they are dealing with at the time. An advocate must also be able to support their client and explain the services available to themselves.  </w:t>
      </w:r>
    </w:p>
    <w:p w:rsidR="00EC6E67" w:rsidRPr="00276D72" w:rsidRDefault="00ED4BC8"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With looked after children an independent advocate will be able to attend LAC reviews to ensure that throughout the meeting the </w:t>
      </w:r>
      <w:r w:rsidR="00C763CF" w:rsidRPr="00276D72">
        <w:rPr>
          <w:rFonts w:ascii="Times New Roman" w:hAnsi="Times New Roman" w:cs="Times New Roman"/>
          <w:sz w:val="24"/>
          <w:szCs w:val="24"/>
        </w:rPr>
        <w:t>child’s</w:t>
      </w:r>
      <w:r w:rsidRPr="00276D72">
        <w:rPr>
          <w:rFonts w:ascii="Times New Roman" w:hAnsi="Times New Roman" w:cs="Times New Roman"/>
          <w:sz w:val="24"/>
          <w:szCs w:val="24"/>
        </w:rPr>
        <w:t xml:space="preserve"> views are heard and not brushed over. Furthermore if a child has an issue with the results of their LAC review or with the way it was conducted an independent advocate can guide them through the complaints process. This is an essential moment for a looked after child to have the ongoing support of an independent advocate as there are many decisions such as placement that can otherwise be changed without the careful consideration of how this may affect the child</w:t>
      </w:r>
      <w:r w:rsidR="00EC6E67" w:rsidRPr="00276D72">
        <w:rPr>
          <w:rFonts w:ascii="Times New Roman" w:hAnsi="Times New Roman" w:cs="Times New Roman"/>
          <w:sz w:val="24"/>
          <w:szCs w:val="24"/>
        </w:rPr>
        <w:t xml:space="preserve">. </w:t>
      </w:r>
    </w:p>
    <w:p w:rsidR="003F4723" w:rsidRPr="00276D72" w:rsidRDefault="00ED4BC8"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Advocates can change the future for a child by simply providing them with the voice to have their opinions heard.</w:t>
      </w:r>
      <w:r w:rsidR="005C5FD4" w:rsidRPr="00276D72">
        <w:rPr>
          <w:rFonts w:ascii="Times New Roman" w:hAnsi="Times New Roman" w:cs="Times New Roman"/>
          <w:sz w:val="24"/>
          <w:szCs w:val="24"/>
        </w:rPr>
        <w:t xml:space="preserve"> A</w:t>
      </w:r>
      <w:r w:rsidR="00F70FAF" w:rsidRPr="00276D72">
        <w:rPr>
          <w:rFonts w:ascii="Times New Roman" w:hAnsi="Times New Roman" w:cs="Times New Roman"/>
          <w:sz w:val="24"/>
          <w:szCs w:val="24"/>
        </w:rPr>
        <w:t>s seen in this portfolio (Appendix 8</w:t>
      </w:r>
      <w:r w:rsidR="005C5FD4" w:rsidRPr="00276D72">
        <w:rPr>
          <w:rFonts w:ascii="Times New Roman" w:hAnsi="Times New Roman" w:cs="Times New Roman"/>
          <w:sz w:val="24"/>
          <w:szCs w:val="24"/>
        </w:rPr>
        <w:t xml:space="preserve">) shows how advocacy can change a looked after child’s life. </w:t>
      </w:r>
      <w:r w:rsidRPr="00276D72">
        <w:rPr>
          <w:rFonts w:ascii="Times New Roman" w:hAnsi="Times New Roman" w:cs="Times New Roman"/>
          <w:sz w:val="24"/>
          <w:szCs w:val="24"/>
        </w:rPr>
        <w:t xml:space="preserve"> In 2012 a young male in care spoke to one of </w:t>
      </w:r>
      <w:r w:rsidR="00C763CF" w:rsidRPr="00276D72">
        <w:rPr>
          <w:rFonts w:ascii="Times New Roman" w:hAnsi="Times New Roman" w:cs="Times New Roman"/>
          <w:sz w:val="24"/>
          <w:szCs w:val="24"/>
        </w:rPr>
        <w:t>children’s</w:t>
      </w:r>
      <w:r w:rsidRPr="00276D72">
        <w:rPr>
          <w:rFonts w:ascii="Times New Roman" w:hAnsi="Times New Roman" w:cs="Times New Roman"/>
          <w:sz w:val="24"/>
          <w:szCs w:val="24"/>
        </w:rPr>
        <w:t xml:space="preserve"> </w:t>
      </w:r>
      <w:r w:rsidR="00C763CF" w:rsidRPr="00276D72">
        <w:rPr>
          <w:rFonts w:ascii="Times New Roman" w:hAnsi="Times New Roman" w:cs="Times New Roman"/>
          <w:sz w:val="24"/>
          <w:szCs w:val="24"/>
        </w:rPr>
        <w:t>society’s</w:t>
      </w:r>
      <w:r w:rsidRPr="00276D72">
        <w:rPr>
          <w:rFonts w:ascii="Times New Roman" w:hAnsi="Times New Roman" w:cs="Times New Roman"/>
          <w:sz w:val="24"/>
          <w:szCs w:val="24"/>
        </w:rPr>
        <w:t xml:space="preserve"> advocacy programmes to find advice about restarting contact with his father. After an extensive discussion with an advocate within the young </w:t>
      </w:r>
      <w:r w:rsidR="00C763CF" w:rsidRPr="00276D72">
        <w:rPr>
          <w:rFonts w:ascii="Times New Roman" w:hAnsi="Times New Roman" w:cs="Times New Roman"/>
          <w:sz w:val="24"/>
          <w:szCs w:val="24"/>
        </w:rPr>
        <w:t>male’s</w:t>
      </w:r>
      <w:r w:rsidRPr="00276D72">
        <w:rPr>
          <w:rFonts w:ascii="Times New Roman" w:hAnsi="Times New Roman" w:cs="Times New Roman"/>
          <w:sz w:val="24"/>
          <w:szCs w:val="24"/>
        </w:rPr>
        <w:t xml:space="preserve"> placement the advocate discovered that he was unhappy in his placement and was mistreated in a care unit h</w:t>
      </w:r>
      <w:r w:rsidR="00C763CF" w:rsidRPr="00276D72">
        <w:rPr>
          <w:rFonts w:ascii="Times New Roman" w:hAnsi="Times New Roman" w:cs="Times New Roman"/>
          <w:sz w:val="24"/>
          <w:szCs w:val="24"/>
        </w:rPr>
        <w:t>e had previously been placed in. As a resu</w:t>
      </w:r>
      <w:r w:rsidR="005C5FD4" w:rsidRPr="00276D72">
        <w:rPr>
          <w:rFonts w:ascii="Times New Roman" w:hAnsi="Times New Roman" w:cs="Times New Roman"/>
          <w:sz w:val="24"/>
          <w:szCs w:val="24"/>
        </w:rPr>
        <w:t xml:space="preserve">lt of him trusting the advocate he was working with and making the complaints he was moved into a new placement and the unit he was mistreated in was investigated and is no longer allowed to house children. This all resulted in him living a happier settled life. </w:t>
      </w:r>
    </w:p>
    <w:p w:rsidR="005C5FD4" w:rsidRPr="00276D72" w:rsidRDefault="005C5FD4" w:rsidP="00A16B2D">
      <w:pPr>
        <w:spacing w:line="360" w:lineRule="auto"/>
        <w:jc w:val="both"/>
        <w:rPr>
          <w:rFonts w:ascii="Times New Roman" w:hAnsi="Times New Roman" w:cs="Times New Roman"/>
          <w:sz w:val="24"/>
          <w:szCs w:val="24"/>
        </w:rPr>
      </w:pPr>
      <w:r w:rsidRPr="00276D72">
        <w:rPr>
          <w:rFonts w:ascii="Times New Roman" w:hAnsi="Times New Roman" w:cs="Times New Roman"/>
          <w:sz w:val="24"/>
          <w:szCs w:val="24"/>
        </w:rPr>
        <w:t xml:space="preserve">In summary, an independent advocate holds an incredibly important position within a looked after child life. It is their responsibility to ensure the child is afforded every opportunity that is available to them.  It is further their role to support them throughout any complaints procedures </w:t>
      </w:r>
      <w:r w:rsidRPr="00276D72">
        <w:rPr>
          <w:rFonts w:ascii="Times New Roman" w:hAnsi="Times New Roman" w:cs="Times New Roman"/>
          <w:sz w:val="24"/>
          <w:szCs w:val="24"/>
        </w:rPr>
        <w:lastRenderedPageBreak/>
        <w:t>and to enable them to speak up for themselves.</w:t>
      </w:r>
      <w:r w:rsidR="00E26824" w:rsidRPr="00276D72">
        <w:rPr>
          <w:rFonts w:ascii="Times New Roman" w:hAnsi="Times New Roman" w:cs="Times New Roman"/>
          <w:sz w:val="24"/>
          <w:szCs w:val="24"/>
        </w:rPr>
        <w:t xml:space="preserve"> Advocacy is becoming more</w:t>
      </w:r>
      <w:r w:rsidR="00EF2B6E" w:rsidRPr="00276D72">
        <w:rPr>
          <w:rFonts w:ascii="Times New Roman" w:hAnsi="Times New Roman" w:cs="Times New Roman"/>
          <w:sz w:val="24"/>
          <w:szCs w:val="24"/>
        </w:rPr>
        <w:t xml:space="preserve"> widely </w:t>
      </w:r>
      <w:r w:rsidR="00E26824" w:rsidRPr="00276D72">
        <w:rPr>
          <w:rFonts w:ascii="Times New Roman" w:hAnsi="Times New Roman" w:cs="Times New Roman"/>
          <w:sz w:val="24"/>
          <w:szCs w:val="24"/>
        </w:rPr>
        <w:t>recognised daily</w:t>
      </w:r>
      <w:r w:rsidR="00F70FAF" w:rsidRPr="00276D72">
        <w:rPr>
          <w:rFonts w:ascii="Times New Roman" w:hAnsi="Times New Roman" w:cs="Times New Roman"/>
          <w:sz w:val="24"/>
          <w:szCs w:val="24"/>
        </w:rPr>
        <w:t xml:space="preserve"> within wales as seen in (Appendix 9</w:t>
      </w:r>
      <w:r w:rsidR="00E26824" w:rsidRPr="00276D72">
        <w:rPr>
          <w:rFonts w:ascii="Times New Roman" w:hAnsi="Times New Roman" w:cs="Times New Roman"/>
          <w:sz w:val="24"/>
          <w:szCs w:val="24"/>
        </w:rPr>
        <w:t xml:space="preserve">) of my portfolio. Adverts such as these are appearing in news articles, on websites and in newspaper which is raising the awareness of the use of an advocate. </w:t>
      </w:r>
      <w:r w:rsidRPr="00276D72">
        <w:rPr>
          <w:rFonts w:ascii="Times New Roman" w:hAnsi="Times New Roman" w:cs="Times New Roman"/>
          <w:sz w:val="24"/>
          <w:szCs w:val="24"/>
        </w:rPr>
        <w:t xml:space="preserve"> As an independent advocate all the information in this portfolio will be relevant to the majority of cases they will face and will provide them with a strong knowledge base to ensure that they are supporting the needs of the child and providing a platform for their voice to be heard from. </w:t>
      </w:r>
      <w:r w:rsidR="0024174C" w:rsidRPr="00276D72">
        <w:rPr>
          <w:rFonts w:ascii="Times New Roman" w:hAnsi="Times New Roman" w:cs="Times New Roman"/>
          <w:sz w:val="24"/>
          <w:szCs w:val="24"/>
        </w:rPr>
        <w:t xml:space="preserve">The independent advocate will work as a bridge between the looked after child and the local authority providing their care. They could very well change the future of the looked after child by being the support network they require. </w:t>
      </w: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207F44" w:rsidRPr="00276D72" w:rsidRDefault="00207F44" w:rsidP="00A16B2D">
      <w:pPr>
        <w:spacing w:line="360" w:lineRule="auto"/>
        <w:jc w:val="both"/>
        <w:rPr>
          <w:rFonts w:ascii="Times New Roman" w:hAnsi="Times New Roman" w:cs="Times New Roman"/>
          <w:sz w:val="24"/>
          <w:szCs w:val="24"/>
        </w:rPr>
      </w:pPr>
    </w:p>
    <w:p w:rsidR="00EF2B6E" w:rsidRPr="00276D72" w:rsidRDefault="00EF2B6E" w:rsidP="00A16B2D">
      <w:pPr>
        <w:spacing w:after="100" w:afterAutospacing="1" w:line="360" w:lineRule="auto"/>
        <w:jc w:val="both"/>
        <w:outlineLvl w:val="1"/>
        <w:rPr>
          <w:rFonts w:ascii="Times New Roman" w:hAnsi="Times New Roman" w:cs="Times New Roman"/>
          <w:sz w:val="24"/>
          <w:szCs w:val="24"/>
          <w:u w:val="single"/>
        </w:rPr>
      </w:pPr>
    </w:p>
    <w:p w:rsidR="00B15BE9" w:rsidRDefault="00B15BE9" w:rsidP="00A16B2D">
      <w:pPr>
        <w:spacing w:after="100" w:afterAutospacing="1" w:line="360" w:lineRule="auto"/>
        <w:jc w:val="both"/>
        <w:outlineLvl w:val="1"/>
        <w:rPr>
          <w:rFonts w:ascii="Times New Roman" w:eastAsia="Times New Roman" w:hAnsi="Times New Roman" w:cs="Times New Roman"/>
          <w:color w:val="000000"/>
          <w:sz w:val="24"/>
          <w:szCs w:val="24"/>
          <w:u w:val="single"/>
          <w:lang w:eastAsia="en-GB"/>
        </w:rPr>
      </w:pPr>
    </w:p>
    <w:p w:rsidR="00B15BE9" w:rsidRDefault="00B15BE9" w:rsidP="00A16B2D">
      <w:pPr>
        <w:spacing w:after="100" w:afterAutospacing="1" w:line="360" w:lineRule="auto"/>
        <w:jc w:val="both"/>
        <w:outlineLvl w:val="1"/>
        <w:rPr>
          <w:rFonts w:ascii="Times New Roman" w:eastAsia="Times New Roman" w:hAnsi="Times New Roman" w:cs="Times New Roman"/>
          <w:color w:val="000000"/>
          <w:sz w:val="24"/>
          <w:szCs w:val="24"/>
          <w:u w:val="single"/>
          <w:lang w:eastAsia="en-GB"/>
        </w:rPr>
      </w:pPr>
      <w:r>
        <w:rPr>
          <w:rFonts w:ascii="Times New Roman" w:eastAsia="Times New Roman" w:hAnsi="Times New Roman" w:cs="Times New Roman"/>
          <w:color w:val="000000"/>
          <w:sz w:val="24"/>
          <w:szCs w:val="24"/>
          <w:u w:val="single"/>
          <w:lang w:eastAsia="en-GB"/>
        </w:rPr>
        <w:t>Word Count</w:t>
      </w:r>
      <w:r w:rsidR="00B90DD8">
        <w:rPr>
          <w:rFonts w:ascii="Times New Roman" w:eastAsia="Times New Roman" w:hAnsi="Times New Roman" w:cs="Times New Roman"/>
          <w:color w:val="000000"/>
          <w:sz w:val="24"/>
          <w:szCs w:val="24"/>
          <w:u w:val="single"/>
          <w:lang w:eastAsia="en-GB"/>
        </w:rPr>
        <w:t>: 2424</w:t>
      </w:r>
    </w:p>
    <w:p w:rsidR="00510E16" w:rsidRDefault="00510E16" w:rsidP="00A16B2D">
      <w:pPr>
        <w:spacing w:after="100" w:afterAutospacing="1" w:line="360" w:lineRule="auto"/>
        <w:jc w:val="both"/>
        <w:outlineLvl w:val="1"/>
        <w:rPr>
          <w:rFonts w:ascii="Times New Roman" w:eastAsia="Times New Roman" w:hAnsi="Times New Roman" w:cs="Times New Roman"/>
          <w:color w:val="000000"/>
          <w:sz w:val="24"/>
          <w:szCs w:val="24"/>
          <w:u w:val="single"/>
          <w:lang w:eastAsia="en-GB"/>
        </w:rPr>
      </w:pPr>
    </w:p>
    <w:p w:rsidR="00510E16" w:rsidRDefault="00510E16" w:rsidP="00A16B2D">
      <w:pPr>
        <w:spacing w:after="100" w:afterAutospacing="1" w:line="360" w:lineRule="auto"/>
        <w:jc w:val="both"/>
        <w:outlineLvl w:val="1"/>
        <w:rPr>
          <w:rFonts w:ascii="Times New Roman" w:eastAsia="Times New Roman" w:hAnsi="Times New Roman" w:cs="Times New Roman"/>
          <w:color w:val="000000"/>
          <w:sz w:val="24"/>
          <w:szCs w:val="24"/>
          <w:u w:val="single"/>
          <w:lang w:eastAsia="en-GB"/>
        </w:rPr>
      </w:pPr>
    </w:p>
    <w:p w:rsidR="00E26824" w:rsidRPr="00E26824" w:rsidRDefault="00E26824" w:rsidP="00A16B2D">
      <w:pPr>
        <w:spacing w:after="100" w:afterAutospacing="1" w:line="360" w:lineRule="auto"/>
        <w:jc w:val="both"/>
        <w:outlineLvl w:val="1"/>
        <w:rPr>
          <w:rFonts w:ascii="Times New Roman" w:eastAsia="Times New Roman" w:hAnsi="Times New Roman" w:cs="Times New Roman"/>
          <w:color w:val="000000"/>
          <w:sz w:val="24"/>
          <w:szCs w:val="24"/>
          <w:u w:val="single"/>
          <w:lang w:eastAsia="en-GB"/>
        </w:rPr>
      </w:pPr>
      <w:r w:rsidRPr="00E26824">
        <w:rPr>
          <w:rFonts w:ascii="Times New Roman" w:eastAsia="Times New Roman" w:hAnsi="Times New Roman" w:cs="Times New Roman"/>
          <w:color w:val="000000"/>
          <w:sz w:val="24"/>
          <w:szCs w:val="24"/>
          <w:u w:val="single"/>
          <w:lang w:eastAsia="en-GB"/>
        </w:rPr>
        <w:lastRenderedPageBreak/>
        <w:t>References</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Advocacywestwales.org.uk. (2019).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http://advocacywestwales.org.uk/aww/wp-content/uploads/2018/09/AR-2017-2018.pdf [Accessed 11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Anon, (2019).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https://gov.wales/docs/dhss/publications/151218part10en.pdf- [Accessed 9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Ascymru.org.uk. (2019). </w:t>
      </w:r>
      <w:r w:rsidRPr="00E26824">
        <w:rPr>
          <w:rFonts w:ascii="Times New Roman" w:eastAsia="Times New Roman" w:hAnsi="Times New Roman" w:cs="Times New Roman"/>
          <w:i/>
          <w:iCs/>
          <w:color w:val="000000"/>
          <w:sz w:val="24"/>
          <w:szCs w:val="24"/>
          <w:lang w:eastAsia="en-GB"/>
        </w:rPr>
        <w:t xml:space="preserve">Who we </w:t>
      </w:r>
      <w:proofErr w:type="gramStart"/>
      <w:r w:rsidRPr="00E26824">
        <w:rPr>
          <w:rFonts w:ascii="Times New Roman" w:eastAsia="Times New Roman" w:hAnsi="Times New Roman" w:cs="Times New Roman"/>
          <w:i/>
          <w:iCs/>
          <w:color w:val="000000"/>
          <w:sz w:val="24"/>
          <w:szCs w:val="24"/>
          <w:lang w:eastAsia="en-GB"/>
        </w:rPr>
        <w:t>are :</w:t>
      </w:r>
      <w:proofErr w:type="gramEnd"/>
      <w:r w:rsidRPr="00E26824">
        <w:rPr>
          <w:rFonts w:ascii="Times New Roman" w:eastAsia="Times New Roman" w:hAnsi="Times New Roman" w:cs="Times New Roman"/>
          <w:i/>
          <w:iCs/>
          <w:color w:val="000000"/>
          <w:sz w:val="24"/>
          <w:szCs w:val="24"/>
          <w:lang w:eastAsia="en-GB"/>
        </w:rPr>
        <w:t xml:space="preserve">: AS </w:t>
      </w:r>
      <w:proofErr w:type="spellStart"/>
      <w:r w:rsidRPr="00E26824">
        <w:rPr>
          <w:rFonts w:ascii="Times New Roman" w:eastAsia="Times New Roman" w:hAnsi="Times New Roman" w:cs="Times New Roman"/>
          <w:i/>
          <w:iCs/>
          <w:color w:val="000000"/>
          <w:sz w:val="24"/>
          <w:szCs w:val="24"/>
          <w:lang w:eastAsia="en-GB"/>
        </w:rPr>
        <w:t>Cymru</w:t>
      </w:r>
      <w:proofErr w:type="spellEnd"/>
      <w:r w:rsidRPr="00E26824">
        <w:rPr>
          <w:rFonts w:ascii="Times New Roman" w:eastAsia="Times New Roman" w:hAnsi="Times New Roman" w:cs="Times New Roman"/>
          <w:color w:val="000000"/>
          <w:sz w:val="24"/>
          <w:szCs w:val="24"/>
          <w:lang w:eastAsia="en-GB"/>
        </w:rPr>
        <w:t>.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https://www.ascymru.org.uk/about/who-we-are [Accessed 9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Downloads.unicef.org.uk. (2019).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https://downloads.unicef.org.uk/wp-content/uploads/2010/05/UNCRC_united_nations_convention_on_the_rights_of_the_child.pdf?_ga=2.67238417.1655840613.1552830904-506456846.1552440313 [Accessed 6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proofErr w:type="spellStart"/>
      <w:r w:rsidRPr="00E26824">
        <w:rPr>
          <w:rFonts w:ascii="Times New Roman" w:eastAsia="Times New Roman" w:hAnsi="Times New Roman" w:cs="Times New Roman"/>
          <w:color w:val="000000"/>
          <w:sz w:val="24"/>
          <w:szCs w:val="24"/>
          <w:lang w:eastAsia="en-GB"/>
        </w:rPr>
        <w:t>Gov.wales</w:t>
      </w:r>
      <w:proofErr w:type="spellEnd"/>
      <w:r w:rsidRPr="00E26824">
        <w:rPr>
          <w:rFonts w:ascii="Times New Roman" w:eastAsia="Times New Roman" w:hAnsi="Times New Roman" w:cs="Times New Roman"/>
          <w:color w:val="000000"/>
          <w:sz w:val="24"/>
          <w:szCs w:val="24"/>
          <w:lang w:eastAsia="en-GB"/>
        </w:rPr>
        <w:t>. (2019).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https://gov.wales/docs/dhss/publications/151218part10en.pdf [Accessed 9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Legislation.gov.uk. (2019). </w:t>
      </w:r>
      <w:r w:rsidRPr="00E26824">
        <w:rPr>
          <w:rFonts w:ascii="Times New Roman" w:eastAsia="Times New Roman" w:hAnsi="Times New Roman" w:cs="Times New Roman"/>
          <w:i/>
          <w:iCs/>
          <w:color w:val="000000"/>
          <w:sz w:val="24"/>
          <w:szCs w:val="24"/>
          <w:lang w:eastAsia="en-GB"/>
        </w:rPr>
        <w:t>Children Act 1989</w:t>
      </w:r>
      <w:r w:rsidRPr="00E26824">
        <w:rPr>
          <w:rFonts w:ascii="Times New Roman" w:eastAsia="Times New Roman" w:hAnsi="Times New Roman" w:cs="Times New Roman"/>
          <w:color w:val="000000"/>
          <w:sz w:val="24"/>
          <w:szCs w:val="24"/>
          <w:lang w:eastAsia="en-GB"/>
        </w:rPr>
        <w:t>.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https://www.legislation.gov.uk/ukpga/1989/41/section/24D [Accessed 6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Legislation.gov.uk. (2019). </w:t>
      </w:r>
      <w:r w:rsidRPr="00E26824">
        <w:rPr>
          <w:rFonts w:ascii="Times New Roman" w:eastAsia="Times New Roman" w:hAnsi="Times New Roman" w:cs="Times New Roman"/>
          <w:i/>
          <w:iCs/>
          <w:color w:val="000000"/>
          <w:sz w:val="24"/>
          <w:szCs w:val="24"/>
          <w:lang w:eastAsia="en-GB"/>
        </w:rPr>
        <w:t>Children Act 1989</w:t>
      </w:r>
      <w:r w:rsidRPr="00E26824">
        <w:rPr>
          <w:rFonts w:ascii="Times New Roman" w:eastAsia="Times New Roman" w:hAnsi="Times New Roman" w:cs="Times New Roman"/>
          <w:color w:val="000000"/>
          <w:sz w:val="24"/>
          <w:szCs w:val="24"/>
          <w:lang w:eastAsia="en-GB"/>
        </w:rPr>
        <w:t>.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https://www.legislation.gov.uk/ukpga/1989/41/section/24D [Accessed 9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r w:rsidRPr="00E26824">
        <w:rPr>
          <w:rFonts w:ascii="Times New Roman" w:eastAsia="Times New Roman" w:hAnsi="Times New Roman" w:cs="Times New Roman"/>
          <w:color w:val="000000"/>
          <w:sz w:val="24"/>
          <w:szCs w:val="24"/>
          <w:lang w:eastAsia="en-GB"/>
        </w:rPr>
        <w:t>Lukeclements.co.uk. (2019). </w:t>
      </w:r>
      <w:r w:rsidRPr="00E26824">
        <w:rPr>
          <w:rFonts w:ascii="Times New Roman" w:eastAsia="Times New Roman" w:hAnsi="Times New Roman" w:cs="Times New Roman"/>
          <w:i/>
          <w:iCs/>
          <w:color w:val="000000"/>
          <w:sz w:val="24"/>
          <w:szCs w:val="24"/>
          <w:lang w:eastAsia="en-GB"/>
        </w:rPr>
        <w:t>Independent Advocacy | Luke Clements</w:t>
      </w:r>
      <w:r w:rsidRPr="00E26824">
        <w:rPr>
          <w:rFonts w:ascii="Times New Roman" w:eastAsia="Times New Roman" w:hAnsi="Times New Roman" w:cs="Times New Roman"/>
          <w:color w:val="000000"/>
          <w:sz w:val="24"/>
          <w:szCs w:val="24"/>
          <w:lang w:eastAsia="en-GB"/>
        </w:rPr>
        <w:t>.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Available at: http://www.lukeclements.co.uk/rhydian-social-welfare-law-in-wales/independent-advocacy/ [Accessed 11 Mar. 2019].</w:t>
      </w:r>
    </w:p>
    <w:p w:rsidR="00E26824" w:rsidRPr="00E26824" w:rsidRDefault="00E26824" w:rsidP="00A16B2D">
      <w:pPr>
        <w:spacing w:after="180" w:line="360" w:lineRule="auto"/>
        <w:ind w:left="450" w:hanging="450"/>
        <w:jc w:val="both"/>
        <w:rPr>
          <w:rFonts w:ascii="Times New Roman" w:eastAsia="Times New Roman" w:hAnsi="Times New Roman" w:cs="Times New Roman"/>
          <w:color w:val="000000"/>
          <w:sz w:val="24"/>
          <w:szCs w:val="24"/>
          <w:lang w:eastAsia="en-GB"/>
        </w:rPr>
      </w:pPr>
      <w:proofErr w:type="spellStart"/>
      <w:r w:rsidRPr="00E26824">
        <w:rPr>
          <w:rFonts w:ascii="Times New Roman" w:eastAsia="Times New Roman" w:hAnsi="Times New Roman" w:cs="Times New Roman"/>
          <w:color w:val="000000"/>
          <w:sz w:val="24"/>
          <w:szCs w:val="24"/>
          <w:lang w:eastAsia="en-GB"/>
        </w:rPr>
        <w:t>Pona</w:t>
      </w:r>
      <w:proofErr w:type="spellEnd"/>
      <w:r w:rsidRPr="00E26824">
        <w:rPr>
          <w:rFonts w:ascii="Times New Roman" w:eastAsia="Times New Roman" w:hAnsi="Times New Roman" w:cs="Times New Roman"/>
          <w:color w:val="000000"/>
          <w:sz w:val="24"/>
          <w:szCs w:val="24"/>
          <w:lang w:eastAsia="en-GB"/>
        </w:rPr>
        <w:t>, I. (2019). </w:t>
      </w:r>
      <w:r w:rsidRPr="00E26824">
        <w:rPr>
          <w:rFonts w:ascii="Times New Roman" w:eastAsia="Times New Roman" w:hAnsi="Times New Roman" w:cs="Times New Roman"/>
          <w:i/>
          <w:iCs/>
          <w:color w:val="000000"/>
          <w:sz w:val="24"/>
          <w:szCs w:val="24"/>
          <w:lang w:eastAsia="en-GB"/>
        </w:rPr>
        <w:t>The great value of advocacy for children in care</w:t>
      </w:r>
      <w:r w:rsidRPr="00E26824">
        <w:rPr>
          <w:rFonts w:ascii="Times New Roman" w:eastAsia="Times New Roman" w:hAnsi="Times New Roman" w:cs="Times New Roman"/>
          <w:color w:val="000000"/>
          <w:sz w:val="24"/>
          <w:szCs w:val="24"/>
          <w:lang w:eastAsia="en-GB"/>
        </w:rPr>
        <w:t>. [</w:t>
      </w:r>
      <w:proofErr w:type="gramStart"/>
      <w:r w:rsidRPr="00E26824">
        <w:rPr>
          <w:rFonts w:ascii="Times New Roman" w:eastAsia="Times New Roman" w:hAnsi="Times New Roman" w:cs="Times New Roman"/>
          <w:color w:val="000000"/>
          <w:sz w:val="24"/>
          <w:szCs w:val="24"/>
          <w:lang w:eastAsia="en-GB"/>
        </w:rPr>
        <w:t>online</w:t>
      </w:r>
      <w:proofErr w:type="gramEnd"/>
      <w:r w:rsidRPr="00E26824">
        <w:rPr>
          <w:rFonts w:ascii="Times New Roman" w:eastAsia="Times New Roman" w:hAnsi="Times New Roman" w:cs="Times New Roman"/>
          <w:color w:val="000000"/>
          <w:sz w:val="24"/>
          <w:szCs w:val="24"/>
          <w:lang w:eastAsia="en-GB"/>
        </w:rPr>
        <w:t>] The Children's Society. Available at: https://www.childrenssociety.org.uk/news-and-blogs/our-blog/great-value-advocacy-children-care [Accessed 8 Mar. 2019].</w:t>
      </w:r>
    </w:p>
    <w:p w:rsidR="00E26824" w:rsidRPr="00276D72" w:rsidRDefault="00E26824" w:rsidP="00A16B2D">
      <w:pPr>
        <w:spacing w:line="360" w:lineRule="auto"/>
        <w:jc w:val="both"/>
        <w:rPr>
          <w:rFonts w:ascii="Times New Roman" w:hAnsi="Times New Roman" w:cs="Times New Roman"/>
        </w:rPr>
      </w:pPr>
    </w:p>
    <w:p w:rsidR="00E26824" w:rsidRPr="00276D72" w:rsidRDefault="00E26824">
      <w:pPr>
        <w:rPr>
          <w:rFonts w:ascii="Times New Roman" w:hAnsi="Times New Roman" w:cs="Times New Roman"/>
        </w:rPr>
      </w:pPr>
    </w:p>
    <w:p w:rsidR="00E26824" w:rsidRPr="00276D72" w:rsidRDefault="00E26824">
      <w:pPr>
        <w:rPr>
          <w:rFonts w:ascii="Times New Roman" w:hAnsi="Times New Roman" w:cs="Times New Roman"/>
        </w:rPr>
      </w:pPr>
    </w:p>
    <w:p w:rsidR="00E26824" w:rsidRDefault="00E26824"/>
    <w:p w:rsidR="00E26824" w:rsidRPr="00EF2B6E" w:rsidRDefault="00E26824">
      <w:pPr>
        <w:rPr>
          <w:sz w:val="24"/>
          <w:u w:val="single"/>
        </w:rPr>
      </w:pPr>
    </w:p>
    <w:p w:rsidR="00276D72" w:rsidRDefault="00276D72">
      <w:pPr>
        <w:rPr>
          <w:rFonts w:ascii="Times New Roman" w:hAnsi="Times New Roman" w:cs="Times New Roman"/>
          <w:sz w:val="24"/>
          <w:u w:val="single"/>
        </w:rPr>
      </w:pPr>
    </w:p>
    <w:p w:rsidR="00276D72" w:rsidRDefault="00276D72">
      <w:pPr>
        <w:rPr>
          <w:rFonts w:ascii="Times New Roman" w:hAnsi="Times New Roman" w:cs="Times New Roman"/>
          <w:sz w:val="24"/>
          <w:u w:val="single"/>
        </w:rPr>
      </w:pPr>
    </w:p>
    <w:p w:rsidR="00276D72" w:rsidRDefault="00276D72">
      <w:pPr>
        <w:rPr>
          <w:rFonts w:ascii="Times New Roman" w:hAnsi="Times New Roman" w:cs="Times New Roman"/>
          <w:sz w:val="24"/>
          <w:u w:val="single"/>
        </w:rPr>
      </w:pPr>
    </w:p>
    <w:p w:rsidR="00276D72" w:rsidRDefault="00276D72">
      <w:pPr>
        <w:rPr>
          <w:rFonts w:ascii="Times New Roman" w:hAnsi="Times New Roman" w:cs="Times New Roman"/>
          <w:sz w:val="24"/>
          <w:u w:val="single"/>
        </w:rPr>
      </w:pPr>
    </w:p>
    <w:p w:rsidR="00A16B2D" w:rsidRPr="00276D72" w:rsidRDefault="00EF2B6E">
      <w:pPr>
        <w:rPr>
          <w:rFonts w:ascii="Times New Roman" w:hAnsi="Times New Roman" w:cs="Times New Roman"/>
          <w:sz w:val="24"/>
          <w:u w:val="single"/>
        </w:rPr>
      </w:pPr>
      <w:r w:rsidRPr="00276D72">
        <w:rPr>
          <w:rFonts w:ascii="Times New Roman" w:hAnsi="Times New Roman" w:cs="Times New Roman"/>
          <w:sz w:val="24"/>
          <w:u w:val="single"/>
        </w:rPr>
        <w:t>Appendix</w:t>
      </w:r>
    </w:p>
    <w:p w:rsidR="00207F44" w:rsidRDefault="00E26824">
      <w:pPr>
        <w:rPr>
          <w:noProof/>
          <w:lang w:eastAsia="en-GB"/>
        </w:rPr>
      </w:pPr>
      <w:r w:rsidRPr="00EF2B6E">
        <w:rPr>
          <w:b/>
        </w:rPr>
        <w:t>1:</w:t>
      </w:r>
      <w:r w:rsidRPr="00E26824">
        <w:rPr>
          <w:noProof/>
          <w:lang w:eastAsia="en-GB"/>
        </w:rPr>
        <w:t xml:space="preserve"> </w:t>
      </w:r>
      <w:r w:rsidRPr="00E26824">
        <w:rPr>
          <w:noProof/>
          <w:lang w:eastAsia="en-GB"/>
        </w:rPr>
        <w:drawing>
          <wp:inline distT="0" distB="0" distL="0" distR="0" wp14:anchorId="6960636F" wp14:editId="4BC3399D">
            <wp:extent cx="5731510" cy="31381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38170"/>
                    </a:xfrm>
                    <a:prstGeom prst="rect">
                      <a:avLst/>
                    </a:prstGeom>
                  </pic:spPr>
                </pic:pic>
              </a:graphicData>
            </a:graphic>
          </wp:inline>
        </w:drawing>
      </w:r>
    </w:p>
    <w:p w:rsidR="00E26824" w:rsidRPr="00EF2B6E" w:rsidRDefault="00E26824">
      <w:pPr>
        <w:rPr>
          <w:b/>
          <w:noProof/>
          <w:lang w:eastAsia="en-GB"/>
        </w:rPr>
      </w:pPr>
    </w:p>
    <w:p w:rsidR="00E26824" w:rsidRDefault="00850338">
      <w:pPr>
        <w:rPr>
          <w:noProof/>
          <w:lang w:eastAsia="en-GB"/>
        </w:rPr>
      </w:pPr>
      <w:r w:rsidRPr="00EF2B6E">
        <w:rPr>
          <w:b/>
          <w:noProof/>
          <w:lang w:eastAsia="en-GB"/>
        </w:rPr>
        <w:t>2 &amp; 3</w:t>
      </w:r>
      <w:r w:rsidRPr="00850338">
        <w:rPr>
          <w:noProof/>
          <w:lang w:eastAsia="en-GB"/>
        </w:rPr>
        <w:drawing>
          <wp:inline distT="0" distB="0" distL="0" distR="0" wp14:anchorId="1D656793" wp14:editId="679082D2">
            <wp:extent cx="5731510" cy="2666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66365"/>
                    </a:xfrm>
                    <a:prstGeom prst="rect">
                      <a:avLst/>
                    </a:prstGeom>
                  </pic:spPr>
                </pic:pic>
              </a:graphicData>
            </a:graphic>
          </wp:inline>
        </w:drawing>
      </w:r>
    </w:p>
    <w:p w:rsidR="00E26824" w:rsidRDefault="00E26824"/>
    <w:p w:rsidR="00F70FAF" w:rsidRDefault="00F70FAF"/>
    <w:p w:rsidR="00F70FAF" w:rsidRDefault="00F70FAF"/>
    <w:p w:rsidR="00F70FAF" w:rsidRPr="00EF2B6E" w:rsidRDefault="00EF2B6E">
      <w:pPr>
        <w:rPr>
          <w:b/>
        </w:rPr>
      </w:pPr>
      <w:r w:rsidRPr="00EF2B6E">
        <w:rPr>
          <w:b/>
          <w:sz w:val="24"/>
        </w:rPr>
        <w:drawing>
          <wp:anchor distT="0" distB="0" distL="114300" distR="114300" simplePos="0" relativeHeight="251658240" behindDoc="0" locked="0" layoutInCell="1" allowOverlap="1">
            <wp:simplePos x="0" y="0"/>
            <wp:positionH relativeFrom="margin">
              <wp:align>right</wp:align>
            </wp:positionH>
            <wp:positionV relativeFrom="paragraph">
              <wp:posOffset>262402</wp:posOffset>
            </wp:positionV>
            <wp:extent cx="5731510" cy="2413149"/>
            <wp:effectExtent l="0" t="0" r="254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413149"/>
                    </a:xfrm>
                    <a:prstGeom prst="rect">
                      <a:avLst/>
                    </a:prstGeom>
                  </pic:spPr>
                </pic:pic>
              </a:graphicData>
            </a:graphic>
            <wp14:sizeRelH relativeFrom="page">
              <wp14:pctWidth>0</wp14:pctWidth>
            </wp14:sizeRelH>
            <wp14:sizeRelV relativeFrom="page">
              <wp14:pctHeight>0</wp14:pctHeight>
            </wp14:sizeRelV>
          </wp:anchor>
        </w:drawing>
      </w:r>
      <w:r w:rsidRPr="00EF2B6E">
        <w:rPr>
          <w:b/>
          <w:sz w:val="24"/>
        </w:rPr>
        <w:t>4</w:t>
      </w:r>
      <w:r>
        <w:rPr>
          <w:b/>
        </w:rPr>
        <w:t>:</w:t>
      </w:r>
    </w:p>
    <w:p w:rsidR="00EF2B6E" w:rsidRDefault="00EF2B6E">
      <w:pPr>
        <w:rPr>
          <w:b/>
          <w:sz w:val="24"/>
        </w:rPr>
      </w:pPr>
      <w:r w:rsidRPr="00EF2B6E">
        <w:rPr>
          <w:b/>
          <w:sz w:val="24"/>
        </w:rPr>
        <w:t>5</w:t>
      </w:r>
      <w:r>
        <w:rPr>
          <w:b/>
          <w:sz w:val="24"/>
        </w:rPr>
        <w:t>:</w:t>
      </w:r>
    </w:p>
    <w:p w:rsidR="00271DA7" w:rsidRPr="00EF2B6E" w:rsidRDefault="00EF2B6E">
      <w:pPr>
        <w:rPr>
          <w:b/>
          <w:sz w:val="24"/>
        </w:rPr>
      </w:pPr>
      <w:r w:rsidRPr="00F70FAF">
        <w:drawing>
          <wp:anchor distT="0" distB="0" distL="114300" distR="114300" simplePos="0" relativeHeight="251659264" behindDoc="0" locked="0" layoutInCell="1" allowOverlap="1">
            <wp:simplePos x="0" y="0"/>
            <wp:positionH relativeFrom="margin">
              <wp:align>left</wp:align>
            </wp:positionH>
            <wp:positionV relativeFrom="paragraph">
              <wp:posOffset>222885</wp:posOffset>
            </wp:positionV>
            <wp:extent cx="4965700" cy="507619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65700" cy="5076190"/>
                    </a:xfrm>
                    <a:prstGeom prst="rect">
                      <a:avLst/>
                    </a:prstGeom>
                  </pic:spPr>
                </pic:pic>
              </a:graphicData>
            </a:graphic>
            <wp14:sizeRelH relativeFrom="page">
              <wp14:pctWidth>0</wp14:pctWidth>
            </wp14:sizeRelH>
            <wp14:sizeRelV relativeFrom="page">
              <wp14:pctHeight>0</wp14:pctHeight>
            </wp14:sizeRelV>
          </wp:anchor>
        </w:drawing>
      </w:r>
      <w:r w:rsidR="00F70FAF">
        <w:t xml:space="preserve"> </w:t>
      </w:r>
    </w:p>
    <w:p w:rsidR="00F70FAF" w:rsidRDefault="00F70FAF"/>
    <w:p w:rsidR="00F70FAF" w:rsidRDefault="00F70FAF">
      <w:r w:rsidRPr="00F70FAF">
        <w:t xml:space="preserve"> </w:t>
      </w:r>
    </w:p>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Default="00EF2B6E"/>
    <w:p w:rsidR="00EF2B6E" w:rsidRPr="00EF2B6E" w:rsidRDefault="00EF2B6E">
      <w:pPr>
        <w:rPr>
          <w:b/>
          <w:sz w:val="24"/>
        </w:rPr>
      </w:pPr>
      <w:r w:rsidRPr="00EF2B6E">
        <w:rPr>
          <w:b/>
          <w:sz w:val="24"/>
        </w:rPr>
        <w:t xml:space="preserve">6: </w:t>
      </w:r>
    </w:p>
    <w:p w:rsidR="00EF2B6E" w:rsidRDefault="00EF2B6E">
      <w:r w:rsidRPr="00F70FAF">
        <w:drawing>
          <wp:anchor distT="0" distB="0" distL="114300" distR="114300" simplePos="0" relativeHeight="251661312" behindDoc="0" locked="0" layoutInCell="1" allowOverlap="1" wp14:anchorId="560EB162" wp14:editId="0CB7D445">
            <wp:simplePos x="0" y="0"/>
            <wp:positionH relativeFrom="margin">
              <wp:posOffset>0</wp:posOffset>
            </wp:positionH>
            <wp:positionV relativeFrom="paragraph">
              <wp:posOffset>288290</wp:posOffset>
            </wp:positionV>
            <wp:extent cx="4458970" cy="389763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58970" cy="3897630"/>
                    </a:xfrm>
                    <a:prstGeom prst="rect">
                      <a:avLst/>
                    </a:prstGeom>
                  </pic:spPr>
                </pic:pic>
              </a:graphicData>
            </a:graphic>
            <wp14:sizeRelH relativeFrom="page">
              <wp14:pctWidth>0</wp14:pctWidth>
            </wp14:sizeRelH>
            <wp14:sizeRelV relativeFrom="page">
              <wp14:pctHeight>0</wp14:pctHeight>
            </wp14:sizeRelV>
          </wp:anchor>
        </w:drawing>
      </w:r>
    </w:p>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Pr="00EF2B6E" w:rsidRDefault="00EF2B6E" w:rsidP="00EF2B6E"/>
    <w:p w:rsidR="00EF2B6E" w:rsidRDefault="00EF2B6E" w:rsidP="00EF2B6E"/>
    <w:p w:rsidR="00EF2B6E" w:rsidRDefault="00EF2B6E" w:rsidP="00EF2B6E">
      <w:pPr>
        <w:rPr>
          <w:b/>
          <w:sz w:val="24"/>
        </w:rPr>
      </w:pPr>
      <w:r w:rsidRPr="00922DF5">
        <w:drawing>
          <wp:anchor distT="0" distB="0" distL="114300" distR="114300" simplePos="0" relativeHeight="251662336" behindDoc="0" locked="0" layoutInCell="1" allowOverlap="1">
            <wp:simplePos x="0" y="0"/>
            <wp:positionH relativeFrom="margin">
              <wp:align>right</wp:align>
            </wp:positionH>
            <wp:positionV relativeFrom="paragraph">
              <wp:posOffset>303725</wp:posOffset>
            </wp:positionV>
            <wp:extent cx="5731510" cy="2379980"/>
            <wp:effectExtent l="0" t="0" r="254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379980"/>
                    </a:xfrm>
                    <a:prstGeom prst="rect">
                      <a:avLst/>
                    </a:prstGeom>
                  </pic:spPr>
                </pic:pic>
              </a:graphicData>
            </a:graphic>
            <wp14:sizeRelH relativeFrom="page">
              <wp14:pctWidth>0</wp14:pctWidth>
            </wp14:sizeRelH>
            <wp14:sizeRelV relativeFrom="page">
              <wp14:pctHeight>0</wp14:pctHeight>
            </wp14:sizeRelV>
          </wp:anchor>
        </w:drawing>
      </w:r>
      <w:r w:rsidRPr="00EF2B6E">
        <w:rPr>
          <w:b/>
          <w:sz w:val="24"/>
        </w:rPr>
        <w:t>7</w:t>
      </w:r>
    </w:p>
    <w:p w:rsidR="00EF2B6E" w:rsidRDefault="00EF2B6E" w:rsidP="00EF2B6E">
      <w:pPr>
        <w:rPr>
          <w:b/>
          <w:sz w:val="24"/>
        </w:rPr>
      </w:pPr>
    </w:p>
    <w:p w:rsidR="00EF2B6E" w:rsidRDefault="00EF2B6E" w:rsidP="00EF2B6E">
      <w:pPr>
        <w:rPr>
          <w:b/>
          <w:sz w:val="24"/>
        </w:rPr>
      </w:pPr>
    </w:p>
    <w:p w:rsidR="00EF2B6E" w:rsidRDefault="00EF2B6E" w:rsidP="00EF2B6E">
      <w:pPr>
        <w:rPr>
          <w:b/>
          <w:sz w:val="24"/>
        </w:rPr>
      </w:pPr>
      <w:r>
        <w:rPr>
          <w:b/>
          <w:sz w:val="24"/>
        </w:rPr>
        <w:t>8</w:t>
      </w:r>
    </w:p>
    <w:p w:rsidR="00EF2B6E" w:rsidRDefault="00EF2B6E" w:rsidP="00EF2B6E">
      <w:pPr>
        <w:rPr>
          <w:b/>
          <w:sz w:val="24"/>
        </w:rPr>
      </w:pPr>
      <w:r w:rsidRPr="00922DF5">
        <w:drawing>
          <wp:inline distT="0" distB="0" distL="0" distR="0" wp14:anchorId="03B32D3E" wp14:editId="0BDB6264">
            <wp:extent cx="4438357" cy="4087261"/>
            <wp:effectExtent l="0" t="0" r="63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45348" cy="4093699"/>
                    </a:xfrm>
                    <a:prstGeom prst="rect">
                      <a:avLst/>
                    </a:prstGeom>
                  </pic:spPr>
                </pic:pic>
              </a:graphicData>
            </a:graphic>
          </wp:inline>
        </w:drawing>
      </w:r>
    </w:p>
    <w:p w:rsidR="00EF2B6E" w:rsidRDefault="00EF2B6E" w:rsidP="00EF2B6E">
      <w:pPr>
        <w:rPr>
          <w:b/>
          <w:sz w:val="24"/>
        </w:rPr>
      </w:pPr>
    </w:p>
    <w:p w:rsidR="00EF2B6E" w:rsidRDefault="00EF2B6E" w:rsidP="00EF2B6E">
      <w:pPr>
        <w:rPr>
          <w:b/>
          <w:sz w:val="24"/>
        </w:rPr>
      </w:pPr>
      <w:r>
        <w:rPr>
          <w:b/>
          <w:sz w:val="24"/>
        </w:rPr>
        <w:t>9</w:t>
      </w:r>
      <w:r w:rsidR="00510E16" w:rsidRPr="00922DF5">
        <w:drawing>
          <wp:inline distT="0" distB="0" distL="0" distR="0" wp14:anchorId="61B090EF" wp14:editId="4DB505C1">
            <wp:extent cx="3606800" cy="28419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11949" cy="2846020"/>
                    </a:xfrm>
                    <a:prstGeom prst="rect">
                      <a:avLst/>
                    </a:prstGeom>
                  </pic:spPr>
                </pic:pic>
              </a:graphicData>
            </a:graphic>
          </wp:inline>
        </w:drawing>
      </w:r>
    </w:p>
    <w:p w:rsidR="00EF2B6E" w:rsidRPr="00EF2B6E" w:rsidRDefault="00EF2B6E" w:rsidP="00EF2B6E">
      <w:pPr>
        <w:rPr>
          <w:b/>
          <w:sz w:val="24"/>
        </w:rPr>
      </w:pPr>
      <w:bookmarkStart w:id="0" w:name="_GoBack"/>
      <w:bookmarkEnd w:id="0"/>
    </w:p>
    <w:sectPr w:rsidR="00EF2B6E" w:rsidRPr="00EF2B6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D87" w:rsidRDefault="00AA0D87" w:rsidP="00EF2B6E">
      <w:pPr>
        <w:spacing w:after="0" w:line="240" w:lineRule="auto"/>
      </w:pPr>
      <w:r>
        <w:separator/>
      </w:r>
    </w:p>
  </w:endnote>
  <w:endnote w:type="continuationSeparator" w:id="0">
    <w:p w:rsidR="00AA0D87" w:rsidRDefault="00AA0D87" w:rsidP="00EF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718485"/>
      <w:docPartObj>
        <w:docPartGallery w:val="Page Numbers (Bottom of Page)"/>
        <w:docPartUnique/>
      </w:docPartObj>
    </w:sdtPr>
    <w:sdtEndPr>
      <w:rPr>
        <w:noProof/>
      </w:rPr>
    </w:sdtEndPr>
    <w:sdtContent>
      <w:p w:rsidR="00B15BE9" w:rsidRDefault="00B15BE9">
        <w:pPr>
          <w:pStyle w:val="Footer"/>
          <w:jc w:val="right"/>
        </w:pPr>
        <w:r>
          <w:fldChar w:fldCharType="begin"/>
        </w:r>
        <w:r>
          <w:instrText xml:space="preserve"> PAGE   \* MERGEFORMAT </w:instrText>
        </w:r>
        <w:r>
          <w:fldChar w:fldCharType="separate"/>
        </w:r>
        <w:r w:rsidR="00510E16">
          <w:rPr>
            <w:noProof/>
          </w:rPr>
          <w:t>11</w:t>
        </w:r>
        <w:r>
          <w:rPr>
            <w:noProof/>
          </w:rPr>
          <w:fldChar w:fldCharType="end"/>
        </w:r>
      </w:p>
    </w:sdtContent>
  </w:sdt>
  <w:p w:rsidR="00B15BE9" w:rsidRDefault="00B15B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D87" w:rsidRDefault="00AA0D87" w:rsidP="00EF2B6E">
      <w:pPr>
        <w:spacing w:after="0" w:line="240" w:lineRule="auto"/>
      </w:pPr>
      <w:r>
        <w:separator/>
      </w:r>
    </w:p>
  </w:footnote>
  <w:footnote w:type="continuationSeparator" w:id="0">
    <w:p w:rsidR="00AA0D87" w:rsidRDefault="00AA0D87" w:rsidP="00EF2B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8C2"/>
    <w:rsid w:val="00005C50"/>
    <w:rsid w:val="0013630D"/>
    <w:rsid w:val="0016618E"/>
    <w:rsid w:val="00207F44"/>
    <w:rsid w:val="0024174C"/>
    <w:rsid w:val="002454C4"/>
    <w:rsid w:val="00271DA7"/>
    <w:rsid w:val="00276D72"/>
    <w:rsid w:val="002A68C2"/>
    <w:rsid w:val="002B1DDE"/>
    <w:rsid w:val="002D572D"/>
    <w:rsid w:val="0030111F"/>
    <w:rsid w:val="00303DE2"/>
    <w:rsid w:val="00343C4B"/>
    <w:rsid w:val="0034645C"/>
    <w:rsid w:val="00373EEB"/>
    <w:rsid w:val="003F4723"/>
    <w:rsid w:val="00467365"/>
    <w:rsid w:val="004E4B83"/>
    <w:rsid w:val="00510E16"/>
    <w:rsid w:val="005672F4"/>
    <w:rsid w:val="005805DB"/>
    <w:rsid w:val="005C5FD4"/>
    <w:rsid w:val="005C7FD6"/>
    <w:rsid w:val="006346C1"/>
    <w:rsid w:val="00653868"/>
    <w:rsid w:val="006E04B9"/>
    <w:rsid w:val="007B5692"/>
    <w:rsid w:val="00821F83"/>
    <w:rsid w:val="00850338"/>
    <w:rsid w:val="00860522"/>
    <w:rsid w:val="008608A6"/>
    <w:rsid w:val="008D623A"/>
    <w:rsid w:val="00933496"/>
    <w:rsid w:val="009432C4"/>
    <w:rsid w:val="00A16B2D"/>
    <w:rsid w:val="00A31E6C"/>
    <w:rsid w:val="00AA0D87"/>
    <w:rsid w:val="00B03334"/>
    <w:rsid w:val="00B15BE9"/>
    <w:rsid w:val="00B90DD8"/>
    <w:rsid w:val="00BE39ED"/>
    <w:rsid w:val="00C763CF"/>
    <w:rsid w:val="00CF04C7"/>
    <w:rsid w:val="00D07A22"/>
    <w:rsid w:val="00D1402D"/>
    <w:rsid w:val="00D26367"/>
    <w:rsid w:val="00D278C1"/>
    <w:rsid w:val="00D43813"/>
    <w:rsid w:val="00D863AA"/>
    <w:rsid w:val="00DC2546"/>
    <w:rsid w:val="00E25CA4"/>
    <w:rsid w:val="00E26824"/>
    <w:rsid w:val="00EC6E67"/>
    <w:rsid w:val="00ED4BC8"/>
    <w:rsid w:val="00EF2B6E"/>
    <w:rsid w:val="00F70FAF"/>
    <w:rsid w:val="00F9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8EB1AC-BDCD-4389-BF33-3F537671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2682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682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268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F2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B6E"/>
  </w:style>
  <w:style w:type="paragraph" w:styleId="Footer">
    <w:name w:val="footer"/>
    <w:basedOn w:val="Normal"/>
    <w:link w:val="FooterChar"/>
    <w:uiPriority w:val="99"/>
    <w:unhideWhenUsed/>
    <w:rsid w:val="00EF2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916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11</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43</cp:revision>
  <dcterms:created xsi:type="dcterms:W3CDTF">2019-03-13T00:21:00Z</dcterms:created>
  <dcterms:modified xsi:type="dcterms:W3CDTF">2019-03-18T18:16:00Z</dcterms:modified>
</cp:coreProperties>
</file>