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46121" w14:textId="77777777" w:rsidR="00F45FE7" w:rsidRDefault="00F45FE7" w:rsidP="00F45FE7">
      <w:pPr>
        <w:jc w:val="center"/>
        <w:rPr>
          <w:b/>
          <w:bCs/>
          <w:sz w:val="44"/>
          <w:szCs w:val="40"/>
        </w:rPr>
      </w:pPr>
    </w:p>
    <w:p w14:paraId="6BCA0A4D" w14:textId="77777777" w:rsidR="00F45FE7" w:rsidRDefault="00F45FE7" w:rsidP="00F45FE7">
      <w:pPr>
        <w:jc w:val="center"/>
        <w:rPr>
          <w:b/>
          <w:bCs/>
          <w:sz w:val="44"/>
          <w:szCs w:val="40"/>
        </w:rPr>
      </w:pPr>
    </w:p>
    <w:p w14:paraId="677E0FC9" w14:textId="29C4889D" w:rsidR="00DC5C35" w:rsidRDefault="00F45FE7" w:rsidP="00F45FE7">
      <w:pPr>
        <w:jc w:val="center"/>
        <w:rPr>
          <w:b/>
          <w:bCs/>
          <w:sz w:val="44"/>
          <w:szCs w:val="40"/>
        </w:rPr>
      </w:pPr>
      <w:r w:rsidRPr="00F45FE7">
        <w:rPr>
          <w:b/>
          <w:bCs/>
          <w:sz w:val="44"/>
          <w:szCs w:val="40"/>
        </w:rPr>
        <w:t xml:space="preserve">ASSESSMENT BMSW4002 </w:t>
      </w:r>
    </w:p>
    <w:p w14:paraId="73B9A521" w14:textId="16488679" w:rsidR="009044BB" w:rsidRPr="00F45FE7" w:rsidRDefault="009044BB" w:rsidP="00F45FE7">
      <w:pPr>
        <w:jc w:val="center"/>
        <w:rPr>
          <w:b/>
          <w:bCs/>
          <w:sz w:val="44"/>
          <w:szCs w:val="40"/>
        </w:rPr>
      </w:pPr>
      <w:r>
        <w:rPr>
          <w:b/>
          <w:bCs/>
          <w:sz w:val="44"/>
          <w:szCs w:val="40"/>
        </w:rPr>
        <w:t>Effective Teamworking and Communication</w:t>
      </w:r>
    </w:p>
    <w:p w14:paraId="79211C15" w14:textId="063F3FED" w:rsidR="00F45FE7" w:rsidRPr="00F45FE7" w:rsidRDefault="00F45FE7" w:rsidP="00F45FE7">
      <w:pPr>
        <w:jc w:val="center"/>
        <w:rPr>
          <w:b/>
          <w:bCs/>
          <w:sz w:val="44"/>
          <w:szCs w:val="40"/>
        </w:rPr>
      </w:pPr>
    </w:p>
    <w:p w14:paraId="438428F6" w14:textId="4024323E" w:rsidR="00F45FE7" w:rsidRPr="00F45FE7" w:rsidRDefault="00F45FE7" w:rsidP="00F45FE7">
      <w:pPr>
        <w:jc w:val="center"/>
        <w:rPr>
          <w:b/>
          <w:bCs/>
          <w:sz w:val="44"/>
          <w:szCs w:val="40"/>
        </w:rPr>
      </w:pPr>
    </w:p>
    <w:p w14:paraId="4260AC8F" w14:textId="40FA2CD9" w:rsidR="00F45FE7" w:rsidRDefault="00F45FE7" w:rsidP="00F45FE7">
      <w:pPr>
        <w:jc w:val="center"/>
        <w:rPr>
          <w:b/>
          <w:bCs/>
          <w:sz w:val="44"/>
          <w:szCs w:val="40"/>
        </w:rPr>
      </w:pPr>
      <w:r w:rsidRPr="00F45FE7">
        <w:rPr>
          <w:b/>
          <w:bCs/>
          <w:sz w:val="44"/>
          <w:szCs w:val="40"/>
        </w:rPr>
        <w:t>Report</w:t>
      </w:r>
    </w:p>
    <w:p w14:paraId="58976ADB" w14:textId="43EB2E39" w:rsidR="00F45FE7" w:rsidRDefault="00F45FE7" w:rsidP="00F45FE7"/>
    <w:p w14:paraId="3059124E" w14:textId="64200CC1" w:rsidR="00F45FE7" w:rsidRDefault="00F45FE7" w:rsidP="00F45FE7"/>
    <w:p w14:paraId="3C9640D3" w14:textId="6B41AA07" w:rsidR="00F45FE7" w:rsidRDefault="00F45FE7" w:rsidP="00F45FE7"/>
    <w:p w14:paraId="5124C468" w14:textId="0A8F98FC" w:rsidR="00F45FE7" w:rsidRDefault="00F45FE7" w:rsidP="00F45FE7"/>
    <w:p w14:paraId="41ECAECC" w14:textId="2FFAAB3E" w:rsidR="00F45FE7" w:rsidRDefault="00F45FE7" w:rsidP="00F45FE7"/>
    <w:p w14:paraId="3E8828EA" w14:textId="0896661D" w:rsidR="00F45FE7" w:rsidRDefault="00F45FE7" w:rsidP="00F45FE7"/>
    <w:p w14:paraId="0CD8167E" w14:textId="58E39CD7" w:rsidR="00F45FE7" w:rsidRDefault="00F45FE7" w:rsidP="00F45FE7"/>
    <w:p w14:paraId="2F04BF5F" w14:textId="642E5C20" w:rsidR="00F45FE7" w:rsidRDefault="00F45FE7" w:rsidP="00F45FE7"/>
    <w:p w14:paraId="619135CD" w14:textId="1AC9F52F" w:rsidR="00F45FE7" w:rsidRDefault="00F45FE7" w:rsidP="00F45FE7"/>
    <w:p w14:paraId="546743F4" w14:textId="659596ED" w:rsidR="00F45FE7" w:rsidRPr="00F45FE7" w:rsidRDefault="00F45FE7" w:rsidP="00F45FE7">
      <w:pPr>
        <w:rPr>
          <w:sz w:val="32"/>
          <w:szCs w:val="28"/>
        </w:rPr>
      </w:pPr>
      <w:r w:rsidRPr="00F45FE7">
        <w:rPr>
          <w:b/>
          <w:bCs/>
          <w:sz w:val="32"/>
          <w:szCs w:val="28"/>
        </w:rPr>
        <w:t>Student Name</w:t>
      </w:r>
      <w:r w:rsidRPr="00F45FE7">
        <w:rPr>
          <w:sz w:val="32"/>
          <w:szCs w:val="28"/>
        </w:rPr>
        <w:t>:</w:t>
      </w:r>
      <w:r w:rsidR="00FB253F">
        <w:rPr>
          <w:sz w:val="32"/>
          <w:szCs w:val="28"/>
        </w:rPr>
        <w:t xml:space="preserve"> </w:t>
      </w:r>
      <w:r w:rsidR="008D5B26">
        <w:rPr>
          <w:sz w:val="32"/>
          <w:szCs w:val="28"/>
        </w:rPr>
        <w:t>Alina Florentina Feri</w:t>
      </w:r>
    </w:p>
    <w:p w14:paraId="0F00FA99" w14:textId="28CCE815" w:rsidR="00F45FE7" w:rsidRDefault="00F45FE7" w:rsidP="00F45FE7">
      <w:pPr>
        <w:rPr>
          <w:sz w:val="32"/>
          <w:szCs w:val="28"/>
        </w:rPr>
      </w:pPr>
      <w:r w:rsidRPr="00F45FE7">
        <w:rPr>
          <w:b/>
          <w:bCs/>
          <w:sz w:val="32"/>
          <w:szCs w:val="28"/>
        </w:rPr>
        <w:t>Student ID</w:t>
      </w:r>
      <w:r w:rsidRPr="00F45FE7">
        <w:rPr>
          <w:sz w:val="32"/>
          <w:szCs w:val="28"/>
        </w:rPr>
        <w:t>:</w:t>
      </w:r>
      <w:r w:rsidR="008D5B26">
        <w:rPr>
          <w:sz w:val="32"/>
          <w:szCs w:val="28"/>
        </w:rPr>
        <w:t>2022002</w:t>
      </w:r>
    </w:p>
    <w:p w14:paraId="7639953B" w14:textId="1A8DB6B1" w:rsidR="00F45FE7" w:rsidRPr="00183DBD" w:rsidRDefault="008D5B26" w:rsidP="00183DBD">
      <w:pPr>
        <w:rPr>
          <w:b/>
          <w:bCs/>
          <w:sz w:val="32"/>
          <w:szCs w:val="28"/>
        </w:rPr>
      </w:pPr>
      <w:r>
        <w:rPr>
          <w:b/>
          <w:bCs/>
          <w:sz w:val="32"/>
          <w:szCs w:val="28"/>
        </w:rPr>
        <w:t xml:space="preserve">           </w:t>
      </w:r>
      <w:r w:rsidRPr="008D5B26">
        <w:rPr>
          <w:b/>
          <w:bCs/>
          <w:sz w:val="32"/>
          <w:szCs w:val="28"/>
        </w:rPr>
        <w:t>Lecturer: Timothy Hopkins</w:t>
      </w:r>
    </w:p>
    <w:sdt>
      <w:sdtPr>
        <w:rPr>
          <w:rFonts w:ascii="Times New Roman" w:eastAsiaTheme="minorHAnsi" w:hAnsi="Times New Roman" w:cstheme="minorBidi"/>
          <w:color w:val="auto"/>
          <w:sz w:val="24"/>
          <w:szCs w:val="22"/>
          <w:lang w:val="en-GB"/>
        </w:rPr>
        <w:id w:val="744993653"/>
        <w:docPartObj>
          <w:docPartGallery w:val="Table of Contents"/>
          <w:docPartUnique/>
        </w:docPartObj>
      </w:sdtPr>
      <w:sdtEndPr>
        <w:rPr>
          <w:b/>
          <w:bCs/>
          <w:noProof/>
        </w:rPr>
      </w:sdtEndPr>
      <w:sdtContent>
        <w:p w14:paraId="4A21390C" w14:textId="7507885A" w:rsidR="00FB253F" w:rsidRPr="00FB253F" w:rsidRDefault="00FB253F">
          <w:pPr>
            <w:pStyle w:val="TOCHeading"/>
            <w:rPr>
              <w:rFonts w:ascii="Times New Roman" w:hAnsi="Times New Roman" w:cs="Times New Roman"/>
            </w:rPr>
          </w:pPr>
          <w:r w:rsidRPr="00FB253F">
            <w:rPr>
              <w:rFonts w:ascii="Times New Roman" w:hAnsi="Times New Roman" w:cs="Times New Roman"/>
            </w:rPr>
            <w:t>Table of Contents</w:t>
          </w:r>
        </w:p>
        <w:p w14:paraId="3D06CFFE" w14:textId="77777777" w:rsidR="00FB253F" w:rsidRPr="00FB253F" w:rsidRDefault="00FB253F" w:rsidP="00FB253F">
          <w:pPr>
            <w:rPr>
              <w:rFonts w:cs="Times New Roman"/>
              <w:lang w:val="en-US"/>
            </w:rPr>
          </w:pPr>
        </w:p>
        <w:p w14:paraId="63F804DD" w14:textId="3F42B3C7" w:rsidR="006D7C98" w:rsidRDefault="00FB253F">
          <w:pPr>
            <w:pStyle w:val="TOC1"/>
            <w:tabs>
              <w:tab w:val="right" w:leader="dot" w:pos="9016"/>
            </w:tabs>
            <w:rPr>
              <w:rFonts w:asciiTheme="minorHAnsi" w:eastAsiaTheme="minorEastAsia" w:hAnsiTheme="minorHAnsi"/>
              <w:noProof/>
              <w:sz w:val="22"/>
              <w:lang w:val="en-US"/>
            </w:rPr>
          </w:pPr>
          <w:r w:rsidRPr="00FB253F">
            <w:rPr>
              <w:rFonts w:cs="Times New Roman"/>
            </w:rPr>
            <w:fldChar w:fldCharType="begin"/>
          </w:r>
          <w:r w:rsidRPr="00FB253F">
            <w:rPr>
              <w:rFonts w:cs="Times New Roman"/>
            </w:rPr>
            <w:instrText xml:space="preserve"> TOC \o "1-3" \h \z \u </w:instrText>
          </w:r>
          <w:r w:rsidRPr="00FB253F">
            <w:rPr>
              <w:rFonts w:cs="Times New Roman"/>
            </w:rPr>
            <w:fldChar w:fldCharType="separate"/>
          </w:r>
          <w:hyperlink w:anchor="_Toc78498654" w:history="1">
            <w:r w:rsidR="006D7C98" w:rsidRPr="00943EE3">
              <w:rPr>
                <w:rStyle w:val="Hyperlink"/>
                <w:noProof/>
              </w:rPr>
              <w:t>1. Introduction</w:t>
            </w:r>
            <w:r w:rsidR="006D7C98">
              <w:rPr>
                <w:noProof/>
                <w:webHidden/>
              </w:rPr>
              <w:tab/>
            </w:r>
            <w:r w:rsidR="006D7C98">
              <w:rPr>
                <w:noProof/>
                <w:webHidden/>
              </w:rPr>
              <w:fldChar w:fldCharType="begin"/>
            </w:r>
            <w:r w:rsidR="006D7C98">
              <w:rPr>
                <w:noProof/>
                <w:webHidden/>
              </w:rPr>
              <w:instrText xml:space="preserve"> PAGEREF _Toc78498654 \h </w:instrText>
            </w:r>
            <w:r w:rsidR="006D7C98">
              <w:rPr>
                <w:noProof/>
                <w:webHidden/>
              </w:rPr>
            </w:r>
            <w:r w:rsidR="006D7C98">
              <w:rPr>
                <w:noProof/>
                <w:webHidden/>
              </w:rPr>
              <w:fldChar w:fldCharType="separate"/>
            </w:r>
            <w:r w:rsidR="006D7C98">
              <w:rPr>
                <w:noProof/>
                <w:webHidden/>
              </w:rPr>
              <w:t>3</w:t>
            </w:r>
            <w:r w:rsidR="006D7C98">
              <w:rPr>
                <w:noProof/>
                <w:webHidden/>
              </w:rPr>
              <w:fldChar w:fldCharType="end"/>
            </w:r>
          </w:hyperlink>
        </w:p>
        <w:p w14:paraId="3CDF76D7" w14:textId="02C48DC4" w:rsidR="006D7C98" w:rsidRDefault="00593310">
          <w:pPr>
            <w:pStyle w:val="TOC1"/>
            <w:tabs>
              <w:tab w:val="right" w:leader="dot" w:pos="9016"/>
            </w:tabs>
            <w:rPr>
              <w:rFonts w:asciiTheme="minorHAnsi" w:eastAsiaTheme="minorEastAsia" w:hAnsiTheme="minorHAnsi"/>
              <w:noProof/>
              <w:sz w:val="22"/>
              <w:lang w:val="en-US"/>
            </w:rPr>
          </w:pPr>
          <w:hyperlink w:anchor="_Toc78498655" w:history="1">
            <w:r w:rsidR="006D7C98" w:rsidRPr="00943EE3">
              <w:rPr>
                <w:rStyle w:val="Hyperlink"/>
                <w:noProof/>
              </w:rPr>
              <w:t>2. Models of Communication</w:t>
            </w:r>
            <w:r w:rsidR="006D7C98">
              <w:rPr>
                <w:noProof/>
                <w:webHidden/>
              </w:rPr>
              <w:tab/>
            </w:r>
            <w:r w:rsidR="006D7C98">
              <w:rPr>
                <w:noProof/>
                <w:webHidden/>
              </w:rPr>
              <w:fldChar w:fldCharType="begin"/>
            </w:r>
            <w:r w:rsidR="006D7C98">
              <w:rPr>
                <w:noProof/>
                <w:webHidden/>
              </w:rPr>
              <w:instrText xml:space="preserve"> PAGEREF _Toc78498655 \h </w:instrText>
            </w:r>
            <w:r w:rsidR="006D7C98">
              <w:rPr>
                <w:noProof/>
                <w:webHidden/>
              </w:rPr>
            </w:r>
            <w:r w:rsidR="006D7C98">
              <w:rPr>
                <w:noProof/>
                <w:webHidden/>
              </w:rPr>
              <w:fldChar w:fldCharType="separate"/>
            </w:r>
            <w:r w:rsidR="006D7C98">
              <w:rPr>
                <w:noProof/>
                <w:webHidden/>
              </w:rPr>
              <w:t>3</w:t>
            </w:r>
            <w:r w:rsidR="006D7C98">
              <w:rPr>
                <w:noProof/>
                <w:webHidden/>
              </w:rPr>
              <w:fldChar w:fldCharType="end"/>
            </w:r>
          </w:hyperlink>
        </w:p>
        <w:p w14:paraId="63DEE6CD" w14:textId="5A0AE9D0" w:rsidR="006D7C98" w:rsidRDefault="00593310">
          <w:pPr>
            <w:pStyle w:val="TOC2"/>
            <w:tabs>
              <w:tab w:val="right" w:leader="dot" w:pos="9016"/>
            </w:tabs>
            <w:rPr>
              <w:rFonts w:asciiTheme="minorHAnsi" w:eastAsiaTheme="minorEastAsia" w:hAnsiTheme="minorHAnsi"/>
              <w:noProof/>
              <w:sz w:val="22"/>
              <w:lang w:val="en-US"/>
            </w:rPr>
          </w:pPr>
          <w:hyperlink w:anchor="_Toc78498656" w:history="1">
            <w:r w:rsidR="006D7C98" w:rsidRPr="00943EE3">
              <w:rPr>
                <w:rStyle w:val="Hyperlink"/>
                <w:noProof/>
              </w:rPr>
              <w:t>2.1 Shannon and Weaver</w:t>
            </w:r>
            <w:r w:rsidR="006D7C98">
              <w:rPr>
                <w:noProof/>
                <w:webHidden/>
              </w:rPr>
              <w:tab/>
            </w:r>
            <w:r w:rsidR="006D7C98">
              <w:rPr>
                <w:noProof/>
                <w:webHidden/>
              </w:rPr>
              <w:fldChar w:fldCharType="begin"/>
            </w:r>
            <w:r w:rsidR="006D7C98">
              <w:rPr>
                <w:noProof/>
                <w:webHidden/>
              </w:rPr>
              <w:instrText xml:space="preserve"> PAGEREF _Toc78498656 \h </w:instrText>
            </w:r>
            <w:r w:rsidR="006D7C98">
              <w:rPr>
                <w:noProof/>
                <w:webHidden/>
              </w:rPr>
            </w:r>
            <w:r w:rsidR="006D7C98">
              <w:rPr>
                <w:noProof/>
                <w:webHidden/>
              </w:rPr>
              <w:fldChar w:fldCharType="separate"/>
            </w:r>
            <w:r w:rsidR="006D7C98">
              <w:rPr>
                <w:noProof/>
                <w:webHidden/>
              </w:rPr>
              <w:t>3</w:t>
            </w:r>
            <w:r w:rsidR="006D7C98">
              <w:rPr>
                <w:noProof/>
                <w:webHidden/>
              </w:rPr>
              <w:fldChar w:fldCharType="end"/>
            </w:r>
          </w:hyperlink>
        </w:p>
        <w:p w14:paraId="7949385C" w14:textId="7985AD60" w:rsidR="006D7C98" w:rsidRDefault="00593310">
          <w:pPr>
            <w:pStyle w:val="TOC2"/>
            <w:tabs>
              <w:tab w:val="right" w:leader="dot" w:pos="9016"/>
            </w:tabs>
            <w:rPr>
              <w:rFonts w:asciiTheme="minorHAnsi" w:eastAsiaTheme="minorEastAsia" w:hAnsiTheme="minorHAnsi"/>
              <w:noProof/>
              <w:sz w:val="22"/>
              <w:lang w:val="en-US"/>
            </w:rPr>
          </w:pPr>
          <w:hyperlink w:anchor="_Toc78498657" w:history="1">
            <w:r w:rsidR="006D7C98" w:rsidRPr="00943EE3">
              <w:rPr>
                <w:rStyle w:val="Hyperlink"/>
                <w:noProof/>
              </w:rPr>
              <w:t>2.2 Schramm</w:t>
            </w:r>
            <w:r w:rsidR="006D7C98">
              <w:rPr>
                <w:noProof/>
                <w:webHidden/>
              </w:rPr>
              <w:tab/>
            </w:r>
            <w:r w:rsidR="006D7C98">
              <w:rPr>
                <w:noProof/>
                <w:webHidden/>
              </w:rPr>
              <w:fldChar w:fldCharType="begin"/>
            </w:r>
            <w:r w:rsidR="006D7C98">
              <w:rPr>
                <w:noProof/>
                <w:webHidden/>
              </w:rPr>
              <w:instrText xml:space="preserve"> PAGEREF _Toc78498657 \h </w:instrText>
            </w:r>
            <w:r w:rsidR="006D7C98">
              <w:rPr>
                <w:noProof/>
                <w:webHidden/>
              </w:rPr>
            </w:r>
            <w:r w:rsidR="006D7C98">
              <w:rPr>
                <w:noProof/>
                <w:webHidden/>
              </w:rPr>
              <w:fldChar w:fldCharType="separate"/>
            </w:r>
            <w:r w:rsidR="006D7C98">
              <w:rPr>
                <w:noProof/>
                <w:webHidden/>
              </w:rPr>
              <w:t>5</w:t>
            </w:r>
            <w:r w:rsidR="006D7C98">
              <w:rPr>
                <w:noProof/>
                <w:webHidden/>
              </w:rPr>
              <w:fldChar w:fldCharType="end"/>
            </w:r>
          </w:hyperlink>
        </w:p>
        <w:p w14:paraId="09042539" w14:textId="5406AF40" w:rsidR="006D7C98" w:rsidRDefault="00593310">
          <w:pPr>
            <w:pStyle w:val="TOC2"/>
            <w:tabs>
              <w:tab w:val="right" w:leader="dot" w:pos="9016"/>
            </w:tabs>
            <w:rPr>
              <w:rFonts w:asciiTheme="minorHAnsi" w:eastAsiaTheme="minorEastAsia" w:hAnsiTheme="minorHAnsi"/>
              <w:noProof/>
              <w:sz w:val="22"/>
              <w:lang w:val="en-US"/>
            </w:rPr>
          </w:pPr>
          <w:hyperlink w:anchor="_Toc78498658" w:history="1">
            <w:r w:rsidR="006D7C98" w:rsidRPr="00943EE3">
              <w:rPr>
                <w:rStyle w:val="Hyperlink"/>
                <w:noProof/>
              </w:rPr>
              <w:t>2.3 Berlo</w:t>
            </w:r>
            <w:r w:rsidR="006D7C98">
              <w:rPr>
                <w:noProof/>
                <w:webHidden/>
              </w:rPr>
              <w:tab/>
            </w:r>
            <w:r w:rsidR="006D7C98">
              <w:rPr>
                <w:noProof/>
                <w:webHidden/>
              </w:rPr>
              <w:fldChar w:fldCharType="begin"/>
            </w:r>
            <w:r w:rsidR="006D7C98">
              <w:rPr>
                <w:noProof/>
                <w:webHidden/>
              </w:rPr>
              <w:instrText xml:space="preserve"> PAGEREF _Toc78498658 \h </w:instrText>
            </w:r>
            <w:r w:rsidR="006D7C98">
              <w:rPr>
                <w:noProof/>
                <w:webHidden/>
              </w:rPr>
            </w:r>
            <w:r w:rsidR="006D7C98">
              <w:rPr>
                <w:noProof/>
                <w:webHidden/>
              </w:rPr>
              <w:fldChar w:fldCharType="separate"/>
            </w:r>
            <w:r w:rsidR="006D7C98">
              <w:rPr>
                <w:noProof/>
                <w:webHidden/>
              </w:rPr>
              <w:t>6</w:t>
            </w:r>
            <w:r w:rsidR="006D7C98">
              <w:rPr>
                <w:noProof/>
                <w:webHidden/>
              </w:rPr>
              <w:fldChar w:fldCharType="end"/>
            </w:r>
          </w:hyperlink>
        </w:p>
        <w:p w14:paraId="7F14C2A9" w14:textId="1035CA4F" w:rsidR="006D7C98" w:rsidRDefault="00593310">
          <w:pPr>
            <w:pStyle w:val="TOC2"/>
            <w:tabs>
              <w:tab w:val="right" w:leader="dot" w:pos="9016"/>
            </w:tabs>
            <w:rPr>
              <w:rFonts w:asciiTheme="minorHAnsi" w:eastAsiaTheme="minorEastAsia" w:hAnsiTheme="minorHAnsi"/>
              <w:noProof/>
              <w:sz w:val="22"/>
              <w:lang w:val="en-US"/>
            </w:rPr>
          </w:pPr>
          <w:hyperlink w:anchor="_Toc78498659" w:history="1">
            <w:r w:rsidR="006D7C98" w:rsidRPr="00943EE3">
              <w:rPr>
                <w:rStyle w:val="Hyperlink"/>
                <w:noProof/>
              </w:rPr>
              <w:t>2.4 Differences</w:t>
            </w:r>
            <w:r w:rsidR="006D7C98">
              <w:rPr>
                <w:noProof/>
                <w:webHidden/>
              </w:rPr>
              <w:tab/>
            </w:r>
            <w:r w:rsidR="006D7C98">
              <w:rPr>
                <w:noProof/>
                <w:webHidden/>
              </w:rPr>
              <w:fldChar w:fldCharType="begin"/>
            </w:r>
            <w:r w:rsidR="006D7C98">
              <w:rPr>
                <w:noProof/>
                <w:webHidden/>
              </w:rPr>
              <w:instrText xml:space="preserve"> PAGEREF _Toc78498659 \h </w:instrText>
            </w:r>
            <w:r w:rsidR="006D7C98">
              <w:rPr>
                <w:noProof/>
                <w:webHidden/>
              </w:rPr>
            </w:r>
            <w:r w:rsidR="006D7C98">
              <w:rPr>
                <w:noProof/>
                <w:webHidden/>
              </w:rPr>
              <w:fldChar w:fldCharType="separate"/>
            </w:r>
            <w:r w:rsidR="006D7C98">
              <w:rPr>
                <w:noProof/>
                <w:webHidden/>
              </w:rPr>
              <w:t>7</w:t>
            </w:r>
            <w:r w:rsidR="006D7C98">
              <w:rPr>
                <w:noProof/>
                <w:webHidden/>
              </w:rPr>
              <w:fldChar w:fldCharType="end"/>
            </w:r>
          </w:hyperlink>
        </w:p>
        <w:p w14:paraId="5A7CCE1F" w14:textId="7AB14F13" w:rsidR="006D7C98" w:rsidRDefault="00593310">
          <w:pPr>
            <w:pStyle w:val="TOC1"/>
            <w:tabs>
              <w:tab w:val="right" w:leader="dot" w:pos="9016"/>
            </w:tabs>
            <w:rPr>
              <w:rFonts w:asciiTheme="minorHAnsi" w:eastAsiaTheme="minorEastAsia" w:hAnsiTheme="minorHAnsi"/>
              <w:noProof/>
              <w:sz w:val="22"/>
              <w:lang w:val="en-US"/>
            </w:rPr>
          </w:pPr>
          <w:hyperlink w:anchor="_Toc78498660" w:history="1">
            <w:r w:rsidR="006D7C98" w:rsidRPr="00943EE3">
              <w:rPr>
                <w:rStyle w:val="Hyperlink"/>
                <w:noProof/>
              </w:rPr>
              <w:t>3. Communication Skills - Methods of Communication</w:t>
            </w:r>
            <w:r w:rsidR="006D7C98">
              <w:rPr>
                <w:noProof/>
                <w:webHidden/>
              </w:rPr>
              <w:tab/>
            </w:r>
            <w:r w:rsidR="006D7C98">
              <w:rPr>
                <w:noProof/>
                <w:webHidden/>
              </w:rPr>
              <w:fldChar w:fldCharType="begin"/>
            </w:r>
            <w:r w:rsidR="006D7C98">
              <w:rPr>
                <w:noProof/>
                <w:webHidden/>
              </w:rPr>
              <w:instrText xml:space="preserve"> PAGEREF _Toc78498660 \h </w:instrText>
            </w:r>
            <w:r w:rsidR="006D7C98">
              <w:rPr>
                <w:noProof/>
                <w:webHidden/>
              </w:rPr>
            </w:r>
            <w:r w:rsidR="006D7C98">
              <w:rPr>
                <w:noProof/>
                <w:webHidden/>
              </w:rPr>
              <w:fldChar w:fldCharType="separate"/>
            </w:r>
            <w:r w:rsidR="006D7C98">
              <w:rPr>
                <w:noProof/>
                <w:webHidden/>
              </w:rPr>
              <w:t>7</w:t>
            </w:r>
            <w:r w:rsidR="006D7C98">
              <w:rPr>
                <w:noProof/>
                <w:webHidden/>
              </w:rPr>
              <w:fldChar w:fldCharType="end"/>
            </w:r>
          </w:hyperlink>
        </w:p>
        <w:p w14:paraId="00FC5781" w14:textId="6AEF42E3" w:rsidR="006D7C98" w:rsidRDefault="00593310">
          <w:pPr>
            <w:pStyle w:val="TOC2"/>
            <w:tabs>
              <w:tab w:val="right" w:leader="dot" w:pos="9016"/>
            </w:tabs>
            <w:rPr>
              <w:rFonts w:asciiTheme="minorHAnsi" w:eastAsiaTheme="minorEastAsia" w:hAnsiTheme="minorHAnsi"/>
              <w:noProof/>
              <w:sz w:val="22"/>
              <w:lang w:val="en-US"/>
            </w:rPr>
          </w:pPr>
          <w:hyperlink w:anchor="_Toc78498661" w:history="1">
            <w:r w:rsidR="006D7C98" w:rsidRPr="00943EE3">
              <w:rPr>
                <w:rStyle w:val="Hyperlink"/>
                <w:noProof/>
              </w:rPr>
              <w:t>3.1 Verbal Communication</w:t>
            </w:r>
            <w:r w:rsidR="006D7C98">
              <w:rPr>
                <w:noProof/>
                <w:webHidden/>
              </w:rPr>
              <w:tab/>
            </w:r>
            <w:r w:rsidR="006D7C98">
              <w:rPr>
                <w:noProof/>
                <w:webHidden/>
              </w:rPr>
              <w:fldChar w:fldCharType="begin"/>
            </w:r>
            <w:r w:rsidR="006D7C98">
              <w:rPr>
                <w:noProof/>
                <w:webHidden/>
              </w:rPr>
              <w:instrText xml:space="preserve"> PAGEREF _Toc78498661 \h </w:instrText>
            </w:r>
            <w:r w:rsidR="006D7C98">
              <w:rPr>
                <w:noProof/>
                <w:webHidden/>
              </w:rPr>
            </w:r>
            <w:r w:rsidR="006D7C98">
              <w:rPr>
                <w:noProof/>
                <w:webHidden/>
              </w:rPr>
              <w:fldChar w:fldCharType="separate"/>
            </w:r>
            <w:r w:rsidR="006D7C98">
              <w:rPr>
                <w:noProof/>
                <w:webHidden/>
              </w:rPr>
              <w:t>8</w:t>
            </w:r>
            <w:r w:rsidR="006D7C98">
              <w:rPr>
                <w:noProof/>
                <w:webHidden/>
              </w:rPr>
              <w:fldChar w:fldCharType="end"/>
            </w:r>
          </w:hyperlink>
        </w:p>
        <w:p w14:paraId="6BB593FA" w14:textId="377FA1E6" w:rsidR="006D7C98" w:rsidRDefault="00593310">
          <w:pPr>
            <w:pStyle w:val="TOC2"/>
            <w:tabs>
              <w:tab w:val="right" w:leader="dot" w:pos="9016"/>
            </w:tabs>
            <w:rPr>
              <w:rFonts w:asciiTheme="minorHAnsi" w:eastAsiaTheme="minorEastAsia" w:hAnsiTheme="minorHAnsi"/>
              <w:noProof/>
              <w:sz w:val="22"/>
              <w:lang w:val="en-US"/>
            </w:rPr>
          </w:pPr>
          <w:hyperlink w:anchor="_Toc78498662" w:history="1">
            <w:r w:rsidR="006D7C98" w:rsidRPr="00943EE3">
              <w:rPr>
                <w:rStyle w:val="Hyperlink"/>
                <w:noProof/>
              </w:rPr>
              <w:t>3.2 Non-verbal Communication</w:t>
            </w:r>
            <w:r w:rsidR="006D7C98">
              <w:rPr>
                <w:noProof/>
                <w:webHidden/>
              </w:rPr>
              <w:tab/>
            </w:r>
            <w:r w:rsidR="006D7C98">
              <w:rPr>
                <w:noProof/>
                <w:webHidden/>
              </w:rPr>
              <w:fldChar w:fldCharType="begin"/>
            </w:r>
            <w:r w:rsidR="006D7C98">
              <w:rPr>
                <w:noProof/>
                <w:webHidden/>
              </w:rPr>
              <w:instrText xml:space="preserve"> PAGEREF _Toc78498662 \h </w:instrText>
            </w:r>
            <w:r w:rsidR="006D7C98">
              <w:rPr>
                <w:noProof/>
                <w:webHidden/>
              </w:rPr>
            </w:r>
            <w:r w:rsidR="006D7C98">
              <w:rPr>
                <w:noProof/>
                <w:webHidden/>
              </w:rPr>
              <w:fldChar w:fldCharType="separate"/>
            </w:r>
            <w:r w:rsidR="006D7C98">
              <w:rPr>
                <w:noProof/>
                <w:webHidden/>
              </w:rPr>
              <w:t>8</w:t>
            </w:r>
            <w:r w:rsidR="006D7C98">
              <w:rPr>
                <w:noProof/>
                <w:webHidden/>
              </w:rPr>
              <w:fldChar w:fldCharType="end"/>
            </w:r>
          </w:hyperlink>
        </w:p>
        <w:p w14:paraId="2FFACCCB" w14:textId="1D014C48" w:rsidR="006D7C98" w:rsidRDefault="00593310">
          <w:pPr>
            <w:pStyle w:val="TOC2"/>
            <w:tabs>
              <w:tab w:val="right" w:leader="dot" w:pos="9016"/>
            </w:tabs>
            <w:rPr>
              <w:rFonts w:asciiTheme="minorHAnsi" w:eastAsiaTheme="minorEastAsia" w:hAnsiTheme="minorHAnsi"/>
              <w:noProof/>
              <w:sz w:val="22"/>
              <w:lang w:val="en-US"/>
            </w:rPr>
          </w:pPr>
          <w:hyperlink w:anchor="_Toc78498663" w:history="1">
            <w:r w:rsidR="006D7C98" w:rsidRPr="00943EE3">
              <w:rPr>
                <w:rStyle w:val="Hyperlink"/>
                <w:noProof/>
              </w:rPr>
              <w:t>3.3 Listening</w:t>
            </w:r>
            <w:r w:rsidR="006D7C98">
              <w:rPr>
                <w:noProof/>
                <w:webHidden/>
              </w:rPr>
              <w:tab/>
            </w:r>
            <w:r w:rsidR="006D7C98">
              <w:rPr>
                <w:noProof/>
                <w:webHidden/>
              </w:rPr>
              <w:fldChar w:fldCharType="begin"/>
            </w:r>
            <w:r w:rsidR="006D7C98">
              <w:rPr>
                <w:noProof/>
                <w:webHidden/>
              </w:rPr>
              <w:instrText xml:space="preserve"> PAGEREF _Toc78498663 \h </w:instrText>
            </w:r>
            <w:r w:rsidR="006D7C98">
              <w:rPr>
                <w:noProof/>
                <w:webHidden/>
              </w:rPr>
            </w:r>
            <w:r w:rsidR="006D7C98">
              <w:rPr>
                <w:noProof/>
                <w:webHidden/>
              </w:rPr>
              <w:fldChar w:fldCharType="separate"/>
            </w:r>
            <w:r w:rsidR="006D7C98">
              <w:rPr>
                <w:noProof/>
                <w:webHidden/>
              </w:rPr>
              <w:t>8</w:t>
            </w:r>
            <w:r w:rsidR="006D7C98">
              <w:rPr>
                <w:noProof/>
                <w:webHidden/>
              </w:rPr>
              <w:fldChar w:fldCharType="end"/>
            </w:r>
          </w:hyperlink>
        </w:p>
        <w:p w14:paraId="438F4736" w14:textId="70E719D4" w:rsidR="006D7C98" w:rsidRDefault="00593310">
          <w:pPr>
            <w:pStyle w:val="TOC1"/>
            <w:tabs>
              <w:tab w:val="right" w:leader="dot" w:pos="9016"/>
            </w:tabs>
            <w:rPr>
              <w:rFonts w:asciiTheme="minorHAnsi" w:eastAsiaTheme="minorEastAsia" w:hAnsiTheme="minorHAnsi"/>
              <w:noProof/>
              <w:sz w:val="22"/>
              <w:lang w:val="en-US"/>
            </w:rPr>
          </w:pPr>
          <w:hyperlink w:anchor="_Toc78498664" w:history="1">
            <w:r w:rsidR="006D7C98" w:rsidRPr="00943EE3">
              <w:rPr>
                <w:rStyle w:val="Hyperlink"/>
                <w:noProof/>
              </w:rPr>
              <w:t>4. Conclusion</w:t>
            </w:r>
            <w:r w:rsidR="006D7C98">
              <w:rPr>
                <w:noProof/>
                <w:webHidden/>
              </w:rPr>
              <w:tab/>
            </w:r>
            <w:r w:rsidR="006D7C98">
              <w:rPr>
                <w:noProof/>
                <w:webHidden/>
              </w:rPr>
              <w:fldChar w:fldCharType="begin"/>
            </w:r>
            <w:r w:rsidR="006D7C98">
              <w:rPr>
                <w:noProof/>
                <w:webHidden/>
              </w:rPr>
              <w:instrText xml:space="preserve"> PAGEREF _Toc78498664 \h </w:instrText>
            </w:r>
            <w:r w:rsidR="006D7C98">
              <w:rPr>
                <w:noProof/>
                <w:webHidden/>
              </w:rPr>
            </w:r>
            <w:r w:rsidR="006D7C98">
              <w:rPr>
                <w:noProof/>
                <w:webHidden/>
              </w:rPr>
              <w:fldChar w:fldCharType="separate"/>
            </w:r>
            <w:r w:rsidR="006D7C98">
              <w:rPr>
                <w:noProof/>
                <w:webHidden/>
              </w:rPr>
              <w:t>9</w:t>
            </w:r>
            <w:r w:rsidR="006D7C98">
              <w:rPr>
                <w:noProof/>
                <w:webHidden/>
              </w:rPr>
              <w:fldChar w:fldCharType="end"/>
            </w:r>
          </w:hyperlink>
        </w:p>
        <w:p w14:paraId="6AABB6AF" w14:textId="671179A3" w:rsidR="006D7C98" w:rsidRDefault="00593310">
          <w:pPr>
            <w:pStyle w:val="TOC1"/>
            <w:tabs>
              <w:tab w:val="right" w:leader="dot" w:pos="9016"/>
            </w:tabs>
            <w:rPr>
              <w:rFonts w:asciiTheme="minorHAnsi" w:eastAsiaTheme="minorEastAsia" w:hAnsiTheme="minorHAnsi"/>
              <w:noProof/>
              <w:sz w:val="22"/>
              <w:lang w:val="en-US"/>
            </w:rPr>
          </w:pPr>
          <w:hyperlink w:anchor="_Toc78498665" w:history="1">
            <w:r w:rsidR="006D7C98" w:rsidRPr="00943EE3">
              <w:rPr>
                <w:rStyle w:val="Hyperlink"/>
                <w:noProof/>
              </w:rPr>
              <w:t>References</w:t>
            </w:r>
            <w:r w:rsidR="006D7C98">
              <w:rPr>
                <w:noProof/>
                <w:webHidden/>
              </w:rPr>
              <w:tab/>
            </w:r>
            <w:r w:rsidR="006D7C98">
              <w:rPr>
                <w:noProof/>
                <w:webHidden/>
              </w:rPr>
              <w:fldChar w:fldCharType="begin"/>
            </w:r>
            <w:r w:rsidR="006D7C98">
              <w:rPr>
                <w:noProof/>
                <w:webHidden/>
              </w:rPr>
              <w:instrText xml:space="preserve"> PAGEREF _Toc78498665 \h </w:instrText>
            </w:r>
            <w:r w:rsidR="006D7C98">
              <w:rPr>
                <w:noProof/>
                <w:webHidden/>
              </w:rPr>
            </w:r>
            <w:r w:rsidR="006D7C98">
              <w:rPr>
                <w:noProof/>
                <w:webHidden/>
              </w:rPr>
              <w:fldChar w:fldCharType="separate"/>
            </w:r>
            <w:r w:rsidR="006D7C98">
              <w:rPr>
                <w:noProof/>
                <w:webHidden/>
              </w:rPr>
              <w:t>10</w:t>
            </w:r>
            <w:r w:rsidR="006D7C98">
              <w:rPr>
                <w:noProof/>
                <w:webHidden/>
              </w:rPr>
              <w:fldChar w:fldCharType="end"/>
            </w:r>
          </w:hyperlink>
        </w:p>
        <w:p w14:paraId="779656DA" w14:textId="588C5022" w:rsidR="00FB253F" w:rsidRDefault="00FB253F">
          <w:r w:rsidRPr="00FB253F">
            <w:rPr>
              <w:rFonts w:cs="Times New Roman"/>
              <w:b/>
              <w:bCs/>
              <w:noProof/>
            </w:rPr>
            <w:fldChar w:fldCharType="end"/>
          </w:r>
        </w:p>
      </w:sdtContent>
    </w:sdt>
    <w:p w14:paraId="2E38B95D" w14:textId="512BF4CF" w:rsidR="00F45FE7" w:rsidRDefault="00F45FE7">
      <w:pPr>
        <w:spacing w:line="259" w:lineRule="auto"/>
        <w:jc w:val="left"/>
      </w:pPr>
      <w:r>
        <w:br w:type="page"/>
      </w:r>
    </w:p>
    <w:p w14:paraId="1E5B82BE" w14:textId="3889B9E9" w:rsidR="00F45FE7" w:rsidRDefault="00FB253F" w:rsidP="00FB253F">
      <w:pPr>
        <w:pStyle w:val="Heading1"/>
      </w:pPr>
      <w:bookmarkStart w:id="0" w:name="_Toc78498654"/>
      <w:r>
        <w:lastRenderedPageBreak/>
        <w:t xml:space="preserve">1. </w:t>
      </w:r>
      <w:r w:rsidR="00F45FE7">
        <w:t>Introduction</w:t>
      </w:r>
      <w:bookmarkEnd w:id="0"/>
    </w:p>
    <w:p w14:paraId="0C74E5F1" w14:textId="62CBA090" w:rsidR="00861EF9" w:rsidRDefault="00B954C6" w:rsidP="00861EF9">
      <w:pPr>
        <w:spacing w:before="240"/>
      </w:pPr>
      <w:r w:rsidRPr="00B954C6">
        <w:t>Communication is the process of conveying or sharing information by speech, writing, or any other media. The different types of communication models are discussed in the report.</w:t>
      </w:r>
      <w:r>
        <w:t xml:space="preserve"> </w:t>
      </w:r>
      <w:r w:rsidR="00861EF9">
        <w:t xml:space="preserve">Communication is a very important part of human interaction. There are various ways and models of communication that are used in different aspects to communicate with others. </w:t>
      </w:r>
      <w:r w:rsidR="00861EF9" w:rsidRPr="00861EF9">
        <w:t xml:space="preserve">The act of conveying things from one point, person, or organization to others is known as communication. </w:t>
      </w:r>
      <w:r w:rsidR="004472C4">
        <w:t>Communication has to be between at least two persons who understand the information one is trying to convey</w:t>
      </w:r>
      <w:r w:rsidR="00861EF9">
        <w:t xml:space="preserve"> </w:t>
      </w:r>
      <w:r w:rsidR="00861EF9" w:rsidRPr="00861EF9">
        <w:t>(Hartley and Chatterton, 2015)</w:t>
      </w:r>
      <w:r w:rsidR="00861EF9">
        <w:t>. Communication is very important in the workplace and management as well. Good communication can increase the effectiveness and efficiency of the organi</w:t>
      </w:r>
      <w:r w:rsidR="00626191">
        <w:t>z</w:t>
      </w:r>
      <w:r w:rsidR="00861EF9">
        <w:t>ation and in groups of teams. Some barriers affect the message and these give rise to poor communication. The barriers might vary from lack of clarification to external noise a loss of information.</w:t>
      </w:r>
    </w:p>
    <w:p w14:paraId="1C1E00E5" w14:textId="00FF2EC3" w:rsidR="00861EF9" w:rsidRDefault="00861EF9" w:rsidP="00861EF9">
      <w:pPr>
        <w:spacing w:before="240"/>
      </w:pPr>
      <w:r>
        <w:t>The report discussed here will evaluate the issues of communication in different contexts and the case studies will be used to relate those with the work situations.</w:t>
      </w:r>
      <w:r w:rsidR="006D7C98">
        <w:t xml:space="preserve"> This will also discuss the differences between them and how they can be applied in real-life situations. Utilizing these models would help understand the process of communication better.</w:t>
      </w:r>
    </w:p>
    <w:p w14:paraId="7A32617C" w14:textId="07387646" w:rsidR="00FB253F" w:rsidRDefault="00FB253F" w:rsidP="00861EF9">
      <w:pPr>
        <w:pStyle w:val="Heading1"/>
      </w:pPr>
      <w:bookmarkStart w:id="1" w:name="_Toc78498655"/>
      <w:r>
        <w:t>2. Models of Communication</w:t>
      </w:r>
      <w:bookmarkEnd w:id="1"/>
    </w:p>
    <w:p w14:paraId="20CC1C06" w14:textId="54F6FE86" w:rsidR="00FB253F" w:rsidRDefault="00861EF9" w:rsidP="00861EF9">
      <w:pPr>
        <w:spacing w:before="240"/>
      </w:pPr>
      <w:r w:rsidRPr="00861EF9">
        <w:t>Different models of communication have been used from time to time to explain the social process of communication and develop the ways of communication as well by emphasising different parts of it</w:t>
      </w:r>
      <w:r>
        <w:t xml:space="preserve"> </w:t>
      </w:r>
      <w:r w:rsidRPr="00861EF9">
        <w:t>(Ferrer-</w:t>
      </w:r>
      <w:proofErr w:type="spellStart"/>
      <w:r w:rsidRPr="00861EF9">
        <w:t>i</w:t>
      </w:r>
      <w:proofErr w:type="spellEnd"/>
      <w:r w:rsidRPr="00861EF9">
        <w:t>-</w:t>
      </w:r>
      <w:proofErr w:type="spellStart"/>
      <w:r w:rsidRPr="00861EF9">
        <w:t>Cancho</w:t>
      </w:r>
      <w:proofErr w:type="spellEnd"/>
      <w:r w:rsidRPr="00861EF9">
        <w:t xml:space="preserve">, 2018). </w:t>
      </w:r>
      <w:proofErr w:type="gramStart"/>
      <w:r w:rsidRPr="00861EF9">
        <w:t>Is</w:t>
      </w:r>
      <w:proofErr w:type="gramEnd"/>
      <w:r w:rsidRPr="00861EF9">
        <w:t xml:space="preserve"> models are useful as they simplify the basic structures of the communication that is happening among the people.</w:t>
      </w:r>
    </w:p>
    <w:p w14:paraId="29886FE5" w14:textId="77777777" w:rsidR="00FB253F" w:rsidRDefault="00FB253F" w:rsidP="00FB253F">
      <w:pPr>
        <w:pStyle w:val="Heading2"/>
      </w:pPr>
      <w:bookmarkStart w:id="2" w:name="_Toc78498656"/>
      <w:r w:rsidRPr="00FB253F">
        <w:t>2.1 Shannon and Weaver</w:t>
      </w:r>
      <w:bookmarkEnd w:id="2"/>
    </w:p>
    <w:p w14:paraId="6A2E0978" w14:textId="2FC123A0" w:rsidR="00861EF9" w:rsidRDefault="00861EF9" w:rsidP="00861EF9">
      <w:pPr>
        <w:spacing w:before="240"/>
      </w:pPr>
      <w:r w:rsidRPr="00861EF9">
        <w:t xml:space="preserve">The Shannon and Weaver model of communication was designed to develop effective communication between the sender and the receiver and also find out the factors that </w:t>
      </w:r>
      <w:r>
        <w:t>are</w:t>
      </w:r>
      <w:r w:rsidRPr="00861EF9">
        <w:t xml:space="preserve"> affecting the communication process</w:t>
      </w:r>
      <w:r>
        <w:t xml:space="preserve"> </w:t>
      </w:r>
      <w:r w:rsidRPr="00861EF9">
        <w:t xml:space="preserve">(Richards and Schmidt, 2014). They have identified the barriers to communication as noise which is mainly the outside interference in between the communication. </w:t>
      </w:r>
      <w:r w:rsidR="00B954C6" w:rsidRPr="00B954C6">
        <w:t>Shannon and Weaver Model is the mathematical communication theory proposed by Shannon and Weaver in 1948 is the mother of all communication models.</w:t>
      </w:r>
      <w:r w:rsidR="00B954C6">
        <w:t xml:space="preserve"> </w:t>
      </w:r>
      <w:r w:rsidRPr="00861EF9">
        <w:t xml:space="preserve">The model comprises concepts like </w:t>
      </w:r>
      <w:r>
        <w:t xml:space="preserve">the </w:t>
      </w:r>
      <w:r w:rsidRPr="00861EF9">
        <w:t xml:space="preserve">source of information, transmitter, noise, channels, the </w:t>
      </w:r>
      <w:r w:rsidRPr="00861EF9">
        <w:lastRenderedPageBreak/>
        <w:t xml:space="preserve">messages to be delivered, the receiver, </w:t>
      </w:r>
      <w:r>
        <w:t xml:space="preserve">the </w:t>
      </w:r>
      <w:r w:rsidRPr="00861EF9">
        <w:t xml:space="preserve">channel used, information destination, encoding and decoding etc. </w:t>
      </w:r>
    </w:p>
    <w:p w14:paraId="0D94887E" w14:textId="665980FB" w:rsidR="00861EF9" w:rsidRPr="00B954C6" w:rsidRDefault="00861EF9" w:rsidP="00B954C6">
      <w:pPr>
        <w:rPr>
          <w:lang w:val="en-US"/>
        </w:rPr>
      </w:pPr>
      <w:r w:rsidRPr="00861EF9">
        <w:t xml:space="preserve">According to the case study of Maria and Pedro, this model can be used to find out the reason why Pedro did not understand the actual information of Maria. As </w:t>
      </w:r>
      <w:r>
        <w:t>P</w:t>
      </w:r>
      <w:r w:rsidRPr="00861EF9">
        <w:t xml:space="preserve">edro works in a construction site and there are many outside noises of drills and other </w:t>
      </w:r>
      <w:r>
        <w:t>types of equipment</w:t>
      </w:r>
      <w:r w:rsidRPr="00861EF9">
        <w:t xml:space="preserve"> in the environment, he was unable to understand what Maria </w:t>
      </w:r>
      <w:r>
        <w:t>w</w:t>
      </w:r>
      <w:r w:rsidRPr="00861EF9">
        <w:t xml:space="preserve">as talking about and misunderstood chicken for </w:t>
      </w:r>
      <w:r>
        <w:t xml:space="preserve">the </w:t>
      </w:r>
      <w:r w:rsidRPr="00861EF9">
        <w:t>kitchen. This led to them not understand the actual information and the outside noise is responsible for it.</w:t>
      </w:r>
      <w:r w:rsidR="00B954C6">
        <w:t xml:space="preserve"> The illustration shows that Maria told Pedro to bring a ‘chicken’ but due to the site noise he heard the kitchen and a communication gap was created.</w:t>
      </w:r>
    </w:p>
    <w:p w14:paraId="4D5A997D" w14:textId="1328D515" w:rsidR="00861EF9" w:rsidRDefault="00861EF9" w:rsidP="00FB253F">
      <w:r w:rsidRPr="00861EF9">
        <w:rPr>
          <w:noProof/>
        </w:rPr>
        <mc:AlternateContent>
          <mc:Choice Requires="wps">
            <w:drawing>
              <wp:anchor distT="0" distB="0" distL="114300" distR="114300" simplePos="0" relativeHeight="251661312" behindDoc="0" locked="0" layoutInCell="1" allowOverlap="1" wp14:anchorId="5E44A6AA" wp14:editId="392921F5">
                <wp:simplePos x="0" y="0"/>
                <wp:positionH relativeFrom="column">
                  <wp:posOffset>2595245</wp:posOffset>
                </wp:positionH>
                <wp:positionV relativeFrom="paragraph">
                  <wp:posOffset>1863725</wp:posOffset>
                </wp:positionV>
                <wp:extent cx="445135" cy="220345"/>
                <wp:effectExtent l="0" t="1905" r="0" b="0"/>
                <wp:wrapNone/>
                <wp:docPr id="6" name="Arrow: Right 6"/>
                <wp:cNvGraphicFramePr/>
                <a:graphic xmlns:a="http://schemas.openxmlformats.org/drawingml/2006/main">
                  <a:graphicData uri="http://schemas.microsoft.com/office/word/2010/wordprocessingShape">
                    <wps:wsp>
                      <wps:cNvSpPr/>
                      <wps:spPr>
                        <a:xfrm rot="16200000">
                          <a:off x="0" y="0"/>
                          <a:ext cx="445135" cy="220345"/>
                        </a:xfrm>
                        <a:prstGeom prst="rightArrow">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FAB9A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204.35pt;margin-top:146.75pt;width:35.05pt;height:17.35pt;rotation:-9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" adj="16254" fillcolor="red" stroked="f" strokeweight="1pt"/>
            </w:pict>
          </mc:Fallback>
        </mc:AlternateContent>
      </w:r>
      <w:r w:rsidRPr="00861EF9">
        <w:rPr>
          <w:noProof/>
        </w:rPr>
        <mc:AlternateContent>
          <mc:Choice Requires="wps">
            <w:drawing>
              <wp:anchor distT="0" distB="0" distL="114300" distR="114300" simplePos="0" relativeHeight="251662336" behindDoc="0" locked="0" layoutInCell="1" allowOverlap="1" wp14:anchorId="3454E213" wp14:editId="7A088B38">
                <wp:simplePos x="0" y="0"/>
                <wp:positionH relativeFrom="column">
                  <wp:posOffset>2172723</wp:posOffset>
                </wp:positionH>
                <wp:positionV relativeFrom="paragraph">
                  <wp:posOffset>2198824</wp:posOffset>
                </wp:positionV>
                <wp:extent cx="1329070" cy="370205"/>
                <wp:effectExtent l="0" t="0" r="4445" b="0"/>
                <wp:wrapNone/>
                <wp:docPr id="7" name="Rectangle: Rounded Corners 7"/>
                <wp:cNvGraphicFramePr/>
                <a:graphic xmlns:a="http://schemas.openxmlformats.org/drawingml/2006/main">
                  <a:graphicData uri="http://schemas.microsoft.com/office/word/2010/wordprocessingShape">
                    <wps:wsp>
                      <wps:cNvSpPr/>
                      <wps:spPr>
                        <a:xfrm>
                          <a:off x="0" y="0"/>
                          <a:ext cx="1329070" cy="370205"/>
                        </a:xfrm>
                        <a:prstGeom prst="round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01E57A" w14:textId="77777777" w:rsidR="00861EF9" w:rsidRDefault="00861EF9" w:rsidP="00861EF9">
                            <w:pPr>
                              <w:jc w:val="center"/>
                            </w:pPr>
                            <w:r>
                              <w:t>Noise (cite noise)</w:t>
                            </w:r>
                          </w:p>
                          <w:p w14:paraId="2FCD5A47" w14:textId="77777777" w:rsidR="00861EF9" w:rsidRDefault="00861EF9" w:rsidP="00861EF9">
                            <w:pPr>
                              <w:jc w:val="center"/>
                            </w:pPr>
                            <w:r>
                              <w:t>()Ci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454E213" id="Rectangle: Rounded Corners 7" o:spid="_x0000_s1026" style="position:absolute;left:0;text-align:left;margin-left:171.1pt;margin-top:173.15pt;width:104.65pt;height:29.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" fillcolor="red" stroked="f" strokeweight="1pt">
                <v:stroke joinstyle="miter"/>
                <v:textbox>
                  <w:txbxContent>
                    <w:p w14:paraId="3C01E57A" w14:textId="77777777" w:rsidR="00861EF9" w:rsidRDefault="00861EF9" w:rsidP="00861EF9">
                      <w:pPr>
                        <w:jc w:val="center"/>
                      </w:pPr>
                      <w:r>
                        <w:t>Noise (cite noise)</w:t>
                      </w:r>
                    </w:p>
                    <w:p w14:paraId="2FCD5A47" w14:textId="77777777" w:rsidR="00861EF9" w:rsidRDefault="00861EF9" w:rsidP="00861EF9">
                      <w:pPr>
                        <w:jc w:val="center"/>
                      </w:pPr>
                      <w:r>
                        <w:t>()Ci</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79092EE7" wp14:editId="6E0CDE3F">
                <wp:simplePos x="0" y="0"/>
                <wp:positionH relativeFrom="column">
                  <wp:posOffset>249381</wp:posOffset>
                </wp:positionH>
                <wp:positionV relativeFrom="paragraph">
                  <wp:posOffset>819397</wp:posOffset>
                </wp:positionV>
                <wp:extent cx="5029200" cy="362607"/>
                <wp:effectExtent l="0" t="0" r="0" b="0"/>
                <wp:wrapNone/>
                <wp:docPr id="5" name="Text Box 5"/>
                <wp:cNvGraphicFramePr/>
                <a:graphic xmlns:a="http://schemas.openxmlformats.org/drawingml/2006/main">
                  <a:graphicData uri="http://schemas.microsoft.com/office/word/2010/wordprocessingShape">
                    <wps:wsp>
                      <wps:cNvSpPr txBox="1"/>
                      <wps:spPr>
                        <a:xfrm>
                          <a:off x="0" y="0"/>
                          <a:ext cx="5029200" cy="362607"/>
                        </a:xfrm>
                        <a:prstGeom prst="rect">
                          <a:avLst/>
                        </a:prstGeom>
                        <a:noFill/>
                        <a:ln w="6350">
                          <a:noFill/>
                        </a:ln>
                      </wps:spPr>
                      <wps:txbx>
                        <w:txbxContent>
                          <w:p w14:paraId="497D94F8" w14:textId="77777777" w:rsidR="00861EF9" w:rsidRDefault="00861EF9" w:rsidP="00861EF9">
                            <w:r>
                              <w:t>Sender</w:t>
                            </w:r>
                            <w:r>
                              <w:tab/>
                            </w:r>
                            <w:r>
                              <w:tab/>
                            </w:r>
                            <w:r>
                              <w:tab/>
                              <w:t>Encoder</w:t>
                            </w:r>
                            <w:r>
                              <w:tab/>
                            </w:r>
                            <w:r>
                              <w:tab/>
                              <w:t>Decoder</w:t>
                            </w:r>
                            <w:r>
                              <w:tab/>
                            </w:r>
                            <w:r>
                              <w:tab/>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092EE7" id="_x0000_t202" coordsize="21600,21600" o:spt="202" path="m,l,21600r21600,l21600,xe">
                <v:stroke joinstyle="miter"/>
                <v:path gradientshapeok="t" o:connecttype="rect"/>
              </v:shapetype>
              <v:shape id="Text Box 5" o:spid="_x0000_s1027" type="#_x0000_t202" style="position:absolute;left:0;text-align:left;margin-left:19.65pt;margin-top:64.5pt;width:396pt;height:28.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" filled="f" stroked="f" strokeweight=".5pt">
                <v:textbox>
                  <w:txbxContent>
                    <w:p w14:paraId="497D94F8" w14:textId="77777777" w:rsidR="00861EF9" w:rsidRDefault="00861EF9" w:rsidP="00861EF9">
                      <w:r>
                        <w:t>Sender</w:t>
                      </w:r>
                      <w:r>
                        <w:tab/>
                      </w:r>
                      <w:r>
                        <w:tab/>
                      </w:r>
                      <w:r>
                        <w:tab/>
                        <w:t>Encoder</w:t>
                      </w:r>
                      <w:r>
                        <w:tab/>
                      </w:r>
                      <w:r>
                        <w:tab/>
                        <w:t>Decoder</w:t>
                      </w:r>
                      <w:r>
                        <w:tab/>
                      </w:r>
                      <w:r>
                        <w:tab/>
                        <w:t>Receiver</w:t>
                      </w:r>
                    </w:p>
                  </w:txbxContent>
                </v:textbox>
              </v:shape>
            </w:pict>
          </mc:Fallback>
        </mc:AlternateContent>
      </w:r>
      <w:r>
        <w:rPr>
          <w:noProof/>
        </w:rPr>
        <w:drawing>
          <wp:inline distT="0" distB="0" distL="0" distR="0" wp14:anchorId="0E04EA21" wp14:editId="676991D5">
            <wp:extent cx="5486400" cy="2932386"/>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4962C10" w14:textId="3A8F29ED" w:rsidR="00FB253F" w:rsidRDefault="00861EF9" w:rsidP="00FB253F">
      <w:r w:rsidRPr="00861EF9">
        <w:t xml:space="preserve">Figure 1: Shannon and Weaver Model </w:t>
      </w:r>
      <w:r>
        <w:t xml:space="preserve">- </w:t>
      </w:r>
      <w:r w:rsidRPr="00861EF9">
        <w:t>MARIA and PEDRO case study (Shannon, 1949)</w:t>
      </w:r>
    </w:p>
    <w:p w14:paraId="306989E5" w14:textId="6FA69CC2" w:rsidR="00861EF9" w:rsidRDefault="00861EF9" w:rsidP="00861EF9">
      <w:r>
        <w:t>The process of evaluating the outside noise is not explained in this model of communication. But as other models suggest, clarification is the best way and two-way communication is always more effective in this case.</w:t>
      </w:r>
    </w:p>
    <w:p w14:paraId="214841F7" w14:textId="3F31C366" w:rsidR="00861EF9" w:rsidRDefault="00861EF9" w:rsidP="00861EF9">
      <w:r>
        <w:t xml:space="preserve">In the workplace as </w:t>
      </w:r>
      <w:proofErr w:type="gramStart"/>
      <w:r>
        <w:t>well</w:t>
      </w:r>
      <w:proofErr w:type="gramEnd"/>
      <w:r>
        <w:t xml:space="preserve"> there might be examples of this type where the Shannon and Weaver model can be applied. In the workplace when the manager talks in a hurry to send him article number 22 but as there was a misunderstanding due to outside noise, article number 12 instead of that and created problems. This could have been solved with two-way communication and clarification.</w:t>
      </w:r>
    </w:p>
    <w:p w14:paraId="787EFA79" w14:textId="77777777" w:rsidR="00FB253F" w:rsidRDefault="00FB253F" w:rsidP="00FB253F">
      <w:pPr>
        <w:pStyle w:val="Heading2"/>
      </w:pPr>
      <w:bookmarkStart w:id="3" w:name="_Toc78498657"/>
      <w:r w:rsidRPr="00FB253F">
        <w:lastRenderedPageBreak/>
        <w:t>2.2 Schramm</w:t>
      </w:r>
      <w:bookmarkEnd w:id="3"/>
    </w:p>
    <w:p w14:paraId="61F1557B" w14:textId="13690E70" w:rsidR="00861EF9" w:rsidRDefault="006D7C98" w:rsidP="00861EF9">
      <w:pPr>
        <w:spacing w:before="240"/>
      </w:pPr>
      <w:r w:rsidRPr="006D7C98">
        <w:t xml:space="preserve">Schramm’s Model of Communication was proposed in 1954 by </w:t>
      </w:r>
      <w:proofErr w:type="spellStart"/>
      <w:proofErr w:type="gramStart"/>
      <w:r w:rsidRPr="006D7C98">
        <w:t>W.Schramm</w:t>
      </w:r>
      <w:proofErr w:type="spellEnd"/>
      <w:proofErr w:type="gramEnd"/>
      <w:r w:rsidRPr="006D7C98">
        <w:t xml:space="preserve">. </w:t>
      </w:r>
      <w:r w:rsidR="00861EF9" w:rsidRPr="00861EF9">
        <w:t>Schramm Communication Model is based on the Shannon Weaver model. In this model</w:t>
      </w:r>
      <w:r w:rsidR="00861EF9">
        <w:t>,</w:t>
      </w:r>
      <w:r w:rsidR="00861EF9" w:rsidRPr="00861EF9">
        <w:t xml:space="preserve"> the communication is not linear but is in a circular system. Of communication and suggest that the message must be continuously passed from one sent to another for proper and effective communication. Communication is that both persons must be able to understand what the other person is talking about. Very nice of this model include the encoder or sender, decoder or receiver, interpreter and the message that is sent. Information has to be passed on from the sender to the receiver and this goes to the encoding and decoding process so that both of them can understand and it goes in a cycle.</w:t>
      </w:r>
      <w:r>
        <w:t xml:space="preserve"> </w:t>
      </w:r>
      <w:r w:rsidRPr="006D7C98">
        <w:t>It is a circular model that represents back and forth communication.</w:t>
      </w:r>
    </w:p>
    <w:p w14:paraId="076FED81" w14:textId="70EAB5F2" w:rsidR="00FB253F" w:rsidRDefault="00861EF9" w:rsidP="00FB253F">
      <w:r>
        <w:rPr>
          <w:noProof/>
        </w:rPr>
        <w:drawing>
          <wp:inline distT="0" distB="0" distL="0" distR="0" wp14:anchorId="72913CBE" wp14:editId="7573A76B">
            <wp:extent cx="4595480" cy="4093535"/>
            <wp:effectExtent l="57150" t="0" r="5334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752EB57" w14:textId="6CA8D1EB" w:rsidR="00861EF9" w:rsidRDefault="00861EF9" w:rsidP="00FB253F">
      <w:r w:rsidRPr="00861EF9">
        <w:t xml:space="preserve">Figure 2: Schramm Communication Model </w:t>
      </w:r>
      <w:r>
        <w:t>-</w:t>
      </w:r>
      <w:r w:rsidRPr="00861EF9">
        <w:t xml:space="preserve"> MARIA and PEDRO case study (Schramm, 1972)</w:t>
      </w:r>
    </w:p>
    <w:p w14:paraId="4D596272" w14:textId="139402B5" w:rsidR="00861EF9" w:rsidRDefault="006D7C98" w:rsidP="00861EF9">
      <w:r w:rsidRPr="006D7C98">
        <w:t xml:space="preserve">Pedro heard chicken be a kitchen, but if there were a two-way communication between him and maria for confirmation, then the problem could have been avoided. </w:t>
      </w:r>
      <w:r w:rsidR="00861EF9">
        <w:t xml:space="preserve">In the case study of Maria and Pedro, this model could have been used to understand the message that Maria was </w:t>
      </w:r>
      <w:r w:rsidR="00861EF9">
        <w:lastRenderedPageBreak/>
        <w:t xml:space="preserve">trying to convey to Pedro if it was a two-way conversation. Asking petrol if he had understood the information would have solved the problem of miscommunication between them. </w:t>
      </w:r>
    </w:p>
    <w:p w14:paraId="0405E9ED" w14:textId="26A54CD3" w:rsidR="00FB253F" w:rsidRDefault="00861EF9" w:rsidP="00FB253F">
      <w:r>
        <w:t>In what places well if there is the communication of two way between the manager and the employee then the efficiency of the communication will be increased. When instruction from the manager comes the feedback has to be taken from the employee to ensure that it is understood by him.</w:t>
      </w:r>
    </w:p>
    <w:p w14:paraId="00DB80AE" w14:textId="0CBBF909" w:rsidR="00FB253F" w:rsidRDefault="00FB253F" w:rsidP="00FB253F">
      <w:pPr>
        <w:pStyle w:val="Heading2"/>
      </w:pPr>
      <w:bookmarkStart w:id="4" w:name="_Toc78498658"/>
      <w:r w:rsidRPr="00FB253F">
        <w:t xml:space="preserve">2.3 </w:t>
      </w:r>
      <w:proofErr w:type="spellStart"/>
      <w:r w:rsidRPr="00FB253F">
        <w:t>Berlo</w:t>
      </w:r>
      <w:bookmarkEnd w:id="4"/>
      <w:proofErr w:type="spellEnd"/>
    </w:p>
    <w:p w14:paraId="14D47F3A" w14:textId="1109457F" w:rsidR="00861EF9" w:rsidRDefault="00861EF9" w:rsidP="00861EF9">
      <w:pPr>
        <w:spacing w:before="240"/>
      </w:pPr>
      <w:r w:rsidRPr="00861EF9">
        <w:t xml:space="preserve">The communication model of </w:t>
      </w:r>
      <w:proofErr w:type="spellStart"/>
      <w:r w:rsidRPr="00861EF9">
        <w:t>Berlo</w:t>
      </w:r>
      <w:proofErr w:type="spellEnd"/>
      <w:r w:rsidRPr="00861EF9">
        <w:t xml:space="preserve"> follows the SMCR model of communication. It consists of the source, the messages to be sent, the channel used for sending the messages and the receiver. Th</w:t>
      </w:r>
      <w:r>
        <w:t>ese</w:t>
      </w:r>
      <w:r w:rsidRPr="00861EF9">
        <w:t xml:space="preserve"> four sections have other sections under them that ensure that the communication process is understood by all. This also talks about the noise that discus</w:t>
      </w:r>
      <w:r>
        <w:t>se</w:t>
      </w:r>
      <w:r w:rsidRPr="00861EF9">
        <w:t xml:space="preserve">s the message and causes the receiver to receive the message or partially receive it. Please explain the internal and external noises that cause the deflection in communication. </w:t>
      </w:r>
      <w:proofErr w:type="gramStart"/>
      <w:r w:rsidR="006D7C98">
        <w:t>So</w:t>
      </w:r>
      <w:proofErr w:type="gramEnd"/>
      <w:r w:rsidRPr="00861EF9">
        <w:t xml:space="preserve"> the different causes of internal noise are communication skills, attitude, lack of knowledge, social system and culture. </w:t>
      </w:r>
      <w:r w:rsidR="006D7C98" w:rsidRPr="006D7C98">
        <w:t>The components are the source, the message, the channel used and the receiver. All these have different sub-components that creates differences in communication.</w:t>
      </w:r>
      <w:r w:rsidR="006D7C98">
        <w:t xml:space="preserve"> </w:t>
      </w:r>
      <w:proofErr w:type="gramStart"/>
      <w:r w:rsidRPr="00861EF9">
        <w:t>Thus</w:t>
      </w:r>
      <w:proofErr w:type="gramEnd"/>
      <w:r w:rsidRPr="00861EF9">
        <w:t xml:space="preserve"> it explains that this model is good for analysing the cultural factors of communication and how it occurs when two different parties try to communicate.</w:t>
      </w:r>
    </w:p>
    <w:p w14:paraId="20FC5BF0" w14:textId="77777777" w:rsidR="00861EF9" w:rsidRDefault="00861EF9">
      <w:pPr>
        <w:spacing w:line="259" w:lineRule="auto"/>
        <w:jc w:val="left"/>
      </w:pPr>
      <w:r>
        <w:rPr>
          <w:noProof/>
        </w:rPr>
        <mc:AlternateContent>
          <mc:Choice Requires="wps">
            <w:drawing>
              <wp:anchor distT="0" distB="0" distL="114300" distR="114300" simplePos="0" relativeHeight="251664384" behindDoc="0" locked="0" layoutInCell="1" allowOverlap="1" wp14:anchorId="0BB3BBAA" wp14:editId="216D41D8">
                <wp:simplePos x="0" y="0"/>
                <wp:positionH relativeFrom="column">
                  <wp:posOffset>356235</wp:posOffset>
                </wp:positionH>
                <wp:positionV relativeFrom="paragraph">
                  <wp:posOffset>176530</wp:posOffset>
                </wp:positionV>
                <wp:extent cx="5029200" cy="36258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029200" cy="362585"/>
                        </a:xfrm>
                        <a:prstGeom prst="rect">
                          <a:avLst/>
                        </a:prstGeom>
                        <a:noFill/>
                        <a:ln w="6350">
                          <a:noFill/>
                        </a:ln>
                      </wps:spPr>
                      <wps:txbx>
                        <w:txbxContent>
                          <w:p w14:paraId="47983EEA" w14:textId="77777777" w:rsidR="00861EF9" w:rsidRDefault="00861EF9" w:rsidP="00861EF9">
                            <w:r>
                              <w:tab/>
                              <w:t>Encodes</w:t>
                            </w:r>
                            <w:r>
                              <w:tab/>
                            </w:r>
                            <w:r>
                              <w:tab/>
                            </w:r>
                            <w:r>
                              <w:tab/>
                            </w:r>
                            <w:r>
                              <w:tab/>
                            </w:r>
                            <w:r>
                              <w:tab/>
                              <w:t xml:space="preserve">      Decodes</w:t>
                            </w:r>
                            <w:r>
                              <w:tab/>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B3BBAA" id="Text Box 10" o:spid="_x0000_s1028" type="#_x0000_t202" style="position:absolute;margin-left:28.05pt;margin-top:13.9pt;width:396pt;height:28.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" filled="f" stroked="f" strokeweight=".5pt">
                <v:textbox>
                  <w:txbxContent>
                    <w:p w14:paraId="47983EEA" w14:textId="77777777" w:rsidR="00861EF9" w:rsidRDefault="00861EF9" w:rsidP="00861EF9">
                      <w:r>
                        <w:tab/>
                        <w:t>Encodes</w:t>
                      </w:r>
                      <w:r>
                        <w:tab/>
                      </w:r>
                      <w:r>
                        <w:tab/>
                      </w:r>
                      <w:r>
                        <w:tab/>
                      </w:r>
                      <w:r>
                        <w:tab/>
                      </w:r>
                      <w:r>
                        <w:tab/>
                        <w:t xml:space="preserve">      Decodes</w:t>
                      </w:r>
                      <w:r>
                        <w:tab/>
                      </w:r>
                      <w:r>
                        <w:tab/>
                      </w:r>
                    </w:p>
                  </w:txbxContent>
                </v:textbox>
              </v:shape>
            </w:pict>
          </mc:Fallback>
        </mc:AlternateContent>
      </w:r>
      <w:r>
        <w:rPr>
          <w:noProof/>
        </w:rPr>
        <w:drawing>
          <wp:inline distT="0" distB="0" distL="0" distR="0" wp14:anchorId="017345DD" wp14:editId="4FB0369C">
            <wp:extent cx="5486400" cy="2667000"/>
            <wp:effectExtent l="0" t="0" r="190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0C19F2A" w14:textId="77777777" w:rsidR="00861EF9" w:rsidRDefault="00861EF9" w:rsidP="00861EF9">
      <w:pPr>
        <w:jc w:val="center"/>
      </w:pPr>
      <w:r w:rsidRPr="00861EF9">
        <w:t xml:space="preserve">Figure 3: </w:t>
      </w:r>
      <w:proofErr w:type="spellStart"/>
      <w:r w:rsidRPr="00861EF9">
        <w:t>Berlo's</w:t>
      </w:r>
      <w:proofErr w:type="spellEnd"/>
      <w:r w:rsidRPr="00861EF9">
        <w:t xml:space="preserve"> </w:t>
      </w:r>
      <w:r>
        <w:t>M</w:t>
      </w:r>
      <w:r w:rsidRPr="00861EF9">
        <w:t xml:space="preserve">odel of </w:t>
      </w:r>
      <w:r>
        <w:t>C</w:t>
      </w:r>
      <w:r w:rsidRPr="00861EF9">
        <w:t xml:space="preserve">ommunication </w:t>
      </w:r>
      <w:r>
        <w:t xml:space="preserve">- </w:t>
      </w:r>
      <w:r w:rsidRPr="00861EF9">
        <w:t>The Professor and The Village People case study (</w:t>
      </w:r>
      <w:proofErr w:type="spellStart"/>
      <w:r w:rsidRPr="00861EF9">
        <w:t>Berlo</w:t>
      </w:r>
      <w:proofErr w:type="spellEnd"/>
      <w:r w:rsidRPr="00861EF9">
        <w:t>, 1960)</w:t>
      </w:r>
    </w:p>
    <w:p w14:paraId="4A0F5CF5" w14:textId="20BC0A14" w:rsidR="00861EF9" w:rsidRDefault="006D7C98" w:rsidP="00861EF9">
      <w:r w:rsidRPr="006D7C98">
        <w:lastRenderedPageBreak/>
        <w:t xml:space="preserve">The professor was unable to communicate with the villagers because they were not familiar with the </w:t>
      </w:r>
      <w:proofErr w:type="gramStart"/>
      <w:r w:rsidRPr="006D7C98">
        <w:t>words</w:t>
      </w:r>
      <w:proofErr w:type="gramEnd"/>
      <w:r w:rsidRPr="006D7C98">
        <w:t xml:space="preserve"> he used to describe the situation of his burning house.</w:t>
      </w:r>
      <w:r>
        <w:t xml:space="preserve"> </w:t>
      </w:r>
      <w:r w:rsidR="00861EF9">
        <w:t>The case study of the professor and the village people shows that the professor was unable to make the people understand what was happening by using different words which were not clear to the general village people as there was a gap in their cultural training and communication skills and knowledge.</w:t>
      </w:r>
      <w:r>
        <w:t xml:space="preserve"> The professor could have avoided his misfortune if he could communicate better with the villagers.</w:t>
      </w:r>
    </w:p>
    <w:p w14:paraId="6B272BE0" w14:textId="38637C63" w:rsidR="00861EF9" w:rsidRDefault="00861EF9" w:rsidP="00861EF9">
      <w:r>
        <w:t xml:space="preserve">This model does not explain how the noise can be reduced but it shows the factors that increase the noise internally and externally. This model explains that communication master occurred between two parties of the same knowledge and skills. In the workplace environment, if a marketing manager is told to explain the finances of the </w:t>
      </w:r>
      <w:proofErr w:type="gramStart"/>
      <w:r>
        <w:t>company</w:t>
      </w:r>
      <w:proofErr w:type="gramEnd"/>
      <w:r>
        <w:t xml:space="preserve"> he would not be able to do it due to the lack of knowledge and understanding of the system.</w:t>
      </w:r>
    </w:p>
    <w:p w14:paraId="0472A258" w14:textId="54B0D2F1" w:rsidR="00861EF9" w:rsidRDefault="00861EF9" w:rsidP="00861EF9">
      <w:pPr>
        <w:pStyle w:val="Heading2"/>
      </w:pPr>
      <w:bookmarkStart w:id="5" w:name="_Toc78498659"/>
      <w:r>
        <w:t>2.4 Differences</w:t>
      </w:r>
      <w:bookmarkEnd w:id="5"/>
    </w:p>
    <w:p w14:paraId="4B593B7A" w14:textId="2DD7CFD2" w:rsidR="00861EF9" w:rsidRDefault="00861EF9" w:rsidP="00861EF9">
      <w:pPr>
        <w:spacing w:before="240"/>
      </w:pPr>
      <w:r w:rsidRPr="00861EF9">
        <w:t xml:space="preserve">There are differences </w:t>
      </w:r>
      <w:r>
        <w:t>among</w:t>
      </w:r>
      <w:r w:rsidRPr="00861EF9">
        <w:t xml:space="preserve"> these theories and models of communication and these models can effectively explain the different situations of communication in professional life. Shannon and Weaver </w:t>
      </w:r>
      <w:r>
        <w:t xml:space="preserve">and </w:t>
      </w:r>
      <w:proofErr w:type="spellStart"/>
      <w:r w:rsidRPr="00861EF9">
        <w:t>Berlo</w:t>
      </w:r>
      <w:r>
        <w:t>’s</w:t>
      </w:r>
      <w:proofErr w:type="spellEnd"/>
      <w:r>
        <w:t xml:space="preserve"> model of communication identifies the causes and factors of noise in communication but fails to identify any suitable solution to it. The </w:t>
      </w:r>
      <w:r w:rsidRPr="00861EF9">
        <w:t>Schramm</w:t>
      </w:r>
      <w:r>
        <w:t xml:space="preserve"> Model shows communication as a cycle and clarifies that communication in both ways can help to reduce noise and miscommunication.</w:t>
      </w:r>
      <w:r w:rsidR="006D7C98">
        <w:t xml:space="preserve"> </w:t>
      </w:r>
      <w:r w:rsidR="006D7C98" w:rsidRPr="006D7C98">
        <w:t>All the models are based on the initial model of the Shannon and Weaver Model and contain the decoder and encoders.  Schramm Communication Model helps to mitigate it by introducing two-way communication.</w:t>
      </w:r>
    </w:p>
    <w:p w14:paraId="7E20A45E" w14:textId="61D534D8" w:rsidR="00FB253F" w:rsidRDefault="00FB253F" w:rsidP="00861EF9">
      <w:pPr>
        <w:pStyle w:val="Heading1"/>
      </w:pPr>
      <w:bookmarkStart w:id="6" w:name="_Toc78498660"/>
      <w:r>
        <w:t xml:space="preserve">3. Communication Skills - </w:t>
      </w:r>
      <w:r w:rsidRPr="00FB253F">
        <w:t>Methods of Communication</w:t>
      </w:r>
      <w:bookmarkEnd w:id="6"/>
    </w:p>
    <w:p w14:paraId="01A9D924" w14:textId="65E45F9E" w:rsidR="00FB253F" w:rsidRDefault="000C1415" w:rsidP="000C1415">
      <w:pPr>
        <w:spacing w:before="240"/>
      </w:pPr>
      <w:r w:rsidRPr="000C1415">
        <w:t>Communication skills and methods of communication is very essential in organi</w:t>
      </w:r>
      <w:r w:rsidR="00626191">
        <w:t>z</w:t>
      </w:r>
      <w:r w:rsidRPr="000C1415">
        <w:t>ations for the transfer of information. Verbal, non</w:t>
      </w:r>
      <w:r>
        <w:t>-</w:t>
      </w:r>
      <w:r w:rsidRPr="000C1415">
        <w:t>verbal and listening skills are some of the communication skills that are required in the organi</w:t>
      </w:r>
      <w:r w:rsidR="00626191">
        <w:t>z</w:t>
      </w:r>
      <w:r w:rsidRPr="000C1415">
        <w:t>ation for its development.</w:t>
      </w:r>
      <w:r>
        <w:t xml:space="preserve"> These methods of communication together form the most effective form of communication.</w:t>
      </w:r>
      <w:r w:rsidR="006D7C98">
        <w:t xml:space="preserve"> An employee with good communication skills has to have all these three skills.</w:t>
      </w:r>
    </w:p>
    <w:p w14:paraId="37CFF50C" w14:textId="0E11207E" w:rsidR="00FB253F" w:rsidRDefault="00FB253F" w:rsidP="00FB253F">
      <w:pPr>
        <w:pStyle w:val="Heading2"/>
      </w:pPr>
      <w:bookmarkStart w:id="7" w:name="_Toc78498661"/>
      <w:r w:rsidRPr="00FB253F">
        <w:lastRenderedPageBreak/>
        <w:t xml:space="preserve">3.1 </w:t>
      </w:r>
      <w:r>
        <w:t>V</w:t>
      </w:r>
      <w:r w:rsidRPr="00FB253F">
        <w:t>erbal</w:t>
      </w:r>
      <w:r>
        <w:t xml:space="preserve"> Communication</w:t>
      </w:r>
      <w:bookmarkEnd w:id="7"/>
    </w:p>
    <w:p w14:paraId="633F5BF8" w14:textId="0A3F4C1A" w:rsidR="00FB253F" w:rsidRDefault="000C1415" w:rsidP="000C1415">
      <w:pPr>
        <w:spacing w:before="240"/>
      </w:pPr>
      <w:r w:rsidRPr="000C1415">
        <w:t>Verbal communication can be both oral and written through which information is passed on in the organi</w:t>
      </w:r>
      <w:r w:rsidR="00626191">
        <w:t>z</w:t>
      </w:r>
      <w:r w:rsidRPr="000C1415">
        <w:t>ation</w:t>
      </w:r>
      <w:r>
        <w:t xml:space="preserve"> </w:t>
      </w:r>
      <w:r w:rsidRPr="00861EF9">
        <w:t>(</w:t>
      </w:r>
      <w:proofErr w:type="spellStart"/>
      <w:r w:rsidRPr="00861EF9">
        <w:t>Rocci</w:t>
      </w:r>
      <w:proofErr w:type="spellEnd"/>
      <w:r w:rsidRPr="00861EF9">
        <w:t xml:space="preserve"> and de Saussure, 2016)</w:t>
      </w:r>
      <w:r w:rsidRPr="000C1415">
        <w:t xml:space="preserve">. </w:t>
      </w:r>
      <w:r>
        <w:t>It is the most effective form of communication in the organi</w:t>
      </w:r>
      <w:r w:rsidR="00626191">
        <w:t>z</w:t>
      </w:r>
      <w:r>
        <w:t xml:space="preserve">ation. </w:t>
      </w:r>
      <w:r w:rsidRPr="000C1415">
        <w:t xml:space="preserve">At my workplace, when there is a meeting with the manager, all the employees joining and the manager talks about the task that has to be done. After talking </w:t>
      </w:r>
      <w:r w:rsidR="006D7C98">
        <w:t>he</w:t>
      </w:r>
      <w:r w:rsidRPr="000C1415">
        <w:t xml:space="preserve"> </w:t>
      </w:r>
      <w:r w:rsidR="006D7C98">
        <w:t>leaves the</w:t>
      </w:r>
      <w:r w:rsidRPr="000C1415">
        <w:t xml:space="preserve"> meeting and the rest of us are sometimes in confusion </w:t>
      </w:r>
      <w:r>
        <w:t>about</w:t>
      </w:r>
      <w:r w:rsidRPr="000C1415">
        <w:t xml:space="preserve"> understand</w:t>
      </w:r>
      <w:r>
        <w:t>ing</w:t>
      </w:r>
      <w:r w:rsidRPr="000C1415">
        <w:t xml:space="preserve"> the task as there is no scope for asking any questions or two-way communication between the manager and us.</w:t>
      </w:r>
      <w:r w:rsidR="006D7C98">
        <w:t xml:space="preserve"> This creates problems in the tasks at hand as we are in a dilemma of choosing our approach at work.</w:t>
      </w:r>
      <w:r w:rsidRPr="000C1415">
        <w:t xml:space="preserve"> Personal awareness would help the manager in this case and the organi</w:t>
      </w:r>
      <w:r w:rsidR="00626191">
        <w:t>z</w:t>
      </w:r>
      <w:r w:rsidRPr="000C1415">
        <w:t>ation as well if he were to ask the questions about understanding the tasks</w:t>
      </w:r>
      <w:r>
        <w:t xml:space="preserve"> and we would be able to clarify our queries</w:t>
      </w:r>
      <w:r w:rsidR="00626191">
        <w:t xml:space="preserve"> and increase the management-employee relationship.</w:t>
      </w:r>
      <w:r w:rsidR="006D7C98">
        <w:t xml:space="preserve"> Verbal communication is the most widely used form of communication and is the most essential for developing skills. In the organizational context, an employee needs to be capable of good communication for the passing of information and the overall development of teamwork.</w:t>
      </w:r>
    </w:p>
    <w:p w14:paraId="0416A5D5" w14:textId="7C5CD939" w:rsidR="00FB253F" w:rsidRDefault="00FB253F" w:rsidP="00FB253F">
      <w:pPr>
        <w:pStyle w:val="Heading2"/>
      </w:pPr>
      <w:bookmarkStart w:id="8" w:name="_Toc78498662"/>
      <w:r w:rsidRPr="00FB253F">
        <w:t xml:space="preserve">3.2 </w:t>
      </w:r>
      <w:r>
        <w:t>N</w:t>
      </w:r>
      <w:r w:rsidRPr="00FB253F">
        <w:t>on-verbal</w:t>
      </w:r>
      <w:r>
        <w:t xml:space="preserve"> Communication</w:t>
      </w:r>
      <w:bookmarkEnd w:id="8"/>
    </w:p>
    <w:p w14:paraId="7431159F" w14:textId="580D72AD" w:rsidR="00FB253F" w:rsidRDefault="000C1415" w:rsidP="000C1415">
      <w:pPr>
        <w:spacing w:before="240"/>
      </w:pPr>
      <w:r w:rsidRPr="000C1415">
        <w:t>Effective communication is very important in the organi</w:t>
      </w:r>
      <w:r w:rsidR="00626191">
        <w:t>z</w:t>
      </w:r>
      <w:r w:rsidRPr="000C1415">
        <w:t>ation which is not bound by the verbal but also in the non</w:t>
      </w:r>
      <w:r>
        <w:t>-</w:t>
      </w:r>
      <w:r w:rsidRPr="000C1415">
        <w:t>verbal sector as well</w:t>
      </w:r>
      <w:r>
        <w:t xml:space="preserve"> </w:t>
      </w:r>
      <w:r w:rsidRPr="00861EF9">
        <w:t>(Burgoon and Guerrero, 2016)</w:t>
      </w:r>
      <w:r w:rsidRPr="000C1415">
        <w:t>. Body language of employees, posture, signals and tone of talking are very important in the organi</w:t>
      </w:r>
      <w:r w:rsidR="00626191">
        <w:t>z</w:t>
      </w:r>
      <w:r w:rsidRPr="000C1415">
        <w:t>ation when there i</w:t>
      </w:r>
      <w:r>
        <w:t>s</w:t>
      </w:r>
      <w:r w:rsidRPr="000C1415">
        <w:t xml:space="preserve"> an observed environment. Proxemics and the S.O.L.E.R model </w:t>
      </w:r>
      <w:r>
        <w:t xml:space="preserve">are </w:t>
      </w:r>
      <w:r w:rsidRPr="000C1415">
        <w:t>set to understand the nonverbal communication of body language to which messages are conveyed to persons which are separate from the normal conversation</w:t>
      </w:r>
      <w:r>
        <w:t xml:space="preserve"> </w:t>
      </w:r>
      <w:r w:rsidRPr="00861EF9">
        <w:t>(McArthur, 2016)</w:t>
      </w:r>
      <w:r w:rsidRPr="000C1415">
        <w:t>. In my work environment</w:t>
      </w:r>
      <w:r>
        <w:t>,</w:t>
      </w:r>
      <w:r w:rsidRPr="000C1415">
        <w:t xml:space="preserve"> the tone of </w:t>
      </w:r>
      <w:r>
        <w:t>t</w:t>
      </w:r>
      <w:r w:rsidRPr="000C1415">
        <w:t>alking is very important</w:t>
      </w:r>
      <w:r w:rsidR="006D7C98">
        <w:t>. T</w:t>
      </w:r>
      <w:r>
        <w:t xml:space="preserve">he </w:t>
      </w:r>
      <w:r w:rsidRPr="000C1415">
        <w:t>manager</w:t>
      </w:r>
      <w:r w:rsidR="006D7C98">
        <w:t xml:space="preserve">, </w:t>
      </w:r>
      <w:r w:rsidRPr="000C1415">
        <w:t xml:space="preserve">when he is giving </w:t>
      </w:r>
      <w:proofErr w:type="gramStart"/>
      <w:r w:rsidRPr="000C1415">
        <w:t>us</w:t>
      </w:r>
      <w:proofErr w:type="gramEnd"/>
      <w:r w:rsidRPr="000C1415">
        <w:t xml:space="preserve"> advice sometimes talks in an </w:t>
      </w:r>
      <w:r w:rsidR="006D7C98">
        <w:t>a</w:t>
      </w:r>
      <w:r w:rsidRPr="000C1415">
        <w:t xml:space="preserve">ngry voice </w:t>
      </w:r>
      <w:r w:rsidR="006D7C98">
        <w:t>which seems</w:t>
      </w:r>
      <w:r w:rsidRPr="000C1415">
        <w:t xml:space="preserve"> intimidating to some of us.</w:t>
      </w:r>
      <w:r w:rsidR="006D7C98">
        <w:t xml:space="preserve"> This kind of communication would result in demotivating the employees and also resulting in them being afraid of the manager.</w:t>
      </w:r>
      <w:r w:rsidRPr="000C1415">
        <w:t xml:space="preserve"> Leadership and effective communication </w:t>
      </w:r>
      <w:r>
        <w:t>are</w:t>
      </w:r>
      <w:r w:rsidRPr="000C1415">
        <w:t xml:space="preserve"> very essential for living the organi</w:t>
      </w:r>
      <w:r w:rsidR="00626191">
        <w:t>z</w:t>
      </w:r>
      <w:r w:rsidRPr="000C1415">
        <w:t>ation properly and the communication between management and employee would develop following this method of communication.</w:t>
      </w:r>
    </w:p>
    <w:p w14:paraId="11F76D95" w14:textId="50E81EEB" w:rsidR="00FB253F" w:rsidRDefault="00FB253F" w:rsidP="00FB253F">
      <w:pPr>
        <w:pStyle w:val="Heading2"/>
      </w:pPr>
      <w:bookmarkStart w:id="9" w:name="_Toc78498663"/>
      <w:r w:rsidRPr="00FB253F">
        <w:t>3.</w:t>
      </w:r>
      <w:r>
        <w:t>3</w:t>
      </w:r>
      <w:r w:rsidRPr="00FB253F">
        <w:t xml:space="preserve"> Listening</w:t>
      </w:r>
      <w:bookmarkEnd w:id="9"/>
    </w:p>
    <w:p w14:paraId="755649C7" w14:textId="0CE92FD2" w:rsidR="000C1415" w:rsidRDefault="000C1415" w:rsidP="00FB253F">
      <w:r w:rsidRPr="000C1415">
        <w:t>Listening is one of the most important communication skills and in an organi</w:t>
      </w:r>
      <w:r w:rsidR="00626191">
        <w:t>z</w:t>
      </w:r>
      <w:r w:rsidRPr="000C1415">
        <w:t>ation, as it is more essential to listen to what others have to say. Listening to and understanding others opinions is very essential for organi</w:t>
      </w:r>
      <w:r w:rsidR="00626191">
        <w:t>z</w:t>
      </w:r>
      <w:r w:rsidRPr="000C1415">
        <w:t xml:space="preserve">ational development and effective management. In my </w:t>
      </w:r>
      <w:r w:rsidRPr="000C1415">
        <w:lastRenderedPageBreak/>
        <w:t xml:space="preserve">friend's workplace, the manager always talks about the meeting and the task that has to be done. He does not listen to others and sometimes interrupts others while they are talking with the motivation the employee was to give new ideas and also feel inferior in some cases. </w:t>
      </w:r>
      <w:r w:rsidR="006D7C98">
        <w:t xml:space="preserve">We are also unable to clarify our queries due to this. </w:t>
      </w:r>
      <w:r w:rsidRPr="000C1415">
        <w:t>Being an active listener on empathetic listening would have the manager gain more support from the employees as he would be able to evaluate what others are talking about</w:t>
      </w:r>
      <w:r>
        <w:t xml:space="preserve"> </w:t>
      </w:r>
      <w:r w:rsidRPr="00861EF9">
        <w:t>(Learmonth, 2018)</w:t>
      </w:r>
      <w:r w:rsidRPr="000C1415">
        <w:t>.</w:t>
      </w:r>
      <w:r w:rsidR="006D7C98">
        <w:t xml:space="preserve"> A good listener is also good in communication as he can understand what others are talking about and communicate with them in response. An active listener is important in an organization as well.</w:t>
      </w:r>
    </w:p>
    <w:p w14:paraId="610742D7" w14:textId="1878E793" w:rsidR="00FB253F" w:rsidRDefault="00FB253F" w:rsidP="000C1415">
      <w:pPr>
        <w:pStyle w:val="Heading1"/>
      </w:pPr>
      <w:bookmarkStart w:id="10" w:name="_Toc78498664"/>
      <w:r>
        <w:t>4. Conclusion</w:t>
      </w:r>
      <w:bookmarkEnd w:id="10"/>
    </w:p>
    <w:p w14:paraId="5E078119" w14:textId="3B975F7D" w:rsidR="00FB253F" w:rsidRPr="00FB253F" w:rsidRDefault="00861EF9" w:rsidP="00861EF9">
      <w:pPr>
        <w:spacing w:before="240"/>
      </w:pPr>
      <w:r w:rsidRPr="00861EF9">
        <w:t>Communication is a very important aspect in the organi</w:t>
      </w:r>
      <w:r w:rsidR="00626191">
        <w:t>z</w:t>
      </w:r>
      <w:r w:rsidRPr="00861EF9">
        <w:t xml:space="preserve">ation and lives of people and the different barriers of it can be minimised through following different models and practices. </w:t>
      </w:r>
      <w:r w:rsidR="006D7C98" w:rsidRPr="006D7C98">
        <w:t xml:space="preserve">Communication is affected by different reasons like lack of understanding, better communication, understanding etc. Mitigating the barriers helps the communication. </w:t>
      </w:r>
      <w:r w:rsidRPr="00861EF9">
        <w:t>Poor communication can lead to a lack of information and misunderstanding of situations. The case studies prove that communication is very important in every sector as it might cause problems in various aspects</w:t>
      </w:r>
      <w:r>
        <w:t xml:space="preserve">. </w:t>
      </w:r>
      <w:r w:rsidRPr="00861EF9">
        <w:t>Proper communication different communication skills like verbal, nonverbal and listening skills are required. Acquiring the skills helps the person to be effective in communication in personal and professional life.</w:t>
      </w:r>
    </w:p>
    <w:p w14:paraId="21AEFEE6" w14:textId="77777777" w:rsidR="00FB253F" w:rsidRPr="00FB253F" w:rsidRDefault="00FB253F" w:rsidP="00FB253F"/>
    <w:p w14:paraId="0C445ADC" w14:textId="71EBDF1E" w:rsidR="00FB253F" w:rsidRDefault="00FB253F" w:rsidP="00FB253F">
      <w:r>
        <w:br w:type="page"/>
      </w:r>
    </w:p>
    <w:p w14:paraId="369337F3" w14:textId="18BD4E6B" w:rsidR="00FB253F" w:rsidRPr="00FB253F" w:rsidRDefault="00FB253F" w:rsidP="00861EF9">
      <w:pPr>
        <w:pStyle w:val="Heading1"/>
      </w:pPr>
      <w:bookmarkStart w:id="11" w:name="_Toc78498665"/>
      <w:r>
        <w:lastRenderedPageBreak/>
        <w:t>References</w:t>
      </w:r>
      <w:bookmarkEnd w:id="11"/>
    </w:p>
    <w:p w14:paraId="66184F67" w14:textId="77777777" w:rsidR="00861EF9" w:rsidRPr="00A5282B" w:rsidRDefault="00861EF9" w:rsidP="00861EF9">
      <w:pPr>
        <w:spacing w:before="240"/>
      </w:pPr>
      <w:proofErr w:type="spellStart"/>
      <w:r w:rsidRPr="00A5282B">
        <w:t>Berlo</w:t>
      </w:r>
      <w:proofErr w:type="spellEnd"/>
      <w:r w:rsidRPr="00A5282B">
        <w:t>, D. (1960) The process of communication. S.N.</w:t>
      </w:r>
    </w:p>
    <w:p w14:paraId="4DAB077F" w14:textId="77777777" w:rsidR="00861EF9" w:rsidRDefault="00861EF9" w:rsidP="00861EF9">
      <w:pPr>
        <w:spacing w:before="240"/>
      </w:pPr>
      <w:r>
        <w:t>Burgoon, J. K. and Guerrero, L. K. (2016) Nonverbal Communication. London: Routledge.</w:t>
      </w:r>
    </w:p>
    <w:p w14:paraId="354B6E40" w14:textId="77777777" w:rsidR="00861EF9" w:rsidRDefault="00861EF9" w:rsidP="00861EF9">
      <w:pPr>
        <w:spacing w:before="240"/>
      </w:pPr>
      <w:r>
        <w:t>Ferrer-</w:t>
      </w:r>
      <w:proofErr w:type="spellStart"/>
      <w:r>
        <w:t>i</w:t>
      </w:r>
      <w:proofErr w:type="spellEnd"/>
      <w:r>
        <w:t>-</w:t>
      </w:r>
      <w:proofErr w:type="spellStart"/>
      <w:r>
        <w:t>Cancho</w:t>
      </w:r>
      <w:proofErr w:type="spellEnd"/>
      <w:r>
        <w:t>, R. (2018) ‘Optimization models of natural communication’, Journal of quantitative linguistics, 25(3), pp. 207–237.</w:t>
      </w:r>
    </w:p>
    <w:p w14:paraId="29D1624C" w14:textId="77777777" w:rsidR="00861EF9" w:rsidRDefault="00861EF9" w:rsidP="00861EF9">
      <w:pPr>
        <w:spacing w:before="240"/>
      </w:pPr>
      <w:r>
        <w:t xml:space="preserve">Hartley, P. and Chatterton, P. (2015) Business Communication: Rethinking your professional practice for the post-digital age. 2nd </w:t>
      </w:r>
      <w:proofErr w:type="spellStart"/>
      <w:r>
        <w:t>edn</w:t>
      </w:r>
      <w:proofErr w:type="spellEnd"/>
      <w:r>
        <w:t xml:space="preserve">. London: Routledge. </w:t>
      </w:r>
      <w:proofErr w:type="spellStart"/>
      <w:r>
        <w:t>doi</w:t>
      </w:r>
      <w:proofErr w:type="spellEnd"/>
      <w:r>
        <w:t>: 10.4324/9780203082843.</w:t>
      </w:r>
    </w:p>
    <w:p w14:paraId="60B4B74D" w14:textId="77777777" w:rsidR="00861EF9" w:rsidRDefault="00861EF9" w:rsidP="00861EF9">
      <w:pPr>
        <w:spacing w:before="240"/>
      </w:pPr>
      <w:r>
        <w:t>Learmonth, L. (2018) An introduction to listening skills. Lulu.com.</w:t>
      </w:r>
    </w:p>
    <w:p w14:paraId="0FE8FFEF" w14:textId="77777777" w:rsidR="00861EF9" w:rsidRDefault="00861EF9" w:rsidP="00861EF9">
      <w:pPr>
        <w:spacing w:before="240"/>
      </w:pPr>
      <w:r>
        <w:t xml:space="preserve">McArthur, J. (2016) Digital </w:t>
      </w:r>
      <w:proofErr w:type="gramStart"/>
      <w:r>
        <w:t>proxemics :</w:t>
      </w:r>
      <w:proofErr w:type="gramEnd"/>
      <w:r>
        <w:t xml:space="preserve"> how technology shapes the ways we move. Frankfurt and Main, Germany: Peter Lang.</w:t>
      </w:r>
    </w:p>
    <w:p w14:paraId="78AF2A12" w14:textId="77777777" w:rsidR="00861EF9" w:rsidRDefault="00861EF9" w:rsidP="00861EF9">
      <w:pPr>
        <w:spacing w:before="240"/>
      </w:pPr>
      <w:r>
        <w:t xml:space="preserve">Richards, J. C. and Schmidt, R. W. (2014) Language and Communication. London: Routledge. </w:t>
      </w:r>
      <w:proofErr w:type="spellStart"/>
      <w:r>
        <w:t>doi</w:t>
      </w:r>
      <w:proofErr w:type="spellEnd"/>
      <w:r>
        <w:t>: 10.4324/9781315836027.</w:t>
      </w:r>
    </w:p>
    <w:p w14:paraId="72EDE1DB" w14:textId="77777777" w:rsidR="00861EF9" w:rsidRDefault="00861EF9" w:rsidP="00861EF9">
      <w:pPr>
        <w:spacing w:before="240"/>
      </w:pPr>
      <w:proofErr w:type="spellStart"/>
      <w:r>
        <w:t>Rocci</w:t>
      </w:r>
      <w:proofErr w:type="spellEnd"/>
      <w:r>
        <w:t>, A. and de Saussure, L. (eds) (2016) Verbal Communication. Berlin, Germany: De Gruyter Mouton.</w:t>
      </w:r>
    </w:p>
    <w:p w14:paraId="2AFE8F5D" w14:textId="77777777" w:rsidR="00861EF9" w:rsidRPr="00A5282B" w:rsidRDefault="00861EF9" w:rsidP="00861EF9">
      <w:pPr>
        <w:spacing w:before="240"/>
      </w:pPr>
      <w:r w:rsidRPr="00A5282B">
        <w:t>Schramm, W. (1972) Process and effects of mass communication. Edited by W. Schramm and D. F. Roberts. Baltimore, MD, USA: University of Illinois Press.</w:t>
      </w:r>
    </w:p>
    <w:p w14:paraId="02CE9F8E" w14:textId="77777777" w:rsidR="00861EF9" w:rsidRPr="00A5282B" w:rsidRDefault="00861EF9" w:rsidP="00861EF9">
      <w:pPr>
        <w:spacing w:before="240"/>
      </w:pPr>
      <w:r w:rsidRPr="00A5282B">
        <w:t>Shannon, C. E. and Weaver, W. (1949) The mathematical theory of communication. Baltimore, MD, USA: University of Illinois Press.</w:t>
      </w:r>
    </w:p>
    <w:p w14:paraId="48070DBA" w14:textId="7F9CBF26" w:rsidR="00F45FE7" w:rsidRDefault="00F45FE7" w:rsidP="00D104DC"/>
    <w:sectPr w:rsidR="00F45FE7" w:rsidSect="00635477">
      <w:footerReference w:type="default" r:id="rId2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55BE6" w14:textId="77777777" w:rsidR="00593310" w:rsidRDefault="00593310" w:rsidP="00537199">
      <w:pPr>
        <w:spacing w:after="0" w:line="240" w:lineRule="auto"/>
      </w:pPr>
      <w:r>
        <w:separator/>
      </w:r>
    </w:p>
  </w:endnote>
  <w:endnote w:type="continuationSeparator" w:id="0">
    <w:p w14:paraId="4D9ACB42" w14:textId="77777777" w:rsidR="00593310" w:rsidRDefault="00593310" w:rsidP="00537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424470"/>
      <w:docPartObj>
        <w:docPartGallery w:val="Page Numbers (Bottom of Page)"/>
        <w:docPartUnique/>
      </w:docPartObj>
    </w:sdtPr>
    <w:sdtEndPr>
      <w:rPr>
        <w:noProof/>
      </w:rPr>
    </w:sdtEndPr>
    <w:sdtContent>
      <w:p w14:paraId="351805FB" w14:textId="1CBFEC36" w:rsidR="00537199" w:rsidRDefault="005371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62A25E" w14:textId="77777777" w:rsidR="00537199" w:rsidRDefault="00537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8EDAF" w14:textId="77777777" w:rsidR="00593310" w:rsidRDefault="00593310" w:rsidP="00537199">
      <w:pPr>
        <w:spacing w:after="0" w:line="240" w:lineRule="auto"/>
      </w:pPr>
      <w:r>
        <w:separator/>
      </w:r>
    </w:p>
  </w:footnote>
  <w:footnote w:type="continuationSeparator" w:id="0">
    <w:p w14:paraId="232B4EC2" w14:textId="77777777" w:rsidR="00593310" w:rsidRDefault="00593310" w:rsidP="00537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64717"/>
    <w:multiLevelType w:val="hybridMultilevel"/>
    <w:tmpl w:val="1360A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QwMTYzNDU1tzQ3NTZX0lEKTi0uzszPAykwqgUAv8xUzCwAAAA="/>
  </w:docVars>
  <w:rsids>
    <w:rsidRoot w:val="002F632C"/>
    <w:rsid w:val="00024BA5"/>
    <w:rsid w:val="000C1415"/>
    <w:rsid w:val="000E1D45"/>
    <w:rsid w:val="00183DBD"/>
    <w:rsid w:val="00220903"/>
    <w:rsid w:val="002F4C54"/>
    <w:rsid w:val="002F632C"/>
    <w:rsid w:val="003044D8"/>
    <w:rsid w:val="003573AA"/>
    <w:rsid w:val="004472C4"/>
    <w:rsid w:val="00537199"/>
    <w:rsid w:val="00593310"/>
    <w:rsid w:val="00626191"/>
    <w:rsid w:val="00635477"/>
    <w:rsid w:val="006D7C98"/>
    <w:rsid w:val="00861EF9"/>
    <w:rsid w:val="008A1F09"/>
    <w:rsid w:val="008D5B26"/>
    <w:rsid w:val="00900243"/>
    <w:rsid w:val="009044BB"/>
    <w:rsid w:val="00A206E1"/>
    <w:rsid w:val="00B120EE"/>
    <w:rsid w:val="00B954C6"/>
    <w:rsid w:val="00BB6D7B"/>
    <w:rsid w:val="00C6058E"/>
    <w:rsid w:val="00D104DC"/>
    <w:rsid w:val="00DC5C35"/>
    <w:rsid w:val="00F45FE7"/>
    <w:rsid w:val="00FB2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D49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7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044D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044D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A1F09"/>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4D8"/>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3044D8"/>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8A1F09"/>
    <w:rPr>
      <w:rFonts w:ascii="Times New Roman" w:eastAsiaTheme="majorEastAsia" w:hAnsi="Times New Roman" w:cstheme="majorBidi"/>
      <w:color w:val="1F3763" w:themeColor="accent1" w:themeShade="7F"/>
      <w:sz w:val="24"/>
      <w:szCs w:val="24"/>
    </w:rPr>
  </w:style>
  <w:style w:type="paragraph" w:styleId="Header">
    <w:name w:val="header"/>
    <w:basedOn w:val="Normal"/>
    <w:link w:val="HeaderChar"/>
    <w:uiPriority w:val="99"/>
    <w:unhideWhenUsed/>
    <w:rsid w:val="005371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199"/>
    <w:rPr>
      <w:rFonts w:ascii="Times New Roman" w:hAnsi="Times New Roman"/>
      <w:sz w:val="24"/>
      <w:lang w:val="en-GB"/>
    </w:rPr>
  </w:style>
  <w:style w:type="paragraph" w:styleId="Footer">
    <w:name w:val="footer"/>
    <w:basedOn w:val="Normal"/>
    <w:link w:val="FooterChar"/>
    <w:uiPriority w:val="99"/>
    <w:unhideWhenUsed/>
    <w:rsid w:val="005371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199"/>
    <w:rPr>
      <w:rFonts w:ascii="Times New Roman" w:hAnsi="Times New Roman"/>
      <w:sz w:val="24"/>
      <w:lang w:val="en-GB"/>
    </w:rPr>
  </w:style>
  <w:style w:type="paragraph" w:styleId="TOCHeading">
    <w:name w:val="TOC Heading"/>
    <w:basedOn w:val="Heading1"/>
    <w:next w:val="Normal"/>
    <w:uiPriority w:val="39"/>
    <w:unhideWhenUsed/>
    <w:qFormat/>
    <w:rsid w:val="00FB253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B253F"/>
    <w:pPr>
      <w:spacing w:after="100"/>
    </w:pPr>
  </w:style>
  <w:style w:type="paragraph" w:styleId="TOC2">
    <w:name w:val="toc 2"/>
    <w:basedOn w:val="Normal"/>
    <w:next w:val="Normal"/>
    <w:autoRedefine/>
    <w:uiPriority w:val="39"/>
    <w:unhideWhenUsed/>
    <w:rsid w:val="00FB253F"/>
    <w:pPr>
      <w:spacing w:after="100"/>
      <w:ind w:left="240"/>
    </w:pPr>
  </w:style>
  <w:style w:type="character" w:styleId="Hyperlink">
    <w:name w:val="Hyperlink"/>
    <w:basedOn w:val="DefaultParagraphFont"/>
    <w:uiPriority w:val="99"/>
    <w:unhideWhenUsed/>
    <w:rsid w:val="00FB253F"/>
    <w:rPr>
      <w:color w:val="0563C1" w:themeColor="hyperlink"/>
      <w:u w:val="single"/>
    </w:rPr>
  </w:style>
  <w:style w:type="paragraph" w:styleId="ListParagraph">
    <w:name w:val="List Paragraph"/>
    <w:basedOn w:val="Normal"/>
    <w:uiPriority w:val="34"/>
    <w:qFormat/>
    <w:rsid w:val="00861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325714">
      <w:bodyDiv w:val="1"/>
      <w:marLeft w:val="0"/>
      <w:marRight w:val="0"/>
      <w:marTop w:val="0"/>
      <w:marBottom w:val="0"/>
      <w:divBdr>
        <w:top w:val="none" w:sz="0" w:space="0" w:color="auto"/>
        <w:left w:val="none" w:sz="0" w:space="0" w:color="auto"/>
        <w:bottom w:val="none" w:sz="0" w:space="0" w:color="auto"/>
        <w:right w:val="none" w:sz="0" w:space="0" w:color="auto"/>
      </w:divBdr>
    </w:div>
    <w:div w:id="123261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0756B9-9691-4EF5-A378-B54187444133}" type="doc">
      <dgm:prSet loTypeId="urn:microsoft.com/office/officeart/2005/8/layout/chevronAccent+Icon" loCatId="process" qsTypeId="urn:microsoft.com/office/officeart/2005/8/quickstyle/simple1" qsCatId="simple" csTypeId="urn:microsoft.com/office/officeart/2005/8/colors/accent1_1" csCatId="accent1" phldr="1"/>
      <dgm:spPr/>
      <dgm:t>
        <a:bodyPr/>
        <a:lstStyle/>
        <a:p>
          <a:endParaRPr lang="en-US"/>
        </a:p>
      </dgm:t>
    </dgm:pt>
    <dgm:pt modelId="{D62BC155-3935-48B8-AD8C-D0B72B01A0AA}">
      <dgm:prSet phldrT="[Text]"/>
      <dgm:spPr/>
      <dgm:t>
        <a:bodyPr/>
        <a:lstStyle/>
        <a:p>
          <a:r>
            <a:rPr lang="en-US">
              <a:latin typeface="Times New Roman" panose="02020603050405020304" pitchFamily="18" charset="0"/>
              <a:cs typeface="Times New Roman" panose="02020603050405020304" pitchFamily="18" charset="0"/>
            </a:rPr>
            <a:t>Maria</a:t>
          </a:r>
        </a:p>
      </dgm:t>
    </dgm:pt>
    <dgm:pt modelId="{B5BDAC29-7CC5-4268-8CFB-D41E36CD447B}" type="parTrans" cxnId="{C6F77499-DB27-419B-A3A1-AC0AE0F5E162}">
      <dgm:prSet/>
      <dgm:spPr/>
      <dgm:t>
        <a:bodyPr/>
        <a:lstStyle/>
        <a:p>
          <a:endParaRPr lang="en-US">
            <a:latin typeface="Times New Roman" panose="02020603050405020304" pitchFamily="18" charset="0"/>
            <a:cs typeface="Times New Roman" panose="02020603050405020304" pitchFamily="18" charset="0"/>
          </a:endParaRPr>
        </a:p>
      </dgm:t>
    </dgm:pt>
    <dgm:pt modelId="{92F551DC-F524-4A26-B16A-898881B18A0D}" type="sibTrans" cxnId="{C6F77499-DB27-419B-A3A1-AC0AE0F5E162}">
      <dgm:prSet/>
      <dgm:spPr/>
      <dgm:t>
        <a:bodyPr/>
        <a:lstStyle/>
        <a:p>
          <a:endParaRPr lang="en-US">
            <a:latin typeface="Times New Roman" panose="02020603050405020304" pitchFamily="18" charset="0"/>
            <a:cs typeface="Times New Roman" panose="02020603050405020304" pitchFamily="18" charset="0"/>
          </a:endParaRPr>
        </a:p>
      </dgm:t>
    </dgm:pt>
    <dgm:pt modelId="{7DED9C60-A813-4EF8-8D58-7CE22667EC07}">
      <dgm:prSet phldrT="[Text]"/>
      <dgm:spPr/>
      <dgm:t>
        <a:bodyPr/>
        <a:lstStyle/>
        <a:p>
          <a:r>
            <a:rPr lang="en-US">
              <a:latin typeface="Times New Roman" panose="02020603050405020304" pitchFamily="18" charset="0"/>
              <a:cs typeface="Times New Roman" panose="02020603050405020304" pitchFamily="18" charset="0"/>
            </a:rPr>
            <a:t>Transmitter</a:t>
          </a:r>
        </a:p>
      </dgm:t>
    </dgm:pt>
    <dgm:pt modelId="{AFAD483D-52B0-48CE-BFAB-BBA18995B43E}" type="parTrans" cxnId="{BE6DDD90-5BBB-4D9B-A584-13A737CD58F6}">
      <dgm:prSet/>
      <dgm:spPr/>
      <dgm:t>
        <a:bodyPr/>
        <a:lstStyle/>
        <a:p>
          <a:endParaRPr lang="en-US">
            <a:latin typeface="Times New Roman" panose="02020603050405020304" pitchFamily="18" charset="0"/>
            <a:cs typeface="Times New Roman" panose="02020603050405020304" pitchFamily="18" charset="0"/>
          </a:endParaRPr>
        </a:p>
      </dgm:t>
    </dgm:pt>
    <dgm:pt modelId="{DC6946C8-1B91-4317-A61F-C7794CBAA2B8}" type="sibTrans" cxnId="{BE6DDD90-5BBB-4D9B-A584-13A737CD58F6}">
      <dgm:prSet/>
      <dgm:spPr/>
      <dgm:t>
        <a:bodyPr/>
        <a:lstStyle/>
        <a:p>
          <a:endParaRPr lang="en-US">
            <a:latin typeface="Times New Roman" panose="02020603050405020304" pitchFamily="18" charset="0"/>
            <a:cs typeface="Times New Roman" panose="02020603050405020304" pitchFamily="18" charset="0"/>
          </a:endParaRPr>
        </a:p>
      </dgm:t>
    </dgm:pt>
    <dgm:pt modelId="{12B59972-08FF-4B70-89CF-6293DBD5D7D6}">
      <dgm:prSet phldrT="[Text]"/>
      <dgm:spPr/>
      <dgm:t>
        <a:bodyPr/>
        <a:lstStyle/>
        <a:p>
          <a:r>
            <a:rPr lang="en-US">
              <a:latin typeface="Times New Roman" panose="02020603050405020304" pitchFamily="18" charset="0"/>
              <a:cs typeface="Times New Roman" panose="02020603050405020304" pitchFamily="18" charset="0"/>
            </a:rPr>
            <a:t>Receiver</a:t>
          </a:r>
        </a:p>
      </dgm:t>
    </dgm:pt>
    <dgm:pt modelId="{D586CDFC-FFF0-4752-A8B6-D9FBAC8AC834}" type="parTrans" cxnId="{EEEAA0C2-7786-4CAB-B20B-12A1C873C56D}">
      <dgm:prSet/>
      <dgm:spPr/>
      <dgm:t>
        <a:bodyPr/>
        <a:lstStyle/>
        <a:p>
          <a:endParaRPr lang="en-US">
            <a:latin typeface="Times New Roman" panose="02020603050405020304" pitchFamily="18" charset="0"/>
            <a:cs typeface="Times New Roman" panose="02020603050405020304" pitchFamily="18" charset="0"/>
          </a:endParaRPr>
        </a:p>
      </dgm:t>
    </dgm:pt>
    <dgm:pt modelId="{90F71984-BE4D-40DF-B74E-62C18825DFBF}" type="sibTrans" cxnId="{EEEAA0C2-7786-4CAB-B20B-12A1C873C56D}">
      <dgm:prSet/>
      <dgm:spPr/>
      <dgm:t>
        <a:bodyPr/>
        <a:lstStyle/>
        <a:p>
          <a:endParaRPr lang="en-US">
            <a:latin typeface="Times New Roman" panose="02020603050405020304" pitchFamily="18" charset="0"/>
            <a:cs typeface="Times New Roman" panose="02020603050405020304" pitchFamily="18" charset="0"/>
          </a:endParaRPr>
        </a:p>
      </dgm:t>
    </dgm:pt>
    <dgm:pt modelId="{A5238D5F-5C4D-4405-9CCA-B6C45F1AC781}">
      <dgm:prSet/>
      <dgm:spPr/>
      <dgm:t>
        <a:bodyPr/>
        <a:lstStyle/>
        <a:p>
          <a:r>
            <a:rPr lang="en-US">
              <a:latin typeface="Times New Roman" panose="02020603050405020304" pitchFamily="18" charset="0"/>
              <a:cs typeface="Times New Roman" panose="02020603050405020304" pitchFamily="18" charset="0"/>
            </a:rPr>
            <a:t>Pedro</a:t>
          </a:r>
        </a:p>
      </dgm:t>
    </dgm:pt>
    <dgm:pt modelId="{C88DDD6F-C16E-4DCE-96B0-B2DBABE07201}" type="parTrans" cxnId="{A06ECC15-41D0-4EF2-8628-A87508F150D1}">
      <dgm:prSet/>
      <dgm:spPr/>
      <dgm:t>
        <a:bodyPr/>
        <a:lstStyle/>
        <a:p>
          <a:endParaRPr lang="en-US">
            <a:latin typeface="Times New Roman" panose="02020603050405020304" pitchFamily="18" charset="0"/>
            <a:cs typeface="Times New Roman" panose="02020603050405020304" pitchFamily="18" charset="0"/>
          </a:endParaRPr>
        </a:p>
      </dgm:t>
    </dgm:pt>
    <dgm:pt modelId="{A9C409CE-54BA-4ECF-8D4E-9535DE443ED6}" type="sibTrans" cxnId="{A06ECC15-41D0-4EF2-8628-A87508F150D1}">
      <dgm:prSet/>
      <dgm:spPr/>
      <dgm:t>
        <a:bodyPr/>
        <a:lstStyle/>
        <a:p>
          <a:endParaRPr lang="en-US">
            <a:latin typeface="Times New Roman" panose="02020603050405020304" pitchFamily="18" charset="0"/>
            <a:cs typeface="Times New Roman" panose="02020603050405020304" pitchFamily="18" charset="0"/>
          </a:endParaRPr>
        </a:p>
      </dgm:t>
    </dgm:pt>
    <dgm:pt modelId="{F80BDD85-8C26-48CD-BA1E-2790DDA59573}" type="pres">
      <dgm:prSet presAssocID="{DC0756B9-9691-4EF5-A378-B54187444133}" presName="Name0" presStyleCnt="0">
        <dgm:presLayoutVars>
          <dgm:dir/>
          <dgm:resizeHandles val="exact"/>
        </dgm:presLayoutVars>
      </dgm:prSet>
      <dgm:spPr/>
    </dgm:pt>
    <dgm:pt modelId="{7BE5CD5B-EC22-4229-99C3-ED4D80E6C680}" type="pres">
      <dgm:prSet presAssocID="{D62BC155-3935-48B8-AD8C-D0B72B01A0AA}" presName="composite" presStyleCnt="0"/>
      <dgm:spPr/>
    </dgm:pt>
    <dgm:pt modelId="{81D83F26-0A9C-41AD-88E7-3B31276F314E}" type="pres">
      <dgm:prSet presAssocID="{D62BC155-3935-48B8-AD8C-D0B72B01A0AA}" presName="bgChev" presStyleLbl="node1" presStyleIdx="0" presStyleCnt="4"/>
      <dgm:spPr/>
    </dgm:pt>
    <dgm:pt modelId="{997C1D6C-E527-41FA-9943-44561B0E6962}" type="pres">
      <dgm:prSet presAssocID="{D62BC155-3935-48B8-AD8C-D0B72B01A0AA}" presName="txNode" presStyleLbl="fgAcc1" presStyleIdx="0" presStyleCnt="4">
        <dgm:presLayoutVars>
          <dgm:bulletEnabled val="1"/>
        </dgm:presLayoutVars>
      </dgm:prSet>
      <dgm:spPr/>
    </dgm:pt>
    <dgm:pt modelId="{E749AA7E-9453-4F1E-ACDB-43640D1F2C21}" type="pres">
      <dgm:prSet presAssocID="{92F551DC-F524-4A26-B16A-898881B18A0D}" presName="compositeSpace" presStyleCnt="0"/>
      <dgm:spPr/>
    </dgm:pt>
    <dgm:pt modelId="{10288710-F117-446B-95D9-BF7F78D16DCC}" type="pres">
      <dgm:prSet presAssocID="{7DED9C60-A813-4EF8-8D58-7CE22667EC07}" presName="composite" presStyleCnt="0"/>
      <dgm:spPr/>
    </dgm:pt>
    <dgm:pt modelId="{38EDBFD2-E54F-4DBD-9C0F-03C7CE0E6B6E}" type="pres">
      <dgm:prSet presAssocID="{7DED9C60-A813-4EF8-8D58-7CE22667EC07}" presName="bgChev" presStyleLbl="node1" presStyleIdx="1" presStyleCnt="4"/>
      <dgm:spPr/>
    </dgm:pt>
    <dgm:pt modelId="{DB06D97A-2E08-4A27-A162-8F55D0BDEE16}" type="pres">
      <dgm:prSet presAssocID="{7DED9C60-A813-4EF8-8D58-7CE22667EC07}" presName="txNode" presStyleLbl="fgAcc1" presStyleIdx="1" presStyleCnt="4">
        <dgm:presLayoutVars>
          <dgm:bulletEnabled val="1"/>
        </dgm:presLayoutVars>
      </dgm:prSet>
      <dgm:spPr/>
    </dgm:pt>
    <dgm:pt modelId="{841CE94E-C83B-4D67-9D7A-5E4313837AAB}" type="pres">
      <dgm:prSet presAssocID="{DC6946C8-1B91-4317-A61F-C7794CBAA2B8}" presName="compositeSpace" presStyleCnt="0"/>
      <dgm:spPr/>
    </dgm:pt>
    <dgm:pt modelId="{E0E80F84-5DD0-4E62-9F4E-E824185DD69C}" type="pres">
      <dgm:prSet presAssocID="{12B59972-08FF-4B70-89CF-6293DBD5D7D6}" presName="composite" presStyleCnt="0"/>
      <dgm:spPr/>
    </dgm:pt>
    <dgm:pt modelId="{6DED9F7C-FD9F-4895-BC8A-E96E330F0319}" type="pres">
      <dgm:prSet presAssocID="{12B59972-08FF-4B70-89CF-6293DBD5D7D6}" presName="bgChev" presStyleLbl="node1" presStyleIdx="2" presStyleCnt="4"/>
      <dgm:spPr/>
    </dgm:pt>
    <dgm:pt modelId="{8E33EA3B-7AEC-4EBD-8956-88C7408798ED}" type="pres">
      <dgm:prSet presAssocID="{12B59972-08FF-4B70-89CF-6293DBD5D7D6}" presName="txNode" presStyleLbl="fgAcc1" presStyleIdx="2" presStyleCnt="4">
        <dgm:presLayoutVars>
          <dgm:bulletEnabled val="1"/>
        </dgm:presLayoutVars>
      </dgm:prSet>
      <dgm:spPr/>
    </dgm:pt>
    <dgm:pt modelId="{287D8F8C-AFF1-49E6-8213-A9DA81801D05}" type="pres">
      <dgm:prSet presAssocID="{90F71984-BE4D-40DF-B74E-62C18825DFBF}" presName="compositeSpace" presStyleCnt="0"/>
      <dgm:spPr/>
    </dgm:pt>
    <dgm:pt modelId="{8F7C71CF-24D0-4F99-89BE-54516B1BB2BB}" type="pres">
      <dgm:prSet presAssocID="{A5238D5F-5C4D-4405-9CCA-B6C45F1AC781}" presName="composite" presStyleCnt="0"/>
      <dgm:spPr/>
    </dgm:pt>
    <dgm:pt modelId="{A5C55484-A460-40C1-8FF3-0AB12A8D8910}" type="pres">
      <dgm:prSet presAssocID="{A5238D5F-5C4D-4405-9CCA-B6C45F1AC781}" presName="bgChev" presStyleLbl="node1" presStyleIdx="3" presStyleCnt="4"/>
      <dgm:spPr/>
    </dgm:pt>
    <dgm:pt modelId="{F8045017-E95B-46B6-8335-59B7745F68CD}" type="pres">
      <dgm:prSet presAssocID="{A5238D5F-5C4D-4405-9CCA-B6C45F1AC781}" presName="txNode" presStyleLbl="fgAcc1" presStyleIdx="3" presStyleCnt="4">
        <dgm:presLayoutVars>
          <dgm:bulletEnabled val="1"/>
        </dgm:presLayoutVars>
      </dgm:prSet>
      <dgm:spPr/>
    </dgm:pt>
  </dgm:ptLst>
  <dgm:cxnLst>
    <dgm:cxn modelId="{A06ECC15-41D0-4EF2-8628-A87508F150D1}" srcId="{DC0756B9-9691-4EF5-A378-B54187444133}" destId="{A5238D5F-5C4D-4405-9CCA-B6C45F1AC781}" srcOrd="3" destOrd="0" parTransId="{C88DDD6F-C16E-4DCE-96B0-B2DBABE07201}" sibTransId="{A9C409CE-54BA-4ECF-8D4E-9535DE443ED6}"/>
    <dgm:cxn modelId="{B183713E-46F9-4D22-AB5D-D7B9DB3BBD47}" type="presOf" srcId="{12B59972-08FF-4B70-89CF-6293DBD5D7D6}" destId="{8E33EA3B-7AEC-4EBD-8956-88C7408798ED}" srcOrd="0" destOrd="0" presId="urn:microsoft.com/office/officeart/2005/8/layout/chevronAccent+Icon"/>
    <dgm:cxn modelId="{36A4795A-1486-4A42-93F4-A5FBCB3D8F95}" type="presOf" srcId="{7DED9C60-A813-4EF8-8D58-7CE22667EC07}" destId="{DB06D97A-2E08-4A27-A162-8F55D0BDEE16}" srcOrd="0" destOrd="0" presId="urn:microsoft.com/office/officeart/2005/8/layout/chevronAccent+Icon"/>
    <dgm:cxn modelId="{BE6DDD90-5BBB-4D9B-A584-13A737CD58F6}" srcId="{DC0756B9-9691-4EF5-A378-B54187444133}" destId="{7DED9C60-A813-4EF8-8D58-7CE22667EC07}" srcOrd="1" destOrd="0" parTransId="{AFAD483D-52B0-48CE-BFAB-BBA18995B43E}" sibTransId="{DC6946C8-1B91-4317-A61F-C7794CBAA2B8}"/>
    <dgm:cxn modelId="{C6F77499-DB27-419B-A3A1-AC0AE0F5E162}" srcId="{DC0756B9-9691-4EF5-A378-B54187444133}" destId="{D62BC155-3935-48B8-AD8C-D0B72B01A0AA}" srcOrd="0" destOrd="0" parTransId="{B5BDAC29-7CC5-4268-8CFB-D41E36CD447B}" sibTransId="{92F551DC-F524-4A26-B16A-898881B18A0D}"/>
    <dgm:cxn modelId="{CBDC75B7-A759-43A0-B20E-180F5B3172B7}" type="presOf" srcId="{A5238D5F-5C4D-4405-9CCA-B6C45F1AC781}" destId="{F8045017-E95B-46B6-8335-59B7745F68CD}" srcOrd="0" destOrd="0" presId="urn:microsoft.com/office/officeart/2005/8/layout/chevronAccent+Icon"/>
    <dgm:cxn modelId="{EEEAA0C2-7786-4CAB-B20B-12A1C873C56D}" srcId="{DC0756B9-9691-4EF5-A378-B54187444133}" destId="{12B59972-08FF-4B70-89CF-6293DBD5D7D6}" srcOrd="2" destOrd="0" parTransId="{D586CDFC-FFF0-4752-A8B6-D9FBAC8AC834}" sibTransId="{90F71984-BE4D-40DF-B74E-62C18825DFBF}"/>
    <dgm:cxn modelId="{17A744D0-FF03-469E-9449-42325ED3B2C8}" type="presOf" srcId="{D62BC155-3935-48B8-AD8C-D0B72B01A0AA}" destId="{997C1D6C-E527-41FA-9943-44561B0E6962}" srcOrd="0" destOrd="0" presId="urn:microsoft.com/office/officeart/2005/8/layout/chevronAccent+Icon"/>
    <dgm:cxn modelId="{A84CE8F6-FBD9-442D-8DBA-1CE66233FC70}" type="presOf" srcId="{DC0756B9-9691-4EF5-A378-B54187444133}" destId="{F80BDD85-8C26-48CD-BA1E-2790DDA59573}" srcOrd="0" destOrd="0" presId="urn:microsoft.com/office/officeart/2005/8/layout/chevronAccent+Icon"/>
    <dgm:cxn modelId="{9250311C-5694-4994-87B7-145488BB1F74}" type="presParOf" srcId="{F80BDD85-8C26-48CD-BA1E-2790DDA59573}" destId="{7BE5CD5B-EC22-4229-99C3-ED4D80E6C680}" srcOrd="0" destOrd="0" presId="urn:microsoft.com/office/officeart/2005/8/layout/chevronAccent+Icon"/>
    <dgm:cxn modelId="{2B491CE7-F4C4-489C-B7B5-815DB31C857D}" type="presParOf" srcId="{7BE5CD5B-EC22-4229-99C3-ED4D80E6C680}" destId="{81D83F26-0A9C-41AD-88E7-3B31276F314E}" srcOrd="0" destOrd="0" presId="urn:microsoft.com/office/officeart/2005/8/layout/chevronAccent+Icon"/>
    <dgm:cxn modelId="{1188530D-CA4A-46A7-BC5B-5D033F217712}" type="presParOf" srcId="{7BE5CD5B-EC22-4229-99C3-ED4D80E6C680}" destId="{997C1D6C-E527-41FA-9943-44561B0E6962}" srcOrd="1" destOrd="0" presId="urn:microsoft.com/office/officeart/2005/8/layout/chevronAccent+Icon"/>
    <dgm:cxn modelId="{37E45A44-7231-4973-B4B9-ABF4B01B8AC0}" type="presParOf" srcId="{F80BDD85-8C26-48CD-BA1E-2790DDA59573}" destId="{E749AA7E-9453-4F1E-ACDB-43640D1F2C21}" srcOrd="1" destOrd="0" presId="urn:microsoft.com/office/officeart/2005/8/layout/chevronAccent+Icon"/>
    <dgm:cxn modelId="{B5F0B481-FEC6-4F5C-A909-5CE6590DE179}" type="presParOf" srcId="{F80BDD85-8C26-48CD-BA1E-2790DDA59573}" destId="{10288710-F117-446B-95D9-BF7F78D16DCC}" srcOrd="2" destOrd="0" presId="urn:microsoft.com/office/officeart/2005/8/layout/chevronAccent+Icon"/>
    <dgm:cxn modelId="{4BA27E51-17A2-48AD-AFC0-7146F3ECF451}" type="presParOf" srcId="{10288710-F117-446B-95D9-BF7F78D16DCC}" destId="{38EDBFD2-E54F-4DBD-9C0F-03C7CE0E6B6E}" srcOrd="0" destOrd="0" presId="urn:microsoft.com/office/officeart/2005/8/layout/chevronAccent+Icon"/>
    <dgm:cxn modelId="{B5F16171-700F-44E1-885C-3E32BE5103A9}" type="presParOf" srcId="{10288710-F117-446B-95D9-BF7F78D16DCC}" destId="{DB06D97A-2E08-4A27-A162-8F55D0BDEE16}" srcOrd="1" destOrd="0" presId="urn:microsoft.com/office/officeart/2005/8/layout/chevronAccent+Icon"/>
    <dgm:cxn modelId="{0DD361C2-C6D5-4FEC-B608-F1D1E0ADE8C4}" type="presParOf" srcId="{F80BDD85-8C26-48CD-BA1E-2790DDA59573}" destId="{841CE94E-C83B-4D67-9D7A-5E4313837AAB}" srcOrd="3" destOrd="0" presId="urn:microsoft.com/office/officeart/2005/8/layout/chevronAccent+Icon"/>
    <dgm:cxn modelId="{6A10358B-021C-450E-8ECD-4938D2E96511}" type="presParOf" srcId="{F80BDD85-8C26-48CD-BA1E-2790DDA59573}" destId="{E0E80F84-5DD0-4E62-9F4E-E824185DD69C}" srcOrd="4" destOrd="0" presId="urn:microsoft.com/office/officeart/2005/8/layout/chevronAccent+Icon"/>
    <dgm:cxn modelId="{D45FEB2A-DE2F-4804-9ACC-6E6EA5C94F68}" type="presParOf" srcId="{E0E80F84-5DD0-4E62-9F4E-E824185DD69C}" destId="{6DED9F7C-FD9F-4895-BC8A-E96E330F0319}" srcOrd="0" destOrd="0" presId="urn:microsoft.com/office/officeart/2005/8/layout/chevronAccent+Icon"/>
    <dgm:cxn modelId="{8A17E427-5423-49DF-A3EC-6FB4A90F24DC}" type="presParOf" srcId="{E0E80F84-5DD0-4E62-9F4E-E824185DD69C}" destId="{8E33EA3B-7AEC-4EBD-8956-88C7408798ED}" srcOrd="1" destOrd="0" presId="urn:microsoft.com/office/officeart/2005/8/layout/chevronAccent+Icon"/>
    <dgm:cxn modelId="{CBA8965C-2DD3-4A91-A1BB-78644762D663}" type="presParOf" srcId="{F80BDD85-8C26-48CD-BA1E-2790DDA59573}" destId="{287D8F8C-AFF1-49E6-8213-A9DA81801D05}" srcOrd="5" destOrd="0" presId="urn:microsoft.com/office/officeart/2005/8/layout/chevronAccent+Icon"/>
    <dgm:cxn modelId="{410CB7F0-F372-4A23-B3E5-CEF16CEA9B21}" type="presParOf" srcId="{F80BDD85-8C26-48CD-BA1E-2790DDA59573}" destId="{8F7C71CF-24D0-4F99-89BE-54516B1BB2BB}" srcOrd="6" destOrd="0" presId="urn:microsoft.com/office/officeart/2005/8/layout/chevronAccent+Icon"/>
    <dgm:cxn modelId="{2E4E8650-9D77-4555-8957-7B15B0C2A1E0}" type="presParOf" srcId="{8F7C71CF-24D0-4F99-89BE-54516B1BB2BB}" destId="{A5C55484-A460-40C1-8FF3-0AB12A8D8910}" srcOrd="0" destOrd="0" presId="urn:microsoft.com/office/officeart/2005/8/layout/chevronAccent+Icon"/>
    <dgm:cxn modelId="{B6573E16-78EA-4E40-8378-ACABB73B69E5}" type="presParOf" srcId="{8F7C71CF-24D0-4F99-89BE-54516B1BB2BB}" destId="{F8045017-E95B-46B6-8335-59B7745F68CD}" srcOrd="1" destOrd="0" presId="urn:microsoft.com/office/officeart/2005/8/layout/chevronAccent+Icon"/>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92BE72-D533-4694-B6CF-1AECCFE49856}"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F6D2D59F-3392-4FE9-BDE9-54A82EB79175}">
      <dgm:prSet phldrT="[Text]"/>
      <dgm:spPr>
        <a:xfrm>
          <a:off x="1474422" y="143645"/>
          <a:ext cx="1572964" cy="786482"/>
        </a:xfrm>
        <a:prstGeom prst="roundRect">
          <a:avLst>
            <a:gd name="adj" fmla="val 10000"/>
          </a:avLst>
        </a:prstGeom>
      </dgm:spPr>
      <dgm:t>
        <a:bodyPr/>
        <a:lstStyle/>
        <a:p>
          <a:pPr algn="ctr">
            <a:buNone/>
          </a:pPr>
          <a:r>
            <a:rPr lang="en-US">
              <a:latin typeface="Times New Roman" panose="02020603050405020304" pitchFamily="18" charset="0"/>
              <a:ea typeface="+mn-ea"/>
              <a:cs typeface="Times New Roman" panose="02020603050405020304" pitchFamily="18" charset="0"/>
            </a:rPr>
            <a:t>Message</a:t>
          </a:r>
        </a:p>
      </dgm:t>
    </dgm:pt>
    <dgm:pt modelId="{F83A89E2-7C0F-44A2-8BDC-891C005776DB}" type="parTrans" cxnId="{BC275311-8CE4-4663-862E-481502CC5513}">
      <dgm:prSet/>
      <dgm:spPr/>
      <dgm:t>
        <a:bodyPr/>
        <a:lstStyle/>
        <a:p>
          <a:pPr algn="ctr"/>
          <a:endParaRPr lang="en-US">
            <a:latin typeface="Times New Roman" panose="02020603050405020304" pitchFamily="18" charset="0"/>
            <a:cs typeface="Times New Roman" panose="02020603050405020304" pitchFamily="18" charset="0"/>
          </a:endParaRPr>
        </a:p>
      </dgm:t>
    </dgm:pt>
    <dgm:pt modelId="{C40983B9-A638-4242-8699-AFC9D9C2AADA}" type="sibTrans" cxnId="{BC275311-8CE4-4663-862E-481502CC5513}">
      <dgm:prSet/>
      <dgm:spPr>
        <a:xfrm rot="2579776">
          <a:off x="2656683" y="1050717"/>
          <a:ext cx="605846" cy="275268"/>
        </a:xfrm>
        <a:prstGeom prst="leftRightArrow">
          <a:avLst>
            <a:gd name="adj1" fmla="val 60000"/>
            <a:gd name="adj2" fmla="val 50000"/>
          </a:avLst>
        </a:prstGeom>
      </dgm:spPr>
      <dgm:t>
        <a:bodyPr/>
        <a:lstStyle/>
        <a:p>
          <a:pPr algn="ctr">
            <a:buNone/>
          </a:pPr>
          <a:endParaRPr lang="en-US">
            <a:solidFill>
              <a:sysClr val="window" lastClr="FFFFFF"/>
            </a:solidFill>
            <a:latin typeface="Times New Roman" panose="02020603050405020304" pitchFamily="18" charset="0"/>
            <a:ea typeface="+mn-ea"/>
            <a:cs typeface="Times New Roman" panose="02020603050405020304" pitchFamily="18" charset="0"/>
          </a:endParaRPr>
        </a:p>
      </dgm:t>
    </dgm:pt>
    <dgm:pt modelId="{CD6B4696-F5BB-43DF-9957-CC841073C4EC}">
      <dgm:prSet phldrT="[Text]"/>
      <dgm:spPr>
        <a:xfrm>
          <a:off x="2910633" y="1446575"/>
          <a:ext cx="1720304" cy="996229"/>
        </a:xfrm>
        <a:prstGeom prst="roundRect">
          <a:avLst>
            <a:gd name="adj" fmla="val 10000"/>
          </a:avLst>
        </a:prstGeom>
      </dgm:spPr>
      <dgm:t>
        <a:bodyPr/>
        <a:lstStyle/>
        <a:p>
          <a:pPr algn="ctr">
            <a:buNone/>
          </a:pPr>
          <a:r>
            <a:rPr lang="en-US">
              <a:latin typeface="Times New Roman" panose="02020603050405020304" pitchFamily="18" charset="0"/>
              <a:ea typeface="+mn-ea"/>
              <a:cs typeface="Times New Roman" panose="02020603050405020304" pitchFamily="18" charset="0"/>
            </a:rPr>
            <a:t>Decoder (Pedro)</a:t>
          </a:r>
          <a:br>
            <a:rPr lang="en-US">
              <a:latin typeface="Times New Roman" panose="02020603050405020304" pitchFamily="18" charset="0"/>
              <a:ea typeface="+mn-ea"/>
              <a:cs typeface="Times New Roman" panose="02020603050405020304" pitchFamily="18" charset="0"/>
            </a:rPr>
          </a:br>
          <a:r>
            <a:rPr lang="en-US">
              <a:latin typeface="Times New Roman" panose="02020603050405020304" pitchFamily="18" charset="0"/>
              <a:ea typeface="+mn-ea"/>
              <a:cs typeface="Times New Roman" panose="02020603050405020304" pitchFamily="18" charset="0"/>
            </a:rPr>
            <a:t>Interpeter</a:t>
          </a:r>
          <a:br>
            <a:rPr lang="en-US">
              <a:latin typeface="Times New Roman" panose="02020603050405020304" pitchFamily="18" charset="0"/>
              <a:ea typeface="+mn-ea"/>
              <a:cs typeface="Times New Roman" panose="02020603050405020304" pitchFamily="18" charset="0"/>
            </a:rPr>
          </a:br>
          <a:r>
            <a:rPr lang="en-US">
              <a:latin typeface="Times New Roman" panose="02020603050405020304" pitchFamily="18" charset="0"/>
              <a:ea typeface="+mn-ea"/>
              <a:cs typeface="Times New Roman" panose="02020603050405020304" pitchFamily="18" charset="0"/>
            </a:rPr>
            <a:t>Encoder</a:t>
          </a:r>
        </a:p>
      </dgm:t>
    </dgm:pt>
    <dgm:pt modelId="{7723C0AE-9D30-499F-8654-93C0245A038F}" type="parTrans" cxnId="{031CBAB5-C2F8-46C4-A9A3-DCEA6702B120}">
      <dgm:prSet/>
      <dgm:spPr/>
      <dgm:t>
        <a:bodyPr/>
        <a:lstStyle/>
        <a:p>
          <a:pPr algn="ctr"/>
          <a:endParaRPr lang="en-US">
            <a:latin typeface="Times New Roman" panose="02020603050405020304" pitchFamily="18" charset="0"/>
            <a:cs typeface="Times New Roman" panose="02020603050405020304" pitchFamily="18" charset="0"/>
          </a:endParaRPr>
        </a:p>
      </dgm:t>
    </dgm:pt>
    <dgm:pt modelId="{BDA1F36B-D5EB-4AA4-8747-07DD04205E68}" type="sibTrans" cxnId="{031CBAB5-C2F8-46C4-A9A3-DCEA6702B120}">
      <dgm:prSet/>
      <dgm:spPr>
        <a:xfrm rot="7927301">
          <a:off x="2697401" y="2659092"/>
          <a:ext cx="605846" cy="275268"/>
        </a:xfrm>
        <a:prstGeom prst="leftRightArrow">
          <a:avLst>
            <a:gd name="adj1" fmla="val 60000"/>
            <a:gd name="adj2" fmla="val 50000"/>
          </a:avLst>
        </a:prstGeom>
      </dgm:spPr>
      <dgm:t>
        <a:bodyPr/>
        <a:lstStyle/>
        <a:p>
          <a:pPr algn="ctr">
            <a:buNone/>
          </a:pPr>
          <a:endParaRPr lang="en-US">
            <a:solidFill>
              <a:sysClr val="window" lastClr="FFFFFF"/>
            </a:solidFill>
            <a:latin typeface="Times New Roman" panose="02020603050405020304" pitchFamily="18" charset="0"/>
            <a:ea typeface="+mn-ea"/>
            <a:cs typeface="Times New Roman" panose="02020603050405020304" pitchFamily="18" charset="0"/>
          </a:endParaRPr>
        </a:p>
      </dgm:t>
    </dgm:pt>
    <dgm:pt modelId="{045F33BD-3996-471D-99EF-A7F35D86AD6E}">
      <dgm:prSet phldrT="[Text]"/>
      <dgm:spPr>
        <a:xfrm>
          <a:off x="-16511" y="1580566"/>
          <a:ext cx="1535071" cy="906877"/>
        </a:xfrm>
        <a:prstGeom prst="roundRect">
          <a:avLst>
            <a:gd name="adj" fmla="val 10000"/>
          </a:avLst>
        </a:prstGeom>
      </dgm:spPr>
      <dgm:t>
        <a:bodyPr/>
        <a:lstStyle/>
        <a:p>
          <a:pPr algn="ctr">
            <a:buNone/>
          </a:pPr>
          <a:r>
            <a:rPr lang="en-US">
              <a:latin typeface="Times New Roman" panose="02020603050405020304" pitchFamily="18" charset="0"/>
              <a:ea typeface="+mn-ea"/>
              <a:cs typeface="Times New Roman" panose="02020603050405020304" pitchFamily="18" charset="0"/>
            </a:rPr>
            <a:t>Encoder (Maira)</a:t>
          </a:r>
          <a:br>
            <a:rPr lang="en-US">
              <a:latin typeface="Times New Roman" panose="02020603050405020304" pitchFamily="18" charset="0"/>
              <a:ea typeface="+mn-ea"/>
              <a:cs typeface="Times New Roman" panose="02020603050405020304" pitchFamily="18" charset="0"/>
            </a:rPr>
          </a:br>
          <a:r>
            <a:rPr lang="en-US">
              <a:latin typeface="Times New Roman" panose="02020603050405020304" pitchFamily="18" charset="0"/>
              <a:ea typeface="+mn-ea"/>
              <a:cs typeface="Times New Roman" panose="02020603050405020304" pitchFamily="18" charset="0"/>
            </a:rPr>
            <a:t>Intepreter</a:t>
          </a:r>
          <a:br>
            <a:rPr lang="en-US">
              <a:latin typeface="Times New Roman" panose="02020603050405020304" pitchFamily="18" charset="0"/>
              <a:ea typeface="+mn-ea"/>
              <a:cs typeface="Times New Roman" panose="02020603050405020304" pitchFamily="18" charset="0"/>
            </a:rPr>
          </a:br>
          <a:r>
            <a:rPr lang="en-US">
              <a:latin typeface="Times New Roman" panose="02020603050405020304" pitchFamily="18" charset="0"/>
              <a:ea typeface="+mn-ea"/>
              <a:cs typeface="Times New Roman" panose="02020603050405020304" pitchFamily="18" charset="0"/>
            </a:rPr>
            <a:t>Decoder</a:t>
          </a:r>
        </a:p>
      </dgm:t>
    </dgm:pt>
    <dgm:pt modelId="{EF1C5BF9-D0FC-4125-9E0C-8AA16D7C448F}" type="parTrans" cxnId="{9998F170-95E8-4C5B-B879-EC2FC93ED7B8}">
      <dgm:prSet/>
      <dgm:spPr/>
      <dgm:t>
        <a:bodyPr/>
        <a:lstStyle/>
        <a:p>
          <a:pPr algn="ctr"/>
          <a:endParaRPr lang="en-US">
            <a:latin typeface="Times New Roman" panose="02020603050405020304" pitchFamily="18" charset="0"/>
            <a:cs typeface="Times New Roman" panose="02020603050405020304" pitchFamily="18" charset="0"/>
          </a:endParaRPr>
        </a:p>
      </dgm:t>
    </dgm:pt>
    <dgm:pt modelId="{DE97DE9D-2677-4BB1-AD80-2E7496C25185}" type="sibTrans" cxnId="{9998F170-95E8-4C5B-B879-EC2FC93ED7B8}">
      <dgm:prSet/>
      <dgm:spPr>
        <a:xfrm rot="18914590">
          <a:off x="1233396" y="1117712"/>
          <a:ext cx="605846" cy="275268"/>
        </a:xfrm>
        <a:prstGeom prst="leftRightArrow">
          <a:avLst>
            <a:gd name="adj1" fmla="val 60000"/>
            <a:gd name="adj2" fmla="val 50000"/>
          </a:avLst>
        </a:prstGeom>
      </dgm:spPr>
      <dgm:t>
        <a:bodyPr/>
        <a:lstStyle/>
        <a:p>
          <a:pPr algn="ctr">
            <a:buNone/>
          </a:pPr>
          <a:endParaRPr lang="en-US">
            <a:solidFill>
              <a:sysClr val="window" lastClr="FFFFFF"/>
            </a:solidFill>
            <a:latin typeface="Times New Roman" panose="02020603050405020304" pitchFamily="18" charset="0"/>
            <a:ea typeface="+mn-ea"/>
            <a:cs typeface="Times New Roman" panose="02020603050405020304" pitchFamily="18" charset="0"/>
          </a:endParaRPr>
        </a:p>
      </dgm:t>
    </dgm:pt>
    <dgm:pt modelId="{CBA45927-9B3F-4AD0-ACE4-55FE4392B00E}">
      <dgm:prSet/>
      <dgm:spPr>
        <a:xfrm>
          <a:off x="1538215" y="3150649"/>
          <a:ext cx="1572964" cy="786482"/>
        </a:xfrm>
        <a:prstGeom prst="roundRect">
          <a:avLst>
            <a:gd name="adj" fmla="val 10000"/>
          </a:avLst>
        </a:prstGeom>
      </dgm:spPr>
      <dgm:t>
        <a:bodyPr/>
        <a:lstStyle/>
        <a:p>
          <a:pPr algn="ctr">
            <a:buNone/>
          </a:pPr>
          <a:r>
            <a:rPr lang="en-US">
              <a:latin typeface="Times New Roman" panose="02020603050405020304" pitchFamily="18" charset="0"/>
              <a:ea typeface="+mn-ea"/>
              <a:cs typeface="Times New Roman" panose="02020603050405020304" pitchFamily="18" charset="0"/>
            </a:rPr>
            <a:t>Message</a:t>
          </a:r>
        </a:p>
      </dgm:t>
    </dgm:pt>
    <dgm:pt modelId="{489A31BB-8C6C-4A06-B59B-AEBE150A10E9}" type="parTrans" cxnId="{D201AD1B-7B0B-4207-90D9-4B72C774C8E0}">
      <dgm:prSet/>
      <dgm:spPr/>
      <dgm:t>
        <a:bodyPr/>
        <a:lstStyle/>
        <a:p>
          <a:pPr algn="ctr"/>
          <a:endParaRPr lang="en-US">
            <a:latin typeface="Times New Roman" panose="02020603050405020304" pitchFamily="18" charset="0"/>
            <a:cs typeface="Times New Roman" panose="02020603050405020304" pitchFamily="18" charset="0"/>
          </a:endParaRPr>
        </a:p>
      </dgm:t>
    </dgm:pt>
    <dgm:pt modelId="{46514DE1-7607-4629-94FE-2392EAD5A52E}" type="sibTrans" cxnId="{D201AD1B-7B0B-4207-90D9-4B72C774C8E0}">
      <dgm:prSet/>
      <dgm:spPr>
        <a:xfrm rot="13428895">
          <a:off x="1266307" y="2681411"/>
          <a:ext cx="605846" cy="275268"/>
        </a:xfrm>
        <a:prstGeom prst="leftRightArrow">
          <a:avLst>
            <a:gd name="adj1" fmla="val 60000"/>
            <a:gd name="adj2" fmla="val 50000"/>
          </a:avLst>
        </a:prstGeom>
      </dgm:spPr>
      <dgm:t>
        <a:bodyPr/>
        <a:lstStyle/>
        <a:p>
          <a:pPr algn="ctr">
            <a:buNone/>
          </a:pPr>
          <a:endParaRPr lang="en-US">
            <a:solidFill>
              <a:sysClr val="window" lastClr="FFFFFF"/>
            </a:solidFill>
            <a:latin typeface="Times New Roman" panose="02020603050405020304" pitchFamily="18" charset="0"/>
            <a:ea typeface="+mn-ea"/>
            <a:cs typeface="Times New Roman" panose="02020603050405020304" pitchFamily="18" charset="0"/>
          </a:endParaRPr>
        </a:p>
      </dgm:t>
    </dgm:pt>
    <dgm:pt modelId="{C0BCD248-5670-42FD-8A18-DDB6FC2969BA}" type="pres">
      <dgm:prSet presAssocID="{F792BE72-D533-4694-B6CF-1AECCFE49856}" presName="Name0" presStyleCnt="0">
        <dgm:presLayoutVars>
          <dgm:dir/>
          <dgm:resizeHandles val="exact"/>
        </dgm:presLayoutVars>
      </dgm:prSet>
      <dgm:spPr/>
    </dgm:pt>
    <dgm:pt modelId="{1D1A55DE-72EB-40A9-B1B7-EB2771A55067}" type="pres">
      <dgm:prSet presAssocID="{F6D2D59F-3392-4FE9-BDE9-54A82EB79175}" presName="node" presStyleLbl="node1" presStyleIdx="0" presStyleCnt="4" custRadScaleRad="100000">
        <dgm:presLayoutVars>
          <dgm:bulletEnabled val="1"/>
        </dgm:presLayoutVars>
      </dgm:prSet>
      <dgm:spPr/>
    </dgm:pt>
    <dgm:pt modelId="{B2AB8BB5-9DC2-4907-B5E6-B48E2BBCB06C}" type="pres">
      <dgm:prSet presAssocID="{C40983B9-A638-4242-8699-AFC9D9C2AADA}" presName="sibTrans" presStyleLbl="sibTrans2D1" presStyleIdx="0" presStyleCnt="4"/>
      <dgm:spPr/>
    </dgm:pt>
    <dgm:pt modelId="{EEBF07B4-353C-4965-A2FC-68C537EC56FE}" type="pres">
      <dgm:prSet presAssocID="{C40983B9-A638-4242-8699-AFC9D9C2AADA}" presName="connectorText" presStyleLbl="sibTrans2D1" presStyleIdx="0" presStyleCnt="4"/>
      <dgm:spPr/>
    </dgm:pt>
    <dgm:pt modelId="{1A54EAE2-8DA3-43D7-92D1-106F70D1CD55}" type="pres">
      <dgm:prSet presAssocID="{CD6B4696-F5BB-43DF-9957-CC841073C4EC}" presName="node" presStyleLbl="node1" presStyleIdx="1" presStyleCnt="4" custScaleX="109367" custScaleY="126669" custRadScaleRad="107818" custRadScaleInc="-7989">
        <dgm:presLayoutVars>
          <dgm:bulletEnabled val="1"/>
        </dgm:presLayoutVars>
      </dgm:prSet>
      <dgm:spPr/>
    </dgm:pt>
    <dgm:pt modelId="{D8EFF72B-3820-41F8-B8FD-3BD9F3AA1A88}" type="pres">
      <dgm:prSet presAssocID="{BDA1F36B-D5EB-4AA4-8747-07DD04205E68}" presName="sibTrans" presStyleLbl="sibTrans2D1" presStyleIdx="1" presStyleCnt="4"/>
      <dgm:spPr/>
    </dgm:pt>
    <dgm:pt modelId="{FA319216-72E2-465F-8106-9C8F18202AE0}" type="pres">
      <dgm:prSet presAssocID="{BDA1F36B-D5EB-4AA4-8747-07DD04205E68}" presName="connectorText" presStyleLbl="sibTrans2D1" presStyleIdx="1" presStyleCnt="4"/>
      <dgm:spPr/>
    </dgm:pt>
    <dgm:pt modelId="{94F1D31A-F44E-46CC-91A3-BD0B460F0A67}" type="pres">
      <dgm:prSet presAssocID="{CBA45927-9B3F-4AD0-ACE4-55FE4392B00E}" presName="node" presStyleLbl="node1" presStyleIdx="2" presStyleCnt="4" custRadScaleRad="99245" custRadScaleInc="-5422">
        <dgm:presLayoutVars>
          <dgm:bulletEnabled val="1"/>
        </dgm:presLayoutVars>
      </dgm:prSet>
      <dgm:spPr/>
    </dgm:pt>
    <dgm:pt modelId="{532EB6EF-73C8-48AD-A31D-23EF309DBB11}" type="pres">
      <dgm:prSet presAssocID="{46514DE1-7607-4629-94FE-2392EAD5A52E}" presName="sibTrans" presStyleLbl="sibTrans2D1" presStyleIdx="2" presStyleCnt="4"/>
      <dgm:spPr/>
    </dgm:pt>
    <dgm:pt modelId="{3048DBC9-206E-4569-B7B4-850B26CD2D69}" type="pres">
      <dgm:prSet presAssocID="{46514DE1-7607-4629-94FE-2392EAD5A52E}" presName="connectorText" presStyleLbl="sibTrans2D1" presStyleIdx="2" presStyleCnt="4"/>
      <dgm:spPr/>
    </dgm:pt>
    <dgm:pt modelId="{19E0AD82-A4EA-409F-9ECC-4EE7C6FAC9C2}" type="pres">
      <dgm:prSet presAssocID="{045F33BD-3996-471D-99EF-A7F35D86AD6E}" presName="node" presStyleLbl="node1" presStyleIdx="3" presStyleCnt="4" custScaleX="97591" custScaleY="115308" custRadScaleRad="128734" custRadScaleInc="836">
        <dgm:presLayoutVars>
          <dgm:bulletEnabled val="1"/>
        </dgm:presLayoutVars>
      </dgm:prSet>
      <dgm:spPr/>
    </dgm:pt>
    <dgm:pt modelId="{251E9B84-EA53-4C5B-9065-29D3698A3081}" type="pres">
      <dgm:prSet presAssocID="{DE97DE9D-2677-4BB1-AD80-2E7496C25185}" presName="sibTrans" presStyleLbl="sibTrans2D1" presStyleIdx="3" presStyleCnt="4"/>
      <dgm:spPr/>
    </dgm:pt>
    <dgm:pt modelId="{1FA5BB8B-A724-41B7-A175-192EBA03E514}" type="pres">
      <dgm:prSet presAssocID="{DE97DE9D-2677-4BB1-AD80-2E7496C25185}" presName="connectorText" presStyleLbl="sibTrans2D1" presStyleIdx="3" presStyleCnt="4"/>
      <dgm:spPr/>
    </dgm:pt>
  </dgm:ptLst>
  <dgm:cxnLst>
    <dgm:cxn modelId="{BC275311-8CE4-4663-862E-481502CC5513}" srcId="{F792BE72-D533-4694-B6CF-1AECCFE49856}" destId="{F6D2D59F-3392-4FE9-BDE9-54A82EB79175}" srcOrd="0" destOrd="0" parTransId="{F83A89E2-7C0F-44A2-8BDC-891C005776DB}" sibTransId="{C40983B9-A638-4242-8699-AFC9D9C2AADA}"/>
    <dgm:cxn modelId="{D201AD1B-7B0B-4207-90D9-4B72C774C8E0}" srcId="{F792BE72-D533-4694-B6CF-1AECCFE49856}" destId="{CBA45927-9B3F-4AD0-ACE4-55FE4392B00E}" srcOrd="2" destOrd="0" parTransId="{489A31BB-8C6C-4A06-B59B-AEBE150A10E9}" sibTransId="{46514DE1-7607-4629-94FE-2392EAD5A52E}"/>
    <dgm:cxn modelId="{97736B3A-5164-48BB-809E-225A5CD6545F}" type="presOf" srcId="{DE97DE9D-2677-4BB1-AD80-2E7496C25185}" destId="{1FA5BB8B-A724-41B7-A175-192EBA03E514}" srcOrd="1" destOrd="0" presId="urn:microsoft.com/office/officeart/2005/8/layout/cycle7"/>
    <dgm:cxn modelId="{6162F762-ACA6-4DD3-AEDA-61068936C1DE}" type="presOf" srcId="{C40983B9-A638-4242-8699-AFC9D9C2AADA}" destId="{B2AB8BB5-9DC2-4907-B5E6-B48E2BBCB06C}" srcOrd="0" destOrd="0" presId="urn:microsoft.com/office/officeart/2005/8/layout/cycle7"/>
    <dgm:cxn modelId="{91EEAD65-7458-440C-9B83-BC7CAD81FA29}" type="presOf" srcId="{CBA45927-9B3F-4AD0-ACE4-55FE4392B00E}" destId="{94F1D31A-F44E-46CC-91A3-BD0B460F0A67}" srcOrd="0" destOrd="0" presId="urn:microsoft.com/office/officeart/2005/8/layout/cycle7"/>
    <dgm:cxn modelId="{9998F170-95E8-4C5B-B879-EC2FC93ED7B8}" srcId="{F792BE72-D533-4694-B6CF-1AECCFE49856}" destId="{045F33BD-3996-471D-99EF-A7F35D86AD6E}" srcOrd="3" destOrd="0" parTransId="{EF1C5BF9-D0FC-4125-9E0C-8AA16D7C448F}" sibTransId="{DE97DE9D-2677-4BB1-AD80-2E7496C25185}"/>
    <dgm:cxn modelId="{DAC63176-BE18-46F0-A7A8-39418782842F}" type="presOf" srcId="{F6D2D59F-3392-4FE9-BDE9-54A82EB79175}" destId="{1D1A55DE-72EB-40A9-B1B7-EB2771A55067}" srcOrd="0" destOrd="0" presId="urn:microsoft.com/office/officeart/2005/8/layout/cycle7"/>
    <dgm:cxn modelId="{55F39676-7EEF-48EB-8B47-20C7969A0285}" type="presOf" srcId="{C40983B9-A638-4242-8699-AFC9D9C2AADA}" destId="{EEBF07B4-353C-4965-A2FC-68C537EC56FE}" srcOrd="1" destOrd="0" presId="urn:microsoft.com/office/officeart/2005/8/layout/cycle7"/>
    <dgm:cxn modelId="{55CD1D7C-5A1E-45E2-9CE3-964F5244A4E3}" type="presOf" srcId="{DE97DE9D-2677-4BB1-AD80-2E7496C25185}" destId="{251E9B84-EA53-4C5B-9065-29D3698A3081}" srcOrd="0" destOrd="0" presId="urn:microsoft.com/office/officeart/2005/8/layout/cycle7"/>
    <dgm:cxn modelId="{931D9E83-5D25-461E-B18B-8655E6056C4A}" type="presOf" srcId="{CD6B4696-F5BB-43DF-9957-CC841073C4EC}" destId="{1A54EAE2-8DA3-43D7-92D1-106F70D1CD55}" srcOrd="0" destOrd="0" presId="urn:microsoft.com/office/officeart/2005/8/layout/cycle7"/>
    <dgm:cxn modelId="{42B4898C-C61B-4C5E-A812-50FA9C9B718E}" type="presOf" srcId="{46514DE1-7607-4629-94FE-2392EAD5A52E}" destId="{532EB6EF-73C8-48AD-A31D-23EF309DBB11}" srcOrd="0" destOrd="0" presId="urn:microsoft.com/office/officeart/2005/8/layout/cycle7"/>
    <dgm:cxn modelId="{B8F5D790-D3D8-45DD-847D-ABA9C81BF448}" type="presOf" srcId="{BDA1F36B-D5EB-4AA4-8747-07DD04205E68}" destId="{D8EFF72B-3820-41F8-B8FD-3BD9F3AA1A88}" srcOrd="0" destOrd="0" presId="urn:microsoft.com/office/officeart/2005/8/layout/cycle7"/>
    <dgm:cxn modelId="{DC5A39A2-F403-4504-85E3-3C9243D553B0}" type="presOf" srcId="{46514DE1-7607-4629-94FE-2392EAD5A52E}" destId="{3048DBC9-206E-4569-B7B4-850B26CD2D69}" srcOrd="1" destOrd="0" presId="urn:microsoft.com/office/officeart/2005/8/layout/cycle7"/>
    <dgm:cxn modelId="{031CBAB5-C2F8-46C4-A9A3-DCEA6702B120}" srcId="{F792BE72-D533-4694-B6CF-1AECCFE49856}" destId="{CD6B4696-F5BB-43DF-9957-CC841073C4EC}" srcOrd="1" destOrd="0" parTransId="{7723C0AE-9D30-499F-8654-93C0245A038F}" sibTransId="{BDA1F36B-D5EB-4AA4-8747-07DD04205E68}"/>
    <dgm:cxn modelId="{6F3425C6-2FAB-4AF0-8B67-27B7E6B1BE20}" type="presOf" srcId="{BDA1F36B-D5EB-4AA4-8747-07DD04205E68}" destId="{FA319216-72E2-465F-8106-9C8F18202AE0}" srcOrd="1" destOrd="0" presId="urn:microsoft.com/office/officeart/2005/8/layout/cycle7"/>
    <dgm:cxn modelId="{069B74DD-507E-4246-8E7D-0011D7C50430}" type="presOf" srcId="{045F33BD-3996-471D-99EF-A7F35D86AD6E}" destId="{19E0AD82-A4EA-409F-9ECC-4EE7C6FAC9C2}" srcOrd="0" destOrd="0" presId="urn:microsoft.com/office/officeart/2005/8/layout/cycle7"/>
    <dgm:cxn modelId="{0982D3FB-5BE7-4F9A-95FD-35DF81148DB9}" type="presOf" srcId="{F792BE72-D533-4694-B6CF-1AECCFE49856}" destId="{C0BCD248-5670-42FD-8A18-DDB6FC2969BA}" srcOrd="0" destOrd="0" presId="urn:microsoft.com/office/officeart/2005/8/layout/cycle7"/>
    <dgm:cxn modelId="{012F0E68-AAC0-4D19-801C-C6FCF7D98514}" type="presParOf" srcId="{C0BCD248-5670-42FD-8A18-DDB6FC2969BA}" destId="{1D1A55DE-72EB-40A9-B1B7-EB2771A55067}" srcOrd="0" destOrd="0" presId="urn:microsoft.com/office/officeart/2005/8/layout/cycle7"/>
    <dgm:cxn modelId="{D042CA25-9CAF-4129-995B-BEE5870E3393}" type="presParOf" srcId="{C0BCD248-5670-42FD-8A18-DDB6FC2969BA}" destId="{B2AB8BB5-9DC2-4907-B5E6-B48E2BBCB06C}" srcOrd="1" destOrd="0" presId="urn:microsoft.com/office/officeart/2005/8/layout/cycle7"/>
    <dgm:cxn modelId="{AF146591-D7C2-4D74-A1C3-47B9BF067773}" type="presParOf" srcId="{B2AB8BB5-9DC2-4907-B5E6-B48E2BBCB06C}" destId="{EEBF07B4-353C-4965-A2FC-68C537EC56FE}" srcOrd="0" destOrd="0" presId="urn:microsoft.com/office/officeart/2005/8/layout/cycle7"/>
    <dgm:cxn modelId="{9F5EEC6C-40C1-49A9-95B4-A279F54CB62D}" type="presParOf" srcId="{C0BCD248-5670-42FD-8A18-DDB6FC2969BA}" destId="{1A54EAE2-8DA3-43D7-92D1-106F70D1CD55}" srcOrd="2" destOrd="0" presId="urn:microsoft.com/office/officeart/2005/8/layout/cycle7"/>
    <dgm:cxn modelId="{3D075B35-FE1F-4ABA-8C03-FA4401FD1B16}" type="presParOf" srcId="{C0BCD248-5670-42FD-8A18-DDB6FC2969BA}" destId="{D8EFF72B-3820-41F8-B8FD-3BD9F3AA1A88}" srcOrd="3" destOrd="0" presId="urn:microsoft.com/office/officeart/2005/8/layout/cycle7"/>
    <dgm:cxn modelId="{E34A2F48-71B8-4B8E-946D-9D9865983960}" type="presParOf" srcId="{D8EFF72B-3820-41F8-B8FD-3BD9F3AA1A88}" destId="{FA319216-72E2-465F-8106-9C8F18202AE0}" srcOrd="0" destOrd="0" presId="urn:microsoft.com/office/officeart/2005/8/layout/cycle7"/>
    <dgm:cxn modelId="{BE69E9E8-F7D9-4285-A707-15D45FE35E60}" type="presParOf" srcId="{C0BCD248-5670-42FD-8A18-DDB6FC2969BA}" destId="{94F1D31A-F44E-46CC-91A3-BD0B460F0A67}" srcOrd="4" destOrd="0" presId="urn:microsoft.com/office/officeart/2005/8/layout/cycle7"/>
    <dgm:cxn modelId="{5AC06CC4-2FE3-428F-9CBB-F2947F684DE6}" type="presParOf" srcId="{C0BCD248-5670-42FD-8A18-DDB6FC2969BA}" destId="{532EB6EF-73C8-48AD-A31D-23EF309DBB11}" srcOrd="5" destOrd="0" presId="urn:microsoft.com/office/officeart/2005/8/layout/cycle7"/>
    <dgm:cxn modelId="{9F4332BB-2AEF-4242-8B1C-4881D4692AAA}" type="presParOf" srcId="{532EB6EF-73C8-48AD-A31D-23EF309DBB11}" destId="{3048DBC9-206E-4569-B7B4-850B26CD2D69}" srcOrd="0" destOrd="0" presId="urn:microsoft.com/office/officeart/2005/8/layout/cycle7"/>
    <dgm:cxn modelId="{65A908D5-B457-4DDC-880E-97F64FF1DFB7}" type="presParOf" srcId="{C0BCD248-5670-42FD-8A18-DDB6FC2969BA}" destId="{19E0AD82-A4EA-409F-9ECC-4EE7C6FAC9C2}" srcOrd="6" destOrd="0" presId="urn:microsoft.com/office/officeart/2005/8/layout/cycle7"/>
    <dgm:cxn modelId="{EFEF52B5-91D8-4FFE-804E-2DCAE07E6CEA}" type="presParOf" srcId="{C0BCD248-5670-42FD-8A18-DDB6FC2969BA}" destId="{251E9B84-EA53-4C5B-9065-29D3698A3081}" srcOrd="7" destOrd="0" presId="urn:microsoft.com/office/officeart/2005/8/layout/cycle7"/>
    <dgm:cxn modelId="{706CB5FC-ACE4-4138-9DC9-854AE6FE1B2E}" type="presParOf" srcId="{251E9B84-EA53-4C5B-9065-29D3698A3081}" destId="{1FA5BB8B-A724-41B7-A175-192EBA03E514}"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E262F1D-8825-463F-9046-BF3C8E6C568D}" type="doc">
      <dgm:prSet loTypeId="urn:microsoft.com/office/officeart/2005/8/layout/process3" loCatId="process" qsTypeId="urn:microsoft.com/office/officeart/2005/8/quickstyle/simple1" qsCatId="simple" csTypeId="urn:microsoft.com/office/officeart/2005/8/colors/colorful2" csCatId="colorful" phldr="1"/>
      <dgm:spPr/>
      <dgm:t>
        <a:bodyPr/>
        <a:lstStyle/>
        <a:p>
          <a:endParaRPr lang="en-US"/>
        </a:p>
      </dgm:t>
    </dgm:pt>
    <dgm:pt modelId="{E4B66373-F7AD-4C0F-B138-ED408F9D579B}">
      <dgm:prSet phldrT="[Text]"/>
      <dgm:spPr>
        <a:xfrm>
          <a:off x="724" y="828822"/>
          <a:ext cx="910520" cy="506934"/>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Source - Professor</a:t>
          </a:r>
        </a:p>
      </dgm:t>
    </dgm:pt>
    <dgm:pt modelId="{FE4BED5F-194E-40B2-B0F9-588950AB5CCC}" type="parTrans" cxnId="{BB000517-8D6D-4D42-A4DB-4CA28BC474F3}">
      <dgm:prSet/>
      <dgm:spPr/>
      <dgm:t>
        <a:bodyPr/>
        <a:lstStyle/>
        <a:p>
          <a:endParaRPr lang="en-US">
            <a:latin typeface="Times New Roman" panose="02020603050405020304" pitchFamily="18" charset="0"/>
            <a:cs typeface="Times New Roman" panose="02020603050405020304" pitchFamily="18" charset="0"/>
          </a:endParaRPr>
        </a:p>
      </dgm:t>
    </dgm:pt>
    <dgm:pt modelId="{EE8C879B-739F-4B84-BC46-3E1BB174B836}" type="sibTrans" cxnId="{BB000517-8D6D-4D42-A4DB-4CA28BC474F3}">
      <dgm:prSet/>
      <dgm:spPr>
        <a:xfrm rot="21572089">
          <a:off x="1049271" y="878448"/>
          <a:ext cx="292636" cy="226693"/>
        </a:xfrm>
        <a:prstGeom prst="rightArrow">
          <a:avLst>
            <a:gd name="adj1" fmla="val 60000"/>
            <a:gd name="adj2" fmla="val 50000"/>
          </a:avLst>
        </a:prstGeom>
        <a:solidFill>
          <a:srgbClr val="ED7D31">
            <a:hueOff val="0"/>
            <a:satOff val="0"/>
            <a:lumOff val="0"/>
            <a:alphaOff val="0"/>
          </a:srgbClr>
        </a:solidFill>
        <a:ln>
          <a:noFill/>
        </a:ln>
        <a:effectLst/>
      </dgm:spPr>
      <dgm:t>
        <a:bodyPr/>
        <a:lstStyle/>
        <a:p>
          <a:pPr>
            <a:buNone/>
          </a:pPr>
          <a:endParaRPr lang="en-US">
            <a:solidFill>
              <a:sysClr val="window" lastClr="FFFFFF"/>
            </a:solidFill>
            <a:latin typeface="Times New Roman" panose="02020603050405020304" pitchFamily="18" charset="0"/>
            <a:ea typeface="+mn-ea"/>
            <a:cs typeface="Times New Roman" panose="02020603050405020304" pitchFamily="18" charset="0"/>
          </a:endParaRPr>
        </a:p>
      </dgm:t>
    </dgm:pt>
    <dgm:pt modelId="{AA50FF4D-1C8C-4192-A9E8-0ECAC45E2548}">
      <dgm:prSet phldrT="[Text]"/>
      <dgm:spPr>
        <a:xfrm>
          <a:off x="1463370" y="816946"/>
          <a:ext cx="910520" cy="506934"/>
        </a:xfrm>
        <a:prstGeom prst="roundRect">
          <a:avLst>
            <a:gd name="adj" fmla="val 10000"/>
          </a:avLst>
        </a:prstGeom>
        <a:solidFill>
          <a:srgbClr val="ED7D31">
            <a:hueOff val="-485121"/>
            <a:satOff val="-27976"/>
            <a:lumOff val="287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Message</a:t>
          </a:r>
        </a:p>
      </dgm:t>
    </dgm:pt>
    <dgm:pt modelId="{4CB120D3-B730-4DE3-AC0A-6A8B65044DAF}" type="parTrans" cxnId="{716DE257-B93B-40FD-9AA5-D04F0EB403D6}">
      <dgm:prSet/>
      <dgm:spPr/>
      <dgm:t>
        <a:bodyPr/>
        <a:lstStyle/>
        <a:p>
          <a:endParaRPr lang="en-US">
            <a:latin typeface="Times New Roman" panose="02020603050405020304" pitchFamily="18" charset="0"/>
            <a:cs typeface="Times New Roman" panose="02020603050405020304" pitchFamily="18" charset="0"/>
          </a:endParaRPr>
        </a:p>
      </dgm:t>
    </dgm:pt>
    <dgm:pt modelId="{E9641E0A-2099-4698-ADC2-8743A20CA0F6}" type="sibTrans" cxnId="{716DE257-B93B-40FD-9AA5-D04F0EB403D6}">
      <dgm:prSet/>
      <dgm:spPr>
        <a:xfrm rot="21586041">
          <a:off x="2511921" y="869574"/>
          <a:ext cx="292629" cy="226693"/>
        </a:xfrm>
        <a:prstGeom prst="rightArrow">
          <a:avLst>
            <a:gd name="adj1" fmla="val 60000"/>
            <a:gd name="adj2" fmla="val 50000"/>
          </a:avLst>
        </a:prstGeom>
        <a:solidFill>
          <a:srgbClr val="ED7D31">
            <a:hueOff val="-727682"/>
            <a:satOff val="-41964"/>
            <a:lumOff val="4314"/>
            <a:alphaOff val="0"/>
          </a:srgbClr>
        </a:solidFill>
        <a:ln>
          <a:noFill/>
        </a:ln>
        <a:effectLst/>
      </dgm:spPr>
      <dgm:t>
        <a:bodyPr/>
        <a:lstStyle/>
        <a:p>
          <a:pPr>
            <a:buNone/>
          </a:pPr>
          <a:endParaRPr lang="en-US">
            <a:solidFill>
              <a:sysClr val="window" lastClr="FFFFFF"/>
            </a:solidFill>
            <a:latin typeface="Times New Roman" panose="02020603050405020304" pitchFamily="18" charset="0"/>
            <a:ea typeface="+mn-ea"/>
            <a:cs typeface="Times New Roman" panose="02020603050405020304" pitchFamily="18" charset="0"/>
          </a:endParaRPr>
        </a:p>
      </dgm:t>
    </dgm:pt>
    <dgm:pt modelId="{B4C2983E-0F79-4C19-8C1D-6D8C299F290B}">
      <dgm:prSet phldrT="[Text]"/>
      <dgm:spPr>
        <a:xfrm>
          <a:off x="1649862" y="1189985"/>
          <a:ext cx="910520" cy="145472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485121"/>
              <a:satOff val="-27976"/>
              <a:lumOff val="2876"/>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Content</a:t>
          </a:r>
        </a:p>
      </dgm:t>
    </dgm:pt>
    <dgm:pt modelId="{9FF1DE1C-79E0-4F9B-A926-9C795A063295}" type="parTrans" cxnId="{49039533-FD74-4329-8163-3A2A8053113B}">
      <dgm:prSet/>
      <dgm:spPr/>
      <dgm:t>
        <a:bodyPr/>
        <a:lstStyle/>
        <a:p>
          <a:endParaRPr lang="en-US">
            <a:latin typeface="Times New Roman" panose="02020603050405020304" pitchFamily="18" charset="0"/>
            <a:cs typeface="Times New Roman" panose="02020603050405020304" pitchFamily="18" charset="0"/>
          </a:endParaRPr>
        </a:p>
      </dgm:t>
    </dgm:pt>
    <dgm:pt modelId="{58A17003-7706-4BFF-9305-21604C0A67D2}" type="sibTrans" cxnId="{49039533-FD74-4329-8163-3A2A8053113B}">
      <dgm:prSet/>
      <dgm:spPr/>
      <dgm:t>
        <a:bodyPr/>
        <a:lstStyle/>
        <a:p>
          <a:endParaRPr lang="en-US">
            <a:latin typeface="Times New Roman" panose="02020603050405020304" pitchFamily="18" charset="0"/>
            <a:cs typeface="Times New Roman" panose="02020603050405020304" pitchFamily="18" charset="0"/>
          </a:endParaRPr>
        </a:p>
      </dgm:t>
    </dgm:pt>
    <dgm:pt modelId="{22AC1014-9135-4317-A8C1-7F59528447D4}">
      <dgm:prSet phldrT="[Text]"/>
      <dgm:spPr>
        <a:xfrm>
          <a:off x="2926017" y="811007"/>
          <a:ext cx="910520" cy="506934"/>
        </a:xfrm>
        <a:prstGeom prst="roundRect">
          <a:avLst>
            <a:gd name="adj" fmla="val 10000"/>
          </a:avLst>
        </a:prstGeom>
        <a:solidFill>
          <a:srgbClr val="ED7D31">
            <a:hueOff val="-970242"/>
            <a:satOff val="-55952"/>
            <a:lumOff val="575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Channel</a:t>
          </a:r>
        </a:p>
      </dgm:t>
    </dgm:pt>
    <dgm:pt modelId="{9B992C53-547D-45C2-A0F9-D58A2A3C13A4}" type="parTrans" cxnId="{EB18ABC1-FA10-4DB6-A4F4-8478850CD029}">
      <dgm:prSet/>
      <dgm:spPr/>
      <dgm:t>
        <a:bodyPr/>
        <a:lstStyle/>
        <a:p>
          <a:endParaRPr lang="en-US">
            <a:latin typeface="Times New Roman" panose="02020603050405020304" pitchFamily="18" charset="0"/>
            <a:cs typeface="Times New Roman" panose="02020603050405020304" pitchFamily="18" charset="0"/>
          </a:endParaRPr>
        </a:p>
      </dgm:t>
    </dgm:pt>
    <dgm:pt modelId="{8932CFFC-21CB-447D-B116-762A30A44891}" type="sibTrans" cxnId="{EB18ABC1-FA10-4DB6-A4F4-8478850CD029}">
      <dgm:prSet/>
      <dgm:spPr>
        <a:xfrm rot="21556930">
          <a:off x="3974557" y="857372"/>
          <a:ext cx="292649" cy="226693"/>
        </a:xfrm>
        <a:prstGeom prst="rightArrow">
          <a:avLst>
            <a:gd name="adj1" fmla="val 60000"/>
            <a:gd name="adj2" fmla="val 50000"/>
          </a:avLst>
        </a:prstGeom>
        <a:solidFill>
          <a:srgbClr val="ED7D31">
            <a:hueOff val="-1455363"/>
            <a:satOff val="-83928"/>
            <a:lumOff val="8628"/>
            <a:alphaOff val="0"/>
          </a:srgbClr>
        </a:solidFill>
        <a:ln>
          <a:noFill/>
        </a:ln>
        <a:effectLst/>
      </dgm:spPr>
      <dgm:t>
        <a:bodyPr/>
        <a:lstStyle/>
        <a:p>
          <a:pPr>
            <a:buNone/>
          </a:pPr>
          <a:endParaRPr lang="en-US">
            <a:solidFill>
              <a:sysClr val="window" lastClr="FFFFFF"/>
            </a:solidFill>
            <a:latin typeface="Times New Roman" panose="02020603050405020304" pitchFamily="18" charset="0"/>
            <a:ea typeface="+mn-ea"/>
            <a:cs typeface="Times New Roman" panose="02020603050405020304" pitchFamily="18" charset="0"/>
          </a:endParaRPr>
        </a:p>
      </dgm:t>
    </dgm:pt>
    <dgm:pt modelId="{BF9B01A7-9964-4843-87A3-A42F725AAED4}">
      <dgm:prSet phldrT="[Text]"/>
      <dgm:spPr>
        <a:xfrm>
          <a:off x="3100635" y="1195914"/>
          <a:ext cx="910520" cy="1478483"/>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970242"/>
              <a:satOff val="-55952"/>
              <a:lumOff val="5752"/>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Hearing</a:t>
          </a:r>
        </a:p>
      </dgm:t>
    </dgm:pt>
    <dgm:pt modelId="{EA677035-3854-4E26-AC29-ECC421FB28C8}" type="parTrans" cxnId="{D307A518-090F-442A-9C9D-936637AD6492}">
      <dgm:prSet/>
      <dgm:spPr/>
      <dgm:t>
        <a:bodyPr/>
        <a:lstStyle/>
        <a:p>
          <a:endParaRPr lang="en-US">
            <a:latin typeface="Times New Roman" panose="02020603050405020304" pitchFamily="18" charset="0"/>
            <a:cs typeface="Times New Roman" panose="02020603050405020304" pitchFamily="18" charset="0"/>
          </a:endParaRPr>
        </a:p>
      </dgm:t>
    </dgm:pt>
    <dgm:pt modelId="{0408F8AD-5246-475F-B8C9-5AFF47031B74}" type="sibTrans" cxnId="{D307A518-090F-442A-9C9D-936637AD6492}">
      <dgm:prSet/>
      <dgm:spPr/>
      <dgm:t>
        <a:bodyPr/>
        <a:lstStyle/>
        <a:p>
          <a:endParaRPr lang="en-US">
            <a:latin typeface="Times New Roman" panose="02020603050405020304" pitchFamily="18" charset="0"/>
            <a:cs typeface="Times New Roman" panose="02020603050405020304" pitchFamily="18" charset="0"/>
          </a:endParaRPr>
        </a:p>
      </dgm:t>
    </dgm:pt>
    <dgm:pt modelId="{890BC3AB-3DEC-4E82-B278-B7AB3B295D6C}">
      <dgm:prSet/>
      <dgm:spPr>
        <a:xfrm>
          <a:off x="4388663" y="792681"/>
          <a:ext cx="910520" cy="506934"/>
        </a:xfrm>
        <a:prstGeom prst="roundRect">
          <a:avLst>
            <a:gd name="adj" fmla="val 10000"/>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Receiver - Village People </a:t>
          </a:r>
        </a:p>
      </dgm:t>
    </dgm:pt>
    <dgm:pt modelId="{34C0123A-50C3-4A50-893B-DF904700DF56}" type="parTrans" cxnId="{7D15F8EB-6398-4D47-97CE-291F0281A44E}">
      <dgm:prSet/>
      <dgm:spPr/>
      <dgm:t>
        <a:bodyPr/>
        <a:lstStyle/>
        <a:p>
          <a:endParaRPr lang="en-US">
            <a:latin typeface="Times New Roman" panose="02020603050405020304" pitchFamily="18" charset="0"/>
            <a:cs typeface="Times New Roman" panose="02020603050405020304" pitchFamily="18" charset="0"/>
          </a:endParaRPr>
        </a:p>
      </dgm:t>
    </dgm:pt>
    <dgm:pt modelId="{0BD442BF-F1E6-4356-B430-6BC33C2DA362}" type="sibTrans" cxnId="{7D15F8EB-6398-4D47-97CE-291F0281A44E}">
      <dgm:prSet/>
      <dgm:spPr/>
      <dgm:t>
        <a:bodyPr/>
        <a:lstStyle/>
        <a:p>
          <a:endParaRPr lang="en-US">
            <a:latin typeface="Times New Roman" panose="02020603050405020304" pitchFamily="18" charset="0"/>
            <a:cs typeface="Times New Roman" panose="02020603050405020304" pitchFamily="18" charset="0"/>
          </a:endParaRPr>
        </a:p>
      </dgm:t>
    </dgm:pt>
    <dgm:pt modelId="{29F6508F-7A15-42A5-985E-90AF57135DC9}">
      <dgm:prSet phldrT="[Text]"/>
      <dgm:spPr>
        <a:xfrm>
          <a:off x="1649862" y="1189985"/>
          <a:ext cx="910520" cy="145472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485121"/>
              <a:satOff val="-27976"/>
              <a:lumOff val="2876"/>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Elements</a:t>
          </a:r>
        </a:p>
      </dgm:t>
    </dgm:pt>
    <dgm:pt modelId="{52A262EC-0010-4CA7-A6F3-1F92416A9748}" type="parTrans" cxnId="{0289945C-6EEF-4447-BAC1-0A3B692459FF}">
      <dgm:prSet/>
      <dgm:spPr/>
      <dgm:t>
        <a:bodyPr/>
        <a:lstStyle/>
        <a:p>
          <a:endParaRPr lang="en-US"/>
        </a:p>
      </dgm:t>
    </dgm:pt>
    <dgm:pt modelId="{AAE5CCBF-6176-4DBA-80DE-73E7EF9E95F2}" type="sibTrans" cxnId="{0289945C-6EEF-4447-BAC1-0A3B692459FF}">
      <dgm:prSet/>
      <dgm:spPr/>
      <dgm:t>
        <a:bodyPr/>
        <a:lstStyle/>
        <a:p>
          <a:endParaRPr lang="en-US"/>
        </a:p>
      </dgm:t>
    </dgm:pt>
    <dgm:pt modelId="{FE104DCB-A067-42B5-A78B-ED7B5AF1C47D}">
      <dgm:prSet phldrT="[Text]"/>
      <dgm:spPr>
        <a:xfrm>
          <a:off x="1649862" y="1189985"/>
          <a:ext cx="910520" cy="145472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485121"/>
              <a:satOff val="-27976"/>
              <a:lumOff val="2876"/>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Treatment</a:t>
          </a:r>
        </a:p>
      </dgm:t>
    </dgm:pt>
    <dgm:pt modelId="{07F6CF8E-3B40-4664-A96E-9EB24CD10545}" type="parTrans" cxnId="{2C40056D-7F93-4A27-946C-54C2E9C4A20B}">
      <dgm:prSet/>
      <dgm:spPr/>
      <dgm:t>
        <a:bodyPr/>
        <a:lstStyle/>
        <a:p>
          <a:endParaRPr lang="en-US"/>
        </a:p>
      </dgm:t>
    </dgm:pt>
    <dgm:pt modelId="{165274B4-ECF7-4030-A544-EF9727428EDE}" type="sibTrans" cxnId="{2C40056D-7F93-4A27-946C-54C2E9C4A20B}">
      <dgm:prSet/>
      <dgm:spPr/>
      <dgm:t>
        <a:bodyPr/>
        <a:lstStyle/>
        <a:p>
          <a:endParaRPr lang="en-US"/>
        </a:p>
      </dgm:t>
    </dgm:pt>
    <dgm:pt modelId="{6596FA94-B0C5-4B1D-870E-4F16FDDA506C}">
      <dgm:prSet phldrT="[Text]"/>
      <dgm:spPr>
        <a:xfrm>
          <a:off x="1649862" y="1189985"/>
          <a:ext cx="910520" cy="145472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485121"/>
              <a:satOff val="-27976"/>
              <a:lumOff val="2876"/>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Structure</a:t>
          </a:r>
        </a:p>
      </dgm:t>
    </dgm:pt>
    <dgm:pt modelId="{090DD178-4848-4594-822A-D7D0A92116F9}" type="parTrans" cxnId="{9FE49D8E-9C6C-4076-844A-88EDFC54E866}">
      <dgm:prSet/>
      <dgm:spPr/>
      <dgm:t>
        <a:bodyPr/>
        <a:lstStyle/>
        <a:p>
          <a:endParaRPr lang="en-US"/>
        </a:p>
      </dgm:t>
    </dgm:pt>
    <dgm:pt modelId="{2D8DDFDF-E49F-4F82-8FC5-6E0D16BDF134}" type="sibTrans" cxnId="{9FE49D8E-9C6C-4076-844A-88EDFC54E866}">
      <dgm:prSet/>
      <dgm:spPr/>
      <dgm:t>
        <a:bodyPr/>
        <a:lstStyle/>
        <a:p>
          <a:endParaRPr lang="en-US"/>
        </a:p>
      </dgm:t>
    </dgm:pt>
    <dgm:pt modelId="{2F995B44-D18C-462A-A9CF-33BF272C0838}">
      <dgm:prSet phldrT="[Text]"/>
      <dgm:spPr>
        <a:xfrm>
          <a:off x="1649862" y="1189985"/>
          <a:ext cx="910520" cy="145472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485121"/>
              <a:satOff val="-27976"/>
              <a:lumOff val="2876"/>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Code</a:t>
          </a:r>
        </a:p>
      </dgm:t>
    </dgm:pt>
    <dgm:pt modelId="{9073299B-9473-4C53-86A0-E840CA74B3BE}" type="parTrans" cxnId="{427432BC-BA5D-485E-A2DC-37B6458664DC}">
      <dgm:prSet/>
      <dgm:spPr/>
      <dgm:t>
        <a:bodyPr/>
        <a:lstStyle/>
        <a:p>
          <a:endParaRPr lang="en-US"/>
        </a:p>
      </dgm:t>
    </dgm:pt>
    <dgm:pt modelId="{0082BE90-AF07-4852-AFA9-30729BD424BD}" type="sibTrans" cxnId="{427432BC-BA5D-485E-A2DC-37B6458664DC}">
      <dgm:prSet/>
      <dgm:spPr/>
      <dgm:t>
        <a:bodyPr/>
        <a:lstStyle/>
        <a:p>
          <a:endParaRPr lang="en-US"/>
        </a:p>
      </dgm:t>
    </dgm:pt>
    <dgm:pt modelId="{F8E4AC80-C87C-4388-BCE2-154ACB90B8EF}">
      <dgm:prSet phldrT="[Text]"/>
      <dgm:spPr>
        <a:xfrm>
          <a:off x="3100635" y="1195914"/>
          <a:ext cx="910520" cy="1478483"/>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970242"/>
              <a:satOff val="-55952"/>
              <a:lumOff val="5752"/>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Seeing</a:t>
          </a:r>
        </a:p>
      </dgm:t>
    </dgm:pt>
    <dgm:pt modelId="{5AC419C3-07F5-4B69-B904-C72612BCCD87}" type="parTrans" cxnId="{50FECCDF-B004-4C60-BFE8-5B0DBD19B0B7}">
      <dgm:prSet/>
      <dgm:spPr/>
      <dgm:t>
        <a:bodyPr/>
        <a:lstStyle/>
        <a:p>
          <a:endParaRPr lang="en-US"/>
        </a:p>
      </dgm:t>
    </dgm:pt>
    <dgm:pt modelId="{9BE29A21-1452-4D98-B100-77D7EB4138B4}" type="sibTrans" cxnId="{50FECCDF-B004-4C60-BFE8-5B0DBD19B0B7}">
      <dgm:prSet/>
      <dgm:spPr/>
      <dgm:t>
        <a:bodyPr/>
        <a:lstStyle/>
        <a:p>
          <a:endParaRPr lang="en-US"/>
        </a:p>
      </dgm:t>
    </dgm:pt>
    <dgm:pt modelId="{E8DDE335-59CF-4188-A4E8-6F86B90E727C}">
      <dgm:prSet phldrT="[Text]"/>
      <dgm:spPr>
        <a:xfrm>
          <a:off x="3100635" y="1195914"/>
          <a:ext cx="910520" cy="1478483"/>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970242"/>
              <a:satOff val="-55952"/>
              <a:lumOff val="5752"/>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Touching</a:t>
          </a:r>
        </a:p>
      </dgm:t>
    </dgm:pt>
    <dgm:pt modelId="{2AE327F2-6B77-426E-A645-3509E9376524}" type="parTrans" cxnId="{81F45837-0290-41C3-92F5-332BBE0F3FB8}">
      <dgm:prSet/>
      <dgm:spPr/>
      <dgm:t>
        <a:bodyPr/>
        <a:lstStyle/>
        <a:p>
          <a:endParaRPr lang="en-US"/>
        </a:p>
      </dgm:t>
    </dgm:pt>
    <dgm:pt modelId="{2426070C-4EC5-483A-AC09-D22799115C27}" type="sibTrans" cxnId="{81F45837-0290-41C3-92F5-332BBE0F3FB8}">
      <dgm:prSet/>
      <dgm:spPr/>
      <dgm:t>
        <a:bodyPr/>
        <a:lstStyle/>
        <a:p>
          <a:endParaRPr lang="en-US"/>
        </a:p>
      </dgm:t>
    </dgm:pt>
    <dgm:pt modelId="{B1E0166E-3344-4825-AA0D-1964D9CF8A9B}">
      <dgm:prSet phldrT="[Text]"/>
      <dgm:spPr>
        <a:xfrm>
          <a:off x="3100635" y="1195914"/>
          <a:ext cx="910520" cy="1478483"/>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970242"/>
              <a:satOff val="-55952"/>
              <a:lumOff val="5752"/>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Smelling</a:t>
          </a:r>
        </a:p>
      </dgm:t>
    </dgm:pt>
    <dgm:pt modelId="{BA47641B-5E5E-4882-89E6-270AE4F1F9D2}" type="parTrans" cxnId="{7F04CC1E-E472-40A8-9AE6-FA3F15F9A34A}">
      <dgm:prSet/>
      <dgm:spPr/>
      <dgm:t>
        <a:bodyPr/>
        <a:lstStyle/>
        <a:p>
          <a:endParaRPr lang="en-US"/>
        </a:p>
      </dgm:t>
    </dgm:pt>
    <dgm:pt modelId="{825CC52E-97C7-4528-A991-86690174A343}" type="sibTrans" cxnId="{7F04CC1E-E472-40A8-9AE6-FA3F15F9A34A}">
      <dgm:prSet/>
      <dgm:spPr/>
      <dgm:t>
        <a:bodyPr/>
        <a:lstStyle/>
        <a:p>
          <a:endParaRPr lang="en-US"/>
        </a:p>
      </dgm:t>
    </dgm:pt>
    <dgm:pt modelId="{93B6AFDE-9207-479B-A1EE-4A96C0AD83FA}">
      <dgm:prSet phldrT="[Text]"/>
      <dgm:spPr>
        <a:xfrm>
          <a:off x="3100635" y="1195914"/>
          <a:ext cx="910520" cy="1478483"/>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970242"/>
              <a:satOff val="-55952"/>
              <a:lumOff val="5752"/>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Tasting</a:t>
          </a:r>
        </a:p>
      </dgm:t>
    </dgm:pt>
    <dgm:pt modelId="{1EEDDD0F-BA35-4148-A3E7-C0F9750822A1}" type="parTrans" cxnId="{98C76BD7-92E3-4D7C-B2B5-43ACEB19ECE1}">
      <dgm:prSet/>
      <dgm:spPr/>
      <dgm:t>
        <a:bodyPr/>
        <a:lstStyle/>
        <a:p>
          <a:endParaRPr lang="en-US"/>
        </a:p>
      </dgm:t>
    </dgm:pt>
    <dgm:pt modelId="{8CFBED6B-AEF4-4618-9B1D-57E35451D853}" type="sibTrans" cxnId="{98C76BD7-92E3-4D7C-B2B5-43ACEB19ECE1}">
      <dgm:prSet/>
      <dgm:spPr/>
      <dgm:t>
        <a:bodyPr/>
        <a:lstStyle/>
        <a:p>
          <a:endParaRPr lang="en-US"/>
        </a:p>
      </dgm:t>
    </dgm:pt>
    <dgm:pt modelId="{AEB33154-AD65-48B5-BD93-1D32349C13A8}">
      <dgm:prSet/>
      <dgm:spPr>
        <a:xfrm>
          <a:off x="4575879" y="1152815"/>
          <a:ext cx="910520" cy="155178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Comunication Skills</a:t>
          </a:r>
          <a:endParaRPr lang="en-US">
            <a:solidFill>
              <a:sysClr val="windowText" lastClr="000000">
                <a:hueOff val="0"/>
                <a:satOff val="0"/>
                <a:lumOff val="0"/>
                <a:alphaOff val="0"/>
              </a:sysClr>
            </a:solidFill>
            <a:latin typeface="Calibri" panose="020F0502020204030204"/>
            <a:ea typeface="+mn-ea"/>
            <a:cs typeface="+mn-cs"/>
          </a:endParaRPr>
        </a:p>
      </dgm:t>
    </dgm:pt>
    <dgm:pt modelId="{73F65D00-D83E-4E34-A892-C2E68232D24A}" type="parTrans" cxnId="{5CEEB563-1A4C-42A5-9498-CA35BB7B5FAF}">
      <dgm:prSet/>
      <dgm:spPr/>
      <dgm:t>
        <a:bodyPr/>
        <a:lstStyle/>
        <a:p>
          <a:endParaRPr lang="en-US"/>
        </a:p>
      </dgm:t>
    </dgm:pt>
    <dgm:pt modelId="{6A659E8B-DA3E-47A4-B325-49049D69D8EB}" type="sibTrans" cxnId="{5CEEB563-1A4C-42A5-9498-CA35BB7B5FAF}">
      <dgm:prSet/>
      <dgm:spPr/>
      <dgm:t>
        <a:bodyPr/>
        <a:lstStyle/>
        <a:p>
          <a:endParaRPr lang="en-US"/>
        </a:p>
      </dgm:t>
    </dgm:pt>
    <dgm:pt modelId="{A1AB5BB2-DAE5-4228-808B-50449B591808}">
      <dgm:prSet/>
      <dgm:spPr>
        <a:xfrm>
          <a:off x="4575879" y="1152815"/>
          <a:ext cx="910520" cy="155178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Attitudes</a:t>
          </a:r>
        </a:p>
      </dgm:t>
    </dgm:pt>
    <dgm:pt modelId="{B20CC0DB-EB2F-44EE-AD5F-F76170694482}" type="parTrans" cxnId="{E31FEBEC-D4A5-45BD-B858-97DB93DA9023}">
      <dgm:prSet/>
      <dgm:spPr/>
      <dgm:t>
        <a:bodyPr/>
        <a:lstStyle/>
        <a:p>
          <a:endParaRPr lang="en-US"/>
        </a:p>
      </dgm:t>
    </dgm:pt>
    <dgm:pt modelId="{F69C03D3-7C12-4976-A643-818AB47AD58D}" type="sibTrans" cxnId="{E31FEBEC-D4A5-45BD-B858-97DB93DA9023}">
      <dgm:prSet/>
      <dgm:spPr/>
      <dgm:t>
        <a:bodyPr/>
        <a:lstStyle/>
        <a:p>
          <a:endParaRPr lang="en-US"/>
        </a:p>
      </dgm:t>
    </dgm:pt>
    <dgm:pt modelId="{51F5CEB7-8B68-46DD-920B-FFA4BB0A2AF7}">
      <dgm:prSet/>
      <dgm:spPr>
        <a:xfrm>
          <a:off x="4575879" y="1152815"/>
          <a:ext cx="910520" cy="155178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Knowledge</a:t>
          </a:r>
        </a:p>
      </dgm:t>
    </dgm:pt>
    <dgm:pt modelId="{026A5535-B4E6-4EA1-B658-EA6F37AADE60}" type="parTrans" cxnId="{D6E2A5A6-CF76-44C9-ADB8-0AAD80ADC135}">
      <dgm:prSet/>
      <dgm:spPr/>
      <dgm:t>
        <a:bodyPr/>
        <a:lstStyle/>
        <a:p>
          <a:endParaRPr lang="en-US"/>
        </a:p>
      </dgm:t>
    </dgm:pt>
    <dgm:pt modelId="{F2E18AC1-E4D5-41D7-BE9C-A93FB1D9EB3A}" type="sibTrans" cxnId="{D6E2A5A6-CF76-44C9-ADB8-0AAD80ADC135}">
      <dgm:prSet/>
      <dgm:spPr/>
      <dgm:t>
        <a:bodyPr/>
        <a:lstStyle/>
        <a:p>
          <a:endParaRPr lang="en-US"/>
        </a:p>
      </dgm:t>
    </dgm:pt>
    <dgm:pt modelId="{3DBB4150-FF01-4673-9D16-B8CDE08ECA8E}">
      <dgm:prSet/>
      <dgm:spPr>
        <a:xfrm>
          <a:off x="4575879" y="1152815"/>
          <a:ext cx="910520" cy="155178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Social System</a:t>
          </a:r>
        </a:p>
      </dgm:t>
    </dgm:pt>
    <dgm:pt modelId="{5DFC97F8-7845-44DD-900E-2CD17BD04963}" type="parTrans" cxnId="{C7F85961-0F28-4A24-8277-B3F1677F3681}">
      <dgm:prSet/>
      <dgm:spPr/>
      <dgm:t>
        <a:bodyPr/>
        <a:lstStyle/>
        <a:p>
          <a:endParaRPr lang="en-US"/>
        </a:p>
      </dgm:t>
    </dgm:pt>
    <dgm:pt modelId="{8C62AB8E-1098-4655-86B5-4F0382867A5B}" type="sibTrans" cxnId="{C7F85961-0F28-4A24-8277-B3F1677F3681}">
      <dgm:prSet/>
      <dgm:spPr/>
      <dgm:t>
        <a:bodyPr/>
        <a:lstStyle/>
        <a:p>
          <a:endParaRPr lang="en-US"/>
        </a:p>
      </dgm:t>
    </dgm:pt>
    <dgm:pt modelId="{0081A094-20E0-4122-B3A4-961EFE5ECD59}">
      <dgm:prSet/>
      <dgm:spPr>
        <a:xfrm>
          <a:off x="4575879" y="1152815"/>
          <a:ext cx="910520" cy="155178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Culture</a:t>
          </a:r>
        </a:p>
      </dgm:t>
    </dgm:pt>
    <dgm:pt modelId="{32E653C3-982E-480C-9C79-7BE135AA2E96}" type="parTrans" cxnId="{1089AA41-2104-402C-8ECB-24A71BA53A89}">
      <dgm:prSet/>
      <dgm:spPr/>
      <dgm:t>
        <a:bodyPr/>
        <a:lstStyle/>
        <a:p>
          <a:endParaRPr lang="en-US"/>
        </a:p>
      </dgm:t>
    </dgm:pt>
    <dgm:pt modelId="{8EDAAD00-51A2-422B-B38F-0E23CECDFF33}" type="sibTrans" cxnId="{1089AA41-2104-402C-8ECB-24A71BA53A89}">
      <dgm:prSet/>
      <dgm:spPr/>
      <dgm:t>
        <a:bodyPr/>
        <a:lstStyle/>
        <a:p>
          <a:endParaRPr lang="en-US"/>
        </a:p>
      </dgm:t>
    </dgm:pt>
    <dgm:pt modelId="{76C30F1F-B609-4CC4-A22F-F6F992E6E983}">
      <dgm:prSet phldrT="[Text]"/>
      <dgm:spPr>
        <a:xfrm>
          <a:off x="104095" y="1158433"/>
          <a:ext cx="910520" cy="140722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Comunication Skills</a:t>
          </a:r>
        </a:p>
      </dgm:t>
    </dgm:pt>
    <dgm:pt modelId="{A4CDEFDB-6FBB-4495-8C94-6B8C461B2659}" type="sibTrans" cxnId="{778143FE-7C1A-41C8-9AB4-14BF2B181ADE}">
      <dgm:prSet/>
      <dgm:spPr/>
      <dgm:t>
        <a:bodyPr/>
        <a:lstStyle/>
        <a:p>
          <a:endParaRPr lang="en-US">
            <a:latin typeface="Times New Roman" panose="02020603050405020304" pitchFamily="18" charset="0"/>
            <a:cs typeface="Times New Roman" panose="02020603050405020304" pitchFamily="18" charset="0"/>
          </a:endParaRPr>
        </a:p>
      </dgm:t>
    </dgm:pt>
    <dgm:pt modelId="{23CCAA15-2F1F-4686-A7C3-7EE0CE9193DC}" type="parTrans" cxnId="{778143FE-7C1A-41C8-9AB4-14BF2B181ADE}">
      <dgm:prSet/>
      <dgm:spPr/>
      <dgm:t>
        <a:bodyPr/>
        <a:lstStyle/>
        <a:p>
          <a:endParaRPr lang="en-US">
            <a:latin typeface="Times New Roman" panose="02020603050405020304" pitchFamily="18" charset="0"/>
            <a:cs typeface="Times New Roman" panose="02020603050405020304" pitchFamily="18" charset="0"/>
          </a:endParaRPr>
        </a:p>
      </dgm:t>
    </dgm:pt>
    <dgm:pt modelId="{CB6C68BE-5E2C-4E63-AD77-7A459A9E560E}">
      <dgm:prSet phldrT="[Text]"/>
      <dgm:spPr>
        <a:xfrm>
          <a:off x="104095" y="1158433"/>
          <a:ext cx="910520" cy="140722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Attitudes</a:t>
          </a:r>
        </a:p>
      </dgm:t>
    </dgm:pt>
    <dgm:pt modelId="{4A13A5FD-E41D-45A3-8BC1-06BFB20E9856}" type="sibTrans" cxnId="{08B8B5C3-A83C-4F81-A698-D14DDC5F5AE6}">
      <dgm:prSet/>
      <dgm:spPr/>
      <dgm:t>
        <a:bodyPr/>
        <a:lstStyle/>
        <a:p>
          <a:endParaRPr lang="en-US"/>
        </a:p>
      </dgm:t>
    </dgm:pt>
    <dgm:pt modelId="{49FBBA68-BE62-485F-B700-887C4E8A6E28}" type="parTrans" cxnId="{08B8B5C3-A83C-4F81-A698-D14DDC5F5AE6}">
      <dgm:prSet/>
      <dgm:spPr/>
      <dgm:t>
        <a:bodyPr/>
        <a:lstStyle/>
        <a:p>
          <a:endParaRPr lang="en-US"/>
        </a:p>
      </dgm:t>
    </dgm:pt>
    <dgm:pt modelId="{A41323EC-ED99-4FE6-84EC-3EDD4AD69A47}">
      <dgm:prSet phldrT="[Text]"/>
      <dgm:spPr>
        <a:xfrm>
          <a:off x="104095" y="1158433"/>
          <a:ext cx="910520" cy="140722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Knowledge</a:t>
          </a:r>
        </a:p>
      </dgm:t>
    </dgm:pt>
    <dgm:pt modelId="{C6D03B78-53EE-45E9-9BAA-BB01AA834DFD}" type="sibTrans" cxnId="{532EB792-302D-471F-A3C2-F96691E9AD46}">
      <dgm:prSet/>
      <dgm:spPr/>
      <dgm:t>
        <a:bodyPr/>
        <a:lstStyle/>
        <a:p>
          <a:endParaRPr lang="en-US"/>
        </a:p>
      </dgm:t>
    </dgm:pt>
    <dgm:pt modelId="{528AB08E-B0E7-411E-95B4-AE8E31EFE0C0}" type="parTrans" cxnId="{532EB792-302D-471F-A3C2-F96691E9AD46}">
      <dgm:prSet/>
      <dgm:spPr/>
      <dgm:t>
        <a:bodyPr/>
        <a:lstStyle/>
        <a:p>
          <a:endParaRPr lang="en-US"/>
        </a:p>
      </dgm:t>
    </dgm:pt>
    <dgm:pt modelId="{48539666-BA8A-4C6F-82B5-5444979A55FD}">
      <dgm:prSet phldrT="[Text]"/>
      <dgm:spPr>
        <a:xfrm>
          <a:off x="104095" y="1158433"/>
          <a:ext cx="910520" cy="140722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Social System</a:t>
          </a:r>
        </a:p>
      </dgm:t>
    </dgm:pt>
    <dgm:pt modelId="{3CDA9D05-F687-4608-B03C-F46C380C20B3}" type="sibTrans" cxnId="{114A6AC2-A525-42D4-BADD-8A0BC7A9A4F1}">
      <dgm:prSet/>
      <dgm:spPr/>
      <dgm:t>
        <a:bodyPr/>
        <a:lstStyle/>
        <a:p>
          <a:endParaRPr lang="en-US"/>
        </a:p>
      </dgm:t>
    </dgm:pt>
    <dgm:pt modelId="{1B00AB3C-8C30-4823-96AC-7CC3ECBD3FF0}" type="parTrans" cxnId="{114A6AC2-A525-42D4-BADD-8A0BC7A9A4F1}">
      <dgm:prSet/>
      <dgm:spPr/>
      <dgm:t>
        <a:bodyPr/>
        <a:lstStyle/>
        <a:p>
          <a:endParaRPr lang="en-US"/>
        </a:p>
      </dgm:t>
    </dgm:pt>
    <dgm:pt modelId="{6525AA3B-322C-407C-A866-C5710AEB5E3C}">
      <dgm:prSet phldrT="[Text]"/>
      <dgm:spPr>
        <a:xfrm>
          <a:off x="104095" y="1158433"/>
          <a:ext cx="910520" cy="140722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buChar char="•"/>
          </a:pPr>
          <a:r>
            <a:rPr lang="en-US">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Culture</a:t>
          </a:r>
        </a:p>
      </dgm:t>
    </dgm:pt>
    <dgm:pt modelId="{3274436C-29CD-41EE-A7AD-8F017ED6CC3F}" type="sibTrans" cxnId="{7D63EFF9-A6C1-442C-80BF-7925B4C591C9}">
      <dgm:prSet/>
      <dgm:spPr/>
      <dgm:t>
        <a:bodyPr/>
        <a:lstStyle/>
        <a:p>
          <a:endParaRPr lang="en-US"/>
        </a:p>
      </dgm:t>
    </dgm:pt>
    <dgm:pt modelId="{FB774010-AADD-4944-9BC5-94ACDF1DEB85}" type="parTrans" cxnId="{7D63EFF9-A6C1-442C-80BF-7925B4C591C9}">
      <dgm:prSet/>
      <dgm:spPr/>
      <dgm:t>
        <a:bodyPr/>
        <a:lstStyle/>
        <a:p>
          <a:endParaRPr lang="en-US"/>
        </a:p>
      </dgm:t>
    </dgm:pt>
    <dgm:pt modelId="{349B41AF-F5B5-4700-B492-7AEC4672C9D7}" type="pres">
      <dgm:prSet presAssocID="{0E262F1D-8825-463F-9046-BF3C8E6C568D}" presName="linearFlow" presStyleCnt="0">
        <dgm:presLayoutVars>
          <dgm:dir/>
          <dgm:animLvl val="lvl"/>
          <dgm:resizeHandles val="exact"/>
        </dgm:presLayoutVars>
      </dgm:prSet>
      <dgm:spPr/>
    </dgm:pt>
    <dgm:pt modelId="{3A5EC3B5-E7D0-4921-B061-F909FCC72089}" type="pres">
      <dgm:prSet presAssocID="{E4B66373-F7AD-4C0F-B138-ED408F9D579B}" presName="composite" presStyleCnt="0"/>
      <dgm:spPr/>
    </dgm:pt>
    <dgm:pt modelId="{B0D6F3E7-AB12-4A39-8262-E39F057C6B95}" type="pres">
      <dgm:prSet presAssocID="{E4B66373-F7AD-4C0F-B138-ED408F9D579B}" presName="parTx" presStyleLbl="node1" presStyleIdx="0" presStyleCnt="4">
        <dgm:presLayoutVars>
          <dgm:chMax val="0"/>
          <dgm:chPref val="0"/>
          <dgm:bulletEnabled val="1"/>
        </dgm:presLayoutVars>
      </dgm:prSet>
      <dgm:spPr/>
    </dgm:pt>
    <dgm:pt modelId="{9F364BCA-3705-4C6A-A315-50D2E890F40C}" type="pres">
      <dgm:prSet presAssocID="{E4B66373-F7AD-4C0F-B138-ED408F9D579B}" presName="parSh" presStyleLbl="node1" presStyleIdx="0" presStyleCnt="4"/>
      <dgm:spPr/>
    </dgm:pt>
    <dgm:pt modelId="{96FD2855-E36A-4437-9100-85E459B4BBFA}" type="pres">
      <dgm:prSet presAssocID="{E4B66373-F7AD-4C0F-B138-ED408F9D579B}" presName="desTx" presStyleLbl="fgAcc1" presStyleIdx="0" presStyleCnt="4" custScaleY="140389" custLinFactNeighborX="-9129" custLinFactNeighborY="19362">
        <dgm:presLayoutVars>
          <dgm:bulletEnabled val="1"/>
        </dgm:presLayoutVars>
      </dgm:prSet>
      <dgm:spPr/>
    </dgm:pt>
    <dgm:pt modelId="{A852B541-F0D1-4838-BF89-CF3D2B6CA7EA}" type="pres">
      <dgm:prSet presAssocID="{EE8C879B-739F-4B84-BC46-3E1BB174B836}" presName="sibTrans" presStyleLbl="sibTrans2D1" presStyleIdx="0" presStyleCnt="3"/>
      <dgm:spPr/>
    </dgm:pt>
    <dgm:pt modelId="{C155CC7D-F5CC-466D-8D93-A57901757E54}" type="pres">
      <dgm:prSet presAssocID="{EE8C879B-739F-4B84-BC46-3E1BB174B836}" presName="connTx" presStyleLbl="sibTrans2D1" presStyleIdx="0" presStyleCnt="3"/>
      <dgm:spPr/>
    </dgm:pt>
    <dgm:pt modelId="{42463C17-5B60-4E98-BABC-B1E0C262241F}" type="pres">
      <dgm:prSet presAssocID="{AA50FF4D-1C8C-4192-A9E8-0ECAC45E2548}" presName="composite" presStyleCnt="0"/>
      <dgm:spPr/>
    </dgm:pt>
    <dgm:pt modelId="{B4075EC7-52F6-457E-B2D6-6733D49507AE}" type="pres">
      <dgm:prSet presAssocID="{AA50FF4D-1C8C-4192-A9E8-0ECAC45E2548}" presName="parTx" presStyleLbl="node1" presStyleIdx="0" presStyleCnt="4">
        <dgm:presLayoutVars>
          <dgm:chMax val="0"/>
          <dgm:chPref val="0"/>
          <dgm:bulletEnabled val="1"/>
        </dgm:presLayoutVars>
      </dgm:prSet>
      <dgm:spPr/>
    </dgm:pt>
    <dgm:pt modelId="{127038D3-5A32-4CFF-B04E-11A250150B36}" type="pres">
      <dgm:prSet presAssocID="{AA50FF4D-1C8C-4192-A9E8-0ECAC45E2548}" presName="parSh" presStyleLbl="node1" presStyleIdx="1" presStyleCnt="4"/>
      <dgm:spPr/>
    </dgm:pt>
    <dgm:pt modelId="{8E2FBA18-FE1D-463F-8B2E-D138BEAD078C}" type="pres">
      <dgm:prSet presAssocID="{AA50FF4D-1C8C-4192-A9E8-0ECAC45E2548}" presName="desTx" presStyleLbl="fgAcc1" presStyleIdx="1" presStyleCnt="4" custScaleY="145128" custLinFactNeighborY="26064">
        <dgm:presLayoutVars>
          <dgm:bulletEnabled val="1"/>
        </dgm:presLayoutVars>
      </dgm:prSet>
      <dgm:spPr/>
    </dgm:pt>
    <dgm:pt modelId="{DF8C4589-4F7D-4401-BC48-0B072A6B5E9A}" type="pres">
      <dgm:prSet presAssocID="{E9641E0A-2099-4698-ADC2-8743A20CA0F6}" presName="sibTrans" presStyleLbl="sibTrans2D1" presStyleIdx="1" presStyleCnt="3"/>
      <dgm:spPr/>
    </dgm:pt>
    <dgm:pt modelId="{3A2BF328-0142-4FAB-A6A1-D904640F7D73}" type="pres">
      <dgm:prSet presAssocID="{E9641E0A-2099-4698-ADC2-8743A20CA0F6}" presName="connTx" presStyleLbl="sibTrans2D1" presStyleIdx="1" presStyleCnt="3"/>
      <dgm:spPr/>
    </dgm:pt>
    <dgm:pt modelId="{488B6A04-B4DD-460C-9FAB-4FCBE880BD8C}" type="pres">
      <dgm:prSet presAssocID="{22AC1014-9135-4317-A8C1-7F59528447D4}" presName="composite" presStyleCnt="0"/>
      <dgm:spPr/>
    </dgm:pt>
    <dgm:pt modelId="{F1ACC2DA-F689-4E0F-A348-E4E4635836B5}" type="pres">
      <dgm:prSet presAssocID="{22AC1014-9135-4317-A8C1-7F59528447D4}" presName="parTx" presStyleLbl="node1" presStyleIdx="1" presStyleCnt="4">
        <dgm:presLayoutVars>
          <dgm:chMax val="0"/>
          <dgm:chPref val="0"/>
          <dgm:bulletEnabled val="1"/>
        </dgm:presLayoutVars>
      </dgm:prSet>
      <dgm:spPr/>
    </dgm:pt>
    <dgm:pt modelId="{8B00B682-A44B-4522-9244-8F84F9C7F60F}" type="pres">
      <dgm:prSet presAssocID="{22AC1014-9135-4317-A8C1-7F59528447D4}" presName="parSh" presStyleLbl="node1" presStyleIdx="2" presStyleCnt="4"/>
      <dgm:spPr/>
    </dgm:pt>
    <dgm:pt modelId="{C2221635-D2D8-4BAA-9F17-352B21328B97}" type="pres">
      <dgm:prSet presAssocID="{22AC1014-9135-4317-A8C1-7F59528447D4}" presName="desTx" presStyleLbl="fgAcc1" presStyleIdx="2" presStyleCnt="4" custScaleY="147498" custLinFactNeighborX="-1304" custLinFactNeighborY="28433">
        <dgm:presLayoutVars>
          <dgm:bulletEnabled val="1"/>
        </dgm:presLayoutVars>
      </dgm:prSet>
      <dgm:spPr/>
    </dgm:pt>
    <dgm:pt modelId="{8C65E537-18E7-451F-BEC2-F16AFC1445CF}" type="pres">
      <dgm:prSet presAssocID="{8932CFFC-21CB-447D-B116-762A30A44891}" presName="sibTrans" presStyleLbl="sibTrans2D1" presStyleIdx="2" presStyleCnt="3"/>
      <dgm:spPr/>
    </dgm:pt>
    <dgm:pt modelId="{AF7A4073-EB35-47A0-8862-F13AF9399D55}" type="pres">
      <dgm:prSet presAssocID="{8932CFFC-21CB-447D-B116-762A30A44891}" presName="connTx" presStyleLbl="sibTrans2D1" presStyleIdx="2" presStyleCnt="3"/>
      <dgm:spPr/>
    </dgm:pt>
    <dgm:pt modelId="{06185D27-6EC8-4646-98E8-790C1EF91244}" type="pres">
      <dgm:prSet presAssocID="{890BC3AB-3DEC-4E82-B278-B7AB3B295D6C}" presName="composite" presStyleCnt="0"/>
      <dgm:spPr/>
    </dgm:pt>
    <dgm:pt modelId="{5E069929-3236-4073-ADEB-ABD90F1A5CB6}" type="pres">
      <dgm:prSet presAssocID="{890BC3AB-3DEC-4E82-B278-B7AB3B295D6C}" presName="parTx" presStyleLbl="node1" presStyleIdx="2" presStyleCnt="4">
        <dgm:presLayoutVars>
          <dgm:chMax val="0"/>
          <dgm:chPref val="0"/>
          <dgm:bulletEnabled val="1"/>
        </dgm:presLayoutVars>
      </dgm:prSet>
      <dgm:spPr/>
    </dgm:pt>
    <dgm:pt modelId="{30DCA4E2-BDD0-4F49-A019-44A27F99792D}" type="pres">
      <dgm:prSet presAssocID="{890BC3AB-3DEC-4E82-B278-B7AB3B295D6C}" presName="parSh" presStyleLbl="node1" presStyleIdx="3" presStyleCnt="4"/>
      <dgm:spPr/>
    </dgm:pt>
    <dgm:pt modelId="{F9DDC83F-E7D6-4205-9A41-C63071F4266B}" type="pres">
      <dgm:prSet presAssocID="{890BC3AB-3DEC-4E82-B278-B7AB3B295D6C}" presName="desTx" presStyleLbl="fgAcc1" presStyleIdx="3" presStyleCnt="4" custScaleY="154811" custLinFactNeighborX="80" custLinFactNeighborY="29618">
        <dgm:presLayoutVars>
          <dgm:bulletEnabled val="1"/>
        </dgm:presLayoutVars>
      </dgm:prSet>
      <dgm:spPr/>
    </dgm:pt>
  </dgm:ptLst>
  <dgm:cxnLst>
    <dgm:cxn modelId="{F5E96104-CF22-4ADC-8E1B-D1AD1B05763D}" type="presOf" srcId="{AA50FF4D-1C8C-4192-A9E8-0ECAC45E2548}" destId="{127038D3-5A32-4CFF-B04E-11A250150B36}" srcOrd="1" destOrd="0" presId="urn:microsoft.com/office/officeart/2005/8/layout/process3"/>
    <dgm:cxn modelId="{06116005-709B-491C-9FCE-4740E1512E78}" type="presOf" srcId="{93B6AFDE-9207-479B-A1EE-4A96C0AD83FA}" destId="{C2221635-D2D8-4BAA-9F17-352B21328B97}" srcOrd="0" destOrd="4" presId="urn:microsoft.com/office/officeart/2005/8/layout/process3"/>
    <dgm:cxn modelId="{6A2DDD0A-CBD0-4748-A857-C205BD11BCCB}" type="presOf" srcId="{6596FA94-B0C5-4B1D-870E-4F16FDDA506C}" destId="{8E2FBA18-FE1D-463F-8B2E-D138BEAD078C}" srcOrd="0" destOrd="3" presId="urn:microsoft.com/office/officeart/2005/8/layout/process3"/>
    <dgm:cxn modelId="{AE0D020B-0FBD-455E-B702-EDA571A60201}" type="presOf" srcId="{E8DDE335-59CF-4188-A4E8-6F86B90E727C}" destId="{C2221635-D2D8-4BAA-9F17-352B21328B97}" srcOrd="0" destOrd="2" presId="urn:microsoft.com/office/officeart/2005/8/layout/process3"/>
    <dgm:cxn modelId="{13A2480C-5B97-470F-8E79-262AB8246A2B}" type="presOf" srcId="{51F5CEB7-8B68-46DD-920B-FFA4BB0A2AF7}" destId="{F9DDC83F-E7D6-4205-9A41-C63071F4266B}" srcOrd="0" destOrd="2" presId="urn:microsoft.com/office/officeart/2005/8/layout/process3"/>
    <dgm:cxn modelId="{7804ED0C-359C-4679-A44D-C57A5E0F46EE}" type="presOf" srcId="{48539666-BA8A-4C6F-82B5-5444979A55FD}" destId="{96FD2855-E36A-4437-9100-85E459B4BBFA}" srcOrd="0" destOrd="3" presId="urn:microsoft.com/office/officeart/2005/8/layout/process3"/>
    <dgm:cxn modelId="{44266D14-3E55-4C13-BD87-5E0F136D52DB}" type="presOf" srcId="{2F995B44-D18C-462A-A9CF-33BF272C0838}" destId="{8E2FBA18-FE1D-463F-8B2E-D138BEAD078C}" srcOrd="0" destOrd="4" presId="urn:microsoft.com/office/officeart/2005/8/layout/process3"/>
    <dgm:cxn modelId="{BB000517-8D6D-4D42-A4DB-4CA28BC474F3}" srcId="{0E262F1D-8825-463F-9046-BF3C8E6C568D}" destId="{E4B66373-F7AD-4C0F-B138-ED408F9D579B}" srcOrd="0" destOrd="0" parTransId="{FE4BED5F-194E-40B2-B0F9-588950AB5CCC}" sibTransId="{EE8C879B-739F-4B84-BC46-3E1BB174B836}"/>
    <dgm:cxn modelId="{D307A518-090F-442A-9C9D-936637AD6492}" srcId="{22AC1014-9135-4317-A8C1-7F59528447D4}" destId="{BF9B01A7-9964-4843-87A3-A42F725AAED4}" srcOrd="0" destOrd="0" parTransId="{EA677035-3854-4E26-AC29-ECC421FB28C8}" sibTransId="{0408F8AD-5246-475F-B8C9-5AFF47031B74}"/>
    <dgm:cxn modelId="{F56A9C1B-628B-4ADB-B2F4-568E146628A9}" type="presOf" srcId="{E9641E0A-2099-4698-ADC2-8743A20CA0F6}" destId="{3A2BF328-0142-4FAB-A6A1-D904640F7D73}" srcOrd="1" destOrd="0" presId="urn:microsoft.com/office/officeart/2005/8/layout/process3"/>
    <dgm:cxn modelId="{CD4F8C1D-D792-4451-B8D1-CE48B92BAFF3}" type="presOf" srcId="{890BC3AB-3DEC-4E82-B278-B7AB3B295D6C}" destId="{30DCA4E2-BDD0-4F49-A019-44A27F99792D}" srcOrd="1" destOrd="0" presId="urn:microsoft.com/office/officeart/2005/8/layout/process3"/>
    <dgm:cxn modelId="{7F04CC1E-E472-40A8-9AE6-FA3F15F9A34A}" srcId="{22AC1014-9135-4317-A8C1-7F59528447D4}" destId="{B1E0166E-3344-4825-AA0D-1964D9CF8A9B}" srcOrd="3" destOrd="0" parTransId="{BA47641B-5E5E-4882-89E6-270AE4F1F9D2}" sibTransId="{825CC52E-97C7-4528-A991-86690174A343}"/>
    <dgm:cxn modelId="{3B8AB420-14EF-4530-AEFD-85C85E407DF1}" type="presOf" srcId="{A1AB5BB2-DAE5-4228-808B-50449B591808}" destId="{F9DDC83F-E7D6-4205-9A41-C63071F4266B}" srcOrd="0" destOrd="1" presId="urn:microsoft.com/office/officeart/2005/8/layout/process3"/>
    <dgm:cxn modelId="{AFD39625-2C22-459C-A79A-23673CE98C3B}" type="presOf" srcId="{8932CFFC-21CB-447D-B116-762A30A44891}" destId="{AF7A4073-EB35-47A0-8862-F13AF9399D55}" srcOrd="1" destOrd="0" presId="urn:microsoft.com/office/officeart/2005/8/layout/process3"/>
    <dgm:cxn modelId="{1850B427-1F5A-49C8-9DB7-325AA93CA1A4}" type="presOf" srcId="{AA50FF4D-1C8C-4192-A9E8-0ECAC45E2548}" destId="{B4075EC7-52F6-457E-B2D6-6733D49507AE}" srcOrd="0" destOrd="0" presId="urn:microsoft.com/office/officeart/2005/8/layout/process3"/>
    <dgm:cxn modelId="{CC61BA31-38C3-4D3C-9DC6-B71226A596C6}" type="presOf" srcId="{E4B66373-F7AD-4C0F-B138-ED408F9D579B}" destId="{9F364BCA-3705-4C6A-A315-50D2E890F40C}" srcOrd="1" destOrd="0" presId="urn:microsoft.com/office/officeart/2005/8/layout/process3"/>
    <dgm:cxn modelId="{49039533-FD74-4329-8163-3A2A8053113B}" srcId="{AA50FF4D-1C8C-4192-A9E8-0ECAC45E2548}" destId="{B4C2983E-0F79-4C19-8C1D-6D8C299F290B}" srcOrd="0" destOrd="0" parTransId="{9FF1DE1C-79E0-4F9B-A926-9C795A063295}" sibTransId="{58A17003-7706-4BFF-9305-21604C0A67D2}"/>
    <dgm:cxn modelId="{81F45837-0290-41C3-92F5-332BBE0F3FB8}" srcId="{22AC1014-9135-4317-A8C1-7F59528447D4}" destId="{E8DDE335-59CF-4188-A4E8-6F86B90E727C}" srcOrd="2" destOrd="0" parTransId="{2AE327F2-6B77-426E-A645-3509E9376524}" sibTransId="{2426070C-4EC5-483A-AC09-D22799115C27}"/>
    <dgm:cxn modelId="{A2F1E53A-9242-44CE-8952-2A27CAFC0D51}" type="presOf" srcId="{22AC1014-9135-4317-A8C1-7F59528447D4}" destId="{F1ACC2DA-F689-4E0F-A348-E4E4635836B5}" srcOrd="0" destOrd="0" presId="urn:microsoft.com/office/officeart/2005/8/layout/process3"/>
    <dgm:cxn modelId="{0289945C-6EEF-4447-BAC1-0A3B692459FF}" srcId="{AA50FF4D-1C8C-4192-A9E8-0ECAC45E2548}" destId="{29F6508F-7A15-42A5-985E-90AF57135DC9}" srcOrd="1" destOrd="0" parTransId="{52A262EC-0010-4CA7-A6F3-1F92416A9748}" sibTransId="{AAE5CCBF-6176-4DBA-80DE-73E7EF9E95F2}"/>
    <dgm:cxn modelId="{C7F85961-0F28-4A24-8277-B3F1677F3681}" srcId="{890BC3AB-3DEC-4E82-B278-B7AB3B295D6C}" destId="{3DBB4150-FF01-4673-9D16-B8CDE08ECA8E}" srcOrd="3" destOrd="0" parTransId="{5DFC97F8-7845-44DD-900E-2CD17BD04963}" sibTransId="{8C62AB8E-1098-4655-86B5-4F0382867A5B}"/>
    <dgm:cxn modelId="{1089AA41-2104-402C-8ECB-24A71BA53A89}" srcId="{890BC3AB-3DEC-4E82-B278-B7AB3B295D6C}" destId="{0081A094-20E0-4122-B3A4-961EFE5ECD59}" srcOrd="4" destOrd="0" parTransId="{32E653C3-982E-480C-9C79-7BE135AA2E96}" sibTransId="{8EDAAD00-51A2-422B-B38F-0E23CECDFF33}"/>
    <dgm:cxn modelId="{5CEEB563-1A4C-42A5-9498-CA35BB7B5FAF}" srcId="{890BC3AB-3DEC-4E82-B278-B7AB3B295D6C}" destId="{AEB33154-AD65-48B5-BD93-1D32349C13A8}" srcOrd="0" destOrd="0" parTransId="{73F65D00-D83E-4E34-A892-C2E68232D24A}" sibTransId="{6A659E8B-DA3E-47A4-B325-49049D69D8EB}"/>
    <dgm:cxn modelId="{78303669-F2C1-48AE-8937-5FA44BF4D615}" type="presOf" srcId="{0E262F1D-8825-463F-9046-BF3C8E6C568D}" destId="{349B41AF-F5B5-4700-B492-7AEC4672C9D7}" srcOrd="0" destOrd="0" presId="urn:microsoft.com/office/officeart/2005/8/layout/process3"/>
    <dgm:cxn modelId="{9B39476C-0976-4E42-95D7-AC27A8A1A939}" type="presOf" srcId="{AEB33154-AD65-48B5-BD93-1D32349C13A8}" destId="{F9DDC83F-E7D6-4205-9A41-C63071F4266B}" srcOrd="0" destOrd="0" presId="urn:microsoft.com/office/officeart/2005/8/layout/process3"/>
    <dgm:cxn modelId="{2C40056D-7F93-4A27-946C-54C2E9C4A20B}" srcId="{AA50FF4D-1C8C-4192-A9E8-0ECAC45E2548}" destId="{FE104DCB-A067-42B5-A78B-ED7B5AF1C47D}" srcOrd="2" destOrd="0" parTransId="{07F6CF8E-3B40-4664-A96E-9EB24CD10545}" sibTransId="{165274B4-ECF7-4030-A544-EF9727428EDE}"/>
    <dgm:cxn modelId="{1655836F-38EA-4B2E-81D9-8832B5F32FC8}" type="presOf" srcId="{E9641E0A-2099-4698-ADC2-8743A20CA0F6}" destId="{DF8C4589-4F7D-4401-BC48-0B072A6B5E9A}" srcOrd="0" destOrd="0" presId="urn:microsoft.com/office/officeart/2005/8/layout/process3"/>
    <dgm:cxn modelId="{DDA78573-976C-4729-96F5-58F170F69674}" type="presOf" srcId="{3DBB4150-FF01-4673-9D16-B8CDE08ECA8E}" destId="{F9DDC83F-E7D6-4205-9A41-C63071F4266B}" srcOrd="0" destOrd="3" presId="urn:microsoft.com/office/officeart/2005/8/layout/process3"/>
    <dgm:cxn modelId="{02816554-C0C0-4300-B65E-6B381B594FD7}" type="presOf" srcId="{E4B66373-F7AD-4C0F-B138-ED408F9D579B}" destId="{B0D6F3E7-AB12-4A39-8262-E39F057C6B95}" srcOrd="0" destOrd="0" presId="urn:microsoft.com/office/officeart/2005/8/layout/process3"/>
    <dgm:cxn modelId="{1C4D1857-1739-4968-88AE-DC8C15A9730F}" type="presOf" srcId="{29F6508F-7A15-42A5-985E-90AF57135DC9}" destId="{8E2FBA18-FE1D-463F-8B2E-D138BEAD078C}" srcOrd="0" destOrd="1" presId="urn:microsoft.com/office/officeart/2005/8/layout/process3"/>
    <dgm:cxn modelId="{562FAD57-ABB5-4CF5-80E9-3077D7668F00}" type="presOf" srcId="{EE8C879B-739F-4B84-BC46-3E1BB174B836}" destId="{C155CC7D-F5CC-466D-8D93-A57901757E54}" srcOrd="1" destOrd="0" presId="urn:microsoft.com/office/officeart/2005/8/layout/process3"/>
    <dgm:cxn modelId="{716DE257-B93B-40FD-9AA5-D04F0EB403D6}" srcId="{0E262F1D-8825-463F-9046-BF3C8E6C568D}" destId="{AA50FF4D-1C8C-4192-A9E8-0ECAC45E2548}" srcOrd="1" destOrd="0" parTransId="{4CB120D3-B730-4DE3-AC0A-6A8B65044DAF}" sibTransId="{E9641E0A-2099-4698-ADC2-8743A20CA0F6}"/>
    <dgm:cxn modelId="{C59E1379-2DBB-4930-8158-2E00E5C059B9}" type="presOf" srcId="{B1E0166E-3344-4825-AA0D-1964D9CF8A9B}" destId="{C2221635-D2D8-4BAA-9F17-352B21328B97}" srcOrd="0" destOrd="3" presId="urn:microsoft.com/office/officeart/2005/8/layout/process3"/>
    <dgm:cxn modelId="{9FE49D8E-9C6C-4076-844A-88EDFC54E866}" srcId="{AA50FF4D-1C8C-4192-A9E8-0ECAC45E2548}" destId="{6596FA94-B0C5-4B1D-870E-4F16FDDA506C}" srcOrd="3" destOrd="0" parTransId="{090DD178-4848-4594-822A-D7D0A92116F9}" sibTransId="{2D8DDFDF-E49F-4F82-8FC5-6E0D16BDF134}"/>
    <dgm:cxn modelId="{D8F94292-F4F7-4E30-9468-AF5E92889E00}" type="presOf" srcId="{A41323EC-ED99-4FE6-84EC-3EDD4AD69A47}" destId="{96FD2855-E36A-4437-9100-85E459B4BBFA}" srcOrd="0" destOrd="2" presId="urn:microsoft.com/office/officeart/2005/8/layout/process3"/>
    <dgm:cxn modelId="{532EB792-302D-471F-A3C2-F96691E9AD46}" srcId="{E4B66373-F7AD-4C0F-B138-ED408F9D579B}" destId="{A41323EC-ED99-4FE6-84EC-3EDD4AD69A47}" srcOrd="2" destOrd="0" parTransId="{528AB08E-B0E7-411E-95B4-AE8E31EFE0C0}" sibTransId="{C6D03B78-53EE-45E9-9BAA-BB01AA834DFD}"/>
    <dgm:cxn modelId="{4CC81D9B-DF8A-460E-AE10-DCEFCE189366}" type="presOf" srcId="{76C30F1F-B609-4CC4-A22F-F6F992E6E983}" destId="{96FD2855-E36A-4437-9100-85E459B4BBFA}" srcOrd="0" destOrd="0" presId="urn:microsoft.com/office/officeart/2005/8/layout/process3"/>
    <dgm:cxn modelId="{D6E2A5A6-CF76-44C9-ADB8-0AAD80ADC135}" srcId="{890BC3AB-3DEC-4E82-B278-B7AB3B295D6C}" destId="{51F5CEB7-8B68-46DD-920B-FFA4BB0A2AF7}" srcOrd="2" destOrd="0" parTransId="{026A5535-B4E6-4EA1-B658-EA6F37AADE60}" sibTransId="{F2E18AC1-E4D5-41D7-BE9C-A93FB1D9EB3A}"/>
    <dgm:cxn modelId="{836644AA-CEF4-45E2-B2E4-98757004C658}" type="presOf" srcId="{0081A094-20E0-4122-B3A4-961EFE5ECD59}" destId="{F9DDC83F-E7D6-4205-9A41-C63071F4266B}" srcOrd="0" destOrd="4" presId="urn:microsoft.com/office/officeart/2005/8/layout/process3"/>
    <dgm:cxn modelId="{8977E2B4-F47F-4FE3-9DDE-C7613DB85273}" type="presOf" srcId="{22AC1014-9135-4317-A8C1-7F59528447D4}" destId="{8B00B682-A44B-4522-9244-8F84F9C7F60F}" srcOrd="1" destOrd="0" presId="urn:microsoft.com/office/officeart/2005/8/layout/process3"/>
    <dgm:cxn modelId="{97A7C1BA-7EC6-484C-B63B-B7180AB5F3B0}" type="presOf" srcId="{6525AA3B-322C-407C-A866-C5710AEB5E3C}" destId="{96FD2855-E36A-4437-9100-85E459B4BBFA}" srcOrd="0" destOrd="4" presId="urn:microsoft.com/office/officeart/2005/8/layout/process3"/>
    <dgm:cxn modelId="{427432BC-BA5D-485E-A2DC-37B6458664DC}" srcId="{AA50FF4D-1C8C-4192-A9E8-0ECAC45E2548}" destId="{2F995B44-D18C-462A-A9CF-33BF272C0838}" srcOrd="4" destOrd="0" parTransId="{9073299B-9473-4C53-86A0-E840CA74B3BE}" sibTransId="{0082BE90-AF07-4852-AFA9-30729BD424BD}"/>
    <dgm:cxn modelId="{EB18ABC1-FA10-4DB6-A4F4-8478850CD029}" srcId="{0E262F1D-8825-463F-9046-BF3C8E6C568D}" destId="{22AC1014-9135-4317-A8C1-7F59528447D4}" srcOrd="2" destOrd="0" parTransId="{9B992C53-547D-45C2-A0F9-D58A2A3C13A4}" sibTransId="{8932CFFC-21CB-447D-B116-762A30A44891}"/>
    <dgm:cxn modelId="{114A6AC2-A525-42D4-BADD-8A0BC7A9A4F1}" srcId="{E4B66373-F7AD-4C0F-B138-ED408F9D579B}" destId="{48539666-BA8A-4C6F-82B5-5444979A55FD}" srcOrd="3" destOrd="0" parTransId="{1B00AB3C-8C30-4823-96AC-7CC3ECBD3FF0}" sibTransId="{3CDA9D05-F687-4608-B03C-F46C380C20B3}"/>
    <dgm:cxn modelId="{08B8B5C3-A83C-4F81-A698-D14DDC5F5AE6}" srcId="{E4B66373-F7AD-4C0F-B138-ED408F9D579B}" destId="{CB6C68BE-5E2C-4E63-AD77-7A459A9E560E}" srcOrd="1" destOrd="0" parTransId="{49FBBA68-BE62-485F-B700-887C4E8A6E28}" sibTransId="{4A13A5FD-E41D-45A3-8BC1-06BFB20E9856}"/>
    <dgm:cxn modelId="{7E2CDAC8-E1AF-4AB0-87E0-8899505E4970}" type="presOf" srcId="{CB6C68BE-5E2C-4E63-AD77-7A459A9E560E}" destId="{96FD2855-E36A-4437-9100-85E459B4BBFA}" srcOrd="0" destOrd="1" presId="urn:microsoft.com/office/officeart/2005/8/layout/process3"/>
    <dgm:cxn modelId="{9E203ED7-D342-403E-9BDA-0557C07428FD}" type="presOf" srcId="{EE8C879B-739F-4B84-BC46-3E1BB174B836}" destId="{A852B541-F0D1-4838-BF89-CF3D2B6CA7EA}" srcOrd="0" destOrd="0" presId="urn:microsoft.com/office/officeart/2005/8/layout/process3"/>
    <dgm:cxn modelId="{98C76BD7-92E3-4D7C-B2B5-43ACEB19ECE1}" srcId="{22AC1014-9135-4317-A8C1-7F59528447D4}" destId="{93B6AFDE-9207-479B-A1EE-4A96C0AD83FA}" srcOrd="4" destOrd="0" parTransId="{1EEDDD0F-BA35-4148-A3E7-C0F9750822A1}" sibTransId="{8CFBED6B-AEF4-4618-9B1D-57E35451D853}"/>
    <dgm:cxn modelId="{50FECCDF-B004-4C60-BFE8-5B0DBD19B0B7}" srcId="{22AC1014-9135-4317-A8C1-7F59528447D4}" destId="{F8E4AC80-C87C-4388-BCE2-154ACB90B8EF}" srcOrd="1" destOrd="0" parTransId="{5AC419C3-07F5-4B69-B904-C72612BCCD87}" sibTransId="{9BE29A21-1452-4D98-B100-77D7EB4138B4}"/>
    <dgm:cxn modelId="{5C54E4E3-15B2-4C1D-A3C3-904E38A67639}" type="presOf" srcId="{890BC3AB-3DEC-4E82-B278-B7AB3B295D6C}" destId="{5E069929-3236-4073-ADEB-ABD90F1A5CB6}" srcOrd="0" destOrd="0" presId="urn:microsoft.com/office/officeart/2005/8/layout/process3"/>
    <dgm:cxn modelId="{7D15F8EB-6398-4D47-97CE-291F0281A44E}" srcId="{0E262F1D-8825-463F-9046-BF3C8E6C568D}" destId="{890BC3AB-3DEC-4E82-B278-B7AB3B295D6C}" srcOrd="3" destOrd="0" parTransId="{34C0123A-50C3-4A50-893B-DF904700DF56}" sibTransId="{0BD442BF-F1E6-4356-B430-6BC33C2DA362}"/>
    <dgm:cxn modelId="{02F23EEC-0BD2-4D47-9468-08F62DD21E69}" type="presOf" srcId="{F8E4AC80-C87C-4388-BCE2-154ACB90B8EF}" destId="{C2221635-D2D8-4BAA-9F17-352B21328B97}" srcOrd="0" destOrd="1" presId="urn:microsoft.com/office/officeart/2005/8/layout/process3"/>
    <dgm:cxn modelId="{DE687EEC-9AC3-4AD2-AED8-4832BC19B85F}" type="presOf" srcId="{BF9B01A7-9964-4843-87A3-A42F725AAED4}" destId="{C2221635-D2D8-4BAA-9F17-352B21328B97}" srcOrd="0" destOrd="0" presId="urn:microsoft.com/office/officeart/2005/8/layout/process3"/>
    <dgm:cxn modelId="{E31FEBEC-D4A5-45BD-B858-97DB93DA9023}" srcId="{890BC3AB-3DEC-4E82-B278-B7AB3B295D6C}" destId="{A1AB5BB2-DAE5-4228-808B-50449B591808}" srcOrd="1" destOrd="0" parTransId="{B20CC0DB-EB2F-44EE-AD5F-F76170694482}" sibTransId="{F69C03D3-7C12-4976-A643-818AB47AD58D}"/>
    <dgm:cxn modelId="{AB59DCF5-CF25-4983-BE23-29F509B51744}" type="presOf" srcId="{8932CFFC-21CB-447D-B116-762A30A44891}" destId="{8C65E537-18E7-451F-BEC2-F16AFC1445CF}" srcOrd="0" destOrd="0" presId="urn:microsoft.com/office/officeart/2005/8/layout/process3"/>
    <dgm:cxn modelId="{7D63EFF9-A6C1-442C-80BF-7925B4C591C9}" srcId="{E4B66373-F7AD-4C0F-B138-ED408F9D579B}" destId="{6525AA3B-322C-407C-A866-C5710AEB5E3C}" srcOrd="4" destOrd="0" parTransId="{FB774010-AADD-4944-9BC5-94ACDF1DEB85}" sibTransId="{3274436C-29CD-41EE-A7AD-8F017ED6CC3F}"/>
    <dgm:cxn modelId="{62B9BDFB-5390-4946-BA6B-EECF3F7229EA}" type="presOf" srcId="{FE104DCB-A067-42B5-A78B-ED7B5AF1C47D}" destId="{8E2FBA18-FE1D-463F-8B2E-D138BEAD078C}" srcOrd="0" destOrd="2" presId="urn:microsoft.com/office/officeart/2005/8/layout/process3"/>
    <dgm:cxn modelId="{E375E7FB-3D53-47AD-B758-72E1A77BD8D5}" type="presOf" srcId="{B4C2983E-0F79-4C19-8C1D-6D8C299F290B}" destId="{8E2FBA18-FE1D-463F-8B2E-D138BEAD078C}" srcOrd="0" destOrd="0" presId="urn:microsoft.com/office/officeart/2005/8/layout/process3"/>
    <dgm:cxn modelId="{778143FE-7C1A-41C8-9AB4-14BF2B181ADE}" srcId="{E4B66373-F7AD-4C0F-B138-ED408F9D579B}" destId="{76C30F1F-B609-4CC4-A22F-F6F992E6E983}" srcOrd="0" destOrd="0" parTransId="{23CCAA15-2F1F-4686-A7C3-7EE0CE9193DC}" sibTransId="{A4CDEFDB-6FBB-4495-8C94-6B8C461B2659}"/>
    <dgm:cxn modelId="{B7C70358-961A-494D-85BA-3EBF7557E42C}" type="presParOf" srcId="{349B41AF-F5B5-4700-B492-7AEC4672C9D7}" destId="{3A5EC3B5-E7D0-4921-B061-F909FCC72089}" srcOrd="0" destOrd="0" presId="urn:microsoft.com/office/officeart/2005/8/layout/process3"/>
    <dgm:cxn modelId="{A7DC2133-93E8-4A02-88F3-090330BA42EA}" type="presParOf" srcId="{3A5EC3B5-E7D0-4921-B061-F909FCC72089}" destId="{B0D6F3E7-AB12-4A39-8262-E39F057C6B95}" srcOrd="0" destOrd="0" presId="urn:microsoft.com/office/officeart/2005/8/layout/process3"/>
    <dgm:cxn modelId="{E9DFCEF7-74C2-424E-9B2F-202B95FFACC2}" type="presParOf" srcId="{3A5EC3B5-E7D0-4921-B061-F909FCC72089}" destId="{9F364BCA-3705-4C6A-A315-50D2E890F40C}" srcOrd="1" destOrd="0" presId="urn:microsoft.com/office/officeart/2005/8/layout/process3"/>
    <dgm:cxn modelId="{D5A92F7B-869C-4C79-A495-19233975CA1D}" type="presParOf" srcId="{3A5EC3B5-E7D0-4921-B061-F909FCC72089}" destId="{96FD2855-E36A-4437-9100-85E459B4BBFA}" srcOrd="2" destOrd="0" presId="urn:microsoft.com/office/officeart/2005/8/layout/process3"/>
    <dgm:cxn modelId="{0F649420-F637-4B3F-ADF8-30F8A9827F0E}" type="presParOf" srcId="{349B41AF-F5B5-4700-B492-7AEC4672C9D7}" destId="{A852B541-F0D1-4838-BF89-CF3D2B6CA7EA}" srcOrd="1" destOrd="0" presId="urn:microsoft.com/office/officeart/2005/8/layout/process3"/>
    <dgm:cxn modelId="{1366E9B7-5727-4EA4-829B-457B49AA01DF}" type="presParOf" srcId="{A852B541-F0D1-4838-BF89-CF3D2B6CA7EA}" destId="{C155CC7D-F5CC-466D-8D93-A57901757E54}" srcOrd="0" destOrd="0" presId="urn:microsoft.com/office/officeart/2005/8/layout/process3"/>
    <dgm:cxn modelId="{1086750F-76D6-4F5B-B5A1-B84B787E7EE9}" type="presParOf" srcId="{349B41AF-F5B5-4700-B492-7AEC4672C9D7}" destId="{42463C17-5B60-4E98-BABC-B1E0C262241F}" srcOrd="2" destOrd="0" presId="urn:microsoft.com/office/officeart/2005/8/layout/process3"/>
    <dgm:cxn modelId="{812561EC-C299-41FE-95EC-2C4B0ABA91F0}" type="presParOf" srcId="{42463C17-5B60-4E98-BABC-B1E0C262241F}" destId="{B4075EC7-52F6-457E-B2D6-6733D49507AE}" srcOrd="0" destOrd="0" presId="urn:microsoft.com/office/officeart/2005/8/layout/process3"/>
    <dgm:cxn modelId="{91402BD7-8721-419F-B8D7-6AEC16A8A449}" type="presParOf" srcId="{42463C17-5B60-4E98-BABC-B1E0C262241F}" destId="{127038D3-5A32-4CFF-B04E-11A250150B36}" srcOrd="1" destOrd="0" presId="urn:microsoft.com/office/officeart/2005/8/layout/process3"/>
    <dgm:cxn modelId="{CCDF4B79-4A89-44CE-AE63-3289677A6668}" type="presParOf" srcId="{42463C17-5B60-4E98-BABC-B1E0C262241F}" destId="{8E2FBA18-FE1D-463F-8B2E-D138BEAD078C}" srcOrd="2" destOrd="0" presId="urn:microsoft.com/office/officeart/2005/8/layout/process3"/>
    <dgm:cxn modelId="{CC2164CB-62D7-4E9C-8AA9-C542531F8DD8}" type="presParOf" srcId="{349B41AF-F5B5-4700-B492-7AEC4672C9D7}" destId="{DF8C4589-4F7D-4401-BC48-0B072A6B5E9A}" srcOrd="3" destOrd="0" presId="urn:microsoft.com/office/officeart/2005/8/layout/process3"/>
    <dgm:cxn modelId="{F6B5378A-02F5-4F7D-B061-50F32CEA24D1}" type="presParOf" srcId="{DF8C4589-4F7D-4401-BC48-0B072A6B5E9A}" destId="{3A2BF328-0142-4FAB-A6A1-D904640F7D73}" srcOrd="0" destOrd="0" presId="urn:microsoft.com/office/officeart/2005/8/layout/process3"/>
    <dgm:cxn modelId="{628B5D3F-9933-42F7-A5C0-262C0C9BFBB0}" type="presParOf" srcId="{349B41AF-F5B5-4700-B492-7AEC4672C9D7}" destId="{488B6A04-B4DD-460C-9FAB-4FCBE880BD8C}" srcOrd="4" destOrd="0" presId="urn:microsoft.com/office/officeart/2005/8/layout/process3"/>
    <dgm:cxn modelId="{E8788B3E-72E6-4898-B213-CA6ABA0C9BFA}" type="presParOf" srcId="{488B6A04-B4DD-460C-9FAB-4FCBE880BD8C}" destId="{F1ACC2DA-F689-4E0F-A348-E4E4635836B5}" srcOrd="0" destOrd="0" presId="urn:microsoft.com/office/officeart/2005/8/layout/process3"/>
    <dgm:cxn modelId="{F401305C-9134-4DD2-8BA3-F6F5F2F91ED0}" type="presParOf" srcId="{488B6A04-B4DD-460C-9FAB-4FCBE880BD8C}" destId="{8B00B682-A44B-4522-9244-8F84F9C7F60F}" srcOrd="1" destOrd="0" presId="urn:microsoft.com/office/officeart/2005/8/layout/process3"/>
    <dgm:cxn modelId="{E34C1E49-C795-4A4E-943E-EDDC3533E582}" type="presParOf" srcId="{488B6A04-B4DD-460C-9FAB-4FCBE880BD8C}" destId="{C2221635-D2D8-4BAA-9F17-352B21328B97}" srcOrd="2" destOrd="0" presId="urn:microsoft.com/office/officeart/2005/8/layout/process3"/>
    <dgm:cxn modelId="{66DEC5CE-74A1-4F73-9154-B8573A97E14D}" type="presParOf" srcId="{349B41AF-F5B5-4700-B492-7AEC4672C9D7}" destId="{8C65E537-18E7-451F-BEC2-F16AFC1445CF}" srcOrd="5" destOrd="0" presId="urn:microsoft.com/office/officeart/2005/8/layout/process3"/>
    <dgm:cxn modelId="{650946BB-CF2B-4061-8FD8-E6DAEBF6570D}" type="presParOf" srcId="{8C65E537-18E7-451F-BEC2-F16AFC1445CF}" destId="{AF7A4073-EB35-47A0-8862-F13AF9399D55}" srcOrd="0" destOrd="0" presId="urn:microsoft.com/office/officeart/2005/8/layout/process3"/>
    <dgm:cxn modelId="{A7AC6A02-D14D-4732-9B49-28A883BC6F98}" type="presParOf" srcId="{349B41AF-F5B5-4700-B492-7AEC4672C9D7}" destId="{06185D27-6EC8-4646-98E8-790C1EF91244}" srcOrd="6" destOrd="0" presId="urn:microsoft.com/office/officeart/2005/8/layout/process3"/>
    <dgm:cxn modelId="{40B8A2BA-5FB3-4E02-BE85-6A550764C632}" type="presParOf" srcId="{06185D27-6EC8-4646-98E8-790C1EF91244}" destId="{5E069929-3236-4073-ADEB-ABD90F1A5CB6}" srcOrd="0" destOrd="0" presId="urn:microsoft.com/office/officeart/2005/8/layout/process3"/>
    <dgm:cxn modelId="{4D964949-580F-4FB9-94F6-5814F6626043}" type="presParOf" srcId="{06185D27-6EC8-4646-98E8-790C1EF91244}" destId="{30DCA4E2-BDD0-4F49-A019-44A27F99792D}" srcOrd="1" destOrd="0" presId="urn:microsoft.com/office/officeart/2005/8/layout/process3"/>
    <dgm:cxn modelId="{678A595D-F5EE-42C0-9E3A-9BBAB10BFC39}" type="presParOf" srcId="{06185D27-6EC8-4646-98E8-790C1EF91244}" destId="{F9DDC83F-E7D6-4205-9A41-C63071F4266B}" srcOrd="2" destOrd="0" presId="urn:microsoft.com/office/officeart/2005/8/layout/process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D83F26-0A9C-41AD-88E7-3B31276F314E}">
      <dsp:nvSpPr>
        <dsp:cNvPr id="0" name=""/>
        <dsp:cNvSpPr/>
      </dsp:nvSpPr>
      <dsp:spPr>
        <a:xfrm>
          <a:off x="2566" y="1174782"/>
          <a:ext cx="1207918" cy="466256"/>
        </a:xfrm>
        <a:prstGeom prst="chevron">
          <a:avLst>
            <a:gd name="adj" fmla="val 4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7C1D6C-E527-41FA-9943-44561B0E6962}">
      <dsp:nvSpPr>
        <dsp:cNvPr id="0" name=""/>
        <dsp:cNvSpPr/>
      </dsp:nvSpPr>
      <dsp:spPr>
        <a:xfrm>
          <a:off x="324678" y="1291346"/>
          <a:ext cx="1020020" cy="466256"/>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Maria</a:t>
          </a:r>
        </a:p>
      </dsp:txBody>
      <dsp:txXfrm>
        <a:off x="338334" y="1305002"/>
        <a:ext cx="992708" cy="438944"/>
      </dsp:txXfrm>
    </dsp:sp>
    <dsp:sp modelId="{38EDBFD2-E54F-4DBD-9C0F-03C7CE0E6B6E}">
      <dsp:nvSpPr>
        <dsp:cNvPr id="0" name=""/>
        <dsp:cNvSpPr/>
      </dsp:nvSpPr>
      <dsp:spPr>
        <a:xfrm>
          <a:off x="1382278" y="1174782"/>
          <a:ext cx="1207918" cy="466256"/>
        </a:xfrm>
        <a:prstGeom prst="chevron">
          <a:avLst>
            <a:gd name="adj" fmla="val 4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06D97A-2E08-4A27-A162-8F55D0BDEE16}">
      <dsp:nvSpPr>
        <dsp:cNvPr id="0" name=""/>
        <dsp:cNvSpPr/>
      </dsp:nvSpPr>
      <dsp:spPr>
        <a:xfrm>
          <a:off x="1704389" y="1291346"/>
          <a:ext cx="1020020" cy="466256"/>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Transmitter</a:t>
          </a:r>
        </a:p>
      </dsp:txBody>
      <dsp:txXfrm>
        <a:off x="1718045" y="1305002"/>
        <a:ext cx="992708" cy="438944"/>
      </dsp:txXfrm>
    </dsp:sp>
    <dsp:sp modelId="{6DED9F7C-FD9F-4895-BC8A-E96E330F0319}">
      <dsp:nvSpPr>
        <dsp:cNvPr id="0" name=""/>
        <dsp:cNvSpPr/>
      </dsp:nvSpPr>
      <dsp:spPr>
        <a:xfrm>
          <a:off x="2761989" y="1174782"/>
          <a:ext cx="1207918" cy="466256"/>
        </a:xfrm>
        <a:prstGeom prst="chevron">
          <a:avLst>
            <a:gd name="adj" fmla="val 4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33EA3B-7AEC-4EBD-8956-88C7408798ED}">
      <dsp:nvSpPr>
        <dsp:cNvPr id="0" name=""/>
        <dsp:cNvSpPr/>
      </dsp:nvSpPr>
      <dsp:spPr>
        <a:xfrm>
          <a:off x="3084101" y="1291346"/>
          <a:ext cx="1020020" cy="466256"/>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Receiver</a:t>
          </a:r>
        </a:p>
      </dsp:txBody>
      <dsp:txXfrm>
        <a:off x="3097757" y="1305002"/>
        <a:ext cx="992708" cy="438944"/>
      </dsp:txXfrm>
    </dsp:sp>
    <dsp:sp modelId="{A5C55484-A460-40C1-8FF3-0AB12A8D8910}">
      <dsp:nvSpPr>
        <dsp:cNvPr id="0" name=""/>
        <dsp:cNvSpPr/>
      </dsp:nvSpPr>
      <dsp:spPr>
        <a:xfrm>
          <a:off x="4141701" y="1174782"/>
          <a:ext cx="1207918" cy="466256"/>
        </a:xfrm>
        <a:prstGeom prst="chevron">
          <a:avLst>
            <a:gd name="adj" fmla="val 4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045017-E95B-46B6-8335-59B7745F68CD}">
      <dsp:nvSpPr>
        <dsp:cNvPr id="0" name=""/>
        <dsp:cNvSpPr/>
      </dsp:nvSpPr>
      <dsp:spPr>
        <a:xfrm>
          <a:off x="4463813" y="1291346"/>
          <a:ext cx="1020020" cy="466256"/>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Pedro</a:t>
          </a:r>
        </a:p>
      </dsp:txBody>
      <dsp:txXfrm>
        <a:off x="4477469" y="1305002"/>
        <a:ext cx="992708" cy="438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1A55DE-72EB-40A9-B1B7-EB2771A55067}">
      <dsp:nvSpPr>
        <dsp:cNvPr id="0" name=""/>
        <dsp:cNvSpPr/>
      </dsp:nvSpPr>
      <dsp:spPr>
        <a:xfrm>
          <a:off x="1474422" y="143645"/>
          <a:ext cx="1572964" cy="786482"/>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ea typeface="+mn-ea"/>
              <a:cs typeface="Times New Roman" panose="02020603050405020304" pitchFamily="18" charset="0"/>
            </a:rPr>
            <a:t>Message</a:t>
          </a:r>
        </a:p>
      </dsp:txBody>
      <dsp:txXfrm>
        <a:off x="1497457" y="166680"/>
        <a:ext cx="1526894" cy="740412"/>
      </dsp:txXfrm>
    </dsp:sp>
    <dsp:sp modelId="{B2AB8BB5-9DC2-4907-B5E6-B48E2BBCB06C}">
      <dsp:nvSpPr>
        <dsp:cNvPr id="0" name=""/>
        <dsp:cNvSpPr/>
      </dsp:nvSpPr>
      <dsp:spPr>
        <a:xfrm rot="2579776">
          <a:off x="2656683" y="1050717"/>
          <a:ext cx="605846" cy="275268"/>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739263" y="1105771"/>
        <a:ext cx="440686" cy="165160"/>
      </dsp:txXfrm>
    </dsp:sp>
    <dsp:sp modelId="{1A54EAE2-8DA3-43D7-92D1-106F70D1CD55}">
      <dsp:nvSpPr>
        <dsp:cNvPr id="0" name=""/>
        <dsp:cNvSpPr/>
      </dsp:nvSpPr>
      <dsp:spPr>
        <a:xfrm>
          <a:off x="2910633" y="1446575"/>
          <a:ext cx="1720304" cy="99622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ea typeface="+mn-ea"/>
              <a:cs typeface="Times New Roman" panose="02020603050405020304" pitchFamily="18" charset="0"/>
            </a:rPr>
            <a:t>Decoder (Pedro)</a:t>
          </a:r>
          <a:br>
            <a:rPr lang="en-US" sz="1600" kern="1200">
              <a:latin typeface="Times New Roman" panose="02020603050405020304" pitchFamily="18" charset="0"/>
              <a:ea typeface="+mn-ea"/>
              <a:cs typeface="Times New Roman" panose="02020603050405020304" pitchFamily="18" charset="0"/>
            </a:rPr>
          </a:br>
          <a:r>
            <a:rPr lang="en-US" sz="1600" kern="1200">
              <a:latin typeface="Times New Roman" panose="02020603050405020304" pitchFamily="18" charset="0"/>
              <a:ea typeface="+mn-ea"/>
              <a:cs typeface="Times New Roman" panose="02020603050405020304" pitchFamily="18" charset="0"/>
            </a:rPr>
            <a:t>Interpeter</a:t>
          </a:r>
          <a:br>
            <a:rPr lang="en-US" sz="1600" kern="1200">
              <a:latin typeface="Times New Roman" panose="02020603050405020304" pitchFamily="18" charset="0"/>
              <a:ea typeface="+mn-ea"/>
              <a:cs typeface="Times New Roman" panose="02020603050405020304" pitchFamily="18" charset="0"/>
            </a:rPr>
          </a:br>
          <a:r>
            <a:rPr lang="en-US" sz="1600" kern="1200">
              <a:latin typeface="Times New Roman" panose="02020603050405020304" pitchFamily="18" charset="0"/>
              <a:ea typeface="+mn-ea"/>
              <a:cs typeface="Times New Roman" panose="02020603050405020304" pitchFamily="18" charset="0"/>
            </a:rPr>
            <a:t>Encoder</a:t>
          </a:r>
        </a:p>
      </dsp:txBody>
      <dsp:txXfrm>
        <a:off x="2939812" y="1475754"/>
        <a:ext cx="1661946" cy="937871"/>
      </dsp:txXfrm>
    </dsp:sp>
    <dsp:sp modelId="{D8EFF72B-3820-41F8-B8FD-3BD9F3AA1A88}">
      <dsp:nvSpPr>
        <dsp:cNvPr id="0" name=""/>
        <dsp:cNvSpPr/>
      </dsp:nvSpPr>
      <dsp:spPr>
        <a:xfrm rot="7927301">
          <a:off x="2697401" y="2659092"/>
          <a:ext cx="605846" cy="275268"/>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10800000">
        <a:off x="2779981" y="2714146"/>
        <a:ext cx="440686" cy="165160"/>
      </dsp:txXfrm>
    </dsp:sp>
    <dsp:sp modelId="{94F1D31A-F44E-46CC-91A3-BD0B460F0A67}">
      <dsp:nvSpPr>
        <dsp:cNvPr id="0" name=""/>
        <dsp:cNvSpPr/>
      </dsp:nvSpPr>
      <dsp:spPr>
        <a:xfrm>
          <a:off x="1538215" y="3150649"/>
          <a:ext cx="1572964" cy="78648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ea typeface="+mn-ea"/>
              <a:cs typeface="Times New Roman" panose="02020603050405020304" pitchFamily="18" charset="0"/>
            </a:rPr>
            <a:t>Message</a:t>
          </a:r>
        </a:p>
      </dsp:txBody>
      <dsp:txXfrm>
        <a:off x="1561250" y="3173684"/>
        <a:ext cx="1526894" cy="740412"/>
      </dsp:txXfrm>
    </dsp:sp>
    <dsp:sp modelId="{532EB6EF-73C8-48AD-A31D-23EF309DBB11}">
      <dsp:nvSpPr>
        <dsp:cNvPr id="0" name=""/>
        <dsp:cNvSpPr/>
      </dsp:nvSpPr>
      <dsp:spPr>
        <a:xfrm rot="13428895">
          <a:off x="1266307" y="2681411"/>
          <a:ext cx="605846" cy="275268"/>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10800000">
        <a:off x="1348887" y="2736465"/>
        <a:ext cx="440686" cy="165160"/>
      </dsp:txXfrm>
    </dsp:sp>
    <dsp:sp modelId="{19E0AD82-A4EA-409F-9ECC-4EE7C6FAC9C2}">
      <dsp:nvSpPr>
        <dsp:cNvPr id="0" name=""/>
        <dsp:cNvSpPr/>
      </dsp:nvSpPr>
      <dsp:spPr>
        <a:xfrm>
          <a:off x="-16511" y="1580566"/>
          <a:ext cx="1535071" cy="90687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ea typeface="+mn-ea"/>
              <a:cs typeface="Times New Roman" panose="02020603050405020304" pitchFamily="18" charset="0"/>
            </a:rPr>
            <a:t>Encoder (Maira)</a:t>
          </a:r>
          <a:br>
            <a:rPr lang="en-US" sz="1600" kern="1200">
              <a:latin typeface="Times New Roman" panose="02020603050405020304" pitchFamily="18" charset="0"/>
              <a:ea typeface="+mn-ea"/>
              <a:cs typeface="Times New Roman" panose="02020603050405020304" pitchFamily="18" charset="0"/>
            </a:rPr>
          </a:br>
          <a:r>
            <a:rPr lang="en-US" sz="1600" kern="1200">
              <a:latin typeface="Times New Roman" panose="02020603050405020304" pitchFamily="18" charset="0"/>
              <a:ea typeface="+mn-ea"/>
              <a:cs typeface="Times New Roman" panose="02020603050405020304" pitchFamily="18" charset="0"/>
            </a:rPr>
            <a:t>Intepreter</a:t>
          </a:r>
          <a:br>
            <a:rPr lang="en-US" sz="1600" kern="1200">
              <a:latin typeface="Times New Roman" panose="02020603050405020304" pitchFamily="18" charset="0"/>
              <a:ea typeface="+mn-ea"/>
              <a:cs typeface="Times New Roman" panose="02020603050405020304" pitchFamily="18" charset="0"/>
            </a:rPr>
          </a:br>
          <a:r>
            <a:rPr lang="en-US" sz="1600" kern="1200">
              <a:latin typeface="Times New Roman" panose="02020603050405020304" pitchFamily="18" charset="0"/>
              <a:ea typeface="+mn-ea"/>
              <a:cs typeface="Times New Roman" panose="02020603050405020304" pitchFamily="18" charset="0"/>
            </a:rPr>
            <a:t>Decoder</a:t>
          </a:r>
        </a:p>
      </dsp:txBody>
      <dsp:txXfrm>
        <a:off x="10051" y="1607128"/>
        <a:ext cx="1481947" cy="853753"/>
      </dsp:txXfrm>
    </dsp:sp>
    <dsp:sp modelId="{251E9B84-EA53-4C5B-9065-29D3698A3081}">
      <dsp:nvSpPr>
        <dsp:cNvPr id="0" name=""/>
        <dsp:cNvSpPr/>
      </dsp:nvSpPr>
      <dsp:spPr>
        <a:xfrm rot="18914590">
          <a:off x="1233396" y="1117712"/>
          <a:ext cx="605846" cy="275268"/>
        </a:xfrm>
        <a:prstGeom prst="lef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315976" y="1172766"/>
        <a:ext cx="440686" cy="165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364BCA-3705-4C6A-A315-50D2E890F40C}">
      <dsp:nvSpPr>
        <dsp:cNvPr id="0" name=""/>
        <dsp:cNvSpPr/>
      </dsp:nvSpPr>
      <dsp:spPr>
        <a:xfrm>
          <a:off x="724" y="552277"/>
          <a:ext cx="910520" cy="536467"/>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Source - Professor</a:t>
          </a:r>
        </a:p>
      </dsp:txBody>
      <dsp:txXfrm>
        <a:off x="11199" y="562752"/>
        <a:ext cx="889570" cy="336695"/>
      </dsp:txXfrm>
    </dsp:sp>
    <dsp:sp modelId="{96FD2855-E36A-4437-9100-85E459B4BBFA}">
      <dsp:nvSpPr>
        <dsp:cNvPr id="0" name=""/>
        <dsp:cNvSpPr/>
      </dsp:nvSpPr>
      <dsp:spPr>
        <a:xfrm>
          <a:off x="104095" y="901577"/>
          <a:ext cx="910520" cy="140722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Comunication Skills</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Attitudes</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Knowledge</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Social System</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Culture</a:t>
          </a:r>
        </a:p>
      </dsp:txBody>
      <dsp:txXfrm>
        <a:off x="130763" y="928245"/>
        <a:ext cx="857184" cy="1353888"/>
      </dsp:txXfrm>
    </dsp:sp>
    <dsp:sp modelId="{A852B541-F0D1-4838-BF89-CF3D2B6CA7EA}">
      <dsp:nvSpPr>
        <dsp:cNvPr id="0" name=""/>
        <dsp:cNvSpPr/>
      </dsp:nvSpPr>
      <dsp:spPr>
        <a:xfrm rot="21572089">
          <a:off x="1049271" y="611748"/>
          <a:ext cx="292636" cy="226693"/>
        </a:xfrm>
        <a:prstGeom prs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049272" y="657363"/>
        <a:ext cx="224628" cy="136015"/>
      </dsp:txXfrm>
    </dsp:sp>
    <dsp:sp modelId="{127038D3-5A32-4CFF-B04E-11A250150B36}">
      <dsp:nvSpPr>
        <dsp:cNvPr id="0" name=""/>
        <dsp:cNvSpPr/>
      </dsp:nvSpPr>
      <dsp:spPr>
        <a:xfrm>
          <a:off x="1463370" y="540402"/>
          <a:ext cx="910520" cy="536467"/>
        </a:xfrm>
        <a:prstGeom prst="roundRect">
          <a:avLst>
            <a:gd name="adj" fmla="val 10000"/>
          </a:avLst>
        </a:prstGeom>
        <a:solidFill>
          <a:srgbClr val="ED7D31">
            <a:hueOff val="-485121"/>
            <a:satOff val="-27976"/>
            <a:lumOff val="287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Message</a:t>
          </a:r>
        </a:p>
      </dsp:txBody>
      <dsp:txXfrm>
        <a:off x="1473845" y="550877"/>
        <a:ext cx="889570" cy="336695"/>
      </dsp:txXfrm>
    </dsp:sp>
    <dsp:sp modelId="{8E2FBA18-FE1D-463F-8B2E-D138BEAD078C}">
      <dsp:nvSpPr>
        <dsp:cNvPr id="0" name=""/>
        <dsp:cNvSpPr/>
      </dsp:nvSpPr>
      <dsp:spPr>
        <a:xfrm>
          <a:off x="1649862" y="933130"/>
          <a:ext cx="910520" cy="145472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485121"/>
              <a:satOff val="-27976"/>
              <a:lumOff val="2876"/>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Content</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Elements</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Treatment</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Structure</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Code</a:t>
          </a:r>
        </a:p>
      </dsp:txBody>
      <dsp:txXfrm>
        <a:off x="1676530" y="959798"/>
        <a:ext cx="857184" cy="1401390"/>
      </dsp:txXfrm>
    </dsp:sp>
    <dsp:sp modelId="{DF8C4589-4F7D-4401-BC48-0B072A6B5E9A}">
      <dsp:nvSpPr>
        <dsp:cNvPr id="0" name=""/>
        <dsp:cNvSpPr/>
      </dsp:nvSpPr>
      <dsp:spPr>
        <a:xfrm rot="21586041">
          <a:off x="2511921" y="602874"/>
          <a:ext cx="292629" cy="226693"/>
        </a:xfrm>
        <a:prstGeom prst="rightArrow">
          <a:avLst>
            <a:gd name="adj1" fmla="val 60000"/>
            <a:gd name="adj2" fmla="val 50000"/>
          </a:avLst>
        </a:prstGeom>
        <a:solidFill>
          <a:srgbClr val="ED7D31">
            <a:hueOff val="-727682"/>
            <a:satOff val="-41964"/>
            <a:lumOff val="4314"/>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511921" y="648351"/>
        <a:ext cx="224621" cy="136015"/>
      </dsp:txXfrm>
    </dsp:sp>
    <dsp:sp modelId="{8B00B682-A44B-4522-9244-8F84F9C7F60F}">
      <dsp:nvSpPr>
        <dsp:cNvPr id="0" name=""/>
        <dsp:cNvSpPr/>
      </dsp:nvSpPr>
      <dsp:spPr>
        <a:xfrm>
          <a:off x="2926017" y="534462"/>
          <a:ext cx="910520" cy="536467"/>
        </a:xfrm>
        <a:prstGeom prst="roundRect">
          <a:avLst>
            <a:gd name="adj" fmla="val 10000"/>
          </a:avLst>
        </a:prstGeom>
        <a:solidFill>
          <a:srgbClr val="ED7D31">
            <a:hueOff val="-970242"/>
            <a:satOff val="-55952"/>
            <a:lumOff val="575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Channel</a:t>
          </a:r>
        </a:p>
      </dsp:txBody>
      <dsp:txXfrm>
        <a:off x="2936492" y="544937"/>
        <a:ext cx="889570" cy="336695"/>
      </dsp:txXfrm>
    </dsp:sp>
    <dsp:sp modelId="{C2221635-D2D8-4BAA-9F17-352B21328B97}">
      <dsp:nvSpPr>
        <dsp:cNvPr id="0" name=""/>
        <dsp:cNvSpPr/>
      </dsp:nvSpPr>
      <dsp:spPr>
        <a:xfrm>
          <a:off x="3100635" y="939059"/>
          <a:ext cx="910520" cy="1478483"/>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970242"/>
              <a:satOff val="-55952"/>
              <a:lumOff val="5752"/>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Hearing</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Seeing</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Touching</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Smelling</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Tasting</a:t>
          </a:r>
        </a:p>
      </dsp:txBody>
      <dsp:txXfrm>
        <a:off x="3127303" y="965727"/>
        <a:ext cx="857184" cy="1425147"/>
      </dsp:txXfrm>
    </dsp:sp>
    <dsp:sp modelId="{8C65E537-18E7-451F-BEC2-F16AFC1445CF}">
      <dsp:nvSpPr>
        <dsp:cNvPr id="0" name=""/>
        <dsp:cNvSpPr/>
      </dsp:nvSpPr>
      <dsp:spPr>
        <a:xfrm rot="21556930">
          <a:off x="3974557" y="590672"/>
          <a:ext cx="292649" cy="226693"/>
        </a:xfrm>
        <a:prstGeom prst="rightArrow">
          <a:avLst>
            <a:gd name="adj1" fmla="val 60000"/>
            <a:gd name="adj2" fmla="val 50000"/>
          </a:avLst>
        </a:prstGeom>
        <a:solidFill>
          <a:srgbClr val="ED7D31">
            <a:hueOff val="-1455363"/>
            <a:satOff val="-83928"/>
            <a:lumOff val="862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974560" y="636437"/>
        <a:ext cx="224641" cy="136015"/>
      </dsp:txXfrm>
    </dsp:sp>
    <dsp:sp modelId="{30DCA4E2-BDD0-4F49-A019-44A27F99792D}">
      <dsp:nvSpPr>
        <dsp:cNvPr id="0" name=""/>
        <dsp:cNvSpPr/>
      </dsp:nvSpPr>
      <dsp:spPr>
        <a:xfrm>
          <a:off x="4388663" y="516137"/>
          <a:ext cx="910520" cy="536467"/>
        </a:xfrm>
        <a:prstGeom prst="roundRect">
          <a:avLst>
            <a:gd name="adj" fmla="val 10000"/>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marL="0" lvl="0" indent="0" algn="l"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Receiver - Village People </a:t>
          </a:r>
        </a:p>
      </dsp:txBody>
      <dsp:txXfrm>
        <a:off x="4399138" y="526612"/>
        <a:ext cx="889570" cy="336695"/>
      </dsp:txXfrm>
    </dsp:sp>
    <dsp:sp modelId="{F9DDC83F-E7D6-4205-9A41-C63071F4266B}">
      <dsp:nvSpPr>
        <dsp:cNvPr id="0" name=""/>
        <dsp:cNvSpPr/>
      </dsp:nvSpPr>
      <dsp:spPr>
        <a:xfrm>
          <a:off x="4575879" y="895959"/>
          <a:ext cx="910520" cy="155178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Comunication Skills</a:t>
          </a:r>
          <a:endParaRPr lang="en-US" sz="9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Attitudes</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Knowledge</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Social System</a:t>
          </a:r>
        </a:p>
        <a:p>
          <a:pPr marL="57150" lvl="1" indent="-57150" algn="l" defTabSz="400050">
            <a:lnSpc>
              <a:spcPct val="90000"/>
            </a:lnSpc>
            <a:spcBef>
              <a:spcPct val="0"/>
            </a:spcBef>
            <a:spcAft>
              <a:spcPct val="15000"/>
            </a:spcAft>
            <a:buChar char="•"/>
          </a:pPr>
          <a:r>
            <a:rPr lang="en-US" sz="9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Culture</a:t>
          </a:r>
        </a:p>
      </dsp:txBody>
      <dsp:txXfrm>
        <a:off x="4602547" y="922627"/>
        <a:ext cx="857184" cy="149845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9E1B4-A120-4BAB-9199-3BC902431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2249</Words>
  <Characters>12823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2021-07-27T07:19:00Z</dcterms:created>
  <dcterms:modified xsi:type="dcterms:W3CDTF">2021-08-19T11:16:00Z</dcterms:modified>
</cp:coreProperties>
</file>