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DEE30" w14:textId="4CE3071A" w:rsidR="00FA17B6" w:rsidRPr="00F57002" w:rsidRDefault="00FA17B6">
      <w:pPr>
        <w:rPr>
          <w:rFonts w:ascii="Arial" w:hAnsi="Arial" w:cs="Arial"/>
          <w:sz w:val="28"/>
          <w:szCs w:val="28"/>
        </w:rPr>
      </w:pPr>
      <w:r w:rsidRPr="00F57002">
        <w:rPr>
          <w:rFonts w:ascii="Arial" w:hAnsi="Arial" w:cs="Arial"/>
          <w:sz w:val="28"/>
          <w:szCs w:val="28"/>
        </w:rPr>
        <w:t>BA (Hons</w:t>
      </w:r>
      <w:r w:rsidR="00E520EA" w:rsidRPr="00F57002">
        <w:rPr>
          <w:rFonts w:ascii="Arial" w:hAnsi="Arial" w:cs="Arial"/>
          <w:sz w:val="28"/>
          <w:szCs w:val="28"/>
        </w:rPr>
        <w:t>)</w:t>
      </w:r>
      <w:r w:rsidRPr="00F57002">
        <w:rPr>
          <w:rFonts w:ascii="Arial" w:hAnsi="Arial" w:cs="Arial"/>
          <w:sz w:val="28"/>
          <w:szCs w:val="28"/>
        </w:rPr>
        <w:t xml:space="preserve"> Business Management</w:t>
      </w:r>
    </w:p>
    <w:p w14:paraId="33A967F6" w14:textId="7AB37136" w:rsidR="00FA17B6" w:rsidRPr="00F57002" w:rsidRDefault="00FA17B6">
      <w:pPr>
        <w:rPr>
          <w:rFonts w:ascii="Arial" w:hAnsi="Arial" w:cs="Arial"/>
          <w:sz w:val="28"/>
          <w:szCs w:val="28"/>
        </w:rPr>
      </w:pPr>
      <w:r w:rsidRPr="00F57002">
        <w:rPr>
          <w:rFonts w:ascii="Arial" w:hAnsi="Arial" w:cs="Arial"/>
          <w:sz w:val="28"/>
          <w:szCs w:val="28"/>
        </w:rPr>
        <w:t>Hazir Hussain 2322707</w:t>
      </w:r>
    </w:p>
    <w:p w14:paraId="252756B1" w14:textId="7F9F9E4C" w:rsidR="00FA17B6" w:rsidRPr="00F57002" w:rsidRDefault="00FA17B6">
      <w:pPr>
        <w:rPr>
          <w:rFonts w:ascii="Arial" w:hAnsi="Arial" w:cs="Arial"/>
          <w:sz w:val="28"/>
          <w:szCs w:val="28"/>
        </w:rPr>
      </w:pPr>
      <w:r w:rsidRPr="00F57002">
        <w:rPr>
          <w:rFonts w:ascii="Arial" w:hAnsi="Arial" w:cs="Arial"/>
          <w:sz w:val="28"/>
          <w:szCs w:val="28"/>
        </w:rPr>
        <w:t>Lecturer – Ade Adegbite</w:t>
      </w:r>
    </w:p>
    <w:p w14:paraId="5FA5B652" w14:textId="735047C6" w:rsidR="003264EE" w:rsidRPr="00F57002" w:rsidRDefault="00FA17B6">
      <w:pPr>
        <w:rPr>
          <w:rFonts w:ascii="Arial" w:hAnsi="Arial" w:cs="Arial"/>
          <w:sz w:val="28"/>
          <w:szCs w:val="28"/>
        </w:rPr>
      </w:pPr>
      <w:r w:rsidRPr="00F57002">
        <w:rPr>
          <w:rFonts w:ascii="Arial" w:hAnsi="Arial" w:cs="Arial"/>
          <w:sz w:val="28"/>
          <w:szCs w:val="28"/>
        </w:rPr>
        <w:t>Academic Skills</w:t>
      </w:r>
    </w:p>
    <w:p w14:paraId="1E2038AB" w14:textId="4392581C" w:rsidR="00FA17B6" w:rsidRPr="00F57002" w:rsidRDefault="003264EE">
      <w:pPr>
        <w:rPr>
          <w:rFonts w:ascii="Arial" w:hAnsi="Arial" w:cs="Arial"/>
          <w:sz w:val="28"/>
          <w:szCs w:val="28"/>
        </w:rPr>
      </w:pPr>
      <w:r w:rsidRPr="00F57002">
        <w:rPr>
          <w:rFonts w:ascii="Arial" w:hAnsi="Arial" w:cs="Arial"/>
          <w:sz w:val="28"/>
          <w:szCs w:val="28"/>
        </w:rPr>
        <w:t>LCBB4012</w:t>
      </w:r>
    </w:p>
    <w:p w14:paraId="0439A9CE" w14:textId="77777777" w:rsidR="00F56305" w:rsidRPr="00F57002" w:rsidRDefault="00F56305">
      <w:pPr>
        <w:rPr>
          <w:rFonts w:ascii="Arial" w:hAnsi="Arial" w:cs="Arial"/>
          <w:sz w:val="28"/>
          <w:szCs w:val="28"/>
        </w:rPr>
      </w:pPr>
    </w:p>
    <w:p w14:paraId="6B9DC9FE" w14:textId="77777777" w:rsidR="00F56305" w:rsidRPr="00F57002" w:rsidRDefault="00F56305">
      <w:pPr>
        <w:rPr>
          <w:rFonts w:ascii="Arial" w:hAnsi="Arial" w:cs="Arial"/>
          <w:sz w:val="28"/>
          <w:szCs w:val="28"/>
        </w:rPr>
      </w:pPr>
    </w:p>
    <w:p w14:paraId="7FBEEFD4" w14:textId="77777777" w:rsidR="00F56305" w:rsidRPr="00F57002" w:rsidRDefault="00F56305">
      <w:pPr>
        <w:rPr>
          <w:rFonts w:ascii="Arial" w:hAnsi="Arial" w:cs="Arial"/>
          <w:sz w:val="28"/>
          <w:szCs w:val="28"/>
        </w:rPr>
      </w:pPr>
    </w:p>
    <w:p w14:paraId="33F08E4C" w14:textId="77777777" w:rsidR="00F56305" w:rsidRPr="00F57002" w:rsidRDefault="00F56305">
      <w:pPr>
        <w:rPr>
          <w:rFonts w:ascii="Arial" w:hAnsi="Arial" w:cs="Arial"/>
          <w:sz w:val="28"/>
          <w:szCs w:val="28"/>
        </w:rPr>
      </w:pPr>
    </w:p>
    <w:p w14:paraId="5B937845" w14:textId="77777777" w:rsidR="00F56305" w:rsidRPr="00F57002" w:rsidRDefault="00F56305">
      <w:pPr>
        <w:rPr>
          <w:rFonts w:ascii="Arial" w:hAnsi="Arial" w:cs="Arial"/>
          <w:sz w:val="28"/>
          <w:szCs w:val="28"/>
        </w:rPr>
      </w:pPr>
    </w:p>
    <w:p w14:paraId="36646CAE" w14:textId="77777777" w:rsidR="00F56305" w:rsidRPr="00F57002" w:rsidRDefault="00F56305">
      <w:pPr>
        <w:rPr>
          <w:rFonts w:ascii="Arial" w:hAnsi="Arial" w:cs="Arial"/>
          <w:sz w:val="28"/>
          <w:szCs w:val="28"/>
        </w:rPr>
      </w:pPr>
    </w:p>
    <w:p w14:paraId="2C4EC563" w14:textId="77777777" w:rsidR="00F56305" w:rsidRPr="00F57002" w:rsidRDefault="00F56305">
      <w:pPr>
        <w:rPr>
          <w:rFonts w:ascii="Arial" w:hAnsi="Arial" w:cs="Arial"/>
          <w:sz w:val="28"/>
          <w:szCs w:val="28"/>
        </w:rPr>
      </w:pPr>
    </w:p>
    <w:p w14:paraId="7A86E723" w14:textId="77777777" w:rsidR="00F56305" w:rsidRPr="00F57002" w:rsidRDefault="00F56305">
      <w:pPr>
        <w:rPr>
          <w:rFonts w:ascii="Arial" w:hAnsi="Arial" w:cs="Arial"/>
          <w:sz w:val="28"/>
          <w:szCs w:val="28"/>
        </w:rPr>
      </w:pPr>
    </w:p>
    <w:p w14:paraId="4A419C4A" w14:textId="77777777" w:rsidR="00F56305" w:rsidRPr="00F57002" w:rsidRDefault="00F56305">
      <w:pPr>
        <w:rPr>
          <w:rFonts w:ascii="Arial" w:hAnsi="Arial" w:cs="Arial"/>
          <w:sz w:val="28"/>
          <w:szCs w:val="28"/>
        </w:rPr>
      </w:pPr>
    </w:p>
    <w:p w14:paraId="228352DF" w14:textId="77777777" w:rsidR="00F56305" w:rsidRPr="00F57002" w:rsidRDefault="00F56305">
      <w:pPr>
        <w:rPr>
          <w:rFonts w:ascii="Arial" w:hAnsi="Arial" w:cs="Arial"/>
          <w:sz w:val="28"/>
          <w:szCs w:val="28"/>
        </w:rPr>
      </w:pPr>
    </w:p>
    <w:p w14:paraId="11C28981" w14:textId="77777777" w:rsidR="00F56305" w:rsidRPr="00F57002" w:rsidRDefault="00F56305">
      <w:pPr>
        <w:rPr>
          <w:rFonts w:ascii="Arial" w:hAnsi="Arial" w:cs="Arial"/>
          <w:sz w:val="28"/>
          <w:szCs w:val="28"/>
        </w:rPr>
      </w:pPr>
    </w:p>
    <w:p w14:paraId="7D96025F" w14:textId="77777777" w:rsidR="00F56305" w:rsidRPr="00F57002" w:rsidRDefault="00F56305">
      <w:pPr>
        <w:rPr>
          <w:rFonts w:ascii="Arial" w:hAnsi="Arial" w:cs="Arial"/>
          <w:sz w:val="28"/>
          <w:szCs w:val="28"/>
        </w:rPr>
      </w:pPr>
    </w:p>
    <w:p w14:paraId="557BF024" w14:textId="77777777" w:rsidR="00F56305" w:rsidRPr="00F57002" w:rsidRDefault="00F56305">
      <w:pPr>
        <w:rPr>
          <w:rFonts w:ascii="Arial" w:hAnsi="Arial" w:cs="Arial"/>
          <w:sz w:val="28"/>
          <w:szCs w:val="28"/>
        </w:rPr>
      </w:pPr>
    </w:p>
    <w:p w14:paraId="58A00FB5" w14:textId="77777777" w:rsidR="00F56305" w:rsidRPr="00F57002" w:rsidRDefault="00F56305">
      <w:pPr>
        <w:rPr>
          <w:rFonts w:ascii="Arial" w:hAnsi="Arial" w:cs="Arial"/>
          <w:sz w:val="28"/>
          <w:szCs w:val="28"/>
        </w:rPr>
      </w:pPr>
    </w:p>
    <w:p w14:paraId="5D3AA867" w14:textId="77777777" w:rsidR="00F56305" w:rsidRPr="00F57002" w:rsidRDefault="00F56305">
      <w:pPr>
        <w:rPr>
          <w:rFonts w:ascii="Arial" w:hAnsi="Arial" w:cs="Arial"/>
          <w:sz w:val="28"/>
          <w:szCs w:val="28"/>
        </w:rPr>
      </w:pPr>
    </w:p>
    <w:p w14:paraId="007CE053" w14:textId="77777777" w:rsidR="00F56305" w:rsidRPr="00F57002" w:rsidRDefault="00F56305">
      <w:pPr>
        <w:rPr>
          <w:rFonts w:ascii="Arial" w:hAnsi="Arial" w:cs="Arial"/>
          <w:sz w:val="28"/>
          <w:szCs w:val="28"/>
        </w:rPr>
      </w:pPr>
    </w:p>
    <w:p w14:paraId="6235058A" w14:textId="77777777" w:rsidR="00F56305" w:rsidRPr="00F57002" w:rsidRDefault="00F56305">
      <w:pPr>
        <w:rPr>
          <w:rFonts w:ascii="Arial" w:hAnsi="Arial" w:cs="Arial"/>
          <w:sz w:val="28"/>
          <w:szCs w:val="28"/>
        </w:rPr>
      </w:pPr>
    </w:p>
    <w:p w14:paraId="6D5727A2" w14:textId="77777777" w:rsidR="00F56305" w:rsidRPr="00F57002" w:rsidRDefault="00F56305">
      <w:pPr>
        <w:rPr>
          <w:rFonts w:ascii="Arial" w:hAnsi="Arial" w:cs="Arial"/>
          <w:sz w:val="28"/>
          <w:szCs w:val="28"/>
        </w:rPr>
      </w:pPr>
    </w:p>
    <w:p w14:paraId="48374D75" w14:textId="77777777" w:rsidR="00F56305" w:rsidRPr="00F57002" w:rsidRDefault="00F56305">
      <w:pPr>
        <w:rPr>
          <w:rFonts w:ascii="Arial" w:hAnsi="Arial" w:cs="Arial"/>
          <w:sz w:val="28"/>
          <w:szCs w:val="28"/>
        </w:rPr>
      </w:pPr>
    </w:p>
    <w:p w14:paraId="74DC8F24" w14:textId="77777777" w:rsidR="00F56305" w:rsidRPr="00F57002" w:rsidRDefault="00F56305">
      <w:pPr>
        <w:rPr>
          <w:rFonts w:ascii="Arial" w:hAnsi="Arial" w:cs="Arial"/>
          <w:sz w:val="28"/>
          <w:szCs w:val="28"/>
        </w:rPr>
      </w:pPr>
    </w:p>
    <w:p w14:paraId="7477E8D5" w14:textId="77777777" w:rsidR="00F56305" w:rsidRPr="00F57002" w:rsidRDefault="00F56305">
      <w:pPr>
        <w:rPr>
          <w:rFonts w:ascii="Arial" w:hAnsi="Arial" w:cs="Arial"/>
          <w:sz w:val="28"/>
          <w:szCs w:val="28"/>
        </w:rPr>
      </w:pPr>
    </w:p>
    <w:p w14:paraId="34F1D664" w14:textId="77777777" w:rsidR="00F56305" w:rsidRPr="00F57002" w:rsidRDefault="00F56305">
      <w:pPr>
        <w:rPr>
          <w:rFonts w:ascii="Arial" w:hAnsi="Arial" w:cs="Arial"/>
          <w:sz w:val="28"/>
          <w:szCs w:val="28"/>
        </w:rPr>
      </w:pPr>
    </w:p>
    <w:p w14:paraId="182BFAE9" w14:textId="77777777" w:rsidR="00F56305" w:rsidRPr="00F57002" w:rsidRDefault="00F56305">
      <w:pPr>
        <w:rPr>
          <w:rFonts w:ascii="Arial" w:hAnsi="Arial" w:cs="Arial"/>
          <w:sz w:val="28"/>
          <w:szCs w:val="28"/>
        </w:rPr>
      </w:pPr>
    </w:p>
    <w:tbl>
      <w:tblPr>
        <w:tblStyle w:val="TableGrid"/>
        <w:tblW w:w="0" w:type="auto"/>
        <w:tblLook w:val="04A0" w:firstRow="1" w:lastRow="0" w:firstColumn="1" w:lastColumn="0" w:noHBand="0" w:noVBand="1"/>
      </w:tblPr>
      <w:tblGrid>
        <w:gridCol w:w="1555"/>
        <w:gridCol w:w="7461"/>
      </w:tblGrid>
      <w:tr w:rsidR="00F56305" w:rsidRPr="00F57002" w14:paraId="332908F4" w14:textId="77777777" w:rsidTr="00F56305">
        <w:trPr>
          <w:trHeight w:val="699"/>
        </w:trPr>
        <w:tc>
          <w:tcPr>
            <w:tcW w:w="1555" w:type="dxa"/>
          </w:tcPr>
          <w:p w14:paraId="7D21C856" w14:textId="77777777" w:rsidR="00F56305" w:rsidRPr="00F57002" w:rsidRDefault="00F56305">
            <w:pPr>
              <w:rPr>
                <w:rFonts w:ascii="Arial" w:hAnsi="Arial" w:cs="Arial"/>
                <w:sz w:val="28"/>
                <w:szCs w:val="28"/>
              </w:rPr>
            </w:pPr>
          </w:p>
        </w:tc>
        <w:tc>
          <w:tcPr>
            <w:tcW w:w="7461" w:type="dxa"/>
          </w:tcPr>
          <w:p w14:paraId="140F89E0" w14:textId="6D8ADDF3" w:rsidR="00F56305" w:rsidRPr="00F57002" w:rsidRDefault="00235CD9" w:rsidP="00235CD9">
            <w:pPr>
              <w:jc w:val="center"/>
              <w:rPr>
                <w:rFonts w:ascii="Arial" w:hAnsi="Arial" w:cs="Arial"/>
                <w:sz w:val="28"/>
                <w:szCs w:val="28"/>
              </w:rPr>
            </w:pPr>
            <w:r w:rsidRPr="00F57002">
              <w:rPr>
                <w:rFonts w:ascii="Arial" w:hAnsi="Arial" w:cs="Arial"/>
                <w:sz w:val="28"/>
                <w:szCs w:val="28"/>
              </w:rPr>
              <w:t>CONTENTS</w:t>
            </w:r>
          </w:p>
        </w:tc>
      </w:tr>
      <w:tr w:rsidR="00F56305" w:rsidRPr="00F57002" w14:paraId="14C6FA6D" w14:textId="77777777" w:rsidTr="00F56305">
        <w:trPr>
          <w:trHeight w:val="695"/>
        </w:trPr>
        <w:tc>
          <w:tcPr>
            <w:tcW w:w="1555" w:type="dxa"/>
          </w:tcPr>
          <w:p w14:paraId="4849436B" w14:textId="19ECBF14" w:rsidR="00F56305" w:rsidRPr="00F57002" w:rsidRDefault="00235CD9">
            <w:pPr>
              <w:rPr>
                <w:rFonts w:ascii="Arial" w:hAnsi="Arial" w:cs="Arial"/>
                <w:sz w:val="28"/>
                <w:szCs w:val="28"/>
              </w:rPr>
            </w:pPr>
            <w:r w:rsidRPr="00F57002">
              <w:rPr>
                <w:rFonts w:ascii="Arial" w:hAnsi="Arial" w:cs="Arial"/>
                <w:sz w:val="28"/>
                <w:szCs w:val="28"/>
              </w:rPr>
              <w:t>1</w:t>
            </w:r>
          </w:p>
        </w:tc>
        <w:tc>
          <w:tcPr>
            <w:tcW w:w="7461" w:type="dxa"/>
          </w:tcPr>
          <w:p w14:paraId="3DAC445A" w14:textId="03025C6B" w:rsidR="00F56305" w:rsidRPr="00F57002" w:rsidRDefault="00555443" w:rsidP="007139B6">
            <w:pPr>
              <w:jc w:val="center"/>
              <w:rPr>
                <w:rFonts w:ascii="Arial" w:hAnsi="Arial" w:cs="Arial"/>
                <w:sz w:val="28"/>
                <w:szCs w:val="28"/>
              </w:rPr>
            </w:pPr>
            <w:r w:rsidRPr="00F57002">
              <w:rPr>
                <w:rFonts w:ascii="Arial" w:hAnsi="Arial" w:cs="Arial"/>
                <w:sz w:val="28"/>
                <w:szCs w:val="28"/>
              </w:rPr>
              <w:t>INTRODUCTION OF THE CRITICAL THINKING AND THE PURPOSE OF REPORT</w:t>
            </w:r>
          </w:p>
        </w:tc>
      </w:tr>
      <w:tr w:rsidR="00994A40" w:rsidRPr="00F57002" w14:paraId="141F1CAF" w14:textId="77777777" w:rsidTr="00F56305">
        <w:trPr>
          <w:trHeight w:val="705"/>
        </w:trPr>
        <w:tc>
          <w:tcPr>
            <w:tcW w:w="1555" w:type="dxa"/>
          </w:tcPr>
          <w:p w14:paraId="3081F73F" w14:textId="1E9A4587" w:rsidR="00994A40" w:rsidRPr="00F57002" w:rsidRDefault="00994A40">
            <w:pPr>
              <w:rPr>
                <w:rFonts w:ascii="Arial" w:hAnsi="Arial" w:cs="Arial"/>
                <w:sz w:val="28"/>
                <w:szCs w:val="28"/>
              </w:rPr>
            </w:pPr>
            <w:r w:rsidRPr="00F57002">
              <w:rPr>
                <w:rFonts w:ascii="Arial" w:hAnsi="Arial" w:cs="Arial"/>
                <w:sz w:val="28"/>
                <w:szCs w:val="28"/>
              </w:rPr>
              <w:t>3</w:t>
            </w:r>
          </w:p>
        </w:tc>
        <w:tc>
          <w:tcPr>
            <w:tcW w:w="7461" w:type="dxa"/>
          </w:tcPr>
          <w:p w14:paraId="04F708F4" w14:textId="1F6A0E82" w:rsidR="00994A40" w:rsidRPr="00F57002" w:rsidRDefault="00994A40" w:rsidP="00994A40">
            <w:pPr>
              <w:jc w:val="center"/>
              <w:rPr>
                <w:rFonts w:ascii="Arial" w:hAnsi="Arial" w:cs="Arial"/>
                <w:sz w:val="28"/>
                <w:szCs w:val="28"/>
              </w:rPr>
            </w:pPr>
            <w:r w:rsidRPr="00F57002">
              <w:rPr>
                <w:rFonts w:ascii="Arial" w:hAnsi="Arial" w:cs="Arial"/>
                <w:sz w:val="28"/>
                <w:szCs w:val="28"/>
              </w:rPr>
              <w:t>DEFINITION OF CRITICAL THINKING</w:t>
            </w:r>
          </w:p>
        </w:tc>
      </w:tr>
      <w:tr w:rsidR="00994A40" w:rsidRPr="00F57002" w14:paraId="3291FE6B" w14:textId="77777777" w:rsidTr="00235CD9">
        <w:trPr>
          <w:trHeight w:val="700"/>
        </w:trPr>
        <w:tc>
          <w:tcPr>
            <w:tcW w:w="1555" w:type="dxa"/>
          </w:tcPr>
          <w:p w14:paraId="089C2737" w14:textId="25F1176F" w:rsidR="00994A40" w:rsidRPr="00F57002" w:rsidRDefault="00994A40">
            <w:pPr>
              <w:rPr>
                <w:rFonts w:ascii="Arial" w:hAnsi="Arial" w:cs="Arial"/>
                <w:sz w:val="28"/>
                <w:szCs w:val="28"/>
              </w:rPr>
            </w:pPr>
            <w:r w:rsidRPr="00F57002">
              <w:rPr>
                <w:rFonts w:ascii="Arial" w:hAnsi="Arial" w:cs="Arial"/>
                <w:sz w:val="28"/>
                <w:szCs w:val="28"/>
              </w:rPr>
              <w:t>4</w:t>
            </w:r>
          </w:p>
        </w:tc>
        <w:tc>
          <w:tcPr>
            <w:tcW w:w="7461" w:type="dxa"/>
          </w:tcPr>
          <w:p w14:paraId="699920F3" w14:textId="4474AF14" w:rsidR="00994A40" w:rsidRPr="00F57002" w:rsidRDefault="00994A40" w:rsidP="007139B6">
            <w:pPr>
              <w:jc w:val="center"/>
              <w:rPr>
                <w:rFonts w:ascii="Arial" w:hAnsi="Arial" w:cs="Arial"/>
                <w:sz w:val="28"/>
                <w:szCs w:val="28"/>
              </w:rPr>
            </w:pPr>
            <w:r w:rsidRPr="00F57002">
              <w:rPr>
                <w:rFonts w:ascii="Arial" w:hAnsi="Arial" w:cs="Arial"/>
                <w:sz w:val="28"/>
                <w:szCs w:val="28"/>
              </w:rPr>
              <w:t>IMPORTANCE OF CRITICAL THINKING</w:t>
            </w:r>
          </w:p>
        </w:tc>
      </w:tr>
      <w:tr w:rsidR="00994A40" w:rsidRPr="00F57002" w14:paraId="3F9A175C" w14:textId="77777777" w:rsidTr="00235CD9">
        <w:trPr>
          <w:trHeight w:val="676"/>
        </w:trPr>
        <w:tc>
          <w:tcPr>
            <w:tcW w:w="1555" w:type="dxa"/>
          </w:tcPr>
          <w:p w14:paraId="25DA172E" w14:textId="41182B20" w:rsidR="00994A40" w:rsidRPr="00F57002" w:rsidRDefault="00994A40">
            <w:pPr>
              <w:rPr>
                <w:rFonts w:ascii="Arial" w:hAnsi="Arial" w:cs="Arial"/>
                <w:sz w:val="28"/>
                <w:szCs w:val="28"/>
              </w:rPr>
            </w:pPr>
            <w:r w:rsidRPr="00F57002">
              <w:rPr>
                <w:rFonts w:ascii="Arial" w:hAnsi="Arial" w:cs="Arial"/>
                <w:sz w:val="28"/>
                <w:szCs w:val="28"/>
              </w:rPr>
              <w:t>5</w:t>
            </w:r>
          </w:p>
        </w:tc>
        <w:tc>
          <w:tcPr>
            <w:tcW w:w="7461" w:type="dxa"/>
          </w:tcPr>
          <w:p w14:paraId="3AB7FE0D" w14:textId="181D36A3" w:rsidR="00994A40" w:rsidRPr="00F57002" w:rsidRDefault="00994A40" w:rsidP="007139B6">
            <w:pPr>
              <w:jc w:val="center"/>
              <w:rPr>
                <w:rFonts w:ascii="Arial" w:hAnsi="Arial" w:cs="Arial"/>
                <w:sz w:val="28"/>
                <w:szCs w:val="28"/>
              </w:rPr>
            </w:pPr>
            <w:r w:rsidRPr="00F57002">
              <w:rPr>
                <w:rFonts w:ascii="Arial" w:hAnsi="Arial" w:cs="Arial"/>
                <w:sz w:val="28"/>
                <w:szCs w:val="28"/>
              </w:rPr>
              <w:t>CRITICAL THINKING STRATEGIES</w:t>
            </w:r>
          </w:p>
        </w:tc>
      </w:tr>
      <w:tr w:rsidR="00994A40" w:rsidRPr="00F57002" w14:paraId="52742564" w14:textId="77777777" w:rsidTr="00F56305">
        <w:trPr>
          <w:trHeight w:val="653"/>
        </w:trPr>
        <w:tc>
          <w:tcPr>
            <w:tcW w:w="1555" w:type="dxa"/>
          </w:tcPr>
          <w:p w14:paraId="157EE7B6" w14:textId="46BDE09E" w:rsidR="00994A40" w:rsidRPr="00F57002" w:rsidRDefault="00994A40">
            <w:pPr>
              <w:rPr>
                <w:rFonts w:ascii="Arial" w:hAnsi="Arial" w:cs="Arial"/>
                <w:sz w:val="28"/>
                <w:szCs w:val="28"/>
              </w:rPr>
            </w:pPr>
            <w:r w:rsidRPr="00F57002">
              <w:rPr>
                <w:rFonts w:ascii="Arial" w:hAnsi="Arial" w:cs="Arial"/>
                <w:sz w:val="28"/>
                <w:szCs w:val="28"/>
              </w:rPr>
              <w:t>6</w:t>
            </w:r>
          </w:p>
        </w:tc>
        <w:tc>
          <w:tcPr>
            <w:tcW w:w="7461" w:type="dxa"/>
          </w:tcPr>
          <w:p w14:paraId="408BE8F0" w14:textId="3A925B16" w:rsidR="00994A40" w:rsidRPr="00F57002" w:rsidRDefault="00994A40" w:rsidP="00994A40">
            <w:pPr>
              <w:jc w:val="center"/>
              <w:rPr>
                <w:rFonts w:ascii="Arial" w:hAnsi="Arial" w:cs="Arial"/>
                <w:sz w:val="28"/>
                <w:szCs w:val="28"/>
              </w:rPr>
            </w:pPr>
            <w:r w:rsidRPr="00F57002">
              <w:rPr>
                <w:rFonts w:ascii="Arial" w:hAnsi="Arial" w:cs="Arial"/>
                <w:sz w:val="28"/>
                <w:szCs w:val="28"/>
              </w:rPr>
              <w:t>CONCLUSIONS</w:t>
            </w:r>
          </w:p>
        </w:tc>
      </w:tr>
      <w:tr w:rsidR="00994A40" w:rsidRPr="00F57002" w14:paraId="3AF3E232" w14:textId="77777777" w:rsidTr="00F56305">
        <w:trPr>
          <w:trHeight w:val="642"/>
        </w:trPr>
        <w:tc>
          <w:tcPr>
            <w:tcW w:w="1555" w:type="dxa"/>
          </w:tcPr>
          <w:p w14:paraId="4CCB3DE0" w14:textId="4375AE80" w:rsidR="00994A40" w:rsidRPr="00F57002" w:rsidRDefault="00994A40">
            <w:pPr>
              <w:rPr>
                <w:rFonts w:ascii="Arial" w:hAnsi="Arial" w:cs="Arial"/>
                <w:sz w:val="28"/>
                <w:szCs w:val="28"/>
              </w:rPr>
            </w:pPr>
            <w:r w:rsidRPr="00F57002">
              <w:rPr>
                <w:rFonts w:ascii="Arial" w:hAnsi="Arial" w:cs="Arial"/>
                <w:sz w:val="28"/>
                <w:szCs w:val="28"/>
              </w:rPr>
              <w:t>7</w:t>
            </w:r>
          </w:p>
        </w:tc>
        <w:tc>
          <w:tcPr>
            <w:tcW w:w="7461" w:type="dxa"/>
          </w:tcPr>
          <w:p w14:paraId="2C119E55" w14:textId="62B416AC" w:rsidR="00994A40" w:rsidRPr="00F57002" w:rsidRDefault="00994A40" w:rsidP="00994A40">
            <w:pPr>
              <w:jc w:val="center"/>
              <w:rPr>
                <w:rFonts w:ascii="Arial" w:hAnsi="Arial" w:cs="Arial"/>
                <w:sz w:val="28"/>
                <w:szCs w:val="28"/>
              </w:rPr>
            </w:pPr>
            <w:r w:rsidRPr="00F57002">
              <w:rPr>
                <w:rFonts w:ascii="Arial" w:hAnsi="Arial" w:cs="Arial"/>
                <w:sz w:val="28"/>
                <w:szCs w:val="28"/>
              </w:rPr>
              <w:t>REFERENCES</w:t>
            </w:r>
          </w:p>
        </w:tc>
      </w:tr>
    </w:tbl>
    <w:p w14:paraId="2FBB76D6" w14:textId="254F19C7" w:rsidR="00994A40" w:rsidRPr="00F57002" w:rsidRDefault="00994A40">
      <w:pPr>
        <w:rPr>
          <w:rFonts w:ascii="Arial" w:hAnsi="Arial" w:cs="Arial"/>
          <w:sz w:val="28"/>
          <w:szCs w:val="28"/>
        </w:rPr>
      </w:pPr>
    </w:p>
    <w:p w14:paraId="225FF86E" w14:textId="77777777" w:rsidR="00EE5C2E" w:rsidRPr="00F57002" w:rsidRDefault="00EE5C2E">
      <w:pPr>
        <w:rPr>
          <w:rFonts w:ascii="Arial" w:hAnsi="Arial" w:cs="Arial"/>
          <w:sz w:val="28"/>
          <w:szCs w:val="28"/>
        </w:rPr>
      </w:pPr>
    </w:p>
    <w:p w14:paraId="5915F059" w14:textId="77777777" w:rsidR="00F57002" w:rsidRPr="00F57002" w:rsidRDefault="00F57002">
      <w:pPr>
        <w:rPr>
          <w:rFonts w:ascii="Arial" w:hAnsi="Arial" w:cs="Arial"/>
          <w:sz w:val="28"/>
          <w:szCs w:val="28"/>
        </w:rPr>
      </w:pPr>
    </w:p>
    <w:p w14:paraId="0E7BC2FE" w14:textId="77777777" w:rsidR="00F57002" w:rsidRPr="00F57002" w:rsidRDefault="00F57002">
      <w:pPr>
        <w:rPr>
          <w:rFonts w:ascii="Arial" w:hAnsi="Arial" w:cs="Arial"/>
          <w:sz w:val="28"/>
          <w:szCs w:val="28"/>
        </w:rPr>
      </w:pPr>
    </w:p>
    <w:p w14:paraId="00312917" w14:textId="77777777" w:rsidR="00F57002" w:rsidRPr="00F57002" w:rsidRDefault="00F57002">
      <w:pPr>
        <w:rPr>
          <w:rFonts w:ascii="Arial" w:hAnsi="Arial" w:cs="Arial"/>
          <w:sz w:val="28"/>
          <w:szCs w:val="28"/>
        </w:rPr>
      </w:pPr>
    </w:p>
    <w:p w14:paraId="5F7772C4" w14:textId="77777777" w:rsidR="00F57002" w:rsidRPr="00F57002" w:rsidRDefault="00F57002">
      <w:pPr>
        <w:rPr>
          <w:rFonts w:ascii="Arial" w:hAnsi="Arial" w:cs="Arial"/>
          <w:sz w:val="28"/>
          <w:szCs w:val="28"/>
        </w:rPr>
      </w:pPr>
    </w:p>
    <w:p w14:paraId="70B96410" w14:textId="77777777" w:rsidR="00F57002" w:rsidRPr="00F57002" w:rsidRDefault="00F57002">
      <w:pPr>
        <w:rPr>
          <w:rFonts w:ascii="Arial" w:hAnsi="Arial" w:cs="Arial"/>
          <w:sz w:val="28"/>
          <w:szCs w:val="28"/>
        </w:rPr>
      </w:pPr>
    </w:p>
    <w:p w14:paraId="3075B385" w14:textId="77777777" w:rsidR="00F57002" w:rsidRPr="00F57002" w:rsidRDefault="00F57002">
      <w:pPr>
        <w:rPr>
          <w:rFonts w:ascii="Arial" w:hAnsi="Arial" w:cs="Arial"/>
          <w:sz w:val="28"/>
          <w:szCs w:val="28"/>
        </w:rPr>
      </w:pPr>
    </w:p>
    <w:p w14:paraId="4E22D268" w14:textId="77777777" w:rsidR="00F57002" w:rsidRPr="00F57002" w:rsidRDefault="00F57002">
      <w:pPr>
        <w:rPr>
          <w:rFonts w:ascii="Arial" w:hAnsi="Arial" w:cs="Arial"/>
          <w:sz w:val="28"/>
          <w:szCs w:val="28"/>
        </w:rPr>
      </w:pPr>
    </w:p>
    <w:p w14:paraId="6A762D5F" w14:textId="77777777" w:rsidR="00F57002" w:rsidRPr="00F57002" w:rsidRDefault="00F57002">
      <w:pPr>
        <w:rPr>
          <w:rFonts w:ascii="Arial" w:hAnsi="Arial" w:cs="Arial"/>
          <w:sz w:val="28"/>
          <w:szCs w:val="28"/>
        </w:rPr>
      </w:pPr>
    </w:p>
    <w:p w14:paraId="6303B82F" w14:textId="77777777" w:rsidR="00F57002" w:rsidRPr="00F57002" w:rsidRDefault="00F57002">
      <w:pPr>
        <w:rPr>
          <w:rFonts w:ascii="Arial" w:hAnsi="Arial" w:cs="Arial"/>
          <w:sz w:val="28"/>
          <w:szCs w:val="28"/>
        </w:rPr>
      </w:pPr>
    </w:p>
    <w:p w14:paraId="2C18F6C2" w14:textId="77777777" w:rsidR="00F57002" w:rsidRPr="00F57002" w:rsidRDefault="00F57002">
      <w:pPr>
        <w:rPr>
          <w:rFonts w:ascii="Arial" w:hAnsi="Arial" w:cs="Arial"/>
          <w:sz w:val="28"/>
          <w:szCs w:val="28"/>
        </w:rPr>
      </w:pPr>
    </w:p>
    <w:p w14:paraId="447CB1AF" w14:textId="77777777" w:rsidR="00F57002" w:rsidRPr="00F57002" w:rsidRDefault="00F57002">
      <w:pPr>
        <w:rPr>
          <w:rFonts w:ascii="Arial" w:hAnsi="Arial" w:cs="Arial"/>
          <w:sz w:val="28"/>
          <w:szCs w:val="28"/>
        </w:rPr>
      </w:pPr>
    </w:p>
    <w:p w14:paraId="26B20B55" w14:textId="77777777" w:rsidR="00F57002" w:rsidRPr="00F57002" w:rsidRDefault="00F57002">
      <w:pPr>
        <w:rPr>
          <w:rFonts w:ascii="Arial" w:hAnsi="Arial" w:cs="Arial"/>
          <w:sz w:val="28"/>
          <w:szCs w:val="28"/>
        </w:rPr>
      </w:pPr>
    </w:p>
    <w:p w14:paraId="664F0C55" w14:textId="77777777" w:rsidR="00F57002" w:rsidRPr="00F57002" w:rsidRDefault="00F57002">
      <w:pPr>
        <w:rPr>
          <w:rFonts w:ascii="Arial" w:hAnsi="Arial" w:cs="Arial"/>
          <w:sz w:val="28"/>
          <w:szCs w:val="28"/>
        </w:rPr>
      </w:pPr>
    </w:p>
    <w:p w14:paraId="2ACAAA3B" w14:textId="77777777" w:rsidR="00F57002" w:rsidRPr="00F57002" w:rsidRDefault="00F57002" w:rsidP="00F57002">
      <w:pPr>
        <w:rPr>
          <w:rFonts w:ascii="Arial" w:hAnsi="Arial" w:cs="Arial"/>
          <w:sz w:val="28"/>
          <w:szCs w:val="28"/>
        </w:rPr>
      </w:pPr>
      <w:r w:rsidRPr="00F57002">
        <w:rPr>
          <w:rFonts w:ascii="Arial" w:hAnsi="Arial" w:cs="Arial"/>
          <w:sz w:val="28"/>
          <w:szCs w:val="28"/>
        </w:rPr>
        <w:lastRenderedPageBreak/>
        <w:t>Introduction</w:t>
      </w:r>
    </w:p>
    <w:p w14:paraId="3BF15441" w14:textId="77777777" w:rsidR="00F57002" w:rsidRPr="00F57002" w:rsidRDefault="00F57002" w:rsidP="00F57002">
      <w:pPr>
        <w:rPr>
          <w:rFonts w:ascii="Arial" w:hAnsi="Arial" w:cs="Arial"/>
          <w:sz w:val="28"/>
          <w:szCs w:val="28"/>
        </w:rPr>
      </w:pPr>
    </w:p>
    <w:p w14:paraId="343A0BA5" w14:textId="77777777" w:rsidR="00F57002" w:rsidRPr="00F57002" w:rsidRDefault="00F57002" w:rsidP="00F57002">
      <w:pPr>
        <w:rPr>
          <w:rFonts w:ascii="Arial" w:hAnsi="Arial" w:cs="Arial"/>
          <w:sz w:val="28"/>
          <w:szCs w:val="28"/>
        </w:rPr>
      </w:pPr>
      <w:r w:rsidRPr="00F57002">
        <w:rPr>
          <w:rFonts w:ascii="Arial" w:hAnsi="Arial" w:cs="Arial"/>
          <w:sz w:val="28"/>
          <w:szCs w:val="28"/>
        </w:rPr>
        <w:t>In today’s rapidly evolving educational and professional landscapes, critical thinking has become a vital skill that underpins academic success. As students are increasingly required to engage with complex ideas, assess information critically, and present well-reasoned arguments, the ability to think independently and analytically is essential. Critical thinking is not simply about memorising facts or following instructions; it involves questioning assumptions, evaluating evidence, and forming logical conclusions. The purpose of this report is to examine the importance of critical thinking for academic achievement. It will define what critical thinking is, explore its relevance in academic contexts, and discuss one effective strategy for developing or applying it in higher education.</w:t>
      </w:r>
    </w:p>
    <w:p w14:paraId="31DD7E1A" w14:textId="77777777" w:rsidR="00F57002" w:rsidRPr="00F57002" w:rsidRDefault="00F57002" w:rsidP="00F57002">
      <w:pPr>
        <w:rPr>
          <w:rFonts w:ascii="Arial" w:hAnsi="Arial" w:cs="Arial"/>
          <w:sz w:val="28"/>
          <w:szCs w:val="28"/>
        </w:rPr>
      </w:pPr>
    </w:p>
    <w:p w14:paraId="0422AE8F" w14:textId="77777777" w:rsidR="00F57002" w:rsidRPr="00F57002" w:rsidRDefault="00F57002" w:rsidP="00F57002">
      <w:pPr>
        <w:rPr>
          <w:rFonts w:ascii="Arial" w:hAnsi="Arial" w:cs="Arial"/>
          <w:sz w:val="28"/>
          <w:szCs w:val="28"/>
        </w:rPr>
      </w:pPr>
    </w:p>
    <w:p w14:paraId="34C60F00" w14:textId="77777777" w:rsidR="00F57002" w:rsidRPr="00F57002" w:rsidRDefault="00F57002" w:rsidP="00F57002">
      <w:pPr>
        <w:rPr>
          <w:rFonts w:ascii="Arial" w:hAnsi="Arial" w:cs="Arial"/>
          <w:sz w:val="28"/>
          <w:szCs w:val="28"/>
        </w:rPr>
      </w:pPr>
    </w:p>
    <w:p w14:paraId="3088C6F1" w14:textId="77777777" w:rsidR="00F57002" w:rsidRPr="00F57002" w:rsidRDefault="00F57002" w:rsidP="00F57002">
      <w:pPr>
        <w:rPr>
          <w:rFonts w:ascii="Arial" w:hAnsi="Arial" w:cs="Arial"/>
          <w:sz w:val="28"/>
          <w:szCs w:val="28"/>
        </w:rPr>
      </w:pPr>
    </w:p>
    <w:p w14:paraId="0FDEE1FA" w14:textId="77777777" w:rsidR="00F57002" w:rsidRPr="00F57002" w:rsidRDefault="00F57002" w:rsidP="00F57002">
      <w:pPr>
        <w:rPr>
          <w:rFonts w:ascii="Arial" w:hAnsi="Arial" w:cs="Arial"/>
          <w:sz w:val="28"/>
          <w:szCs w:val="28"/>
        </w:rPr>
      </w:pPr>
    </w:p>
    <w:p w14:paraId="524CA1E4" w14:textId="77777777" w:rsidR="00F57002" w:rsidRPr="00F57002" w:rsidRDefault="00F57002" w:rsidP="00F57002">
      <w:pPr>
        <w:rPr>
          <w:rFonts w:ascii="Arial" w:hAnsi="Arial" w:cs="Arial"/>
          <w:sz w:val="28"/>
          <w:szCs w:val="28"/>
        </w:rPr>
      </w:pPr>
    </w:p>
    <w:p w14:paraId="44649F9B" w14:textId="77777777" w:rsidR="00F57002" w:rsidRPr="00F57002" w:rsidRDefault="00F57002" w:rsidP="00F57002">
      <w:pPr>
        <w:rPr>
          <w:rFonts w:ascii="Arial" w:hAnsi="Arial" w:cs="Arial"/>
          <w:sz w:val="28"/>
          <w:szCs w:val="28"/>
        </w:rPr>
      </w:pPr>
    </w:p>
    <w:p w14:paraId="6F44A194" w14:textId="77777777" w:rsidR="00F57002" w:rsidRPr="00F57002" w:rsidRDefault="00F57002" w:rsidP="00F57002">
      <w:pPr>
        <w:rPr>
          <w:rFonts w:ascii="Arial" w:hAnsi="Arial" w:cs="Arial"/>
          <w:sz w:val="28"/>
          <w:szCs w:val="28"/>
        </w:rPr>
      </w:pPr>
    </w:p>
    <w:p w14:paraId="53E89A8D" w14:textId="77777777" w:rsidR="00F57002" w:rsidRPr="00F57002" w:rsidRDefault="00F57002" w:rsidP="00F57002">
      <w:pPr>
        <w:rPr>
          <w:rFonts w:ascii="Arial" w:hAnsi="Arial" w:cs="Arial"/>
          <w:sz w:val="28"/>
          <w:szCs w:val="28"/>
        </w:rPr>
      </w:pPr>
    </w:p>
    <w:p w14:paraId="03162F53" w14:textId="77777777" w:rsidR="00F57002" w:rsidRPr="00F57002" w:rsidRDefault="00F57002" w:rsidP="00F57002">
      <w:pPr>
        <w:rPr>
          <w:rFonts w:ascii="Arial" w:hAnsi="Arial" w:cs="Arial"/>
          <w:sz w:val="28"/>
          <w:szCs w:val="28"/>
        </w:rPr>
      </w:pPr>
    </w:p>
    <w:p w14:paraId="0CB62EBE" w14:textId="77777777" w:rsidR="00F57002" w:rsidRPr="00F57002" w:rsidRDefault="00F57002" w:rsidP="00F57002">
      <w:pPr>
        <w:rPr>
          <w:rFonts w:ascii="Arial" w:hAnsi="Arial" w:cs="Arial"/>
          <w:sz w:val="28"/>
          <w:szCs w:val="28"/>
        </w:rPr>
      </w:pPr>
    </w:p>
    <w:p w14:paraId="64F2A349" w14:textId="77777777" w:rsidR="00F57002" w:rsidRPr="00F57002" w:rsidRDefault="00F57002" w:rsidP="00F57002">
      <w:pPr>
        <w:rPr>
          <w:rFonts w:ascii="Arial" w:hAnsi="Arial" w:cs="Arial"/>
          <w:sz w:val="28"/>
          <w:szCs w:val="28"/>
        </w:rPr>
      </w:pPr>
    </w:p>
    <w:p w14:paraId="25CE9F10" w14:textId="77777777" w:rsidR="00F57002" w:rsidRPr="00F57002" w:rsidRDefault="00F57002" w:rsidP="00F57002">
      <w:pPr>
        <w:rPr>
          <w:rFonts w:ascii="Arial" w:hAnsi="Arial" w:cs="Arial"/>
          <w:sz w:val="28"/>
          <w:szCs w:val="28"/>
        </w:rPr>
      </w:pPr>
    </w:p>
    <w:p w14:paraId="6D24A6B9" w14:textId="77777777" w:rsidR="00F57002" w:rsidRPr="00F57002" w:rsidRDefault="00F57002" w:rsidP="00F57002">
      <w:pPr>
        <w:rPr>
          <w:rFonts w:ascii="Arial" w:hAnsi="Arial" w:cs="Arial"/>
          <w:sz w:val="28"/>
          <w:szCs w:val="28"/>
        </w:rPr>
      </w:pPr>
    </w:p>
    <w:p w14:paraId="079940F7" w14:textId="77777777" w:rsidR="00F57002" w:rsidRPr="00F57002" w:rsidRDefault="00F57002" w:rsidP="00F57002">
      <w:pPr>
        <w:rPr>
          <w:rFonts w:ascii="Arial" w:hAnsi="Arial" w:cs="Arial"/>
          <w:sz w:val="28"/>
          <w:szCs w:val="28"/>
        </w:rPr>
      </w:pPr>
    </w:p>
    <w:p w14:paraId="193B7806" w14:textId="42630E34" w:rsidR="00F57002" w:rsidRPr="00F57002" w:rsidRDefault="00F57002" w:rsidP="001965EA">
      <w:pPr>
        <w:jc w:val="center"/>
        <w:rPr>
          <w:rFonts w:ascii="Arial" w:hAnsi="Arial" w:cs="Arial"/>
          <w:sz w:val="28"/>
          <w:szCs w:val="28"/>
        </w:rPr>
      </w:pPr>
      <w:r w:rsidRPr="00F57002">
        <w:rPr>
          <w:rFonts w:ascii="Arial" w:hAnsi="Arial" w:cs="Arial"/>
          <w:sz w:val="28"/>
          <w:szCs w:val="28"/>
        </w:rPr>
        <w:lastRenderedPageBreak/>
        <w:t>Definition of Critical Thinking</w:t>
      </w:r>
    </w:p>
    <w:p w14:paraId="19784A16" w14:textId="77777777" w:rsidR="00F57002" w:rsidRPr="00F57002" w:rsidRDefault="00F57002" w:rsidP="00F57002">
      <w:pPr>
        <w:rPr>
          <w:rFonts w:ascii="Arial" w:hAnsi="Arial" w:cs="Arial"/>
          <w:sz w:val="28"/>
          <w:szCs w:val="28"/>
        </w:rPr>
      </w:pPr>
    </w:p>
    <w:p w14:paraId="36BEE18B" w14:textId="77777777" w:rsidR="00F57002" w:rsidRPr="00F57002" w:rsidRDefault="00F57002" w:rsidP="00F57002">
      <w:pPr>
        <w:rPr>
          <w:rFonts w:ascii="Arial" w:hAnsi="Arial" w:cs="Arial"/>
          <w:sz w:val="28"/>
          <w:szCs w:val="28"/>
        </w:rPr>
      </w:pPr>
      <w:r w:rsidRPr="00F57002">
        <w:rPr>
          <w:rFonts w:ascii="Arial" w:hAnsi="Arial" w:cs="Arial"/>
          <w:sz w:val="28"/>
          <w:szCs w:val="28"/>
        </w:rPr>
        <w:t xml:space="preserve">Critical thinking can be defined as the disciplined process of actively conceptualising, analysing, synthesising, and evaluating information to guide belief and action. According to </w:t>
      </w:r>
      <w:proofErr w:type="spellStart"/>
      <w:r w:rsidRPr="00F57002">
        <w:rPr>
          <w:rFonts w:ascii="Arial" w:hAnsi="Arial" w:cs="Arial"/>
          <w:sz w:val="28"/>
          <w:szCs w:val="28"/>
        </w:rPr>
        <w:t>Facione</w:t>
      </w:r>
      <w:proofErr w:type="spellEnd"/>
      <w:r w:rsidRPr="00F57002">
        <w:rPr>
          <w:rFonts w:ascii="Arial" w:hAnsi="Arial" w:cs="Arial"/>
          <w:sz w:val="28"/>
          <w:szCs w:val="28"/>
        </w:rPr>
        <w:t xml:space="preserve"> (2011), it is a purposeful, self-regulatory form of judgment that results in interpretation, analysis, and evaluation based on evidence and reasoning. Similarly, Paul and Elder (2014) describe it as “the art of analysing and evaluating thinking with a view to improving it.” In simple terms, critical thinking requires individuals to question the validity of information, identify logical connections, and make decisions grounded in sound evidence. Within academia, this skill is crucial for developing independent thought, intellectual curiosity, and an ability to engage critically with learning materials.</w:t>
      </w:r>
    </w:p>
    <w:p w14:paraId="53DF6A23" w14:textId="77777777" w:rsidR="00F57002" w:rsidRPr="00F57002" w:rsidRDefault="00F57002" w:rsidP="00F57002">
      <w:pPr>
        <w:rPr>
          <w:rFonts w:ascii="Arial" w:hAnsi="Arial" w:cs="Arial"/>
          <w:sz w:val="28"/>
          <w:szCs w:val="28"/>
        </w:rPr>
      </w:pPr>
    </w:p>
    <w:p w14:paraId="1A9BC7F8" w14:textId="77777777" w:rsidR="00F57002" w:rsidRPr="00F57002" w:rsidRDefault="00F57002" w:rsidP="00F57002">
      <w:pPr>
        <w:rPr>
          <w:rFonts w:ascii="Arial" w:hAnsi="Arial" w:cs="Arial"/>
          <w:sz w:val="28"/>
          <w:szCs w:val="28"/>
        </w:rPr>
      </w:pPr>
    </w:p>
    <w:p w14:paraId="43D7C8BC" w14:textId="77777777" w:rsidR="00F57002" w:rsidRPr="00F57002" w:rsidRDefault="00F57002" w:rsidP="00F57002">
      <w:pPr>
        <w:rPr>
          <w:rFonts w:ascii="Arial" w:hAnsi="Arial" w:cs="Arial"/>
          <w:sz w:val="28"/>
          <w:szCs w:val="28"/>
        </w:rPr>
      </w:pPr>
    </w:p>
    <w:p w14:paraId="5B44A2A3" w14:textId="77777777" w:rsidR="00F57002" w:rsidRPr="00F57002" w:rsidRDefault="00F57002" w:rsidP="00F57002">
      <w:pPr>
        <w:rPr>
          <w:rFonts w:ascii="Arial" w:hAnsi="Arial" w:cs="Arial"/>
          <w:sz w:val="28"/>
          <w:szCs w:val="28"/>
        </w:rPr>
      </w:pPr>
    </w:p>
    <w:p w14:paraId="31E6102A" w14:textId="77777777" w:rsidR="00F57002" w:rsidRPr="00F57002" w:rsidRDefault="00F57002" w:rsidP="00F57002">
      <w:pPr>
        <w:rPr>
          <w:rFonts w:ascii="Arial" w:hAnsi="Arial" w:cs="Arial"/>
          <w:sz w:val="28"/>
          <w:szCs w:val="28"/>
        </w:rPr>
      </w:pPr>
    </w:p>
    <w:p w14:paraId="3FCD5391" w14:textId="77777777" w:rsidR="00F57002" w:rsidRPr="00F57002" w:rsidRDefault="00F57002" w:rsidP="00F57002">
      <w:pPr>
        <w:rPr>
          <w:rFonts w:ascii="Arial" w:hAnsi="Arial" w:cs="Arial"/>
          <w:sz w:val="28"/>
          <w:szCs w:val="28"/>
        </w:rPr>
      </w:pPr>
    </w:p>
    <w:p w14:paraId="313A2A40" w14:textId="77777777" w:rsidR="00F57002" w:rsidRPr="00F57002" w:rsidRDefault="00F57002" w:rsidP="00F57002">
      <w:pPr>
        <w:rPr>
          <w:rFonts w:ascii="Arial" w:hAnsi="Arial" w:cs="Arial"/>
          <w:sz w:val="28"/>
          <w:szCs w:val="28"/>
        </w:rPr>
      </w:pPr>
    </w:p>
    <w:p w14:paraId="34319076" w14:textId="77777777" w:rsidR="00F57002" w:rsidRPr="00F57002" w:rsidRDefault="00F57002" w:rsidP="00F57002">
      <w:pPr>
        <w:rPr>
          <w:rFonts w:ascii="Arial" w:hAnsi="Arial" w:cs="Arial"/>
          <w:sz w:val="28"/>
          <w:szCs w:val="28"/>
        </w:rPr>
      </w:pPr>
    </w:p>
    <w:p w14:paraId="7CC98A88" w14:textId="77777777" w:rsidR="00F57002" w:rsidRPr="00F57002" w:rsidRDefault="00F57002" w:rsidP="00F57002">
      <w:pPr>
        <w:rPr>
          <w:rFonts w:ascii="Arial" w:hAnsi="Arial" w:cs="Arial"/>
          <w:sz w:val="28"/>
          <w:szCs w:val="28"/>
        </w:rPr>
      </w:pPr>
    </w:p>
    <w:p w14:paraId="22DE6B0C" w14:textId="77777777" w:rsidR="00F57002" w:rsidRPr="00F57002" w:rsidRDefault="00F57002" w:rsidP="00F57002">
      <w:pPr>
        <w:rPr>
          <w:rFonts w:ascii="Arial" w:hAnsi="Arial" w:cs="Arial"/>
          <w:sz w:val="28"/>
          <w:szCs w:val="28"/>
        </w:rPr>
      </w:pPr>
    </w:p>
    <w:p w14:paraId="017EA2D3" w14:textId="77777777" w:rsidR="00F57002" w:rsidRPr="00F57002" w:rsidRDefault="00F57002" w:rsidP="00F57002">
      <w:pPr>
        <w:rPr>
          <w:rFonts w:ascii="Arial" w:hAnsi="Arial" w:cs="Arial"/>
          <w:sz w:val="28"/>
          <w:szCs w:val="28"/>
        </w:rPr>
      </w:pPr>
    </w:p>
    <w:p w14:paraId="138D4020" w14:textId="77777777" w:rsidR="00F57002" w:rsidRPr="00F57002" w:rsidRDefault="00F57002" w:rsidP="00F57002">
      <w:pPr>
        <w:rPr>
          <w:rFonts w:ascii="Arial" w:hAnsi="Arial" w:cs="Arial"/>
          <w:sz w:val="28"/>
          <w:szCs w:val="28"/>
        </w:rPr>
      </w:pPr>
    </w:p>
    <w:p w14:paraId="3B3F99B0" w14:textId="77777777" w:rsidR="00F57002" w:rsidRDefault="00F57002" w:rsidP="00F57002">
      <w:pPr>
        <w:rPr>
          <w:rFonts w:ascii="Arial" w:hAnsi="Arial" w:cs="Arial"/>
          <w:sz w:val="28"/>
          <w:szCs w:val="28"/>
        </w:rPr>
      </w:pPr>
    </w:p>
    <w:p w14:paraId="6A0102C2" w14:textId="77777777" w:rsidR="00F57002" w:rsidRDefault="00F57002" w:rsidP="00F57002">
      <w:pPr>
        <w:rPr>
          <w:rFonts w:ascii="Arial" w:hAnsi="Arial" w:cs="Arial"/>
          <w:sz w:val="28"/>
          <w:szCs w:val="28"/>
        </w:rPr>
      </w:pPr>
    </w:p>
    <w:p w14:paraId="2B4F6FB3" w14:textId="77777777" w:rsidR="00F57002" w:rsidRDefault="00F57002" w:rsidP="00F57002">
      <w:pPr>
        <w:rPr>
          <w:rFonts w:ascii="Arial" w:hAnsi="Arial" w:cs="Arial"/>
          <w:sz w:val="28"/>
          <w:szCs w:val="28"/>
        </w:rPr>
      </w:pPr>
    </w:p>
    <w:p w14:paraId="3CF795FC" w14:textId="43D3B18E" w:rsidR="00F57002" w:rsidRPr="00F57002" w:rsidRDefault="00F57002" w:rsidP="001965EA">
      <w:pPr>
        <w:jc w:val="center"/>
        <w:rPr>
          <w:rFonts w:ascii="Arial" w:hAnsi="Arial" w:cs="Arial"/>
          <w:sz w:val="28"/>
          <w:szCs w:val="28"/>
        </w:rPr>
      </w:pPr>
      <w:r w:rsidRPr="00F57002">
        <w:rPr>
          <w:rFonts w:ascii="Arial" w:hAnsi="Arial" w:cs="Arial"/>
          <w:sz w:val="28"/>
          <w:szCs w:val="28"/>
        </w:rPr>
        <w:lastRenderedPageBreak/>
        <w:t>Importance of Critical Thinking</w:t>
      </w:r>
    </w:p>
    <w:p w14:paraId="0141B327" w14:textId="77777777" w:rsidR="00F57002" w:rsidRPr="00F57002" w:rsidRDefault="00F57002" w:rsidP="00F57002">
      <w:pPr>
        <w:rPr>
          <w:rFonts w:ascii="Arial" w:hAnsi="Arial" w:cs="Arial"/>
          <w:sz w:val="28"/>
          <w:szCs w:val="28"/>
        </w:rPr>
      </w:pPr>
    </w:p>
    <w:p w14:paraId="399D1402" w14:textId="217CFB13" w:rsidR="00F57002" w:rsidRPr="00F57002" w:rsidRDefault="00F57002" w:rsidP="00F57002">
      <w:pPr>
        <w:rPr>
          <w:rFonts w:ascii="Arial" w:hAnsi="Arial" w:cs="Arial"/>
          <w:sz w:val="28"/>
          <w:szCs w:val="28"/>
        </w:rPr>
      </w:pPr>
      <w:r w:rsidRPr="00F57002">
        <w:rPr>
          <w:rFonts w:ascii="Arial" w:hAnsi="Arial" w:cs="Arial"/>
          <w:sz w:val="28"/>
          <w:szCs w:val="28"/>
        </w:rPr>
        <w:t xml:space="preserve">Critical thinking plays a central role in academic success for several key reasons. Firstly, it enhances students’ ability to </w:t>
      </w:r>
      <w:proofErr w:type="spellStart"/>
      <w:r w:rsidRPr="00F57002">
        <w:rPr>
          <w:rFonts w:ascii="Arial" w:hAnsi="Arial" w:cs="Arial"/>
          <w:sz w:val="28"/>
          <w:szCs w:val="28"/>
        </w:rPr>
        <w:t>analyze</w:t>
      </w:r>
      <w:proofErr w:type="spellEnd"/>
      <w:r w:rsidRPr="00F57002">
        <w:rPr>
          <w:rFonts w:ascii="Arial" w:hAnsi="Arial" w:cs="Arial"/>
          <w:sz w:val="28"/>
          <w:szCs w:val="28"/>
        </w:rPr>
        <w:t xml:space="preserve"> and solve problems effectively. In higher education, learners are often faced with complex questions that do not have straightforward answers. By applying critical thinking, students can break down these problems, assess relevant evidence, and formulate logical conclusions. For instance, in scientific research, students must evaluate data objectively rather than relying on personal opinions or biases (Halpern, 2014). This analytical mindset helps produce more accurate and reliable academic work.</w:t>
      </w:r>
    </w:p>
    <w:p w14:paraId="7FF42D62" w14:textId="52B8C199" w:rsidR="00F57002" w:rsidRPr="00F57002" w:rsidRDefault="00F57002" w:rsidP="00F57002">
      <w:pPr>
        <w:rPr>
          <w:rFonts w:ascii="Arial" w:hAnsi="Arial" w:cs="Arial"/>
          <w:sz w:val="28"/>
          <w:szCs w:val="28"/>
        </w:rPr>
      </w:pPr>
      <w:r w:rsidRPr="00F57002">
        <w:rPr>
          <w:rFonts w:ascii="Arial" w:hAnsi="Arial" w:cs="Arial"/>
          <w:sz w:val="28"/>
          <w:szCs w:val="28"/>
        </w:rPr>
        <w:t>Secondly, critical thinking is vital for academic writing and research. A student who thinks critically can distinguish between credible and unreliable sources, evaluate arguments, and construct coherent essays that demonstrate depth of understanding. As Cottrell (2017) explains, critical thinking supports effective reading and writing by encouraging students to question the author’s perspective, assess the strength of evidence, and consider alternative viewpoints. This leads to stronger arguments and higher-quality academic output.</w:t>
      </w:r>
    </w:p>
    <w:p w14:paraId="5DD167D7" w14:textId="14E7DF2E" w:rsidR="00F57002" w:rsidRPr="00F57002" w:rsidRDefault="00F57002" w:rsidP="00F57002">
      <w:pPr>
        <w:rPr>
          <w:rFonts w:ascii="Arial" w:hAnsi="Arial" w:cs="Arial"/>
          <w:sz w:val="28"/>
          <w:szCs w:val="28"/>
        </w:rPr>
      </w:pPr>
      <w:r w:rsidRPr="00F57002">
        <w:rPr>
          <w:rFonts w:ascii="Arial" w:hAnsi="Arial" w:cs="Arial"/>
          <w:sz w:val="28"/>
          <w:szCs w:val="28"/>
        </w:rPr>
        <w:t>Thirdly, critical thinking fosters independent learning and intellectual growth. Rather than passively absorbing information, critical thinkers take an active role in their education. They seek connections between ideas, identify gaps in knowledge, and pursue deeper understanding. This autonomy not only improves academic performance but also prepares students for lifelong learning and professional adaptability. Moreover, critical thinking nurtures creativity and innovation, as it encourages questioning traditional approaches and developing new perspectives on familiar issues (Ennis, 2018).</w:t>
      </w:r>
    </w:p>
    <w:p w14:paraId="436BAA0A" w14:textId="1E699DF6" w:rsidR="00F57002" w:rsidRPr="00F57002" w:rsidRDefault="00F57002" w:rsidP="00F57002">
      <w:pPr>
        <w:rPr>
          <w:rFonts w:ascii="Arial" w:hAnsi="Arial" w:cs="Arial"/>
          <w:sz w:val="28"/>
          <w:szCs w:val="28"/>
        </w:rPr>
      </w:pPr>
      <w:r w:rsidRPr="00F57002">
        <w:rPr>
          <w:rFonts w:ascii="Arial" w:hAnsi="Arial" w:cs="Arial"/>
          <w:sz w:val="28"/>
          <w:szCs w:val="28"/>
        </w:rPr>
        <w:t>Finally, critical thinking improves communication and collaboration. Students who can reason logically and articulate ideas clearly are better equipped to participate in discussions, debates, and group projects. They can respectfully challenge opposing arguments and support their own positions with evidence, fostering a more intellectually engaging academic environment.</w:t>
      </w:r>
    </w:p>
    <w:p w14:paraId="67AD6B89" w14:textId="77C59EEC" w:rsidR="00F57002" w:rsidRPr="00F57002" w:rsidRDefault="00F57002" w:rsidP="001965EA">
      <w:pPr>
        <w:jc w:val="center"/>
        <w:rPr>
          <w:rFonts w:ascii="Arial" w:hAnsi="Arial" w:cs="Arial"/>
          <w:sz w:val="28"/>
          <w:szCs w:val="28"/>
        </w:rPr>
      </w:pPr>
      <w:r w:rsidRPr="00F57002">
        <w:rPr>
          <w:rFonts w:ascii="Arial" w:hAnsi="Arial" w:cs="Arial"/>
          <w:sz w:val="28"/>
          <w:szCs w:val="28"/>
        </w:rPr>
        <w:lastRenderedPageBreak/>
        <w:t>Critical Thinking Strategies</w:t>
      </w:r>
    </w:p>
    <w:p w14:paraId="03036421" w14:textId="77777777" w:rsidR="00F57002" w:rsidRPr="00F57002" w:rsidRDefault="00F57002" w:rsidP="00F57002">
      <w:pPr>
        <w:rPr>
          <w:rFonts w:ascii="Arial" w:hAnsi="Arial" w:cs="Arial"/>
          <w:sz w:val="28"/>
          <w:szCs w:val="28"/>
        </w:rPr>
      </w:pPr>
    </w:p>
    <w:p w14:paraId="3424F50B" w14:textId="77777777" w:rsidR="00F57002" w:rsidRPr="00F57002" w:rsidRDefault="00F57002" w:rsidP="00F57002">
      <w:pPr>
        <w:rPr>
          <w:rFonts w:ascii="Arial" w:hAnsi="Arial" w:cs="Arial"/>
          <w:sz w:val="28"/>
          <w:szCs w:val="28"/>
        </w:rPr>
      </w:pPr>
      <w:r w:rsidRPr="00F57002">
        <w:rPr>
          <w:rFonts w:ascii="Arial" w:hAnsi="Arial" w:cs="Arial"/>
          <w:sz w:val="28"/>
          <w:szCs w:val="28"/>
        </w:rPr>
        <w:t>One effective strategy for developing and applying critical thinking in academic contexts is the Socratic questioning technique. Originating from the teaching methods of the philosopher Socrates, this approach encourages deep thinking through systematic, open-ended questioning. Socratic questioning requires students to ask and answer thoughtful questions such as “What evidence supports this idea?”, “Are there alternative explanations?”, or “What are the implications of this conclusion?” (Paul &amp; Elder, 2014).</w:t>
      </w:r>
    </w:p>
    <w:p w14:paraId="08D9838A" w14:textId="77777777" w:rsidR="00F57002" w:rsidRPr="00F57002" w:rsidRDefault="00F57002" w:rsidP="00F57002">
      <w:pPr>
        <w:rPr>
          <w:rFonts w:ascii="Arial" w:hAnsi="Arial" w:cs="Arial"/>
          <w:sz w:val="28"/>
          <w:szCs w:val="28"/>
        </w:rPr>
      </w:pPr>
    </w:p>
    <w:p w14:paraId="1B97F5C4" w14:textId="77777777" w:rsidR="00F57002" w:rsidRPr="00F57002" w:rsidRDefault="00F57002" w:rsidP="00F57002">
      <w:pPr>
        <w:rPr>
          <w:rFonts w:ascii="Arial" w:hAnsi="Arial" w:cs="Arial"/>
          <w:sz w:val="28"/>
          <w:szCs w:val="28"/>
        </w:rPr>
      </w:pPr>
      <w:r w:rsidRPr="00F57002">
        <w:rPr>
          <w:rFonts w:ascii="Arial" w:hAnsi="Arial" w:cs="Arial"/>
          <w:sz w:val="28"/>
          <w:szCs w:val="28"/>
        </w:rPr>
        <w:t>By using this method, students learn to challenge assumptions, uncover underlying concepts, and evaluate the logic of their reasoning. For example, during classroom discussions or essay preparation, applying Socratic questioning can help students clarify their understanding and strengthen their arguments. It also promotes reflection on one’s own thinking processes — a key aspect of metacognition — enabling learners to recognize and correct biases or inconsistencies. Over time, consistent use of this strategy can lead to greater intellectual independence and confidence in academic decision-making.</w:t>
      </w:r>
    </w:p>
    <w:p w14:paraId="2FBC0F42" w14:textId="77777777" w:rsidR="00F57002" w:rsidRPr="00F57002" w:rsidRDefault="00F57002" w:rsidP="00F57002">
      <w:pPr>
        <w:rPr>
          <w:rFonts w:ascii="Arial" w:hAnsi="Arial" w:cs="Arial"/>
          <w:sz w:val="28"/>
          <w:szCs w:val="28"/>
        </w:rPr>
      </w:pPr>
    </w:p>
    <w:p w14:paraId="5CA23383" w14:textId="77777777" w:rsidR="00F57002" w:rsidRPr="00F57002" w:rsidRDefault="00F57002" w:rsidP="00F57002">
      <w:pPr>
        <w:rPr>
          <w:rFonts w:ascii="Arial" w:hAnsi="Arial" w:cs="Arial"/>
          <w:sz w:val="28"/>
          <w:szCs w:val="28"/>
        </w:rPr>
      </w:pPr>
    </w:p>
    <w:p w14:paraId="559F0EF1" w14:textId="77777777" w:rsidR="00F57002" w:rsidRPr="00F57002" w:rsidRDefault="00F57002" w:rsidP="00F57002">
      <w:pPr>
        <w:rPr>
          <w:rFonts w:ascii="Arial" w:hAnsi="Arial" w:cs="Arial"/>
          <w:sz w:val="28"/>
          <w:szCs w:val="28"/>
        </w:rPr>
      </w:pPr>
    </w:p>
    <w:p w14:paraId="520D1209" w14:textId="77777777" w:rsidR="00F57002" w:rsidRPr="00F57002" w:rsidRDefault="00F57002" w:rsidP="00F57002">
      <w:pPr>
        <w:rPr>
          <w:rFonts w:ascii="Arial" w:hAnsi="Arial" w:cs="Arial"/>
          <w:sz w:val="28"/>
          <w:szCs w:val="28"/>
        </w:rPr>
      </w:pPr>
    </w:p>
    <w:p w14:paraId="01072E73" w14:textId="77777777" w:rsidR="00F57002" w:rsidRPr="00F57002" w:rsidRDefault="00F57002" w:rsidP="00F57002">
      <w:pPr>
        <w:rPr>
          <w:rFonts w:ascii="Arial" w:hAnsi="Arial" w:cs="Arial"/>
          <w:sz w:val="28"/>
          <w:szCs w:val="28"/>
        </w:rPr>
      </w:pPr>
    </w:p>
    <w:p w14:paraId="519C9C38" w14:textId="77777777" w:rsidR="00F57002" w:rsidRPr="00F57002" w:rsidRDefault="00F57002" w:rsidP="00F57002">
      <w:pPr>
        <w:rPr>
          <w:rFonts w:ascii="Arial" w:hAnsi="Arial" w:cs="Arial"/>
          <w:sz w:val="28"/>
          <w:szCs w:val="28"/>
        </w:rPr>
      </w:pPr>
    </w:p>
    <w:p w14:paraId="32F4CE42" w14:textId="77777777" w:rsidR="00F57002" w:rsidRPr="00F57002" w:rsidRDefault="00F57002" w:rsidP="00F57002">
      <w:pPr>
        <w:rPr>
          <w:rFonts w:ascii="Arial" w:hAnsi="Arial" w:cs="Arial"/>
          <w:sz w:val="28"/>
          <w:szCs w:val="28"/>
        </w:rPr>
      </w:pPr>
    </w:p>
    <w:p w14:paraId="432494D8" w14:textId="77777777" w:rsidR="00F57002" w:rsidRPr="00F57002" w:rsidRDefault="00F57002" w:rsidP="00F57002">
      <w:pPr>
        <w:rPr>
          <w:rFonts w:ascii="Arial" w:hAnsi="Arial" w:cs="Arial"/>
          <w:sz w:val="28"/>
          <w:szCs w:val="28"/>
        </w:rPr>
      </w:pPr>
    </w:p>
    <w:p w14:paraId="584A97EB" w14:textId="77777777" w:rsidR="00F57002" w:rsidRPr="00F57002" w:rsidRDefault="00F57002" w:rsidP="00F57002">
      <w:pPr>
        <w:rPr>
          <w:rFonts w:ascii="Arial" w:hAnsi="Arial" w:cs="Arial"/>
          <w:sz w:val="28"/>
          <w:szCs w:val="28"/>
        </w:rPr>
      </w:pPr>
    </w:p>
    <w:p w14:paraId="2D2D8D7F" w14:textId="77777777" w:rsidR="00F57002" w:rsidRPr="00F57002" w:rsidRDefault="00F57002" w:rsidP="00F57002">
      <w:pPr>
        <w:rPr>
          <w:rFonts w:ascii="Arial" w:hAnsi="Arial" w:cs="Arial"/>
          <w:sz w:val="28"/>
          <w:szCs w:val="28"/>
        </w:rPr>
      </w:pPr>
    </w:p>
    <w:p w14:paraId="7991ADF6" w14:textId="77777777" w:rsidR="00F57002" w:rsidRPr="00F57002" w:rsidRDefault="00F57002" w:rsidP="00F57002">
      <w:pPr>
        <w:rPr>
          <w:rFonts w:ascii="Arial" w:hAnsi="Arial" w:cs="Arial"/>
          <w:sz w:val="28"/>
          <w:szCs w:val="28"/>
        </w:rPr>
      </w:pPr>
    </w:p>
    <w:p w14:paraId="5B9BD471" w14:textId="77777777" w:rsidR="00F57002" w:rsidRPr="00F57002" w:rsidRDefault="00F57002" w:rsidP="00F57002">
      <w:pPr>
        <w:rPr>
          <w:rFonts w:ascii="Arial" w:hAnsi="Arial" w:cs="Arial"/>
          <w:sz w:val="28"/>
          <w:szCs w:val="28"/>
        </w:rPr>
      </w:pPr>
    </w:p>
    <w:p w14:paraId="5A79BEFB" w14:textId="77777777" w:rsidR="00F57002" w:rsidRPr="00F57002" w:rsidRDefault="00F57002" w:rsidP="00F57002">
      <w:pPr>
        <w:rPr>
          <w:rFonts w:ascii="Arial" w:hAnsi="Arial" w:cs="Arial"/>
          <w:sz w:val="28"/>
          <w:szCs w:val="28"/>
        </w:rPr>
      </w:pPr>
      <w:r w:rsidRPr="00F57002">
        <w:rPr>
          <w:rFonts w:ascii="Arial" w:hAnsi="Arial" w:cs="Arial"/>
          <w:sz w:val="28"/>
          <w:szCs w:val="28"/>
        </w:rPr>
        <w:t>Conclusion</w:t>
      </w:r>
    </w:p>
    <w:p w14:paraId="0BA0899D" w14:textId="77777777" w:rsidR="00F57002" w:rsidRPr="00F57002" w:rsidRDefault="00F57002" w:rsidP="00F57002">
      <w:pPr>
        <w:rPr>
          <w:rFonts w:ascii="Arial" w:hAnsi="Arial" w:cs="Arial"/>
          <w:sz w:val="28"/>
          <w:szCs w:val="28"/>
        </w:rPr>
      </w:pPr>
    </w:p>
    <w:p w14:paraId="28CC0B20" w14:textId="77777777" w:rsidR="00F57002" w:rsidRPr="00F57002" w:rsidRDefault="00F57002" w:rsidP="00F57002">
      <w:pPr>
        <w:rPr>
          <w:rFonts w:ascii="Arial" w:hAnsi="Arial" w:cs="Arial"/>
          <w:sz w:val="28"/>
          <w:szCs w:val="28"/>
        </w:rPr>
      </w:pPr>
      <w:r w:rsidRPr="00F57002">
        <w:rPr>
          <w:rFonts w:ascii="Arial" w:hAnsi="Arial" w:cs="Arial"/>
          <w:sz w:val="28"/>
          <w:szCs w:val="28"/>
        </w:rPr>
        <w:t>In conclusion, critical thinking is a fundamental component of academic success. It enables students to engage with information deeply, make reasoned judgments, and produce high-quality academic work. Through skills such as analysis, evaluation, and reflection, critical thinking empowers learners to move beyond surface-level understanding and develop meaningful insights. Furthermore, strategies such as Socratic questioning can effectively enhance these abilities, promoting curiosity, open-mindedness, and intellectual discipline. As higher education increasingly emphasizes independent learning and problem-solving, developing critical thinking skills is not only beneficial but essential for achieving long-term academic and professional success.</w:t>
      </w:r>
    </w:p>
    <w:p w14:paraId="36D3A238" w14:textId="77777777" w:rsidR="00F57002" w:rsidRPr="00F57002" w:rsidRDefault="00F57002" w:rsidP="00F57002">
      <w:pPr>
        <w:rPr>
          <w:rFonts w:ascii="Arial" w:hAnsi="Arial" w:cs="Arial"/>
          <w:sz w:val="28"/>
          <w:szCs w:val="28"/>
        </w:rPr>
      </w:pPr>
    </w:p>
    <w:p w14:paraId="3B6560F5" w14:textId="77777777" w:rsidR="00F57002" w:rsidRPr="00F57002" w:rsidRDefault="00F57002" w:rsidP="00F57002">
      <w:pPr>
        <w:rPr>
          <w:rFonts w:ascii="Arial" w:hAnsi="Arial" w:cs="Arial"/>
          <w:sz w:val="28"/>
          <w:szCs w:val="28"/>
        </w:rPr>
      </w:pPr>
    </w:p>
    <w:p w14:paraId="7199A50D" w14:textId="77777777" w:rsidR="00F57002" w:rsidRPr="00F57002" w:rsidRDefault="00F57002" w:rsidP="00F57002">
      <w:pPr>
        <w:rPr>
          <w:rFonts w:ascii="Arial" w:hAnsi="Arial" w:cs="Arial"/>
          <w:sz w:val="28"/>
          <w:szCs w:val="28"/>
        </w:rPr>
      </w:pPr>
    </w:p>
    <w:p w14:paraId="63654830" w14:textId="77777777" w:rsidR="00F57002" w:rsidRPr="00F57002" w:rsidRDefault="00F57002" w:rsidP="00F57002">
      <w:pPr>
        <w:rPr>
          <w:rFonts w:ascii="Arial" w:hAnsi="Arial" w:cs="Arial"/>
          <w:sz w:val="28"/>
          <w:szCs w:val="28"/>
        </w:rPr>
      </w:pPr>
    </w:p>
    <w:p w14:paraId="756C886B" w14:textId="77777777" w:rsidR="00F57002" w:rsidRPr="00F57002" w:rsidRDefault="00F57002" w:rsidP="00F57002">
      <w:pPr>
        <w:rPr>
          <w:rFonts w:ascii="Arial" w:hAnsi="Arial" w:cs="Arial"/>
          <w:sz w:val="28"/>
          <w:szCs w:val="28"/>
        </w:rPr>
      </w:pPr>
    </w:p>
    <w:p w14:paraId="0AC2436B" w14:textId="77777777" w:rsidR="00F57002" w:rsidRPr="00F57002" w:rsidRDefault="00F57002" w:rsidP="00F57002">
      <w:pPr>
        <w:rPr>
          <w:rFonts w:ascii="Arial" w:hAnsi="Arial" w:cs="Arial"/>
          <w:sz w:val="28"/>
          <w:szCs w:val="28"/>
        </w:rPr>
      </w:pPr>
    </w:p>
    <w:p w14:paraId="733BA256" w14:textId="77777777" w:rsidR="00F57002" w:rsidRPr="00F57002" w:rsidRDefault="00F57002" w:rsidP="00F57002">
      <w:pPr>
        <w:rPr>
          <w:rFonts w:ascii="Arial" w:hAnsi="Arial" w:cs="Arial"/>
          <w:sz w:val="28"/>
          <w:szCs w:val="28"/>
        </w:rPr>
      </w:pPr>
    </w:p>
    <w:p w14:paraId="64AA06B5" w14:textId="77777777" w:rsidR="00F57002" w:rsidRPr="00F57002" w:rsidRDefault="00F57002" w:rsidP="00F57002">
      <w:pPr>
        <w:rPr>
          <w:rFonts w:ascii="Arial" w:hAnsi="Arial" w:cs="Arial"/>
          <w:sz w:val="28"/>
          <w:szCs w:val="28"/>
        </w:rPr>
      </w:pPr>
    </w:p>
    <w:p w14:paraId="76DE4696" w14:textId="77777777" w:rsidR="00F57002" w:rsidRPr="00F57002" w:rsidRDefault="00F57002" w:rsidP="00F57002">
      <w:pPr>
        <w:rPr>
          <w:rFonts w:ascii="Arial" w:hAnsi="Arial" w:cs="Arial"/>
          <w:sz w:val="28"/>
          <w:szCs w:val="28"/>
        </w:rPr>
      </w:pPr>
    </w:p>
    <w:p w14:paraId="2D128845" w14:textId="77777777" w:rsidR="00F57002" w:rsidRDefault="00F57002" w:rsidP="00F57002">
      <w:pPr>
        <w:rPr>
          <w:rFonts w:ascii="Arial" w:hAnsi="Arial" w:cs="Arial"/>
          <w:sz w:val="28"/>
          <w:szCs w:val="28"/>
        </w:rPr>
      </w:pPr>
    </w:p>
    <w:p w14:paraId="574F2384" w14:textId="77777777" w:rsidR="00F57002" w:rsidRDefault="00F57002" w:rsidP="00F57002">
      <w:pPr>
        <w:rPr>
          <w:rFonts w:ascii="Arial" w:hAnsi="Arial" w:cs="Arial"/>
          <w:sz w:val="28"/>
          <w:szCs w:val="28"/>
        </w:rPr>
      </w:pPr>
    </w:p>
    <w:p w14:paraId="653B7189" w14:textId="77777777" w:rsidR="00F57002" w:rsidRPr="00F57002" w:rsidRDefault="00F57002" w:rsidP="00F57002">
      <w:pPr>
        <w:rPr>
          <w:rFonts w:ascii="Arial" w:hAnsi="Arial" w:cs="Arial"/>
          <w:sz w:val="28"/>
          <w:szCs w:val="28"/>
        </w:rPr>
      </w:pPr>
    </w:p>
    <w:p w14:paraId="1C29F5A7" w14:textId="77777777" w:rsidR="00F57002" w:rsidRDefault="00F57002" w:rsidP="00F57002">
      <w:pPr>
        <w:rPr>
          <w:rFonts w:ascii="Arial" w:hAnsi="Arial" w:cs="Arial"/>
          <w:sz w:val="28"/>
          <w:szCs w:val="28"/>
        </w:rPr>
      </w:pPr>
    </w:p>
    <w:p w14:paraId="72831421" w14:textId="77777777" w:rsidR="00F57002" w:rsidRDefault="00F57002" w:rsidP="00F57002">
      <w:pPr>
        <w:rPr>
          <w:rFonts w:ascii="Arial" w:hAnsi="Arial" w:cs="Arial"/>
          <w:sz w:val="28"/>
          <w:szCs w:val="28"/>
        </w:rPr>
      </w:pPr>
    </w:p>
    <w:p w14:paraId="332E5ED4" w14:textId="77777777" w:rsidR="00F57002" w:rsidRDefault="00F57002" w:rsidP="00F57002">
      <w:pPr>
        <w:rPr>
          <w:rFonts w:ascii="Arial" w:hAnsi="Arial" w:cs="Arial"/>
          <w:sz w:val="28"/>
          <w:szCs w:val="28"/>
        </w:rPr>
      </w:pPr>
    </w:p>
    <w:p w14:paraId="7002FEC8" w14:textId="29A828B5" w:rsidR="00F57002" w:rsidRPr="00F57002" w:rsidRDefault="00F57002" w:rsidP="00F57002">
      <w:pPr>
        <w:rPr>
          <w:rFonts w:ascii="Arial" w:hAnsi="Arial" w:cs="Arial"/>
          <w:sz w:val="28"/>
          <w:szCs w:val="28"/>
        </w:rPr>
      </w:pPr>
      <w:r w:rsidRPr="00F57002">
        <w:rPr>
          <w:rFonts w:ascii="Arial" w:hAnsi="Arial" w:cs="Arial"/>
          <w:sz w:val="28"/>
          <w:szCs w:val="28"/>
        </w:rPr>
        <w:lastRenderedPageBreak/>
        <w:t>References</w:t>
      </w:r>
    </w:p>
    <w:p w14:paraId="3DF52097" w14:textId="77777777" w:rsidR="00F57002" w:rsidRPr="00F57002" w:rsidRDefault="00F57002" w:rsidP="00F57002">
      <w:pPr>
        <w:rPr>
          <w:rFonts w:ascii="Arial" w:hAnsi="Arial" w:cs="Arial"/>
          <w:sz w:val="28"/>
          <w:szCs w:val="28"/>
        </w:rPr>
      </w:pPr>
    </w:p>
    <w:p w14:paraId="7FF003EA" w14:textId="77777777" w:rsidR="00F57002" w:rsidRPr="00F57002" w:rsidRDefault="00F57002" w:rsidP="00F57002">
      <w:pPr>
        <w:rPr>
          <w:rFonts w:ascii="Arial" w:hAnsi="Arial" w:cs="Arial"/>
          <w:sz w:val="28"/>
          <w:szCs w:val="28"/>
        </w:rPr>
      </w:pPr>
      <w:r w:rsidRPr="00F57002">
        <w:rPr>
          <w:rFonts w:ascii="Arial" w:hAnsi="Arial" w:cs="Arial"/>
          <w:sz w:val="28"/>
          <w:szCs w:val="28"/>
        </w:rPr>
        <w:t>(Harvard Referencing Style)</w:t>
      </w:r>
    </w:p>
    <w:p w14:paraId="35D317A7" w14:textId="77777777" w:rsidR="00F57002" w:rsidRPr="00F57002" w:rsidRDefault="00F57002" w:rsidP="00F57002">
      <w:pPr>
        <w:rPr>
          <w:rFonts w:ascii="Arial" w:hAnsi="Arial" w:cs="Arial"/>
          <w:sz w:val="28"/>
          <w:szCs w:val="28"/>
        </w:rPr>
      </w:pPr>
    </w:p>
    <w:p w14:paraId="7E3F2E04" w14:textId="77777777" w:rsidR="00F57002" w:rsidRPr="00F57002" w:rsidRDefault="00F57002" w:rsidP="00F57002">
      <w:pPr>
        <w:rPr>
          <w:rFonts w:ascii="Arial" w:hAnsi="Arial" w:cs="Arial"/>
          <w:sz w:val="28"/>
          <w:szCs w:val="28"/>
        </w:rPr>
      </w:pPr>
      <w:r w:rsidRPr="00F57002">
        <w:rPr>
          <w:rFonts w:ascii="Arial" w:hAnsi="Arial" w:cs="Arial"/>
          <w:sz w:val="28"/>
          <w:szCs w:val="28"/>
        </w:rPr>
        <w:t xml:space="preserve">Cottrell, S. (2017) Critical Thinking Skills: Effective Analysis, Argument and Reflection. 3rd </w:t>
      </w:r>
      <w:proofErr w:type="spellStart"/>
      <w:r w:rsidRPr="00F57002">
        <w:rPr>
          <w:rFonts w:ascii="Arial" w:hAnsi="Arial" w:cs="Arial"/>
          <w:sz w:val="28"/>
          <w:szCs w:val="28"/>
        </w:rPr>
        <w:t>edn</w:t>
      </w:r>
      <w:proofErr w:type="spellEnd"/>
      <w:r w:rsidRPr="00F57002">
        <w:rPr>
          <w:rFonts w:ascii="Arial" w:hAnsi="Arial" w:cs="Arial"/>
          <w:sz w:val="28"/>
          <w:szCs w:val="28"/>
        </w:rPr>
        <w:t>. London: Palgrave Macmillan.</w:t>
      </w:r>
    </w:p>
    <w:p w14:paraId="58D5532D" w14:textId="77777777" w:rsidR="00F57002" w:rsidRPr="00F57002" w:rsidRDefault="00F57002" w:rsidP="00F57002">
      <w:pPr>
        <w:rPr>
          <w:rFonts w:ascii="Arial" w:hAnsi="Arial" w:cs="Arial"/>
          <w:sz w:val="28"/>
          <w:szCs w:val="28"/>
        </w:rPr>
      </w:pPr>
    </w:p>
    <w:p w14:paraId="0AE4CBC7" w14:textId="77777777" w:rsidR="00F57002" w:rsidRPr="00F57002" w:rsidRDefault="00F57002" w:rsidP="00F57002">
      <w:pPr>
        <w:rPr>
          <w:rFonts w:ascii="Arial" w:hAnsi="Arial" w:cs="Arial"/>
          <w:sz w:val="28"/>
          <w:szCs w:val="28"/>
        </w:rPr>
      </w:pPr>
      <w:r w:rsidRPr="00F57002">
        <w:rPr>
          <w:rFonts w:ascii="Arial" w:hAnsi="Arial" w:cs="Arial"/>
          <w:sz w:val="28"/>
          <w:szCs w:val="28"/>
        </w:rPr>
        <w:t xml:space="preserve">Ennis, R. H. (2018) ‘Critical Thinking Across the Curriculum: A Vision’, </w:t>
      </w:r>
      <w:proofErr w:type="spellStart"/>
      <w:r w:rsidRPr="00F57002">
        <w:rPr>
          <w:rFonts w:ascii="Arial" w:hAnsi="Arial" w:cs="Arial"/>
          <w:sz w:val="28"/>
          <w:szCs w:val="28"/>
        </w:rPr>
        <w:t>Topoi</w:t>
      </w:r>
      <w:proofErr w:type="spellEnd"/>
      <w:r w:rsidRPr="00F57002">
        <w:rPr>
          <w:rFonts w:ascii="Arial" w:hAnsi="Arial" w:cs="Arial"/>
          <w:sz w:val="28"/>
          <w:szCs w:val="28"/>
        </w:rPr>
        <w:t>, 37(1), pp. 165–184.</w:t>
      </w:r>
    </w:p>
    <w:p w14:paraId="066A5063" w14:textId="77777777" w:rsidR="00F57002" w:rsidRPr="00F57002" w:rsidRDefault="00F57002" w:rsidP="00F57002">
      <w:pPr>
        <w:rPr>
          <w:rFonts w:ascii="Arial" w:hAnsi="Arial" w:cs="Arial"/>
          <w:sz w:val="28"/>
          <w:szCs w:val="28"/>
        </w:rPr>
      </w:pPr>
    </w:p>
    <w:p w14:paraId="379A9732" w14:textId="77777777" w:rsidR="00F57002" w:rsidRPr="00F57002" w:rsidRDefault="00F57002" w:rsidP="00F57002">
      <w:pPr>
        <w:rPr>
          <w:rFonts w:ascii="Arial" w:hAnsi="Arial" w:cs="Arial"/>
          <w:sz w:val="28"/>
          <w:szCs w:val="28"/>
        </w:rPr>
      </w:pPr>
      <w:proofErr w:type="spellStart"/>
      <w:r w:rsidRPr="00F57002">
        <w:rPr>
          <w:rFonts w:ascii="Arial" w:hAnsi="Arial" w:cs="Arial"/>
          <w:sz w:val="28"/>
          <w:szCs w:val="28"/>
        </w:rPr>
        <w:t>Facione</w:t>
      </w:r>
      <w:proofErr w:type="spellEnd"/>
      <w:r w:rsidRPr="00F57002">
        <w:rPr>
          <w:rFonts w:ascii="Arial" w:hAnsi="Arial" w:cs="Arial"/>
          <w:sz w:val="28"/>
          <w:szCs w:val="28"/>
        </w:rPr>
        <w:t>, P. A. (2011) Critical Thinking: What It Is and Why It Counts. Insight Assessment.</w:t>
      </w:r>
    </w:p>
    <w:p w14:paraId="40A7199A" w14:textId="77777777" w:rsidR="00F57002" w:rsidRPr="00F57002" w:rsidRDefault="00F57002" w:rsidP="00F57002">
      <w:pPr>
        <w:rPr>
          <w:rFonts w:ascii="Arial" w:hAnsi="Arial" w:cs="Arial"/>
          <w:sz w:val="28"/>
          <w:szCs w:val="28"/>
        </w:rPr>
      </w:pPr>
    </w:p>
    <w:p w14:paraId="658E0AE0" w14:textId="77777777" w:rsidR="00F57002" w:rsidRPr="00F57002" w:rsidRDefault="00F57002" w:rsidP="00F57002">
      <w:pPr>
        <w:rPr>
          <w:rFonts w:ascii="Arial" w:hAnsi="Arial" w:cs="Arial"/>
          <w:sz w:val="28"/>
          <w:szCs w:val="28"/>
        </w:rPr>
      </w:pPr>
      <w:r w:rsidRPr="00F57002">
        <w:rPr>
          <w:rFonts w:ascii="Arial" w:hAnsi="Arial" w:cs="Arial"/>
          <w:sz w:val="28"/>
          <w:szCs w:val="28"/>
        </w:rPr>
        <w:t xml:space="preserve">Halpern, D. F. (2014) Thought and Knowledge: An Introduction to Critical Thinking. 5th </w:t>
      </w:r>
      <w:proofErr w:type="spellStart"/>
      <w:r w:rsidRPr="00F57002">
        <w:rPr>
          <w:rFonts w:ascii="Arial" w:hAnsi="Arial" w:cs="Arial"/>
          <w:sz w:val="28"/>
          <w:szCs w:val="28"/>
        </w:rPr>
        <w:t>edn</w:t>
      </w:r>
      <w:proofErr w:type="spellEnd"/>
      <w:r w:rsidRPr="00F57002">
        <w:rPr>
          <w:rFonts w:ascii="Arial" w:hAnsi="Arial" w:cs="Arial"/>
          <w:sz w:val="28"/>
          <w:szCs w:val="28"/>
        </w:rPr>
        <w:t>. New York: Psychology Press.</w:t>
      </w:r>
    </w:p>
    <w:p w14:paraId="15441CBA" w14:textId="77777777" w:rsidR="00F57002" w:rsidRPr="00F57002" w:rsidRDefault="00F57002" w:rsidP="00F57002">
      <w:pPr>
        <w:rPr>
          <w:rFonts w:ascii="Arial" w:hAnsi="Arial" w:cs="Arial"/>
          <w:sz w:val="28"/>
          <w:szCs w:val="28"/>
        </w:rPr>
      </w:pPr>
    </w:p>
    <w:p w14:paraId="710ECDE1" w14:textId="77777777" w:rsidR="00F57002" w:rsidRPr="00F57002" w:rsidRDefault="00F57002" w:rsidP="00F57002">
      <w:pPr>
        <w:rPr>
          <w:rFonts w:ascii="Arial" w:hAnsi="Arial" w:cs="Arial"/>
          <w:sz w:val="28"/>
          <w:szCs w:val="28"/>
        </w:rPr>
      </w:pPr>
      <w:r w:rsidRPr="00F57002">
        <w:rPr>
          <w:rFonts w:ascii="Arial" w:hAnsi="Arial" w:cs="Arial"/>
          <w:sz w:val="28"/>
          <w:szCs w:val="28"/>
        </w:rPr>
        <w:t>Paul, R. and Elder, L. (2014) The Miniature Guide to Critical Thinking Concepts and Tools. Foundation for Critical Thinking Press.</w:t>
      </w:r>
    </w:p>
    <w:p w14:paraId="65509B3E" w14:textId="77777777" w:rsidR="00F57002" w:rsidRPr="00F57002" w:rsidRDefault="00F57002">
      <w:pPr>
        <w:rPr>
          <w:rFonts w:ascii="Arial" w:hAnsi="Arial" w:cs="Arial"/>
          <w:sz w:val="28"/>
          <w:szCs w:val="28"/>
        </w:rPr>
      </w:pPr>
    </w:p>
    <w:p w14:paraId="74DC72DE" w14:textId="77777777" w:rsidR="00F57002" w:rsidRPr="00F57002" w:rsidRDefault="00F57002">
      <w:pPr>
        <w:rPr>
          <w:rFonts w:ascii="Arial" w:hAnsi="Arial" w:cs="Arial"/>
          <w:sz w:val="28"/>
          <w:szCs w:val="28"/>
        </w:rPr>
      </w:pPr>
    </w:p>
    <w:p w14:paraId="2945E3CF" w14:textId="77777777" w:rsidR="00EE5C2E" w:rsidRPr="00F57002" w:rsidRDefault="00EE5C2E">
      <w:pPr>
        <w:rPr>
          <w:rFonts w:ascii="Arial" w:hAnsi="Arial" w:cs="Arial"/>
          <w:sz w:val="28"/>
          <w:szCs w:val="28"/>
        </w:rPr>
      </w:pPr>
    </w:p>
    <w:p w14:paraId="58D3E338" w14:textId="77777777" w:rsidR="00EE5C2E" w:rsidRPr="00F57002" w:rsidRDefault="00EE5C2E">
      <w:pPr>
        <w:rPr>
          <w:rFonts w:ascii="Arial" w:hAnsi="Arial" w:cs="Arial"/>
          <w:sz w:val="28"/>
          <w:szCs w:val="28"/>
        </w:rPr>
      </w:pPr>
    </w:p>
    <w:p w14:paraId="26017A92" w14:textId="77777777" w:rsidR="00EE5C2E" w:rsidRPr="00F57002" w:rsidRDefault="00EE5C2E">
      <w:pPr>
        <w:rPr>
          <w:rFonts w:ascii="Arial" w:hAnsi="Arial" w:cs="Arial"/>
          <w:sz w:val="28"/>
          <w:szCs w:val="28"/>
        </w:rPr>
      </w:pPr>
    </w:p>
    <w:p w14:paraId="114FB4AC" w14:textId="77777777" w:rsidR="00EE5C2E" w:rsidRPr="00F57002" w:rsidRDefault="00EE5C2E">
      <w:pPr>
        <w:rPr>
          <w:rFonts w:ascii="Arial" w:hAnsi="Arial" w:cs="Arial"/>
          <w:sz w:val="28"/>
          <w:szCs w:val="28"/>
        </w:rPr>
      </w:pPr>
    </w:p>
    <w:p w14:paraId="6D6B4C11" w14:textId="77777777" w:rsidR="00EE5C2E" w:rsidRPr="00F57002" w:rsidRDefault="00EE5C2E">
      <w:pPr>
        <w:rPr>
          <w:rFonts w:ascii="Arial" w:hAnsi="Arial" w:cs="Arial"/>
          <w:sz w:val="28"/>
          <w:szCs w:val="28"/>
        </w:rPr>
      </w:pPr>
    </w:p>
    <w:p w14:paraId="0FD0466C" w14:textId="77777777" w:rsidR="00EE5C2E" w:rsidRPr="00F57002" w:rsidRDefault="00EE5C2E">
      <w:pPr>
        <w:rPr>
          <w:rFonts w:ascii="Arial" w:hAnsi="Arial" w:cs="Arial"/>
          <w:sz w:val="28"/>
          <w:szCs w:val="28"/>
        </w:rPr>
      </w:pPr>
    </w:p>
    <w:p w14:paraId="0864DFBF" w14:textId="14F8B1E7" w:rsidR="00EE5C2E" w:rsidRDefault="00EE5C2E">
      <w:r>
        <w:t xml:space="preserve"> </w:t>
      </w:r>
    </w:p>
    <w:sectPr w:rsidR="00EE5C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7B6"/>
    <w:rsid w:val="00043DDD"/>
    <w:rsid w:val="001965EA"/>
    <w:rsid w:val="00235CD9"/>
    <w:rsid w:val="003264EE"/>
    <w:rsid w:val="00555443"/>
    <w:rsid w:val="007139B6"/>
    <w:rsid w:val="00994A40"/>
    <w:rsid w:val="00E520EA"/>
    <w:rsid w:val="00EE5C2E"/>
    <w:rsid w:val="00F56305"/>
    <w:rsid w:val="00F57002"/>
    <w:rsid w:val="00FA1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4809C"/>
  <w15:chartTrackingRefBased/>
  <w15:docId w15:val="{64899874-D0B6-4AE2-9520-3A51EB2B1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17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17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17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17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17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17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17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17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17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17B6"/>
    <w:rPr>
      <w:rFonts w:eastAsiaTheme="majorEastAsia" w:cstheme="majorBidi"/>
      <w:color w:val="272727" w:themeColor="text1" w:themeTint="D8"/>
    </w:rPr>
  </w:style>
  <w:style w:type="paragraph" w:styleId="Title">
    <w:name w:val="Title"/>
    <w:basedOn w:val="Normal"/>
    <w:next w:val="Normal"/>
    <w:link w:val="TitleChar"/>
    <w:uiPriority w:val="10"/>
    <w:qFormat/>
    <w:rsid w:val="00FA17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17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17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17B6"/>
    <w:pPr>
      <w:spacing w:before="160"/>
      <w:jc w:val="center"/>
    </w:pPr>
    <w:rPr>
      <w:i/>
      <w:iCs/>
      <w:color w:val="404040" w:themeColor="text1" w:themeTint="BF"/>
    </w:rPr>
  </w:style>
  <w:style w:type="character" w:customStyle="1" w:styleId="QuoteChar">
    <w:name w:val="Quote Char"/>
    <w:basedOn w:val="DefaultParagraphFont"/>
    <w:link w:val="Quote"/>
    <w:uiPriority w:val="29"/>
    <w:rsid w:val="00FA17B6"/>
    <w:rPr>
      <w:i/>
      <w:iCs/>
      <w:color w:val="404040" w:themeColor="text1" w:themeTint="BF"/>
    </w:rPr>
  </w:style>
  <w:style w:type="paragraph" w:styleId="ListParagraph">
    <w:name w:val="List Paragraph"/>
    <w:basedOn w:val="Normal"/>
    <w:uiPriority w:val="34"/>
    <w:qFormat/>
    <w:rsid w:val="00FA17B6"/>
    <w:pPr>
      <w:ind w:left="720"/>
      <w:contextualSpacing/>
    </w:pPr>
  </w:style>
  <w:style w:type="character" w:styleId="IntenseEmphasis">
    <w:name w:val="Intense Emphasis"/>
    <w:basedOn w:val="DefaultParagraphFont"/>
    <w:uiPriority w:val="21"/>
    <w:qFormat/>
    <w:rsid w:val="00FA17B6"/>
    <w:rPr>
      <w:i/>
      <w:iCs/>
      <w:color w:val="0F4761" w:themeColor="accent1" w:themeShade="BF"/>
    </w:rPr>
  </w:style>
  <w:style w:type="paragraph" w:styleId="IntenseQuote">
    <w:name w:val="Intense Quote"/>
    <w:basedOn w:val="Normal"/>
    <w:next w:val="Normal"/>
    <w:link w:val="IntenseQuoteChar"/>
    <w:uiPriority w:val="30"/>
    <w:qFormat/>
    <w:rsid w:val="00FA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17B6"/>
    <w:rPr>
      <w:i/>
      <w:iCs/>
      <w:color w:val="0F4761" w:themeColor="accent1" w:themeShade="BF"/>
    </w:rPr>
  </w:style>
  <w:style w:type="character" w:styleId="IntenseReference">
    <w:name w:val="Intense Reference"/>
    <w:basedOn w:val="DefaultParagraphFont"/>
    <w:uiPriority w:val="32"/>
    <w:qFormat/>
    <w:rsid w:val="00FA17B6"/>
    <w:rPr>
      <w:b/>
      <w:bCs/>
      <w:smallCaps/>
      <w:color w:val="0F4761" w:themeColor="accent1" w:themeShade="BF"/>
      <w:spacing w:val="5"/>
    </w:rPr>
  </w:style>
  <w:style w:type="table" w:styleId="TableGrid">
    <w:name w:val="Table Grid"/>
    <w:basedOn w:val="TableNormal"/>
    <w:uiPriority w:val="39"/>
    <w:rsid w:val="00F563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9FB0070A83184A8206E8AB722F60C7" ma:contentTypeVersion="6" ma:contentTypeDescription="Create a new document." ma:contentTypeScope="" ma:versionID="968233aa8ef9e3c623f866545d491db2">
  <xsd:schema xmlns:xsd="http://www.w3.org/2001/XMLSchema" xmlns:xs="http://www.w3.org/2001/XMLSchema" xmlns:p="http://schemas.microsoft.com/office/2006/metadata/properties" xmlns:ns3="2fb9b754-ff8e-487c-b2c9-9bb8e92e13c5" targetNamespace="http://schemas.microsoft.com/office/2006/metadata/properties" ma:root="true" ma:fieldsID="73940f5b8668619e9cbff857355a90d0" ns3:_="">
    <xsd:import namespace="2fb9b754-ff8e-487c-b2c9-9bb8e92e13c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b9b754-ff8e-487c-b2c9-9bb8e92e13c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fb9b754-ff8e-487c-b2c9-9bb8e92e13c5" xsi:nil="true"/>
  </documentManagement>
</p:properties>
</file>

<file path=customXml/itemProps1.xml><?xml version="1.0" encoding="utf-8"?>
<ds:datastoreItem xmlns:ds="http://schemas.openxmlformats.org/officeDocument/2006/customXml" ds:itemID="{3CA197D5-2459-44FD-AE9B-87901DE63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b9b754-ff8e-487c-b2c9-9bb8e92e13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798502-0E40-4D7A-9D37-5A93CF228EEE}">
  <ds:schemaRefs>
    <ds:schemaRef ds:uri="http://schemas.microsoft.com/sharepoint/v3/contenttype/forms"/>
  </ds:schemaRefs>
</ds:datastoreItem>
</file>

<file path=customXml/itemProps3.xml><?xml version="1.0" encoding="utf-8"?>
<ds:datastoreItem xmlns:ds="http://schemas.openxmlformats.org/officeDocument/2006/customXml" ds:itemID="{6799FD8C-02E8-41C6-A8C6-AD191E07EDC8}">
  <ds:schemaRefs>
    <ds:schemaRef ds:uri="http://purl.org/dc/elements/1.1/"/>
    <ds:schemaRef ds:uri="http://purl.org/dc/dcmitype/"/>
    <ds:schemaRef ds:uri="http://purl.org/dc/terms/"/>
    <ds:schemaRef ds:uri="http://schemas.microsoft.com/office/2006/documentManagement/types"/>
    <ds:schemaRef ds:uri="http://schemas.microsoft.com/office/infopath/2007/PartnerControls"/>
    <ds:schemaRef ds:uri="http://www.w3.org/XML/1998/namespace"/>
    <ds:schemaRef ds:uri="http://schemas.openxmlformats.org/package/2006/metadata/core-properties"/>
    <ds:schemaRef ds:uri="2fb9b754-ff8e-487c-b2c9-9bb8e92e13c5"/>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1009</Words>
  <Characters>5753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Hazir Hussain (2322707)</dc:creator>
  <cp:keywords/>
  <dc:description/>
  <cp:lastModifiedBy>Hazir Hussain (2322707)</cp:lastModifiedBy>
  <cp:revision>2</cp:revision>
  <dcterms:created xsi:type="dcterms:W3CDTF">2025-10-15T17:23:00Z</dcterms:created>
  <dcterms:modified xsi:type="dcterms:W3CDTF">2025-10-15T17:23:00Z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0x010100609FB0070A83184A8206E8AB722F60C7</vt:lpwstr>
  </property>
</Properties>
</file>