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3C02D" w14:textId="77777777" w:rsidR="002F249D" w:rsidRPr="00864A0D" w:rsidRDefault="002F249D" w:rsidP="002F249D">
      <w:pPr>
        <w:widowControl w:val="0"/>
        <w:spacing w:line="360" w:lineRule="auto"/>
      </w:pPr>
    </w:p>
    <w:tbl>
      <w:tblPr>
        <w:tblW w:w="10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29"/>
        <w:gridCol w:w="1237"/>
        <w:gridCol w:w="468"/>
        <w:gridCol w:w="1443"/>
        <w:gridCol w:w="662"/>
      </w:tblGrid>
      <w:tr w:rsidR="002F249D" w:rsidRPr="00864A0D" w14:paraId="416B0EFC" w14:textId="77777777" w:rsidTr="00854473">
        <w:trPr>
          <w:trHeight w:val="418"/>
          <w:jc w:val="center"/>
        </w:trPr>
        <w:tc>
          <w:tcPr>
            <w:tcW w:w="6629" w:type="dxa"/>
            <w:vMerge w:val="restart"/>
            <w:tcBorders>
              <w:top w:val="single" w:sz="4" w:space="0" w:color="000000"/>
              <w:left w:val="single" w:sz="4" w:space="0" w:color="000000"/>
              <w:right w:val="single" w:sz="4" w:space="0" w:color="000000"/>
            </w:tcBorders>
            <w:shd w:val="clear" w:color="auto" w:fill="auto"/>
          </w:tcPr>
          <w:p w14:paraId="6970623A" w14:textId="77777777" w:rsidR="002F249D" w:rsidRPr="00864A0D" w:rsidRDefault="002F249D" w:rsidP="00854473">
            <w:pPr>
              <w:keepNext/>
              <w:spacing w:line="360" w:lineRule="auto"/>
              <w:jc w:val="center"/>
              <w:rPr>
                <w:b/>
                <w:sz w:val="32"/>
                <w:szCs w:val="32"/>
              </w:rPr>
            </w:pPr>
          </w:p>
          <w:p w14:paraId="177529C8" w14:textId="77777777" w:rsidR="002F249D" w:rsidRPr="00864A0D" w:rsidRDefault="002F249D" w:rsidP="00854473">
            <w:pPr>
              <w:keepNext/>
              <w:spacing w:line="360" w:lineRule="auto"/>
              <w:jc w:val="both"/>
              <w:rPr>
                <w:b/>
                <w:sz w:val="28"/>
                <w:szCs w:val="28"/>
              </w:rPr>
            </w:pPr>
            <w:r w:rsidRPr="00864A0D">
              <w:rPr>
                <w:rFonts w:ascii="Calibri" w:eastAsia="Calibri" w:hAnsi="Calibri" w:cs="Calibri"/>
                <w:noProof/>
                <w:sz w:val="24"/>
                <w:szCs w:val="24"/>
                <w:lang w:val="en-US"/>
              </w:rPr>
              <w:drawing>
                <wp:inline distT="0" distB="0" distL="0" distR="0" wp14:anchorId="3EEE23F0" wp14:editId="50E58FBE">
                  <wp:extent cx="2984904" cy="1300091"/>
                  <wp:effectExtent l="0" t="0" r="0" b="0"/>
                  <wp:docPr id="1"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4"/>
                          <a:srcRect/>
                          <a:stretch>
                            <a:fillRect/>
                          </a:stretch>
                        </pic:blipFill>
                        <pic:spPr>
                          <a:xfrm>
                            <a:off x="0" y="0"/>
                            <a:ext cx="2984904" cy="1300091"/>
                          </a:xfrm>
                          <a:prstGeom prst="rect">
                            <a:avLst/>
                          </a:prstGeom>
                          <a:ln/>
                        </pic:spPr>
                      </pic:pic>
                    </a:graphicData>
                  </a:graphic>
                </wp:inline>
              </w:drawing>
            </w:r>
            <w:r w:rsidRPr="00864A0D">
              <w:rPr>
                <w:b/>
                <w:sz w:val="32"/>
                <w:szCs w:val="32"/>
              </w:rPr>
              <w:br/>
            </w:r>
          </w:p>
          <w:p w14:paraId="04D0A7EA" w14:textId="19D58842" w:rsidR="002F249D" w:rsidRPr="00864A0D" w:rsidRDefault="002F249D" w:rsidP="002F249D">
            <w:pPr>
              <w:spacing w:line="360" w:lineRule="auto"/>
              <w:jc w:val="both"/>
              <w:rPr>
                <w:b/>
                <w:sz w:val="32"/>
                <w:szCs w:val="32"/>
              </w:rPr>
            </w:pPr>
            <w:r w:rsidRPr="00864A0D">
              <w:rPr>
                <w:b/>
                <w:sz w:val="28"/>
                <w:szCs w:val="28"/>
              </w:rPr>
              <w:t xml:space="preserve">Component One: Student Journal (learning log) </w:t>
            </w:r>
          </w:p>
          <w:p w14:paraId="53C66FB5" w14:textId="0E38931E" w:rsidR="002F249D" w:rsidRPr="00864A0D" w:rsidRDefault="002F249D" w:rsidP="00854473">
            <w:pPr>
              <w:spacing w:line="360" w:lineRule="auto"/>
              <w:jc w:val="both"/>
              <w:rPr>
                <w:b/>
                <w:sz w:val="32"/>
                <w:szCs w:val="32"/>
              </w:rPr>
            </w:pPr>
          </w:p>
        </w:tc>
        <w:tc>
          <w:tcPr>
            <w:tcW w:w="1237" w:type="dxa"/>
            <w:tcBorders>
              <w:top w:val="single" w:sz="4" w:space="0" w:color="000000"/>
              <w:left w:val="single" w:sz="4" w:space="0" w:color="000000"/>
              <w:bottom w:val="nil"/>
              <w:right w:val="nil"/>
            </w:tcBorders>
            <w:shd w:val="clear" w:color="auto" w:fill="auto"/>
            <w:vAlign w:val="center"/>
          </w:tcPr>
          <w:p w14:paraId="7EB85954" w14:textId="77777777" w:rsidR="002F249D" w:rsidRPr="00864A0D" w:rsidRDefault="002F249D" w:rsidP="00854473">
            <w:pPr>
              <w:keepNext/>
              <w:spacing w:line="360" w:lineRule="auto"/>
              <w:jc w:val="both"/>
              <w:rPr>
                <w:b/>
                <w:sz w:val="20"/>
                <w:szCs w:val="20"/>
              </w:rPr>
            </w:pPr>
            <w:r w:rsidRPr="00864A0D">
              <w:rPr>
                <w:b/>
                <w:sz w:val="20"/>
                <w:szCs w:val="2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0147DEE9" w14:textId="77777777" w:rsidR="002F249D" w:rsidRDefault="002F249D" w:rsidP="00854473">
            <w:pPr>
              <w:keepNext/>
              <w:spacing w:line="360" w:lineRule="auto"/>
              <w:jc w:val="center"/>
              <w:rPr>
                <w:b/>
                <w:sz w:val="20"/>
                <w:szCs w:val="20"/>
              </w:rPr>
            </w:pPr>
            <w:r>
              <w:rPr>
                <w:b/>
                <w:sz w:val="20"/>
                <w:szCs w:val="20"/>
              </w:rPr>
              <w:t>2239004</w:t>
            </w:r>
          </w:p>
          <w:p w14:paraId="3D3F39A1" w14:textId="77777777" w:rsidR="002F249D" w:rsidRPr="00864A0D" w:rsidRDefault="002F249D" w:rsidP="00854473">
            <w:pPr>
              <w:keepNext/>
              <w:spacing w:line="360" w:lineRule="auto"/>
              <w:jc w:val="center"/>
              <w:rPr>
                <w:b/>
                <w:sz w:val="20"/>
                <w:szCs w:val="20"/>
              </w:rPr>
            </w:pPr>
            <w:r>
              <w:rPr>
                <w:b/>
                <w:sz w:val="20"/>
                <w:szCs w:val="20"/>
              </w:rPr>
              <w:t>Flavia Nanu</w:t>
            </w:r>
          </w:p>
        </w:tc>
        <w:tc>
          <w:tcPr>
            <w:tcW w:w="662" w:type="dxa"/>
            <w:tcBorders>
              <w:top w:val="single" w:sz="4" w:space="0" w:color="000000"/>
              <w:left w:val="nil"/>
              <w:bottom w:val="nil"/>
              <w:right w:val="single" w:sz="4" w:space="0" w:color="000000"/>
            </w:tcBorders>
            <w:shd w:val="clear" w:color="auto" w:fill="auto"/>
            <w:vAlign w:val="center"/>
          </w:tcPr>
          <w:p w14:paraId="3D92BD0A" w14:textId="77777777" w:rsidR="002F249D" w:rsidRPr="00864A0D" w:rsidRDefault="002F249D" w:rsidP="00854473">
            <w:pPr>
              <w:keepNext/>
              <w:spacing w:line="360" w:lineRule="auto"/>
              <w:jc w:val="center"/>
              <w:rPr>
                <w:b/>
                <w:sz w:val="20"/>
                <w:szCs w:val="20"/>
              </w:rPr>
            </w:pPr>
          </w:p>
        </w:tc>
      </w:tr>
      <w:tr w:rsidR="002F249D" w:rsidRPr="00864A0D" w14:paraId="00AEEFDC" w14:textId="77777777" w:rsidTr="00854473">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432AB808" w14:textId="77777777" w:rsidR="002F249D" w:rsidRPr="00864A0D" w:rsidRDefault="002F249D" w:rsidP="00854473">
            <w:pPr>
              <w:widowControl w:val="0"/>
              <w:spacing w:line="360" w:lineRule="auto"/>
              <w:rPr>
                <w:b/>
                <w:sz w:val="20"/>
                <w:szCs w:val="20"/>
              </w:rPr>
            </w:pPr>
          </w:p>
        </w:tc>
        <w:tc>
          <w:tcPr>
            <w:tcW w:w="1237" w:type="dxa"/>
            <w:tcBorders>
              <w:top w:val="nil"/>
              <w:left w:val="single" w:sz="4" w:space="0" w:color="000000"/>
              <w:bottom w:val="nil"/>
              <w:right w:val="nil"/>
            </w:tcBorders>
            <w:shd w:val="clear" w:color="auto" w:fill="auto"/>
            <w:vAlign w:val="center"/>
          </w:tcPr>
          <w:p w14:paraId="58E2E69E" w14:textId="77777777" w:rsidR="002F249D" w:rsidRPr="00864A0D" w:rsidRDefault="002F249D" w:rsidP="00854473">
            <w:pPr>
              <w:keepNext/>
              <w:spacing w:line="360" w:lineRule="auto"/>
              <w:jc w:val="both"/>
              <w:rPr>
                <w:sz w:val="20"/>
                <w:szCs w:val="20"/>
              </w:rPr>
            </w:pPr>
          </w:p>
          <w:p w14:paraId="13B621D4" w14:textId="77777777" w:rsidR="002F249D" w:rsidRPr="00864A0D" w:rsidRDefault="002F249D" w:rsidP="00854473">
            <w:pPr>
              <w:keepNext/>
              <w:spacing w:line="360" w:lineRule="auto"/>
              <w:jc w:val="both"/>
              <w:rPr>
                <w:sz w:val="20"/>
                <w:szCs w:val="20"/>
              </w:rPr>
            </w:pPr>
            <w:r w:rsidRPr="00864A0D">
              <w:rPr>
                <w:sz w:val="20"/>
                <w:szCs w:val="2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4D3C811B" w14:textId="77777777" w:rsidR="002F249D" w:rsidRPr="00864A0D" w:rsidRDefault="002F249D" w:rsidP="00854473">
            <w:pPr>
              <w:keepNext/>
              <w:spacing w:line="360" w:lineRule="auto"/>
              <w:jc w:val="both"/>
              <w:rPr>
                <w:b/>
                <w:sz w:val="24"/>
                <w:szCs w:val="24"/>
              </w:rPr>
            </w:pPr>
            <w:r w:rsidRPr="00864A0D">
              <w:rPr>
                <w:b/>
                <w:sz w:val="24"/>
                <w:szCs w:val="24"/>
              </w:rPr>
              <w:t>Hotel Placement - Operating Hotel Facilities</w:t>
            </w:r>
          </w:p>
        </w:tc>
        <w:tc>
          <w:tcPr>
            <w:tcW w:w="662" w:type="dxa"/>
            <w:tcBorders>
              <w:top w:val="nil"/>
              <w:left w:val="nil"/>
              <w:bottom w:val="nil"/>
              <w:right w:val="single" w:sz="4" w:space="0" w:color="000000"/>
            </w:tcBorders>
            <w:shd w:val="clear" w:color="auto" w:fill="auto"/>
            <w:vAlign w:val="center"/>
          </w:tcPr>
          <w:p w14:paraId="2531C067" w14:textId="77777777" w:rsidR="002F249D" w:rsidRPr="00864A0D" w:rsidRDefault="002F249D" w:rsidP="00854473">
            <w:pPr>
              <w:keepNext/>
              <w:spacing w:line="360" w:lineRule="auto"/>
              <w:jc w:val="center"/>
              <w:rPr>
                <w:b/>
                <w:sz w:val="20"/>
                <w:szCs w:val="20"/>
              </w:rPr>
            </w:pPr>
          </w:p>
        </w:tc>
      </w:tr>
      <w:tr w:rsidR="002F249D" w:rsidRPr="00864A0D" w14:paraId="1FBAAF2C" w14:textId="77777777" w:rsidTr="00854473">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5234867D" w14:textId="77777777" w:rsidR="002F249D" w:rsidRPr="00864A0D" w:rsidRDefault="002F249D" w:rsidP="00854473">
            <w:pPr>
              <w:widowControl w:val="0"/>
              <w:spacing w:line="360" w:lineRule="auto"/>
              <w:rPr>
                <w:b/>
                <w:sz w:val="20"/>
                <w:szCs w:val="20"/>
              </w:rPr>
            </w:pPr>
          </w:p>
        </w:tc>
        <w:tc>
          <w:tcPr>
            <w:tcW w:w="1237" w:type="dxa"/>
            <w:tcBorders>
              <w:top w:val="nil"/>
              <w:left w:val="single" w:sz="4" w:space="0" w:color="000000"/>
              <w:bottom w:val="nil"/>
              <w:right w:val="nil"/>
            </w:tcBorders>
            <w:shd w:val="clear" w:color="auto" w:fill="auto"/>
            <w:vAlign w:val="center"/>
          </w:tcPr>
          <w:p w14:paraId="441852C3" w14:textId="77777777" w:rsidR="002F249D" w:rsidRPr="00864A0D" w:rsidRDefault="002F249D" w:rsidP="00854473">
            <w:pPr>
              <w:keepNext/>
              <w:spacing w:line="360" w:lineRule="auto"/>
              <w:jc w:val="both"/>
              <w:rPr>
                <w:sz w:val="20"/>
                <w:szCs w:val="20"/>
              </w:rPr>
            </w:pPr>
            <w:r w:rsidRPr="00864A0D">
              <w:rPr>
                <w:sz w:val="20"/>
                <w:szCs w:val="2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742BD09D" w14:textId="77777777" w:rsidR="002F249D" w:rsidRPr="00864A0D" w:rsidRDefault="002F249D" w:rsidP="00854473">
            <w:pPr>
              <w:keepNext/>
              <w:spacing w:line="360" w:lineRule="auto"/>
              <w:jc w:val="both"/>
              <w:rPr>
                <w:b/>
                <w:sz w:val="24"/>
                <w:szCs w:val="24"/>
              </w:rPr>
            </w:pPr>
            <w:r w:rsidRPr="00864A0D">
              <w:rPr>
                <w:b/>
                <w:sz w:val="24"/>
                <w:szCs w:val="24"/>
              </w:rPr>
              <w:t>BMIH4006</w:t>
            </w:r>
          </w:p>
        </w:tc>
        <w:tc>
          <w:tcPr>
            <w:tcW w:w="662" w:type="dxa"/>
            <w:tcBorders>
              <w:top w:val="nil"/>
              <w:left w:val="nil"/>
              <w:bottom w:val="nil"/>
              <w:right w:val="single" w:sz="4" w:space="0" w:color="000000"/>
            </w:tcBorders>
            <w:shd w:val="clear" w:color="auto" w:fill="auto"/>
            <w:vAlign w:val="center"/>
          </w:tcPr>
          <w:p w14:paraId="4FEF05B4" w14:textId="77777777" w:rsidR="002F249D" w:rsidRPr="00864A0D" w:rsidRDefault="002F249D" w:rsidP="00854473">
            <w:pPr>
              <w:keepNext/>
              <w:spacing w:line="360" w:lineRule="auto"/>
              <w:jc w:val="center"/>
              <w:rPr>
                <w:b/>
                <w:sz w:val="20"/>
                <w:szCs w:val="20"/>
              </w:rPr>
            </w:pPr>
          </w:p>
        </w:tc>
      </w:tr>
      <w:tr w:rsidR="002F249D" w:rsidRPr="00864A0D" w14:paraId="332D7BF8" w14:textId="77777777" w:rsidTr="00854473">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57DEEA39" w14:textId="77777777" w:rsidR="002F249D" w:rsidRPr="00864A0D" w:rsidRDefault="002F249D" w:rsidP="00854473">
            <w:pPr>
              <w:widowControl w:val="0"/>
              <w:spacing w:line="360" w:lineRule="auto"/>
              <w:rPr>
                <w:b/>
                <w:sz w:val="20"/>
                <w:szCs w:val="20"/>
              </w:rPr>
            </w:pPr>
          </w:p>
        </w:tc>
        <w:tc>
          <w:tcPr>
            <w:tcW w:w="1237" w:type="dxa"/>
            <w:tcBorders>
              <w:top w:val="nil"/>
              <w:left w:val="single" w:sz="4" w:space="0" w:color="000000"/>
              <w:bottom w:val="nil"/>
              <w:right w:val="nil"/>
            </w:tcBorders>
            <w:shd w:val="clear" w:color="auto" w:fill="auto"/>
            <w:vAlign w:val="center"/>
          </w:tcPr>
          <w:p w14:paraId="1DCC723D" w14:textId="77777777" w:rsidR="002F249D" w:rsidRPr="00864A0D" w:rsidRDefault="002F249D" w:rsidP="00854473">
            <w:pPr>
              <w:keepNext/>
              <w:spacing w:line="360" w:lineRule="auto"/>
              <w:jc w:val="both"/>
              <w:rPr>
                <w:sz w:val="20"/>
                <w:szCs w:val="20"/>
              </w:rPr>
            </w:pPr>
            <w:r w:rsidRPr="00864A0D">
              <w:rPr>
                <w:sz w:val="20"/>
                <w:szCs w:val="2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4747465B" w14:textId="77777777" w:rsidR="002F249D" w:rsidRPr="00864A0D" w:rsidRDefault="002F249D" w:rsidP="00854473">
            <w:pPr>
              <w:keepNext/>
              <w:spacing w:line="360" w:lineRule="auto"/>
              <w:jc w:val="center"/>
              <w:rPr>
                <w:b/>
                <w:sz w:val="20"/>
                <w:szCs w:val="20"/>
              </w:rPr>
            </w:pPr>
            <w:r>
              <w:rPr>
                <w:b/>
                <w:sz w:val="20"/>
                <w:szCs w:val="20"/>
              </w:rPr>
              <w:t>Scott James</w:t>
            </w:r>
          </w:p>
        </w:tc>
        <w:tc>
          <w:tcPr>
            <w:tcW w:w="662" w:type="dxa"/>
            <w:tcBorders>
              <w:top w:val="nil"/>
              <w:left w:val="nil"/>
              <w:bottom w:val="nil"/>
              <w:right w:val="single" w:sz="4" w:space="0" w:color="000000"/>
            </w:tcBorders>
            <w:shd w:val="clear" w:color="auto" w:fill="auto"/>
            <w:vAlign w:val="center"/>
          </w:tcPr>
          <w:p w14:paraId="1462F3BE" w14:textId="77777777" w:rsidR="002F249D" w:rsidRPr="00864A0D" w:rsidRDefault="002F249D" w:rsidP="00854473">
            <w:pPr>
              <w:keepNext/>
              <w:spacing w:line="360" w:lineRule="auto"/>
              <w:jc w:val="center"/>
              <w:rPr>
                <w:b/>
                <w:sz w:val="20"/>
                <w:szCs w:val="20"/>
              </w:rPr>
            </w:pPr>
          </w:p>
        </w:tc>
      </w:tr>
      <w:tr w:rsidR="002F249D" w:rsidRPr="00864A0D" w14:paraId="71F51EA8" w14:textId="77777777" w:rsidTr="00854473">
        <w:trPr>
          <w:trHeight w:val="20"/>
          <w:jc w:val="center"/>
        </w:trPr>
        <w:tc>
          <w:tcPr>
            <w:tcW w:w="6629" w:type="dxa"/>
            <w:vMerge/>
            <w:tcBorders>
              <w:top w:val="single" w:sz="4" w:space="0" w:color="000000"/>
              <w:left w:val="single" w:sz="4" w:space="0" w:color="000000"/>
              <w:right w:val="single" w:sz="4" w:space="0" w:color="000000"/>
            </w:tcBorders>
            <w:shd w:val="clear" w:color="auto" w:fill="auto"/>
          </w:tcPr>
          <w:p w14:paraId="72F9988E" w14:textId="77777777" w:rsidR="002F249D" w:rsidRPr="00864A0D" w:rsidRDefault="002F249D" w:rsidP="00854473">
            <w:pPr>
              <w:widowControl w:val="0"/>
              <w:spacing w:line="360" w:lineRule="auto"/>
              <w:rPr>
                <w:b/>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6C5E7A04" w14:textId="77777777" w:rsidR="002F249D" w:rsidRPr="00864A0D" w:rsidRDefault="002F249D" w:rsidP="00854473">
            <w:pPr>
              <w:keepNext/>
              <w:spacing w:line="360" w:lineRule="auto"/>
              <w:jc w:val="both"/>
              <w:rPr>
                <w:sz w:val="20"/>
                <w:szCs w:val="20"/>
              </w:rPr>
            </w:pPr>
          </w:p>
        </w:tc>
        <w:tc>
          <w:tcPr>
            <w:tcW w:w="1443" w:type="dxa"/>
            <w:tcBorders>
              <w:top w:val="dashed" w:sz="4" w:space="0" w:color="000000"/>
              <w:left w:val="nil"/>
              <w:bottom w:val="single" w:sz="4" w:space="0" w:color="000000"/>
              <w:right w:val="nil"/>
            </w:tcBorders>
            <w:shd w:val="clear" w:color="auto" w:fill="auto"/>
            <w:vAlign w:val="center"/>
          </w:tcPr>
          <w:p w14:paraId="7F7BE429" w14:textId="77777777" w:rsidR="002F249D" w:rsidRPr="00864A0D" w:rsidRDefault="002F249D" w:rsidP="00854473">
            <w:pPr>
              <w:keepNext/>
              <w:spacing w:line="360" w:lineRule="auto"/>
              <w:jc w:val="both"/>
              <w:rPr>
                <w:b/>
                <w:sz w:val="16"/>
                <w:szCs w:val="16"/>
              </w:rPr>
            </w:pPr>
          </w:p>
        </w:tc>
        <w:tc>
          <w:tcPr>
            <w:tcW w:w="662" w:type="dxa"/>
            <w:tcBorders>
              <w:top w:val="nil"/>
              <w:left w:val="nil"/>
              <w:bottom w:val="single" w:sz="4" w:space="0" w:color="000000"/>
              <w:right w:val="single" w:sz="4" w:space="0" w:color="000000"/>
            </w:tcBorders>
            <w:shd w:val="clear" w:color="auto" w:fill="auto"/>
            <w:vAlign w:val="center"/>
          </w:tcPr>
          <w:p w14:paraId="4EECEAB6" w14:textId="77777777" w:rsidR="002F249D" w:rsidRPr="00864A0D" w:rsidRDefault="002F249D" w:rsidP="00854473">
            <w:pPr>
              <w:keepNext/>
              <w:spacing w:line="360" w:lineRule="auto"/>
              <w:jc w:val="center"/>
              <w:rPr>
                <w:b/>
                <w:sz w:val="40"/>
                <w:szCs w:val="40"/>
              </w:rPr>
            </w:pPr>
          </w:p>
        </w:tc>
      </w:tr>
      <w:tr w:rsidR="002F249D" w:rsidRPr="00864A0D" w14:paraId="6B5A4C7E" w14:textId="77777777" w:rsidTr="00854473">
        <w:trPr>
          <w:trHeight w:val="470"/>
          <w:jc w:val="center"/>
        </w:trPr>
        <w:tc>
          <w:tcPr>
            <w:tcW w:w="104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3A60B5D" w14:textId="77777777" w:rsidR="002F249D" w:rsidRPr="00864A0D" w:rsidRDefault="002F249D" w:rsidP="00854473">
            <w:pPr>
              <w:spacing w:line="360" w:lineRule="auto"/>
              <w:jc w:val="both"/>
              <w:rPr>
                <w:b/>
                <w:sz w:val="24"/>
                <w:szCs w:val="24"/>
              </w:rPr>
            </w:pPr>
            <w:r w:rsidRPr="00864A0D">
              <w:rPr>
                <w:b/>
                <w:sz w:val="24"/>
                <w:szCs w:val="24"/>
              </w:rPr>
              <w:t xml:space="preserve">Introduction </w:t>
            </w:r>
          </w:p>
          <w:p w14:paraId="740EE432" w14:textId="77777777" w:rsidR="002F249D" w:rsidRPr="00864A0D" w:rsidRDefault="002F249D" w:rsidP="00854473">
            <w:pPr>
              <w:spacing w:line="360" w:lineRule="auto"/>
              <w:jc w:val="both"/>
              <w:rPr>
                <w:sz w:val="24"/>
                <w:szCs w:val="24"/>
              </w:rPr>
            </w:pPr>
            <w:r w:rsidRPr="00864A0D">
              <w:rPr>
                <w:sz w:val="24"/>
                <w:szCs w:val="24"/>
              </w:rPr>
              <w:t xml:space="preserve">The discussion in the journal will focus on the overall reflection by using Gibbs’ Reflective Cycle which is focused towards highlighting the individual experience through different stages. The discussion in the study will also highlight the different situations through illustrations from the hospitality sector. </w:t>
            </w:r>
          </w:p>
          <w:p w14:paraId="7A554434" w14:textId="77777777" w:rsidR="002F249D" w:rsidRPr="00864A0D" w:rsidRDefault="002F249D" w:rsidP="00854473">
            <w:pPr>
              <w:spacing w:line="360" w:lineRule="auto"/>
              <w:jc w:val="both"/>
              <w:rPr>
                <w:b/>
                <w:sz w:val="24"/>
                <w:szCs w:val="24"/>
              </w:rPr>
            </w:pPr>
            <w:r w:rsidRPr="00864A0D">
              <w:rPr>
                <w:b/>
                <w:sz w:val="24"/>
                <w:szCs w:val="24"/>
              </w:rPr>
              <w:t xml:space="preserve">Gibbs’ Reflective Cycle </w:t>
            </w:r>
          </w:p>
          <w:p w14:paraId="34266A6A" w14:textId="77777777" w:rsidR="002F249D" w:rsidRPr="00864A0D" w:rsidRDefault="002F249D" w:rsidP="00854473">
            <w:pPr>
              <w:spacing w:line="360" w:lineRule="auto"/>
              <w:jc w:val="both"/>
              <w:rPr>
                <w:sz w:val="24"/>
                <w:szCs w:val="24"/>
              </w:rPr>
            </w:pPr>
            <w:r w:rsidRPr="00864A0D">
              <w:rPr>
                <w:sz w:val="24"/>
                <w:szCs w:val="24"/>
              </w:rPr>
              <w:t xml:space="preserve">The approach of “Gibbs’ Reflective Cycle” focuses on the experiences of an individual which they determine in facing distinguished situations (Pieper </w:t>
            </w:r>
            <w:r w:rsidRPr="00864A0D">
              <w:rPr>
                <w:i/>
                <w:sz w:val="24"/>
                <w:szCs w:val="24"/>
              </w:rPr>
              <w:t>et al</w:t>
            </w:r>
            <w:r w:rsidRPr="00864A0D">
              <w:rPr>
                <w:sz w:val="24"/>
                <w:szCs w:val="24"/>
              </w:rPr>
              <w:t xml:space="preserve">., 2021). </w:t>
            </w:r>
          </w:p>
          <w:p w14:paraId="40CD3129" w14:textId="77777777" w:rsidR="002F249D" w:rsidRPr="00864A0D" w:rsidRDefault="002F249D" w:rsidP="00854473">
            <w:pPr>
              <w:spacing w:line="360" w:lineRule="auto"/>
              <w:jc w:val="both"/>
              <w:rPr>
                <w:b/>
                <w:sz w:val="24"/>
                <w:szCs w:val="24"/>
              </w:rPr>
            </w:pPr>
            <w:r w:rsidRPr="00864A0D">
              <w:rPr>
                <w:b/>
                <w:sz w:val="24"/>
                <w:szCs w:val="24"/>
              </w:rPr>
              <w:t>Description</w:t>
            </w:r>
          </w:p>
          <w:p w14:paraId="1AE3C4C5" w14:textId="77777777" w:rsidR="002F249D" w:rsidRPr="00864A0D" w:rsidRDefault="002F249D" w:rsidP="00854473">
            <w:pPr>
              <w:spacing w:line="360" w:lineRule="auto"/>
              <w:jc w:val="both"/>
              <w:rPr>
                <w:sz w:val="24"/>
                <w:szCs w:val="24"/>
              </w:rPr>
            </w:pPr>
            <w:r w:rsidRPr="00864A0D">
              <w:rPr>
                <w:sz w:val="24"/>
                <w:szCs w:val="24"/>
              </w:rPr>
              <w:t xml:space="preserve">The significance of the housekeeping trait is important as it deals with boosting the capability to engage in different activities of cleaning. The housekeeping is initiated with the cleaning services which are engaged with the customer's interests that help in sustaining the productivity and performance of the hotel (Raghubalan and Raghubalan, 2016). While collaborating with the housekeeping team, I need to enhance my consistency skills so that I effectively deal with work progress. The procedure is maintained by developing a checklist that incorporates the activities of cleaning purposes and sustaining the customer's services while focusing on detailed attention to cleanliness. </w:t>
            </w:r>
          </w:p>
          <w:p w14:paraId="2F0068FF" w14:textId="77777777" w:rsidR="002F249D" w:rsidRPr="00864A0D" w:rsidRDefault="002F249D" w:rsidP="00854473">
            <w:pPr>
              <w:spacing w:line="360" w:lineRule="auto"/>
              <w:jc w:val="both"/>
              <w:rPr>
                <w:b/>
                <w:sz w:val="24"/>
                <w:szCs w:val="24"/>
              </w:rPr>
            </w:pPr>
            <w:r w:rsidRPr="00864A0D">
              <w:rPr>
                <w:b/>
                <w:sz w:val="24"/>
                <w:szCs w:val="24"/>
              </w:rPr>
              <w:t xml:space="preserve">Feelings </w:t>
            </w:r>
          </w:p>
          <w:p w14:paraId="3DC8D7A7" w14:textId="77777777" w:rsidR="002F249D" w:rsidRPr="00864A0D" w:rsidRDefault="002F249D" w:rsidP="00854473">
            <w:pPr>
              <w:spacing w:line="360" w:lineRule="auto"/>
              <w:jc w:val="both"/>
              <w:rPr>
                <w:sz w:val="24"/>
                <w:szCs w:val="24"/>
              </w:rPr>
            </w:pPr>
            <w:r w:rsidRPr="00864A0D">
              <w:rPr>
                <w:sz w:val="24"/>
                <w:szCs w:val="24"/>
              </w:rPr>
              <w:t xml:space="preserve">I was nervous in the initial phase as I needed to engage with the cleaning purpose as well as offer encouragement to the customers. The situation made me satisfied as I fulfilled the needs of </w:t>
            </w:r>
            <w:r w:rsidRPr="00864A0D">
              <w:rPr>
                <w:sz w:val="24"/>
                <w:szCs w:val="24"/>
              </w:rPr>
              <w:lastRenderedPageBreak/>
              <w:t xml:space="preserve">customers in understanding their preferences. In situations, I was sure that I would focus on successfully obtaining my objectives while cleaning rooms in the hotel. Based on my ongoing experience, I felt happy that my communication capability benefitted me in sustaining customer’s preferences. Additionally, I also felt engaged while dealing with the customers in the hospitality services. I faced the challenge of time management skills while engaging in a fast-paced environment. While collaborating with the team members, I felt happy as they helped me in collaboration and proper submission of tasks. </w:t>
            </w:r>
          </w:p>
          <w:p w14:paraId="5D05F36A" w14:textId="77777777" w:rsidR="002F249D" w:rsidRPr="00864A0D" w:rsidRDefault="002F249D" w:rsidP="00854473">
            <w:pPr>
              <w:spacing w:line="360" w:lineRule="auto"/>
              <w:jc w:val="both"/>
              <w:rPr>
                <w:b/>
                <w:sz w:val="24"/>
                <w:szCs w:val="24"/>
              </w:rPr>
            </w:pPr>
            <w:r w:rsidRPr="00864A0D">
              <w:rPr>
                <w:b/>
                <w:sz w:val="24"/>
                <w:szCs w:val="24"/>
              </w:rPr>
              <w:t xml:space="preserve">Evaluation </w:t>
            </w:r>
          </w:p>
          <w:p w14:paraId="485809DE" w14:textId="77777777" w:rsidR="002F249D" w:rsidRPr="00864A0D" w:rsidRDefault="002F249D" w:rsidP="00854473">
            <w:pPr>
              <w:spacing w:line="360" w:lineRule="auto"/>
              <w:jc w:val="both"/>
              <w:rPr>
                <w:sz w:val="24"/>
                <w:szCs w:val="24"/>
                <w:highlight w:val="yellow"/>
              </w:rPr>
            </w:pPr>
            <w:r w:rsidRPr="00864A0D">
              <w:rPr>
                <w:sz w:val="24"/>
                <w:szCs w:val="24"/>
              </w:rPr>
              <w:t>I observed that my skill in problem-solving and communication skills were effectively processed as I led in solving issues based on security prevalence in the hotel. Through my effective problem-solving capability, I engaged in maintaining hygienic rooms and secured guest rooms through solving issues. Organisational management also leads in coordinating so that it deals with boosting the experiences of the customers (Al-</w:t>
            </w:r>
            <w:proofErr w:type="spellStart"/>
            <w:r w:rsidRPr="00864A0D">
              <w:rPr>
                <w:sz w:val="24"/>
                <w:szCs w:val="24"/>
              </w:rPr>
              <w:t>Eisawi</w:t>
            </w:r>
            <w:proofErr w:type="spellEnd"/>
            <w:r w:rsidRPr="00864A0D">
              <w:rPr>
                <w:sz w:val="24"/>
                <w:szCs w:val="24"/>
              </w:rPr>
              <w:t xml:space="preserve"> </w:t>
            </w:r>
            <w:r w:rsidRPr="00864A0D">
              <w:rPr>
                <w:i/>
                <w:sz w:val="24"/>
                <w:szCs w:val="24"/>
              </w:rPr>
              <w:t>et al</w:t>
            </w:r>
            <w:r w:rsidRPr="00864A0D">
              <w:rPr>
                <w:sz w:val="24"/>
                <w:szCs w:val="24"/>
              </w:rPr>
              <w:t xml:space="preserve">., 2020). </w:t>
            </w:r>
          </w:p>
          <w:p w14:paraId="747F53C0" w14:textId="77777777" w:rsidR="002F249D" w:rsidRPr="00864A0D" w:rsidRDefault="002F249D" w:rsidP="00854473">
            <w:pPr>
              <w:spacing w:line="360" w:lineRule="auto"/>
              <w:jc w:val="both"/>
              <w:rPr>
                <w:b/>
                <w:sz w:val="24"/>
                <w:szCs w:val="24"/>
              </w:rPr>
            </w:pPr>
            <w:r w:rsidRPr="00864A0D">
              <w:rPr>
                <w:b/>
                <w:sz w:val="24"/>
                <w:szCs w:val="24"/>
              </w:rPr>
              <w:t xml:space="preserve">Analysis </w:t>
            </w:r>
          </w:p>
          <w:p w14:paraId="53BCDF3D" w14:textId="77777777" w:rsidR="002F249D" w:rsidRPr="00864A0D" w:rsidRDefault="002F249D" w:rsidP="00854473">
            <w:pPr>
              <w:spacing w:line="360" w:lineRule="auto"/>
              <w:jc w:val="both"/>
              <w:rPr>
                <w:sz w:val="24"/>
                <w:szCs w:val="24"/>
              </w:rPr>
            </w:pPr>
            <w:r w:rsidRPr="00864A0D">
              <w:rPr>
                <w:sz w:val="24"/>
                <w:szCs w:val="24"/>
              </w:rPr>
              <w:t xml:space="preserve">Different situations went effectively well as I incorporated in initiating my communication ability. In the role of housekeeping department’s role in guest satisfaction communication capability assists in interacting with individuals which leads to solving the issues of customers (Shen </w:t>
            </w:r>
            <w:r w:rsidRPr="00864A0D">
              <w:rPr>
                <w:i/>
                <w:sz w:val="24"/>
                <w:szCs w:val="24"/>
              </w:rPr>
              <w:t>et al</w:t>
            </w:r>
            <w:r w:rsidRPr="00864A0D">
              <w:rPr>
                <w:sz w:val="24"/>
                <w:szCs w:val="24"/>
              </w:rPr>
              <w:t>., 2020). This has helped me in analysing the needs of situations within my hospitality services. The department engaged in different operational tasks which led to the success of the organisation. Employee training is an important operational task as it enhances the capabilities of different housekeeping responsibilities (</w:t>
            </w:r>
            <w:r w:rsidRPr="00864A0D">
              <w:rPr>
                <w:color w:val="222222"/>
                <w:sz w:val="24"/>
                <w:szCs w:val="24"/>
                <w:highlight w:val="white"/>
              </w:rPr>
              <w:t>Blanchard and Thacker, 2023</w:t>
            </w:r>
            <w:r w:rsidRPr="00864A0D">
              <w:rPr>
                <w:sz w:val="24"/>
                <w:szCs w:val="24"/>
              </w:rPr>
              <w:t xml:space="preserve">). For instance, Whitbread offers training to the employees in the organisation so that the housekeeping services are enhanced in the workplace (Whitbread PLC, 2022). </w:t>
            </w:r>
          </w:p>
          <w:p w14:paraId="0FCD15FB" w14:textId="77777777" w:rsidR="002F249D" w:rsidRPr="00864A0D" w:rsidRDefault="002F249D" w:rsidP="00854473">
            <w:pPr>
              <w:spacing w:line="360" w:lineRule="auto"/>
              <w:jc w:val="both"/>
              <w:rPr>
                <w:b/>
                <w:sz w:val="24"/>
                <w:szCs w:val="24"/>
              </w:rPr>
            </w:pPr>
            <w:r w:rsidRPr="00864A0D">
              <w:rPr>
                <w:b/>
                <w:sz w:val="24"/>
                <w:szCs w:val="24"/>
              </w:rPr>
              <w:t xml:space="preserve">Conclusion </w:t>
            </w:r>
          </w:p>
          <w:p w14:paraId="49D10A76" w14:textId="77777777" w:rsidR="002F249D" w:rsidRPr="00864A0D" w:rsidRDefault="002F249D" w:rsidP="00854473">
            <w:pPr>
              <w:spacing w:line="360" w:lineRule="auto"/>
              <w:jc w:val="both"/>
              <w:rPr>
                <w:sz w:val="24"/>
                <w:szCs w:val="24"/>
              </w:rPr>
            </w:pPr>
            <w:r w:rsidRPr="00864A0D">
              <w:rPr>
                <w:sz w:val="24"/>
                <w:szCs w:val="24"/>
              </w:rPr>
              <w:t xml:space="preserve">During this stage, I potentially learned the significance of housekeeping skills that aided in maintaining effective hygiene and cleanliness in the hotel. I also enhanced my potential in communication skills which benefited me in carrying out different responsibilities while interacting with the guests. I have understood the significance of the decision-making capability that assisted me in dealing with the making of potential decisions while understanding different situations. In my working experience in the placement offer, I have I observed that the perception of the guest's experience creates an influence in the hospitality industry. My professional development was </w:t>
            </w:r>
            <w:r w:rsidRPr="00864A0D">
              <w:rPr>
                <w:sz w:val="24"/>
                <w:szCs w:val="24"/>
              </w:rPr>
              <w:lastRenderedPageBreak/>
              <w:t>witnessed through carrying out different roles and responsibilities while accommodating the cleaning services. I have seen that I effectively enhanced my communicational skills which is a personal capability and growth.</w:t>
            </w:r>
          </w:p>
          <w:p w14:paraId="738B2742" w14:textId="77777777" w:rsidR="002F249D" w:rsidRPr="00864A0D" w:rsidRDefault="002F249D" w:rsidP="00854473">
            <w:pPr>
              <w:spacing w:line="360" w:lineRule="auto"/>
              <w:jc w:val="both"/>
              <w:rPr>
                <w:b/>
                <w:sz w:val="24"/>
                <w:szCs w:val="24"/>
              </w:rPr>
            </w:pPr>
            <w:r w:rsidRPr="00864A0D">
              <w:rPr>
                <w:b/>
                <w:sz w:val="24"/>
                <w:szCs w:val="24"/>
              </w:rPr>
              <w:t xml:space="preserve">Action Plan </w:t>
            </w:r>
          </w:p>
          <w:p w14:paraId="3C6DF960" w14:textId="77777777" w:rsidR="002F249D" w:rsidRPr="00864A0D" w:rsidRDefault="002F249D" w:rsidP="00854473">
            <w:pPr>
              <w:spacing w:line="360" w:lineRule="auto"/>
              <w:jc w:val="both"/>
              <w:rPr>
                <w:sz w:val="24"/>
                <w:szCs w:val="24"/>
              </w:rPr>
            </w:pPr>
            <w:r w:rsidRPr="00864A0D">
              <w:rPr>
                <w:sz w:val="24"/>
                <w:szCs w:val="24"/>
              </w:rPr>
              <w:t xml:space="preserve">While incorporating a similar experience and role in the future, I will incorporate in boosting my time management skills through managing time and scheduling activities. The scheduling activities aid in planning and organising tasks that assist in boosting time management capability (Parente </w:t>
            </w:r>
            <w:r w:rsidRPr="00864A0D">
              <w:rPr>
                <w:i/>
                <w:sz w:val="24"/>
                <w:szCs w:val="24"/>
              </w:rPr>
              <w:t>et al</w:t>
            </w:r>
            <w:r w:rsidRPr="00864A0D">
              <w:rPr>
                <w:sz w:val="24"/>
                <w:szCs w:val="24"/>
              </w:rPr>
              <w:t xml:space="preserve">., 2020). I will ensure safety and security while using integrated technologies so that they are protected and aware of different situations within the hospitality services. </w:t>
            </w:r>
          </w:p>
          <w:p w14:paraId="6204AF04" w14:textId="77777777" w:rsidR="002F249D" w:rsidRPr="00864A0D" w:rsidRDefault="002F249D" w:rsidP="00854473">
            <w:pPr>
              <w:spacing w:line="360" w:lineRule="auto"/>
              <w:jc w:val="both"/>
              <w:rPr>
                <w:b/>
                <w:sz w:val="24"/>
                <w:szCs w:val="24"/>
              </w:rPr>
            </w:pPr>
            <w:r w:rsidRPr="00864A0D">
              <w:rPr>
                <w:b/>
                <w:sz w:val="24"/>
                <w:szCs w:val="24"/>
              </w:rPr>
              <w:t xml:space="preserve">Conclusion </w:t>
            </w:r>
          </w:p>
          <w:p w14:paraId="68BB0FCE" w14:textId="77777777" w:rsidR="002F249D" w:rsidRPr="00021DCC" w:rsidRDefault="002F249D" w:rsidP="00854473">
            <w:pPr>
              <w:spacing w:line="360" w:lineRule="auto"/>
              <w:jc w:val="both"/>
              <w:rPr>
                <w:sz w:val="24"/>
                <w:szCs w:val="24"/>
              </w:rPr>
            </w:pPr>
            <w:r w:rsidRPr="00864A0D">
              <w:rPr>
                <w:sz w:val="24"/>
                <w:szCs w:val="24"/>
              </w:rPr>
              <w:t xml:space="preserve">The following discussion has focused on the reflective experience of Gibbs’ Reflective Cycle effectively highlighting the experience of an individual in different situations. The discussion in the reflection has also focused on different stages of the model which has highlighted the description of the situation, feelings, evaluation, analysis, </w:t>
            </w:r>
            <w:proofErr w:type="gramStart"/>
            <w:r w:rsidRPr="00864A0D">
              <w:rPr>
                <w:sz w:val="24"/>
                <w:szCs w:val="24"/>
              </w:rPr>
              <w:t>conclusion</w:t>
            </w:r>
            <w:proofErr w:type="gramEnd"/>
            <w:r w:rsidRPr="00864A0D">
              <w:rPr>
                <w:sz w:val="24"/>
                <w:szCs w:val="24"/>
              </w:rPr>
              <w:t xml:space="preserve"> and action plan for future importance. The reflection has also broadened the skills including problem-solving skills, and communication skills.</w:t>
            </w:r>
          </w:p>
        </w:tc>
      </w:tr>
    </w:tbl>
    <w:p w14:paraId="023564E1" w14:textId="77777777" w:rsidR="002F249D" w:rsidRPr="00864A0D" w:rsidRDefault="002F249D" w:rsidP="002F249D">
      <w:pPr>
        <w:spacing w:line="360" w:lineRule="auto"/>
        <w:jc w:val="both"/>
        <w:rPr>
          <w:sz w:val="24"/>
          <w:szCs w:val="24"/>
        </w:rPr>
        <w:sectPr w:rsidR="002F249D" w:rsidRPr="00864A0D">
          <w:footerReference w:type="default" r:id="rId5"/>
          <w:pgSz w:w="12240" w:h="15840"/>
          <w:pgMar w:top="1440" w:right="1440" w:bottom="1440" w:left="1440" w:header="720" w:footer="720" w:gutter="0"/>
          <w:pgNumType w:start="1"/>
          <w:cols w:space="720"/>
        </w:sectPr>
      </w:pPr>
    </w:p>
    <w:p w14:paraId="556BBCD1" w14:textId="77777777" w:rsidR="002F249D" w:rsidRPr="00864A0D" w:rsidRDefault="002F249D" w:rsidP="002F249D">
      <w:pPr>
        <w:widowControl w:val="0"/>
        <w:spacing w:line="360" w:lineRule="auto"/>
        <w:jc w:val="both"/>
        <w:rPr>
          <w:sz w:val="28"/>
          <w:szCs w:val="28"/>
          <w:highlight w:val="white"/>
        </w:rPr>
      </w:pPr>
      <w:r w:rsidRPr="00864A0D">
        <w:rPr>
          <w:b/>
          <w:sz w:val="28"/>
          <w:szCs w:val="28"/>
        </w:rPr>
        <w:lastRenderedPageBreak/>
        <w:t>“Component Two:</w:t>
      </w:r>
      <w:r w:rsidRPr="00864A0D">
        <w:rPr>
          <w:rFonts w:ascii="Calibri" w:eastAsia="Calibri" w:hAnsi="Calibri" w:cs="Calibri"/>
          <w:sz w:val="24"/>
          <w:szCs w:val="24"/>
        </w:rPr>
        <w:t xml:space="preserve"> </w:t>
      </w:r>
      <w:r w:rsidRPr="00864A0D">
        <w:rPr>
          <w:b/>
          <w:sz w:val="28"/>
          <w:szCs w:val="28"/>
        </w:rPr>
        <w:t>Housekeeping cleaning checklist”</w:t>
      </w:r>
    </w:p>
    <w:p w14:paraId="213776CC" w14:textId="2FD8FC28" w:rsidR="002F249D" w:rsidRDefault="002F249D" w:rsidP="002F249D">
      <w:pPr>
        <w:spacing w:line="360" w:lineRule="auto"/>
        <w:jc w:val="both"/>
        <w:rPr>
          <w:b/>
        </w:rPr>
      </w:pPr>
    </w:p>
    <w:p w14:paraId="033F8FC4" w14:textId="77777777" w:rsidR="002F249D" w:rsidRPr="00864A0D" w:rsidRDefault="002F249D" w:rsidP="002F249D">
      <w:pPr>
        <w:spacing w:line="360" w:lineRule="auto"/>
        <w:jc w:val="both"/>
        <w:rPr>
          <w:b/>
        </w:rPr>
      </w:pPr>
    </w:p>
    <w:tbl>
      <w:tblPr>
        <w:tblW w:w="13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686"/>
      </w:tblGrid>
      <w:tr w:rsidR="002F249D" w:rsidRPr="00864A0D" w14:paraId="5B34E8EA" w14:textId="77777777" w:rsidTr="00854473">
        <w:tc>
          <w:tcPr>
            <w:tcW w:w="13686" w:type="dxa"/>
            <w:shd w:val="clear" w:color="auto" w:fill="auto"/>
            <w:tcMar>
              <w:top w:w="100" w:type="dxa"/>
              <w:left w:w="100" w:type="dxa"/>
              <w:bottom w:w="100" w:type="dxa"/>
              <w:right w:w="100" w:type="dxa"/>
            </w:tcMar>
          </w:tcPr>
          <w:p w14:paraId="67D5248F" w14:textId="77777777" w:rsidR="002F249D" w:rsidRPr="00864A0D" w:rsidRDefault="002F249D" w:rsidP="00854473">
            <w:pPr>
              <w:widowControl w:val="0"/>
              <w:spacing w:line="360" w:lineRule="auto"/>
              <w:jc w:val="both"/>
              <w:rPr>
                <w:b/>
                <w:sz w:val="24"/>
                <w:szCs w:val="24"/>
              </w:rPr>
            </w:pPr>
            <w:r w:rsidRPr="00864A0D">
              <w:rPr>
                <w:b/>
                <w:sz w:val="24"/>
                <w:szCs w:val="24"/>
              </w:rPr>
              <w:t xml:space="preserve">Introduction </w:t>
            </w:r>
          </w:p>
          <w:p w14:paraId="76E8617B" w14:textId="77777777" w:rsidR="002F249D" w:rsidRPr="00864A0D" w:rsidRDefault="002F249D" w:rsidP="00854473">
            <w:pPr>
              <w:widowControl w:val="0"/>
              <w:spacing w:line="360" w:lineRule="auto"/>
              <w:jc w:val="both"/>
              <w:rPr>
                <w:b/>
                <w:sz w:val="24"/>
                <w:szCs w:val="24"/>
              </w:rPr>
            </w:pPr>
            <w:r w:rsidRPr="00864A0D">
              <w:rPr>
                <w:sz w:val="24"/>
                <w:szCs w:val="24"/>
              </w:rPr>
              <w:t>The essay will include the risks based on housekeeping safety using UK-based regulation. It will also include precautions to prevent injuries and processes focusing on cleaning rooms through following the safety measures. The discussion will also detail equipment for safety purposes and hazard mitigation strategies for the housekeeping staff.</w:t>
            </w:r>
          </w:p>
          <w:p w14:paraId="4BF09C3A" w14:textId="77777777" w:rsidR="002F249D" w:rsidRPr="00864A0D" w:rsidRDefault="002F249D" w:rsidP="00854473">
            <w:pPr>
              <w:widowControl w:val="0"/>
              <w:spacing w:line="360" w:lineRule="auto"/>
              <w:jc w:val="both"/>
              <w:rPr>
                <w:sz w:val="24"/>
                <w:szCs w:val="24"/>
              </w:rPr>
            </w:pPr>
            <w:r w:rsidRPr="00864A0D">
              <w:rPr>
                <w:b/>
                <w:sz w:val="24"/>
                <w:szCs w:val="24"/>
              </w:rPr>
              <w:t>Identification of risks</w:t>
            </w:r>
            <w:r w:rsidRPr="00864A0D">
              <w:rPr>
                <w:sz w:val="24"/>
                <w:szCs w:val="24"/>
              </w:rPr>
              <w:t xml:space="preserve"> </w:t>
            </w:r>
          </w:p>
          <w:p w14:paraId="68A63050" w14:textId="77777777" w:rsidR="002F249D" w:rsidRPr="00864A0D" w:rsidRDefault="002F249D" w:rsidP="00854473">
            <w:pPr>
              <w:widowControl w:val="0"/>
              <w:spacing w:line="360" w:lineRule="auto"/>
              <w:jc w:val="both"/>
              <w:rPr>
                <w:sz w:val="24"/>
                <w:szCs w:val="24"/>
              </w:rPr>
            </w:pPr>
            <w:r w:rsidRPr="00864A0D">
              <w:rPr>
                <w:sz w:val="24"/>
                <w:szCs w:val="24"/>
              </w:rPr>
              <w:t xml:space="preserve">In the role of housekeeping services, there are potential risks that might be caused in the hotel that might create a change in the guest's pattern of engaging with the hospitality sector. The potential risk for housekeeping services is the spread of infectious diseases that are caused by waste disposal, chemical exposure that is caused by the cleaning pattern and accidents in the workplace (Jones, 2010). In the UK, the hospitality sector engages in using local resources and ingredients and focusing on the pattern of recycling and reducing the wastage of food for an effective future. Through effective cleanliness by the housekeeping services, the hospitality sector ensures that diseases are prevented due to foodborne and cross-contamination diseases. The UK government has initiated “The Health and Safety Act 1974” which ensures that the health and safety of the guests are effectively necessitated in the hospitality sector </w:t>
            </w:r>
            <w:r w:rsidRPr="00864A0D">
              <w:rPr>
                <w:sz w:val="24"/>
                <w:szCs w:val="24"/>
                <w:highlight w:val="white"/>
              </w:rPr>
              <w:t>(Legislation.gov.uk, 2024)</w:t>
            </w:r>
            <w:r w:rsidRPr="00864A0D">
              <w:rPr>
                <w:sz w:val="24"/>
                <w:szCs w:val="24"/>
              </w:rPr>
              <w:t xml:space="preserve">. The initiation of the regulation by the government of the country helps in securing the safety and health of the employees and guests in the hotel. For the housekeeping staff in the hospitality sector, the regulation plays a vital role as the health and safety of the staff are ensured while indulging in the cleaning services. </w:t>
            </w:r>
          </w:p>
          <w:p w14:paraId="4A9865B2" w14:textId="77777777" w:rsidR="002F249D" w:rsidRPr="00864A0D" w:rsidRDefault="002F249D" w:rsidP="00854473">
            <w:pPr>
              <w:widowControl w:val="0"/>
              <w:spacing w:line="360" w:lineRule="auto"/>
              <w:jc w:val="both"/>
              <w:rPr>
                <w:b/>
                <w:sz w:val="24"/>
                <w:szCs w:val="24"/>
              </w:rPr>
            </w:pPr>
            <w:r w:rsidRPr="00864A0D">
              <w:rPr>
                <w:b/>
                <w:sz w:val="24"/>
                <w:szCs w:val="24"/>
              </w:rPr>
              <w:t xml:space="preserve">Precautions </w:t>
            </w:r>
          </w:p>
          <w:p w14:paraId="53824870" w14:textId="77777777" w:rsidR="002F249D" w:rsidRPr="00864A0D" w:rsidRDefault="002F249D" w:rsidP="00854473">
            <w:pPr>
              <w:widowControl w:val="0"/>
              <w:spacing w:line="360" w:lineRule="auto"/>
              <w:jc w:val="both"/>
              <w:rPr>
                <w:sz w:val="24"/>
                <w:szCs w:val="24"/>
              </w:rPr>
            </w:pPr>
            <w:r w:rsidRPr="00864A0D">
              <w:rPr>
                <w:sz w:val="24"/>
                <w:szCs w:val="24"/>
              </w:rPr>
              <w:t xml:space="preserve">The actions for preventing injuries and accidents by the housekeeping services can be maintained through regular inspections so that there are no loopholes in the hotel services and facilities (Cottrell, 2019). The usage of proper machinery for inspecting </w:t>
            </w:r>
            <w:r w:rsidRPr="00864A0D">
              <w:rPr>
                <w:sz w:val="24"/>
                <w:szCs w:val="24"/>
              </w:rPr>
              <w:lastRenderedPageBreak/>
              <w:t xml:space="preserve">will also help in preventing the risks that are caused in the organisation of the hotel services. The management of Premier Inn can conduct training as a part of their precaution strategy which will help in controlling the injuries and accidents in the hospitality sector (Bridger, 2018). The housekeeping staff of the hotel can also engage in preventing injuries and accidents in the hotel workplace by ensuring the creation of a wellness and safety plan. Accidents and injuries by the housekeeping staff can also be measured and ensured by using personal protective equipment so that safety and security is ensured in the workplace environment of the hotel. The hotel can maintain precautions by evaluating the hazards so that accidents and injuries are eliminated from the hospital premises. The hotel is required to maintain clean and safe spaces so that effective precautions are prevailed in the hospitality sector by the housekeeping department.    </w:t>
            </w:r>
          </w:p>
          <w:p w14:paraId="4821C44F" w14:textId="77777777" w:rsidR="002F249D" w:rsidRPr="00864A0D" w:rsidRDefault="002F249D" w:rsidP="00854473">
            <w:pPr>
              <w:widowControl w:val="0"/>
              <w:spacing w:line="360" w:lineRule="auto"/>
              <w:jc w:val="both"/>
              <w:rPr>
                <w:b/>
                <w:sz w:val="24"/>
                <w:szCs w:val="24"/>
              </w:rPr>
            </w:pPr>
            <w:r w:rsidRPr="00864A0D">
              <w:rPr>
                <w:b/>
                <w:sz w:val="24"/>
                <w:szCs w:val="24"/>
              </w:rPr>
              <w:t xml:space="preserve">Procedure </w:t>
            </w:r>
          </w:p>
          <w:p w14:paraId="5274D973" w14:textId="77777777" w:rsidR="002F249D" w:rsidRPr="00864A0D" w:rsidRDefault="002F249D" w:rsidP="00854473">
            <w:pPr>
              <w:widowControl w:val="0"/>
              <w:spacing w:line="360" w:lineRule="auto"/>
              <w:jc w:val="both"/>
              <w:rPr>
                <w:sz w:val="24"/>
                <w:szCs w:val="24"/>
              </w:rPr>
            </w:pPr>
            <w:r w:rsidRPr="00864A0D">
              <w:rPr>
                <w:sz w:val="24"/>
                <w:szCs w:val="24"/>
              </w:rPr>
              <w:t>The step-by-step cleaning process that will ensure effective cleaning of rooms by following the criteria of safety and security is ventilating the rooms where the housekeeping staff</w:t>
            </w:r>
            <w:r>
              <w:rPr>
                <w:sz w:val="24"/>
                <w:szCs w:val="24"/>
              </w:rPr>
              <w:t>s</w:t>
            </w:r>
            <w:r w:rsidRPr="00864A0D">
              <w:rPr>
                <w:sz w:val="24"/>
                <w:szCs w:val="24"/>
              </w:rPr>
              <w:t xml:space="preserve"> ensures that chemical smell does not harm the health of guests. The process will also include changing bed sheets and towels and will also focus on the health and cleanliness of rooms (Johnston </w:t>
            </w:r>
            <w:r w:rsidRPr="00864A0D">
              <w:rPr>
                <w:i/>
                <w:sz w:val="24"/>
                <w:szCs w:val="24"/>
              </w:rPr>
              <w:t>et al</w:t>
            </w:r>
            <w:r w:rsidRPr="00864A0D">
              <w:rPr>
                <w:sz w:val="24"/>
                <w:szCs w:val="24"/>
              </w:rPr>
              <w:t xml:space="preserve">., 2012). The housekeeping staff will also follow the process of dusting deals in cleaning rooms.  The process will also include wiping as well as disinfecting the rooms so that the spread of the virus is eliminated which will serve to ensure the safety and security of the guests. The procedure for cleaning rooms will also include cleaning bathrooms by sanitizing the floors so that safety regarding falls or injuries is eliminated due to wet floors. This will assist in boosting efficiency through the conduction of the training process by the management of the hotel. </w:t>
            </w:r>
          </w:p>
          <w:p w14:paraId="67C6E6F1" w14:textId="77777777" w:rsidR="002F249D" w:rsidRPr="00864A0D" w:rsidRDefault="002F249D" w:rsidP="00854473">
            <w:pPr>
              <w:widowControl w:val="0"/>
              <w:spacing w:line="360" w:lineRule="auto"/>
              <w:jc w:val="both"/>
              <w:rPr>
                <w:b/>
                <w:sz w:val="24"/>
                <w:szCs w:val="24"/>
              </w:rPr>
            </w:pPr>
            <w:r w:rsidRPr="00864A0D">
              <w:rPr>
                <w:b/>
                <w:sz w:val="24"/>
                <w:szCs w:val="24"/>
              </w:rPr>
              <w:t xml:space="preserve">Equipment </w:t>
            </w:r>
          </w:p>
          <w:p w14:paraId="5496A768" w14:textId="77777777" w:rsidR="002F249D" w:rsidRPr="00864A0D" w:rsidRDefault="002F249D" w:rsidP="00854473">
            <w:pPr>
              <w:widowControl w:val="0"/>
              <w:spacing w:line="360" w:lineRule="auto"/>
              <w:jc w:val="both"/>
              <w:rPr>
                <w:sz w:val="24"/>
                <w:szCs w:val="24"/>
              </w:rPr>
            </w:pPr>
            <w:r w:rsidRPr="00864A0D">
              <w:rPr>
                <w:sz w:val="24"/>
                <w:szCs w:val="24"/>
              </w:rPr>
              <w:t xml:space="preserve">The housekeeping staff at the hotel can ensure safety by using tools that will help promote safety and security at the hotel while cleaning rooms. The housekeeping staff can use masks, </w:t>
            </w:r>
            <w:proofErr w:type="gramStart"/>
            <w:r w:rsidRPr="00864A0D">
              <w:rPr>
                <w:sz w:val="24"/>
                <w:szCs w:val="24"/>
              </w:rPr>
              <w:t>gloves</w:t>
            </w:r>
            <w:proofErr w:type="gramEnd"/>
            <w:r w:rsidRPr="00864A0D">
              <w:rPr>
                <w:sz w:val="24"/>
                <w:szCs w:val="24"/>
              </w:rPr>
              <w:t xml:space="preserve"> and goggles so that the contaminated chemicals do not create any harm to the employees and hotel guests (Quick, 2020). Housekeeping staff can also use a face shield so that they are protected from the hash chemicals and continue with the cleaning process in the hotel. Safety cleaning in the hotel by the </w:t>
            </w:r>
            <w:r w:rsidRPr="00864A0D">
              <w:rPr>
                <w:sz w:val="24"/>
                <w:szCs w:val="24"/>
              </w:rPr>
              <w:lastRenderedPageBreak/>
              <w:t xml:space="preserve">housekeeping department can also maintain cleanliness using tools that help in the protection of the staff and the guests in the hotel. Pressure cleaners are also used by the housekeeping unit in the hospitality sector. </w:t>
            </w:r>
            <w:proofErr w:type="gramStart"/>
            <w:r w:rsidRPr="00864A0D">
              <w:rPr>
                <w:sz w:val="24"/>
                <w:szCs w:val="24"/>
              </w:rPr>
              <w:t>Through the use of</w:t>
            </w:r>
            <w:proofErr w:type="gramEnd"/>
            <w:r w:rsidRPr="00864A0D">
              <w:rPr>
                <w:sz w:val="24"/>
                <w:szCs w:val="24"/>
              </w:rPr>
              <w:t xml:space="preserve"> pressure cleaners, the housekeeping department in the hotel can also ensure cleaning and safety in the rooms of the hotel. </w:t>
            </w:r>
          </w:p>
          <w:p w14:paraId="32A1244A" w14:textId="77777777" w:rsidR="002F249D" w:rsidRPr="00864A0D" w:rsidRDefault="002F249D" w:rsidP="00854473">
            <w:pPr>
              <w:widowControl w:val="0"/>
              <w:spacing w:line="360" w:lineRule="auto"/>
              <w:jc w:val="both"/>
              <w:rPr>
                <w:b/>
                <w:sz w:val="24"/>
                <w:szCs w:val="24"/>
              </w:rPr>
            </w:pPr>
            <w:r w:rsidRPr="00864A0D">
              <w:rPr>
                <w:b/>
                <w:sz w:val="24"/>
                <w:szCs w:val="24"/>
              </w:rPr>
              <w:t xml:space="preserve">Hazard Mitigation </w:t>
            </w:r>
          </w:p>
          <w:p w14:paraId="6AF9E6C0" w14:textId="77777777" w:rsidR="002F249D" w:rsidRPr="00864A0D" w:rsidRDefault="002F249D" w:rsidP="00854473">
            <w:pPr>
              <w:widowControl w:val="0"/>
              <w:spacing w:line="360" w:lineRule="auto"/>
              <w:jc w:val="both"/>
              <w:rPr>
                <w:sz w:val="24"/>
                <w:szCs w:val="24"/>
              </w:rPr>
            </w:pPr>
            <w:r w:rsidRPr="00864A0D">
              <w:rPr>
                <w:sz w:val="24"/>
                <w:szCs w:val="24"/>
              </w:rPr>
              <w:t xml:space="preserve">The potential hazard for room cleaning that might be faced by the housekeeping staff is the wider exposure to chemicals that are required for cleaning rooms (Vallen and Vallen, 2012). The potential hazard that might be faced by the staff while cleaning rooms is exposure to different infectious diseases that might create health problems, diseases and other issues for guests and housekeeping staff at the hotel (Fallon and Rutherford, 2010). The housekeeping staff at the hotel can conduct a check on the substances that are used while cleaning rooms and indulge in reviewing the records of accidents and injuries in the hotel. The housekeeping department must be aware of the chemical usage while cleaning rooms so that non-toxic elements are used in the hotel while cleaning the hotel rooms. Effective training to the housekeeping department can also help in solving the issues of cleaning rooms and using chemicals while cleaning rooms which will benefit the role within the organisation. Mitigation of the hazards by the hotel can also be done through regular checking of electrical wires, </w:t>
            </w:r>
            <w:proofErr w:type="gramStart"/>
            <w:r w:rsidRPr="00864A0D">
              <w:rPr>
                <w:sz w:val="24"/>
                <w:szCs w:val="24"/>
              </w:rPr>
              <w:t>bulbs</w:t>
            </w:r>
            <w:proofErr w:type="gramEnd"/>
            <w:r w:rsidRPr="00864A0D">
              <w:rPr>
                <w:sz w:val="24"/>
                <w:szCs w:val="24"/>
              </w:rPr>
              <w:t xml:space="preserve"> and fans. </w:t>
            </w:r>
          </w:p>
          <w:p w14:paraId="1016329D" w14:textId="77777777" w:rsidR="002F249D" w:rsidRPr="00864A0D" w:rsidRDefault="002F249D" w:rsidP="00854473">
            <w:pPr>
              <w:widowControl w:val="0"/>
              <w:spacing w:line="360" w:lineRule="auto"/>
              <w:jc w:val="both"/>
              <w:rPr>
                <w:b/>
                <w:sz w:val="24"/>
                <w:szCs w:val="24"/>
              </w:rPr>
            </w:pPr>
            <w:r w:rsidRPr="00864A0D">
              <w:rPr>
                <w:b/>
                <w:sz w:val="24"/>
                <w:szCs w:val="24"/>
              </w:rPr>
              <w:t xml:space="preserve">Conclusion </w:t>
            </w:r>
          </w:p>
          <w:p w14:paraId="3EA06303" w14:textId="77777777" w:rsidR="002F249D" w:rsidRPr="00864A0D" w:rsidRDefault="002F249D" w:rsidP="00854473">
            <w:pPr>
              <w:widowControl w:val="0"/>
              <w:spacing w:line="360" w:lineRule="auto"/>
              <w:jc w:val="both"/>
              <w:rPr>
                <w:sz w:val="24"/>
                <w:szCs w:val="24"/>
              </w:rPr>
            </w:pPr>
            <w:r w:rsidRPr="00864A0D">
              <w:rPr>
                <w:sz w:val="24"/>
                <w:szCs w:val="24"/>
              </w:rPr>
              <w:t xml:space="preserve">The discussion has highlighted the potential risks focusing on the hospitality industry practices including injuries as well the accidents. It has also included precautions to prevent accidents and an effective process for room cleaning. The use of tools and equipment for cleaning room safety has been highlighted. The potential hazards of biological diseases and accidents and solutions to mitigate the hazards have also been discussed. </w:t>
            </w:r>
          </w:p>
          <w:p w14:paraId="2A0349DA" w14:textId="77777777" w:rsidR="002F249D" w:rsidRPr="00864A0D" w:rsidRDefault="002F249D" w:rsidP="00854473">
            <w:pPr>
              <w:widowControl w:val="0"/>
              <w:spacing w:line="360" w:lineRule="auto"/>
              <w:jc w:val="both"/>
              <w:rPr>
                <w:sz w:val="24"/>
                <w:szCs w:val="24"/>
              </w:rPr>
            </w:pPr>
          </w:p>
        </w:tc>
      </w:tr>
    </w:tbl>
    <w:p w14:paraId="17D8461B" w14:textId="77777777" w:rsidR="002F249D" w:rsidRPr="00864A0D" w:rsidRDefault="002F249D" w:rsidP="002F249D">
      <w:pPr>
        <w:spacing w:line="360" w:lineRule="auto"/>
        <w:jc w:val="both"/>
        <w:rPr>
          <w:b/>
          <w:sz w:val="24"/>
          <w:szCs w:val="24"/>
        </w:rPr>
        <w:sectPr w:rsidR="002F249D" w:rsidRPr="00864A0D">
          <w:pgSz w:w="15840" w:h="12240" w:orient="landscape"/>
          <w:pgMar w:top="1440" w:right="1077" w:bottom="1440" w:left="1077" w:header="709" w:footer="709" w:gutter="0"/>
          <w:cols w:space="720"/>
        </w:sectPr>
      </w:pPr>
    </w:p>
    <w:p w14:paraId="5F063F44" w14:textId="77777777" w:rsidR="002F249D" w:rsidRPr="00864A0D" w:rsidRDefault="002F249D" w:rsidP="002F249D">
      <w:pPr>
        <w:spacing w:line="360" w:lineRule="auto"/>
        <w:jc w:val="both"/>
        <w:rPr>
          <w:sz w:val="24"/>
          <w:szCs w:val="24"/>
        </w:rPr>
      </w:pPr>
    </w:p>
    <w:p w14:paraId="0DB5FC28" w14:textId="77777777" w:rsidR="002F249D" w:rsidRPr="00864A0D" w:rsidRDefault="002F249D" w:rsidP="002F249D">
      <w:pPr>
        <w:pStyle w:val="Heading1"/>
        <w:pBdr>
          <w:top w:val="single" w:sz="4" w:space="1" w:color="000000"/>
          <w:left w:val="single" w:sz="4" w:space="4" w:color="000000"/>
          <w:bottom w:val="single" w:sz="4" w:space="1" w:color="000000"/>
          <w:right w:val="single" w:sz="4" w:space="4" w:color="000000"/>
          <w:between w:val="single" w:sz="4" w:space="1" w:color="000000"/>
        </w:pBdr>
        <w:spacing w:after="0"/>
        <w:rPr>
          <w:sz w:val="24"/>
          <w:szCs w:val="24"/>
        </w:rPr>
      </w:pPr>
      <w:r w:rsidRPr="00864A0D">
        <w:rPr>
          <w:rFonts w:ascii="Calibri" w:eastAsia="Calibri" w:hAnsi="Calibri" w:cs="Calibri"/>
        </w:rPr>
        <w:t xml:space="preserve">Reference List </w:t>
      </w:r>
    </w:p>
    <w:p w14:paraId="199745F4" w14:textId="77777777" w:rsidR="002F249D" w:rsidRPr="00864A0D" w:rsidRDefault="002F249D" w:rsidP="002F249D">
      <w:pPr>
        <w:spacing w:line="360" w:lineRule="auto"/>
        <w:jc w:val="both"/>
        <w:rPr>
          <w:sz w:val="24"/>
          <w:szCs w:val="24"/>
        </w:rPr>
      </w:pPr>
      <w:r w:rsidRPr="00864A0D">
        <w:rPr>
          <w:color w:val="222222"/>
          <w:sz w:val="24"/>
          <w:szCs w:val="24"/>
          <w:highlight w:val="white"/>
        </w:rPr>
        <w:t>Al-</w:t>
      </w:r>
      <w:proofErr w:type="spellStart"/>
      <w:r w:rsidRPr="00864A0D">
        <w:rPr>
          <w:color w:val="222222"/>
          <w:sz w:val="24"/>
          <w:szCs w:val="24"/>
          <w:highlight w:val="white"/>
        </w:rPr>
        <w:t>Eisawi</w:t>
      </w:r>
      <w:proofErr w:type="spellEnd"/>
      <w:r w:rsidRPr="00864A0D">
        <w:rPr>
          <w:color w:val="222222"/>
          <w:sz w:val="24"/>
          <w:szCs w:val="24"/>
          <w:highlight w:val="white"/>
        </w:rPr>
        <w:t xml:space="preserve">, D., Serrano, A. and Koulouri, T., </w:t>
      </w:r>
      <w:r w:rsidRPr="00864A0D">
        <w:rPr>
          <w:sz w:val="24"/>
          <w:szCs w:val="24"/>
        </w:rPr>
        <w:t>(</w:t>
      </w:r>
      <w:r w:rsidRPr="00864A0D">
        <w:rPr>
          <w:color w:val="222222"/>
          <w:sz w:val="24"/>
          <w:szCs w:val="24"/>
          <w:highlight w:val="white"/>
        </w:rPr>
        <w:t>2020</w:t>
      </w:r>
      <w:r w:rsidRPr="00864A0D">
        <w:rPr>
          <w:sz w:val="24"/>
          <w:szCs w:val="24"/>
        </w:rPr>
        <w:t>)</w:t>
      </w:r>
      <w:r w:rsidRPr="00864A0D">
        <w:rPr>
          <w:color w:val="222222"/>
          <w:sz w:val="24"/>
          <w:szCs w:val="24"/>
          <w:highlight w:val="white"/>
        </w:rPr>
        <w:t xml:space="preserve">. The effect of organisational absorptive capacity on business intelligence systems efficiency and organisational efficiency. </w:t>
      </w:r>
      <w:r w:rsidRPr="00864A0D">
        <w:rPr>
          <w:i/>
          <w:sz w:val="24"/>
          <w:szCs w:val="24"/>
        </w:rPr>
        <w:t>Industrial Management &amp; Data Systems</w:t>
      </w:r>
      <w:r w:rsidRPr="00864A0D">
        <w:rPr>
          <w:sz w:val="24"/>
          <w:szCs w:val="24"/>
        </w:rPr>
        <w:t xml:space="preserve">, </w:t>
      </w:r>
      <w:r w:rsidRPr="00864A0D">
        <w:rPr>
          <w:i/>
          <w:sz w:val="24"/>
          <w:szCs w:val="24"/>
        </w:rPr>
        <w:t>121</w:t>
      </w:r>
      <w:r w:rsidRPr="00864A0D">
        <w:rPr>
          <w:sz w:val="24"/>
          <w:szCs w:val="24"/>
        </w:rPr>
        <w:t>(2), pp.519-544.</w:t>
      </w:r>
    </w:p>
    <w:p w14:paraId="5B6356B0" w14:textId="77777777" w:rsidR="002F249D" w:rsidRPr="00864A0D" w:rsidRDefault="002F249D" w:rsidP="002F249D">
      <w:pPr>
        <w:spacing w:line="360" w:lineRule="auto"/>
        <w:jc w:val="both"/>
        <w:rPr>
          <w:sz w:val="24"/>
          <w:szCs w:val="24"/>
          <w:highlight w:val="white"/>
        </w:rPr>
      </w:pPr>
      <w:r w:rsidRPr="00864A0D">
        <w:rPr>
          <w:sz w:val="24"/>
          <w:szCs w:val="24"/>
          <w:highlight w:val="white"/>
        </w:rPr>
        <w:t xml:space="preserve">Blanchard, </w:t>
      </w:r>
      <w:proofErr w:type="gramStart"/>
      <w:r w:rsidRPr="00864A0D">
        <w:rPr>
          <w:sz w:val="24"/>
          <w:szCs w:val="24"/>
          <w:highlight w:val="white"/>
        </w:rPr>
        <w:t>P.N.</w:t>
      </w:r>
      <w:proofErr w:type="gramEnd"/>
      <w:r w:rsidRPr="00864A0D">
        <w:rPr>
          <w:sz w:val="24"/>
          <w:szCs w:val="24"/>
          <w:highlight w:val="white"/>
        </w:rPr>
        <w:t xml:space="preserve"> and Thacker, J.W., </w:t>
      </w:r>
      <w:r w:rsidRPr="00864A0D">
        <w:rPr>
          <w:sz w:val="24"/>
          <w:szCs w:val="24"/>
        </w:rPr>
        <w:t>(</w:t>
      </w:r>
      <w:r w:rsidRPr="00864A0D">
        <w:rPr>
          <w:sz w:val="24"/>
          <w:szCs w:val="24"/>
          <w:highlight w:val="white"/>
        </w:rPr>
        <w:t xml:space="preserve">2023). </w:t>
      </w:r>
      <w:r w:rsidRPr="00864A0D">
        <w:rPr>
          <w:i/>
          <w:sz w:val="24"/>
          <w:szCs w:val="24"/>
        </w:rPr>
        <w:t>Effective training: Systems, strategies, and practices</w:t>
      </w:r>
      <w:r w:rsidRPr="00864A0D">
        <w:rPr>
          <w:sz w:val="24"/>
          <w:szCs w:val="24"/>
        </w:rPr>
        <w:t>. SAGE Publications.</w:t>
      </w:r>
    </w:p>
    <w:p w14:paraId="0D018EDC" w14:textId="77777777" w:rsidR="002F249D" w:rsidRPr="00864A0D" w:rsidRDefault="002F249D" w:rsidP="002F249D">
      <w:pPr>
        <w:widowControl w:val="0"/>
        <w:spacing w:line="360" w:lineRule="auto"/>
        <w:jc w:val="both"/>
        <w:rPr>
          <w:sz w:val="24"/>
          <w:szCs w:val="24"/>
        </w:rPr>
      </w:pPr>
      <w:r w:rsidRPr="00864A0D">
        <w:rPr>
          <w:sz w:val="24"/>
          <w:szCs w:val="24"/>
        </w:rPr>
        <w:t>Bridger, E., (2018). Employee engagement: a practical introduction. 2nd ed. HR Fundamentals. London: CIPD and Kogan Page.</w:t>
      </w:r>
    </w:p>
    <w:p w14:paraId="0FD23723" w14:textId="77777777" w:rsidR="002F249D" w:rsidRPr="00864A0D" w:rsidRDefault="002F249D" w:rsidP="002F249D">
      <w:pPr>
        <w:widowControl w:val="0"/>
        <w:spacing w:line="360" w:lineRule="auto"/>
        <w:jc w:val="both"/>
        <w:rPr>
          <w:sz w:val="24"/>
          <w:szCs w:val="24"/>
        </w:rPr>
      </w:pPr>
      <w:r w:rsidRPr="00864A0D">
        <w:rPr>
          <w:sz w:val="24"/>
          <w:szCs w:val="24"/>
        </w:rPr>
        <w:t>Cottrell, S., (2019). The Study Skills Handbook. 5th ed. London: Red Globe Press.</w:t>
      </w:r>
    </w:p>
    <w:p w14:paraId="0E99E973" w14:textId="77777777" w:rsidR="002F249D" w:rsidRPr="00864A0D" w:rsidRDefault="002F249D" w:rsidP="002F249D">
      <w:pPr>
        <w:widowControl w:val="0"/>
        <w:spacing w:line="360" w:lineRule="auto"/>
        <w:jc w:val="both"/>
        <w:rPr>
          <w:sz w:val="24"/>
          <w:szCs w:val="24"/>
        </w:rPr>
      </w:pPr>
      <w:r w:rsidRPr="00864A0D">
        <w:rPr>
          <w:sz w:val="24"/>
          <w:szCs w:val="24"/>
        </w:rPr>
        <w:t>Fallon, M. and Rutherford, D., (2010). Hotel Management and Operations. London: Pearson.</w:t>
      </w:r>
    </w:p>
    <w:p w14:paraId="419D88F0" w14:textId="77777777" w:rsidR="002F249D" w:rsidRPr="00864A0D" w:rsidRDefault="002F249D" w:rsidP="002F249D">
      <w:pPr>
        <w:widowControl w:val="0"/>
        <w:spacing w:line="360" w:lineRule="auto"/>
        <w:jc w:val="both"/>
        <w:rPr>
          <w:sz w:val="24"/>
          <w:szCs w:val="24"/>
        </w:rPr>
      </w:pPr>
      <w:r w:rsidRPr="00864A0D">
        <w:rPr>
          <w:sz w:val="24"/>
          <w:szCs w:val="24"/>
        </w:rPr>
        <w:t xml:space="preserve">Johnston, R., Clark, G. and </w:t>
      </w:r>
      <w:proofErr w:type="spellStart"/>
      <w:r w:rsidRPr="00864A0D">
        <w:rPr>
          <w:sz w:val="24"/>
          <w:szCs w:val="24"/>
        </w:rPr>
        <w:t>Shulver</w:t>
      </w:r>
      <w:proofErr w:type="spellEnd"/>
      <w:r w:rsidRPr="00864A0D">
        <w:rPr>
          <w:sz w:val="24"/>
          <w:szCs w:val="24"/>
        </w:rPr>
        <w:t>, M., (2012). Service Operations Management. London: Pearson.</w:t>
      </w:r>
    </w:p>
    <w:p w14:paraId="539B46D0" w14:textId="77777777" w:rsidR="002F249D" w:rsidRPr="00864A0D" w:rsidRDefault="002F249D" w:rsidP="002F249D">
      <w:pPr>
        <w:widowControl w:val="0"/>
        <w:spacing w:line="360" w:lineRule="auto"/>
        <w:jc w:val="both"/>
        <w:rPr>
          <w:sz w:val="24"/>
          <w:szCs w:val="24"/>
        </w:rPr>
      </w:pPr>
      <w:r w:rsidRPr="00864A0D">
        <w:rPr>
          <w:sz w:val="24"/>
          <w:szCs w:val="24"/>
        </w:rPr>
        <w:t>Jones, T., (2010). Professional Management Housekeeping Operations. London: Wiley.</w:t>
      </w:r>
    </w:p>
    <w:p w14:paraId="06F87B6C" w14:textId="77777777" w:rsidR="002F249D" w:rsidRPr="00864A0D" w:rsidRDefault="002F249D" w:rsidP="002F249D">
      <w:pPr>
        <w:widowControl w:val="0"/>
        <w:spacing w:line="360" w:lineRule="auto"/>
        <w:jc w:val="both"/>
        <w:rPr>
          <w:sz w:val="24"/>
          <w:szCs w:val="24"/>
        </w:rPr>
      </w:pPr>
      <w:r w:rsidRPr="00864A0D">
        <w:rPr>
          <w:sz w:val="24"/>
          <w:szCs w:val="24"/>
        </w:rPr>
        <w:t xml:space="preserve">‌Legislation.gov.uk., (2024). </w:t>
      </w:r>
      <w:r w:rsidRPr="00864A0D">
        <w:rPr>
          <w:i/>
          <w:sz w:val="24"/>
          <w:szCs w:val="24"/>
        </w:rPr>
        <w:t>Health and Safety at Work etc. Act 1974</w:t>
      </w:r>
      <w:r w:rsidRPr="00864A0D">
        <w:rPr>
          <w:sz w:val="24"/>
          <w:szCs w:val="24"/>
        </w:rPr>
        <w:t>. [online] Available at: https://www.legislation.gov.uk/ukpga/1974/37/contents [Accessed 24 Jan. 2024].</w:t>
      </w:r>
    </w:p>
    <w:p w14:paraId="05A39A41" w14:textId="77777777" w:rsidR="002F249D" w:rsidRPr="00864A0D" w:rsidRDefault="002F249D" w:rsidP="002F249D">
      <w:pPr>
        <w:spacing w:line="360" w:lineRule="auto"/>
        <w:jc w:val="both"/>
        <w:rPr>
          <w:sz w:val="24"/>
          <w:szCs w:val="24"/>
        </w:rPr>
      </w:pPr>
      <w:r w:rsidRPr="00864A0D">
        <w:rPr>
          <w:color w:val="222222"/>
          <w:sz w:val="24"/>
          <w:szCs w:val="24"/>
          <w:highlight w:val="white"/>
        </w:rPr>
        <w:t xml:space="preserve">Parente, M., Figueira, G., Amorim, P. and Marques, A., </w:t>
      </w:r>
      <w:r w:rsidRPr="00864A0D">
        <w:rPr>
          <w:sz w:val="24"/>
          <w:szCs w:val="24"/>
        </w:rPr>
        <w:t>(</w:t>
      </w:r>
      <w:r w:rsidRPr="00864A0D">
        <w:rPr>
          <w:color w:val="222222"/>
          <w:sz w:val="24"/>
          <w:szCs w:val="24"/>
          <w:highlight w:val="white"/>
        </w:rPr>
        <w:t>2020</w:t>
      </w:r>
      <w:r w:rsidRPr="00864A0D">
        <w:rPr>
          <w:sz w:val="24"/>
          <w:szCs w:val="24"/>
        </w:rPr>
        <w:t>)</w:t>
      </w:r>
      <w:r w:rsidRPr="00864A0D">
        <w:rPr>
          <w:color w:val="222222"/>
          <w:sz w:val="24"/>
          <w:szCs w:val="24"/>
          <w:highlight w:val="white"/>
        </w:rPr>
        <w:t xml:space="preserve">. Production scheduling in the context of Industry 4.0: review and trends. </w:t>
      </w:r>
      <w:r w:rsidRPr="00864A0D">
        <w:rPr>
          <w:i/>
          <w:sz w:val="24"/>
          <w:szCs w:val="24"/>
        </w:rPr>
        <w:t>International Journal of Production Research</w:t>
      </w:r>
      <w:r w:rsidRPr="00864A0D">
        <w:rPr>
          <w:sz w:val="24"/>
          <w:szCs w:val="24"/>
        </w:rPr>
        <w:t xml:space="preserve">, </w:t>
      </w:r>
      <w:r w:rsidRPr="00864A0D">
        <w:rPr>
          <w:i/>
          <w:sz w:val="24"/>
          <w:szCs w:val="24"/>
        </w:rPr>
        <w:t>58</w:t>
      </w:r>
      <w:r w:rsidRPr="00864A0D">
        <w:rPr>
          <w:sz w:val="24"/>
          <w:szCs w:val="24"/>
        </w:rPr>
        <w:t>(17), pp.5401-5431.</w:t>
      </w:r>
    </w:p>
    <w:p w14:paraId="7061760B" w14:textId="77777777" w:rsidR="002F249D" w:rsidRPr="00864A0D" w:rsidRDefault="002F249D" w:rsidP="002F249D">
      <w:pPr>
        <w:spacing w:line="360" w:lineRule="auto"/>
        <w:jc w:val="both"/>
        <w:rPr>
          <w:sz w:val="24"/>
          <w:szCs w:val="24"/>
        </w:rPr>
      </w:pPr>
      <w:r w:rsidRPr="00864A0D">
        <w:rPr>
          <w:color w:val="222222"/>
          <w:sz w:val="24"/>
          <w:szCs w:val="24"/>
          <w:highlight w:val="white"/>
        </w:rPr>
        <w:t xml:space="preserve">Pieper, M., Roelle, J., </w:t>
      </w:r>
      <w:proofErr w:type="spellStart"/>
      <w:r w:rsidRPr="00864A0D">
        <w:rPr>
          <w:color w:val="222222"/>
          <w:sz w:val="24"/>
          <w:szCs w:val="24"/>
          <w:highlight w:val="white"/>
        </w:rPr>
        <w:t>vom</w:t>
      </w:r>
      <w:proofErr w:type="spellEnd"/>
      <w:r w:rsidRPr="00864A0D">
        <w:rPr>
          <w:color w:val="222222"/>
          <w:sz w:val="24"/>
          <w:szCs w:val="24"/>
          <w:highlight w:val="white"/>
        </w:rPr>
        <w:t xml:space="preserve"> Hofe, R., Salle, A. and Berthold, K., </w:t>
      </w:r>
      <w:r w:rsidRPr="00864A0D">
        <w:rPr>
          <w:sz w:val="24"/>
          <w:szCs w:val="24"/>
        </w:rPr>
        <w:t>(</w:t>
      </w:r>
      <w:r w:rsidRPr="00864A0D">
        <w:rPr>
          <w:color w:val="222222"/>
          <w:sz w:val="24"/>
          <w:szCs w:val="24"/>
          <w:highlight w:val="white"/>
        </w:rPr>
        <w:t>2021</w:t>
      </w:r>
      <w:r w:rsidRPr="00864A0D">
        <w:rPr>
          <w:sz w:val="24"/>
          <w:szCs w:val="24"/>
        </w:rPr>
        <w:t>)</w:t>
      </w:r>
      <w:r w:rsidRPr="00864A0D">
        <w:rPr>
          <w:color w:val="222222"/>
          <w:sz w:val="24"/>
          <w:szCs w:val="24"/>
          <w:highlight w:val="white"/>
        </w:rPr>
        <w:t xml:space="preserve">. Feedback in reflective journals fosters reflection skills of student teachers. </w:t>
      </w:r>
      <w:r w:rsidRPr="00864A0D">
        <w:rPr>
          <w:i/>
          <w:sz w:val="24"/>
          <w:szCs w:val="24"/>
        </w:rPr>
        <w:t>Psychology Learning &amp; Teaching</w:t>
      </w:r>
      <w:r w:rsidRPr="00864A0D">
        <w:rPr>
          <w:sz w:val="24"/>
          <w:szCs w:val="24"/>
        </w:rPr>
        <w:t xml:space="preserve">, </w:t>
      </w:r>
      <w:r w:rsidRPr="00864A0D">
        <w:rPr>
          <w:i/>
          <w:sz w:val="24"/>
          <w:szCs w:val="24"/>
        </w:rPr>
        <w:t>20</w:t>
      </w:r>
      <w:r w:rsidRPr="00864A0D">
        <w:rPr>
          <w:sz w:val="24"/>
          <w:szCs w:val="24"/>
        </w:rPr>
        <w:t>(1), pp.107-127.</w:t>
      </w:r>
    </w:p>
    <w:p w14:paraId="65FA7A4E" w14:textId="77777777" w:rsidR="002F249D" w:rsidRPr="00864A0D" w:rsidRDefault="002F249D" w:rsidP="002F249D">
      <w:pPr>
        <w:widowControl w:val="0"/>
        <w:spacing w:line="360" w:lineRule="auto"/>
        <w:jc w:val="both"/>
        <w:rPr>
          <w:sz w:val="24"/>
          <w:szCs w:val="24"/>
        </w:rPr>
      </w:pPr>
      <w:r w:rsidRPr="00864A0D">
        <w:rPr>
          <w:sz w:val="24"/>
          <w:szCs w:val="24"/>
        </w:rPr>
        <w:t>Quick, L., (2020). Managing Events. Real Challenges, Real Outcomes. London: SAGE Publications Ltd.</w:t>
      </w:r>
    </w:p>
    <w:p w14:paraId="5532FB58" w14:textId="77777777" w:rsidR="002F249D" w:rsidRPr="00864A0D" w:rsidRDefault="002F249D" w:rsidP="002F249D">
      <w:pPr>
        <w:spacing w:line="360" w:lineRule="auto"/>
        <w:jc w:val="both"/>
        <w:rPr>
          <w:sz w:val="24"/>
          <w:szCs w:val="24"/>
        </w:rPr>
      </w:pPr>
      <w:r w:rsidRPr="00864A0D">
        <w:rPr>
          <w:sz w:val="24"/>
          <w:szCs w:val="24"/>
        </w:rPr>
        <w:t xml:space="preserve">Raghubalan, G. and Raghubalan, S., (2016). Hotel Housekeeping - Operations </w:t>
      </w:r>
      <w:proofErr w:type="gramStart"/>
      <w:r w:rsidRPr="00864A0D">
        <w:rPr>
          <w:sz w:val="24"/>
          <w:szCs w:val="24"/>
        </w:rPr>
        <w:t>And</w:t>
      </w:r>
      <w:proofErr w:type="gramEnd"/>
      <w:r w:rsidRPr="00864A0D">
        <w:rPr>
          <w:sz w:val="24"/>
          <w:szCs w:val="24"/>
        </w:rPr>
        <w:t xml:space="preserve"> Management. 3rd ed. India: Oxford University Press.</w:t>
      </w:r>
    </w:p>
    <w:p w14:paraId="1FE14639" w14:textId="77777777" w:rsidR="002F249D" w:rsidRPr="00864A0D" w:rsidRDefault="002F249D" w:rsidP="002F249D">
      <w:pPr>
        <w:spacing w:line="360" w:lineRule="auto"/>
        <w:jc w:val="both"/>
        <w:rPr>
          <w:sz w:val="24"/>
          <w:szCs w:val="24"/>
        </w:rPr>
      </w:pPr>
      <w:r w:rsidRPr="00864A0D">
        <w:rPr>
          <w:color w:val="222222"/>
          <w:sz w:val="24"/>
          <w:szCs w:val="24"/>
          <w:highlight w:val="white"/>
        </w:rPr>
        <w:t xml:space="preserve">Shen, L., Qian, J. and Chen, S.C., </w:t>
      </w:r>
      <w:r w:rsidRPr="00864A0D">
        <w:rPr>
          <w:sz w:val="24"/>
          <w:szCs w:val="24"/>
        </w:rPr>
        <w:t>(</w:t>
      </w:r>
      <w:r w:rsidRPr="00864A0D">
        <w:rPr>
          <w:color w:val="222222"/>
          <w:sz w:val="24"/>
          <w:szCs w:val="24"/>
          <w:highlight w:val="white"/>
        </w:rPr>
        <w:t>2020</w:t>
      </w:r>
      <w:r w:rsidRPr="00864A0D">
        <w:rPr>
          <w:sz w:val="24"/>
          <w:szCs w:val="24"/>
        </w:rPr>
        <w:t>)</w:t>
      </w:r>
      <w:r w:rsidRPr="00864A0D">
        <w:rPr>
          <w:color w:val="222222"/>
          <w:sz w:val="24"/>
          <w:szCs w:val="24"/>
          <w:highlight w:val="white"/>
        </w:rPr>
        <w:t xml:space="preserve">. Effective communication strategies of sustainable hospitality: A qualitative exploration. </w:t>
      </w:r>
      <w:r w:rsidRPr="00864A0D">
        <w:rPr>
          <w:i/>
          <w:sz w:val="24"/>
          <w:szCs w:val="24"/>
        </w:rPr>
        <w:t>Sustainability</w:t>
      </w:r>
      <w:r w:rsidRPr="00864A0D">
        <w:rPr>
          <w:sz w:val="24"/>
          <w:szCs w:val="24"/>
        </w:rPr>
        <w:t xml:space="preserve">, </w:t>
      </w:r>
      <w:r w:rsidRPr="00864A0D">
        <w:rPr>
          <w:i/>
          <w:sz w:val="24"/>
          <w:szCs w:val="24"/>
        </w:rPr>
        <w:t>12</w:t>
      </w:r>
      <w:r w:rsidRPr="00864A0D">
        <w:rPr>
          <w:sz w:val="24"/>
          <w:szCs w:val="24"/>
        </w:rPr>
        <w:t>(17), p.6920.</w:t>
      </w:r>
    </w:p>
    <w:p w14:paraId="204FB7B9" w14:textId="77777777" w:rsidR="002F249D" w:rsidRDefault="002F249D" w:rsidP="002F249D">
      <w:pPr>
        <w:widowControl w:val="0"/>
        <w:spacing w:line="360" w:lineRule="auto"/>
        <w:jc w:val="both"/>
        <w:rPr>
          <w:sz w:val="24"/>
          <w:szCs w:val="24"/>
        </w:rPr>
      </w:pPr>
      <w:r w:rsidRPr="00864A0D">
        <w:rPr>
          <w:sz w:val="24"/>
          <w:szCs w:val="24"/>
        </w:rPr>
        <w:t>Vallen, G. and Vallen, J., (2012). Managing Hotel Operations. London: Pearson.</w:t>
      </w:r>
    </w:p>
    <w:p w14:paraId="2D4804D5" w14:textId="77777777" w:rsidR="002F249D" w:rsidRDefault="002F249D" w:rsidP="002F249D">
      <w:pPr>
        <w:spacing w:line="360" w:lineRule="auto"/>
        <w:jc w:val="both"/>
        <w:rPr>
          <w:sz w:val="24"/>
          <w:szCs w:val="24"/>
        </w:rPr>
      </w:pPr>
      <w:r w:rsidRPr="00864A0D">
        <w:rPr>
          <w:sz w:val="24"/>
          <w:szCs w:val="24"/>
        </w:rPr>
        <w:lastRenderedPageBreak/>
        <w:t xml:space="preserve">‌Whitbread PLC., (2022). </w:t>
      </w:r>
      <w:r w:rsidRPr="00864A0D">
        <w:rPr>
          <w:i/>
          <w:sz w:val="24"/>
          <w:szCs w:val="24"/>
        </w:rPr>
        <w:t>Training &amp; development - Whitbread PLC</w:t>
      </w:r>
      <w:r w:rsidRPr="00864A0D">
        <w:rPr>
          <w:sz w:val="24"/>
          <w:szCs w:val="24"/>
        </w:rPr>
        <w:t>. [online] Available at: https://www.whitbread.co.uk/sustainability/opportunity/training-and-development/ [Accessed 23 Jan. 2024].</w:t>
      </w:r>
    </w:p>
    <w:p w14:paraId="7D22ECA4" w14:textId="77777777" w:rsidR="00F106ED" w:rsidRDefault="00F106ED"/>
    <w:p w14:paraId="5618050A" w14:textId="77777777" w:rsidR="002F249D" w:rsidRPr="002F249D" w:rsidRDefault="002F249D">
      <w:pPr>
        <w:rPr>
          <w:b/>
          <w:bCs/>
        </w:rPr>
      </w:pPr>
    </w:p>
    <w:p w14:paraId="21BEC29F" w14:textId="0A9B4191" w:rsidR="002F249D" w:rsidRDefault="002F249D">
      <w:pPr>
        <w:rPr>
          <w:b/>
          <w:bCs/>
        </w:rPr>
      </w:pPr>
      <w:r w:rsidRPr="002F249D">
        <w:rPr>
          <w:b/>
          <w:bCs/>
        </w:rPr>
        <w:t>Component 3</w:t>
      </w:r>
    </w:p>
    <w:p w14:paraId="06D3F170" w14:textId="77777777" w:rsidR="002F249D" w:rsidRDefault="002F249D">
      <w:pPr>
        <w:rPr>
          <w:b/>
          <w:bCs/>
        </w:rPr>
      </w:pPr>
    </w:p>
    <w:p w14:paraId="76E8AB90" w14:textId="77777777" w:rsidR="002F249D" w:rsidRDefault="002F249D">
      <w:pPr>
        <w:rPr>
          <w:b/>
          <w:bCs/>
        </w:rPr>
      </w:pPr>
    </w:p>
    <w:p w14:paraId="4D21B86E" w14:textId="738C070A" w:rsidR="002F249D" w:rsidRDefault="002F249D">
      <w:pPr>
        <w:rPr>
          <w:b/>
          <w:bCs/>
        </w:rPr>
      </w:pPr>
      <w:r>
        <w:rPr>
          <w:b/>
          <w:bCs/>
          <w:noProof/>
        </w:rPr>
        <w:drawing>
          <wp:inline distT="0" distB="0" distL="0" distR="0" wp14:anchorId="6A5184BB" wp14:editId="32C61122">
            <wp:extent cx="4572635" cy="2575560"/>
            <wp:effectExtent l="0" t="0" r="0" b="0"/>
            <wp:docPr id="2741596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051C7C1B" w14:textId="77777777" w:rsidR="002F249D" w:rsidRDefault="002F249D">
      <w:pPr>
        <w:rPr>
          <w:b/>
          <w:bCs/>
        </w:rPr>
      </w:pPr>
    </w:p>
    <w:p w14:paraId="655EF0DF" w14:textId="085D79F6" w:rsidR="002F249D" w:rsidRDefault="002F249D">
      <w:pPr>
        <w:rPr>
          <w:b/>
          <w:bCs/>
        </w:rPr>
      </w:pPr>
      <w:r>
        <w:rPr>
          <w:b/>
          <w:bCs/>
          <w:noProof/>
        </w:rPr>
        <w:drawing>
          <wp:inline distT="0" distB="0" distL="0" distR="0" wp14:anchorId="2BF8B7A9" wp14:editId="66223B78">
            <wp:extent cx="4572635" cy="2575560"/>
            <wp:effectExtent l="0" t="0" r="0" b="0"/>
            <wp:docPr id="1058819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7C7055AE" w14:textId="7A7029ED" w:rsidR="002F249D" w:rsidRDefault="002F249D">
      <w:pPr>
        <w:rPr>
          <w:b/>
          <w:bCs/>
        </w:rPr>
      </w:pPr>
      <w:r>
        <w:rPr>
          <w:b/>
          <w:bCs/>
          <w:noProof/>
        </w:rPr>
        <w:lastRenderedPageBreak/>
        <w:drawing>
          <wp:inline distT="0" distB="0" distL="0" distR="0" wp14:anchorId="4FCA1E39" wp14:editId="45FF9E7E">
            <wp:extent cx="4572635" cy="2575560"/>
            <wp:effectExtent l="0" t="0" r="0" b="0"/>
            <wp:docPr id="14382920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365AC415" w14:textId="6D2DED03" w:rsidR="002F249D" w:rsidRDefault="002F249D">
      <w:pPr>
        <w:rPr>
          <w:b/>
          <w:bCs/>
        </w:rPr>
      </w:pPr>
      <w:r>
        <w:rPr>
          <w:b/>
          <w:bCs/>
          <w:noProof/>
        </w:rPr>
        <w:drawing>
          <wp:inline distT="0" distB="0" distL="0" distR="0" wp14:anchorId="3B89B6B9" wp14:editId="2CBD1727">
            <wp:extent cx="4572635" cy="2575560"/>
            <wp:effectExtent l="0" t="0" r="0" b="0"/>
            <wp:docPr id="11243076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5DA29E34" w14:textId="39E05114" w:rsidR="002F249D" w:rsidRDefault="002F249D">
      <w:pPr>
        <w:rPr>
          <w:b/>
          <w:bCs/>
        </w:rPr>
      </w:pPr>
      <w:r>
        <w:rPr>
          <w:b/>
          <w:bCs/>
          <w:noProof/>
        </w:rPr>
        <w:drawing>
          <wp:inline distT="0" distB="0" distL="0" distR="0" wp14:anchorId="7B67EAA8" wp14:editId="1249F247">
            <wp:extent cx="4572635" cy="2575560"/>
            <wp:effectExtent l="0" t="0" r="0" b="0"/>
            <wp:docPr id="15670792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65683387" w14:textId="15B38AC4" w:rsidR="002F249D" w:rsidRDefault="002F249D">
      <w:pPr>
        <w:rPr>
          <w:b/>
          <w:bCs/>
        </w:rPr>
      </w:pPr>
      <w:r>
        <w:rPr>
          <w:b/>
          <w:bCs/>
          <w:noProof/>
        </w:rPr>
        <w:lastRenderedPageBreak/>
        <w:drawing>
          <wp:inline distT="0" distB="0" distL="0" distR="0" wp14:anchorId="5A7A0310" wp14:editId="3078647B">
            <wp:extent cx="4572635" cy="2575560"/>
            <wp:effectExtent l="0" t="0" r="0" b="0"/>
            <wp:docPr id="17539120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6A7706EE" w14:textId="77777777" w:rsidR="002F249D" w:rsidRDefault="002F249D">
      <w:pPr>
        <w:rPr>
          <w:b/>
          <w:bCs/>
        </w:rPr>
      </w:pPr>
    </w:p>
    <w:p w14:paraId="493357FF" w14:textId="425FA62E" w:rsidR="002F249D" w:rsidRDefault="002F249D">
      <w:pPr>
        <w:rPr>
          <w:b/>
          <w:bCs/>
        </w:rPr>
      </w:pPr>
      <w:r>
        <w:rPr>
          <w:b/>
          <w:bCs/>
          <w:noProof/>
        </w:rPr>
        <w:drawing>
          <wp:inline distT="0" distB="0" distL="0" distR="0" wp14:anchorId="5CC99FA5" wp14:editId="5C1B12D0">
            <wp:extent cx="4572635" cy="2575560"/>
            <wp:effectExtent l="0" t="0" r="0" b="0"/>
            <wp:docPr id="14403091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21237AC9" w14:textId="654032A6" w:rsidR="002F249D" w:rsidRDefault="002F249D">
      <w:pPr>
        <w:rPr>
          <w:b/>
          <w:bCs/>
        </w:rPr>
      </w:pPr>
      <w:r>
        <w:rPr>
          <w:b/>
          <w:bCs/>
          <w:noProof/>
        </w:rPr>
        <w:drawing>
          <wp:inline distT="0" distB="0" distL="0" distR="0" wp14:anchorId="1098EFE2" wp14:editId="7B96DA43">
            <wp:extent cx="4572635" cy="2575560"/>
            <wp:effectExtent l="0" t="0" r="0" b="0"/>
            <wp:docPr id="9791511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485FFB50" w14:textId="785D3883" w:rsidR="002F249D" w:rsidRDefault="002F249D">
      <w:pPr>
        <w:rPr>
          <w:b/>
          <w:bCs/>
        </w:rPr>
      </w:pPr>
      <w:r>
        <w:rPr>
          <w:b/>
          <w:bCs/>
          <w:noProof/>
        </w:rPr>
        <w:lastRenderedPageBreak/>
        <w:drawing>
          <wp:inline distT="0" distB="0" distL="0" distR="0" wp14:anchorId="1964AC6B" wp14:editId="337A5D62">
            <wp:extent cx="4572635" cy="2575560"/>
            <wp:effectExtent l="0" t="0" r="0" b="0"/>
            <wp:docPr id="13522101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691B966D" w14:textId="6B5FFA00" w:rsidR="002F249D" w:rsidRDefault="002F249D">
      <w:pPr>
        <w:rPr>
          <w:b/>
          <w:bCs/>
        </w:rPr>
      </w:pPr>
      <w:r>
        <w:rPr>
          <w:b/>
          <w:bCs/>
          <w:noProof/>
        </w:rPr>
        <w:drawing>
          <wp:inline distT="0" distB="0" distL="0" distR="0" wp14:anchorId="19ECFE48" wp14:editId="512AA099">
            <wp:extent cx="4572635" cy="2575560"/>
            <wp:effectExtent l="0" t="0" r="0" b="0"/>
            <wp:docPr id="7546519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0BC691B5" w14:textId="15CE97DD" w:rsidR="002F249D" w:rsidRDefault="002F249D">
      <w:pPr>
        <w:rPr>
          <w:b/>
          <w:bCs/>
        </w:rPr>
      </w:pPr>
      <w:r>
        <w:rPr>
          <w:b/>
          <w:bCs/>
          <w:noProof/>
        </w:rPr>
        <w:drawing>
          <wp:inline distT="0" distB="0" distL="0" distR="0" wp14:anchorId="7FB92E71" wp14:editId="745C58FB">
            <wp:extent cx="4572635" cy="2575560"/>
            <wp:effectExtent l="0" t="0" r="0" b="0"/>
            <wp:docPr id="111344539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595AD539" w14:textId="54521B05" w:rsidR="002F249D" w:rsidRDefault="002F249D">
      <w:pPr>
        <w:rPr>
          <w:b/>
          <w:bCs/>
        </w:rPr>
      </w:pPr>
      <w:r>
        <w:rPr>
          <w:b/>
          <w:bCs/>
          <w:noProof/>
        </w:rPr>
        <w:lastRenderedPageBreak/>
        <w:drawing>
          <wp:inline distT="0" distB="0" distL="0" distR="0" wp14:anchorId="44C99592" wp14:editId="3AE3E843">
            <wp:extent cx="4572635" cy="2575560"/>
            <wp:effectExtent l="0" t="0" r="0" b="0"/>
            <wp:docPr id="6053523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31C7AFEF" w14:textId="77777777" w:rsidR="002F249D" w:rsidRDefault="002F249D">
      <w:pPr>
        <w:rPr>
          <w:b/>
          <w:bCs/>
        </w:rPr>
      </w:pPr>
    </w:p>
    <w:p w14:paraId="6C4C7A07" w14:textId="19AA3533" w:rsidR="002F249D" w:rsidRDefault="002F249D">
      <w:pPr>
        <w:rPr>
          <w:b/>
          <w:bCs/>
        </w:rPr>
      </w:pPr>
      <w:r>
        <w:rPr>
          <w:b/>
          <w:bCs/>
          <w:noProof/>
        </w:rPr>
        <w:drawing>
          <wp:inline distT="0" distB="0" distL="0" distR="0" wp14:anchorId="06103AD5" wp14:editId="48C1E4AD">
            <wp:extent cx="4572635" cy="2575560"/>
            <wp:effectExtent l="0" t="0" r="0" b="0"/>
            <wp:docPr id="7213650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446AFE34" w14:textId="58CEBD14" w:rsidR="002F249D" w:rsidRPr="002F249D" w:rsidRDefault="002F249D">
      <w:pPr>
        <w:rPr>
          <w:b/>
          <w:bCs/>
        </w:rPr>
      </w:pPr>
      <w:r>
        <w:rPr>
          <w:b/>
          <w:bCs/>
          <w:noProof/>
        </w:rPr>
        <w:drawing>
          <wp:inline distT="0" distB="0" distL="0" distR="0" wp14:anchorId="37B90E6D" wp14:editId="22635C0A">
            <wp:extent cx="4572635" cy="2575560"/>
            <wp:effectExtent l="0" t="0" r="0" b="0"/>
            <wp:docPr id="12124439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sectPr w:rsidR="002F249D" w:rsidRPr="002F24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368685"/>
      <w:docPartObj>
        <w:docPartGallery w:val="Page Numbers (Bottom of Page)"/>
        <w:docPartUnique/>
      </w:docPartObj>
    </w:sdtPr>
    <w:sdtEndPr>
      <w:rPr>
        <w:noProof/>
      </w:rPr>
    </w:sdtEndPr>
    <w:sdtContent>
      <w:p w14:paraId="11C858E6" w14:textId="77777777" w:rsidR="00000000" w:rsidRDefault="00000000">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4E07201C"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49D"/>
    <w:rsid w:val="002F249D"/>
    <w:rsid w:val="004D7B5E"/>
    <w:rsid w:val="007843DB"/>
    <w:rsid w:val="00F10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855FA"/>
  <w15:chartTrackingRefBased/>
  <w15:docId w15:val="{74D7D262-899B-4F11-A5B9-2F3701F57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F249D"/>
    <w:pPr>
      <w:spacing w:after="0" w:line="276" w:lineRule="auto"/>
    </w:pPr>
    <w:rPr>
      <w:rFonts w:ascii="Arial" w:eastAsia="Arial" w:hAnsi="Arial" w:cs="Arial"/>
    </w:rPr>
  </w:style>
  <w:style w:type="paragraph" w:styleId="Heading1">
    <w:name w:val="heading 1"/>
    <w:basedOn w:val="Normal"/>
    <w:next w:val="Normal"/>
    <w:link w:val="Heading1Char"/>
    <w:rsid w:val="002F249D"/>
    <w:pPr>
      <w:keepNext/>
      <w:keepLines/>
      <w:spacing w:after="240" w:line="360" w:lineRule="auto"/>
      <w:jc w:val="both"/>
      <w:outlineLvl w:val="0"/>
    </w:pPr>
    <w:rPr>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249D"/>
    <w:rPr>
      <w:rFonts w:ascii="Arial" w:eastAsia="Arial" w:hAnsi="Arial" w:cs="Arial"/>
      <w:b/>
      <w:sz w:val="32"/>
      <w:szCs w:val="32"/>
    </w:rPr>
  </w:style>
  <w:style w:type="paragraph" w:styleId="Footer">
    <w:name w:val="footer"/>
    <w:basedOn w:val="Normal"/>
    <w:link w:val="FooterChar"/>
    <w:uiPriority w:val="99"/>
    <w:unhideWhenUsed/>
    <w:rsid w:val="002F249D"/>
    <w:pPr>
      <w:tabs>
        <w:tab w:val="center" w:pos="4680"/>
        <w:tab w:val="right" w:pos="9360"/>
      </w:tabs>
      <w:spacing w:line="240" w:lineRule="auto"/>
    </w:pPr>
  </w:style>
  <w:style w:type="character" w:customStyle="1" w:styleId="FooterChar">
    <w:name w:val="Footer Char"/>
    <w:basedOn w:val="DefaultParagraphFont"/>
    <w:link w:val="Footer"/>
    <w:uiPriority w:val="99"/>
    <w:rsid w:val="002F249D"/>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footer" Target="footer1.xml"/><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2081</Words>
  <Characters>11865</Characters>
  <Application>Microsoft Office Word</Application>
  <DocSecurity>0</DocSecurity>
  <Lines>98</Lines>
  <Paragraphs>27</Paragraphs>
  <ScaleCrop>false</ScaleCrop>
  <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dc:creator>
  <cp:keywords/>
  <dc:description/>
  <cp:lastModifiedBy>Flavia Nanu</cp:lastModifiedBy>
  <cp:revision>2</cp:revision>
  <dcterms:created xsi:type="dcterms:W3CDTF">2024-02-21T22:06:00Z</dcterms:created>
  <dcterms:modified xsi:type="dcterms:W3CDTF">2024-02-21T22:13:00Z</dcterms:modified>
</cp:coreProperties>
</file>