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349871614"/>
        <w:docPartObj>
          <w:docPartGallery w:val="Cover Pages"/>
          <w:docPartUnique/>
        </w:docPartObj>
      </w:sdtPr>
      <w:sdtContent>
        <w:p w14:paraId="7898EDAF" w14:textId="77777777" w:rsidR="002643A3" w:rsidRPr="00061CA3" w:rsidRDefault="002643A3">
          <w:pPr>
            <w:rPr>
              <w:rFonts w:ascii="Arial" w:hAnsi="Arial" w:cs="Arial"/>
              <w:sz w:val="24"/>
              <w:szCs w:val="24"/>
            </w:rPr>
          </w:pPr>
          <w:r w:rsidRPr="00061CA3">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36C55F7" w14:textId="77777777" w:rsidR="002643A3" w:rsidRDefault="00730BB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489718" w14:textId="2FF8CD42" w:rsidR="00DD38F9" w:rsidRPr="00DD38F9" w:rsidRDefault="00DD38F9" w:rsidP="00DD38F9">
                                <w:pPr>
                                  <w:spacing w:before="240"/>
                                  <w:jc w:val="center"/>
                                  <w:rPr>
                                    <w:rFonts w:cstheme="minorHAnsi"/>
                                    <w:color w:val="000000" w:themeColor="text1"/>
                                  </w:rPr>
                                </w:pPr>
                                <w:r>
                                  <w:rPr>
                                    <w:rFonts w:cstheme="minorHAnsi"/>
                                    <w:color w:val="000000" w:themeColor="text1"/>
                                  </w:rPr>
                                  <w:t>A</w:t>
                                </w:r>
                                <w:r w:rsidRPr="00DD38F9">
                                  <w:rPr>
                                    <w:rFonts w:cstheme="minorHAnsi"/>
                                    <w:color w:val="000000" w:themeColor="text1"/>
                                  </w:rPr>
                                  <w:t xml:space="preserve"> local housing developer has received planning consent and has signed a Section 278 agreement to provide highway access for a housing estate on SA1. </w:t>
                                </w:r>
                              </w:p>
                              <w:p w14:paraId="114DE742" w14:textId="51D949D0" w:rsidR="002643A3" w:rsidRPr="00463218" w:rsidRDefault="00DD38F9" w:rsidP="00DD38F9">
                                <w:pPr>
                                  <w:spacing w:before="240"/>
                                  <w:jc w:val="center"/>
                                  <w:rPr>
                                    <w:rFonts w:cstheme="minorHAnsi"/>
                                    <w:color w:val="FFFFFF" w:themeColor="background1"/>
                                    <w:sz w:val="20"/>
                                    <w:szCs w:val="20"/>
                                  </w:rPr>
                                </w:pPr>
                                <w:r w:rsidRPr="00DD38F9">
                                  <w:rPr>
                                    <w:rFonts w:cstheme="minorHAnsi"/>
                                    <w:color w:val="000000" w:themeColor="text1"/>
                                  </w:rPr>
                                  <w:t>Work is proposed to start on 6th March 2023.</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4E489718" w14:textId="2FF8CD42" w:rsidR="00DD38F9" w:rsidRPr="00DD38F9" w:rsidRDefault="00DD38F9" w:rsidP="00DD38F9">
                          <w:pPr>
                            <w:spacing w:before="240"/>
                            <w:jc w:val="center"/>
                            <w:rPr>
                              <w:rFonts w:cstheme="minorHAnsi"/>
                              <w:color w:val="000000" w:themeColor="text1"/>
                            </w:rPr>
                          </w:pPr>
                          <w:r>
                            <w:rPr>
                              <w:rFonts w:cstheme="minorHAnsi"/>
                              <w:color w:val="000000" w:themeColor="text1"/>
                            </w:rPr>
                            <w:t>A</w:t>
                          </w:r>
                          <w:r w:rsidRPr="00DD38F9">
                            <w:rPr>
                              <w:rFonts w:cstheme="minorHAnsi"/>
                              <w:color w:val="000000" w:themeColor="text1"/>
                            </w:rPr>
                            <w:t xml:space="preserve"> local housing developer has received planning consent and has signed a Section 278 agreement to provide highway access for a housing estate on SA1. </w:t>
                          </w:r>
                        </w:p>
                        <w:p w14:paraId="114DE742" w14:textId="51D949D0" w:rsidR="002643A3" w:rsidRPr="00463218" w:rsidRDefault="00DD38F9" w:rsidP="00DD38F9">
                          <w:pPr>
                            <w:spacing w:before="240"/>
                            <w:jc w:val="center"/>
                            <w:rPr>
                              <w:rFonts w:cstheme="minorHAnsi"/>
                              <w:color w:val="FFFFFF" w:themeColor="background1"/>
                              <w:sz w:val="20"/>
                              <w:szCs w:val="20"/>
                            </w:rPr>
                          </w:pPr>
                          <w:r w:rsidRPr="00DD38F9">
                            <w:rPr>
                              <w:rFonts w:cstheme="minorHAnsi"/>
                              <w:color w:val="000000" w:themeColor="text1"/>
                            </w:rPr>
                            <w:t>Work is proposed to start on 6th March 2023.</w:t>
                          </w:r>
                        </w:p>
                      </w:txbxContent>
                    </v:textbox>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09196D0"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A8F77C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F8E0B5E" wp14:editId="6756F7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E97F7A4" w14:textId="69D63EEC" w:rsidR="002643A3" w:rsidRPr="004E497F" w:rsidRDefault="004D272A">
                                    <w:pPr>
                                      <w:spacing w:line="240" w:lineRule="auto"/>
                                      <w:rPr>
                                        <w:rFonts w:eastAsiaTheme="majorEastAsia" w:cstheme="minorHAnsi"/>
                                        <w:noProof/>
                                        <w:color w:val="4472C4" w:themeColor="accent1"/>
                                        <w:sz w:val="72"/>
                                        <w:szCs w:val="144"/>
                                      </w:rPr>
                                    </w:pPr>
                                    <w:r w:rsidRPr="004E497F">
                                      <w:rPr>
                                        <w:rFonts w:eastAsiaTheme="majorEastAsia" w:cstheme="minorHAnsi"/>
                                        <w:noProof/>
                                        <w:color w:val="4472C4" w:themeColor="accent1"/>
                                        <w:sz w:val="72"/>
                                        <w:szCs w:val="72"/>
                                      </w:rPr>
                                      <w:t>Essay</w:t>
                                    </w:r>
                                  </w:p>
                                </w:sdtContent>
                              </w:sdt>
                              <w:bookmarkStart w:id="0" w:name="_Hlk87520039" w:displacedByCustomXml="next"/>
                              <w:sdt>
                                <w:sdtPr>
                                  <w:rPr>
                                    <w:rFonts w:cstheme="minorHAnsi"/>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bookmarkEnd w:id="0" w:displacedByCustomXml="prev"/>
                                  <w:p w14:paraId="67042E69" w14:textId="3F5E15A5" w:rsidR="002643A3" w:rsidRPr="004E497F" w:rsidRDefault="00D7586D" w:rsidP="00E1617B">
                                    <w:pPr>
                                      <w:rPr>
                                        <w:rFonts w:eastAsiaTheme="majorEastAsia" w:cstheme="minorHAnsi"/>
                                        <w:noProof/>
                                        <w:color w:val="44546A" w:themeColor="text2"/>
                                        <w:sz w:val="32"/>
                                        <w:szCs w:val="40"/>
                                      </w:rPr>
                                    </w:pPr>
                                    <w:r>
                                      <w:rPr>
                                        <w:rFonts w:cstheme="minorHAnsi"/>
                                        <w:sz w:val="24"/>
                                        <w:szCs w:val="24"/>
                                      </w:rPr>
                                      <w:t>The following document will include a detailed Construction Method Statement for three of the major activities related to this project.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8E0B5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69D63EEC" w:rsidR="002643A3" w:rsidRPr="004E497F" w:rsidRDefault="004D272A">
                              <w:pPr>
                                <w:spacing w:line="240" w:lineRule="auto"/>
                                <w:rPr>
                                  <w:rFonts w:eastAsiaTheme="majorEastAsia" w:cstheme="minorHAnsi"/>
                                  <w:noProof/>
                                  <w:color w:val="4472C4" w:themeColor="accent1"/>
                                  <w:sz w:val="72"/>
                                  <w:szCs w:val="144"/>
                                </w:rPr>
                              </w:pPr>
                              <w:r w:rsidRPr="004E497F">
                                <w:rPr>
                                  <w:rFonts w:eastAsiaTheme="majorEastAsia" w:cstheme="minorHAnsi"/>
                                  <w:noProof/>
                                  <w:color w:val="4472C4" w:themeColor="accent1"/>
                                  <w:sz w:val="72"/>
                                  <w:szCs w:val="72"/>
                                </w:rPr>
                                <w:t>Essay</w:t>
                              </w:r>
                            </w:p>
                          </w:sdtContent>
                        </w:sdt>
                        <w:bookmarkStart w:id="1" w:name="_Hlk87520039" w:displacedByCustomXml="next"/>
                        <w:sdt>
                          <w:sdtPr>
                            <w:rPr>
                              <w:rFonts w:cstheme="minorHAnsi"/>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1" w:displacedByCustomXml="prev"/>
                            <w:p w14:paraId="67042E69" w14:textId="3F5E15A5" w:rsidR="002643A3" w:rsidRPr="004E497F" w:rsidRDefault="00D7586D" w:rsidP="00E1617B">
                              <w:pPr>
                                <w:rPr>
                                  <w:rFonts w:eastAsiaTheme="majorEastAsia" w:cstheme="minorHAnsi"/>
                                  <w:noProof/>
                                  <w:color w:val="44546A" w:themeColor="text2"/>
                                  <w:sz w:val="32"/>
                                  <w:szCs w:val="40"/>
                                </w:rPr>
                              </w:pPr>
                              <w:r>
                                <w:rPr>
                                  <w:rFonts w:cstheme="minorHAnsi"/>
                                  <w:sz w:val="24"/>
                                  <w:szCs w:val="24"/>
                                </w:rPr>
                                <w:t>The following document will include a detailed Construction Method Statement for three of the major activities related to this project.</w:t>
                              </w:r>
                            </w:p>
                          </w:sdtContent>
                        </w:sdt>
                      </w:txbxContent>
                    </v:textbox>
                    <w10:wrap type="square" anchorx="page" anchory="page"/>
                  </v:shape>
                </w:pict>
              </mc:Fallback>
            </mc:AlternateContent>
          </w:r>
        </w:p>
        <w:p w14:paraId="1DE34D02" w14:textId="77777777" w:rsidR="002643A3" w:rsidRPr="00061CA3" w:rsidRDefault="002643A3">
          <w:pPr>
            <w:rPr>
              <w:rFonts w:ascii="Arial" w:hAnsi="Arial" w:cs="Arial"/>
              <w:sz w:val="24"/>
              <w:szCs w:val="24"/>
            </w:rPr>
          </w:pPr>
          <w:r w:rsidRPr="00061CA3">
            <w:rPr>
              <w:rFonts w:ascii="Arial" w:hAnsi="Arial" w:cs="Arial"/>
              <w:sz w:val="24"/>
              <w:szCs w:val="24"/>
            </w:rPr>
            <w:br w:type="page"/>
          </w:r>
        </w:p>
      </w:sdtContent>
    </w:sdt>
    <w:sdt>
      <w:sdtPr>
        <w:rPr>
          <w:rFonts w:ascii="Arial" w:eastAsiaTheme="minorHAnsi" w:hAnsi="Arial" w:cs="Arial"/>
          <w:color w:val="auto"/>
          <w:sz w:val="24"/>
          <w:szCs w:val="24"/>
          <w:lang w:val="en-GB"/>
        </w:rPr>
        <w:id w:val="932241474"/>
        <w:docPartObj>
          <w:docPartGallery w:val="Table of Contents"/>
          <w:docPartUnique/>
        </w:docPartObj>
      </w:sdtPr>
      <w:sdtEndPr>
        <w:rPr>
          <w:b/>
          <w:bCs/>
          <w:noProof/>
        </w:rPr>
      </w:sdtEndPr>
      <w:sdtContent>
        <w:p w14:paraId="340E1813" w14:textId="77777777" w:rsidR="005C3EF1" w:rsidRPr="00061CA3" w:rsidRDefault="005C3EF1">
          <w:pPr>
            <w:pStyle w:val="TOCHeading"/>
            <w:rPr>
              <w:rFonts w:ascii="Arial" w:hAnsi="Arial" w:cs="Arial"/>
              <w:sz w:val="24"/>
              <w:szCs w:val="24"/>
            </w:rPr>
          </w:pPr>
          <w:r w:rsidRPr="00061CA3">
            <w:rPr>
              <w:rFonts w:ascii="Arial" w:hAnsi="Arial" w:cs="Arial"/>
              <w:sz w:val="24"/>
              <w:szCs w:val="24"/>
            </w:rPr>
            <w:t>Contents</w:t>
          </w:r>
        </w:p>
        <w:p w14:paraId="66BB63F0" w14:textId="1FA24F3C" w:rsidR="00AD6C28" w:rsidRDefault="005C3EF1">
          <w:pPr>
            <w:pStyle w:val="TOC1"/>
            <w:rPr>
              <w:rFonts w:eastAsiaTheme="minorEastAsia"/>
              <w:lang w:eastAsia="en-GB"/>
            </w:rPr>
          </w:pPr>
          <w:r w:rsidRPr="00061CA3">
            <w:rPr>
              <w:rFonts w:ascii="Arial" w:hAnsi="Arial" w:cs="Arial"/>
              <w:noProof w:val="0"/>
              <w:sz w:val="24"/>
              <w:szCs w:val="24"/>
            </w:rPr>
            <w:fldChar w:fldCharType="begin"/>
          </w:r>
          <w:r w:rsidRPr="00061CA3">
            <w:rPr>
              <w:rFonts w:ascii="Arial" w:hAnsi="Arial" w:cs="Arial"/>
              <w:sz w:val="24"/>
              <w:szCs w:val="24"/>
            </w:rPr>
            <w:instrText xml:space="preserve"> TOC \o "1-3" \h \z \u </w:instrText>
          </w:r>
          <w:r w:rsidRPr="00061CA3">
            <w:rPr>
              <w:rFonts w:ascii="Arial" w:hAnsi="Arial" w:cs="Arial"/>
              <w:noProof w:val="0"/>
              <w:sz w:val="24"/>
              <w:szCs w:val="24"/>
            </w:rPr>
            <w:fldChar w:fldCharType="separate"/>
          </w:r>
          <w:hyperlink w:anchor="_Toc131162882" w:history="1">
            <w:r w:rsidR="00AD6C28" w:rsidRPr="006D4D6F">
              <w:rPr>
                <w:rStyle w:val="Hyperlink"/>
                <w:rFonts w:ascii="Arial" w:hAnsi="Arial" w:cs="Arial"/>
              </w:rPr>
              <w:t>1.Detailed work breakdown structure</w:t>
            </w:r>
            <w:r w:rsidR="00AD6C28">
              <w:rPr>
                <w:webHidden/>
              </w:rPr>
              <w:tab/>
            </w:r>
            <w:r w:rsidR="00AD6C28">
              <w:rPr>
                <w:webHidden/>
              </w:rPr>
              <w:fldChar w:fldCharType="begin"/>
            </w:r>
            <w:r w:rsidR="00AD6C28">
              <w:rPr>
                <w:webHidden/>
              </w:rPr>
              <w:instrText xml:space="preserve"> PAGEREF _Toc131162882 \h </w:instrText>
            </w:r>
            <w:r w:rsidR="00AD6C28">
              <w:rPr>
                <w:webHidden/>
              </w:rPr>
            </w:r>
            <w:r w:rsidR="00AD6C28">
              <w:rPr>
                <w:webHidden/>
              </w:rPr>
              <w:fldChar w:fldCharType="separate"/>
            </w:r>
            <w:r w:rsidR="00466AD4">
              <w:rPr>
                <w:webHidden/>
              </w:rPr>
              <w:t>2</w:t>
            </w:r>
            <w:r w:rsidR="00AD6C28">
              <w:rPr>
                <w:webHidden/>
              </w:rPr>
              <w:fldChar w:fldCharType="end"/>
            </w:r>
          </w:hyperlink>
        </w:p>
        <w:p w14:paraId="3DF5E626" w14:textId="47913120" w:rsidR="00AD6C28" w:rsidRDefault="00000000">
          <w:pPr>
            <w:pStyle w:val="TOC1"/>
            <w:rPr>
              <w:rFonts w:eastAsiaTheme="minorEastAsia"/>
              <w:lang w:eastAsia="en-GB"/>
            </w:rPr>
          </w:pPr>
          <w:hyperlink w:anchor="_Toc131162883" w:history="1">
            <w:r w:rsidR="00AD6C28" w:rsidRPr="006D4D6F">
              <w:rPr>
                <w:rStyle w:val="Hyperlink"/>
                <w:rFonts w:ascii="Arial" w:hAnsi="Arial" w:cs="Arial"/>
              </w:rPr>
              <w:t>2.Construction method statements</w:t>
            </w:r>
            <w:r w:rsidR="00AD6C28">
              <w:rPr>
                <w:webHidden/>
              </w:rPr>
              <w:tab/>
            </w:r>
            <w:r w:rsidR="00AD6C28">
              <w:rPr>
                <w:webHidden/>
              </w:rPr>
              <w:fldChar w:fldCharType="begin"/>
            </w:r>
            <w:r w:rsidR="00AD6C28">
              <w:rPr>
                <w:webHidden/>
              </w:rPr>
              <w:instrText xml:space="preserve"> PAGEREF _Toc131162883 \h </w:instrText>
            </w:r>
            <w:r w:rsidR="00AD6C28">
              <w:rPr>
                <w:webHidden/>
              </w:rPr>
            </w:r>
            <w:r w:rsidR="00AD6C28">
              <w:rPr>
                <w:webHidden/>
              </w:rPr>
              <w:fldChar w:fldCharType="separate"/>
            </w:r>
            <w:r w:rsidR="00466AD4">
              <w:rPr>
                <w:webHidden/>
              </w:rPr>
              <w:t>3</w:t>
            </w:r>
            <w:r w:rsidR="00AD6C28">
              <w:rPr>
                <w:webHidden/>
              </w:rPr>
              <w:fldChar w:fldCharType="end"/>
            </w:r>
          </w:hyperlink>
        </w:p>
        <w:p w14:paraId="1D8B123A" w14:textId="00856D28" w:rsidR="00AD6C28" w:rsidRDefault="00000000">
          <w:pPr>
            <w:pStyle w:val="TOC2"/>
            <w:tabs>
              <w:tab w:val="right" w:leader="dot" w:pos="9016"/>
            </w:tabs>
            <w:rPr>
              <w:rFonts w:eastAsiaTheme="minorEastAsia"/>
              <w:noProof/>
              <w:lang w:eastAsia="en-GB"/>
            </w:rPr>
          </w:pPr>
          <w:hyperlink w:anchor="_Toc131162884" w:history="1">
            <w:r w:rsidR="00AD6C28" w:rsidRPr="006D4D6F">
              <w:rPr>
                <w:rStyle w:val="Hyperlink"/>
                <w:rFonts w:ascii="Arial" w:hAnsi="Arial" w:cs="Arial"/>
                <w:noProof/>
              </w:rPr>
              <w:t>Earthworks – Clear vegetation</w:t>
            </w:r>
            <w:r w:rsidR="00AD6C28">
              <w:rPr>
                <w:noProof/>
                <w:webHidden/>
              </w:rPr>
              <w:tab/>
            </w:r>
            <w:r w:rsidR="00AD6C28">
              <w:rPr>
                <w:noProof/>
                <w:webHidden/>
              </w:rPr>
              <w:fldChar w:fldCharType="begin"/>
            </w:r>
            <w:r w:rsidR="00AD6C28">
              <w:rPr>
                <w:noProof/>
                <w:webHidden/>
              </w:rPr>
              <w:instrText xml:space="preserve"> PAGEREF _Toc131162884 \h </w:instrText>
            </w:r>
            <w:r w:rsidR="00AD6C28">
              <w:rPr>
                <w:noProof/>
                <w:webHidden/>
              </w:rPr>
            </w:r>
            <w:r w:rsidR="00AD6C28">
              <w:rPr>
                <w:noProof/>
                <w:webHidden/>
              </w:rPr>
              <w:fldChar w:fldCharType="separate"/>
            </w:r>
            <w:r w:rsidR="00466AD4">
              <w:rPr>
                <w:noProof/>
                <w:webHidden/>
              </w:rPr>
              <w:t>3</w:t>
            </w:r>
            <w:r w:rsidR="00AD6C28">
              <w:rPr>
                <w:noProof/>
                <w:webHidden/>
              </w:rPr>
              <w:fldChar w:fldCharType="end"/>
            </w:r>
          </w:hyperlink>
        </w:p>
        <w:p w14:paraId="7B470D6A" w14:textId="73C485CE" w:rsidR="00AD6C28" w:rsidRDefault="00000000">
          <w:pPr>
            <w:pStyle w:val="TOC2"/>
            <w:tabs>
              <w:tab w:val="right" w:leader="dot" w:pos="9016"/>
            </w:tabs>
            <w:rPr>
              <w:rFonts w:eastAsiaTheme="minorEastAsia"/>
              <w:noProof/>
              <w:lang w:eastAsia="en-GB"/>
            </w:rPr>
          </w:pPr>
          <w:hyperlink w:anchor="_Toc131162885" w:history="1">
            <w:r w:rsidR="00AD6C28" w:rsidRPr="006D4D6F">
              <w:rPr>
                <w:rStyle w:val="Hyperlink"/>
                <w:rFonts w:ascii="Arial" w:hAnsi="Arial" w:cs="Arial"/>
                <w:noProof/>
              </w:rPr>
              <w:t>Traffic management and access</w:t>
            </w:r>
            <w:r w:rsidR="00AD6C28">
              <w:rPr>
                <w:noProof/>
                <w:webHidden/>
              </w:rPr>
              <w:tab/>
            </w:r>
            <w:r w:rsidR="00AD6C28">
              <w:rPr>
                <w:noProof/>
                <w:webHidden/>
              </w:rPr>
              <w:fldChar w:fldCharType="begin"/>
            </w:r>
            <w:r w:rsidR="00AD6C28">
              <w:rPr>
                <w:noProof/>
                <w:webHidden/>
              </w:rPr>
              <w:instrText xml:space="preserve"> PAGEREF _Toc131162885 \h </w:instrText>
            </w:r>
            <w:r w:rsidR="00AD6C28">
              <w:rPr>
                <w:noProof/>
                <w:webHidden/>
              </w:rPr>
            </w:r>
            <w:r w:rsidR="00AD6C28">
              <w:rPr>
                <w:noProof/>
                <w:webHidden/>
              </w:rPr>
              <w:fldChar w:fldCharType="separate"/>
            </w:r>
            <w:r w:rsidR="00466AD4">
              <w:rPr>
                <w:noProof/>
                <w:webHidden/>
              </w:rPr>
              <w:t>6</w:t>
            </w:r>
            <w:r w:rsidR="00AD6C28">
              <w:rPr>
                <w:noProof/>
                <w:webHidden/>
              </w:rPr>
              <w:fldChar w:fldCharType="end"/>
            </w:r>
          </w:hyperlink>
        </w:p>
        <w:p w14:paraId="6FDA8D3F" w14:textId="2F6421A6" w:rsidR="00AD6C28" w:rsidRDefault="00000000">
          <w:pPr>
            <w:pStyle w:val="TOC2"/>
            <w:tabs>
              <w:tab w:val="right" w:leader="dot" w:pos="9016"/>
            </w:tabs>
            <w:rPr>
              <w:rFonts w:eastAsiaTheme="minorEastAsia"/>
              <w:noProof/>
              <w:lang w:eastAsia="en-GB"/>
            </w:rPr>
          </w:pPr>
          <w:hyperlink w:anchor="_Toc131162886" w:history="1">
            <w:r w:rsidR="00AD6C28" w:rsidRPr="006D4D6F">
              <w:rPr>
                <w:rStyle w:val="Hyperlink"/>
                <w:rFonts w:ascii="Arial" w:hAnsi="Arial" w:cs="Arial"/>
                <w:noProof/>
              </w:rPr>
              <w:t>Paving layer installation</w:t>
            </w:r>
            <w:r w:rsidR="00AD6C28">
              <w:rPr>
                <w:noProof/>
                <w:webHidden/>
              </w:rPr>
              <w:tab/>
            </w:r>
            <w:r w:rsidR="00AD6C28">
              <w:rPr>
                <w:noProof/>
                <w:webHidden/>
              </w:rPr>
              <w:fldChar w:fldCharType="begin"/>
            </w:r>
            <w:r w:rsidR="00AD6C28">
              <w:rPr>
                <w:noProof/>
                <w:webHidden/>
              </w:rPr>
              <w:instrText xml:space="preserve"> PAGEREF _Toc131162886 \h </w:instrText>
            </w:r>
            <w:r w:rsidR="00AD6C28">
              <w:rPr>
                <w:noProof/>
                <w:webHidden/>
              </w:rPr>
            </w:r>
            <w:r w:rsidR="00AD6C28">
              <w:rPr>
                <w:noProof/>
                <w:webHidden/>
              </w:rPr>
              <w:fldChar w:fldCharType="separate"/>
            </w:r>
            <w:r w:rsidR="00466AD4">
              <w:rPr>
                <w:noProof/>
                <w:webHidden/>
              </w:rPr>
              <w:t>9</w:t>
            </w:r>
            <w:r w:rsidR="00AD6C28">
              <w:rPr>
                <w:noProof/>
                <w:webHidden/>
              </w:rPr>
              <w:fldChar w:fldCharType="end"/>
            </w:r>
          </w:hyperlink>
        </w:p>
        <w:p w14:paraId="2E699FE6" w14:textId="4DC62D02" w:rsidR="00AD6C28" w:rsidRDefault="00000000">
          <w:pPr>
            <w:pStyle w:val="TOC1"/>
            <w:rPr>
              <w:rFonts w:eastAsiaTheme="minorEastAsia"/>
              <w:lang w:eastAsia="en-GB"/>
            </w:rPr>
          </w:pPr>
          <w:hyperlink w:anchor="_Toc131162887" w:history="1">
            <w:r w:rsidR="00AD6C28" w:rsidRPr="006D4D6F">
              <w:rPr>
                <w:rStyle w:val="Hyperlink"/>
                <w:rFonts w:ascii="Arial" w:hAnsi="Arial" w:cs="Arial"/>
              </w:rPr>
              <w:t>3. Critical path analysis</w:t>
            </w:r>
            <w:r w:rsidR="00AD6C28">
              <w:rPr>
                <w:webHidden/>
              </w:rPr>
              <w:tab/>
            </w:r>
            <w:r w:rsidR="00AD6C28">
              <w:rPr>
                <w:webHidden/>
              </w:rPr>
              <w:fldChar w:fldCharType="begin"/>
            </w:r>
            <w:r w:rsidR="00AD6C28">
              <w:rPr>
                <w:webHidden/>
              </w:rPr>
              <w:instrText xml:space="preserve"> PAGEREF _Toc131162887 \h </w:instrText>
            </w:r>
            <w:r w:rsidR="00AD6C28">
              <w:rPr>
                <w:webHidden/>
              </w:rPr>
            </w:r>
            <w:r w:rsidR="00AD6C28">
              <w:rPr>
                <w:webHidden/>
              </w:rPr>
              <w:fldChar w:fldCharType="separate"/>
            </w:r>
            <w:r w:rsidR="00466AD4">
              <w:rPr>
                <w:webHidden/>
              </w:rPr>
              <w:t>12</w:t>
            </w:r>
            <w:r w:rsidR="00AD6C28">
              <w:rPr>
                <w:webHidden/>
              </w:rPr>
              <w:fldChar w:fldCharType="end"/>
            </w:r>
          </w:hyperlink>
        </w:p>
        <w:p w14:paraId="252817B1" w14:textId="54EF9464" w:rsidR="00AD6C28" w:rsidRDefault="00000000">
          <w:pPr>
            <w:pStyle w:val="TOC1"/>
            <w:rPr>
              <w:rFonts w:eastAsiaTheme="minorEastAsia"/>
              <w:lang w:eastAsia="en-GB"/>
            </w:rPr>
          </w:pPr>
          <w:hyperlink w:anchor="_Toc131162888" w:history="1">
            <w:r w:rsidR="00AD6C28" w:rsidRPr="006D4D6F">
              <w:rPr>
                <w:rStyle w:val="Hyperlink"/>
                <w:rFonts w:ascii="Arial" w:hAnsi="Arial" w:cs="Arial"/>
              </w:rPr>
              <w:t>4. Reports for time, cost, and resource</w:t>
            </w:r>
            <w:r w:rsidR="00AD6C28">
              <w:rPr>
                <w:webHidden/>
              </w:rPr>
              <w:tab/>
            </w:r>
            <w:r w:rsidR="00AD6C28">
              <w:rPr>
                <w:webHidden/>
              </w:rPr>
              <w:fldChar w:fldCharType="begin"/>
            </w:r>
            <w:r w:rsidR="00AD6C28">
              <w:rPr>
                <w:webHidden/>
              </w:rPr>
              <w:instrText xml:space="preserve"> PAGEREF _Toc131162888 \h </w:instrText>
            </w:r>
            <w:r w:rsidR="00AD6C28">
              <w:rPr>
                <w:webHidden/>
              </w:rPr>
            </w:r>
            <w:r w:rsidR="00AD6C28">
              <w:rPr>
                <w:webHidden/>
              </w:rPr>
              <w:fldChar w:fldCharType="separate"/>
            </w:r>
            <w:r w:rsidR="00466AD4">
              <w:rPr>
                <w:webHidden/>
              </w:rPr>
              <w:t>14</w:t>
            </w:r>
            <w:r w:rsidR="00AD6C28">
              <w:rPr>
                <w:webHidden/>
              </w:rPr>
              <w:fldChar w:fldCharType="end"/>
            </w:r>
          </w:hyperlink>
        </w:p>
        <w:p w14:paraId="0E21B2AD" w14:textId="1358C987" w:rsidR="00AD6C28" w:rsidRDefault="00000000">
          <w:pPr>
            <w:pStyle w:val="TOC2"/>
            <w:tabs>
              <w:tab w:val="right" w:leader="dot" w:pos="9016"/>
            </w:tabs>
            <w:rPr>
              <w:rFonts w:eastAsiaTheme="minorEastAsia"/>
              <w:noProof/>
              <w:lang w:eastAsia="en-GB"/>
            </w:rPr>
          </w:pPr>
          <w:hyperlink w:anchor="_Toc131162889" w:history="1">
            <w:r w:rsidR="00AD6C28" w:rsidRPr="006D4D6F">
              <w:rPr>
                <w:rStyle w:val="Hyperlink"/>
                <w:rFonts w:ascii="Arial" w:hAnsi="Arial" w:cs="Arial"/>
                <w:noProof/>
              </w:rPr>
              <w:t>Task cost overview</w:t>
            </w:r>
            <w:r w:rsidR="00AD6C28">
              <w:rPr>
                <w:noProof/>
                <w:webHidden/>
              </w:rPr>
              <w:tab/>
            </w:r>
            <w:r w:rsidR="00AD6C28">
              <w:rPr>
                <w:noProof/>
                <w:webHidden/>
              </w:rPr>
              <w:fldChar w:fldCharType="begin"/>
            </w:r>
            <w:r w:rsidR="00AD6C28">
              <w:rPr>
                <w:noProof/>
                <w:webHidden/>
              </w:rPr>
              <w:instrText xml:space="preserve"> PAGEREF _Toc131162889 \h </w:instrText>
            </w:r>
            <w:r w:rsidR="00AD6C28">
              <w:rPr>
                <w:noProof/>
                <w:webHidden/>
              </w:rPr>
            </w:r>
            <w:r w:rsidR="00AD6C28">
              <w:rPr>
                <w:noProof/>
                <w:webHidden/>
              </w:rPr>
              <w:fldChar w:fldCharType="separate"/>
            </w:r>
            <w:r w:rsidR="00466AD4">
              <w:rPr>
                <w:noProof/>
                <w:webHidden/>
              </w:rPr>
              <w:t>14</w:t>
            </w:r>
            <w:r w:rsidR="00AD6C28">
              <w:rPr>
                <w:noProof/>
                <w:webHidden/>
              </w:rPr>
              <w:fldChar w:fldCharType="end"/>
            </w:r>
          </w:hyperlink>
        </w:p>
        <w:p w14:paraId="3DD0545D" w14:textId="0EBF58E5" w:rsidR="00AD6C28" w:rsidRDefault="00000000">
          <w:pPr>
            <w:pStyle w:val="TOC2"/>
            <w:tabs>
              <w:tab w:val="right" w:leader="dot" w:pos="9016"/>
            </w:tabs>
            <w:rPr>
              <w:rFonts w:eastAsiaTheme="minorEastAsia"/>
              <w:noProof/>
              <w:lang w:eastAsia="en-GB"/>
            </w:rPr>
          </w:pPr>
          <w:hyperlink w:anchor="_Toc131162890" w:history="1">
            <w:r w:rsidR="00AD6C28" w:rsidRPr="006D4D6F">
              <w:rPr>
                <w:rStyle w:val="Hyperlink"/>
                <w:rFonts w:ascii="Arial" w:hAnsi="Arial" w:cs="Arial"/>
                <w:noProof/>
              </w:rPr>
              <w:t>Resource overview</w:t>
            </w:r>
            <w:r w:rsidR="00AD6C28">
              <w:rPr>
                <w:noProof/>
                <w:webHidden/>
              </w:rPr>
              <w:tab/>
            </w:r>
            <w:r w:rsidR="00AD6C28">
              <w:rPr>
                <w:noProof/>
                <w:webHidden/>
              </w:rPr>
              <w:fldChar w:fldCharType="begin"/>
            </w:r>
            <w:r w:rsidR="00AD6C28">
              <w:rPr>
                <w:noProof/>
                <w:webHidden/>
              </w:rPr>
              <w:instrText xml:space="preserve"> PAGEREF _Toc131162890 \h </w:instrText>
            </w:r>
            <w:r w:rsidR="00AD6C28">
              <w:rPr>
                <w:noProof/>
                <w:webHidden/>
              </w:rPr>
            </w:r>
            <w:r w:rsidR="00AD6C28">
              <w:rPr>
                <w:noProof/>
                <w:webHidden/>
              </w:rPr>
              <w:fldChar w:fldCharType="separate"/>
            </w:r>
            <w:r w:rsidR="00466AD4">
              <w:rPr>
                <w:noProof/>
                <w:webHidden/>
              </w:rPr>
              <w:t>16</w:t>
            </w:r>
            <w:r w:rsidR="00AD6C28">
              <w:rPr>
                <w:noProof/>
                <w:webHidden/>
              </w:rPr>
              <w:fldChar w:fldCharType="end"/>
            </w:r>
          </w:hyperlink>
        </w:p>
        <w:p w14:paraId="7C41527E" w14:textId="77A20B4C" w:rsidR="00AD6C28" w:rsidRDefault="00000000">
          <w:pPr>
            <w:pStyle w:val="TOC2"/>
            <w:tabs>
              <w:tab w:val="right" w:leader="dot" w:pos="9016"/>
            </w:tabs>
            <w:rPr>
              <w:rFonts w:eastAsiaTheme="minorEastAsia"/>
              <w:noProof/>
              <w:lang w:eastAsia="en-GB"/>
            </w:rPr>
          </w:pPr>
          <w:hyperlink w:anchor="_Toc131162891" w:history="1">
            <w:r w:rsidR="00AD6C28" w:rsidRPr="006D4D6F">
              <w:rPr>
                <w:rStyle w:val="Hyperlink"/>
                <w:rFonts w:ascii="Arial" w:hAnsi="Arial" w:cs="Arial"/>
                <w:noProof/>
              </w:rPr>
              <w:t>Time overview</w:t>
            </w:r>
            <w:r w:rsidR="00AD6C28">
              <w:rPr>
                <w:noProof/>
                <w:webHidden/>
              </w:rPr>
              <w:tab/>
            </w:r>
            <w:r w:rsidR="00AD6C28">
              <w:rPr>
                <w:noProof/>
                <w:webHidden/>
              </w:rPr>
              <w:fldChar w:fldCharType="begin"/>
            </w:r>
            <w:r w:rsidR="00AD6C28">
              <w:rPr>
                <w:noProof/>
                <w:webHidden/>
              </w:rPr>
              <w:instrText xml:space="preserve"> PAGEREF _Toc131162891 \h </w:instrText>
            </w:r>
            <w:r w:rsidR="00AD6C28">
              <w:rPr>
                <w:noProof/>
                <w:webHidden/>
              </w:rPr>
            </w:r>
            <w:r w:rsidR="00AD6C28">
              <w:rPr>
                <w:noProof/>
                <w:webHidden/>
              </w:rPr>
              <w:fldChar w:fldCharType="separate"/>
            </w:r>
            <w:r w:rsidR="00466AD4">
              <w:rPr>
                <w:noProof/>
                <w:webHidden/>
              </w:rPr>
              <w:t>17</w:t>
            </w:r>
            <w:r w:rsidR="00AD6C28">
              <w:rPr>
                <w:noProof/>
                <w:webHidden/>
              </w:rPr>
              <w:fldChar w:fldCharType="end"/>
            </w:r>
          </w:hyperlink>
        </w:p>
        <w:p w14:paraId="71069C63" w14:textId="54EE8FEF" w:rsidR="00AD6C28" w:rsidRDefault="00000000">
          <w:pPr>
            <w:pStyle w:val="TOC1"/>
            <w:rPr>
              <w:rFonts w:eastAsiaTheme="minorEastAsia"/>
              <w:lang w:eastAsia="en-GB"/>
            </w:rPr>
          </w:pPr>
          <w:hyperlink w:anchor="_Toc131162892" w:history="1">
            <w:r w:rsidR="00AD6C28" w:rsidRPr="006D4D6F">
              <w:rPr>
                <w:rStyle w:val="Hyperlink"/>
                <w:rFonts w:ascii="Arial" w:hAnsi="Arial" w:cs="Arial"/>
              </w:rPr>
              <w:t>Figures and tables</w:t>
            </w:r>
            <w:r w:rsidR="00AD6C28">
              <w:rPr>
                <w:webHidden/>
              </w:rPr>
              <w:tab/>
            </w:r>
            <w:r w:rsidR="00AD6C28">
              <w:rPr>
                <w:webHidden/>
              </w:rPr>
              <w:fldChar w:fldCharType="begin"/>
            </w:r>
            <w:r w:rsidR="00AD6C28">
              <w:rPr>
                <w:webHidden/>
              </w:rPr>
              <w:instrText xml:space="preserve"> PAGEREF _Toc131162892 \h </w:instrText>
            </w:r>
            <w:r w:rsidR="00AD6C28">
              <w:rPr>
                <w:webHidden/>
              </w:rPr>
            </w:r>
            <w:r w:rsidR="00AD6C28">
              <w:rPr>
                <w:webHidden/>
              </w:rPr>
              <w:fldChar w:fldCharType="separate"/>
            </w:r>
            <w:r w:rsidR="00466AD4">
              <w:rPr>
                <w:webHidden/>
              </w:rPr>
              <w:t>18</w:t>
            </w:r>
            <w:r w:rsidR="00AD6C28">
              <w:rPr>
                <w:webHidden/>
              </w:rPr>
              <w:fldChar w:fldCharType="end"/>
            </w:r>
          </w:hyperlink>
        </w:p>
        <w:p w14:paraId="25AA8278" w14:textId="37D9D2EF" w:rsidR="00AD6C28" w:rsidRDefault="00000000">
          <w:pPr>
            <w:pStyle w:val="TOC2"/>
            <w:tabs>
              <w:tab w:val="right" w:leader="dot" w:pos="9016"/>
            </w:tabs>
            <w:rPr>
              <w:rFonts w:eastAsiaTheme="minorEastAsia"/>
              <w:noProof/>
              <w:lang w:eastAsia="en-GB"/>
            </w:rPr>
          </w:pPr>
          <w:hyperlink w:anchor="_Toc131162893" w:history="1">
            <w:r w:rsidR="00AD6C28" w:rsidRPr="006D4D6F">
              <w:rPr>
                <w:rStyle w:val="Hyperlink"/>
                <w:rFonts w:ascii="Arial" w:hAnsi="Arial" w:cs="Arial"/>
                <w:noProof/>
              </w:rPr>
              <w:t>Figure 2 – Site set up overview.</w:t>
            </w:r>
            <w:r w:rsidR="00AD6C28">
              <w:rPr>
                <w:noProof/>
                <w:webHidden/>
              </w:rPr>
              <w:tab/>
            </w:r>
            <w:r w:rsidR="00AD6C28">
              <w:rPr>
                <w:noProof/>
                <w:webHidden/>
              </w:rPr>
              <w:fldChar w:fldCharType="begin"/>
            </w:r>
            <w:r w:rsidR="00AD6C28">
              <w:rPr>
                <w:noProof/>
                <w:webHidden/>
              </w:rPr>
              <w:instrText xml:space="preserve"> PAGEREF _Toc131162893 \h </w:instrText>
            </w:r>
            <w:r w:rsidR="00AD6C28">
              <w:rPr>
                <w:noProof/>
                <w:webHidden/>
              </w:rPr>
            </w:r>
            <w:r w:rsidR="00AD6C28">
              <w:rPr>
                <w:noProof/>
                <w:webHidden/>
              </w:rPr>
              <w:fldChar w:fldCharType="separate"/>
            </w:r>
            <w:r w:rsidR="00466AD4">
              <w:rPr>
                <w:noProof/>
                <w:webHidden/>
              </w:rPr>
              <w:t>18</w:t>
            </w:r>
            <w:r w:rsidR="00AD6C28">
              <w:rPr>
                <w:noProof/>
                <w:webHidden/>
              </w:rPr>
              <w:fldChar w:fldCharType="end"/>
            </w:r>
          </w:hyperlink>
        </w:p>
        <w:p w14:paraId="195BFCDA" w14:textId="0E144471" w:rsidR="00AD6C28" w:rsidRDefault="00000000">
          <w:pPr>
            <w:pStyle w:val="TOC2"/>
            <w:tabs>
              <w:tab w:val="right" w:leader="dot" w:pos="9016"/>
            </w:tabs>
            <w:rPr>
              <w:rFonts w:eastAsiaTheme="minorEastAsia"/>
              <w:noProof/>
              <w:lang w:eastAsia="en-GB"/>
            </w:rPr>
          </w:pPr>
          <w:hyperlink w:anchor="_Toc131162894" w:history="1">
            <w:r w:rsidR="00AD6C28" w:rsidRPr="006D4D6F">
              <w:rPr>
                <w:rStyle w:val="Hyperlink"/>
                <w:rFonts w:ascii="Arial" w:hAnsi="Arial" w:cs="Arial"/>
                <w:noProof/>
              </w:rPr>
              <w:t>Figure 3 – Wales and west utility plans</w:t>
            </w:r>
            <w:r w:rsidR="00AD6C28">
              <w:rPr>
                <w:noProof/>
                <w:webHidden/>
              </w:rPr>
              <w:tab/>
            </w:r>
            <w:r w:rsidR="00AD6C28">
              <w:rPr>
                <w:noProof/>
                <w:webHidden/>
              </w:rPr>
              <w:fldChar w:fldCharType="begin"/>
            </w:r>
            <w:r w:rsidR="00AD6C28">
              <w:rPr>
                <w:noProof/>
                <w:webHidden/>
              </w:rPr>
              <w:instrText xml:space="preserve"> PAGEREF _Toc131162894 \h </w:instrText>
            </w:r>
            <w:r w:rsidR="00AD6C28">
              <w:rPr>
                <w:noProof/>
                <w:webHidden/>
              </w:rPr>
            </w:r>
            <w:r w:rsidR="00AD6C28">
              <w:rPr>
                <w:noProof/>
                <w:webHidden/>
              </w:rPr>
              <w:fldChar w:fldCharType="separate"/>
            </w:r>
            <w:r w:rsidR="00466AD4">
              <w:rPr>
                <w:noProof/>
                <w:webHidden/>
              </w:rPr>
              <w:t>19</w:t>
            </w:r>
            <w:r w:rsidR="00AD6C28">
              <w:rPr>
                <w:noProof/>
                <w:webHidden/>
              </w:rPr>
              <w:fldChar w:fldCharType="end"/>
            </w:r>
          </w:hyperlink>
        </w:p>
        <w:p w14:paraId="79000711" w14:textId="1A3C7429" w:rsidR="00AD6C28" w:rsidRDefault="00000000">
          <w:pPr>
            <w:pStyle w:val="TOC2"/>
            <w:tabs>
              <w:tab w:val="right" w:leader="dot" w:pos="9016"/>
            </w:tabs>
            <w:rPr>
              <w:rFonts w:eastAsiaTheme="minorEastAsia"/>
              <w:noProof/>
              <w:lang w:eastAsia="en-GB"/>
            </w:rPr>
          </w:pPr>
          <w:hyperlink w:anchor="_Toc131162895" w:history="1">
            <w:r w:rsidR="00AD6C28" w:rsidRPr="006D4D6F">
              <w:rPr>
                <w:rStyle w:val="Hyperlink"/>
                <w:rFonts w:ascii="Arial" w:hAnsi="Arial" w:cs="Arial"/>
                <w:noProof/>
              </w:rPr>
              <w:t>Figure 4 – National grid utility plans</w:t>
            </w:r>
            <w:r w:rsidR="00AD6C28">
              <w:rPr>
                <w:noProof/>
                <w:webHidden/>
              </w:rPr>
              <w:tab/>
            </w:r>
            <w:r w:rsidR="00AD6C28">
              <w:rPr>
                <w:noProof/>
                <w:webHidden/>
              </w:rPr>
              <w:fldChar w:fldCharType="begin"/>
            </w:r>
            <w:r w:rsidR="00AD6C28">
              <w:rPr>
                <w:noProof/>
                <w:webHidden/>
              </w:rPr>
              <w:instrText xml:space="preserve"> PAGEREF _Toc131162895 \h </w:instrText>
            </w:r>
            <w:r w:rsidR="00AD6C28">
              <w:rPr>
                <w:noProof/>
                <w:webHidden/>
              </w:rPr>
            </w:r>
            <w:r w:rsidR="00AD6C28">
              <w:rPr>
                <w:noProof/>
                <w:webHidden/>
              </w:rPr>
              <w:fldChar w:fldCharType="separate"/>
            </w:r>
            <w:r w:rsidR="00466AD4">
              <w:rPr>
                <w:noProof/>
                <w:webHidden/>
              </w:rPr>
              <w:t>20</w:t>
            </w:r>
            <w:r w:rsidR="00AD6C28">
              <w:rPr>
                <w:noProof/>
                <w:webHidden/>
              </w:rPr>
              <w:fldChar w:fldCharType="end"/>
            </w:r>
          </w:hyperlink>
        </w:p>
        <w:p w14:paraId="111C0925" w14:textId="03248570" w:rsidR="00AD6C28" w:rsidRDefault="00000000">
          <w:pPr>
            <w:pStyle w:val="TOC2"/>
            <w:tabs>
              <w:tab w:val="right" w:leader="dot" w:pos="9016"/>
            </w:tabs>
            <w:rPr>
              <w:rFonts w:eastAsiaTheme="minorEastAsia"/>
              <w:noProof/>
              <w:lang w:eastAsia="en-GB"/>
            </w:rPr>
          </w:pPr>
          <w:hyperlink w:anchor="_Toc131162896" w:history="1">
            <w:r w:rsidR="00AD6C28" w:rsidRPr="006D4D6F">
              <w:rPr>
                <w:rStyle w:val="Hyperlink"/>
                <w:rFonts w:ascii="Arial" w:hAnsi="Arial" w:cs="Arial"/>
                <w:noProof/>
              </w:rPr>
              <w:t>Figure 5 – Welsh water utility plans</w:t>
            </w:r>
            <w:r w:rsidR="00AD6C28">
              <w:rPr>
                <w:noProof/>
                <w:webHidden/>
              </w:rPr>
              <w:tab/>
            </w:r>
            <w:r w:rsidR="00AD6C28">
              <w:rPr>
                <w:noProof/>
                <w:webHidden/>
              </w:rPr>
              <w:fldChar w:fldCharType="begin"/>
            </w:r>
            <w:r w:rsidR="00AD6C28">
              <w:rPr>
                <w:noProof/>
                <w:webHidden/>
              </w:rPr>
              <w:instrText xml:space="preserve"> PAGEREF _Toc131162896 \h </w:instrText>
            </w:r>
            <w:r w:rsidR="00AD6C28">
              <w:rPr>
                <w:noProof/>
                <w:webHidden/>
              </w:rPr>
            </w:r>
            <w:r w:rsidR="00AD6C28">
              <w:rPr>
                <w:noProof/>
                <w:webHidden/>
              </w:rPr>
              <w:fldChar w:fldCharType="separate"/>
            </w:r>
            <w:r w:rsidR="00466AD4">
              <w:rPr>
                <w:noProof/>
                <w:webHidden/>
              </w:rPr>
              <w:t>21</w:t>
            </w:r>
            <w:r w:rsidR="00AD6C28">
              <w:rPr>
                <w:noProof/>
                <w:webHidden/>
              </w:rPr>
              <w:fldChar w:fldCharType="end"/>
            </w:r>
          </w:hyperlink>
        </w:p>
        <w:p w14:paraId="7B978E8E" w14:textId="7FFA1FD0" w:rsidR="00AD6C28" w:rsidRDefault="00000000">
          <w:pPr>
            <w:pStyle w:val="TOC2"/>
            <w:tabs>
              <w:tab w:val="right" w:leader="dot" w:pos="9016"/>
            </w:tabs>
            <w:rPr>
              <w:rFonts w:eastAsiaTheme="minorEastAsia"/>
              <w:noProof/>
              <w:lang w:eastAsia="en-GB"/>
            </w:rPr>
          </w:pPr>
          <w:hyperlink w:anchor="_Toc131162897" w:history="1">
            <w:r w:rsidR="00AD6C28" w:rsidRPr="006D4D6F">
              <w:rPr>
                <w:rStyle w:val="Hyperlink"/>
                <w:noProof/>
              </w:rPr>
              <w:t>Table 1 - Resource task sheet with costs</w:t>
            </w:r>
            <w:r w:rsidR="00AD6C28">
              <w:rPr>
                <w:noProof/>
                <w:webHidden/>
              </w:rPr>
              <w:tab/>
            </w:r>
            <w:r w:rsidR="00AD6C28">
              <w:rPr>
                <w:noProof/>
                <w:webHidden/>
              </w:rPr>
              <w:fldChar w:fldCharType="begin"/>
            </w:r>
            <w:r w:rsidR="00AD6C28">
              <w:rPr>
                <w:noProof/>
                <w:webHidden/>
              </w:rPr>
              <w:instrText xml:space="preserve"> PAGEREF _Toc131162897 \h </w:instrText>
            </w:r>
            <w:r w:rsidR="00AD6C28">
              <w:rPr>
                <w:noProof/>
                <w:webHidden/>
              </w:rPr>
            </w:r>
            <w:r w:rsidR="00AD6C28">
              <w:rPr>
                <w:noProof/>
                <w:webHidden/>
              </w:rPr>
              <w:fldChar w:fldCharType="separate"/>
            </w:r>
            <w:r w:rsidR="00466AD4">
              <w:rPr>
                <w:noProof/>
                <w:webHidden/>
              </w:rPr>
              <w:t>21</w:t>
            </w:r>
            <w:r w:rsidR="00AD6C28">
              <w:rPr>
                <w:noProof/>
                <w:webHidden/>
              </w:rPr>
              <w:fldChar w:fldCharType="end"/>
            </w:r>
          </w:hyperlink>
        </w:p>
        <w:p w14:paraId="0044CDAF" w14:textId="4F1F1877" w:rsidR="00AD6C28" w:rsidRDefault="00000000">
          <w:pPr>
            <w:pStyle w:val="TOC1"/>
            <w:rPr>
              <w:rFonts w:eastAsiaTheme="minorEastAsia"/>
              <w:lang w:eastAsia="en-GB"/>
            </w:rPr>
          </w:pPr>
          <w:hyperlink w:anchor="_Toc131162898" w:history="1">
            <w:r w:rsidR="00AD6C28" w:rsidRPr="006D4D6F">
              <w:rPr>
                <w:rStyle w:val="Hyperlink"/>
                <w:rFonts w:ascii="Arial" w:hAnsi="Arial" w:cs="Arial"/>
              </w:rPr>
              <w:t>Appendix</w:t>
            </w:r>
            <w:r w:rsidR="00AD6C28">
              <w:rPr>
                <w:webHidden/>
              </w:rPr>
              <w:tab/>
            </w:r>
            <w:r w:rsidR="00AD6C28">
              <w:rPr>
                <w:webHidden/>
              </w:rPr>
              <w:fldChar w:fldCharType="begin"/>
            </w:r>
            <w:r w:rsidR="00AD6C28">
              <w:rPr>
                <w:webHidden/>
              </w:rPr>
              <w:instrText xml:space="preserve"> PAGEREF _Toc131162898 \h </w:instrText>
            </w:r>
            <w:r w:rsidR="00AD6C28">
              <w:rPr>
                <w:webHidden/>
              </w:rPr>
            </w:r>
            <w:r w:rsidR="00AD6C28">
              <w:rPr>
                <w:webHidden/>
              </w:rPr>
              <w:fldChar w:fldCharType="separate"/>
            </w:r>
            <w:r w:rsidR="00466AD4">
              <w:rPr>
                <w:webHidden/>
              </w:rPr>
              <w:t>22</w:t>
            </w:r>
            <w:r w:rsidR="00AD6C28">
              <w:rPr>
                <w:webHidden/>
              </w:rPr>
              <w:fldChar w:fldCharType="end"/>
            </w:r>
          </w:hyperlink>
        </w:p>
        <w:p w14:paraId="6A935BDC" w14:textId="001D0608" w:rsidR="00AD6C28" w:rsidRDefault="00000000">
          <w:pPr>
            <w:pStyle w:val="TOC2"/>
            <w:tabs>
              <w:tab w:val="right" w:leader="dot" w:pos="9016"/>
            </w:tabs>
            <w:rPr>
              <w:rFonts w:eastAsiaTheme="minorEastAsia"/>
              <w:noProof/>
              <w:lang w:eastAsia="en-GB"/>
            </w:rPr>
          </w:pPr>
          <w:hyperlink w:anchor="_Toc131162899" w:history="1">
            <w:r w:rsidR="00AD6C28" w:rsidRPr="006D4D6F">
              <w:rPr>
                <w:rStyle w:val="Hyperlink"/>
                <w:rFonts w:ascii="Arial" w:hAnsi="Arial" w:cs="Arial"/>
                <w:noProof/>
              </w:rPr>
              <w:t>Appendix A</w:t>
            </w:r>
            <w:r w:rsidR="00AD6C28">
              <w:rPr>
                <w:noProof/>
                <w:webHidden/>
              </w:rPr>
              <w:tab/>
            </w:r>
            <w:r w:rsidR="00AD6C28">
              <w:rPr>
                <w:noProof/>
                <w:webHidden/>
              </w:rPr>
              <w:fldChar w:fldCharType="begin"/>
            </w:r>
            <w:r w:rsidR="00AD6C28">
              <w:rPr>
                <w:noProof/>
                <w:webHidden/>
              </w:rPr>
              <w:instrText xml:space="preserve"> PAGEREF _Toc131162899 \h </w:instrText>
            </w:r>
            <w:r w:rsidR="00AD6C28">
              <w:rPr>
                <w:noProof/>
                <w:webHidden/>
              </w:rPr>
            </w:r>
            <w:r w:rsidR="00AD6C28">
              <w:rPr>
                <w:noProof/>
                <w:webHidden/>
              </w:rPr>
              <w:fldChar w:fldCharType="separate"/>
            </w:r>
            <w:r w:rsidR="00466AD4">
              <w:rPr>
                <w:noProof/>
                <w:webHidden/>
              </w:rPr>
              <w:t>22</w:t>
            </w:r>
            <w:r w:rsidR="00AD6C28">
              <w:rPr>
                <w:noProof/>
                <w:webHidden/>
              </w:rPr>
              <w:fldChar w:fldCharType="end"/>
            </w:r>
          </w:hyperlink>
        </w:p>
        <w:p w14:paraId="3237E3FC" w14:textId="7F9A6D37" w:rsidR="00AD6C28" w:rsidRDefault="00000000">
          <w:pPr>
            <w:pStyle w:val="TOC2"/>
            <w:tabs>
              <w:tab w:val="right" w:leader="dot" w:pos="9016"/>
            </w:tabs>
            <w:rPr>
              <w:rFonts w:eastAsiaTheme="minorEastAsia"/>
              <w:noProof/>
              <w:lang w:eastAsia="en-GB"/>
            </w:rPr>
          </w:pPr>
          <w:hyperlink w:anchor="_Toc131162900" w:history="1">
            <w:r w:rsidR="00AD6C28" w:rsidRPr="006D4D6F">
              <w:rPr>
                <w:rStyle w:val="Hyperlink"/>
                <w:rFonts w:ascii="Arial" w:hAnsi="Arial" w:cs="Arial"/>
                <w:noProof/>
              </w:rPr>
              <w:t>Appendix B</w:t>
            </w:r>
            <w:r w:rsidR="00AD6C28">
              <w:rPr>
                <w:noProof/>
                <w:webHidden/>
              </w:rPr>
              <w:tab/>
            </w:r>
            <w:r w:rsidR="00AD6C28">
              <w:rPr>
                <w:noProof/>
                <w:webHidden/>
              </w:rPr>
              <w:fldChar w:fldCharType="begin"/>
            </w:r>
            <w:r w:rsidR="00AD6C28">
              <w:rPr>
                <w:noProof/>
                <w:webHidden/>
              </w:rPr>
              <w:instrText xml:space="preserve"> PAGEREF _Toc131162900 \h </w:instrText>
            </w:r>
            <w:r w:rsidR="00AD6C28">
              <w:rPr>
                <w:noProof/>
                <w:webHidden/>
              </w:rPr>
            </w:r>
            <w:r w:rsidR="00AD6C28">
              <w:rPr>
                <w:noProof/>
                <w:webHidden/>
              </w:rPr>
              <w:fldChar w:fldCharType="separate"/>
            </w:r>
            <w:r w:rsidR="00466AD4">
              <w:rPr>
                <w:noProof/>
                <w:webHidden/>
              </w:rPr>
              <w:t>22</w:t>
            </w:r>
            <w:r w:rsidR="00AD6C28">
              <w:rPr>
                <w:noProof/>
                <w:webHidden/>
              </w:rPr>
              <w:fldChar w:fldCharType="end"/>
            </w:r>
          </w:hyperlink>
        </w:p>
        <w:p w14:paraId="25321357" w14:textId="20EB5E7A" w:rsidR="00AD6C28" w:rsidRDefault="00000000">
          <w:pPr>
            <w:pStyle w:val="TOC2"/>
            <w:tabs>
              <w:tab w:val="right" w:leader="dot" w:pos="9016"/>
            </w:tabs>
            <w:rPr>
              <w:rFonts w:eastAsiaTheme="minorEastAsia"/>
              <w:noProof/>
              <w:lang w:eastAsia="en-GB"/>
            </w:rPr>
          </w:pPr>
          <w:hyperlink w:anchor="_Toc131162901" w:history="1">
            <w:r w:rsidR="00AD6C28" w:rsidRPr="006D4D6F">
              <w:rPr>
                <w:rStyle w:val="Hyperlink"/>
                <w:rFonts w:ascii="Arial" w:hAnsi="Arial" w:cs="Arial"/>
                <w:noProof/>
              </w:rPr>
              <w:t>Appendix C</w:t>
            </w:r>
            <w:r w:rsidR="00AD6C28">
              <w:rPr>
                <w:noProof/>
                <w:webHidden/>
              </w:rPr>
              <w:tab/>
            </w:r>
            <w:r w:rsidR="00AD6C28">
              <w:rPr>
                <w:noProof/>
                <w:webHidden/>
              </w:rPr>
              <w:fldChar w:fldCharType="begin"/>
            </w:r>
            <w:r w:rsidR="00AD6C28">
              <w:rPr>
                <w:noProof/>
                <w:webHidden/>
              </w:rPr>
              <w:instrText xml:space="preserve"> PAGEREF _Toc131162901 \h </w:instrText>
            </w:r>
            <w:r w:rsidR="00AD6C28">
              <w:rPr>
                <w:noProof/>
                <w:webHidden/>
              </w:rPr>
            </w:r>
            <w:r w:rsidR="00AD6C28">
              <w:rPr>
                <w:noProof/>
                <w:webHidden/>
              </w:rPr>
              <w:fldChar w:fldCharType="separate"/>
            </w:r>
            <w:r w:rsidR="00466AD4">
              <w:rPr>
                <w:noProof/>
                <w:webHidden/>
              </w:rPr>
              <w:t>23</w:t>
            </w:r>
            <w:r w:rsidR="00AD6C28">
              <w:rPr>
                <w:noProof/>
                <w:webHidden/>
              </w:rPr>
              <w:fldChar w:fldCharType="end"/>
            </w:r>
          </w:hyperlink>
        </w:p>
        <w:p w14:paraId="0D1CAD73" w14:textId="4E8AF927" w:rsidR="00AD6C28" w:rsidRDefault="00000000">
          <w:pPr>
            <w:pStyle w:val="TOC2"/>
            <w:tabs>
              <w:tab w:val="right" w:leader="dot" w:pos="9016"/>
            </w:tabs>
            <w:rPr>
              <w:rFonts w:eastAsiaTheme="minorEastAsia"/>
              <w:noProof/>
              <w:lang w:eastAsia="en-GB"/>
            </w:rPr>
          </w:pPr>
          <w:hyperlink w:anchor="_Toc131162902" w:history="1">
            <w:r w:rsidR="00AD6C28" w:rsidRPr="006D4D6F">
              <w:rPr>
                <w:rStyle w:val="Hyperlink"/>
                <w:rFonts w:ascii="Arial" w:hAnsi="Arial" w:cs="Arial"/>
                <w:noProof/>
              </w:rPr>
              <w:t>Appendix D</w:t>
            </w:r>
            <w:r w:rsidR="00AD6C28">
              <w:rPr>
                <w:noProof/>
                <w:webHidden/>
              </w:rPr>
              <w:tab/>
            </w:r>
            <w:r w:rsidR="00AD6C28">
              <w:rPr>
                <w:noProof/>
                <w:webHidden/>
              </w:rPr>
              <w:fldChar w:fldCharType="begin"/>
            </w:r>
            <w:r w:rsidR="00AD6C28">
              <w:rPr>
                <w:noProof/>
                <w:webHidden/>
              </w:rPr>
              <w:instrText xml:space="preserve"> PAGEREF _Toc131162902 \h </w:instrText>
            </w:r>
            <w:r w:rsidR="00AD6C28">
              <w:rPr>
                <w:noProof/>
                <w:webHidden/>
              </w:rPr>
            </w:r>
            <w:r w:rsidR="00AD6C28">
              <w:rPr>
                <w:noProof/>
                <w:webHidden/>
              </w:rPr>
              <w:fldChar w:fldCharType="separate"/>
            </w:r>
            <w:r w:rsidR="00466AD4">
              <w:rPr>
                <w:noProof/>
                <w:webHidden/>
              </w:rPr>
              <w:t>24</w:t>
            </w:r>
            <w:r w:rsidR="00AD6C28">
              <w:rPr>
                <w:noProof/>
                <w:webHidden/>
              </w:rPr>
              <w:fldChar w:fldCharType="end"/>
            </w:r>
          </w:hyperlink>
        </w:p>
        <w:p w14:paraId="2036DB23" w14:textId="4133CC03" w:rsidR="00AD6C28" w:rsidRDefault="00000000">
          <w:pPr>
            <w:pStyle w:val="TOC2"/>
            <w:tabs>
              <w:tab w:val="right" w:leader="dot" w:pos="9016"/>
            </w:tabs>
            <w:rPr>
              <w:rFonts w:eastAsiaTheme="minorEastAsia"/>
              <w:noProof/>
              <w:lang w:eastAsia="en-GB"/>
            </w:rPr>
          </w:pPr>
          <w:hyperlink w:anchor="_Toc131162903" w:history="1">
            <w:r w:rsidR="00AD6C28" w:rsidRPr="006D4D6F">
              <w:rPr>
                <w:rStyle w:val="Hyperlink"/>
                <w:rFonts w:ascii="Arial" w:hAnsi="Arial" w:cs="Arial"/>
                <w:noProof/>
              </w:rPr>
              <w:t>Appendix E</w:t>
            </w:r>
            <w:r w:rsidR="00AD6C28">
              <w:rPr>
                <w:noProof/>
                <w:webHidden/>
              </w:rPr>
              <w:tab/>
            </w:r>
            <w:r w:rsidR="00AD6C28">
              <w:rPr>
                <w:noProof/>
                <w:webHidden/>
              </w:rPr>
              <w:fldChar w:fldCharType="begin"/>
            </w:r>
            <w:r w:rsidR="00AD6C28">
              <w:rPr>
                <w:noProof/>
                <w:webHidden/>
              </w:rPr>
              <w:instrText xml:space="preserve"> PAGEREF _Toc131162903 \h </w:instrText>
            </w:r>
            <w:r w:rsidR="00AD6C28">
              <w:rPr>
                <w:noProof/>
                <w:webHidden/>
              </w:rPr>
            </w:r>
            <w:r w:rsidR="00AD6C28">
              <w:rPr>
                <w:noProof/>
                <w:webHidden/>
              </w:rPr>
              <w:fldChar w:fldCharType="separate"/>
            </w:r>
            <w:r w:rsidR="00466AD4">
              <w:rPr>
                <w:noProof/>
                <w:webHidden/>
              </w:rPr>
              <w:t>25</w:t>
            </w:r>
            <w:r w:rsidR="00AD6C28">
              <w:rPr>
                <w:noProof/>
                <w:webHidden/>
              </w:rPr>
              <w:fldChar w:fldCharType="end"/>
            </w:r>
          </w:hyperlink>
        </w:p>
        <w:p w14:paraId="738196B1" w14:textId="0B9FC39E" w:rsidR="00AD6C28" w:rsidRDefault="00000000">
          <w:pPr>
            <w:pStyle w:val="TOC2"/>
            <w:tabs>
              <w:tab w:val="right" w:leader="dot" w:pos="9016"/>
            </w:tabs>
            <w:rPr>
              <w:rFonts w:eastAsiaTheme="minorEastAsia"/>
              <w:noProof/>
              <w:lang w:eastAsia="en-GB"/>
            </w:rPr>
          </w:pPr>
          <w:hyperlink w:anchor="_Toc131162904" w:history="1">
            <w:r w:rsidR="00AD6C28" w:rsidRPr="006D4D6F">
              <w:rPr>
                <w:rStyle w:val="Hyperlink"/>
                <w:rFonts w:ascii="Arial" w:hAnsi="Arial" w:cs="Arial"/>
                <w:noProof/>
              </w:rPr>
              <w:t>Appendix F</w:t>
            </w:r>
            <w:r w:rsidR="00AD6C28">
              <w:rPr>
                <w:noProof/>
                <w:webHidden/>
              </w:rPr>
              <w:tab/>
            </w:r>
            <w:r w:rsidR="00AD6C28">
              <w:rPr>
                <w:noProof/>
                <w:webHidden/>
              </w:rPr>
              <w:fldChar w:fldCharType="begin"/>
            </w:r>
            <w:r w:rsidR="00AD6C28">
              <w:rPr>
                <w:noProof/>
                <w:webHidden/>
              </w:rPr>
              <w:instrText xml:space="preserve"> PAGEREF _Toc131162904 \h </w:instrText>
            </w:r>
            <w:r w:rsidR="00AD6C28">
              <w:rPr>
                <w:noProof/>
                <w:webHidden/>
              </w:rPr>
            </w:r>
            <w:r w:rsidR="00AD6C28">
              <w:rPr>
                <w:noProof/>
                <w:webHidden/>
              </w:rPr>
              <w:fldChar w:fldCharType="separate"/>
            </w:r>
            <w:r w:rsidR="00466AD4">
              <w:rPr>
                <w:noProof/>
                <w:webHidden/>
              </w:rPr>
              <w:t>26</w:t>
            </w:r>
            <w:r w:rsidR="00AD6C28">
              <w:rPr>
                <w:noProof/>
                <w:webHidden/>
              </w:rPr>
              <w:fldChar w:fldCharType="end"/>
            </w:r>
          </w:hyperlink>
        </w:p>
        <w:p w14:paraId="4D7F015B" w14:textId="714838CC" w:rsidR="00AD6C28" w:rsidRDefault="00000000">
          <w:pPr>
            <w:pStyle w:val="TOC2"/>
            <w:tabs>
              <w:tab w:val="right" w:leader="dot" w:pos="9016"/>
            </w:tabs>
            <w:rPr>
              <w:rFonts w:eastAsiaTheme="minorEastAsia"/>
              <w:noProof/>
              <w:lang w:eastAsia="en-GB"/>
            </w:rPr>
          </w:pPr>
          <w:hyperlink w:anchor="_Toc131162905" w:history="1">
            <w:r w:rsidR="00AD6C28" w:rsidRPr="006D4D6F">
              <w:rPr>
                <w:rStyle w:val="Hyperlink"/>
                <w:rFonts w:ascii="Arial" w:hAnsi="Arial" w:cs="Arial"/>
                <w:noProof/>
              </w:rPr>
              <w:t>Appendix G</w:t>
            </w:r>
            <w:r w:rsidR="00AD6C28">
              <w:rPr>
                <w:noProof/>
                <w:webHidden/>
              </w:rPr>
              <w:tab/>
            </w:r>
            <w:r w:rsidR="00AD6C28">
              <w:rPr>
                <w:noProof/>
                <w:webHidden/>
              </w:rPr>
              <w:fldChar w:fldCharType="begin"/>
            </w:r>
            <w:r w:rsidR="00AD6C28">
              <w:rPr>
                <w:noProof/>
                <w:webHidden/>
              </w:rPr>
              <w:instrText xml:space="preserve"> PAGEREF _Toc131162905 \h </w:instrText>
            </w:r>
            <w:r w:rsidR="00AD6C28">
              <w:rPr>
                <w:noProof/>
                <w:webHidden/>
              </w:rPr>
            </w:r>
            <w:r w:rsidR="00AD6C28">
              <w:rPr>
                <w:noProof/>
                <w:webHidden/>
              </w:rPr>
              <w:fldChar w:fldCharType="separate"/>
            </w:r>
            <w:r w:rsidR="00466AD4">
              <w:rPr>
                <w:noProof/>
                <w:webHidden/>
              </w:rPr>
              <w:t>27</w:t>
            </w:r>
            <w:r w:rsidR="00AD6C28">
              <w:rPr>
                <w:noProof/>
                <w:webHidden/>
              </w:rPr>
              <w:fldChar w:fldCharType="end"/>
            </w:r>
          </w:hyperlink>
        </w:p>
        <w:p w14:paraId="1C63E00B" w14:textId="7CEF8D72" w:rsidR="00AD6C28" w:rsidRDefault="00000000">
          <w:pPr>
            <w:pStyle w:val="TOC1"/>
            <w:rPr>
              <w:rFonts w:eastAsiaTheme="minorEastAsia"/>
              <w:lang w:eastAsia="en-GB"/>
            </w:rPr>
          </w:pPr>
          <w:hyperlink w:anchor="_Toc131162906" w:history="1">
            <w:r w:rsidR="00AD6C28" w:rsidRPr="006D4D6F">
              <w:rPr>
                <w:rStyle w:val="Hyperlink"/>
                <w:rFonts w:ascii="Arial" w:hAnsi="Arial" w:cs="Arial"/>
              </w:rPr>
              <w:t>References</w:t>
            </w:r>
            <w:r w:rsidR="00AD6C28">
              <w:rPr>
                <w:webHidden/>
              </w:rPr>
              <w:tab/>
            </w:r>
            <w:r w:rsidR="00AD6C28">
              <w:rPr>
                <w:webHidden/>
              </w:rPr>
              <w:fldChar w:fldCharType="begin"/>
            </w:r>
            <w:r w:rsidR="00AD6C28">
              <w:rPr>
                <w:webHidden/>
              </w:rPr>
              <w:instrText xml:space="preserve"> PAGEREF _Toc131162906 \h </w:instrText>
            </w:r>
            <w:r w:rsidR="00AD6C28">
              <w:rPr>
                <w:webHidden/>
              </w:rPr>
            </w:r>
            <w:r w:rsidR="00AD6C28">
              <w:rPr>
                <w:webHidden/>
              </w:rPr>
              <w:fldChar w:fldCharType="separate"/>
            </w:r>
            <w:r w:rsidR="00466AD4">
              <w:rPr>
                <w:webHidden/>
              </w:rPr>
              <w:t>28</w:t>
            </w:r>
            <w:r w:rsidR="00AD6C28">
              <w:rPr>
                <w:webHidden/>
              </w:rPr>
              <w:fldChar w:fldCharType="end"/>
            </w:r>
          </w:hyperlink>
        </w:p>
        <w:p w14:paraId="392760D4" w14:textId="3E96D39F" w:rsidR="005C3EF1" w:rsidRPr="00061CA3" w:rsidRDefault="005C3EF1">
          <w:pPr>
            <w:rPr>
              <w:rFonts w:ascii="Arial" w:hAnsi="Arial" w:cs="Arial"/>
              <w:sz w:val="24"/>
              <w:szCs w:val="24"/>
            </w:rPr>
          </w:pPr>
          <w:r w:rsidRPr="00061CA3">
            <w:rPr>
              <w:rFonts w:ascii="Arial" w:hAnsi="Arial" w:cs="Arial"/>
              <w:b/>
              <w:bCs/>
              <w:noProof/>
              <w:sz w:val="24"/>
              <w:szCs w:val="24"/>
            </w:rPr>
            <w:fldChar w:fldCharType="end"/>
          </w:r>
        </w:p>
      </w:sdtContent>
    </w:sdt>
    <w:p w14:paraId="36BA6BE6" w14:textId="1BF5F379" w:rsidR="005C3EF1" w:rsidRPr="00061CA3" w:rsidRDefault="009539A9" w:rsidP="00D846A4">
      <w:pPr>
        <w:rPr>
          <w:rFonts w:ascii="Arial" w:hAnsi="Arial" w:cs="Arial"/>
          <w:sz w:val="24"/>
          <w:szCs w:val="24"/>
        </w:rPr>
      </w:pPr>
      <w:r w:rsidRPr="00061CA3">
        <w:rPr>
          <w:rFonts w:ascii="Arial" w:hAnsi="Arial" w:cs="Arial"/>
          <w:sz w:val="24"/>
          <w:szCs w:val="24"/>
        </w:rPr>
        <w:t xml:space="preserve">Word count - </w:t>
      </w:r>
      <w:r w:rsidR="000B4068">
        <w:rPr>
          <w:rFonts w:ascii="Arial" w:hAnsi="Arial" w:cs="Arial"/>
          <w:sz w:val="24"/>
          <w:szCs w:val="24"/>
        </w:rPr>
        <w:t>2</w:t>
      </w:r>
      <w:r w:rsidR="003C2B04">
        <w:rPr>
          <w:rFonts w:ascii="Arial" w:hAnsi="Arial" w:cs="Arial"/>
          <w:sz w:val="24"/>
          <w:szCs w:val="24"/>
        </w:rPr>
        <w:t>104</w:t>
      </w:r>
    </w:p>
    <w:p w14:paraId="28CA29F4" w14:textId="77777777" w:rsidR="005C3EF1" w:rsidRPr="00061CA3" w:rsidRDefault="005C3EF1" w:rsidP="005C3EF1">
      <w:pPr>
        <w:rPr>
          <w:rFonts w:ascii="Arial" w:hAnsi="Arial" w:cs="Arial"/>
          <w:sz w:val="24"/>
          <w:szCs w:val="24"/>
        </w:rPr>
      </w:pPr>
    </w:p>
    <w:p w14:paraId="6EB82F7C" w14:textId="448F406A" w:rsidR="005C3EF1" w:rsidRPr="00061CA3" w:rsidRDefault="005C3EF1" w:rsidP="005C3EF1">
      <w:pPr>
        <w:rPr>
          <w:rFonts w:ascii="Arial" w:hAnsi="Arial" w:cs="Arial"/>
          <w:sz w:val="24"/>
          <w:szCs w:val="24"/>
        </w:rPr>
      </w:pPr>
    </w:p>
    <w:p w14:paraId="46A6EC63" w14:textId="0CC76F8E" w:rsidR="00AA572C" w:rsidRPr="00061CA3" w:rsidRDefault="00AA572C" w:rsidP="005C3EF1">
      <w:pPr>
        <w:rPr>
          <w:rFonts w:ascii="Arial" w:hAnsi="Arial" w:cs="Arial"/>
          <w:sz w:val="24"/>
          <w:szCs w:val="24"/>
        </w:rPr>
      </w:pPr>
    </w:p>
    <w:p w14:paraId="5A0F490A" w14:textId="1771F627" w:rsidR="00AA572C" w:rsidRPr="00061CA3" w:rsidRDefault="00AA572C" w:rsidP="005C3EF1">
      <w:pPr>
        <w:rPr>
          <w:rFonts w:ascii="Arial" w:hAnsi="Arial" w:cs="Arial"/>
          <w:sz w:val="24"/>
          <w:szCs w:val="24"/>
        </w:rPr>
      </w:pPr>
    </w:p>
    <w:p w14:paraId="09FCF0C4" w14:textId="47AD4454" w:rsidR="00AA572C" w:rsidRPr="00061CA3" w:rsidRDefault="00AA572C" w:rsidP="005C3EF1">
      <w:pPr>
        <w:rPr>
          <w:rFonts w:ascii="Arial" w:hAnsi="Arial" w:cs="Arial"/>
          <w:sz w:val="24"/>
          <w:szCs w:val="24"/>
        </w:rPr>
      </w:pPr>
    </w:p>
    <w:p w14:paraId="7EA05D75" w14:textId="692E42DE" w:rsidR="00AA572C" w:rsidRPr="00061CA3" w:rsidRDefault="00AA572C" w:rsidP="005C3EF1">
      <w:pPr>
        <w:rPr>
          <w:rFonts w:ascii="Arial" w:hAnsi="Arial" w:cs="Arial"/>
          <w:sz w:val="24"/>
          <w:szCs w:val="24"/>
        </w:rPr>
      </w:pPr>
    </w:p>
    <w:p w14:paraId="050F4B01" w14:textId="244A0FD8" w:rsidR="009D601D" w:rsidRPr="009E34CD" w:rsidRDefault="00C73C3E" w:rsidP="00B32410">
      <w:pPr>
        <w:pStyle w:val="Heading1"/>
        <w:rPr>
          <w:rFonts w:ascii="Arial" w:hAnsi="Arial" w:cs="Arial"/>
          <w:sz w:val="28"/>
          <w:szCs w:val="28"/>
        </w:rPr>
      </w:pPr>
      <w:bookmarkStart w:id="1" w:name="_Toc131162882"/>
      <w:r w:rsidRPr="009E34CD">
        <w:rPr>
          <w:rFonts w:ascii="Arial" w:hAnsi="Arial" w:cs="Arial"/>
          <w:sz w:val="28"/>
          <w:szCs w:val="28"/>
        </w:rPr>
        <w:lastRenderedPageBreak/>
        <w:t>1.Detailed work breakdown structure</w:t>
      </w:r>
      <w:bookmarkEnd w:id="1"/>
    </w:p>
    <w:p w14:paraId="484E9594" w14:textId="77777777" w:rsidR="00F71C6C" w:rsidRPr="00061CA3" w:rsidRDefault="00F71C6C" w:rsidP="00F71C6C">
      <w:pPr>
        <w:rPr>
          <w:rFonts w:ascii="Arial" w:hAnsi="Arial" w:cs="Arial"/>
          <w:sz w:val="24"/>
          <w:szCs w:val="24"/>
        </w:rPr>
      </w:pPr>
    </w:p>
    <w:p w14:paraId="0DA89637" w14:textId="6B028533" w:rsidR="009D601D" w:rsidRPr="00061CA3" w:rsidRDefault="00AF646C" w:rsidP="00F71C6C">
      <w:pPr>
        <w:rPr>
          <w:rFonts w:ascii="Arial" w:hAnsi="Arial" w:cs="Arial"/>
          <w:sz w:val="24"/>
          <w:szCs w:val="24"/>
        </w:rPr>
      </w:pPr>
      <w:r w:rsidRPr="00061CA3">
        <w:rPr>
          <w:rFonts w:ascii="Arial" w:hAnsi="Arial" w:cs="Arial"/>
          <w:sz w:val="24"/>
          <w:szCs w:val="24"/>
        </w:rPr>
        <w:t xml:space="preserve">Below is </w:t>
      </w:r>
      <w:r w:rsidR="00F71C6C" w:rsidRPr="00061CA3">
        <w:rPr>
          <w:rFonts w:ascii="Arial" w:hAnsi="Arial" w:cs="Arial"/>
          <w:sz w:val="24"/>
          <w:szCs w:val="24"/>
        </w:rPr>
        <w:t xml:space="preserve">a summary </w:t>
      </w:r>
      <w:r w:rsidR="00DB6609" w:rsidRPr="00061CA3">
        <w:rPr>
          <w:rFonts w:ascii="Arial" w:hAnsi="Arial" w:cs="Arial"/>
          <w:sz w:val="24"/>
          <w:szCs w:val="24"/>
        </w:rPr>
        <w:t xml:space="preserve">via screen grabs </w:t>
      </w:r>
      <w:r w:rsidR="00F71C6C" w:rsidRPr="00061CA3">
        <w:rPr>
          <w:rFonts w:ascii="Arial" w:hAnsi="Arial" w:cs="Arial"/>
          <w:sz w:val="24"/>
          <w:szCs w:val="24"/>
        </w:rPr>
        <w:t xml:space="preserve">of the Microsoft project </w:t>
      </w:r>
      <w:r w:rsidR="00DB6609" w:rsidRPr="00061CA3">
        <w:rPr>
          <w:rFonts w:ascii="Arial" w:hAnsi="Arial" w:cs="Arial"/>
          <w:sz w:val="24"/>
          <w:szCs w:val="24"/>
        </w:rPr>
        <w:t>Gantt</w:t>
      </w:r>
      <w:r w:rsidR="00F71C6C" w:rsidRPr="00061CA3">
        <w:rPr>
          <w:rFonts w:ascii="Arial" w:hAnsi="Arial" w:cs="Arial"/>
          <w:sz w:val="24"/>
          <w:szCs w:val="24"/>
        </w:rPr>
        <w:t xml:space="preserve"> chart which has been used </w:t>
      </w:r>
      <w:r w:rsidR="00DB6609" w:rsidRPr="00061CA3">
        <w:rPr>
          <w:rFonts w:ascii="Arial" w:hAnsi="Arial" w:cs="Arial"/>
          <w:sz w:val="24"/>
          <w:szCs w:val="24"/>
        </w:rPr>
        <w:t xml:space="preserve">to create a detailed work breakdown structure for all the major activities related to the construction project. The full Gantt chart will be added to the submission </w:t>
      </w:r>
      <w:r w:rsidR="00C361B9" w:rsidRPr="00061CA3">
        <w:rPr>
          <w:rFonts w:ascii="Arial" w:hAnsi="Arial" w:cs="Arial"/>
          <w:sz w:val="24"/>
          <w:szCs w:val="24"/>
        </w:rPr>
        <w:t>portal to be viewed separately.</w:t>
      </w:r>
    </w:p>
    <w:p w14:paraId="5ABCD85B" w14:textId="612A9F52" w:rsidR="00057F6A" w:rsidRPr="00061CA3" w:rsidRDefault="00057F6A" w:rsidP="00F71C6C">
      <w:pPr>
        <w:rPr>
          <w:rFonts w:ascii="Arial" w:hAnsi="Arial" w:cs="Arial"/>
          <w:sz w:val="24"/>
          <w:szCs w:val="24"/>
        </w:rPr>
      </w:pPr>
    </w:p>
    <w:p w14:paraId="3B2F0832" w14:textId="4B8AC8D3" w:rsidR="00892E3C" w:rsidRPr="00061CA3" w:rsidRDefault="00892E3C" w:rsidP="00F71C6C">
      <w:pPr>
        <w:rPr>
          <w:rFonts w:ascii="Arial" w:hAnsi="Arial" w:cs="Arial"/>
          <w:sz w:val="24"/>
          <w:szCs w:val="24"/>
        </w:rPr>
      </w:pPr>
      <w:r w:rsidRPr="00061CA3">
        <w:rPr>
          <w:rFonts w:ascii="Arial" w:hAnsi="Arial" w:cs="Arial"/>
          <w:noProof/>
          <w:sz w:val="24"/>
          <w:szCs w:val="24"/>
        </w:rPr>
        <w:drawing>
          <wp:inline distT="0" distB="0" distL="0" distR="0" wp14:anchorId="26473121" wp14:editId="143476BD">
            <wp:extent cx="4810125" cy="6800850"/>
            <wp:effectExtent l="0" t="0" r="9525"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9"/>
                    <a:stretch>
                      <a:fillRect/>
                    </a:stretch>
                  </pic:blipFill>
                  <pic:spPr>
                    <a:xfrm>
                      <a:off x="0" y="0"/>
                      <a:ext cx="4810125" cy="6800850"/>
                    </a:xfrm>
                    <a:prstGeom prst="rect">
                      <a:avLst/>
                    </a:prstGeom>
                  </pic:spPr>
                </pic:pic>
              </a:graphicData>
            </a:graphic>
          </wp:inline>
        </w:drawing>
      </w:r>
    </w:p>
    <w:p w14:paraId="3559B0EC" w14:textId="1F93DFF9" w:rsidR="00057F6A" w:rsidRPr="00061CA3" w:rsidRDefault="00892E3C" w:rsidP="00F71C6C">
      <w:pPr>
        <w:rPr>
          <w:rFonts w:ascii="Arial" w:hAnsi="Arial" w:cs="Arial"/>
          <w:sz w:val="24"/>
          <w:szCs w:val="24"/>
        </w:rPr>
      </w:pPr>
      <w:r w:rsidRPr="00061CA3">
        <w:rPr>
          <w:rFonts w:ascii="Arial" w:hAnsi="Arial" w:cs="Arial"/>
          <w:sz w:val="24"/>
          <w:szCs w:val="24"/>
        </w:rPr>
        <w:t>Figure 1 – Project Gantt chart</w:t>
      </w:r>
    </w:p>
    <w:p w14:paraId="6D7386B4" w14:textId="24E50D14" w:rsidR="00B32410" w:rsidRPr="009E34CD" w:rsidRDefault="00342DA0" w:rsidP="00B32410">
      <w:pPr>
        <w:pStyle w:val="Heading1"/>
        <w:rPr>
          <w:rFonts w:ascii="Arial" w:hAnsi="Arial" w:cs="Arial"/>
          <w:sz w:val="28"/>
          <w:szCs w:val="28"/>
        </w:rPr>
      </w:pPr>
      <w:bookmarkStart w:id="2" w:name="_Toc131162883"/>
      <w:r w:rsidRPr="009E34CD">
        <w:rPr>
          <w:rFonts w:ascii="Arial" w:hAnsi="Arial" w:cs="Arial"/>
          <w:sz w:val="28"/>
          <w:szCs w:val="28"/>
        </w:rPr>
        <w:lastRenderedPageBreak/>
        <w:t>2.</w:t>
      </w:r>
      <w:r w:rsidR="00360192" w:rsidRPr="009E34CD">
        <w:rPr>
          <w:rFonts w:ascii="Arial" w:hAnsi="Arial" w:cs="Arial"/>
          <w:sz w:val="28"/>
          <w:szCs w:val="28"/>
        </w:rPr>
        <w:t>Construction method statements</w:t>
      </w:r>
      <w:bookmarkEnd w:id="2"/>
    </w:p>
    <w:p w14:paraId="34957F26" w14:textId="77777777" w:rsidR="00061CA3" w:rsidRDefault="00061CA3" w:rsidP="00666D7C">
      <w:pPr>
        <w:pStyle w:val="Heading2"/>
        <w:rPr>
          <w:rFonts w:ascii="Arial" w:hAnsi="Arial" w:cs="Arial"/>
          <w:sz w:val="24"/>
          <w:szCs w:val="24"/>
        </w:rPr>
      </w:pPr>
    </w:p>
    <w:p w14:paraId="09E5E80F" w14:textId="2A2A51EB" w:rsidR="007C3B13" w:rsidRPr="00061CA3" w:rsidRDefault="00423E13" w:rsidP="00666D7C">
      <w:pPr>
        <w:pStyle w:val="Heading2"/>
        <w:rPr>
          <w:rFonts w:ascii="Arial" w:hAnsi="Arial" w:cs="Arial"/>
          <w:sz w:val="24"/>
          <w:szCs w:val="24"/>
        </w:rPr>
      </w:pPr>
      <w:bookmarkStart w:id="3" w:name="_Toc131162884"/>
      <w:r w:rsidRPr="00061CA3">
        <w:rPr>
          <w:rFonts w:ascii="Arial" w:hAnsi="Arial" w:cs="Arial"/>
          <w:sz w:val="24"/>
          <w:szCs w:val="24"/>
        </w:rPr>
        <w:t>Earthworks – Clear vegetation</w:t>
      </w:r>
      <w:bookmarkEnd w:id="3"/>
    </w:p>
    <w:p w14:paraId="3B7CA9A3" w14:textId="77777777" w:rsidR="00A55F2F" w:rsidRPr="00061CA3" w:rsidRDefault="00A55F2F" w:rsidP="00A55F2F">
      <w:pPr>
        <w:rPr>
          <w:rFonts w:ascii="Arial" w:hAnsi="Arial" w:cs="Arial"/>
          <w:sz w:val="24"/>
          <w:szCs w:val="24"/>
        </w:rPr>
      </w:pPr>
    </w:p>
    <w:p w14:paraId="7296F9F7"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Purpose and scope</w:t>
      </w:r>
    </w:p>
    <w:p w14:paraId="250073D7" w14:textId="7FD8DFE4" w:rsidR="00423E13" w:rsidRPr="00061CA3" w:rsidRDefault="00423E13" w:rsidP="00423E13">
      <w:pPr>
        <w:rPr>
          <w:rFonts w:ascii="Arial" w:hAnsi="Arial" w:cs="Arial"/>
          <w:sz w:val="24"/>
          <w:szCs w:val="24"/>
        </w:rPr>
      </w:pPr>
      <w:r w:rsidRPr="00061CA3">
        <w:rPr>
          <w:rFonts w:ascii="Arial" w:hAnsi="Arial" w:cs="Arial"/>
          <w:sz w:val="24"/>
          <w:szCs w:val="24"/>
        </w:rPr>
        <w:t>Method statement for the vegetation clearance stage of the project</w:t>
      </w:r>
      <w:r w:rsidR="002B2DC0">
        <w:rPr>
          <w:rFonts w:ascii="Arial" w:hAnsi="Arial" w:cs="Arial"/>
          <w:sz w:val="24"/>
          <w:szCs w:val="24"/>
        </w:rPr>
        <w:t xml:space="preserve"> (earthworks stage)</w:t>
      </w:r>
      <w:r w:rsidRPr="00061CA3">
        <w:rPr>
          <w:rFonts w:ascii="Arial" w:hAnsi="Arial" w:cs="Arial"/>
          <w:sz w:val="24"/>
          <w:szCs w:val="24"/>
        </w:rPr>
        <w:t>. This method statement will describe the process for site clearance of vegetation by the contractor and outline the clear step by step process for this activity ensuring statutory environmental compliance.</w:t>
      </w:r>
    </w:p>
    <w:p w14:paraId="1D68C35E"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Responsibilities</w:t>
      </w:r>
    </w:p>
    <w:p w14:paraId="571BB2D5" w14:textId="77777777" w:rsidR="00423E13" w:rsidRPr="00061CA3" w:rsidRDefault="00423E13" w:rsidP="00423E13">
      <w:pPr>
        <w:rPr>
          <w:rFonts w:ascii="Arial" w:hAnsi="Arial" w:cs="Arial"/>
          <w:sz w:val="24"/>
          <w:szCs w:val="24"/>
        </w:rPr>
      </w:pPr>
      <w:r w:rsidRPr="00061CA3">
        <w:rPr>
          <w:rFonts w:ascii="Arial" w:hAnsi="Arial" w:cs="Arial"/>
          <w:sz w:val="24"/>
          <w:szCs w:val="24"/>
        </w:rPr>
        <w:t>The responsibility for vegetation clearance will fall with the construction manager on site and they will ensure these tasks outlined below are carried out in accordance with this procedure.</w:t>
      </w:r>
    </w:p>
    <w:p w14:paraId="5CA86C5F"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Workforce</w:t>
      </w:r>
    </w:p>
    <w:p w14:paraId="44524DEE"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engineer</w:t>
      </w:r>
    </w:p>
    <w:p w14:paraId="24848000"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Equipment operators</w:t>
      </w:r>
    </w:p>
    <w:p w14:paraId="0A2F3FFE"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Ecologist</w:t>
      </w:r>
    </w:p>
    <w:p w14:paraId="51B6AB65"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supervisor</w:t>
      </w:r>
    </w:p>
    <w:p w14:paraId="67DA1D67"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Equipment</w:t>
      </w:r>
    </w:p>
    <w:p w14:paraId="35A6DED9"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Excavators</w:t>
      </w:r>
    </w:p>
    <w:p w14:paraId="5DBFE9EC" w14:textId="1E33B775"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r>
      <w:r w:rsidR="009E35CF" w:rsidRPr="00061CA3">
        <w:rPr>
          <w:rFonts w:ascii="Arial" w:hAnsi="Arial" w:cs="Arial"/>
          <w:sz w:val="24"/>
          <w:szCs w:val="24"/>
        </w:rPr>
        <w:t>Earth removal lorry</w:t>
      </w:r>
    </w:p>
    <w:p w14:paraId="6DDB64DE" w14:textId="3484FA55" w:rsidR="00D87F64" w:rsidRPr="00061CA3" w:rsidRDefault="00423E13" w:rsidP="00D87F64">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Dozers/Loaders</w:t>
      </w:r>
    </w:p>
    <w:p w14:paraId="452D88F4"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Survey equipment</w:t>
      </w:r>
    </w:p>
    <w:p w14:paraId="2D08BFA8" w14:textId="39202616" w:rsidR="00D87F64"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Other hand operated tools</w:t>
      </w:r>
      <w:r w:rsidR="00D810F0" w:rsidRPr="00061CA3">
        <w:rPr>
          <w:rFonts w:ascii="Arial" w:hAnsi="Arial" w:cs="Arial"/>
          <w:sz w:val="24"/>
          <w:szCs w:val="24"/>
        </w:rPr>
        <w:t xml:space="preserve"> </w:t>
      </w:r>
      <w:r w:rsidRPr="00061CA3">
        <w:rPr>
          <w:rFonts w:ascii="Arial" w:hAnsi="Arial" w:cs="Arial"/>
          <w:sz w:val="24"/>
          <w:szCs w:val="24"/>
        </w:rPr>
        <w:t>(if required)</w:t>
      </w:r>
    </w:p>
    <w:p w14:paraId="392CFC64"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PPE</w:t>
      </w:r>
    </w:p>
    <w:p w14:paraId="0DDB4ACB" w14:textId="28B7BDF8"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 xml:space="preserve">Safety helmet – to </w:t>
      </w:r>
      <w:r w:rsidR="00A516D3" w:rsidRPr="00061CA3">
        <w:rPr>
          <w:rFonts w:ascii="Arial" w:hAnsi="Arial" w:cs="Arial"/>
          <w:sz w:val="24"/>
          <w:szCs w:val="24"/>
        </w:rPr>
        <w:t xml:space="preserve">BS </w:t>
      </w:r>
      <w:r w:rsidRPr="00061CA3">
        <w:rPr>
          <w:rFonts w:ascii="Arial" w:hAnsi="Arial" w:cs="Arial"/>
          <w:sz w:val="24"/>
          <w:szCs w:val="24"/>
        </w:rPr>
        <w:t>EN 397.</w:t>
      </w:r>
    </w:p>
    <w:p w14:paraId="30D105A5" w14:textId="1CB55A2E"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 xml:space="preserve">Hearing protection – to </w:t>
      </w:r>
      <w:r w:rsidR="00A516D3" w:rsidRPr="00061CA3">
        <w:rPr>
          <w:rFonts w:ascii="Arial" w:hAnsi="Arial" w:cs="Arial"/>
          <w:sz w:val="24"/>
          <w:szCs w:val="24"/>
        </w:rPr>
        <w:t xml:space="preserve">BS </w:t>
      </w:r>
      <w:r w:rsidRPr="00061CA3">
        <w:rPr>
          <w:rFonts w:ascii="Arial" w:hAnsi="Arial" w:cs="Arial"/>
          <w:sz w:val="24"/>
          <w:szCs w:val="24"/>
        </w:rPr>
        <w:t>EN 352-1.</w:t>
      </w:r>
    </w:p>
    <w:p w14:paraId="5DD251BF" w14:textId="2FF98CE1"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 xml:space="preserve">Eye protection – safety glasses to </w:t>
      </w:r>
      <w:r w:rsidR="00A516D3" w:rsidRPr="00061CA3">
        <w:rPr>
          <w:rFonts w:ascii="Arial" w:hAnsi="Arial" w:cs="Arial"/>
          <w:sz w:val="24"/>
          <w:szCs w:val="24"/>
        </w:rPr>
        <w:t xml:space="preserve">BS </w:t>
      </w:r>
      <w:r w:rsidRPr="00061CA3">
        <w:rPr>
          <w:rFonts w:ascii="Arial" w:hAnsi="Arial" w:cs="Arial"/>
          <w:sz w:val="24"/>
          <w:szCs w:val="24"/>
        </w:rPr>
        <w:t>EN 166.</w:t>
      </w:r>
    </w:p>
    <w:p w14:paraId="6896FF2D" w14:textId="14C99FEC"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 xml:space="preserve">Gloves – to </w:t>
      </w:r>
      <w:r w:rsidR="00A516D3" w:rsidRPr="00061CA3">
        <w:rPr>
          <w:rFonts w:ascii="Arial" w:hAnsi="Arial" w:cs="Arial"/>
          <w:sz w:val="24"/>
          <w:szCs w:val="24"/>
        </w:rPr>
        <w:t xml:space="preserve">BS </w:t>
      </w:r>
      <w:r w:rsidRPr="00061CA3">
        <w:rPr>
          <w:rFonts w:ascii="Arial" w:hAnsi="Arial" w:cs="Arial"/>
          <w:sz w:val="24"/>
          <w:szCs w:val="24"/>
        </w:rPr>
        <w:t>EN388(4343) Cut Level 3 or 5.</w:t>
      </w:r>
    </w:p>
    <w:p w14:paraId="03C845AE" w14:textId="7A249170"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 xml:space="preserve">Dust masks – high filtration to </w:t>
      </w:r>
      <w:r w:rsidR="00A516D3" w:rsidRPr="00061CA3">
        <w:rPr>
          <w:rFonts w:ascii="Arial" w:hAnsi="Arial" w:cs="Arial"/>
          <w:sz w:val="24"/>
          <w:szCs w:val="24"/>
        </w:rPr>
        <w:t xml:space="preserve">BS </w:t>
      </w:r>
      <w:r w:rsidRPr="00061CA3">
        <w:rPr>
          <w:rFonts w:ascii="Arial" w:hAnsi="Arial" w:cs="Arial"/>
          <w:sz w:val="24"/>
          <w:szCs w:val="24"/>
        </w:rPr>
        <w:t>EN149FF-P3</w:t>
      </w:r>
    </w:p>
    <w:p w14:paraId="3525E001"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Safety Boots – steel toecap/mid sole</w:t>
      </w:r>
    </w:p>
    <w:p w14:paraId="2D9FBFED"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Reflective Jackets/vests</w:t>
      </w:r>
    </w:p>
    <w:p w14:paraId="6492B88B" w14:textId="381E8875" w:rsidR="00423E13" w:rsidRPr="00061CA3" w:rsidRDefault="00423E13" w:rsidP="00423E13">
      <w:pPr>
        <w:rPr>
          <w:rFonts w:ascii="Arial" w:hAnsi="Arial" w:cs="Arial"/>
          <w:sz w:val="24"/>
          <w:szCs w:val="24"/>
        </w:rPr>
      </w:pPr>
    </w:p>
    <w:p w14:paraId="6BBE9757" w14:textId="67622365" w:rsidR="00423E13" w:rsidRPr="00061CA3" w:rsidRDefault="00423E13" w:rsidP="00423E13">
      <w:pPr>
        <w:rPr>
          <w:rFonts w:ascii="Arial" w:hAnsi="Arial" w:cs="Arial"/>
          <w:b/>
          <w:bCs/>
          <w:sz w:val="24"/>
          <w:szCs w:val="24"/>
        </w:rPr>
      </w:pPr>
      <w:r w:rsidRPr="00061CA3">
        <w:rPr>
          <w:rFonts w:ascii="Arial" w:hAnsi="Arial" w:cs="Arial"/>
          <w:b/>
          <w:bCs/>
          <w:sz w:val="24"/>
          <w:szCs w:val="24"/>
        </w:rPr>
        <w:lastRenderedPageBreak/>
        <w:t xml:space="preserve">Methodology for </w:t>
      </w:r>
      <w:r w:rsidR="00C3158C">
        <w:rPr>
          <w:rFonts w:ascii="Arial" w:hAnsi="Arial" w:cs="Arial"/>
          <w:b/>
          <w:bCs/>
          <w:sz w:val="24"/>
          <w:szCs w:val="24"/>
        </w:rPr>
        <w:t>Earthworks – clear vegetation</w:t>
      </w:r>
      <w:r w:rsidR="00E85E26">
        <w:rPr>
          <w:rFonts w:ascii="Arial" w:hAnsi="Arial" w:cs="Arial"/>
          <w:b/>
          <w:bCs/>
          <w:sz w:val="24"/>
          <w:szCs w:val="24"/>
        </w:rPr>
        <w:t xml:space="preserve"> - compaction</w:t>
      </w:r>
    </w:p>
    <w:p w14:paraId="09C0E590"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Preliminary Activities</w:t>
      </w:r>
    </w:p>
    <w:p w14:paraId="483369A7" w14:textId="05D40D0E" w:rsidR="00423E13" w:rsidRPr="00061CA3" w:rsidRDefault="00423E13" w:rsidP="00423E13">
      <w:pPr>
        <w:rPr>
          <w:rFonts w:ascii="Arial" w:hAnsi="Arial" w:cs="Arial"/>
          <w:sz w:val="24"/>
          <w:szCs w:val="24"/>
        </w:rPr>
      </w:pPr>
      <w:r w:rsidRPr="00061CA3">
        <w:rPr>
          <w:rFonts w:ascii="Arial" w:hAnsi="Arial" w:cs="Arial"/>
          <w:sz w:val="24"/>
          <w:szCs w:val="24"/>
        </w:rPr>
        <w:t xml:space="preserve">The site boundary will be marked out </w:t>
      </w:r>
      <w:r w:rsidR="0046747A" w:rsidRPr="00061CA3">
        <w:rPr>
          <w:rFonts w:ascii="Arial" w:hAnsi="Arial" w:cs="Arial"/>
          <w:sz w:val="24"/>
          <w:szCs w:val="24"/>
        </w:rPr>
        <w:t>clearly,</w:t>
      </w:r>
      <w:r w:rsidRPr="00061CA3">
        <w:rPr>
          <w:rFonts w:ascii="Arial" w:hAnsi="Arial" w:cs="Arial"/>
          <w:sz w:val="24"/>
          <w:szCs w:val="24"/>
        </w:rPr>
        <w:t xml:space="preserve"> and all staff briefed on the land to be cleared.</w:t>
      </w:r>
    </w:p>
    <w:p w14:paraId="7769092D" w14:textId="148FCB39" w:rsidR="00423E13" w:rsidRPr="00061CA3" w:rsidRDefault="00423E13" w:rsidP="00423E13">
      <w:pPr>
        <w:rPr>
          <w:rFonts w:ascii="Arial" w:hAnsi="Arial" w:cs="Arial"/>
          <w:sz w:val="24"/>
          <w:szCs w:val="24"/>
        </w:rPr>
      </w:pPr>
      <w:r w:rsidRPr="00061CA3">
        <w:rPr>
          <w:rFonts w:ascii="Arial" w:hAnsi="Arial" w:cs="Arial"/>
          <w:sz w:val="24"/>
          <w:szCs w:val="24"/>
        </w:rPr>
        <w:t xml:space="preserve">The site setting out phase drawing will have been submitted and approved by the contractor prior to clearance work taking </w:t>
      </w:r>
      <w:r w:rsidR="0046747A" w:rsidRPr="00061CA3">
        <w:rPr>
          <w:rFonts w:ascii="Arial" w:hAnsi="Arial" w:cs="Arial"/>
          <w:sz w:val="24"/>
          <w:szCs w:val="24"/>
        </w:rPr>
        <w:t>place.</w:t>
      </w:r>
    </w:p>
    <w:p w14:paraId="1391F791" w14:textId="77777777" w:rsidR="00423E13" w:rsidRPr="00061CA3" w:rsidRDefault="00423E13" w:rsidP="00423E13">
      <w:pPr>
        <w:rPr>
          <w:rFonts w:ascii="Arial" w:hAnsi="Arial" w:cs="Arial"/>
          <w:sz w:val="24"/>
          <w:szCs w:val="24"/>
        </w:rPr>
      </w:pPr>
      <w:r w:rsidRPr="00061CA3">
        <w:rPr>
          <w:rFonts w:ascii="Arial" w:hAnsi="Arial" w:cs="Arial"/>
          <w:sz w:val="24"/>
          <w:szCs w:val="24"/>
        </w:rPr>
        <w:t>All underground asset plans and site surveys will have been completed prior to excavation works starting.</w:t>
      </w:r>
    </w:p>
    <w:p w14:paraId="61D31EA9" w14:textId="77777777" w:rsidR="00423E13" w:rsidRPr="00061CA3" w:rsidRDefault="00423E13" w:rsidP="00423E13">
      <w:pPr>
        <w:rPr>
          <w:rFonts w:ascii="Arial" w:hAnsi="Arial" w:cs="Arial"/>
          <w:sz w:val="24"/>
          <w:szCs w:val="24"/>
        </w:rPr>
      </w:pPr>
      <w:r w:rsidRPr="00061CA3">
        <w:rPr>
          <w:rFonts w:ascii="Arial" w:hAnsi="Arial" w:cs="Arial"/>
          <w:sz w:val="24"/>
          <w:szCs w:val="24"/>
        </w:rPr>
        <w:t>Enquiries have been made to all utility companies requesting the information on any existing services located in the adopted carriageway footpath and verge area on Langdon road, up to the proposed new connection from the existing carriageway to the proposed development site on SA1 see Figure 1.</w:t>
      </w:r>
    </w:p>
    <w:p w14:paraId="7B4C20F1" w14:textId="77777777" w:rsidR="00423E13" w:rsidRPr="00061CA3" w:rsidRDefault="00423E13" w:rsidP="00423E13">
      <w:pPr>
        <w:rPr>
          <w:rFonts w:ascii="Arial" w:hAnsi="Arial" w:cs="Arial"/>
          <w:sz w:val="24"/>
          <w:szCs w:val="24"/>
        </w:rPr>
      </w:pPr>
      <w:r w:rsidRPr="00061CA3">
        <w:rPr>
          <w:rFonts w:ascii="Arial" w:hAnsi="Arial" w:cs="Arial"/>
          <w:sz w:val="24"/>
          <w:szCs w:val="24"/>
        </w:rPr>
        <w:t>Local Utility drawings of the area can be seen in Figures 2-4.</w:t>
      </w:r>
    </w:p>
    <w:p w14:paraId="3298BECE" w14:textId="77777777" w:rsidR="00423E13" w:rsidRPr="00061CA3" w:rsidRDefault="00423E13" w:rsidP="00423E13">
      <w:pPr>
        <w:rPr>
          <w:rFonts w:ascii="Arial" w:hAnsi="Arial" w:cs="Arial"/>
          <w:sz w:val="24"/>
          <w:szCs w:val="24"/>
        </w:rPr>
      </w:pPr>
      <w:r w:rsidRPr="00061CA3">
        <w:rPr>
          <w:rFonts w:ascii="Arial" w:hAnsi="Arial" w:cs="Arial"/>
          <w:sz w:val="24"/>
          <w:szCs w:val="24"/>
        </w:rPr>
        <w:t>A topographic survey of the proposed development will be undertaken in the setting out stage of the above-mentioned area. This survey will record the position of the manholes, the invert / cover levels as well as any junction boxes, valves, and other service-related infrastructure visible in that area.</w:t>
      </w:r>
    </w:p>
    <w:p w14:paraId="28DCA50D" w14:textId="77777777" w:rsidR="00423E13" w:rsidRPr="00061CA3" w:rsidRDefault="00423E13" w:rsidP="00423E13">
      <w:pPr>
        <w:rPr>
          <w:rFonts w:ascii="Arial" w:hAnsi="Arial" w:cs="Arial"/>
          <w:sz w:val="24"/>
          <w:szCs w:val="24"/>
        </w:rPr>
      </w:pPr>
      <w:r w:rsidRPr="00061CA3">
        <w:rPr>
          <w:rFonts w:ascii="Arial" w:hAnsi="Arial" w:cs="Arial"/>
          <w:sz w:val="24"/>
          <w:szCs w:val="24"/>
        </w:rPr>
        <w:t>As well as the topographic survey the appointed surveying contractor will conduct an electromagnetic scan of the area using ground penetrating radar to pinpoint any services in the adopted highway and footpath in the above-mentioned vicinity, these will then be marked out on site.</w:t>
      </w:r>
    </w:p>
    <w:p w14:paraId="33B4B0C0" w14:textId="6EEB6609" w:rsidR="00423E13" w:rsidRPr="00061CA3" w:rsidRDefault="00423E13" w:rsidP="00423E13">
      <w:pPr>
        <w:rPr>
          <w:rFonts w:ascii="Arial" w:hAnsi="Arial" w:cs="Arial"/>
          <w:sz w:val="24"/>
          <w:szCs w:val="24"/>
        </w:rPr>
      </w:pPr>
      <w:r w:rsidRPr="00061CA3">
        <w:rPr>
          <w:rFonts w:ascii="Arial" w:hAnsi="Arial" w:cs="Arial"/>
          <w:sz w:val="24"/>
          <w:szCs w:val="24"/>
        </w:rPr>
        <w:t xml:space="preserve">This information will then be </w:t>
      </w:r>
      <w:r w:rsidR="00552EB7" w:rsidRPr="00061CA3">
        <w:rPr>
          <w:rFonts w:ascii="Arial" w:hAnsi="Arial" w:cs="Arial"/>
          <w:sz w:val="24"/>
          <w:szCs w:val="24"/>
        </w:rPr>
        <w:t>collated,</w:t>
      </w:r>
      <w:r w:rsidRPr="00061CA3">
        <w:rPr>
          <w:rFonts w:ascii="Arial" w:hAnsi="Arial" w:cs="Arial"/>
          <w:sz w:val="24"/>
          <w:szCs w:val="24"/>
        </w:rPr>
        <w:t xml:space="preserve"> and a drawing constructed of this infrastructure which will be provided to all staff prior to work commencing and a copy displayed in the site compound.</w:t>
      </w:r>
    </w:p>
    <w:p w14:paraId="35ED851A" w14:textId="77777777" w:rsidR="00423E13" w:rsidRPr="00061CA3" w:rsidRDefault="00423E13" w:rsidP="00423E13">
      <w:pPr>
        <w:rPr>
          <w:rFonts w:ascii="Arial" w:hAnsi="Arial" w:cs="Arial"/>
          <w:sz w:val="24"/>
          <w:szCs w:val="24"/>
        </w:rPr>
      </w:pPr>
      <w:r w:rsidRPr="00061CA3">
        <w:rPr>
          <w:rFonts w:ascii="Arial" w:hAnsi="Arial" w:cs="Arial"/>
          <w:sz w:val="24"/>
          <w:szCs w:val="24"/>
        </w:rPr>
        <w:t xml:space="preserve">Known utility information such as the existing DCWW – Welsh water drainage pipe is of sufficient depth (&gt;900mm) and will be unaffected by the section 278 works to form the entrance to the development. This depth of cover is deemed sufficient to not need relocation by the Design manual for roads and bridges specification table (Standards for highways, 2020). </w:t>
      </w:r>
    </w:p>
    <w:p w14:paraId="7417F7A1" w14:textId="3481DEEB" w:rsidR="00423E13" w:rsidRPr="00061CA3" w:rsidRDefault="00423E13" w:rsidP="00423E13">
      <w:pPr>
        <w:rPr>
          <w:rFonts w:ascii="Arial" w:hAnsi="Arial" w:cs="Arial"/>
          <w:sz w:val="24"/>
          <w:szCs w:val="24"/>
        </w:rPr>
      </w:pPr>
      <w:r w:rsidRPr="00061CA3">
        <w:rPr>
          <w:rFonts w:ascii="Arial" w:hAnsi="Arial" w:cs="Arial"/>
          <w:sz w:val="24"/>
          <w:szCs w:val="24"/>
        </w:rPr>
        <w:t xml:space="preserve">The majority of services were found to be located in the adopted footbath on the other side of </w:t>
      </w:r>
      <w:r w:rsidR="00552EB7" w:rsidRPr="00061CA3">
        <w:rPr>
          <w:rFonts w:ascii="Arial" w:hAnsi="Arial" w:cs="Arial"/>
          <w:sz w:val="24"/>
          <w:szCs w:val="24"/>
        </w:rPr>
        <w:t>Langdon Road</w:t>
      </w:r>
      <w:r w:rsidR="00552EB7">
        <w:rPr>
          <w:rFonts w:ascii="Arial" w:hAnsi="Arial" w:cs="Arial"/>
          <w:sz w:val="24"/>
          <w:szCs w:val="24"/>
        </w:rPr>
        <w:t>,</w:t>
      </w:r>
      <w:r w:rsidRPr="00061CA3">
        <w:rPr>
          <w:rFonts w:ascii="Arial" w:hAnsi="Arial" w:cs="Arial"/>
          <w:sz w:val="24"/>
          <w:szCs w:val="24"/>
        </w:rPr>
        <w:t xml:space="preserve"> opposite to the development and therefore not be affected by the 278 agreement. </w:t>
      </w:r>
      <w:r w:rsidR="00552EB7" w:rsidRPr="00061CA3">
        <w:rPr>
          <w:rFonts w:ascii="Arial" w:hAnsi="Arial" w:cs="Arial"/>
          <w:sz w:val="24"/>
          <w:szCs w:val="24"/>
        </w:rPr>
        <w:t>However,</w:t>
      </w:r>
      <w:r w:rsidRPr="00061CA3">
        <w:rPr>
          <w:rFonts w:ascii="Arial" w:hAnsi="Arial" w:cs="Arial"/>
          <w:sz w:val="24"/>
          <w:szCs w:val="24"/>
        </w:rPr>
        <w:t xml:space="preserve"> connections off these and new services will be required and these will be laid in accordance with the footway and design manual for roads and bridges 2020.</w:t>
      </w:r>
    </w:p>
    <w:p w14:paraId="5683DCBD" w14:textId="77777777" w:rsidR="00423E13" w:rsidRPr="00061CA3" w:rsidRDefault="00423E13" w:rsidP="00423E13">
      <w:pPr>
        <w:rPr>
          <w:rFonts w:ascii="Arial" w:hAnsi="Arial" w:cs="Arial"/>
          <w:sz w:val="24"/>
          <w:szCs w:val="24"/>
        </w:rPr>
      </w:pPr>
      <w:r w:rsidRPr="00061CA3">
        <w:rPr>
          <w:rFonts w:ascii="Arial" w:hAnsi="Arial" w:cs="Arial"/>
          <w:sz w:val="24"/>
          <w:szCs w:val="24"/>
        </w:rPr>
        <w:t>Meetings with the relevant utility companies have been held and they will be working in conjunction with us to install their equipment as per schedule of works (W/C 19/04/23).</w:t>
      </w:r>
    </w:p>
    <w:p w14:paraId="1BB8253D" w14:textId="1EE33D4D" w:rsidR="00423E13" w:rsidRPr="00061CA3" w:rsidRDefault="00423E13" w:rsidP="00423E13">
      <w:pPr>
        <w:rPr>
          <w:rFonts w:ascii="Arial" w:hAnsi="Arial" w:cs="Arial"/>
          <w:sz w:val="24"/>
          <w:szCs w:val="24"/>
        </w:rPr>
      </w:pPr>
      <w:r w:rsidRPr="00061CA3">
        <w:rPr>
          <w:rFonts w:ascii="Arial" w:hAnsi="Arial" w:cs="Arial"/>
          <w:sz w:val="24"/>
          <w:szCs w:val="24"/>
        </w:rPr>
        <w:t xml:space="preserve">Ecological surveys will be undertaken </w:t>
      </w:r>
      <w:r w:rsidR="00DD1350">
        <w:rPr>
          <w:rFonts w:ascii="Arial" w:hAnsi="Arial" w:cs="Arial"/>
          <w:sz w:val="24"/>
          <w:szCs w:val="24"/>
        </w:rPr>
        <w:t xml:space="preserve">in line with NRW regulations </w:t>
      </w:r>
      <w:r w:rsidRPr="00061CA3">
        <w:rPr>
          <w:rFonts w:ascii="Arial" w:hAnsi="Arial" w:cs="Arial"/>
          <w:sz w:val="24"/>
          <w:szCs w:val="24"/>
        </w:rPr>
        <w:t xml:space="preserve">to confirm no protected or invasive species are present. </w:t>
      </w:r>
    </w:p>
    <w:p w14:paraId="02796231" w14:textId="6DFE6AE1" w:rsidR="00423E13" w:rsidRPr="00061CA3" w:rsidRDefault="00655711" w:rsidP="00423E13">
      <w:pPr>
        <w:rPr>
          <w:rFonts w:ascii="Arial" w:hAnsi="Arial" w:cs="Arial"/>
          <w:sz w:val="24"/>
          <w:szCs w:val="24"/>
        </w:rPr>
      </w:pPr>
      <w:r>
        <w:rPr>
          <w:rFonts w:ascii="Arial" w:hAnsi="Arial" w:cs="Arial"/>
          <w:sz w:val="24"/>
          <w:szCs w:val="24"/>
        </w:rPr>
        <w:lastRenderedPageBreak/>
        <w:t>Anyone entering site will recieve</w:t>
      </w:r>
      <w:r w:rsidR="00423E13" w:rsidRPr="00061CA3">
        <w:rPr>
          <w:rFonts w:ascii="Arial" w:hAnsi="Arial" w:cs="Arial"/>
          <w:sz w:val="24"/>
          <w:szCs w:val="24"/>
        </w:rPr>
        <w:t xml:space="preserve"> a site safety induction.</w:t>
      </w:r>
    </w:p>
    <w:p w14:paraId="05B89ACA" w14:textId="05AF5117" w:rsidR="00423E13" w:rsidRPr="00061CA3" w:rsidRDefault="00423E13" w:rsidP="00423E13">
      <w:pPr>
        <w:rPr>
          <w:rFonts w:ascii="Arial" w:hAnsi="Arial" w:cs="Arial"/>
          <w:sz w:val="24"/>
          <w:szCs w:val="24"/>
        </w:rPr>
      </w:pPr>
      <w:r w:rsidRPr="00061CA3">
        <w:rPr>
          <w:rFonts w:ascii="Arial" w:hAnsi="Arial" w:cs="Arial"/>
          <w:sz w:val="24"/>
          <w:szCs w:val="24"/>
        </w:rPr>
        <w:t xml:space="preserve">All </w:t>
      </w:r>
      <w:r w:rsidR="00B7140E">
        <w:rPr>
          <w:rFonts w:ascii="Arial" w:hAnsi="Arial" w:cs="Arial"/>
          <w:sz w:val="24"/>
          <w:szCs w:val="24"/>
        </w:rPr>
        <w:t>tools and equipment should be inspected</w:t>
      </w:r>
      <w:r w:rsidRPr="00061CA3">
        <w:rPr>
          <w:rFonts w:ascii="Arial" w:hAnsi="Arial" w:cs="Arial"/>
          <w:sz w:val="24"/>
          <w:szCs w:val="24"/>
        </w:rPr>
        <w:t xml:space="preserve"> prior to </w:t>
      </w:r>
      <w:r w:rsidR="00B7140E">
        <w:rPr>
          <w:rFonts w:ascii="Arial" w:hAnsi="Arial" w:cs="Arial"/>
          <w:sz w:val="24"/>
          <w:szCs w:val="24"/>
        </w:rPr>
        <w:t>use</w:t>
      </w:r>
      <w:r w:rsidRPr="00061CA3">
        <w:rPr>
          <w:rFonts w:ascii="Arial" w:hAnsi="Arial" w:cs="Arial"/>
          <w:sz w:val="24"/>
          <w:szCs w:val="24"/>
        </w:rPr>
        <w:t>.</w:t>
      </w:r>
    </w:p>
    <w:p w14:paraId="306491F4" w14:textId="0EBC1938" w:rsidR="00423E13" w:rsidRPr="00061CA3" w:rsidRDefault="00423E13" w:rsidP="00423E13">
      <w:pPr>
        <w:rPr>
          <w:rFonts w:ascii="Arial" w:hAnsi="Arial" w:cs="Arial"/>
          <w:sz w:val="24"/>
          <w:szCs w:val="24"/>
        </w:rPr>
      </w:pPr>
      <w:r w:rsidRPr="00061CA3">
        <w:rPr>
          <w:rFonts w:ascii="Arial" w:hAnsi="Arial" w:cs="Arial"/>
          <w:sz w:val="24"/>
          <w:szCs w:val="24"/>
        </w:rPr>
        <w:t>A Permit to excavate will need to be approved by the site manager prior to any work being carried out, the on site Ecologist will also confirm the task can go ahead and after a site walkover.</w:t>
      </w:r>
    </w:p>
    <w:p w14:paraId="0A4AEAED"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Execution methodology</w:t>
      </w:r>
    </w:p>
    <w:p w14:paraId="77232DEB" w14:textId="77777777" w:rsidR="00423E13" w:rsidRPr="00061CA3" w:rsidRDefault="00423E13" w:rsidP="00423E13">
      <w:pPr>
        <w:rPr>
          <w:rFonts w:ascii="Arial" w:hAnsi="Arial" w:cs="Arial"/>
          <w:sz w:val="24"/>
          <w:szCs w:val="24"/>
        </w:rPr>
      </w:pPr>
      <w:r w:rsidRPr="00061CA3">
        <w:rPr>
          <w:rFonts w:ascii="Arial" w:hAnsi="Arial" w:cs="Arial"/>
          <w:sz w:val="24"/>
          <w:szCs w:val="24"/>
        </w:rPr>
        <w:t>Before site clearance activities start all staff will be given a toolbox talk on the task ahead and their roles and responsibilities as well as all health and safety briefings.</w:t>
      </w:r>
    </w:p>
    <w:p w14:paraId="1BA59230" w14:textId="09FF1C20" w:rsidR="00423E13" w:rsidRPr="00061CA3" w:rsidRDefault="00423E13" w:rsidP="00423E13">
      <w:pPr>
        <w:rPr>
          <w:rFonts w:ascii="Arial" w:hAnsi="Arial" w:cs="Arial"/>
          <w:sz w:val="24"/>
          <w:szCs w:val="24"/>
        </w:rPr>
      </w:pPr>
      <w:r w:rsidRPr="00061CA3">
        <w:rPr>
          <w:rFonts w:ascii="Arial" w:hAnsi="Arial" w:cs="Arial"/>
          <w:sz w:val="24"/>
          <w:szCs w:val="24"/>
        </w:rPr>
        <w:t xml:space="preserve">The site should be clear of any existing debris that may damage the </w:t>
      </w:r>
      <w:r w:rsidR="00D363AA" w:rsidRPr="00061CA3">
        <w:rPr>
          <w:rFonts w:ascii="Arial" w:hAnsi="Arial" w:cs="Arial"/>
          <w:sz w:val="24"/>
          <w:szCs w:val="24"/>
        </w:rPr>
        <w:t>machinery.</w:t>
      </w:r>
    </w:p>
    <w:p w14:paraId="39E5F668" w14:textId="6D6A07CB" w:rsidR="00423E13" w:rsidRPr="00061CA3" w:rsidRDefault="00423E13" w:rsidP="00423E13">
      <w:pPr>
        <w:rPr>
          <w:rFonts w:ascii="Arial" w:hAnsi="Arial" w:cs="Arial"/>
          <w:sz w:val="24"/>
          <w:szCs w:val="24"/>
        </w:rPr>
      </w:pPr>
      <w:r w:rsidRPr="00061CA3">
        <w:rPr>
          <w:rFonts w:ascii="Arial" w:hAnsi="Arial" w:cs="Arial"/>
          <w:sz w:val="24"/>
          <w:szCs w:val="24"/>
        </w:rPr>
        <w:t>Topsoil shall be removed by machine</w:t>
      </w:r>
      <w:r w:rsidR="00911BDF" w:rsidRPr="00061CA3">
        <w:rPr>
          <w:rFonts w:ascii="Arial" w:hAnsi="Arial" w:cs="Arial"/>
          <w:sz w:val="24"/>
          <w:szCs w:val="24"/>
        </w:rPr>
        <w:t xml:space="preserve"> set to a maximum of 150mm depth</w:t>
      </w:r>
      <w:r w:rsidR="008B1624" w:rsidRPr="00061CA3">
        <w:rPr>
          <w:rFonts w:ascii="Arial" w:hAnsi="Arial" w:cs="Arial"/>
          <w:sz w:val="24"/>
          <w:szCs w:val="24"/>
        </w:rPr>
        <w:t xml:space="preserve"> in accordance with British standard BS8601: 2013 </w:t>
      </w:r>
      <w:r w:rsidR="00F014D4">
        <w:rPr>
          <w:rFonts w:ascii="Arial" w:hAnsi="Arial" w:cs="Arial"/>
          <w:sz w:val="24"/>
          <w:szCs w:val="24"/>
        </w:rPr>
        <w:t xml:space="preserve">(BSI group,2023) </w:t>
      </w:r>
      <w:r w:rsidR="008B1624" w:rsidRPr="00061CA3">
        <w:rPr>
          <w:rFonts w:ascii="Arial" w:hAnsi="Arial" w:cs="Arial"/>
          <w:sz w:val="24"/>
          <w:szCs w:val="24"/>
        </w:rPr>
        <w:t>specification subsoil</w:t>
      </w:r>
      <w:r w:rsidR="00EA2F78" w:rsidRPr="00061CA3">
        <w:rPr>
          <w:rFonts w:ascii="Arial" w:hAnsi="Arial" w:cs="Arial"/>
          <w:sz w:val="24"/>
          <w:szCs w:val="24"/>
        </w:rPr>
        <w:t>. Any</w:t>
      </w:r>
      <w:r w:rsidRPr="00061CA3">
        <w:rPr>
          <w:rFonts w:ascii="Arial" w:hAnsi="Arial" w:cs="Arial"/>
          <w:sz w:val="24"/>
          <w:szCs w:val="24"/>
        </w:rPr>
        <w:t xml:space="preserve"> </w:t>
      </w:r>
      <w:r w:rsidR="00B7140E" w:rsidRPr="00061CA3">
        <w:rPr>
          <w:rFonts w:ascii="Arial" w:hAnsi="Arial" w:cs="Arial"/>
          <w:sz w:val="24"/>
          <w:szCs w:val="24"/>
        </w:rPr>
        <w:t>excess</w:t>
      </w:r>
      <w:r w:rsidRPr="00061CA3">
        <w:rPr>
          <w:rFonts w:ascii="Arial" w:hAnsi="Arial" w:cs="Arial"/>
          <w:sz w:val="24"/>
          <w:szCs w:val="24"/>
        </w:rPr>
        <w:t xml:space="preserve"> material </w:t>
      </w:r>
      <w:r w:rsidR="009233C9">
        <w:rPr>
          <w:rFonts w:ascii="Arial" w:hAnsi="Arial" w:cs="Arial"/>
          <w:sz w:val="24"/>
          <w:szCs w:val="24"/>
        </w:rPr>
        <w:t>should either be stored on site safely</w:t>
      </w:r>
      <w:r w:rsidRPr="00061CA3">
        <w:rPr>
          <w:rFonts w:ascii="Arial" w:hAnsi="Arial" w:cs="Arial"/>
          <w:sz w:val="24"/>
          <w:szCs w:val="24"/>
        </w:rPr>
        <w:t xml:space="preserve"> for reuse after testing by the site team as per Development Industry Code of Practice (DoWDICoP).</w:t>
      </w:r>
      <w:r w:rsidR="006117D8" w:rsidRPr="00061CA3">
        <w:rPr>
          <w:rFonts w:ascii="Arial" w:hAnsi="Arial" w:cs="Arial"/>
          <w:sz w:val="24"/>
          <w:szCs w:val="24"/>
        </w:rPr>
        <w:t xml:space="preserve"> Or removed via </w:t>
      </w:r>
      <w:r w:rsidR="00322C73" w:rsidRPr="00061CA3">
        <w:rPr>
          <w:rFonts w:ascii="Arial" w:hAnsi="Arial" w:cs="Arial"/>
          <w:sz w:val="24"/>
          <w:szCs w:val="24"/>
        </w:rPr>
        <w:t xml:space="preserve">lorry and disposed of in accordance with local environmental </w:t>
      </w:r>
      <w:r w:rsidR="00D87F64" w:rsidRPr="00061CA3">
        <w:rPr>
          <w:rFonts w:ascii="Arial" w:hAnsi="Arial" w:cs="Arial"/>
          <w:sz w:val="24"/>
          <w:szCs w:val="24"/>
        </w:rPr>
        <w:t>standards.</w:t>
      </w:r>
    </w:p>
    <w:p w14:paraId="462ACBBF" w14:textId="056DE6B7" w:rsidR="00423E13" w:rsidRPr="00061CA3" w:rsidRDefault="00423E13" w:rsidP="00423E13">
      <w:pPr>
        <w:rPr>
          <w:rFonts w:ascii="Arial" w:hAnsi="Arial" w:cs="Arial"/>
          <w:sz w:val="24"/>
          <w:szCs w:val="24"/>
        </w:rPr>
      </w:pPr>
      <w:r w:rsidRPr="00061CA3">
        <w:rPr>
          <w:rFonts w:ascii="Arial" w:hAnsi="Arial" w:cs="Arial"/>
          <w:sz w:val="24"/>
          <w:szCs w:val="24"/>
        </w:rPr>
        <w:t xml:space="preserve">Any </w:t>
      </w:r>
      <w:r w:rsidR="009233C9">
        <w:rPr>
          <w:rFonts w:ascii="Arial" w:hAnsi="Arial" w:cs="Arial"/>
          <w:sz w:val="24"/>
          <w:szCs w:val="24"/>
        </w:rPr>
        <w:t xml:space="preserve">soil found to contain </w:t>
      </w:r>
      <w:r w:rsidR="00133673">
        <w:rPr>
          <w:rFonts w:ascii="Arial" w:hAnsi="Arial" w:cs="Arial"/>
          <w:sz w:val="24"/>
          <w:szCs w:val="24"/>
        </w:rPr>
        <w:t>contaminants will be documented segregated and the site manager notified</w:t>
      </w:r>
      <w:r w:rsidRPr="00061CA3">
        <w:rPr>
          <w:rFonts w:ascii="Arial" w:hAnsi="Arial" w:cs="Arial"/>
          <w:sz w:val="24"/>
          <w:szCs w:val="24"/>
        </w:rPr>
        <w:t xml:space="preserve">. </w:t>
      </w:r>
      <w:r w:rsidR="00995B56">
        <w:rPr>
          <w:rFonts w:ascii="Arial" w:hAnsi="Arial" w:cs="Arial"/>
          <w:sz w:val="24"/>
          <w:szCs w:val="24"/>
        </w:rPr>
        <w:t>All</w:t>
      </w:r>
      <w:r w:rsidRPr="00061CA3">
        <w:rPr>
          <w:rFonts w:ascii="Arial" w:hAnsi="Arial" w:cs="Arial"/>
          <w:sz w:val="24"/>
          <w:szCs w:val="24"/>
        </w:rPr>
        <w:t xml:space="preserve"> hazardous material shall be </w:t>
      </w:r>
      <w:r w:rsidR="00A1674C">
        <w:rPr>
          <w:rFonts w:ascii="Arial" w:hAnsi="Arial" w:cs="Arial"/>
          <w:sz w:val="24"/>
          <w:szCs w:val="24"/>
        </w:rPr>
        <w:t xml:space="preserve">disposed of </w:t>
      </w:r>
      <w:r w:rsidRPr="00061CA3">
        <w:rPr>
          <w:rFonts w:ascii="Arial" w:hAnsi="Arial" w:cs="Arial"/>
          <w:sz w:val="24"/>
          <w:szCs w:val="24"/>
        </w:rPr>
        <w:t xml:space="preserve">as </w:t>
      </w:r>
      <w:r w:rsidR="00A1674C">
        <w:rPr>
          <w:rFonts w:ascii="Arial" w:hAnsi="Arial" w:cs="Arial"/>
          <w:sz w:val="24"/>
          <w:szCs w:val="24"/>
        </w:rPr>
        <w:t xml:space="preserve">as per </w:t>
      </w:r>
      <w:r w:rsidR="00E131B7">
        <w:rPr>
          <w:rFonts w:ascii="Arial" w:hAnsi="Arial" w:cs="Arial"/>
          <w:sz w:val="24"/>
          <w:szCs w:val="24"/>
        </w:rPr>
        <w:t>local environmental plan.</w:t>
      </w:r>
    </w:p>
    <w:p w14:paraId="72D741AA" w14:textId="6FA9C853" w:rsidR="00423E13" w:rsidRPr="00061CA3" w:rsidRDefault="00423E13" w:rsidP="00423E13">
      <w:pPr>
        <w:rPr>
          <w:rFonts w:ascii="Arial" w:hAnsi="Arial" w:cs="Arial"/>
          <w:sz w:val="24"/>
          <w:szCs w:val="24"/>
        </w:rPr>
      </w:pPr>
      <w:r w:rsidRPr="00061CA3">
        <w:rPr>
          <w:rFonts w:ascii="Arial" w:hAnsi="Arial" w:cs="Arial"/>
          <w:sz w:val="24"/>
          <w:szCs w:val="24"/>
        </w:rPr>
        <w:t xml:space="preserve">Any </w:t>
      </w:r>
      <w:r w:rsidR="00E131B7" w:rsidRPr="00061CA3">
        <w:rPr>
          <w:rFonts w:ascii="Arial" w:hAnsi="Arial" w:cs="Arial"/>
          <w:sz w:val="24"/>
          <w:szCs w:val="24"/>
        </w:rPr>
        <w:t>holes</w:t>
      </w:r>
      <w:r w:rsidRPr="00061CA3">
        <w:rPr>
          <w:rFonts w:ascii="Arial" w:hAnsi="Arial" w:cs="Arial"/>
          <w:sz w:val="24"/>
          <w:szCs w:val="24"/>
        </w:rPr>
        <w:t xml:space="preserve"> created from the removal of large woody vegetation shall be backfilled and compacted</w:t>
      </w:r>
      <w:r w:rsidR="00F014D4">
        <w:rPr>
          <w:rFonts w:ascii="Arial" w:hAnsi="Arial" w:cs="Arial"/>
          <w:sz w:val="24"/>
          <w:szCs w:val="24"/>
        </w:rPr>
        <w:t>.</w:t>
      </w:r>
      <w:r w:rsidRPr="00061CA3">
        <w:rPr>
          <w:rFonts w:ascii="Arial" w:hAnsi="Arial" w:cs="Arial"/>
          <w:sz w:val="24"/>
          <w:szCs w:val="24"/>
        </w:rPr>
        <w:t xml:space="preserve"> </w:t>
      </w:r>
    </w:p>
    <w:p w14:paraId="46FF0A72" w14:textId="77777777" w:rsidR="00423E13" w:rsidRPr="00061CA3" w:rsidRDefault="00423E13" w:rsidP="00423E13">
      <w:pPr>
        <w:rPr>
          <w:rFonts w:ascii="Arial" w:hAnsi="Arial" w:cs="Arial"/>
          <w:sz w:val="24"/>
          <w:szCs w:val="24"/>
        </w:rPr>
      </w:pPr>
      <w:r w:rsidRPr="00061CA3">
        <w:rPr>
          <w:rFonts w:ascii="Arial" w:hAnsi="Arial" w:cs="Arial"/>
          <w:sz w:val="24"/>
          <w:szCs w:val="24"/>
        </w:rPr>
        <w:t>Clearing activities shall be filed/recorded on daily basis in line with the programme of works.</w:t>
      </w:r>
    </w:p>
    <w:p w14:paraId="4140A2A3"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Safety Requirements</w:t>
      </w:r>
    </w:p>
    <w:p w14:paraId="67AC1E48" w14:textId="063F940C" w:rsidR="00423E13" w:rsidRPr="00061CA3" w:rsidRDefault="00423E13" w:rsidP="00423E13">
      <w:pPr>
        <w:rPr>
          <w:rFonts w:ascii="Arial" w:hAnsi="Arial" w:cs="Arial"/>
          <w:sz w:val="24"/>
          <w:szCs w:val="24"/>
        </w:rPr>
      </w:pPr>
      <w:r w:rsidRPr="00061CA3">
        <w:rPr>
          <w:rFonts w:ascii="Arial" w:hAnsi="Arial" w:cs="Arial"/>
          <w:sz w:val="24"/>
          <w:szCs w:val="24"/>
        </w:rPr>
        <w:t xml:space="preserve">Only trained operators or banks-men (Competent staff) will </w:t>
      </w:r>
      <w:r w:rsidR="00E131B7">
        <w:rPr>
          <w:rFonts w:ascii="Arial" w:hAnsi="Arial" w:cs="Arial"/>
          <w:sz w:val="24"/>
          <w:szCs w:val="24"/>
        </w:rPr>
        <w:t xml:space="preserve">be allowed to </w:t>
      </w:r>
      <w:r w:rsidRPr="00061CA3">
        <w:rPr>
          <w:rFonts w:ascii="Arial" w:hAnsi="Arial" w:cs="Arial"/>
          <w:sz w:val="24"/>
          <w:szCs w:val="24"/>
        </w:rPr>
        <w:t xml:space="preserve">operate </w:t>
      </w:r>
      <w:r w:rsidR="00E131B7">
        <w:rPr>
          <w:rFonts w:ascii="Arial" w:hAnsi="Arial" w:cs="Arial"/>
          <w:sz w:val="24"/>
          <w:szCs w:val="24"/>
        </w:rPr>
        <w:t>specialised machinery</w:t>
      </w:r>
      <w:r w:rsidRPr="00061CA3">
        <w:rPr>
          <w:rFonts w:ascii="Arial" w:hAnsi="Arial" w:cs="Arial"/>
          <w:sz w:val="24"/>
          <w:szCs w:val="24"/>
        </w:rPr>
        <w:t xml:space="preserve"> during site clearance.</w:t>
      </w:r>
    </w:p>
    <w:p w14:paraId="51128C8B" w14:textId="7E5A0082" w:rsidR="00423E13" w:rsidRDefault="00423E13" w:rsidP="00423E13">
      <w:pPr>
        <w:rPr>
          <w:rFonts w:ascii="Arial" w:hAnsi="Arial" w:cs="Arial"/>
          <w:sz w:val="24"/>
          <w:szCs w:val="24"/>
        </w:rPr>
      </w:pPr>
      <w:r w:rsidRPr="00061CA3">
        <w:rPr>
          <w:rFonts w:ascii="Arial" w:hAnsi="Arial" w:cs="Arial"/>
          <w:sz w:val="24"/>
          <w:szCs w:val="24"/>
        </w:rPr>
        <w:t xml:space="preserve">Site </w:t>
      </w:r>
      <w:r w:rsidR="007A52B5" w:rsidRPr="00061CA3">
        <w:rPr>
          <w:rFonts w:ascii="Arial" w:hAnsi="Arial" w:cs="Arial"/>
          <w:sz w:val="24"/>
          <w:szCs w:val="24"/>
        </w:rPr>
        <w:t>staff</w:t>
      </w:r>
      <w:r w:rsidRPr="00061CA3">
        <w:rPr>
          <w:rFonts w:ascii="Arial" w:hAnsi="Arial" w:cs="Arial"/>
          <w:sz w:val="24"/>
          <w:szCs w:val="24"/>
        </w:rPr>
        <w:t xml:space="preserve"> involved in the activities under this Method statement </w:t>
      </w:r>
      <w:r w:rsidR="007A52B5">
        <w:rPr>
          <w:rFonts w:ascii="Arial" w:hAnsi="Arial" w:cs="Arial"/>
          <w:sz w:val="24"/>
          <w:szCs w:val="24"/>
        </w:rPr>
        <w:t>will be required to</w:t>
      </w:r>
      <w:r w:rsidRPr="00061CA3">
        <w:rPr>
          <w:rFonts w:ascii="Arial" w:hAnsi="Arial" w:cs="Arial"/>
          <w:sz w:val="24"/>
          <w:szCs w:val="24"/>
        </w:rPr>
        <w:t xml:space="preserve"> wear </w:t>
      </w:r>
      <w:r w:rsidR="004D13C8">
        <w:rPr>
          <w:rFonts w:ascii="Arial" w:hAnsi="Arial" w:cs="Arial"/>
          <w:sz w:val="24"/>
          <w:szCs w:val="24"/>
        </w:rPr>
        <w:t xml:space="preserve">the </w:t>
      </w:r>
      <w:r w:rsidRPr="00061CA3">
        <w:rPr>
          <w:rFonts w:ascii="Arial" w:hAnsi="Arial" w:cs="Arial"/>
          <w:sz w:val="24"/>
          <w:szCs w:val="24"/>
        </w:rPr>
        <w:t>basic PPE outlined above</w:t>
      </w:r>
      <w:r w:rsidR="00F7139B">
        <w:rPr>
          <w:rFonts w:ascii="Arial" w:hAnsi="Arial" w:cs="Arial"/>
          <w:sz w:val="24"/>
          <w:szCs w:val="24"/>
        </w:rPr>
        <w:t>.</w:t>
      </w:r>
    </w:p>
    <w:p w14:paraId="253A4DC0" w14:textId="77777777" w:rsidR="00FD7234" w:rsidRDefault="00FD7234" w:rsidP="00FD7234">
      <w:pPr>
        <w:rPr>
          <w:rFonts w:ascii="Arial" w:hAnsi="Arial" w:cs="Arial"/>
          <w:b/>
          <w:bCs/>
          <w:sz w:val="24"/>
          <w:szCs w:val="24"/>
        </w:rPr>
      </w:pPr>
      <w:r>
        <w:rPr>
          <w:rFonts w:ascii="Arial" w:hAnsi="Arial" w:cs="Arial"/>
          <w:sz w:val="24"/>
          <w:szCs w:val="24"/>
        </w:rPr>
        <w:t>All accidents / near misses should be reported to the site manager immediately.</w:t>
      </w:r>
    </w:p>
    <w:p w14:paraId="4FA688E9" w14:textId="219B165C" w:rsidR="00423E13" w:rsidRPr="00061CA3" w:rsidRDefault="00423E13" w:rsidP="00423E13">
      <w:pPr>
        <w:rPr>
          <w:rFonts w:ascii="Arial" w:hAnsi="Arial" w:cs="Arial"/>
          <w:sz w:val="24"/>
          <w:szCs w:val="24"/>
        </w:rPr>
      </w:pPr>
      <w:r w:rsidRPr="00061CA3">
        <w:rPr>
          <w:rFonts w:ascii="Arial" w:hAnsi="Arial" w:cs="Arial"/>
          <w:sz w:val="24"/>
          <w:szCs w:val="24"/>
        </w:rPr>
        <w:t xml:space="preserve">All site operators will have the valid license and </w:t>
      </w:r>
      <w:r w:rsidR="00F7139B" w:rsidRPr="00061CA3">
        <w:rPr>
          <w:rFonts w:ascii="Arial" w:hAnsi="Arial" w:cs="Arial"/>
          <w:sz w:val="24"/>
          <w:szCs w:val="24"/>
        </w:rPr>
        <w:t>third-party</w:t>
      </w:r>
      <w:r w:rsidRPr="00061CA3">
        <w:rPr>
          <w:rFonts w:ascii="Arial" w:hAnsi="Arial" w:cs="Arial"/>
          <w:sz w:val="24"/>
          <w:szCs w:val="24"/>
        </w:rPr>
        <w:t xml:space="preserve"> certificate.</w:t>
      </w:r>
    </w:p>
    <w:p w14:paraId="42DF395F" w14:textId="5C5ACCCC" w:rsidR="00423E13" w:rsidRPr="00061CA3" w:rsidRDefault="00423E13" w:rsidP="00423E13">
      <w:pPr>
        <w:rPr>
          <w:rFonts w:ascii="Arial" w:hAnsi="Arial" w:cs="Arial"/>
          <w:sz w:val="24"/>
          <w:szCs w:val="24"/>
        </w:rPr>
      </w:pPr>
      <w:r w:rsidRPr="00061CA3">
        <w:rPr>
          <w:rFonts w:ascii="Arial" w:hAnsi="Arial" w:cs="Arial"/>
          <w:sz w:val="24"/>
          <w:szCs w:val="24"/>
        </w:rPr>
        <w:t>Adequate safety signs shall be provided</w:t>
      </w:r>
      <w:r w:rsidR="001029C4" w:rsidRPr="00061CA3">
        <w:rPr>
          <w:rFonts w:ascii="Arial" w:hAnsi="Arial" w:cs="Arial"/>
          <w:sz w:val="24"/>
          <w:szCs w:val="24"/>
        </w:rPr>
        <w:t xml:space="preserve"> and displayed </w:t>
      </w:r>
      <w:r w:rsidR="00C26EBE" w:rsidRPr="00061CA3">
        <w:rPr>
          <w:rFonts w:ascii="Arial" w:hAnsi="Arial" w:cs="Arial"/>
          <w:sz w:val="24"/>
          <w:szCs w:val="24"/>
        </w:rPr>
        <w:t>correctly</w:t>
      </w:r>
      <w:r w:rsidR="00F7139B">
        <w:rPr>
          <w:rFonts w:ascii="Arial" w:hAnsi="Arial" w:cs="Arial"/>
          <w:sz w:val="24"/>
          <w:szCs w:val="24"/>
        </w:rPr>
        <w:t xml:space="preserve"> in line with chapter 8 guidance</w:t>
      </w:r>
      <w:r w:rsidR="00C26EBE" w:rsidRPr="00061CA3">
        <w:rPr>
          <w:rFonts w:ascii="Arial" w:hAnsi="Arial" w:cs="Arial"/>
          <w:sz w:val="24"/>
          <w:szCs w:val="24"/>
        </w:rPr>
        <w:t>.</w:t>
      </w:r>
    </w:p>
    <w:p w14:paraId="08A8CC7A" w14:textId="766960BD" w:rsidR="00423E13" w:rsidRPr="00061CA3" w:rsidRDefault="00423E13" w:rsidP="00423E13">
      <w:pPr>
        <w:rPr>
          <w:rFonts w:ascii="Arial" w:hAnsi="Arial" w:cs="Arial"/>
          <w:sz w:val="24"/>
          <w:szCs w:val="24"/>
        </w:rPr>
      </w:pPr>
      <w:r w:rsidRPr="00061CA3">
        <w:rPr>
          <w:rFonts w:ascii="Arial" w:hAnsi="Arial" w:cs="Arial"/>
          <w:sz w:val="24"/>
          <w:szCs w:val="24"/>
        </w:rPr>
        <w:t xml:space="preserve">Surrounding services </w:t>
      </w:r>
      <w:r w:rsidR="00E57BF2">
        <w:rPr>
          <w:rFonts w:ascii="Arial" w:hAnsi="Arial" w:cs="Arial"/>
          <w:sz w:val="24"/>
          <w:szCs w:val="24"/>
        </w:rPr>
        <w:t xml:space="preserve">if present </w:t>
      </w:r>
      <w:r w:rsidRPr="00061CA3">
        <w:rPr>
          <w:rFonts w:ascii="Arial" w:hAnsi="Arial" w:cs="Arial"/>
          <w:sz w:val="24"/>
          <w:szCs w:val="24"/>
        </w:rPr>
        <w:t>will be protected to prevent from damages.</w:t>
      </w:r>
    </w:p>
    <w:p w14:paraId="4EB92B6D" w14:textId="72D4AF48" w:rsidR="00423E13" w:rsidRPr="00061CA3" w:rsidRDefault="00423E13" w:rsidP="00423E13">
      <w:pPr>
        <w:rPr>
          <w:rFonts w:ascii="Arial" w:hAnsi="Arial" w:cs="Arial"/>
          <w:sz w:val="24"/>
          <w:szCs w:val="24"/>
        </w:rPr>
      </w:pPr>
      <w:r w:rsidRPr="00061CA3">
        <w:rPr>
          <w:rFonts w:ascii="Arial" w:hAnsi="Arial" w:cs="Arial"/>
          <w:sz w:val="24"/>
          <w:szCs w:val="24"/>
        </w:rPr>
        <w:t>All equipment sh</w:t>
      </w:r>
      <w:r w:rsidR="004D13C8">
        <w:rPr>
          <w:rFonts w:ascii="Arial" w:hAnsi="Arial" w:cs="Arial"/>
          <w:sz w:val="24"/>
          <w:szCs w:val="24"/>
        </w:rPr>
        <w:t>ould be tagged, in date and</w:t>
      </w:r>
      <w:r w:rsidRPr="00061CA3">
        <w:rPr>
          <w:rFonts w:ascii="Arial" w:hAnsi="Arial" w:cs="Arial"/>
          <w:sz w:val="24"/>
          <w:szCs w:val="24"/>
        </w:rPr>
        <w:t xml:space="preserve"> have the registration certificate, ownership certificates, and insurance.</w:t>
      </w:r>
    </w:p>
    <w:p w14:paraId="5F6B4A57" w14:textId="118EFF3C" w:rsidR="00CB1489" w:rsidRPr="00061CA3" w:rsidRDefault="00423E13" w:rsidP="00423E13">
      <w:pPr>
        <w:rPr>
          <w:rFonts w:ascii="Arial" w:hAnsi="Arial" w:cs="Arial"/>
          <w:sz w:val="24"/>
          <w:szCs w:val="24"/>
        </w:rPr>
      </w:pPr>
      <w:r w:rsidRPr="00061CA3">
        <w:rPr>
          <w:rFonts w:ascii="Arial" w:hAnsi="Arial" w:cs="Arial"/>
          <w:sz w:val="24"/>
          <w:szCs w:val="24"/>
        </w:rPr>
        <w:t>Daily housekeeping will be carried out</w:t>
      </w:r>
      <w:r w:rsidR="0066142D">
        <w:rPr>
          <w:rFonts w:ascii="Arial" w:hAnsi="Arial" w:cs="Arial"/>
          <w:sz w:val="24"/>
          <w:szCs w:val="24"/>
        </w:rPr>
        <w:t xml:space="preserve"> during and</w:t>
      </w:r>
      <w:r w:rsidRPr="00061CA3">
        <w:rPr>
          <w:rFonts w:ascii="Arial" w:hAnsi="Arial" w:cs="Arial"/>
          <w:sz w:val="24"/>
          <w:szCs w:val="24"/>
        </w:rPr>
        <w:t xml:space="preserve"> after the work</w:t>
      </w:r>
      <w:r w:rsidR="0066142D">
        <w:rPr>
          <w:rFonts w:ascii="Arial" w:hAnsi="Arial" w:cs="Arial"/>
          <w:sz w:val="24"/>
          <w:szCs w:val="24"/>
        </w:rPr>
        <w:t>ing day is complete</w:t>
      </w:r>
      <w:r w:rsidRPr="00061CA3">
        <w:rPr>
          <w:rFonts w:ascii="Arial" w:hAnsi="Arial" w:cs="Arial"/>
          <w:sz w:val="24"/>
          <w:szCs w:val="24"/>
        </w:rPr>
        <w:t xml:space="preserve"> and these will be monitored by the site </w:t>
      </w:r>
      <w:r w:rsidR="00E57BF2" w:rsidRPr="00061CA3">
        <w:rPr>
          <w:rFonts w:ascii="Arial" w:hAnsi="Arial" w:cs="Arial"/>
          <w:sz w:val="24"/>
          <w:szCs w:val="24"/>
        </w:rPr>
        <w:t>supervisor</w:t>
      </w:r>
      <w:r w:rsidRPr="00061CA3">
        <w:rPr>
          <w:rFonts w:ascii="Arial" w:hAnsi="Arial" w:cs="Arial"/>
          <w:sz w:val="24"/>
          <w:szCs w:val="24"/>
        </w:rPr>
        <w:t>.</w:t>
      </w:r>
    </w:p>
    <w:p w14:paraId="24FC16B9" w14:textId="5B334D93" w:rsidR="00CB1489" w:rsidRPr="00061CA3" w:rsidRDefault="00997538" w:rsidP="00997538">
      <w:pPr>
        <w:pStyle w:val="Heading2"/>
        <w:rPr>
          <w:rFonts w:ascii="Arial" w:hAnsi="Arial" w:cs="Arial"/>
          <w:sz w:val="24"/>
          <w:szCs w:val="24"/>
        </w:rPr>
      </w:pPr>
      <w:bookmarkStart w:id="4" w:name="_Toc131162885"/>
      <w:r w:rsidRPr="00061CA3">
        <w:rPr>
          <w:rFonts w:ascii="Arial" w:hAnsi="Arial" w:cs="Arial"/>
          <w:sz w:val="24"/>
          <w:szCs w:val="24"/>
        </w:rPr>
        <w:lastRenderedPageBreak/>
        <w:t>Traffic management and access</w:t>
      </w:r>
      <w:bookmarkEnd w:id="4"/>
    </w:p>
    <w:p w14:paraId="133E5154" w14:textId="271959F7" w:rsidR="007C3B13" w:rsidRPr="00061CA3" w:rsidRDefault="007C3B13" w:rsidP="007C3B13">
      <w:pPr>
        <w:rPr>
          <w:rFonts w:ascii="Arial" w:hAnsi="Arial" w:cs="Arial"/>
          <w:sz w:val="24"/>
          <w:szCs w:val="24"/>
        </w:rPr>
      </w:pPr>
    </w:p>
    <w:p w14:paraId="5D900988"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Purpose and scope</w:t>
      </w:r>
    </w:p>
    <w:p w14:paraId="79CA89C2" w14:textId="77777777" w:rsidR="002978E3" w:rsidRPr="00061CA3" w:rsidRDefault="002978E3" w:rsidP="002978E3">
      <w:pPr>
        <w:rPr>
          <w:rFonts w:ascii="Arial" w:hAnsi="Arial" w:cs="Arial"/>
          <w:sz w:val="24"/>
          <w:szCs w:val="24"/>
        </w:rPr>
      </w:pPr>
      <w:r w:rsidRPr="00061CA3">
        <w:rPr>
          <w:rFonts w:ascii="Arial" w:hAnsi="Arial" w:cs="Arial"/>
          <w:sz w:val="24"/>
          <w:szCs w:val="24"/>
        </w:rPr>
        <w:t>Method statement for the traffic management and site access stage of the project. This method statement will describe the process for traffic management and site access by the contractor and outline the clear step by step process for this activity ensuring statutory compliance.</w:t>
      </w:r>
    </w:p>
    <w:p w14:paraId="6A13D222"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Responsibilities</w:t>
      </w:r>
    </w:p>
    <w:p w14:paraId="15714988" w14:textId="77777777" w:rsidR="002978E3" w:rsidRPr="00061CA3" w:rsidRDefault="002978E3" w:rsidP="002978E3">
      <w:pPr>
        <w:rPr>
          <w:rFonts w:ascii="Arial" w:hAnsi="Arial" w:cs="Arial"/>
          <w:sz w:val="24"/>
          <w:szCs w:val="24"/>
        </w:rPr>
      </w:pPr>
      <w:r w:rsidRPr="00061CA3">
        <w:rPr>
          <w:rFonts w:ascii="Arial" w:hAnsi="Arial" w:cs="Arial"/>
          <w:sz w:val="24"/>
          <w:szCs w:val="24"/>
        </w:rPr>
        <w:t>The responsibility for traffic management and site access will fall with the site manager on site and they will ensure these tasks outlined below are carried out in accordance with this procedure.</w:t>
      </w:r>
    </w:p>
    <w:p w14:paraId="361E9E74"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Workforce</w:t>
      </w:r>
    </w:p>
    <w:p w14:paraId="4FB19CE2"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Manager</w:t>
      </w:r>
    </w:p>
    <w:p w14:paraId="6BDC74A6"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Traffic management contractor</w:t>
      </w:r>
    </w:p>
    <w:p w14:paraId="0373E963"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supervisor</w:t>
      </w:r>
    </w:p>
    <w:p w14:paraId="10CD2FCB"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Gatesman / Banksman</w:t>
      </w:r>
    </w:p>
    <w:p w14:paraId="2AAF3465"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operatives</w:t>
      </w:r>
    </w:p>
    <w:p w14:paraId="1E79E2A1" w14:textId="77777777" w:rsidR="002978E3" w:rsidRPr="00061CA3" w:rsidRDefault="002978E3" w:rsidP="002978E3">
      <w:pPr>
        <w:rPr>
          <w:rFonts w:ascii="Arial" w:hAnsi="Arial" w:cs="Arial"/>
          <w:sz w:val="24"/>
          <w:szCs w:val="24"/>
        </w:rPr>
      </w:pPr>
    </w:p>
    <w:p w14:paraId="44F80F75"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Equipment</w:t>
      </w:r>
    </w:p>
    <w:p w14:paraId="7B75D497"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Stop / Go boards</w:t>
      </w:r>
    </w:p>
    <w:p w14:paraId="7269A3EE"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Temporary traffic lights</w:t>
      </w:r>
    </w:p>
    <w:p w14:paraId="59C2E40F"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Road traffic signs / pedestrian access signage</w:t>
      </w:r>
    </w:p>
    <w:p w14:paraId="24B4045E"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Pedestrian footpath ramps</w:t>
      </w:r>
    </w:p>
    <w:p w14:paraId="291859B9" w14:textId="77777777" w:rsidR="002978E3" w:rsidRPr="00061CA3" w:rsidRDefault="002978E3" w:rsidP="002978E3">
      <w:pPr>
        <w:rPr>
          <w:rFonts w:ascii="Arial" w:hAnsi="Arial" w:cs="Arial"/>
          <w:sz w:val="24"/>
          <w:szCs w:val="24"/>
        </w:rPr>
      </w:pPr>
    </w:p>
    <w:p w14:paraId="2636E44D"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PPE</w:t>
      </w:r>
    </w:p>
    <w:p w14:paraId="22E12C80"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Safety helmet – to BS EN 397.</w:t>
      </w:r>
    </w:p>
    <w:p w14:paraId="3374EBC3"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Hearing protection – to BS EN 352-1.</w:t>
      </w:r>
    </w:p>
    <w:p w14:paraId="278579B3"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Eye protection – safety glasses to BS EN 166.</w:t>
      </w:r>
    </w:p>
    <w:p w14:paraId="469A840B"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Gloves – to BS EN388(4343) Cut Level 3 or 5.</w:t>
      </w:r>
    </w:p>
    <w:p w14:paraId="30C886CB"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Safety Boots – steel toecap/mid sole</w:t>
      </w:r>
    </w:p>
    <w:p w14:paraId="17E7E9B3"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Reflective Jackets/vests</w:t>
      </w:r>
    </w:p>
    <w:p w14:paraId="36FD243C" w14:textId="77777777" w:rsidR="002978E3" w:rsidRPr="00061CA3" w:rsidRDefault="002978E3" w:rsidP="002978E3">
      <w:pPr>
        <w:rPr>
          <w:rFonts w:ascii="Arial" w:hAnsi="Arial" w:cs="Arial"/>
          <w:sz w:val="24"/>
          <w:szCs w:val="24"/>
        </w:rPr>
      </w:pPr>
    </w:p>
    <w:p w14:paraId="159E9D82"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lastRenderedPageBreak/>
        <w:t>Methodology for traffic management and site access</w:t>
      </w:r>
    </w:p>
    <w:p w14:paraId="010D48DD"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Preliminary Activities</w:t>
      </w:r>
    </w:p>
    <w:p w14:paraId="75B10872" w14:textId="593FB9F4" w:rsidR="002978E3" w:rsidRPr="00061CA3" w:rsidRDefault="002978E3" w:rsidP="002978E3">
      <w:pPr>
        <w:rPr>
          <w:rFonts w:ascii="Arial" w:hAnsi="Arial" w:cs="Arial"/>
          <w:sz w:val="24"/>
          <w:szCs w:val="24"/>
        </w:rPr>
      </w:pPr>
      <w:r w:rsidRPr="00061CA3">
        <w:rPr>
          <w:rFonts w:ascii="Arial" w:hAnsi="Arial" w:cs="Arial"/>
          <w:sz w:val="24"/>
          <w:szCs w:val="24"/>
        </w:rPr>
        <w:t>The site boundary will be marked out clearly and fenced off using heras style fencing panels, and all staff briefed on the site layout and access / egress routes</w:t>
      </w:r>
      <w:r w:rsidR="00842899">
        <w:rPr>
          <w:rFonts w:ascii="Arial" w:hAnsi="Arial" w:cs="Arial"/>
          <w:sz w:val="24"/>
          <w:szCs w:val="24"/>
        </w:rPr>
        <w:t>, this can be seen in figure 2</w:t>
      </w:r>
      <w:r w:rsidRPr="00061CA3">
        <w:rPr>
          <w:rFonts w:ascii="Arial" w:hAnsi="Arial" w:cs="Arial"/>
          <w:sz w:val="24"/>
          <w:szCs w:val="24"/>
        </w:rPr>
        <w:t>.</w:t>
      </w:r>
    </w:p>
    <w:p w14:paraId="239DE62B" w14:textId="4FDF3DC7" w:rsidR="002978E3" w:rsidRPr="00061CA3" w:rsidRDefault="002978E3" w:rsidP="002978E3">
      <w:pPr>
        <w:rPr>
          <w:rFonts w:ascii="Arial" w:hAnsi="Arial" w:cs="Arial"/>
          <w:sz w:val="24"/>
          <w:szCs w:val="24"/>
        </w:rPr>
      </w:pPr>
      <w:r w:rsidRPr="00061CA3">
        <w:rPr>
          <w:rFonts w:ascii="Arial" w:hAnsi="Arial" w:cs="Arial"/>
          <w:sz w:val="24"/>
          <w:szCs w:val="24"/>
        </w:rPr>
        <w:t xml:space="preserve">Contractors and suppliers will be informed of the site layout and temporary access and egress routes prior to arriving (Site access layout plan can be seen in Figure 2). </w:t>
      </w:r>
    </w:p>
    <w:p w14:paraId="7B93BC16" w14:textId="77777777" w:rsidR="002978E3" w:rsidRPr="00061CA3" w:rsidRDefault="002978E3" w:rsidP="002978E3">
      <w:pPr>
        <w:rPr>
          <w:rFonts w:ascii="Arial" w:hAnsi="Arial" w:cs="Arial"/>
          <w:sz w:val="24"/>
          <w:szCs w:val="24"/>
        </w:rPr>
      </w:pPr>
      <w:r w:rsidRPr="00061CA3">
        <w:rPr>
          <w:rFonts w:ascii="Arial" w:hAnsi="Arial" w:cs="Arial"/>
          <w:sz w:val="24"/>
          <w:szCs w:val="24"/>
        </w:rPr>
        <w:t>Traffic management contractors will set up temporary traffic lights on Langdon road in accordance with chapter 8 signing lighting and guarding requirements (Gov.uk,2023), this will facilitate access to the site compound and allow safe passage of pedestrian vehicles along Langdon road</w:t>
      </w:r>
    </w:p>
    <w:p w14:paraId="6DA3883B" w14:textId="77777777" w:rsidR="002978E3" w:rsidRPr="00061CA3" w:rsidRDefault="002978E3" w:rsidP="002978E3">
      <w:pPr>
        <w:rPr>
          <w:rFonts w:ascii="Arial" w:hAnsi="Arial" w:cs="Arial"/>
          <w:sz w:val="24"/>
          <w:szCs w:val="24"/>
        </w:rPr>
      </w:pPr>
    </w:p>
    <w:p w14:paraId="35AE4388"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Execution methodology</w:t>
      </w:r>
    </w:p>
    <w:p w14:paraId="79619B3C" w14:textId="77777777" w:rsidR="002978E3" w:rsidRPr="00061CA3" w:rsidRDefault="002978E3" w:rsidP="002978E3">
      <w:pPr>
        <w:rPr>
          <w:rFonts w:ascii="Arial" w:hAnsi="Arial" w:cs="Arial"/>
          <w:sz w:val="24"/>
          <w:szCs w:val="24"/>
        </w:rPr>
      </w:pPr>
      <w:r w:rsidRPr="00061CA3">
        <w:rPr>
          <w:rFonts w:ascii="Arial" w:hAnsi="Arial" w:cs="Arial"/>
          <w:sz w:val="24"/>
          <w:szCs w:val="24"/>
        </w:rPr>
        <w:t xml:space="preserve">Before site access and traffic management provisions are set up, all staff will be given a toolbox talk on the task ahead and their roles and responsibilities as well as all health and safety briefings. </w:t>
      </w:r>
    </w:p>
    <w:p w14:paraId="308D3D0A" w14:textId="2345D09D" w:rsidR="002978E3" w:rsidRPr="00061CA3" w:rsidRDefault="002978E3" w:rsidP="002978E3">
      <w:pPr>
        <w:rPr>
          <w:rFonts w:ascii="Arial" w:hAnsi="Arial" w:cs="Arial"/>
          <w:sz w:val="24"/>
          <w:szCs w:val="24"/>
        </w:rPr>
      </w:pPr>
      <w:r w:rsidRPr="00061CA3">
        <w:rPr>
          <w:rFonts w:ascii="Arial" w:hAnsi="Arial" w:cs="Arial"/>
          <w:sz w:val="24"/>
          <w:szCs w:val="24"/>
        </w:rPr>
        <w:t xml:space="preserve">The site manager will brief all staff on access and egress routes as well as site operating times </w:t>
      </w:r>
      <w:r w:rsidR="00725284" w:rsidRPr="00061CA3">
        <w:rPr>
          <w:rFonts w:ascii="Arial" w:hAnsi="Arial" w:cs="Arial"/>
          <w:sz w:val="24"/>
          <w:szCs w:val="24"/>
        </w:rPr>
        <w:t>and</w:t>
      </w:r>
      <w:r w:rsidRPr="00061CA3">
        <w:rPr>
          <w:rFonts w:ascii="Arial" w:hAnsi="Arial" w:cs="Arial"/>
          <w:sz w:val="24"/>
          <w:szCs w:val="24"/>
        </w:rPr>
        <w:t xml:space="preserve"> delivery locations.</w:t>
      </w:r>
    </w:p>
    <w:p w14:paraId="356B865E" w14:textId="77777777" w:rsidR="002978E3" w:rsidRPr="00061CA3" w:rsidRDefault="002978E3" w:rsidP="002978E3">
      <w:pPr>
        <w:rPr>
          <w:rFonts w:ascii="Arial" w:hAnsi="Arial" w:cs="Arial"/>
          <w:sz w:val="24"/>
          <w:szCs w:val="24"/>
        </w:rPr>
      </w:pPr>
      <w:r w:rsidRPr="00061CA3">
        <w:rPr>
          <w:rFonts w:ascii="Arial" w:hAnsi="Arial" w:cs="Arial"/>
          <w:sz w:val="24"/>
          <w:szCs w:val="24"/>
        </w:rPr>
        <w:t>Once staff are happy with this, the traffic management contractor will set up the temporary traffic lights in accordance with Section 8 requirements (Gov.uk,2023).</w:t>
      </w:r>
    </w:p>
    <w:p w14:paraId="790EA6E7" w14:textId="63AC0330" w:rsidR="002978E3" w:rsidRPr="00061CA3" w:rsidRDefault="002978E3" w:rsidP="002978E3">
      <w:pPr>
        <w:rPr>
          <w:rFonts w:ascii="Arial" w:hAnsi="Arial" w:cs="Arial"/>
          <w:sz w:val="24"/>
          <w:szCs w:val="24"/>
        </w:rPr>
      </w:pPr>
      <w:r w:rsidRPr="00061CA3">
        <w:rPr>
          <w:rFonts w:ascii="Arial" w:hAnsi="Arial" w:cs="Arial"/>
          <w:sz w:val="24"/>
          <w:szCs w:val="24"/>
        </w:rPr>
        <w:t>Stop / Go boards will be used as a back up to the temporary traffic lights and</w:t>
      </w:r>
      <w:r w:rsidR="00117AC1">
        <w:rPr>
          <w:rFonts w:ascii="Arial" w:hAnsi="Arial" w:cs="Arial"/>
          <w:sz w:val="24"/>
          <w:szCs w:val="24"/>
        </w:rPr>
        <w:t xml:space="preserve"> used</w:t>
      </w:r>
      <w:r w:rsidRPr="00061CA3">
        <w:rPr>
          <w:rFonts w:ascii="Arial" w:hAnsi="Arial" w:cs="Arial"/>
          <w:sz w:val="24"/>
          <w:szCs w:val="24"/>
        </w:rPr>
        <w:t xml:space="preserve"> as and when required, these will be used by the Banksman / appropriately trained site operatives. </w:t>
      </w:r>
    </w:p>
    <w:p w14:paraId="4225D531" w14:textId="5067E504" w:rsidR="002978E3" w:rsidRDefault="002978E3" w:rsidP="002978E3">
      <w:pPr>
        <w:rPr>
          <w:rFonts w:ascii="Arial" w:hAnsi="Arial" w:cs="Arial"/>
          <w:sz w:val="24"/>
          <w:szCs w:val="24"/>
        </w:rPr>
      </w:pPr>
      <w:r w:rsidRPr="00061CA3">
        <w:rPr>
          <w:rFonts w:ascii="Arial" w:hAnsi="Arial" w:cs="Arial"/>
          <w:sz w:val="24"/>
          <w:szCs w:val="24"/>
        </w:rPr>
        <w:t>All plant and materials will be loaded and unloaded within the designated zones and no plant and materials will be loaded or unloaded on Langdon road or any other public highway / footpath. These requirements will be enforced by the site manager and all visitors to site will need to report to the main site office where they will be briefed of the site rules and have a site induction.</w:t>
      </w:r>
    </w:p>
    <w:p w14:paraId="3CC9BD8B" w14:textId="14706EC9" w:rsidR="00B65565" w:rsidRPr="00061CA3" w:rsidRDefault="00B65565" w:rsidP="002978E3">
      <w:pPr>
        <w:rPr>
          <w:rFonts w:ascii="Arial" w:hAnsi="Arial" w:cs="Arial"/>
          <w:sz w:val="24"/>
          <w:szCs w:val="24"/>
        </w:rPr>
      </w:pPr>
      <w:r>
        <w:rPr>
          <w:rFonts w:ascii="Arial" w:hAnsi="Arial" w:cs="Arial"/>
          <w:sz w:val="24"/>
          <w:szCs w:val="24"/>
        </w:rPr>
        <w:t xml:space="preserve">Site access shall </w:t>
      </w:r>
      <w:r w:rsidR="00B60D4A">
        <w:rPr>
          <w:rFonts w:ascii="Arial" w:hAnsi="Arial" w:cs="Arial"/>
          <w:sz w:val="24"/>
          <w:szCs w:val="24"/>
        </w:rPr>
        <w:t>resume in conjunction with the traffic management contractors traffic light schedule, this will be monitored and adjusted accordingly</w:t>
      </w:r>
      <w:r w:rsidR="005548D8">
        <w:rPr>
          <w:rFonts w:ascii="Arial" w:hAnsi="Arial" w:cs="Arial"/>
          <w:sz w:val="24"/>
          <w:szCs w:val="24"/>
        </w:rPr>
        <w:t xml:space="preserve"> </w:t>
      </w:r>
      <w:r w:rsidR="00515901">
        <w:rPr>
          <w:rFonts w:ascii="Arial" w:hAnsi="Arial" w:cs="Arial"/>
          <w:sz w:val="24"/>
          <w:szCs w:val="24"/>
        </w:rPr>
        <w:t>to maintain a consistent flow of traffic.</w:t>
      </w:r>
    </w:p>
    <w:p w14:paraId="40709A95" w14:textId="77777777" w:rsidR="002978E3" w:rsidRPr="00061CA3" w:rsidRDefault="002978E3" w:rsidP="002978E3">
      <w:pPr>
        <w:rPr>
          <w:rFonts w:ascii="Arial" w:hAnsi="Arial" w:cs="Arial"/>
          <w:sz w:val="24"/>
          <w:szCs w:val="24"/>
        </w:rPr>
      </w:pPr>
    </w:p>
    <w:p w14:paraId="3AE7218B"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Safety Requirements</w:t>
      </w:r>
    </w:p>
    <w:p w14:paraId="4FFE9C0D" w14:textId="05E3938D" w:rsidR="002978E3" w:rsidRPr="00061CA3" w:rsidRDefault="002978E3" w:rsidP="002978E3">
      <w:pPr>
        <w:rPr>
          <w:rFonts w:ascii="Arial" w:hAnsi="Arial" w:cs="Arial"/>
          <w:sz w:val="24"/>
          <w:szCs w:val="24"/>
        </w:rPr>
      </w:pPr>
      <w:r w:rsidRPr="00061CA3">
        <w:rPr>
          <w:rFonts w:ascii="Arial" w:hAnsi="Arial" w:cs="Arial"/>
          <w:sz w:val="24"/>
          <w:szCs w:val="24"/>
        </w:rPr>
        <w:t>Only competent appropriately trained staff will use stop / go boards</w:t>
      </w:r>
      <w:r w:rsidR="00982F77">
        <w:rPr>
          <w:rFonts w:ascii="Arial" w:hAnsi="Arial" w:cs="Arial"/>
          <w:sz w:val="24"/>
          <w:szCs w:val="24"/>
        </w:rPr>
        <w:t xml:space="preserve"> when needed</w:t>
      </w:r>
      <w:r w:rsidR="00C10B2A">
        <w:rPr>
          <w:rFonts w:ascii="Arial" w:hAnsi="Arial" w:cs="Arial"/>
          <w:sz w:val="24"/>
          <w:szCs w:val="24"/>
        </w:rPr>
        <w:t>.</w:t>
      </w:r>
      <w:r w:rsidRPr="00061CA3">
        <w:rPr>
          <w:rFonts w:ascii="Arial" w:hAnsi="Arial" w:cs="Arial"/>
          <w:sz w:val="24"/>
          <w:szCs w:val="24"/>
        </w:rPr>
        <w:t xml:space="preserve"> </w:t>
      </w:r>
    </w:p>
    <w:p w14:paraId="0D71B25F" w14:textId="77777777" w:rsidR="00830488" w:rsidRDefault="00830488" w:rsidP="00830488">
      <w:pPr>
        <w:rPr>
          <w:rFonts w:ascii="Arial" w:hAnsi="Arial" w:cs="Arial"/>
          <w:sz w:val="24"/>
          <w:szCs w:val="24"/>
        </w:rPr>
      </w:pPr>
      <w:r w:rsidRPr="00061CA3">
        <w:rPr>
          <w:rFonts w:ascii="Arial" w:hAnsi="Arial" w:cs="Arial"/>
          <w:sz w:val="24"/>
          <w:szCs w:val="24"/>
        </w:rPr>
        <w:t xml:space="preserve">Site staff involved in the activities under this Method statement </w:t>
      </w:r>
      <w:r>
        <w:rPr>
          <w:rFonts w:ascii="Arial" w:hAnsi="Arial" w:cs="Arial"/>
          <w:sz w:val="24"/>
          <w:szCs w:val="24"/>
        </w:rPr>
        <w:t>will be required to</w:t>
      </w:r>
      <w:r w:rsidRPr="00061CA3">
        <w:rPr>
          <w:rFonts w:ascii="Arial" w:hAnsi="Arial" w:cs="Arial"/>
          <w:sz w:val="24"/>
          <w:szCs w:val="24"/>
        </w:rPr>
        <w:t xml:space="preserve"> wear </w:t>
      </w:r>
      <w:r>
        <w:rPr>
          <w:rFonts w:ascii="Arial" w:hAnsi="Arial" w:cs="Arial"/>
          <w:sz w:val="24"/>
          <w:szCs w:val="24"/>
        </w:rPr>
        <w:t xml:space="preserve">the </w:t>
      </w:r>
      <w:r w:rsidRPr="00061CA3">
        <w:rPr>
          <w:rFonts w:ascii="Arial" w:hAnsi="Arial" w:cs="Arial"/>
          <w:sz w:val="24"/>
          <w:szCs w:val="24"/>
        </w:rPr>
        <w:t>basic PPE outlined above</w:t>
      </w:r>
      <w:r>
        <w:rPr>
          <w:rFonts w:ascii="Arial" w:hAnsi="Arial" w:cs="Arial"/>
          <w:sz w:val="24"/>
          <w:szCs w:val="24"/>
        </w:rPr>
        <w:t>.</w:t>
      </w:r>
    </w:p>
    <w:p w14:paraId="631802D2" w14:textId="079A8258" w:rsidR="00FD7234" w:rsidRPr="00FD7234" w:rsidRDefault="00FD7234" w:rsidP="002978E3">
      <w:pPr>
        <w:rPr>
          <w:rFonts w:ascii="Arial" w:hAnsi="Arial" w:cs="Arial"/>
          <w:b/>
          <w:bCs/>
          <w:sz w:val="24"/>
          <w:szCs w:val="24"/>
        </w:rPr>
      </w:pPr>
      <w:r>
        <w:rPr>
          <w:rFonts w:ascii="Arial" w:hAnsi="Arial" w:cs="Arial"/>
          <w:sz w:val="24"/>
          <w:szCs w:val="24"/>
        </w:rPr>
        <w:t>All accidents / near misses should be reported to the site manager immediately.</w:t>
      </w:r>
    </w:p>
    <w:p w14:paraId="4C552FB4" w14:textId="39AAA8BC" w:rsidR="002978E3" w:rsidRPr="00061CA3" w:rsidRDefault="002978E3" w:rsidP="002978E3">
      <w:pPr>
        <w:rPr>
          <w:rFonts w:ascii="Arial" w:hAnsi="Arial" w:cs="Arial"/>
          <w:sz w:val="24"/>
          <w:szCs w:val="24"/>
        </w:rPr>
      </w:pPr>
      <w:r w:rsidRPr="00061CA3">
        <w:rPr>
          <w:rFonts w:ascii="Arial" w:hAnsi="Arial" w:cs="Arial"/>
          <w:sz w:val="24"/>
          <w:szCs w:val="24"/>
        </w:rPr>
        <w:lastRenderedPageBreak/>
        <w:t xml:space="preserve">Traffic management contractors will be appropriately </w:t>
      </w:r>
      <w:r w:rsidR="00607D38" w:rsidRPr="00061CA3">
        <w:rPr>
          <w:rFonts w:ascii="Arial" w:hAnsi="Arial" w:cs="Arial"/>
          <w:sz w:val="24"/>
          <w:szCs w:val="24"/>
        </w:rPr>
        <w:t>trained</w:t>
      </w:r>
      <w:r w:rsidR="007C0B20">
        <w:rPr>
          <w:rFonts w:ascii="Arial" w:hAnsi="Arial" w:cs="Arial"/>
          <w:sz w:val="24"/>
          <w:szCs w:val="24"/>
        </w:rPr>
        <w:t xml:space="preserve"> and have their training certificates present</w:t>
      </w:r>
      <w:r w:rsidR="00607D38" w:rsidRPr="00061CA3">
        <w:rPr>
          <w:rFonts w:ascii="Arial" w:hAnsi="Arial" w:cs="Arial"/>
          <w:sz w:val="24"/>
          <w:szCs w:val="24"/>
        </w:rPr>
        <w:t>,</w:t>
      </w:r>
      <w:r w:rsidRPr="00061CA3">
        <w:rPr>
          <w:rFonts w:ascii="Arial" w:hAnsi="Arial" w:cs="Arial"/>
          <w:sz w:val="24"/>
          <w:szCs w:val="24"/>
        </w:rPr>
        <w:t xml:space="preserve"> and their signage and guarding will be checked by the local highways inspector periodically</w:t>
      </w:r>
      <w:r w:rsidR="00607D38" w:rsidRPr="00061CA3">
        <w:rPr>
          <w:rFonts w:ascii="Arial" w:hAnsi="Arial" w:cs="Arial"/>
          <w:sz w:val="24"/>
          <w:szCs w:val="24"/>
        </w:rPr>
        <w:t>.</w:t>
      </w:r>
    </w:p>
    <w:p w14:paraId="53343E3F" w14:textId="77777777" w:rsidR="00830488" w:rsidRPr="00061CA3" w:rsidRDefault="00830488" w:rsidP="00830488">
      <w:pPr>
        <w:rPr>
          <w:rFonts w:ascii="Arial" w:hAnsi="Arial" w:cs="Arial"/>
          <w:sz w:val="24"/>
          <w:szCs w:val="24"/>
        </w:rPr>
      </w:pPr>
      <w:r w:rsidRPr="00061CA3">
        <w:rPr>
          <w:rFonts w:ascii="Arial" w:hAnsi="Arial" w:cs="Arial"/>
          <w:sz w:val="24"/>
          <w:szCs w:val="24"/>
        </w:rPr>
        <w:t>All equipment sh</w:t>
      </w:r>
      <w:r>
        <w:rPr>
          <w:rFonts w:ascii="Arial" w:hAnsi="Arial" w:cs="Arial"/>
          <w:sz w:val="24"/>
          <w:szCs w:val="24"/>
        </w:rPr>
        <w:t>ould be tagged, in date and</w:t>
      </w:r>
      <w:r w:rsidRPr="00061CA3">
        <w:rPr>
          <w:rFonts w:ascii="Arial" w:hAnsi="Arial" w:cs="Arial"/>
          <w:sz w:val="24"/>
          <w:szCs w:val="24"/>
        </w:rPr>
        <w:t xml:space="preserve"> have the registration certificate, ownership certificates, and insurance.</w:t>
      </w:r>
    </w:p>
    <w:p w14:paraId="7930D498" w14:textId="77777777" w:rsidR="002978E3" w:rsidRPr="00061CA3" w:rsidRDefault="002978E3" w:rsidP="002978E3">
      <w:pPr>
        <w:rPr>
          <w:rFonts w:ascii="Arial" w:hAnsi="Arial" w:cs="Arial"/>
          <w:sz w:val="24"/>
          <w:szCs w:val="24"/>
        </w:rPr>
      </w:pPr>
      <w:r w:rsidRPr="00061CA3">
        <w:rPr>
          <w:rFonts w:ascii="Arial" w:hAnsi="Arial" w:cs="Arial"/>
          <w:sz w:val="24"/>
          <w:szCs w:val="24"/>
        </w:rPr>
        <w:t>Daily housekeeping will be carried out before, during and after normal working hours and these will be monitored by the site supervisor.</w:t>
      </w:r>
    </w:p>
    <w:p w14:paraId="42D30A59" w14:textId="65A4A041" w:rsidR="007C3B13" w:rsidRDefault="007C3B13" w:rsidP="007C3B13">
      <w:pPr>
        <w:rPr>
          <w:rFonts w:ascii="Arial" w:hAnsi="Arial" w:cs="Arial"/>
          <w:sz w:val="24"/>
          <w:szCs w:val="24"/>
        </w:rPr>
      </w:pPr>
    </w:p>
    <w:p w14:paraId="77A4CBD5" w14:textId="363DD2C5" w:rsidR="001C001F" w:rsidRDefault="001C001F" w:rsidP="007C3B13">
      <w:pPr>
        <w:rPr>
          <w:rFonts w:ascii="Arial" w:hAnsi="Arial" w:cs="Arial"/>
          <w:sz w:val="24"/>
          <w:szCs w:val="24"/>
        </w:rPr>
      </w:pPr>
    </w:p>
    <w:p w14:paraId="7CCB8F7A" w14:textId="284C3934" w:rsidR="001C001F" w:rsidRDefault="001C001F" w:rsidP="007C3B13">
      <w:pPr>
        <w:rPr>
          <w:rFonts w:ascii="Arial" w:hAnsi="Arial" w:cs="Arial"/>
          <w:sz w:val="24"/>
          <w:szCs w:val="24"/>
        </w:rPr>
      </w:pPr>
    </w:p>
    <w:p w14:paraId="0F3B395D" w14:textId="6E146479" w:rsidR="001C001F" w:rsidRDefault="001C001F" w:rsidP="007C3B13">
      <w:pPr>
        <w:rPr>
          <w:rFonts w:ascii="Arial" w:hAnsi="Arial" w:cs="Arial"/>
          <w:sz w:val="24"/>
          <w:szCs w:val="24"/>
        </w:rPr>
      </w:pPr>
    </w:p>
    <w:p w14:paraId="1F5F5EEF" w14:textId="28C9BCBC" w:rsidR="001C001F" w:rsidRDefault="001C001F" w:rsidP="007C3B13">
      <w:pPr>
        <w:rPr>
          <w:rFonts w:ascii="Arial" w:hAnsi="Arial" w:cs="Arial"/>
          <w:sz w:val="24"/>
          <w:szCs w:val="24"/>
        </w:rPr>
      </w:pPr>
    </w:p>
    <w:p w14:paraId="5E5A3DD4" w14:textId="4702DD6F" w:rsidR="001C001F" w:rsidRDefault="001C001F" w:rsidP="007C3B13">
      <w:pPr>
        <w:rPr>
          <w:rFonts w:ascii="Arial" w:hAnsi="Arial" w:cs="Arial"/>
          <w:sz w:val="24"/>
          <w:szCs w:val="24"/>
        </w:rPr>
      </w:pPr>
    </w:p>
    <w:p w14:paraId="53F5C8FC" w14:textId="172C4756" w:rsidR="001C001F" w:rsidRDefault="001C001F" w:rsidP="007C3B13">
      <w:pPr>
        <w:rPr>
          <w:rFonts w:ascii="Arial" w:hAnsi="Arial" w:cs="Arial"/>
          <w:sz w:val="24"/>
          <w:szCs w:val="24"/>
        </w:rPr>
      </w:pPr>
    </w:p>
    <w:p w14:paraId="18B97547" w14:textId="1DD4DFC4" w:rsidR="001C001F" w:rsidRDefault="001C001F" w:rsidP="007C3B13">
      <w:pPr>
        <w:rPr>
          <w:rFonts w:ascii="Arial" w:hAnsi="Arial" w:cs="Arial"/>
          <w:sz w:val="24"/>
          <w:szCs w:val="24"/>
        </w:rPr>
      </w:pPr>
    </w:p>
    <w:p w14:paraId="0A9913CF" w14:textId="2D99A91E" w:rsidR="001C001F" w:rsidRDefault="001C001F" w:rsidP="007C3B13">
      <w:pPr>
        <w:rPr>
          <w:rFonts w:ascii="Arial" w:hAnsi="Arial" w:cs="Arial"/>
          <w:sz w:val="24"/>
          <w:szCs w:val="24"/>
        </w:rPr>
      </w:pPr>
    </w:p>
    <w:p w14:paraId="7AF9B139" w14:textId="5810C2EE" w:rsidR="001C001F" w:rsidRDefault="001C001F" w:rsidP="007C3B13">
      <w:pPr>
        <w:rPr>
          <w:rFonts w:ascii="Arial" w:hAnsi="Arial" w:cs="Arial"/>
          <w:sz w:val="24"/>
          <w:szCs w:val="24"/>
        </w:rPr>
      </w:pPr>
    </w:p>
    <w:p w14:paraId="1612FB9B" w14:textId="714B264C" w:rsidR="001C001F" w:rsidRDefault="001C001F" w:rsidP="007C3B13">
      <w:pPr>
        <w:rPr>
          <w:rFonts w:ascii="Arial" w:hAnsi="Arial" w:cs="Arial"/>
          <w:sz w:val="24"/>
          <w:szCs w:val="24"/>
        </w:rPr>
      </w:pPr>
    </w:p>
    <w:p w14:paraId="6B092C44" w14:textId="59F413E1" w:rsidR="001C001F" w:rsidRDefault="001C001F" w:rsidP="007C3B13">
      <w:pPr>
        <w:rPr>
          <w:rFonts w:ascii="Arial" w:hAnsi="Arial" w:cs="Arial"/>
          <w:sz w:val="24"/>
          <w:szCs w:val="24"/>
        </w:rPr>
      </w:pPr>
    </w:p>
    <w:p w14:paraId="03AB7D3A" w14:textId="64EFCF6B" w:rsidR="001C001F" w:rsidRDefault="001C001F" w:rsidP="007C3B13">
      <w:pPr>
        <w:rPr>
          <w:rFonts w:ascii="Arial" w:hAnsi="Arial" w:cs="Arial"/>
          <w:sz w:val="24"/>
          <w:szCs w:val="24"/>
        </w:rPr>
      </w:pPr>
    </w:p>
    <w:p w14:paraId="5EF5224C" w14:textId="7D31A30F" w:rsidR="001C001F" w:rsidRDefault="001C001F" w:rsidP="007C3B13">
      <w:pPr>
        <w:rPr>
          <w:rFonts w:ascii="Arial" w:hAnsi="Arial" w:cs="Arial"/>
          <w:sz w:val="24"/>
          <w:szCs w:val="24"/>
        </w:rPr>
      </w:pPr>
    </w:p>
    <w:p w14:paraId="74497467" w14:textId="41037A4B" w:rsidR="001C001F" w:rsidRDefault="001C001F" w:rsidP="007C3B13">
      <w:pPr>
        <w:rPr>
          <w:rFonts w:ascii="Arial" w:hAnsi="Arial" w:cs="Arial"/>
          <w:sz w:val="24"/>
          <w:szCs w:val="24"/>
        </w:rPr>
      </w:pPr>
    </w:p>
    <w:p w14:paraId="3D777839" w14:textId="2B4BE88B" w:rsidR="001C001F" w:rsidRDefault="001C001F" w:rsidP="007C3B13">
      <w:pPr>
        <w:rPr>
          <w:rFonts w:ascii="Arial" w:hAnsi="Arial" w:cs="Arial"/>
          <w:sz w:val="24"/>
          <w:szCs w:val="24"/>
        </w:rPr>
      </w:pPr>
    </w:p>
    <w:p w14:paraId="1A24DB10" w14:textId="12F4C1FE" w:rsidR="001C001F" w:rsidRDefault="001C001F" w:rsidP="007C3B13">
      <w:pPr>
        <w:rPr>
          <w:rFonts w:ascii="Arial" w:hAnsi="Arial" w:cs="Arial"/>
          <w:sz w:val="24"/>
          <w:szCs w:val="24"/>
        </w:rPr>
      </w:pPr>
    </w:p>
    <w:p w14:paraId="52C2E432" w14:textId="19B9317A" w:rsidR="001C001F" w:rsidRDefault="001C001F" w:rsidP="007C3B13">
      <w:pPr>
        <w:rPr>
          <w:rFonts w:ascii="Arial" w:hAnsi="Arial" w:cs="Arial"/>
          <w:sz w:val="24"/>
          <w:szCs w:val="24"/>
        </w:rPr>
      </w:pPr>
    </w:p>
    <w:p w14:paraId="70ABCA97" w14:textId="098808AE" w:rsidR="001C001F" w:rsidRDefault="001C001F" w:rsidP="007C3B13">
      <w:pPr>
        <w:rPr>
          <w:rFonts w:ascii="Arial" w:hAnsi="Arial" w:cs="Arial"/>
          <w:sz w:val="24"/>
          <w:szCs w:val="24"/>
        </w:rPr>
      </w:pPr>
    </w:p>
    <w:p w14:paraId="42C1BE92" w14:textId="1DB8CC32" w:rsidR="001C001F" w:rsidRDefault="001C001F" w:rsidP="007C3B13">
      <w:pPr>
        <w:rPr>
          <w:rFonts w:ascii="Arial" w:hAnsi="Arial" w:cs="Arial"/>
          <w:sz w:val="24"/>
          <w:szCs w:val="24"/>
        </w:rPr>
      </w:pPr>
    </w:p>
    <w:p w14:paraId="557E55E2" w14:textId="6AB19006" w:rsidR="001C001F" w:rsidRDefault="001C001F" w:rsidP="007C3B13">
      <w:pPr>
        <w:rPr>
          <w:rFonts w:ascii="Arial" w:hAnsi="Arial" w:cs="Arial"/>
          <w:sz w:val="24"/>
          <w:szCs w:val="24"/>
        </w:rPr>
      </w:pPr>
    </w:p>
    <w:p w14:paraId="38EF169D" w14:textId="1C991800" w:rsidR="001C001F" w:rsidRDefault="001C001F" w:rsidP="007C3B13">
      <w:pPr>
        <w:rPr>
          <w:rFonts w:ascii="Arial" w:hAnsi="Arial" w:cs="Arial"/>
          <w:sz w:val="24"/>
          <w:szCs w:val="24"/>
        </w:rPr>
      </w:pPr>
    </w:p>
    <w:p w14:paraId="383A840E" w14:textId="77777777" w:rsidR="00153BEB" w:rsidRDefault="00153BEB" w:rsidP="007C3B13">
      <w:pPr>
        <w:rPr>
          <w:rFonts w:ascii="Arial" w:hAnsi="Arial" w:cs="Arial"/>
          <w:sz w:val="24"/>
          <w:szCs w:val="24"/>
        </w:rPr>
      </w:pPr>
    </w:p>
    <w:p w14:paraId="7D4B382D" w14:textId="49B7058A" w:rsidR="001C001F" w:rsidRDefault="001C001F" w:rsidP="007C3B13">
      <w:pPr>
        <w:rPr>
          <w:rFonts w:ascii="Arial" w:hAnsi="Arial" w:cs="Arial"/>
          <w:sz w:val="24"/>
          <w:szCs w:val="24"/>
        </w:rPr>
      </w:pPr>
    </w:p>
    <w:p w14:paraId="2CF59B10" w14:textId="3897FB6A" w:rsidR="00CC00F7" w:rsidRPr="00061CA3" w:rsidRDefault="003D64AA" w:rsidP="00CC00F7">
      <w:pPr>
        <w:pStyle w:val="Heading2"/>
        <w:rPr>
          <w:rFonts w:ascii="Arial" w:hAnsi="Arial" w:cs="Arial"/>
          <w:sz w:val="24"/>
          <w:szCs w:val="24"/>
        </w:rPr>
      </w:pPr>
      <w:bookmarkStart w:id="5" w:name="_Toc131162886"/>
      <w:r w:rsidRPr="00061CA3">
        <w:rPr>
          <w:rFonts w:ascii="Arial" w:hAnsi="Arial" w:cs="Arial"/>
          <w:sz w:val="24"/>
          <w:szCs w:val="24"/>
        </w:rPr>
        <w:lastRenderedPageBreak/>
        <w:t>Paving layer installation</w:t>
      </w:r>
      <w:bookmarkEnd w:id="5"/>
    </w:p>
    <w:p w14:paraId="5C3BF1DA" w14:textId="77777777" w:rsidR="007C3B13" w:rsidRPr="00061CA3" w:rsidRDefault="007C3B13" w:rsidP="007C3B13">
      <w:pPr>
        <w:rPr>
          <w:rFonts w:ascii="Arial" w:hAnsi="Arial" w:cs="Arial"/>
          <w:sz w:val="24"/>
          <w:szCs w:val="24"/>
        </w:rPr>
      </w:pPr>
    </w:p>
    <w:p w14:paraId="2DDD43BC" w14:textId="77777777" w:rsidR="003D64AA" w:rsidRPr="00061CA3" w:rsidRDefault="003D64AA" w:rsidP="003D64AA">
      <w:pPr>
        <w:rPr>
          <w:rFonts w:ascii="Arial" w:hAnsi="Arial" w:cs="Arial"/>
          <w:b/>
          <w:bCs/>
          <w:sz w:val="24"/>
          <w:szCs w:val="24"/>
        </w:rPr>
      </w:pPr>
      <w:r w:rsidRPr="00061CA3">
        <w:rPr>
          <w:rFonts w:ascii="Arial" w:hAnsi="Arial" w:cs="Arial"/>
          <w:b/>
          <w:bCs/>
          <w:sz w:val="24"/>
          <w:szCs w:val="24"/>
        </w:rPr>
        <w:t>Purpose and scope</w:t>
      </w:r>
    </w:p>
    <w:p w14:paraId="1C7C42FD" w14:textId="06F9DF4C" w:rsidR="003D64AA" w:rsidRPr="00061CA3" w:rsidRDefault="003D64AA" w:rsidP="003D64AA">
      <w:pPr>
        <w:rPr>
          <w:rFonts w:ascii="Arial" w:hAnsi="Arial" w:cs="Arial"/>
          <w:sz w:val="24"/>
          <w:szCs w:val="24"/>
        </w:rPr>
      </w:pPr>
      <w:r w:rsidRPr="00061CA3">
        <w:rPr>
          <w:rFonts w:ascii="Arial" w:hAnsi="Arial" w:cs="Arial"/>
          <w:sz w:val="24"/>
          <w:szCs w:val="24"/>
        </w:rPr>
        <w:t>Method statement for the installation of the</w:t>
      </w:r>
      <w:r w:rsidR="000A484A">
        <w:rPr>
          <w:rFonts w:ascii="Arial" w:hAnsi="Arial" w:cs="Arial"/>
          <w:sz w:val="24"/>
          <w:szCs w:val="24"/>
        </w:rPr>
        <w:t xml:space="preserve"> road</w:t>
      </w:r>
      <w:r w:rsidRPr="00061CA3">
        <w:rPr>
          <w:rFonts w:ascii="Arial" w:hAnsi="Arial" w:cs="Arial"/>
          <w:sz w:val="24"/>
          <w:szCs w:val="24"/>
        </w:rPr>
        <w:t xml:space="preserve"> paving stage of the project. This method statement will describe the installation of the paving stage by the contractor and outline the clear step by step process for this activity ensuring statutory compliance.</w:t>
      </w:r>
    </w:p>
    <w:p w14:paraId="6622A685" w14:textId="77777777" w:rsidR="003D64AA" w:rsidRPr="00061CA3" w:rsidRDefault="003D64AA" w:rsidP="003D64AA">
      <w:pPr>
        <w:rPr>
          <w:rFonts w:ascii="Arial" w:hAnsi="Arial" w:cs="Arial"/>
          <w:b/>
          <w:bCs/>
          <w:sz w:val="24"/>
          <w:szCs w:val="24"/>
        </w:rPr>
      </w:pPr>
      <w:r w:rsidRPr="00061CA3">
        <w:rPr>
          <w:rFonts w:ascii="Arial" w:hAnsi="Arial" w:cs="Arial"/>
          <w:b/>
          <w:bCs/>
          <w:sz w:val="24"/>
          <w:szCs w:val="24"/>
        </w:rPr>
        <w:t>Responsibilities</w:t>
      </w:r>
    </w:p>
    <w:p w14:paraId="5A5B2883" w14:textId="77777777" w:rsidR="003D64AA" w:rsidRPr="00061CA3" w:rsidRDefault="003D64AA" w:rsidP="003D64AA">
      <w:pPr>
        <w:rPr>
          <w:rFonts w:ascii="Arial" w:hAnsi="Arial" w:cs="Arial"/>
          <w:sz w:val="24"/>
          <w:szCs w:val="24"/>
        </w:rPr>
      </w:pPr>
      <w:r w:rsidRPr="00061CA3">
        <w:rPr>
          <w:rFonts w:ascii="Arial" w:hAnsi="Arial" w:cs="Arial"/>
          <w:sz w:val="24"/>
          <w:szCs w:val="24"/>
        </w:rPr>
        <w:t>The responsibility for the road paving install will fall with the site manager on site and they will ensure these tasks outlined below are carried out in accordance with this procedure.</w:t>
      </w:r>
    </w:p>
    <w:p w14:paraId="762E0E84" w14:textId="77777777" w:rsidR="003D64AA" w:rsidRPr="00061CA3" w:rsidRDefault="003D64AA" w:rsidP="003D64AA">
      <w:pPr>
        <w:rPr>
          <w:rFonts w:ascii="Arial" w:hAnsi="Arial" w:cs="Arial"/>
          <w:b/>
          <w:bCs/>
          <w:sz w:val="24"/>
          <w:szCs w:val="24"/>
        </w:rPr>
      </w:pPr>
      <w:r w:rsidRPr="00061CA3">
        <w:rPr>
          <w:rFonts w:ascii="Arial" w:hAnsi="Arial" w:cs="Arial"/>
          <w:b/>
          <w:bCs/>
          <w:sz w:val="24"/>
          <w:szCs w:val="24"/>
        </w:rPr>
        <w:t>Workforce</w:t>
      </w:r>
    </w:p>
    <w:p w14:paraId="5FEFD17E"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Manager</w:t>
      </w:r>
    </w:p>
    <w:p w14:paraId="0E44AC36"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Foreman</w:t>
      </w:r>
    </w:p>
    <w:p w14:paraId="7B8F5A7F"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supervisor</w:t>
      </w:r>
    </w:p>
    <w:p w14:paraId="458FB3E5"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Equipment operators</w:t>
      </w:r>
    </w:p>
    <w:p w14:paraId="34F5387A"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operatives</w:t>
      </w:r>
    </w:p>
    <w:p w14:paraId="3E846375" w14:textId="77777777" w:rsidR="003D64AA" w:rsidRPr="00061CA3" w:rsidRDefault="003D64AA" w:rsidP="003D64AA">
      <w:pPr>
        <w:rPr>
          <w:rFonts w:ascii="Arial" w:hAnsi="Arial" w:cs="Arial"/>
          <w:sz w:val="24"/>
          <w:szCs w:val="24"/>
        </w:rPr>
      </w:pPr>
    </w:p>
    <w:p w14:paraId="77E84FC0" w14:textId="77777777" w:rsidR="003D64AA" w:rsidRPr="00061CA3" w:rsidRDefault="003D64AA" w:rsidP="003D64AA">
      <w:pPr>
        <w:rPr>
          <w:rFonts w:ascii="Arial" w:hAnsi="Arial" w:cs="Arial"/>
          <w:b/>
          <w:bCs/>
          <w:sz w:val="24"/>
          <w:szCs w:val="24"/>
        </w:rPr>
      </w:pPr>
      <w:r w:rsidRPr="00061CA3">
        <w:rPr>
          <w:rFonts w:ascii="Arial" w:hAnsi="Arial" w:cs="Arial"/>
          <w:b/>
          <w:bCs/>
          <w:sz w:val="24"/>
          <w:szCs w:val="24"/>
        </w:rPr>
        <w:t>Equipment</w:t>
      </w:r>
    </w:p>
    <w:p w14:paraId="26486732"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Stop / Go boards</w:t>
      </w:r>
    </w:p>
    <w:p w14:paraId="42ABB91D"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Temporary traffic lights</w:t>
      </w:r>
    </w:p>
    <w:p w14:paraId="50E9601B"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Paving machine</w:t>
      </w:r>
    </w:p>
    <w:p w14:paraId="2418CC18"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Steel roller</w:t>
      </w:r>
    </w:p>
    <w:p w14:paraId="665A77DA"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 xml:space="preserve">Compactor </w:t>
      </w:r>
    </w:p>
    <w:p w14:paraId="37B4DCCF"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skid steer / bobcat</w:t>
      </w:r>
    </w:p>
    <w:p w14:paraId="3087B948"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Surveying equipment</w:t>
      </w:r>
    </w:p>
    <w:p w14:paraId="61DBCEF4"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Tipper truck</w:t>
      </w:r>
    </w:p>
    <w:p w14:paraId="489F51A3"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Tarmac delivery vehicle</w:t>
      </w:r>
    </w:p>
    <w:p w14:paraId="230BC2BE"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Various hand tools</w:t>
      </w:r>
    </w:p>
    <w:p w14:paraId="153AB56A"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Grading stick</w:t>
      </w:r>
    </w:p>
    <w:p w14:paraId="084E5471"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Spreader / wheelbarrow</w:t>
      </w:r>
    </w:p>
    <w:p w14:paraId="400A179E" w14:textId="77777777" w:rsidR="003D64AA" w:rsidRPr="00061CA3" w:rsidRDefault="003D64AA" w:rsidP="003D64AA">
      <w:pPr>
        <w:rPr>
          <w:rFonts w:ascii="Arial" w:hAnsi="Arial" w:cs="Arial"/>
          <w:sz w:val="24"/>
          <w:szCs w:val="24"/>
        </w:rPr>
      </w:pPr>
    </w:p>
    <w:p w14:paraId="5E38D473" w14:textId="77777777" w:rsidR="003D64AA" w:rsidRPr="00061CA3" w:rsidRDefault="003D64AA" w:rsidP="003D64AA">
      <w:pPr>
        <w:rPr>
          <w:rFonts w:ascii="Arial" w:hAnsi="Arial" w:cs="Arial"/>
          <w:b/>
          <w:bCs/>
          <w:sz w:val="24"/>
          <w:szCs w:val="24"/>
        </w:rPr>
      </w:pPr>
      <w:r w:rsidRPr="00061CA3">
        <w:rPr>
          <w:rFonts w:ascii="Arial" w:hAnsi="Arial" w:cs="Arial"/>
          <w:b/>
          <w:bCs/>
          <w:sz w:val="24"/>
          <w:szCs w:val="24"/>
        </w:rPr>
        <w:lastRenderedPageBreak/>
        <w:t>Materials</w:t>
      </w:r>
    </w:p>
    <w:p w14:paraId="453B27A1"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Hot mix ashphalt in accordance with BS 598987 (BSI,2023) Coarse and fine.</w:t>
      </w:r>
    </w:p>
    <w:p w14:paraId="4A50C19A" w14:textId="06957360"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Bitumen binder</w:t>
      </w:r>
    </w:p>
    <w:p w14:paraId="17201CB2" w14:textId="77777777" w:rsidR="003D64AA" w:rsidRPr="00061CA3" w:rsidRDefault="003D64AA" w:rsidP="003D64AA">
      <w:pPr>
        <w:rPr>
          <w:rFonts w:ascii="Arial" w:hAnsi="Arial" w:cs="Arial"/>
          <w:sz w:val="24"/>
          <w:szCs w:val="24"/>
        </w:rPr>
      </w:pPr>
    </w:p>
    <w:p w14:paraId="45F993C8" w14:textId="77777777" w:rsidR="003D64AA" w:rsidRPr="00061CA3" w:rsidRDefault="003D64AA" w:rsidP="003D64AA">
      <w:pPr>
        <w:rPr>
          <w:rFonts w:ascii="Arial" w:hAnsi="Arial" w:cs="Arial"/>
          <w:b/>
          <w:bCs/>
          <w:sz w:val="24"/>
          <w:szCs w:val="24"/>
        </w:rPr>
      </w:pPr>
      <w:r w:rsidRPr="00061CA3">
        <w:rPr>
          <w:rFonts w:ascii="Arial" w:hAnsi="Arial" w:cs="Arial"/>
          <w:b/>
          <w:bCs/>
          <w:sz w:val="24"/>
          <w:szCs w:val="24"/>
        </w:rPr>
        <w:t>PPE</w:t>
      </w:r>
    </w:p>
    <w:p w14:paraId="12A74590"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Safety helmet – to BS EN 397.</w:t>
      </w:r>
    </w:p>
    <w:p w14:paraId="362459FD"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Hearing protection – to BS EN 352-1.</w:t>
      </w:r>
    </w:p>
    <w:p w14:paraId="2B9D0CFD"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Eye protection – safety glasses to BS EN 166.</w:t>
      </w:r>
    </w:p>
    <w:p w14:paraId="430803BA"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Gloves – to BS EN388(4343) Cut Level 3 or 5.</w:t>
      </w:r>
    </w:p>
    <w:p w14:paraId="2583CACB"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Safety Boots – steel toecap/mid sole</w:t>
      </w:r>
    </w:p>
    <w:p w14:paraId="4C078784" w14:textId="5DE0C75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Reflective Jackets/vests</w:t>
      </w:r>
    </w:p>
    <w:p w14:paraId="134C3BA3" w14:textId="1F605797" w:rsidR="007B4C0A" w:rsidRPr="00061CA3" w:rsidRDefault="007B4C0A" w:rsidP="003D64AA">
      <w:pPr>
        <w:rPr>
          <w:rFonts w:ascii="Arial" w:hAnsi="Arial" w:cs="Arial"/>
          <w:sz w:val="24"/>
          <w:szCs w:val="24"/>
        </w:rPr>
      </w:pPr>
    </w:p>
    <w:p w14:paraId="08197555" w14:textId="77777777" w:rsidR="00263105" w:rsidRPr="00061CA3" w:rsidRDefault="00263105" w:rsidP="00263105">
      <w:pPr>
        <w:rPr>
          <w:rFonts w:ascii="Arial" w:hAnsi="Arial" w:cs="Arial"/>
          <w:b/>
          <w:bCs/>
          <w:sz w:val="24"/>
          <w:szCs w:val="24"/>
        </w:rPr>
      </w:pPr>
      <w:r w:rsidRPr="00061CA3">
        <w:rPr>
          <w:rFonts w:ascii="Arial" w:hAnsi="Arial" w:cs="Arial"/>
          <w:b/>
          <w:bCs/>
          <w:sz w:val="24"/>
          <w:szCs w:val="24"/>
        </w:rPr>
        <w:t>Methodology for paving layer installation</w:t>
      </w:r>
    </w:p>
    <w:p w14:paraId="53B6E524" w14:textId="77777777" w:rsidR="00263105" w:rsidRPr="00061CA3" w:rsidRDefault="00263105" w:rsidP="00263105">
      <w:pPr>
        <w:rPr>
          <w:rFonts w:ascii="Arial" w:hAnsi="Arial" w:cs="Arial"/>
          <w:b/>
          <w:bCs/>
          <w:sz w:val="24"/>
          <w:szCs w:val="24"/>
        </w:rPr>
      </w:pPr>
      <w:r w:rsidRPr="00061CA3">
        <w:rPr>
          <w:rFonts w:ascii="Arial" w:hAnsi="Arial" w:cs="Arial"/>
          <w:b/>
          <w:bCs/>
          <w:sz w:val="24"/>
          <w:szCs w:val="24"/>
        </w:rPr>
        <w:t>Preliminary Activities</w:t>
      </w:r>
    </w:p>
    <w:p w14:paraId="5D06BD4E" w14:textId="59179B82" w:rsidR="00B439BC" w:rsidRPr="00061CA3" w:rsidRDefault="00B439BC" w:rsidP="00B439BC">
      <w:pPr>
        <w:rPr>
          <w:rFonts w:ascii="Arial" w:hAnsi="Arial" w:cs="Arial"/>
          <w:sz w:val="24"/>
          <w:szCs w:val="24"/>
        </w:rPr>
      </w:pPr>
      <w:r w:rsidRPr="00061CA3">
        <w:rPr>
          <w:rFonts w:ascii="Arial" w:hAnsi="Arial" w:cs="Arial"/>
          <w:sz w:val="24"/>
          <w:szCs w:val="24"/>
        </w:rPr>
        <w:t xml:space="preserve">The contractor </w:t>
      </w:r>
      <w:r w:rsidR="00350843">
        <w:rPr>
          <w:rFonts w:ascii="Arial" w:hAnsi="Arial" w:cs="Arial"/>
          <w:sz w:val="24"/>
          <w:szCs w:val="24"/>
        </w:rPr>
        <w:t xml:space="preserve">/ site manager </w:t>
      </w:r>
      <w:r w:rsidRPr="00061CA3">
        <w:rPr>
          <w:rFonts w:ascii="Arial" w:hAnsi="Arial" w:cs="Arial"/>
          <w:sz w:val="24"/>
          <w:szCs w:val="24"/>
        </w:rPr>
        <w:t xml:space="preserve">shall ensure that </w:t>
      </w:r>
      <w:r w:rsidR="00634210">
        <w:rPr>
          <w:rFonts w:ascii="Arial" w:hAnsi="Arial" w:cs="Arial"/>
          <w:sz w:val="24"/>
          <w:szCs w:val="24"/>
        </w:rPr>
        <w:t xml:space="preserve">the correct </w:t>
      </w:r>
      <w:r w:rsidRPr="00061CA3">
        <w:rPr>
          <w:rFonts w:ascii="Arial" w:hAnsi="Arial" w:cs="Arial"/>
          <w:sz w:val="24"/>
          <w:szCs w:val="24"/>
        </w:rPr>
        <w:t xml:space="preserve">permits, tools, </w:t>
      </w:r>
      <w:r w:rsidR="00967562">
        <w:rPr>
          <w:rFonts w:ascii="Arial" w:hAnsi="Arial" w:cs="Arial"/>
          <w:sz w:val="24"/>
          <w:szCs w:val="24"/>
        </w:rPr>
        <w:t>appropriately trained competent staff</w:t>
      </w:r>
      <w:r w:rsidRPr="00061CA3">
        <w:rPr>
          <w:rFonts w:ascii="Arial" w:hAnsi="Arial" w:cs="Arial"/>
          <w:sz w:val="24"/>
          <w:szCs w:val="24"/>
        </w:rPr>
        <w:t>, and equipment are available before</w:t>
      </w:r>
      <w:r w:rsidR="00967562">
        <w:rPr>
          <w:rFonts w:ascii="Arial" w:hAnsi="Arial" w:cs="Arial"/>
          <w:sz w:val="24"/>
          <w:szCs w:val="24"/>
        </w:rPr>
        <w:t xml:space="preserve"> any</w:t>
      </w:r>
      <w:r w:rsidRPr="00061CA3">
        <w:rPr>
          <w:rFonts w:ascii="Arial" w:hAnsi="Arial" w:cs="Arial"/>
          <w:sz w:val="24"/>
          <w:szCs w:val="24"/>
        </w:rPr>
        <w:t xml:space="preserve"> work</w:t>
      </w:r>
      <w:r w:rsidR="00350843">
        <w:rPr>
          <w:rFonts w:ascii="Arial" w:hAnsi="Arial" w:cs="Arial"/>
          <w:sz w:val="24"/>
          <w:szCs w:val="24"/>
        </w:rPr>
        <w:t xml:space="preserve"> begins</w:t>
      </w:r>
      <w:r w:rsidRPr="00061CA3">
        <w:rPr>
          <w:rFonts w:ascii="Arial" w:hAnsi="Arial" w:cs="Arial"/>
          <w:sz w:val="24"/>
          <w:szCs w:val="24"/>
        </w:rPr>
        <w:t>.</w:t>
      </w:r>
    </w:p>
    <w:p w14:paraId="6699533E" w14:textId="0DE99247" w:rsidR="00B439BC" w:rsidRPr="00061CA3" w:rsidRDefault="00B439BC" w:rsidP="00B439BC">
      <w:pPr>
        <w:rPr>
          <w:rFonts w:ascii="Arial" w:hAnsi="Arial" w:cs="Arial"/>
          <w:sz w:val="24"/>
          <w:szCs w:val="24"/>
        </w:rPr>
      </w:pPr>
      <w:r w:rsidRPr="00061CA3">
        <w:rPr>
          <w:rFonts w:ascii="Arial" w:hAnsi="Arial" w:cs="Arial"/>
          <w:sz w:val="24"/>
          <w:szCs w:val="24"/>
        </w:rPr>
        <w:t xml:space="preserve">Prior to mobilizing on-site, all major equipment </w:t>
      </w:r>
      <w:r w:rsidR="00350843">
        <w:rPr>
          <w:rFonts w:ascii="Arial" w:hAnsi="Arial" w:cs="Arial"/>
          <w:sz w:val="24"/>
          <w:szCs w:val="24"/>
        </w:rPr>
        <w:t xml:space="preserve">will need to have been serviced </w:t>
      </w:r>
      <w:r w:rsidR="009305A5">
        <w:rPr>
          <w:rFonts w:ascii="Arial" w:hAnsi="Arial" w:cs="Arial"/>
          <w:sz w:val="24"/>
          <w:szCs w:val="24"/>
        </w:rPr>
        <w:t xml:space="preserve">and display all appropriate calibration certificates as well as machine operatives having their </w:t>
      </w:r>
      <w:r w:rsidR="009F399B">
        <w:rPr>
          <w:rFonts w:ascii="Arial" w:hAnsi="Arial" w:cs="Arial"/>
          <w:sz w:val="24"/>
          <w:szCs w:val="24"/>
        </w:rPr>
        <w:t>training records present and in date.</w:t>
      </w:r>
    </w:p>
    <w:p w14:paraId="6C31FD68" w14:textId="4A73E8E2" w:rsidR="00B439BC" w:rsidRPr="00061CA3" w:rsidRDefault="00B439BC" w:rsidP="00B439BC">
      <w:pPr>
        <w:rPr>
          <w:rFonts w:ascii="Arial" w:hAnsi="Arial" w:cs="Arial"/>
          <w:sz w:val="24"/>
          <w:szCs w:val="24"/>
        </w:rPr>
      </w:pPr>
      <w:r w:rsidRPr="00061CA3">
        <w:rPr>
          <w:rFonts w:ascii="Arial" w:hAnsi="Arial" w:cs="Arial"/>
          <w:sz w:val="24"/>
          <w:szCs w:val="24"/>
        </w:rPr>
        <w:t xml:space="preserve">The site </w:t>
      </w:r>
      <w:r w:rsidR="00661BD8">
        <w:rPr>
          <w:rFonts w:ascii="Arial" w:hAnsi="Arial" w:cs="Arial"/>
          <w:sz w:val="24"/>
          <w:szCs w:val="24"/>
        </w:rPr>
        <w:t>manager</w:t>
      </w:r>
      <w:r w:rsidRPr="00061CA3">
        <w:rPr>
          <w:rFonts w:ascii="Arial" w:hAnsi="Arial" w:cs="Arial"/>
          <w:sz w:val="24"/>
          <w:szCs w:val="24"/>
        </w:rPr>
        <w:t xml:space="preserve"> </w:t>
      </w:r>
      <w:r w:rsidR="00661BD8" w:rsidRPr="00061CA3">
        <w:rPr>
          <w:rFonts w:ascii="Arial" w:hAnsi="Arial" w:cs="Arial"/>
          <w:sz w:val="24"/>
          <w:szCs w:val="24"/>
        </w:rPr>
        <w:t>will</w:t>
      </w:r>
      <w:r w:rsidRPr="00061CA3">
        <w:rPr>
          <w:rFonts w:ascii="Arial" w:hAnsi="Arial" w:cs="Arial"/>
          <w:sz w:val="24"/>
          <w:szCs w:val="24"/>
        </w:rPr>
        <w:t xml:space="preserve"> make sure that access roads are clear and the site is accessible</w:t>
      </w:r>
      <w:r w:rsidR="009F399B">
        <w:rPr>
          <w:rFonts w:ascii="Arial" w:hAnsi="Arial" w:cs="Arial"/>
          <w:sz w:val="24"/>
          <w:szCs w:val="24"/>
        </w:rPr>
        <w:t xml:space="preserve"> for the </w:t>
      </w:r>
      <w:r w:rsidR="00CF5A24">
        <w:rPr>
          <w:rFonts w:ascii="Arial" w:hAnsi="Arial" w:cs="Arial"/>
          <w:sz w:val="24"/>
          <w:szCs w:val="24"/>
        </w:rPr>
        <w:t>length</w:t>
      </w:r>
      <w:r w:rsidR="009F399B">
        <w:rPr>
          <w:rFonts w:ascii="Arial" w:hAnsi="Arial" w:cs="Arial"/>
          <w:sz w:val="24"/>
          <w:szCs w:val="24"/>
        </w:rPr>
        <w:t xml:space="preserve"> of the work</w:t>
      </w:r>
      <w:r w:rsidR="00CF5A24">
        <w:rPr>
          <w:rFonts w:ascii="Arial" w:hAnsi="Arial" w:cs="Arial"/>
          <w:sz w:val="24"/>
          <w:szCs w:val="24"/>
        </w:rPr>
        <w:t xml:space="preserve"> with any updates conveyed to all site staff</w:t>
      </w:r>
      <w:r w:rsidRPr="00061CA3">
        <w:rPr>
          <w:rFonts w:ascii="Arial" w:hAnsi="Arial" w:cs="Arial"/>
          <w:sz w:val="24"/>
          <w:szCs w:val="24"/>
        </w:rPr>
        <w:t>.</w:t>
      </w:r>
    </w:p>
    <w:p w14:paraId="30871D32" w14:textId="2A50EACC" w:rsidR="00B439BC" w:rsidRPr="00061CA3" w:rsidRDefault="00B439BC" w:rsidP="00B439BC">
      <w:pPr>
        <w:rPr>
          <w:rFonts w:ascii="Arial" w:hAnsi="Arial" w:cs="Arial"/>
          <w:sz w:val="24"/>
          <w:szCs w:val="24"/>
        </w:rPr>
      </w:pPr>
      <w:r w:rsidRPr="00061CA3">
        <w:rPr>
          <w:rFonts w:ascii="Arial" w:hAnsi="Arial" w:cs="Arial"/>
          <w:sz w:val="24"/>
          <w:szCs w:val="24"/>
        </w:rPr>
        <w:t xml:space="preserve">The site team with the assistance of </w:t>
      </w:r>
      <w:r w:rsidR="0011453D">
        <w:rPr>
          <w:rFonts w:ascii="Arial" w:hAnsi="Arial" w:cs="Arial"/>
          <w:sz w:val="24"/>
          <w:szCs w:val="24"/>
        </w:rPr>
        <w:t xml:space="preserve">the </w:t>
      </w:r>
      <w:r w:rsidR="009F399B">
        <w:rPr>
          <w:rFonts w:ascii="Arial" w:hAnsi="Arial" w:cs="Arial"/>
          <w:sz w:val="24"/>
          <w:szCs w:val="24"/>
        </w:rPr>
        <w:t>s</w:t>
      </w:r>
      <w:r w:rsidR="0011453D">
        <w:rPr>
          <w:rFonts w:ascii="Arial" w:hAnsi="Arial" w:cs="Arial"/>
          <w:sz w:val="24"/>
          <w:szCs w:val="24"/>
        </w:rPr>
        <w:t>i</w:t>
      </w:r>
      <w:r w:rsidR="009F399B">
        <w:rPr>
          <w:rFonts w:ascii="Arial" w:hAnsi="Arial" w:cs="Arial"/>
          <w:sz w:val="24"/>
          <w:szCs w:val="24"/>
        </w:rPr>
        <w:t>te man</w:t>
      </w:r>
      <w:r w:rsidR="0011453D">
        <w:rPr>
          <w:rFonts w:ascii="Arial" w:hAnsi="Arial" w:cs="Arial"/>
          <w:sz w:val="24"/>
          <w:szCs w:val="24"/>
        </w:rPr>
        <w:t>ager</w:t>
      </w:r>
      <w:r w:rsidRPr="00061CA3">
        <w:rPr>
          <w:rFonts w:ascii="Arial" w:hAnsi="Arial" w:cs="Arial"/>
          <w:sz w:val="24"/>
          <w:szCs w:val="24"/>
        </w:rPr>
        <w:t xml:space="preserve"> </w:t>
      </w:r>
      <w:r w:rsidR="0011453D">
        <w:rPr>
          <w:rFonts w:ascii="Arial" w:hAnsi="Arial" w:cs="Arial"/>
          <w:sz w:val="24"/>
          <w:szCs w:val="24"/>
        </w:rPr>
        <w:t xml:space="preserve">will </w:t>
      </w:r>
      <w:r w:rsidR="00531C2E">
        <w:rPr>
          <w:rFonts w:ascii="Arial" w:hAnsi="Arial" w:cs="Arial"/>
          <w:sz w:val="24"/>
          <w:szCs w:val="24"/>
        </w:rPr>
        <w:t>ensure all manpower, tools and</w:t>
      </w:r>
      <w:r w:rsidRPr="00061CA3">
        <w:rPr>
          <w:rFonts w:ascii="Arial" w:hAnsi="Arial" w:cs="Arial"/>
          <w:sz w:val="24"/>
          <w:szCs w:val="24"/>
        </w:rPr>
        <w:t xml:space="preserve"> materials</w:t>
      </w:r>
      <w:r w:rsidR="00531C2E">
        <w:rPr>
          <w:rFonts w:ascii="Arial" w:hAnsi="Arial" w:cs="Arial"/>
          <w:sz w:val="24"/>
          <w:szCs w:val="24"/>
        </w:rPr>
        <w:t xml:space="preserve"> are present ready for the planed </w:t>
      </w:r>
      <w:r w:rsidR="00DA4ED0">
        <w:rPr>
          <w:rFonts w:ascii="Arial" w:hAnsi="Arial" w:cs="Arial"/>
          <w:sz w:val="24"/>
          <w:szCs w:val="24"/>
        </w:rPr>
        <w:t>works.</w:t>
      </w:r>
    </w:p>
    <w:p w14:paraId="749DCDEB" w14:textId="34007D81" w:rsidR="00B439BC" w:rsidRPr="00061CA3" w:rsidRDefault="00B439BC" w:rsidP="00B439BC">
      <w:pPr>
        <w:rPr>
          <w:rFonts w:ascii="Arial" w:hAnsi="Arial" w:cs="Arial"/>
          <w:sz w:val="24"/>
          <w:szCs w:val="24"/>
        </w:rPr>
      </w:pPr>
      <w:r w:rsidRPr="00061CA3">
        <w:rPr>
          <w:rFonts w:ascii="Arial" w:hAnsi="Arial" w:cs="Arial"/>
          <w:sz w:val="24"/>
          <w:szCs w:val="24"/>
        </w:rPr>
        <w:t>The required diversion routes</w:t>
      </w:r>
      <w:r w:rsidR="00531C2E">
        <w:rPr>
          <w:rFonts w:ascii="Arial" w:hAnsi="Arial" w:cs="Arial"/>
          <w:sz w:val="24"/>
          <w:szCs w:val="24"/>
        </w:rPr>
        <w:t xml:space="preserve"> while new r</w:t>
      </w:r>
      <w:r w:rsidR="0018750A">
        <w:rPr>
          <w:rFonts w:ascii="Arial" w:hAnsi="Arial" w:cs="Arial"/>
          <w:sz w:val="24"/>
          <w:szCs w:val="24"/>
        </w:rPr>
        <w:t>oa</w:t>
      </w:r>
      <w:r w:rsidR="00531C2E">
        <w:rPr>
          <w:rFonts w:ascii="Arial" w:hAnsi="Arial" w:cs="Arial"/>
          <w:sz w:val="24"/>
          <w:szCs w:val="24"/>
        </w:rPr>
        <w:t xml:space="preserve">d surfacing </w:t>
      </w:r>
      <w:r w:rsidR="0018750A">
        <w:rPr>
          <w:rFonts w:ascii="Arial" w:hAnsi="Arial" w:cs="Arial"/>
          <w:sz w:val="24"/>
          <w:szCs w:val="24"/>
        </w:rPr>
        <w:t>works occurs</w:t>
      </w:r>
      <w:r w:rsidRPr="00061CA3">
        <w:rPr>
          <w:rFonts w:ascii="Arial" w:hAnsi="Arial" w:cs="Arial"/>
          <w:sz w:val="24"/>
          <w:szCs w:val="24"/>
        </w:rPr>
        <w:t xml:space="preserve"> shall be marked on </w:t>
      </w:r>
      <w:r w:rsidR="0018750A">
        <w:rPr>
          <w:rFonts w:ascii="Arial" w:hAnsi="Arial" w:cs="Arial"/>
          <w:sz w:val="24"/>
          <w:szCs w:val="24"/>
        </w:rPr>
        <w:t xml:space="preserve">all </w:t>
      </w:r>
      <w:r w:rsidRPr="00061CA3">
        <w:rPr>
          <w:rFonts w:ascii="Arial" w:hAnsi="Arial" w:cs="Arial"/>
          <w:sz w:val="24"/>
          <w:szCs w:val="24"/>
        </w:rPr>
        <w:t xml:space="preserve">drawings </w:t>
      </w:r>
      <w:r w:rsidR="0018750A">
        <w:rPr>
          <w:rFonts w:ascii="Arial" w:hAnsi="Arial" w:cs="Arial"/>
          <w:sz w:val="24"/>
          <w:szCs w:val="24"/>
        </w:rPr>
        <w:t xml:space="preserve">and </w:t>
      </w:r>
      <w:r w:rsidR="003D201D">
        <w:rPr>
          <w:rFonts w:ascii="Arial" w:hAnsi="Arial" w:cs="Arial"/>
          <w:sz w:val="24"/>
          <w:szCs w:val="24"/>
        </w:rPr>
        <w:t>issued to all staff and contractors beforehand</w:t>
      </w:r>
      <w:r w:rsidRPr="00061CA3">
        <w:rPr>
          <w:rFonts w:ascii="Arial" w:hAnsi="Arial" w:cs="Arial"/>
          <w:sz w:val="24"/>
          <w:szCs w:val="24"/>
        </w:rPr>
        <w:t>.</w:t>
      </w:r>
    </w:p>
    <w:p w14:paraId="5245E577" w14:textId="16564BC2" w:rsidR="003E0804" w:rsidRDefault="00F30A35" w:rsidP="00F30A35">
      <w:pPr>
        <w:rPr>
          <w:rFonts w:ascii="Arial" w:hAnsi="Arial" w:cs="Arial"/>
          <w:b/>
          <w:bCs/>
          <w:sz w:val="24"/>
          <w:szCs w:val="24"/>
        </w:rPr>
      </w:pPr>
      <w:r w:rsidRPr="00061CA3">
        <w:rPr>
          <w:rFonts w:ascii="Arial" w:hAnsi="Arial" w:cs="Arial"/>
          <w:b/>
          <w:bCs/>
          <w:sz w:val="24"/>
          <w:szCs w:val="24"/>
        </w:rPr>
        <w:t>Execution methodology</w:t>
      </w:r>
    </w:p>
    <w:p w14:paraId="07A51F1B" w14:textId="1FC403A9" w:rsidR="00F4372A" w:rsidRDefault="00C755D8" w:rsidP="00F30A35">
      <w:pPr>
        <w:rPr>
          <w:rFonts w:ascii="Arial" w:hAnsi="Arial" w:cs="Arial"/>
          <w:sz w:val="24"/>
          <w:szCs w:val="24"/>
        </w:rPr>
      </w:pPr>
      <w:r w:rsidRPr="00C755D8">
        <w:rPr>
          <w:rFonts w:ascii="Arial" w:hAnsi="Arial" w:cs="Arial"/>
          <w:sz w:val="24"/>
          <w:szCs w:val="24"/>
        </w:rPr>
        <w:t xml:space="preserve">Installation </w:t>
      </w:r>
      <w:r>
        <w:rPr>
          <w:rFonts w:ascii="Arial" w:hAnsi="Arial" w:cs="Arial"/>
          <w:sz w:val="24"/>
          <w:szCs w:val="24"/>
        </w:rPr>
        <w:t>of sub base in line with specification</w:t>
      </w:r>
      <w:r w:rsidR="00506862">
        <w:rPr>
          <w:rFonts w:ascii="Arial" w:hAnsi="Arial" w:cs="Arial"/>
          <w:sz w:val="24"/>
          <w:szCs w:val="24"/>
        </w:rPr>
        <w:t xml:space="preserve"> in appendix E, the material shall be </w:t>
      </w:r>
      <w:r w:rsidR="008F3668">
        <w:rPr>
          <w:rFonts w:ascii="Arial" w:hAnsi="Arial" w:cs="Arial"/>
          <w:sz w:val="24"/>
          <w:szCs w:val="24"/>
        </w:rPr>
        <w:t>hard, clean and free from any organic material.</w:t>
      </w:r>
    </w:p>
    <w:p w14:paraId="3DCD2B5C" w14:textId="3C2AD4DA" w:rsidR="008F3668" w:rsidRDefault="008F3668" w:rsidP="00F30A35">
      <w:pPr>
        <w:rPr>
          <w:rFonts w:ascii="Arial" w:hAnsi="Arial" w:cs="Arial"/>
          <w:sz w:val="24"/>
          <w:szCs w:val="24"/>
        </w:rPr>
      </w:pPr>
      <w:r>
        <w:rPr>
          <w:rFonts w:ascii="Arial" w:hAnsi="Arial" w:cs="Arial"/>
          <w:sz w:val="24"/>
          <w:szCs w:val="24"/>
        </w:rPr>
        <w:t xml:space="preserve">The material will be delivered to site by tipper lorries and </w:t>
      </w:r>
      <w:r w:rsidR="00744529">
        <w:rPr>
          <w:rFonts w:ascii="Arial" w:hAnsi="Arial" w:cs="Arial"/>
          <w:sz w:val="24"/>
          <w:szCs w:val="24"/>
        </w:rPr>
        <w:t>spread evenly using appropriate machinery.</w:t>
      </w:r>
    </w:p>
    <w:p w14:paraId="523490E7" w14:textId="4A996115" w:rsidR="00744529" w:rsidRDefault="00744529" w:rsidP="00F30A35">
      <w:pPr>
        <w:rPr>
          <w:rFonts w:ascii="Arial" w:hAnsi="Arial" w:cs="Arial"/>
          <w:sz w:val="24"/>
          <w:szCs w:val="24"/>
        </w:rPr>
      </w:pPr>
      <w:r>
        <w:rPr>
          <w:rFonts w:ascii="Arial" w:hAnsi="Arial" w:cs="Arial"/>
          <w:sz w:val="24"/>
          <w:szCs w:val="24"/>
        </w:rPr>
        <w:t>The material will then be compacted</w:t>
      </w:r>
      <w:r w:rsidR="00B32A14">
        <w:rPr>
          <w:rFonts w:ascii="Arial" w:hAnsi="Arial" w:cs="Arial"/>
          <w:sz w:val="24"/>
          <w:szCs w:val="24"/>
        </w:rPr>
        <w:t xml:space="preserve"> in layers</w:t>
      </w:r>
      <w:r>
        <w:rPr>
          <w:rFonts w:ascii="Arial" w:hAnsi="Arial" w:cs="Arial"/>
          <w:sz w:val="24"/>
          <w:szCs w:val="24"/>
        </w:rPr>
        <w:t xml:space="preserve"> </w:t>
      </w:r>
      <w:r w:rsidR="00B32A14">
        <w:rPr>
          <w:rFonts w:ascii="Arial" w:hAnsi="Arial" w:cs="Arial"/>
          <w:sz w:val="24"/>
          <w:szCs w:val="24"/>
        </w:rPr>
        <w:t>to the specified thickness using a vibrating roller</w:t>
      </w:r>
      <w:r w:rsidR="00D01CDC">
        <w:rPr>
          <w:rFonts w:ascii="Arial" w:hAnsi="Arial" w:cs="Arial"/>
          <w:sz w:val="24"/>
          <w:szCs w:val="24"/>
        </w:rPr>
        <w:t xml:space="preserve"> and alignment checked and approved by the site manager. </w:t>
      </w:r>
    </w:p>
    <w:p w14:paraId="792E411C" w14:textId="1EC99EEB" w:rsidR="00D01CDC" w:rsidRPr="00C755D8" w:rsidRDefault="00D01CDC" w:rsidP="00F30A35">
      <w:pPr>
        <w:rPr>
          <w:rFonts w:ascii="Arial" w:hAnsi="Arial" w:cs="Arial"/>
          <w:sz w:val="24"/>
          <w:szCs w:val="24"/>
        </w:rPr>
      </w:pPr>
      <w:r>
        <w:rPr>
          <w:rFonts w:ascii="Arial" w:hAnsi="Arial" w:cs="Arial"/>
          <w:sz w:val="24"/>
          <w:szCs w:val="24"/>
        </w:rPr>
        <w:lastRenderedPageBreak/>
        <w:t xml:space="preserve">CBR testing will then occur to confirm required </w:t>
      </w:r>
      <w:r w:rsidR="00112FAC">
        <w:rPr>
          <w:rFonts w:ascii="Arial" w:hAnsi="Arial" w:cs="Arial"/>
          <w:sz w:val="24"/>
          <w:szCs w:val="24"/>
        </w:rPr>
        <w:t>specifications have been reached</w:t>
      </w:r>
      <w:r w:rsidR="00152BCF">
        <w:rPr>
          <w:rFonts w:ascii="Arial" w:hAnsi="Arial" w:cs="Arial"/>
          <w:sz w:val="24"/>
          <w:szCs w:val="24"/>
        </w:rPr>
        <w:t xml:space="preserve"> detailed in appendix E.</w:t>
      </w:r>
    </w:p>
    <w:p w14:paraId="7717F04A" w14:textId="7E04FE1E" w:rsidR="00F4372A" w:rsidRDefault="00F01252" w:rsidP="00F30A35">
      <w:pPr>
        <w:rPr>
          <w:rFonts w:ascii="Arial" w:hAnsi="Arial" w:cs="Arial"/>
          <w:sz w:val="24"/>
          <w:szCs w:val="24"/>
        </w:rPr>
      </w:pPr>
      <w:r>
        <w:rPr>
          <w:rFonts w:ascii="Arial" w:hAnsi="Arial" w:cs="Arial"/>
          <w:sz w:val="24"/>
          <w:szCs w:val="24"/>
        </w:rPr>
        <w:t xml:space="preserve">Following the successful installation of the </w:t>
      </w:r>
      <w:r w:rsidR="00563E18">
        <w:rPr>
          <w:rFonts w:ascii="Arial" w:hAnsi="Arial" w:cs="Arial"/>
          <w:sz w:val="24"/>
          <w:szCs w:val="24"/>
        </w:rPr>
        <w:t>sub base, the base course, binder course and wearing layer can be laid as follows.</w:t>
      </w:r>
    </w:p>
    <w:p w14:paraId="2095BD89" w14:textId="72D08E97" w:rsidR="00563E18" w:rsidRDefault="00CC5E4C" w:rsidP="00F30A35">
      <w:pPr>
        <w:rPr>
          <w:rFonts w:ascii="Arial" w:hAnsi="Arial" w:cs="Arial"/>
          <w:sz w:val="24"/>
          <w:szCs w:val="24"/>
        </w:rPr>
      </w:pPr>
      <w:r>
        <w:rPr>
          <w:rFonts w:ascii="Arial" w:hAnsi="Arial" w:cs="Arial"/>
          <w:sz w:val="24"/>
          <w:szCs w:val="24"/>
        </w:rPr>
        <w:t>The base course shall be laid in accordance with the mentioned specifications and will meet BS</w:t>
      </w:r>
      <w:r w:rsidR="00A86CFD">
        <w:rPr>
          <w:rFonts w:ascii="Arial" w:hAnsi="Arial" w:cs="Arial"/>
          <w:sz w:val="24"/>
          <w:szCs w:val="24"/>
        </w:rPr>
        <w:t xml:space="preserve"> 1621</w:t>
      </w:r>
      <w:r w:rsidR="0078483E">
        <w:rPr>
          <w:rFonts w:ascii="Arial" w:hAnsi="Arial" w:cs="Arial"/>
          <w:sz w:val="24"/>
          <w:szCs w:val="24"/>
        </w:rPr>
        <w:t xml:space="preserve"> (BSI group,2023)</w:t>
      </w:r>
      <w:r w:rsidR="00A86CFD">
        <w:rPr>
          <w:rFonts w:ascii="Arial" w:hAnsi="Arial" w:cs="Arial"/>
          <w:sz w:val="24"/>
          <w:szCs w:val="24"/>
        </w:rPr>
        <w:t xml:space="preserve"> standard for asphalt, it will comprise of a courser crushed rock </w:t>
      </w:r>
      <w:r w:rsidR="00B8612B">
        <w:rPr>
          <w:rFonts w:ascii="Arial" w:hAnsi="Arial" w:cs="Arial"/>
          <w:sz w:val="24"/>
          <w:szCs w:val="24"/>
        </w:rPr>
        <w:t xml:space="preserve">mixed with asphalt and a bitumen </w:t>
      </w:r>
      <w:r w:rsidR="001C67BB">
        <w:rPr>
          <w:rFonts w:ascii="Arial" w:hAnsi="Arial" w:cs="Arial"/>
          <w:sz w:val="24"/>
          <w:szCs w:val="24"/>
        </w:rPr>
        <w:t>binder and delivered to site in tipper trucks.</w:t>
      </w:r>
    </w:p>
    <w:p w14:paraId="21AD008A" w14:textId="45EA3A24" w:rsidR="001C67BB" w:rsidRDefault="001C67BB" w:rsidP="00F30A35">
      <w:pPr>
        <w:rPr>
          <w:rFonts w:ascii="Arial" w:hAnsi="Arial" w:cs="Arial"/>
          <w:sz w:val="24"/>
          <w:szCs w:val="24"/>
        </w:rPr>
      </w:pPr>
      <w:r>
        <w:rPr>
          <w:rFonts w:ascii="Arial" w:hAnsi="Arial" w:cs="Arial"/>
          <w:sz w:val="24"/>
          <w:szCs w:val="24"/>
        </w:rPr>
        <w:t xml:space="preserve">The mix will be </w:t>
      </w:r>
      <w:r w:rsidR="0080325D">
        <w:rPr>
          <w:rFonts w:ascii="Arial" w:hAnsi="Arial" w:cs="Arial"/>
          <w:sz w:val="24"/>
          <w:szCs w:val="24"/>
        </w:rPr>
        <w:t>approximately 160C and shall be laid in a single layer to the required specification</w:t>
      </w:r>
      <w:r w:rsidR="00DD06A7">
        <w:rPr>
          <w:rFonts w:ascii="Arial" w:hAnsi="Arial" w:cs="Arial"/>
          <w:sz w:val="24"/>
          <w:szCs w:val="24"/>
        </w:rPr>
        <w:t xml:space="preserve"> and rolled in layers to reach the required depth.</w:t>
      </w:r>
    </w:p>
    <w:p w14:paraId="45C55CAE" w14:textId="6326E1DF" w:rsidR="00354640" w:rsidRDefault="00B00593" w:rsidP="00F30A35">
      <w:pPr>
        <w:rPr>
          <w:rFonts w:ascii="Arial" w:hAnsi="Arial" w:cs="Arial"/>
          <w:sz w:val="24"/>
          <w:szCs w:val="24"/>
        </w:rPr>
      </w:pPr>
      <w:r>
        <w:rPr>
          <w:rFonts w:ascii="Arial" w:hAnsi="Arial" w:cs="Arial"/>
          <w:sz w:val="24"/>
          <w:szCs w:val="24"/>
        </w:rPr>
        <w:t xml:space="preserve">The compaction should not include vibration for the first two passes </w:t>
      </w:r>
      <w:r w:rsidR="002071A8">
        <w:rPr>
          <w:rFonts w:ascii="Arial" w:hAnsi="Arial" w:cs="Arial"/>
          <w:sz w:val="24"/>
          <w:szCs w:val="24"/>
        </w:rPr>
        <w:t>and should be rolled approximately 8 times longitudinally</w:t>
      </w:r>
      <w:r w:rsidR="00C46750">
        <w:rPr>
          <w:rFonts w:ascii="Arial" w:hAnsi="Arial" w:cs="Arial"/>
          <w:sz w:val="24"/>
          <w:szCs w:val="24"/>
        </w:rPr>
        <w:t>.</w:t>
      </w:r>
    </w:p>
    <w:p w14:paraId="65B4157B" w14:textId="1C0E71DA" w:rsidR="00C46750" w:rsidRDefault="00C46750" w:rsidP="00F30A35">
      <w:pPr>
        <w:rPr>
          <w:rFonts w:ascii="Arial" w:hAnsi="Arial" w:cs="Arial"/>
          <w:sz w:val="24"/>
          <w:szCs w:val="24"/>
        </w:rPr>
      </w:pPr>
      <w:r>
        <w:rPr>
          <w:rFonts w:ascii="Arial" w:hAnsi="Arial" w:cs="Arial"/>
          <w:sz w:val="24"/>
          <w:szCs w:val="24"/>
        </w:rPr>
        <w:t xml:space="preserve">After the base course a binder layer of </w:t>
      </w:r>
      <w:r w:rsidR="00D073A3">
        <w:rPr>
          <w:rFonts w:ascii="Arial" w:hAnsi="Arial" w:cs="Arial"/>
          <w:sz w:val="24"/>
          <w:szCs w:val="24"/>
        </w:rPr>
        <w:t xml:space="preserve">a bitumen </w:t>
      </w:r>
      <w:r w:rsidR="001C4C13">
        <w:rPr>
          <w:rFonts w:ascii="Arial" w:hAnsi="Arial" w:cs="Arial"/>
          <w:sz w:val="24"/>
          <w:szCs w:val="24"/>
        </w:rPr>
        <w:t>bound aggregate layer should be installed in line with specification and as above.</w:t>
      </w:r>
    </w:p>
    <w:p w14:paraId="713267B2" w14:textId="34AB8D75" w:rsidR="001C4C13" w:rsidRPr="00F4372A" w:rsidRDefault="001C4C13" w:rsidP="00F30A35">
      <w:pPr>
        <w:rPr>
          <w:rFonts w:ascii="Arial" w:hAnsi="Arial" w:cs="Arial"/>
          <w:sz w:val="24"/>
          <w:szCs w:val="24"/>
        </w:rPr>
      </w:pPr>
      <w:r>
        <w:rPr>
          <w:rFonts w:ascii="Arial" w:hAnsi="Arial" w:cs="Arial"/>
          <w:sz w:val="24"/>
          <w:szCs w:val="24"/>
        </w:rPr>
        <w:t xml:space="preserve">Following the binder course a wearing / surface course layer </w:t>
      </w:r>
      <w:r w:rsidR="006104BD">
        <w:rPr>
          <w:rFonts w:ascii="Arial" w:hAnsi="Arial" w:cs="Arial"/>
          <w:sz w:val="24"/>
          <w:szCs w:val="24"/>
        </w:rPr>
        <w:t xml:space="preserve">consisting of finer aggregate </w:t>
      </w:r>
      <w:r w:rsidR="007364F1">
        <w:rPr>
          <w:rFonts w:ascii="Arial" w:hAnsi="Arial" w:cs="Arial"/>
          <w:sz w:val="24"/>
          <w:szCs w:val="24"/>
        </w:rPr>
        <w:t>mixed with asphalt should be installed as per specification and in one single layer in line with the above methodology.</w:t>
      </w:r>
    </w:p>
    <w:p w14:paraId="4E0D08A8" w14:textId="3FCE3F49" w:rsidR="007B4C0A" w:rsidRPr="00061CA3" w:rsidRDefault="007B4C0A" w:rsidP="003D64AA">
      <w:pPr>
        <w:rPr>
          <w:rFonts w:ascii="Arial" w:hAnsi="Arial" w:cs="Arial"/>
          <w:sz w:val="24"/>
          <w:szCs w:val="24"/>
        </w:rPr>
      </w:pPr>
    </w:p>
    <w:p w14:paraId="5B6C5A3A" w14:textId="0D7A0E16" w:rsidR="0034327A" w:rsidRDefault="0034327A" w:rsidP="0034327A">
      <w:pPr>
        <w:rPr>
          <w:rFonts w:ascii="Arial" w:hAnsi="Arial" w:cs="Arial"/>
          <w:b/>
          <w:bCs/>
          <w:sz w:val="24"/>
          <w:szCs w:val="24"/>
        </w:rPr>
      </w:pPr>
      <w:r w:rsidRPr="00061CA3">
        <w:rPr>
          <w:rFonts w:ascii="Arial" w:hAnsi="Arial" w:cs="Arial"/>
          <w:b/>
          <w:bCs/>
          <w:sz w:val="24"/>
          <w:szCs w:val="24"/>
        </w:rPr>
        <w:t>Safety Requirements</w:t>
      </w:r>
    </w:p>
    <w:p w14:paraId="1E7B0AE8" w14:textId="6447D456" w:rsidR="002A67DB" w:rsidRDefault="00E251A3" w:rsidP="0034327A">
      <w:pPr>
        <w:rPr>
          <w:rFonts w:ascii="Arial" w:hAnsi="Arial" w:cs="Arial"/>
          <w:sz w:val="24"/>
          <w:szCs w:val="24"/>
        </w:rPr>
      </w:pPr>
      <w:r w:rsidRPr="00E251A3">
        <w:rPr>
          <w:rFonts w:ascii="Arial" w:hAnsi="Arial" w:cs="Arial"/>
          <w:sz w:val="24"/>
          <w:szCs w:val="24"/>
        </w:rPr>
        <w:t xml:space="preserve">All </w:t>
      </w:r>
      <w:r w:rsidR="004E2A90">
        <w:rPr>
          <w:rFonts w:ascii="Arial" w:hAnsi="Arial" w:cs="Arial"/>
          <w:sz w:val="24"/>
          <w:szCs w:val="24"/>
        </w:rPr>
        <w:t xml:space="preserve">contractors and staff on site should be fully briefed in the safe working procedures for the task with tool box talks held prior to </w:t>
      </w:r>
      <w:r w:rsidR="00460D25">
        <w:rPr>
          <w:rFonts w:ascii="Arial" w:hAnsi="Arial" w:cs="Arial"/>
          <w:sz w:val="24"/>
          <w:szCs w:val="24"/>
        </w:rPr>
        <w:t>any</w:t>
      </w:r>
      <w:r w:rsidR="004E2A90">
        <w:rPr>
          <w:rFonts w:ascii="Arial" w:hAnsi="Arial" w:cs="Arial"/>
          <w:sz w:val="24"/>
          <w:szCs w:val="24"/>
        </w:rPr>
        <w:t xml:space="preserve"> work commencing.</w:t>
      </w:r>
    </w:p>
    <w:p w14:paraId="75B96D3F" w14:textId="77777777" w:rsidR="00830488" w:rsidRDefault="00830488" w:rsidP="00830488">
      <w:pPr>
        <w:rPr>
          <w:rFonts w:ascii="Arial" w:hAnsi="Arial" w:cs="Arial"/>
          <w:sz w:val="24"/>
          <w:szCs w:val="24"/>
        </w:rPr>
      </w:pPr>
      <w:r w:rsidRPr="00061CA3">
        <w:rPr>
          <w:rFonts w:ascii="Arial" w:hAnsi="Arial" w:cs="Arial"/>
          <w:sz w:val="24"/>
          <w:szCs w:val="24"/>
        </w:rPr>
        <w:t xml:space="preserve">Site staff involved in the activities under this Method statement </w:t>
      </w:r>
      <w:r>
        <w:rPr>
          <w:rFonts w:ascii="Arial" w:hAnsi="Arial" w:cs="Arial"/>
          <w:sz w:val="24"/>
          <w:szCs w:val="24"/>
        </w:rPr>
        <w:t>will be required to</w:t>
      </w:r>
      <w:r w:rsidRPr="00061CA3">
        <w:rPr>
          <w:rFonts w:ascii="Arial" w:hAnsi="Arial" w:cs="Arial"/>
          <w:sz w:val="24"/>
          <w:szCs w:val="24"/>
        </w:rPr>
        <w:t xml:space="preserve"> wear </w:t>
      </w:r>
      <w:r>
        <w:rPr>
          <w:rFonts w:ascii="Arial" w:hAnsi="Arial" w:cs="Arial"/>
          <w:sz w:val="24"/>
          <w:szCs w:val="24"/>
        </w:rPr>
        <w:t xml:space="preserve">the </w:t>
      </w:r>
      <w:r w:rsidRPr="00061CA3">
        <w:rPr>
          <w:rFonts w:ascii="Arial" w:hAnsi="Arial" w:cs="Arial"/>
          <w:sz w:val="24"/>
          <w:szCs w:val="24"/>
        </w:rPr>
        <w:t>basic PPE outlined above</w:t>
      </w:r>
      <w:r>
        <w:rPr>
          <w:rFonts w:ascii="Arial" w:hAnsi="Arial" w:cs="Arial"/>
          <w:sz w:val="24"/>
          <w:szCs w:val="24"/>
        </w:rPr>
        <w:t>.</w:t>
      </w:r>
    </w:p>
    <w:p w14:paraId="6D16AAB6" w14:textId="7217A105" w:rsidR="00FD7234" w:rsidRDefault="00FD7234" w:rsidP="0034327A">
      <w:pPr>
        <w:rPr>
          <w:rFonts w:ascii="Arial" w:hAnsi="Arial" w:cs="Arial"/>
          <w:b/>
          <w:bCs/>
          <w:sz w:val="24"/>
          <w:szCs w:val="24"/>
        </w:rPr>
      </w:pPr>
      <w:r>
        <w:rPr>
          <w:rFonts w:ascii="Arial" w:hAnsi="Arial" w:cs="Arial"/>
          <w:sz w:val="24"/>
          <w:szCs w:val="24"/>
        </w:rPr>
        <w:t>All accidents / near misses should be reported to the site manager immediately.</w:t>
      </w:r>
    </w:p>
    <w:p w14:paraId="2433CB30" w14:textId="0E0400DD" w:rsidR="002A67DB" w:rsidRPr="000B4068" w:rsidRDefault="000B4068" w:rsidP="0034327A">
      <w:pPr>
        <w:rPr>
          <w:rFonts w:ascii="Arial" w:hAnsi="Arial" w:cs="Arial"/>
          <w:sz w:val="24"/>
          <w:szCs w:val="24"/>
        </w:rPr>
      </w:pPr>
      <w:r>
        <w:rPr>
          <w:rFonts w:ascii="Arial" w:hAnsi="Arial" w:cs="Arial"/>
          <w:sz w:val="24"/>
          <w:szCs w:val="24"/>
        </w:rPr>
        <w:t>All workers shall ensure tools / machinery are in good working order and any defects reported to the foreman immediately.</w:t>
      </w:r>
    </w:p>
    <w:p w14:paraId="5AC8C48E" w14:textId="77777777" w:rsidR="00984D01" w:rsidRPr="00061CA3" w:rsidRDefault="00984D01" w:rsidP="00984D01">
      <w:pPr>
        <w:rPr>
          <w:rFonts w:ascii="Arial" w:hAnsi="Arial" w:cs="Arial"/>
          <w:sz w:val="24"/>
          <w:szCs w:val="24"/>
        </w:rPr>
      </w:pPr>
      <w:r w:rsidRPr="00061CA3">
        <w:rPr>
          <w:rFonts w:ascii="Arial" w:hAnsi="Arial" w:cs="Arial"/>
          <w:sz w:val="24"/>
          <w:szCs w:val="24"/>
        </w:rPr>
        <w:t>All equipment sh</w:t>
      </w:r>
      <w:r>
        <w:rPr>
          <w:rFonts w:ascii="Arial" w:hAnsi="Arial" w:cs="Arial"/>
          <w:sz w:val="24"/>
          <w:szCs w:val="24"/>
        </w:rPr>
        <w:t>ould be tagged, in date and</w:t>
      </w:r>
      <w:r w:rsidRPr="00061CA3">
        <w:rPr>
          <w:rFonts w:ascii="Arial" w:hAnsi="Arial" w:cs="Arial"/>
          <w:sz w:val="24"/>
          <w:szCs w:val="24"/>
        </w:rPr>
        <w:t xml:space="preserve"> have the registration certificate, ownership certificates, and insurance.</w:t>
      </w:r>
    </w:p>
    <w:p w14:paraId="227DBAEF" w14:textId="3179068E" w:rsidR="002A67DB" w:rsidRDefault="002A67DB" w:rsidP="0034327A">
      <w:pPr>
        <w:rPr>
          <w:rFonts w:ascii="Arial" w:hAnsi="Arial" w:cs="Arial"/>
          <w:b/>
          <w:bCs/>
          <w:sz w:val="24"/>
          <w:szCs w:val="24"/>
        </w:rPr>
      </w:pPr>
    </w:p>
    <w:p w14:paraId="0AFD4CA8" w14:textId="0BFC593B" w:rsidR="002A67DB" w:rsidRDefault="002A67DB" w:rsidP="0034327A">
      <w:pPr>
        <w:rPr>
          <w:rFonts w:ascii="Arial" w:hAnsi="Arial" w:cs="Arial"/>
          <w:b/>
          <w:bCs/>
          <w:sz w:val="24"/>
          <w:szCs w:val="24"/>
        </w:rPr>
      </w:pPr>
    </w:p>
    <w:p w14:paraId="6AF7E11B" w14:textId="41C86623" w:rsidR="002A67DB" w:rsidRDefault="002A67DB" w:rsidP="0034327A">
      <w:pPr>
        <w:rPr>
          <w:rFonts w:ascii="Arial" w:hAnsi="Arial" w:cs="Arial"/>
          <w:b/>
          <w:bCs/>
          <w:sz w:val="24"/>
          <w:szCs w:val="24"/>
        </w:rPr>
      </w:pPr>
    </w:p>
    <w:p w14:paraId="4003249B" w14:textId="25A5C71B" w:rsidR="002A67DB" w:rsidRDefault="002A67DB" w:rsidP="0034327A">
      <w:pPr>
        <w:rPr>
          <w:rFonts w:ascii="Arial" w:hAnsi="Arial" w:cs="Arial"/>
          <w:b/>
          <w:bCs/>
          <w:sz w:val="24"/>
          <w:szCs w:val="24"/>
        </w:rPr>
      </w:pPr>
    </w:p>
    <w:p w14:paraId="63D40B08" w14:textId="7880990D" w:rsidR="002A67DB" w:rsidRDefault="002A67DB" w:rsidP="0034327A">
      <w:pPr>
        <w:rPr>
          <w:rFonts w:ascii="Arial" w:hAnsi="Arial" w:cs="Arial"/>
          <w:b/>
          <w:bCs/>
          <w:sz w:val="24"/>
          <w:szCs w:val="24"/>
        </w:rPr>
      </w:pPr>
    </w:p>
    <w:p w14:paraId="787C7CFB" w14:textId="2BE79763" w:rsidR="002A67DB" w:rsidRDefault="002A67DB" w:rsidP="0034327A">
      <w:pPr>
        <w:rPr>
          <w:rFonts w:ascii="Arial" w:hAnsi="Arial" w:cs="Arial"/>
          <w:b/>
          <w:bCs/>
          <w:sz w:val="24"/>
          <w:szCs w:val="24"/>
        </w:rPr>
      </w:pPr>
    </w:p>
    <w:p w14:paraId="6EA78867" w14:textId="0A299AE1" w:rsidR="002A67DB" w:rsidRDefault="002A67DB" w:rsidP="0034327A">
      <w:pPr>
        <w:rPr>
          <w:rFonts w:ascii="Arial" w:hAnsi="Arial" w:cs="Arial"/>
          <w:b/>
          <w:bCs/>
          <w:sz w:val="24"/>
          <w:szCs w:val="24"/>
        </w:rPr>
      </w:pPr>
    </w:p>
    <w:p w14:paraId="79276AD9" w14:textId="355B0AA7" w:rsidR="002A67DB" w:rsidRDefault="002A67DB" w:rsidP="0034327A">
      <w:pPr>
        <w:rPr>
          <w:rFonts w:ascii="Arial" w:hAnsi="Arial" w:cs="Arial"/>
          <w:b/>
          <w:bCs/>
          <w:sz w:val="24"/>
          <w:szCs w:val="24"/>
        </w:rPr>
      </w:pPr>
    </w:p>
    <w:p w14:paraId="00B486A2" w14:textId="3E349ECB" w:rsidR="002A67DB" w:rsidRDefault="002A67DB" w:rsidP="0034327A">
      <w:pPr>
        <w:rPr>
          <w:rFonts w:ascii="Arial" w:hAnsi="Arial" w:cs="Arial"/>
          <w:b/>
          <w:bCs/>
          <w:sz w:val="24"/>
          <w:szCs w:val="24"/>
        </w:rPr>
      </w:pPr>
    </w:p>
    <w:p w14:paraId="03BCAA51" w14:textId="0B7A7216" w:rsidR="002A67DB" w:rsidRDefault="002A67DB" w:rsidP="0034327A">
      <w:pPr>
        <w:rPr>
          <w:rFonts w:ascii="Arial" w:hAnsi="Arial" w:cs="Arial"/>
          <w:b/>
          <w:bCs/>
          <w:sz w:val="24"/>
          <w:szCs w:val="24"/>
        </w:rPr>
      </w:pPr>
    </w:p>
    <w:p w14:paraId="08767A3F" w14:textId="77777777" w:rsidR="002A67DB" w:rsidRPr="00061CA3" w:rsidRDefault="002A67DB" w:rsidP="0034327A">
      <w:pPr>
        <w:rPr>
          <w:rFonts w:ascii="Arial" w:hAnsi="Arial" w:cs="Arial"/>
          <w:b/>
          <w:bCs/>
          <w:sz w:val="24"/>
          <w:szCs w:val="24"/>
        </w:rPr>
      </w:pPr>
    </w:p>
    <w:p w14:paraId="0EC28D98" w14:textId="63526CD2" w:rsidR="00724D3F" w:rsidRPr="009E34CD" w:rsidRDefault="002F5213" w:rsidP="002F5213">
      <w:pPr>
        <w:pStyle w:val="Heading1"/>
        <w:rPr>
          <w:rFonts w:ascii="Arial" w:hAnsi="Arial" w:cs="Arial"/>
          <w:sz w:val="28"/>
          <w:szCs w:val="28"/>
        </w:rPr>
      </w:pPr>
      <w:bookmarkStart w:id="6" w:name="_Toc131162887"/>
      <w:r w:rsidRPr="009E34CD">
        <w:rPr>
          <w:rFonts w:ascii="Arial" w:hAnsi="Arial" w:cs="Arial"/>
          <w:sz w:val="28"/>
          <w:szCs w:val="28"/>
        </w:rPr>
        <w:t>3. Critical path analysis</w:t>
      </w:r>
      <w:bookmarkEnd w:id="6"/>
    </w:p>
    <w:p w14:paraId="6C25982B" w14:textId="52ED2A94" w:rsidR="00E82AE2" w:rsidRDefault="00E82AE2" w:rsidP="00E82AE2">
      <w:pPr>
        <w:rPr>
          <w:rFonts w:ascii="Arial" w:hAnsi="Arial" w:cs="Arial"/>
          <w:sz w:val="24"/>
          <w:szCs w:val="24"/>
        </w:rPr>
      </w:pPr>
    </w:p>
    <w:p w14:paraId="6F8754EB" w14:textId="08AD94FE" w:rsidR="003F50ED" w:rsidRPr="00061CA3" w:rsidRDefault="003F50ED" w:rsidP="00E82AE2">
      <w:pPr>
        <w:rPr>
          <w:rFonts w:ascii="Arial" w:hAnsi="Arial" w:cs="Arial"/>
          <w:sz w:val="24"/>
          <w:szCs w:val="24"/>
        </w:rPr>
      </w:pPr>
      <w:r>
        <w:rPr>
          <w:rFonts w:ascii="Arial" w:hAnsi="Arial" w:cs="Arial"/>
          <w:sz w:val="24"/>
          <w:szCs w:val="24"/>
        </w:rPr>
        <w:t>The critical pa</w:t>
      </w:r>
      <w:r w:rsidR="00747CE0">
        <w:rPr>
          <w:rFonts w:ascii="Arial" w:hAnsi="Arial" w:cs="Arial"/>
          <w:sz w:val="24"/>
          <w:szCs w:val="24"/>
        </w:rPr>
        <w:t xml:space="preserve">th for this project can be identified in the following images, </w:t>
      </w:r>
      <w:r w:rsidR="00D410BC">
        <w:rPr>
          <w:rFonts w:ascii="Arial" w:hAnsi="Arial" w:cs="Arial"/>
          <w:sz w:val="24"/>
          <w:szCs w:val="24"/>
        </w:rPr>
        <w:t>however,</w:t>
      </w:r>
      <w:r w:rsidR="00747CE0">
        <w:rPr>
          <w:rFonts w:ascii="Arial" w:hAnsi="Arial" w:cs="Arial"/>
          <w:sz w:val="24"/>
          <w:szCs w:val="24"/>
        </w:rPr>
        <w:t xml:space="preserve"> </w:t>
      </w:r>
      <w:r w:rsidR="00913AC7">
        <w:rPr>
          <w:rFonts w:ascii="Arial" w:hAnsi="Arial" w:cs="Arial"/>
          <w:sz w:val="24"/>
          <w:szCs w:val="24"/>
        </w:rPr>
        <w:t>for ease of use</w:t>
      </w:r>
      <w:r w:rsidR="00E75DE0">
        <w:rPr>
          <w:rFonts w:ascii="Arial" w:hAnsi="Arial" w:cs="Arial"/>
          <w:sz w:val="24"/>
          <w:szCs w:val="24"/>
        </w:rPr>
        <w:t>, the Microsoft project file will be attached to this coursework enabling a more in depth look at this.</w:t>
      </w:r>
    </w:p>
    <w:p w14:paraId="3A71B306" w14:textId="092B69EB" w:rsidR="00A04F3E" w:rsidRPr="00061CA3" w:rsidRDefault="00A04F3E" w:rsidP="00E82AE2">
      <w:pPr>
        <w:rPr>
          <w:rFonts w:ascii="Arial" w:hAnsi="Arial" w:cs="Arial"/>
          <w:sz w:val="24"/>
          <w:szCs w:val="24"/>
        </w:rPr>
      </w:pPr>
      <w:r w:rsidRPr="00061CA3">
        <w:rPr>
          <w:rFonts w:ascii="Arial" w:hAnsi="Arial" w:cs="Arial"/>
          <w:noProof/>
          <w:sz w:val="24"/>
          <w:szCs w:val="24"/>
        </w:rPr>
        <w:drawing>
          <wp:inline distT="0" distB="0" distL="0" distR="0" wp14:anchorId="618B0402" wp14:editId="395F84EA">
            <wp:extent cx="5731510" cy="2065020"/>
            <wp:effectExtent l="0" t="0" r="2540" b="0"/>
            <wp:docPr id="30" name="Picture 3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with low confidence"/>
                    <pic:cNvPicPr/>
                  </pic:nvPicPr>
                  <pic:blipFill>
                    <a:blip r:embed="rId10"/>
                    <a:stretch>
                      <a:fillRect/>
                    </a:stretch>
                  </pic:blipFill>
                  <pic:spPr>
                    <a:xfrm>
                      <a:off x="0" y="0"/>
                      <a:ext cx="5731510" cy="2065020"/>
                    </a:xfrm>
                    <a:prstGeom prst="rect">
                      <a:avLst/>
                    </a:prstGeom>
                  </pic:spPr>
                </pic:pic>
              </a:graphicData>
            </a:graphic>
          </wp:inline>
        </w:drawing>
      </w:r>
    </w:p>
    <w:p w14:paraId="76EC7A5B" w14:textId="691EEB5E" w:rsidR="00E915FD" w:rsidRPr="00061CA3" w:rsidRDefault="00E915FD" w:rsidP="00E82AE2">
      <w:pPr>
        <w:rPr>
          <w:rFonts w:ascii="Arial" w:hAnsi="Arial" w:cs="Arial"/>
          <w:sz w:val="24"/>
          <w:szCs w:val="24"/>
        </w:rPr>
      </w:pPr>
    </w:p>
    <w:p w14:paraId="62386E28" w14:textId="7D291019" w:rsidR="00E915FD" w:rsidRPr="00061CA3" w:rsidRDefault="00F54819" w:rsidP="00E82AE2">
      <w:pPr>
        <w:rPr>
          <w:rFonts w:ascii="Arial" w:hAnsi="Arial" w:cs="Arial"/>
          <w:sz w:val="24"/>
          <w:szCs w:val="24"/>
        </w:rPr>
      </w:pPr>
      <w:r w:rsidRPr="00061CA3">
        <w:rPr>
          <w:rFonts w:ascii="Arial" w:hAnsi="Arial" w:cs="Arial"/>
          <w:noProof/>
          <w:sz w:val="24"/>
          <w:szCs w:val="24"/>
        </w:rPr>
        <w:drawing>
          <wp:inline distT="0" distB="0" distL="0" distR="0" wp14:anchorId="2B5B9641" wp14:editId="6A26D02E">
            <wp:extent cx="5731510" cy="1632585"/>
            <wp:effectExtent l="0" t="0" r="2540" b="5715"/>
            <wp:docPr id="31" name="Picture 3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Word&#10;&#10;Description automatically generated"/>
                    <pic:cNvPicPr/>
                  </pic:nvPicPr>
                  <pic:blipFill>
                    <a:blip r:embed="rId11"/>
                    <a:stretch>
                      <a:fillRect/>
                    </a:stretch>
                  </pic:blipFill>
                  <pic:spPr>
                    <a:xfrm>
                      <a:off x="0" y="0"/>
                      <a:ext cx="5731510" cy="1632585"/>
                    </a:xfrm>
                    <a:prstGeom prst="rect">
                      <a:avLst/>
                    </a:prstGeom>
                  </pic:spPr>
                </pic:pic>
              </a:graphicData>
            </a:graphic>
          </wp:inline>
        </w:drawing>
      </w:r>
    </w:p>
    <w:p w14:paraId="188A6D09" w14:textId="1185C2E5" w:rsidR="00E915FD" w:rsidRPr="00061CA3" w:rsidRDefault="00E915FD" w:rsidP="00E82AE2">
      <w:pPr>
        <w:rPr>
          <w:rFonts w:ascii="Arial" w:hAnsi="Arial" w:cs="Arial"/>
          <w:sz w:val="24"/>
          <w:szCs w:val="24"/>
        </w:rPr>
      </w:pPr>
    </w:p>
    <w:p w14:paraId="53928FC0" w14:textId="134B7634" w:rsidR="00E915FD" w:rsidRPr="00061CA3" w:rsidRDefault="00981BA7" w:rsidP="00E82AE2">
      <w:pPr>
        <w:rPr>
          <w:rFonts w:ascii="Arial" w:hAnsi="Arial" w:cs="Arial"/>
          <w:sz w:val="24"/>
          <w:szCs w:val="24"/>
        </w:rPr>
      </w:pPr>
      <w:r w:rsidRPr="00061CA3">
        <w:rPr>
          <w:rFonts w:ascii="Arial" w:hAnsi="Arial" w:cs="Arial"/>
          <w:noProof/>
          <w:sz w:val="24"/>
          <w:szCs w:val="24"/>
        </w:rPr>
        <w:drawing>
          <wp:inline distT="0" distB="0" distL="0" distR="0" wp14:anchorId="72C6A64A" wp14:editId="12C57829">
            <wp:extent cx="5731510" cy="1276350"/>
            <wp:effectExtent l="0" t="0" r="2540" b="0"/>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a:blip r:embed="rId12"/>
                    <a:stretch>
                      <a:fillRect/>
                    </a:stretch>
                  </pic:blipFill>
                  <pic:spPr>
                    <a:xfrm>
                      <a:off x="0" y="0"/>
                      <a:ext cx="5731510" cy="1276350"/>
                    </a:xfrm>
                    <a:prstGeom prst="rect">
                      <a:avLst/>
                    </a:prstGeom>
                  </pic:spPr>
                </pic:pic>
              </a:graphicData>
            </a:graphic>
          </wp:inline>
        </w:drawing>
      </w:r>
    </w:p>
    <w:p w14:paraId="510271F2" w14:textId="45CA1A1A" w:rsidR="000069CC" w:rsidRPr="00061CA3" w:rsidRDefault="000069CC" w:rsidP="00E82AE2">
      <w:pPr>
        <w:rPr>
          <w:rFonts w:ascii="Arial" w:hAnsi="Arial" w:cs="Arial"/>
          <w:sz w:val="24"/>
          <w:szCs w:val="24"/>
        </w:rPr>
      </w:pPr>
      <w:r w:rsidRPr="00061CA3">
        <w:rPr>
          <w:rFonts w:ascii="Arial" w:hAnsi="Arial" w:cs="Arial"/>
          <w:noProof/>
          <w:sz w:val="24"/>
          <w:szCs w:val="24"/>
        </w:rPr>
        <w:lastRenderedPageBreak/>
        <w:drawing>
          <wp:inline distT="0" distB="0" distL="0" distR="0" wp14:anchorId="6AC48F2E" wp14:editId="03E365EE">
            <wp:extent cx="5731510" cy="1099185"/>
            <wp:effectExtent l="0" t="0" r="2540" b="5715"/>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a:blip r:embed="rId13"/>
                    <a:stretch>
                      <a:fillRect/>
                    </a:stretch>
                  </pic:blipFill>
                  <pic:spPr>
                    <a:xfrm>
                      <a:off x="0" y="0"/>
                      <a:ext cx="5731510" cy="1099185"/>
                    </a:xfrm>
                    <a:prstGeom prst="rect">
                      <a:avLst/>
                    </a:prstGeom>
                  </pic:spPr>
                </pic:pic>
              </a:graphicData>
            </a:graphic>
          </wp:inline>
        </w:drawing>
      </w:r>
    </w:p>
    <w:p w14:paraId="75582B96" w14:textId="4F06EF0D" w:rsidR="000069CC" w:rsidRPr="00061CA3" w:rsidRDefault="000069CC" w:rsidP="00E82AE2">
      <w:pPr>
        <w:rPr>
          <w:rFonts w:ascii="Arial" w:hAnsi="Arial" w:cs="Arial"/>
          <w:sz w:val="24"/>
          <w:szCs w:val="24"/>
        </w:rPr>
      </w:pPr>
      <w:r w:rsidRPr="00061CA3">
        <w:rPr>
          <w:rFonts w:ascii="Arial" w:hAnsi="Arial" w:cs="Arial"/>
          <w:noProof/>
          <w:sz w:val="24"/>
          <w:szCs w:val="24"/>
        </w:rPr>
        <w:drawing>
          <wp:inline distT="0" distB="0" distL="0" distR="0" wp14:anchorId="580DA302" wp14:editId="0BBC94F8">
            <wp:extent cx="2457450" cy="1245329"/>
            <wp:effectExtent l="0" t="0" r="0" b="0"/>
            <wp:docPr id="34" name="Picture 3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diagram&#10;&#10;Description automatically generated"/>
                    <pic:cNvPicPr/>
                  </pic:nvPicPr>
                  <pic:blipFill>
                    <a:blip r:embed="rId14"/>
                    <a:stretch>
                      <a:fillRect/>
                    </a:stretch>
                  </pic:blipFill>
                  <pic:spPr>
                    <a:xfrm>
                      <a:off x="0" y="0"/>
                      <a:ext cx="2482866" cy="1258209"/>
                    </a:xfrm>
                    <a:prstGeom prst="rect">
                      <a:avLst/>
                    </a:prstGeom>
                  </pic:spPr>
                </pic:pic>
              </a:graphicData>
            </a:graphic>
          </wp:inline>
        </w:drawing>
      </w:r>
    </w:p>
    <w:p w14:paraId="2AA98F35" w14:textId="45E7BB2C" w:rsidR="00E915FD" w:rsidRPr="00061CA3" w:rsidRDefault="00E915FD" w:rsidP="00E82AE2">
      <w:pPr>
        <w:rPr>
          <w:rFonts w:ascii="Arial" w:hAnsi="Arial" w:cs="Arial"/>
          <w:sz w:val="24"/>
          <w:szCs w:val="24"/>
        </w:rPr>
      </w:pPr>
    </w:p>
    <w:p w14:paraId="6604556F" w14:textId="44FD47D6" w:rsidR="00E915FD" w:rsidRPr="00061CA3" w:rsidRDefault="00B74466" w:rsidP="00E82AE2">
      <w:pPr>
        <w:rPr>
          <w:rFonts w:ascii="Arial" w:hAnsi="Arial" w:cs="Arial"/>
          <w:sz w:val="24"/>
          <w:szCs w:val="24"/>
        </w:rPr>
      </w:pPr>
      <w:r w:rsidRPr="00061CA3">
        <w:rPr>
          <w:rFonts w:ascii="Arial" w:hAnsi="Arial" w:cs="Arial"/>
          <w:noProof/>
          <w:sz w:val="24"/>
          <w:szCs w:val="24"/>
        </w:rPr>
        <w:drawing>
          <wp:inline distT="0" distB="0" distL="0" distR="0" wp14:anchorId="43B9BF20" wp14:editId="4D10F833">
            <wp:extent cx="5731510" cy="2836545"/>
            <wp:effectExtent l="0" t="0" r="2540" b="1905"/>
            <wp:docPr id="14" name="Picture 1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a:blip r:embed="rId15"/>
                    <a:stretch>
                      <a:fillRect/>
                    </a:stretch>
                  </pic:blipFill>
                  <pic:spPr>
                    <a:xfrm>
                      <a:off x="0" y="0"/>
                      <a:ext cx="5731510" cy="2836545"/>
                    </a:xfrm>
                    <a:prstGeom prst="rect">
                      <a:avLst/>
                    </a:prstGeom>
                  </pic:spPr>
                </pic:pic>
              </a:graphicData>
            </a:graphic>
          </wp:inline>
        </w:drawing>
      </w:r>
    </w:p>
    <w:p w14:paraId="0D5E7A2A" w14:textId="740E77FB" w:rsidR="00E915FD" w:rsidRPr="00061CA3" w:rsidRDefault="00C319E7" w:rsidP="00E82AE2">
      <w:pPr>
        <w:rPr>
          <w:rFonts w:ascii="Arial" w:hAnsi="Arial" w:cs="Arial"/>
          <w:sz w:val="24"/>
          <w:szCs w:val="24"/>
        </w:rPr>
      </w:pPr>
      <w:r w:rsidRPr="00061CA3">
        <w:rPr>
          <w:rFonts w:ascii="Arial" w:hAnsi="Arial" w:cs="Arial"/>
          <w:noProof/>
          <w:sz w:val="24"/>
          <w:szCs w:val="24"/>
        </w:rPr>
        <w:drawing>
          <wp:inline distT="0" distB="0" distL="0" distR="0" wp14:anchorId="6A1DCF2B" wp14:editId="5F341C22">
            <wp:extent cx="5731510" cy="2523490"/>
            <wp:effectExtent l="0" t="0" r="2540" b="0"/>
            <wp:docPr id="15" name="Picture 1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waterfall chart&#10;&#10;Description automatically generated"/>
                    <pic:cNvPicPr/>
                  </pic:nvPicPr>
                  <pic:blipFill>
                    <a:blip r:embed="rId16"/>
                    <a:stretch>
                      <a:fillRect/>
                    </a:stretch>
                  </pic:blipFill>
                  <pic:spPr>
                    <a:xfrm>
                      <a:off x="0" y="0"/>
                      <a:ext cx="5731510" cy="2523490"/>
                    </a:xfrm>
                    <a:prstGeom prst="rect">
                      <a:avLst/>
                    </a:prstGeom>
                  </pic:spPr>
                </pic:pic>
              </a:graphicData>
            </a:graphic>
          </wp:inline>
        </w:drawing>
      </w:r>
    </w:p>
    <w:p w14:paraId="093C5FE0" w14:textId="0EB7D01C" w:rsidR="00E915FD" w:rsidRDefault="00E915FD" w:rsidP="00E82AE2">
      <w:pPr>
        <w:rPr>
          <w:rFonts w:ascii="Arial" w:hAnsi="Arial" w:cs="Arial"/>
          <w:sz w:val="24"/>
          <w:szCs w:val="24"/>
        </w:rPr>
      </w:pPr>
    </w:p>
    <w:p w14:paraId="3CB77F3D" w14:textId="6699226C" w:rsidR="00735563" w:rsidRDefault="00735563" w:rsidP="00E82AE2">
      <w:pPr>
        <w:rPr>
          <w:rFonts w:ascii="Arial" w:hAnsi="Arial" w:cs="Arial"/>
          <w:sz w:val="24"/>
          <w:szCs w:val="24"/>
        </w:rPr>
      </w:pPr>
    </w:p>
    <w:p w14:paraId="1BCA6C38" w14:textId="1D8F3BB6" w:rsidR="00735563" w:rsidRDefault="00735563" w:rsidP="00E82AE2">
      <w:pPr>
        <w:rPr>
          <w:rFonts w:ascii="Arial" w:hAnsi="Arial" w:cs="Arial"/>
          <w:sz w:val="24"/>
          <w:szCs w:val="24"/>
        </w:rPr>
      </w:pPr>
    </w:p>
    <w:p w14:paraId="1AF2793B" w14:textId="70159395" w:rsidR="00735563" w:rsidRDefault="00735563" w:rsidP="00E82AE2">
      <w:pPr>
        <w:rPr>
          <w:rFonts w:ascii="Arial" w:hAnsi="Arial" w:cs="Arial"/>
          <w:sz w:val="24"/>
          <w:szCs w:val="24"/>
        </w:rPr>
      </w:pPr>
    </w:p>
    <w:p w14:paraId="06CB9EB6" w14:textId="07F808B3" w:rsidR="00735563" w:rsidRDefault="00735563" w:rsidP="00E82AE2">
      <w:pPr>
        <w:rPr>
          <w:rFonts w:ascii="Arial" w:hAnsi="Arial" w:cs="Arial"/>
          <w:sz w:val="24"/>
          <w:szCs w:val="24"/>
        </w:rPr>
      </w:pPr>
    </w:p>
    <w:p w14:paraId="61B9EF22" w14:textId="51A497E5" w:rsidR="00E82AE2" w:rsidRPr="009E34CD" w:rsidRDefault="00E82AE2" w:rsidP="001941C3">
      <w:pPr>
        <w:pStyle w:val="Heading1"/>
        <w:rPr>
          <w:rFonts w:ascii="Arial" w:hAnsi="Arial" w:cs="Arial"/>
          <w:sz w:val="28"/>
          <w:szCs w:val="28"/>
        </w:rPr>
      </w:pPr>
      <w:bookmarkStart w:id="7" w:name="_Toc131162888"/>
      <w:r w:rsidRPr="009E34CD">
        <w:rPr>
          <w:rFonts w:ascii="Arial" w:hAnsi="Arial" w:cs="Arial"/>
          <w:sz w:val="28"/>
          <w:szCs w:val="28"/>
        </w:rPr>
        <w:t>4.</w:t>
      </w:r>
      <w:r w:rsidR="001941C3" w:rsidRPr="009E34CD">
        <w:rPr>
          <w:rFonts w:ascii="Arial" w:hAnsi="Arial" w:cs="Arial"/>
          <w:sz w:val="28"/>
          <w:szCs w:val="28"/>
        </w:rPr>
        <w:t xml:space="preserve"> Reports for time, </w:t>
      </w:r>
      <w:r w:rsidR="00B90AA2" w:rsidRPr="009E34CD">
        <w:rPr>
          <w:rFonts w:ascii="Arial" w:hAnsi="Arial" w:cs="Arial"/>
          <w:sz w:val="28"/>
          <w:szCs w:val="28"/>
        </w:rPr>
        <w:t>cost,</w:t>
      </w:r>
      <w:r w:rsidR="001941C3" w:rsidRPr="009E34CD">
        <w:rPr>
          <w:rFonts w:ascii="Arial" w:hAnsi="Arial" w:cs="Arial"/>
          <w:sz w:val="28"/>
          <w:szCs w:val="28"/>
        </w:rPr>
        <w:t xml:space="preserve"> and resource</w:t>
      </w:r>
      <w:bookmarkEnd w:id="7"/>
    </w:p>
    <w:p w14:paraId="32641B76" w14:textId="457E4D97" w:rsidR="00B90AA2" w:rsidRPr="006B1B0D" w:rsidRDefault="00B90AA2" w:rsidP="00B90AA2">
      <w:pPr>
        <w:rPr>
          <w:rFonts w:ascii="Arial" w:hAnsi="Arial" w:cs="Arial"/>
          <w:sz w:val="24"/>
          <w:szCs w:val="24"/>
        </w:rPr>
      </w:pPr>
    </w:p>
    <w:p w14:paraId="19737DE3" w14:textId="3217C95A" w:rsidR="00B90AA2" w:rsidRPr="006B1B0D" w:rsidRDefault="00B90AA2" w:rsidP="00B90AA2">
      <w:pPr>
        <w:rPr>
          <w:rFonts w:ascii="Arial" w:hAnsi="Arial" w:cs="Arial"/>
          <w:sz w:val="24"/>
          <w:szCs w:val="24"/>
        </w:rPr>
      </w:pPr>
      <w:r w:rsidRPr="006B1B0D">
        <w:rPr>
          <w:rFonts w:ascii="Arial" w:hAnsi="Arial" w:cs="Arial"/>
          <w:sz w:val="24"/>
          <w:szCs w:val="24"/>
        </w:rPr>
        <w:t xml:space="preserve">Below </w:t>
      </w:r>
      <w:r w:rsidR="006B1B0D">
        <w:rPr>
          <w:rFonts w:ascii="Arial" w:hAnsi="Arial" w:cs="Arial"/>
          <w:sz w:val="24"/>
          <w:szCs w:val="24"/>
        </w:rPr>
        <w:t xml:space="preserve">time, cost and resource information has been imported from Microsoft project. The Microsoft project file will be attached to this coursework if the reader requires a more detailed breakdown of these </w:t>
      </w:r>
      <w:r w:rsidR="003F50ED">
        <w:rPr>
          <w:rFonts w:ascii="Arial" w:hAnsi="Arial" w:cs="Arial"/>
          <w:sz w:val="24"/>
          <w:szCs w:val="24"/>
        </w:rPr>
        <w:t>specific reports.</w:t>
      </w:r>
      <w:r w:rsidR="00FB435A">
        <w:rPr>
          <w:rFonts w:ascii="Arial" w:hAnsi="Arial" w:cs="Arial"/>
          <w:sz w:val="24"/>
          <w:szCs w:val="24"/>
        </w:rPr>
        <w:t xml:space="preserve"> The below reports are </w:t>
      </w:r>
      <w:r w:rsidR="00730BBC">
        <w:rPr>
          <w:rFonts w:ascii="Arial" w:hAnsi="Arial" w:cs="Arial"/>
          <w:sz w:val="24"/>
          <w:szCs w:val="24"/>
        </w:rPr>
        <w:t>simply screen grabbed for ease of viewing.</w:t>
      </w:r>
    </w:p>
    <w:p w14:paraId="7E4A2F29" w14:textId="7F0034DF" w:rsidR="00193E47" w:rsidRPr="00061CA3" w:rsidRDefault="00193E47" w:rsidP="00E82AE2">
      <w:pPr>
        <w:rPr>
          <w:rFonts w:ascii="Arial" w:hAnsi="Arial" w:cs="Arial"/>
          <w:sz w:val="24"/>
          <w:szCs w:val="24"/>
        </w:rPr>
      </w:pPr>
    </w:p>
    <w:p w14:paraId="45F94E51" w14:textId="3202AA98" w:rsidR="00193E47" w:rsidRPr="00061CA3" w:rsidRDefault="001C110A" w:rsidP="00B521C9">
      <w:pPr>
        <w:pStyle w:val="Heading2"/>
        <w:rPr>
          <w:rFonts w:ascii="Arial" w:hAnsi="Arial" w:cs="Arial"/>
          <w:sz w:val="24"/>
          <w:szCs w:val="24"/>
        </w:rPr>
      </w:pPr>
      <w:bookmarkStart w:id="8" w:name="_Toc131162889"/>
      <w:r>
        <w:rPr>
          <w:noProof/>
        </w:rPr>
        <w:drawing>
          <wp:anchor distT="0" distB="0" distL="114300" distR="114300" simplePos="0" relativeHeight="251683840" behindDoc="0" locked="0" layoutInCell="1" allowOverlap="1" wp14:anchorId="316B5536" wp14:editId="44F45D8D">
            <wp:simplePos x="0" y="0"/>
            <wp:positionH relativeFrom="margin">
              <wp:align>left</wp:align>
            </wp:positionH>
            <wp:positionV relativeFrom="paragraph">
              <wp:posOffset>349250</wp:posOffset>
            </wp:positionV>
            <wp:extent cx="6430645" cy="3465830"/>
            <wp:effectExtent l="0" t="0" r="8255" b="1270"/>
            <wp:wrapSquare wrapText="bothSides"/>
            <wp:docPr id="41" name="Picture 4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430645" cy="3465830"/>
                    </a:xfrm>
                    <a:prstGeom prst="rect">
                      <a:avLst/>
                    </a:prstGeom>
                  </pic:spPr>
                </pic:pic>
              </a:graphicData>
            </a:graphic>
            <wp14:sizeRelH relativeFrom="margin">
              <wp14:pctWidth>0</wp14:pctWidth>
            </wp14:sizeRelH>
            <wp14:sizeRelV relativeFrom="margin">
              <wp14:pctHeight>0</wp14:pctHeight>
            </wp14:sizeRelV>
          </wp:anchor>
        </w:drawing>
      </w:r>
      <w:r w:rsidR="00B521C9" w:rsidRPr="00061CA3">
        <w:rPr>
          <w:rFonts w:ascii="Arial" w:hAnsi="Arial" w:cs="Arial"/>
          <w:sz w:val="24"/>
          <w:szCs w:val="24"/>
        </w:rPr>
        <w:t>Task cost overview</w:t>
      </w:r>
      <w:bookmarkEnd w:id="8"/>
    </w:p>
    <w:p w14:paraId="589E5C56" w14:textId="48063A98" w:rsidR="00C461C8" w:rsidRPr="00061CA3" w:rsidRDefault="00C461C8" w:rsidP="00E82AE2">
      <w:pPr>
        <w:rPr>
          <w:rFonts w:ascii="Arial" w:hAnsi="Arial" w:cs="Arial"/>
          <w:sz w:val="24"/>
          <w:szCs w:val="24"/>
        </w:rPr>
      </w:pPr>
    </w:p>
    <w:p w14:paraId="2895D31A" w14:textId="196B2325" w:rsidR="00724D3F" w:rsidRDefault="0071783A" w:rsidP="000A3C22">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701248" behindDoc="1" locked="0" layoutInCell="1" allowOverlap="1" wp14:anchorId="1927D5D3" wp14:editId="6BD024A4">
            <wp:simplePos x="0" y="0"/>
            <wp:positionH relativeFrom="column">
              <wp:posOffset>838200</wp:posOffset>
            </wp:positionH>
            <wp:positionV relativeFrom="paragraph">
              <wp:posOffset>0</wp:posOffset>
            </wp:positionV>
            <wp:extent cx="4509770" cy="8618855"/>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09770" cy="8618855"/>
                    </a:xfrm>
                    <a:prstGeom prst="rect">
                      <a:avLst/>
                    </a:prstGeom>
                    <a:noFill/>
                  </pic:spPr>
                </pic:pic>
              </a:graphicData>
            </a:graphic>
            <wp14:sizeRelH relativeFrom="margin">
              <wp14:pctWidth>0</wp14:pctWidth>
            </wp14:sizeRelH>
            <wp14:sizeRelV relativeFrom="margin">
              <wp14:pctHeight>0</wp14:pctHeight>
            </wp14:sizeRelV>
          </wp:anchor>
        </w:drawing>
      </w:r>
    </w:p>
    <w:p w14:paraId="35EC5857" w14:textId="4705DCA5" w:rsidR="008D387F" w:rsidRDefault="008D387F" w:rsidP="000A3C22">
      <w:pPr>
        <w:rPr>
          <w:rFonts w:ascii="Arial" w:hAnsi="Arial" w:cs="Arial"/>
          <w:sz w:val="24"/>
          <w:szCs w:val="24"/>
        </w:rPr>
      </w:pPr>
    </w:p>
    <w:p w14:paraId="46EE8B05" w14:textId="485819EE" w:rsidR="008D387F" w:rsidRDefault="008D387F" w:rsidP="000A3C22">
      <w:pPr>
        <w:rPr>
          <w:rFonts w:ascii="Arial" w:hAnsi="Arial" w:cs="Arial"/>
          <w:sz w:val="24"/>
          <w:szCs w:val="24"/>
        </w:rPr>
      </w:pPr>
    </w:p>
    <w:p w14:paraId="76E79480" w14:textId="2D38F8EC" w:rsidR="008D387F" w:rsidRDefault="008D387F" w:rsidP="000A3C22">
      <w:pPr>
        <w:rPr>
          <w:rFonts w:ascii="Arial" w:hAnsi="Arial" w:cs="Arial"/>
          <w:sz w:val="24"/>
          <w:szCs w:val="24"/>
        </w:rPr>
      </w:pPr>
    </w:p>
    <w:p w14:paraId="7DB24A7A" w14:textId="3BE014DE" w:rsidR="008D387F" w:rsidRDefault="008D387F" w:rsidP="000A3C22">
      <w:pPr>
        <w:rPr>
          <w:rFonts w:ascii="Arial" w:hAnsi="Arial" w:cs="Arial"/>
          <w:sz w:val="24"/>
          <w:szCs w:val="24"/>
        </w:rPr>
      </w:pPr>
    </w:p>
    <w:p w14:paraId="1E8D6DE1" w14:textId="32BD136D" w:rsidR="008D387F" w:rsidRDefault="008D387F" w:rsidP="000A3C22">
      <w:pPr>
        <w:rPr>
          <w:rFonts w:ascii="Arial" w:hAnsi="Arial" w:cs="Arial"/>
          <w:sz w:val="24"/>
          <w:szCs w:val="24"/>
        </w:rPr>
      </w:pPr>
    </w:p>
    <w:p w14:paraId="1A9F0967" w14:textId="62386EDC" w:rsidR="008D387F" w:rsidRDefault="008D387F" w:rsidP="000A3C22">
      <w:pPr>
        <w:rPr>
          <w:rFonts w:ascii="Arial" w:hAnsi="Arial" w:cs="Arial"/>
          <w:sz w:val="24"/>
          <w:szCs w:val="24"/>
        </w:rPr>
      </w:pPr>
    </w:p>
    <w:p w14:paraId="2A01E1D6" w14:textId="2541A882" w:rsidR="008D387F" w:rsidRDefault="008D387F" w:rsidP="000A3C22">
      <w:pPr>
        <w:rPr>
          <w:rFonts w:ascii="Arial" w:hAnsi="Arial" w:cs="Arial"/>
          <w:sz w:val="24"/>
          <w:szCs w:val="24"/>
        </w:rPr>
      </w:pPr>
    </w:p>
    <w:p w14:paraId="62EA4DEE" w14:textId="51BC80F8" w:rsidR="008D387F" w:rsidRDefault="008D387F" w:rsidP="000A3C22">
      <w:pPr>
        <w:rPr>
          <w:rFonts w:ascii="Arial" w:hAnsi="Arial" w:cs="Arial"/>
          <w:sz w:val="24"/>
          <w:szCs w:val="24"/>
        </w:rPr>
      </w:pPr>
    </w:p>
    <w:p w14:paraId="47AC9E4F" w14:textId="44420BF9" w:rsidR="008D387F" w:rsidRDefault="008D387F" w:rsidP="000A3C22">
      <w:pPr>
        <w:rPr>
          <w:rFonts w:ascii="Arial" w:hAnsi="Arial" w:cs="Arial"/>
          <w:sz w:val="24"/>
          <w:szCs w:val="24"/>
        </w:rPr>
      </w:pPr>
    </w:p>
    <w:p w14:paraId="34D2300A" w14:textId="7E89CEA3" w:rsidR="008D387F" w:rsidRDefault="008D387F" w:rsidP="000A3C22">
      <w:pPr>
        <w:rPr>
          <w:rFonts w:ascii="Arial" w:hAnsi="Arial" w:cs="Arial"/>
          <w:sz w:val="24"/>
          <w:szCs w:val="24"/>
        </w:rPr>
      </w:pPr>
    </w:p>
    <w:p w14:paraId="07C94FB6" w14:textId="77777777" w:rsidR="008D387F" w:rsidRPr="00061CA3" w:rsidRDefault="008D387F" w:rsidP="000A3C22">
      <w:pPr>
        <w:rPr>
          <w:rFonts w:ascii="Arial" w:hAnsi="Arial" w:cs="Arial"/>
          <w:sz w:val="24"/>
          <w:szCs w:val="24"/>
        </w:rPr>
      </w:pPr>
    </w:p>
    <w:p w14:paraId="5307FAAA" w14:textId="6C36D2A3" w:rsidR="00724D3F" w:rsidRPr="00061CA3" w:rsidRDefault="00724D3F" w:rsidP="000A3C22">
      <w:pPr>
        <w:rPr>
          <w:rFonts w:ascii="Arial" w:hAnsi="Arial" w:cs="Arial"/>
          <w:sz w:val="24"/>
          <w:szCs w:val="24"/>
        </w:rPr>
      </w:pPr>
    </w:p>
    <w:p w14:paraId="0E3BB53F" w14:textId="23A4F972" w:rsidR="00E915FD" w:rsidRPr="00061CA3" w:rsidRDefault="00E915FD" w:rsidP="000A3C22">
      <w:pPr>
        <w:rPr>
          <w:rFonts w:ascii="Arial" w:hAnsi="Arial" w:cs="Arial"/>
          <w:sz w:val="24"/>
          <w:szCs w:val="24"/>
        </w:rPr>
      </w:pPr>
    </w:p>
    <w:p w14:paraId="0B024FCD" w14:textId="72BC2697" w:rsidR="00E915FD" w:rsidRPr="00061CA3" w:rsidRDefault="00E915FD" w:rsidP="000A3C22">
      <w:pPr>
        <w:rPr>
          <w:rFonts w:ascii="Arial" w:hAnsi="Arial" w:cs="Arial"/>
          <w:sz w:val="24"/>
          <w:szCs w:val="24"/>
        </w:rPr>
      </w:pPr>
    </w:p>
    <w:p w14:paraId="372154C2" w14:textId="14BD7184" w:rsidR="00E915FD" w:rsidRPr="00061CA3" w:rsidRDefault="00E915FD" w:rsidP="000A3C22">
      <w:pPr>
        <w:rPr>
          <w:rFonts w:ascii="Arial" w:hAnsi="Arial" w:cs="Arial"/>
          <w:sz w:val="24"/>
          <w:szCs w:val="24"/>
        </w:rPr>
      </w:pPr>
    </w:p>
    <w:p w14:paraId="42B8A307" w14:textId="77777777" w:rsidR="00E915FD" w:rsidRPr="00061CA3" w:rsidRDefault="00E915FD" w:rsidP="000A3C22">
      <w:pPr>
        <w:rPr>
          <w:rFonts w:ascii="Arial" w:hAnsi="Arial" w:cs="Arial"/>
          <w:sz w:val="24"/>
          <w:szCs w:val="24"/>
        </w:rPr>
      </w:pPr>
    </w:p>
    <w:p w14:paraId="4C393566" w14:textId="7A53972A" w:rsidR="00A12DDF" w:rsidRPr="00061CA3" w:rsidRDefault="00A12DDF" w:rsidP="000A3C22">
      <w:pPr>
        <w:rPr>
          <w:rFonts w:ascii="Arial" w:hAnsi="Arial" w:cs="Arial"/>
          <w:sz w:val="24"/>
          <w:szCs w:val="24"/>
        </w:rPr>
      </w:pPr>
    </w:p>
    <w:p w14:paraId="78384A3D" w14:textId="0AAAAF3B" w:rsidR="00B27E89" w:rsidRPr="00061CA3" w:rsidRDefault="00B27E89" w:rsidP="000A3C22">
      <w:pPr>
        <w:rPr>
          <w:rFonts w:ascii="Arial" w:hAnsi="Arial" w:cs="Arial"/>
          <w:sz w:val="24"/>
          <w:szCs w:val="24"/>
        </w:rPr>
      </w:pPr>
    </w:p>
    <w:p w14:paraId="51110F86" w14:textId="168D5E26" w:rsidR="000C51AC" w:rsidRPr="00061CA3" w:rsidRDefault="000C51AC" w:rsidP="000A3C22">
      <w:pPr>
        <w:rPr>
          <w:rFonts w:ascii="Arial" w:hAnsi="Arial" w:cs="Arial"/>
          <w:sz w:val="24"/>
          <w:szCs w:val="24"/>
        </w:rPr>
      </w:pPr>
    </w:p>
    <w:p w14:paraId="69D20EDD" w14:textId="3270EC38" w:rsidR="004628F3" w:rsidRPr="00061CA3" w:rsidRDefault="00B521C9" w:rsidP="00B521C9">
      <w:pPr>
        <w:pStyle w:val="Heading2"/>
        <w:rPr>
          <w:rFonts w:ascii="Arial" w:hAnsi="Arial" w:cs="Arial"/>
          <w:sz w:val="24"/>
          <w:szCs w:val="24"/>
        </w:rPr>
      </w:pPr>
      <w:bookmarkStart w:id="9" w:name="_Toc131162890"/>
      <w:r w:rsidRPr="00061CA3">
        <w:rPr>
          <w:rFonts w:ascii="Arial" w:hAnsi="Arial" w:cs="Arial"/>
          <w:sz w:val="24"/>
          <w:szCs w:val="24"/>
        </w:rPr>
        <w:lastRenderedPageBreak/>
        <w:t>Resource overview</w:t>
      </w:r>
      <w:bookmarkEnd w:id="9"/>
    </w:p>
    <w:p w14:paraId="6F5DF3AA" w14:textId="31EEC5E2" w:rsidR="004628F3" w:rsidRDefault="00D82B91" w:rsidP="000A3C22">
      <w:pPr>
        <w:rPr>
          <w:rFonts w:ascii="Arial" w:hAnsi="Arial" w:cs="Arial"/>
          <w:sz w:val="24"/>
          <w:szCs w:val="24"/>
        </w:rPr>
      </w:pPr>
      <w:r>
        <w:rPr>
          <w:noProof/>
        </w:rPr>
        <w:drawing>
          <wp:anchor distT="0" distB="0" distL="114300" distR="114300" simplePos="0" relativeHeight="251685888" behindDoc="0" locked="0" layoutInCell="1" allowOverlap="1" wp14:anchorId="11D36A9E" wp14:editId="302A4DBD">
            <wp:simplePos x="0" y="0"/>
            <wp:positionH relativeFrom="margin">
              <wp:posOffset>-635</wp:posOffset>
            </wp:positionH>
            <wp:positionV relativeFrom="paragraph">
              <wp:posOffset>288925</wp:posOffset>
            </wp:positionV>
            <wp:extent cx="6121400" cy="4603750"/>
            <wp:effectExtent l="0" t="0" r="0" b="6350"/>
            <wp:wrapSquare wrapText="bothSides"/>
            <wp:docPr id="44" name="Picture 4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hart&#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6121400" cy="4603750"/>
                    </a:xfrm>
                    <a:prstGeom prst="rect">
                      <a:avLst/>
                    </a:prstGeom>
                  </pic:spPr>
                </pic:pic>
              </a:graphicData>
            </a:graphic>
            <wp14:sizeRelH relativeFrom="margin">
              <wp14:pctWidth>0</wp14:pctWidth>
            </wp14:sizeRelH>
            <wp14:sizeRelV relativeFrom="margin">
              <wp14:pctHeight>0</wp14:pctHeight>
            </wp14:sizeRelV>
          </wp:anchor>
        </w:drawing>
      </w:r>
    </w:p>
    <w:p w14:paraId="6FDD4EFD" w14:textId="38FF3706" w:rsidR="005D1022" w:rsidRPr="00061CA3" w:rsidRDefault="005D1022" w:rsidP="000A3C22">
      <w:pPr>
        <w:rPr>
          <w:rFonts w:ascii="Arial" w:hAnsi="Arial" w:cs="Arial"/>
          <w:sz w:val="24"/>
          <w:szCs w:val="24"/>
        </w:rPr>
      </w:pPr>
    </w:p>
    <w:p w14:paraId="7D45A7F5" w14:textId="12C5B24D" w:rsidR="000C1DBB" w:rsidRDefault="000C1DBB" w:rsidP="000A3C22">
      <w:pPr>
        <w:rPr>
          <w:rFonts w:ascii="Arial" w:hAnsi="Arial" w:cs="Arial"/>
          <w:sz w:val="24"/>
          <w:szCs w:val="24"/>
        </w:rPr>
      </w:pPr>
    </w:p>
    <w:p w14:paraId="4555EA25" w14:textId="0C0473CC" w:rsidR="005D1022" w:rsidRDefault="005D1022" w:rsidP="000A3C22">
      <w:pPr>
        <w:rPr>
          <w:rFonts w:ascii="Arial" w:hAnsi="Arial" w:cs="Arial"/>
          <w:sz w:val="24"/>
          <w:szCs w:val="24"/>
        </w:rPr>
      </w:pPr>
    </w:p>
    <w:p w14:paraId="21DB113C" w14:textId="6C30E025" w:rsidR="005D1022" w:rsidRDefault="005D1022" w:rsidP="000A3C22">
      <w:pPr>
        <w:rPr>
          <w:rFonts w:ascii="Arial" w:hAnsi="Arial" w:cs="Arial"/>
          <w:sz w:val="24"/>
          <w:szCs w:val="24"/>
        </w:rPr>
      </w:pPr>
    </w:p>
    <w:p w14:paraId="2A13D1DF" w14:textId="5567172D" w:rsidR="005D1022" w:rsidRDefault="005D1022" w:rsidP="000A3C22">
      <w:pPr>
        <w:rPr>
          <w:rFonts w:ascii="Arial" w:hAnsi="Arial" w:cs="Arial"/>
          <w:sz w:val="24"/>
          <w:szCs w:val="24"/>
        </w:rPr>
      </w:pPr>
    </w:p>
    <w:p w14:paraId="6EF0F7E8" w14:textId="2D6361F7" w:rsidR="005D1022" w:rsidRDefault="005D1022" w:rsidP="000A3C22">
      <w:pPr>
        <w:rPr>
          <w:rFonts w:ascii="Arial" w:hAnsi="Arial" w:cs="Arial"/>
          <w:sz w:val="24"/>
          <w:szCs w:val="24"/>
        </w:rPr>
      </w:pPr>
    </w:p>
    <w:p w14:paraId="58B1FCBF" w14:textId="3F3A182F" w:rsidR="005D1022" w:rsidRDefault="005D1022" w:rsidP="000A3C22">
      <w:pPr>
        <w:rPr>
          <w:rFonts w:ascii="Arial" w:hAnsi="Arial" w:cs="Arial"/>
          <w:sz w:val="24"/>
          <w:szCs w:val="24"/>
        </w:rPr>
      </w:pPr>
    </w:p>
    <w:p w14:paraId="32BE9306" w14:textId="541B1FC0" w:rsidR="005D1022" w:rsidRDefault="005D1022" w:rsidP="000A3C22">
      <w:pPr>
        <w:rPr>
          <w:rFonts w:ascii="Arial" w:hAnsi="Arial" w:cs="Arial"/>
          <w:sz w:val="24"/>
          <w:szCs w:val="24"/>
        </w:rPr>
      </w:pPr>
    </w:p>
    <w:p w14:paraId="2F9DE909" w14:textId="5801C167" w:rsidR="005D1022" w:rsidRDefault="005D1022" w:rsidP="000A3C22">
      <w:pPr>
        <w:rPr>
          <w:rFonts w:ascii="Arial" w:hAnsi="Arial" w:cs="Arial"/>
          <w:sz w:val="24"/>
          <w:szCs w:val="24"/>
        </w:rPr>
      </w:pPr>
    </w:p>
    <w:p w14:paraId="56658307" w14:textId="0F6091FE" w:rsidR="005D1022" w:rsidRDefault="005D1022" w:rsidP="000A3C22">
      <w:pPr>
        <w:rPr>
          <w:rFonts w:ascii="Arial" w:hAnsi="Arial" w:cs="Arial"/>
          <w:sz w:val="24"/>
          <w:szCs w:val="24"/>
        </w:rPr>
      </w:pPr>
    </w:p>
    <w:p w14:paraId="06CD66B6" w14:textId="77777777" w:rsidR="005D1022" w:rsidRDefault="005D1022" w:rsidP="000A3C22">
      <w:pPr>
        <w:rPr>
          <w:rFonts w:ascii="Arial" w:hAnsi="Arial" w:cs="Arial"/>
          <w:sz w:val="24"/>
          <w:szCs w:val="24"/>
        </w:rPr>
      </w:pPr>
    </w:p>
    <w:p w14:paraId="129430D4" w14:textId="77777777" w:rsidR="008D387F" w:rsidRPr="00061CA3" w:rsidRDefault="008D387F" w:rsidP="000A3C22">
      <w:pPr>
        <w:rPr>
          <w:rFonts w:ascii="Arial" w:hAnsi="Arial" w:cs="Arial"/>
          <w:sz w:val="24"/>
          <w:szCs w:val="24"/>
        </w:rPr>
      </w:pPr>
    </w:p>
    <w:p w14:paraId="4915A610" w14:textId="5E90803D" w:rsidR="004628F3" w:rsidRPr="00061CA3" w:rsidRDefault="004628F3" w:rsidP="000A3C22">
      <w:pPr>
        <w:rPr>
          <w:rFonts w:ascii="Arial" w:hAnsi="Arial" w:cs="Arial"/>
          <w:sz w:val="24"/>
          <w:szCs w:val="24"/>
        </w:rPr>
      </w:pPr>
    </w:p>
    <w:p w14:paraId="22646001" w14:textId="7B1D41DB" w:rsidR="004628F3" w:rsidRPr="00061CA3" w:rsidRDefault="00AF646C" w:rsidP="00AF646C">
      <w:pPr>
        <w:pStyle w:val="Heading2"/>
        <w:rPr>
          <w:rFonts w:ascii="Arial" w:hAnsi="Arial" w:cs="Arial"/>
          <w:sz w:val="24"/>
          <w:szCs w:val="24"/>
        </w:rPr>
      </w:pPr>
      <w:bookmarkStart w:id="10" w:name="_Toc131162891"/>
      <w:r w:rsidRPr="00061CA3">
        <w:rPr>
          <w:rFonts w:ascii="Arial" w:hAnsi="Arial" w:cs="Arial"/>
          <w:sz w:val="24"/>
          <w:szCs w:val="24"/>
        </w:rPr>
        <w:lastRenderedPageBreak/>
        <w:t>Time overview</w:t>
      </w:r>
      <w:bookmarkEnd w:id="10"/>
    </w:p>
    <w:p w14:paraId="53710D65" w14:textId="77777777" w:rsidR="00CB59D5" w:rsidRPr="00061CA3" w:rsidRDefault="00CB59D5" w:rsidP="000A3C22">
      <w:pPr>
        <w:rPr>
          <w:rFonts w:ascii="Arial" w:hAnsi="Arial" w:cs="Arial"/>
          <w:sz w:val="24"/>
          <w:szCs w:val="24"/>
        </w:rPr>
      </w:pPr>
    </w:p>
    <w:p w14:paraId="31F4C93C" w14:textId="7AB14989" w:rsidR="00AF646C" w:rsidRDefault="00504011" w:rsidP="000A3C22">
      <w:pPr>
        <w:rPr>
          <w:rFonts w:ascii="Arial" w:hAnsi="Arial" w:cs="Arial"/>
          <w:sz w:val="24"/>
          <w:szCs w:val="24"/>
        </w:rPr>
      </w:pPr>
      <w:r w:rsidRPr="00061CA3">
        <w:rPr>
          <w:rFonts w:ascii="Arial" w:hAnsi="Arial" w:cs="Arial"/>
          <w:sz w:val="24"/>
          <w:szCs w:val="24"/>
        </w:rPr>
        <w:t>The total</w:t>
      </w:r>
      <w:r w:rsidR="00B5343C" w:rsidRPr="00061CA3">
        <w:rPr>
          <w:rFonts w:ascii="Arial" w:hAnsi="Arial" w:cs="Arial"/>
          <w:sz w:val="24"/>
          <w:szCs w:val="24"/>
        </w:rPr>
        <w:t xml:space="preserve"> time</w:t>
      </w:r>
      <w:r w:rsidR="005D3E83">
        <w:rPr>
          <w:rFonts w:ascii="Arial" w:hAnsi="Arial" w:cs="Arial"/>
          <w:sz w:val="24"/>
          <w:szCs w:val="24"/>
        </w:rPr>
        <w:t xml:space="preserve"> for the three major activities above </w:t>
      </w:r>
      <w:r w:rsidR="00EB3E42">
        <w:rPr>
          <w:rFonts w:ascii="Arial" w:hAnsi="Arial" w:cs="Arial"/>
          <w:sz w:val="24"/>
          <w:szCs w:val="24"/>
        </w:rPr>
        <w:t>including</w:t>
      </w:r>
      <w:r w:rsidRPr="00061CA3">
        <w:rPr>
          <w:rFonts w:ascii="Arial" w:hAnsi="Arial" w:cs="Arial"/>
          <w:sz w:val="24"/>
          <w:szCs w:val="24"/>
        </w:rPr>
        <w:t xml:space="preserve"> cost </w:t>
      </w:r>
      <w:r w:rsidR="00B5343C" w:rsidRPr="00061CA3">
        <w:rPr>
          <w:rFonts w:ascii="Arial" w:hAnsi="Arial" w:cs="Arial"/>
          <w:sz w:val="24"/>
          <w:szCs w:val="24"/>
        </w:rPr>
        <w:t xml:space="preserve">and resource </w:t>
      </w:r>
      <w:r w:rsidRPr="00061CA3">
        <w:rPr>
          <w:rFonts w:ascii="Arial" w:hAnsi="Arial" w:cs="Arial"/>
          <w:sz w:val="24"/>
          <w:szCs w:val="24"/>
        </w:rPr>
        <w:t xml:space="preserve">for </w:t>
      </w:r>
      <w:r w:rsidR="008D69E6" w:rsidRPr="00061CA3">
        <w:rPr>
          <w:rFonts w:ascii="Arial" w:hAnsi="Arial" w:cs="Arial"/>
          <w:sz w:val="24"/>
          <w:szCs w:val="24"/>
        </w:rPr>
        <w:t>the</w:t>
      </w:r>
      <w:r w:rsidR="006A2736">
        <w:rPr>
          <w:rFonts w:ascii="Arial" w:hAnsi="Arial" w:cs="Arial"/>
          <w:sz w:val="24"/>
          <w:szCs w:val="24"/>
        </w:rPr>
        <w:t>m</w:t>
      </w:r>
      <w:r w:rsidR="008D69E6" w:rsidRPr="00061CA3">
        <w:rPr>
          <w:rFonts w:ascii="Arial" w:hAnsi="Arial" w:cs="Arial"/>
          <w:sz w:val="24"/>
          <w:szCs w:val="24"/>
        </w:rPr>
        <w:t xml:space="preserve"> </w:t>
      </w:r>
      <w:r w:rsidR="00EB3E42">
        <w:rPr>
          <w:rFonts w:ascii="Arial" w:hAnsi="Arial" w:cs="Arial"/>
          <w:sz w:val="24"/>
          <w:szCs w:val="24"/>
        </w:rPr>
        <w:t>are</w:t>
      </w:r>
      <w:r w:rsidR="00B5343C" w:rsidRPr="00061CA3">
        <w:rPr>
          <w:rFonts w:ascii="Arial" w:hAnsi="Arial" w:cs="Arial"/>
          <w:sz w:val="24"/>
          <w:szCs w:val="24"/>
        </w:rPr>
        <w:t xml:space="preserve"> as follows</w:t>
      </w:r>
      <w:r w:rsidR="009B042B">
        <w:rPr>
          <w:rFonts w:ascii="Arial" w:hAnsi="Arial" w:cs="Arial"/>
          <w:sz w:val="24"/>
          <w:szCs w:val="24"/>
        </w:rPr>
        <w:t>.</w:t>
      </w:r>
    </w:p>
    <w:p w14:paraId="7E5EFD62" w14:textId="5158CB01" w:rsidR="009B042B" w:rsidRPr="00061CA3" w:rsidRDefault="009B042B" w:rsidP="000A3C22">
      <w:pPr>
        <w:rPr>
          <w:rFonts w:ascii="Arial" w:hAnsi="Arial" w:cs="Arial"/>
          <w:sz w:val="24"/>
          <w:szCs w:val="24"/>
        </w:rPr>
      </w:pPr>
      <w:r>
        <w:rPr>
          <w:rFonts w:ascii="Arial" w:hAnsi="Arial" w:cs="Arial"/>
          <w:sz w:val="24"/>
          <w:szCs w:val="24"/>
        </w:rPr>
        <w:t xml:space="preserve">Costs are broken down into more detail in the </w:t>
      </w:r>
      <w:r w:rsidR="00405D1E">
        <w:rPr>
          <w:rFonts w:ascii="Arial" w:hAnsi="Arial" w:cs="Arial"/>
          <w:sz w:val="24"/>
          <w:szCs w:val="24"/>
        </w:rPr>
        <w:t>resource task sheet found in Figure 5.</w:t>
      </w:r>
      <w:r w:rsidR="003C2B1C">
        <w:rPr>
          <w:rFonts w:ascii="Arial" w:hAnsi="Arial" w:cs="Arial"/>
          <w:sz w:val="24"/>
          <w:szCs w:val="24"/>
        </w:rPr>
        <w:t xml:space="preserve"> All costs have been researched in accordance with Spons and other relevant cost forecasting sites.</w:t>
      </w:r>
    </w:p>
    <w:p w14:paraId="44B46260" w14:textId="5469B6B2" w:rsidR="00B5343C" w:rsidRPr="00061CA3" w:rsidRDefault="00B5343C" w:rsidP="000A3C22">
      <w:pPr>
        <w:rPr>
          <w:rFonts w:ascii="Arial" w:hAnsi="Arial" w:cs="Arial"/>
          <w:sz w:val="24"/>
          <w:szCs w:val="24"/>
        </w:rPr>
      </w:pPr>
    </w:p>
    <w:tbl>
      <w:tblPr>
        <w:tblStyle w:val="TableGrid"/>
        <w:tblW w:w="0" w:type="auto"/>
        <w:tblLook w:val="04A0" w:firstRow="1" w:lastRow="0" w:firstColumn="1" w:lastColumn="0" w:noHBand="0" w:noVBand="1"/>
      </w:tblPr>
      <w:tblGrid>
        <w:gridCol w:w="2102"/>
        <w:gridCol w:w="2259"/>
        <w:gridCol w:w="2248"/>
        <w:gridCol w:w="2407"/>
      </w:tblGrid>
      <w:tr w:rsidR="004963BB" w:rsidRPr="00061CA3" w14:paraId="0A8B6136" w14:textId="77777777" w:rsidTr="004963BB">
        <w:tc>
          <w:tcPr>
            <w:tcW w:w="2102" w:type="dxa"/>
          </w:tcPr>
          <w:p w14:paraId="3D027F8B" w14:textId="59131F5F" w:rsidR="004963BB" w:rsidRPr="00061CA3" w:rsidRDefault="004963BB" w:rsidP="000A3C22">
            <w:pPr>
              <w:rPr>
                <w:rFonts w:ascii="Arial" w:hAnsi="Arial" w:cs="Arial"/>
                <w:sz w:val="24"/>
                <w:szCs w:val="24"/>
              </w:rPr>
            </w:pPr>
            <w:r w:rsidRPr="00061CA3">
              <w:rPr>
                <w:rFonts w:ascii="Arial" w:hAnsi="Arial" w:cs="Arial"/>
                <w:sz w:val="24"/>
                <w:szCs w:val="24"/>
              </w:rPr>
              <w:t>Task</w:t>
            </w:r>
          </w:p>
        </w:tc>
        <w:tc>
          <w:tcPr>
            <w:tcW w:w="2259" w:type="dxa"/>
          </w:tcPr>
          <w:p w14:paraId="06DF54ED" w14:textId="0D35B101" w:rsidR="004963BB" w:rsidRPr="00061CA3" w:rsidRDefault="004963BB" w:rsidP="000A3C22">
            <w:pPr>
              <w:rPr>
                <w:rFonts w:ascii="Arial" w:hAnsi="Arial" w:cs="Arial"/>
                <w:sz w:val="24"/>
                <w:szCs w:val="24"/>
              </w:rPr>
            </w:pPr>
            <w:r w:rsidRPr="00061CA3">
              <w:rPr>
                <w:rFonts w:ascii="Arial" w:hAnsi="Arial" w:cs="Arial"/>
                <w:sz w:val="24"/>
                <w:szCs w:val="24"/>
              </w:rPr>
              <w:t>Time</w:t>
            </w:r>
            <w:r w:rsidR="006E4802" w:rsidRPr="00061CA3">
              <w:rPr>
                <w:rFonts w:ascii="Arial" w:hAnsi="Arial" w:cs="Arial"/>
                <w:sz w:val="24"/>
                <w:szCs w:val="24"/>
              </w:rPr>
              <w:t xml:space="preserve"> (days)</w:t>
            </w:r>
          </w:p>
        </w:tc>
        <w:tc>
          <w:tcPr>
            <w:tcW w:w="2248" w:type="dxa"/>
          </w:tcPr>
          <w:p w14:paraId="40C9CF81" w14:textId="5CD2D1F0" w:rsidR="004963BB" w:rsidRPr="00061CA3" w:rsidRDefault="004963BB" w:rsidP="000A3C22">
            <w:pPr>
              <w:rPr>
                <w:rFonts w:ascii="Arial" w:hAnsi="Arial" w:cs="Arial"/>
                <w:sz w:val="24"/>
                <w:szCs w:val="24"/>
              </w:rPr>
            </w:pPr>
            <w:r w:rsidRPr="00061CA3">
              <w:rPr>
                <w:rFonts w:ascii="Arial" w:hAnsi="Arial" w:cs="Arial"/>
                <w:sz w:val="24"/>
                <w:szCs w:val="24"/>
              </w:rPr>
              <w:t>Cost</w:t>
            </w:r>
          </w:p>
        </w:tc>
        <w:tc>
          <w:tcPr>
            <w:tcW w:w="2407" w:type="dxa"/>
          </w:tcPr>
          <w:p w14:paraId="192A65AD" w14:textId="310D93F6" w:rsidR="004963BB" w:rsidRPr="00061CA3" w:rsidRDefault="004963BB" w:rsidP="000A3C22">
            <w:pPr>
              <w:rPr>
                <w:rFonts w:ascii="Arial" w:hAnsi="Arial" w:cs="Arial"/>
                <w:sz w:val="24"/>
                <w:szCs w:val="24"/>
              </w:rPr>
            </w:pPr>
            <w:r w:rsidRPr="00061CA3">
              <w:rPr>
                <w:rFonts w:ascii="Arial" w:hAnsi="Arial" w:cs="Arial"/>
                <w:sz w:val="24"/>
                <w:szCs w:val="24"/>
              </w:rPr>
              <w:t>Resource</w:t>
            </w:r>
          </w:p>
        </w:tc>
      </w:tr>
      <w:tr w:rsidR="004963BB" w:rsidRPr="00061CA3" w14:paraId="62DC72AF" w14:textId="77777777" w:rsidTr="004963BB">
        <w:tc>
          <w:tcPr>
            <w:tcW w:w="2102" w:type="dxa"/>
          </w:tcPr>
          <w:p w14:paraId="5ED0F651" w14:textId="1817DFA7" w:rsidR="004963BB" w:rsidRPr="00061CA3" w:rsidRDefault="0025638B" w:rsidP="000A3C22">
            <w:pPr>
              <w:rPr>
                <w:rFonts w:ascii="Arial" w:hAnsi="Arial" w:cs="Arial"/>
                <w:sz w:val="24"/>
                <w:szCs w:val="24"/>
              </w:rPr>
            </w:pPr>
            <w:r>
              <w:rPr>
                <w:rFonts w:ascii="Arial" w:hAnsi="Arial" w:cs="Arial"/>
                <w:sz w:val="24"/>
                <w:szCs w:val="24"/>
              </w:rPr>
              <w:t>Earthworks</w:t>
            </w:r>
            <w:r w:rsidR="00CB06DE">
              <w:rPr>
                <w:rFonts w:ascii="Arial" w:hAnsi="Arial" w:cs="Arial"/>
                <w:sz w:val="24"/>
                <w:szCs w:val="24"/>
              </w:rPr>
              <w:t xml:space="preserve"> </w:t>
            </w:r>
            <w:r w:rsidR="00A35953">
              <w:rPr>
                <w:rFonts w:ascii="Arial" w:hAnsi="Arial" w:cs="Arial"/>
                <w:sz w:val="24"/>
                <w:szCs w:val="24"/>
              </w:rPr>
              <w:t>– subsoil and drainage stage</w:t>
            </w:r>
          </w:p>
        </w:tc>
        <w:tc>
          <w:tcPr>
            <w:tcW w:w="2259" w:type="dxa"/>
          </w:tcPr>
          <w:p w14:paraId="201D1369" w14:textId="185F1E42" w:rsidR="004963BB" w:rsidRPr="00061CA3" w:rsidRDefault="00C3158C" w:rsidP="000A3C22">
            <w:pPr>
              <w:rPr>
                <w:rFonts w:ascii="Arial" w:hAnsi="Arial" w:cs="Arial"/>
                <w:sz w:val="24"/>
                <w:szCs w:val="24"/>
              </w:rPr>
            </w:pPr>
            <w:r>
              <w:rPr>
                <w:rFonts w:ascii="Arial" w:hAnsi="Arial" w:cs="Arial"/>
                <w:sz w:val="24"/>
                <w:szCs w:val="24"/>
              </w:rPr>
              <w:t>1</w:t>
            </w:r>
            <w:r w:rsidR="00B82E15">
              <w:rPr>
                <w:rFonts w:ascii="Arial" w:hAnsi="Arial" w:cs="Arial"/>
                <w:sz w:val="24"/>
                <w:szCs w:val="24"/>
              </w:rPr>
              <w:t>0</w:t>
            </w:r>
          </w:p>
        </w:tc>
        <w:tc>
          <w:tcPr>
            <w:tcW w:w="2248" w:type="dxa"/>
          </w:tcPr>
          <w:p w14:paraId="167E5EDE" w14:textId="55203887" w:rsidR="004963BB" w:rsidRPr="00061CA3" w:rsidRDefault="00945B41" w:rsidP="000A3C22">
            <w:pPr>
              <w:rPr>
                <w:rFonts w:ascii="Arial" w:hAnsi="Arial" w:cs="Arial"/>
                <w:sz w:val="24"/>
                <w:szCs w:val="24"/>
              </w:rPr>
            </w:pPr>
            <w:r w:rsidRPr="00061CA3">
              <w:rPr>
                <w:rFonts w:ascii="Arial" w:hAnsi="Arial" w:cs="Arial"/>
                <w:sz w:val="24"/>
                <w:szCs w:val="24"/>
              </w:rPr>
              <w:t>£</w:t>
            </w:r>
            <w:r w:rsidR="00957111">
              <w:rPr>
                <w:rFonts w:ascii="Arial" w:hAnsi="Arial" w:cs="Arial"/>
                <w:sz w:val="24"/>
                <w:szCs w:val="24"/>
              </w:rPr>
              <w:t>23,360</w:t>
            </w:r>
          </w:p>
        </w:tc>
        <w:tc>
          <w:tcPr>
            <w:tcW w:w="2407" w:type="dxa"/>
          </w:tcPr>
          <w:p w14:paraId="078B8A00" w14:textId="5F45A623" w:rsidR="004963BB" w:rsidRPr="00061CA3" w:rsidRDefault="00E42FEA" w:rsidP="000A3C22">
            <w:pPr>
              <w:rPr>
                <w:rFonts w:ascii="Arial" w:hAnsi="Arial" w:cs="Arial"/>
                <w:sz w:val="24"/>
                <w:szCs w:val="24"/>
              </w:rPr>
            </w:pPr>
            <w:r w:rsidRPr="00061CA3">
              <w:rPr>
                <w:rFonts w:ascii="Arial" w:hAnsi="Arial" w:cs="Arial"/>
                <w:sz w:val="24"/>
                <w:szCs w:val="24"/>
              </w:rPr>
              <w:t>4 site operatives</w:t>
            </w:r>
            <w:r w:rsidR="003A2E48">
              <w:rPr>
                <w:rFonts w:ascii="Arial" w:hAnsi="Arial" w:cs="Arial"/>
                <w:sz w:val="24"/>
                <w:szCs w:val="24"/>
              </w:rPr>
              <w:t>,</w:t>
            </w:r>
          </w:p>
          <w:p w14:paraId="5968048B" w14:textId="7CF4F367" w:rsidR="00C016E6" w:rsidRPr="00061CA3" w:rsidRDefault="00656A3D" w:rsidP="000A3C22">
            <w:pPr>
              <w:rPr>
                <w:rFonts w:ascii="Arial" w:hAnsi="Arial" w:cs="Arial"/>
                <w:sz w:val="24"/>
                <w:szCs w:val="24"/>
              </w:rPr>
            </w:pPr>
            <w:r>
              <w:rPr>
                <w:rFonts w:ascii="Arial" w:hAnsi="Arial" w:cs="Arial"/>
                <w:sz w:val="24"/>
                <w:szCs w:val="24"/>
              </w:rPr>
              <w:t>Paving e</w:t>
            </w:r>
            <w:r w:rsidR="00391BCE" w:rsidRPr="00061CA3">
              <w:rPr>
                <w:rFonts w:ascii="Arial" w:hAnsi="Arial" w:cs="Arial"/>
                <w:sz w:val="24"/>
                <w:szCs w:val="24"/>
              </w:rPr>
              <w:t>quipment hire</w:t>
            </w:r>
            <w:r w:rsidR="003A2E48">
              <w:rPr>
                <w:rFonts w:ascii="Arial" w:hAnsi="Arial" w:cs="Arial"/>
                <w:sz w:val="24"/>
                <w:szCs w:val="24"/>
              </w:rPr>
              <w:t xml:space="preserve">, </w:t>
            </w:r>
            <w:r w:rsidR="00C016E6" w:rsidRPr="00061CA3">
              <w:rPr>
                <w:rFonts w:ascii="Arial" w:hAnsi="Arial" w:cs="Arial"/>
                <w:sz w:val="24"/>
                <w:szCs w:val="24"/>
              </w:rPr>
              <w:t>Materials – sand</w:t>
            </w:r>
            <w:r w:rsidR="00723591" w:rsidRPr="00061CA3">
              <w:rPr>
                <w:rFonts w:ascii="Arial" w:hAnsi="Arial" w:cs="Arial"/>
                <w:sz w:val="24"/>
                <w:szCs w:val="24"/>
              </w:rPr>
              <w:t xml:space="preserve"> </w:t>
            </w:r>
            <w:r w:rsidR="00C016E6" w:rsidRPr="00061CA3">
              <w:rPr>
                <w:rFonts w:ascii="Arial" w:hAnsi="Arial" w:cs="Arial"/>
                <w:sz w:val="24"/>
                <w:szCs w:val="24"/>
              </w:rPr>
              <w:t>and stone</w:t>
            </w:r>
            <w:r w:rsidR="00A35953">
              <w:rPr>
                <w:rFonts w:ascii="Arial" w:hAnsi="Arial" w:cs="Arial"/>
                <w:sz w:val="24"/>
                <w:szCs w:val="24"/>
              </w:rPr>
              <w:t>.</w:t>
            </w:r>
          </w:p>
          <w:p w14:paraId="090A1536" w14:textId="09A7BF3A" w:rsidR="00D74529" w:rsidRPr="00061CA3" w:rsidRDefault="00D74529" w:rsidP="000A3C22">
            <w:pPr>
              <w:rPr>
                <w:rFonts w:ascii="Arial" w:hAnsi="Arial" w:cs="Arial"/>
                <w:sz w:val="24"/>
                <w:szCs w:val="24"/>
              </w:rPr>
            </w:pPr>
          </w:p>
        </w:tc>
      </w:tr>
      <w:tr w:rsidR="004963BB" w:rsidRPr="00061CA3" w14:paraId="1C103EC4" w14:textId="77777777" w:rsidTr="004963BB">
        <w:tc>
          <w:tcPr>
            <w:tcW w:w="2102" w:type="dxa"/>
          </w:tcPr>
          <w:p w14:paraId="7D522196" w14:textId="4DBE38C1" w:rsidR="004963BB" w:rsidRPr="00061CA3" w:rsidRDefault="004963BB" w:rsidP="000A3C22">
            <w:pPr>
              <w:rPr>
                <w:rFonts w:ascii="Arial" w:hAnsi="Arial" w:cs="Arial"/>
                <w:sz w:val="24"/>
                <w:szCs w:val="24"/>
              </w:rPr>
            </w:pPr>
            <w:r w:rsidRPr="00061CA3">
              <w:rPr>
                <w:rFonts w:ascii="Arial" w:hAnsi="Arial" w:cs="Arial"/>
                <w:sz w:val="24"/>
                <w:szCs w:val="24"/>
              </w:rPr>
              <w:t xml:space="preserve">Traffic management </w:t>
            </w:r>
            <w:r w:rsidR="000D3349" w:rsidRPr="00061CA3">
              <w:rPr>
                <w:rFonts w:ascii="Arial" w:hAnsi="Arial" w:cs="Arial"/>
                <w:sz w:val="24"/>
                <w:szCs w:val="24"/>
              </w:rPr>
              <w:t>and site access</w:t>
            </w:r>
          </w:p>
        </w:tc>
        <w:tc>
          <w:tcPr>
            <w:tcW w:w="2259" w:type="dxa"/>
          </w:tcPr>
          <w:p w14:paraId="3E289B03" w14:textId="4CC48966" w:rsidR="004963BB" w:rsidRPr="00061CA3" w:rsidRDefault="00CB59D5" w:rsidP="000A3C22">
            <w:pPr>
              <w:rPr>
                <w:rFonts w:ascii="Arial" w:hAnsi="Arial" w:cs="Arial"/>
                <w:sz w:val="24"/>
                <w:szCs w:val="24"/>
              </w:rPr>
            </w:pPr>
            <w:r w:rsidRPr="00061CA3">
              <w:rPr>
                <w:rFonts w:ascii="Arial" w:hAnsi="Arial" w:cs="Arial"/>
                <w:sz w:val="24"/>
                <w:szCs w:val="24"/>
              </w:rPr>
              <w:t>19</w:t>
            </w:r>
          </w:p>
        </w:tc>
        <w:tc>
          <w:tcPr>
            <w:tcW w:w="2248" w:type="dxa"/>
          </w:tcPr>
          <w:p w14:paraId="36CF8A19" w14:textId="10A52A1C" w:rsidR="004963BB" w:rsidRPr="00061CA3" w:rsidRDefault="00690EE1" w:rsidP="000A3C22">
            <w:pPr>
              <w:rPr>
                <w:rFonts w:ascii="Arial" w:hAnsi="Arial" w:cs="Arial"/>
                <w:sz w:val="24"/>
                <w:szCs w:val="24"/>
              </w:rPr>
            </w:pPr>
            <w:r w:rsidRPr="00061CA3">
              <w:rPr>
                <w:rFonts w:ascii="Arial" w:hAnsi="Arial" w:cs="Arial"/>
                <w:sz w:val="24"/>
                <w:szCs w:val="24"/>
              </w:rPr>
              <w:t>£</w:t>
            </w:r>
            <w:r w:rsidR="001C2E57">
              <w:rPr>
                <w:rFonts w:ascii="Arial" w:hAnsi="Arial" w:cs="Arial"/>
                <w:sz w:val="24"/>
                <w:szCs w:val="24"/>
              </w:rPr>
              <w:t>14,440</w:t>
            </w:r>
          </w:p>
        </w:tc>
        <w:tc>
          <w:tcPr>
            <w:tcW w:w="2407" w:type="dxa"/>
          </w:tcPr>
          <w:p w14:paraId="7F5A85DD" w14:textId="0B981612" w:rsidR="004963BB" w:rsidRDefault="00E779C5" w:rsidP="000A3C22">
            <w:pPr>
              <w:rPr>
                <w:rFonts w:ascii="Arial" w:hAnsi="Arial" w:cs="Arial"/>
                <w:sz w:val="24"/>
                <w:szCs w:val="24"/>
              </w:rPr>
            </w:pPr>
            <w:r>
              <w:rPr>
                <w:rFonts w:ascii="Arial" w:hAnsi="Arial" w:cs="Arial"/>
                <w:sz w:val="24"/>
                <w:szCs w:val="24"/>
              </w:rPr>
              <w:t>Site manager</w:t>
            </w:r>
            <w:r w:rsidR="00126B2B">
              <w:rPr>
                <w:rFonts w:ascii="Arial" w:hAnsi="Arial" w:cs="Arial"/>
                <w:sz w:val="24"/>
                <w:szCs w:val="24"/>
              </w:rPr>
              <w:t xml:space="preserve"> plus</w:t>
            </w:r>
          </w:p>
          <w:p w14:paraId="52F1A9E9" w14:textId="1448E882" w:rsidR="0069617C" w:rsidRPr="00061CA3" w:rsidRDefault="0069617C" w:rsidP="000A3C22">
            <w:pPr>
              <w:rPr>
                <w:rFonts w:ascii="Arial" w:hAnsi="Arial" w:cs="Arial"/>
                <w:sz w:val="24"/>
                <w:szCs w:val="24"/>
              </w:rPr>
            </w:pPr>
            <w:r>
              <w:rPr>
                <w:rFonts w:ascii="Arial" w:hAnsi="Arial" w:cs="Arial"/>
                <w:sz w:val="24"/>
                <w:szCs w:val="24"/>
              </w:rPr>
              <w:t>Traffic management contractors</w:t>
            </w:r>
            <w:r w:rsidR="00EF1338">
              <w:rPr>
                <w:rFonts w:ascii="Arial" w:hAnsi="Arial" w:cs="Arial"/>
                <w:sz w:val="24"/>
                <w:szCs w:val="24"/>
              </w:rPr>
              <w:t xml:space="preserve"> </w:t>
            </w:r>
            <w:r w:rsidR="003A2E48">
              <w:rPr>
                <w:rFonts w:ascii="Arial" w:hAnsi="Arial" w:cs="Arial"/>
                <w:sz w:val="24"/>
                <w:szCs w:val="24"/>
              </w:rPr>
              <w:t>for 19 days.</w:t>
            </w:r>
          </w:p>
        </w:tc>
      </w:tr>
      <w:tr w:rsidR="004963BB" w:rsidRPr="00061CA3" w14:paraId="7225FDBA" w14:textId="77777777" w:rsidTr="004963BB">
        <w:tc>
          <w:tcPr>
            <w:tcW w:w="2102" w:type="dxa"/>
          </w:tcPr>
          <w:p w14:paraId="6F202F50" w14:textId="428393B2" w:rsidR="004963BB" w:rsidRPr="00061CA3" w:rsidRDefault="0025638B" w:rsidP="000A3C22">
            <w:pPr>
              <w:rPr>
                <w:rFonts w:ascii="Arial" w:hAnsi="Arial" w:cs="Arial"/>
                <w:sz w:val="24"/>
                <w:szCs w:val="24"/>
              </w:rPr>
            </w:pPr>
            <w:r>
              <w:rPr>
                <w:rFonts w:ascii="Arial" w:hAnsi="Arial" w:cs="Arial"/>
                <w:sz w:val="24"/>
                <w:szCs w:val="24"/>
              </w:rPr>
              <w:t xml:space="preserve">Paving </w:t>
            </w:r>
            <w:r w:rsidR="00D944A8">
              <w:rPr>
                <w:rFonts w:ascii="Arial" w:hAnsi="Arial" w:cs="Arial"/>
                <w:sz w:val="24"/>
                <w:szCs w:val="24"/>
              </w:rPr>
              <w:t xml:space="preserve">layer </w:t>
            </w:r>
            <w:r w:rsidR="003A2E48">
              <w:rPr>
                <w:rFonts w:ascii="Arial" w:hAnsi="Arial" w:cs="Arial"/>
                <w:sz w:val="24"/>
                <w:szCs w:val="24"/>
              </w:rPr>
              <w:t xml:space="preserve">road </w:t>
            </w:r>
            <w:r w:rsidR="00D944A8">
              <w:rPr>
                <w:rFonts w:ascii="Arial" w:hAnsi="Arial" w:cs="Arial"/>
                <w:sz w:val="24"/>
                <w:szCs w:val="24"/>
              </w:rPr>
              <w:t>construction</w:t>
            </w:r>
          </w:p>
        </w:tc>
        <w:tc>
          <w:tcPr>
            <w:tcW w:w="2259" w:type="dxa"/>
          </w:tcPr>
          <w:p w14:paraId="3644A6FE" w14:textId="138E8CD5" w:rsidR="004963BB" w:rsidRPr="00061CA3" w:rsidRDefault="00A54509" w:rsidP="000A3C22">
            <w:pPr>
              <w:rPr>
                <w:rFonts w:ascii="Arial" w:hAnsi="Arial" w:cs="Arial"/>
                <w:sz w:val="24"/>
                <w:szCs w:val="24"/>
              </w:rPr>
            </w:pPr>
            <w:r>
              <w:rPr>
                <w:rFonts w:ascii="Arial" w:hAnsi="Arial" w:cs="Arial"/>
                <w:sz w:val="24"/>
                <w:szCs w:val="24"/>
              </w:rPr>
              <w:t>5</w:t>
            </w:r>
          </w:p>
        </w:tc>
        <w:tc>
          <w:tcPr>
            <w:tcW w:w="2248" w:type="dxa"/>
          </w:tcPr>
          <w:p w14:paraId="02C72430" w14:textId="65B01B52" w:rsidR="004963BB" w:rsidRPr="00061CA3" w:rsidRDefault="00136947" w:rsidP="000A3C22">
            <w:pPr>
              <w:rPr>
                <w:rFonts w:ascii="Arial" w:hAnsi="Arial" w:cs="Arial"/>
                <w:sz w:val="24"/>
                <w:szCs w:val="24"/>
              </w:rPr>
            </w:pPr>
            <w:r w:rsidRPr="00061CA3">
              <w:rPr>
                <w:rFonts w:ascii="Arial" w:hAnsi="Arial" w:cs="Arial"/>
                <w:sz w:val="24"/>
                <w:szCs w:val="24"/>
              </w:rPr>
              <w:t>£</w:t>
            </w:r>
            <w:r w:rsidR="001A1D35">
              <w:rPr>
                <w:rFonts w:ascii="Arial" w:hAnsi="Arial" w:cs="Arial"/>
                <w:sz w:val="24"/>
                <w:szCs w:val="24"/>
              </w:rPr>
              <w:t>49,180</w:t>
            </w:r>
          </w:p>
        </w:tc>
        <w:tc>
          <w:tcPr>
            <w:tcW w:w="2407" w:type="dxa"/>
          </w:tcPr>
          <w:p w14:paraId="2CC3E49C" w14:textId="715C1C79" w:rsidR="004963BB" w:rsidRPr="00061CA3" w:rsidRDefault="00A54509" w:rsidP="000A3C22">
            <w:pPr>
              <w:rPr>
                <w:rFonts w:ascii="Arial" w:hAnsi="Arial" w:cs="Arial"/>
                <w:sz w:val="24"/>
                <w:szCs w:val="24"/>
              </w:rPr>
            </w:pPr>
            <w:r>
              <w:rPr>
                <w:rFonts w:ascii="Arial" w:hAnsi="Arial" w:cs="Arial"/>
                <w:sz w:val="24"/>
                <w:szCs w:val="24"/>
              </w:rPr>
              <w:t>4 Site operatives, paving contractor</w:t>
            </w:r>
            <w:r w:rsidR="009B042B">
              <w:rPr>
                <w:rFonts w:ascii="Arial" w:hAnsi="Arial" w:cs="Arial"/>
                <w:sz w:val="24"/>
                <w:szCs w:val="24"/>
              </w:rPr>
              <w:t>, various plant and materials.</w:t>
            </w:r>
          </w:p>
        </w:tc>
      </w:tr>
    </w:tbl>
    <w:p w14:paraId="7692A027" w14:textId="77777777" w:rsidR="001A2F5E" w:rsidRPr="00061CA3" w:rsidRDefault="001A2F5E" w:rsidP="000A3C22">
      <w:pPr>
        <w:rPr>
          <w:rFonts w:ascii="Arial" w:hAnsi="Arial" w:cs="Arial"/>
          <w:sz w:val="24"/>
          <w:szCs w:val="24"/>
        </w:rPr>
      </w:pPr>
    </w:p>
    <w:p w14:paraId="13F7C00B" w14:textId="228F1ECB" w:rsidR="00AF646C" w:rsidRPr="00061CA3" w:rsidRDefault="00AF646C" w:rsidP="000A3C22">
      <w:pPr>
        <w:rPr>
          <w:rFonts w:ascii="Arial" w:hAnsi="Arial" w:cs="Arial"/>
          <w:sz w:val="24"/>
          <w:szCs w:val="24"/>
        </w:rPr>
      </w:pPr>
    </w:p>
    <w:p w14:paraId="679D1F72" w14:textId="11CC401E" w:rsidR="00AF646C" w:rsidRPr="00061CA3" w:rsidRDefault="00AF646C" w:rsidP="000A3C22">
      <w:pPr>
        <w:rPr>
          <w:rFonts w:ascii="Arial" w:hAnsi="Arial" w:cs="Arial"/>
          <w:sz w:val="24"/>
          <w:szCs w:val="24"/>
        </w:rPr>
      </w:pPr>
    </w:p>
    <w:p w14:paraId="63C4815C" w14:textId="04A384B0" w:rsidR="00AF646C" w:rsidRPr="00061CA3" w:rsidRDefault="00AF646C" w:rsidP="000A3C22">
      <w:pPr>
        <w:rPr>
          <w:rFonts w:ascii="Arial" w:hAnsi="Arial" w:cs="Arial"/>
          <w:sz w:val="24"/>
          <w:szCs w:val="24"/>
        </w:rPr>
      </w:pPr>
    </w:p>
    <w:p w14:paraId="1025F462" w14:textId="1B1D2008" w:rsidR="00AF646C" w:rsidRPr="00061CA3" w:rsidRDefault="00AF646C" w:rsidP="000A3C22">
      <w:pPr>
        <w:rPr>
          <w:rFonts w:ascii="Arial" w:hAnsi="Arial" w:cs="Arial"/>
          <w:sz w:val="24"/>
          <w:szCs w:val="24"/>
        </w:rPr>
      </w:pPr>
    </w:p>
    <w:p w14:paraId="476290DF" w14:textId="2B5C9D2B" w:rsidR="00AF646C" w:rsidRPr="00061CA3" w:rsidRDefault="00AF646C" w:rsidP="000A3C22">
      <w:pPr>
        <w:rPr>
          <w:rFonts w:ascii="Arial" w:hAnsi="Arial" w:cs="Arial"/>
          <w:sz w:val="24"/>
          <w:szCs w:val="24"/>
        </w:rPr>
      </w:pPr>
    </w:p>
    <w:p w14:paraId="1B065284" w14:textId="5C9847E6" w:rsidR="00AF646C" w:rsidRPr="00061CA3" w:rsidRDefault="00AF646C" w:rsidP="000A3C22">
      <w:pPr>
        <w:rPr>
          <w:rFonts w:ascii="Arial" w:hAnsi="Arial" w:cs="Arial"/>
          <w:sz w:val="24"/>
          <w:szCs w:val="24"/>
        </w:rPr>
      </w:pPr>
    </w:p>
    <w:p w14:paraId="590B3A5D" w14:textId="1ECAECA3" w:rsidR="00AF646C" w:rsidRPr="00061CA3" w:rsidRDefault="00AF646C" w:rsidP="000A3C22">
      <w:pPr>
        <w:rPr>
          <w:rFonts w:ascii="Arial" w:hAnsi="Arial" w:cs="Arial"/>
          <w:sz w:val="24"/>
          <w:szCs w:val="24"/>
        </w:rPr>
      </w:pPr>
    </w:p>
    <w:p w14:paraId="69E4DD70" w14:textId="0C1002AF" w:rsidR="00AF646C" w:rsidRPr="00061CA3" w:rsidRDefault="00AF646C" w:rsidP="000A3C22">
      <w:pPr>
        <w:rPr>
          <w:rFonts w:ascii="Arial" w:hAnsi="Arial" w:cs="Arial"/>
          <w:sz w:val="24"/>
          <w:szCs w:val="24"/>
        </w:rPr>
      </w:pPr>
    </w:p>
    <w:p w14:paraId="5D43A3C0" w14:textId="06EDF517" w:rsidR="00AF646C" w:rsidRPr="00061CA3" w:rsidRDefault="00AF646C" w:rsidP="000A3C22">
      <w:pPr>
        <w:rPr>
          <w:rFonts w:ascii="Arial" w:hAnsi="Arial" w:cs="Arial"/>
          <w:sz w:val="24"/>
          <w:szCs w:val="24"/>
        </w:rPr>
      </w:pPr>
    </w:p>
    <w:p w14:paraId="71E01BE4" w14:textId="3D9ADDEF" w:rsidR="00AF646C" w:rsidRPr="00061CA3" w:rsidRDefault="00AF646C" w:rsidP="000A3C22">
      <w:pPr>
        <w:rPr>
          <w:rFonts w:ascii="Arial" w:hAnsi="Arial" w:cs="Arial"/>
          <w:sz w:val="24"/>
          <w:szCs w:val="24"/>
        </w:rPr>
      </w:pPr>
    </w:p>
    <w:p w14:paraId="7940E712" w14:textId="5C2A9F8A" w:rsidR="00AF646C" w:rsidRDefault="00AF646C" w:rsidP="000A3C22">
      <w:pPr>
        <w:rPr>
          <w:rFonts w:ascii="Arial" w:hAnsi="Arial" w:cs="Arial"/>
          <w:sz w:val="24"/>
          <w:szCs w:val="24"/>
        </w:rPr>
      </w:pPr>
    </w:p>
    <w:p w14:paraId="6A376B57" w14:textId="77777777" w:rsidR="003A2E48" w:rsidRPr="00061CA3" w:rsidRDefault="003A2E48" w:rsidP="000A3C22">
      <w:pPr>
        <w:rPr>
          <w:rFonts w:ascii="Arial" w:hAnsi="Arial" w:cs="Arial"/>
          <w:sz w:val="24"/>
          <w:szCs w:val="24"/>
        </w:rPr>
      </w:pPr>
    </w:p>
    <w:p w14:paraId="3D58E1DF" w14:textId="15DDEB9A" w:rsidR="00AF646C" w:rsidRPr="00061CA3" w:rsidRDefault="00AF646C" w:rsidP="000A3C22">
      <w:pPr>
        <w:rPr>
          <w:rFonts w:ascii="Arial" w:hAnsi="Arial" w:cs="Arial"/>
          <w:sz w:val="24"/>
          <w:szCs w:val="24"/>
        </w:rPr>
      </w:pPr>
    </w:p>
    <w:p w14:paraId="136E99CA" w14:textId="35F2CC44" w:rsidR="00AF646C" w:rsidRPr="009E34CD" w:rsidRDefault="00061CA3" w:rsidP="00F76478">
      <w:pPr>
        <w:pStyle w:val="Heading1"/>
        <w:rPr>
          <w:rFonts w:ascii="Arial" w:hAnsi="Arial" w:cs="Arial"/>
        </w:rPr>
      </w:pPr>
      <w:bookmarkStart w:id="11" w:name="_Toc131162892"/>
      <w:r w:rsidRPr="009E34CD">
        <w:rPr>
          <w:rFonts w:ascii="Arial" w:hAnsi="Arial" w:cs="Arial"/>
        </w:rPr>
        <w:lastRenderedPageBreak/>
        <w:t>Figures and tables</w:t>
      </w:r>
      <w:bookmarkEnd w:id="11"/>
    </w:p>
    <w:p w14:paraId="05D6024D" w14:textId="77777777" w:rsidR="00F76478" w:rsidRPr="00061CA3" w:rsidRDefault="00F76478" w:rsidP="00F76478">
      <w:pPr>
        <w:rPr>
          <w:rFonts w:ascii="Arial" w:hAnsi="Arial" w:cs="Arial"/>
          <w:sz w:val="24"/>
          <w:szCs w:val="24"/>
        </w:rPr>
      </w:pPr>
    </w:p>
    <w:p w14:paraId="7E22EE02" w14:textId="16B36ADF" w:rsidR="00F76478" w:rsidRPr="00061CA3" w:rsidRDefault="00F76478" w:rsidP="00F76478">
      <w:pPr>
        <w:pStyle w:val="Heading2"/>
        <w:rPr>
          <w:rFonts w:ascii="Arial" w:hAnsi="Arial" w:cs="Arial"/>
          <w:sz w:val="24"/>
          <w:szCs w:val="24"/>
        </w:rPr>
      </w:pPr>
      <w:bookmarkStart w:id="12" w:name="_Toc131162893"/>
      <w:r w:rsidRPr="00061CA3">
        <w:rPr>
          <w:rFonts w:ascii="Arial" w:hAnsi="Arial" w:cs="Arial"/>
          <w:sz w:val="24"/>
          <w:szCs w:val="24"/>
        </w:rPr>
        <w:t>Figure 2</w:t>
      </w:r>
      <w:r w:rsidR="00D913BC">
        <w:rPr>
          <w:rFonts w:ascii="Arial" w:hAnsi="Arial" w:cs="Arial"/>
          <w:sz w:val="24"/>
          <w:szCs w:val="24"/>
        </w:rPr>
        <w:t xml:space="preserve"> – Site set up </w:t>
      </w:r>
      <w:r w:rsidR="003A2E48">
        <w:rPr>
          <w:rFonts w:ascii="Arial" w:hAnsi="Arial" w:cs="Arial"/>
          <w:sz w:val="24"/>
          <w:szCs w:val="24"/>
        </w:rPr>
        <w:t>overview.</w:t>
      </w:r>
      <w:bookmarkEnd w:id="12"/>
    </w:p>
    <w:p w14:paraId="1D11AFBE" w14:textId="565812FD" w:rsidR="00F76478" w:rsidRPr="00061CA3" w:rsidRDefault="00B238D2" w:rsidP="00F76478">
      <w:pPr>
        <w:rPr>
          <w:rFonts w:ascii="Arial" w:hAnsi="Arial" w:cs="Arial"/>
          <w:sz w:val="24"/>
          <w:szCs w:val="24"/>
        </w:rPr>
      </w:pPr>
      <w:r w:rsidRPr="00061CA3">
        <w:rPr>
          <w:rFonts w:ascii="Arial" w:hAnsi="Arial" w:cs="Arial"/>
          <w:noProof/>
          <w:sz w:val="24"/>
          <w:szCs w:val="24"/>
        </w:rPr>
        <mc:AlternateContent>
          <mc:Choice Requires="wps">
            <w:drawing>
              <wp:anchor distT="0" distB="0" distL="114300" distR="114300" simplePos="0" relativeHeight="251700224" behindDoc="0" locked="0" layoutInCell="1" allowOverlap="1" wp14:anchorId="0BDD619C" wp14:editId="194664E3">
                <wp:simplePos x="0" y="0"/>
                <wp:positionH relativeFrom="column">
                  <wp:posOffset>2849525</wp:posOffset>
                </wp:positionH>
                <wp:positionV relativeFrom="paragraph">
                  <wp:posOffset>3091814</wp:posOffset>
                </wp:positionV>
                <wp:extent cx="46251" cy="382492"/>
                <wp:effectExtent l="57150" t="38100" r="49530" b="17780"/>
                <wp:wrapNone/>
                <wp:docPr id="53" name="Straight Arrow Connector 53"/>
                <wp:cNvGraphicFramePr/>
                <a:graphic xmlns:a="http://schemas.openxmlformats.org/drawingml/2006/main">
                  <a:graphicData uri="http://schemas.microsoft.com/office/word/2010/wordprocessingShape">
                    <wps:wsp>
                      <wps:cNvCnPr/>
                      <wps:spPr>
                        <a:xfrm flipH="1" flipV="1">
                          <a:off x="0" y="0"/>
                          <a:ext cx="46251" cy="38249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C8ED64" id="_x0000_t32" coordsize="21600,21600" o:spt="32" o:oned="t" path="m,l21600,21600e" filled="f">
                <v:path arrowok="t" fillok="f" o:connecttype="none"/>
                <o:lock v:ext="edit" shapetype="t"/>
              </v:shapetype>
              <v:shape id="Straight Arrow Connector 53" o:spid="_x0000_s1026" type="#_x0000_t32" style="position:absolute;margin-left:224.35pt;margin-top:243.45pt;width:3.65pt;height:30.1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" strokecolor="#ed7d31 [3205]" strokeweight="1.5pt">
                <v:stroke endarrow="block" joinstyle="miter"/>
              </v:shape>
            </w:pict>
          </mc:Fallback>
        </mc:AlternateContent>
      </w:r>
      <w:r w:rsidRPr="00061CA3">
        <w:rPr>
          <w:rFonts w:ascii="Arial" w:hAnsi="Arial" w:cs="Arial"/>
          <w:noProof/>
          <w:sz w:val="24"/>
          <w:szCs w:val="24"/>
        </w:rPr>
        <mc:AlternateContent>
          <mc:Choice Requires="wps">
            <w:drawing>
              <wp:anchor distT="45720" distB="45720" distL="114300" distR="114300" simplePos="0" relativeHeight="251698176" behindDoc="0" locked="0" layoutInCell="1" allowOverlap="1" wp14:anchorId="31BF3B45" wp14:editId="614E61F7">
                <wp:simplePos x="0" y="0"/>
                <wp:positionH relativeFrom="margin">
                  <wp:align>center</wp:align>
                </wp:positionH>
                <wp:positionV relativeFrom="paragraph">
                  <wp:posOffset>3485382</wp:posOffset>
                </wp:positionV>
                <wp:extent cx="1647825" cy="304800"/>
                <wp:effectExtent l="0" t="0" r="28575" b="1905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304800"/>
                        </a:xfrm>
                        <a:prstGeom prst="rect">
                          <a:avLst/>
                        </a:prstGeom>
                        <a:solidFill>
                          <a:srgbClr val="FFFFFF"/>
                        </a:solidFill>
                        <a:ln w="9525">
                          <a:solidFill>
                            <a:srgbClr val="000000"/>
                          </a:solidFill>
                          <a:miter lim="800000"/>
                          <a:headEnd/>
                          <a:tailEnd/>
                        </a:ln>
                      </wps:spPr>
                      <wps:txbx>
                        <w:txbxContent>
                          <w:p w14:paraId="297330C7" w14:textId="74B71008" w:rsidR="00B238D2" w:rsidRDefault="00B238D2" w:rsidP="00B238D2">
                            <w:r>
                              <w:t>Temporary traffic lights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F3B45" id="Text Box 2" o:spid="_x0000_s1030" type="#_x0000_t202" style="position:absolute;margin-left:0;margin-top:274.45pt;width:129.75pt;height:24pt;z-index:2516981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">
                <v:textbox>
                  <w:txbxContent>
                    <w:p w14:paraId="297330C7" w14:textId="74B71008" w:rsidR="00B238D2" w:rsidRDefault="00B238D2" w:rsidP="00B238D2">
                      <w:r>
                        <w:t>Temporary traffic lights</w:t>
                      </w: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1696128" behindDoc="0" locked="0" layoutInCell="1" allowOverlap="1" wp14:anchorId="34B6B5F5" wp14:editId="6E41CE35">
                <wp:simplePos x="0" y="0"/>
                <wp:positionH relativeFrom="column">
                  <wp:posOffset>2732568</wp:posOffset>
                </wp:positionH>
                <wp:positionV relativeFrom="paragraph">
                  <wp:posOffset>2794458</wp:posOffset>
                </wp:positionV>
                <wp:extent cx="180754" cy="212651"/>
                <wp:effectExtent l="0" t="0" r="10160" b="16510"/>
                <wp:wrapNone/>
                <wp:docPr id="51" name="Oval 51"/>
                <wp:cNvGraphicFramePr/>
                <a:graphic xmlns:a="http://schemas.openxmlformats.org/drawingml/2006/main">
                  <a:graphicData uri="http://schemas.microsoft.com/office/word/2010/wordprocessingShape">
                    <wps:wsp>
                      <wps:cNvSpPr/>
                      <wps:spPr>
                        <a:xfrm>
                          <a:off x="0" y="0"/>
                          <a:ext cx="180754" cy="212651"/>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4CA67C" id="Oval 51" o:spid="_x0000_s1026" style="position:absolute;margin-left:215.15pt;margin-top:220.05pt;width:14.25pt;height:16.7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" fillcolor="#70ad47 [3209]" strokecolor="white [3201]" strokeweight="1.5pt">
                <v:stroke joinstyle="miter"/>
              </v:oval>
            </w:pict>
          </mc:Fallback>
        </mc:AlternateContent>
      </w:r>
      <w:r>
        <w:rPr>
          <w:rFonts w:ascii="Arial" w:hAnsi="Arial" w:cs="Arial"/>
          <w:noProof/>
          <w:sz w:val="24"/>
          <w:szCs w:val="24"/>
        </w:rPr>
        <mc:AlternateContent>
          <mc:Choice Requires="wps">
            <w:drawing>
              <wp:anchor distT="0" distB="0" distL="114300" distR="114300" simplePos="0" relativeHeight="251694080" behindDoc="0" locked="0" layoutInCell="1" allowOverlap="1" wp14:anchorId="2C89A260" wp14:editId="588AC365">
                <wp:simplePos x="0" y="0"/>
                <wp:positionH relativeFrom="column">
                  <wp:posOffset>1233317</wp:posOffset>
                </wp:positionH>
                <wp:positionV relativeFrom="paragraph">
                  <wp:posOffset>2230711</wp:posOffset>
                </wp:positionV>
                <wp:extent cx="180754" cy="212651"/>
                <wp:effectExtent l="0" t="0" r="10160" b="16510"/>
                <wp:wrapNone/>
                <wp:docPr id="50" name="Oval 50"/>
                <wp:cNvGraphicFramePr/>
                <a:graphic xmlns:a="http://schemas.openxmlformats.org/drawingml/2006/main">
                  <a:graphicData uri="http://schemas.microsoft.com/office/word/2010/wordprocessingShape">
                    <wps:wsp>
                      <wps:cNvSpPr/>
                      <wps:spPr>
                        <a:xfrm>
                          <a:off x="0" y="0"/>
                          <a:ext cx="180754" cy="212651"/>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8D4BD6" id="Oval 50" o:spid="_x0000_s1026" style="position:absolute;margin-left:97.1pt;margin-top:175.65pt;width:14.25pt;height:16.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" fillcolor="#70ad47 [3209]" strokecolor="white [3201]" strokeweight="1.5pt">
                <v:stroke joinstyle="miter"/>
              </v:oval>
            </w:pict>
          </mc:Fallback>
        </mc:AlternateContent>
      </w:r>
      <w:r w:rsidR="00CB1D74" w:rsidRPr="00061CA3">
        <w:rPr>
          <w:rFonts w:ascii="Arial" w:hAnsi="Arial" w:cs="Arial"/>
          <w:noProof/>
          <w:sz w:val="24"/>
          <w:szCs w:val="24"/>
        </w:rPr>
        <mc:AlternateContent>
          <mc:Choice Requires="wps">
            <w:drawing>
              <wp:anchor distT="0" distB="0" distL="114300" distR="114300" simplePos="0" relativeHeight="251693056" behindDoc="0" locked="0" layoutInCell="1" allowOverlap="1" wp14:anchorId="14D769C7" wp14:editId="2CA8CB6F">
                <wp:simplePos x="0" y="0"/>
                <wp:positionH relativeFrom="column">
                  <wp:posOffset>4614529</wp:posOffset>
                </wp:positionH>
                <wp:positionV relativeFrom="paragraph">
                  <wp:posOffset>688857</wp:posOffset>
                </wp:positionV>
                <wp:extent cx="300547" cy="935665"/>
                <wp:effectExtent l="38100" t="0" r="23495" b="55245"/>
                <wp:wrapNone/>
                <wp:docPr id="49" name="Straight Arrow Connector 49"/>
                <wp:cNvGraphicFramePr/>
                <a:graphic xmlns:a="http://schemas.openxmlformats.org/drawingml/2006/main">
                  <a:graphicData uri="http://schemas.microsoft.com/office/word/2010/wordprocessingShape">
                    <wps:wsp>
                      <wps:cNvCnPr/>
                      <wps:spPr>
                        <a:xfrm flipH="1">
                          <a:off x="0" y="0"/>
                          <a:ext cx="300547" cy="93566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DB7A4B" id="Straight Arrow Connector 49" o:spid="_x0000_s1026" type="#_x0000_t32" style="position:absolute;margin-left:363.35pt;margin-top:54.25pt;width:23.65pt;height:73.6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" strokecolor="#ed7d31 [3205]" strokeweight="1.5pt">
                <v:stroke endarrow="block" joinstyle="miter"/>
              </v:shape>
            </w:pict>
          </mc:Fallback>
        </mc:AlternateContent>
      </w:r>
      <w:r w:rsidR="00CB1D74" w:rsidRPr="00061CA3">
        <w:rPr>
          <w:rFonts w:ascii="Arial" w:hAnsi="Arial" w:cs="Arial"/>
          <w:noProof/>
          <w:sz w:val="24"/>
          <w:szCs w:val="24"/>
        </w:rPr>
        <mc:AlternateContent>
          <mc:Choice Requires="wps">
            <w:drawing>
              <wp:anchor distT="45720" distB="45720" distL="114300" distR="114300" simplePos="0" relativeHeight="251691008" behindDoc="0" locked="0" layoutInCell="1" allowOverlap="1" wp14:anchorId="4E0B9DE9" wp14:editId="0F25F4E6">
                <wp:simplePos x="0" y="0"/>
                <wp:positionH relativeFrom="column">
                  <wp:posOffset>4157257</wp:posOffset>
                </wp:positionH>
                <wp:positionV relativeFrom="paragraph">
                  <wp:posOffset>327306</wp:posOffset>
                </wp:positionV>
                <wp:extent cx="1020725" cy="304800"/>
                <wp:effectExtent l="0" t="0" r="27305" b="1905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725" cy="304800"/>
                        </a:xfrm>
                        <a:prstGeom prst="rect">
                          <a:avLst/>
                        </a:prstGeom>
                        <a:solidFill>
                          <a:srgbClr val="FFFFFF"/>
                        </a:solidFill>
                        <a:ln w="9525">
                          <a:solidFill>
                            <a:srgbClr val="000000"/>
                          </a:solidFill>
                          <a:miter lim="800000"/>
                          <a:headEnd/>
                          <a:tailEnd/>
                        </a:ln>
                      </wps:spPr>
                      <wps:txbx>
                        <w:txbxContent>
                          <w:p w14:paraId="14966AA4" w14:textId="2D8D87F9" w:rsidR="00CB1D74" w:rsidRDefault="00CB1D74" w:rsidP="00CB1D74">
                            <w:r>
                              <w:t>Heras fencing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0B9DE9" id="_x0000_s1031" type="#_x0000_t202" style="position:absolute;margin-left:327.35pt;margin-top:25.75pt;width:80.35pt;height:24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">
                <v:textbox>
                  <w:txbxContent>
                    <w:p w14:paraId="14966AA4" w14:textId="2D8D87F9" w:rsidR="00CB1D74" w:rsidRDefault="00CB1D74" w:rsidP="00CB1D74">
                      <w:r>
                        <w:t>Heras fencing</w:t>
                      </w:r>
                    </w:p>
                  </w:txbxContent>
                </v:textbox>
              </v:shape>
            </w:pict>
          </mc:Fallback>
        </mc:AlternateContent>
      </w:r>
      <w:r w:rsidR="00842899">
        <w:rPr>
          <w:rFonts w:ascii="Arial" w:hAnsi="Arial" w:cs="Arial"/>
          <w:noProof/>
          <w:sz w:val="24"/>
          <w:szCs w:val="24"/>
        </w:rPr>
        <mc:AlternateContent>
          <mc:Choice Requires="wpi">
            <w:drawing>
              <wp:anchor distT="0" distB="0" distL="114300" distR="114300" simplePos="0" relativeHeight="251688960" behindDoc="0" locked="0" layoutInCell="1" allowOverlap="1" wp14:anchorId="5F24D862" wp14:editId="2337B4FC">
                <wp:simplePos x="0" y="0"/>
                <wp:positionH relativeFrom="column">
                  <wp:posOffset>880041</wp:posOffset>
                </wp:positionH>
                <wp:positionV relativeFrom="paragraph">
                  <wp:posOffset>594763</wp:posOffset>
                </wp:positionV>
                <wp:extent cx="233640" cy="1402200"/>
                <wp:effectExtent l="57150" t="38100" r="52705" b="45720"/>
                <wp:wrapNone/>
                <wp:docPr id="47" name="Ink 47"/>
                <wp:cNvGraphicFramePr/>
                <a:graphic xmlns:a="http://schemas.openxmlformats.org/drawingml/2006/main">
                  <a:graphicData uri="http://schemas.microsoft.com/office/word/2010/wordprocessingInk">
                    <w14:contentPart bwMode="auto" r:id="rId20">
                      <w14:nvContentPartPr>
                        <w14:cNvContentPartPr/>
                      </w14:nvContentPartPr>
                      <w14:xfrm>
                        <a:off x="0" y="0"/>
                        <a:ext cx="233640" cy="1402200"/>
                      </w14:xfrm>
                    </w14:contentPart>
                  </a:graphicData>
                </a:graphic>
              </wp:anchor>
            </w:drawing>
          </mc:Choice>
          <mc:Fallback>
            <w:pict>
              <v:shapetype w14:anchorId="71C23B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7" o:spid="_x0000_s1026" type="#_x0000_t75" style="position:absolute;margin-left:68.6pt;margin-top:46.15pt;width:19.85pt;height:111.8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">
                <v:imagedata r:id="rId21" o:title=""/>
              </v:shape>
            </w:pict>
          </mc:Fallback>
        </mc:AlternateContent>
      </w:r>
      <w:r w:rsidR="00842899">
        <w:rPr>
          <w:rFonts w:ascii="Arial" w:hAnsi="Arial" w:cs="Arial"/>
          <w:noProof/>
          <w:sz w:val="24"/>
          <w:szCs w:val="24"/>
        </w:rPr>
        <mc:AlternateContent>
          <mc:Choice Requires="wpi">
            <w:drawing>
              <wp:anchor distT="0" distB="0" distL="114300" distR="114300" simplePos="0" relativeHeight="251687936" behindDoc="0" locked="0" layoutInCell="1" allowOverlap="1" wp14:anchorId="3AD5BAEF" wp14:editId="3D748A5E">
                <wp:simplePos x="0" y="0"/>
                <wp:positionH relativeFrom="column">
                  <wp:posOffset>2402481</wp:posOffset>
                </wp:positionH>
                <wp:positionV relativeFrom="paragraph">
                  <wp:posOffset>1549483</wp:posOffset>
                </wp:positionV>
                <wp:extent cx="2192400" cy="1755720"/>
                <wp:effectExtent l="38100" t="57150" r="55880" b="54610"/>
                <wp:wrapNone/>
                <wp:docPr id="46" name="Ink 46"/>
                <wp:cNvGraphicFramePr/>
                <a:graphic xmlns:a="http://schemas.openxmlformats.org/drawingml/2006/main">
                  <a:graphicData uri="http://schemas.microsoft.com/office/word/2010/wordprocessingInk">
                    <w14:contentPart bwMode="auto" r:id="rId22">
                      <w14:nvContentPartPr>
                        <w14:cNvContentPartPr/>
                      </w14:nvContentPartPr>
                      <w14:xfrm>
                        <a:off x="0" y="0"/>
                        <a:ext cx="2192400" cy="1755720"/>
                      </w14:xfrm>
                    </w14:contentPart>
                  </a:graphicData>
                </a:graphic>
              </wp:anchor>
            </w:drawing>
          </mc:Choice>
          <mc:Fallback>
            <w:pict>
              <v:shape w14:anchorId="5AB9F2BF" id="Ink 46" o:spid="_x0000_s1026" type="#_x0000_t75" style="position:absolute;margin-left:188.45pt;margin-top:121.3pt;width:174.05pt;height:139.7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">
                <v:imagedata r:id="rId23" o:title=""/>
              </v:shape>
            </w:pict>
          </mc:Fallback>
        </mc:AlternateContent>
      </w:r>
      <w:r w:rsidR="00842899">
        <w:rPr>
          <w:rFonts w:ascii="Arial" w:hAnsi="Arial" w:cs="Arial"/>
          <w:noProof/>
          <w:sz w:val="24"/>
          <w:szCs w:val="24"/>
        </w:rPr>
        <mc:AlternateContent>
          <mc:Choice Requires="wpi">
            <w:drawing>
              <wp:anchor distT="0" distB="0" distL="114300" distR="114300" simplePos="0" relativeHeight="251686912" behindDoc="0" locked="0" layoutInCell="1" allowOverlap="1" wp14:anchorId="5BC7EF5D" wp14:editId="2199A8D0">
                <wp:simplePos x="0" y="0"/>
                <wp:positionH relativeFrom="column">
                  <wp:posOffset>914241</wp:posOffset>
                </wp:positionH>
                <wp:positionV relativeFrom="paragraph">
                  <wp:posOffset>1996603</wp:posOffset>
                </wp:positionV>
                <wp:extent cx="1100880" cy="414360"/>
                <wp:effectExtent l="38100" t="38100" r="42545" b="43180"/>
                <wp:wrapNone/>
                <wp:docPr id="45" name="Ink 45"/>
                <wp:cNvGraphicFramePr/>
                <a:graphic xmlns:a="http://schemas.openxmlformats.org/drawingml/2006/main">
                  <a:graphicData uri="http://schemas.microsoft.com/office/word/2010/wordprocessingInk">
                    <w14:contentPart bwMode="auto" r:id="rId24">
                      <w14:nvContentPartPr>
                        <w14:cNvContentPartPr/>
                      </w14:nvContentPartPr>
                      <w14:xfrm>
                        <a:off x="0" y="0"/>
                        <a:ext cx="1100880" cy="414360"/>
                      </w14:xfrm>
                    </w14:contentPart>
                  </a:graphicData>
                </a:graphic>
              </wp:anchor>
            </w:drawing>
          </mc:Choice>
          <mc:Fallback>
            <w:pict>
              <v:shape w14:anchorId="73295A26" id="Ink 45" o:spid="_x0000_s1026" type="#_x0000_t75" style="position:absolute;margin-left:71.3pt;margin-top:156.5pt;width:88.1pt;height:34.0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">
                <v:imagedata r:id="rId25" o:title=""/>
              </v:shape>
            </w:pict>
          </mc:Fallback>
        </mc:AlternateContent>
      </w:r>
      <w:r w:rsidR="00F76478" w:rsidRPr="00061CA3">
        <w:rPr>
          <w:rFonts w:ascii="Arial" w:hAnsi="Arial" w:cs="Arial"/>
          <w:noProof/>
          <w:sz w:val="24"/>
          <w:szCs w:val="24"/>
        </w:rPr>
        <mc:AlternateContent>
          <mc:Choice Requires="wps">
            <w:drawing>
              <wp:anchor distT="0" distB="0" distL="114300" distR="114300" simplePos="0" relativeHeight="251678720" behindDoc="0" locked="0" layoutInCell="1" allowOverlap="1" wp14:anchorId="07116A6B" wp14:editId="422C3E7F">
                <wp:simplePos x="0" y="0"/>
                <wp:positionH relativeFrom="column">
                  <wp:posOffset>733425</wp:posOffset>
                </wp:positionH>
                <wp:positionV relativeFrom="paragraph">
                  <wp:posOffset>2573020</wp:posOffset>
                </wp:positionV>
                <wp:extent cx="1466850" cy="781050"/>
                <wp:effectExtent l="0" t="38100" r="57150" b="19050"/>
                <wp:wrapNone/>
                <wp:docPr id="23" name="Straight Arrow Connector 23"/>
                <wp:cNvGraphicFramePr/>
                <a:graphic xmlns:a="http://schemas.openxmlformats.org/drawingml/2006/main">
                  <a:graphicData uri="http://schemas.microsoft.com/office/word/2010/wordprocessingShape">
                    <wps:wsp>
                      <wps:cNvCnPr/>
                      <wps:spPr>
                        <a:xfrm flipV="1">
                          <a:off x="0" y="0"/>
                          <a:ext cx="1466850" cy="7810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9E9A1C" id="Straight Arrow Connector 23" o:spid="_x0000_s1026" type="#_x0000_t32" style="position:absolute;margin-left:57.75pt;margin-top:202.6pt;width:115.5pt;height:61.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" strokecolor="#ed7d31 [3205]" strokeweight="1.5pt">
                <v:stroke endarrow="block" joinstyle="miter"/>
              </v:shape>
            </w:pict>
          </mc:Fallback>
        </mc:AlternateContent>
      </w:r>
      <w:r w:rsidR="00F76478" w:rsidRPr="00061CA3">
        <w:rPr>
          <w:rFonts w:ascii="Arial" w:hAnsi="Arial" w:cs="Arial"/>
          <w:noProof/>
          <w:sz w:val="24"/>
          <w:szCs w:val="24"/>
        </w:rPr>
        <mc:AlternateContent>
          <mc:Choice Requires="wps">
            <w:drawing>
              <wp:anchor distT="0" distB="0" distL="114300" distR="114300" simplePos="0" relativeHeight="251682816" behindDoc="0" locked="0" layoutInCell="1" allowOverlap="1" wp14:anchorId="36666DBF" wp14:editId="128D098A">
                <wp:simplePos x="0" y="0"/>
                <wp:positionH relativeFrom="column">
                  <wp:posOffset>2619374</wp:posOffset>
                </wp:positionH>
                <wp:positionV relativeFrom="paragraph">
                  <wp:posOffset>277495</wp:posOffset>
                </wp:positionV>
                <wp:extent cx="1495425" cy="1628775"/>
                <wp:effectExtent l="0" t="0" r="66675" b="47625"/>
                <wp:wrapNone/>
                <wp:docPr id="24" name="Straight Arrow Connector 24"/>
                <wp:cNvGraphicFramePr/>
                <a:graphic xmlns:a="http://schemas.openxmlformats.org/drawingml/2006/main">
                  <a:graphicData uri="http://schemas.microsoft.com/office/word/2010/wordprocessingShape">
                    <wps:wsp>
                      <wps:cNvCnPr/>
                      <wps:spPr>
                        <a:xfrm>
                          <a:off x="0" y="0"/>
                          <a:ext cx="1495425" cy="162877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3163EA" id="Straight Arrow Connector 24" o:spid="_x0000_s1026" type="#_x0000_t32" style="position:absolute;margin-left:206.25pt;margin-top:21.85pt;width:117.75pt;height:128.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" strokecolor="#ed7d31 [3205]" strokeweight="1.5pt">
                <v:stroke endarrow="block" joinstyle="miter"/>
              </v:shape>
            </w:pict>
          </mc:Fallback>
        </mc:AlternateContent>
      </w:r>
      <w:r w:rsidR="00F76478" w:rsidRPr="00061CA3">
        <w:rPr>
          <w:rFonts w:ascii="Arial" w:hAnsi="Arial" w:cs="Arial"/>
          <w:noProof/>
          <w:sz w:val="24"/>
          <w:szCs w:val="24"/>
        </w:rPr>
        <mc:AlternateContent>
          <mc:Choice Requires="wps">
            <w:drawing>
              <wp:anchor distT="45720" distB="45720" distL="114300" distR="114300" simplePos="0" relativeHeight="251681792" behindDoc="0" locked="0" layoutInCell="1" allowOverlap="1" wp14:anchorId="47B39BBE" wp14:editId="506AB318">
                <wp:simplePos x="0" y="0"/>
                <wp:positionH relativeFrom="page">
                  <wp:posOffset>2628901</wp:posOffset>
                </wp:positionH>
                <wp:positionV relativeFrom="paragraph">
                  <wp:posOffset>10795</wp:posOffset>
                </wp:positionV>
                <wp:extent cx="876300" cy="304800"/>
                <wp:effectExtent l="0" t="0" r="19050" b="190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04800"/>
                        </a:xfrm>
                        <a:prstGeom prst="rect">
                          <a:avLst/>
                        </a:prstGeom>
                        <a:solidFill>
                          <a:srgbClr val="FFFFFF"/>
                        </a:solidFill>
                        <a:ln w="9525">
                          <a:solidFill>
                            <a:srgbClr val="000000"/>
                          </a:solidFill>
                          <a:miter lim="800000"/>
                          <a:headEnd/>
                          <a:tailEnd/>
                        </a:ln>
                      </wps:spPr>
                      <wps:txbx>
                        <w:txbxContent>
                          <w:p w14:paraId="30CDDB07" w14:textId="77777777" w:rsidR="00F76478" w:rsidRDefault="00F76478" w:rsidP="00F76478">
                            <w:r>
                              <w:t>Site storage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39BBE" id="_x0000_s1032" type="#_x0000_t202" style="position:absolute;margin-left:207pt;margin-top:.85pt;width:69pt;height:24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">
                <v:textbox>
                  <w:txbxContent>
                    <w:p w14:paraId="30CDDB07" w14:textId="77777777" w:rsidR="00F76478" w:rsidRDefault="00F76478" w:rsidP="00F76478">
                      <w:r>
                        <w:t>Site storage</w:t>
                      </w:r>
                    </w:p>
                  </w:txbxContent>
                </v:textbox>
                <w10:wrap anchorx="page"/>
              </v:shape>
            </w:pict>
          </mc:Fallback>
        </mc:AlternateContent>
      </w:r>
      <w:r w:rsidR="00F76478" w:rsidRPr="00061CA3">
        <w:rPr>
          <w:rFonts w:ascii="Arial" w:hAnsi="Arial" w:cs="Arial"/>
          <w:noProof/>
          <w:sz w:val="24"/>
          <w:szCs w:val="24"/>
        </w:rPr>
        <mc:AlternateContent>
          <mc:Choice Requires="wps">
            <w:drawing>
              <wp:anchor distT="0" distB="0" distL="114300" distR="114300" simplePos="0" relativeHeight="251680768" behindDoc="0" locked="0" layoutInCell="1" allowOverlap="1" wp14:anchorId="28658F37" wp14:editId="098A9276">
                <wp:simplePos x="0" y="0"/>
                <wp:positionH relativeFrom="column">
                  <wp:posOffset>771525</wp:posOffset>
                </wp:positionH>
                <wp:positionV relativeFrom="paragraph">
                  <wp:posOffset>2372995</wp:posOffset>
                </wp:positionV>
                <wp:extent cx="1485900" cy="276225"/>
                <wp:effectExtent l="0" t="57150" r="0" b="28575"/>
                <wp:wrapNone/>
                <wp:docPr id="26" name="Straight Arrow Connector 26"/>
                <wp:cNvGraphicFramePr/>
                <a:graphic xmlns:a="http://schemas.openxmlformats.org/drawingml/2006/main">
                  <a:graphicData uri="http://schemas.microsoft.com/office/word/2010/wordprocessingShape">
                    <wps:wsp>
                      <wps:cNvCnPr/>
                      <wps:spPr>
                        <a:xfrm flipV="1">
                          <a:off x="0" y="0"/>
                          <a:ext cx="1485900" cy="27622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2747E9" id="Straight Arrow Connector 26" o:spid="_x0000_s1026" type="#_x0000_t32" style="position:absolute;margin-left:60.75pt;margin-top:186.85pt;width:117pt;height:21.7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" strokecolor="#ed7d31 [3205]" strokeweight="1.5pt">
                <v:stroke endarrow="block" joinstyle="miter"/>
              </v:shape>
            </w:pict>
          </mc:Fallback>
        </mc:AlternateContent>
      </w:r>
      <w:r w:rsidR="00F76478" w:rsidRPr="00061CA3">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726E1B8D" wp14:editId="6CA2F592">
                <wp:simplePos x="0" y="0"/>
                <wp:positionH relativeFrom="page">
                  <wp:posOffset>342900</wp:posOffset>
                </wp:positionH>
                <wp:positionV relativeFrom="paragraph">
                  <wp:posOffset>2439670</wp:posOffset>
                </wp:positionV>
                <wp:extent cx="1304925" cy="304800"/>
                <wp:effectExtent l="0" t="0" r="28575" b="190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304800"/>
                        </a:xfrm>
                        <a:prstGeom prst="rect">
                          <a:avLst/>
                        </a:prstGeom>
                        <a:solidFill>
                          <a:srgbClr val="FFFFFF"/>
                        </a:solidFill>
                        <a:ln w="9525">
                          <a:solidFill>
                            <a:srgbClr val="000000"/>
                          </a:solidFill>
                          <a:miter lim="800000"/>
                          <a:headEnd/>
                          <a:tailEnd/>
                        </a:ln>
                      </wps:spPr>
                      <wps:txbx>
                        <w:txbxContent>
                          <w:p w14:paraId="2D0FAB24" w14:textId="77777777" w:rsidR="00F76478" w:rsidRDefault="00F76478" w:rsidP="00F76478">
                            <w:r>
                              <w:t>Wheel wash point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6E1B8D" id="_x0000_s1033" type="#_x0000_t202" style="position:absolute;margin-left:27pt;margin-top:192.1pt;width:102.75pt;height:24pt;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">
                <v:textbox>
                  <w:txbxContent>
                    <w:p w14:paraId="2D0FAB24" w14:textId="77777777" w:rsidR="00F76478" w:rsidRDefault="00F76478" w:rsidP="00F76478">
                      <w:r>
                        <w:t>Wheel wash point</w:t>
                      </w:r>
                    </w:p>
                  </w:txbxContent>
                </v:textbox>
                <w10:wrap anchorx="page"/>
              </v:shape>
            </w:pict>
          </mc:Fallback>
        </mc:AlternateContent>
      </w:r>
      <w:r w:rsidR="00F76478" w:rsidRPr="00061CA3">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4C083728" wp14:editId="6BA81DB4">
                <wp:simplePos x="0" y="0"/>
                <wp:positionH relativeFrom="column">
                  <wp:posOffset>-428625</wp:posOffset>
                </wp:positionH>
                <wp:positionV relativeFrom="paragraph">
                  <wp:posOffset>3359785</wp:posOffset>
                </wp:positionV>
                <wp:extent cx="1647825" cy="304800"/>
                <wp:effectExtent l="0" t="0" r="28575" b="1905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304800"/>
                        </a:xfrm>
                        <a:prstGeom prst="rect">
                          <a:avLst/>
                        </a:prstGeom>
                        <a:solidFill>
                          <a:srgbClr val="FFFFFF"/>
                        </a:solidFill>
                        <a:ln w="9525">
                          <a:solidFill>
                            <a:srgbClr val="000000"/>
                          </a:solidFill>
                          <a:miter lim="800000"/>
                          <a:headEnd/>
                          <a:tailEnd/>
                        </a:ln>
                      </wps:spPr>
                      <wps:txbx>
                        <w:txbxContent>
                          <w:p w14:paraId="2D2F1671" w14:textId="77777777" w:rsidR="00F76478" w:rsidRDefault="00F76478" w:rsidP="00F76478">
                            <w:r>
                              <w:t>Temporary access point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83728" id="_x0000_s1034" type="#_x0000_t202" style="position:absolute;margin-left:-33.75pt;margin-top:264.55pt;width:129.75pt;height:2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">
                <v:textbox>
                  <w:txbxContent>
                    <w:p w14:paraId="2D2F1671" w14:textId="77777777" w:rsidR="00F76478" w:rsidRDefault="00F76478" w:rsidP="00F76478">
                      <w:r>
                        <w:t>Temporary access point</w:t>
                      </w:r>
                    </w:p>
                  </w:txbxContent>
                </v:textbox>
              </v:shape>
            </w:pict>
          </mc:Fallback>
        </mc:AlternateContent>
      </w:r>
      <w:r w:rsidR="00F76478" w:rsidRPr="00061CA3">
        <w:rPr>
          <w:rFonts w:ascii="Arial" w:hAnsi="Arial" w:cs="Arial"/>
          <w:noProof/>
          <w:sz w:val="24"/>
          <w:szCs w:val="24"/>
        </w:rPr>
        <w:drawing>
          <wp:inline distT="0" distB="0" distL="0" distR="0" wp14:anchorId="0C7E6DBE" wp14:editId="6944CE30">
            <wp:extent cx="5731510" cy="3999865"/>
            <wp:effectExtent l="0" t="0" r="2540" b="635"/>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6"/>
                    <a:stretch>
                      <a:fillRect/>
                    </a:stretch>
                  </pic:blipFill>
                  <pic:spPr>
                    <a:xfrm>
                      <a:off x="0" y="0"/>
                      <a:ext cx="5731510" cy="3999865"/>
                    </a:xfrm>
                    <a:prstGeom prst="rect">
                      <a:avLst/>
                    </a:prstGeom>
                  </pic:spPr>
                </pic:pic>
              </a:graphicData>
            </a:graphic>
          </wp:inline>
        </w:drawing>
      </w:r>
    </w:p>
    <w:p w14:paraId="4A8FBB4E" w14:textId="5024C99B" w:rsidR="00F76478" w:rsidRPr="00061CA3" w:rsidRDefault="00F76478" w:rsidP="00F76478">
      <w:pPr>
        <w:rPr>
          <w:rFonts w:ascii="Arial" w:hAnsi="Arial" w:cs="Arial"/>
          <w:sz w:val="24"/>
          <w:szCs w:val="24"/>
        </w:rPr>
      </w:pPr>
      <w:r w:rsidRPr="00061CA3">
        <w:rPr>
          <w:rFonts w:ascii="Arial" w:hAnsi="Arial" w:cs="Arial"/>
          <w:sz w:val="24"/>
          <w:szCs w:val="24"/>
        </w:rPr>
        <w:t xml:space="preserve">Proposed </w:t>
      </w:r>
      <w:r w:rsidR="00E32D0D">
        <w:rPr>
          <w:rFonts w:ascii="Arial" w:hAnsi="Arial" w:cs="Arial"/>
          <w:sz w:val="24"/>
          <w:szCs w:val="24"/>
        </w:rPr>
        <w:t xml:space="preserve">site set up with </w:t>
      </w:r>
      <w:r w:rsidRPr="00061CA3">
        <w:rPr>
          <w:rFonts w:ascii="Arial" w:hAnsi="Arial" w:cs="Arial"/>
          <w:sz w:val="24"/>
          <w:szCs w:val="24"/>
        </w:rPr>
        <w:t>connection to Langdon Road and proposed road layout (Swansea planning portal,2023).</w:t>
      </w:r>
    </w:p>
    <w:p w14:paraId="3A01FD27" w14:textId="715433FB" w:rsidR="00F76478" w:rsidRPr="00061CA3" w:rsidRDefault="00F76478" w:rsidP="00F76478">
      <w:pPr>
        <w:rPr>
          <w:rFonts w:ascii="Arial" w:hAnsi="Arial" w:cs="Arial"/>
          <w:sz w:val="24"/>
          <w:szCs w:val="24"/>
        </w:rPr>
      </w:pPr>
    </w:p>
    <w:p w14:paraId="7DB141F0" w14:textId="441E514E" w:rsidR="00F76478" w:rsidRPr="00061CA3" w:rsidRDefault="00F76478" w:rsidP="00F76478">
      <w:pPr>
        <w:rPr>
          <w:rFonts w:ascii="Arial" w:hAnsi="Arial" w:cs="Arial"/>
          <w:sz w:val="24"/>
          <w:szCs w:val="24"/>
        </w:rPr>
      </w:pPr>
    </w:p>
    <w:p w14:paraId="624ADC39" w14:textId="5D1E68A6" w:rsidR="00F76478" w:rsidRPr="00061CA3" w:rsidRDefault="00F76478" w:rsidP="00F76478">
      <w:pPr>
        <w:rPr>
          <w:rFonts w:ascii="Arial" w:hAnsi="Arial" w:cs="Arial"/>
          <w:sz w:val="24"/>
          <w:szCs w:val="24"/>
        </w:rPr>
      </w:pPr>
    </w:p>
    <w:p w14:paraId="7E866EB3" w14:textId="0F315A7B" w:rsidR="00F76478" w:rsidRPr="00061CA3" w:rsidRDefault="00F76478" w:rsidP="00F76478">
      <w:pPr>
        <w:rPr>
          <w:rFonts w:ascii="Arial" w:hAnsi="Arial" w:cs="Arial"/>
          <w:sz w:val="24"/>
          <w:szCs w:val="24"/>
        </w:rPr>
      </w:pPr>
    </w:p>
    <w:p w14:paraId="7368D428" w14:textId="46CA2824" w:rsidR="00F76478" w:rsidRPr="00061CA3" w:rsidRDefault="00F76478" w:rsidP="00F76478">
      <w:pPr>
        <w:rPr>
          <w:rFonts w:ascii="Arial" w:hAnsi="Arial" w:cs="Arial"/>
          <w:sz w:val="24"/>
          <w:szCs w:val="24"/>
        </w:rPr>
      </w:pPr>
    </w:p>
    <w:p w14:paraId="5472D71A" w14:textId="23F56334" w:rsidR="00F76478" w:rsidRDefault="00F76478" w:rsidP="00F76478">
      <w:pPr>
        <w:rPr>
          <w:rFonts w:ascii="Arial" w:hAnsi="Arial" w:cs="Arial"/>
          <w:sz w:val="24"/>
          <w:szCs w:val="24"/>
        </w:rPr>
      </w:pPr>
    </w:p>
    <w:p w14:paraId="17EB8A93" w14:textId="0B4E9FD3" w:rsidR="000276CA" w:rsidRDefault="000276CA" w:rsidP="00F76478">
      <w:pPr>
        <w:rPr>
          <w:rFonts w:ascii="Arial" w:hAnsi="Arial" w:cs="Arial"/>
          <w:sz w:val="24"/>
          <w:szCs w:val="24"/>
        </w:rPr>
      </w:pPr>
    </w:p>
    <w:p w14:paraId="625607DD" w14:textId="19789B8E" w:rsidR="000276CA" w:rsidRDefault="000276CA" w:rsidP="00F76478">
      <w:pPr>
        <w:rPr>
          <w:rFonts w:ascii="Arial" w:hAnsi="Arial" w:cs="Arial"/>
          <w:sz w:val="24"/>
          <w:szCs w:val="24"/>
        </w:rPr>
      </w:pPr>
    </w:p>
    <w:p w14:paraId="42F44A23" w14:textId="30CCF95B" w:rsidR="000276CA" w:rsidRDefault="000276CA" w:rsidP="00F76478">
      <w:pPr>
        <w:rPr>
          <w:rFonts w:ascii="Arial" w:hAnsi="Arial" w:cs="Arial"/>
          <w:sz w:val="24"/>
          <w:szCs w:val="24"/>
        </w:rPr>
      </w:pPr>
    </w:p>
    <w:p w14:paraId="4286ED54" w14:textId="77777777" w:rsidR="000276CA" w:rsidRPr="00061CA3" w:rsidRDefault="000276CA" w:rsidP="00F76478">
      <w:pPr>
        <w:rPr>
          <w:rFonts w:ascii="Arial" w:hAnsi="Arial" w:cs="Arial"/>
          <w:sz w:val="24"/>
          <w:szCs w:val="24"/>
        </w:rPr>
      </w:pPr>
    </w:p>
    <w:p w14:paraId="32A6F942" w14:textId="77777777" w:rsidR="00F76478" w:rsidRPr="00061CA3" w:rsidRDefault="00F76478" w:rsidP="00F76478">
      <w:pPr>
        <w:rPr>
          <w:rFonts w:ascii="Arial" w:hAnsi="Arial" w:cs="Arial"/>
          <w:sz w:val="24"/>
          <w:szCs w:val="24"/>
        </w:rPr>
      </w:pPr>
    </w:p>
    <w:p w14:paraId="385ACE75" w14:textId="2E0A86AE" w:rsidR="00D539D2" w:rsidRPr="00061CA3" w:rsidRDefault="00D539D2" w:rsidP="00D539D2">
      <w:pPr>
        <w:pStyle w:val="Heading2"/>
        <w:rPr>
          <w:rFonts w:ascii="Arial" w:hAnsi="Arial" w:cs="Arial"/>
          <w:sz w:val="24"/>
          <w:szCs w:val="24"/>
        </w:rPr>
      </w:pPr>
      <w:bookmarkStart w:id="13" w:name="_Toc131162894"/>
      <w:r w:rsidRPr="00061CA3">
        <w:rPr>
          <w:rFonts w:ascii="Arial" w:hAnsi="Arial" w:cs="Arial"/>
          <w:sz w:val="24"/>
          <w:szCs w:val="24"/>
        </w:rPr>
        <w:lastRenderedPageBreak/>
        <w:t xml:space="preserve">Figure </w:t>
      </w:r>
      <w:r w:rsidR="00892E3C" w:rsidRPr="00061CA3">
        <w:rPr>
          <w:rFonts w:ascii="Arial" w:hAnsi="Arial" w:cs="Arial"/>
          <w:sz w:val="24"/>
          <w:szCs w:val="24"/>
        </w:rPr>
        <w:t>3</w:t>
      </w:r>
      <w:r w:rsidR="000276CA">
        <w:rPr>
          <w:rFonts w:ascii="Arial" w:hAnsi="Arial" w:cs="Arial"/>
          <w:sz w:val="24"/>
          <w:szCs w:val="24"/>
        </w:rPr>
        <w:t xml:space="preserve"> – Wales and west utility plans</w:t>
      </w:r>
      <w:bookmarkEnd w:id="13"/>
    </w:p>
    <w:p w14:paraId="298CE805" w14:textId="1DADD85E" w:rsidR="00D539D2" w:rsidRPr="00061CA3" w:rsidRDefault="00D539D2" w:rsidP="00D539D2">
      <w:pPr>
        <w:rPr>
          <w:rFonts w:ascii="Arial" w:hAnsi="Arial" w:cs="Arial"/>
          <w:sz w:val="24"/>
          <w:szCs w:val="24"/>
        </w:rPr>
      </w:pPr>
    </w:p>
    <w:p w14:paraId="31524BBE" w14:textId="58A7606C" w:rsidR="00D539D2" w:rsidRPr="00061CA3" w:rsidRDefault="00D539D2" w:rsidP="00D539D2">
      <w:pPr>
        <w:rPr>
          <w:rFonts w:ascii="Arial" w:hAnsi="Arial" w:cs="Arial"/>
          <w:sz w:val="24"/>
          <w:szCs w:val="24"/>
        </w:rPr>
      </w:pPr>
      <w:r w:rsidRPr="00061CA3">
        <w:rPr>
          <w:rFonts w:ascii="Arial" w:hAnsi="Arial" w:cs="Arial"/>
          <w:noProof/>
          <w:sz w:val="24"/>
          <w:szCs w:val="24"/>
        </w:rPr>
        <w:drawing>
          <wp:inline distT="0" distB="0" distL="0" distR="0" wp14:anchorId="3054842F" wp14:editId="355FDCA9">
            <wp:extent cx="4181475" cy="5915025"/>
            <wp:effectExtent l="0" t="0" r="9525"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7"/>
                    <a:stretch>
                      <a:fillRect/>
                    </a:stretch>
                  </pic:blipFill>
                  <pic:spPr>
                    <a:xfrm>
                      <a:off x="0" y="0"/>
                      <a:ext cx="4181475" cy="5915025"/>
                    </a:xfrm>
                    <a:prstGeom prst="rect">
                      <a:avLst/>
                    </a:prstGeom>
                  </pic:spPr>
                </pic:pic>
              </a:graphicData>
            </a:graphic>
          </wp:inline>
        </w:drawing>
      </w:r>
    </w:p>
    <w:p w14:paraId="282AF2D1" w14:textId="12B1FEC4" w:rsidR="00B7472D" w:rsidRPr="00061CA3" w:rsidRDefault="00B7472D" w:rsidP="00D539D2">
      <w:pPr>
        <w:rPr>
          <w:rFonts w:ascii="Arial" w:hAnsi="Arial" w:cs="Arial"/>
          <w:sz w:val="24"/>
          <w:szCs w:val="24"/>
        </w:rPr>
      </w:pPr>
    </w:p>
    <w:p w14:paraId="51875994" w14:textId="50845B55" w:rsidR="00B7472D" w:rsidRPr="00061CA3" w:rsidRDefault="00B7472D" w:rsidP="00D539D2">
      <w:pPr>
        <w:rPr>
          <w:rFonts w:ascii="Arial" w:hAnsi="Arial" w:cs="Arial"/>
          <w:sz w:val="24"/>
          <w:szCs w:val="24"/>
        </w:rPr>
      </w:pPr>
    </w:p>
    <w:p w14:paraId="00B09A2F" w14:textId="1217A96F" w:rsidR="00B7472D" w:rsidRPr="00061CA3" w:rsidRDefault="00B7472D" w:rsidP="00D539D2">
      <w:pPr>
        <w:rPr>
          <w:rFonts w:ascii="Arial" w:hAnsi="Arial" w:cs="Arial"/>
          <w:sz w:val="24"/>
          <w:szCs w:val="24"/>
        </w:rPr>
      </w:pPr>
    </w:p>
    <w:p w14:paraId="30CBCF2F" w14:textId="15D80479" w:rsidR="00B7472D" w:rsidRPr="00061CA3" w:rsidRDefault="00B7472D" w:rsidP="00D539D2">
      <w:pPr>
        <w:rPr>
          <w:rFonts w:ascii="Arial" w:hAnsi="Arial" w:cs="Arial"/>
          <w:sz w:val="24"/>
          <w:szCs w:val="24"/>
        </w:rPr>
      </w:pPr>
    </w:p>
    <w:p w14:paraId="1B304F3E" w14:textId="275CBEFA" w:rsidR="00B7472D" w:rsidRPr="00061CA3" w:rsidRDefault="00B7472D" w:rsidP="00D539D2">
      <w:pPr>
        <w:rPr>
          <w:rFonts w:ascii="Arial" w:hAnsi="Arial" w:cs="Arial"/>
          <w:sz w:val="24"/>
          <w:szCs w:val="24"/>
        </w:rPr>
      </w:pPr>
    </w:p>
    <w:p w14:paraId="2C17368E" w14:textId="1194AA7C" w:rsidR="00B7472D" w:rsidRPr="00061CA3" w:rsidRDefault="00B7472D" w:rsidP="00D539D2">
      <w:pPr>
        <w:rPr>
          <w:rFonts w:ascii="Arial" w:hAnsi="Arial" w:cs="Arial"/>
          <w:sz w:val="24"/>
          <w:szCs w:val="24"/>
        </w:rPr>
      </w:pPr>
    </w:p>
    <w:p w14:paraId="0F5D1E6B" w14:textId="77777777" w:rsidR="00B7472D" w:rsidRPr="00061CA3" w:rsidRDefault="00B7472D" w:rsidP="00D539D2">
      <w:pPr>
        <w:rPr>
          <w:rFonts w:ascii="Arial" w:hAnsi="Arial" w:cs="Arial"/>
          <w:sz w:val="24"/>
          <w:szCs w:val="24"/>
        </w:rPr>
      </w:pPr>
    </w:p>
    <w:p w14:paraId="07C5241B" w14:textId="24105CF6" w:rsidR="004D0266" w:rsidRPr="00061CA3" w:rsidRDefault="00724D3F" w:rsidP="00DE4B2C">
      <w:pPr>
        <w:pStyle w:val="Heading2"/>
        <w:rPr>
          <w:rFonts w:ascii="Arial" w:hAnsi="Arial" w:cs="Arial"/>
          <w:sz w:val="24"/>
          <w:szCs w:val="24"/>
        </w:rPr>
      </w:pPr>
      <w:bookmarkStart w:id="14" w:name="_Toc131162895"/>
      <w:r w:rsidRPr="00061CA3">
        <w:rPr>
          <w:rFonts w:ascii="Arial" w:hAnsi="Arial" w:cs="Arial"/>
          <w:sz w:val="24"/>
          <w:szCs w:val="24"/>
        </w:rPr>
        <w:lastRenderedPageBreak/>
        <w:t xml:space="preserve">Figure </w:t>
      </w:r>
      <w:r w:rsidR="00892E3C" w:rsidRPr="00061CA3">
        <w:rPr>
          <w:rFonts w:ascii="Arial" w:hAnsi="Arial" w:cs="Arial"/>
          <w:sz w:val="24"/>
          <w:szCs w:val="24"/>
        </w:rPr>
        <w:t>4</w:t>
      </w:r>
      <w:r w:rsidR="000276CA">
        <w:rPr>
          <w:rFonts w:ascii="Arial" w:hAnsi="Arial" w:cs="Arial"/>
          <w:sz w:val="24"/>
          <w:szCs w:val="24"/>
        </w:rPr>
        <w:t xml:space="preserve"> </w:t>
      </w:r>
      <w:r w:rsidR="005735B2">
        <w:rPr>
          <w:rFonts w:ascii="Arial" w:hAnsi="Arial" w:cs="Arial"/>
          <w:sz w:val="24"/>
          <w:szCs w:val="24"/>
        </w:rPr>
        <w:t>–</w:t>
      </w:r>
      <w:r w:rsidR="000276CA">
        <w:rPr>
          <w:rFonts w:ascii="Arial" w:hAnsi="Arial" w:cs="Arial"/>
          <w:sz w:val="24"/>
          <w:szCs w:val="24"/>
        </w:rPr>
        <w:t xml:space="preserve"> </w:t>
      </w:r>
      <w:r w:rsidR="005735B2">
        <w:rPr>
          <w:rFonts w:ascii="Arial" w:hAnsi="Arial" w:cs="Arial"/>
          <w:sz w:val="24"/>
          <w:szCs w:val="24"/>
        </w:rPr>
        <w:t>National grid utility plans</w:t>
      </w:r>
      <w:bookmarkEnd w:id="14"/>
    </w:p>
    <w:p w14:paraId="078B5D3F" w14:textId="0884F0E3" w:rsidR="00DE4B2C" w:rsidRPr="00061CA3" w:rsidRDefault="00DE4B2C" w:rsidP="00DE4B2C">
      <w:pPr>
        <w:rPr>
          <w:rFonts w:ascii="Arial" w:hAnsi="Arial" w:cs="Arial"/>
          <w:sz w:val="24"/>
          <w:szCs w:val="24"/>
        </w:rPr>
      </w:pPr>
    </w:p>
    <w:p w14:paraId="6F19F460" w14:textId="0264B605" w:rsidR="00DE4B2C" w:rsidRPr="00061CA3" w:rsidRDefault="00DE4B2C" w:rsidP="00DE4B2C">
      <w:pPr>
        <w:rPr>
          <w:rFonts w:ascii="Arial" w:hAnsi="Arial" w:cs="Arial"/>
          <w:sz w:val="24"/>
          <w:szCs w:val="24"/>
        </w:rPr>
      </w:pPr>
      <w:r w:rsidRPr="00061CA3">
        <w:rPr>
          <w:rFonts w:ascii="Arial" w:hAnsi="Arial" w:cs="Arial"/>
          <w:noProof/>
          <w:sz w:val="24"/>
          <w:szCs w:val="24"/>
        </w:rPr>
        <w:drawing>
          <wp:inline distT="0" distB="0" distL="0" distR="0" wp14:anchorId="754EC0B1" wp14:editId="69434800">
            <wp:extent cx="4229100" cy="5972175"/>
            <wp:effectExtent l="0" t="0" r="0"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28"/>
                    <a:stretch>
                      <a:fillRect/>
                    </a:stretch>
                  </pic:blipFill>
                  <pic:spPr>
                    <a:xfrm>
                      <a:off x="0" y="0"/>
                      <a:ext cx="4229100" cy="5972175"/>
                    </a:xfrm>
                    <a:prstGeom prst="rect">
                      <a:avLst/>
                    </a:prstGeom>
                  </pic:spPr>
                </pic:pic>
              </a:graphicData>
            </a:graphic>
          </wp:inline>
        </w:drawing>
      </w:r>
    </w:p>
    <w:p w14:paraId="6CA7900E" w14:textId="734E4E0D" w:rsidR="00B7472D" w:rsidRPr="00061CA3" w:rsidRDefault="00B7472D" w:rsidP="00DE4B2C">
      <w:pPr>
        <w:rPr>
          <w:rFonts w:ascii="Arial" w:hAnsi="Arial" w:cs="Arial"/>
          <w:sz w:val="24"/>
          <w:szCs w:val="24"/>
        </w:rPr>
      </w:pPr>
    </w:p>
    <w:p w14:paraId="1E1543AF" w14:textId="4C504BED" w:rsidR="00B7472D" w:rsidRPr="00061CA3" w:rsidRDefault="00B7472D" w:rsidP="00DE4B2C">
      <w:pPr>
        <w:rPr>
          <w:rFonts w:ascii="Arial" w:hAnsi="Arial" w:cs="Arial"/>
          <w:sz w:val="24"/>
          <w:szCs w:val="24"/>
        </w:rPr>
      </w:pPr>
    </w:p>
    <w:p w14:paraId="3F7D9F8F" w14:textId="437BC362" w:rsidR="00B7472D" w:rsidRPr="00061CA3" w:rsidRDefault="00B7472D" w:rsidP="00DE4B2C">
      <w:pPr>
        <w:rPr>
          <w:rFonts w:ascii="Arial" w:hAnsi="Arial" w:cs="Arial"/>
          <w:sz w:val="24"/>
          <w:szCs w:val="24"/>
        </w:rPr>
      </w:pPr>
    </w:p>
    <w:p w14:paraId="7E03708C" w14:textId="7DD3A145" w:rsidR="00B7472D" w:rsidRPr="00061CA3" w:rsidRDefault="00B7472D" w:rsidP="00DE4B2C">
      <w:pPr>
        <w:rPr>
          <w:rFonts w:ascii="Arial" w:hAnsi="Arial" w:cs="Arial"/>
          <w:sz w:val="24"/>
          <w:szCs w:val="24"/>
        </w:rPr>
      </w:pPr>
    </w:p>
    <w:p w14:paraId="3ADECC2D" w14:textId="4D50DCF0" w:rsidR="00B7472D" w:rsidRPr="00061CA3" w:rsidRDefault="00B7472D" w:rsidP="00DE4B2C">
      <w:pPr>
        <w:rPr>
          <w:rFonts w:ascii="Arial" w:hAnsi="Arial" w:cs="Arial"/>
          <w:sz w:val="24"/>
          <w:szCs w:val="24"/>
        </w:rPr>
      </w:pPr>
    </w:p>
    <w:p w14:paraId="3238D262" w14:textId="71B0AE86" w:rsidR="00B7472D" w:rsidRPr="00061CA3" w:rsidRDefault="00B7472D" w:rsidP="00DE4B2C">
      <w:pPr>
        <w:rPr>
          <w:rFonts w:ascii="Arial" w:hAnsi="Arial" w:cs="Arial"/>
          <w:sz w:val="24"/>
          <w:szCs w:val="24"/>
        </w:rPr>
      </w:pPr>
    </w:p>
    <w:p w14:paraId="22243694" w14:textId="2DE05B11" w:rsidR="00B7472D" w:rsidRPr="00061CA3" w:rsidRDefault="00B7472D" w:rsidP="00DE4B2C">
      <w:pPr>
        <w:rPr>
          <w:rFonts w:ascii="Arial" w:hAnsi="Arial" w:cs="Arial"/>
          <w:sz w:val="24"/>
          <w:szCs w:val="24"/>
        </w:rPr>
      </w:pPr>
    </w:p>
    <w:p w14:paraId="13126249" w14:textId="0ABA51FE" w:rsidR="00B7472D" w:rsidRPr="00061CA3" w:rsidRDefault="00B7472D" w:rsidP="00DE4B2C">
      <w:pPr>
        <w:rPr>
          <w:rFonts w:ascii="Arial" w:hAnsi="Arial" w:cs="Arial"/>
          <w:sz w:val="24"/>
          <w:szCs w:val="24"/>
        </w:rPr>
      </w:pPr>
    </w:p>
    <w:p w14:paraId="28E820B7" w14:textId="212B763C" w:rsidR="00B7472D" w:rsidRPr="00061CA3" w:rsidRDefault="00B7472D" w:rsidP="00B7472D">
      <w:pPr>
        <w:pStyle w:val="Heading2"/>
        <w:rPr>
          <w:rFonts w:ascii="Arial" w:hAnsi="Arial" w:cs="Arial"/>
          <w:sz w:val="24"/>
          <w:szCs w:val="24"/>
        </w:rPr>
      </w:pPr>
      <w:bookmarkStart w:id="15" w:name="_Toc131162896"/>
      <w:r w:rsidRPr="00061CA3">
        <w:rPr>
          <w:rFonts w:ascii="Arial" w:hAnsi="Arial" w:cs="Arial"/>
          <w:sz w:val="24"/>
          <w:szCs w:val="24"/>
        </w:rPr>
        <w:lastRenderedPageBreak/>
        <w:t xml:space="preserve">Figure </w:t>
      </w:r>
      <w:r w:rsidR="00892E3C" w:rsidRPr="00061CA3">
        <w:rPr>
          <w:rFonts w:ascii="Arial" w:hAnsi="Arial" w:cs="Arial"/>
          <w:sz w:val="24"/>
          <w:szCs w:val="24"/>
        </w:rPr>
        <w:t>5</w:t>
      </w:r>
      <w:r w:rsidR="000276CA">
        <w:rPr>
          <w:rFonts w:ascii="Arial" w:hAnsi="Arial" w:cs="Arial"/>
          <w:sz w:val="24"/>
          <w:szCs w:val="24"/>
        </w:rPr>
        <w:t xml:space="preserve"> – Welsh water utility plans</w:t>
      </w:r>
      <w:bookmarkEnd w:id="15"/>
    </w:p>
    <w:p w14:paraId="1ABFB383" w14:textId="77777777" w:rsidR="00B7472D" w:rsidRPr="00061CA3" w:rsidRDefault="00B7472D" w:rsidP="00B7472D">
      <w:pPr>
        <w:rPr>
          <w:rFonts w:ascii="Arial" w:hAnsi="Arial" w:cs="Arial"/>
          <w:sz w:val="24"/>
          <w:szCs w:val="24"/>
        </w:rPr>
      </w:pPr>
    </w:p>
    <w:p w14:paraId="3B4398EA" w14:textId="3D90C09B" w:rsidR="00B7472D" w:rsidRPr="00061CA3" w:rsidRDefault="00B7472D" w:rsidP="00B7472D">
      <w:pPr>
        <w:rPr>
          <w:rFonts w:ascii="Arial" w:hAnsi="Arial" w:cs="Arial"/>
          <w:sz w:val="24"/>
          <w:szCs w:val="24"/>
        </w:rPr>
      </w:pPr>
      <w:r w:rsidRPr="00061CA3">
        <w:rPr>
          <w:rFonts w:ascii="Arial" w:hAnsi="Arial" w:cs="Arial"/>
          <w:noProof/>
          <w:sz w:val="24"/>
          <w:szCs w:val="24"/>
        </w:rPr>
        <w:drawing>
          <wp:inline distT="0" distB="0" distL="0" distR="0" wp14:anchorId="7539D199" wp14:editId="5296467A">
            <wp:extent cx="5731510" cy="3942715"/>
            <wp:effectExtent l="0" t="0" r="2540" b="63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29"/>
                    <a:stretch>
                      <a:fillRect/>
                    </a:stretch>
                  </pic:blipFill>
                  <pic:spPr>
                    <a:xfrm>
                      <a:off x="0" y="0"/>
                      <a:ext cx="5731510" cy="3942715"/>
                    </a:xfrm>
                    <a:prstGeom prst="rect">
                      <a:avLst/>
                    </a:prstGeom>
                  </pic:spPr>
                </pic:pic>
              </a:graphicData>
            </a:graphic>
          </wp:inline>
        </w:drawing>
      </w:r>
    </w:p>
    <w:p w14:paraId="5F10325A" w14:textId="3B0E3B23" w:rsidR="00B7472D" w:rsidRDefault="00B7472D" w:rsidP="00DE4B2C">
      <w:pPr>
        <w:rPr>
          <w:rFonts w:ascii="Arial" w:hAnsi="Arial" w:cs="Arial"/>
          <w:sz w:val="24"/>
          <w:szCs w:val="24"/>
        </w:rPr>
      </w:pPr>
    </w:p>
    <w:p w14:paraId="2BFF85FB" w14:textId="3B786E0E" w:rsidR="00B90AA2" w:rsidRDefault="00D913BC" w:rsidP="00B90AA2">
      <w:pPr>
        <w:pStyle w:val="Heading2"/>
      </w:pPr>
      <w:bookmarkStart w:id="16" w:name="_Toc131162897"/>
      <w:r>
        <w:t>Table 1</w:t>
      </w:r>
      <w:r w:rsidR="00100167">
        <w:t xml:space="preserve"> - </w:t>
      </w:r>
      <w:r w:rsidR="00100167" w:rsidRPr="00100167">
        <w:t>Resource task sheet with costs</w:t>
      </w:r>
      <w:bookmarkEnd w:id="16"/>
    </w:p>
    <w:p w14:paraId="21B385A5" w14:textId="2CE07283" w:rsidR="00801EA6" w:rsidRDefault="00B90AA2" w:rsidP="00DE4B2C">
      <w:pPr>
        <w:rPr>
          <w:rFonts w:ascii="Arial" w:hAnsi="Arial" w:cs="Arial"/>
          <w:sz w:val="24"/>
          <w:szCs w:val="24"/>
        </w:rPr>
      </w:pPr>
      <w:r>
        <w:rPr>
          <w:noProof/>
        </w:rPr>
        <w:drawing>
          <wp:anchor distT="0" distB="0" distL="114300" distR="114300" simplePos="0" relativeHeight="251684864" behindDoc="0" locked="0" layoutInCell="1" allowOverlap="1" wp14:anchorId="492B17FB" wp14:editId="7DB0955A">
            <wp:simplePos x="0" y="0"/>
            <wp:positionH relativeFrom="column">
              <wp:posOffset>-308477</wp:posOffset>
            </wp:positionH>
            <wp:positionV relativeFrom="paragraph">
              <wp:posOffset>180118</wp:posOffset>
            </wp:positionV>
            <wp:extent cx="6648450" cy="2200910"/>
            <wp:effectExtent l="0" t="0" r="0" b="8890"/>
            <wp:wrapSquare wrapText="bothSides"/>
            <wp:docPr id="43" name="Picture 4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 table, Excel&#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6648450" cy="2200910"/>
                    </a:xfrm>
                    <a:prstGeom prst="rect">
                      <a:avLst/>
                    </a:prstGeom>
                  </pic:spPr>
                </pic:pic>
              </a:graphicData>
            </a:graphic>
            <wp14:sizeRelH relativeFrom="margin">
              <wp14:pctWidth>0</wp14:pctWidth>
            </wp14:sizeRelH>
            <wp14:sizeRelV relativeFrom="margin">
              <wp14:pctHeight>0</wp14:pctHeight>
            </wp14:sizeRelV>
          </wp:anchor>
        </w:drawing>
      </w:r>
    </w:p>
    <w:p w14:paraId="43607A01" w14:textId="6735514D" w:rsidR="00801EA6" w:rsidRDefault="00801EA6" w:rsidP="00DE4B2C">
      <w:pPr>
        <w:rPr>
          <w:rFonts w:ascii="Arial" w:hAnsi="Arial" w:cs="Arial"/>
          <w:sz w:val="24"/>
          <w:szCs w:val="24"/>
        </w:rPr>
      </w:pPr>
    </w:p>
    <w:p w14:paraId="037CE81E" w14:textId="490E8052" w:rsidR="00801EA6" w:rsidRDefault="00D913BC" w:rsidP="00DE4B2C">
      <w:pPr>
        <w:rPr>
          <w:rFonts w:ascii="Arial" w:hAnsi="Arial" w:cs="Arial"/>
          <w:sz w:val="24"/>
          <w:szCs w:val="24"/>
        </w:rPr>
      </w:pPr>
      <w:r>
        <w:rPr>
          <w:rFonts w:ascii="Arial" w:hAnsi="Arial" w:cs="Arial"/>
          <w:sz w:val="24"/>
          <w:szCs w:val="24"/>
        </w:rPr>
        <w:t>Table 1</w:t>
      </w:r>
      <w:r w:rsidR="00B90AA2">
        <w:rPr>
          <w:rFonts w:ascii="Arial" w:hAnsi="Arial" w:cs="Arial"/>
          <w:sz w:val="24"/>
          <w:szCs w:val="24"/>
        </w:rPr>
        <w:t xml:space="preserve"> – </w:t>
      </w:r>
      <w:bookmarkStart w:id="17" w:name="_Hlk131161880"/>
      <w:r w:rsidR="00B90AA2">
        <w:rPr>
          <w:rFonts w:ascii="Arial" w:hAnsi="Arial" w:cs="Arial"/>
          <w:sz w:val="24"/>
          <w:szCs w:val="24"/>
        </w:rPr>
        <w:t>Resource task sheet with costs</w:t>
      </w:r>
      <w:bookmarkEnd w:id="17"/>
    </w:p>
    <w:p w14:paraId="0BB8B430" w14:textId="47E53EB9" w:rsidR="00801EA6" w:rsidRDefault="00801EA6" w:rsidP="00DE4B2C">
      <w:pPr>
        <w:rPr>
          <w:rFonts w:ascii="Arial" w:hAnsi="Arial" w:cs="Arial"/>
          <w:sz w:val="24"/>
          <w:szCs w:val="24"/>
        </w:rPr>
      </w:pPr>
    </w:p>
    <w:p w14:paraId="40A41C45" w14:textId="72DD4D78" w:rsidR="00801EA6" w:rsidRDefault="00801EA6" w:rsidP="00DE4B2C">
      <w:pPr>
        <w:rPr>
          <w:rFonts w:ascii="Arial" w:hAnsi="Arial" w:cs="Arial"/>
          <w:sz w:val="24"/>
          <w:szCs w:val="24"/>
        </w:rPr>
      </w:pPr>
    </w:p>
    <w:p w14:paraId="2EF1DC98" w14:textId="0FA8918F" w:rsidR="00801EA6" w:rsidRDefault="00801EA6" w:rsidP="00DE4B2C">
      <w:pPr>
        <w:rPr>
          <w:rFonts w:ascii="Arial" w:hAnsi="Arial" w:cs="Arial"/>
          <w:sz w:val="24"/>
          <w:szCs w:val="24"/>
        </w:rPr>
      </w:pPr>
    </w:p>
    <w:p w14:paraId="3E930A98" w14:textId="77777777" w:rsidR="00061CA3" w:rsidRPr="00061CA3" w:rsidRDefault="00061CA3" w:rsidP="00061CA3">
      <w:pPr>
        <w:pStyle w:val="Heading1"/>
        <w:rPr>
          <w:rFonts w:ascii="Arial" w:hAnsi="Arial" w:cs="Arial"/>
          <w:sz w:val="24"/>
          <w:szCs w:val="24"/>
        </w:rPr>
      </w:pPr>
      <w:bookmarkStart w:id="18" w:name="_Toc131162898"/>
      <w:r w:rsidRPr="00061CA3">
        <w:rPr>
          <w:rFonts w:ascii="Arial" w:hAnsi="Arial" w:cs="Arial"/>
          <w:sz w:val="24"/>
          <w:szCs w:val="24"/>
        </w:rPr>
        <w:lastRenderedPageBreak/>
        <w:t>Appendix</w:t>
      </w:r>
      <w:bookmarkEnd w:id="18"/>
    </w:p>
    <w:p w14:paraId="354A37C0" w14:textId="6D699790" w:rsidR="00B7472D" w:rsidRDefault="00B7472D" w:rsidP="00DE4B2C">
      <w:pPr>
        <w:rPr>
          <w:rFonts w:ascii="Arial" w:hAnsi="Arial" w:cs="Arial"/>
          <w:sz w:val="24"/>
          <w:szCs w:val="24"/>
        </w:rPr>
      </w:pPr>
    </w:p>
    <w:p w14:paraId="06E85153" w14:textId="4D9931B9" w:rsidR="00801EA6" w:rsidRPr="00A456EE" w:rsidRDefault="00E269B0" w:rsidP="00E269B0">
      <w:pPr>
        <w:pStyle w:val="Heading2"/>
        <w:rPr>
          <w:rFonts w:ascii="Arial" w:hAnsi="Arial" w:cs="Arial"/>
          <w:sz w:val="24"/>
          <w:szCs w:val="24"/>
        </w:rPr>
      </w:pPr>
      <w:bookmarkStart w:id="19" w:name="_Toc131162899"/>
      <w:r w:rsidRPr="00A456EE">
        <w:rPr>
          <w:rFonts w:ascii="Arial" w:hAnsi="Arial" w:cs="Arial"/>
          <w:sz w:val="24"/>
          <w:szCs w:val="24"/>
        </w:rPr>
        <w:t>Appendix A</w:t>
      </w:r>
      <w:bookmarkEnd w:id="19"/>
    </w:p>
    <w:p w14:paraId="49A3909F" w14:textId="6DA34B4B" w:rsidR="00B7472D" w:rsidRPr="00061CA3" w:rsidRDefault="00AB76EA" w:rsidP="00DE4B2C">
      <w:pPr>
        <w:rPr>
          <w:rFonts w:ascii="Arial" w:hAnsi="Arial" w:cs="Arial"/>
          <w:sz w:val="24"/>
          <w:szCs w:val="24"/>
        </w:rPr>
      </w:pPr>
      <w:r>
        <w:rPr>
          <w:noProof/>
        </w:rPr>
        <w:drawing>
          <wp:inline distT="0" distB="0" distL="0" distR="0" wp14:anchorId="2C8C6DC4" wp14:editId="225BB2E0">
            <wp:extent cx="5200650" cy="43815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31"/>
                    <a:stretch>
                      <a:fillRect/>
                    </a:stretch>
                  </pic:blipFill>
                  <pic:spPr>
                    <a:xfrm>
                      <a:off x="0" y="0"/>
                      <a:ext cx="5200650" cy="4381500"/>
                    </a:xfrm>
                    <a:prstGeom prst="rect">
                      <a:avLst/>
                    </a:prstGeom>
                  </pic:spPr>
                </pic:pic>
              </a:graphicData>
            </a:graphic>
          </wp:inline>
        </w:drawing>
      </w:r>
    </w:p>
    <w:p w14:paraId="6EECA9DB" w14:textId="0D113344" w:rsidR="00B7472D" w:rsidRPr="00061CA3" w:rsidRDefault="00AB76EA" w:rsidP="00DE4B2C">
      <w:pPr>
        <w:rPr>
          <w:rFonts w:ascii="Arial" w:hAnsi="Arial" w:cs="Arial"/>
          <w:sz w:val="24"/>
          <w:szCs w:val="24"/>
        </w:rPr>
      </w:pPr>
      <w:r>
        <w:rPr>
          <w:rFonts w:ascii="Arial" w:hAnsi="Arial" w:cs="Arial"/>
          <w:sz w:val="24"/>
          <w:szCs w:val="24"/>
        </w:rPr>
        <w:t xml:space="preserve">Appendix A – </w:t>
      </w:r>
      <w:r w:rsidR="003556E1">
        <w:rPr>
          <w:rFonts w:ascii="Arial" w:hAnsi="Arial" w:cs="Arial"/>
          <w:sz w:val="24"/>
          <w:szCs w:val="24"/>
        </w:rPr>
        <w:t>Sample of contractor</w:t>
      </w:r>
      <w:r>
        <w:rPr>
          <w:rFonts w:ascii="Arial" w:hAnsi="Arial" w:cs="Arial"/>
          <w:sz w:val="24"/>
          <w:szCs w:val="24"/>
        </w:rPr>
        <w:t xml:space="preserve"> labour costs per job role</w:t>
      </w:r>
      <w:r w:rsidR="00801EA6">
        <w:rPr>
          <w:rFonts w:ascii="Arial" w:hAnsi="Arial" w:cs="Arial"/>
          <w:sz w:val="24"/>
          <w:szCs w:val="24"/>
        </w:rPr>
        <w:t xml:space="preserve"> (Aecom,2023)</w:t>
      </w:r>
    </w:p>
    <w:p w14:paraId="7623629C" w14:textId="49E55344" w:rsidR="003E456F" w:rsidRDefault="003E456F" w:rsidP="00DE4B2C">
      <w:pPr>
        <w:rPr>
          <w:rFonts w:ascii="Arial" w:hAnsi="Arial" w:cs="Arial"/>
          <w:sz w:val="24"/>
          <w:szCs w:val="24"/>
        </w:rPr>
      </w:pPr>
    </w:p>
    <w:p w14:paraId="7DB84518" w14:textId="1844F084" w:rsidR="00E269B0" w:rsidRPr="00A456EE" w:rsidRDefault="00A456EE" w:rsidP="00A456EE">
      <w:pPr>
        <w:pStyle w:val="Heading2"/>
        <w:rPr>
          <w:rFonts w:ascii="Arial" w:hAnsi="Arial" w:cs="Arial"/>
          <w:sz w:val="24"/>
          <w:szCs w:val="24"/>
        </w:rPr>
      </w:pPr>
      <w:bookmarkStart w:id="20" w:name="_Toc131162900"/>
      <w:r w:rsidRPr="00A456EE">
        <w:rPr>
          <w:rFonts w:ascii="Arial" w:hAnsi="Arial" w:cs="Arial"/>
          <w:sz w:val="24"/>
          <w:szCs w:val="24"/>
        </w:rPr>
        <w:t>Appendix B</w:t>
      </w:r>
      <w:bookmarkEnd w:id="20"/>
    </w:p>
    <w:p w14:paraId="5E20259A" w14:textId="23C72EAE" w:rsidR="003E456F" w:rsidRPr="00061CA3" w:rsidRDefault="00E269B0" w:rsidP="00DE4B2C">
      <w:pPr>
        <w:rPr>
          <w:rFonts w:ascii="Arial" w:hAnsi="Arial" w:cs="Arial"/>
          <w:sz w:val="24"/>
          <w:szCs w:val="24"/>
        </w:rPr>
      </w:pPr>
      <w:r>
        <w:rPr>
          <w:noProof/>
        </w:rPr>
        <w:drawing>
          <wp:inline distT="0" distB="0" distL="0" distR="0" wp14:anchorId="2B56A154" wp14:editId="3577DE5F">
            <wp:extent cx="5238750" cy="2209800"/>
            <wp:effectExtent l="0" t="0" r="0" b="0"/>
            <wp:docPr id="35"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pic:cNvPicPr/>
                  </pic:nvPicPr>
                  <pic:blipFill>
                    <a:blip r:embed="rId32"/>
                    <a:stretch>
                      <a:fillRect/>
                    </a:stretch>
                  </pic:blipFill>
                  <pic:spPr>
                    <a:xfrm>
                      <a:off x="0" y="0"/>
                      <a:ext cx="5238750" cy="2209800"/>
                    </a:xfrm>
                    <a:prstGeom prst="rect">
                      <a:avLst/>
                    </a:prstGeom>
                  </pic:spPr>
                </pic:pic>
              </a:graphicData>
            </a:graphic>
          </wp:inline>
        </w:drawing>
      </w:r>
    </w:p>
    <w:p w14:paraId="366FA973" w14:textId="3A2D106F" w:rsidR="00A456EE" w:rsidRPr="00061CA3" w:rsidRDefault="00A456EE" w:rsidP="00A456EE">
      <w:pPr>
        <w:rPr>
          <w:rFonts w:ascii="Arial" w:hAnsi="Arial" w:cs="Arial"/>
          <w:sz w:val="24"/>
          <w:szCs w:val="24"/>
        </w:rPr>
      </w:pPr>
      <w:r>
        <w:rPr>
          <w:rFonts w:ascii="Arial" w:hAnsi="Arial" w:cs="Arial"/>
          <w:sz w:val="24"/>
          <w:szCs w:val="24"/>
        </w:rPr>
        <w:t>Appendix B – Sample of Temporary works costs (Aecom,2023)</w:t>
      </w:r>
    </w:p>
    <w:p w14:paraId="0B8F2434" w14:textId="77777777" w:rsidR="003E456F" w:rsidRPr="00061CA3" w:rsidRDefault="003E456F" w:rsidP="00DE4B2C">
      <w:pPr>
        <w:rPr>
          <w:rFonts w:ascii="Arial" w:hAnsi="Arial" w:cs="Arial"/>
          <w:sz w:val="24"/>
          <w:szCs w:val="24"/>
        </w:rPr>
      </w:pPr>
    </w:p>
    <w:p w14:paraId="12686595" w14:textId="0D1670F9" w:rsidR="0060529A" w:rsidRPr="00A456EE" w:rsidRDefault="0060529A" w:rsidP="0060529A">
      <w:pPr>
        <w:pStyle w:val="Heading2"/>
        <w:rPr>
          <w:rFonts w:ascii="Arial" w:hAnsi="Arial" w:cs="Arial"/>
          <w:sz w:val="24"/>
          <w:szCs w:val="24"/>
        </w:rPr>
      </w:pPr>
      <w:bookmarkStart w:id="21" w:name="_Toc131162901"/>
      <w:r w:rsidRPr="00A456EE">
        <w:rPr>
          <w:rFonts w:ascii="Arial" w:hAnsi="Arial" w:cs="Arial"/>
          <w:sz w:val="24"/>
          <w:szCs w:val="24"/>
        </w:rPr>
        <w:lastRenderedPageBreak/>
        <w:t xml:space="preserve">Appendix </w:t>
      </w:r>
      <w:r>
        <w:rPr>
          <w:rFonts w:ascii="Arial" w:hAnsi="Arial" w:cs="Arial"/>
          <w:sz w:val="24"/>
          <w:szCs w:val="24"/>
        </w:rPr>
        <w:t>C</w:t>
      </w:r>
      <w:bookmarkEnd w:id="21"/>
    </w:p>
    <w:p w14:paraId="413FD86A" w14:textId="1C6A79BE" w:rsidR="00B7472D" w:rsidRDefault="00B7472D" w:rsidP="00DE4B2C">
      <w:pPr>
        <w:rPr>
          <w:rFonts w:ascii="Arial" w:hAnsi="Arial" w:cs="Arial"/>
          <w:sz w:val="24"/>
          <w:szCs w:val="24"/>
        </w:rPr>
      </w:pPr>
    </w:p>
    <w:p w14:paraId="3BCD3535" w14:textId="6C3513AE" w:rsidR="003755BB" w:rsidRPr="00061CA3" w:rsidRDefault="003755BB" w:rsidP="00DE4B2C">
      <w:pPr>
        <w:rPr>
          <w:rFonts w:ascii="Arial" w:hAnsi="Arial" w:cs="Arial"/>
          <w:sz w:val="24"/>
          <w:szCs w:val="24"/>
        </w:rPr>
      </w:pPr>
      <w:r>
        <w:rPr>
          <w:noProof/>
        </w:rPr>
        <w:drawing>
          <wp:inline distT="0" distB="0" distL="0" distR="0" wp14:anchorId="4B40EAC1" wp14:editId="147AC15D">
            <wp:extent cx="4629150" cy="6029325"/>
            <wp:effectExtent l="0" t="0" r="0" b="9525"/>
            <wp:docPr id="36" name="Picture 36"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receipt&#10;&#10;Description automatically generated"/>
                    <pic:cNvPicPr/>
                  </pic:nvPicPr>
                  <pic:blipFill>
                    <a:blip r:embed="rId33"/>
                    <a:stretch>
                      <a:fillRect/>
                    </a:stretch>
                  </pic:blipFill>
                  <pic:spPr>
                    <a:xfrm>
                      <a:off x="0" y="0"/>
                      <a:ext cx="4629150" cy="6029325"/>
                    </a:xfrm>
                    <a:prstGeom prst="rect">
                      <a:avLst/>
                    </a:prstGeom>
                  </pic:spPr>
                </pic:pic>
              </a:graphicData>
            </a:graphic>
          </wp:inline>
        </w:drawing>
      </w:r>
    </w:p>
    <w:p w14:paraId="513DFC6F" w14:textId="7D4BEAC4" w:rsidR="0060529A" w:rsidRPr="00061CA3" w:rsidRDefault="0060529A" w:rsidP="0060529A">
      <w:pPr>
        <w:rPr>
          <w:rFonts w:ascii="Arial" w:hAnsi="Arial" w:cs="Arial"/>
          <w:sz w:val="24"/>
          <w:szCs w:val="24"/>
        </w:rPr>
      </w:pPr>
      <w:r>
        <w:rPr>
          <w:rFonts w:ascii="Arial" w:hAnsi="Arial" w:cs="Arial"/>
          <w:sz w:val="24"/>
          <w:szCs w:val="24"/>
        </w:rPr>
        <w:t>Appendix C – Sample of General purpose plant costs per (Aecom,2023)</w:t>
      </w:r>
    </w:p>
    <w:p w14:paraId="199A4067" w14:textId="63401E63" w:rsidR="00B7472D" w:rsidRDefault="00B7472D" w:rsidP="00DE4B2C">
      <w:pPr>
        <w:rPr>
          <w:rFonts w:ascii="Arial" w:hAnsi="Arial" w:cs="Arial"/>
          <w:sz w:val="24"/>
          <w:szCs w:val="24"/>
        </w:rPr>
      </w:pPr>
    </w:p>
    <w:p w14:paraId="2DDAB187" w14:textId="39D961A8" w:rsidR="00EB0766" w:rsidRDefault="00EB0766" w:rsidP="00DE4B2C">
      <w:pPr>
        <w:rPr>
          <w:rFonts w:ascii="Arial" w:hAnsi="Arial" w:cs="Arial"/>
          <w:sz w:val="24"/>
          <w:szCs w:val="24"/>
        </w:rPr>
      </w:pPr>
    </w:p>
    <w:p w14:paraId="63844D29" w14:textId="659103A5" w:rsidR="00EB0766" w:rsidRDefault="00EB0766" w:rsidP="00DE4B2C">
      <w:pPr>
        <w:rPr>
          <w:rFonts w:ascii="Arial" w:hAnsi="Arial" w:cs="Arial"/>
          <w:sz w:val="24"/>
          <w:szCs w:val="24"/>
        </w:rPr>
      </w:pPr>
    </w:p>
    <w:p w14:paraId="0745C469" w14:textId="1A8CA01A" w:rsidR="00EB0766" w:rsidRDefault="00EB0766" w:rsidP="00DE4B2C">
      <w:pPr>
        <w:rPr>
          <w:rFonts w:ascii="Arial" w:hAnsi="Arial" w:cs="Arial"/>
          <w:sz w:val="24"/>
          <w:szCs w:val="24"/>
        </w:rPr>
      </w:pPr>
    </w:p>
    <w:p w14:paraId="1FE6C284" w14:textId="72C0F6DA" w:rsidR="00EB0766" w:rsidRDefault="00EB0766" w:rsidP="00DE4B2C">
      <w:pPr>
        <w:rPr>
          <w:rFonts w:ascii="Arial" w:hAnsi="Arial" w:cs="Arial"/>
          <w:sz w:val="24"/>
          <w:szCs w:val="24"/>
        </w:rPr>
      </w:pPr>
    </w:p>
    <w:p w14:paraId="6FCAEC2C" w14:textId="56D3523D" w:rsidR="00EB0766" w:rsidRDefault="00EB0766" w:rsidP="00DE4B2C">
      <w:pPr>
        <w:rPr>
          <w:rFonts w:ascii="Arial" w:hAnsi="Arial" w:cs="Arial"/>
          <w:sz w:val="24"/>
          <w:szCs w:val="24"/>
        </w:rPr>
      </w:pPr>
    </w:p>
    <w:p w14:paraId="0406CA8D" w14:textId="13953547" w:rsidR="00EB0766" w:rsidRDefault="00EB0766" w:rsidP="00DE4B2C">
      <w:pPr>
        <w:rPr>
          <w:rFonts w:ascii="Arial" w:hAnsi="Arial" w:cs="Arial"/>
          <w:sz w:val="24"/>
          <w:szCs w:val="24"/>
        </w:rPr>
      </w:pPr>
    </w:p>
    <w:p w14:paraId="2017FFE7" w14:textId="2C91F6AF" w:rsidR="00EB0766" w:rsidRPr="00A456EE" w:rsidRDefault="00EB0766" w:rsidP="00EB0766">
      <w:pPr>
        <w:pStyle w:val="Heading2"/>
        <w:rPr>
          <w:rFonts w:ascii="Arial" w:hAnsi="Arial" w:cs="Arial"/>
          <w:sz w:val="24"/>
          <w:szCs w:val="24"/>
        </w:rPr>
      </w:pPr>
      <w:bookmarkStart w:id="22" w:name="_Toc131162902"/>
      <w:r w:rsidRPr="00A456EE">
        <w:rPr>
          <w:rFonts w:ascii="Arial" w:hAnsi="Arial" w:cs="Arial"/>
          <w:sz w:val="24"/>
          <w:szCs w:val="24"/>
        </w:rPr>
        <w:lastRenderedPageBreak/>
        <w:t xml:space="preserve">Appendix </w:t>
      </w:r>
      <w:r>
        <w:rPr>
          <w:rFonts w:ascii="Arial" w:hAnsi="Arial" w:cs="Arial"/>
          <w:sz w:val="24"/>
          <w:szCs w:val="24"/>
        </w:rPr>
        <w:t>D</w:t>
      </w:r>
      <w:bookmarkEnd w:id="22"/>
    </w:p>
    <w:p w14:paraId="5E29A528" w14:textId="77777777" w:rsidR="00EB0766" w:rsidRDefault="00EB0766" w:rsidP="00DE4B2C">
      <w:pPr>
        <w:rPr>
          <w:rFonts w:ascii="Arial" w:hAnsi="Arial" w:cs="Arial"/>
          <w:sz w:val="24"/>
          <w:szCs w:val="24"/>
        </w:rPr>
      </w:pPr>
    </w:p>
    <w:p w14:paraId="2000AD52" w14:textId="0D61A87A" w:rsidR="00EB0766" w:rsidRPr="00061CA3" w:rsidRDefault="00EB0766" w:rsidP="00DE4B2C">
      <w:pPr>
        <w:rPr>
          <w:rFonts w:ascii="Arial" w:hAnsi="Arial" w:cs="Arial"/>
          <w:sz w:val="24"/>
          <w:szCs w:val="24"/>
        </w:rPr>
      </w:pPr>
      <w:r>
        <w:rPr>
          <w:noProof/>
        </w:rPr>
        <w:drawing>
          <wp:inline distT="0" distB="0" distL="0" distR="0" wp14:anchorId="768913AE" wp14:editId="49C34523">
            <wp:extent cx="5657850" cy="6373495"/>
            <wp:effectExtent l="0" t="0" r="0"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1328" r="1285"/>
                    <a:stretch/>
                  </pic:blipFill>
                  <pic:spPr bwMode="auto">
                    <a:xfrm>
                      <a:off x="0" y="0"/>
                      <a:ext cx="5657850" cy="6373495"/>
                    </a:xfrm>
                    <a:prstGeom prst="rect">
                      <a:avLst/>
                    </a:prstGeom>
                    <a:ln>
                      <a:noFill/>
                    </a:ln>
                    <a:extLst>
                      <a:ext uri="{53640926-AAD7-44D8-BBD7-CCE9431645EC}">
                        <a14:shadowObscured xmlns:a14="http://schemas.microsoft.com/office/drawing/2010/main"/>
                      </a:ext>
                    </a:extLst>
                  </pic:spPr>
                </pic:pic>
              </a:graphicData>
            </a:graphic>
          </wp:inline>
        </w:drawing>
      </w:r>
    </w:p>
    <w:p w14:paraId="4DC9DA2A" w14:textId="3E237A96" w:rsidR="00B7472D" w:rsidRPr="00061CA3" w:rsidRDefault="00B7472D" w:rsidP="00DE4B2C">
      <w:pPr>
        <w:rPr>
          <w:rFonts w:ascii="Arial" w:hAnsi="Arial" w:cs="Arial"/>
          <w:sz w:val="24"/>
          <w:szCs w:val="24"/>
        </w:rPr>
      </w:pPr>
    </w:p>
    <w:p w14:paraId="0DFFFC36" w14:textId="3175AD6C" w:rsidR="00EB0766" w:rsidRPr="00061CA3" w:rsidRDefault="00EB0766" w:rsidP="00EB0766">
      <w:pPr>
        <w:rPr>
          <w:rFonts w:ascii="Arial" w:hAnsi="Arial" w:cs="Arial"/>
          <w:sz w:val="24"/>
          <w:szCs w:val="24"/>
        </w:rPr>
      </w:pPr>
      <w:r>
        <w:rPr>
          <w:rFonts w:ascii="Arial" w:hAnsi="Arial" w:cs="Arial"/>
          <w:sz w:val="24"/>
          <w:szCs w:val="24"/>
        </w:rPr>
        <w:t xml:space="preserve">Appendix D – Sample of </w:t>
      </w:r>
      <w:r w:rsidR="00A24E19">
        <w:rPr>
          <w:rFonts w:ascii="Arial" w:hAnsi="Arial" w:cs="Arial"/>
          <w:sz w:val="24"/>
          <w:szCs w:val="24"/>
        </w:rPr>
        <w:t xml:space="preserve">Latest costs for road construction UK </w:t>
      </w:r>
      <w:r>
        <w:rPr>
          <w:rFonts w:ascii="Arial" w:hAnsi="Arial" w:cs="Arial"/>
          <w:sz w:val="24"/>
          <w:szCs w:val="24"/>
        </w:rPr>
        <w:t>(</w:t>
      </w:r>
      <w:r w:rsidR="00A24E19">
        <w:rPr>
          <w:rFonts w:ascii="Arial" w:hAnsi="Arial" w:cs="Arial"/>
          <w:sz w:val="24"/>
          <w:szCs w:val="24"/>
        </w:rPr>
        <w:t>Building.co.uk</w:t>
      </w:r>
      <w:r>
        <w:rPr>
          <w:rFonts w:ascii="Arial" w:hAnsi="Arial" w:cs="Arial"/>
          <w:sz w:val="24"/>
          <w:szCs w:val="24"/>
        </w:rPr>
        <w:t>,2023)</w:t>
      </w:r>
    </w:p>
    <w:p w14:paraId="72229D30" w14:textId="247DAA86" w:rsidR="00B7472D" w:rsidRPr="00061CA3" w:rsidRDefault="00B7472D" w:rsidP="00DE4B2C">
      <w:pPr>
        <w:rPr>
          <w:rFonts w:ascii="Arial" w:hAnsi="Arial" w:cs="Arial"/>
          <w:sz w:val="24"/>
          <w:szCs w:val="24"/>
        </w:rPr>
      </w:pPr>
    </w:p>
    <w:p w14:paraId="0403AA14" w14:textId="00A821E8" w:rsidR="00B7472D" w:rsidRDefault="00B7472D" w:rsidP="00DE4B2C">
      <w:pPr>
        <w:rPr>
          <w:rFonts w:ascii="Arial" w:hAnsi="Arial" w:cs="Arial"/>
          <w:sz w:val="24"/>
          <w:szCs w:val="24"/>
        </w:rPr>
      </w:pPr>
    </w:p>
    <w:p w14:paraId="4D296BC4" w14:textId="491817AB" w:rsidR="00DF4D22" w:rsidRDefault="00DF4D22" w:rsidP="00DE4B2C">
      <w:pPr>
        <w:rPr>
          <w:rFonts w:ascii="Arial" w:hAnsi="Arial" w:cs="Arial"/>
          <w:sz w:val="24"/>
          <w:szCs w:val="24"/>
        </w:rPr>
      </w:pPr>
    </w:p>
    <w:p w14:paraId="3C50DBC7" w14:textId="050C4746" w:rsidR="00DF4D22" w:rsidRDefault="00DF4D22" w:rsidP="00DE4B2C">
      <w:pPr>
        <w:rPr>
          <w:rFonts w:ascii="Arial" w:hAnsi="Arial" w:cs="Arial"/>
          <w:sz w:val="24"/>
          <w:szCs w:val="24"/>
        </w:rPr>
      </w:pPr>
    </w:p>
    <w:p w14:paraId="4DDC0797" w14:textId="07AE885B" w:rsidR="00DF4D22" w:rsidRPr="00A456EE" w:rsidRDefault="00DF4D22" w:rsidP="00DF4D22">
      <w:pPr>
        <w:pStyle w:val="Heading2"/>
        <w:rPr>
          <w:rFonts w:ascii="Arial" w:hAnsi="Arial" w:cs="Arial"/>
          <w:sz w:val="24"/>
          <w:szCs w:val="24"/>
        </w:rPr>
      </w:pPr>
      <w:bookmarkStart w:id="23" w:name="_Toc131162903"/>
      <w:r w:rsidRPr="00A456EE">
        <w:rPr>
          <w:rFonts w:ascii="Arial" w:hAnsi="Arial" w:cs="Arial"/>
          <w:sz w:val="24"/>
          <w:szCs w:val="24"/>
        </w:rPr>
        <w:lastRenderedPageBreak/>
        <w:t xml:space="preserve">Appendix </w:t>
      </w:r>
      <w:r>
        <w:rPr>
          <w:rFonts w:ascii="Arial" w:hAnsi="Arial" w:cs="Arial"/>
          <w:sz w:val="24"/>
          <w:szCs w:val="24"/>
        </w:rPr>
        <w:t>E</w:t>
      </w:r>
      <w:bookmarkEnd w:id="23"/>
    </w:p>
    <w:p w14:paraId="43170413" w14:textId="02238D3D" w:rsidR="00DF4D22" w:rsidRDefault="00DF4D22" w:rsidP="00DE4B2C">
      <w:pPr>
        <w:rPr>
          <w:rFonts w:ascii="Arial" w:hAnsi="Arial" w:cs="Arial"/>
          <w:sz w:val="24"/>
          <w:szCs w:val="24"/>
        </w:rPr>
      </w:pPr>
    </w:p>
    <w:p w14:paraId="28EE0254" w14:textId="77777777" w:rsidR="00DF4D22" w:rsidRPr="00061CA3" w:rsidRDefault="00DF4D22" w:rsidP="00DE4B2C">
      <w:pPr>
        <w:rPr>
          <w:rFonts w:ascii="Arial" w:hAnsi="Arial" w:cs="Arial"/>
          <w:sz w:val="24"/>
          <w:szCs w:val="24"/>
        </w:rPr>
      </w:pPr>
    </w:p>
    <w:p w14:paraId="747494B1" w14:textId="4EF8512B" w:rsidR="00B7472D" w:rsidRPr="00061CA3" w:rsidRDefault="00DF4D22" w:rsidP="00DE4B2C">
      <w:pPr>
        <w:rPr>
          <w:rFonts w:ascii="Arial" w:hAnsi="Arial" w:cs="Arial"/>
          <w:sz w:val="24"/>
          <w:szCs w:val="24"/>
        </w:rPr>
      </w:pPr>
      <w:r>
        <w:rPr>
          <w:noProof/>
        </w:rPr>
        <w:drawing>
          <wp:inline distT="0" distB="0" distL="0" distR="0" wp14:anchorId="274ED130" wp14:editId="4E146D0B">
            <wp:extent cx="5731510" cy="6087110"/>
            <wp:effectExtent l="0" t="0" r="254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6087110"/>
                    </a:xfrm>
                    <a:prstGeom prst="rect">
                      <a:avLst/>
                    </a:prstGeom>
                  </pic:spPr>
                </pic:pic>
              </a:graphicData>
            </a:graphic>
          </wp:inline>
        </w:drawing>
      </w:r>
    </w:p>
    <w:p w14:paraId="66EF25CB" w14:textId="25E195EB" w:rsidR="00061CA3" w:rsidRPr="00061CA3" w:rsidRDefault="00DF4D22" w:rsidP="00DE4B2C">
      <w:pPr>
        <w:rPr>
          <w:rFonts w:ascii="Arial" w:hAnsi="Arial" w:cs="Arial"/>
          <w:sz w:val="24"/>
          <w:szCs w:val="24"/>
        </w:rPr>
      </w:pPr>
      <w:r>
        <w:rPr>
          <w:rFonts w:ascii="Arial" w:hAnsi="Arial" w:cs="Arial"/>
          <w:sz w:val="24"/>
          <w:szCs w:val="24"/>
        </w:rPr>
        <w:t xml:space="preserve">Appendix E – Category C road </w:t>
      </w:r>
      <w:r w:rsidR="004B21DE">
        <w:rPr>
          <w:rFonts w:ascii="Arial" w:hAnsi="Arial" w:cs="Arial"/>
          <w:sz w:val="24"/>
          <w:szCs w:val="24"/>
        </w:rPr>
        <w:t>surfacing requirements (</w:t>
      </w:r>
      <w:r w:rsidR="008908DB">
        <w:rPr>
          <w:rFonts w:ascii="Arial" w:hAnsi="Arial" w:cs="Arial"/>
          <w:sz w:val="24"/>
          <w:szCs w:val="24"/>
        </w:rPr>
        <w:t>Standardsforhighways.co.uk, 2023)</w:t>
      </w:r>
    </w:p>
    <w:p w14:paraId="45234FFA" w14:textId="110DEEBF" w:rsidR="00B7472D" w:rsidRDefault="00B7472D" w:rsidP="00DE4B2C">
      <w:pPr>
        <w:rPr>
          <w:rFonts w:ascii="Arial" w:hAnsi="Arial" w:cs="Arial"/>
          <w:sz w:val="24"/>
          <w:szCs w:val="24"/>
        </w:rPr>
      </w:pPr>
    </w:p>
    <w:p w14:paraId="5E8CCB2F" w14:textId="7C3E8633" w:rsidR="00DA3684" w:rsidRDefault="00DA3684" w:rsidP="00DE4B2C">
      <w:pPr>
        <w:rPr>
          <w:rFonts w:ascii="Arial" w:hAnsi="Arial" w:cs="Arial"/>
          <w:sz w:val="24"/>
          <w:szCs w:val="24"/>
        </w:rPr>
      </w:pPr>
    </w:p>
    <w:p w14:paraId="05AF4A91" w14:textId="30CC4FDA" w:rsidR="00DA3684" w:rsidRDefault="00DA3684" w:rsidP="00DE4B2C">
      <w:pPr>
        <w:rPr>
          <w:rFonts w:ascii="Arial" w:hAnsi="Arial" w:cs="Arial"/>
          <w:sz w:val="24"/>
          <w:szCs w:val="24"/>
        </w:rPr>
      </w:pPr>
    </w:p>
    <w:p w14:paraId="29203A5C" w14:textId="546B9EEE" w:rsidR="00DA3684" w:rsidRDefault="00DA3684" w:rsidP="00DE4B2C">
      <w:pPr>
        <w:rPr>
          <w:rFonts w:ascii="Arial" w:hAnsi="Arial" w:cs="Arial"/>
          <w:sz w:val="24"/>
          <w:szCs w:val="24"/>
        </w:rPr>
      </w:pPr>
    </w:p>
    <w:p w14:paraId="3FBD038D" w14:textId="513E1210" w:rsidR="00DA3684" w:rsidRDefault="00DA3684" w:rsidP="00DE4B2C">
      <w:pPr>
        <w:rPr>
          <w:rFonts w:ascii="Arial" w:hAnsi="Arial" w:cs="Arial"/>
          <w:sz w:val="24"/>
          <w:szCs w:val="24"/>
        </w:rPr>
      </w:pPr>
    </w:p>
    <w:p w14:paraId="3CD68B70" w14:textId="37457DC3" w:rsidR="00DA3684" w:rsidRPr="00A456EE" w:rsidRDefault="00DA3684" w:rsidP="00DA3684">
      <w:pPr>
        <w:pStyle w:val="Heading2"/>
        <w:rPr>
          <w:rFonts w:ascii="Arial" w:hAnsi="Arial" w:cs="Arial"/>
          <w:sz w:val="24"/>
          <w:szCs w:val="24"/>
        </w:rPr>
      </w:pPr>
      <w:bookmarkStart w:id="24" w:name="_Toc131162904"/>
      <w:r w:rsidRPr="00A456EE">
        <w:rPr>
          <w:rFonts w:ascii="Arial" w:hAnsi="Arial" w:cs="Arial"/>
          <w:sz w:val="24"/>
          <w:szCs w:val="24"/>
        </w:rPr>
        <w:lastRenderedPageBreak/>
        <w:t xml:space="preserve">Appendix </w:t>
      </w:r>
      <w:r>
        <w:rPr>
          <w:rFonts w:ascii="Arial" w:hAnsi="Arial" w:cs="Arial"/>
          <w:sz w:val="24"/>
          <w:szCs w:val="24"/>
        </w:rPr>
        <w:t>F</w:t>
      </w:r>
      <w:bookmarkEnd w:id="24"/>
    </w:p>
    <w:p w14:paraId="5547C17C" w14:textId="77777777" w:rsidR="00DA3684" w:rsidRDefault="00DA3684" w:rsidP="00DE4B2C">
      <w:pPr>
        <w:rPr>
          <w:rFonts w:ascii="Arial" w:hAnsi="Arial" w:cs="Arial"/>
          <w:sz w:val="24"/>
          <w:szCs w:val="24"/>
        </w:rPr>
      </w:pPr>
    </w:p>
    <w:p w14:paraId="0F3C154E" w14:textId="64463E3F" w:rsidR="008908DB" w:rsidRDefault="00DA3684" w:rsidP="00DE4B2C">
      <w:pPr>
        <w:rPr>
          <w:rFonts w:ascii="Arial" w:hAnsi="Arial" w:cs="Arial"/>
          <w:sz w:val="24"/>
          <w:szCs w:val="24"/>
        </w:rPr>
      </w:pPr>
      <w:r>
        <w:rPr>
          <w:noProof/>
        </w:rPr>
        <w:drawing>
          <wp:inline distT="0" distB="0" distL="0" distR="0" wp14:anchorId="75CEE39B" wp14:editId="55F12581">
            <wp:extent cx="5731510" cy="7387590"/>
            <wp:effectExtent l="0" t="0" r="2540" b="3810"/>
            <wp:docPr id="40" name="Picture 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able&#10;&#10;Description automatically generated"/>
                    <pic:cNvPicPr/>
                  </pic:nvPicPr>
                  <pic:blipFill>
                    <a:blip r:embed="rId36"/>
                    <a:stretch>
                      <a:fillRect/>
                    </a:stretch>
                  </pic:blipFill>
                  <pic:spPr>
                    <a:xfrm>
                      <a:off x="0" y="0"/>
                      <a:ext cx="5731510" cy="7387590"/>
                    </a:xfrm>
                    <a:prstGeom prst="rect">
                      <a:avLst/>
                    </a:prstGeom>
                  </pic:spPr>
                </pic:pic>
              </a:graphicData>
            </a:graphic>
          </wp:inline>
        </w:drawing>
      </w:r>
    </w:p>
    <w:p w14:paraId="0FC90155" w14:textId="5BACA666" w:rsidR="008908DB" w:rsidRDefault="00DA3684" w:rsidP="00DE4B2C">
      <w:pPr>
        <w:rPr>
          <w:rFonts w:ascii="Arial" w:hAnsi="Arial" w:cs="Arial"/>
          <w:sz w:val="24"/>
          <w:szCs w:val="24"/>
        </w:rPr>
      </w:pPr>
      <w:r>
        <w:rPr>
          <w:rFonts w:ascii="Arial" w:hAnsi="Arial" w:cs="Arial"/>
          <w:sz w:val="24"/>
          <w:szCs w:val="24"/>
        </w:rPr>
        <w:t xml:space="preserve">Appendix F – Category C road surfacing requirements </w:t>
      </w:r>
      <w:r w:rsidR="00A01559">
        <w:rPr>
          <w:rFonts w:ascii="Arial" w:hAnsi="Arial" w:cs="Arial"/>
          <w:sz w:val="24"/>
          <w:szCs w:val="24"/>
        </w:rPr>
        <w:t>costs (Aecom,2023)</w:t>
      </w:r>
    </w:p>
    <w:p w14:paraId="03AD4F10" w14:textId="6859B45E" w:rsidR="008908DB" w:rsidRDefault="008908DB" w:rsidP="00DE4B2C">
      <w:pPr>
        <w:rPr>
          <w:rFonts w:ascii="Arial" w:hAnsi="Arial" w:cs="Arial"/>
          <w:sz w:val="24"/>
          <w:szCs w:val="24"/>
        </w:rPr>
      </w:pPr>
    </w:p>
    <w:p w14:paraId="54696CDD" w14:textId="77DCC42C" w:rsidR="008908DB" w:rsidRDefault="008908DB" w:rsidP="00DE4B2C">
      <w:pPr>
        <w:rPr>
          <w:rFonts w:ascii="Arial" w:hAnsi="Arial" w:cs="Arial"/>
          <w:sz w:val="24"/>
          <w:szCs w:val="24"/>
        </w:rPr>
      </w:pPr>
    </w:p>
    <w:p w14:paraId="624A592B" w14:textId="482BFFF3" w:rsidR="00D41DCD" w:rsidRPr="00A456EE" w:rsidRDefault="00D41DCD" w:rsidP="00D41DCD">
      <w:pPr>
        <w:pStyle w:val="Heading2"/>
        <w:rPr>
          <w:rFonts w:ascii="Arial" w:hAnsi="Arial" w:cs="Arial"/>
          <w:sz w:val="24"/>
          <w:szCs w:val="24"/>
        </w:rPr>
      </w:pPr>
      <w:bookmarkStart w:id="25" w:name="_Toc131162905"/>
      <w:r w:rsidRPr="00A456EE">
        <w:rPr>
          <w:rFonts w:ascii="Arial" w:hAnsi="Arial" w:cs="Arial"/>
          <w:sz w:val="24"/>
          <w:szCs w:val="24"/>
        </w:rPr>
        <w:lastRenderedPageBreak/>
        <w:t xml:space="preserve">Appendix </w:t>
      </w:r>
      <w:r>
        <w:rPr>
          <w:rFonts w:ascii="Arial" w:hAnsi="Arial" w:cs="Arial"/>
          <w:sz w:val="24"/>
          <w:szCs w:val="24"/>
        </w:rPr>
        <w:t>G</w:t>
      </w:r>
      <w:bookmarkEnd w:id="25"/>
    </w:p>
    <w:p w14:paraId="6B5EB2EF" w14:textId="2B036AD8" w:rsidR="00D41DCD" w:rsidRDefault="00D41DCD" w:rsidP="00DE4B2C">
      <w:pPr>
        <w:rPr>
          <w:rFonts w:ascii="Arial" w:hAnsi="Arial" w:cs="Arial"/>
          <w:sz w:val="24"/>
          <w:szCs w:val="24"/>
        </w:rPr>
      </w:pPr>
    </w:p>
    <w:p w14:paraId="3D26A93A" w14:textId="5B06E3F8" w:rsidR="00D41DCD" w:rsidRDefault="00D41DCD" w:rsidP="00DE4B2C">
      <w:pPr>
        <w:rPr>
          <w:rFonts w:ascii="Arial" w:hAnsi="Arial" w:cs="Arial"/>
          <w:sz w:val="24"/>
          <w:szCs w:val="24"/>
        </w:rPr>
      </w:pPr>
      <w:r>
        <w:rPr>
          <w:rFonts w:ascii="Arial" w:hAnsi="Arial" w:cs="Arial"/>
          <w:noProof/>
          <w:sz w:val="24"/>
          <w:szCs w:val="24"/>
        </w:rPr>
        <w:drawing>
          <wp:inline distT="0" distB="0" distL="0" distR="0" wp14:anchorId="14086211" wp14:editId="0D0D363E">
            <wp:extent cx="5731510" cy="4329638"/>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4329638"/>
                    </a:xfrm>
                    <a:prstGeom prst="rect">
                      <a:avLst/>
                    </a:prstGeom>
                    <a:noFill/>
                  </pic:spPr>
                </pic:pic>
              </a:graphicData>
            </a:graphic>
          </wp:inline>
        </w:drawing>
      </w:r>
    </w:p>
    <w:p w14:paraId="65F15CE2" w14:textId="7A6DEA24" w:rsidR="00D41DCD" w:rsidRDefault="00D41DCD" w:rsidP="00D41DCD">
      <w:pPr>
        <w:rPr>
          <w:rFonts w:ascii="Arial" w:hAnsi="Arial" w:cs="Arial"/>
          <w:sz w:val="24"/>
          <w:szCs w:val="24"/>
        </w:rPr>
      </w:pPr>
      <w:r>
        <w:rPr>
          <w:rFonts w:ascii="Arial" w:hAnsi="Arial" w:cs="Arial"/>
          <w:sz w:val="24"/>
          <w:szCs w:val="24"/>
        </w:rPr>
        <w:t>Appendix G – Site plan – Planning portal (</w:t>
      </w:r>
      <w:r w:rsidR="00785CF2">
        <w:rPr>
          <w:rFonts w:ascii="Arial" w:hAnsi="Arial" w:cs="Arial"/>
          <w:sz w:val="24"/>
          <w:szCs w:val="24"/>
        </w:rPr>
        <w:t>Swansea.go.uk</w:t>
      </w:r>
      <w:r>
        <w:rPr>
          <w:rFonts w:ascii="Arial" w:hAnsi="Arial" w:cs="Arial"/>
          <w:sz w:val="24"/>
          <w:szCs w:val="24"/>
        </w:rPr>
        <w:t>,2023)</w:t>
      </w:r>
    </w:p>
    <w:p w14:paraId="32648101" w14:textId="54B5CA05" w:rsidR="00D41DCD" w:rsidRDefault="00D41DCD" w:rsidP="00DE4B2C">
      <w:pPr>
        <w:rPr>
          <w:rFonts w:ascii="Arial" w:hAnsi="Arial" w:cs="Arial"/>
          <w:sz w:val="24"/>
          <w:szCs w:val="24"/>
        </w:rPr>
      </w:pPr>
    </w:p>
    <w:p w14:paraId="5D1406AB" w14:textId="747673AF" w:rsidR="00D41DCD" w:rsidRDefault="00D41DCD" w:rsidP="00DE4B2C">
      <w:pPr>
        <w:rPr>
          <w:rFonts w:ascii="Arial" w:hAnsi="Arial" w:cs="Arial"/>
          <w:sz w:val="24"/>
          <w:szCs w:val="24"/>
        </w:rPr>
      </w:pPr>
    </w:p>
    <w:p w14:paraId="7F410618" w14:textId="59CCA99C" w:rsidR="00D41DCD" w:rsidRDefault="00D41DCD" w:rsidP="00DE4B2C">
      <w:pPr>
        <w:rPr>
          <w:rFonts w:ascii="Arial" w:hAnsi="Arial" w:cs="Arial"/>
          <w:sz w:val="24"/>
          <w:szCs w:val="24"/>
        </w:rPr>
      </w:pPr>
    </w:p>
    <w:p w14:paraId="1B93A788" w14:textId="328C36DB" w:rsidR="00D41DCD" w:rsidRDefault="00D41DCD" w:rsidP="00DE4B2C">
      <w:pPr>
        <w:rPr>
          <w:rFonts w:ascii="Arial" w:hAnsi="Arial" w:cs="Arial"/>
          <w:sz w:val="24"/>
          <w:szCs w:val="24"/>
        </w:rPr>
      </w:pPr>
    </w:p>
    <w:p w14:paraId="48214221" w14:textId="4752F6ED" w:rsidR="00D41DCD" w:rsidRDefault="00D41DCD" w:rsidP="00DE4B2C">
      <w:pPr>
        <w:rPr>
          <w:rFonts w:ascii="Arial" w:hAnsi="Arial" w:cs="Arial"/>
          <w:sz w:val="24"/>
          <w:szCs w:val="24"/>
        </w:rPr>
      </w:pPr>
    </w:p>
    <w:p w14:paraId="54D7AA2D" w14:textId="2261273C" w:rsidR="00D41DCD" w:rsidRDefault="00D41DCD" w:rsidP="00DE4B2C">
      <w:pPr>
        <w:rPr>
          <w:rFonts w:ascii="Arial" w:hAnsi="Arial" w:cs="Arial"/>
          <w:sz w:val="24"/>
          <w:szCs w:val="24"/>
        </w:rPr>
      </w:pPr>
    </w:p>
    <w:p w14:paraId="042AEB30" w14:textId="4D1E9151" w:rsidR="00D41DCD" w:rsidRDefault="00D41DCD" w:rsidP="00DE4B2C">
      <w:pPr>
        <w:rPr>
          <w:rFonts w:ascii="Arial" w:hAnsi="Arial" w:cs="Arial"/>
          <w:sz w:val="24"/>
          <w:szCs w:val="24"/>
        </w:rPr>
      </w:pPr>
    </w:p>
    <w:p w14:paraId="28B9B847" w14:textId="1D9D44D9" w:rsidR="00D41DCD" w:rsidRDefault="00D41DCD" w:rsidP="00DE4B2C">
      <w:pPr>
        <w:rPr>
          <w:rFonts w:ascii="Arial" w:hAnsi="Arial" w:cs="Arial"/>
          <w:sz w:val="24"/>
          <w:szCs w:val="24"/>
        </w:rPr>
      </w:pPr>
    </w:p>
    <w:p w14:paraId="3566FE37" w14:textId="5729719A" w:rsidR="00D41DCD" w:rsidRDefault="00D41DCD" w:rsidP="00DE4B2C">
      <w:pPr>
        <w:rPr>
          <w:rFonts w:ascii="Arial" w:hAnsi="Arial" w:cs="Arial"/>
          <w:sz w:val="24"/>
          <w:szCs w:val="24"/>
        </w:rPr>
      </w:pPr>
    </w:p>
    <w:p w14:paraId="6BF81562" w14:textId="60734161" w:rsidR="00D41DCD" w:rsidRDefault="00D41DCD" w:rsidP="00DE4B2C">
      <w:pPr>
        <w:rPr>
          <w:rFonts w:ascii="Arial" w:hAnsi="Arial" w:cs="Arial"/>
          <w:sz w:val="24"/>
          <w:szCs w:val="24"/>
        </w:rPr>
      </w:pPr>
    </w:p>
    <w:p w14:paraId="409FFDAE" w14:textId="304ED581" w:rsidR="00D41DCD" w:rsidRDefault="00D41DCD" w:rsidP="00DE4B2C">
      <w:pPr>
        <w:rPr>
          <w:rFonts w:ascii="Arial" w:hAnsi="Arial" w:cs="Arial"/>
          <w:sz w:val="24"/>
          <w:szCs w:val="24"/>
        </w:rPr>
      </w:pPr>
    </w:p>
    <w:p w14:paraId="5B617F37" w14:textId="6320BD81" w:rsidR="00D41DCD" w:rsidRDefault="00D41DCD" w:rsidP="00DE4B2C">
      <w:pPr>
        <w:rPr>
          <w:rFonts w:ascii="Arial" w:hAnsi="Arial" w:cs="Arial"/>
          <w:sz w:val="24"/>
          <w:szCs w:val="24"/>
        </w:rPr>
      </w:pPr>
    </w:p>
    <w:p w14:paraId="70E522DA" w14:textId="63B8A87C" w:rsidR="00EB3F18" w:rsidRPr="00061CA3" w:rsidRDefault="00EB3F18" w:rsidP="0051166F">
      <w:pPr>
        <w:pStyle w:val="Heading1"/>
        <w:rPr>
          <w:rFonts w:ascii="Arial" w:hAnsi="Arial" w:cs="Arial"/>
          <w:sz w:val="24"/>
          <w:szCs w:val="24"/>
        </w:rPr>
      </w:pPr>
      <w:bookmarkStart w:id="26" w:name="_Toc131162906"/>
      <w:r w:rsidRPr="00061CA3">
        <w:rPr>
          <w:rFonts w:ascii="Arial" w:hAnsi="Arial" w:cs="Arial"/>
          <w:sz w:val="24"/>
          <w:szCs w:val="24"/>
        </w:rPr>
        <w:lastRenderedPageBreak/>
        <w:t>References</w:t>
      </w:r>
      <w:bookmarkEnd w:id="26"/>
    </w:p>
    <w:p w14:paraId="5E3987BD" w14:textId="77777777" w:rsidR="00447730" w:rsidRPr="00061CA3" w:rsidRDefault="00447730" w:rsidP="00447730">
      <w:pPr>
        <w:rPr>
          <w:rFonts w:ascii="Arial" w:hAnsi="Arial" w:cs="Arial"/>
          <w:sz w:val="24"/>
          <w:szCs w:val="24"/>
        </w:rPr>
      </w:pPr>
    </w:p>
    <w:p w14:paraId="601954F2" w14:textId="77777777" w:rsidR="00447730" w:rsidRPr="00447730" w:rsidRDefault="00447730" w:rsidP="00447730">
      <w:pPr>
        <w:ind w:left="360"/>
        <w:rPr>
          <w:rFonts w:ascii="Arial" w:hAnsi="Arial" w:cs="Arial"/>
          <w:sz w:val="24"/>
          <w:szCs w:val="24"/>
        </w:rPr>
      </w:pPr>
      <w:r w:rsidRPr="00447730">
        <w:rPr>
          <w:rFonts w:ascii="Arial" w:hAnsi="Arial" w:cs="Arial"/>
          <w:sz w:val="24"/>
          <w:szCs w:val="24"/>
        </w:rPr>
        <w:t>Aecom (2023) Spon's architects' and builders' price book. Abingdon, UK: CRC Press.</w:t>
      </w:r>
    </w:p>
    <w:p w14:paraId="46DCA859" w14:textId="15C7BE6C" w:rsidR="00447730" w:rsidRPr="00447730" w:rsidRDefault="00447730" w:rsidP="00447730">
      <w:pPr>
        <w:ind w:left="360"/>
        <w:rPr>
          <w:rFonts w:ascii="Arial" w:hAnsi="Arial" w:cs="Arial"/>
          <w:sz w:val="24"/>
          <w:szCs w:val="24"/>
        </w:rPr>
      </w:pPr>
      <w:r w:rsidRPr="00447730">
        <w:rPr>
          <w:rFonts w:ascii="Arial" w:hAnsi="Arial" w:cs="Arial"/>
          <w:sz w:val="24"/>
          <w:szCs w:val="24"/>
        </w:rPr>
        <w:t>British Standards Institution - Project - BSI Group (no date) British standards - Asphalt. Available at: https://standardsdevelopment.bsigroup.com/projects/9022-06584 (Accessed: March 2</w:t>
      </w:r>
      <w:r w:rsidR="00724C65">
        <w:rPr>
          <w:rFonts w:ascii="Arial" w:hAnsi="Arial" w:cs="Arial"/>
          <w:sz w:val="24"/>
          <w:szCs w:val="24"/>
        </w:rPr>
        <w:t>1</w:t>
      </w:r>
      <w:r w:rsidRPr="00447730">
        <w:rPr>
          <w:rFonts w:ascii="Arial" w:hAnsi="Arial" w:cs="Arial"/>
          <w:sz w:val="24"/>
          <w:szCs w:val="24"/>
        </w:rPr>
        <w:t>, 2023).</w:t>
      </w:r>
    </w:p>
    <w:p w14:paraId="1A332F68" w14:textId="113EC400" w:rsidR="00447730" w:rsidRPr="00447730" w:rsidRDefault="00447730" w:rsidP="00447730">
      <w:pPr>
        <w:ind w:left="360"/>
        <w:rPr>
          <w:rFonts w:ascii="Arial" w:hAnsi="Arial" w:cs="Arial"/>
          <w:sz w:val="24"/>
          <w:szCs w:val="24"/>
        </w:rPr>
      </w:pPr>
      <w:r w:rsidRPr="00447730">
        <w:rPr>
          <w:rFonts w:ascii="Arial" w:hAnsi="Arial" w:cs="Arial"/>
          <w:sz w:val="24"/>
          <w:szCs w:val="24"/>
        </w:rPr>
        <w:t>Building - road construction costs (</w:t>
      </w:r>
      <w:r w:rsidR="004376BB">
        <w:rPr>
          <w:rFonts w:ascii="Arial" w:hAnsi="Arial" w:cs="Arial"/>
          <w:sz w:val="24"/>
          <w:szCs w:val="24"/>
        </w:rPr>
        <w:t>2023</w:t>
      </w:r>
      <w:r w:rsidRPr="00447730">
        <w:rPr>
          <w:rFonts w:ascii="Arial" w:hAnsi="Arial" w:cs="Arial"/>
          <w:sz w:val="24"/>
          <w:szCs w:val="24"/>
        </w:rPr>
        <w:t>) Building.co.uk. Available at: https://www.building.co.uk/download?ac=1539683 (Accessed: March 2</w:t>
      </w:r>
      <w:r w:rsidR="00724C65">
        <w:rPr>
          <w:rFonts w:ascii="Arial" w:hAnsi="Arial" w:cs="Arial"/>
          <w:sz w:val="24"/>
          <w:szCs w:val="24"/>
        </w:rPr>
        <w:t>4</w:t>
      </w:r>
      <w:r w:rsidRPr="00447730">
        <w:rPr>
          <w:rFonts w:ascii="Arial" w:hAnsi="Arial" w:cs="Arial"/>
          <w:sz w:val="24"/>
          <w:szCs w:val="24"/>
        </w:rPr>
        <w:t>, 2023).</w:t>
      </w:r>
    </w:p>
    <w:p w14:paraId="38AE70CA" w14:textId="135CC71F" w:rsidR="00447730" w:rsidRDefault="00447730" w:rsidP="00447730">
      <w:pPr>
        <w:ind w:left="360"/>
        <w:rPr>
          <w:rFonts w:ascii="Arial" w:hAnsi="Arial" w:cs="Arial"/>
          <w:sz w:val="24"/>
          <w:szCs w:val="24"/>
        </w:rPr>
      </w:pPr>
      <w:r w:rsidRPr="00447730">
        <w:rPr>
          <w:rFonts w:ascii="Arial" w:hAnsi="Arial" w:cs="Arial"/>
          <w:sz w:val="24"/>
          <w:szCs w:val="24"/>
        </w:rPr>
        <w:t xml:space="preserve">HIGHWAYS ENGLAND, 2020. FOOTWAY AND CYCLEWAY DESIGN. DESIGN MANUAL FOR ROADS AND BRIDGES. [online] LONDON: http://www.standardsforhighways.co.uk. Available at: &lt;http://www.standardsforhighways.co.uk/ha/standards/dmrb/vol7/section2/DMRB%20HD%2039%2020.pdf&gt; [Accessed </w:t>
      </w:r>
      <w:r w:rsidR="00724C65">
        <w:rPr>
          <w:rFonts w:ascii="Arial" w:hAnsi="Arial" w:cs="Arial"/>
          <w:sz w:val="24"/>
          <w:szCs w:val="24"/>
        </w:rPr>
        <w:t>0</w:t>
      </w:r>
      <w:r w:rsidRPr="00447730">
        <w:rPr>
          <w:rFonts w:ascii="Arial" w:hAnsi="Arial" w:cs="Arial"/>
          <w:sz w:val="24"/>
          <w:szCs w:val="24"/>
        </w:rPr>
        <w:t>1 March 2023].</w:t>
      </w:r>
    </w:p>
    <w:p w14:paraId="694FBE1C" w14:textId="23F27EAD" w:rsidR="00890742" w:rsidRDefault="00890742" w:rsidP="00447730">
      <w:pPr>
        <w:ind w:left="360"/>
        <w:rPr>
          <w:rFonts w:ascii="Arial" w:hAnsi="Arial" w:cs="Arial"/>
          <w:sz w:val="24"/>
          <w:szCs w:val="24"/>
        </w:rPr>
      </w:pPr>
      <w:r w:rsidRPr="00890742">
        <w:rPr>
          <w:rFonts w:ascii="Arial" w:hAnsi="Arial" w:cs="Arial"/>
          <w:sz w:val="24"/>
          <w:szCs w:val="24"/>
        </w:rPr>
        <w:t>Natural environment survey and assessment instructions - GOV.UK (no date) NRW environmental survey guidance. NRW. Available at: https://assets.publishing.service.gov.uk/government/uploads/system/uploads/attachment_data/file/1121023/Natural_Environment_Survey_Instructions_FINAL_V2.1_Nov_2022.pdf (Accessed: March 22, 2023).</w:t>
      </w:r>
    </w:p>
    <w:p w14:paraId="749D6698" w14:textId="66F99E53" w:rsidR="00533F36" w:rsidRDefault="00533F36" w:rsidP="00447730">
      <w:pPr>
        <w:ind w:left="360"/>
        <w:rPr>
          <w:rFonts w:ascii="Arial" w:hAnsi="Arial" w:cs="Arial"/>
          <w:sz w:val="24"/>
          <w:szCs w:val="24"/>
        </w:rPr>
      </w:pPr>
      <w:r w:rsidRPr="00533F36">
        <w:rPr>
          <w:rFonts w:ascii="Arial" w:hAnsi="Arial" w:cs="Arial"/>
          <w:sz w:val="24"/>
          <w:szCs w:val="24"/>
        </w:rPr>
        <w:t>O'Flaherty, C.A. and Hughes, D. (2015) Highways: The location, design, construction and maintenance of road pavements. London: ICE Publishing.</w:t>
      </w:r>
    </w:p>
    <w:p w14:paraId="4D38000F" w14:textId="06EB8EFA" w:rsidR="00C1042F" w:rsidRPr="00447730" w:rsidRDefault="00C1042F" w:rsidP="00447730">
      <w:pPr>
        <w:ind w:left="360"/>
        <w:rPr>
          <w:rFonts w:ascii="Arial" w:hAnsi="Arial" w:cs="Arial"/>
          <w:sz w:val="24"/>
          <w:szCs w:val="24"/>
        </w:rPr>
      </w:pPr>
      <w:r w:rsidRPr="00C1042F">
        <w:rPr>
          <w:rFonts w:ascii="Arial" w:hAnsi="Arial" w:cs="Arial"/>
          <w:sz w:val="24"/>
          <w:szCs w:val="24"/>
        </w:rPr>
        <w:t xml:space="preserve">PITMAN, P.H.I.L. (2017) External Works, roads, and drainage: A practical guide. </w:t>
      </w:r>
      <w:r w:rsidR="00116974">
        <w:rPr>
          <w:rFonts w:ascii="Arial" w:hAnsi="Arial" w:cs="Arial"/>
          <w:sz w:val="24"/>
          <w:szCs w:val="24"/>
        </w:rPr>
        <w:t>London. 1</w:t>
      </w:r>
      <w:r w:rsidR="00116974" w:rsidRPr="004F4238">
        <w:rPr>
          <w:rFonts w:ascii="Arial" w:hAnsi="Arial" w:cs="Arial"/>
          <w:sz w:val="24"/>
          <w:szCs w:val="24"/>
          <w:vertAlign w:val="superscript"/>
        </w:rPr>
        <w:t>st</w:t>
      </w:r>
      <w:r w:rsidR="00116974">
        <w:rPr>
          <w:rFonts w:ascii="Arial" w:hAnsi="Arial" w:cs="Arial"/>
          <w:sz w:val="24"/>
          <w:szCs w:val="24"/>
        </w:rPr>
        <w:t xml:space="preserve"> edition. </w:t>
      </w:r>
      <w:r w:rsidRPr="00C1042F">
        <w:rPr>
          <w:rFonts w:ascii="Arial" w:hAnsi="Arial" w:cs="Arial"/>
          <w:sz w:val="24"/>
          <w:szCs w:val="24"/>
        </w:rPr>
        <w:t>CRC Press.</w:t>
      </w:r>
      <w:r w:rsidR="00D46A52">
        <w:rPr>
          <w:rFonts w:ascii="Arial" w:hAnsi="Arial" w:cs="Arial"/>
          <w:sz w:val="24"/>
          <w:szCs w:val="24"/>
        </w:rPr>
        <w:t xml:space="preserve"> </w:t>
      </w:r>
    </w:p>
    <w:p w14:paraId="1729BE37" w14:textId="51F90834" w:rsidR="00447730" w:rsidRPr="00D363AA" w:rsidRDefault="00447730" w:rsidP="00447730">
      <w:pPr>
        <w:pStyle w:val="NormalWeb"/>
        <w:ind w:left="360"/>
        <w:rPr>
          <w:rFonts w:ascii="Arial" w:hAnsi="Arial" w:cs="Arial"/>
        </w:rPr>
      </w:pPr>
      <w:r w:rsidRPr="00D363AA">
        <w:rPr>
          <w:rFonts w:ascii="Arial" w:hAnsi="Arial" w:cs="Arial"/>
        </w:rPr>
        <w:t>Reference guide to consent for examination or treatment - gov.uk (2023) traffic management chapter 8. Available at: https://assets.publishing.service.gov.uk/government/uploads/system/uploads/attachment_data/file/138296/dh_103653__1_.pdf (Accessed: March 9, 2023).</w:t>
      </w:r>
    </w:p>
    <w:p w14:paraId="37730CBD" w14:textId="6FDDDCAC" w:rsidR="00447730" w:rsidRPr="00D363AA" w:rsidRDefault="00447730" w:rsidP="00447730">
      <w:pPr>
        <w:pStyle w:val="NormalWeb"/>
        <w:ind w:left="360"/>
        <w:rPr>
          <w:rFonts w:ascii="Arial" w:hAnsi="Arial" w:cs="Arial"/>
        </w:rPr>
      </w:pPr>
      <w:r w:rsidRPr="00D363AA">
        <w:rPr>
          <w:rFonts w:ascii="Arial" w:hAnsi="Arial" w:cs="Arial"/>
        </w:rPr>
        <w:t>Reference guide to consent for examination or treatment - gov.uk (</w:t>
      </w:r>
      <w:r w:rsidR="003975D1">
        <w:rPr>
          <w:rFonts w:ascii="Arial" w:hAnsi="Arial" w:cs="Arial"/>
        </w:rPr>
        <w:t>2023</w:t>
      </w:r>
      <w:r w:rsidRPr="00D363AA">
        <w:rPr>
          <w:rFonts w:ascii="Arial" w:hAnsi="Arial" w:cs="Arial"/>
        </w:rPr>
        <w:t xml:space="preserve">) Construction code of practice. Available at: https://assets.publishing.service.gov.uk/government/uploads/system/uploads/attachment_data/file/138296/dh_103653__1_.pdf (Accessed: March </w:t>
      </w:r>
      <w:r w:rsidR="00724C65" w:rsidRPr="00D363AA">
        <w:rPr>
          <w:rFonts w:ascii="Arial" w:hAnsi="Arial" w:cs="Arial"/>
        </w:rPr>
        <w:t>01</w:t>
      </w:r>
      <w:r w:rsidRPr="00D363AA">
        <w:rPr>
          <w:rFonts w:ascii="Arial" w:hAnsi="Arial" w:cs="Arial"/>
        </w:rPr>
        <w:t>, 2023).</w:t>
      </w:r>
    </w:p>
    <w:p w14:paraId="08D5BB44" w14:textId="40F098D6" w:rsidR="00785CF2" w:rsidRPr="00447730" w:rsidRDefault="00100167" w:rsidP="00447730">
      <w:pPr>
        <w:ind w:left="360"/>
        <w:rPr>
          <w:rFonts w:ascii="Arial" w:hAnsi="Arial" w:cs="Arial"/>
          <w:sz w:val="24"/>
          <w:szCs w:val="24"/>
        </w:rPr>
      </w:pPr>
      <w:r w:rsidRPr="00100167">
        <w:rPr>
          <w:rFonts w:ascii="Arial" w:hAnsi="Arial" w:cs="Arial"/>
          <w:sz w:val="24"/>
          <w:szCs w:val="24"/>
        </w:rPr>
        <w:t>The Planning Portal - Swansea (</w:t>
      </w:r>
      <w:r w:rsidR="003975D1">
        <w:rPr>
          <w:rFonts w:ascii="Arial" w:hAnsi="Arial" w:cs="Arial"/>
          <w:sz w:val="24"/>
          <w:szCs w:val="24"/>
        </w:rPr>
        <w:t>2023</w:t>
      </w:r>
      <w:r w:rsidRPr="00100167">
        <w:rPr>
          <w:rFonts w:ascii="Arial" w:hAnsi="Arial" w:cs="Arial"/>
          <w:sz w:val="24"/>
          <w:szCs w:val="24"/>
        </w:rPr>
        <w:t>) Swansea planning portal. Available at: https://www.swansea.gov.uk/article/5873/The-planning-portal (Accessed: March 31, 2023).</w:t>
      </w:r>
    </w:p>
    <w:p w14:paraId="7F32B1AF" w14:textId="77777777" w:rsidR="00447730" w:rsidRPr="00447730" w:rsidRDefault="00447730" w:rsidP="00447730">
      <w:pPr>
        <w:ind w:left="360"/>
        <w:rPr>
          <w:rFonts w:ascii="Arial" w:hAnsi="Arial" w:cs="Arial"/>
          <w:sz w:val="24"/>
          <w:szCs w:val="24"/>
        </w:rPr>
      </w:pPr>
      <w:r w:rsidRPr="00447730">
        <w:rPr>
          <w:rFonts w:ascii="Arial" w:hAnsi="Arial" w:cs="Arial"/>
          <w:sz w:val="24"/>
          <w:szCs w:val="24"/>
        </w:rPr>
        <w:t xml:space="preserve">Trade, D.for B.and (2023) Designated standards: PPE, GOV.UK. GOV.UK. Available at: https://www.gov.uk/government/publications/designated-standards-ppe (Accessed: March 29, 2023). </w:t>
      </w:r>
    </w:p>
    <w:p w14:paraId="56D77278" w14:textId="77777777" w:rsidR="00447730" w:rsidRPr="00447730" w:rsidRDefault="00447730" w:rsidP="00447730">
      <w:pPr>
        <w:ind w:left="360"/>
        <w:rPr>
          <w:rFonts w:ascii="Arial" w:hAnsi="Arial" w:cs="Arial"/>
          <w:sz w:val="24"/>
          <w:szCs w:val="24"/>
        </w:rPr>
      </w:pPr>
      <w:r w:rsidRPr="00447730">
        <w:rPr>
          <w:rFonts w:ascii="Arial" w:hAnsi="Arial" w:cs="Arial"/>
          <w:sz w:val="24"/>
          <w:szCs w:val="24"/>
        </w:rPr>
        <w:lastRenderedPageBreak/>
        <w:t>Transport, D.for (2022) Traffic signs manual, GOV.UK. GOV.UK. Available at: https://www.gov.uk/government/publications/traffic-signs-manual (Accessed: March 29, 2023).</w:t>
      </w:r>
    </w:p>
    <w:sectPr w:rsidR="00447730" w:rsidRPr="00447730" w:rsidSect="002643A3">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2114D" w14:textId="77777777" w:rsidR="00897004" w:rsidRDefault="00897004" w:rsidP="009539A9">
      <w:pPr>
        <w:spacing w:after="0" w:line="240" w:lineRule="auto"/>
      </w:pPr>
      <w:r>
        <w:separator/>
      </w:r>
    </w:p>
  </w:endnote>
  <w:endnote w:type="continuationSeparator" w:id="0">
    <w:p w14:paraId="489D7DDC" w14:textId="77777777" w:rsidR="00897004" w:rsidRDefault="00897004"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23CB1" w14:textId="77777777" w:rsidR="00897004" w:rsidRDefault="00897004" w:rsidP="009539A9">
      <w:pPr>
        <w:spacing w:after="0" w:line="240" w:lineRule="auto"/>
      </w:pPr>
      <w:r>
        <w:separator/>
      </w:r>
    </w:p>
  </w:footnote>
  <w:footnote w:type="continuationSeparator" w:id="0">
    <w:p w14:paraId="36A8F473" w14:textId="77777777" w:rsidR="00897004" w:rsidRDefault="00897004"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11E06"/>
    <w:multiLevelType w:val="hybridMultilevel"/>
    <w:tmpl w:val="0F0E0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73C02"/>
    <w:multiLevelType w:val="multilevel"/>
    <w:tmpl w:val="CEE4B98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C20724"/>
    <w:multiLevelType w:val="hybridMultilevel"/>
    <w:tmpl w:val="3110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4056D1"/>
    <w:multiLevelType w:val="hybridMultilevel"/>
    <w:tmpl w:val="9CD6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200D0"/>
    <w:multiLevelType w:val="multilevel"/>
    <w:tmpl w:val="BECE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2050397">
    <w:abstractNumId w:val="6"/>
  </w:num>
  <w:num w:numId="2" w16cid:durableId="1796488435">
    <w:abstractNumId w:val="9"/>
  </w:num>
  <w:num w:numId="3" w16cid:durableId="310327297">
    <w:abstractNumId w:val="8"/>
  </w:num>
  <w:num w:numId="4" w16cid:durableId="708527977">
    <w:abstractNumId w:val="3"/>
  </w:num>
  <w:num w:numId="5" w16cid:durableId="157234869">
    <w:abstractNumId w:val="2"/>
  </w:num>
  <w:num w:numId="6" w16cid:durableId="1147622809">
    <w:abstractNumId w:val="4"/>
  </w:num>
  <w:num w:numId="7" w16cid:durableId="142700037">
    <w:abstractNumId w:val="1"/>
  </w:num>
  <w:num w:numId="8" w16cid:durableId="726075291">
    <w:abstractNumId w:val="7"/>
  </w:num>
  <w:num w:numId="9" w16cid:durableId="1918131891">
    <w:abstractNumId w:val="5"/>
  </w:num>
  <w:num w:numId="10" w16cid:durableId="101149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0E2B"/>
    <w:rsid w:val="000069CC"/>
    <w:rsid w:val="000178DB"/>
    <w:rsid w:val="000276CA"/>
    <w:rsid w:val="00031969"/>
    <w:rsid w:val="00035E6F"/>
    <w:rsid w:val="00041CA8"/>
    <w:rsid w:val="000429F2"/>
    <w:rsid w:val="00042EB3"/>
    <w:rsid w:val="000558A2"/>
    <w:rsid w:val="00057F6A"/>
    <w:rsid w:val="0006070E"/>
    <w:rsid w:val="0006190F"/>
    <w:rsid w:val="00061CA3"/>
    <w:rsid w:val="00070B53"/>
    <w:rsid w:val="000714BD"/>
    <w:rsid w:val="000719A4"/>
    <w:rsid w:val="000818ED"/>
    <w:rsid w:val="00082CCE"/>
    <w:rsid w:val="00084D62"/>
    <w:rsid w:val="00090243"/>
    <w:rsid w:val="00095F90"/>
    <w:rsid w:val="000A1D2C"/>
    <w:rsid w:val="000A3C22"/>
    <w:rsid w:val="000A484A"/>
    <w:rsid w:val="000A67A8"/>
    <w:rsid w:val="000A684F"/>
    <w:rsid w:val="000A6D4B"/>
    <w:rsid w:val="000A7F7F"/>
    <w:rsid w:val="000B26B8"/>
    <w:rsid w:val="000B4068"/>
    <w:rsid w:val="000B67A7"/>
    <w:rsid w:val="000C02E3"/>
    <w:rsid w:val="000C1DBB"/>
    <w:rsid w:val="000C2FC2"/>
    <w:rsid w:val="000C51AC"/>
    <w:rsid w:val="000D2B18"/>
    <w:rsid w:val="000D3349"/>
    <w:rsid w:val="000D5CC2"/>
    <w:rsid w:val="000D5DD9"/>
    <w:rsid w:val="000E2043"/>
    <w:rsid w:val="000E5710"/>
    <w:rsid w:val="000E6FE4"/>
    <w:rsid w:val="000E76C9"/>
    <w:rsid w:val="000F0E88"/>
    <w:rsid w:val="000F3A0E"/>
    <w:rsid w:val="000F68B5"/>
    <w:rsid w:val="000F7265"/>
    <w:rsid w:val="00100167"/>
    <w:rsid w:val="001015C6"/>
    <w:rsid w:val="001029C4"/>
    <w:rsid w:val="00112FAC"/>
    <w:rsid w:val="001135D2"/>
    <w:rsid w:val="0011453D"/>
    <w:rsid w:val="00116974"/>
    <w:rsid w:val="00117AC1"/>
    <w:rsid w:val="0012298D"/>
    <w:rsid w:val="00126B2B"/>
    <w:rsid w:val="00127BE7"/>
    <w:rsid w:val="001313DB"/>
    <w:rsid w:val="00132A87"/>
    <w:rsid w:val="00133673"/>
    <w:rsid w:val="00136947"/>
    <w:rsid w:val="00142FC0"/>
    <w:rsid w:val="00146AE0"/>
    <w:rsid w:val="00150F7B"/>
    <w:rsid w:val="00152BCF"/>
    <w:rsid w:val="00152D27"/>
    <w:rsid w:val="00153BEB"/>
    <w:rsid w:val="00156202"/>
    <w:rsid w:val="00156570"/>
    <w:rsid w:val="001600C4"/>
    <w:rsid w:val="001640E3"/>
    <w:rsid w:val="00165FB2"/>
    <w:rsid w:val="00170497"/>
    <w:rsid w:val="00177906"/>
    <w:rsid w:val="0018120A"/>
    <w:rsid w:val="0018750A"/>
    <w:rsid w:val="00187DC1"/>
    <w:rsid w:val="00190598"/>
    <w:rsid w:val="00191E1C"/>
    <w:rsid w:val="00193E47"/>
    <w:rsid w:val="001941C3"/>
    <w:rsid w:val="0019649F"/>
    <w:rsid w:val="001A1948"/>
    <w:rsid w:val="001A1D35"/>
    <w:rsid w:val="001A2F5E"/>
    <w:rsid w:val="001B166B"/>
    <w:rsid w:val="001B207A"/>
    <w:rsid w:val="001B3D3C"/>
    <w:rsid w:val="001B43C5"/>
    <w:rsid w:val="001C001F"/>
    <w:rsid w:val="001C110A"/>
    <w:rsid w:val="001C2342"/>
    <w:rsid w:val="001C2E57"/>
    <w:rsid w:val="001C3A12"/>
    <w:rsid w:val="001C4C13"/>
    <w:rsid w:val="001C67BB"/>
    <w:rsid w:val="001D31D0"/>
    <w:rsid w:val="001D4345"/>
    <w:rsid w:val="001D5232"/>
    <w:rsid w:val="001E04D5"/>
    <w:rsid w:val="00206A14"/>
    <w:rsid w:val="002071A8"/>
    <w:rsid w:val="002108C3"/>
    <w:rsid w:val="00210DD1"/>
    <w:rsid w:val="00215001"/>
    <w:rsid w:val="00227261"/>
    <w:rsid w:val="002321BC"/>
    <w:rsid w:val="002342AC"/>
    <w:rsid w:val="0023726E"/>
    <w:rsid w:val="00240AC4"/>
    <w:rsid w:val="00243E56"/>
    <w:rsid w:val="002509A4"/>
    <w:rsid w:val="00251E3E"/>
    <w:rsid w:val="0025638B"/>
    <w:rsid w:val="00257EE7"/>
    <w:rsid w:val="00263105"/>
    <w:rsid w:val="002643A3"/>
    <w:rsid w:val="00265BDF"/>
    <w:rsid w:val="002673DE"/>
    <w:rsid w:val="00272A0B"/>
    <w:rsid w:val="00272A6E"/>
    <w:rsid w:val="00280209"/>
    <w:rsid w:val="00281120"/>
    <w:rsid w:val="002811A4"/>
    <w:rsid w:val="0028162C"/>
    <w:rsid w:val="002817D4"/>
    <w:rsid w:val="00284560"/>
    <w:rsid w:val="002978E3"/>
    <w:rsid w:val="002A1944"/>
    <w:rsid w:val="002A28CD"/>
    <w:rsid w:val="002A333E"/>
    <w:rsid w:val="002A5EDE"/>
    <w:rsid w:val="002A67DB"/>
    <w:rsid w:val="002B2300"/>
    <w:rsid w:val="002B2C0C"/>
    <w:rsid w:val="002B2DC0"/>
    <w:rsid w:val="002B3E2E"/>
    <w:rsid w:val="002B7ECA"/>
    <w:rsid w:val="002C00A8"/>
    <w:rsid w:val="002C483B"/>
    <w:rsid w:val="002C6C6C"/>
    <w:rsid w:val="002D71AD"/>
    <w:rsid w:val="002E2F90"/>
    <w:rsid w:val="002E511E"/>
    <w:rsid w:val="002E6EC2"/>
    <w:rsid w:val="002F5213"/>
    <w:rsid w:val="002F5431"/>
    <w:rsid w:val="002F6D27"/>
    <w:rsid w:val="00307B8D"/>
    <w:rsid w:val="00311691"/>
    <w:rsid w:val="00321AFA"/>
    <w:rsid w:val="00322C73"/>
    <w:rsid w:val="00332705"/>
    <w:rsid w:val="00342DA0"/>
    <w:rsid w:val="0034327A"/>
    <w:rsid w:val="0034378B"/>
    <w:rsid w:val="00350843"/>
    <w:rsid w:val="00352F75"/>
    <w:rsid w:val="003542C7"/>
    <w:rsid w:val="00354640"/>
    <w:rsid w:val="003556E1"/>
    <w:rsid w:val="00360192"/>
    <w:rsid w:val="00373043"/>
    <w:rsid w:val="0037345E"/>
    <w:rsid w:val="00373777"/>
    <w:rsid w:val="003755BB"/>
    <w:rsid w:val="00381462"/>
    <w:rsid w:val="003909EF"/>
    <w:rsid w:val="00391BCE"/>
    <w:rsid w:val="00394D4F"/>
    <w:rsid w:val="003953A5"/>
    <w:rsid w:val="00395823"/>
    <w:rsid w:val="003975D1"/>
    <w:rsid w:val="003A2E48"/>
    <w:rsid w:val="003A591C"/>
    <w:rsid w:val="003A6FF0"/>
    <w:rsid w:val="003A70BE"/>
    <w:rsid w:val="003C2B04"/>
    <w:rsid w:val="003C2B1C"/>
    <w:rsid w:val="003C7113"/>
    <w:rsid w:val="003D201D"/>
    <w:rsid w:val="003D3BE9"/>
    <w:rsid w:val="003D64AA"/>
    <w:rsid w:val="003E0804"/>
    <w:rsid w:val="003E456F"/>
    <w:rsid w:val="003F15A7"/>
    <w:rsid w:val="003F50ED"/>
    <w:rsid w:val="0040085E"/>
    <w:rsid w:val="00404C84"/>
    <w:rsid w:val="0040530A"/>
    <w:rsid w:val="00405D1E"/>
    <w:rsid w:val="0041272D"/>
    <w:rsid w:val="00412EFB"/>
    <w:rsid w:val="004135C0"/>
    <w:rsid w:val="004139A9"/>
    <w:rsid w:val="00415C77"/>
    <w:rsid w:val="00420BB0"/>
    <w:rsid w:val="00423E13"/>
    <w:rsid w:val="00427DFA"/>
    <w:rsid w:val="00435A0A"/>
    <w:rsid w:val="004376BB"/>
    <w:rsid w:val="00447730"/>
    <w:rsid w:val="00447B68"/>
    <w:rsid w:val="0045231B"/>
    <w:rsid w:val="00460D25"/>
    <w:rsid w:val="004628F3"/>
    <w:rsid w:val="00463218"/>
    <w:rsid w:val="00466AD4"/>
    <w:rsid w:val="0046747A"/>
    <w:rsid w:val="004756B0"/>
    <w:rsid w:val="004764C6"/>
    <w:rsid w:val="004811D1"/>
    <w:rsid w:val="004841BB"/>
    <w:rsid w:val="00485483"/>
    <w:rsid w:val="004870EA"/>
    <w:rsid w:val="004927D8"/>
    <w:rsid w:val="0049379D"/>
    <w:rsid w:val="004963BB"/>
    <w:rsid w:val="0049684B"/>
    <w:rsid w:val="00496EC5"/>
    <w:rsid w:val="00496F15"/>
    <w:rsid w:val="004973B6"/>
    <w:rsid w:val="004A039C"/>
    <w:rsid w:val="004A3107"/>
    <w:rsid w:val="004B219A"/>
    <w:rsid w:val="004B21DE"/>
    <w:rsid w:val="004B411D"/>
    <w:rsid w:val="004B5A65"/>
    <w:rsid w:val="004B7153"/>
    <w:rsid w:val="004B728E"/>
    <w:rsid w:val="004C17B4"/>
    <w:rsid w:val="004C286F"/>
    <w:rsid w:val="004C2DB9"/>
    <w:rsid w:val="004D0266"/>
    <w:rsid w:val="004D133C"/>
    <w:rsid w:val="004D13C8"/>
    <w:rsid w:val="004D151B"/>
    <w:rsid w:val="004D1FFF"/>
    <w:rsid w:val="004D272A"/>
    <w:rsid w:val="004D2D6D"/>
    <w:rsid w:val="004D58BA"/>
    <w:rsid w:val="004D5DD0"/>
    <w:rsid w:val="004D70D5"/>
    <w:rsid w:val="004E287D"/>
    <w:rsid w:val="004E2A90"/>
    <w:rsid w:val="004E2ACE"/>
    <w:rsid w:val="004E497F"/>
    <w:rsid w:val="004F16D6"/>
    <w:rsid w:val="004F1E85"/>
    <w:rsid w:val="004F4238"/>
    <w:rsid w:val="004F6B3C"/>
    <w:rsid w:val="00504011"/>
    <w:rsid w:val="00504288"/>
    <w:rsid w:val="00504CB5"/>
    <w:rsid w:val="00506862"/>
    <w:rsid w:val="00511098"/>
    <w:rsid w:val="0051166F"/>
    <w:rsid w:val="00512A1B"/>
    <w:rsid w:val="00514C29"/>
    <w:rsid w:val="00515901"/>
    <w:rsid w:val="00525AF9"/>
    <w:rsid w:val="005273CE"/>
    <w:rsid w:val="00531C2E"/>
    <w:rsid w:val="005339CD"/>
    <w:rsid w:val="00533F36"/>
    <w:rsid w:val="005452D5"/>
    <w:rsid w:val="005508DE"/>
    <w:rsid w:val="00552EB7"/>
    <w:rsid w:val="005533C2"/>
    <w:rsid w:val="005548D8"/>
    <w:rsid w:val="00554D66"/>
    <w:rsid w:val="0055611B"/>
    <w:rsid w:val="00557294"/>
    <w:rsid w:val="00561E47"/>
    <w:rsid w:val="00563E18"/>
    <w:rsid w:val="005735B2"/>
    <w:rsid w:val="0057484E"/>
    <w:rsid w:val="00580CA9"/>
    <w:rsid w:val="00583D7B"/>
    <w:rsid w:val="00591460"/>
    <w:rsid w:val="00592114"/>
    <w:rsid w:val="005937C6"/>
    <w:rsid w:val="0059581D"/>
    <w:rsid w:val="00596F05"/>
    <w:rsid w:val="005973EF"/>
    <w:rsid w:val="005A0472"/>
    <w:rsid w:val="005A0E6D"/>
    <w:rsid w:val="005A346F"/>
    <w:rsid w:val="005A44E8"/>
    <w:rsid w:val="005A6DBA"/>
    <w:rsid w:val="005A796E"/>
    <w:rsid w:val="005B1B14"/>
    <w:rsid w:val="005B3721"/>
    <w:rsid w:val="005B4187"/>
    <w:rsid w:val="005C1EC6"/>
    <w:rsid w:val="005C264F"/>
    <w:rsid w:val="005C3465"/>
    <w:rsid w:val="005C3EF1"/>
    <w:rsid w:val="005D1022"/>
    <w:rsid w:val="005D13D1"/>
    <w:rsid w:val="005D3E83"/>
    <w:rsid w:val="005D674B"/>
    <w:rsid w:val="005E26ED"/>
    <w:rsid w:val="005E5222"/>
    <w:rsid w:val="005E5788"/>
    <w:rsid w:val="005E6B4F"/>
    <w:rsid w:val="005E7222"/>
    <w:rsid w:val="005F3BED"/>
    <w:rsid w:val="006008E5"/>
    <w:rsid w:val="0060529A"/>
    <w:rsid w:val="00607BDF"/>
    <w:rsid w:val="00607D38"/>
    <w:rsid w:val="006104BD"/>
    <w:rsid w:val="00610742"/>
    <w:rsid w:val="006117D8"/>
    <w:rsid w:val="00624531"/>
    <w:rsid w:val="0062764E"/>
    <w:rsid w:val="006278F4"/>
    <w:rsid w:val="0063185A"/>
    <w:rsid w:val="00632133"/>
    <w:rsid w:val="00632717"/>
    <w:rsid w:val="00634210"/>
    <w:rsid w:val="00640C9B"/>
    <w:rsid w:val="006532ED"/>
    <w:rsid w:val="00655711"/>
    <w:rsid w:val="00655BA1"/>
    <w:rsid w:val="00656A3D"/>
    <w:rsid w:val="00660664"/>
    <w:rsid w:val="0066142D"/>
    <w:rsid w:val="00661595"/>
    <w:rsid w:val="00661790"/>
    <w:rsid w:val="00661959"/>
    <w:rsid w:val="00661BD8"/>
    <w:rsid w:val="00662D31"/>
    <w:rsid w:val="00666D7C"/>
    <w:rsid w:val="006827A1"/>
    <w:rsid w:val="00682A34"/>
    <w:rsid w:val="00686416"/>
    <w:rsid w:val="00686AFA"/>
    <w:rsid w:val="00690EE1"/>
    <w:rsid w:val="00693E9F"/>
    <w:rsid w:val="0069617C"/>
    <w:rsid w:val="006A0499"/>
    <w:rsid w:val="006A2736"/>
    <w:rsid w:val="006A67F8"/>
    <w:rsid w:val="006A7197"/>
    <w:rsid w:val="006B0B6C"/>
    <w:rsid w:val="006B1B0D"/>
    <w:rsid w:val="006B2B98"/>
    <w:rsid w:val="006B4351"/>
    <w:rsid w:val="006B77C3"/>
    <w:rsid w:val="006C0053"/>
    <w:rsid w:val="006C6B4B"/>
    <w:rsid w:val="006D10E0"/>
    <w:rsid w:val="006D1264"/>
    <w:rsid w:val="006D4DBC"/>
    <w:rsid w:val="006E14F8"/>
    <w:rsid w:val="006E4802"/>
    <w:rsid w:val="006E70A3"/>
    <w:rsid w:val="006E7FAC"/>
    <w:rsid w:val="006F3B41"/>
    <w:rsid w:val="006F5563"/>
    <w:rsid w:val="006F7AC9"/>
    <w:rsid w:val="007016B3"/>
    <w:rsid w:val="00706241"/>
    <w:rsid w:val="007062E1"/>
    <w:rsid w:val="00706456"/>
    <w:rsid w:val="00706920"/>
    <w:rsid w:val="0070780A"/>
    <w:rsid w:val="007079AA"/>
    <w:rsid w:val="007170B2"/>
    <w:rsid w:val="0071783A"/>
    <w:rsid w:val="00723477"/>
    <w:rsid w:val="00723591"/>
    <w:rsid w:val="00724C65"/>
    <w:rsid w:val="00724D3F"/>
    <w:rsid w:val="00725284"/>
    <w:rsid w:val="00730BBC"/>
    <w:rsid w:val="007311EF"/>
    <w:rsid w:val="0073493E"/>
    <w:rsid w:val="00735563"/>
    <w:rsid w:val="007364F1"/>
    <w:rsid w:val="00744529"/>
    <w:rsid w:val="00747CC9"/>
    <w:rsid w:val="00747CE0"/>
    <w:rsid w:val="00756CA7"/>
    <w:rsid w:val="0076209A"/>
    <w:rsid w:val="00766091"/>
    <w:rsid w:val="00766247"/>
    <w:rsid w:val="00767E4F"/>
    <w:rsid w:val="0078483E"/>
    <w:rsid w:val="00784CC6"/>
    <w:rsid w:val="00785C38"/>
    <w:rsid w:val="00785CF2"/>
    <w:rsid w:val="0078667D"/>
    <w:rsid w:val="00786BD5"/>
    <w:rsid w:val="00787C0E"/>
    <w:rsid w:val="00794ECB"/>
    <w:rsid w:val="0079766A"/>
    <w:rsid w:val="007A1DFF"/>
    <w:rsid w:val="007A20C8"/>
    <w:rsid w:val="007A52B5"/>
    <w:rsid w:val="007B3ED1"/>
    <w:rsid w:val="007B4C0A"/>
    <w:rsid w:val="007C0B20"/>
    <w:rsid w:val="007C308C"/>
    <w:rsid w:val="007C3B13"/>
    <w:rsid w:val="007C40D1"/>
    <w:rsid w:val="007E08CF"/>
    <w:rsid w:val="007E28A4"/>
    <w:rsid w:val="007E7FD8"/>
    <w:rsid w:val="007F3188"/>
    <w:rsid w:val="00801EA6"/>
    <w:rsid w:val="0080325D"/>
    <w:rsid w:val="0080711D"/>
    <w:rsid w:val="008077CB"/>
    <w:rsid w:val="0080793E"/>
    <w:rsid w:val="00816065"/>
    <w:rsid w:val="00822D57"/>
    <w:rsid w:val="0082754E"/>
    <w:rsid w:val="00830488"/>
    <w:rsid w:val="0083114C"/>
    <w:rsid w:val="00832B63"/>
    <w:rsid w:val="00832CE6"/>
    <w:rsid w:val="00835353"/>
    <w:rsid w:val="0084173F"/>
    <w:rsid w:val="00842899"/>
    <w:rsid w:val="0084537C"/>
    <w:rsid w:val="0084639C"/>
    <w:rsid w:val="00854294"/>
    <w:rsid w:val="0086152C"/>
    <w:rsid w:val="00861BD0"/>
    <w:rsid w:val="00872576"/>
    <w:rsid w:val="008738CE"/>
    <w:rsid w:val="0087487B"/>
    <w:rsid w:val="0087492F"/>
    <w:rsid w:val="008776A4"/>
    <w:rsid w:val="00882D3D"/>
    <w:rsid w:val="0088529C"/>
    <w:rsid w:val="00890742"/>
    <w:rsid w:val="008908DB"/>
    <w:rsid w:val="00890E99"/>
    <w:rsid w:val="0089102D"/>
    <w:rsid w:val="00892E3C"/>
    <w:rsid w:val="008934CA"/>
    <w:rsid w:val="008968E0"/>
    <w:rsid w:val="00897004"/>
    <w:rsid w:val="008A08EF"/>
    <w:rsid w:val="008B1624"/>
    <w:rsid w:val="008B2B6E"/>
    <w:rsid w:val="008B6A4A"/>
    <w:rsid w:val="008C13C9"/>
    <w:rsid w:val="008C3FF6"/>
    <w:rsid w:val="008D0DAF"/>
    <w:rsid w:val="008D2F2E"/>
    <w:rsid w:val="008D37AC"/>
    <w:rsid w:val="008D387F"/>
    <w:rsid w:val="008D3FB1"/>
    <w:rsid w:val="008D69E6"/>
    <w:rsid w:val="008E2DF1"/>
    <w:rsid w:val="008E3B4B"/>
    <w:rsid w:val="008E3CFD"/>
    <w:rsid w:val="008F3668"/>
    <w:rsid w:val="008F4472"/>
    <w:rsid w:val="00903C31"/>
    <w:rsid w:val="009062E4"/>
    <w:rsid w:val="00907E23"/>
    <w:rsid w:val="00911BDF"/>
    <w:rsid w:val="009136EA"/>
    <w:rsid w:val="00913AC7"/>
    <w:rsid w:val="009233C9"/>
    <w:rsid w:val="009274E5"/>
    <w:rsid w:val="009305A5"/>
    <w:rsid w:val="00930E2D"/>
    <w:rsid w:val="00933171"/>
    <w:rsid w:val="00936E14"/>
    <w:rsid w:val="009406DF"/>
    <w:rsid w:val="00941F18"/>
    <w:rsid w:val="00942B50"/>
    <w:rsid w:val="00945B41"/>
    <w:rsid w:val="00946782"/>
    <w:rsid w:val="00950F83"/>
    <w:rsid w:val="009539A9"/>
    <w:rsid w:val="00957111"/>
    <w:rsid w:val="00960CFB"/>
    <w:rsid w:val="00964896"/>
    <w:rsid w:val="0096585E"/>
    <w:rsid w:val="00965E8F"/>
    <w:rsid w:val="009664F8"/>
    <w:rsid w:val="00967562"/>
    <w:rsid w:val="0097418B"/>
    <w:rsid w:val="00981BA7"/>
    <w:rsid w:val="00982F77"/>
    <w:rsid w:val="00984D01"/>
    <w:rsid w:val="00986A87"/>
    <w:rsid w:val="00992E59"/>
    <w:rsid w:val="00994D6B"/>
    <w:rsid w:val="00995AC2"/>
    <w:rsid w:val="00995B56"/>
    <w:rsid w:val="00997538"/>
    <w:rsid w:val="009A389E"/>
    <w:rsid w:val="009A42E8"/>
    <w:rsid w:val="009B042B"/>
    <w:rsid w:val="009B38D6"/>
    <w:rsid w:val="009B3F1F"/>
    <w:rsid w:val="009B443C"/>
    <w:rsid w:val="009B5C2C"/>
    <w:rsid w:val="009C4E88"/>
    <w:rsid w:val="009D4EE8"/>
    <w:rsid w:val="009D50C0"/>
    <w:rsid w:val="009D59CE"/>
    <w:rsid w:val="009D601D"/>
    <w:rsid w:val="009E34CD"/>
    <w:rsid w:val="009E35CF"/>
    <w:rsid w:val="009E5125"/>
    <w:rsid w:val="009E5819"/>
    <w:rsid w:val="009E6362"/>
    <w:rsid w:val="009F1735"/>
    <w:rsid w:val="009F399B"/>
    <w:rsid w:val="009F55FE"/>
    <w:rsid w:val="00A01229"/>
    <w:rsid w:val="00A01559"/>
    <w:rsid w:val="00A01715"/>
    <w:rsid w:val="00A0252F"/>
    <w:rsid w:val="00A03486"/>
    <w:rsid w:val="00A03F2A"/>
    <w:rsid w:val="00A04F3E"/>
    <w:rsid w:val="00A07702"/>
    <w:rsid w:val="00A07B0C"/>
    <w:rsid w:val="00A12DDF"/>
    <w:rsid w:val="00A1674C"/>
    <w:rsid w:val="00A17D9B"/>
    <w:rsid w:val="00A17E24"/>
    <w:rsid w:val="00A21E52"/>
    <w:rsid w:val="00A231BC"/>
    <w:rsid w:val="00A23371"/>
    <w:rsid w:val="00A2341C"/>
    <w:rsid w:val="00A24E19"/>
    <w:rsid w:val="00A24E53"/>
    <w:rsid w:val="00A2521F"/>
    <w:rsid w:val="00A2594E"/>
    <w:rsid w:val="00A31108"/>
    <w:rsid w:val="00A35953"/>
    <w:rsid w:val="00A405A5"/>
    <w:rsid w:val="00A422B6"/>
    <w:rsid w:val="00A456CA"/>
    <w:rsid w:val="00A456EE"/>
    <w:rsid w:val="00A516D3"/>
    <w:rsid w:val="00A54509"/>
    <w:rsid w:val="00A55F2F"/>
    <w:rsid w:val="00A76097"/>
    <w:rsid w:val="00A81A47"/>
    <w:rsid w:val="00A84F43"/>
    <w:rsid w:val="00A8559E"/>
    <w:rsid w:val="00A86CFD"/>
    <w:rsid w:val="00A908BD"/>
    <w:rsid w:val="00A9402E"/>
    <w:rsid w:val="00A94A8F"/>
    <w:rsid w:val="00A95B3B"/>
    <w:rsid w:val="00AA22A5"/>
    <w:rsid w:val="00AA4016"/>
    <w:rsid w:val="00AA572C"/>
    <w:rsid w:val="00AA7A6C"/>
    <w:rsid w:val="00AB061C"/>
    <w:rsid w:val="00AB1CB1"/>
    <w:rsid w:val="00AB76EA"/>
    <w:rsid w:val="00AC1623"/>
    <w:rsid w:val="00AC243C"/>
    <w:rsid w:val="00AC4C4B"/>
    <w:rsid w:val="00AC5C91"/>
    <w:rsid w:val="00AD00FF"/>
    <w:rsid w:val="00AD28DE"/>
    <w:rsid w:val="00AD2F97"/>
    <w:rsid w:val="00AD6C28"/>
    <w:rsid w:val="00AE111F"/>
    <w:rsid w:val="00AE14B7"/>
    <w:rsid w:val="00AE533F"/>
    <w:rsid w:val="00AF113E"/>
    <w:rsid w:val="00AF646C"/>
    <w:rsid w:val="00AF6526"/>
    <w:rsid w:val="00B00593"/>
    <w:rsid w:val="00B03F70"/>
    <w:rsid w:val="00B069B7"/>
    <w:rsid w:val="00B06BA3"/>
    <w:rsid w:val="00B10D27"/>
    <w:rsid w:val="00B1201C"/>
    <w:rsid w:val="00B13327"/>
    <w:rsid w:val="00B20C6B"/>
    <w:rsid w:val="00B238D2"/>
    <w:rsid w:val="00B27E89"/>
    <w:rsid w:val="00B32410"/>
    <w:rsid w:val="00B32A14"/>
    <w:rsid w:val="00B36C96"/>
    <w:rsid w:val="00B36DA1"/>
    <w:rsid w:val="00B439BC"/>
    <w:rsid w:val="00B5019C"/>
    <w:rsid w:val="00B521C9"/>
    <w:rsid w:val="00B5319D"/>
    <w:rsid w:val="00B5343C"/>
    <w:rsid w:val="00B60D4A"/>
    <w:rsid w:val="00B65565"/>
    <w:rsid w:val="00B65B6F"/>
    <w:rsid w:val="00B667CE"/>
    <w:rsid w:val="00B704E0"/>
    <w:rsid w:val="00B7140E"/>
    <w:rsid w:val="00B74466"/>
    <w:rsid w:val="00B7472D"/>
    <w:rsid w:val="00B80C42"/>
    <w:rsid w:val="00B827D4"/>
    <w:rsid w:val="00B82E15"/>
    <w:rsid w:val="00B8612B"/>
    <w:rsid w:val="00B90AA2"/>
    <w:rsid w:val="00BA3EA3"/>
    <w:rsid w:val="00BA7D80"/>
    <w:rsid w:val="00BB03A8"/>
    <w:rsid w:val="00BC14B9"/>
    <w:rsid w:val="00BC173D"/>
    <w:rsid w:val="00BC3F71"/>
    <w:rsid w:val="00BC42A0"/>
    <w:rsid w:val="00BD40B3"/>
    <w:rsid w:val="00BD4633"/>
    <w:rsid w:val="00BD50EB"/>
    <w:rsid w:val="00BD64E2"/>
    <w:rsid w:val="00BD6831"/>
    <w:rsid w:val="00BD7F57"/>
    <w:rsid w:val="00BF5F72"/>
    <w:rsid w:val="00C016E6"/>
    <w:rsid w:val="00C070C5"/>
    <w:rsid w:val="00C1042F"/>
    <w:rsid w:val="00C10641"/>
    <w:rsid w:val="00C10B2A"/>
    <w:rsid w:val="00C20548"/>
    <w:rsid w:val="00C20CD2"/>
    <w:rsid w:val="00C25DE4"/>
    <w:rsid w:val="00C26EBE"/>
    <w:rsid w:val="00C3158C"/>
    <w:rsid w:val="00C319E7"/>
    <w:rsid w:val="00C344C0"/>
    <w:rsid w:val="00C36104"/>
    <w:rsid w:val="00C361B9"/>
    <w:rsid w:val="00C461C8"/>
    <w:rsid w:val="00C46750"/>
    <w:rsid w:val="00C54CF4"/>
    <w:rsid w:val="00C57587"/>
    <w:rsid w:val="00C602F7"/>
    <w:rsid w:val="00C653C7"/>
    <w:rsid w:val="00C66170"/>
    <w:rsid w:val="00C7260F"/>
    <w:rsid w:val="00C73C3E"/>
    <w:rsid w:val="00C755D8"/>
    <w:rsid w:val="00C77AEC"/>
    <w:rsid w:val="00C86FC9"/>
    <w:rsid w:val="00C871FF"/>
    <w:rsid w:val="00C90D51"/>
    <w:rsid w:val="00C90D8B"/>
    <w:rsid w:val="00C90E91"/>
    <w:rsid w:val="00C9336C"/>
    <w:rsid w:val="00C94788"/>
    <w:rsid w:val="00C94E0A"/>
    <w:rsid w:val="00CA0438"/>
    <w:rsid w:val="00CA0FB2"/>
    <w:rsid w:val="00CA2787"/>
    <w:rsid w:val="00CA411A"/>
    <w:rsid w:val="00CA5896"/>
    <w:rsid w:val="00CA79AE"/>
    <w:rsid w:val="00CB06DE"/>
    <w:rsid w:val="00CB0BF4"/>
    <w:rsid w:val="00CB1489"/>
    <w:rsid w:val="00CB1D74"/>
    <w:rsid w:val="00CB59D5"/>
    <w:rsid w:val="00CB74F4"/>
    <w:rsid w:val="00CC00F7"/>
    <w:rsid w:val="00CC2EFD"/>
    <w:rsid w:val="00CC51C3"/>
    <w:rsid w:val="00CC5E4C"/>
    <w:rsid w:val="00CD18AC"/>
    <w:rsid w:val="00CD566D"/>
    <w:rsid w:val="00CF0607"/>
    <w:rsid w:val="00CF1A0A"/>
    <w:rsid w:val="00CF427F"/>
    <w:rsid w:val="00CF5A24"/>
    <w:rsid w:val="00D01CDC"/>
    <w:rsid w:val="00D073A3"/>
    <w:rsid w:val="00D12963"/>
    <w:rsid w:val="00D22EE9"/>
    <w:rsid w:val="00D25AD6"/>
    <w:rsid w:val="00D27FEC"/>
    <w:rsid w:val="00D3046E"/>
    <w:rsid w:val="00D311AA"/>
    <w:rsid w:val="00D363AA"/>
    <w:rsid w:val="00D410BC"/>
    <w:rsid w:val="00D41DCD"/>
    <w:rsid w:val="00D45A43"/>
    <w:rsid w:val="00D46693"/>
    <w:rsid w:val="00D46A52"/>
    <w:rsid w:val="00D52CEB"/>
    <w:rsid w:val="00D539D2"/>
    <w:rsid w:val="00D55C6B"/>
    <w:rsid w:val="00D616EE"/>
    <w:rsid w:val="00D62346"/>
    <w:rsid w:val="00D7090A"/>
    <w:rsid w:val="00D736B3"/>
    <w:rsid w:val="00D74529"/>
    <w:rsid w:val="00D7586D"/>
    <w:rsid w:val="00D76381"/>
    <w:rsid w:val="00D76EB6"/>
    <w:rsid w:val="00D810F0"/>
    <w:rsid w:val="00D82B91"/>
    <w:rsid w:val="00D846A4"/>
    <w:rsid w:val="00D859AE"/>
    <w:rsid w:val="00D87B45"/>
    <w:rsid w:val="00D87F64"/>
    <w:rsid w:val="00D913BC"/>
    <w:rsid w:val="00D91A5B"/>
    <w:rsid w:val="00D944A8"/>
    <w:rsid w:val="00DA3684"/>
    <w:rsid w:val="00DA4ED0"/>
    <w:rsid w:val="00DA66BC"/>
    <w:rsid w:val="00DB24DE"/>
    <w:rsid w:val="00DB5F9E"/>
    <w:rsid w:val="00DB6609"/>
    <w:rsid w:val="00DC1DA9"/>
    <w:rsid w:val="00DC4CF4"/>
    <w:rsid w:val="00DD06A7"/>
    <w:rsid w:val="00DD1350"/>
    <w:rsid w:val="00DD38F9"/>
    <w:rsid w:val="00DD4E15"/>
    <w:rsid w:val="00DE1F5C"/>
    <w:rsid w:val="00DE29D3"/>
    <w:rsid w:val="00DE4B2C"/>
    <w:rsid w:val="00DE7A17"/>
    <w:rsid w:val="00DF2B22"/>
    <w:rsid w:val="00DF3185"/>
    <w:rsid w:val="00DF4D22"/>
    <w:rsid w:val="00DF5AA9"/>
    <w:rsid w:val="00E04D58"/>
    <w:rsid w:val="00E131B7"/>
    <w:rsid w:val="00E1617B"/>
    <w:rsid w:val="00E16971"/>
    <w:rsid w:val="00E20CEA"/>
    <w:rsid w:val="00E251A3"/>
    <w:rsid w:val="00E269B0"/>
    <w:rsid w:val="00E30F26"/>
    <w:rsid w:val="00E32D0D"/>
    <w:rsid w:val="00E34A7E"/>
    <w:rsid w:val="00E404E7"/>
    <w:rsid w:val="00E41A37"/>
    <w:rsid w:val="00E42801"/>
    <w:rsid w:val="00E42910"/>
    <w:rsid w:val="00E42FEA"/>
    <w:rsid w:val="00E5773F"/>
    <w:rsid w:val="00E57BF2"/>
    <w:rsid w:val="00E62B34"/>
    <w:rsid w:val="00E6379E"/>
    <w:rsid w:val="00E67240"/>
    <w:rsid w:val="00E7119C"/>
    <w:rsid w:val="00E71867"/>
    <w:rsid w:val="00E74F61"/>
    <w:rsid w:val="00E754B2"/>
    <w:rsid w:val="00E75DE0"/>
    <w:rsid w:val="00E779C5"/>
    <w:rsid w:val="00E77BCB"/>
    <w:rsid w:val="00E82AE2"/>
    <w:rsid w:val="00E82FF9"/>
    <w:rsid w:val="00E833A8"/>
    <w:rsid w:val="00E8460C"/>
    <w:rsid w:val="00E85E26"/>
    <w:rsid w:val="00E915FD"/>
    <w:rsid w:val="00E96BC5"/>
    <w:rsid w:val="00EA2891"/>
    <w:rsid w:val="00EA2F78"/>
    <w:rsid w:val="00EA30AF"/>
    <w:rsid w:val="00EA54E6"/>
    <w:rsid w:val="00EA656C"/>
    <w:rsid w:val="00EB0766"/>
    <w:rsid w:val="00EB3E42"/>
    <w:rsid w:val="00EB3F18"/>
    <w:rsid w:val="00EB4955"/>
    <w:rsid w:val="00EC20B0"/>
    <w:rsid w:val="00EC3317"/>
    <w:rsid w:val="00EC48CF"/>
    <w:rsid w:val="00EC6210"/>
    <w:rsid w:val="00ED1A4F"/>
    <w:rsid w:val="00ED30E2"/>
    <w:rsid w:val="00ED7333"/>
    <w:rsid w:val="00ED74A1"/>
    <w:rsid w:val="00EF07F2"/>
    <w:rsid w:val="00EF1338"/>
    <w:rsid w:val="00EF18F6"/>
    <w:rsid w:val="00EF3DE4"/>
    <w:rsid w:val="00EF6160"/>
    <w:rsid w:val="00F01252"/>
    <w:rsid w:val="00F014D4"/>
    <w:rsid w:val="00F045B0"/>
    <w:rsid w:val="00F04BF4"/>
    <w:rsid w:val="00F0655B"/>
    <w:rsid w:val="00F210EB"/>
    <w:rsid w:val="00F22D0E"/>
    <w:rsid w:val="00F2415D"/>
    <w:rsid w:val="00F26ACF"/>
    <w:rsid w:val="00F2763E"/>
    <w:rsid w:val="00F27FC5"/>
    <w:rsid w:val="00F30A35"/>
    <w:rsid w:val="00F34E8F"/>
    <w:rsid w:val="00F3617C"/>
    <w:rsid w:val="00F4112F"/>
    <w:rsid w:val="00F4372A"/>
    <w:rsid w:val="00F447A8"/>
    <w:rsid w:val="00F525BB"/>
    <w:rsid w:val="00F530C8"/>
    <w:rsid w:val="00F54819"/>
    <w:rsid w:val="00F5508B"/>
    <w:rsid w:val="00F560C6"/>
    <w:rsid w:val="00F62BAD"/>
    <w:rsid w:val="00F64C78"/>
    <w:rsid w:val="00F711E0"/>
    <w:rsid w:val="00F7139B"/>
    <w:rsid w:val="00F71C6C"/>
    <w:rsid w:val="00F76060"/>
    <w:rsid w:val="00F76478"/>
    <w:rsid w:val="00F816FD"/>
    <w:rsid w:val="00F900D1"/>
    <w:rsid w:val="00F961E9"/>
    <w:rsid w:val="00FA0DF4"/>
    <w:rsid w:val="00FA486B"/>
    <w:rsid w:val="00FA6168"/>
    <w:rsid w:val="00FB0D23"/>
    <w:rsid w:val="00FB1501"/>
    <w:rsid w:val="00FB435A"/>
    <w:rsid w:val="00FB614D"/>
    <w:rsid w:val="00FC150D"/>
    <w:rsid w:val="00FC6977"/>
    <w:rsid w:val="00FC6A1D"/>
    <w:rsid w:val="00FD07C8"/>
    <w:rsid w:val="00FD4D83"/>
    <w:rsid w:val="00FD6F4A"/>
    <w:rsid w:val="00FD7234"/>
    <w:rsid w:val="00FF3645"/>
    <w:rsid w:val="00FF4585"/>
    <w:rsid w:val="00FF64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705"/>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C344C0"/>
    <w:pPr>
      <w:tabs>
        <w:tab w:val="right" w:leader="dot" w:pos="9016"/>
      </w:tabs>
      <w:spacing w:after="100"/>
    </w:pPr>
    <w:rPr>
      <w:noProof/>
    </w:r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paragraph" w:customStyle="1" w:styleId="info">
    <w:name w:val="info"/>
    <w:basedOn w:val="Normal"/>
    <w:rsid w:val="00861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86152C"/>
  </w:style>
  <w:style w:type="character" w:styleId="Strong">
    <w:name w:val="Strong"/>
    <w:basedOn w:val="DefaultParagraphFont"/>
    <w:uiPriority w:val="22"/>
    <w:qFormat/>
    <w:rsid w:val="00FF3645"/>
    <w:rPr>
      <w:b/>
      <w:bCs/>
    </w:rPr>
  </w:style>
  <w:style w:type="character" w:customStyle="1" w:styleId="selectable">
    <w:name w:val="selectable"/>
    <w:basedOn w:val="DefaultParagraphFont"/>
    <w:rsid w:val="00FF3645"/>
  </w:style>
  <w:style w:type="character" w:styleId="UnresolvedMention">
    <w:name w:val="Unresolved Mention"/>
    <w:basedOn w:val="DefaultParagraphFont"/>
    <w:uiPriority w:val="99"/>
    <w:semiHidden/>
    <w:unhideWhenUsed/>
    <w:rsid w:val="006278F4"/>
    <w:rPr>
      <w:color w:val="605E5C"/>
      <w:shd w:val="clear" w:color="auto" w:fill="E1DFDD"/>
    </w:rPr>
  </w:style>
  <w:style w:type="paragraph" w:customStyle="1" w:styleId="nova-legacy-e-listitem">
    <w:name w:val="nova-legacy-e-list__item"/>
    <w:basedOn w:val="Normal"/>
    <w:rsid w:val="00DE7A17"/>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NormalWeb">
    <w:name w:val="Normal (Web)"/>
    <w:basedOn w:val="Normal"/>
    <w:uiPriority w:val="99"/>
    <w:semiHidden/>
    <w:unhideWhenUsed/>
    <w:rsid w:val="003542C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2379">
      <w:bodyDiv w:val="1"/>
      <w:marLeft w:val="0"/>
      <w:marRight w:val="0"/>
      <w:marTop w:val="0"/>
      <w:marBottom w:val="0"/>
      <w:divBdr>
        <w:top w:val="none" w:sz="0" w:space="0" w:color="auto"/>
        <w:left w:val="none" w:sz="0" w:space="0" w:color="auto"/>
        <w:bottom w:val="none" w:sz="0" w:space="0" w:color="auto"/>
        <w:right w:val="none" w:sz="0" w:space="0" w:color="auto"/>
      </w:divBdr>
    </w:div>
    <w:div w:id="237445579">
      <w:bodyDiv w:val="1"/>
      <w:marLeft w:val="0"/>
      <w:marRight w:val="0"/>
      <w:marTop w:val="0"/>
      <w:marBottom w:val="0"/>
      <w:divBdr>
        <w:top w:val="none" w:sz="0" w:space="0" w:color="auto"/>
        <w:left w:val="none" w:sz="0" w:space="0" w:color="auto"/>
        <w:bottom w:val="none" w:sz="0" w:space="0" w:color="auto"/>
        <w:right w:val="none" w:sz="0" w:space="0" w:color="auto"/>
      </w:divBdr>
    </w:div>
    <w:div w:id="301928252">
      <w:bodyDiv w:val="1"/>
      <w:marLeft w:val="0"/>
      <w:marRight w:val="0"/>
      <w:marTop w:val="0"/>
      <w:marBottom w:val="0"/>
      <w:divBdr>
        <w:top w:val="none" w:sz="0" w:space="0" w:color="auto"/>
        <w:left w:val="none" w:sz="0" w:space="0" w:color="auto"/>
        <w:bottom w:val="none" w:sz="0" w:space="0" w:color="auto"/>
        <w:right w:val="none" w:sz="0" w:space="0" w:color="auto"/>
      </w:divBdr>
    </w:div>
    <w:div w:id="755899729">
      <w:bodyDiv w:val="1"/>
      <w:marLeft w:val="0"/>
      <w:marRight w:val="0"/>
      <w:marTop w:val="0"/>
      <w:marBottom w:val="0"/>
      <w:divBdr>
        <w:top w:val="none" w:sz="0" w:space="0" w:color="auto"/>
        <w:left w:val="none" w:sz="0" w:space="0" w:color="auto"/>
        <w:bottom w:val="none" w:sz="0" w:space="0" w:color="auto"/>
        <w:right w:val="none" w:sz="0" w:space="0" w:color="auto"/>
      </w:divBdr>
      <w:divsChild>
        <w:div w:id="1164468822">
          <w:marLeft w:val="0"/>
          <w:marRight w:val="0"/>
          <w:marTop w:val="0"/>
          <w:marBottom w:val="0"/>
          <w:divBdr>
            <w:top w:val="none" w:sz="0" w:space="0" w:color="auto"/>
            <w:left w:val="none" w:sz="0" w:space="0" w:color="auto"/>
            <w:bottom w:val="none" w:sz="0" w:space="0" w:color="auto"/>
            <w:right w:val="none" w:sz="0" w:space="0" w:color="auto"/>
          </w:divBdr>
        </w:div>
      </w:divsChild>
    </w:div>
    <w:div w:id="1002440280">
      <w:bodyDiv w:val="1"/>
      <w:marLeft w:val="0"/>
      <w:marRight w:val="0"/>
      <w:marTop w:val="0"/>
      <w:marBottom w:val="0"/>
      <w:divBdr>
        <w:top w:val="none" w:sz="0" w:space="0" w:color="auto"/>
        <w:left w:val="none" w:sz="0" w:space="0" w:color="auto"/>
        <w:bottom w:val="none" w:sz="0" w:space="0" w:color="auto"/>
        <w:right w:val="none" w:sz="0" w:space="0" w:color="auto"/>
      </w:divBdr>
    </w:div>
    <w:div w:id="1031762057">
      <w:bodyDiv w:val="1"/>
      <w:marLeft w:val="0"/>
      <w:marRight w:val="0"/>
      <w:marTop w:val="0"/>
      <w:marBottom w:val="0"/>
      <w:divBdr>
        <w:top w:val="none" w:sz="0" w:space="0" w:color="auto"/>
        <w:left w:val="none" w:sz="0" w:space="0" w:color="auto"/>
        <w:bottom w:val="none" w:sz="0" w:space="0" w:color="auto"/>
        <w:right w:val="none" w:sz="0" w:space="0" w:color="auto"/>
      </w:divBdr>
    </w:div>
    <w:div w:id="1339044523">
      <w:bodyDiv w:val="1"/>
      <w:marLeft w:val="0"/>
      <w:marRight w:val="0"/>
      <w:marTop w:val="0"/>
      <w:marBottom w:val="0"/>
      <w:divBdr>
        <w:top w:val="none" w:sz="0" w:space="0" w:color="auto"/>
        <w:left w:val="none" w:sz="0" w:space="0" w:color="auto"/>
        <w:bottom w:val="none" w:sz="0" w:space="0" w:color="auto"/>
        <w:right w:val="none" w:sz="0" w:space="0" w:color="auto"/>
      </w:divBdr>
    </w:div>
    <w:div w:id="1441224642">
      <w:bodyDiv w:val="1"/>
      <w:marLeft w:val="0"/>
      <w:marRight w:val="0"/>
      <w:marTop w:val="0"/>
      <w:marBottom w:val="0"/>
      <w:divBdr>
        <w:top w:val="none" w:sz="0" w:space="0" w:color="auto"/>
        <w:left w:val="none" w:sz="0" w:space="0" w:color="auto"/>
        <w:bottom w:val="none" w:sz="0" w:space="0" w:color="auto"/>
        <w:right w:val="none" w:sz="0" w:space="0" w:color="auto"/>
      </w:divBdr>
    </w:div>
    <w:div w:id="1918199365">
      <w:bodyDiv w:val="1"/>
      <w:marLeft w:val="0"/>
      <w:marRight w:val="0"/>
      <w:marTop w:val="0"/>
      <w:marBottom w:val="0"/>
      <w:divBdr>
        <w:top w:val="none" w:sz="0" w:space="0" w:color="auto"/>
        <w:left w:val="none" w:sz="0" w:space="0" w:color="auto"/>
        <w:bottom w:val="none" w:sz="0" w:space="0" w:color="auto"/>
        <w:right w:val="none" w:sz="0" w:space="0" w:color="auto"/>
      </w:divBdr>
    </w:div>
    <w:div w:id="207854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4.png"/><Relationship Id="rId39" Type="http://schemas.openxmlformats.org/officeDocument/2006/relationships/fontTable" Target="fontTable.xml"/><Relationship Id="rId21" Type="http://schemas.openxmlformats.org/officeDocument/2006/relationships/image" Target="media/image110.png"/><Relationship Id="rId34" Type="http://schemas.openxmlformats.org/officeDocument/2006/relationships/image" Target="media/image2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customXml" Target="ink/ink1.xm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ustomXml" Target="ink/ink3.xm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ustomXml" Target="ink/ink2.xm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endnotes" Target="endnotes.xml"/><Relationship Id="rId3" Type="http://schemas.openxmlformats.org/officeDocument/2006/relationships/numbering" Target="numbering.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9T14:58:10.413"/>
    </inkml:context>
    <inkml:brush xml:id="br0">
      <inkml:brushProperty name="width" value="0.05" units="cm"/>
      <inkml:brushProperty name="height" value="0.05" units="cm"/>
      <inkml:brushProperty name="color" value="#E71224"/>
    </inkml:brush>
  </inkml:definitions>
  <inkml:trace contextRef="#ctx0" brushRef="#br0">36 3895 24575,'-2'-1'0,"1"1"0,0 0 0,0-1 0,0 1 0,0-1 0,0 1 0,0-1 0,0 0 0,0 0 0,0 1 0,0-1 0,0 0 0,0 0 0,1 0 0,-1 0 0,0 0 0,1 0 0,-1 0 0,1 0 0,-1 0 0,1 0 0,-1 0 0,1 0 0,-1 0 0,1-1 0,0 1 0,0 0 0,0-2 0,-5-40 0,4 36 0,-5-63 0,4-1 0,2 0 0,10-70 0,-4 118 0,0 1 0,1 0 0,1 1 0,2 0 0,0 0 0,19-30 0,-12 24 0,-2-2 0,15-39 0,95-322 0,-117 362 0,0-1 0,-2 1 0,-1-1 0,1-44 0,-8-122 0,-1 74 0,3-676 0,3 740 0,9-58 0,0 16 0,1-24 0,7-138 0,-19 210 0,2 1 0,3-1 0,2 1 0,2 0 0,17-50 0,-1 36 0,-19 51 0,-1-1 0,-1 0 0,0 0 0,0 0 0,3-27 0,-5 19 20,1 1 0,0 0 0,1 0 0,2 0 0,13-29 0,-16 39-134,1 1 0,1 0-1,0 1 1,0-1 0,1 1 0,0 0-1,1 1 1,0 0 0,0 0 0,1 1-1,0 0 1,11-7 0,4 2-6712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9T14:58:05.838"/>
    </inkml:context>
    <inkml:brush xml:id="br0">
      <inkml:brushProperty name="width" value="0.05" units="cm"/>
      <inkml:brushProperty name="height" value="0.05" units="cm"/>
      <inkml:brushProperty name="color" value="#E71224"/>
    </inkml:brush>
  </inkml:definitions>
  <inkml:trace contextRef="#ctx0" brushRef="#br0">1 2778 24575,'5'3'0,"1"1"0,-1-1 0,1 0 0,0 0 0,0-1 0,0 1 0,0-2 0,1 1 0,-1 0 0,7 0 0,24 7 0,72 29 0,152 77 0,-247-106 0,0 0 0,-1 1 0,17 15 0,-20-15 0,0-1 0,1 0 0,1-1 0,-1 0 0,21 9 0,158 61 0,-169-69 0,-1-2 0,1 0 0,23 4 0,-26-7 0,1 0 0,-1 2 0,1 0 0,25 14 0,-5-1 0,2-1 0,68 20 0,-70-26 0,-1 2 0,-1 1 0,54 29 0,-61-26 0,1-1 0,0-2 0,1-1 0,1-1 0,0-2 0,44 8 0,44 11 0,-71-16 0,-1-2 0,74 7 0,-64-11 0,0 2 0,-1 3 0,97 35 0,-68-20 0,-71-23 0,0 2 0,-1 0 0,1 1 0,-1 0 0,-1 1 0,24 20 0,72 75 0,-1 0 0,-33-34 0,-57-51 0,0 0 0,1-2 0,1 0 0,0-2 0,27 15 0,-13-10 0,0 2 0,47 39 0,24 15 0,-63-49 0,-2 1 0,53 47 0,-81-62 0,0 0 0,0 0 0,-1 2 0,-1-1 0,-1 1 0,0 1 0,-1 0 0,0 0 0,11 33 0,-17-41 0,0-1 0,1 0 0,-1 0 0,1 0 0,1-1 0,-1 0 0,1 1 0,0-1 0,1-1 0,0 1 0,6 4 0,12 8 0,41 24 0,-24-16 0,-25-17 0,1-1 0,0 0 0,0-1 0,0-1 0,1 0 0,0-1 0,32 4 0,5-3 0,71-1 0,-101-7 0,0-1 0,0-2 0,0 0 0,0-1 0,-1-2 0,0 0 0,0-2 0,35-19 0,-31 15 0,0 1 0,1 1 0,0 1 0,1 2 0,36-6 0,-48 13 0,1-1 0,-1-1 0,0-1 0,-1 0 0,21-9 0,-28 8 0,0 0 0,0 0 0,-1-1 0,1 0 0,-1 0 0,-1-1 0,0 0 0,0-1 0,10-14 0,30-36 0,-33 42 0,0 0 0,-1-2 0,-1 0 0,-1 0 0,10-22 0,34-88 0,85-143 0,-115 222 0,37-94 0,-29 62 0,19-69 0,5-11 0,-49 137 0,-1-1 0,-1 0 0,-1 0 0,2-30 0,3-9 0,-6 35 0,0 2 0,2-1 0,2 1 0,0 0 0,2 0 0,1 1 0,22-38 0,-7 20 0,-2-1 0,-2-1 0,-2-2 0,-2 0 0,20-83 0,-29 104 0,0 0 0,2 1 0,21-35 0,14-32 0,-26 39 0,-2-2 0,-3 0 0,-3-1 0,-1-1 0,3-64 0,-8 70 0,3-1 0,22-71 0,-5 28 0,-22 67 0,0 0 0,0-46 0,4-26 0,31-133 0,-16-48 0,-18 243 0,-1 0 0,-2 0 0,-1-1 0,-8-76 0,4 108 0,-1 0 0,0 0 0,0 1 0,-1 0 0,0-1 0,-1 1 0,0 1 0,-11-15 0,-55-56 0,56 63 0,-5-4 0,0-4 0,-1 2 0,0 1 0,-2 1 0,-1 0 0,-47-27 0,52 36-124,1 0 0,0-1 0,1-2 0,1 1 0,-1-2 0,2 0-1,0-1 1,1-1 0,0 0 0,-18-28 0,8 9-6702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9T14:57:56.590"/>
    </inkml:context>
    <inkml:brush xml:id="br0">
      <inkml:brushProperty name="width" value="0.05" units="cm"/>
      <inkml:brushProperty name="height" value="0.05" units="cm"/>
      <inkml:brushProperty name="color" value="#E71224"/>
    </inkml:brush>
  </inkml:definitions>
  <inkml:trace contextRef="#ctx0" brushRef="#br0">1 1 24575,'6'5'0,"1"-1"0,-1 1 0,1-1 0,1 0 0,-1-1 0,0 0 0,1 0 0,0 0 0,10 1 0,38 17 0,-45-16 0,7 6 0,1-1 0,1-2 0,25 9 0,-27-10 0,0 1 0,0 0 0,-1 1 0,-1 1 0,1 1 0,-2 0 0,17 16 0,-19-16 0,1 0 0,0 0 0,0-1 0,1-1 0,0 0 0,1-2 0,0 1 0,0-2 0,24 7 0,-4-6 0,-1 2 0,0 2 0,-1 1 0,51 24 0,-67-28 0,0-1 0,1-1 0,0-1 0,1-1 0,29 4 0,-22-5 0,-1 2 0,35 11 0,162 48 0,-159-47 0,-40-8 0,1 1 0,-1 1 0,-1 1 0,25 16 0,25 14 0,-17-19 0,1-2 0,1-2 0,82 15 0,-119-30 0,43 10 0,0 3 0,0 2 0,-2 3 0,116 58 0,-156-65 0,0 1 0,34 33 0,-36-30 0,0-2 0,31 21 0,-42-33 0,0 0 0,0-1 0,0 0 0,0-1 0,0 1 0,1-2 0,-1 1 0,1-1 0,0-1 0,12 1 0,14-2 0,-20 0 0,0 0 0,0 1 0,0 1 0,-1 0 0,21 6 0,220 58-1365,-237-63-5461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research paper will aim to define Quality assurance and quality control for project effectiveness in construction and management and compare this with total quality management to see which school of thought provides improved quality effectiveness.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17453</TotalTime>
  <Pages>30</Pages>
  <Words>3179</Words>
  <Characters>18124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21261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The following document will include a detailed Construction Method Statement for three of the major activities related to this project.</dc:subject>
  <dc:creator>Nathan J Morris</dc:creator>
  <cp:keywords/>
  <dc:description/>
  <cp:lastModifiedBy>Nathan J Morris</cp:lastModifiedBy>
  <cp:revision>420</cp:revision>
  <dcterms:created xsi:type="dcterms:W3CDTF">2023-02-13T11:51:00Z</dcterms:created>
  <dcterms:modified xsi:type="dcterms:W3CDTF">2023-03-31T15:20:00Z</dcterms:modified>
</cp:coreProperties>
</file>