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13BD6C" w14:textId="0C6D9DC0" w:rsidR="00F94335" w:rsidRPr="00A15F52" w:rsidRDefault="00F94335" w:rsidP="00A15F52">
      <w:pPr>
        <w:spacing w:after="0" w:line="242" w:lineRule="auto"/>
        <w:jc w:val="center"/>
        <w:rPr>
          <w:rFonts w:ascii="Arial" w:hAnsi="Arial" w:cs="Arial"/>
          <w:bCs/>
          <w:i/>
          <w:iCs/>
          <w:sz w:val="40"/>
          <w:szCs w:val="40"/>
          <w:u w:val="single"/>
        </w:rPr>
      </w:pPr>
      <w:r w:rsidRPr="00A15F52">
        <w:rPr>
          <w:rFonts w:ascii="Arial" w:hAnsi="Arial" w:cs="Arial"/>
          <w:b/>
          <w:sz w:val="40"/>
          <w:szCs w:val="40"/>
        </w:rPr>
        <w:t>Programme</w:t>
      </w:r>
      <w:r w:rsidRPr="00F94335">
        <w:rPr>
          <w:rFonts w:ascii="Arial" w:hAnsi="Arial" w:cs="Arial"/>
          <w:bCs/>
          <w:sz w:val="40"/>
          <w:szCs w:val="40"/>
        </w:rPr>
        <w:t xml:space="preserve">: </w:t>
      </w:r>
      <w:r w:rsidRPr="00A15F52">
        <w:rPr>
          <w:rFonts w:ascii="Arial" w:hAnsi="Arial" w:cs="Arial"/>
          <w:bCs/>
          <w:i/>
          <w:iCs/>
          <w:sz w:val="40"/>
          <w:szCs w:val="40"/>
          <w:u w:val="single"/>
        </w:rPr>
        <w:t>BA Business Management</w:t>
      </w:r>
    </w:p>
    <w:p w14:paraId="64497988" w14:textId="69F23DE3" w:rsidR="00F94335" w:rsidRPr="00F94335" w:rsidRDefault="00F94335" w:rsidP="00A15F52">
      <w:pPr>
        <w:spacing w:after="0" w:line="242" w:lineRule="auto"/>
        <w:ind w:left="2"/>
        <w:jc w:val="center"/>
        <w:rPr>
          <w:rFonts w:ascii="Arial" w:hAnsi="Arial" w:cs="Arial"/>
          <w:bCs/>
          <w:sz w:val="40"/>
          <w:szCs w:val="40"/>
        </w:rPr>
      </w:pPr>
      <w:r w:rsidRPr="00A15F52">
        <w:rPr>
          <w:rFonts w:ascii="Arial" w:hAnsi="Arial" w:cs="Arial"/>
          <w:b/>
          <w:sz w:val="40"/>
          <w:szCs w:val="40"/>
        </w:rPr>
        <w:t>Module</w:t>
      </w:r>
      <w:r w:rsidRPr="00F94335">
        <w:rPr>
          <w:rFonts w:ascii="Arial" w:hAnsi="Arial" w:cs="Arial"/>
          <w:bCs/>
          <w:sz w:val="40"/>
          <w:szCs w:val="40"/>
        </w:rPr>
        <w:t xml:space="preserve">: </w:t>
      </w:r>
      <w:r w:rsidRPr="00A15F52">
        <w:rPr>
          <w:rFonts w:ascii="Arial" w:hAnsi="Arial" w:cs="Arial"/>
          <w:bCs/>
          <w:i/>
          <w:iCs/>
          <w:sz w:val="40"/>
          <w:szCs w:val="40"/>
          <w:u w:val="single"/>
        </w:rPr>
        <w:t>Community Engagement</w:t>
      </w:r>
    </w:p>
    <w:p w14:paraId="0D3D2055" w14:textId="354ED760" w:rsidR="00F94335" w:rsidRPr="00F94335" w:rsidRDefault="00F94335" w:rsidP="00A15F52">
      <w:pPr>
        <w:spacing w:after="0" w:line="242" w:lineRule="auto"/>
        <w:ind w:left="2"/>
        <w:jc w:val="center"/>
        <w:rPr>
          <w:rFonts w:ascii="Arial" w:hAnsi="Arial" w:cs="Arial"/>
          <w:bCs/>
          <w:sz w:val="40"/>
          <w:szCs w:val="40"/>
        </w:rPr>
      </w:pPr>
      <w:r w:rsidRPr="00A15F52">
        <w:rPr>
          <w:rFonts w:ascii="Arial" w:hAnsi="Arial" w:cs="Arial"/>
          <w:b/>
          <w:sz w:val="40"/>
          <w:szCs w:val="40"/>
        </w:rPr>
        <w:t>Assignment Title</w:t>
      </w:r>
      <w:r w:rsidRPr="00F94335">
        <w:rPr>
          <w:rFonts w:ascii="Arial" w:hAnsi="Arial" w:cs="Arial"/>
          <w:bCs/>
          <w:sz w:val="40"/>
          <w:szCs w:val="40"/>
        </w:rPr>
        <w:t>:</w:t>
      </w:r>
    </w:p>
    <w:p w14:paraId="530B2288" w14:textId="1D467DA0" w:rsidR="00F94335" w:rsidRPr="00A15F52" w:rsidRDefault="000C1C3C" w:rsidP="00A15F52">
      <w:pPr>
        <w:spacing w:after="0" w:line="242" w:lineRule="auto"/>
        <w:ind w:left="2"/>
        <w:jc w:val="center"/>
        <w:rPr>
          <w:bCs/>
          <w:i/>
          <w:iCs/>
          <w:u w:val="single"/>
        </w:rPr>
      </w:pPr>
      <w:r w:rsidRPr="00A15F52">
        <w:rPr>
          <w:rFonts w:ascii="Arial" w:hAnsi="Arial" w:cs="Arial"/>
          <w:bCs/>
          <w:i/>
          <w:iCs/>
          <w:sz w:val="40"/>
          <w:szCs w:val="40"/>
          <w:u w:val="single"/>
        </w:rPr>
        <w:t>Community Engagement Assignment 2 – Reflective Report</w:t>
      </w:r>
    </w:p>
    <w:p w14:paraId="32155448" w14:textId="77777777" w:rsidR="00F94335" w:rsidRPr="00F94335" w:rsidRDefault="00F94335" w:rsidP="00A15F52">
      <w:pPr>
        <w:spacing w:after="0" w:line="242" w:lineRule="auto"/>
        <w:ind w:left="2"/>
        <w:jc w:val="center"/>
        <w:rPr>
          <w:bCs/>
        </w:rPr>
      </w:pPr>
    </w:p>
    <w:p w14:paraId="327EF628" w14:textId="77777777" w:rsidR="00F94335" w:rsidRPr="00F94335" w:rsidRDefault="00F94335" w:rsidP="00A15F52">
      <w:pPr>
        <w:spacing w:after="0" w:line="242" w:lineRule="auto"/>
        <w:ind w:left="2"/>
        <w:jc w:val="center"/>
        <w:rPr>
          <w:bCs/>
        </w:rPr>
      </w:pPr>
    </w:p>
    <w:p w14:paraId="2496571F" w14:textId="77777777" w:rsidR="00F94335" w:rsidRPr="00F94335" w:rsidRDefault="00F94335" w:rsidP="000C1C3C">
      <w:pPr>
        <w:spacing w:after="0" w:line="242" w:lineRule="auto"/>
        <w:ind w:left="2"/>
        <w:jc w:val="center"/>
        <w:rPr>
          <w:bCs/>
        </w:rPr>
      </w:pPr>
    </w:p>
    <w:p w14:paraId="288B8024" w14:textId="77777777" w:rsidR="00F94335" w:rsidRPr="00F94335" w:rsidRDefault="00F94335" w:rsidP="000C1C3C">
      <w:pPr>
        <w:spacing w:after="0" w:line="242" w:lineRule="auto"/>
        <w:ind w:left="2"/>
        <w:jc w:val="center"/>
        <w:rPr>
          <w:bCs/>
        </w:rPr>
      </w:pPr>
    </w:p>
    <w:p w14:paraId="73ED4A03" w14:textId="77777777" w:rsidR="00F94335" w:rsidRPr="00F94335" w:rsidRDefault="00F94335" w:rsidP="000C1C3C">
      <w:pPr>
        <w:spacing w:after="0" w:line="242" w:lineRule="auto"/>
        <w:ind w:left="2"/>
        <w:jc w:val="center"/>
        <w:rPr>
          <w:bCs/>
        </w:rPr>
      </w:pPr>
    </w:p>
    <w:p w14:paraId="58D5B1CD" w14:textId="77777777" w:rsidR="00F94335" w:rsidRPr="00F94335" w:rsidRDefault="00F94335" w:rsidP="000C1C3C">
      <w:pPr>
        <w:spacing w:after="0" w:line="242" w:lineRule="auto"/>
        <w:ind w:left="2"/>
        <w:jc w:val="center"/>
        <w:rPr>
          <w:bCs/>
        </w:rPr>
      </w:pPr>
    </w:p>
    <w:p w14:paraId="07F064FE" w14:textId="77777777" w:rsidR="00F94335" w:rsidRPr="00F94335" w:rsidRDefault="00F94335" w:rsidP="000C1C3C">
      <w:pPr>
        <w:spacing w:after="0" w:line="242" w:lineRule="auto"/>
        <w:ind w:left="2"/>
        <w:jc w:val="center"/>
        <w:rPr>
          <w:bCs/>
        </w:rPr>
      </w:pPr>
    </w:p>
    <w:p w14:paraId="56167E52" w14:textId="77777777" w:rsidR="00F94335" w:rsidRPr="00F94335" w:rsidRDefault="00F94335" w:rsidP="000C1C3C">
      <w:pPr>
        <w:spacing w:after="0" w:line="242" w:lineRule="auto"/>
        <w:ind w:left="2"/>
        <w:jc w:val="center"/>
        <w:rPr>
          <w:bCs/>
        </w:rPr>
      </w:pPr>
    </w:p>
    <w:p w14:paraId="6269DFB2" w14:textId="77777777" w:rsidR="00F94335" w:rsidRPr="00F94335" w:rsidRDefault="00F94335" w:rsidP="000C1C3C">
      <w:pPr>
        <w:spacing w:after="0" w:line="242" w:lineRule="auto"/>
        <w:ind w:left="2"/>
        <w:jc w:val="center"/>
        <w:rPr>
          <w:bCs/>
        </w:rPr>
      </w:pPr>
    </w:p>
    <w:p w14:paraId="2695E65D" w14:textId="77777777" w:rsidR="00F94335" w:rsidRPr="00F94335" w:rsidRDefault="00F94335" w:rsidP="000C1C3C">
      <w:pPr>
        <w:spacing w:after="0" w:line="242" w:lineRule="auto"/>
        <w:ind w:left="2"/>
        <w:jc w:val="center"/>
        <w:rPr>
          <w:bCs/>
        </w:rPr>
      </w:pPr>
    </w:p>
    <w:p w14:paraId="7C6F3B3A" w14:textId="77777777" w:rsidR="00F94335" w:rsidRPr="00F94335" w:rsidRDefault="00F94335" w:rsidP="000C1C3C">
      <w:pPr>
        <w:spacing w:after="0" w:line="242" w:lineRule="auto"/>
        <w:ind w:left="2"/>
        <w:jc w:val="center"/>
        <w:rPr>
          <w:bCs/>
        </w:rPr>
      </w:pPr>
    </w:p>
    <w:p w14:paraId="00E971C4" w14:textId="77777777" w:rsidR="00F94335" w:rsidRPr="00F94335" w:rsidRDefault="00F94335" w:rsidP="000C1C3C">
      <w:pPr>
        <w:spacing w:after="0" w:line="242" w:lineRule="auto"/>
        <w:ind w:left="2"/>
        <w:jc w:val="center"/>
        <w:rPr>
          <w:bCs/>
        </w:rPr>
      </w:pPr>
    </w:p>
    <w:p w14:paraId="18A6B2CE" w14:textId="77777777" w:rsidR="00F94335" w:rsidRPr="00F94335" w:rsidRDefault="00F94335" w:rsidP="000C1C3C">
      <w:pPr>
        <w:spacing w:after="0" w:line="242" w:lineRule="auto"/>
        <w:ind w:left="2"/>
        <w:jc w:val="center"/>
        <w:rPr>
          <w:bCs/>
        </w:rPr>
      </w:pPr>
    </w:p>
    <w:p w14:paraId="305E1733" w14:textId="77777777" w:rsidR="00F94335" w:rsidRPr="00F94335" w:rsidRDefault="00F94335" w:rsidP="000C1C3C">
      <w:pPr>
        <w:spacing w:after="0" w:line="242" w:lineRule="auto"/>
        <w:ind w:left="2"/>
        <w:jc w:val="center"/>
        <w:rPr>
          <w:bCs/>
        </w:rPr>
      </w:pPr>
    </w:p>
    <w:p w14:paraId="144731E7" w14:textId="77777777" w:rsidR="00F94335" w:rsidRPr="00F94335" w:rsidRDefault="00F94335" w:rsidP="000C1C3C">
      <w:pPr>
        <w:spacing w:after="0" w:line="242" w:lineRule="auto"/>
        <w:ind w:left="2"/>
        <w:jc w:val="center"/>
        <w:rPr>
          <w:bCs/>
        </w:rPr>
      </w:pPr>
    </w:p>
    <w:p w14:paraId="0E41D963" w14:textId="77777777" w:rsidR="00F94335" w:rsidRPr="00F94335" w:rsidRDefault="00F94335" w:rsidP="000C1C3C">
      <w:pPr>
        <w:spacing w:after="0" w:line="242" w:lineRule="auto"/>
        <w:ind w:left="2"/>
        <w:jc w:val="center"/>
        <w:rPr>
          <w:bCs/>
        </w:rPr>
      </w:pPr>
    </w:p>
    <w:p w14:paraId="43C99F47" w14:textId="77777777" w:rsidR="00F94335" w:rsidRPr="00F94335" w:rsidRDefault="00F94335" w:rsidP="000C1C3C">
      <w:pPr>
        <w:spacing w:after="0" w:line="242" w:lineRule="auto"/>
        <w:ind w:left="2"/>
        <w:jc w:val="center"/>
        <w:rPr>
          <w:bCs/>
        </w:rPr>
      </w:pPr>
    </w:p>
    <w:p w14:paraId="2536E9A7" w14:textId="77777777" w:rsidR="00F94335" w:rsidRPr="00F94335" w:rsidRDefault="00F94335" w:rsidP="000C1C3C">
      <w:pPr>
        <w:spacing w:after="0" w:line="242" w:lineRule="auto"/>
        <w:ind w:left="2"/>
        <w:jc w:val="center"/>
        <w:rPr>
          <w:bCs/>
        </w:rPr>
      </w:pPr>
    </w:p>
    <w:p w14:paraId="2E2B1615" w14:textId="77777777" w:rsidR="00F94335" w:rsidRPr="00F94335" w:rsidRDefault="00F94335" w:rsidP="000C1C3C">
      <w:pPr>
        <w:spacing w:after="0" w:line="242" w:lineRule="auto"/>
        <w:ind w:left="2"/>
        <w:jc w:val="center"/>
        <w:rPr>
          <w:bCs/>
        </w:rPr>
      </w:pPr>
    </w:p>
    <w:p w14:paraId="494AD139" w14:textId="77777777" w:rsidR="00F94335" w:rsidRPr="00F94335" w:rsidRDefault="00F94335" w:rsidP="000C1C3C">
      <w:pPr>
        <w:spacing w:after="0" w:line="242" w:lineRule="auto"/>
        <w:ind w:left="2"/>
        <w:jc w:val="center"/>
        <w:rPr>
          <w:bCs/>
        </w:rPr>
      </w:pPr>
    </w:p>
    <w:p w14:paraId="54A226DA" w14:textId="77777777" w:rsidR="00F94335" w:rsidRPr="00F94335" w:rsidRDefault="00F94335" w:rsidP="000C1C3C">
      <w:pPr>
        <w:spacing w:after="0" w:line="242" w:lineRule="auto"/>
        <w:ind w:left="2"/>
        <w:jc w:val="center"/>
        <w:rPr>
          <w:bCs/>
        </w:rPr>
      </w:pPr>
    </w:p>
    <w:p w14:paraId="4000EE73" w14:textId="77777777" w:rsidR="00F94335" w:rsidRPr="00F94335" w:rsidRDefault="00F94335" w:rsidP="000C1C3C">
      <w:pPr>
        <w:spacing w:after="0" w:line="242" w:lineRule="auto"/>
        <w:ind w:left="2"/>
        <w:jc w:val="center"/>
        <w:rPr>
          <w:bCs/>
        </w:rPr>
      </w:pPr>
    </w:p>
    <w:p w14:paraId="6F25381E" w14:textId="77777777" w:rsidR="00F94335" w:rsidRPr="00F94335" w:rsidRDefault="00F94335" w:rsidP="000C1C3C">
      <w:pPr>
        <w:spacing w:after="0" w:line="242" w:lineRule="auto"/>
        <w:ind w:left="2"/>
        <w:jc w:val="center"/>
        <w:rPr>
          <w:bCs/>
        </w:rPr>
      </w:pPr>
    </w:p>
    <w:p w14:paraId="101BCF17" w14:textId="77777777" w:rsidR="00F94335" w:rsidRPr="00F94335" w:rsidRDefault="00F94335" w:rsidP="000C1C3C">
      <w:pPr>
        <w:spacing w:after="0" w:line="242" w:lineRule="auto"/>
        <w:ind w:left="2"/>
        <w:jc w:val="center"/>
        <w:rPr>
          <w:bCs/>
        </w:rPr>
      </w:pPr>
    </w:p>
    <w:p w14:paraId="7797C4DD" w14:textId="77777777" w:rsidR="00F94335" w:rsidRPr="00F94335" w:rsidRDefault="00F94335" w:rsidP="000C1C3C">
      <w:pPr>
        <w:spacing w:after="0" w:line="242" w:lineRule="auto"/>
        <w:ind w:left="2"/>
        <w:jc w:val="center"/>
        <w:rPr>
          <w:bCs/>
        </w:rPr>
      </w:pPr>
    </w:p>
    <w:p w14:paraId="025C49B6" w14:textId="77777777" w:rsidR="00F94335" w:rsidRPr="00F94335" w:rsidRDefault="00F94335" w:rsidP="000C1C3C">
      <w:pPr>
        <w:spacing w:after="0" w:line="242" w:lineRule="auto"/>
        <w:ind w:left="2"/>
        <w:jc w:val="center"/>
        <w:rPr>
          <w:bCs/>
        </w:rPr>
      </w:pPr>
    </w:p>
    <w:p w14:paraId="5AF67F05" w14:textId="77777777" w:rsidR="00F94335" w:rsidRPr="00F94335" w:rsidRDefault="00F94335" w:rsidP="000C1C3C">
      <w:pPr>
        <w:spacing w:after="0" w:line="242" w:lineRule="auto"/>
        <w:ind w:left="2"/>
        <w:jc w:val="center"/>
        <w:rPr>
          <w:bCs/>
        </w:rPr>
      </w:pPr>
    </w:p>
    <w:p w14:paraId="20189CAA" w14:textId="77777777" w:rsidR="00F94335" w:rsidRPr="00F94335" w:rsidRDefault="00F94335" w:rsidP="000C1C3C">
      <w:pPr>
        <w:spacing w:after="0" w:line="242" w:lineRule="auto"/>
        <w:ind w:left="2"/>
        <w:jc w:val="center"/>
        <w:rPr>
          <w:bCs/>
        </w:rPr>
      </w:pPr>
    </w:p>
    <w:p w14:paraId="696AB310" w14:textId="77777777" w:rsidR="00F94335" w:rsidRPr="00F94335" w:rsidRDefault="00F94335" w:rsidP="000C1C3C">
      <w:pPr>
        <w:spacing w:after="0" w:line="242" w:lineRule="auto"/>
        <w:ind w:left="2"/>
        <w:jc w:val="center"/>
        <w:rPr>
          <w:bCs/>
        </w:rPr>
      </w:pPr>
    </w:p>
    <w:p w14:paraId="5072073A" w14:textId="77777777" w:rsidR="00F94335" w:rsidRPr="00F94335" w:rsidRDefault="00F94335" w:rsidP="000C1C3C">
      <w:pPr>
        <w:spacing w:after="0" w:line="242" w:lineRule="auto"/>
        <w:ind w:left="2"/>
        <w:jc w:val="center"/>
        <w:rPr>
          <w:bCs/>
        </w:rPr>
      </w:pPr>
    </w:p>
    <w:p w14:paraId="3972F7D0" w14:textId="77777777" w:rsidR="00F94335" w:rsidRPr="00F94335" w:rsidRDefault="00F94335" w:rsidP="000C1C3C">
      <w:pPr>
        <w:spacing w:after="0" w:line="242" w:lineRule="auto"/>
        <w:ind w:left="2"/>
        <w:jc w:val="center"/>
        <w:rPr>
          <w:bCs/>
        </w:rPr>
      </w:pPr>
    </w:p>
    <w:p w14:paraId="46858BF4" w14:textId="77777777" w:rsidR="00F94335" w:rsidRPr="00F94335" w:rsidRDefault="00F94335" w:rsidP="000C1C3C">
      <w:pPr>
        <w:spacing w:after="0" w:line="242" w:lineRule="auto"/>
        <w:ind w:left="2"/>
        <w:jc w:val="center"/>
        <w:rPr>
          <w:bCs/>
        </w:rPr>
      </w:pPr>
    </w:p>
    <w:p w14:paraId="7D592493" w14:textId="77777777" w:rsidR="00F94335" w:rsidRPr="00F94335" w:rsidRDefault="00F94335" w:rsidP="000C1C3C">
      <w:pPr>
        <w:spacing w:after="0" w:line="242" w:lineRule="auto"/>
        <w:ind w:left="2"/>
        <w:jc w:val="center"/>
        <w:rPr>
          <w:bCs/>
        </w:rPr>
      </w:pPr>
    </w:p>
    <w:p w14:paraId="4272C44B" w14:textId="77777777" w:rsidR="00F94335" w:rsidRPr="00F94335" w:rsidRDefault="00F94335" w:rsidP="000C1C3C">
      <w:pPr>
        <w:spacing w:after="0" w:line="242" w:lineRule="auto"/>
        <w:ind w:left="2"/>
        <w:jc w:val="center"/>
        <w:rPr>
          <w:bCs/>
        </w:rPr>
      </w:pPr>
    </w:p>
    <w:p w14:paraId="2A8E6B35" w14:textId="77777777" w:rsidR="00F94335" w:rsidRPr="00F94335" w:rsidRDefault="00F94335" w:rsidP="000C1C3C">
      <w:pPr>
        <w:spacing w:after="0" w:line="242" w:lineRule="auto"/>
        <w:ind w:left="2"/>
        <w:jc w:val="center"/>
        <w:rPr>
          <w:bCs/>
        </w:rPr>
      </w:pPr>
    </w:p>
    <w:p w14:paraId="5A7E77C6" w14:textId="77777777" w:rsidR="00F94335" w:rsidRPr="00A15F52" w:rsidRDefault="00F94335" w:rsidP="00A15F52">
      <w:pPr>
        <w:spacing w:after="0" w:line="242" w:lineRule="auto"/>
        <w:ind w:left="2"/>
        <w:jc w:val="right"/>
        <w:rPr>
          <w:rFonts w:ascii="Arial" w:hAnsi="Arial" w:cs="Arial"/>
          <w:bCs/>
          <w:sz w:val="32"/>
          <w:szCs w:val="32"/>
        </w:rPr>
      </w:pPr>
      <w:r w:rsidRPr="00A15F52">
        <w:rPr>
          <w:rFonts w:ascii="Arial" w:hAnsi="Arial" w:cs="Arial"/>
          <w:bCs/>
          <w:i/>
          <w:iCs/>
          <w:sz w:val="32"/>
          <w:szCs w:val="32"/>
          <w:u w:val="single"/>
        </w:rPr>
        <w:t>Lecturer</w:t>
      </w:r>
      <w:r w:rsidRPr="00A15F52">
        <w:rPr>
          <w:rFonts w:ascii="Arial" w:hAnsi="Arial" w:cs="Arial"/>
          <w:bCs/>
          <w:sz w:val="32"/>
          <w:szCs w:val="32"/>
          <w:u w:val="single"/>
        </w:rPr>
        <w:t>:</w:t>
      </w:r>
      <w:r w:rsidRPr="00A15F52">
        <w:rPr>
          <w:rFonts w:ascii="Arial" w:hAnsi="Arial" w:cs="Arial"/>
          <w:bCs/>
          <w:sz w:val="32"/>
          <w:szCs w:val="32"/>
        </w:rPr>
        <w:t xml:space="preserve"> Zahra </w:t>
      </w:r>
      <w:proofErr w:type="spellStart"/>
      <w:r w:rsidRPr="00A15F52">
        <w:rPr>
          <w:rFonts w:ascii="Arial" w:hAnsi="Arial" w:cs="Arial"/>
          <w:bCs/>
          <w:sz w:val="32"/>
          <w:szCs w:val="32"/>
        </w:rPr>
        <w:t>Mohammadnazari</w:t>
      </w:r>
      <w:proofErr w:type="spellEnd"/>
    </w:p>
    <w:p w14:paraId="37440E81" w14:textId="77777777" w:rsidR="00F94335" w:rsidRPr="00A15F52" w:rsidRDefault="00F94335" w:rsidP="00A15F52">
      <w:pPr>
        <w:spacing w:after="0" w:line="242" w:lineRule="auto"/>
        <w:ind w:left="2"/>
        <w:jc w:val="right"/>
        <w:rPr>
          <w:rFonts w:ascii="Arial" w:hAnsi="Arial" w:cs="Arial"/>
          <w:bCs/>
          <w:sz w:val="32"/>
          <w:szCs w:val="32"/>
        </w:rPr>
      </w:pPr>
      <w:r w:rsidRPr="00A15F52">
        <w:rPr>
          <w:rFonts w:ascii="Arial" w:hAnsi="Arial" w:cs="Arial"/>
          <w:bCs/>
          <w:i/>
          <w:iCs/>
          <w:sz w:val="32"/>
          <w:szCs w:val="32"/>
          <w:u w:val="single"/>
        </w:rPr>
        <w:t>Student name</w:t>
      </w:r>
      <w:r w:rsidRPr="00A15F52">
        <w:rPr>
          <w:rFonts w:ascii="Arial" w:hAnsi="Arial" w:cs="Arial"/>
          <w:bCs/>
          <w:sz w:val="32"/>
          <w:szCs w:val="32"/>
        </w:rPr>
        <w:t xml:space="preserve">: Adelina </w:t>
      </w:r>
      <w:proofErr w:type="spellStart"/>
      <w:r w:rsidRPr="00A15F52">
        <w:rPr>
          <w:rFonts w:ascii="Arial" w:hAnsi="Arial" w:cs="Arial"/>
          <w:bCs/>
          <w:sz w:val="32"/>
          <w:szCs w:val="32"/>
        </w:rPr>
        <w:t>Andrusca</w:t>
      </w:r>
      <w:proofErr w:type="spellEnd"/>
    </w:p>
    <w:p w14:paraId="2E33231E" w14:textId="6E398E8F" w:rsidR="00F7389F" w:rsidRPr="000C1C3C" w:rsidRDefault="00F94335" w:rsidP="00A15F52">
      <w:pPr>
        <w:spacing w:after="0" w:line="242" w:lineRule="auto"/>
        <w:ind w:left="2"/>
        <w:jc w:val="right"/>
        <w:rPr>
          <w:rFonts w:ascii="Arial" w:hAnsi="Arial" w:cs="Arial"/>
          <w:b/>
          <w:sz w:val="40"/>
          <w:szCs w:val="40"/>
          <w:u w:val="single"/>
        </w:rPr>
      </w:pPr>
      <w:r w:rsidRPr="00A15F52">
        <w:rPr>
          <w:rFonts w:ascii="Arial" w:hAnsi="Arial" w:cs="Arial"/>
          <w:bCs/>
          <w:i/>
          <w:iCs/>
          <w:sz w:val="32"/>
          <w:szCs w:val="32"/>
          <w:u w:val="single"/>
        </w:rPr>
        <w:t>Student ID number</w:t>
      </w:r>
      <w:r w:rsidRPr="00A15F52">
        <w:rPr>
          <w:rFonts w:ascii="Arial" w:hAnsi="Arial" w:cs="Arial"/>
          <w:bCs/>
          <w:sz w:val="32"/>
          <w:szCs w:val="32"/>
        </w:rPr>
        <w:t>:</w:t>
      </w:r>
      <w:r w:rsidR="00A15F52">
        <w:rPr>
          <w:rFonts w:ascii="Arial" w:hAnsi="Arial" w:cs="Arial"/>
          <w:bCs/>
          <w:sz w:val="32"/>
          <w:szCs w:val="32"/>
        </w:rPr>
        <w:t xml:space="preserve"> 2128219</w:t>
      </w:r>
      <w:r w:rsidR="00F7389F" w:rsidRPr="000C1C3C">
        <w:rPr>
          <w:rFonts w:eastAsia="Times New Roman"/>
          <w:u w:val="single"/>
          <w:lang w:eastAsia="en-IN"/>
        </w:rPr>
        <w:br w:type="page"/>
      </w:r>
    </w:p>
    <w:sdt>
      <w:sdtPr>
        <w:rPr>
          <w:rFonts w:asciiTheme="minorHAnsi" w:eastAsiaTheme="minorHAnsi" w:hAnsiTheme="minorHAnsi" w:cstheme="minorBidi"/>
          <w:color w:val="auto"/>
          <w:sz w:val="22"/>
          <w:szCs w:val="22"/>
          <w:lang w:val="en-IN"/>
        </w:rPr>
        <w:id w:val="866340358"/>
        <w:docPartObj>
          <w:docPartGallery w:val="Table of Contents"/>
          <w:docPartUnique/>
        </w:docPartObj>
      </w:sdtPr>
      <w:sdtEndPr>
        <w:rPr>
          <w:b/>
          <w:bCs/>
          <w:noProof/>
        </w:rPr>
      </w:sdtEndPr>
      <w:sdtContent>
        <w:p w14:paraId="7AD70971" w14:textId="77777777" w:rsidR="00E5169F" w:rsidRPr="00E5169F" w:rsidRDefault="00E5169F" w:rsidP="00E5169F">
          <w:pPr>
            <w:pStyle w:val="TOCHeading"/>
            <w:spacing w:line="360" w:lineRule="auto"/>
            <w:jc w:val="both"/>
            <w:rPr>
              <w:rFonts w:ascii="Arial" w:hAnsi="Arial" w:cs="Arial"/>
              <w:b/>
            </w:rPr>
          </w:pPr>
          <w:r w:rsidRPr="00E5169F">
            <w:rPr>
              <w:rFonts w:ascii="Arial" w:hAnsi="Arial" w:cs="Arial"/>
              <w:b/>
            </w:rPr>
            <w:t>Table of Contents</w:t>
          </w:r>
        </w:p>
        <w:p w14:paraId="26922232" w14:textId="77777777" w:rsidR="00E5169F" w:rsidRPr="00E5169F" w:rsidRDefault="00E5169F" w:rsidP="00E5169F">
          <w:pPr>
            <w:pStyle w:val="TOC1"/>
            <w:tabs>
              <w:tab w:val="right" w:leader="dot" w:pos="9016"/>
            </w:tabs>
            <w:spacing w:line="360" w:lineRule="auto"/>
            <w:jc w:val="both"/>
            <w:rPr>
              <w:rFonts w:ascii="Arial" w:hAnsi="Arial" w:cs="Arial"/>
              <w:noProof/>
            </w:rPr>
          </w:pPr>
          <w:r w:rsidRPr="00E5169F">
            <w:rPr>
              <w:rFonts w:ascii="Arial" w:hAnsi="Arial" w:cs="Arial"/>
            </w:rPr>
            <w:fldChar w:fldCharType="begin"/>
          </w:r>
          <w:r w:rsidRPr="00E5169F">
            <w:rPr>
              <w:rFonts w:ascii="Arial" w:hAnsi="Arial" w:cs="Arial"/>
            </w:rPr>
            <w:instrText xml:space="preserve"> TOC \o "1-3" \h \z \u </w:instrText>
          </w:r>
          <w:r w:rsidRPr="00E5169F">
            <w:rPr>
              <w:rFonts w:ascii="Arial" w:hAnsi="Arial" w:cs="Arial"/>
            </w:rPr>
            <w:fldChar w:fldCharType="separate"/>
          </w:r>
          <w:hyperlink w:anchor="_Toc116313456" w:history="1">
            <w:r w:rsidRPr="00E5169F">
              <w:rPr>
                <w:rStyle w:val="Hyperlink"/>
                <w:rFonts w:ascii="Arial" w:eastAsia="Times New Roman" w:hAnsi="Arial" w:cs="Arial"/>
                <w:noProof/>
                <w:lang w:eastAsia="en-IN"/>
              </w:rPr>
              <w:t>Introduction</w:t>
            </w:r>
            <w:r w:rsidRPr="00E5169F">
              <w:rPr>
                <w:rFonts w:ascii="Arial" w:hAnsi="Arial" w:cs="Arial"/>
                <w:noProof/>
                <w:webHidden/>
              </w:rPr>
              <w:tab/>
            </w:r>
            <w:r w:rsidRPr="00E5169F">
              <w:rPr>
                <w:rFonts w:ascii="Arial" w:hAnsi="Arial" w:cs="Arial"/>
                <w:noProof/>
                <w:webHidden/>
              </w:rPr>
              <w:fldChar w:fldCharType="begin"/>
            </w:r>
            <w:r w:rsidRPr="00E5169F">
              <w:rPr>
                <w:rFonts w:ascii="Arial" w:hAnsi="Arial" w:cs="Arial"/>
                <w:noProof/>
                <w:webHidden/>
              </w:rPr>
              <w:instrText xml:space="preserve"> PAGEREF _Toc116313456 \h </w:instrText>
            </w:r>
            <w:r w:rsidRPr="00E5169F">
              <w:rPr>
                <w:rFonts w:ascii="Arial" w:hAnsi="Arial" w:cs="Arial"/>
                <w:noProof/>
                <w:webHidden/>
              </w:rPr>
            </w:r>
            <w:r w:rsidRPr="00E5169F">
              <w:rPr>
                <w:rFonts w:ascii="Arial" w:hAnsi="Arial" w:cs="Arial"/>
                <w:noProof/>
                <w:webHidden/>
              </w:rPr>
              <w:fldChar w:fldCharType="separate"/>
            </w:r>
            <w:r w:rsidRPr="00E5169F">
              <w:rPr>
                <w:rFonts w:ascii="Arial" w:hAnsi="Arial" w:cs="Arial"/>
                <w:noProof/>
                <w:webHidden/>
              </w:rPr>
              <w:t>3</w:t>
            </w:r>
            <w:r w:rsidRPr="00E5169F">
              <w:rPr>
                <w:rFonts w:ascii="Arial" w:hAnsi="Arial" w:cs="Arial"/>
                <w:noProof/>
                <w:webHidden/>
              </w:rPr>
              <w:fldChar w:fldCharType="end"/>
            </w:r>
          </w:hyperlink>
        </w:p>
        <w:p w14:paraId="4F36B29A" w14:textId="77777777" w:rsidR="00E5169F" w:rsidRPr="00E5169F" w:rsidRDefault="00000000" w:rsidP="00E5169F">
          <w:pPr>
            <w:pStyle w:val="TOC1"/>
            <w:tabs>
              <w:tab w:val="right" w:leader="dot" w:pos="9016"/>
            </w:tabs>
            <w:spacing w:line="360" w:lineRule="auto"/>
            <w:jc w:val="both"/>
            <w:rPr>
              <w:rFonts w:ascii="Arial" w:hAnsi="Arial" w:cs="Arial"/>
              <w:noProof/>
            </w:rPr>
          </w:pPr>
          <w:hyperlink w:anchor="_Toc116313457" w:history="1">
            <w:r w:rsidR="00E5169F" w:rsidRPr="00E5169F">
              <w:rPr>
                <w:rStyle w:val="Hyperlink"/>
                <w:rFonts w:ascii="Arial" w:eastAsia="Times New Roman" w:hAnsi="Arial" w:cs="Arial"/>
                <w:noProof/>
                <w:lang w:eastAsia="en-IN"/>
              </w:rPr>
              <w:t>Reflection</w:t>
            </w:r>
            <w:r w:rsidR="00E5169F" w:rsidRPr="00E5169F">
              <w:rPr>
                <w:rFonts w:ascii="Arial" w:hAnsi="Arial" w:cs="Arial"/>
                <w:noProof/>
                <w:webHidden/>
              </w:rPr>
              <w:tab/>
            </w:r>
            <w:r w:rsidR="00E5169F" w:rsidRPr="00E5169F">
              <w:rPr>
                <w:rFonts w:ascii="Arial" w:hAnsi="Arial" w:cs="Arial"/>
                <w:noProof/>
                <w:webHidden/>
              </w:rPr>
              <w:fldChar w:fldCharType="begin"/>
            </w:r>
            <w:r w:rsidR="00E5169F" w:rsidRPr="00E5169F">
              <w:rPr>
                <w:rFonts w:ascii="Arial" w:hAnsi="Arial" w:cs="Arial"/>
                <w:noProof/>
                <w:webHidden/>
              </w:rPr>
              <w:instrText xml:space="preserve"> PAGEREF _Toc116313457 \h </w:instrText>
            </w:r>
            <w:r w:rsidR="00E5169F" w:rsidRPr="00E5169F">
              <w:rPr>
                <w:rFonts w:ascii="Arial" w:hAnsi="Arial" w:cs="Arial"/>
                <w:noProof/>
                <w:webHidden/>
              </w:rPr>
            </w:r>
            <w:r w:rsidR="00E5169F" w:rsidRPr="00E5169F">
              <w:rPr>
                <w:rFonts w:ascii="Arial" w:hAnsi="Arial" w:cs="Arial"/>
                <w:noProof/>
                <w:webHidden/>
              </w:rPr>
              <w:fldChar w:fldCharType="separate"/>
            </w:r>
            <w:r w:rsidR="00E5169F" w:rsidRPr="00E5169F">
              <w:rPr>
                <w:rFonts w:ascii="Arial" w:hAnsi="Arial" w:cs="Arial"/>
                <w:noProof/>
                <w:webHidden/>
              </w:rPr>
              <w:t>4</w:t>
            </w:r>
            <w:r w:rsidR="00E5169F" w:rsidRPr="00E5169F">
              <w:rPr>
                <w:rFonts w:ascii="Arial" w:hAnsi="Arial" w:cs="Arial"/>
                <w:noProof/>
                <w:webHidden/>
              </w:rPr>
              <w:fldChar w:fldCharType="end"/>
            </w:r>
          </w:hyperlink>
        </w:p>
        <w:p w14:paraId="006EA101" w14:textId="77777777" w:rsidR="00E5169F" w:rsidRPr="00E5169F" w:rsidRDefault="00000000" w:rsidP="00E5169F">
          <w:pPr>
            <w:pStyle w:val="TOC2"/>
            <w:tabs>
              <w:tab w:val="right" w:leader="dot" w:pos="9016"/>
            </w:tabs>
            <w:spacing w:line="360" w:lineRule="auto"/>
            <w:jc w:val="both"/>
            <w:rPr>
              <w:rFonts w:ascii="Arial" w:hAnsi="Arial" w:cs="Arial"/>
              <w:noProof/>
            </w:rPr>
          </w:pPr>
          <w:hyperlink w:anchor="_Toc116313458" w:history="1">
            <w:r w:rsidR="00E5169F" w:rsidRPr="00E5169F">
              <w:rPr>
                <w:rStyle w:val="Hyperlink"/>
                <w:rFonts w:ascii="Arial" w:hAnsi="Arial" w:cs="Arial"/>
                <w:noProof/>
              </w:rPr>
              <w:t>Understanding of the purpose of reflective practice</w:t>
            </w:r>
            <w:r w:rsidR="00E5169F" w:rsidRPr="00E5169F">
              <w:rPr>
                <w:rFonts w:ascii="Arial" w:hAnsi="Arial" w:cs="Arial"/>
                <w:noProof/>
                <w:webHidden/>
              </w:rPr>
              <w:tab/>
            </w:r>
            <w:r w:rsidR="00E5169F" w:rsidRPr="00E5169F">
              <w:rPr>
                <w:rFonts w:ascii="Arial" w:hAnsi="Arial" w:cs="Arial"/>
                <w:noProof/>
                <w:webHidden/>
              </w:rPr>
              <w:fldChar w:fldCharType="begin"/>
            </w:r>
            <w:r w:rsidR="00E5169F" w:rsidRPr="00E5169F">
              <w:rPr>
                <w:rFonts w:ascii="Arial" w:hAnsi="Arial" w:cs="Arial"/>
                <w:noProof/>
                <w:webHidden/>
              </w:rPr>
              <w:instrText xml:space="preserve"> PAGEREF _Toc116313458 \h </w:instrText>
            </w:r>
            <w:r w:rsidR="00E5169F" w:rsidRPr="00E5169F">
              <w:rPr>
                <w:rFonts w:ascii="Arial" w:hAnsi="Arial" w:cs="Arial"/>
                <w:noProof/>
                <w:webHidden/>
              </w:rPr>
            </w:r>
            <w:r w:rsidR="00E5169F" w:rsidRPr="00E5169F">
              <w:rPr>
                <w:rFonts w:ascii="Arial" w:hAnsi="Arial" w:cs="Arial"/>
                <w:noProof/>
                <w:webHidden/>
              </w:rPr>
              <w:fldChar w:fldCharType="separate"/>
            </w:r>
            <w:r w:rsidR="00E5169F" w:rsidRPr="00E5169F">
              <w:rPr>
                <w:rFonts w:ascii="Arial" w:hAnsi="Arial" w:cs="Arial"/>
                <w:noProof/>
                <w:webHidden/>
              </w:rPr>
              <w:t>4</w:t>
            </w:r>
            <w:r w:rsidR="00E5169F" w:rsidRPr="00E5169F">
              <w:rPr>
                <w:rFonts w:ascii="Arial" w:hAnsi="Arial" w:cs="Arial"/>
                <w:noProof/>
                <w:webHidden/>
              </w:rPr>
              <w:fldChar w:fldCharType="end"/>
            </w:r>
          </w:hyperlink>
        </w:p>
        <w:p w14:paraId="2F235BC9" w14:textId="77777777" w:rsidR="00E5169F" w:rsidRPr="00E5169F" w:rsidRDefault="00000000" w:rsidP="00E5169F">
          <w:pPr>
            <w:pStyle w:val="TOC2"/>
            <w:tabs>
              <w:tab w:val="right" w:leader="dot" w:pos="9016"/>
            </w:tabs>
            <w:spacing w:line="360" w:lineRule="auto"/>
            <w:jc w:val="both"/>
            <w:rPr>
              <w:rFonts w:ascii="Arial" w:hAnsi="Arial" w:cs="Arial"/>
              <w:noProof/>
            </w:rPr>
          </w:pPr>
          <w:hyperlink w:anchor="_Toc116313459" w:history="1">
            <w:r w:rsidR="00E5169F" w:rsidRPr="00E5169F">
              <w:rPr>
                <w:rStyle w:val="Hyperlink"/>
                <w:rFonts w:ascii="Arial" w:hAnsi="Arial" w:cs="Arial"/>
                <w:noProof/>
              </w:rPr>
              <w:t>Discussion on how reflective practice help in the development of effective self-management, communication and interpersonal skills.</w:t>
            </w:r>
            <w:r w:rsidR="00E5169F" w:rsidRPr="00E5169F">
              <w:rPr>
                <w:rFonts w:ascii="Arial" w:hAnsi="Arial" w:cs="Arial"/>
                <w:noProof/>
                <w:webHidden/>
              </w:rPr>
              <w:tab/>
            </w:r>
            <w:r w:rsidR="00E5169F" w:rsidRPr="00E5169F">
              <w:rPr>
                <w:rFonts w:ascii="Arial" w:hAnsi="Arial" w:cs="Arial"/>
                <w:noProof/>
                <w:webHidden/>
              </w:rPr>
              <w:fldChar w:fldCharType="begin"/>
            </w:r>
            <w:r w:rsidR="00E5169F" w:rsidRPr="00E5169F">
              <w:rPr>
                <w:rFonts w:ascii="Arial" w:hAnsi="Arial" w:cs="Arial"/>
                <w:noProof/>
                <w:webHidden/>
              </w:rPr>
              <w:instrText xml:space="preserve"> PAGEREF _Toc116313459 \h </w:instrText>
            </w:r>
            <w:r w:rsidR="00E5169F" w:rsidRPr="00E5169F">
              <w:rPr>
                <w:rFonts w:ascii="Arial" w:hAnsi="Arial" w:cs="Arial"/>
                <w:noProof/>
                <w:webHidden/>
              </w:rPr>
            </w:r>
            <w:r w:rsidR="00E5169F" w:rsidRPr="00E5169F">
              <w:rPr>
                <w:rFonts w:ascii="Arial" w:hAnsi="Arial" w:cs="Arial"/>
                <w:noProof/>
                <w:webHidden/>
              </w:rPr>
              <w:fldChar w:fldCharType="separate"/>
            </w:r>
            <w:r w:rsidR="00E5169F" w:rsidRPr="00E5169F">
              <w:rPr>
                <w:rFonts w:ascii="Arial" w:hAnsi="Arial" w:cs="Arial"/>
                <w:noProof/>
                <w:webHidden/>
              </w:rPr>
              <w:t>4</w:t>
            </w:r>
            <w:r w:rsidR="00E5169F" w:rsidRPr="00E5169F">
              <w:rPr>
                <w:rFonts w:ascii="Arial" w:hAnsi="Arial" w:cs="Arial"/>
                <w:noProof/>
                <w:webHidden/>
              </w:rPr>
              <w:fldChar w:fldCharType="end"/>
            </w:r>
          </w:hyperlink>
        </w:p>
        <w:p w14:paraId="7A84FF3D" w14:textId="77777777" w:rsidR="00E5169F" w:rsidRPr="00E5169F" w:rsidRDefault="00000000" w:rsidP="00E5169F">
          <w:pPr>
            <w:pStyle w:val="TOC2"/>
            <w:tabs>
              <w:tab w:val="right" w:leader="dot" w:pos="9016"/>
            </w:tabs>
            <w:spacing w:line="360" w:lineRule="auto"/>
            <w:jc w:val="both"/>
            <w:rPr>
              <w:rFonts w:ascii="Arial" w:hAnsi="Arial" w:cs="Arial"/>
              <w:noProof/>
            </w:rPr>
          </w:pPr>
          <w:hyperlink w:anchor="_Toc116313460" w:history="1">
            <w:r w:rsidR="00E5169F" w:rsidRPr="00E5169F">
              <w:rPr>
                <w:rStyle w:val="Hyperlink"/>
                <w:rFonts w:ascii="Arial" w:hAnsi="Arial" w:cs="Arial"/>
                <w:noProof/>
              </w:rPr>
              <w:t>Analysis of one reflective model and the relationship between academic theories and personal experience.</w:t>
            </w:r>
            <w:r w:rsidR="00E5169F" w:rsidRPr="00E5169F">
              <w:rPr>
                <w:rFonts w:ascii="Arial" w:hAnsi="Arial" w:cs="Arial"/>
                <w:noProof/>
                <w:webHidden/>
              </w:rPr>
              <w:tab/>
            </w:r>
            <w:r w:rsidR="00E5169F" w:rsidRPr="00E5169F">
              <w:rPr>
                <w:rFonts w:ascii="Arial" w:hAnsi="Arial" w:cs="Arial"/>
                <w:noProof/>
                <w:webHidden/>
              </w:rPr>
              <w:fldChar w:fldCharType="begin"/>
            </w:r>
            <w:r w:rsidR="00E5169F" w:rsidRPr="00E5169F">
              <w:rPr>
                <w:rFonts w:ascii="Arial" w:hAnsi="Arial" w:cs="Arial"/>
                <w:noProof/>
                <w:webHidden/>
              </w:rPr>
              <w:instrText xml:space="preserve"> PAGEREF _Toc116313460 \h </w:instrText>
            </w:r>
            <w:r w:rsidR="00E5169F" w:rsidRPr="00E5169F">
              <w:rPr>
                <w:rFonts w:ascii="Arial" w:hAnsi="Arial" w:cs="Arial"/>
                <w:noProof/>
                <w:webHidden/>
              </w:rPr>
            </w:r>
            <w:r w:rsidR="00E5169F" w:rsidRPr="00E5169F">
              <w:rPr>
                <w:rFonts w:ascii="Arial" w:hAnsi="Arial" w:cs="Arial"/>
                <w:noProof/>
                <w:webHidden/>
              </w:rPr>
              <w:fldChar w:fldCharType="separate"/>
            </w:r>
            <w:r w:rsidR="00E5169F" w:rsidRPr="00E5169F">
              <w:rPr>
                <w:rFonts w:ascii="Arial" w:hAnsi="Arial" w:cs="Arial"/>
                <w:noProof/>
                <w:webHidden/>
              </w:rPr>
              <w:t>5</w:t>
            </w:r>
            <w:r w:rsidR="00E5169F" w:rsidRPr="00E5169F">
              <w:rPr>
                <w:rFonts w:ascii="Arial" w:hAnsi="Arial" w:cs="Arial"/>
                <w:noProof/>
                <w:webHidden/>
              </w:rPr>
              <w:fldChar w:fldCharType="end"/>
            </w:r>
          </w:hyperlink>
        </w:p>
        <w:p w14:paraId="5B40CEF7" w14:textId="77777777" w:rsidR="00E5169F" w:rsidRPr="00E5169F" w:rsidRDefault="00000000" w:rsidP="00E5169F">
          <w:pPr>
            <w:pStyle w:val="TOC1"/>
            <w:tabs>
              <w:tab w:val="right" w:leader="dot" w:pos="9016"/>
            </w:tabs>
            <w:spacing w:line="360" w:lineRule="auto"/>
            <w:jc w:val="both"/>
            <w:rPr>
              <w:rFonts w:ascii="Arial" w:hAnsi="Arial" w:cs="Arial"/>
              <w:noProof/>
            </w:rPr>
          </w:pPr>
          <w:hyperlink w:anchor="_Toc116313461" w:history="1">
            <w:r w:rsidR="00E5169F" w:rsidRPr="00E5169F">
              <w:rPr>
                <w:rStyle w:val="Hyperlink"/>
                <w:rFonts w:ascii="Arial" w:eastAsia="Times New Roman" w:hAnsi="Arial" w:cs="Arial"/>
                <w:noProof/>
                <w:lang w:eastAsia="en-IN"/>
              </w:rPr>
              <w:t>Conclusion</w:t>
            </w:r>
            <w:r w:rsidR="00E5169F" w:rsidRPr="00E5169F">
              <w:rPr>
                <w:rFonts w:ascii="Arial" w:hAnsi="Arial" w:cs="Arial"/>
                <w:noProof/>
                <w:webHidden/>
              </w:rPr>
              <w:tab/>
            </w:r>
            <w:r w:rsidR="00E5169F" w:rsidRPr="00E5169F">
              <w:rPr>
                <w:rFonts w:ascii="Arial" w:hAnsi="Arial" w:cs="Arial"/>
                <w:noProof/>
                <w:webHidden/>
              </w:rPr>
              <w:fldChar w:fldCharType="begin"/>
            </w:r>
            <w:r w:rsidR="00E5169F" w:rsidRPr="00E5169F">
              <w:rPr>
                <w:rFonts w:ascii="Arial" w:hAnsi="Arial" w:cs="Arial"/>
                <w:noProof/>
                <w:webHidden/>
              </w:rPr>
              <w:instrText xml:space="preserve"> PAGEREF _Toc116313461 \h </w:instrText>
            </w:r>
            <w:r w:rsidR="00E5169F" w:rsidRPr="00E5169F">
              <w:rPr>
                <w:rFonts w:ascii="Arial" w:hAnsi="Arial" w:cs="Arial"/>
                <w:noProof/>
                <w:webHidden/>
              </w:rPr>
            </w:r>
            <w:r w:rsidR="00E5169F" w:rsidRPr="00E5169F">
              <w:rPr>
                <w:rFonts w:ascii="Arial" w:hAnsi="Arial" w:cs="Arial"/>
                <w:noProof/>
                <w:webHidden/>
              </w:rPr>
              <w:fldChar w:fldCharType="separate"/>
            </w:r>
            <w:r w:rsidR="00E5169F" w:rsidRPr="00E5169F">
              <w:rPr>
                <w:rFonts w:ascii="Arial" w:hAnsi="Arial" w:cs="Arial"/>
                <w:noProof/>
                <w:webHidden/>
              </w:rPr>
              <w:t>9</w:t>
            </w:r>
            <w:r w:rsidR="00E5169F" w:rsidRPr="00E5169F">
              <w:rPr>
                <w:rFonts w:ascii="Arial" w:hAnsi="Arial" w:cs="Arial"/>
                <w:noProof/>
                <w:webHidden/>
              </w:rPr>
              <w:fldChar w:fldCharType="end"/>
            </w:r>
          </w:hyperlink>
        </w:p>
        <w:p w14:paraId="6050CF71" w14:textId="77777777" w:rsidR="00E5169F" w:rsidRPr="00E5169F" w:rsidRDefault="00000000" w:rsidP="00E5169F">
          <w:pPr>
            <w:pStyle w:val="TOC1"/>
            <w:tabs>
              <w:tab w:val="right" w:leader="dot" w:pos="9016"/>
            </w:tabs>
            <w:spacing w:line="360" w:lineRule="auto"/>
            <w:jc w:val="both"/>
            <w:rPr>
              <w:rFonts w:ascii="Arial" w:hAnsi="Arial" w:cs="Arial"/>
              <w:noProof/>
            </w:rPr>
          </w:pPr>
          <w:hyperlink w:anchor="_Toc116313462" w:history="1">
            <w:r w:rsidR="00E5169F" w:rsidRPr="00E5169F">
              <w:rPr>
                <w:rStyle w:val="Hyperlink"/>
                <w:rFonts w:ascii="Arial" w:hAnsi="Arial" w:cs="Arial"/>
                <w:noProof/>
              </w:rPr>
              <w:t>References</w:t>
            </w:r>
            <w:r w:rsidR="00E5169F" w:rsidRPr="00E5169F">
              <w:rPr>
                <w:rFonts w:ascii="Arial" w:hAnsi="Arial" w:cs="Arial"/>
                <w:noProof/>
                <w:webHidden/>
              </w:rPr>
              <w:tab/>
            </w:r>
            <w:r w:rsidR="00E5169F" w:rsidRPr="00E5169F">
              <w:rPr>
                <w:rFonts w:ascii="Arial" w:hAnsi="Arial" w:cs="Arial"/>
                <w:noProof/>
                <w:webHidden/>
              </w:rPr>
              <w:fldChar w:fldCharType="begin"/>
            </w:r>
            <w:r w:rsidR="00E5169F" w:rsidRPr="00E5169F">
              <w:rPr>
                <w:rFonts w:ascii="Arial" w:hAnsi="Arial" w:cs="Arial"/>
                <w:noProof/>
                <w:webHidden/>
              </w:rPr>
              <w:instrText xml:space="preserve"> PAGEREF _Toc116313462 \h </w:instrText>
            </w:r>
            <w:r w:rsidR="00E5169F" w:rsidRPr="00E5169F">
              <w:rPr>
                <w:rFonts w:ascii="Arial" w:hAnsi="Arial" w:cs="Arial"/>
                <w:noProof/>
                <w:webHidden/>
              </w:rPr>
            </w:r>
            <w:r w:rsidR="00E5169F" w:rsidRPr="00E5169F">
              <w:rPr>
                <w:rFonts w:ascii="Arial" w:hAnsi="Arial" w:cs="Arial"/>
                <w:noProof/>
                <w:webHidden/>
              </w:rPr>
              <w:fldChar w:fldCharType="separate"/>
            </w:r>
            <w:r w:rsidR="00E5169F" w:rsidRPr="00E5169F">
              <w:rPr>
                <w:rFonts w:ascii="Arial" w:hAnsi="Arial" w:cs="Arial"/>
                <w:noProof/>
                <w:webHidden/>
              </w:rPr>
              <w:t>10</w:t>
            </w:r>
            <w:r w:rsidR="00E5169F" w:rsidRPr="00E5169F">
              <w:rPr>
                <w:rFonts w:ascii="Arial" w:hAnsi="Arial" w:cs="Arial"/>
                <w:noProof/>
                <w:webHidden/>
              </w:rPr>
              <w:fldChar w:fldCharType="end"/>
            </w:r>
          </w:hyperlink>
        </w:p>
        <w:p w14:paraId="1733099B" w14:textId="77777777" w:rsidR="00E5169F" w:rsidRDefault="00E5169F" w:rsidP="00E5169F">
          <w:pPr>
            <w:spacing w:line="360" w:lineRule="auto"/>
            <w:jc w:val="both"/>
          </w:pPr>
          <w:r w:rsidRPr="00E5169F">
            <w:rPr>
              <w:rFonts w:ascii="Arial" w:hAnsi="Arial" w:cs="Arial"/>
              <w:b/>
              <w:bCs/>
              <w:noProof/>
            </w:rPr>
            <w:fldChar w:fldCharType="end"/>
          </w:r>
        </w:p>
      </w:sdtContent>
    </w:sdt>
    <w:p w14:paraId="1C0433D6" w14:textId="77777777" w:rsidR="00F7389F" w:rsidRDefault="00F7389F">
      <w:pPr>
        <w:rPr>
          <w:rFonts w:ascii="Times New Roman" w:eastAsia="Times New Roman" w:hAnsi="Times New Roman" w:cstheme="majorBidi"/>
          <w:b/>
          <w:color w:val="2E74B5" w:themeColor="accent1" w:themeShade="BF"/>
          <w:sz w:val="32"/>
          <w:szCs w:val="32"/>
          <w:lang w:eastAsia="en-IN"/>
        </w:rPr>
      </w:pPr>
      <w:r>
        <w:rPr>
          <w:rFonts w:eastAsia="Times New Roman"/>
          <w:lang w:eastAsia="en-IN"/>
        </w:rPr>
        <w:br w:type="page"/>
      </w:r>
    </w:p>
    <w:p w14:paraId="684558E1" w14:textId="77777777" w:rsidR="00AF534B" w:rsidRPr="00AF534B" w:rsidRDefault="00AF534B" w:rsidP="00C450EE">
      <w:pPr>
        <w:pStyle w:val="Heading1"/>
        <w:rPr>
          <w:rFonts w:eastAsia="Times New Roman"/>
          <w:lang w:eastAsia="en-IN"/>
        </w:rPr>
      </w:pPr>
      <w:bookmarkStart w:id="0" w:name="_Toc116313456"/>
      <w:r w:rsidRPr="00AF534B">
        <w:rPr>
          <w:rFonts w:eastAsia="Times New Roman"/>
          <w:lang w:eastAsia="en-IN"/>
        </w:rPr>
        <w:lastRenderedPageBreak/>
        <w:t>Introduction</w:t>
      </w:r>
      <w:bookmarkEnd w:id="0"/>
    </w:p>
    <w:p w14:paraId="476F9C29" w14:textId="77777777" w:rsidR="00AF534B" w:rsidRPr="00AF534B" w:rsidRDefault="00AF534B" w:rsidP="002C7352">
      <w:pPr>
        <w:spacing w:after="0" w:line="360" w:lineRule="auto"/>
        <w:ind w:firstLine="720"/>
        <w:jc w:val="both"/>
        <w:rPr>
          <w:rFonts w:ascii="Arial" w:eastAsia="Times New Roman" w:hAnsi="Arial" w:cs="Arial"/>
          <w:lang w:eastAsia="en-IN"/>
        </w:rPr>
      </w:pPr>
      <w:r w:rsidRPr="00AF534B">
        <w:rPr>
          <w:rFonts w:ascii="Arial" w:eastAsia="Times New Roman" w:hAnsi="Arial" w:cs="Arial"/>
          <w:color w:val="000000"/>
          <w:lang w:eastAsia="en-IN"/>
        </w:rPr>
        <w:t>Self-reflection is the process of analysing one’s own strengths and weaknesses and using that information for further development of specific skills to achieve new goals. Self-reflection can be used for the development of skills. It is an essential practice for learners. Students can use reflective practice to reflect on their previous learning experiences and learn about the areas that need more improvement. This learning method makes learners proactive and the learners try to learn about new subjects and topics. Another benefit of reflective learning is it is a very focused method. The learners use reflective learning to reach a particular goal. Hence, this process can make the learning precise and to the point. There are many reflective models that can be used for self-reflection. The report will use Gibb’s reflection model for self-reflection. It will also discuss the effect of self-reflection on self-management, communication and interpersonal skills. </w:t>
      </w:r>
    </w:p>
    <w:p w14:paraId="1FC6A45E" w14:textId="77777777" w:rsidR="00F7389F" w:rsidRDefault="00F7389F">
      <w:pPr>
        <w:rPr>
          <w:rFonts w:ascii="Times New Roman" w:eastAsia="Times New Roman" w:hAnsi="Times New Roman" w:cstheme="majorBidi"/>
          <w:b/>
          <w:color w:val="2E74B5" w:themeColor="accent1" w:themeShade="BF"/>
          <w:sz w:val="32"/>
          <w:szCs w:val="32"/>
          <w:lang w:eastAsia="en-IN"/>
        </w:rPr>
      </w:pPr>
      <w:r>
        <w:rPr>
          <w:rFonts w:eastAsia="Times New Roman"/>
          <w:lang w:eastAsia="en-IN"/>
        </w:rPr>
        <w:br w:type="page"/>
      </w:r>
    </w:p>
    <w:p w14:paraId="229C6AF7" w14:textId="77777777" w:rsidR="00AF534B" w:rsidRPr="00AF534B" w:rsidRDefault="00AF534B" w:rsidP="00C450EE">
      <w:pPr>
        <w:pStyle w:val="Heading1"/>
        <w:rPr>
          <w:rFonts w:eastAsia="Times New Roman"/>
          <w:lang w:eastAsia="en-IN"/>
        </w:rPr>
      </w:pPr>
      <w:bookmarkStart w:id="1" w:name="_Toc116313457"/>
      <w:r w:rsidRPr="00AF534B">
        <w:rPr>
          <w:rFonts w:eastAsia="Times New Roman"/>
          <w:lang w:eastAsia="en-IN"/>
        </w:rPr>
        <w:lastRenderedPageBreak/>
        <w:t>Reflection</w:t>
      </w:r>
      <w:bookmarkEnd w:id="1"/>
    </w:p>
    <w:p w14:paraId="65C03DC6" w14:textId="77777777" w:rsidR="00AF534B" w:rsidRPr="00AF534B" w:rsidRDefault="00AF534B" w:rsidP="002C7352">
      <w:pPr>
        <w:pStyle w:val="Heading2"/>
        <w:ind w:firstLine="720"/>
      </w:pPr>
      <w:bookmarkStart w:id="2" w:name="_Toc116313458"/>
      <w:r w:rsidRPr="00AF534B">
        <w:t>Understanding of the purpose of reflective practice</w:t>
      </w:r>
      <w:bookmarkEnd w:id="2"/>
    </w:p>
    <w:p w14:paraId="1B0ED00A" w14:textId="77777777" w:rsidR="00AF534B" w:rsidRPr="00AF534B" w:rsidRDefault="00AF534B" w:rsidP="002C7352">
      <w:pPr>
        <w:spacing w:after="0" w:line="360" w:lineRule="auto"/>
        <w:ind w:firstLine="720"/>
        <w:jc w:val="both"/>
        <w:rPr>
          <w:rFonts w:ascii="Arial" w:eastAsia="Times New Roman" w:hAnsi="Arial" w:cs="Arial"/>
          <w:lang w:eastAsia="en-IN"/>
        </w:rPr>
      </w:pPr>
      <w:r w:rsidRPr="00AF534B">
        <w:rPr>
          <w:rFonts w:ascii="Arial" w:eastAsia="Times New Roman" w:hAnsi="Arial" w:cs="Arial"/>
          <w:color w:val="000000"/>
          <w:lang w:eastAsia="en-IN"/>
        </w:rPr>
        <w:t xml:space="preserve">The </w:t>
      </w:r>
      <w:r w:rsidRPr="00AF534B">
        <w:rPr>
          <w:rFonts w:ascii="Arial" w:eastAsia="Times New Roman" w:hAnsi="Arial" w:cs="Arial"/>
          <w:b/>
          <w:bCs/>
          <w:color w:val="000000"/>
          <w:lang w:eastAsia="en-IN"/>
        </w:rPr>
        <w:t>purpose of reflective practice</w:t>
      </w:r>
      <w:r w:rsidRPr="00AF534B">
        <w:rPr>
          <w:rFonts w:ascii="Arial" w:eastAsia="Times New Roman" w:hAnsi="Arial" w:cs="Arial"/>
          <w:color w:val="000000"/>
          <w:lang w:eastAsia="en-IN"/>
        </w:rPr>
        <w:t xml:space="preserve"> is to development of new skills through thorough self-analysis. An individual can use reflective models to understand his strengths and weaknesses. Then that individual can make an action plan to achieve new skills to reach a new goal. Reflective practice is an essential part of learning in a scientific way that is more target focused</w:t>
      </w:r>
      <w:sdt>
        <w:sdtPr>
          <w:rPr>
            <w:rFonts w:ascii="Arial" w:eastAsia="Times New Roman" w:hAnsi="Arial" w:cs="Arial"/>
            <w:color w:val="000000"/>
            <w:lang w:eastAsia="en-IN"/>
          </w:rPr>
          <w:id w:val="958692676"/>
          <w:citation/>
        </w:sdtPr>
        <w:sdtContent>
          <w:r w:rsidR="00063E4F">
            <w:rPr>
              <w:rFonts w:ascii="Arial" w:eastAsia="Times New Roman" w:hAnsi="Arial" w:cs="Arial"/>
              <w:color w:val="000000"/>
              <w:lang w:eastAsia="en-IN"/>
            </w:rPr>
            <w:fldChar w:fldCharType="begin"/>
          </w:r>
          <w:r w:rsidR="00063E4F">
            <w:rPr>
              <w:rFonts w:ascii="Arial" w:eastAsia="Times New Roman" w:hAnsi="Arial" w:cs="Arial"/>
              <w:color w:val="000000"/>
              <w:lang w:val="en-US" w:eastAsia="en-IN"/>
            </w:rPr>
            <w:instrText xml:space="preserve"> CITATION Cus18 \l 1033 </w:instrText>
          </w:r>
          <w:r w:rsidR="00063E4F">
            <w:rPr>
              <w:rFonts w:ascii="Arial" w:eastAsia="Times New Roman" w:hAnsi="Arial" w:cs="Arial"/>
              <w:color w:val="000000"/>
              <w:lang w:eastAsia="en-IN"/>
            </w:rPr>
            <w:fldChar w:fldCharType="separate"/>
          </w:r>
          <w:r w:rsidR="00063E4F">
            <w:rPr>
              <w:rFonts w:ascii="Arial" w:eastAsia="Times New Roman" w:hAnsi="Arial" w:cs="Arial"/>
              <w:noProof/>
              <w:color w:val="000000"/>
              <w:lang w:val="en-US" w:eastAsia="en-IN"/>
            </w:rPr>
            <w:t xml:space="preserve"> </w:t>
          </w:r>
          <w:r w:rsidR="00063E4F" w:rsidRPr="00063E4F">
            <w:rPr>
              <w:rFonts w:ascii="Arial" w:eastAsia="Times New Roman" w:hAnsi="Arial" w:cs="Arial"/>
              <w:noProof/>
              <w:color w:val="000000"/>
              <w:lang w:val="en-US" w:eastAsia="en-IN"/>
            </w:rPr>
            <w:t>(Cushion, 2018)</w:t>
          </w:r>
          <w:r w:rsidR="00063E4F">
            <w:rPr>
              <w:rFonts w:ascii="Arial" w:eastAsia="Times New Roman" w:hAnsi="Arial" w:cs="Arial"/>
              <w:color w:val="000000"/>
              <w:lang w:eastAsia="en-IN"/>
            </w:rPr>
            <w:fldChar w:fldCharType="end"/>
          </w:r>
        </w:sdtContent>
      </w:sdt>
      <w:r w:rsidRPr="00AF534B">
        <w:rPr>
          <w:rFonts w:ascii="Arial" w:eastAsia="Times New Roman" w:hAnsi="Arial" w:cs="Arial"/>
          <w:color w:val="000000"/>
          <w:lang w:eastAsia="en-IN"/>
        </w:rPr>
        <w:t xml:space="preserve">. It also helps students to reach their goals easily </w:t>
      </w:r>
      <w:r w:rsidR="00A74CBE">
        <w:rPr>
          <w:rFonts w:ascii="Arial" w:eastAsia="Times New Roman" w:hAnsi="Arial" w:cs="Arial"/>
          <w:color w:val="000000"/>
          <w:lang w:eastAsia="en-IN"/>
        </w:rPr>
        <w:t>and in a constructive manner. T</w:t>
      </w:r>
      <w:r w:rsidRPr="00AF534B">
        <w:rPr>
          <w:rFonts w:ascii="Arial" w:eastAsia="Times New Roman" w:hAnsi="Arial" w:cs="Arial"/>
          <w:color w:val="000000"/>
          <w:lang w:eastAsia="en-IN"/>
        </w:rPr>
        <w:t>here are several benefits of using the reflective model for developing skills. It is a scientific method that is effective and easy to implement. This method uses self-analysis for the identification of the current strengths and weaknesses of a candidate. Then it helps candidates to make an action plan for the development of new skills. The action plan usually contains different skills and plans for their improvement. Thus, students can improve different skills in a step-by-step process. It is the best process for achieving one’s goals. The reflective learning also allows the use of feedback for new skill development. Students receive feedback from their tutors on their performances and different skills. They can use those feedback for identifying their weaknesses. And use those feedback for further development of new skills. Thus, reflective learning helps students to develop new skills for achieving new goals</w:t>
      </w:r>
      <w:sdt>
        <w:sdtPr>
          <w:rPr>
            <w:rFonts w:ascii="Arial" w:eastAsia="Times New Roman" w:hAnsi="Arial" w:cs="Arial"/>
            <w:color w:val="000000"/>
            <w:lang w:eastAsia="en-IN"/>
          </w:rPr>
          <w:id w:val="-696155338"/>
          <w:citation/>
        </w:sdtPr>
        <w:sdtContent>
          <w:r w:rsidR="002A2EB7">
            <w:rPr>
              <w:rFonts w:ascii="Arial" w:eastAsia="Times New Roman" w:hAnsi="Arial" w:cs="Arial"/>
              <w:color w:val="000000"/>
              <w:lang w:eastAsia="en-IN"/>
            </w:rPr>
            <w:fldChar w:fldCharType="begin"/>
          </w:r>
          <w:r w:rsidR="002A2EB7">
            <w:rPr>
              <w:rFonts w:ascii="Arial" w:eastAsia="Times New Roman" w:hAnsi="Arial" w:cs="Arial"/>
              <w:color w:val="000000"/>
              <w:lang w:val="en-US" w:eastAsia="en-IN"/>
            </w:rPr>
            <w:instrText xml:space="preserve"> CITATION Hun21 \l 1033 </w:instrText>
          </w:r>
          <w:r w:rsidR="002A2EB7">
            <w:rPr>
              <w:rFonts w:ascii="Arial" w:eastAsia="Times New Roman" w:hAnsi="Arial" w:cs="Arial"/>
              <w:color w:val="000000"/>
              <w:lang w:eastAsia="en-IN"/>
            </w:rPr>
            <w:fldChar w:fldCharType="separate"/>
          </w:r>
          <w:r w:rsidR="002A2EB7">
            <w:rPr>
              <w:rFonts w:ascii="Arial" w:eastAsia="Times New Roman" w:hAnsi="Arial" w:cs="Arial"/>
              <w:noProof/>
              <w:color w:val="000000"/>
              <w:lang w:val="en-US" w:eastAsia="en-IN"/>
            </w:rPr>
            <w:t xml:space="preserve"> </w:t>
          </w:r>
          <w:r w:rsidR="002A2EB7" w:rsidRPr="002A2EB7">
            <w:rPr>
              <w:rFonts w:ascii="Arial" w:eastAsia="Times New Roman" w:hAnsi="Arial" w:cs="Arial"/>
              <w:noProof/>
              <w:color w:val="000000"/>
              <w:lang w:val="en-US" w:eastAsia="en-IN"/>
            </w:rPr>
            <w:t>(Hunt, 2021)</w:t>
          </w:r>
          <w:r w:rsidR="002A2EB7">
            <w:rPr>
              <w:rFonts w:ascii="Arial" w:eastAsia="Times New Roman" w:hAnsi="Arial" w:cs="Arial"/>
              <w:color w:val="000000"/>
              <w:lang w:eastAsia="en-IN"/>
            </w:rPr>
            <w:fldChar w:fldCharType="end"/>
          </w:r>
        </w:sdtContent>
      </w:sdt>
      <w:r w:rsidRPr="00AF534B">
        <w:rPr>
          <w:rFonts w:ascii="Arial" w:eastAsia="Times New Roman" w:hAnsi="Arial" w:cs="Arial"/>
          <w:color w:val="000000"/>
          <w:lang w:eastAsia="en-IN"/>
        </w:rPr>
        <w:t>. </w:t>
      </w:r>
    </w:p>
    <w:p w14:paraId="224FD3D2" w14:textId="77777777" w:rsidR="00AF534B" w:rsidRPr="00AF534B" w:rsidRDefault="00AF534B" w:rsidP="002C7352">
      <w:pPr>
        <w:pStyle w:val="Heading2"/>
        <w:ind w:firstLine="720"/>
      </w:pPr>
      <w:bookmarkStart w:id="3" w:name="_Toc116313459"/>
      <w:r w:rsidRPr="00AF534B">
        <w:t>Discussion on how reflective practice help in the development of effective self-management, communication and interpersonal skills.</w:t>
      </w:r>
      <w:bookmarkEnd w:id="3"/>
      <w:r w:rsidRPr="00AF534B">
        <w:t> </w:t>
      </w:r>
    </w:p>
    <w:p w14:paraId="6B7DDE00" w14:textId="77777777" w:rsidR="00AF534B" w:rsidRPr="00AF534B" w:rsidRDefault="00AF534B" w:rsidP="002C7352">
      <w:pPr>
        <w:spacing w:after="0" w:line="360" w:lineRule="auto"/>
        <w:ind w:firstLine="720"/>
        <w:jc w:val="both"/>
        <w:rPr>
          <w:rFonts w:ascii="Arial" w:eastAsia="Times New Roman" w:hAnsi="Arial" w:cs="Arial"/>
          <w:lang w:eastAsia="en-IN"/>
        </w:rPr>
      </w:pPr>
      <w:r w:rsidRPr="00AF534B">
        <w:rPr>
          <w:rFonts w:ascii="Arial" w:eastAsia="Times New Roman" w:hAnsi="Arial" w:cs="Arial"/>
          <w:b/>
          <w:bCs/>
          <w:color w:val="000000"/>
          <w:lang w:eastAsia="en-IN"/>
        </w:rPr>
        <w:t>Self-management</w:t>
      </w:r>
      <w:r w:rsidRPr="00AF534B">
        <w:rPr>
          <w:rFonts w:ascii="Arial" w:eastAsia="Times New Roman" w:hAnsi="Arial" w:cs="Arial"/>
          <w:color w:val="000000"/>
          <w:lang w:eastAsia="en-IN"/>
        </w:rPr>
        <w:t xml:space="preserve"> is the process of managing one’s reactions. Students and professionals can face difficult situations all the time. However, it is important to control their emotions during difficult situations. Self-management is the method that can be used to hide any negative emotions in difficult situations and behave positively under pressure. Reflection can be helpful to develop self-management. Reflection is the process of describing, analysing and evaluating one’s thoughts and actions</w:t>
      </w:r>
      <w:sdt>
        <w:sdtPr>
          <w:rPr>
            <w:rFonts w:ascii="Arial" w:eastAsia="Times New Roman" w:hAnsi="Arial" w:cs="Arial"/>
            <w:color w:val="000000"/>
            <w:lang w:eastAsia="en-IN"/>
          </w:rPr>
          <w:id w:val="-402535518"/>
          <w:citation/>
        </w:sdtPr>
        <w:sdtContent>
          <w:r w:rsidR="00D42C70">
            <w:rPr>
              <w:rFonts w:ascii="Arial" w:eastAsia="Times New Roman" w:hAnsi="Arial" w:cs="Arial"/>
              <w:color w:val="000000"/>
              <w:lang w:eastAsia="en-IN"/>
            </w:rPr>
            <w:fldChar w:fldCharType="begin"/>
          </w:r>
          <w:r w:rsidR="00D42C70">
            <w:rPr>
              <w:rFonts w:ascii="Arial" w:eastAsia="Times New Roman" w:hAnsi="Arial" w:cs="Arial"/>
              <w:color w:val="000000"/>
              <w:lang w:val="en-US" w:eastAsia="en-IN"/>
            </w:rPr>
            <w:instrText xml:space="preserve"> CITATION Mun18 \l 1033 </w:instrText>
          </w:r>
          <w:r w:rsidR="00D42C70">
            <w:rPr>
              <w:rFonts w:ascii="Arial" w:eastAsia="Times New Roman" w:hAnsi="Arial" w:cs="Arial"/>
              <w:color w:val="000000"/>
              <w:lang w:eastAsia="en-IN"/>
            </w:rPr>
            <w:fldChar w:fldCharType="separate"/>
          </w:r>
          <w:r w:rsidR="00D42C70">
            <w:rPr>
              <w:rFonts w:ascii="Arial" w:eastAsia="Times New Roman" w:hAnsi="Arial" w:cs="Arial"/>
              <w:noProof/>
              <w:color w:val="000000"/>
              <w:lang w:val="en-US" w:eastAsia="en-IN"/>
            </w:rPr>
            <w:t xml:space="preserve"> </w:t>
          </w:r>
          <w:r w:rsidR="00D42C70" w:rsidRPr="00D42C70">
            <w:rPr>
              <w:rFonts w:ascii="Arial" w:eastAsia="Times New Roman" w:hAnsi="Arial" w:cs="Arial"/>
              <w:noProof/>
              <w:color w:val="000000"/>
              <w:lang w:val="en-US" w:eastAsia="en-IN"/>
            </w:rPr>
            <w:t>(Munro, et al., 2018)</w:t>
          </w:r>
          <w:r w:rsidR="00D42C70">
            <w:rPr>
              <w:rFonts w:ascii="Arial" w:eastAsia="Times New Roman" w:hAnsi="Arial" w:cs="Arial"/>
              <w:color w:val="000000"/>
              <w:lang w:eastAsia="en-IN"/>
            </w:rPr>
            <w:fldChar w:fldCharType="end"/>
          </w:r>
        </w:sdtContent>
      </w:sdt>
      <w:r w:rsidRPr="00AF534B">
        <w:rPr>
          <w:rFonts w:ascii="Arial" w:eastAsia="Times New Roman" w:hAnsi="Arial" w:cs="Arial"/>
          <w:color w:val="000000"/>
          <w:lang w:eastAsia="en-IN"/>
        </w:rPr>
        <w:t xml:space="preserve">. An individual can describe his actions and knowledge and review them to understand his current strengths and weaknesses. The current state of development and understanding of the subjects and topics can be analysed in order to find out the areas that need improvement for reaching a certain goal. Then an action plan can be developed to achieve those goals. An action plan typically contains the name of the skills and the duration and process of achieving those skills. This process can be used for self-management as well. An individual can create a reflective diary describing the actions and reactions that he has taken under certain circumstances. He can also include the immediate and long-term effects of the action and reaction. Thus, </w:t>
      </w:r>
      <w:r w:rsidR="0080794E" w:rsidRPr="00AF534B">
        <w:rPr>
          <w:rFonts w:ascii="Arial" w:eastAsia="Times New Roman" w:hAnsi="Arial" w:cs="Arial"/>
          <w:color w:val="000000"/>
          <w:lang w:eastAsia="en-IN"/>
        </w:rPr>
        <w:t>one</w:t>
      </w:r>
      <w:r w:rsidRPr="00AF534B">
        <w:rPr>
          <w:rFonts w:ascii="Arial" w:eastAsia="Times New Roman" w:hAnsi="Arial" w:cs="Arial"/>
          <w:color w:val="000000"/>
          <w:lang w:eastAsia="en-IN"/>
        </w:rPr>
        <w:t xml:space="preserve"> can identify the aspects of their characteristics that can impact their learning process. Identification of these aspects will help candidates improve their actions and reactions. Thus, candidates can achieve self-management using reflective learning. </w:t>
      </w:r>
    </w:p>
    <w:p w14:paraId="56BAA77A" w14:textId="77777777" w:rsidR="00AF534B" w:rsidRPr="00AF534B" w:rsidRDefault="00AF534B" w:rsidP="002C7352">
      <w:pPr>
        <w:spacing w:after="0" w:line="360" w:lineRule="auto"/>
        <w:ind w:firstLine="720"/>
        <w:jc w:val="both"/>
        <w:rPr>
          <w:rFonts w:ascii="Arial" w:eastAsia="Times New Roman" w:hAnsi="Arial" w:cs="Arial"/>
          <w:lang w:eastAsia="en-IN"/>
        </w:rPr>
      </w:pPr>
      <w:r w:rsidRPr="00AF534B">
        <w:rPr>
          <w:rFonts w:ascii="Arial" w:eastAsia="Times New Roman" w:hAnsi="Arial" w:cs="Arial"/>
          <w:b/>
          <w:bCs/>
          <w:color w:val="000000"/>
          <w:lang w:eastAsia="en-IN"/>
        </w:rPr>
        <w:lastRenderedPageBreak/>
        <w:t xml:space="preserve">Communication </w:t>
      </w:r>
      <w:r w:rsidRPr="00AF534B">
        <w:rPr>
          <w:rFonts w:ascii="Arial" w:eastAsia="Times New Roman" w:hAnsi="Arial" w:cs="Arial"/>
          <w:color w:val="000000"/>
          <w:lang w:eastAsia="en-IN"/>
        </w:rPr>
        <w:t>is an important skill for students and working professionals. This skill is required in every field as it helps to express and understand thoughts in a proper way. Conveying the proper message is important for clarity. Communication gaps can create difficult situations for students and working professionals. Hence, the development of communication skills is important for students and professionals. Reflective learning can help students to develop proper communication skills. An individual can use a reflective diary to write down their thoughts and emotions. They can then review that writing to analyse the effectiveness of the phrases used by the writer and can use new words or modify sentences to make the phrase clear</w:t>
      </w:r>
      <w:sdt>
        <w:sdtPr>
          <w:rPr>
            <w:rFonts w:ascii="Arial" w:eastAsia="Times New Roman" w:hAnsi="Arial" w:cs="Arial"/>
            <w:color w:val="000000"/>
            <w:lang w:eastAsia="en-IN"/>
          </w:rPr>
          <w:id w:val="-87461758"/>
          <w:citation/>
        </w:sdtPr>
        <w:sdtContent>
          <w:r w:rsidR="007B57BF">
            <w:rPr>
              <w:rFonts w:ascii="Arial" w:eastAsia="Times New Roman" w:hAnsi="Arial" w:cs="Arial"/>
              <w:color w:val="000000"/>
              <w:lang w:eastAsia="en-IN"/>
            </w:rPr>
            <w:fldChar w:fldCharType="begin"/>
          </w:r>
          <w:r w:rsidR="007B57BF">
            <w:rPr>
              <w:rFonts w:ascii="Arial" w:eastAsia="Times New Roman" w:hAnsi="Arial" w:cs="Arial"/>
              <w:color w:val="000000"/>
              <w:lang w:val="en-US" w:eastAsia="en-IN"/>
            </w:rPr>
            <w:instrText xml:space="preserve"> CITATION Kar21 \l 1033 </w:instrText>
          </w:r>
          <w:r w:rsidR="007B57BF">
            <w:rPr>
              <w:rFonts w:ascii="Arial" w:eastAsia="Times New Roman" w:hAnsi="Arial" w:cs="Arial"/>
              <w:color w:val="000000"/>
              <w:lang w:eastAsia="en-IN"/>
            </w:rPr>
            <w:fldChar w:fldCharType="separate"/>
          </w:r>
          <w:r w:rsidR="007B57BF">
            <w:rPr>
              <w:rFonts w:ascii="Arial" w:eastAsia="Times New Roman" w:hAnsi="Arial" w:cs="Arial"/>
              <w:noProof/>
              <w:color w:val="000000"/>
              <w:lang w:val="en-US" w:eastAsia="en-IN"/>
            </w:rPr>
            <w:t xml:space="preserve"> </w:t>
          </w:r>
          <w:r w:rsidR="007B57BF" w:rsidRPr="007B57BF">
            <w:rPr>
              <w:rFonts w:ascii="Arial" w:eastAsia="Times New Roman" w:hAnsi="Arial" w:cs="Arial"/>
              <w:noProof/>
              <w:color w:val="000000"/>
              <w:lang w:val="en-US" w:eastAsia="en-IN"/>
            </w:rPr>
            <w:t>(Karnieli-Miller, et al., 2021)</w:t>
          </w:r>
          <w:r w:rsidR="007B57BF">
            <w:rPr>
              <w:rFonts w:ascii="Arial" w:eastAsia="Times New Roman" w:hAnsi="Arial" w:cs="Arial"/>
              <w:color w:val="000000"/>
              <w:lang w:eastAsia="en-IN"/>
            </w:rPr>
            <w:fldChar w:fldCharType="end"/>
          </w:r>
        </w:sdtContent>
      </w:sdt>
      <w:r w:rsidRPr="00AF534B">
        <w:rPr>
          <w:rFonts w:ascii="Arial" w:eastAsia="Times New Roman" w:hAnsi="Arial" w:cs="Arial"/>
          <w:color w:val="000000"/>
          <w:lang w:eastAsia="en-IN"/>
        </w:rPr>
        <w:t>. A proper communication method not only focuses on language, words and grammar but also considers body language, tone of voice etc. Hence, students can also improve these skills using reflective learning. They can take the assessment of tutors for improving their body language and overall communication skills</w:t>
      </w:r>
      <w:sdt>
        <w:sdtPr>
          <w:rPr>
            <w:rFonts w:ascii="Arial" w:eastAsia="Times New Roman" w:hAnsi="Arial" w:cs="Arial"/>
            <w:color w:val="000000"/>
            <w:lang w:eastAsia="en-IN"/>
          </w:rPr>
          <w:id w:val="1566457577"/>
          <w:citation/>
        </w:sdtPr>
        <w:sdtContent>
          <w:r w:rsidR="009167F7">
            <w:rPr>
              <w:rFonts w:ascii="Arial" w:eastAsia="Times New Roman" w:hAnsi="Arial" w:cs="Arial"/>
              <w:color w:val="000000"/>
              <w:lang w:eastAsia="en-IN"/>
            </w:rPr>
            <w:fldChar w:fldCharType="begin"/>
          </w:r>
          <w:r w:rsidR="009167F7">
            <w:rPr>
              <w:rFonts w:ascii="Arial" w:eastAsia="Times New Roman" w:hAnsi="Arial" w:cs="Arial"/>
              <w:color w:val="000000"/>
              <w:lang w:val="en-US" w:eastAsia="en-IN"/>
            </w:rPr>
            <w:instrText xml:space="preserve"> CITATION Kar20 \l 1033 </w:instrText>
          </w:r>
          <w:r w:rsidR="009167F7">
            <w:rPr>
              <w:rFonts w:ascii="Arial" w:eastAsia="Times New Roman" w:hAnsi="Arial" w:cs="Arial"/>
              <w:color w:val="000000"/>
              <w:lang w:eastAsia="en-IN"/>
            </w:rPr>
            <w:fldChar w:fldCharType="separate"/>
          </w:r>
          <w:r w:rsidR="009167F7">
            <w:rPr>
              <w:rFonts w:ascii="Arial" w:eastAsia="Times New Roman" w:hAnsi="Arial" w:cs="Arial"/>
              <w:noProof/>
              <w:color w:val="000000"/>
              <w:lang w:val="en-US" w:eastAsia="en-IN"/>
            </w:rPr>
            <w:t xml:space="preserve"> </w:t>
          </w:r>
          <w:r w:rsidR="009167F7" w:rsidRPr="009167F7">
            <w:rPr>
              <w:rFonts w:ascii="Arial" w:eastAsia="Times New Roman" w:hAnsi="Arial" w:cs="Arial"/>
              <w:noProof/>
              <w:color w:val="000000"/>
              <w:lang w:val="en-US" w:eastAsia="en-IN"/>
            </w:rPr>
            <w:t>(Karnieli-Miller, 2020)</w:t>
          </w:r>
          <w:r w:rsidR="009167F7">
            <w:rPr>
              <w:rFonts w:ascii="Arial" w:eastAsia="Times New Roman" w:hAnsi="Arial" w:cs="Arial"/>
              <w:color w:val="000000"/>
              <w:lang w:eastAsia="en-IN"/>
            </w:rPr>
            <w:fldChar w:fldCharType="end"/>
          </w:r>
        </w:sdtContent>
      </w:sdt>
      <w:r w:rsidRPr="00AF534B">
        <w:rPr>
          <w:rFonts w:ascii="Arial" w:eastAsia="Times New Roman" w:hAnsi="Arial" w:cs="Arial"/>
          <w:color w:val="000000"/>
          <w:lang w:eastAsia="en-IN"/>
        </w:rPr>
        <w:t>. </w:t>
      </w:r>
    </w:p>
    <w:p w14:paraId="51B7C85D" w14:textId="77777777" w:rsidR="00AF534B" w:rsidRPr="00AF534B" w:rsidRDefault="00AF534B" w:rsidP="002C7352">
      <w:pPr>
        <w:spacing w:after="0" w:line="360" w:lineRule="auto"/>
        <w:ind w:firstLine="720"/>
        <w:jc w:val="both"/>
        <w:rPr>
          <w:rFonts w:ascii="Arial" w:eastAsia="Times New Roman" w:hAnsi="Arial" w:cs="Arial"/>
          <w:lang w:eastAsia="en-IN"/>
        </w:rPr>
      </w:pPr>
      <w:r w:rsidRPr="00AF534B">
        <w:rPr>
          <w:rFonts w:ascii="Arial" w:eastAsia="Times New Roman" w:hAnsi="Arial" w:cs="Arial"/>
          <w:b/>
          <w:bCs/>
          <w:color w:val="000000"/>
          <w:lang w:eastAsia="en-IN"/>
        </w:rPr>
        <w:t>Interpersonal skills</w:t>
      </w:r>
      <w:r w:rsidRPr="00AF534B">
        <w:rPr>
          <w:rFonts w:ascii="Arial" w:eastAsia="Times New Roman" w:hAnsi="Arial" w:cs="Arial"/>
          <w:color w:val="000000"/>
          <w:lang w:eastAsia="en-IN"/>
        </w:rPr>
        <w:t xml:space="preserve"> refer to the tactics that people use while communicating with others. It is the skill that is used by people to interact with others in the workplace and the outside world. Having good interpersonal skills can help an individual manage difficult situations successfully. Good interpersonal skills involve active listening, a proper understanding of the situation and good analytical power and good communication. An individual can use reflective learning for developing good interpersonal skills. An individual can use a reflective workbook for describing the daily use of interpersonal skills and their results. This will help the individual to understand the current strengths of his interpersonal skills and how they can be improved to achieve new goals. Students can also take help from their tutors and use their feedback for learning new tactics. The development of interpersonal skills can help students to achieve new goals. They can improve their teamwork skills as proper interaction and communication are the basic needs for teamwork. They can also develop leadership qualities through the development of interpersonal skills. A leader needs good interpersonal skills to communicate with team members, encourage them and provide them with a new vision. Hence, students can use reflective learning and feedback for the development of interpersonal skills which will help them to achieve new goals</w:t>
      </w:r>
      <w:sdt>
        <w:sdtPr>
          <w:rPr>
            <w:rFonts w:ascii="Arial" w:eastAsia="Times New Roman" w:hAnsi="Arial" w:cs="Arial"/>
            <w:color w:val="000000"/>
            <w:lang w:eastAsia="en-IN"/>
          </w:rPr>
          <w:id w:val="-1826662199"/>
          <w:citation/>
        </w:sdtPr>
        <w:sdtContent>
          <w:r w:rsidR="009C3DD5">
            <w:rPr>
              <w:rFonts w:ascii="Arial" w:eastAsia="Times New Roman" w:hAnsi="Arial" w:cs="Arial"/>
              <w:color w:val="000000"/>
              <w:lang w:eastAsia="en-IN"/>
            </w:rPr>
            <w:fldChar w:fldCharType="begin"/>
          </w:r>
          <w:r w:rsidR="009C3DD5">
            <w:rPr>
              <w:rFonts w:ascii="Arial" w:eastAsia="Times New Roman" w:hAnsi="Arial" w:cs="Arial"/>
              <w:color w:val="000000"/>
              <w:lang w:val="en-US" w:eastAsia="en-IN"/>
            </w:rPr>
            <w:instrText xml:space="preserve"> CITATION Bla20 \l 1033 </w:instrText>
          </w:r>
          <w:r w:rsidR="009C3DD5">
            <w:rPr>
              <w:rFonts w:ascii="Arial" w:eastAsia="Times New Roman" w:hAnsi="Arial" w:cs="Arial"/>
              <w:color w:val="000000"/>
              <w:lang w:eastAsia="en-IN"/>
            </w:rPr>
            <w:fldChar w:fldCharType="separate"/>
          </w:r>
          <w:r w:rsidR="009C3DD5">
            <w:rPr>
              <w:rFonts w:ascii="Arial" w:eastAsia="Times New Roman" w:hAnsi="Arial" w:cs="Arial"/>
              <w:noProof/>
              <w:color w:val="000000"/>
              <w:lang w:val="en-US" w:eastAsia="en-IN"/>
            </w:rPr>
            <w:t xml:space="preserve"> </w:t>
          </w:r>
          <w:r w:rsidR="009C3DD5" w:rsidRPr="009C3DD5">
            <w:rPr>
              <w:rFonts w:ascii="Arial" w:eastAsia="Times New Roman" w:hAnsi="Arial" w:cs="Arial"/>
              <w:noProof/>
              <w:color w:val="000000"/>
              <w:lang w:val="en-US" w:eastAsia="en-IN"/>
            </w:rPr>
            <w:t>(Blakemore &amp; Agllias, 2020)</w:t>
          </w:r>
          <w:r w:rsidR="009C3DD5">
            <w:rPr>
              <w:rFonts w:ascii="Arial" w:eastAsia="Times New Roman" w:hAnsi="Arial" w:cs="Arial"/>
              <w:color w:val="000000"/>
              <w:lang w:eastAsia="en-IN"/>
            </w:rPr>
            <w:fldChar w:fldCharType="end"/>
          </w:r>
        </w:sdtContent>
      </w:sdt>
      <w:r w:rsidRPr="00AF534B">
        <w:rPr>
          <w:rFonts w:ascii="Arial" w:eastAsia="Times New Roman" w:hAnsi="Arial" w:cs="Arial"/>
          <w:color w:val="000000"/>
          <w:lang w:eastAsia="en-IN"/>
        </w:rPr>
        <w:t>. </w:t>
      </w:r>
    </w:p>
    <w:p w14:paraId="128E77D9" w14:textId="77777777" w:rsidR="00AF534B" w:rsidRPr="00AF534B" w:rsidRDefault="00AF534B" w:rsidP="002C7352">
      <w:pPr>
        <w:pStyle w:val="Heading2"/>
        <w:ind w:firstLine="720"/>
      </w:pPr>
      <w:bookmarkStart w:id="4" w:name="_Toc116313460"/>
      <w:r w:rsidRPr="00AF534B">
        <w:t>Analysis of one reflective model and the relationship between academic theories and personal experience.</w:t>
      </w:r>
      <w:bookmarkEnd w:id="4"/>
      <w:r w:rsidRPr="00AF534B">
        <w:t> </w:t>
      </w:r>
    </w:p>
    <w:p w14:paraId="7E986E0F" w14:textId="77777777" w:rsidR="00AF534B" w:rsidRPr="00AF534B" w:rsidRDefault="00AF534B" w:rsidP="002C7352">
      <w:pPr>
        <w:spacing w:after="0" w:line="360" w:lineRule="auto"/>
        <w:ind w:firstLine="720"/>
        <w:jc w:val="both"/>
        <w:rPr>
          <w:rFonts w:ascii="Arial" w:eastAsia="Times New Roman" w:hAnsi="Arial" w:cs="Arial"/>
          <w:lang w:eastAsia="en-IN"/>
        </w:rPr>
      </w:pPr>
      <w:r w:rsidRPr="00AF534B">
        <w:rPr>
          <w:rFonts w:ascii="Arial" w:eastAsia="Times New Roman" w:hAnsi="Arial" w:cs="Arial"/>
          <w:b/>
          <w:bCs/>
          <w:color w:val="000000"/>
          <w:lang w:eastAsia="en-IN"/>
        </w:rPr>
        <w:t>Gibb’s reflective model</w:t>
      </w:r>
      <w:r w:rsidRPr="00AF534B">
        <w:rPr>
          <w:rFonts w:ascii="Arial" w:eastAsia="Times New Roman" w:hAnsi="Arial" w:cs="Arial"/>
          <w:color w:val="000000"/>
          <w:lang w:eastAsia="en-IN"/>
        </w:rPr>
        <w:t xml:space="preserve"> is a popular reflective model that is used for reflective learning. This structure helps students and professionals to learn from experiences. This structure has six stages that can be used by an individual for pointing out one’s strengths and weaknesses. Self-reflection using Gibb’s reflective model is as follows:</w:t>
      </w:r>
    </w:p>
    <w:p w14:paraId="38C3386D" w14:textId="77777777" w:rsidR="00AF534B" w:rsidRPr="00AF534B" w:rsidRDefault="00AF534B" w:rsidP="002C7352">
      <w:pPr>
        <w:spacing w:after="0" w:line="360" w:lineRule="auto"/>
        <w:ind w:firstLine="720"/>
        <w:jc w:val="both"/>
        <w:rPr>
          <w:rFonts w:ascii="Arial" w:eastAsia="Times New Roman" w:hAnsi="Arial" w:cs="Arial"/>
          <w:lang w:eastAsia="en-IN"/>
        </w:rPr>
      </w:pPr>
      <w:r w:rsidRPr="00AF534B">
        <w:rPr>
          <w:rFonts w:ascii="Arial" w:eastAsia="Times New Roman" w:hAnsi="Arial" w:cs="Arial"/>
          <w:b/>
          <w:bCs/>
          <w:color w:val="000000"/>
          <w:lang w:eastAsia="en-IN"/>
        </w:rPr>
        <w:lastRenderedPageBreak/>
        <w:t>Description:</w:t>
      </w:r>
      <w:r w:rsidRPr="00AF534B">
        <w:rPr>
          <w:rFonts w:ascii="Arial" w:eastAsia="Times New Roman" w:hAnsi="Arial" w:cs="Arial"/>
          <w:color w:val="000000"/>
          <w:lang w:eastAsia="en-IN"/>
        </w:rPr>
        <w:t xml:space="preserve"> This is the first step of Gibb’s reflective cycle. In this stage, a student needs to describe his experience of the course and its learning. The community engagement course describes the importance of community engagement. Community engagement is the process of engaging people for addressing different social issues. Firms use different groups of people to address issues affecting the social well-being of those people. Organisations engage in community development to gain legitimacy,</w:t>
      </w:r>
      <w:r w:rsidR="00D5548C" w:rsidRPr="00AF534B">
        <w:rPr>
          <w:rFonts w:ascii="Arial" w:eastAsia="Times New Roman" w:hAnsi="Arial" w:cs="Arial"/>
          <w:color w:val="000000"/>
          <w:lang w:eastAsia="en-IN"/>
        </w:rPr>
        <w:t> manage</w:t>
      </w:r>
      <w:r w:rsidRPr="00AF534B">
        <w:rPr>
          <w:rFonts w:ascii="Arial" w:eastAsia="Times New Roman" w:hAnsi="Arial" w:cs="Arial"/>
          <w:color w:val="000000"/>
          <w:lang w:eastAsia="en-IN"/>
        </w:rPr>
        <w:t xml:space="preserve"> social risks and find solutions to social problems through a well-designed community engagement strategy. The lesson was helpful to understand that personal development is necessary to succeed in an organisation. Development of skills such as communication skills, interpersonal skills, teamwork skills, leadership skills, interpretation and analysis skills help one to develop community engagement skills. Thus, the module described the importance of self-reflection.</w:t>
      </w:r>
    </w:p>
    <w:p w14:paraId="3458748E" w14:textId="77777777" w:rsidR="00AF534B" w:rsidRPr="00AF534B" w:rsidRDefault="00AF534B" w:rsidP="002C7352">
      <w:pPr>
        <w:spacing w:after="0" w:line="360" w:lineRule="auto"/>
        <w:ind w:firstLine="720"/>
        <w:jc w:val="both"/>
        <w:rPr>
          <w:rFonts w:ascii="Arial" w:eastAsia="Times New Roman" w:hAnsi="Arial" w:cs="Arial"/>
          <w:lang w:eastAsia="en-IN"/>
        </w:rPr>
      </w:pPr>
      <w:r w:rsidRPr="00AF534B">
        <w:rPr>
          <w:rFonts w:ascii="Arial" w:eastAsia="Times New Roman" w:hAnsi="Arial" w:cs="Arial"/>
          <w:b/>
          <w:bCs/>
          <w:color w:val="000000"/>
          <w:lang w:eastAsia="en-IN"/>
        </w:rPr>
        <w:t xml:space="preserve">Feelings: </w:t>
      </w:r>
      <w:r w:rsidRPr="00AF534B">
        <w:rPr>
          <w:rFonts w:ascii="Arial" w:eastAsia="Times New Roman" w:hAnsi="Arial" w:cs="Arial"/>
          <w:color w:val="000000"/>
          <w:lang w:eastAsia="en-IN"/>
        </w:rPr>
        <w:t>The sessions were useful to develop a basic concept of community engagement. I learned about different approaches and models of community engagement such as top-down engagement and ground-up engagement. The benefits of community engagement were made clear during the sessions. Community engagement builds strong communities and creates new opportunities for organisations. The modules and feedbacks from the tutors were helpful in the analysis of my personal strengths and weaknesses</w:t>
      </w:r>
      <w:sdt>
        <w:sdtPr>
          <w:rPr>
            <w:rFonts w:ascii="Arial" w:eastAsia="Times New Roman" w:hAnsi="Arial" w:cs="Arial"/>
            <w:color w:val="000000"/>
            <w:lang w:eastAsia="en-IN"/>
          </w:rPr>
          <w:id w:val="2027832122"/>
          <w:citation/>
        </w:sdtPr>
        <w:sdtContent>
          <w:r w:rsidR="00D5548C">
            <w:rPr>
              <w:rFonts w:ascii="Arial" w:eastAsia="Times New Roman" w:hAnsi="Arial" w:cs="Arial"/>
              <w:color w:val="000000"/>
              <w:lang w:eastAsia="en-IN"/>
            </w:rPr>
            <w:fldChar w:fldCharType="begin"/>
          </w:r>
          <w:r w:rsidR="00D5548C">
            <w:rPr>
              <w:rFonts w:ascii="Arial" w:eastAsia="Times New Roman" w:hAnsi="Arial" w:cs="Arial"/>
              <w:color w:val="000000"/>
              <w:lang w:val="en-US" w:eastAsia="en-IN"/>
            </w:rPr>
            <w:instrText xml:space="preserve"> CITATION Ade20 \l 1033 </w:instrText>
          </w:r>
          <w:r w:rsidR="00D5548C">
            <w:rPr>
              <w:rFonts w:ascii="Arial" w:eastAsia="Times New Roman" w:hAnsi="Arial" w:cs="Arial"/>
              <w:color w:val="000000"/>
              <w:lang w:eastAsia="en-IN"/>
            </w:rPr>
            <w:fldChar w:fldCharType="separate"/>
          </w:r>
          <w:r w:rsidR="00D5548C">
            <w:rPr>
              <w:rFonts w:ascii="Arial" w:eastAsia="Times New Roman" w:hAnsi="Arial" w:cs="Arial"/>
              <w:noProof/>
              <w:color w:val="000000"/>
              <w:lang w:val="en-US" w:eastAsia="en-IN"/>
            </w:rPr>
            <w:t xml:space="preserve"> </w:t>
          </w:r>
          <w:r w:rsidR="00D5548C" w:rsidRPr="00D5548C">
            <w:rPr>
              <w:rFonts w:ascii="Arial" w:eastAsia="Times New Roman" w:hAnsi="Arial" w:cs="Arial"/>
              <w:noProof/>
              <w:color w:val="000000"/>
              <w:lang w:val="en-US" w:eastAsia="en-IN"/>
            </w:rPr>
            <w:t>(Adeani, et al., 2020)</w:t>
          </w:r>
          <w:r w:rsidR="00D5548C">
            <w:rPr>
              <w:rFonts w:ascii="Arial" w:eastAsia="Times New Roman" w:hAnsi="Arial" w:cs="Arial"/>
              <w:color w:val="000000"/>
              <w:lang w:eastAsia="en-IN"/>
            </w:rPr>
            <w:fldChar w:fldCharType="end"/>
          </w:r>
        </w:sdtContent>
      </w:sdt>
      <w:r w:rsidRPr="00AF534B">
        <w:rPr>
          <w:rFonts w:ascii="Arial" w:eastAsia="Times New Roman" w:hAnsi="Arial" w:cs="Arial"/>
          <w:color w:val="000000"/>
          <w:lang w:eastAsia="en-IN"/>
        </w:rPr>
        <w:t>. </w:t>
      </w:r>
    </w:p>
    <w:p w14:paraId="407C45F3" w14:textId="77777777" w:rsidR="00AF534B" w:rsidRPr="00AF534B" w:rsidRDefault="00AF534B" w:rsidP="002C7352">
      <w:pPr>
        <w:spacing w:after="0" w:line="360" w:lineRule="auto"/>
        <w:ind w:firstLine="720"/>
        <w:jc w:val="both"/>
        <w:rPr>
          <w:rFonts w:ascii="Arial" w:eastAsia="Times New Roman" w:hAnsi="Arial" w:cs="Arial"/>
          <w:lang w:eastAsia="en-IN"/>
        </w:rPr>
      </w:pPr>
      <w:r w:rsidRPr="00AF534B">
        <w:rPr>
          <w:rFonts w:ascii="Arial" w:eastAsia="Times New Roman" w:hAnsi="Arial" w:cs="Arial"/>
          <w:b/>
          <w:bCs/>
          <w:color w:val="000000"/>
          <w:lang w:eastAsia="en-IN"/>
        </w:rPr>
        <w:t>Evaluation:</w:t>
      </w:r>
      <w:r w:rsidRPr="00AF534B">
        <w:rPr>
          <w:rFonts w:ascii="Arial" w:eastAsia="Times New Roman" w:hAnsi="Arial" w:cs="Arial"/>
          <w:color w:val="000000"/>
          <w:lang w:eastAsia="en-IN"/>
        </w:rPr>
        <w:t xml:space="preserve"> This stage is used for the evaluation of the good and bad experiences from the modules. The advantage of these sessions was the understanding of the purpose of community engagement and its benefits. I learned that communication skills are essential for building a successful community. Proper communication can help in developing teamwork capabilities. However, there were certain negative aspects of the session as well. The opportunities for engaging in practical work were limited. Teamwork sessions were also limited. Hence, it can be said that the lessons were helpful for the development of theoretical concepts but lacked in the practical sessions.  </w:t>
      </w:r>
    </w:p>
    <w:p w14:paraId="7A94575C" w14:textId="77777777" w:rsidR="00AF534B" w:rsidRPr="00AF534B" w:rsidRDefault="00AF534B" w:rsidP="002C7352">
      <w:pPr>
        <w:spacing w:after="0" w:line="360" w:lineRule="auto"/>
        <w:ind w:firstLine="720"/>
        <w:jc w:val="both"/>
        <w:rPr>
          <w:rFonts w:ascii="Arial" w:eastAsia="Times New Roman" w:hAnsi="Arial" w:cs="Arial"/>
          <w:lang w:eastAsia="en-IN"/>
        </w:rPr>
      </w:pPr>
      <w:r w:rsidRPr="00AF534B">
        <w:rPr>
          <w:rFonts w:ascii="Arial" w:eastAsia="Times New Roman" w:hAnsi="Arial" w:cs="Arial"/>
          <w:b/>
          <w:bCs/>
          <w:color w:val="000000"/>
          <w:lang w:eastAsia="en-IN"/>
        </w:rPr>
        <w:t>Analysis:</w:t>
      </w:r>
      <w:r w:rsidRPr="00AF534B">
        <w:rPr>
          <w:rFonts w:ascii="Arial" w:eastAsia="Times New Roman" w:hAnsi="Arial" w:cs="Arial"/>
          <w:color w:val="000000"/>
          <w:lang w:eastAsia="en-IN"/>
        </w:rPr>
        <w:t xml:space="preserve"> This session was helpful for self-analysis. Self-analysis helped me to identify my strengths and weaknesses. I identified that I have good analytical skills and I am a quick learner. I also possess a certain amount of teamwork skills. However, I should focus on developing the skills of cooperation. I also need to improve my communication skills. Communication skills involve the expression of the right emotions through the right language and body language. I need to improve my ICT skills as well. I should focus on my basic computer skills that include the use of MS Word, </w:t>
      </w:r>
      <w:proofErr w:type="spellStart"/>
      <w:r w:rsidRPr="00AF534B">
        <w:rPr>
          <w:rFonts w:ascii="Arial" w:eastAsia="Times New Roman" w:hAnsi="Arial" w:cs="Arial"/>
          <w:color w:val="000000"/>
          <w:lang w:eastAsia="en-IN"/>
        </w:rPr>
        <w:t>Powerpoint</w:t>
      </w:r>
      <w:proofErr w:type="spellEnd"/>
      <w:r w:rsidRPr="00AF534B">
        <w:rPr>
          <w:rFonts w:ascii="Arial" w:eastAsia="Times New Roman" w:hAnsi="Arial" w:cs="Arial"/>
          <w:color w:val="000000"/>
          <w:lang w:eastAsia="en-IN"/>
        </w:rPr>
        <w:t>, MS excel etc. I should prepare an action plan for the development of new skills for achieving new goals. This will help me to develop skills for community engagement. I can use communication skills to engage into effective communication and raise concerns about social issues. I should also focus on developing leadership skills. This is an essential skill for community engagement.</w:t>
      </w:r>
    </w:p>
    <w:p w14:paraId="27E86DB1" w14:textId="77777777" w:rsidR="00AF534B" w:rsidRPr="00AF534B" w:rsidRDefault="00AF534B" w:rsidP="002C7352">
      <w:pPr>
        <w:spacing w:after="0" w:line="360" w:lineRule="auto"/>
        <w:ind w:firstLine="720"/>
        <w:jc w:val="both"/>
        <w:rPr>
          <w:rFonts w:ascii="Arial" w:eastAsia="Times New Roman" w:hAnsi="Arial" w:cs="Arial"/>
          <w:lang w:eastAsia="en-IN"/>
        </w:rPr>
      </w:pPr>
      <w:r w:rsidRPr="00AF534B">
        <w:rPr>
          <w:rFonts w:ascii="Arial" w:eastAsia="Times New Roman" w:hAnsi="Arial" w:cs="Arial"/>
          <w:b/>
          <w:bCs/>
          <w:color w:val="000000"/>
          <w:lang w:eastAsia="en-IN"/>
        </w:rPr>
        <w:lastRenderedPageBreak/>
        <w:t>Conclusion:</w:t>
      </w:r>
      <w:r w:rsidRPr="00AF534B">
        <w:rPr>
          <w:rFonts w:ascii="Arial" w:eastAsia="Times New Roman" w:hAnsi="Arial" w:cs="Arial"/>
          <w:color w:val="000000"/>
          <w:lang w:eastAsia="en-IN"/>
        </w:rPr>
        <w:t xml:space="preserve"> In the end, it can be concluded that community engagement is an important issue for raising voices against social issues. Community engagement is the process of engaging people who are facing similar kinds of challenges and resolving those issues together. However, certain skills are required for this purpose such as communication skills, teamwork skills, leadership skills, interpersonal skills etc. Reflective learning is the best procedure to identify the current strengths and weaknesses of an individual. Thus, the reflection model can be used for preparing an action plan for improving new skills that can be used for community engagement. Hence, I identified some skills that need improvement which will be presented in the action plan. </w:t>
      </w:r>
    </w:p>
    <w:p w14:paraId="1AC4F027" w14:textId="77777777" w:rsidR="00AF534B" w:rsidRPr="00AF534B" w:rsidRDefault="00AF534B" w:rsidP="002C7352">
      <w:pPr>
        <w:spacing w:after="0" w:line="360" w:lineRule="auto"/>
        <w:ind w:firstLine="720"/>
        <w:jc w:val="both"/>
        <w:rPr>
          <w:rFonts w:ascii="Arial" w:eastAsia="Times New Roman" w:hAnsi="Arial" w:cs="Arial"/>
          <w:lang w:eastAsia="en-IN"/>
        </w:rPr>
      </w:pPr>
      <w:r w:rsidRPr="00AF534B">
        <w:rPr>
          <w:rFonts w:ascii="Arial" w:eastAsia="Times New Roman" w:hAnsi="Arial" w:cs="Arial"/>
          <w:b/>
          <w:bCs/>
          <w:color w:val="000000"/>
          <w:lang w:eastAsia="en-IN"/>
        </w:rPr>
        <w:t>Action plan:</w:t>
      </w:r>
      <w:r w:rsidRPr="00AF534B">
        <w:rPr>
          <w:rFonts w:ascii="Arial" w:eastAsia="Times New Roman" w:hAnsi="Arial" w:cs="Arial"/>
          <w:color w:val="000000"/>
          <w:lang w:eastAsia="en-IN"/>
        </w:rPr>
        <w:t xml:space="preserve"> The action plan is the process of identifying some skills that need more development and preparing a plan to achieve those goals. My action plan is as follows:</w:t>
      </w:r>
    </w:p>
    <w:p w14:paraId="103DBB46" w14:textId="77777777" w:rsidR="00AF534B" w:rsidRPr="00AF534B" w:rsidRDefault="00AF534B" w:rsidP="00440ED8">
      <w:pPr>
        <w:spacing w:after="0" w:line="360" w:lineRule="auto"/>
        <w:jc w:val="both"/>
        <w:rPr>
          <w:rFonts w:ascii="Arial" w:eastAsia="Times New Roman" w:hAnsi="Arial" w:cs="Arial"/>
          <w:lang w:eastAsia="en-IN"/>
        </w:rPr>
      </w:pPr>
    </w:p>
    <w:tbl>
      <w:tblPr>
        <w:tblW w:w="0" w:type="auto"/>
        <w:tblCellMar>
          <w:top w:w="15" w:type="dxa"/>
          <w:left w:w="15" w:type="dxa"/>
          <w:bottom w:w="15" w:type="dxa"/>
          <w:right w:w="15" w:type="dxa"/>
        </w:tblCellMar>
        <w:tblLook w:val="04A0" w:firstRow="1" w:lastRow="0" w:firstColumn="1" w:lastColumn="0" w:noHBand="0" w:noVBand="1"/>
      </w:tblPr>
      <w:tblGrid>
        <w:gridCol w:w="2270"/>
        <w:gridCol w:w="2841"/>
        <w:gridCol w:w="1141"/>
        <w:gridCol w:w="2754"/>
      </w:tblGrid>
      <w:tr w:rsidR="00AF534B" w:rsidRPr="00AF534B" w14:paraId="41768A3A" w14:textId="77777777" w:rsidTr="00AF534B">
        <w:trPr>
          <w:trHeight w:val="82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461B43" w14:textId="77777777" w:rsidR="00AF534B" w:rsidRPr="00AF534B" w:rsidRDefault="00AF534B" w:rsidP="00440ED8">
            <w:pPr>
              <w:spacing w:before="240" w:after="0" w:line="360" w:lineRule="auto"/>
              <w:jc w:val="both"/>
              <w:rPr>
                <w:rFonts w:ascii="Arial" w:eastAsia="Times New Roman" w:hAnsi="Arial" w:cs="Arial"/>
                <w:lang w:eastAsia="en-IN"/>
              </w:rPr>
            </w:pPr>
            <w:r w:rsidRPr="00AF534B">
              <w:rPr>
                <w:rFonts w:ascii="Arial" w:eastAsia="Times New Roman" w:hAnsi="Arial" w:cs="Arial"/>
                <w:b/>
                <w:bCs/>
                <w:color w:val="000000"/>
                <w:lang w:eastAsia="en-IN"/>
              </w:rPr>
              <w:t>Skills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90A0F9" w14:textId="77777777" w:rsidR="00AF534B" w:rsidRPr="00AF534B" w:rsidRDefault="00AF534B" w:rsidP="00440ED8">
            <w:pPr>
              <w:spacing w:before="240" w:after="0" w:line="360" w:lineRule="auto"/>
              <w:jc w:val="both"/>
              <w:rPr>
                <w:rFonts w:ascii="Arial" w:eastAsia="Times New Roman" w:hAnsi="Arial" w:cs="Arial"/>
                <w:lang w:eastAsia="en-IN"/>
              </w:rPr>
            </w:pPr>
            <w:r w:rsidRPr="00AF534B">
              <w:rPr>
                <w:rFonts w:ascii="Arial" w:eastAsia="Times New Roman" w:hAnsi="Arial" w:cs="Arial"/>
                <w:b/>
                <w:bCs/>
                <w:color w:val="000000"/>
                <w:lang w:eastAsia="en-IN"/>
              </w:rPr>
              <w:t>Action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7C3CCF" w14:textId="77777777" w:rsidR="00AF534B" w:rsidRPr="00AF534B" w:rsidRDefault="00AF534B" w:rsidP="00440ED8">
            <w:pPr>
              <w:spacing w:before="240" w:after="0" w:line="360" w:lineRule="auto"/>
              <w:jc w:val="both"/>
              <w:rPr>
                <w:rFonts w:ascii="Arial" w:eastAsia="Times New Roman" w:hAnsi="Arial" w:cs="Arial"/>
                <w:lang w:eastAsia="en-IN"/>
              </w:rPr>
            </w:pPr>
            <w:r w:rsidRPr="00AF534B">
              <w:rPr>
                <w:rFonts w:ascii="Arial" w:eastAsia="Times New Roman" w:hAnsi="Arial" w:cs="Arial"/>
                <w:b/>
                <w:bCs/>
                <w:color w:val="000000"/>
                <w:lang w:eastAsia="en-IN"/>
              </w:rPr>
              <w:t>Duration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35AE8F" w14:textId="77777777" w:rsidR="00AF534B" w:rsidRPr="00AF534B" w:rsidRDefault="00AF534B" w:rsidP="00440ED8">
            <w:pPr>
              <w:spacing w:before="240" w:after="0" w:line="360" w:lineRule="auto"/>
              <w:jc w:val="both"/>
              <w:rPr>
                <w:rFonts w:ascii="Arial" w:eastAsia="Times New Roman" w:hAnsi="Arial" w:cs="Arial"/>
                <w:lang w:eastAsia="en-IN"/>
              </w:rPr>
            </w:pPr>
            <w:r w:rsidRPr="00AF534B">
              <w:rPr>
                <w:rFonts w:ascii="Arial" w:eastAsia="Times New Roman" w:hAnsi="Arial" w:cs="Arial"/>
                <w:b/>
                <w:bCs/>
                <w:color w:val="000000"/>
                <w:lang w:eastAsia="en-IN"/>
              </w:rPr>
              <w:t>Success area</w:t>
            </w:r>
          </w:p>
        </w:tc>
      </w:tr>
      <w:tr w:rsidR="00AF534B" w:rsidRPr="00AF534B" w14:paraId="6028364A" w14:textId="77777777" w:rsidTr="00AF534B">
        <w:trPr>
          <w:trHeight w:val="291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A1AA95" w14:textId="77777777" w:rsidR="00AF534B" w:rsidRPr="00AF534B" w:rsidRDefault="00AF534B" w:rsidP="00440ED8">
            <w:pPr>
              <w:spacing w:before="240" w:after="0" w:line="360" w:lineRule="auto"/>
              <w:jc w:val="both"/>
              <w:rPr>
                <w:rFonts w:ascii="Arial" w:eastAsia="Times New Roman" w:hAnsi="Arial" w:cs="Arial"/>
                <w:lang w:eastAsia="en-IN"/>
              </w:rPr>
            </w:pPr>
            <w:r w:rsidRPr="00AF534B">
              <w:rPr>
                <w:rFonts w:ascii="Arial" w:eastAsia="Times New Roman" w:hAnsi="Arial" w:cs="Arial"/>
                <w:b/>
                <w:bCs/>
                <w:color w:val="000000"/>
                <w:lang w:eastAsia="en-IN"/>
              </w:rPr>
              <w:t>Communication skills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1A1C54" w14:textId="77777777" w:rsidR="00AF534B" w:rsidRPr="00AF534B" w:rsidRDefault="00AF534B" w:rsidP="00440ED8">
            <w:pPr>
              <w:spacing w:before="240" w:after="0" w:line="360" w:lineRule="auto"/>
              <w:jc w:val="both"/>
              <w:rPr>
                <w:rFonts w:ascii="Arial" w:eastAsia="Times New Roman" w:hAnsi="Arial" w:cs="Arial"/>
                <w:lang w:eastAsia="en-IN"/>
              </w:rPr>
            </w:pPr>
            <w:r w:rsidRPr="00AF534B">
              <w:rPr>
                <w:rFonts w:ascii="Arial" w:eastAsia="Times New Roman" w:hAnsi="Arial" w:cs="Arial"/>
                <w:color w:val="000000"/>
                <w:lang w:eastAsia="en-IN"/>
              </w:rPr>
              <w:t>I will improve my communication skills to create more opportunities for community engagement.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BD8247" w14:textId="77777777" w:rsidR="00AF534B" w:rsidRPr="00AF534B" w:rsidRDefault="00AF534B" w:rsidP="00440ED8">
            <w:pPr>
              <w:spacing w:before="240" w:after="0" w:line="360" w:lineRule="auto"/>
              <w:jc w:val="both"/>
              <w:rPr>
                <w:rFonts w:ascii="Arial" w:eastAsia="Times New Roman" w:hAnsi="Arial" w:cs="Arial"/>
                <w:lang w:eastAsia="en-IN"/>
              </w:rPr>
            </w:pPr>
            <w:r w:rsidRPr="00AF534B">
              <w:rPr>
                <w:rFonts w:ascii="Arial" w:eastAsia="Times New Roman" w:hAnsi="Arial" w:cs="Arial"/>
                <w:color w:val="000000"/>
                <w:lang w:eastAsia="en-IN"/>
              </w:rPr>
              <w:t> </w:t>
            </w:r>
          </w:p>
          <w:p w14:paraId="193BCDBD" w14:textId="77777777" w:rsidR="00AF534B" w:rsidRPr="00AF534B" w:rsidRDefault="00AF534B" w:rsidP="00440ED8">
            <w:pPr>
              <w:spacing w:before="240" w:after="0" w:line="360" w:lineRule="auto"/>
              <w:jc w:val="both"/>
              <w:rPr>
                <w:rFonts w:ascii="Arial" w:eastAsia="Times New Roman" w:hAnsi="Arial" w:cs="Arial"/>
                <w:lang w:eastAsia="en-IN"/>
              </w:rPr>
            </w:pPr>
            <w:r w:rsidRPr="00AF534B">
              <w:rPr>
                <w:rFonts w:ascii="Arial" w:eastAsia="Times New Roman" w:hAnsi="Arial" w:cs="Arial"/>
                <w:color w:val="000000"/>
                <w:lang w:eastAsia="en-IN"/>
              </w:rPr>
              <w:t> </w:t>
            </w:r>
          </w:p>
          <w:p w14:paraId="26508D86" w14:textId="77777777" w:rsidR="00AF534B" w:rsidRPr="00AF534B" w:rsidRDefault="00AF534B" w:rsidP="00440ED8">
            <w:pPr>
              <w:spacing w:before="240" w:after="0" w:line="360" w:lineRule="auto"/>
              <w:jc w:val="both"/>
              <w:rPr>
                <w:rFonts w:ascii="Arial" w:eastAsia="Times New Roman" w:hAnsi="Arial" w:cs="Arial"/>
                <w:lang w:eastAsia="en-IN"/>
              </w:rPr>
            </w:pPr>
            <w:r w:rsidRPr="00AF534B">
              <w:rPr>
                <w:rFonts w:ascii="Arial" w:eastAsia="Times New Roman" w:hAnsi="Arial" w:cs="Arial"/>
                <w:color w:val="000000"/>
                <w:lang w:eastAsia="en-IN"/>
              </w:rPr>
              <w:t>4-6 months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521A8E" w14:textId="77777777" w:rsidR="00AF534B" w:rsidRPr="00AF534B" w:rsidRDefault="00AF534B" w:rsidP="00440ED8">
            <w:pPr>
              <w:spacing w:before="240" w:after="0" w:line="360" w:lineRule="auto"/>
              <w:jc w:val="both"/>
              <w:rPr>
                <w:rFonts w:ascii="Arial" w:eastAsia="Times New Roman" w:hAnsi="Arial" w:cs="Arial"/>
                <w:lang w:eastAsia="en-IN"/>
              </w:rPr>
            </w:pPr>
            <w:r w:rsidRPr="00AF534B">
              <w:rPr>
                <w:rFonts w:ascii="Arial" w:eastAsia="Times New Roman" w:hAnsi="Arial" w:cs="Arial"/>
                <w:color w:val="000000"/>
                <w:lang w:eastAsia="en-IN"/>
              </w:rPr>
              <w:t>1. Better communication</w:t>
            </w:r>
          </w:p>
          <w:p w14:paraId="17D1A15D" w14:textId="77777777" w:rsidR="00AF534B" w:rsidRPr="00AF534B" w:rsidRDefault="00AF534B" w:rsidP="00440ED8">
            <w:pPr>
              <w:spacing w:before="240" w:after="0" w:line="360" w:lineRule="auto"/>
              <w:jc w:val="both"/>
              <w:rPr>
                <w:rFonts w:ascii="Arial" w:eastAsia="Times New Roman" w:hAnsi="Arial" w:cs="Arial"/>
                <w:lang w:eastAsia="en-IN"/>
              </w:rPr>
            </w:pPr>
            <w:r w:rsidRPr="00AF534B">
              <w:rPr>
                <w:rFonts w:ascii="Arial" w:eastAsia="Times New Roman" w:hAnsi="Arial" w:cs="Arial"/>
                <w:color w:val="000000"/>
                <w:lang w:eastAsia="en-IN"/>
              </w:rPr>
              <w:t>2. Better engagement with team members.</w:t>
            </w:r>
          </w:p>
        </w:tc>
      </w:tr>
      <w:tr w:rsidR="00AF534B" w:rsidRPr="00AF534B" w14:paraId="278095D3" w14:textId="77777777" w:rsidTr="00AF534B">
        <w:trPr>
          <w:trHeight w:val="435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B795FE" w14:textId="77777777" w:rsidR="00AF534B" w:rsidRPr="00AF534B" w:rsidRDefault="00AF534B" w:rsidP="00440ED8">
            <w:pPr>
              <w:spacing w:before="240" w:after="0" w:line="360" w:lineRule="auto"/>
              <w:jc w:val="both"/>
              <w:rPr>
                <w:rFonts w:ascii="Arial" w:eastAsia="Times New Roman" w:hAnsi="Arial" w:cs="Arial"/>
                <w:lang w:eastAsia="en-IN"/>
              </w:rPr>
            </w:pPr>
            <w:r w:rsidRPr="00AF534B">
              <w:rPr>
                <w:rFonts w:ascii="Arial" w:eastAsia="Times New Roman" w:hAnsi="Arial" w:cs="Arial"/>
                <w:b/>
                <w:bCs/>
                <w:color w:val="000000"/>
                <w:lang w:eastAsia="en-IN"/>
              </w:rPr>
              <w:t>ICT Information Communication Technology skills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01F455" w14:textId="77777777" w:rsidR="00AF534B" w:rsidRPr="00AF534B" w:rsidRDefault="00AF534B" w:rsidP="00440ED8">
            <w:pPr>
              <w:spacing w:before="240" w:after="0" w:line="360" w:lineRule="auto"/>
              <w:jc w:val="both"/>
              <w:rPr>
                <w:rFonts w:ascii="Arial" w:eastAsia="Times New Roman" w:hAnsi="Arial" w:cs="Arial"/>
                <w:lang w:eastAsia="en-IN"/>
              </w:rPr>
            </w:pPr>
            <w:r w:rsidRPr="00AF534B">
              <w:rPr>
                <w:rFonts w:ascii="Arial" w:eastAsia="Times New Roman" w:hAnsi="Arial" w:cs="Arial"/>
                <w:color w:val="000000"/>
                <w:lang w:eastAsia="en-IN"/>
              </w:rPr>
              <w:t>I will improve my basic computer knowledge such as the use of  MS Word, MS Excel, PowerPoint etc.</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075087" w14:textId="77777777" w:rsidR="00AF534B" w:rsidRPr="00AF534B" w:rsidRDefault="00AF534B" w:rsidP="00440ED8">
            <w:pPr>
              <w:spacing w:before="240" w:after="0" w:line="360" w:lineRule="auto"/>
              <w:jc w:val="both"/>
              <w:rPr>
                <w:rFonts w:ascii="Arial" w:eastAsia="Times New Roman" w:hAnsi="Arial" w:cs="Arial"/>
                <w:lang w:eastAsia="en-IN"/>
              </w:rPr>
            </w:pPr>
            <w:r w:rsidRPr="00AF534B">
              <w:rPr>
                <w:rFonts w:ascii="Arial" w:eastAsia="Times New Roman" w:hAnsi="Arial" w:cs="Arial"/>
                <w:color w:val="000000"/>
                <w:lang w:eastAsia="en-IN"/>
              </w:rPr>
              <w:t> </w:t>
            </w:r>
          </w:p>
          <w:p w14:paraId="54A907F5" w14:textId="77777777" w:rsidR="00AF534B" w:rsidRPr="00AF534B" w:rsidRDefault="00AF534B" w:rsidP="00440ED8">
            <w:pPr>
              <w:spacing w:before="240" w:after="0" w:line="360" w:lineRule="auto"/>
              <w:jc w:val="both"/>
              <w:rPr>
                <w:rFonts w:ascii="Arial" w:eastAsia="Times New Roman" w:hAnsi="Arial" w:cs="Arial"/>
                <w:lang w:eastAsia="en-IN"/>
              </w:rPr>
            </w:pPr>
            <w:r w:rsidRPr="00AF534B">
              <w:rPr>
                <w:rFonts w:ascii="Arial" w:eastAsia="Times New Roman" w:hAnsi="Arial" w:cs="Arial"/>
                <w:color w:val="000000"/>
                <w:lang w:eastAsia="en-IN"/>
              </w:rPr>
              <w:t> </w:t>
            </w:r>
          </w:p>
          <w:p w14:paraId="73A335B1" w14:textId="77777777" w:rsidR="00AF534B" w:rsidRPr="00AF534B" w:rsidRDefault="00AF534B" w:rsidP="00440ED8">
            <w:pPr>
              <w:spacing w:before="240" w:after="0" w:line="360" w:lineRule="auto"/>
              <w:jc w:val="both"/>
              <w:rPr>
                <w:rFonts w:ascii="Arial" w:eastAsia="Times New Roman" w:hAnsi="Arial" w:cs="Arial"/>
                <w:lang w:eastAsia="en-IN"/>
              </w:rPr>
            </w:pPr>
            <w:r w:rsidRPr="00AF534B">
              <w:rPr>
                <w:rFonts w:ascii="Arial" w:eastAsia="Times New Roman" w:hAnsi="Arial" w:cs="Arial"/>
                <w:color w:val="000000"/>
                <w:lang w:eastAsia="en-IN"/>
              </w:rPr>
              <w:t>6-8 months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4FB286" w14:textId="77777777" w:rsidR="00AF534B" w:rsidRPr="00AF534B" w:rsidRDefault="00AF534B" w:rsidP="00440ED8">
            <w:pPr>
              <w:spacing w:before="240" w:after="0" w:line="360" w:lineRule="auto"/>
              <w:jc w:val="both"/>
              <w:rPr>
                <w:rFonts w:ascii="Arial" w:eastAsia="Times New Roman" w:hAnsi="Arial" w:cs="Arial"/>
                <w:lang w:eastAsia="en-IN"/>
              </w:rPr>
            </w:pPr>
            <w:r w:rsidRPr="00AF534B">
              <w:rPr>
                <w:rFonts w:ascii="Arial" w:eastAsia="Times New Roman" w:hAnsi="Arial" w:cs="Arial"/>
                <w:color w:val="000000"/>
                <w:lang w:eastAsia="en-IN"/>
              </w:rPr>
              <w:t>This will help me to connect to people over the internet and create schedule for meetings and gather information.</w:t>
            </w:r>
          </w:p>
        </w:tc>
      </w:tr>
      <w:tr w:rsidR="00AF534B" w:rsidRPr="00AF534B" w14:paraId="57546B47" w14:textId="77777777" w:rsidTr="00AF534B">
        <w:trPr>
          <w:trHeight w:val="34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007CA6" w14:textId="77777777" w:rsidR="00AF534B" w:rsidRPr="00AF534B" w:rsidRDefault="00AF534B" w:rsidP="00440ED8">
            <w:pPr>
              <w:spacing w:before="240" w:after="0" w:line="360" w:lineRule="auto"/>
              <w:jc w:val="both"/>
              <w:rPr>
                <w:rFonts w:ascii="Arial" w:eastAsia="Times New Roman" w:hAnsi="Arial" w:cs="Arial"/>
                <w:lang w:eastAsia="en-IN"/>
              </w:rPr>
            </w:pPr>
            <w:r w:rsidRPr="00AF534B">
              <w:rPr>
                <w:rFonts w:ascii="Arial" w:eastAsia="Times New Roman" w:hAnsi="Arial" w:cs="Arial"/>
                <w:b/>
                <w:bCs/>
                <w:color w:val="000000"/>
                <w:lang w:eastAsia="en-IN"/>
              </w:rPr>
              <w:lastRenderedPageBreak/>
              <w:t>Time and self-management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BA9A3D" w14:textId="77777777" w:rsidR="00AF534B" w:rsidRPr="00AF534B" w:rsidRDefault="00AF534B" w:rsidP="00440ED8">
            <w:pPr>
              <w:spacing w:before="240" w:after="0" w:line="360" w:lineRule="auto"/>
              <w:jc w:val="both"/>
              <w:rPr>
                <w:rFonts w:ascii="Arial" w:eastAsia="Times New Roman" w:hAnsi="Arial" w:cs="Arial"/>
                <w:lang w:eastAsia="en-IN"/>
              </w:rPr>
            </w:pPr>
            <w:r w:rsidRPr="00AF534B">
              <w:rPr>
                <w:rFonts w:ascii="Arial" w:eastAsia="Times New Roman" w:hAnsi="Arial" w:cs="Arial"/>
                <w:color w:val="000000"/>
                <w:lang w:eastAsia="en-IN"/>
              </w:rPr>
              <w:t>I will improve my actions and reactions to different situations and control my emotions to get better results.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BBD6E7" w14:textId="77777777" w:rsidR="00AF534B" w:rsidRPr="00AF534B" w:rsidRDefault="00AF534B" w:rsidP="00440ED8">
            <w:pPr>
              <w:spacing w:before="240" w:after="0" w:line="360" w:lineRule="auto"/>
              <w:jc w:val="both"/>
              <w:rPr>
                <w:rFonts w:ascii="Arial" w:eastAsia="Times New Roman" w:hAnsi="Arial" w:cs="Arial"/>
                <w:lang w:eastAsia="en-IN"/>
              </w:rPr>
            </w:pPr>
            <w:r w:rsidRPr="00AF534B">
              <w:rPr>
                <w:rFonts w:ascii="Arial" w:eastAsia="Times New Roman" w:hAnsi="Arial" w:cs="Arial"/>
                <w:color w:val="000000"/>
                <w:lang w:eastAsia="en-IN"/>
              </w:rPr>
              <w:t> </w:t>
            </w:r>
          </w:p>
          <w:p w14:paraId="7A300CFE" w14:textId="77777777" w:rsidR="00AF534B" w:rsidRPr="00AF534B" w:rsidRDefault="00AF534B" w:rsidP="00440ED8">
            <w:pPr>
              <w:spacing w:before="240" w:after="0" w:line="360" w:lineRule="auto"/>
              <w:jc w:val="both"/>
              <w:rPr>
                <w:rFonts w:ascii="Arial" w:eastAsia="Times New Roman" w:hAnsi="Arial" w:cs="Arial"/>
                <w:lang w:eastAsia="en-IN"/>
              </w:rPr>
            </w:pPr>
            <w:r w:rsidRPr="00AF534B">
              <w:rPr>
                <w:rFonts w:ascii="Arial" w:eastAsia="Times New Roman" w:hAnsi="Arial" w:cs="Arial"/>
                <w:color w:val="000000"/>
                <w:lang w:eastAsia="en-IN"/>
              </w:rPr>
              <w:t> </w:t>
            </w:r>
          </w:p>
          <w:p w14:paraId="206F6B81" w14:textId="77777777" w:rsidR="00AF534B" w:rsidRPr="00AF534B" w:rsidRDefault="00AF534B" w:rsidP="00440ED8">
            <w:pPr>
              <w:spacing w:before="240" w:after="0" w:line="360" w:lineRule="auto"/>
              <w:jc w:val="both"/>
              <w:rPr>
                <w:rFonts w:ascii="Arial" w:eastAsia="Times New Roman" w:hAnsi="Arial" w:cs="Arial"/>
                <w:lang w:eastAsia="en-IN"/>
              </w:rPr>
            </w:pPr>
            <w:r w:rsidRPr="00AF534B">
              <w:rPr>
                <w:rFonts w:ascii="Arial" w:eastAsia="Times New Roman" w:hAnsi="Arial" w:cs="Arial"/>
                <w:color w:val="000000"/>
                <w:lang w:eastAsia="en-IN"/>
              </w:rPr>
              <w:t> </w:t>
            </w:r>
          </w:p>
          <w:p w14:paraId="6D7BF7D2" w14:textId="77777777" w:rsidR="00AF534B" w:rsidRPr="00AF534B" w:rsidRDefault="00AF534B" w:rsidP="00440ED8">
            <w:pPr>
              <w:spacing w:before="240" w:after="0" w:line="360" w:lineRule="auto"/>
              <w:jc w:val="both"/>
              <w:rPr>
                <w:rFonts w:ascii="Arial" w:eastAsia="Times New Roman" w:hAnsi="Arial" w:cs="Arial"/>
                <w:lang w:eastAsia="en-IN"/>
              </w:rPr>
            </w:pPr>
            <w:r w:rsidRPr="00AF534B">
              <w:rPr>
                <w:rFonts w:ascii="Arial" w:eastAsia="Times New Roman" w:hAnsi="Arial" w:cs="Arial"/>
                <w:color w:val="000000"/>
                <w:lang w:eastAsia="en-IN"/>
              </w:rPr>
              <w:t>5-7 months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DF29D3" w14:textId="77777777" w:rsidR="00AF534B" w:rsidRPr="00AF534B" w:rsidRDefault="00AF534B" w:rsidP="00440ED8">
            <w:pPr>
              <w:spacing w:before="240" w:after="0" w:line="360" w:lineRule="auto"/>
              <w:jc w:val="both"/>
              <w:rPr>
                <w:rFonts w:ascii="Arial" w:eastAsia="Times New Roman" w:hAnsi="Arial" w:cs="Arial"/>
                <w:lang w:eastAsia="en-IN"/>
              </w:rPr>
            </w:pPr>
            <w:r w:rsidRPr="00AF534B">
              <w:rPr>
                <w:rFonts w:ascii="Arial" w:eastAsia="Times New Roman" w:hAnsi="Arial" w:cs="Arial"/>
                <w:color w:val="000000"/>
                <w:lang w:eastAsia="en-IN"/>
              </w:rPr>
              <w:t>It will help me to create a positive attitude under difficult situation. Also, I will be able to guide others.</w:t>
            </w:r>
          </w:p>
        </w:tc>
      </w:tr>
      <w:tr w:rsidR="00AF534B" w:rsidRPr="00AF534B" w14:paraId="6CFA0497" w14:textId="77777777" w:rsidTr="00AF534B">
        <w:trPr>
          <w:trHeight w:val="238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A464A6" w14:textId="77777777" w:rsidR="00AF534B" w:rsidRPr="00AF534B" w:rsidRDefault="00AF534B" w:rsidP="00440ED8">
            <w:pPr>
              <w:spacing w:before="240" w:after="0" w:line="360" w:lineRule="auto"/>
              <w:jc w:val="both"/>
              <w:rPr>
                <w:rFonts w:ascii="Arial" w:eastAsia="Times New Roman" w:hAnsi="Arial" w:cs="Arial"/>
                <w:lang w:eastAsia="en-IN"/>
              </w:rPr>
            </w:pPr>
            <w:r w:rsidRPr="00AF534B">
              <w:rPr>
                <w:rFonts w:ascii="Arial" w:eastAsia="Times New Roman" w:hAnsi="Arial" w:cs="Arial"/>
                <w:b/>
                <w:bCs/>
                <w:color w:val="000000"/>
                <w:lang w:eastAsia="en-IN"/>
              </w:rPr>
              <w:t>Teamwork skill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B616B0" w14:textId="77777777" w:rsidR="00AF534B" w:rsidRPr="00AF534B" w:rsidRDefault="00AF534B" w:rsidP="00440ED8">
            <w:pPr>
              <w:spacing w:before="240" w:after="0" w:line="360" w:lineRule="auto"/>
              <w:jc w:val="both"/>
              <w:rPr>
                <w:rFonts w:ascii="Arial" w:eastAsia="Times New Roman" w:hAnsi="Arial" w:cs="Arial"/>
                <w:lang w:eastAsia="en-IN"/>
              </w:rPr>
            </w:pPr>
            <w:r w:rsidRPr="00AF534B">
              <w:rPr>
                <w:rFonts w:ascii="Arial" w:eastAsia="Times New Roman" w:hAnsi="Arial" w:cs="Arial"/>
                <w:color w:val="000000"/>
                <w:lang w:eastAsia="en-IN"/>
              </w:rPr>
              <w:t>Development of teamwork skill will help me to manage community members and cooperate with them.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91245F" w14:textId="77777777" w:rsidR="00AF534B" w:rsidRPr="00AF534B" w:rsidRDefault="00AF534B" w:rsidP="00440ED8">
            <w:pPr>
              <w:spacing w:before="240" w:after="0" w:line="360" w:lineRule="auto"/>
              <w:jc w:val="both"/>
              <w:rPr>
                <w:rFonts w:ascii="Arial" w:eastAsia="Times New Roman" w:hAnsi="Arial" w:cs="Arial"/>
                <w:lang w:eastAsia="en-IN"/>
              </w:rPr>
            </w:pPr>
            <w:r w:rsidRPr="00AF534B">
              <w:rPr>
                <w:rFonts w:ascii="Arial" w:eastAsia="Times New Roman" w:hAnsi="Arial" w:cs="Arial"/>
                <w:color w:val="000000"/>
                <w:lang w:eastAsia="en-IN"/>
              </w:rPr>
              <w:t> </w:t>
            </w:r>
          </w:p>
          <w:p w14:paraId="602D2075" w14:textId="77777777" w:rsidR="00AF534B" w:rsidRPr="00AF534B" w:rsidRDefault="00AF534B" w:rsidP="00440ED8">
            <w:pPr>
              <w:spacing w:before="240" w:after="0" w:line="360" w:lineRule="auto"/>
              <w:jc w:val="both"/>
              <w:rPr>
                <w:rFonts w:ascii="Arial" w:eastAsia="Times New Roman" w:hAnsi="Arial" w:cs="Arial"/>
                <w:lang w:eastAsia="en-IN"/>
              </w:rPr>
            </w:pPr>
            <w:r w:rsidRPr="00AF534B">
              <w:rPr>
                <w:rFonts w:ascii="Arial" w:eastAsia="Times New Roman" w:hAnsi="Arial" w:cs="Arial"/>
                <w:color w:val="000000"/>
                <w:lang w:eastAsia="en-IN"/>
              </w:rPr>
              <w:t> </w:t>
            </w:r>
          </w:p>
          <w:p w14:paraId="3E432170" w14:textId="77777777" w:rsidR="00AF534B" w:rsidRPr="00AF534B" w:rsidRDefault="00AF534B" w:rsidP="00440ED8">
            <w:pPr>
              <w:spacing w:before="240" w:after="0" w:line="360" w:lineRule="auto"/>
              <w:jc w:val="both"/>
              <w:rPr>
                <w:rFonts w:ascii="Arial" w:eastAsia="Times New Roman" w:hAnsi="Arial" w:cs="Arial"/>
                <w:lang w:eastAsia="en-IN"/>
              </w:rPr>
            </w:pPr>
            <w:r w:rsidRPr="00AF534B">
              <w:rPr>
                <w:rFonts w:ascii="Arial" w:eastAsia="Times New Roman" w:hAnsi="Arial" w:cs="Arial"/>
                <w:color w:val="000000"/>
                <w:lang w:eastAsia="en-IN"/>
              </w:rPr>
              <w:t>2-3 months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66A5F9" w14:textId="77777777" w:rsidR="00AF534B" w:rsidRPr="00AF534B" w:rsidRDefault="00AF534B" w:rsidP="00440ED8">
            <w:pPr>
              <w:spacing w:before="240" w:after="0" w:line="360" w:lineRule="auto"/>
              <w:jc w:val="both"/>
              <w:rPr>
                <w:rFonts w:ascii="Arial" w:eastAsia="Times New Roman" w:hAnsi="Arial" w:cs="Arial"/>
                <w:lang w:eastAsia="en-IN"/>
              </w:rPr>
            </w:pPr>
            <w:r w:rsidRPr="00AF534B">
              <w:rPr>
                <w:rFonts w:ascii="Arial" w:eastAsia="Times New Roman" w:hAnsi="Arial" w:cs="Arial"/>
                <w:color w:val="000000"/>
                <w:lang w:eastAsia="en-IN"/>
              </w:rPr>
              <w:t>I will be able to accomplish group tasks more efficiently and avoid any personal clashes.</w:t>
            </w:r>
          </w:p>
        </w:tc>
      </w:tr>
      <w:tr w:rsidR="00AF534B" w:rsidRPr="00AF534B" w14:paraId="54EAD2A2" w14:textId="77777777" w:rsidTr="00AF534B">
        <w:trPr>
          <w:trHeight w:val="297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8F0B77" w14:textId="77777777" w:rsidR="00AF534B" w:rsidRPr="00AF534B" w:rsidRDefault="00AF534B" w:rsidP="00440ED8">
            <w:pPr>
              <w:spacing w:before="240" w:after="0" w:line="360" w:lineRule="auto"/>
              <w:jc w:val="both"/>
              <w:rPr>
                <w:rFonts w:ascii="Arial" w:eastAsia="Times New Roman" w:hAnsi="Arial" w:cs="Arial"/>
                <w:lang w:eastAsia="en-IN"/>
              </w:rPr>
            </w:pPr>
            <w:r w:rsidRPr="00AF534B">
              <w:rPr>
                <w:rFonts w:ascii="Arial" w:eastAsia="Times New Roman" w:hAnsi="Arial" w:cs="Arial"/>
                <w:b/>
                <w:bCs/>
                <w:color w:val="000000"/>
                <w:lang w:eastAsia="en-IN"/>
              </w:rPr>
              <w:t>Leadership skills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B7C2BF" w14:textId="77777777" w:rsidR="00AF534B" w:rsidRPr="00AF534B" w:rsidRDefault="00AF534B" w:rsidP="00440ED8">
            <w:pPr>
              <w:spacing w:before="240" w:after="0" w:line="360" w:lineRule="auto"/>
              <w:jc w:val="both"/>
              <w:rPr>
                <w:rFonts w:ascii="Arial" w:eastAsia="Times New Roman" w:hAnsi="Arial" w:cs="Arial"/>
                <w:lang w:eastAsia="en-IN"/>
              </w:rPr>
            </w:pPr>
            <w:r w:rsidRPr="00AF534B">
              <w:rPr>
                <w:rFonts w:ascii="Arial" w:eastAsia="Times New Roman" w:hAnsi="Arial" w:cs="Arial"/>
                <w:color w:val="000000"/>
                <w:lang w:eastAsia="en-IN"/>
              </w:rPr>
              <w:t>Development of leadership skills will improve my community engagement skills as I will be create new visions for people.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B71685" w14:textId="77777777" w:rsidR="00AF534B" w:rsidRPr="00AF534B" w:rsidRDefault="00AF534B" w:rsidP="00440ED8">
            <w:pPr>
              <w:spacing w:before="240" w:after="0" w:line="360" w:lineRule="auto"/>
              <w:jc w:val="both"/>
              <w:rPr>
                <w:rFonts w:ascii="Arial" w:eastAsia="Times New Roman" w:hAnsi="Arial" w:cs="Arial"/>
                <w:lang w:eastAsia="en-IN"/>
              </w:rPr>
            </w:pPr>
            <w:r w:rsidRPr="00AF534B">
              <w:rPr>
                <w:rFonts w:ascii="Arial" w:eastAsia="Times New Roman" w:hAnsi="Arial" w:cs="Arial"/>
                <w:color w:val="000000"/>
                <w:lang w:eastAsia="en-IN"/>
              </w:rPr>
              <w:t> </w:t>
            </w:r>
          </w:p>
          <w:p w14:paraId="7EE7ACD3" w14:textId="77777777" w:rsidR="00AF534B" w:rsidRPr="00AF534B" w:rsidRDefault="00AF534B" w:rsidP="00440ED8">
            <w:pPr>
              <w:spacing w:before="240" w:after="0" w:line="360" w:lineRule="auto"/>
              <w:jc w:val="both"/>
              <w:rPr>
                <w:rFonts w:ascii="Arial" w:eastAsia="Times New Roman" w:hAnsi="Arial" w:cs="Arial"/>
                <w:lang w:eastAsia="en-IN"/>
              </w:rPr>
            </w:pPr>
            <w:r w:rsidRPr="00AF534B">
              <w:rPr>
                <w:rFonts w:ascii="Arial" w:eastAsia="Times New Roman" w:hAnsi="Arial" w:cs="Arial"/>
                <w:color w:val="000000"/>
                <w:lang w:eastAsia="en-IN"/>
              </w:rPr>
              <w:t> </w:t>
            </w:r>
          </w:p>
          <w:p w14:paraId="18DE29EB" w14:textId="77777777" w:rsidR="00AF534B" w:rsidRPr="00AF534B" w:rsidRDefault="00AF534B" w:rsidP="00440ED8">
            <w:pPr>
              <w:spacing w:before="240" w:after="0" w:line="360" w:lineRule="auto"/>
              <w:jc w:val="both"/>
              <w:rPr>
                <w:rFonts w:ascii="Arial" w:eastAsia="Times New Roman" w:hAnsi="Arial" w:cs="Arial"/>
                <w:lang w:eastAsia="en-IN"/>
              </w:rPr>
            </w:pPr>
            <w:r w:rsidRPr="00AF534B">
              <w:rPr>
                <w:rFonts w:ascii="Arial" w:eastAsia="Times New Roman" w:hAnsi="Arial" w:cs="Arial"/>
                <w:color w:val="000000"/>
                <w:lang w:eastAsia="en-IN"/>
              </w:rPr>
              <w:t>8-10 months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FADB3D" w14:textId="77777777" w:rsidR="00AF534B" w:rsidRPr="00AF534B" w:rsidRDefault="00AF534B" w:rsidP="00440ED8">
            <w:pPr>
              <w:spacing w:before="240" w:after="0" w:line="360" w:lineRule="auto"/>
              <w:jc w:val="both"/>
              <w:rPr>
                <w:rFonts w:ascii="Arial" w:eastAsia="Times New Roman" w:hAnsi="Arial" w:cs="Arial"/>
                <w:lang w:eastAsia="en-IN"/>
              </w:rPr>
            </w:pPr>
            <w:r w:rsidRPr="00AF534B">
              <w:rPr>
                <w:rFonts w:ascii="Arial" w:eastAsia="Times New Roman" w:hAnsi="Arial" w:cs="Arial"/>
                <w:color w:val="000000"/>
                <w:lang w:eastAsia="en-IN"/>
              </w:rPr>
              <w:t>This skills will help me to guide other members of the community.</w:t>
            </w:r>
          </w:p>
          <w:p w14:paraId="3BB975D9" w14:textId="77777777" w:rsidR="00AF534B" w:rsidRPr="00AF534B" w:rsidRDefault="00AF534B" w:rsidP="00440ED8">
            <w:pPr>
              <w:spacing w:before="240" w:after="0" w:line="360" w:lineRule="auto"/>
              <w:jc w:val="both"/>
              <w:rPr>
                <w:rFonts w:ascii="Arial" w:eastAsia="Times New Roman" w:hAnsi="Arial" w:cs="Arial"/>
                <w:lang w:eastAsia="en-IN"/>
              </w:rPr>
            </w:pPr>
            <w:r w:rsidRPr="00AF534B">
              <w:rPr>
                <w:rFonts w:ascii="Arial" w:eastAsia="Times New Roman" w:hAnsi="Arial" w:cs="Arial"/>
                <w:color w:val="000000"/>
                <w:lang w:eastAsia="en-IN"/>
              </w:rPr>
              <w:t>I will be able to lead them and fulfil the goals.</w:t>
            </w:r>
          </w:p>
        </w:tc>
      </w:tr>
    </w:tbl>
    <w:p w14:paraId="4F9F71A9" w14:textId="77777777" w:rsidR="00AF534B" w:rsidRPr="00AF534B" w:rsidRDefault="00AF534B" w:rsidP="00440ED8">
      <w:pPr>
        <w:spacing w:after="240" w:line="360" w:lineRule="auto"/>
        <w:jc w:val="both"/>
        <w:rPr>
          <w:rFonts w:ascii="Arial" w:eastAsia="Times New Roman" w:hAnsi="Arial" w:cs="Arial"/>
          <w:lang w:eastAsia="en-IN"/>
        </w:rPr>
      </w:pPr>
    </w:p>
    <w:p w14:paraId="32D82DF2" w14:textId="77777777" w:rsidR="00F7389F" w:rsidRDefault="00F7389F">
      <w:pPr>
        <w:rPr>
          <w:rFonts w:ascii="Times New Roman" w:eastAsia="Times New Roman" w:hAnsi="Times New Roman" w:cstheme="majorBidi"/>
          <w:b/>
          <w:color w:val="2E74B5" w:themeColor="accent1" w:themeShade="BF"/>
          <w:sz w:val="32"/>
          <w:szCs w:val="32"/>
          <w:lang w:eastAsia="en-IN"/>
        </w:rPr>
      </w:pPr>
      <w:r>
        <w:rPr>
          <w:rFonts w:eastAsia="Times New Roman"/>
          <w:lang w:eastAsia="en-IN"/>
        </w:rPr>
        <w:br w:type="page"/>
      </w:r>
    </w:p>
    <w:p w14:paraId="2A6776AE" w14:textId="77777777" w:rsidR="00AF534B" w:rsidRPr="00AF534B" w:rsidRDefault="00AF534B" w:rsidP="00F7389F">
      <w:pPr>
        <w:pStyle w:val="Heading1"/>
        <w:rPr>
          <w:rFonts w:eastAsia="Times New Roman"/>
          <w:lang w:eastAsia="en-IN"/>
        </w:rPr>
      </w:pPr>
      <w:bookmarkStart w:id="5" w:name="_Toc116313461"/>
      <w:r w:rsidRPr="00AF534B">
        <w:rPr>
          <w:rFonts w:eastAsia="Times New Roman"/>
          <w:lang w:eastAsia="en-IN"/>
        </w:rPr>
        <w:lastRenderedPageBreak/>
        <w:t>Conclusion</w:t>
      </w:r>
      <w:bookmarkEnd w:id="5"/>
    </w:p>
    <w:p w14:paraId="5E40BBEA" w14:textId="77777777" w:rsidR="00E5169F" w:rsidRDefault="00AF534B" w:rsidP="002C7352">
      <w:pPr>
        <w:spacing w:after="0" w:line="360" w:lineRule="auto"/>
        <w:ind w:firstLine="720"/>
        <w:jc w:val="both"/>
        <w:rPr>
          <w:rFonts w:ascii="Arial" w:eastAsia="Times New Roman" w:hAnsi="Arial" w:cs="Arial"/>
          <w:color w:val="000000"/>
          <w:lang w:eastAsia="en-IN"/>
        </w:rPr>
      </w:pPr>
      <w:r w:rsidRPr="00AF534B">
        <w:rPr>
          <w:rFonts w:ascii="Arial" w:eastAsia="Times New Roman" w:hAnsi="Arial" w:cs="Arial"/>
          <w:color w:val="000000"/>
          <w:lang w:eastAsia="en-IN"/>
        </w:rPr>
        <w:t>Reflective learning is a crucial process for the systematic development of skills and knowledge. It is the process of utilising feedback and analysis to understand personal strengths and weaknesses. The report discussed in detail the purpose of reflective learning for self-development. It also focused on self-management. The report explained how self-management skills can be developed using reflective learning. It also explained the importance of communication for student life and professional life. The process of using reflective learning for the development of proper communication skills has been discussed. Interpersonal skill is a crucial skill that can help students to develop teamwork and leadership qualities. The importance of reflective learning for developing interpersonal skills has been included in the report. The report used Gibb’s reflective model for personal assessment. It also explained how the learning sessions can be used for improving the skill of community engagement and new goals can be achieved. </w:t>
      </w:r>
    </w:p>
    <w:p w14:paraId="7475DD84" w14:textId="77777777" w:rsidR="00E5169F" w:rsidRDefault="00E5169F">
      <w:pPr>
        <w:rPr>
          <w:rFonts w:ascii="Arial" w:eastAsia="Times New Roman" w:hAnsi="Arial" w:cs="Arial"/>
          <w:color w:val="000000"/>
          <w:lang w:eastAsia="en-IN"/>
        </w:rPr>
      </w:pPr>
      <w:r>
        <w:rPr>
          <w:rFonts w:ascii="Arial" w:eastAsia="Times New Roman" w:hAnsi="Arial" w:cs="Arial"/>
          <w:color w:val="000000"/>
          <w:lang w:eastAsia="en-IN"/>
        </w:rPr>
        <w:br w:type="page"/>
      </w:r>
    </w:p>
    <w:bookmarkStart w:id="6" w:name="_Toc116313462" w:displacedByCustomXml="next"/>
    <w:sdt>
      <w:sdtPr>
        <w:rPr>
          <w:rFonts w:asciiTheme="minorHAnsi" w:eastAsiaTheme="minorHAnsi" w:hAnsiTheme="minorHAnsi" w:cstheme="minorBidi"/>
          <w:b w:val="0"/>
          <w:color w:val="auto"/>
          <w:sz w:val="22"/>
          <w:szCs w:val="22"/>
        </w:rPr>
        <w:id w:val="1043326869"/>
        <w:docPartObj>
          <w:docPartGallery w:val="Bibliographies"/>
          <w:docPartUnique/>
        </w:docPartObj>
      </w:sdtPr>
      <w:sdtContent>
        <w:p w14:paraId="68C0052A" w14:textId="77777777" w:rsidR="00E5169F" w:rsidRPr="00E5169F" w:rsidRDefault="00E5169F" w:rsidP="00E5169F">
          <w:pPr>
            <w:pStyle w:val="Heading1"/>
            <w:spacing w:line="360" w:lineRule="auto"/>
            <w:jc w:val="both"/>
            <w:rPr>
              <w:rFonts w:ascii="Arial" w:hAnsi="Arial" w:cs="Arial"/>
            </w:rPr>
          </w:pPr>
          <w:r w:rsidRPr="00E5169F">
            <w:rPr>
              <w:rFonts w:ascii="Arial" w:hAnsi="Arial" w:cs="Arial"/>
            </w:rPr>
            <w:t>References</w:t>
          </w:r>
          <w:bookmarkEnd w:id="6"/>
        </w:p>
        <w:sdt>
          <w:sdtPr>
            <w:rPr>
              <w:rFonts w:ascii="Arial" w:hAnsi="Arial" w:cs="Arial"/>
            </w:rPr>
            <w:id w:val="-573587230"/>
            <w:bibliography/>
          </w:sdtPr>
          <w:sdtContent>
            <w:p w14:paraId="299311F9" w14:textId="77777777" w:rsidR="00E5169F" w:rsidRPr="00E5169F" w:rsidRDefault="00E5169F" w:rsidP="00E5169F">
              <w:pPr>
                <w:pStyle w:val="Bibliography"/>
                <w:spacing w:line="360" w:lineRule="auto"/>
                <w:jc w:val="both"/>
                <w:rPr>
                  <w:rFonts w:ascii="Arial" w:hAnsi="Arial" w:cs="Arial"/>
                  <w:noProof/>
                  <w:sz w:val="24"/>
                  <w:szCs w:val="24"/>
                </w:rPr>
              </w:pPr>
              <w:r w:rsidRPr="00E5169F">
                <w:rPr>
                  <w:rFonts w:ascii="Arial" w:hAnsi="Arial" w:cs="Arial"/>
                </w:rPr>
                <w:fldChar w:fldCharType="begin"/>
              </w:r>
              <w:r w:rsidRPr="00E5169F">
                <w:rPr>
                  <w:rFonts w:ascii="Arial" w:hAnsi="Arial" w:cs="Arial"/>
                </w:rPr>
                <w:instrText xml:space="preserve"> BIBLIOGRAPHY </w:instrText>
              </w:r>
              <w:r w:rsidRPr="00E5169F">
                <w:rPr>
                  <w:rFonts w:ascii="Arial" w:hAnsi="Arial" w:cs="Arial"/>
                </w:rPr>
                <w:fldChar w:fldCharType="separate"/>
              </w:r>
              <w:r w:rsidRPr="00E5169F">
                <w:rPr>
                  <w:rFonts w:ascii="Arial" w:hAnsi="Arial" w:cs="Arial"/>
                  <w:noProof/>
                </w:rPr>
                <w:t xml:space="preserve">Adeani, I., Febriani, R. &amp; Syafryadin, S., 2020. USING GIBBS’REFLECTIVE CYCLE IN MAKING REFLECTIONS OF LITERARY ANALYSIS.. </w:t>
              </w:r>
              <w:r w:rsidRPr="00E5169F">
                <w:rPr>
                  <w:rFonts w:ascii="Arial" w:hAnsi="Arial" w:cs="Arial"/>
                  <w:i/>
                  <w:iCs/>
                  <w:noProof/>
                </w:rPr>
                <w:t xml:space="preserve">Indonesian EFL Journal, , </w:t>
              </w:r>
              <w:r w:rsidRPr="00E5169F">
                <w:rPr>
                  <w:rFonts w:ascii="Arial" w:hAnsi="Arial" w:cs="Arial"/>
                  <w:noProof/>
                </w:rPr>
                <w:t>6(2), pp. 139-148.</w:t>
              </w:r>
            </w:p>
            <w:p w14:paraId="0A253EA6" w14:textId="77777777" w:rsidR="00E5169F" w:rsidRPr="00E5169F" w:rsidRDefault="00E5169F" w:rsidP="00E5169F">
              <w:pPr>
                <w:pStyle w:val="Bibliography"/>
                <w:spacing w:line="360" w:lineRule="auto"/>
                <w:jc w:val="both"/>
                <w:rPr>
                  <w:rFonts w:ascii="Arial" w:hAnsi="Arial" w:cs="Arial"/>
                  <w:noProof/>
                </w:rPr>
              </w:pPr>
              <w:r w:rsidRPr="00E5169F">
                <w:rPr>
                  <w:rFonts w:ascii="Arial" w:hAnsi="Arial" w:cs="Arial"/>
                  <w:noProof/>
                </w:rPr>
                <w:t xml:space="preserve">Blakemore, T. &amp; Agllias, K., 2020. Social media, empathy and interpersonal skills: Social work students’ reflections in the digital era.. </w:t>
              </w:r>
              <w:r w:rsidRPr="00E5169F">
                <w:rPr>
                  <w:rFonts w:ascii="Arial" w:hAnsi="Arial" w:cs="Arial"/>
                  <w:i/>
                  <w:iCs/>
                  <w:noProof/>
                </w:rPr>
                <w:t xml:space="preserve">Social Work Education,, </w:t>
              </w:r>
              <w:r w:rsidRPr="00E5169F">
                <w:rPr>
                  <w:rFonts w:ascii="Arial" w:hAnsi="Arial" w:cs="Arial"/>
                  <w:noProof/>
                </w:rPr>
                <w:t>39(2), pp. 200-213.</w:t>
              </w:r>
            </w:p>
            <w:p w14:paraId="51E11AD4" w14:textId="77777777" w:rsidR="00E5169F" w:rsidRPr="00E5169F" w:rsidRDefault="00E5169F" w:rsidP="00E5169F">
              <w:pPr>
                <w:pStyle w:val="Bibliography"/>
                <w:spacing w:line="360" w:lineRule="auto"/>
                <w:jc w:val="both"/>
                <w:rPr>
                  <w:rFonts w:ascii="Arial" w:hAnsi="Arial" w:cs="Arial"/>
                  <w:noProof/>
                </w:rPr>
              </w:pPr>
              <w:r w:rsidRPr="00E5169F">
                <w:rPr>
                  <w:rFonts w:ascii="Arial" w:hAnsi="Arial" w:cs="Arial"/>
                  <w:noProof/>
                </w:rPr>
                <w:t xml:space="preserve">Cushion, C., 2018. Reflection and reflective practice discourses in coaching: A critical analysis.. </w:t>
              </w:r>
              <w:r w:rsidRPr="00E5169F">
                <w:rPr>
                  <w:rFonts w:ascii="Arial" w:hAnsi="Arial" w:cs="Arial"/>
                  <w:i/>
                  <w:iCs/>
                  <w:noProof/>
                </w:rPr>
                <w:t xml:space="preserve">Sport, education and society,, </w:t>
              </w:r>
              <w:r w:rsidRPr="00E5169F">
                <w:rPr>
                  <w:rFonts w:ascii="Arial" w:hAnsi="Arial" w:cs="Arial"/>
                  <w:noProof/>
                </w:rPr>
                <w:t>23(1), pp. 82-94.</w:t>
              </w:r>
            </w:p>
            <w:p w14:paraId="43CF1D85" w14:textId="77777777" w:rsidR="00E5169F" w:rsidRPr="00E5169F" w:rsidRDefault="00E5169F" w:rsidP="00E5169F">
              <w:pPr>
                <w:pStyle w:val="Bibliography"/>
                <w:spacing w:line="360" w:lineRule="auto"/>
                <w:jc w:val="both"/>
                <w:rPr>
                  <w:rFonts w:ascii="Arial" w:hAnsi="Arial" w:cs="Arial"/>
                  <w:noProof/>
                </w:rPr>
              </w:pPr>
              <w:r w:rsidRPr="00E5169F">
                <w:rPr>
                  <w:rFonts w:ascii="Arial" w:hAnsi="Arial" w:cs="Arial"/>
                  <w:noProof/>
                </w:rPr>
                <w:t xml:space="preserve">Hunt, C., 2021. Understanding Reflective Practice. In Critical Reflection, Spirituality and Professional Practice. </w:t>
              </w:r>
              <w:r w:rsidRPr="00E5169F">
                <w:rPr>
                  <w:rFonts w:ascii="Arial" w:hAnsi="Arial" w:cs="Arial"/>
                  <w:i/>
                  <w:iCs/>
                  <w:noProof/>
                </w:rPr>
                <w:t xml:space="preserve">Palgrave Macmillan, Cham., </w:t>
              </w:r>
              <w:r w:rsidRPr="00E5169F">
                <w:rPr>
                  <w:rFonts w:ascii="Arial" w:hAnsi="Arial" w:cs="Arial"/>
                  <w:noProof/>
                </w:rPr>
                <w:t>pp. 29-62.</w:t>
              </w:r>
            </w:p>
            <w:p w14:paraId="7BAC3D5F" w14:textId="77777777" w:rsidR="00E5169F" w:rsidRPr="00E5169F" w:rsidRDefault="00E5169F" w:rsidP="00E5169F">
              <w:pPr>
                <w:pStyle w:val="Bibliography"/>
                <w:spacing w:line="360" w:lineRule="auto"/>
                <w:jc w:val="both"/>
                <w:rPr>
                  <w:rFonts w:ascii="Arial" w:hAnsi="Arial" w:cs="Arial"/>
                  <w:noProof/>
                </w:rPr>
              </w:pPr>
              <w:r w:rsidRPr="00E5169F">
                <w:rPr>
                  <w:rFonts w:ascii="Arial" w:hAnsi="Arial" w:cs="Arial"/>
                  <w:noProof/>
                </w:rPr>
                <w:t xml:space="preserve">Karnieli-Miller, O., 2020. Reflective practice in the teaching of communication skills.. </w:t>
              </w:r>
              <w:r w:rsidRPr="00E5169F">
                <w:rPr>
                  <w:rFonts w:ascii="Arial" w:hAnsi="Arial" w:cs="Arial"/>
                  <w:i/>
                  <w:iCs/>
                  <w:noProof/>
                </w:rPr>
                <w:t xml:space="preserve">Patient Education and Counseling,, </w:t>
              </w:r>
              <w:r w:rsidRPr="00E5169F">
                <w:rPr>
                  <w:rFonts w:ascii="Arial" w:hAnsi="Arial" w:cs="Arial"/>
                  <w:noProof/>
                </w:rPr>
                <w:t>103(10), pp. 2166-2172.</w:t>
              </w:r>
            </w:p>
            <w:p w14:paraId="19BB5F59" w14:textId="77777777" w:rsidR="00E5169F" w:rsidRPr="00E5169F" w:rsidRDefault="00E5169F" w:rsidP="00E5169F">
              <w:pPr>
                <w:pStyle w:val="Bibliography"/>
                <w:spacing w:line="360" w:lineRule="auto"/>
                <w:jc w:val="both"/>
                <w:rPr>
                  <w:rFonts w:ascii="Arial" w:hAnsi="Arial" w:cs="Arial"/>
                  <w:noProof/>
                </w:rPr>
              </w:pPr>
              <w:r w:rsidRPr="00E5169F">
                <w:rPr>
                  <w:rFonts w:ascii="Arial" w:hAnsi="Arial" w:cs="Arial"/>
                  <w:noProof/>
                </w:rPr>
                <w:t xml:space="preserve">Karnieli-Miller, O. et al., 2021. The associations between reflective ability and communication skills among medical students.. </w:t>
              </w:r>
              <w:r w:rsidRPr="00E5169F">
                <w:rPr>
                  <w:rFonts w:ascii="Arial" w:hAnsi="Arial" w:cs="Arial"/>
                  <w:i/>
                  <w:iCs/>
                  <w:noProof/>
                </w:rPr>
                <w:t xml:space="preserve">Patient education and counseling,, </w:t>
              </w:r>
              <w:r w:rsidRPr="00E5169F">
                <w:rPr>
                  <w:rFonts w:ascii="Arial" w:hAnsi="Arial" w:cs="Arial"/>
                  <w:noProof/>
                </w:rPr>
                <w:t>104(1), pp. 92-98.</w:t>
              </w:r>
            </w:p>
            <w:p w14:paraId="44459A4C" w14:textId="77777777" w:rsidR="00E5169F" w:rsidRPr="00E5169F" w:rsidRDefault="00E5169F" w:rsidP="00E5169F">
              <w:pPr>
                <w:pStyle w:val="Bibliography"/>
                <w:spacing w:line="360" w:lineRule="auto"/>
                <w:jc w:val="both"/>
                <w:rPr>
                  <w:rFonts w:ascii="Arial" w:hAnsi="Arial" w:cs="Arial"/>
                  <w:noProof/>
                </w:rPr>
              </w:pPr>
              <w:r w:rsidRPr="00E5169F">
                <w:rPr>
                  <w:rFonts w:ascii="Arial" w:hAnsi="Arial" w:cs="Arial"/>
                  <w:noProof/>
                </w:rPr>
                <w:t xml:space="preserve">Munro, V. et al., 2018. E-learning for self-management support: introducing blended learning for graduate students–a cohort study.. </w:t>
              </w:r>
              <w:r w:rsidRPr="00E5169F">
                <w:rPr>
                  <w:rFonts w:ascii="Arial" w:hAnsi="Arial" w:cs="Arial"/>
                  <w:i/>
                  <w:iCs/>
                  <w:noProof/>
                </w:rPr>
                <w:t xml:space="preserve">BMC medical education, , </w:t>
              </w:r>
              <w:r w:rsidRPr="00E5169F">
                <w:rPr>
                  <w:rFonts w:ascii="Arial" w:hAnsi="Arial" w:cs="Arial"/>
                  <w:noProof/>
                </w:rPr>
                <w:t>18(1), pp. 1-8.</w:t>
              </w:r>
            </w:p>
            <w:p w14:paraId="3D3D1B98" w14:textId="77777777" w:rsidR="00E5169F" w:rsidRPr="00E5169F" w:rsidRDefault="00E5169F" w:rsidP="00E5169F">
              <w:pPr>
                <w:pStyle w:val="Bibliography"/>
                <w:spacing w:line="360" w:lineRule="auto"/>
                <w:jc w:val="both"/>
                <w:rPr>
                  <w:rFonts w:ascii="Arial" w:hAnsi="Arial" w:cs="Arial"/>
                  <w:noProof/>
                </w:rPr>
              </w:pPr>
              <w:r w:rsidRPr="00E5169F">
                <w:rPr>
                  <w:rFonts w:ascii="Arial" w:hAnsi="Arial" w:cs="Arial"/>
                  <w:noProof/>
                </w:rPr>
                <w:t xml:space="preserve">Santos, G. et al., 2021. New needed quality management skills for quality managers 4.0.. </w:t>
              </w:r>
              <w:r w:rsidRPr="00E5169F">
                <w:rPr>
                  <w:rFonts w:ascii="Arial" w:hAnsi="Arial" w:cs="Arial"/>
                  <w:i/>
                  <w:iCs/>
                  <w:noProof/>
                </w:rPr>
                <w:t xml:space="preserve">Sustainability, , </w:t>
              </w:r>
              <w:r w:rsidRPr="00E5169F">
                <w:rPr>
                  <w:rFonts w:ascii="Arial" w:hAnsi="Arial" w:cs="Arial"/>
                  <w:noProof/>
                </w:rPr>
                <w:t>13(11), p. 6149.</w:t>
              </w:r>
            </w:p>
            <w:p w14:paraId="6C5862B8" w14:textId="77777777" w:rsidR="00E5169F" w:rsidRDefault="00E5169F" w:rsidP="00E5169F">
              <w:pPr>
                <w:spacing w:line="360" w:lineRule="auto"/>
                <w:jc w:val="both"/>
              </w:pPr>
              <w:r w:rsidRPr="00E5169F">
                <w:rPr>
                  <w:rFonts w:ascii="Arial" w:hAnsi="Arial" w:cs="Arial"/>
                  <w:b/>
                  <w:bCs/>
                  <w:noProof/>
                </w:rPr>
                <w:fldChar w:fldCharType="end"/>
              </w:r>
            </w:p>
          </w:sdtContent>
        </w:sdt>
      </w:sdtContent>
    </w:sdt>
    <w:p w14:paraId="15D01825" w14:textId="77777777" w:rsidR="00AF534B" w:rsidRPr="00AF534B" w:rsidRDefault="00AF534B" w:rsidP="00440ED8">
      <w:pPr>
        <w:spacing w:after="0" w:line="360" w:lineRule="auto"/>
        <w:jc w:val="both"/>
        <w:rPr>
          <w:rFonts w:ascii="Arial" w:eastAsia="Times New Roman" w:hAnsi="Arial" w:cs="Arial"/>
          <w:lang w:eastAsia="en-IN"/>
        </w:rPr>
      </w:pPr>
    </w:p>
    <w:p w14:paraId="6B3AFB1C" w14:textId="77777777" w:rsidR="0066525A" w:rsidRPr="00440ED8" w:rsidRDefault="00000000" w:rsidP="00440ED8">
      <w:pPr>
        <w:spacing w:line="360" w:lineRule="auto"/>
        <w:jc w:val="both"/>
        <w:rPr>
          <w:rFonts w:ascii="Arial" w:hAnsi="Arial" w:cs="Arial"/>
        </w:rPr>
      </w:pPr>
    </w:p>
    <w:sectPr w:rsidR="0066525A" w:rsidRPr="00440ED8">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3CF143" w14:textId="77777777" w:rsidR="00D440AA" w:rsidRDefault="00D440AA" w:rsidP="002B512F">
      <w:pPr>
        <w:spacing w:after="0" w:line="240" w:lineRule="auto"/>
      </w:pPr>
      <w:r>
        <w:separator/>
      </w:r>
    </w:p>
  </w:endnote>
  <w:endnote w:type="continuationSeparator" w:id="0">
    <w:p w14:paraId="49C303B3" w14:textId="77777777" w:rsidR="00D440AA" w:rsidRDefault="00D440AA" w:rsidP="002B51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5533961"/>
      <w:docPartObj>
        <w:docPartGallery w:val="Page Numbers (Bottom of Page)"/>
        <w:docPartUnique/>
      </w:docPartObj>
    </w:sdtPr>
    <w:sdtEndPr>
      <w:rPr>
        <w:noProof/>
      </w:rPr>
    </w:sdtEndPr>
    <w:sdtContent>
      <w:p w14:paraId="2ADE07C8" w14:textId="77777777" w:rsidR="002B512F" w:rsidRDefault="002B512F">
        <w:pPr>
          <w:pStyle w:val="Footer"/>
          <w:jc w:val="right"/>
        </w:pPr>
        <w:r>
          <w:fldChar w:fldCharType="begin"/>
        </w:r>
        <w:r>
          <w:instrText xml:space="preserve"> PAGE   \* MERGEFORMAT </w:instrText>
        </w:r>
        <w:r>
          <w:fldChar w:fldCharType="separate"/>
        </w:r>
        <w:r>
          <w:rPr>
            <w:noProof/>
          </w:rPr>
          <w:t>5</w:t>
        </w:r>
        <w:r>
          <w:rPr>
            <w:noProof/>
          </w:rPr>
          <w:fldChar w:fldCharType="end"/>
        </w:r>
      </w:p>
    </w:sdtContent>
  </w:sdt>
  <w:p w14:paraId="22DD4658" w14:textId="77777777" w:rsidR="002B512F" w:rsidRDefault="002B51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8076BF" w14:textId="77777777" w:rsidR="00D440AA" w:rsidRDefault="00D440AA" w:rsidP="002B512F">
      <w:pPr>
        <w:spacing w:after="0" w:line="240" w:lineRule="auto"/>
      </w:pPr>
      <w:r>
        <w:separator/>
      </w:r>
    </w:p>
  </w:footnote>
  <w:footnote w:type="continuationSeparator" w:id="0">
    <w:p w14:paraId="5C7DBF89" w14:textId="77777777" w:rsidR="00D440AA" w:rsidRDefault="00D440AA" w:rsidP="002B512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0038"/>
    <w:rsid w:val="000006C3"/>
    <w:rsid w:val="00063E4F"/>
    <w:rsid w:val="000C1C3C"/>
    <w:rsid w:val="001F4382"/>
    <w:rsid w:val="002A2EB7"/>
    <w:rsid w:val="002B512F"/>
    <w:rsid w:val="002C7352"/>
    <w:rsid w:val="00440ED8"/>
    <w:rsid w:val="0047794E"/>
    <w:rsid w:val="007403B8"/>
    <w:rsid w:val="0074712A"/>
    <w:rsid w:val="00780038"/>
    <w:rsid w:val="007B57BF"/>
    <w:rsid w:val="0080794E"/>
    <w:rsid w:val="009167F7"/>
    <w:rsid w:val="009566F5"/>
    <w:rsid w:val="009800CC"/>
    <w:rsid w:val="009C3DD5"/>
    <w:rsid w:val="00A15F52"/>
    <w:rsid w:val="00A354D1"/>
    <w:rsid w:val="00A72F5A"/>
    <w:rsid w:val="00A74CBE"/>
    <w:rsid w:val="00AF534B"/>
    <w:rsid w:val="00C450EE"/>
    <w:rsid w:val="00CC2C65"/>
    <w:rsid w:val="00D42C70"/>
    <w:rsid w:val="00D440AA"/>
    <w:rsid w:val="00D5548C"/>
    <w:rsid w:val="00D92D3F"/>
    <w:rsid w:val="00E5169F"/>
    <w:rsid w:val="00E818D0"/>
    <w:rsid w:val="00E84241"/>
    <w:rsid w:val="00E862C8"/>
    <w:rsid w:val="00F7389F"/>
    <w:rsid w:val="00F9433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E7C75C"/>
  <w15:chartTrackingRefBased/>
  <w15:docId w15:val="{437D6742-0901-483C-BCF9-87563CA36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0038"/>
  </w:style>
  <w:style w:type="paragraph" w:styleId="Heading1">
    <w:name w:val="heading 1"/>
    <w:basedOn w:val="Normal"/>
    <w:next w:val="Normal"/>
    <w:link w:val="Heading1Char"/>
    <w:uiPriority w:val="9"/>
    <w:qFormat/>
    <w:rsid w:val="0047794E"/>
    <w:pPr>
      <w:keepNext/>
      <w:keepLines/>
      <w:spacing w:before="240" w:after="0"/>
      <w:outlineLvl w:val="0"/>
    </w:pPr>
    <w:rPr>
      <w:rFonts w:ascii="Times New Roman" w:eastAsiaTheme="majorEastAsia" w:hAnsi="Times New Roman" w:cstheme="majorBidi"/>
      <w:b/>
      <w:color w:val="2E74B5" w:themeColor="accent1" w:themeShade="BF"/>
      <w:sz w:val="32"/>
      <w:szCs w:val="32"/>
    </w:rPr>
  </w:style>
  <w:style w:type="paragraph" w:styleId="Heading2">
    <w:name w:val="heading 2"/>
    <w:basedOn w:val="Normal"/>
    <w:next w:val="Normal"/>
    <w:link w:val="Heading2Char"/>
    <w:autoRedefine/>
    <w:uiPriority w:val="9"/>
    <w:unhideWhenUsed/>
    <w:qFormat/>
    <w:rsid w:val="0080794E"/>
    <w:pPr>
      <w:keepNext/>
      <w:keepLines/>
      <w:spacing w:before="40" w:after="0"/>
      <w:jc w:val="both"/>
      <w:outlineLvl w:val="1"/>
    </w:pPr>
    <w:rPr>
      <w:rFonts w:ascii="Times New Roman" w:eastAsia="Times New Roman" w:hAnsi="Times New Roman" w:cstheme="majorBidi"/>
      <w:b/>
      <w:color w:val="000000" w:themeColor="text1"/>
      <w:sz w:val="28"/>
      <w:szCs w:val="26"/>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794E"/>
    <w:rPr>
      <w:rFonts w:ascii="Times New Roman" w:eastAsiaTheme="majorEastAsia" w:hAnsi="Times New Roman" w:cstheme="majorBidi"/>
      <w:b/>
      <w:color w:val="2E74B5" w:themeColor="accent1" w:themeShade="BF"/>
      <w:sz w:val="32"/>
      <w:szCs w:val="32"/>
    </w:rPr>
  </w:style>
  <w:style w:type="character" w:customStyle="1" w:styleId="Heading2Char">
    <w:name w:val="Heading 2 Char"/>
    <w:basedOn w:val="DefaultParagraphFont"/>
    <w:link w:val="Heading2"/>
    <w:uiPriority w:val="9"/>
    <w:rsid w:val="0080794E"/>
    <w:rPr>
      <w:rFonts w:ascii="Times New Roman" w:eastAsia="Times New Roman" w:hAnsi="Times New Roman" w:cstheme="majorBidi"/>
      <w:b/>
      <w:color w:val="000000" w:themeColor="text1"/>
      <w:sz w:val="28"/>
      <w:szCs w:val="26"/>
      <w:lang w:eastAsia="en-IN"/>
    </w:rPr>
  </w:style>
  <w:style w:type="paragraph" w:styleId="NormalWeb">
    <w:name w:val="Normal (Web)"/>
    <w:basedOn w:val="Normal"/>
    <w:uiPriority w:val="99"/>
    <w:semiHidden/>
    <w:unhideWhenUsed/>
    <w:rsid w:val="00AF534B"/>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Bibliography">
    <w:name w:val="Bibliography"/>
    <w:basedOn w:val="Normal"/>
    <w:next w:val="Normal"/>
    <w:uiPriority w:val="37"/>
    <w:unhideWhenUsed/>
    <w:rsid w:val="00E5169F"/>
  </w:style>
  <w:style w:type="paragraph" w:styleId="TOCHeading">
    <w:name w:val="TOC Heading"/>
    <w:basedOn w:val="Heading1"/>
    <w:next w:val="Normal"/>
    <w:uiPriority w:val="39"/>
    <w:unhideWhenUsed/>
    <w:qFormat/>
    <w:rsid w:val="00E5169F"/>
    <w:pPr>
      <w:outlineLvl w:val="9"/>
    </w:pPr>
    <w:rPr>
      <w:rFonts w:asciiTheme="majorHAnsi" w:hAnsiTheme="majorHAnsi"/>
      <w:b w:val="0"/>
      <w:lang w:val="en-US"/>
    </w:rPr>
  </w:style>
  <w:style w:type="paragraph" w:styleId="TOC1">
    <w:name w:val="toc 1"/>
    <w:basedOn w:val="Normal"/>
    <w:next w:val="Normal"/>
    <w:autoRedefine/>
    <w:uiPriority w:val="39"/>
    <w:unhideWhenUsed/>
    <w:rsid w:val="00E5169F"/>
    <w:pPr>
      <w:spacing w:after="100"/>
    </w:pPr>
  </w:style>
  <w:style w:type="paragraph" w:styleId="TOC2">
    <w:name w:val="toc 2"/>
    <w:basedOn w:val="Normal"/>
    <w:next w:val="Normal"/>
    <w:autoRedefine/>
    <w:uiPriority w:val="39"/>
    <w:unhideWhenUsed/>
    <w:rsid w:val="00E5169F"/>
    <w:pPr>
      <w:spacing w:after="100"/>
      <w:ind w:left="220"/>
    </w:pPr>
  </w:style>
  <w:style w:type="character" w:styleId="Hyperlink">
    <w:name w:val="Hyperlink"/>
    <w:basedOn w:val="DefaultParagraphFont"/>
    <w:uiPriority w:val="99"/>
    <w:unhideWhenUsed/>
    <w:rsid w:val="00E5169F"/>
    <w:rPr>
      <w:color w:val="0563C1" w:themeColor="hyperlink"/>
      <w:u w:val="single"/>
    </w:rPr>
  </w:style>
  <w:style w:type="paragraph" w:styleId="Header">
    <w:name w:val="header"/>
    <w:basedOn w:val="Normal"/>
    <w:link w:val="HeaderChar"/>
    <w:uiPriority w:val="99"/>
    <w:unhideWhenUsed/>
    <w:rsid w:val="002B51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512F"/>
  </w:style>
  <w:style w:type="paragraph" w:styleId="Footer">
    <w:name w:val="footer"/>
    <w:basedOn w:val="Normal"/>
    <w:link w:val="FooterChar"/>
    <w:uiPriority w:val="99"/>
    <w:unhideWhenUsed/>
    <w:rsid w:val="002B51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51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252629">
      <w:bodyDiv w:val="1"/>
      <w:marLeft w:val="0"/>
      <w:marRight w:val="0"/>
      <w:marTop w:val="0"/>
      <w:marBottom w:val="0"/>
      <w:divBdr>
        <w:top w:val="none" w:sz="0" w:space="0" w:color="auto"/>
        <w:left w:val="none" w:sz="0" w:space="0" w:color="auto"/>
        <w:bottom w:val="none" w:sz="0" w:space="0" w:color="auto"/>
        <w:right w:val="none" w:sz="0" w:space="0" w:color="auto"/>
      </w:divBdr>
    </w:div>
    <w:div w:id="795489558">
      <w:bodyDiv w:val="1"/>
      <w:marLeft w:val="0"/>
      <w:marRight w:val="0"/>
      <w:marTop w:val="0"/>
      <w:marBottom w:val="0"/>
      <w:divBdr>
        <w:top w:val="none" w:sz="0" w:space="0" w:color="auto"/>
        <w:left w:val="none" w:sz="0" w:space="0" w:color="auto"/>
        <w:bottom w:val="none" w:sz="0" w:space="0" w:color="auto"/>
        <w:right w:val="none" w:sz="0" w:space="0" w:color="auto"/>
      </w:divBdr>
    </w:div>
    <w:div w:id="909000502">
      <w:bodyDiv w:val="1"/>
      <w:marLeft w:val="0"/>
      <w:marRight w:val="0"/>
      <w:marTop w:val="0"/>
      <w:marBottom w:val="0"/>
      <w:divBdr>
        <w:top w:val="none" w:sz="0" w:space="0" w:color="auto"/>
        <w:left w:val="none" w:sz="0" w:space="0" w:color="auto"/>
        <w:bottom w:val="none" w:sz="0" w:space="0" w:color="auto"/>
        <w:right w:val="none" w:sz="0" w:space="0" w:color="auto"/>
      </w:divBdr>
    </w:div>
    <w:div w:id="1009065727">
      <w:bodyDiv w:val="1"/>
      <w:marLeft w:val="0"/>
      <w:marRight w:val="0"/>
      <w:marTop w:val="0"/>
      <w:marBottom w:val="0"/>
      <w:divBdr>
        <w:top w:val="none" w:sz="0" w:space="0" w:color="auto"/>
        <w:left w:val="none" w:sz="0" w:space="0" w:color="auto"/>
        <w:bottom w:val="none" w:sz="0" w:space="0" w:color="auto"/>
        <w:right w:val="none" w:sz="0" w:space="0" w:color="auto"/>
      </w:divBdr>
    </w:div>
    <w:div w:id="1053845507">
      <w:bodyDiv w:val="1"/>
      <w:marLeft w:val="0"/>
      <w:marRight w:val="0"/>
      <w:marTop w:val="0"/>
      <w:marBottom w:val="0"/>
      <w:divBdr>
        <w:top w:val="none" w:sz="0" w:space="0" w:color="auto"/>
        <w:left w:val="none" w:sz="0" w:space="0" w:color="auto"/>
        <w:bottom w:val="none" w:sz="0" w:space="0" w:color="auto"/>
        <w:right w:val="none" w:sz="0" w:space="0" w:color="auto"/>
      </w:divBdr>
    </w:div>
    <w:div w:id="1263805857">
      <w:bodyDiv w:val="1"/>
      <w:marLeft w:val="0"/>
      <w:marRight w:val="0"/>
      <w:marTop w:val="0"/>
      <w:marBottom w:val="0"/>
      <w:divBdr>
        <w:top w:val="none" w:sz="0" w:space="0" w:color="auto"/>
        <w:left w:val="none" w:sz="0" w:space="0" w:color="auto"/>
        <w:bottom w:val="none" w:sz="0" w:space="0" w:color="auto"/>
        <w:right w:val="none" w:sz="0" w:space="0" w:color="auto"/>
      </w:divBdr>
    </w:div>
    <w:div w:id="1477146980">
      <w:bodyDiv w:val="1"/>
      <w:marLeft w:val="0"/>
      <w:marRight w:val="0"/>
      <w:marTop w:val="0"/>
      <w:marBottom w:val="0"/>
      <w:divBdr>
        <w:top w:val="none" w:sz="0" w:space="0" w:color="auto"/>
        <w:left w:val="none" w:sz="0" w:space="0" w:color="auto"/>
        <w:bottom w:val="none" w:sz="0" w:space="0" w:color="auto"/>
        <w:right w:val="none" w:sz="0" w:space="0" w:color="auto"/>
      </w:divBdr>
    </w:div>
    <w:div w:id="1526097144">
      <w:bodyDiv w:val="1"/>
      <w:marLeft w:val="0"/>
      <w:marRight w:val="0"/>
      <w:marTop w:val="0"/>
      <w:marBottom w:val="0"/>
      <w:divBdr>
        <w:top w:val="none" w:sz="0" w:space="0" w:color="auto"/>
        <w:left w:val="none" w:sz="0" w:space="0" w:color="auto"/>
        <w:bottom w:val="none" w:sz="0" w:space="0" w:color="auto"/>
        <w:right w:val="none" w:sz="0" w:space="0" w:color="auto"/>
      </w:divBdr>
    </w:div>
    <w:div w:id="1979148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San21</b:Tag>
    <b:SourceType>JournalArticle</b:SourceType>
    <b:Guid>{5B7CDD21-8A55-4A04-BF3C-154B3EE1C95B}</b:Guid>
    <b:Author>
      <b:Author>
        <b:NameList>
          <b:Person>
            <b:Last>Santos</b:Last>
            <b:First>G.</b:First>
          </b:Person>
          <b:Person>
            <b:Last>Sá</b:Last>
            <b:First>J.C.</b:First>
          </b:Person>
          <b:Person>
            <b:Last>Félix</b:Last>
            <b:First>M.J.</b:First>
          </b:Person>
          <b:Person>
            <b:Last>Barreto</b:Last>
            <b:First>L.</b:First>
          </b:Person>
          <b:Person>
            <b:Last>Carvalho</b:Last>
            <b:First>F.</b:First>
          </b:Person>
          <b:Person>
            <b:Last>Doiro</b:Last>
            <b:First>M.</b:First>
          </b:Person>
          <b:Person>
            <b:Last>Zgodavová</b:Last>
            <b:First>K.</b:First>
          </b:Person>
          <b:Person>
            <b:Last>Stefanović</b:Last>
            <b:First>M.,</b:First>
          </b:Person>
        </b:NameList>
      </b:Author>
    </b:Author>
    <b:Title>New needed quality management skills for quality managers 4.0.</b:Title>
    <b:JournalName>Sustainability, </b:JournalName>
    <b:Year>2021</b:Year>
    <b:Pages>6149</b:Pages>
    <b:Volume>13</b:Volume>
    <b:Issue>11</b:Issue>
    <b:RefOrder>8</b:RefOrder>
  </b:Source>
  <b:Source>
    <b:Tag>Cus18</b:Tag>
    <b:SourceType>JournalArticle</b:SourceType>
    <b:Guid>{FB95F9F4-8625-4895-8256-692CE40D81F5}</b:Guid>
    <b:Author>
      <b:Author>
        <b:NameList>
          <b:Person>
            <b:Last>Cushion</b:Last>
            <b:First>C.J.,</b:First>
          </b:Person>
        </b:NameList>
      </b:Author>
    </b:Author>
    <b:Title> Reflection and reflective practice discourses in coaching: A critical analysis.</b:Title>
    <b:JournalName>Sport, education and society,</b:JournalName>
    <b:Year>2018</b:Year>
    <b:Pages>82-94</b:Pages>
    <b:Volume>23</b:Volume>
    <b:Issue>1</b:Issue>
    <b:RefOrder>1</b:RefOrder>
  </b:Source>
  <b:Source>
    <b:Tag>Hun21</b:Tag>
    <b:SourceType>JournalArticle</b:SourceType>
    <b:Guid>{698018C9-1733-4450-8CCA-8B223CE51F1B}</b:Guid>
    <b:Author>
      <b:Author>
        <b:NameList>
          <b:Person>
            <b:Last>Hunt</b:Last>
            <b:First>C.,</b:First>
          </b:Person>
        </b:NameList>
      </b:Author>
    </b:Author>
    <b:Title> Understanding Reflective Practice. In Critical Reflection, Spirituality and Professional Practice </b:Title>
    <b:JournalName>Palgrave Macmillan, Cham.</b:JournalName>
    <b:Year>2021</b:Year>
    <b:Pages>29-62</b:Pages>
    <b:RefOrder>2</b:RefOrder>
  </b:Source>
  <b:Source>
    <b:Tag>Mun18</b:Tag>
    <b:SourceType>JournalArticle</b:SourceType>
    <b:Guid>{F829F011-25BE-41AE-B29A-0E447DFD3884}</b:Guid>
    <b:Author>
      <b:Author>
        <b:NameList>
          <b:Person>
            <b:Last>Munro</b:Last>
            <b:First>V.</b:First>
          </b:Person>
          <b:Person>
            <b:Last>Morello</b:Last>
            <b:First>A.</b:First>
          </b:Person>
          <b:Person>
            <b:Last>Oster</b:Last>
            <b:First>C.</b:First>
          </b:Person>
          <b:Person>
            <b:Last>Redmond</b:Last>
            <b:First>C.</b:First>
          </b:Person>
          <b:Person>
            <b:Last>Vnuk</b:Last>
            <b:First>A.</b:First>
          </b:Person>
          <b:Person>
            <b:Last>Lennon</b:Last>
            <b:First>S.</b:First>
          </b:Person>
          <b:Person>
            <b:Last>Lawn</b:Last>
            <b:First>S.,</b:First>
          </b:Person>
        </b:NameList>
      </b:Author>
    </b:Author>
    <b:Title>E-learning for self-management support: introducing blended learning for graduate students–a cohort study.</b:Title>
    <b:JournalName>BMC medical education, </b:JournalName>
    <b:Year>2018</b:Year>
    <b:Pages>1-8</b:Pages>
    <b:Volume>18</b:Volume>
    <b:Issue>1</b:Issue>
    <b:RefOrder>3</b:RefOrder>
  </b:Source>
  <b:Source>
    <b:Tag>Kar20</b:Tag>
    <b:SourceType>JournalArticle</b:SourceType>
    <b:Guid>{A1CB4BB9-9B24-42A7-B2C9-5F0D856ECD1F}</b:Guid>
    <b:Author>
      <b:Author>
        <b:NameList>
          <b:Person>
            <b:Last>Karnieli-Miller</b:Last>
            <b:First>O.,</b:First>
          </b:Person>
        </b:NameList>
      </b:Author>
    </b:Author>
    <b:Title> Reflective practice in the teaching of communication skills.</b:Title>
    <b:JournalName> Patient Education and Counseling,</b:JournalName>
    <b:Year>2020</b:Year>
    <b:Pages>2166-2172</b:Pages>
    <b:Volume>103</b:Volume>
    <b:Issue>10</b:Issue>
    <b:RefOrder>5</b:RefOrder>
  </b:Source>
  <b:Source>
    <b:Tag>Kar21</b:Tag>
    <b:SourceType>JournalArticle</b:SourceType>
    <b:Guid>{422EF86A-0F65-41FA-B57F-FD19B30CBF69}</b:Guid>
    <b:Author>
      <b:Author>
        <b:NameList>
          <b:Person>
            <b:Last>Karnieli-Miller</b:Last>
            <b:First>O.</b:First>
          </b:Person>
          <b:Person>
            <b:Last>Michael</b:Last>
            <b:First>K.</b:First>
          </b:Person>
          <b:Person>
            <b:Last>Gothelf</b:Last>
            <b:First>A.B.</b:First>
          </b:Person>
          <b:Person>
            <b:Last>Palombo</b:Last>
            <b:First>M.</b:First>
          </b:Person>
          <b:Person>
            <b:Last>Meitar</b:Last>
            <b:First>D.,</b:First>
          </b:Person>
        </b:NameList>
      </b:Author>
    </b:Author>
    <b:Title>The associations between reflective ability and communication skills among medical students.</b:Title>
    <b:JournalName>Patient education and counseling,</b:JournalName>
    <b:Year>2021</b:Year>
    <b:Pages>92-98</b:Pages>
    <b:Volume>104</b:Volume>
    <b:Issue>1</b:Issue>
    <b:RefOrder>4</b:RefOrder>
  </b:Source>
  <b:Source>
    <b:Tag>Bla20</b:Tag>
    <b:SourceType>JournalArticle</b:SourceType>
    <b:Guid>{60E0028C-605F-42EE-A389-8D78A3037801}</b:Guid>
    <b:Author>
      <b:Author>
        <b:NameList>
          <b:Person>
            <b:Last>Blakemore</b:Last>
            <b:First>T.</b:First>
          </b:Person>
          <b:Person>
            <b:Last>Agllias</b:Last>
            <b:First>K.,</b:First>
          </b:Person>
        </b:NameList>
      </b:Author>
    </b:Author>
    <b:Title>Social media, empathy and interpersonal skills: Social work students’ reflections in the digital era.</b:Title>
    <b:JournalName>Social Work Education,</b:JournalName>
    <b:Year>2020</b:Year>
    <b:Pages>200-213</b:Pages>
    <b:Volume>39</b:Volume>
    <b:Issue>2</b:Issue>
    <b:RefOrder>6</b:RefOrder>
  </b:Source>
  <b:Source>
    <b:Tag>Ade20</b:Tag>
    <b:SourceType>JournalArticle</b:SourceType>
    <b:Guid>{7894134D-EED5-4B59-ACD0-3E4A4C3AB1DF}</b:Guid>
    <b:Author>
      <b:Author>
        <b:NameList>
          <b:Person>
            <b:Last>Adeani</b:Last>
            <b:First>I.S.</b:First>
          </b:Person>
          <b:Person>
            <b:Last>Febriani</b:Last>
            <b:First>R.B.</b:First>
          </b:Person>
          <b:Person>
            <b:Last>Syafryadin</b:Last>
            <b:First>S.,</b:First>
          </b:Person>
        </b:NameList>
      </b:Author>
    </b:Author>
    <b:Title>USING GIBBS’REFLECTIVE CYCLE IN MAKING REFLECTIONS OF LITERARY ANALYSIS. </b:Title>
    <b:JournalName>Indonesian EFL Journal, </b:JournalName>
    <b:Year>2020</b:Year>
    <b:Pages>139-148</b:Pages>
    <b:Volume>6</b:Volume>
    <b:Issue>2</b:Issue>
    <b:RefOrder>7</b:RefOrder>
  </b:Source>
</b:Sources>
</file>

<file path=customXml/itemProps1.xml><?xml version="1.0" encoding="utf-8"?>
<ds:datastoreItem xmlns:ds="http://schemas.openxmlformats.org/officeDocument/2006/customXml" ds:itemID="{F3C19F38-2A54-4417-A3D5-2552BC3CE3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10</Pages>
  <Words>2407</Words>
  <Characters>13725</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Adelina Andrusca (2128219)</cp:lastModifiedBy>
  <cp:revision>26</cp:revision>
  <dcterms:created xsi:type="dcterms:W3CDTF">2022-10-10T10:58:00Z</dcterms:created>
  <dcterms:modified xsi:type="dcterms:W3CDTF">2022-11-23T13:16:00Z</dcterms:modified>
</cp:coreProperties>
</file>