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10EB34" w14:textId="4A80E3D3" w:rsidR="00673ECA" w:rsidRPr="00673ECA" w:rsidRDefault="00673ECA" w:rsidP="00673ECA">
      <w:pPr>
        <w:jc w:val="center"/>
        <w:rPr>
          <w:rFonts w:cs="Arial"/>
          <w:b/>
          <w:bCs/>
          <w:sz w:val="36"/>
          <w:szCs w:val="36"/>
        </w:rPr>
      </w:pPr>
      <w:r w:rsidRPr="00673ECA">
        <w:rPr>
          <w:rFonts w:cs="Arial"/>
          <w:b/>
          <w:bCs/>
          <w:sz w:val="36"/>
          <w:szCs w:val="36"/>
        </w:rPr>
        <w:t>Module Code: BMSW4004</w:t>
      </w:r>
    </w:p>
    <w:p w14:paraId="1555D5B2" w14:textId="3747F1BF" w:rsidR="00AA1D9E" w:rsidRPr="00673ECA" w:rsidRDefault="00673ECA" w:rsidP="00673ECA">
      <w:pPr>
        <w:jc w:val="center"/>
        <w:rPr>
          <w:rFonts w:cs="Arial"/>
          <w:b/>
          <w:bCs/>
          <w:sz w:val="36"/>
          <w:szCs w:val="36"/>
        </w:rPr>
      </w:pPr>
      <w:r w:rsidRPr="00673ECA">
        <w:rPr>
          <w:rFonts w:cs="Arial"/>
          <w:b/>
          <w:bCs/>
          <w:sz w:val="36"/>
          <w:szCs w:val="36"/>
        </w:rPr>
        <w:t>Module Name: Problem Solving and Decision Making</w:t>
      </w:r>
    </w:p>
    <w:p w14:paraId="34D67E04" w14:textId="77777777" w:rsidR="00673ECA" w:rsidRPr="00673ECA" w:rsidRDefault="00673ECA" w:rsidP="00673ECA">
      <w:pPr>
        <w:pStyle w:val="ListParagraph"/>
        <w:jc w:val="center"/>
        <w:rPr>
          <w:rFonts w:cs="Arial"/>
          <w:b/>
          <w:bCs/>
          <w:sz w:val="36"/>
          <w:szCs w:val="36"/>
        </w:rPr>
      </w:pPr>
      <w:r w:rsidRPr="00673ECA">
        <w:rPr>
          <w:rFonts w:cs="Arial"/>
          <w:b/>
          <w:bCs/>
          <w:sz w:val="36"/>
          <w:szCs w:val="36"/>
        </w:rPr>
        <w:t>Task – 2: Report</w:t>
      </w:r>
    </w:p>
    <w:p w14:paraId="1033C380" w14:textId="53B40B11" w:rsidR="00673ECA" w:rsidRDefault="00B36C2D">
      <w:pPr>
        <w:rPr>
          <w:rFonts w:cs="Arial"/>
          <w:b/>
          <w:bCs/>
          <w:sz w:val="32"/>
          <w:szCs w:val="32"/>
        </w:rPr>
      </w:pPr>
      <w:r>
        <w:rPr>
          <w:rFonts w:cs="Arial"/>
          <w:b/>
          <w:bCs/>
          <w:sz w:val="32"/>
          <w:szCs w:val="32"/>
        </w:rPr>
        <w:t>Lecturer: Laila</w:t>
      </w:r>
      <w:r w:rsidR="00673ECA">
        <w:rPr>
          <w:rFonts w:cs="Arial"/>
          <w:b/>
          <w:bCs/>
          <w:sz w:val="32"/>
          <w:szCs w:val="32"/>
        </w:rPr>
        <w:t xml:space="preserve"> </w:t>
      </w:r>
      <w:r>
        <w:rPr>
          <w:rFonts w:cs="Arial"/>
          <w:b/>
          <w:bCs/>
          <w:sz w:val="32"/>
          <w:szCs w:val="32"/>
        </w:rPr>
        <w:t>Maazouz</w:t>
      </w:r>
    </w:p>
    <w:p w14:paraId="2E31AA02" w14:textId="3A7515D6" w:rsidR="00B36C2D" w:rsidRDefault="00B36C2D">
      <w:pPr>
        <w:rPr>
          <w:rFonts w:cs="Arial"/>
          <w:b/>
          <w:bCs/>
          <w:sz w:val="32"/>
          <w:szCs w:val="32"/>
        </w:rPr>
      </w:pPr>
      <w:r>
        <w:rPr>
          <w:rFonts w:cs="Arial"/>
          <w:b/>
          <w:bCs/>
          <w:sz w:val="32"/>
          <w:szCs w:val="32"/>
        </w:rPr>
        <w:t>Student name: Dimitrichka Dimitrova</w:t>
      </w:r>
    </w:p>
    <w:p w14:paraId="17D59682" w14:textId="21131E08" w:rsidR="00673ECA" w:rsidRDefault="00B36C2D">
      <w:pPr>
        <w:rPr>
          <w:rFonts w:cs="Arial"/>
          <w:b/>
          <w:bCs/>
          <w:sz w:val="32"/>
          <w:szCs w:val="32"/>
        </w:rPr>
      </w:pPr>
      <w:r>
        <w:rPr>
          <w:rFonts w:cs="Arial"/>
          <w:b/>
          <w:bCs/>
          <w:sz w:val="32"/>
          <w:szCs w:val="32"/>
        </w:rPr>
        <w:t>Student ID: 2123033</w:t>
      </w:r>
    </w:p>
    <w:sdt>
      <w:sdtPr>
        <w:rPr>
          <w:sz w:val="24"/>
          <w:szCs w:val="24"/>
        </w:rPr>
        <w:id w:val="895991448"/>
        <w:docPartObj>
          <w:docPartGallery w:val="Table of Contents"/>
          <w:docPartUnique/>
        </w:docPartObj>
      </w:sdtPr>
      <w:sdtEndPr>
        <w:rPr>
          <w:sz w:val="22"/>
          <w:szCs w:val="22"/>
        </w:rPr>
      </w:sdtEndPr>
      <w:sdtContent>
        <w:p w14:paraId="2E364B5D" w14:textId="77777777" w:rsidR="00B36C2D" w:rsidRDefault="00B36C2D" w:rsidP="00B36C2D">
          <w:pPr>
            <w:pStyle w:val="TOC1"/>
            <w:rPr>
              <w:rFonts w:asciiTheme="minorHAnsi" w:eastAsiaTheme="minorEastAsia" w:hAnsiTheme="minorHAnsi" w:cstheme="minorBidi"/>
              <w:noProof/>
              <w:sz w:val="24"/>
              <w:szCs w:val="24"/>
              <w:lang w:val="en-GB"/>
            </w:rPr>
          </w:pPr>
          <w:r w:rsidRPr="0058616A">
            <w:rPr>
              <w:sz w:val="24"/>
              <w:szCs w:val="24"/>
            </w:rPr>
            <w:fldChar w:fldCharType="begin"/>
          </w:r>
          <w:r w:rsidRPr="0058616A">
            <w:rPr>
              <w:sz w:val="24"/>
              <w:szCs w:val="24"/>
            </w:rPr>
            <w:instrText>TOC \o \z \u \h</w:instrText>
          </w:r>
          <w:r w:rsidRPr="0058616A">
            <w:rPr>
              <w:sz w:val="24"/>
              <w:szCs w:val="24"/>
            </w:rPr>
            <w:fldChar w:fldCharType="separate"/>
          </w:r>
          <w:hyperlink w:anchor="_Toc123179443" w:history="1">
            <w:r w:rsidRPr="00495509">
              <w:rPr>
                <w:rStyle w:val="Hyperlink"/>
                <w:noProof/>
              </w:rPr>
              <w:t>Introduction</w:t>
            </w:r>
            <w:r>
              <w:rPr>
                <w:noProof/>
                <w:webHidden/>
              </w:rPr>
              <w:tab/>
            </w:r>
            <w:r>
              <w:rPr>
                <w:noProof/>
                <w:webHidden/>
              </w:rPr>
              <w:fldChar w:fldCharType="begin"/>
            </w:r>
            <w:r>
              <w:rPr>
                <w:noProof/>
                <w:webHidden/>
              </w:rPr>
              <w:instrText xml:space="preserve"> PAGEREF _Toc123179443 \h </w:instrText>
            </w:r>
            <w:r>
              <w:rPr>
                <w:noProof/>
                <w:webHidden/>
              </w:rPr>
            </w:r>
            <w:r>
              <w:rPr>
                <w:noProof/>
                <w:webHidden/>
              </w:rPr>
              <w:fldChar w:fldCharType="separate"/>
            </w:r>
            <w:r>
              <w:rPr>
                <w:noProof/>
                <w:webHidden/>
              </w:rPr>
              <w:t>3</w:t>
            </w:r>
            <w:r>
              <w:rPr>
                <w:noProof/>
                <w:webHidden/>
              </w:rPr>
              <w:fldChar w:fldCharType="end"/>
            </w:r>
          </w:hyperlink>
        </w:p>
        <w:p w14:paraId="73F6058D" w14:textId="77777777" w:rsidR="00B36C2D" w:rsidRDefault="00000000" w:rsidP="00B36C2D">
          <w:pPr>
            <w:pStyle w:val="TOC1"/>
            <w:rPr>
              <w:rFonts w:asciiTheme="minorHAnsi" w:eastAsiaTheme="minorEastAsia" w:hAnsiTheme="minorHAnsi" w:cstheme="minorBidi"/>
              <w:noProof/>
              <w:sz w:val="24"/>
              <w:szCs w:val="24"/>
              <w:lang w:val="en-GB"/>
            </w:rPr>
          </w:pPr>
          <w:hyperlink w:anchor="_Toc123179444" w:history="1">
            <w:r w:rsidR="00B36C2D" w:rsidRPr="00495509">
              <w:rPr>
                <w:rStyle w:val="Hyperlink"/>
                <w:noProof/>
              </w:rPr>
              <w:t>Forever 21</w:t>
            </w:r>
            <w:r w:rsidR="00B36C2D">
              <w:rPr>
                <w:noProof/>
                <w:webHidden/>
              </w:rPr>
              <w:tab/>
            </w:r>
            <w:r w:rsidR="00B36C2D">
              <w:rPr>
                <w:noProof/>
                <w:webHidden/>
              </w:rPr>
              <w:fldChar w:fldCharType="begin"/>
            </w:r>
            <w:r w:rsidR="00B36C2D">
              <w:rPr>
                <w:noProof/>
                <w:webHidden/>
              </w:rPr>
              <w:instrText xml:space="preserve"> PAGEREF _Toc123179444 \h </w:instrText>
            </w:r>
            <w:r w:rsidR="00B36C2D">
              <w:rPr>
                <w:noProof/>
                <w:webHidden/>
              </w:rPr>
            </w:r>
            <w:r w:rsidR="00B36C2D">
              <w:rPr>
                <w:noProof/>
                <w:webHidden/>
              </w:rPr>
              <w:fldChar w:fldCharType="separate"/>
            </w:r>
            <w:r w:rsidR="00B36C2D">
              <w:rPr>
                <w:noProof/>
                <w:webHidden/>
              </w:rPr>
              <w:t>3</w:t>
            </w:r>
            <w:r w:rsidR="00B36C2D">
              <w:rPr>
                <w:noProof/>
                <w:webHidden/>
              </w:rPr>
              <w:fldChar w:fldCharType="end"/>
            </w:r>
          </w:hyperlink>
        </w:p>
        <w:p w14:paraId="403FD919" w14:textId="77777777" w:rsidR="00B36C2D" w:rsidRDefault="00000000" w:rsidP="00B36C2D">
          <w:pPr>
            <w:pStyle w:val="TOC1"/>
            <w:rPr>
              <w:rFonts w:asciiTheme="minorHAnsi" w:eastAsiaTheme="minorEastAsia" w:hAnsiTheme="minorHAnsi" w:cstheme="minorBidi"/>
              <w:noProof/>
              <w:sz w:val="24"/>
              <w:szCs w:val="24"/>
              <w:lang w:val="en-GB"/>
            </w:rPr>
          </w:pPr>
          <w:hyperlink w:anchor="_Toc123179445" w:history="1">
            <w:r w:rsidR="00B36C2D" w:rsidRPr="00495509">
              <w:rPr>
                <w:rStyle w:val="Hyperlink"/>
                <w:noProof/>
              </w:rPr>
              <w:t>Employee Turnover and its Importance</w:t>
            </w:r>
            <w:r w:rsidR="00B36C2D">
              <w:rPr>
                <w:noProof/>
                <w:webHidden/>
              </w:rPr>
              <w:tab/>
            </w:r>
            <w:r w:rsidR="00B36C2D">
              <w:rPr>
                <w:noProof/>
                <w:webHidden/>
              </w:rPr>
              <w:fldChar w:fldCharType="begin"/>
            </w:r>
            <w:r w:rsidR="00B36C2D">
              <w:rPr>
                <w:noProof/>
                <w:webHidden/>
              </w:rPr>
              <w:instrText xml:space="preserve"> PAGEREF _Toc123179445 \h </w:instrText>
            </w:r>
            <w:r w:rsidR="00B36C2D">
              <w:rPr>
                <w:noProof/>
                <w:webHidden/>
              </w:rPr>
            </w:r>
            <w:r w:rsidR="00B36C2D">
              <w:rPr>
                <w:noProof/>
                <w:webHidden/>
              </w:rPr>
              <w:fldChar w:fldCharType="separate"/>
            </w:r>
            <w:r w:rsidR="00B36C2D">
              <w:rPr>
                <w:noProof/>
                <w:webHidden/>
              </w:rPr>
              <w:t>3</w:t>
            </w:r>
            <w:r w:rsidR="00B36C2D">
              <w:rPr>
                <w:noProof/>
                <w:webHidden/>
              </w:rPr>
              <w:fldChar w:fldCharType="end"/>
            </w:r>
          </w:hyperlink>
        </w:p>
        <w:p w14:paraId="6C787D0E" w14:textId="77777777" w:rsidR="00B36C2D" w:rsidRDefault="00000000" w:rsidP="00B36C2D">
          <w:pPr>
            <w:pStyle w:val="TOC1"/>
            <w:rPr>
              <w:rFonts w:asciiTheme="minorHAnsi" w:eastAsiaTheme="minorEastAsia" w:hAnsiTheme="minorHAnsi" w:cstheme="minorBidi"/>
              <w:noProof/>
              <w:sz w:val="24"/>
              <w:szCs w:val="24"/>
              <w:lang w:val="en-GB"/>
            </w:rPr>
          </w:pPr>
          <w:hyperlink w:anchor="_Toc123179446" w:history="1">
            <w:r w:rsidR="00B36C2D" w:rsidRPr="00495509">
              <w:rPr>
                <w:rStyle w:val="Hyperlink"/>
                <w:noProof/>
              </w:rPr>
              <w:t>Root Causes Analysis (RCA)</w:t>
            </w:r>
            <w:r w:rsidR="00B36C2D">
              <w:rPr>
                <w:noProof/>
                <w:webHidden/>
              </w:rPr>
              <w:tab/>
            </w:r>
            <w:r w:rsidR="00B36C2D">
              <w:rPr>
                <w:noProof/>
                <w:webHidden/>
              </w:rPr>
              <w:fldChar w:fldCharType="begin"/>
            </w:r>
            <w:r w:rsidR="00B36C2D">
              <w:rPr>
                <w:noProof/>
                <w:webHidden/>
              </w:rPr>
              <w:instrText xml:space="preserve"> PAGEREF _Toc123179446 \h </w:instrText>
            </w:r>
            <w:r w:rsidR="00B36C2D">
              <w:rPr>
                <w:noProof/>
                <w:webHidden/>
              </w:rPr>
            </w:r>
            <w:r w:rsidR="00B36C2D">
              <w:rPr>
                <w:noProof/>
                <w:webHidden/>
              </w:rPr>
              <w:fldChar w:fldCharType="separate"/>
            </w:r>
            <w:r w:rsidR="00B36C2D">
              <w:rPr>
                <w:noProof/>
                <w:webHidden/>
              </w:rPr>
              <w:t>4</w:t>
            </w:r>
            <w:r w:rsidR="00B36C2D">
              <w:rPr>
                <w:noProof/>
                <w:webHidden/>
              </w:rPr>
              <w:fldChar w:fldCharType="end"/>
            </w:r>
          </w:hyperlink>
        </w:p>
        <w:p w14:paraId="65626E48" w14:textId="77777777" w:rsidR="00B36C2D" w:rsidRDefault="00000000" w:rsidP="00B36C2D">
          <w:pPr>
            <w:pStyle w:val="TOC1"/>
            <w:rPr>
              <w:rFonts w:asciiTheme="minorHAnsi" w:eastAsiaTheme="minorEastAsia" w:hAnsiTheme="minorHAnsi" w:cstheme="minorBidi"/>
              <w:noProof/>
              <w:sz w:val="24"/>
              <w:szCs w:val="24"/>
              <w:lang w:val="en-GB"/>
            </w:rPr>
          </w:pPr>
          <w:hyperlink w:anchor="_Toc123179447" w:history="1">
            <w:r w:rsidR="00B36C2D" w:rsidRPr="00495509">
              <w:rPr>
                <w:rStyle w:val="Hyperlink"/>
                <w:noProof/>
              </w:rPr>
              <w:t>Applying a Situational Analysis Model</w:t>
            </w:r>
            <w:r w:rsidR="00B36C2D">
              <w:rPr>
                <w:noProof/>
                <w:webHidden/>
              </w:rPr>
              <w:tab/>
            </w:r>
            <w:r w:rsidR="00B36C2D">
              <w:rPr>
                <w:noProof/>
                <w:webHidden/>
              </w:rPr>
              <w:fldChar w:fldCharType="begin"/>
            </w:r>
            <w:r w:rsidR="00B36C2D">
              <w:rPr>
                <w:noProof/>
                <w:webHidden/>
              </w:rPr>
              <w:instrText xml:space="preserve"> PAGEREF _Toc123179447 \h </w:instrText>
            </w:r>
            <w:r w:rsidR="00B36C2D">
              <w:rPr>
                <w:noProof/>
                <w:webHidden/>
              </w:rPr>
            </w:r>
            <w:r w:rsidR="00B36C2D">
              <w:rPr>
                <w:noProof/>
                <w:webHidden/>
              </w:rPr>
              <w:fldChar w:fldCharType="separate"/>
            </w:r>
            <w:r w:rsidR="00B36C2D">
              <w:rPr>
                <w:noProof/>
                <w:webHidden/>
              </w:rPr>
              <w:t>5</w:t>
            </w:r>
            <w:r w:rsidR="00B36C2D">
              <w:rPr>
                <w:noProof/>
                <w:webHidden/>
              </w:rPr>
              <w:fldChar w:fldCharType="end"/>
            </w:r>
          </w:hyperlink>
        </w:p>
        <w:p w14:paraId="0C2DA517" w14:textId="77777777" w:rsidR="00B36C2D" w:rsidRDefault="00000000" w:rsidP="00B36C2D">
          <w:pPr>
            <w:pStyle w:val="TOC1"/>
            <w:rPr>
              <w:rFonts w:asciiTheme="minorHAnsi" w:eastAsiaTheme="minorEastAsia" w:hAnsiTheme="minorHAnsi" w:cstheme="minorBidi"/>
              <w:noProof/>
              <w:sz w:val="24"/>
              <w:szCs w:val="24"/>
              <w:lang w:val="en-GB"/>
            </w:rPr>
          </w:pPr>
          <w:hyperlink w:anchor="_Toc123179448" w:history="1">
            <w:r w:rsidR="00B36C2D" w:rsidRPr="00495509">
              <w:rPr>
                <w:rStyle w:val="Hyperlink"/>
                <w:noProof/>
              </w:rPr>
              <w:t>Recommended Problem Resolution Strategies</w:t>
            </w:r>
            <w:r w:rsidR="00B36C2D">
              <w:rPr>
                <w:noProof/>
                <w:webHidden/>
              </w:rPr>
              <w:tab/>
            </w:r>
            <w:r w:rsidR="00B36C2D">
              <w:rPr>
                <w:noProof/>
                <w:webHidden/>
              </w:rPr>
              <w:fldChar w:fldCharType="begin"/>
            </w:r>
            <w:r w:rsidR="00B36C2D">
              <w:rPr>
                <w:noProof/>
                <w:webHidden/>
              </w:rPr>
              <w:instrText xml:space="preserve"> PAGEREF _Toc123179448 \h </w:instrText>
            </w:r>
            <w:r w:rsidR="00B36C2D">
              <w:rPr>
                <w:noProof/>
                <w:webHidden/>
              </w:rPr>
            </w:r>
            <w:r w:rsidR="00B36C2D">
              <w:rPr>
                <w:noProof/>
                <w:webHidden/>
              </w:rPr>
              <w:fldChar w:fldCharType="separate"/>
            </w:r>
            <w:r w:rsidR="00B36C2D">
              <w:rPr>
                <w:noProof/>
                <w:webHidden/>
              </w:rPr>
              <w:t>6</w:t>
            </w:r>
            <w:r w:rsidR="00B36C2D">
              <w:rPr>
                <w:noProof/>
                <w:webHidden/>
              </w:rPr>
              <w:fldChar w:fldCharType="end"/>
            </w:r>
          </w:hyperlink>
        </w:p>
        <w:p w14:paraId="4E230A2B" w14:textId="77777777" w:rsidR="00B36C2D" w:rsidRDefault="00000000" w:rsidP="00B36C2D">
          <w:pPr>
            <w:pStyle w:val="TOC1"/>
            <w:rPr>
              <w:rFonts w:asciiTheme="minorHAnsi" w:eastAsiaTheme="minorEastAsia" w:hAnsiTheme="minorHAnsi" w:cstheme="minorBidi"/>
              <w:noProof/>
              <w:sz w:val="24"/>
              <w:szCs w:val="24"/>
              <w:lang w:val="en-GB"/>
            </w:rPr>
          </w:pPr>
          <w:hyperlink w:anchor="_Toc123179449" w:history="1">
            <w:r w:rsidR="00B36C2D" w:rsidRPr="00495509">
              <w:rPr>
                <w:rStyle w:val="Hyperlink"/>
                <w:noProof/>
              </w:rPr>
              <w:t>Evaluation of Alternative Solutions</w:t>
            </w:r>
            <w:r w:rsidR="00B36C2D">
              <w:rPr>
                <w:noProof/>
                <w:webHidden/>
              </w:rPr>
              <w:tab/>
            </w:r>
            <w:r w:rsidR="00B36C2D">
              <w:rPr>
                <w:noProof/>
                <w:webHidden/>
              </w:rPr>
              <w:fldChar w:fldCharType="begin"/>
            </w:r>
            <w:r w:rsidR="00B36C2D">
              <w:rPr>
                <w:noProof/>
                <w:webHidden/>
              </w:rPr>
              <w:instrText xml:space="preserve"> PAGEREF _Toc123179449 \h </w:instrText>
            </w:r>
            <w:r w:rsidR="00B36C2D">
              <w:rPr>
                <w:noProof/>
                <w:webHidden/>
              </w:rPr>
            </w:r>
            <w:r w:rsidR="00B36C2D">
              <w:rPr>
                <w:noProof/>
                <w:webHidden/>
              </w:rPr>
              <w:fldChar w:fldCharType="separate"/>
            </w:r>
            <w:r w:rsidR="00B36C2D">
              <w:rPr>
                <w:noProof/>
                <w:webHidden/>
              </w:rPr>
              <w:t>8</w:t>
            </w:r>
            <w:r w:rsidR="00B36C2D">
              <w:rPr>
                <w:noProof/>
                <w:webHidden/>
              </w:rPr>
              <w:fldChar w:fldCharType="end"/>
            </w:r>
          </w:hyperlink>
        </w:p>
        <w:p w14:paraId="3149F0E8" w14:textId="77777777" w:rsidR="00B36C2D" w:rsidRDefault="00000000" w:rsidP="00B36C2D">
          <w:pPr>
            <w:pStyle w:val="TOC1"/>
            <w:rPr>
              <w:rFonts w:asciiTheme="minorHAnsi" w:eastAsiaTheme="minorEastAsia" w:hAnsiTheme="minorHAnsi" w:cstheme="minorBidi"/>
              <w:noProof/>
              <w:sz w:val="24"/>
              <w:szCs w:val="24"/>
              <w:lang w:val="en-GB"/>
            </w:rPr>
          </w:pPr>
          <w:hyperlink w:anchor="_Toc123179450" w:history="1">
            <w:r w:rsidR="00B36C2D" w:rsidRPr="00495509">
              <w:rPr>
                <w:rStyle w:val="Hyperlink"/>
                <w:noProof/>
              </w:rPr>
              <w:t>Implementation plan</w:t>
            </w:r>
            <w:r w:rsidR="00B36C2D">
              <w:rPr>
                <w:noProof/>
                <w:webHidden/>
              </w:rPr>
              <w:tab/>
            </w:r>
            <w:r w:rsidR="00B36C2D">
              <w:rPr>
                <w:noProof/>
                <w:webHidden/>
              </w:rPr>
              <w:fldChar w:fldCharType="begin"/>
            </w:r>
            <w:r w:rsidR="00B36C2D">
              <w:rPr>
                <w:noProof/>
                <w:webHidden/>
              </w:rPr>
              <w:instrText xml:space="preserve"> PAGEREF _Toc123179450 \h </w:instrText>
            </w:r>
            <w:r w:rsidR="00B36C2D">
              <w:rPr>
                <w:noProof/>
                <w:webHidden/>
              </w:rPr>
            </w:r>
            <w:r w:rsidR="00B36C2D">
              <w:rPr>
                <w:noProof/>
                <w:webHidden/>
              </w:rPr>
              <w:fldChar w:fldCharType="separate"/>
            </w:r>
            <w:r w:rsidR="00B36C2D">
              <w:rPr>
                <w:noProof/>
                <w:webHidden/>
              </w:rPr>
              <w:t>9</w:t>
            </w:r>
            <w:r w:rsidR="00B36C2D">
              <w:rPr>
                <w:noProof/>
                <w:webHidden/>
              </w:rPr>
              <w:fldChar w:fldCharType="end"/>
            </w:r>
          </w:hyperlink>
        </w:p>
        <w:p w14:paraId="7CABD396" w14:textId="77777777" w:rsidR="00B36C2D" w:rsidRDefault="00000000" w:rsidP="00B36C2D">
          <w:pPr>
            <w:pStyle w:val="TOC1"/>
            <w:rPr>
              <w:rFonts w:asciiTheme="minorHAnsi" w:eastAsiaTheme="minorEastAsia" w:hAnsiTheme="minorHAnsi" w:cstheme="minorBidi"/>
              <w:noProof/>
              <w:sz w:val="24"/>
              <w:szCs w:val="24"/>
              <w:lang w:val="en-GB"/>
            </w:rPr>
          </w:pPr>
          <w:hyperlink w:anchor="_Toc123179451" w:history="1">
            <w:r w:rsidR="00B36C2D" w:rsidRPr="00495509">
              <w:rPr>
                <w:rStyle w:val="Hyperlink"/>
                <w:noProof/>
              </w:rPr>
              <w:t>Communication Plan with Stakeholders</w:t>
            </w:r>
            <w:r w:rsidR="00B36C2D">
              <w:rPr>
                <w:noProof/>
                <w:webHidden/>
              </w:rPr>
              <w:tab/>
            </w:r>
            <w:r w:rsidR="00B36C2D">
              <w:rPr>
                <w:noProof/>
                <w:webHidden/>
              </w:rPr>
              <w:fldChar w:fldCharType="begin"/>
            </w:r>
            <w:r w:rsidR="00B36C2D">
              <w:rPr>
                <w:noProof/>
                <w:webHidden/>
              </w:rPr>
              <w:instrText xml:space="preserve"> PAGEREF _Toc123179451 \h </w:instrText>
            </w:r>
            <w:r w:rsidR="00B36C2D">
              <w:rPr>
                <w:noProof/>
                <w:webHidden/>
              </w:rPr>
            </w:r>
            <w:r w:rsidR="00B36C2D">
              <w:rPr>
                <w:noProof/>
                <w:webHidden/>
              </w:rPr>
              <w:fldChar w:fldCharType="separate"/>
            </w:r>
            <w:r w:rsidR="00B36C2D">
              <w:rPr>
                <w:noProof/>
                <w:webHidden/>
              </w:rPr>
              <w:t>11</w:t>
            </w:r>
            <w:r w:rsidR="00B36C2D">
              <w:rPr>
                <w:noProof/>
                <w:webHidden/>
              </w:rPr>
              <w:fldChar w:fldCharType="end"/>
            </w:r>
          </w:hyperlink>
        </w:p>
        <w:p w14:paraId="66E1237E" w14:textId="77777777" w:rsidR="00B36C2D" w:rsidRDefault="00000000" w:rsidP="00B36C2D">
          <w:pPr>
            <w:pStyle w:val="TOC1"/>
            <w:rPr>
              <w:rFonts w:asciiTheme="minorHAnsi" w:eastAsiaTheme="minorEastAsia" w:hAnsiTheme="minorHAnsi" w:cstheme="minorBidi"/>
              <w:noProof/>
              <w:sz w:val="24"/>
              <w:szCs w:val="24"/>
              <w:lang w:val="en-GB"/>
            </w:rPr>
          </w:pPr>
          <w:hyperlink w:anchor="_Toc123179452" w:history="1">
            <w:r w:rsidR="00B36C2D" w:rsidRPr="00495509">
              <w:rPr>
                <w:rStyle w:val="Hyperlink"/>
                <w:noProof/>
              </w:rPr>
              <w:t>Monitoring and Review Techniques</w:t>
            </w:r>
            <w:r w:rsidR="00B36C2D">
              <w:rPr>
                <w:noProof/>
                <w:webHidden/>
              </w:rPr>
              <w:tab/>
            </w:r>
            <w:r w:rsidR="00B36C2D">
              <w:rPr>
                <w:noProof/>
                <w:webHidden/>
              </w:rPr>
              <w:fldChar w:fldCharType="begin"/>
            </w:r>
            <w:r w:rsidR="00B36C2D">
              <w:rPr>
                <w:noProof/>
                <w:webHidden/>
              </w:rPr>
              <w:instrText xml:space="preserve"> PAGEREF _Toc123179452 \h </w:instrText>
            </w:r>
            <w:r w:rsidR="00B36C2D">
              <w:rPr>
                <w:noProof/>
                <w:webHidden/>
              </w:rPr>
            </w:r>
            <w:r w:rsidR="00B36C2D">
              <w:rPr>
                <w:noProof/>
                <w:webHidden/>
              </w:rPr>
              <w:fldChar w:fldCharType="separate"/>
            </w:r>
            <w:r w:rsidR="00B36C2D">
              <w:rPr>
                <w:noProof/>
                <w:webHidden/>
              </w:rPr>
              <w:t>14</w:t>
            </w:r>
            <w:r w:rsidR="00B36C2D">
              <w:rPr>
                <w:noProof/>
                <w:webHidden/>
              </w:rPr>
              <w:fldChar w:fldCharType="end"/>
            </w:r>
          </w:hyperlink>
        </w:p>
        <w:p w14:paraId="661B784E" w14:textId="77777777" w:rsidR="00B36C2D" w:rsidRDefault="00000000" w:rsidP="00B36C2D">
          <w:pPr>
            <w:pStyle w:val="TOC1"/>
            <w:rPr>
              <w:rFonts w:asciiTheme="minorHAnsi" w:eastAsiaTheme="minorEastAsia" w:hAnsiTheme="minorHAnsi" w:cstheme="minorBidi"/>
              <w:noProof/>
              <w:sz w:val="24"/>
              <w:szCs w:val="24"/>
              <w:lang w:val="en-GB"/>
            </w:rPr>
          </w:pPr>
          <w:hyperlink w:anchor="_Toc123179453" w:history="1">
            <w:r w:rsidR="00B36C2D" w:rsidRPr="00495509">
              <w:rPr>
                <w:rStyle w:val="Hyperlink"/>
                <w:noProof/>
              </w:rPr>
              <w:t>Conclusion</w:t>
            </w:r>
            <w:r w:rsidR="00B36C2D">
              <w:rPr>
                <w:noProof/>
                <w:webHidden/>
              </w:rPr>
              <w:tab/>
            </w:r>
            <w:r w:rsidR="00B36C2D">
              <w:rPr>
                <w:noProof/>
                <w:webHidden/>
              </w:rPr>
              <w:fldChar w:fldCharType="begin"/>
            </w:r>
            <w:r w:rsidR="00B36C2D">
              <w:rPr>
                <w:noProof/>
                <w:webHidden/>
              </w:rPr>
              <w:instrText xml:space="preserve"> PAGEREF _Toc123179453 \h </w:instrText>
            </w:r>
            <w:r w:rsidR="00B36C2D">
              <w:rPr>
                <w:noProof/>
                <w:webHidden/>
              </w:rPr>
            </w:r>
            <w:r w:rsidR="00B36C2D">
              <w:rPr>
                <w:noProof/>
                <w:webHidden/>
              </w:rPr>
              <w:fldChar w:fldCharType="separate"/>
            </w:r>
            <w:r w:rsidR="00B36C2D">
              <w:rPr>
                <w:noProof/>
                <w:webHidden/>
              </w:rPr>
              <w:t>14</w:t>
            </w:r>
            <w:r w:rsidR="00B36C2D">
              <w:rPr>
                <w:noProof/>
                <w:webHidden/>
              </w:rPr>
              <w:fldChar w:fldCharType="end"/>
            </w:r>
          </w:hyperlink>
        </w:p>
        <w:p w14:paraId="46E338E1" w14:textId="77777777" w:rsidR="00B36C2D" w:rsidRDefault="00000000" w:rsidP="00B36C2D">
          <w:pPr>
            <w:pStyle w:val="TOC1"/>
            <w:rPr>
              <w:rFonts w:asciiTheme="minorHAnsi" w:eastAsiaTheme="minorEastAsia" w:hAnsiTheme="minorHAnsi" w:cstheme="minorBidi"/>
              <w:noProof/>
              <w:sz w:val="24"/>
              <w:szCs w:val="24"/>
              <w:lang w:val="en-GB"/>
            </w:rPr>
          </w:pPr>
          <w:hyperlink w:anchor="_Toc123179454" w:history="1">
            <w:r w:rsidR="00B36C2D" w:rsidRPr="00495509">
              <w:rPr>
                <w:rStyle w:val="Hyperlink"/>
                <w:noProof/>
              </w:rPr>
              <w:t>References</w:t>
            </w:r>
            <w:r w:rsidR="00B36C2D">
              <w:rPr>
                <w:noProof/>
                <w:webHidden/>
              </w:rPr>
              <w:tab/>
            </w:r>
            <w:r w:rsidR="00B36C2D">
              <w:rPr>
                <w:noProof/>
                <w:webHidden/>
              </w:rPr>
              <w:fldChar w:fldCharType="begin"/>
            </w:r>
            <w:r w:rsidR="00B36C2D">
              <w:rPr>
                <w:noProof/>
                <w:webHidden/>
              </w:rPr>
              <w:instrText xml:space="preserve"> PAGEREF _Toc123179454 \h </w:instrText>
            </w:r>
            <w:r w:rsidR="00B36C2D">
              <w:rPr>
                <w:noProof/>
                <w:webHidden/>
              </w:rPr>
            </w:r>
            <w:r w:rsidR="00B36C2D">
              <w:rPr>
                <w:noProof/>
                <w:webHidden/>
              </w:rPr>
              <w:fldChar w:fldCharType="separate"/>
            </w:r>
            <w:r w:rsidR="00B36C2D">
              <w:rPr>
                <w:noProof/>
                <w:webHidden/>
              </w:rPr>
              <w:t>15</w:t>
            </w:r>
            <w:r w:rsidR="00B36C2D">
              <w:rPr>
                <w:noProof/>
                <w:webHidden/>
              </w:rPr>
              <w:fldChar w:fldCharType="end"/>
            </w:r>
          </w:hyperlink>
        </w:p>
        <w:p w14:paraId="39321242" w14:textId="77777777" w:rsidR="00B36C2D" w:rsidRDefault="00B36C2D" w:rsidP="00B36C2D">
          <w:pPr>
            <w:pStyle w:val="TOC1"/>
          </w:pPr>
          <w:r w:rsidRPr="0058616A">
            <w:fldChar w:fldCharType="end"/>
          </w:r>
        </w:p>
      </w:sdtContent>
    </w:sdt>
    <w:bookmarkStart w:id="0" w:name="_Toc123179443" w:displacedByCustomXml="prev"/>
    <w:p w14:paraId="6B5BFF10" w14:textId="7810D7C1" w:rsidR="00B36C2D" w:rsidRPr="00B36C2D" w:rsidRDefault="00B36C2D" w:rsidP="00B36C2D">
      <w:pPr>
        <w:pStyle w:val="TOC1"/>
        <w:rPr>
          <w:color w:val="0563C1" w:themeColor="hyperlink"/>
          <w:u w:val="single"/>
        </w:rPr>
      </w:pPr>
      <w:r w:rsidRPr="00B36C2D">
        <w:rPr>
          <w:sz w:val="24"/>
          <w:szCs w:val="24"/>
        </w:rPr>
        <w:t xml:space="preserve"> </w:t>
      </w:r>
      <w:r w:rsidRPr="0058616A">
        <w:rPr>
          <w:sz w:val="24"/>
          <w:szCs w:val="24"/>
        </w:rPr>
        <w:t>Introduction</w:t>
      </w:r>
      <w:bookmarkEnd w:id="0"/>
    </w:p>
    <w:p w14:paraId="4354F0F7" w14:textId="77777777" w:rsidR="00B36C2D" w:rsidRPr="0058616A" w:rsidRDefault="00B36C2D" w:rsidP="00B36C2D">
      <w:pPr>
        <w:spacing w:line="276" w:lineRule="auto"/>
        <w:rPr>
          <w:rFonts w:eastAsia="Arial" w:cs="Arial"/>
          <w:b/>
          <w:sz w:val="24"/>
          <w:szCs w:val="24"/>
          <w:lang w:val="bg"/>
        </w:rPr>
      </w:pPr>
    </w:p>
    <w:p w14:paraId="2CACF9CA" w14:textId="77777777" w:rsidR="00B36C2D" w:rsidRPr="0058616A" w:rsidRDefault="00B36C2D" w:rsidP="00B36C2D">
      <w:pPr>
        <w:spacing w:line="276" w:lineRule="auto"/>
        <w:rPr>
          <w:rFonts w:eastAsia="Arial" w:cs="Arial"/>
          <w:sz w:val="24"/>
          <w:szCs w:val="24"/>
          <w:lang w:val="bg"/>
        </w:rPr>
      </w:pPr>
      <w:r w:rsidRPr="0058616A">
        <w:rPr>
          <w:rFonts w:eastAsia="Arial" w:cs="Arial"/>
          <w:sz w:val="24"/>
          <w:szCs w:val="24"/>
          <w:lang w:val="bg"/>
        </w:rPr>
        <w:t>Problem solving skills have a broad application across a wide range of different fields. Accordingly, they are also of importance in business (Van Aken and Berend, 2018).</w:t>
      </w:r>
    </w:p>
    <w:p w14:paraId="02F78DDB" w14:textId="77777777" w:rsidR="00B36C2D" w:rsidRPr="0058616A" w:rsidRDefault="00B36C2D" w:rsidP="00B36C2D">
      <w:pPr>
        <w:spacing w:line="276" w:lineRule="auto"/>
        <w:rPr>
          <w:rFonts w:eastAsia="Arial" w:cs="Arial"/>
          <w:sz w:val="24"/>
          <w:szCs w:val="24"/>
          <w:lang w:val="bg"/>
        </w:rPr>
      </w:pPr>
    </w:p>
    <w:p w14:paraId="6E09CB5E" w14:textId="77777777" w:rsidR="00B36C2D" w:rsidRPr="0058616A" w:rsidRDefault="00B36C2D" w:rsidP="00B36C2D">
      <w:pPr>
        <w:spacing w:line="276" w:lineRule="auto"/>
        <w:rPr>
          <w:rFonts w:eastAsia="Arial" w:cs="Arial"/>
          <w:sz w:val="24"/>
          <w:szCs w:val="24"/>
          <w:lang w:val="bg"/>
        </w:rPr>
      </w:pPr>
      <w:r w:rsidRPr="0058616A">
        <w:rPr>
          <w:rFonts w:eastAsia="Arial" w:cs="Arial"/>
          <w:sz w:val="24"/>
          <w:szCs w:val="24"/>
          <w:lang w:val="bg"/>
        </w:rPr>
        <w:t xml:space="preserve">The ability to identify, reflect on, analyse and develop a problem resolution strategy is key in the management of a company as it facilitates the overcoming of encountered setbacks and continuance of operations. Furthermore, the experience can contribute to the elucidation of an organization’s strengths and weaknesses. Given these </w:t>
      </w:r>
      <w:r w:rsidRPr="0058616A">
        <w:rPr>
          <w:rFonts w:eastAsia="Arial" w:cs="Arial"/>
          <w:sz w:val="24"/>
          <w:szCs w:val="24"/>
          <w:lang w:val="bg"/>
        </w:rPr>
        <w:lastRenderedPageBreak/>
        <w:t>implications, problem-solving skills can be acknowledged as facilitating the achievement of a successful and effective business performance (Adair, 2007).</w:t>
      </w:r>
    </w:p>
    <w:p w14:paraId="08CBD9ED" w14:textId="77777777" w:rsidR="00B36C2D" w:rsidRPr="0058616A" w:rsidRDefault="00B36C2D" w:rsidP="00B36C2D">
      <w:pPr>
        <w:spacing w:line="276" w:lineRule="auto"/>
        <w:rPr>
          <w:rFonts w:eastAsia="Arial" w:cs="Arial"/>
          <w:sz w:val="24"/>
          <w:szCs w:val="24"/>
          <w:lang w:val="bg"/>
        </w:rPr>
      </w:pPr>
    </w:p>
    <w:p w14:paraId="0F741E8F" w14:textId="77777777" w:rsidR="00B36C2D" w:rsidRPr="0058616A" w:rsidRDefault="00B36C2D" w:rsidP="00B36C2D">
      <w:pPr>
        <w:keepNext/>
        <w:keepLines/>
        <w:spacing w:before="400" w:after="120" w:line="276" w:lineRule="auto"/>
        <w:outlineLvl w:val="0"/>
        <w:rPr>
          <w:rFonts w:eastAsia="Arial" w:cs="Arial"/>
          <w:sz w:val="24"/>
          <w:szCs w:val="24"/>
          <w:lang w:val="bg"/>
        </w:rPr>
      </w:pPr>
      <w:bookmarkStart w:id="1" w:name="_Toc123179444"/>
      <w:r w:rsidRPr="0058616A">
        <w:rPr>
          <w:rFonts w:eastAsia="Arial" w:cs="Arial"/>
          <w:sz w:val="24"/>
          <w:szCs w:val="24"/>
          <w:lang w:val="bg"/>
        </w:rPr>
        <w:t>Forever 21</w:t>
      </w:r>
      <w:bookmarkEnd w:id="1"/>
      <w:r w:rsidRPr="0058616A">
        <w:rPr>
          <w:rFonts w:eastAsia="Arial" w:cs="Arial"/>
          <w:sz w:val="24"/>
          <w:szCs w:val="24"/>
          <w:lang w:val="bg"/>
        </w:rPr>
        <w:t xml:space="preserve"> </w:t>
      </w:r>
    </w:p>
    <w:p w14:paraId="74C51608" w14:textId="77777777" w:rsidR="00B36C2D" w:rsidRPr="0058616A" w:rsidRDefault="00B36C2D" w:rsidP="00B36C2D">
      <w:pPr>
        <w:spacing w:line="276" w:lineRule="auto"/>
        <w:rPr>
          <w:rFonts w:eastAsia="Arial" w:cs="Arial"/>
          <w:sz w:val="24"/>
          <w:szCs w:val="24"/>
          <w:lang w:val="bg"/>
        </w:rPr>
      </w:pPr>
    </w:p>
    <w:p w14:paraId="47EB390D" w14:textId="77777777" w:rsidR="00B36C2D" w:rsidRPr="0058616A" w:rsidRDefault="00B36C2D" w:rsidP="00B36C2D">
      <w:pPr>
        <w:spacing w:line="276" w:lineRule="auto"/>
        <w:rPr>
          <w:rFonts w:eastAsia="Arial" w:cs="Arial"/>
          <w:sz w:val="24"/>
          <w:szCs w:val="24"/>
          <w:lang w:val="bg"/>
        </w:rPr>
      </w:pPr>
      <w:r w:rsidRPr="0058616A">
        <w:rPr>
          <w:rFonts w:eastAsia="Arial" w:cs="Arial"/>
          <w:sz w:val="24"/>
          <w:szCs w:val="24"/>
          <w:lang w:val="bg"/>
        </w:rPr>
        <w:t xml:space="preserve">Forever 21 is a US-based multinational fashion retailer that was founded in 1984 (MacCollum et al., 2011). </w:t>
      </w:r>
    </w:p>
    <w:p w14:paraId="25F88336" w14:textId="77777777" w:rsidR="00B36C2D" w:rsidRPr="0058616A" w:rsidRDefault="00B36C2D" w:rsidP="00B36C2D">
      <w:pPr>
        <w:spacing w:line="276" w:lineRule="auto"/>
        <w:rPr>
          <w:rFonts w:eastAsia="Arial" w:cs="Arial"/>
          <w:sz w:val="24"/>
          <w:szCs w:val="24"/>
          <w:lang w:val="bg"/>
        </w:rPr>
      </w:pPr>
    </w:p>
    <w:p w14:paraId="49CE8024" w14:textId="77777777" w:rsidR="00B36C2D" w:rsidRPr="0058616A" w:rsidRDefault="00B36C2D" w:rsidP="00B36C2D">
      <w:pPr>
        <w:spacing w:line="276" w:lineRule="auto"/>
        <w:rPr>
          <w:rFonts w:eastAsia="Arial" w:cs="Arial"/>
          <w:sz w:val="24"/>
          <w:szCs w:val="24"/>
          <w:lang w:val="bg"/>
        </w:rPr>
      </w:pPr>
      <w:r w:rsidRPr="0058616A">
        <w:rPr>
          <w:rFonts w:eastAsia="Arial" w:cs="Arial"/>
          <w:sz w:val="24"/>
          <w:szCs w:val="24"/>
          <w:lang w:val="bg"/>
        </w:rPr>
        <w:t>The organization was one of the leading fashion providers worldwide but has recently been suffering from a demand- and sales- declines which have engendered significant losses, led to the closure of multiple of rhe brand’s stores and eventually, the filing of bankruptcy of the company (McKinnon, 2021).</w:t>
      </w:r>
    </w:p>
    <w:p w14:paraId="1216B089" w14:textId="77777777" w:rsidR="00B36C2D" w:rsidRPr="0058616A" w:rsidRDefault="00B36C2D" w:rsidP="00B36C2D">
      <w:pPr>
        <w:spacing w:line="276" w:lineRule="auto"/>
        <w:rPr>
          <w:rFonts w:eastAsia="Arial" w:cs="Arial"/>
          <w:sz w:val="24"/>
          <w:szCs w:val="24"/>
          <w:lang w:val="bg"/>
        </w:rPr>
      </w:pPr>
    </w:p>
    <w:p w14:paraId="0B7F27E1" w14:textId="77777777" w:rsidR="00B36C2D" w:rsidRPr="0058616A" w:rsidRDefault="00B36C2D" w:rsidP="00B36C2D">
      <w:pPr>
        <w:spacing w:line="276" w:lineRule="auto"/>
        <w:rPr>
          <w:rFonts w:eastAsia="Arial" w:cs="Arial"/>
          <w:sz w:val="24"/>
          <w:szCs w:val="24"/>
          <w:lang w:val="bg"/>
        </w:rPr>
      </w:pPr>
      <w:r w:rsidRPr="0058616A">
        <w:rPr>
          <w:rFonts w:eastAsia="Arial" w:cs="Arial"/>
          <w:sz w:val="24"/>
          <w:szCs w:val="24"/>
          <w:lang w:val="bg"/>
        </w:rPr>
        <w:t xml:space="preserve">Nevertheless, although Forever 21 had limited its operations and primarily been focusing on its e-commerce channels during the last three years, it is reportedly now planning a business operations’ scope comeback (Barkho, 2022). </w:t>
      </w:r>
    </w:p>
    <w:p w14:paraId="28298761" w14:textId="77777777" w:rsidR="00B36C2D" w:rsidRPr="0058616A" w:rsidRDefault="00B36C2D" w:rsidP="00B36C2D">
      <w:pPr>
        <w:spacing w:line="276" w:lineRule="auto"/>
        <w:rPr>
          <w:rFonts w:eastAsia="Arial" w:cs="Arial"/>
          <w:sz w:val="24"/>
          <w:szCs w:val="24"/>
          <w:lang w:val="bg"/>
        </w:rPr>
      </w:pPr>
    </w:p>
    <w:p w14:paraId="5C3B6742" w14:textId="77777777" w:rsidR="00B36C2D" w:rsidRPr="0058616A" w:rsidRDefault="00B36C2D" w:rsidP="00B36C2D">
      <w:pPr>
        <w:spacing w:line="276" w:lineRule="auto"/>
        <w:rPr>
          <w:rFonts w:eastAsia="Arial" w:cs="Arial"/>
          <w:sz w:val="24"/>
          <w:szCs w:val="24"/>
          <w:lang w:val="bg"/>
        </w:rPr>
      </w:pPr>
      <w:r w:rsidRPr="0058616A">
        <w:rPr>
          <w:rFonts w:eastAsia="Arial" w:cs="Arial"/>
          <w:sz w:val="24"/>
          <w:szCs w:val="24"/>
          <w:lang w:val="bg"/>
        </w:rPr>
        <w:t>The current report will regard a problem that is of high relevance to all businesses and observe the case study of Forever 21 whereby the issue contributed to the development of a considerable business performance setback. In applying a range of problem-solution techniques, Forever 21’s situation will be analysed and a problem resolution strategy will be presented. The application of the proposed plan would aim to facilitate the successful comeback of the Forever 21 company.</w:t>
      </w:r>
    </w:p>
    <w:p w14:paraId="6DF532B4" w14:textId="77777777" w:rsidR="00B36C2D" w:rsidRPr="0058616A" w:rsidRDefault="00B36C2D" w:rsidP="00B36C2D">
      <w:pPr>
        <w:spacing w:line="276" w:lineRule="auto"/>
        <w:rPr>
          <w:rFonts w:eastAsia="Arial" w:cs="Arial"/>
          <w:sz w:val="24"/>
          <w:szCs w:val="24"/>
          <w:lang w:val="bg"/>
        </w:rPr>
      </w:pPr>
    </w:p>
    <w:p w14:paraId="72A71A86" w14:textId="77777777" w:rsidR="00B36C2D" w:rsidRPr="0058616A" w:rsidRDefault="00B36C2D" w:rsidP="00B36C2D">
      <w:pPr>
        <w:keepNext/>
        <w:keepLines/>
        <w:spacing w:before="400" w:after="120" w:line="276" w:lineRule="auto"/>
        <w:outlineLvl w:val="0"/>
        <w:rPr>
          <w:rFonts w:eastAsia="Arial" w:cs="Arial"/>
          <w:sz w:val="24"/>
          <w:szCs w:val="24"/>
          <w:lang w:val="bg"/>
        </w:rPr>
      </w:pPr>
      <w:bookmarkStart w:id="2" w:name="_Toc123179445"/>
      <w:r w:rsidRPr="0058616A">
        <w:rPr>
          <w:rFonts w:eastAsia="Arial" w:cs="Arial"/>
          <w:sz w:val="24"/>
          <w:szCs w:val="24"/>
          <w:lang w:val="bg"/>
        </w:rPr>
        <w:t>Employee Turnover and its Importance</w:t>
      </w:r>
      <w:bookmarkEnd w:id="2"/>
      <w:r w:rsidRPr="0058616A">
        <w:rPr>
          <w:rFonts w:eastAsia="Arial" w:cs="Arial"/>
          <w:sz w:val="24"/>
          <w:szCs w:val="24"/>
          <w:lang w:val="bg"/>
        </w:rPr>
        <w:t xml:space="preserve"> </w:t>
      </w:r>
    </w:p>
    <w:p w14:paraId="0FB17FB1" w14:textId="77777777" w:rsidR="00B36C2D" w:rsidRPr="0058616A" w:rsidRDefault="00B36C2D" w:rsidP="00B36C2D">
      <w:pPr>
        <w:spacing w:line="276" w:lineRule="auto"/>
        <w:rPr>
          <w:rFonts w:eastAsia="Arial" w:cs="Arial"/>
          <w:b/>
          <w:sz w:val="24"/>
          <w:szCs w:val="24"/>
          <w:lang w:val="bg"/>
        </w:rPr>
      </w:pPr>
    </w:p>
    <w:p w14:paraId="277C6A44" w14:textId="77777777" w:rsidR="00B36C2D" w:rsidRPr="0058616A" w:rsidRDefault="00B36C2D" w:rsidP="00B36C2D">
      <w:pPr>
        <w:spacing w:line="276" w:lineRule="auto"/>
        <w:rPr>
          <w:rFonts w:eastAsia="Arial" w:cs="Arial"/>
          <w:sz w:val="24"/>
          <w:szCs w:val="24"/>
          <w:lang w:val="bg"/>
        </w:rPr>
      </w:pPr>
      <w:r w:rsidRPr="0058616A">
        <w:rPr>
          <w:rFonts w:eastAsia="Arial" w:cs="Arial"/>
          <w:sz w:val="24"/>
          <w:szCs w:val="24"/>
          <w:lang w:val="bg"/>
        </w:rPr>
        <w:t xml:space="preserve">The problems in the workplace can be of various nature, given which one should be able to distinguish which ones of them are of the highest impact for the organization and thus, their resolution should be prioritized. </w:t>
      </w:r>
    </w:p>
    <w:p w14:paraId="6B0578AF" w14:textId="77777777" w:rsidR="00B36C2D" w:rsidRPr="0058616A" w:rsidRDefault="00B36C2D" w:rsidP="00B36C2D">
      <w:pPr>
        <w:spacing w:line="276" w:lineRule="auto"/>
        <w:rPr>
          <w:rFonts w:eastAsia="Arial" w:cs="Arial"/>
          <w:sz w:val="24"/>
          <w:szCs w:val="24"/>
          <w:lang w:val="bg"/>
        </w:rPr>
      </w:pPr>
    </w:p>
    <w:p w14:paraId="4BF3C470" w14:textId="77777777" w:rsidR="00B36C2D" w:rsidRPr="0058616A" w:rsidRDefault="00B36C2D" w:rsidP="00B36C2D">
      <w:pPr>
        <w:spacing w:line="276" w:lineRule="auto"/>
        <w:rPr>
          <w:rFonts w:eastAsia="Arial" w:cs="Arial"/>
          <w:sz w:val="24"/>
          <w:szCs w:val="24"/>
          <w:lang w:val="bg"/>
        </w:rPr>
      </w:pPr>
      <w:r w:rsidRPr="0058616A">
        <w:rPr>
          <w:rFonts w:eastAsia="Arial" w:cs="Arial"/>
          <w:sz w:val="24"/>
          <w:szCs w:val="24"/>
          <w:lang w:val="bg"/>
        </w:rPr>
        <w:t>Staff turnover is a workplace issue that is encountered by various businesses all around the globe (Hom et al., 2017).</w:t>
      </w:r>
    </w:p>
    <w:p w14:paraId="61C3E80F" w14:textId="77777777" w:rsidR="00B36C2D" w:rsidRPr="0058616A" w:rsidRDefault="00B36C2D" w:rsidP="00B36C2D">
      <w:pPr>
        <w:spacing w:line="276" w:lineRule="auto"/>
        <w:rPr>
          <w:rFonts w:eastAsia="Arial" w:cs="Arial"/>
          <w:sz w:val="24"/>
          <w:szCs w:val="24"/>
          <w:lang w:val="bg"/>
        </w:rPr>
      </w:pPr>
    </w:p>
    <w:p w14:paraId="33AA6C74" w14:textId="77777777" w:rsidR="00B36C2D" w:rsidRPr="0058616A" w:rsidRDefault="00B36C2D" w:rsidP="00B36C2D">
      <w:pPr>
        <w:spacing w:line="276" w:lineRule="auto"/>
        <w:rPr>
          <w:rFonts w:eastAsia="Arial" w:cs="Arial"/>
          <w:sz w:val="24"/>
          <w:szCs w:val="24"/>
          <w:lang w:val="bg"/>
        </w:rPr>
      </w:pPr>
      <w:r w:rsidRPr="0058616A">
        <w:rPr>
          <w:rFonts w:eastAsia="Arial" w:cs="Arial"/>
          <w:sz w:val="24"/>
          <w:szCs w:val="24"/>
          <w:lang w:val="bg"/>
        </w:rPr>
        <w:t xml:space="preserve">It can be recognised as a highly significant problem as it leads to the emergence of multiple negative effects, both of potential, as well as of actual character (Ongori, 2007). </w:t>
      </w:r>
    </w:p>
    <w:p w14:paraId="2C0F7249" w14:textId="77777777" w:rsidR="00B36C2D" w:rsidRPr="0058616A" w:rsidRDefault="00B36C2D" w:rsidP="00B36C2D">
      <w:pPr>
        <w:spacing w:line="276" w:lineRule="auto"/>
        <w:rPr>
          <w:rFonts w:eastAsia="Arial" w:cs="Arial"/>
          <w:sz w:val="24"/>
          <w:szCs w:val="24"/>
          <w:lang w:val="bg"/>
        </w:rPr>
      </w:pPr>
    </w:p>
    <w:p w14:paraId="67A033AF" w14:textId="77777777" w:rsidR="00B36C2D" w:rsidRPr="0058616A" w:rsidRDefault="00B36C2D" w:rsidP="00B36C2D">
      <w:pPr>
        <w:spacing w:line="276" w:lineRule="auto"/>
        <w:rPr>
          <w:rFonts w:eastAsia="Arial" w:cs="Arial"/>
          <w:sz w:val="24"/>
          <w:szCs w:val="24"/>
          <w:lang w:val="bg"/>
        </w:rPr>
      </w:pPr>
      <w:r w:rsidRPr="0058616A">
        <w:rPr>
          <w:rFonts w:eastAsia="Arial" w:cs="Arial"/>
          <w:sz w:val="24"/>
          <w:szCs w:val="24"/>
          <w:lang w:val="bg"/>
        </w:rPr>
        <w:t>The most significant adverse impact that is caused by high staff turnover is the one on the productivity of the business. When an employee decides to leave a company, the tasks that he/she has been fulfilling so far have to be reassigned to someone else. As a result of that, the work processes are impeded and their flow is disrupted (Iqbal, 2010).</w:t>
      </w:r>
    </w:p>
    <w:p w14:paraId="07EBA043" w14:textId="77777777" w:rsidR="00B36C2D" w:rsidRPr="0058616A" w:rsidRDefault="00B36C2D" w:rsidP="00B36C2D">
      <w:pPr>
        <w:spacing w:line="276" w:lineRule="auto"/>
        <w:rPr>
          <w:rFonts w:eastAsia="Arial" w:cs="Arial"/>
          <w:sz w:val="24"/>
          <w:szCs w:val="24"/>
          <w:lang w:val="bg"/>
        </w:rPr>
      </w:pPr>
    </w:p>
    <w:p w14:paraId="756FDC17" w14:textId="77777777" w:rsidR="00B36C2D" w:rsidRPr="0058616A" w:rsidRDefault="00B36C2D" w:rsidP="00B36C2D">
      <w:pPr>
        <w:spacing w:line="276" w:lineRule="auto"/>
        <w:rPr>
          <w:rFonts w:eastAsia="Arial" w:cs="Arial"/>
          <w:sz w:val="24"/>
          <w:szCs w:val="24"/>
          <w:lang w:val="bg"/>
        </w:rPr>
      </w:pPr>
      <w:r w:rsidRPr="0058616A">
        <w:rPr>
          <w:rFonts w:eastAsia="Arial" w:cs="Arial"/>
          <w:sz w:val="24"/>
          <w:szCs w:val="24"/>
          <w:lang w:val="bg"/>
        </w:rPr>
        <w:t>A company also has to recruit new staff members to exchange the ones that have been lost due to employee turnover. That not only additionally disturbs the working processes but is also connected with expenses regarding the selection and training of these new employees. Moreover, oftentimes businesses have to hire temporary staff or increase the working hours of the current employees while the new employee recruitment processes are undergoing. This is connected with additional costs (Lee et al., 2017).</w:t>
      </w:r>
    </w:p>
    <w:p w14:paraId="5F5B4F92" w14:textId="77777777" w:rsidR="00B36C2D" w:rsidRPr="0058616A" w:rsidRDefault="00B36C2D" w:rsidP="00B36C2D">
      <w:pPr>
        <w:spacing w:line="276" w:lineRule="auto"/>
        <w:rPr>
          <w:rFonts w:eastAsia="Arial" w:cs="Arial"/>
          <w:sz w:val="24"/>
          <w:szCs w:val="24"/>
          <w:lang w:val="bg"/>
        </w:rPr>
      </w:pPr>
    </w:p>
    <w:p w14:paraId="4D087F90" w14:textId="77777777" w:rsidR="00B36C2D" w:rsidRPr="0058616A" w:rsidRDefault="00B36C2D" w:rsidP="00B36C2D">
      <w:pPr>
        <w:spacing w:line="276" w:lineRule="auto"/>
        <w:rPr>
          <w:rFonts w:eastAsia="Arial" w:cs="Arial"/>
          <w:sz w:val="24"/>
          <w:szCs w:val="24"/>
          <w:lang w:val="bg"/>
        </w:rPr>
      </w:pPr>
      <w:r w:rsidRPr="0058616A">
        <w:rPr>
          <w:rFonts w:eastAsia="Arial" w:cs="Arial"/>
          <w:sz w:val="24"/>
          <w:szCs w:val="24"/>
          <w:lang w:val="bg"/>
        </w:rPr>
        <w:t xml:space="preserve">The experienced alterations in the work teams also have a negative influence on the company’s organizational culture and kead tk a diminishing of the workforce’s spirit, commitment and enjoyment (Ongori, 2007). </w:t>
      </w:r>
    </w:p>
    <w:p w14:paraId="5A1283E3" w14:textId="77777777" w:rsidR="00B36C2D" w:rsidRPr="0058616A" w:rsidRDefault="00B36C2D" w:rsidP="00B36C2D">
      <w:pPr>
        <w:spacing w:line="276" w:lineRule="auto"/>
        <w:rPr>
          <w:rFonts w:eastAsia="Arial" w:cs="Arial"/>
          <w:sz w:val="24"/>
          <w:szCs w:val="24"/>
          <w:lang w:val="bg"/>
        </w:rPr>
      </w:pPr>
    </w:p>
    <w:p w14:paraId="135A8DBC" w14:textId="77777777" w:rsidR="00B36C2D" w:rsidRPr="0058616A" w:rsidRDefault="00B36C2D" w:rsidP="00B36C2D">
      <w:pPr>
        <w:spacing w:line="276" w:lineRule="auto"/>
        <w:rPr>
          <w:rFonts w:eastAsia="Arial" w:cs="Arial"/>
          <w:sz w:val="24"/>
          <w:szCs w:val="24"/>
          <w:lang w:val="bg"/>
        </w:rPr>
      </w:pPr>
      <w:r w:rsidRPr="0058616A">
        <w:rPr>
          <w:rFonts w:eastAsia="Arial" w:cs="Arial"/>
          <w:sz w:val="24"/>
          <w:szCs w:val="24"/>
          <w:lang w:val="bg"/>
        </w:rPr>
        <w:t xml:space="preserve">What is also to be accounted for, is the potential loss of valuable, highly skilled work cadres which choose to leave their current company and substitute it with a rival one (Morrell et al., 2011). </w:t>
      </w:r>
    </w:p>
    <w:p w14:paraId="13FC18DA" w14:textId="77777777" w:rsidR="00B36C2D" w:rsidRPr="0058616A" w:rsidRDefault="00B36C2D" w:rsidP="00B36C2D">
      <w:pPr>
        <w:spacing w:line="276" w:lineRule="auto"/>
        <w:rPr>
          <w:rFonts w:eastAsia="Arial" w:cs="Arial"/>
          <w:sz w:val="24"/>
          <w:szCs w:val="24"/>
          <w:lang w:val="bg"/>
        </w:rPr>
      </w:pPr>
    </w:p>
    <w:p w14:paraId="49521579" w14:textId="77777777" w:rsidR="00B36C2D" w:rsidRPr="0058616A" w:rsidRDefault="00B36C2D" w:rsidP="00B36C2D">
      <w:pPr>
        <w:keepNext/>
        <w:keepLines/>
        <w:spacing w:before="400" w:after="120" w:line="276" w:lineRule="auto"/>
        <w:outlineLvl w:val="0"/>
        <w:rPr>
          <w:rFonts w:eastAsia="Arial" w:cs="Arial"/>
          <w:sz w:val="24"/>
          <w:szCs w:val="24"/>
          <w:lang w:val="bg"/>
        </w:rPr>
      </w:pPr>
      <w:bookmarkStart w:id="3" w:name="_Toc123179446"/>
      <w:r w:rsidRPr="0058616A">
        <w:rPr>
          <w:rFonts w:eastAsia="Arial" w:cs="Arial"/>
          <w:sz w:val="24"/>
          <w:szCs w:val="24"/>
          <w:lang w:val="bg"/>
        </w:rPr>
        <w:t>Root Causes Analysis (RCA)</w:t>
      </w:r>
      <w:bookmarkEnd w:id="3"/>
    </w:p>
    <w:p w14:paraId="6D0E9839" w14:textId="77777777" w:rsidR="00B36C2D" w:rsidRPr="0058616A" w:rsidRDefault="00B36C2D" w:rsidP="00B36C2D">
      <w:pPr>
        <w:spacing w:line="276" w:lineRule="auto"/>
        <w:rPr>
          <w:rFonts w:eastAsia="Arial" w:cs="Arial"/>
          <w:sz w:val="24"/>
          <w:szCs w:val="24"/>
          <w:lang w:val="bg"/>
        </w:rPr>
      </w:pPr>
    </w:p>
    <w:p w14:paraId="63F2B7AB" w14:textId="77777777" w:rsidR="00B36C2D" w:rsidRPr="0058616A" w:rsidRDefault="00B36C2D" w:rsidP="00B36C2D">
      <w:pPr>
        <w:spacing w:line="276" w:lineRule="auto"/>
        <w:rPr>
          <w:rFonts w:eastAsia="Arial" w:cs="Arial"/>
          <w:sz w:val="24"/>
          <w:szCs w:val="24"/>
          <w:lang w:val="bg"/>
        </w:rPr>
      </w:pPr>
      <w:r w:rsidRPr="0058616A">
        <w:rPr>
          <w:rFonts w:eastAsia="Arial" w:cs="Arial"/>
          <w:sz w:val="24"/>
          <w:szCs w:val="24"/>
          <w:lang w:val="bg"/>
        </w:rPr>
        <w:t xml:space="preserve">To analyse the situation, the current paper will use a Fishbone diagram. The contents of the below presented diagram are based on a literature review of the most commonly identified causes of high staff turnover. </w:t>
      </w:r>
    </w:p>
    <w:p w14:paraId="717D09CA" w14:textId="77777777" w:rsidR="00B36C2D" w:rsidRPr="0058616A" w:rsidRDefault="00B36C2D" w:rsidP="00B36C2D">
      <w:pPr>
        <w:spacing w:line="276" w:lineRule="auto"/>
        <w:rPr>
          <w:rFonts w:eastAsia="Arial" w:cs="Arial"/>
          <w:sz w:val="24"/>
          <w:szCs w:val="24"/>
          <w:lang w:val="bg"/>
        </w:rPr>
      </w:pPr>
    </w:p>
    <w:p w14:paraId="64ED6F16" w14:textId="77777777" w:rsidR="00B36C2D" w:rsidRPr="0058616A" w:rsidRDefault="00B36C2D" w:rsidP="00B36C2D">
      <w:pPr>
        <w:spacing w:line="276" w:lineRule="auto"/>
        <w:rPr>
          <w:rFonts w:eastAsia="Arial" w:cs="Arial"/>
          <w:sz w:val="24"/>
          <w:szCs w:val="24"/>
          <w:lang w:val="bg"/>
        </w:rPr>
      </w:pPr>
      <w:r w:rsidRPr="0058616A">
        <w:rPr>
          <w:rFonts w:eastAsia="Arial" w:cs="Arial"/>
          <w:noProof/>
          <w:sz w:val="24"/>
          <w:szCs w:val="24"/>
          <w:lang w:val="bg"/>
        </w:rPr>
        <w:drawing>
          <wp:inline distT="114300" distB="114300" distL="114300" distR="114300" wp14:anchorId="3B935171" wp14:editId="1DA8270E">
            <wp:extent cx="5731200" cy="2755900"/>
            <wp:effectExtent l="0" t="0" r="0" b="0"/>
            <wp:docPr id="1" name="image1.pn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1.png" descr="Diagram&#10;&#10;Description automatically generated"/>
                    <pic:cNvPicPr preferRelativeResize="0"/>
                  </pic:nvPicPr>
                  <pic:blipFill>
                    <a:blip r:embed="rId5"/>
                    <a:srcRect/>
                    <a:stretch>
                      <a:fillRect/>
                    </a:stretch>
                  </pic:blipFill>
                  <pic:spPr>
                    <a:xfrm>
                      <a:off x="0" y="0"/>
                      <a:ext cx="5731200" cy="2755900"/>
                    </a:xfrm>
                    <a:prstGeom prst="rect">
                      <a:avLst/>
                    </a:prstGeom>
                    <a:ln/>
                  </pic:spPr>
                </pic:pic>
              </a:graphicData>
            </a:graphic>
          </wp:inline>
        </w:drawing>
      </w:r>
    </w:p>
    <w:p w14:paraId="03CB7DA1" w14:textId="77777777" w:rsidR="00B36C2D" w:rsidRPr="0058616A" w:rsidRDefault="00B36C2D" w:rsidP="00B36C2D">
      <w:pPr>
        <w:spacing w:line="276" w:lineRule="auto"/>
        <w:rPr>
          <w:rFonts w:eastAsia="Arial" w:cs="Arial"/>
          <w:sz w:val="24"/>
          <w:szCs w:val="24"/>
          <w:lang w:val="bg"/>
        </w:rPr>
      </w:pPr>
    </w:p>
    <w:p w14:paraId="309F4CC6" w14:textId="77777777" w:rsidR="00B36C2D" w:rsidRPr="0058616A" w:rsidRDefault="00B36C2D" w:rsidP="00B36C2D">
      <w:pPr>
        <w:spacing w:line="276" w:lineRule="auto"/>
        <w:rPr>
          <w:rFonts w:eastAsia="Arial" w:cs="Arial"/>
          <w:sz w:val="24"/>
          <w:szCs w:val="24"/>
          <w:lang w:val="bg"/>
        </w:rPr>
      </w:pPr>
      <w:r w:rsidRPr="0058616A">
        <w:rPr>
          <w:rFonts w:eastAsia="Arial" w:cs="Arial"/>
          <w:sz w:val="24"/>
          <w:szCs w:val="24"/>
          <w:lang w:val="bg"/>
        </w:rPr>
        <w:t xml:space="preserve">Figure 1. Fishbone diagram of high job turnover </w:t>
      </w:r>
    </w:p>
    <w:p w14:paraId="6A51261D" w14:textId="77777777" w:rsidR="00B36C2D" w:rsidRPr="0058616A" w:rsidRDefault="00B36C2D" w:rsidP="00B36C2D">
      <w:pPr>
        <w:spacing w:line="276" w:lineRule="auto"/>
        <w:rPr>
          <w:rFonts w:eastAsia="Arial" w:cs="Arial"/>
          <w:sz w:val="24"/>
          <w:szCs w:val="24"/>
          <w:lang w:val="bg"/>
        </w:rPr>
      </w:pPr>
      <w:r w:rsidRPr="0058616A">
        <w:rPr>
          <w:rFonts w:eastAsia="Arial" w:cs="Arial"/>
          <w:sz w:val="24"/>
          <w:szCs w:val="24"/>
          <w:lang w:val="bg"/>
        </w:rPr>
        <w:t xml:space="preserve"> </w:t>
      </w:r>
    </w:p>
    <w:p w14:paraId="46300CBD" w14:textId="77777777" w:rsidR="00B36C2D" w:rsidRPr="0058616A" w:rsidRDefault="00B36C2D" w:rsidP="00B36C2D">
      <w:pPr>
        <w:spacing w:line="276" w:lineRule="auto"/>
        <w:rPr>
          <w:rFonts w:eastAsia="Arial" w:cs="Arial"/>
          <w:sz w:val="24"/>
          <w:szCs w:val="24"/>
          <w:lang w:val="bg"/>
        </w:rPr>
      </w:pPr>
      <w:r w:rsidRPr="0058616A">
        <w:rPr>
          <w:rFonts w:eastAsia="Arial" w:cs="Arial"/>
          <w:sz w:val="24"/>
          <w:szCs w:val="24"/>
          <w:lang w:val="bg"/>
        </w:rPr>
        <w:t xml:space="preserve">In examining the diagram, it is to be extracted that a considerable amount of the identified reasons for high turnover are interrelated and concern the issue of low job satisfaction. </w:t>
      </w:r>
    </w:p>
    <w:p w14:paraId="3C657F35" w14:textId="77777777" w:rsidR="00B36C2D" w:rsidRPr="0058616A" w:rsidRDefault="00B36C2D" w:rsidP="00B36C2D">
      <w:pPr>
        <w:spacing w:line="276" w:lineRule="auto"/>
        <w:rPr>
          <w:rFonts w:eastAsia="Arial" w:cs="Arial"/>
          <w:sz w:val="24"/>
          <w:szCs w:val="24"/>
          <w:lang w:val="bg"/>
        </w:rPr>
      </w:pPr>
      <w:r w:rsidRPr="0058616A">
        <w:rPr>
          <w:rFonts w:eastAsia="Arial" w:cs="Arial"/>
          <w:sz w:val="24"/>
          <w:szCs w:val="24"/>
          <w:lang w:val="bg"/>
        </w:rPr>
        <w:t xml:space="preserve"> </w:t>
      </w:r>
    </w:p>
    <w:p w14:paraId="1CCDF836" w14:textId="77777777" w:rsidR="00B36C2D" w:rsidRPr="0058616A" w:rsidRDefault="00B36C2D" w:rsidP="00B36C2D">
      <w:pPr>
        <w:spacing w:line="276" w:lineRule="auto"/>
        <w:rPr>
          <w:rFonts w:eastAsia="Arial" w:cs="Arial"/>
          <w:sz w:val="24"/>
          <w:szCs w:val="24"/>
          <w:lang w:val="bg"/>
        </w:rPr>
      </w:pPr>
      <w:r w:rsidRPr="0058616A">
        <w:rPr>
          <w:rFonts w:eastAsia="Arial" w:cs="Arial"/>
          <w:sz w:val="24"/>
          <w:szCs w:val="24"/>
          <w:lang w:val="bg"/>
        </w:rPr>
        <w:t>Furthermore, there is data that provides support for the fact that the high attrition rate at Forever 21 is to be attributed to the low satisfaction of its employees. For instance, the staff ratings regarding the satisfaction that they derive from working at the company amount for only 2.4 out of 5. This score is amongst the lowest ones of US-based companies (Indeed, 2022).</w:t>
      </w:r>
    </w:p>
    <w:p w14:paraId="24B7EEEF" w14:textId="77777777" w:rsidR="00B36C2D" w:rsidRPr="0058616A" w:rsidRDefault="00B36C2D" w:rsidP="00B36C2D">
      <w:pPr>
        <w:spacing w:line="276" w:lineRule="auto"/>
        <w:rPr>
          <w:rFonts w:eastAsia="Arial" w:cs="Arial"/>
          <w:sz w:val="24"/>
          <w:szCs w:val="24"/>
          <w:lang w:val="bg"/>
        </w:rPr>
      </w:pPr>
    </w:p>
    <w:p w14:paraId="3F560CF5" w14:textId="77777777" w:rsidR="00B36C2D" w:rsidRPr="0058616A" w:rsidRDefault="00B36C2D" w:rsidP="00B36C2D">
      <w:pPr>
        <w:spacing w:line="276" w:lineRule="auto"/>
        <w:rPr>
          <w:rFonts w:eastAsia="Arial" w:cs="Arial"/>
          <w:sz w:val="24"/>
          <w:szCs w:val="24"/>
          <w:lang w:val="bg"/>
        </w:rPr>
      </w:pPr>
      <w:r w:rsidRPr="0058616A">
        <w:rPr>
          <w:rFonts w:eastAsia="Arial" w:cs="Arial"/>
          <w:sz w:val="24"/>
          <w:szCs w:val="24"/>
          <w:lang w:val="bg"/>
        </w:rPr>
        <w:t>Currently, the staff at Forever 21 has been facing multiple negative work environment issues. In fact, there have been multiple lawsuits that have been filed against the company. The complaints of Forever 21’s workers are of various character: from such pertaining to the unfair treatment and labor exploitation, to violation of their civil rights, discrimination, humiliation and others (TRF, 2019)</w:t>
      </w:r>
    </w:p>
    <w:p w14:paraId="633BED71" w14:textId="77777777" w:rsidR="00B36C2D" w:rsidRPr="0058616A" w:rsidRDefault="00B36C2D" w:rsidP="00B36C2D">
      <w:pPr>
        <w:spacing w:line="276" w:lineRule="auto"/>
        <w:rPr>
          <w:rFonts w:eastAsia="Arial" w:cs="Arial"/>
          <w:sz w:val="24"/>
          <w:szCs w:val="24"/>
          <w:lang w:val="bg"/>
        </w:rPr>
      </w:pPr>
    </w:p>
    <w:p w14:paraId="0D10EB1C" w14:textId="77777777" w:rsidR="00B36C2D" w:rsidRPr="0058616A" w:rsidRDefault="00B36C2D" w:rsidP="00B36C2D">
      <w:pPr>
        <w:keepNext/>
        <w:keepLines/>
        <w:spacing w:before="400" w:after="120" w:line="276" w:lineRule="auto"/>
        <w:outlineLvl w:val="0"/>
        <w:rPr>
          <w:rFonts w:eastAsia="Arial" w:cs="Arial"/>
          <w:sz w:val="24"/>
          <w:szCs w:val="24"/>
          <w:lang w:val="bg"/>
        </w:rPr>
      </w:pPr>
      <w:bookmarkStart w:id="4" w:name="_Toc123179447"/>
      <w:r w:rsidRPr="0058616A">
        <w:rPr>
          <w:rFonts w:eastAsia="Arial" w:cs="Arial"/>
          <w:sz w:val="24"/>
          <w:szCs w:val="24"/>
          <w:lang w:val="bg"/>
        </w:rPr>
        <w:t>Applying a Situational Analysis Model</w:t>
      </w:r>
      <w:bookmarkEnd w:id="4"/>
    </w:p>
    <w:p w14:paraId="5D184997" w14:textId="77777777" w:rsidR="00B36C2D" w:rsidRPr="0058616A" w:rsidRDefault="00B36C2D" w:rsidP="00B36C2D">
      <w:pPr>
        <w:spacing w:line="276" w:lineRule="auto"/>
        <w:rPr>
          <w:rFonts w:eastAsia="Arial" w:cs="Arial"/>
          <w:sz w:val="24"/>
          <w:szCs w:val="24"/>
          <w:lang w:val="bg"/>
        </w:rPr>
      </w:pPr>
    </w:p>
    <w:p w14:paraId="07CC1D72" w14:textId="77777777" w:rsidR="00B36C2D" w:rsidRPr="0058616A" w:rsidRDefault="00B36C2D" w:rsidP="00B36C2D">
      <w:pPr>
        <w:spacing w:line="276" w:lineRule="auto"/>
        <w:rPr>
          <w:rFonts w:eastAsia="Arial" w:cs="Arial"/>
          <w:sz w:val="24"/>
          <w:szCs w:val="24"/>
          <w:lang w:val="bg"/>
        </w:rPr>
      </w:pPr>
      <w:r w:rsidRPr="0058616A">
        <w:rPr>
          <w:rFonts w:eastAsia="Arial" w:cs="Arial"/>
          <w:sz w:val="24"/>
          <w:szCs w:val="24"/>
          <w:lang w:val="bg"/>
        </w:rPr>
        <w:t>In addition to the analysis done using the Fishbone diagram, a situational analysis via a SWOT model will be used. This analysis tool has been recognised as being highly useful to analyse a business’s current situation and facilitate the overcoming of business challenges and employment of changes (Helms and Nixon, 2010)</w:t>
      </w:r>
    </w:p>
    <w:p w14:paraId="3C924DFE" w14:textId="77777777" w:rsidR="00B36C2D" w:rsidRPr="0058616A" w:rsidRDefault="00B36C2D" w:rsidP="00B36C2D">
      <w:pPr>
        <w:spacing w:line="276" w:lineRule="auto"/>
        <w:rPr>
          <w:rFonts w:eastAsia="Arial" w:cs="Arial"/>
          <w:sz w:val="24"/>
          <w:szCs w:val="24"/>
          <w:lang w:val="bg"/>
        </w:rPr>
      </w:pPr>
    </w:p>
    <w:p w14:paraId="53C6F039" w14:textId="77777777" w:rsidR="00B36C2D" w:rsidRPr="0058616A" w:rsidRDefault="00B36C2D" w:rsidP="00B36C2D">
      <w:pPr>
        <w:spacing w:line="276" w:lineRule="auto"/>
        <w:rPr>
          <w:rFonts w:eastAsia="Arial" w:cs="Arial"/>
          <w:sz w:val="24"/>
          <w:szCs w:val="24"/>
          <w:u w:val="single"/>
          <w:lang w:val="bg"/>
        </w:rPr>
      </w:pPr>
      <w:r w:rsidRPr="0058616A">
        <w:rPr>
          <w:rFonts w:eastAsia="Arial" w:cs="Arial"/>
          <w:sz w:val="24"/>
          <w:szCs w:val="24"/>
          <w:u w:val="single"/>
          <w:lang w:val="bg"/>
        </w:rPr>
        <w:t>SWOT ANALYSIS OF FOREVER 21</w:t>
      </w:r>
    </w:p>
    <w:p w14:paraId="11FAAA94" w14:textId="77777777" w:rsidR="00B36C2D" w:rsidRPr="0058616A" w:rsidRDefault="00B36C2D" w:rsidP="00B36C2D">
      <w:pPr>
        <w:spacing w:line="276" w:lineRule="auto"/>
        <w:rPr>
          <w:rFonts w:eastAsia="Arial" w:cs="Arial"/>
          <w:sz w:val="24"/>
          <w:szCs w:val="24"/>
          <w:lang w:val="bg"/>
        </w:rPr>
      </w:pPr>
      <w:r w:rsidRPr="0058616A">
        <w:rPr>
          <w:rFonts w:eastAsia="Arial" w:cs="Arial"/>
          <w:sz w:val="24"/>
          <w:szCs w:val="24"/>
          <w:lang w:val="bg"/>
        </w:rPr>
        <w:t>Strengths (S)</w:t>
      </w:r>
    </w:p>
    <w:p w14:paraId="586EAA82" w14:textId="77777777" w:rsidR="00B36C2D" w:rsidRPr="0058616A" w:rsidRDefault="00B36C2D" w:rsidP="00B36C2D">
      <w:pPr>
        <w:numPr>
          <w:ilvl w:val="0"/>
          <w:numId w:val="7"/>
        </w:numPr>
        <w:spacing w:after="0" w:line="276" w:lineRule="auto"/>
        <w:jc w:val="left"/>
        <w:rPr>
          <w:rFonts w:eastAsia="Arial" w:cs="Arial"/>
          <w:sz w:val="24"/>
          <w:szCs w:val="24"/>
          <w:lang w:val="bg"/>
        </w:rPr>
      </w:pPr>
      <w:r w:rsidRPr="0058616A">
        <w:rPr>
          <w:rFonts w:eastAsia="Arial" w:cs="Arial"/>
          <w:sz w:val="24"/>
          <w:szCs w:val="24"/>
          <w:lang w:val="bg"/>
        </w:rPr>
        <w:t>Huge operational scope</w:t>
      </w:r>
    </w:p>
    <w:p w14:paraId="289026A7" w14:textId="77777777" w:rsidR="00B36C2D" w:rsidRPr="0058616A" w:rsidRDefault="00B36C2D" w:rsidP="00B36C2D">
      <w:pPr>
        <w:numPr>
          <w:ilvl w:val="0"/>
          <w:numId w:val="7"/>
        </w:numPr>
        <w:spacing w:after="0" w:line="276" w:lineRule="auto"/>
        <w:jc w:val="left"/>
        <w:rPr>
          <w:rFonts w:eastAsia="Arial" w:cs="Arial"/>
          <w:sz w:val="24"/>
          <w:szCs w:val="24"/>
          <w:lang w:val="bg"/>
        </w:rPr>
      </w:pPr>
      <w:r w:rsidRPr="0058616A">
        <w:rPr>
          <w:rFonts w:eastAsia="Arial" w:cs="Arial"/>
          <w:sz w:val="24"/>
          <w:szCs w:val="24"/>
          <w:lang w:val="bg"/>
        </w:rPr>
        <w:t xml:space="preserve">Affordability to customers </w:t>
      </w:r>
    </w:p>
    <w:p w14:paraId="3D279DF3" w14:textId="77777777" w:rsidR="00B36C2D" w:rsidRPr="0058616A" w:rsidRDefault="00B36C2D" w:rsidP="00B36C2D">
      <w:pPr>
        <w:numPr>
          <w:ilvl w:val="0"/>
          <w:numId w:val="7"/>
        </w:numPr>
        <w:spacing w:after="0" w:line="276" w:lineRule="auto"/>
        <w:jc w:val="left"/>
        <w:rPr>
          <w:rFonts w:eastAsia="Arial" w:cs="Arial"/>
          <w:sz w:val="24"/>
          <w:szCs w:val="24"/>
          <w:lang w:val="bg"/>
        </w:rPr>
      </w:pPr>
      <w:r w:rsidRPr="0058616A">
        <w:rPr>
          <w:rFonts w:eastAsia="Arial" w:cs="Arial"/>
          <w:sz w:val="24"/>
          <w:szCs w:val="24"/>
          <w:lang w:val="bg"/>
        </w:rPr>
        <w:t xml:space="preserve">Wide variety of products </w:t>
      </w:r>
    </w:p>
    <w:p w14:paraId="33E33F7B" w14:textId="77777777" w:rsidR="00B36C2D" w:rsidRPr="0058616A" w:rsidRDefault="00B36C2D" w:rsidP="00B36C2D">
      <w:pPr>
        <w:numPr>
          <w:ilvl w:val="0"/>
          <w:numId w:val="7"/>
        </w:numPr>
        <w:spacing w:after="0" w:line="276" w:lineRule="auto"/>
        <w:jc w:val="left"/>
        <w:rPr>
          <w:rFonts w:eastAsia="Arial" w:cs="Arial"/>
          <w:sz w:val="24"/>
          <w:szCs w:val="24"/>
          <w:lang w:val="bg"/>
        </w:rPr>
      </w:pPr>
      <w:r w:rsidRPr="0058616A">
        <w:rPr>
          <w:rFonts w:eastAsia="Arial" w:cs="Arial"/>
          <w:sz w:val="24"/>
          <w:szCs w:val="24"/>
          <w:lang w:val="bg"/>
        </w:rPr>
        <w:t>Trendy designs</w:t>
      </w:r>
    </w:p>
    <w:p w14:paraId="3007211C" w14:textId="77777777" w:rsidR="00B36C2D" w:rsidRPr="0058616A" w:rsidRDefault="00B36C2D" w:rsidP="00B36C2D">
      <w:pPr>
        <w:numPr>
          <w:ilvl w:val="0"/>
          <w:numId w:val="7"/>
        </w:numPr>
        <w:spacing w:after="0" w:line="276" w:lineRule="auto"/>
        <w:jc w:val="left"/>
        <w:rPr>
          <w:rFonts w:eastAsia="Arial" w:cs="Arial"/>
          <w:sz w:val="24"/>
          <w:szCs w:val="24"/>
          <w:lang w:val="bg"/>
        </w:rPr>
      </w:pPr>
      <w:r w:rsidRPr="0058616A">
        <w:rPr>
          <w:rFonts w:eastAsia="Arial" w:cs="Arial"/>
          <w:sz w:val="24"/>
          <w:szCs w:val="24"/>
          <w:lang w:val="bg"/>
        </w:rPr>
        <w:t xml:space="preserve">Popularity amongst youth </w:t>
      </w:r>
    </w:p>
    <w:p w14:paraId="1C8DF755" w14:textId="77777777" w:rsidR="00B36C2D" w:rsidRPr="0058616A" w:rsidRDefault="00B36C2D" w:rsidP="00B36C2D">
      <w:pPr>
        <w:spacing w:line="276" w:lineRule="auto"/>
        <w:rPr>
          <w:rFonts w:eastAsia="Arial" w:cs="Arial"/>
          <w:sz w:val="24"/>
          <w:szCs w:val="24"/>
          <w:lang w:val="bg"/>
        </w:rPr>
      </w:pPr>
    </w:p>
    <w:p w14:paraId="0D562849" w14:textId="77777777" w:rsidR="00B36C2D" w:rsidRPr="0058616A" w:rsidRDefault="00B36C2D" w:rsidP="00B36C2D">
      <w:pPr>
        <w:spacing w:line="276" w:lineRule="auto"/>
        <w:rPr>
          <w:rFonts w:eastAsia="Arial" w:cs="Arial"/>
          <w:sz w:val="24"/>
          <w:szCs w:val="24"/>
          <w:lang w:val="bg"/>
        </w:rPr>
      </w:pPr>
      <w:r w:rsidRPr="0058616A">
        <w:rPr>
          <w:rFonts w:eastAsia="Arial" w:cs="Arial"/>
          <w:sz w:val="24"/>
          <w:szCs w:val="24"/>
          <w:lang w:val="bg"/>
        </w:rPr>
        <w:t>Weaknesses (W)</w:t>
      </w:r>
    </w:p>
    <w:p w14:paraId="3D543909" w14:textId="77777777" w:rsidR="00B36C2D" w:rsidRPr="0058616A" w:rsidRDefault="00B36C2D" w:rsidP="00B36C2D">
      <w:pPr>
        <w:numPr>
          <w:ilvl w:val="0"/>
          <w:numId w:val="3"/>
        </w:numPr>
        <w:spacing w:after="0" w:line="276" w:lineRule="auto"/>
        <w:jc w:val="left"/>
        <w:rPr>
          <w:rFonts w:eastAsia="Arial" w:cs="Arial"/>
          <w:sz w:val="24"/>
          <w:szCs w:val="24"/>
          <w:lang w:val="bg"/>
        </w:rPr>
      </w:pPr>
      <w:r w:rsidRPr="0058616A">
        <w:rPr>
          <w:rFonts w:eastAsia="Arial" w:cs="Arial"/>
          <w:sz w:val="24"/>
          <w:szCs w:val="24"/>
          <w:lang w:val="bg"/>
        </w:rPr>
        <w:t>Diminishing customer demand</w:t>
      </w:r>
    </w:p>
    <w:p w14:paraId="631CD0CE" w14:textId="77777777" w:rsidR="00B36C2D" w:rsidRPr="0058616A" w:rsidRDefault="00B36C2D" w:rsidP="00B36C2D">
      <w:pPr>
        <w:numPr>
          <w:ilvl w:val="0"/>
          <w:numId w:val="3"/>
        </w:numPr>
        <w:spacing w:after="0" w:line="276" w:lineRule="auto"/>
        <w:jc w:val="left"/>
        <w:rPr>
          <w:rFonts w:eastAsia="Arial" w:cs="Arial"/>
          <w:sz w:val="24"/>
          <w:szCs w:val="24"/>
          <w:lang w:val="bg"/>
        </w:rPr>
      </w:pPr>
      <w:r w:rsidRPr="0058616A">
        <w:rPr>
          <w:rFonts w:eastAsia="Arial" w:cs="Arial"/>
          <w:sz w:val="24"/>
          <w:szCs w:val="24"/>
          <w:lang w:val="bg"/>
        </w:rPr>
        <w:t xml:space="preserve">Adverse associations with negative practices </w:t>
      </w:r>
    </w:p>
    <w:p w14:paraId="63835410" w14:textId="77777777" w:rsidR="00B36C2D" w:rsidRPr="0058616A" w:rsidRDefault="00B36C2D" w:rsidP="00B36C2D">
      <w:pPr>
        <w:numPr>
          <w:ilvl w:val="0"/>
          <w:numId w:val="3"/>
        </w:numPr>
        <w:spacing w:after="0" w:line="276" w:lineRule="auto"/>
        <w:jc w:val="left"/>
        <w:rPr>
          <w:rFonts w:eastAsia="Arial" w:cs="Arial"/>
          <w:sz w:val="24"/>
          <w:szCs w:val="24"/>
          <w:lang w:val="bg"/>
        </w:rPr>
      </w:pPr>
      <w:r w:rsidRPr="0058616A">
        <w:rPr>
          <w:rFonts w:eastAsia="Arial" w:cs="Arial"/>
          <w:sz w:val="24"/>
          <w:szCs w:val="24"/>
          <w:lang w:val="bg"/>
        </w:rPr>
        <w:t xml:space="preserve">Negative press </w:t>
      </w:r>
    </w:p>
    <w:p w14:paraId="403CD2DD" w14:textId="77777777" w:rsidR="00B36C2D" w:rsidRPr="0058616A" w:rsidRDefault="00B36C2D" w:rsidP="00B36C2D">
      <w:pPr>
        <w:numPr>
          <w:ilvl w:val="0"/>
          <w:numId w:val="3"/>
        </w:numPr>
        <w:spacing w:after="0" w:line="276" w:lineRule="auto"/>
        <w:jc w:val="left"/>
        <w:rPr>
          <w:rFonts w:eastAsia="Arial" w:cs="Arial"/>
          <w:sz w:val="24"/>
          <w:szCs w:val="24"/>
          <w:lang w:val="bg"/>
        </w:rPr>
      </w:pPr>
      <w:r w:rsidRPr="0058616A">
        <w:rPr>
          <w:rFonts w:eastAsia="Arial" w:cs="Arial"/>
          <w:sz w:val="24"/>
          <w:szCs w:val="24"/>
          <w:lang w:val="bg"/>
        </w:rPr>
        <w:t xml:space="preserve">Targeting primary young customers </w:t>
      </w:r>
    </w:p>
    <w:p w14:paraId="78723515" w14:textId="77777777" w:rsidR="00B36C2D" w:rsidRPr="0058616A" w:rsidRDefault="00B36C2D" w:rsidP="00B36C2D">
      <w:pPr>
        <w:numPr>
          <w:ilvl w:val="0"/>
          <w:numId w:val="3"/>
        </w:numPr>
        <w:spacing w:after="0" w:line="276" w:lineRule="auto"/>
        <w:jc w:val="left"/>
        <w:rPr>
          <w:rFonts w:eastAsia="Arial" w:cs="Arial"/>
          <w:sz w:val="24"/>
          <w:szCs w:val="24"/>
          <w:lang w:val="bg"/>
        </w:rPr>
      </w:pPr>
      <w:r w:rsidRPr="0058616A">
        <w:rPr>
          <w:rFonts w:eastAsia="Arial" w:cs="Arial"/>
          <w:sz w:val="24"/>
          <w:szCs w:val="24"/>
          <w:lang w:val="bg"/>
        </w:rPr>
        <w:t>High employee attrition rates</w:t>
      </w:r>
    </w:p>
    <w:p w14:paraId="506B6DCD" w14:textId="77777777" w:rsidR="00B36C2D" w:rsidRPr="0058616A" w:rsidRDefault="00B36C2D" w:rsidP="00B36C2D">
      <w:pPr>
        <w:spacing w:line="276" w:lineRule="auto"/>
        <w:rPr>
          <w:rFonts w:eastAsia="Arial" w:cs="Arial"/>
          <w:sz w:val="24"/>
          <w:szCs w:val="24"/>
          <w:lang w:val="bg"/>
        </w:rPr>
      </w:pPr>
    </w:p>
    <w:p w14:paraId="44601F06" w14:textId="77777777" w:rsidR="00B36C2D" w:rsidRPr="0058616A" w:rsidRDefault="00B36C2D" w:rsidP="00B36C2D">
      <w:pPr>
        <w:spacing w:line="276" w:lineRule="auto"/>
        <w:rPr>
          <w:rFonts w:eastAsia="Arial" w:cs="Arial"/>
          <w:sz w:val="24"/>
          <w:szCs w:val="24"/>
          <w:lang w:val="bg"/>
        </w:rPr>
      </w:pPr>
      <w:r w:rsidRPr="0058616A">
        <w:rPr>
          <w:rFonts w:eastAsia="Arial" w:cs="Arial"/>
          <w:sz w:val="24"/>
          <w:szCs w:val="24"/>
          <w:lang w:val="bg"/>
        </w:rPr>
        <w:t>Opportunities (O)</w:t>
      </w:r>
    </w:p>
    <w:p w14:paraId="369302F2" w14:textId="77777777" w:rsidR="00B36C2D" w:rsidRPr="0058616A" w:rsidRDefault="00B36C2D" w:rsidP="00B36C2D">
      <w:pPr>
        <w:numPr>
          <w:ilvl w:val="0"/>
          <w:numId w:val="4"/>
        </w:numPr>
        <w:spacing w:after="0" w:line="276" w:lineRule="auto"/>
        <w:jc w:val="left"/>
        <w:rPr>
          <w:rFonts w:eastAsia="Arial" w:cs="Arial"/>
          <w:sz w:val="24"/>
          <w:szCs w:val="24"/>
          <w:lang w:val="bg"/>
        </w:rPr>
      </w:pPr>
      <w:r w:rsidRPr="0058616A">
        <w:rPr>
          <w:rFonts w:eastAsia="Arial" w:cs="Arial"/>
          <w:sz w:val="24"/>
          <w:szCs w:val="24"/>
          <w:lang w:val="bg"/>
        </w:rPr>
        <w:t>Increase the demand from its existing clients’ range</w:t>
      </w:r>
    </w:p>
    <w:p w14:paraId="40E4C89E" w14:textId="77777777" w:rsidR="00B36C2D" w:rsidRPr="0058616A" w:rsidRDefault="00B36C2D" w:rsidP="00B36C2D">
      <w:pPr>
        <w:numPr>
          <w:ilvl w:val="0"/>
          <w:numId w:val="4"/>
        </w:numPr>
        <w:spacing w:after="0" w:line="276" w:lineRule="auto"/>
        <w:jc w:val="left"/>
        <w:rPr>
          <w:rFonts w:eastAsia="Arial" w:cs="Arial"/>
          <w:sz w:val="24"/>
          <w:szCs w:val="24"/>
          <w:lang w:val="bg"/>
        </w:rPr>
      </w:pPr>
      <w:r w:rsidRPr="0058616A">
        <w:rPr>
          <w:rFonts w:eastAsia="Arial" w:cs="Arial"/>
          <w:sz w:val="24"/>
          <w:szCs w:val="24"/>
          <w:lang w:val="bg"/>
        </w:rPr>
        <w:t xml:space="preserve">Attract new customers </w:t>
      </w:r>
    </w:p>
    <w:p w14:paraId="23F132E9" w14:textId="77777777" w:rsidR="00B36C2D" w:rsidRPr="0058616A" w:rsidRDefault="00B36C2D" w:rsidP="00B36C2D">
      <w:pPr>
        <w:numPr>
          <w:ilvl w:val="0"/>
          <w:numId w:val="4"/>
        </w:numPr>
        <w:spacing w:after="0" w:line="276" w:lineRule="auto"/>
        <w:jc w:val="left"/>
        <w:rPr>
          <w:rFonts w:eastAsia="Arial" w:cs="Arial"/>
          <w:sz w:val="24"/>
          <w:szCs w:val="24"/>
          <w:lang w:val="bg"/>
        </w:rPr>
      </w:pPr>
      <w:r w:rsidRPr="0058616A">
        <w:rPr>
          <w:rFonts w:eastAsia="Arial" w:cs="Arial"/>
          <w:sz w:val="24"/>
          <w:szCs w:val="24"/>
          <w:lang w:val="bg"/>
        </w:rPr>
        <w:t xml:space="preserve">New store openings and worldwide expansion </w:t>
      </w:r>
    </w:p>
    <w:p w14:paraId="773AE27E" w14:textId="77777777" w:rsidR="00B36C2D" w:rsidRPr="0058616A" w:rsidRDefault="00B36C2D" w:rsidP="00B36C2D">
      <w:pPr>
        <w:numPr>
          <w:ilvl w:val="0"/>
          <w:numId w:val="4"/>
        </w:numPr>
        <w:spacing w:after="0" w:line="276" w:lineRule="auto"/>
        <w:jc w:val="left"/>
        <w:rPr>
          <w:rFonts w:eastAsia="Arial" w:cs="Arial"/>
          <w:sz w:val="24"/>
          <w:szCs w:val="24"/>
          <w:lang w:val="bg"/>
        </w:rPr>
      </w:pPr>
      <w:r w:rsidRPr="0058616A">
        <w:rPr>
          <w:rFonts w:eastAsia="Arial" w:cs="Arial"/>
          <w:sz w:val="24"/>
          <w:szCs w:val="24"/>
          <w:lang w:val="bg"/>
        </w:rPr>
        <w:t xml:space="preserve">Acquisition and/or partnership with other brands </w:t>
      </w:r>
    </w:p>
    <w:p w14:paraId="290FF16A" w14:textId="77777777" w:rsidR="00B36C2D" w:rsidRPr="0058616A" w:rsidRDefault="00B36C2D" w:rsidP="00B36C2D">
      <w:pPr>
        <w:numPr>
          <w:ilvl w:val="0"/>
          <w:numId w:val="4"/>
        </w:numPr>
        <w:spacing w:after="0" w:line="276" w:lineRule="auto"/>
        <w:jc w:val="left"/>
        <w:rPr>
          <w:rFonts w:eastAsia="Arial" w:cs="Arial"/>
          <w:sz w:val="24"/>
          <w:szCs w:val="24"/>
          <w:lang w:val="bg"/>
        </w:rPr>
      </w:pPr>
      <w:r w:rsidRPr="0058616A">
        <w:rPr>
          <w:rFonts w:eastAsia="Arial" w:cs="Arial"/>
          <w:sz w:val="24"/>
          <w:szCs w:val="24"/>
          <w:lang w:val="bg"/>
        </w:rPr>
        <w:t>Achievement of an improved brand image by committing to positive changes</w:t>
      </w:r>
    </w:p>
    <w:p w14:paraId="63AD29E0" w14:textId="77777777" w:rsidR="00B36C2D" w:rsidRPr="0058616A" w:rsidRDefault="00B36C2D" w:rsidP="00B36C2D">
      <w:pPr>
        <w:numPr>
          <w:ilvl w:val="0"/>
          <w:numId w:val="4"/>
        </w:numPr>
        <w:spacing w:after="0" w:line="276" w:lineRule="auto"/>
        <w:jc w:val="left"/>
        <w:rPr>
          <w:rFonts w:eastAsia="Arial" w:cs="Arial"/>
          <w:sz w:val="24"/>
          <w:szCs w:val="24"/>
          <w:lang w:val="bg"/>
        </w:rPr>
      </w:pPr>
      <w:r w:rsidRPr="0058616A">
        <w:rPr>
          <w:rFonts w:eastAsia="Arial" w:cs="Arial"/>
          <w:sz w:val="24"/>
          <w:szCs w:val="24"/>
          <w:lang w:val="bg"/>
        </w:rPr>
        <w:t xml:space="preserve">Overcoming of its current challenges </w:t>
      </w:r>
    </w:p>
    <w:p w14:paraId="052C6353" w14:textId="77777777" w:rsidR="00B36C2D" w:rsidRPr="0058616A" w:rsidRDefault="00B36C2D" w:rsidP="00B36C2D">
      <w:pPr>
        <w:spacing w:line="276" w:lineRule="auto"/>
        <w:rPr>
          <w:rFonts w:eastAsia="Arial" w:cs="Arial"/>
          <w:sz w:val="24"/>
          <w:szCs w:val="24"/>
          <w:lang w:val="bg"/>
        </w:rPr>
      </w:pPr>
    </w:p>
    <w:p w14:paraId="12EB1EAD" w14:textId="77777777" w:rsidR="00B36C2D" w:rsidRPr="0058616A" w:rsidRDefault="00B36C2D" w:rsidP="00B36C2D">
      <w:pPr>
        <w:spacing w:line="276" w:lineRule="auto"/>
        <w:rPr>
          <w:rFonts w:eastAsia="Arial" w:cs="Arial"/>
          <w:sz w:val="24"/>
          <w:szCs w:val="24"/>
          <w:lang w:val="bg"/>
        </w:rPr>
      </w:pPr>
      <w:r w:rsidRPr="0058616A">
        <w:rPr>
          <w:rFonts w:eastAsia="Arial" w:cs="Arial"/>
          <w:sz w:val="24"/>
          <w:szCs w:val="24"/>
          <w:lang w:val="bg"/>
        </w:rPr>
        <w:t>Threats</w:t>
      </w:r>
    </w:p>
    <w:p w14:paraId="61049D2D" w14:textId="77777777" w:rsidR="00B36C2D" w:rsidRPr="0058616A" w:rsidRDefault="00B36C2D" w:rsidP="00B36C2D">
      <w:pPr>
        <w:numPr>
          <w:ilvl w:val="0"/>
          <w:numId w:val="6"/>
        </w:numPr>
        <w:spacing w:after="0" w:line="276" w:lineRule="auto"/>
        <w:jc w:val="left"/>
        <w:rPr>
          <w:rFonts w:eastAsia="Arial" w:cs="Arial"/>
          <w:sz w:val="24"/>
          <w:szCs w:val="24"/>
          <w:lang w:val="bg"/>
        </w:rPr>
      </w:pPr>
      <w:r w:rsidRPr="0058616A">
        <w:rPr>
          <w:rFonts w:eastAsia="Arial" w:cs="Arial"/>
          <w:sz w:val="24"/>
          <w:szCs w:val="24"/>
          <w:lang w:val="bg"/>
        </w:rPr>
        <w:t>Competitive advantages of rival companies</w:t>
      </w:r>
    </w:p>
    <w:p w14:paraId="090EA862" w14:textId="77777777" w:rsidR="00B36C2D" w:rsidRPr="0058616A" w:rsidRDefault="00B36C2D" w:rsidP="00B36C2D">
      <w:pPr>
        <w:numPr>
          <w:ilvl w:val="0"/>
          <w:numId w:val="6"/>
        </w:numPr>
        <w:spacing w:after="0" w:line="276" w:lineRule="auto"/>
        <w:jc w:val="left"/>
        <w:rPr>
          <w:rFonts w:eastAsia="Arial" w:cs="Arial"/>
          <w:sz w:val="24"/>
          <w:szCs w:val="24"/>
          <w:lang w:val="bg"/>
        </w:rPr>
      </w:pPr>
      <w:r w:rsidRPr="0058616A">
        <w:rPr>
          <w:rFonts w:eastAsia="Arial" w:cs="Arial"/>
          <w:sz w:val="24"/>
          <w:szCs w:val="24"/>
          <w:lang w:val="bg"/>
        </w:rPr>
        <w:t>Further loss of customer demand</w:t>
      </w:r>
    </w:p>
    <w:p w14:paraId="125E73B2" w14:textId="77777777" w:rsidR="00B36C2D" w:rsidRPr="0058616A" w:rsidRDefault="00B36C2D" w:rsidP="00B36C2D">
      <w:pPr>
        <w:numPr>
          <w:ilvl w:val="0"/>
          <w:numId w:val="6"/>
        </w:numPr>
        <w:spacing w:after="0" w:line="276" w:lineRule="auto"/>
        <w:jc w:val="left"/>
        <w:rPr>
          <w:rFonts w:eastAsia="Arial" w:cs="Arial"/>
          <w:sz w:val="24"/>
          <w:szCs w:val="24"/>
          <w:lang w:val="bg"/>
        </w:rPr>
      </w:pPr>
      <w:r w:rsidRPr="0058616A">
        <w:rPr>
          <w:rFonts w:eastAsia="Arial" w:cs="Arial"/>
          <w:sz w:val="24"/>
          <w:szCs w:val="24"/>
          <w:lang w:val="bg"/>
        </w:rPr>
        <w:t xml:space="preserve">Worsening of the brand’s image and customer perception </w:t>
      </w:r>
    </w:p>
    <w:p w14:paraId="4C894111" w14:textId="77777777" w:rsidR="00B36C2D" w:rsidRPr="0058616A" w:rsidRDefault="00B36C2D" w:rsidP="00B36C2D">
      <w:pPr>
        <w:numPr>
          <w:ilvl w:val="0"/>
          <w:numId w:val="6"/>
        </w:numPr>
        <w:spacing w:after="0" w:line="276" w:lineRule="auto"/>
        <w:jc w:val="left"/>
        <w:rPr>
          <w:rFonts w:eastAsia="Arial" w:cs="Arial"/>
          <w:sz w:val="24"/>
          <w:szCs w:val="24"/>
          <w:lang w:val="bg"/>
        </w:rPr>
      </w:pPr>
      <w:r w:rsidRPr="0058616A">
        <w:rPr>
          <w:rFonts w:eastAsia="Arial" w:cs="Arial"/>
          <w:sz w:val="24"/>
          <w:szCs w:val="24"/>
          <w:lang w:val="bg"/>
        </w:rPr>
        <w:t>Legal problems</w:t>
      </w:r>
    </w:p>
    <w:p w14:paraId="4891F501" w14:textId="77777777" w:rsidR="00B36C2D" w:rsidRPr="0058616A" w:rsidRDefault="00B36C2D" w:rsidP="00B36C2D">
      <w:pPr>
        <w:numPr>
          <w:ilvl w:val="0"/>
          <w:numId w:val="6"/>
        </w:numPr>
        <w:spacing w:after="0" w:line="276" w:lineRule="auto"/>
        <w:jc w:val="left"/>
        <w:rPr>
          <w:rFonts w:eastAsia="Arial" w:cs="Arial"/>
          <w:sz w:val="24"/>
          <w:szCs w:val="24"/>
          <w:lang w:val="bg"/>
        </w:rPr>
      </w:pPr>
      <w:r w:rsidRPr="0058616A">
        <w:rPr>
          <w:rFonts w:eastAsia="Arial" w:cs="Arial"/>
          <w:sz w:val="24"/>
          <w:szCs w:val="24"/>
          <w:lang w:val="bg"/>
        </w:rPr>
        <w:t xml:space="preserve">Inability to recover from its current crisis, possibly leading to the company’s complete collapse </w:t>
      </w:r>
    </w:p>
    <w:p w14:paraId="2270FA50" w14:textId="77777777" w:rsidR="00B36C2D" w:rsidRPr="0058616A" w:rsidRDefault="00B36C2D" w:rsidP="00B36C2D">
      <w:pPr>
        <w:spacing w:line="276" w:lineRule="auto"/>
        <w:rPr>
          <w:rFonts w:eastAsia="Arial" w:cs="Arial"/>
          <w:sz w:val="24"/>
          <w:szCs w:val="24"/>
          <w:lang w:val="bg"/>
        </w:rPr>
      </w:pPr>
    </w:p>
    <w:p w14:paraId="633F8575" w14:textId="77777777" w:rsidR="00B36C2D" w:rsidRPr="0058616A" w:rsidRDefault="00B36C2D" w:rsidP="00B36C2D">
      <w:pPr>
        <w:spacing w:line="276" w:lineRule="auto"/>
        <w:rPr>
          <w:rFonts w:eastAsia="Arial" w:cs="Arial"/>
          <w:sz w:val="24"/>
          <w:szCs w:val="24"/>
          <w:lang w:val="bg"/>
        </w:rPr>
      </w:pPr>
      <w:r w:rsidRPr="0058616A">
        <w:rPr>
          <w:rFonts w:eastAsia="Arial" w:cs="Arial"/>
          <w:sz w:val="24"/>
          <w:szCs w:val="24"/>
          <w:lang w:val="bg"/>
        </w:rPr>
        <w:t xml:space="preserve">In reviewing the SWOT analysis, it is to be extracted that the implementation of a problem-solution strategy that targets the resolution of the high staff turnover at Forever 21 is an essential factor for the state of the company. </w:t>
      </w:r>
    </w:p>
    <w:p w14:paraId="16EFD4C4" w14:textId="77777777" w:rsidR="00B36C2D" w:rsidRPr="0058616A" w:rsidRDefault="00B36C2D" w:rsidP="00B36C2D">
      <w:pPr>
        <w:spacing w:line="276" w:lineRule="auto"/>
        <w:rPr>
          <w:rFonts w:eastAsia="Arial" w:cs="Arial"/>
          <w:sz w:val="24"/>
          <w:szCs w:val="24"/>
          <w:lang w:val="bg"/>
        </w:rPr>
      </w:pPr>
    </w:p>
    <w:p w14:paraId="09C20EF7" w14:textId="77777777" w:rsidR="00B36C2D" w:rsidRPr="0058616A" w:rsidRDefault="00B36C2D" w:rsidP="00B36C2D">
      <w:pPr>
        <w:keepNext/>
        <w:keepLines/>
        <w:spacing w:before="400" w:after="120" w:line="276" w:lineRule="auto"/>
        <w:outlineLvl w:val="0"/>
        <w:rPr>
          <w:rFonts w:eastAsia="Arial" w:cs="Arial"/>
          <w:sz w:val="24"/>
          <w:szCs w:val="24"/>
          <w:lang w:val="bg"/>
        </w:rPr>
      </w:pPr>
      <w:bookmarkStart w:id="5" w:name="_Toc123179448"/>
      <w:r w:rsidRPr="0058616A">
        <w:rPr>
          <w:rFonts w:eastAsia="Arial" w:cs="Arial"/>
          <w:sz w:val="24"/>
          <w:szCs w:val="24"/>
          <w:lang w:val="bg"/>
        </w:rPr>
        <w:t>Recommended Problem Resolution Strategies</w:t>
      </w:r>
      <w:bookmarkEnd w:id="5"/>
      <w:r w:rsidRPr="0058616A">
        <w:rPr>
          <w:rFonts w:eastAsia="Arial" w:cs="Arial"/>
          <w:sz w:val="24"/>
          <w:szCs w:val="24"/>
          <w:lang w:val="bg"/>
        </w:rPr>
        <w:t xml:space="preserve"> </w:t>
      </w:r>
    </w:p>
    <w:p w14:paraId="74C4D033" w14:textId="77777777" w:rsidR="00B36C2D" w:rsidRPr="0058616A" w:rsidRDefault="00B36C2D" w:rsidP="00B36C2D">
      <w:pPr>
        <w:spacing w:line="276" w:lineRule="auto"/>
        <w:rPr>
          <w:rFonts w:eastAsia="Arial" w:cs="Arial"/>
          <w:sz w:val="24"/>
          <w:szCs w:val="24"/>
          <w:lang w:val="bg"/>
        </w:rPr>
      </w:pPr>
    </w:p>
    <w:p w14:paraId="3D7436C1" w14:textId="77777777" w:rsidR="00B36C2D" w:rsidRPr="0058616A" w:rsidRDefault="00B36C2D" w:rsidP="00B36C2D">
      <w:pPr>
        <w:spacing w:line="276" w:lineRule="auto"/>
        <w:rPr>
          <w:rFonts w:eastAsia="Arial" w:cs="Arial"/>
          <w:sz w:val="24"/>
          <w:szCs w:val="24"/>
          <w:lang w:val="bg"/>
        </w:rPr>
      </w:pPr>
      <w:r w:rsidRPr="0058616A">
        <w:rPr>
          <w:rFonts w:eastAsia="Arial" w:cs="Arial"/>
          <w:sz w:val="24"/>
          <w:szCs w:val="24"/>
          <w:lang w:val="bg"/>
        </w:rPr>
        <w:t xml:space="preserve">Strategy 1: Fostering employees’ relationships </w:t>
      </w:r>
    </w:p>
    <w:p w14:paraId="2E655844" w14:textId="77777777" w:rsidR="00B36C2D" w:rsidRPr="0058616A" w:rsidRDefault="00B36C2D" w:rsidP="00B36C2D">
      <w:pPr>
        <w:spacing w:line="276" w:lineRule="auto"/>
        <w:rPr>
          <w:rFonts w:eastAsia="Arial" w:cs="Arial"/>
          <w:sz w:val="24"/>
          <w:szCs w:val="24"/>
          <w:lang w:val="bg"/>
        </w:rPr>
      </w:pPr>
    </w:p>
    <w:p w14:paraId="00F7ED7E" w14:textId="77777777" w:rsidR="00B36C2D" w:rsidRPr="0058616A" w:rsidRDefault="00B36C2D" w:rsidP="00B36C2D">
      <w:pPr>
        <w:spacing w:line="276" w:lineRule="auto"/>
        <w:rPr>
          <w:rFonts w:eastAsia="Arial" w:cs="Arial"/>
          <w:sz w:val="24"/>
          <w:szCs w:val="24"/>
          <w:lang w:val="bg"/>
        </w:rPr>
      </w:pPr>
      <w:r w:rsidRPr="0058616A">
        <w:rPr>
          <w:rFonts w:eastAsia="Arial" w:cs="Arial"/>
          <w:sz w:val="24"/>
          <w:szCs w:val="24"/>
          <w:lang w:val="bg"/>
        </w:rPr>
        <w:t xml:space="preserve">The first strategy to be suggested aims to improve the job satisfaction of Forever 21 and thus, contribute to the diminishing of the company’s high attrition rate by ameliorating the relations that workers have with the people that they interact with during their work days. </w:t>
      </w:r>
    </w:p>
    <w:p w14:paraId="425EA482" w14:textId="77777777" w:rsidR="00B36C2D" w:rsidRPr="0058616A" w:rsidRDefault="00B36C2D" w:rsidP="00B36C2D">
      <w:pPr>
        <w:spacing w:line="276" w:lineRule="auto"/>
        <w:rPr>
          <w:rFonts w:eastAsia="Arial" w:cs="Arial"/>
          <w:sz w:val="24"/>
          <w:szCs w:val="24"/>
          <w:lang w:val="bg"/>
        </w:rPr>
      </w:pPr>
    </w:p>
    <w:p w14:paraId="43D9EFBC" w14:textId="77777777" w:rsidR="00B36C2D" w:rsidRPr="0058616A" w:rsidRDefault="00B36C2D" w:rsidP="00B36C2D">
      <w:pPr>
        <w:spacing w:line="276" w:lineRule="auto"/>
        <w:rPr>
          <w:rFonts w:eastAsia="Arial" w:cs="Arial"/>
          <w:sz w:val="24"/>
          <w:szCs w:val="24"/>
          <w:lang w:val="bg"/>
        </w:rPr>
      </w:pPr>
      <w:r w:rsidRPr="0058616A">
        <w:rPr>
          <w:rFonts w:eastAsia="Arial" w:cs="Arial"/>
          <w:sz w:val="24"/>
          <w:szCs w:val="24"/>
          <w:lang w:val="bg"/>
        </w:rPr>
        <w:t xml:space="preserve">Although there have also been several cases whereby Forever 21’s workers have reported experiencing unpleasant work interactions with customers and colleagues, most complaints regard the treatment that they receive from their supervisors and managers. Employees disclose that they have been harassed, discriminated against their sexual orientation or race and accused of stealing from the store. This inevitably has contributed to the low job satisfaction rate at Forever 21. </w:t>
      </w:r>
    </w:p>
    <w:p w14:paraId="1ACEE2CE" w14:textId="77777777" w:rsidR="00B36C2D" w:rsidRPr="0058616A" w:rsidRDefault="00B36C2D" w:rsidP="00B36C2D">
      <w:pPr>
        <w:spacing w:line="276" w:lineRule="auto"/>
        <w:rPr>
          <w:rFonts w:eastAsia="Arial" w:cs="Arial"/>
          <w:sz w:val="24"/>
          <w:szCs w:val="24"/>
          <w:lang w:val="bg"/>
        </w:rPr>
      </w:pPr>
    </w:p>
    <w:p w14:paraId="0DDFB4B5" w14:textId="77777777" w:rsidR="00B36C2D" w:rsidRPr="0058616A" w:rsidRDefault="00B36C2D" w:rsidP="00B36C2D">
      <w:pPr>
        <w:spacing w:line="276" w:lineRule="auto"/>
        <w:rPr>
          <w:rFonts w:eastAsia="Arial" w:cs="Arial"/>
          <w:sz w:val="24"/>
          <w:szCs w:val="24"/>
          <w:lang w:val="bg"/>
        </w:rPr>
      </w:pPr>
      <w:r w:rsidRPr="0058616A">
        <w:rPr>
          <w:rFonts w:eastAsia="Arial" w:cs="Arial"/>
          <w:sz w:val="24"/>
          <w:szCs w:val="24"/>
          <w:lang w:val="bg"/>
        </w:rPr>
        <w:t xml:space="preserve">Therefore, the strategy would emphasize on the stimulation of a better supervisor and management attitude towards lower standing in the organizational hierarchy individuals. </w:t>
      </w:r>
    </w:p>
    <w:p w14:paraId="5A243C40" w14:textId="77777777" w:rsidR="00B36C2D" w:rsidRPr="0058616A" w:rsidRDefault="00B36C2D" w:rsidP="00B36C2D">
      <w:pPr>
        <w:spacing w:line="276" w:lineRule="auto"/>
        <w:rPr>
          <w:rFonts w:eastAsia="Arial" w:cs="Arial"/>
          <w:sz w:val="24"/>
          <w:szCs w:val="24"/>
          <w:lang w:val="bg"/>
        </w:rPr>
      </w:pPr>
    </w:p>
    <w:p w14:paraId="3B283B71" w14:textId="77777777" w:rsidR="00B36C2D" w:rsidRPr="0058616A" w:rsidRDefault="00B36C2D" w:rsidP="00B36C2D">
      <w:pPr>
        <w:spacing w:line="276" w:lineRule="auto"/>
        <w:rPr>
          <w:rFonts w:eastAsia="Arial" w:cs="Arial"/>
          <w:sz w:val="24"/>
          <w:szCs w:val="24"/>
          <w:lang w:val="bg"/>
        </w:rPr>
      </w:pPr>
      <w:r w:rsidRPr="0058616A">
        <w:rPr>
          <w:rFonts w:eastAsia="Arial" w:cs="Arial"/>
          <w:sz w:val="24"/>
          <w:szCs w:val="24"/>
          <w:lang w:val="bg"/>
        </w:rPr>
        <w:t xml:space="preserve">In addition, the plan would include the hosting of multiple events that urge the overall positive social environment in the company. For instance, colleagues and management would participate in different team building activities or gather at different locations. </w:t>
      </w:r>
    </w:p>
    <w:p w14:paraId="117D2FE0" w14:textId="77777777" w:rsidR="00B36C2D" w:rsidRPr="0058616A" w:rsidRDefault="00B36C2D" w:rsidP="00B36C2D">
      <w:pPr>
        <w:spacing w:line="276" w:lineRule="auto"/>
        <w:rPr>
          <w:rFonts w:eastAsia="Arial" w:cs="Arial"/>
          <w:sz w:val="24"/>
          <w:szCs w:val="24"/>
          <w:lang w:val="bg"/>
        </w:rPr>
      </w:pPr>
    </w:p>
    <w:p w14:paraId="0AA26557" w14:textId="77777777" w:rsidR="00B36C2D" w:rsidRPr="0058616A" w:rsidRDefault="00B36C2D" w:rsidP="00B36C2D">
      <w:pPr>
        <w:spacing w:line="276" w:lineRule="auto"/>
        <w:rPr>
          <w:rFonts w:eastAsia="Arial" w:cs="Arial"/>
          <w:b/>
          <w:sz w:val="24"/>
          <w:szCs w:val="24"/>
          <w:lang w:val="bg"/>
        </w:rPr>
      </w:pPr>
      <w:r w:rsidRPr="0058616A">
        <w:rPr>
          <w:rFonts w:eastAsia="Arial" w:cs="Arial"/>
          <w:b/>
          <w:sz w:val="24"/>
          <w:szCs w:val="24"/>
          <w:lang w:val="bg"/>
        </w:rPr>
        <w:t xml:space="preserve">Strategy 2: Encouragement of employee development </w:t>
      </w:r>
    </w:p>
    <w:p w14:paraId="13168097" w14:textId="77777777" w:rsidR="00B36C2D" w:rsidRPr="0058616A" w:rsidRDefault="00B36C2D" w:rsidP="00B36C2D">
      <w:pPr>
        <w:spacing w:line="276" w:lineRule="auto"/>
        <w:rPr>
          <w:rFonts w:eastAsia="Arial" w:cs="Arial"/>
          <w:sz w:val="24"/>
          <w:szCs w:val="24"/>
          <w:lang w:val="bg"/>
        </w:rPr>
      </w:pPr>
    </w:p>
    <w:p w14:paraId="614FED5B" w14:textId="77777777" w:rsidR="00B36C2D" w:rsidRPr="0058616A" w:rsidRDefault="00B36C2D" w:rsidP="00B36C2D">
      <w:pPr>
        <w:spacing w:line="276" w:lineRule="auto"/>
        <w:rPr>
          <w:rFonts w:eastAsia="Arial" w:cs="Arial"/>
          <w:sz w:val="24"/>
          <w:szCs w:val="24"/>
          <w:lang w:val="bg"/>
        </w:rPr>
      </w:pPr>
      <w:r w:rsidRPr="0058616A">
        <w:rPr>
          <w:rFonts w:eastAsia="Arial" w:cs="Arial"/>
          <w:sz w:val="24"/>
          <w:szCs w:val="24"/>
          <w:lang w:val="bg"/>
        </w:rPr>
        <w:t xml:space="preserve">Another frequent contributor to the low satisfaction rates at Forever 21 appears to be the lack of development opportunities that the employees receive. </w:t>
      </w:r>
    </w:p>
    <w:p w14:paraId="5251A75B" w14:textId="77777777" w:rsidR="00B36C2D" w:rsidRPr="0058616A" w:rsidRDefault="00B36C2D" w:rsidP="00B36C2D">
      <w:pPr>
        <w:spacing w:line="276" w:lineRule="auto"/>
        <w:rPr>
          <w:rFonts w:eastAsia="Arial" w:cs="Arial"/>
          <w:sz w:val="24"/>
          <w:szCs w:val="24"/>
          <w:lang w:val="bg"/>
        </w:rPr>
      </w:pPr>
    </w:p>
    <w:p w14:paraId="218E2C19" w14:textId="77777777" w:rsidR="00B36C2D" w:rsidRPr="0058616A" w:rsidRDefault="00B36C2D" w:rsidP="00B36C2D">
      <w:pPr>
        <w:spacing w:line="276" w:lineRule="auto"/>
        <w:rPr>
          <w:rFonts w:eastAsia="Arial" w:cs="Arial"/>
          <w:sz w:val="24"/>
          <w:szCs w:val="24"/>
          <w:lang w:val="bg"/>
        </w:rPr>
      </w:pPr>
      <w:r w:rsidRPr="0058616A">
        <w:rPr>
          <w:rFonts w:eastAsia="Arial" w:cs="Arial"/>
          <w:sz w:val="24"/>
          <w:szCs w:val="24"/>
          <w:lang w:val="bg"/>
        </w:rPr>
        <w:t xml:space="preserve">Data from Indeed (2022) reveals that the majority of the workers at the company evaluate that they do not acquire new competencies at work, nor have access to training options. Even more, 49% of the respondents disclosed that they strongly disagree with the statement that the management at the company cares about their career growth, whilst only a mere 8% said that they strongly agree. </w:t>
      </w:r>
    </w:p>
    <w:p w14:paraId="663E6CFB" w14:textId="77777777" w:rsidR="00B36C2D" w:rsidRPr="0058616A" w:rsidRDefault="00B36C2D" w:rsidP="00B36C2D">
      <w:pPr>
        <w:spacing w:line="276" w:lineRule="auto"/>
        <w:rPr>
          <w:rFonts w:eastAsia="Arial" w:cs="Arial"/>
          <w:sz w:val="24"/>
          <w:szCs w:val="24"/>
          <w:lang w:val="bg"/>
        </w:rPr>
      </w:pPr>
    </w:p>
    <w:p w14:paraId="03E7D857" w14:textId="77777777" w:rsidR="00B36C2D" w:rsidRPr="0058616A" w:rsidRDefault="00B36C2D" w:rsidP="00B36C2D">
      <w:pPr>
        <w:spacing w:line="276" w:lineRule="auto"/>
        <w:rPr>
          <w:rFonts w:eastAsia="Arial" w:cs="Arial"/>
          <w:sz w:val="24"/>
          <w:szCs w:val="24"/>
          <w:lang w:val="bg"/>
        </w:rPr>
      </w:pPr>
      <w:r w:rsidRPr="0058616A">
        <w:rPr>
          <w:rFonts w:eastAsia="Arial" w:cs="Arial"/>
          <w:sz w:val="24"/>
          <w:szCs w:val="24"/>
          <w:lang w:val="bg"/>
        </w:rPr>
        <w:t xml:space="preserve">Skills and career development are important for every person and are prerequisites for the achievement of a successful career. Accordingly, the Global Talent Monitor’s report on workforce activity in 2Q18 identifies the lack of skills advancement opportunities as a crucial factor in employee attrition (Gartner, 2018). Moreover, 31% of workers in Forever 21 report that they have decided to quit working for the company due to that reason (Indeed, 2022). </w:t>
      </w:r>
    </w:p>
    <w:p w14:paraId="70633E72" w14:textId="77777777" w:rsidR="00B36C2D" w:rsidRPr="0058616A" w:rsidRDefault="00B36C2D" w:rsidP="00B36C2D">
      <w:pPr>
        <w:spacing w:line="276" w:lineRule="auto"/>
        <w:rPr>
          <w:rFonts w:eastAsia="Arial" w:cs="Arial"/>
          <w:sz w:val="24"/>
          <w:szCs w:val="24"/>
          <w:lang w:val="bg"/>
        </w:rPr>
      </w:pPr>
    </w:p>
    <w:p w14:paraId="2A5F8823" w14:textId="77777777" w:rsidR="00B36C2D" w:rsidRPr="0058616A" w:rsidRDefault="00B36C2D" w:rsidP="00B36C2D">
      <w:pPr>
        <w:spacing w:line="276" w:lineRule="auto"/>
        <w:rPr>
          <w:rFonts w:eastAsia="Arial" w:cs="Arial"/>
          <w:sz w:val="24"/>
          <w:szCs w:val="24"/>
          <w:lang w:val="bg"/>
        </w:rPr>
      </w:pPr>
      <w:r w:rsidRPr="0058616A">
        <w:rPr>
          <w:rFonts w:eastAsia="Arial" w:cs="Arial"/>
          <w:sz w:val="24"/>
          <w:szCs w:val="24"/>
          <w:lang w:val="bg"/>
        </w:rPr>
        <w:t>In recognition of these insights, the second strategy would encompass increases in job role and salary promotions, offering of more training and workshops and assistance in the pursuit of future career goals</w:t>
      </w:r>
    </w:p>
    <w:p w14:paraId="2DF66FC5" w14:textId="77777777" w:rsidR="00B36C2D" w:rsidRPr="0058616A" w:rsidRDefault="00B36C2D" w:rsidP="00B36C2D">
      <w:pPr>
        <w:spacing w:line="276" w:lineRule="auto"/>
        <w:rPr>
          <w:rFonts w:eastAsia="Arial" w:cs="Arial"/>
          <w:sz w:val="24"/>
          <w:szCs w:val="24"/>
          <w:lang w:val="bg"/>
        </w:rPr>
      </w:pPr>
    </w:p>
    <w:p w14:paraId="622AB63A" w14:textId="77777777" w:rsidR="00B36C2D" w:rsidRPr="0058616A" w:rsidRDefault="00B36C2D" w:rsidP="00B36C2D">
      <w:pPr>
        <w:spacing w:line="276" w:lineRule="auto"/>
        <w:rPr>
          <w:rFonts w:eastAsia="Arial" w:cs="Arial"/>
          <w:sz w:val="24"/>
          <w:szCs w:val="24"/>
          <w:lang w:val="bg"/>
        </w:rPr>
      </w:pPr>
      <w:r w:rsidRPr="0058616A">
        <w:rPr>
          <w:rFonts w:eastAsia="Arial" w:cs="Arial"/>
          <w:sz w:val="24"/>
          <w:szCs w:val="24"/>
          <w:lang w:val="bg"/>
        </w:rPr>
        <w:t xml:space="preserve">Strategy 3: Enhancement of employee recognition </w:t>
      </w:r>
    </w:p>
    <w:p w14:paraId="1B9DAADC" w14:textId="77777777" w:rsidR="00B36C2D" w:rsidRPr="0058616A" w:rsidRDefault="00B36C2D" w:rsidP="00B36C2D">
      <w:pPr>
        <w:spacing w:line="276" w:lineRule="auto"/>
        <w:rPr>
          <w:rFonts w:eastAsia="Arial" w:cs="Arial"/>
          <w:sz w:val="24"/>
          <w:szCs w:val="24"/>
          <w:lang w:val="bg"/>
        </w:rPr>
      </w:pPr>
    </w:p>
    <w:p w14:paraId="0AB080F5" w14:textId="77777777" w:rsidR="00B36C2D" w:rsidRPr="0058616A" w:rsidRDefault="00B36C2D" w:rsidP="00B36C2D">
      <w:pPr>
        <w:spacing w:line="276" w:lineRule="auto"/>
        <w:rPr>
          <w:rFonts w:eastAsia="Arial" w:cs="Arial"/>
          <w:sz w:val="24"/>
          <w:szCs w:val="24"/>
          <w:lang w:val="bg"/>
        </w:rPr>
      </w:pPr>
      <w:r w:rsidRPr="0058616A">
        <w:rPr>
          <w:rFonts w:eastAsia="Arial" w:cs="Arial"/>
          <w:sz w:val="24"/>
          <w:szCs w:val="24"/>
          <w:lang w:val="bg"/>
        </w:rPr>
        <w:t xml:space="preserve">On a similar note to the positive treatment and encouragement of employees, it is also of importance for a company to show its appreciation of the work that its workforce does. </w:t>
      </w:r>
    </w:p>
    <w:p w14:paraId="304FF1F9" w14:textId="77777777" w:rsidR="00B36C2D" w:rsidRPr="0058616A" w:rsidRDefault="00B36C2D" w:rsidP="00B36C2D">
      <w:pPr>
        <w:spacing w:line="276" w:lineRule="auto"/>
        <w:rPr>
          <w:rFonts w:eastAsia="Arial" w:cs="Arial"/>
          <w:sz w:val="24"/>
          <w:szCs w:val="24"/>
          <w:lang w:val="bg"/>
        </w:rPr>
      </w:pPr>
    </w:p>
    <w:p w14:paraId="0602B56D" w14:textId="77777777" w:rsidR="00B36C2D" w:rsidRPr="0058616A" w:rsidRDefault="00B36C2D" w:rsidP="00B36C2D">
      <w:pPr>
        <w:spacing w:line="276" w:lineRule="auto"/>
        <w:rPr>
          <w:rFonts w:eastAsia="Arial" w:cs="Arial"/>
          <w:sz w:val="24"/>
          <w:szCs w:val="24"/>
          <w:lang w:val="bg"/>
        </w:rPr>
      </w:pPr>
      <w:r w:rsidRPr="0058616A">
        <w:rPr>
          <w:rFonts w:eastAsia="Arial" w:cs="Arial"/>
          <w:sz w:val="24"/>
          <w:szCs w:val="24"/>
          <w:lang w:val="bg"/>
        </w:rPr>
        <w:t xml:space="preserve">As discussed, at Forever 21 individuals at higher job positions frequently do not have the right attitude and respect towards lower standing staff members. This is reflected also in the poor recognition that they often receive. </w:t>
      </w:r>
    </w:p>
    <w:p w14:paraId="30F6D384" w14:textId="77777777" w:rsidR="00B36C2D" w:rsidRPr="0058616A" w:rsidRDefault="00B36C2D" w:rsidP="00B36C2D">
      <w:pPr>
        <w:spacing w:line="276" w:lineRule="auto"/>
        <w:rPr>
          <w:rFonts w:eastAsia="Arial" w:cs="Arial"/>
          <w:sz w:val="24"/>
          <w:szCs w:val="24"/>
          <w:lang w:val="bg"/>
        </w:rPr>
      </w:pPr>
    </w:p>
    <w:p w14:paraId="081D3C48" w14:textId="77777777" w:rsidR="00B36C2D" w:rsidRPr="0058616A" w:rsidRDefault="00B36C2D" w:rsidP="00B36C2D">
      <w:pPr>
        <w:spacing w:line="276" w:lineRule="auto"/>
        <w:rPr>
          <w:rFonts w:eastAsia="Arial" w:cs="Arial"/>
          <w:sz w:val="24"/>
          <w:szCs w:val="24"/>
          <w:lang w:val="bg"/>
        </w:rPr>
      </w:pPr>
      <w:r w:rsidRPr="0058616A">
        <w:rPr>
          <w:rFonts w:eastAsia="Arial" w:cs="Arial"/>
          <w:sz w:val="24"/>
          <w:szCs w:val="24"/>
          <w:lang w:val="bg"/>
        </w:rPr>
        <w:t>A report by the analytical company Gallup (2022) highlights the essential role that adequate work recognition has on an organization’s workforce. According to it, employees that do not feel valued by the company that they work for are five times more likely to have a low job engagement rate and 27% more likely to experience issues in their work. What is more, they are 74% more likely to not see themselves as still working for their current companies in one year (Workhuman, 2022).</w:t>
      </w:r>
    </w:p>
    <w:p w14:paraId="649E5B03" w14:textId="77777777" w:rsidR="00B36C2D" w:rsidRPr="0058616A" w:rsidRDefault="00B36C2D" w:rsidP="00B36C2D">
      <w:pPr>
        <w:spacing w:line="276" w:lineRule="auto"/>
        <w:rPr>
          <w:rFonts w:eastAsia="Arial" w:cs="Arial"/>
          <w:sz w:val="24"/>
          <w:szCs w:val="24"/>
          <w:lang w:val="bg"/>
        </w:rPr>
      </w:pPr>
    </w:p>
    <w:p w14:paraId="2A167F85" w14:textId="77777777" w:rsidR="00B36C2D" w:rsidRPr="0058616A" w:rsidRDefault="00B36C2D" w:rsidP="00B36C2D">
      <w:pPr>
        <w:spacing w:line="276" w:lineRule="auto"/>
        <w:rPr>
          <w:rFonts w:eastAsia="Arial" w:cs="Arial"/>
          <w:sz w:val="24"/>
          <w:szCs w:val="24"/>
          <w:lang w:val="bg"/>
        </w:rPr>
      </w:pPr>
      <w:r w:rsidRPr="0058616A">
        <w:rPr>
          <w:rFonts w:eastAsia="Arial" w:cs="Arial"/>
          <w:sz w:val="24"/>
          <w:szCs w:val="24"/>
          <w:lang w:val="bg"/>
        </w:rPr>
        <w:t>Further support comes from other research that outlines that 82% of respondents assess recognition to be a crucial factor for their work satisfaction and 63% of workers who feel appreciated do not have a high likelihood to seek to change their current job (SurveyMonkey, 2022).</w:t>
      </w:r>
    </w:p>
    <w:p w14:paraId="3C26EDB4" w14:textId="77777777" w:rsidR="00B36C2D" w:rsidRPr="0058616A" w:rsidRDefault="00B36C2D" w:rsidP="00B36C2D">
      <w:pPr>
        <w:spacing w:line="276" w:lineRule="auto"/>
        <w:rPr>
          <w:rFonts w:eastAsia="Arial" w:cs="Arial"/>
          <w:sz w:val="24"/>
          <w:szCs w:val="24"/>
          <w:lang w:val="bg"/>
        </w:rPr>
      </w:pPr>
    </w:p>
    <w:p w14:paraId="3C79EACE" w14:textId="77777777" w:rsidR="00B36C2D" w:rsidRPr="0058616A" w:rsidRDefault="00B36C2D" w:rsidP="00B36C2D">
      <w:pPr>
        <w:spacing w:line="276" w:lineRule="auto"/>
        <w:rPr>
          <w:rFonts w:eastAsia="Arial" w:cs="Arial"/>
          <w:sz w:val="24"/>
          <w:szCs w:val="24"/>
          <w:lang w:val="bg"/>
        </w:rPr>
      </w:pPr>
      <w:r w:rsidRPr="0058616A">
        <w:rPr>
          <w:rFonts w:eastAsia="Arial" w:cs="Arial"/>
          <w:sz w:val="24"/>
          <w:szCs w:val="24"/>
          <w:lang w:val="bg"/>
        </w:rPr>
        <w:t xml:space="preserve">In view of these data, the third strategy to be proposed focuses on the provision of greater employee recognition through various means such as performance rewards, acknowledgement of contributions and accomplishments and positive feedback. </w:t>
      </w:r>
    </w:p>
    <w:p w14:paraId="2C31C790" w14:textId="77777777" w:rsidR="00B36C2D" w:rsidRPr="0058616A" w:rsidRDefault="00B36C2D" w:rsidP="00B36C2D">
      <w:pPr>
        <w:spacing w:line="276" w:lineRule="auto"/>
        <w:rPr>
          <w:rFonts w:eastAsia="Arial" w:cs="Arial"/>
          <w:sz w:val="24"/>
          <w:szCs w:val="24"/>
          <w:lang w:val="bg"/>
        </w:rPr>
      </w:pPr>
    </w:p>
    <w:p w14:paraId="0CC1BA47" w14:textId="77777777" w:rsidR="00B36C2D" w:rsidRPr="0058616A" w:rsidRDefault="00B36C2D" w:rsidP="00B36C2D">
      <w:pPr>
        <w:keepNext/>
        <w:keepLines/>
        <w:spacing w:before="400" w:after="120" w:line="276" w:lineRule="auto"/>
        <w:outlineLvl w:val="0"/>
        <w:rPr>
          <w:rFonts w:eastAsia="Arial" w:cs="Arial"/>
          <w:sz w:val="24"/>
          <w:szCs w:val="24"/>
          <w:lang w:val="bg"/>
        </w:rPr>
      </w:pPr>
      <w:bookmarkStart w:id="6" w:name="_Toc123179449"/>
      <w:r w:rsidRPr="0058616A">
        <w:rPr>
          <w:rFonts w:eastAsia="Arial" w:cs="Arial"/>
          <w:sz w:val="24"/>
          <w:szCs w:val="24"/>
          <w:lang w:val="bg"/>
        </w:rPr>
        <w:t>Evaluation of Alternative Solutions</w:t>
      </w:r>
      <w:bookmarkEnd w:id="6"/>
    </w:p>
    <w:p w14:paraId="7F13FCE5" w14:textId="77777777" w:rsidR="00B36C2D" w:rsidRPr="0058616A" w:rsidRDefault="00B36C2D" w:rsidP="00B36C2D">
      <w:pPr>
        <w:spacing w:line="276" w:lineRule="auto"/>
        <w:rPr>
          <w:rFonts w:eastAsia="Arial" w:cs="Arial"/>
          <w:sz w:val="24"/>
          <w:szCs w:val="24"/>
          <w:lang w:val="bg"/>
        </w:rPr>
      </w:pPr>
    </w:p>
    <w:p w14:paraId="3CD9EBDB" w14:textId="77777777" w:rsidR="00B36C2D" w:rsidRPr="0058616A" w:rsidRDefault="00B36C2D" w:rsidP="00B36C2D">
      <w:pPr>
        <w:spacing w:line="276" w:lineRule="auto"/>
        <w:rPr>
          <w:rFonts w:eastAsia="Arial" w:cs="Arial"/>
          <w:sz w:val="24"/>
          <w:szCs w:val="24"/>
          <w:lang w:val="bg"/>
        </w:rPr>
      </w:pPr>
      <w:r w:rsidRPr="0058616A">
        <w:rPr>
          <w:rFonts w:eastAsia="Arial" w:cs="Arial"/>
          <w:sz w:val="24"/>
          <w:szCs w:val="24"/>
          <w:lang w:val="bg"/>
        </w:rPr>
        <w:t xml:space="preserve">The previously outlined solutions are to be subjected to a Weighted decision making matrix tool. In doing so, their primary features will be analysed and evaluated which would enable the selection of the most optimal strategy. </w:t>
      </w:r>
    </w:p>
    <w:p w14:paraId="0F3A0468" w14:textId="77777777" w:rsidR="00B36C2D" w:rsidRPr="0058616A" w:rsidRDefault="00B36C2D" w:rsidP="00B36C2D">
      <w:pPr>
        <w:spacing w:line="276" w:lineRule="auto"/>
        <w:rPr>
          <w:rFonts w:eastAsia="Arial" w:cs="Arial"/>
          <w:sz w:val="24"/>
          <w:szCs w:val="24"/>
          <w:lang w:val="bg"/>
        </w:rPr>
      </w:pPr>
    </w:p>
    <w:p w14:paraId="3FC7C713" w14:textId="77777777" w:rsidR="00B36C2D" w:rsidRPr="0058616A" w:rsidRDefault="00B36C2D" w:rsidP="00B36C2D">
      <w:pPr>
        <w:spacing w:line="276" w:lineRule="auto"/>
        <w:rPr>
          <w:rFonts w:eastAsia="Arial" w:cs="Arial"/>
          <w:sz w:val="24"/>
          <w:szCs w:val="24"/>
          <w:lang w:val="bg"/>
        </w:rPr>
      </w:pPr>
      <w:r w:rsidRPr="0058616A">
        <w:rPr>
          <w:rFonts w:eastAsia="Arial" w:cs="Arial"/>
          <w:noProof/>
          <w:sz w:val="24"/>
          <w:szCs w:val="24"/>
          <w:lang w:val="bg"/>
        </w:rPr>
        <w:drawing>
          <wp:inline distT="114300" distB="114300" distL="114300" distR="114300" wp14:anchorId="56EF171B" wp14:editId="2D564A8A">
            <wp:extent cx="5731200" cy="3365500"/>
            <wp:effectExtent l="0" t="0" r="0" b="0"/>
            <wp:docPr id="2" name="image2.png" descr="Calendar&#10;&#10;Description automatically generated"/>
            <wp:cNvGraphicFramePr/>
            <a:graphic xmlns:a="http://schemas.openxmlformats.org/drawingml/2006/main">
              <a:graphicData uri="http://schemas.openxmlformats.org/drawingml/2006/picture">
                <pic:pic xmlns:pic="http://schemas.openxmlformats.org/drawingml/2006/picture">
                  <pic:nvPicPr>
                    <pic:cNvPr id="2" name="image2.png" descr="Calendar&#10;&#10;Description automatically generated"/>
                    <pic:cNvPicPr preferRelativeResize="0"/>
                  </pic:nvPicPr>
                  <pic:blipFill>
                    <a:blip r:embed="rId6"/>
                    <a:srcRect/>
                    <a:stretch>
                      <a:fillRect/>
                    </a:stretch>
                  </pic:blipFill>
                  <pic:spPr>
                    <a:xfrm>
                      <a:off x="0" y="0"/>
                      <a:ext cx="5731200" cy="3365500"/>
                    </a:xfrm>
                    <a:prstGeom prst="rect">
                      <a:avLst/>
                    </a:prstGeom>
                    <a:ln/>
                  </pic:spPr>
                </pic:pic>
              </a:graphicData>
            </a:graphic>
          </wp:inline>
        </w:drawing>
      </w:r>
    </w:p>
    <w:p w14:paraId="6E2CEDB4" w14:textId="77777777" w:rsidR="00B36C2D" w:rsidRPr="0058616A" w:rsidRDefault="00B36C2D" w:rsidP="00B36C2D">
      <w:pPr>
        <w:spacing w:line="276" w:lineRule="auto"/>
        <w:rPr>
          <w:rFonts w:eastAsia="Arial" w:cs="Arial"/>
          <w:sz w:val="24"/>
          <w:szCs w:val="24"/>
          <w:lang w:val="bg"/>
        </w:rPr>
      </w:pPr>
    </w:p>
    <w:p w14:paraId="4CA80F5F" w14:textId="77777777" w:rsidR="00B36C2D" w:rsidRPr="0058616A" w:rsidRDefault="00B36C2D" w:rsidP="00B36C2D">
      <w:pPr>
        <w:spacing w:line="276" w:lineRule="auto"/>
        <w:rPr>
          <w:rFonts w:eastAsia="Arial" w:cs="Arial"/>
          <w:sz w:val="24"/>
          <w:szCs w:val="24"/>
          <w:lang w:val="bg"/>
        </w:rPr>
      </w:pPr>
      <w:r w:rsidRPr="0058616A">
        <w:rPr>
          <w:rFonts w:eastAsia="Arial" w:cs="Arial"/>
          <w:sz w:val="24"/>
          <w:szCs w:val="24"/>
          <w:lang w:val="bg"/>
        </w:rPr>
        <w:t xml:space="preserve">Different weights were attributed to different aspects of the outlined strategies. The most important factors were selected to be those related to the impact that the proposed strategic plans would have on the work environment and staff turnover at Forever 21, as they correspond to the main purposes of the strategies. The lowest weights were given on the costs and time needed for the implementation of the strategies, as it was considered that they would highly likely be worth the positive impacts that the strategies would bring about. </w:t>
      </w:r>
    </w:p>
    <w:p w14:paraId="66628873" w14:textId="77777777" w:rsidR="00B36C2D" w:rsidRPr="0058616A" w:rsidRDefault="00B36C2D" w:rsidP="00B36C2D">
      <w:pPr>
        <w:spacing w:line="276" w:lineRule="auto"/>
        <w:rPr>
          <w:rFonts w:eastAsia="Arial" w:cs="Arial"/>
          <w:sz w:val="24"/>
          <w:szCs w:val="24"/>
          <w:lang w:val="bg"/>
        </w:rPr>
      </w:pPr>
    </w:p>
    <w:p w14:paraId="6D1994EB" w14:textId="77777777" w:rsidR="00B36C2D" w:rsidRPr="0058616A" w:rsidRDefault="00B36C2D" w:rsidP="00B36C2D">
      <w:pPr>
        <w:spacing w:line="276" w:lineRule="auto"/>
        <w:rPr>
          <w:rFonts w:eastAsia="Arial" w:cs="Arial"/>
          <w:sz w:val="24"/>
          <w:szCs w:val="24"/>
          <w:lang w:val="bg"/>
        </w:rPr>
      </w:pPr>
      <w:r w:rsidRPr="0058616A">
        <w:rPr>
          <w:rFonts w:eastAsia="Arial" w:cs="Arial"/>
          <w:sz w:val="24"/>
          <w:szCs w:val="24"/>
          <w:lang w:val="bg"/>
        </w:rPr>
        <w:t xml:space="preserve">Based on the calculations made and the total scores of all strategies, it is to be evaluated that Strategy 2 would be most effective. Therefore, the paper would further examine the specific details about its implementation. </w:t>
      </w:r>
    </w:p>
    <w:p w14:paraId="0972DFDB" w14:textId="77777777" w:rsidR="00B36C2D" w:rsidRPr="0058616A" w:rsidRDefault="00B36C2D" w:rsidP="00B36C2D">
      <w:pPr>
        <w:spacing w:line="276" w:lineRule="auto"/>
        <w:rPr>
          <w:rFonts w:eastAsia="Arial" w:cs="Arial"/>
          <w:sz w:val="24"/>
          <w:szCs w:val="24"/>
          <w:lang w:val="bg"/>
        </w:rPr>
      </w:pPr>
    </w:p>
    <w:p w14:paraId="17027801" w14:textId="77777777" w:rsidR="00B36C2D" w:rsidRPr="0058616A" w:rsidRDefault="00B36C2D" w:rsidP="00B36C2D">
      <w:pPr>
        <w:keepNext/>
        <w:keepLines/>
        <w:spacing w:before="400" w:after="120" w:line="276" w:lineRule="auto"/>
        <w:outlineLvl w:val="0"/>
        <w:rPr>
          <w:rFonts w:eastAsia="Arial" w:cs="Arial"/>
          <w:sz w:val="24"/>
          <w:szCs w:val="24"/>
          <w:lang w:val="bg"/>
        </w:rPr>
      </w:pPr>
      <w:bookmarkStart w:id="7" w:name="_Toc123179450"/>
      <w:r w:rsidRPr="0058616A">
        <w:rPr>
          <w:rFonts w:eastAsia="Arial" w:cs="Arial"/>
          <w:sz w:val="24"/>
          <w:szCs w:val="24"/>
          <w:lang w:val="bg"/>
        </w:rPr>
        <w:t>Implementation plan</w:t>
      </w:r>
      <w:bookmarkEnd w:id="7"/>
      <w:r w:rsidRPr="0058616A">
        <w:rPr>
          <w:rFonts w:eastAsia="Arial" w:cs="Arial"/>
          <w:sz w:val="24"/>
          <w:szCs w:val="24"/>
          <w:lang w:val="bg"/>
        </w:rPr>
        <w:t xml:space="preserve"> </w:t>
      </w:r>
    </w:p>
    <w:p w14:paraId="54C26E9E" w14:textId="77777777" w:rsidR="00B36C2D" w:rsidRPr="0058616A" w:rsidRDefault="00B36C2D" w:rsidP="00B36C2D">
      <w:pPr>
        <w:spacing w:line="276" w:lineRule="auto"/>
        <w:rPr>
          <w:rFonts w:eastAsia="Arial" w:cs="Arial"/>
          <w:sz w:val="24"/>
          <w:szCs w:val="24"/>
          <w:lang w:val="bg"/>
        </w:rPr>
      </w:pPr>
    </w:p>
    <w:p w14:paraId="421A7C57" w14:textId="77777777" w:rsidR="00B36C2D" w:rsidRPr="0058616A" w:rsidRDefault="00B36C2D" w:rsidP="00B36C2D">
      <w:pPr>
        <w:spacing w:line="276" w:lineRule="auto"/>
        <w:rPr>
          <w:rFonts w:eastAsia="Arial" w:cs="Arial"/>
          <w:sz w:val="24"/>
          <w:szCs w:val="24"/>
          <w:lang w:val="bg"/>
        </w:rPr>
      </w:pPr>
      <w:r w:rsidRPr="0058616A">
        <w:rPr>
          <w:rFonts w:eastAsia="Arial" w:cs="Arial"/>
          <w:sz w:val="24"/>
          <w:szCs w:val="24"/>
          <w:lang w:val="bg"/>
        </w:rPr>
        <w:t>The strategic plan would be constructed using the ADKAR model for change. This method is based on the conception that there are five outcomes that need to be achieved in order to successfully employ a change. They reflect the name of the model (Hiatt, 2006).</w:t>
      </w:r>
    </w:p>
    <w:p w14:paraId="0D20E063" w14:textId="77777777" w:rsidR="00B36C2D" w:rsidRPr="0058616A" w:rsidRDefault="00B36C2D" w:rsidP="00B36C2D">
      <w:pPr>
        <w:spacing w:line="276" w:lineRule="auto"/>
        <w:rPr>
          <w:rFonts w:eastAsia="Arial" w:cs="Arial"/>
          <w:sz w:val="24"/>
          <w:szCs w:val="24"/>
          <w:lang w:val="bg"/>
        </w:rPr>
      </w:pPr>
    </w:p>
    <w:p w14:paraId="414CF415" w14:textId="77777777" w:rsidR="00B36C2D" w:rsidRPr="0058616A" w:rsidRDefault="00B36C2D" w:rsidP="00B36C2D">
      <w:pPr>
        <w:numPr>
          <w:ilvl w:val="0"/>
          <w:numId w:val="5"/>
        </w:numPr>
        <w:spacing w:after="0" w:line="276" w:lineRule="auto"/>
        <w:jc w:val="left"/>
        <w:rPr>
          <w:rFonts w:eastAsia="Arial" w:cs="Arial"/>
          <w:sz w:val="24"/>
          <w:szCs w:val="24"/>
          <w:lang w:val="bg"/>
        </w:rPr>
      </w:pPr>
      <w:r w:rsidRPr="0058616A">
        <w:rPr>
          <w:rFonts w:eastAsia="Arial" w:cs="Arial"/>
          <w:sz w:val="24"/>
          <w:szCs w:val="24"/>
          <w:lang w:val="bg"/>
        </w:rPr>
        <w:t>Awareness</w:t>
      </w:r>
    </w:p>
    <w:p w14:paraId="403C935C" w14:textId="77777777" w:rsidR="00B36C2D" w:rsidRPr="0058616A" w:rsidRDefault="00B36C2D" w:rsidP="00B36C2D">
      <w:pPr>
        <w:spacing w:line="276" w:lineRule="auto"/>
        <w:rPr>
          <w:rFonts w:eastAsia="Arial" w:cs="Arial"/>
          <w:sz w:val="24"/>
          <w:szCs w:val="24"/>
          <w:lang w:val="bg"/>
        </w:rPr>
      </w:pPr>
      <w:r w:rsidRPr="0058616A">
        <w:rPr>
          <w:rFonts w:eastAsia="Arial" w:cs="Arial"/>
          <w:sz w:val="24"/>
          <w:szCs w:val="24"/>
          <w:lang w:val="bg"/>
        </w:rPr>
        <w:t>As per the ADKAR framework, a change should begin by the raising of awareness regarding the need for and the negatives of the current situation.</w:t>
      </w:r>
    </w:p>
    <w:p w14:paraId="6EEE0011" w14:textId="77777777" w:rsidR="00B36C2D" w:rsidRPr="0058616A" w:rsidRDefault="00B36C2D" w:rsidP="00B36C2D">
      <w:pPr>
        <w:spacing w:line="276" w:lineRule="auto"/>
        <w:rPr>
          <w:rFonts w:eastAsia="Arial" w:cs="Arial"/>
          <w:sz w:val="24"/>
          <w:szCs w:val="24"/>
          <w:lang w:val="bg"/>
        </w:rPr>
      </w:pPr>
    </w:p>
    <w:p w14:paraId="3B858F9A" w14:textId="77777777" w:rsidR="00B36C2D" w:rsidRPr="0058616A" w:rsidRDefault="00B36C2D" w:rsidP="00B36C2D">
      <w:pPr>
        <w:spacing w:line="276" w:lineRule="auto"/>
        <w:rPr>
          <w:rFonts w:eastAsia="Arial" w:cs="Arial"/>
          <w:sz w:val="24"/>
          <w:szCs w:val="24"/>
          <w:lang w:val="bg"/>
        </w:rPr>
      </w:pPr>
      <w:r w:rsidRPr="0058616A">
        <w:rPr>
          <w:rFonts w:eastAsia="Arial" w:cs="Arial"/>
          <w:sz w:val="24"/>
          <w:szCs w:val="24"/>
          <w:lang w:val="bg"/>
        </w:rPr>
        <w:t xml:space="preserve">Therefore, it is to be recommended that Forever 21 commences its strategy implementation by explaining the adverse impacts of high staff turnover. </w:t>
      </w:r>
    </w:p>
    <w:p w14:paraId="0DE2D181" w14:textId="77777777" w:rsidR="00B36C2D" w:rsidRPr="0058616A" w:rsidRDefault="00B36C2D" w:rsidP="00B36C2D">
      <w:pPr>
        <w:spacing w:line="276" w:lineRule="auto"/>
        <w:rPr>
          <w:rFonts w:eastAsia="Arial" w:cs="Arial"/>
          <w:sz w:val="24"/>
          <w:szCs w:val="24"/>
          <w:lang w:val="bg"/>
        </w:rPr>
      </w:pPr>
    </w:p>
    <w:p w14:paraId="518BEB13" w14:textId="77777777" w:rsidR="00B36C2D" w:rsidRPr="0058616A" w:rsidRDefault="00B36C2D" w:rsidP="00B36C2D">
      <w:pPr>
        <w:spacing w:line="276" w:lineRule="auto"/>
        <w:rPr>
          <w:rFonts w:eastAsia="Arial" w:cs="Arial"/>
          <w:sz w:val="24"/>
          <w:szCs w:val="24"/>
          <w:lang w:val="bg"/>
        </w:rPr>
      </w:pPr>
      <w:r w:rsidRPr="0058616A">
        <w:rPr>
          <w:rFonts w:eastAsia="Arial" w:cs="Arial"/>
          <w:sz w:val="24"/>
          <w:szCs w:val="24"/>
          <w:lang w:val="bg"/>
        </w:rPr>
        <w:t xml:space="preserve">For instance, attention should be given to the negative impacts that these high rates have on the organization's financial resources and prosperity, as well as the overall organizational environment. </w:t>
      </w:r>
    </w:p>
    <w:p w14:paraId="7FC60DFE" w14:textId="77777777" w:rsidR="00B36C2D" w:rsidRPr="0058616A" w:rsidRDefault="00B36C2D" w:rsidP="00B36C2D">
      <w:pPr>
        <w:spacing w:line="276" w:lineRule="auto"/>
        <w:rPr>
          <w:rFonts w:eastAsia="Arial" w:cs="Arial"/>
          <w:sz w:val="24"/>
          <w:szCs w:val="24"/>
          <w:lang w:val="bg"/>
        </w:rPr>
      </w:pPr>
    </w:p>
    <w:p w14:paraId="6C13BE29" w14:textId="77777777" w:rsidR="00B36C2D" w:rsidRPr="0058616A" w:rsidRDefault="00B36C2D" w:rsidP="00B36C2D">
      <w:pPr>
        <w:spacing w:line="276" w:lineRule="auto"/>
        <w:rPr>
          <w:rFonts w:eastAsia="Arial" w:cs="Arial"/>
          <w:sz w:val="24"/>
          <w:szCs w:val="24"/>
          <w:lang w:val="bg"/>
        </w:rPr>
      </w:pPr>
      <w:r w:rsidRPr="0058616A">
        <w:rPr>
          <w:rFonts w:eastAsia="Arial" w:cs="Arial"/>
          <w:sz w:val="24"/>
          <w:szCs w:val="24"/>
          <w:lang w:val="bg"/>
        </w:rPr>
        <w:t>Moreover, it should be emphasized that frequent job changes also have a bad reflection on their job application profile which may hamper their career prospects and growth opportunities. In addition, new job finding is also to be outlined as a tedious and time-consuming process.</w:t>
      </w:r>
    </w:p>
    <w:p w14:paraId="4C731285" w14:textId="77777777" w:rsidR="00B36C2D" w:rsidRPr="0058616A" w:rsidRDefault="00B36C2D" w:rsidP="00B36C2D">
      <w:pPr>
        <w:spacing w:line="276" w:lineRule="auto"/>
        <w:rPr>
          <w:rFonts w:eastAsia="Arial" w:cs="Arial"/>
          <w:sz w:val="24"/>
          <w:szCs w:val="24"/>
          <w:lang w:val="bg"/>
        </w:rPr>
      </w:pPr>
    </w:p>
    <w:p w14:paraId="759A5A3F" w14:textId="77777777" w:rsidR="00B36C2D" w:rsidRPr="0058616A" w:rsidRDefault="00B36C2D" w:rsidP="00B36C2D">
      <w:pPr>
        <w:numPr>
          <w:ilvl w:val="0"/>
          <w:numId w:val="5"/>
        </w:numPr>
        <w:spacing w:after="0" w:line="276" w:lineRule="auto"/>
        <w:jc w:val="left"/>
        <w:rPr>
          <w:rFonts w:eastAsia="Arial" w:cs="Arial"/>
          <w:sz w:val="24"/>
          <w:szCs w:val="24"/>
          <w:lang w:val="bg"/>
        </w:rPr>
      </w:pPr>
      <w:r w:rsidRPr="0058616A">
        <w:rPr>
          <w:rFonts w:eastAsia="Arial" w:cs="Arial"/>
          <w:sz w:val="24"/>
          <w:szCs w:val="24"/>
          <w:lang w:val="bg"/>
        </w:rPr>
        <w:t xml:space="preserve"> Desire</w:t>
      </w:r>
    </w:p>
    <w:p w14:paraId="3D850C3D" w14:textId="77777777" w:rsidR="00B36C2D" w:rsidRPr="0058616A" w:rsidRDefault="00B36C2D" w:rsidP="00B36C2D">
      <w:pPr>
        <w:spacing w:line="276" w:lineRule="auto"/>
        <w:rPr>
          <w:rFonts w:eastAsia="Arial" w:cs="Arial"/>
          <w:sz w:val="24"/>
          <w:szCs w:val="24"/>
          <w:lang w:val="bg"/>
        </w:rPr>
      </w:pPr>
      <w:r w:rsidRPr="0058616A">
        <w:rPr>
          <w:rFonts w:eastAsia="Arial" w:cs="Arial"/>
          <w:sz w:val="24"/>
          <w:szCs w:val="24"/>
          <w:lang w:val="bg"/>
        </w:rPr>
        <w:t xml:space="preserve">After the employees have been made aware of the disadvantages of job turnover, both for them, as well as the company, they have to be explained how the changes brought about by implementation of the strategy would engender multiple positive effects. In doing this, the desire of the staff members and management to actively contribute to the employment of the strategy would be fostered. </w:t>
      </w:r>
    </w:p>
    <w:p w14:paraId="3433429F" w14:textId="77777777" w:rsidR="00B36C2D" w:rsidRPr="0058616A" w:rsidRDefault="00B36C2D" w:rsidP="00B36C2D">
      <w:pPr>
        <w:spacing w:line="276" w:lineRule="auto"/>
        <w:rPr>
          <w:rFonts w:eastAsia="Arial" w:cs="Arial"/>
          <w:sz w:val="24"/>
          <w:szCs w:val="24"/>
          <w:lang w:val="bg"/>
        </w:rPr>
      </w:pPr>
    </w:p>
    <w:p w14:paraId="2D8FAC06" w14:textId="77777777" w:rsidR="00B36C2D" w:rsidRPr="0058616A" w:rsidRDefault="00B36C2D" w:rsidP="00B36C2D">
      <w:pPr>
        <w:spacing w:line="276" w:lineRule="auto"/>
        <w:rPr>
          <w:rFonts w:eastAsia="Arial" w:cs="Arial"/>
          <w:sz w:val="24"/>
          <w:szCs w:val="24"/>
          <w:lang w:val="bg"/>
        </w:rPr>
      </w:pPr>
      <w:r w:rsidRPr="0058616A">
        <w:rPr>
          <w:rFonts w:eastAsia="Arial" w:cs="Arial"/>
          <w:sz w:val="24"/>
          <w:szCs w:val="24"/>
          <w:lang w:val="bg"/>
        </w:rPr>
        <w:t xml:space="preserve">For instance, the improved job retention would decrease various types of costs for Forever 21. As a result, the company would have a higher amount of funds that could be allocated to work environment improvements or/and workers’ salary raises. </w:t>
      </w:r>
    </w:p>
    <w:p w14:paraId="7BC728FC" w14:textId="77777777" w:rsidR="00B36C2D" w:rsidRPr="0058616A" w:rsidRDefault="00B36C2D" w:rsidP="00B36C2D">
      <w:pPr>
        <w:spacing w:line="276" w:lineRule="auto"/>
        <w:rPr>
          <w:rFonts w:eastAsia="Arial" w:cs="Arial"/>
          <w:sz w:val="24"/>
          <w:szCs w:val="24"/>
          <w:lang w:val="bg"/>
        </w:rPr>
      </w:pPr>
    </w:p>
    <w:p w14:paraId="227C3E57" w14:textId="77777777" w:rsidR="00B36C2D" w:rsidRPr="0058616A" w:rsidRDefault="00B36C2D" w:rsidP="00B36C2D">
      <w:pPr>
        <w:spacing w:line="276" w:lineRule="auto"/>
        <w:rPr>
          <w:rFonts w:eastAsia="Arial" w:cs="Arial"/>
          <w:sz w:val="24"/>
          <w:szCs w:val="24"/>
          <w:lang w:val="bg"/>
        </w:rPr>
      </w:pPr>
      <w:r w:rsidRPr="0058616A">
        <w:rPr>
          <w:rFonts w:eastAsia="Arial" w:cs="Arial"/>
          <w:sz w:val="24"/>
          <w:szCs w:val="24"/>
          <w:lang w:val="bg"/>
        </w:rPr>
        <w:t xml:space="preserve">Furthermore, considering that the strategy pertains to the fostering of employees’ personal development, they should be made aware of all the benefits that are associated with skills and career advancements. </w:t>
      </w:r>
    </w:p>
    <w:p w14:paraId="13704D93" w14:textId="77777777" w:rsidR="00B36C2D" w:rsidRPr="0058616A" w:rsidRDefault="00B36C2D" w:rsidP="00B36C2D">
      <w:pPr>
        <w:spacing w:line="276" w:lineRule="auto"/>
        <w:rPr>
          <w:rFonts w:eastAsia="Arial" w:cs="Arial"/>
          <w:sz w:val="24"/>
          <w:szCs w:val="24"/>
          <w:lang w:val="bg"/>
        </w:rPr>
      </w:pPr>
    </w:p>
    <w:p w14:paraId="565CBC32" w14:textId="77777777" w:rsidR="00B36C2D" w:rsidRPr="0058616A" w:rsidRDefault="00B36C2D" w:rsidP="00B36C2D">
      <w:pPr>
        <w:numPr>
          <w:ilvl w:val="0"/>
          <w:numId w:val="5"/>
        </w:numPr>
        <w:spacing w:after="0" w:line="276" w:lineRule="auto"/>
        <w:jc w:val="left"/>
        <w:rPr>
          <w:rFonts w:eastAsia="Arial" w:cs="Arial"/>
          <w:sz w:val="24"/>
          <w:szCs w:val="24"/>
          <w:lang w:val="bg"/>
        </w:rPr>
      </w:pPr>
      <w:r w:rsidRPr="0058616A">
        <w:rPr>
          <w:rFonts w:eastAsia="Arial" w:cs="Arial"/>
          <w:sz w:val="24"/>
          <w:szCs w:val="24"/>
          <w:lang w:val="bg"/>
        </w:rPr>
        <w:t>Knowledge</w:t>
      </w:r>
    </w:p>
    <w:p w14:paraId="3EACA20E" w14:textId="77777777" w:rsidR="00B36C2D" w:rsidRPr="0058616A" w:rsidRDefault="00B36C2D" w:rsidP="00B36C2D">
      <w:pPr>
        <w:spacing w:line="276" w:lineRule="auto"/>
        <w:rPr>
          <w:rFonts w:eastAsia="Arial" w:cs="Arial"/>
          <w:sz w:val="24"/>
          <w:szCs w:val="24"/>
          <w:lang w:val="bg"/>
        </w:rPr>
      </w:pPr>
      <w:r w:rsidRPr="0058616A">
        <w:rPr>
          <w:rFonts w:eastAsia="Arial" w:cs="Arial"/>
          <w:sz w:val="24"/>
          <w:szCs w:val="24"/>
          <w:lang w:val="bg"/>
        </w:rPr>
        <w:t>The ADKAR model acknowledges the need of people involved in a change process to possess the needed knowledge to embrace and contribute to the implementation of changes.</w:t>
      </w:r>
    </w:p>
    <w:p w14:paraId="7FD1CF65" w14:textId="77777777" w:rsidR="00B36C2D" w:rsidRPr="0058616A" w:rsidRDefault="00B36C2D" w:rsidP="00B36C2D">
      <w:pPr>
        <w:spacing w:line="276" w:lineRule="auto"/>
        <w:rPr>
          <w:rFonts w:eastAsia="Arial" w:cs="Arial"/>
          <w:sz w:val="24"/>
          <w:szCs w:val="24"/>
          <w:lang w:val="bg"/>
        </w:rPr>
      </w:pPr>
    </w:p>
    <w:p w14:paraId="2F0E4D81" w14:textId="77777777" w:rsidR="00B36C2D" w:rsidRPr="0058616A" w:rsidRDefault="00B36C2D" w:rsidP="00B36C2D">
      <w:pPr>
        <w:spacing w:line="276" w:lineRule="auto"/>
        <w:rPr>
          <w:rFonts w:eastAsia="Arial" w:cs="Arial"/>
          <w:sz w:val="24"/>
          <w:szCs w:val="24"/>
          <w:lang w:val="bg"/>
        </w:rPr>
      </w:pPr>
      <w:r w:rsidRPr="0058616A">
        <w:rPr>
          <w:rFonts w:eastAsia="Arial" w:cs="Arial"/>
          <w:sz w:val="24"/>
          <w:szCs w:val="24"/>
          <w:lang w:val="bg"/>
        </w:rPr>
        <w:t xml:space="preserve">Given that, it should be ensured that the managers at Forever 21 have the necessary  skills and expertise to lead and guide staff members in their career development process. </w:t>
      </w:r>
    </w:p>
    <w:p w14:paraId="52C0126C" w14:textId="77777777" w:rsidR="00B36C2D" w:rsidRPr="0058616A" w:rsidRDefault="00B36C2D" w:rsidP="00B36C2D">
      <w:pPr>
        <w:spacing w:line="276" w:lineRule="auto"/>
        <w:rPr>
          <w:rFonts w:eastAsia="Arial" w:cs="Arial"/>
          <w:sz w:val="24"/>
          <w:szCs w:val="24"/>
          <w:lang w:val="bg"/>
        </w:rPr>
      </w:pPr>
    </w:p>
    <w:p w14:paraId="2D8F9ACB" w14:textId="77777777" w:rsidR="00B36C2D" w:rsidRPr="0058616A" w:rsidRDefault="00B36C2D" w:rsidP="00B36C2D">
      <w:pPr>
        <w:spacing w:line="276" w:lineRule="auto"/>
        <w:rPr>
          <w:rFonts w:eastAsia="Arial" w:cs="Arial"/>
          <w:sz w:val="24"/>
          <w:szCs w:val="24"/>
          <w:lang w:val="bg"/>
        </w:rPr>
      </w:pPr>
      <w:r w:rsidRPr="0058616A">
        <w:rPr>
          <w:rFonts w:eastAsia="Arial" w:cs="Arial"/>
          <w:sz w:val="24"/>
          <w:szCs w:val="24"/>
          <w:lang w:val="bg"/>
        </w:rPr>
        <w:t xml:space="preserve">Moreover, workers should also be well-informed about how they would be involved in the process. </w:t>
      </w:r>
    </w:p>
    <w:p w14:paraId="79322440" w14:textId="77777777" w:rsidR="00B36C2D" w:rsidRPr="0058616A" w:rsidRDefault="00B36C2D" w:rsidP="00B36C2D">
      <w:pPr>
        <w:spacing w:line="276" w:lineRule="auto"/>
        <w:rPr>
          <w:rFonts w:eastAsia="Arial" w:cs="Arial"/>
          <w:sz w:val="24"/>
          <w:szCs w:val="24"/>
          <w:lang w:val="bg"/>
        </w:rPr>
      </w:pPr>
    </w:p>
    <w:p w14:paraId="13A5A888" w14:textId="77777777" w:rsidR="00B36C2D" w:rsidRPr="0058616A" w:rsidRDefault="00B36C2D" w:rsidP="00B36C2D">
      <w:pPr>
        <w:numPr>
          <w:ilvl w:val="0"/>
          <w:numId w:val="5"/>
        </w:numPr>
        <w:spacing w:after="0" w:line="276" w:lineRule="auto"/>
        <w:jc w:val="left"/>
        <w:rPr>
          <w:rFonts w:eastAsia="Arial" w:cs="Arial"/>
          <w:sz w:val="24"/>
          <w:szCs w:val="24"/>
          <w:lang w:val="bg"/>
        </w:rPr>
      </w:pPr>
      <w:r w:rsidRPr="0058616A">
        <w:rPr>
          <w:rFonts w:eastAsia="Arial" w:cs="Arial"/>
          <w:sz w:val="24"/>
          <w:szCs w:val="24"/>
          <w:lang w:val="bg"/>
        </w:rPr>
        <w:t>Ability</w:t>
      </w:r>
    </w:p>
    <w:p w14:paraId="553F37DB" w14:textId="77777777" w:rsidR="00B36C2D" w:rsidRPr="0058616A" w:rsidRDefault="00B36C2D" w:rsidP="00B36C2D">
      <w:pPr>
        <w:spacing w:line="276" w:lineRule="auto"/>
        <w:rPr>
          <w:rFonts w:eastAsia="Arial" w:cs="Arial"/>
          <w:sz w:val="24"/>
          <w:szCs w:val="24"/>
          <w:lang w:val="bg"/>
        </w:rPr>
      </w:pPr>
      <w:r w:rsidRPr="0058616A">
        <w:rPr>
          <w:rFonts w:eastAsia="Arial" w:cs="Arial"/>
          <w:sz w:val="24"/>
          <w:szCs w:val="24"/>
          <w:lang w:val="bg"/>
        </w:rPr>
        <w:t xml:space="preserve">After it is ensured that the necessary knowledge is possessed, the next step should be to provide for the ability of workers and management to incorporate the aimed at changes. </w:t>
      </w:r>
    </w:p>
    <w:p w14:paraId="754EAD37" w14:textId="77777777" w:rsidR="00B36C2D" w:rsidRPr="0058616A" w:rsidRDefault="00B36C2D" w:rsidP="00B36C2D">
      <w:pPr>
        <w:spacing w:line="276" w:lineRule="auto"/>
        <w:rPr>
          <w:rFonts w:eastAsia="Arial" w:cs="Arial"/>
          <w:sz w:val="24"/>
          <w:szCs w:val="24"/>
          <w:lang w:val="bg"/>
        </w:rPr>
      </w:pPr>
    </w:p>
    <w:p w14:paraId="6657FCF5" w14:textId="77777777" w:rsidR="00B36C2D" w:rsidRPr="0058616A" w:rsidRDefault="00B36C2D" w:rsidP="00B36C2D">
      <w:pPr>
        <w:spacing w:line="276" w:lineRule="auto"/>
        <w:rPr>
          <w:rFonts w:eastAsia="Arial" w:cs="Arial"/>
          <w:sz w:val="24"/>
          <w:szCs w:val="24"/>
          <w:lang w:val="bg"/>
        </w:rPr>
      </w:pPr>
      <w:r w:rsidRPr="0058616A">
        <w:rPr>
          <w:rFonts w:eastAsia="Arial" w:cs="Arial"/>
          <w:sz w:val="24"/>
          <w:szCs w:val="24"/>
          <w:lang w:val="bg"/>
        </w:rPr>
        <w:t xml:space="preserve">First, it is to be recommended that workshops are hosted to prepare both the management, as well as the workforce for the actions that would be undertaken. </w:t>
      </w:r>
    </w:p>
    <w:p w14:paraId="58902515" w14:textId="77777777" w:rsidR="00B36C2D" w:rsidRPr="0058616A" w:rsidRDefault="00B36C2D" w:rsidP="00B36C2D">
      <w:pPr>
        <w:spacing w:line="276" w:lineRule="auto"/>
        <w:rPr>
          <w:rFonts w:eastAsia="Arial" w:cs="Arial"/>
          <w:sz w:val="24"/>
          <w:szCs w:val="24"/>
          <w:lang w:val="bg"/>
        </w:rPr>
      </w:pPr>
    </w:p>
    <w:p w14:paraId="2CEB8DEB" w14:textId="77777777" w:rsidR="00B36C2D" w:rsidRPr="0058616A" w:rsidRDefault="00B36C2D" w:rsidP="00B36C2D">
      <w:pPr>
        <w:spacing w:line="276" w:lineRule="auto"/>
        <w:rPr>
          <w:rFonts w:eastAsia="Arial" w:cs="Arial"/>
          <w:sz w:val="24"/>
          <w:szCs w:val="24"/>
          <w:lang w:val="bg"/>
        </w:rPr>
      </w:pPr>
      <w:r w:rsidRPr="0058616A">
        <w:rPr>
          <w:rFonts w:eastAsia="Arial" w:cs="Arial"/>
          <w:sz w:val="24"/>
          <w:szCs w:val="24"/>
          <w:lang w:val="bg"/>
        </w:rPr>
        <w:t xml:space="preserve">Once the employees’ development program begins, each individual’s progress and success should be tracked and frequent feedback regarding what could be improved should be provided. </w:t>
      </w:r>
    </w:p>
    <w:p w14:paraId="63B02A70" w14:textId="77777777" w:rsidR="00B36C2D" w:rsidRPr="0058616A" w:rsidRDefault="00B36C2D" w:rsidP="00B36C2D">
      <w:pPr>
        <w:spacing w:line="276" w:lineRule="auto"/>
        <w:rPr>
          <w:rFonts w:eastAsia="Arial" w:cs="Arial"/>
          <w:sz w:val="24"/>
          <w:szCs w:val="24"/>
          <w:lang w:val="bg"/>
        </w:rPr>
      </w:pPr>
      <w:r w:rsidRPr="0058616A">
        <w:rPr>
          <w:rFonts w:eastAsia="Arial" w:cs="Arial"/>
          <w:sz w:val="24"/>
          <w:szCs w:val="24"/>
          <w:lang w:val="bg"/>
        </w:rPr>
        <w:t xml:space="preserve"> </w:t>
      </w:r>
    </w:p>
    <w:p w14:paraId="7859021F" w14:textId="77777777" w:rsidR="00B36C2D" w:rsidRPr="0058616A" w:rsidRDefault="00B36C2D" w:rsidP="00B36C2D">
      <w:pPr>
        <w:numPr>
          <w:ilvl w:val="0"/>
          <w:numId w:val="5"/>
        </w:numPr>
        <w:spacing w:after="0" w:line="276" w:lineRule="auto"/>
        <w:jc w:val="left"/>
        <w:rPr>
          <w:rFonts w:eastAsia="Arial" w:cs="Arial"/>
          <w:sz w:val="24"/>
          <w:szCs w:val="24"/>
          <w:lang w:val="bg"/>
        </w:rPr>
      </w:pPr>
      <w:r w:rsidRPr="0058616A">
        <w:rPr>
          <w:rFonts w:eastAsia="Arial" w:cs="Arial"/>
          <w:sz w:val="24"/>
          <w:szCs w:val="24"/>
          <w:lang w:val="bg"/>
        </w:rPr>
        <w:t>Reinforcement</w:t>
      </w:r>
    </w:p>
    <w:p w14:paraId="09B34DA2" w14:textId="77777777" w:rsidR="00B36C2D" w:rsidRPr="0058616A" w:rsidRDefault="00B36C2D" w:rsidP="00B36C2D">
      <w:pPr>
        <w:spacing w:line="276" w:lineRule="auto"/>
        <w:rPr>
          <w:rFonts w:eastAsia="Arial" w:cs="Arial"/>
          <w:sz w:val="24"/>
          <w:szCs w:val="24"/>
          <w:lang w:val="bg"/>
        </w:rPr>
      </w:pPr>
      <w:r w:rsidRPr="0058616A">
        <w:rPr>
          <w:rFonts w:eastAsia="Arial" w:cs="Arial"/>
          <w:sz w:val="24"/>
          <w:szCs w:val="24"/>
          <w:lang w:val="bg"/>
        </w:rPr>
        <w:t xml:space="preserve">Considering that the strategy pertains to employees’ development, it is to be expected that they will appreciate and value the positive changes that they observe in themselves, their qualities and skills. </w:t>
      </w:r>
    </w:p>
    <w:p w14:paraId="3EB608C2" w14:textId="77777777" w:rsidR="00B36C2D" w:rsidRPr="0058616A" w:rsidRDefault="00B36C2D" w:rsidP="00B36C2D">
      <w:pPr>
        <w:spacing w:line="276" w:lineRule="auto"/>
        <w:rPr>
          <w:rFonts w:eastAsia="Arial" w:cs="Arial"/>
          <w:sz w:val="24"/>
          <w:szCs w:val="24"/>
          <w:lang w:val="bg"/>
        </w:rPr>
      </w:pPr>
    </w:p>
    <w:p w14:paraId="687ACA33" w14:textId="77777777" w:rsidR="00B36C2D" w:rsidRPr="0058616A" w:rsidRDefault="00B36C2D" w:rsidP="00B36C2D">
      <w:pPr>
        <w:spacing w:line="276" w:lineRule="auto"/>
        <w:rPr>
          <w:rFonts w:eastAsia="Arial" w:cs="Arial"/>
          <w:sz w:val="24"/>
          <w:szCs w:val="24"/>
          <w:lang w:val="bg"/>
        </w:rPr>
      </w:pPr>
      <w:r w:rsidRPr="0058616A">
        <w:rPr>
          <w:rFonts w:eastAsia="Arial" w:cs="Arial"/>
          <w:sz w:val="24"/>
          <w:szCs w:val="24"/>
          <w:lang w:val="bg"/>
        </w:rPr>
        <w:t>To further encourage their active participation, as well as provide for the management’s motivation to engage in the plan, reinforcements are to be used. They can be of various type: both in a monetary rewards form, as well as positive feedback and acknowledgment of contributions.</w:t>
      </w:r>
    </w:p>
    <w:p w14:paraId="49ABEA8E" w14:textId="77777777" w:rsidR="00B36C2D" w:rsidRPr="0058616A" w:rsidRDefault="00B36C2D" w:rsidP="00B36C2D">
      <w:pPr>
        <w:spacing w:line="276" w:lineRule="auto"/>
        <w:rPr>
          <w:rFonts w:eastAsia="Arial" w:cs="Arial"/>
          <w:sz w:val="24"/>
          <w:szCs w:val="24"/>
          <w:lang w:val="bg"/>
        </w:rPr>
      </w:pPr>
    </w:p>
    <w:p w14:paraId="6352363B" w14:textId="77777777" w:rsidR="00B36C2D" w:rsidRPr="0058616A" w:rsidRDefault="00B36C2D" w:rsidP="00B36C2D">
      <w:pPr>
        <w:keepNext/>
        <w:keepLines/>
        <w:spacing w:before="400" w:after="120" w:line="276" w:lineRule="auto"/>
        <w:outlineLvl w:val="0"/>
        <w:rPr>
          <w:rFonts w:eastAsia="Arial" w:cs="Arial"/>
          <w:sz w:val="24"/>
          <w:szCs w:val="24"/>
          <w:lang w:val="bg"/>
        </w:rPr>
      </w:pPr>
      <w:bookmarkStart w:id="8" w:name="_Toc123179451"/>
      <w:r w:rsidRPr="0058616A">
        <w:rPr>
          <w:rFonts w:eastAsia="Arial" w:cs="Arial"/>
          <w:sz w:val="24"/>
          <w:szCs w:val="24"/>
          <w:lang w:val="bg"/>
        </w:rPr>
        <w:t>Communication Plan with Stakeholders</w:t>
      </w:r>
      <w:bookmarkEnd w:id="8"/>
    </w:p>
    <w:p w14:paraId="63F75DCF" w14:textId="77777777" w:rsidR="00B36C2D" w:rsidRPr="0058616A" w:rsidRDefault="00B36C2D" w:rsidP="00B36C2D">
      <w:pPr>
        <w:spacing w:line="276" w:lineRule="auto"/>
        <w:rPr>
          <w:rFonts w:eastAsia="Arial" w:cs="Arial"/>
          <w:sz w:val="24"/>
          <w:szCs w:val="24"/>
          <w:lang w:val="bg"/>
        </w:rPr>
      </w:pPr>
    </w:p>
    <w:p w14:paraId="23D6A904" w14:textId="77777777" w:rsidR="00B36C2D" w:rsidRPr="0058616A" w:rsidRDefault="00B36C2D" w:rsidP="00B36C2D">
      <w:pPr>
        <w:spacing w:line="276" w:lineRule="auto"/>
        <w:rPr>
          <w:rFonts w:eastAsia="Arial" w:cs="Arial"/>
          <w:sz w:val="24"/>
          <w:szCs w:val="24"/>
          <w:lang w:val="bg"/>
        </w:rPr>
      </w:pPr>
      <w:r w:rsidRPr="0058616A">
        <w:rPr>
          <w:rFonts w:eastAsia="Arial" w:cs="Arial"/>
          <w:sz w:val="24"/>
          <w:szCs w:val="24"/>
          <w:lang w:val="bg"/>
        </w:rPr>
        <w:t>Every change in a company should be well-communicated to all of its stakeholders to ensure that they are aware of how it would impact the company and their interests. In doing so, an organization can prevent the occurrence of potential conflicts (Brugha and Varvasovszky, 2000).</w:t>
      </w:r>
    </w:p>
    <w:p w14:paraId="7D1EB79F" w14:textId="77777777" w:rsidR="00B36C2D" w:rsidRPr="0058616A" w:rsidRDefault="00B36C2D" w:rsidP="00B36C2D">
      <w:pPr>
        <w:spacing w:line="276" w:lineRule="auto"/>
        <w:rPr>
          <w:rFonts w:eastAsia="Arial" w:cs="Arial"/>
          <w:sz w:val="24"/>
          <w:szCs w:val="24"/>
          <w:lang w:val="bg"/>
        </w:rPr>
      </w:pPr>
    </w:p>
    <w:p w14:paraId="1E773F4E" w14:textId="77777777" w:rsidR="00B36C2D" w:rsidRPr="0058616A" w:rsidRDefault="00B36C2D" w:rsidP="00B36C2D">
      <w:pPr>
        <w:spacing w:line="276" w:lineRule="auto"/>
        <w:rPr>
          <w:rFonts w:eastAsia="Arial" w:cs="Arial"/>
          <w:sz w:val="24"/>
          <w:szCs w:val="24"/>
          <w:lang w:val="bg"/>
        </w:rPr>
      </w:pPr>
      <w:r w:rsidRPr="0058616A">
        <w:rPr>
          <w:rFonts w:eastAsia="Arial" w:cs="Arial"/>
          <w:sz w:val="24"/>
          <w:szCs w:val="24"/>
          <w:lang w:val="bg"/>
        </w:rPr>
        <w:t xml:space="preserve">Companies with a wide operational scope, like Forever 21 have multiple stakeholders. </w:t>
      </w:r>
    </w:p>
    <w:p w14:paraId="5FC46694" w14:textId="77777777" w:rsidR="00B36C2D" w:rsidRPr="0058616A" w:rsidRDefault="00B36C2D" w:rsidP="00B36C2D">
      <w:pPr>
        <w:spacing w:line="276" w:lineRule="auto"/>
        <w:rPr>
          <w:rFonts w:eastAsia="Arial" w:cs="Arial"/>
          <w:sz w:val="24"/>
          <w:szCs w:val="24"/>
          <w:lang w:val="bg"/>
        </w:rPr>
      </w:pPr>
    </w:p>
    <w:p w14:paraId="0CA03467" w14:textId="77777777" w:rsidR="00B36C2D" w:rsidRPr="0058616A" w:rsidRDefault="00B36C2D" w:rsidP="00B36C2D">
      <w:pPr>
        <w:spacing w:line="276" w:lineRule="auto"/>
        <w:rPr>
          <w:rFonts w:eastAsia="Arial" w:cs="Arial"/>
          <w:sz w:val="24"/>
          <w:szCs w:val="24"/>
          <w:lang w:val="bg"/>
        </w:rPr>
      </w:pPr>
      <w:r w:rsidRPr="0058616A">
        <w:rPr>
          <w:rFonts w:eastAsia="Arial" w:cs="Arial"/>
          <w:sz w:val="24"/>
          <w:szCs w:val="24"/>
          <w:lang w:val="bg"/>
        </w:rPr>
        <w:t>A Power/ Interest matrix will be used to map out and classify them.</w:t>
      </w:r>
    </w:p>
    <w:p w14:paraId="790717D3" w14:textId="77777777" w:rsidR="00B36C2D" w:rsidRPr="0058616A" w:rsidRDefault="00B36C2D" w:rsidP="00B36C2D">
      <w:pPr>
        <w:spacing w:line="276" w:lineRule="auto"/>
        <w:rPr>
          <w:rFonts w:eastAsia="Arial" w:cs="Arial"/>
          <w:sz w:val="24"/>
          <w:szCs w:val="24"/>
          <w:lang w:val="bg"/>
        </w:rPr>
      </w:pPr>
    </w:p>
    <w:tbl>
      <w:tblPr>
        <w:tblW w:w="899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100" w:type="dxa"/>
          <w:left w:w="100" w:type="dxa"/>
          <w:bottom w:w="100" w:type="dxa"/>
          <w:right w:w="100" w:type="dxa"/>
        </w:tblCellMar>
        <w:tblLook w:val="0600" w:firstRow="0" w:lastRow="0" w:firstColumn="0" w:lastColumn="0" w:noHBand="1" w:noVBand="1"/>
      </w:tblPr>
      <w:tblGrid>
        <w:gridCol w:w="3683"/>
        <w:gridCol w:w="5310"/>
      </w:tblGrid>
      <w:tr w:rsidR="00B36C2D" w:rsidRPr="0058616A" w14:paraId="63F5340C" w14:textId="77777777" w:rsidTr="004F26B5">
        <w:tc>
          <w:tcPr>
            <w:tcW w:w="3683" w:type="dxa"/>
            <w:shd w:val="clear" w:color="auto" w:fill="auto"/>
            <w:tcMar>
              <w:top w:w="100" w:type="dxa"/>
              <w:left w:w="100" w:type="dxa"/>
              <w:bottom w:w="100" w:type="dxa"/>
              <w:right w:w="100" w:type="dxa"/>
            </w:tcMar>
          </w:tcPr>
          <w:p w14:paraId="2029F3A3" w14:textId="77777777" w:rsidR="00B36C2D" w:rsidRPr="0058616A" w:rsidRDefault="00B36C2D" w:rsidP="004F26B5">
            <w:pPr>
              <w:widowControl w:val="0"/>
              <w:rPr>
                <w:rFonts w:eastAsia="Arial" w:cs="Arial"/>
                <w:b/>
                <w:sz w:val="24"/>
                <w:szCs w:val="24"/>
                <w:lang w:val="bg"/>
              </w:rPr>
            </w:pPr>
            <w:r w:rsidRPr="0058616A">
              <w:rPr>
                <w:rFonts w:eastAsia="Arial" w:cs="Arial"/>
                <w:b/>
                <w:sz w:val="24"/>
                <w:szCs w:val="24"/>
                <w:lang w:val="bg"/>
              </w:rPr>
              <w:t>Meet their needs</w:t>
            </w:r>
          </w:p>
          <w:p w14:paraId="047482F8" w14:textId="77777777" w:rsidR="00B36C2D" w:rsidRPr="0058616A" w:rsidRDefault="00B36C2D" w:rsidP="004F26B5">
            <w:pPr>
              <w:widowControl w:val="0"/>
              <w:rPr>
                <w:rFonts w:eastAsia="Arial" w:cs="Arial"/>
                <w:b/>
                <w:sz w:val="24"/>
                <w:szCs w:val="24"/>
                <w:lang w:val="bg"/>
              </w:rPr>
            </w:pPr>
          </w:p>
        </w:tc>
        <w:tc>
          <w:tcPr>
            <w:tcW w:w="5309" w:type="dxa"/>
            <w:shd w:val="clear" w:color="auto" w:fill="auto"/>
            <w:tcMar>
              <w:top w:w="100" w:type="dxa"/>
              <w:left w:w="100" w:type="dxa"/>
              <w:bottom w:w="100" w:type="dxa"/>
              <w:right w:w="100" w:type="dxa"/>
            </w:tcMar>
          </w:tcPr>
          <w:p w14:paraId="04D113E7" w14:textId="77777777" w:rsidR="00B36C2D" w:rsidRPr="0058616A" w:rsidRDefault="00B36C2D" w:rsidP="004F26B5">
            <w:pPr>
              <w:widowControl w:val="0"/>
              <w:rPr>
                <w:rFonts w:eastAsia="Arial" w:cs="Arial"/>
                <w:sz w:val="24"/>
                <w:szCs w:val="24"/>
                <w:lang w:val="bg"/>
              </w:rPr>
            </w:pPr>
            <w:r w:rsidRPr="0058616A">
              <w:rPr>
                <w:rFonts w:eastAsia="Arial" w:cs="Arial"/>
                <w:b/>
                <w:sz w:val="24"/>
                <w:szCs w:val="24"/>
                <w:lang w:val="bg"/>
              </w:rPr>
              <w:t xml:space="preserve">Key players </w:t>
            </w:r>
          </w:p>
        </w:tc>
      </w:tr>
      <w:tr w:rsidR="00B36C2D" w:rsidRPr="0058616A" w14:paraId="0F4BEDAE" w14:textId="77777777" w:rsidTr="004F26B5">
        <w:tc>
          <w:tcPr>
            <w:tcW w:w="3683" w:type="dxa"/>
            <w:shd w:val="clear" w:color="auto" w:fill="auto"/>
            <w:tcMar>
              <w:top w:w="100" w:type="dxa"/>
              <w:left w:w="100" w:type="dxa"/>
              <w:bottom w:w="100" w:type="dxa"/>
              <w:right w:w="100" w:type="dxa"/>
            </w:tcMar>
          </w:tcPr>
          <w:p w14:paraId="50DA93DD" w14:textId="77777777" w:rsidR="00B36C2D" w:rsidRPr="0058616A" w:rsidRDefault="00B36C2D" w:rsidP="004F26B5">
            <w:pPr>
              <w:widowControl w:val="0"/>
              <w:rPr>
                <w:rFonts w:eastAsia="Arial" w:cs="Arial"/>
                <w:sz w:val="24"/>
                <w:szCs w:val="24"/>
                <w:lang w:val="bg"/>
              </w:rPr>
            </w:pPr>
            <w:r w:rsidRPr="0058616A">
              <w:rPr>
                <w:rFonts w:eastAsia="Arial" w:cs="Arial"/>
                <w:sz w:val="24"/>
                <w:szCs w:val="24"/>
                <w:lang w:val="bg"/>
              </w:rPr>
              <w:t xml:space="preserve">Management </w:t>
            </w:r>
          </w:p>
        </w:tc>
        <w:tc>
          <w:tcPr>
            <w:tcW w:w="5309" w:type="dxa"/>
            <w:shd w:val="clear" w:color="auto" w:fill="auto"/>
            <w:tcMar>
              <w:top w:w="100" w:type="dxa"/>
              <w:left w:w="100" w:type="dxa"/>
              <w:bottom w:w="100" w:type="dxa"/>
              <w:right w:w="100" w:type="dxa"/>
            </w:tcMar>
          </w:tcPr>
          <w:p w14:paraId="6C676784" w14:textId="77777777" w:rsidR="00B36C2D" w:rsidRPr="0058616A" w:rsidRDefault="00B36C2D" w:rsidP="004F26B5">
            <w:pPr>
              <w:widowControl w:val="0"/>
              <w:rPr>
                <w:rFonts w:eastAsia="Arial" w:cs="Arial"/>
                <w:sz w:val="24"/>
                <w:szCs w:val="24"/>
                <w:lang w:val="bg"/>
              </w:rPr>
            </w:pPr>
            <w:r w:rsidRPr="0058616A">
              <w:rPr>
                <w:rFonts w:eastAsia="Arial" w:cs="Arial"/>
                <w:sz w:val="24"/>
                <w:szCs w:val="24"/>
                <w:lang w:val="bg"/>
              </w:rPr>
              <w:t>Employees</w:t>
            </w:r>
          </w:p>
          <w:p w14:paraId="55FB11D0" w14:textId="77777777" w:rsidR="00B36C2D" w:rsidRPr="0058616A" w:rsidRDefault="00B36C2D" w:rsidP="004F26B5">
            <w:pPr>
              <w:widowControl w:val="0"/>
              <w:rPr>
                <w:rFonts w:eastAsia="Arial" w:cs="Arial"/>
                <w:sz w:val="24"/>
                <w:szCs w:val="24"/>
                <w:lang w:val="bg"/>
              </w:rPr>
            </w:pPr>
            <w:r w:rsidRPr="0058616A">
              <w:rPr>
                <w:rFonts w:eastAsia="Arial" w:cs="Arial"/>
                <w:sz w:val="24"/>
                <w:szCs w:val="24"/>
                <w:lang w:val="bg"/>
              </w:rPr>
              <w:t>Company’s owners</w:t>
            </w:r>
          </w:p>
          <w:p w14:paraId="1BE730E8" w14:textId="77777777" w:rsidR="00B36C2D" w:rsidRPr="0058616A" w:rsidRDefault="00B36C2D" w:rsidP="004F26B5">
            <w:pPr>
              <w:widowControl w:val="0"/>
              <w:rPr>
                <w:rFonts w:eastAsia="Arial" w:cs="Arial"/>
                <w:sz w:val="24"/>
                <w:szCs w:val="24"/>
                <w:lang w:val="bg"/>
              </w:rPr>
            </w:pPr>
          </w:p>
        </w:tc>
      </w:tr>
      <w:tr w:rsidR="00B36C2D" w:rsidRPr="0058616A" w14:paraId="3C6E083B" w14:textId="77777777" w:rsidTr="004F26B5">
        <w:tc>
          <w:tcPr>
            <w:tcW w:w="3683" w:type="dxa"/>
            <w:shd w:val="clear" w:color="auto" w:fill="auto"/>
            <w:tcMar>
              <w:top w:w="100" w:type="dxa"/>
              <w:left w:w="100" w:type="dxa"/>
              <w:bottom w:w="100" w:type="dxa"/>
              <w:right w:w="100" w:type="dxa"/>
            </w:tcMar>
          </w:tcPr>
          <w:p w14:paraId="6EE9E4EE" w14:textId="77777777" w:rsidR="00B36C2D" w:rsidRPr="0058616A" w:rsidRDefault="00B36C2D" w:rsidP="004F26B5">
            <w:pPr>
              <w:widowControl w:val="0"/>
              <w:rPr>
                <w:rFonts w:eastAsia="Arial" w:cs="Arial"/>
                <w:sz w:val="24"/>
                <w:szCs w:val="24"/>
                <w:lang w:val="bg"/>
              </w:rPr>
            </w:pPr>
            <w:r w:rsidRPr="0058616A">
              <w:rPr>
                <w:rFonts w:eastAsia="Arial" w:cs="Arial"/>
                <w:b/>
                <w:sz w:val="24"/>
                <w:szCs w:val="24"/>
                <w:lang w:val="bg"/>
              </w:rPr>
              <w:t xml:space="preserve">Low priority </w:t>
            </w:r>
          </w:p>
        </w:tc>
        <w:tc>
          <w:tcPr>
            <w:tcW w:w="5309" w:type="dxa"/>
            <w:shd w:val="clear" w:color="auto" w:fill="auto"/>
            <w:tcMar>
              <w:top w:w="100" w:type="dxa"/>
              <w:left w:w="100" w:type="dxa"/>
              <w:bottom w:w="100" w:type="dxa"/>
              <w:right w:w="100" w:type="dxa"/>
            </w:tcMar>
          </w:tcPr>
          <w:p w14:paraId="1E006B8F" w14:textId="77777777" w:rsidR="00B36C2D" w:rsidRPr="0058616A" w:rsidRDefault="00B36C2D" w:rsidP="004F26B5">
            <w:pPr>
              <w:widowControl w:val="0"/>
              <w:rPr>
                <w:rFonts w:eastAsia="Arial" w:cs="Arial"/>
                <w:b/>
                <w:sz w:val="24"/>
                <w:szCs w:val="24"/>
                <w:lang w:val="bg"/>
              </w:rPr>
            </w:pPr>
            <w:r w:rsidRPr="0058616A">
              <w:rPr>
                <w:rFonts w:eastAsia="Arial" w:cs="Arial"/>
                <w:b/>
                <w:sz w:val="24"/>
                <w:szCs w:val="24"/>
                <w:lang w:val="bg"/>
              </w:rPr>
              <w:t>Keep informed</w:t>
            </w:r>
          </w:p>
          <w:p w14:paraId="112B1269" w14:textId="77777777" w:rsidR="00B36C2D" w:rsidRPr="0058616A" w:rsidRDefault="00B36C2D" w:rsidP="004F26B5">
            <w:pPr>
              <w:widowControl w:val="0"/>
              <w:rPr>
                <w:rFonts w:eastAsia="Arial" w:cs="Arial"/>
                <w:sz w:val="24"/>
                <w:szCs w:val="24"/>
                <w:lang w:val="bg"/>
              </w:rPr>
            </w:pPr>
          </w:p>
        </w:tc>
      </w:tr>
      <w:tr w:rsidR="00B36C2D" w:rsidRPr="0058616A" w14:paraId="24896005" w14:textId="77777777" w:rsidTr="004F26B5">
        <w:tc>
          <w:tcPr>
            <w:tcW w:w="3683" w:type="dxa"/>
            <w:shd w:val="clear" w:color="auto" w:fill="auto"/>
            <w:tcMar>
              <w:top w:w="100" w:type="dxa"/>
              <w:left w:w="100" w:type="dxa"/>
              <w:bottom w:w="100" w:type="dxa"/>
              <w:right w:w="100" w:type="dxa"/>
            </w:tcMar>
          </w:tcPr>
          <w:p w14:paraId="643EA137" w14:textId="77777777" w:rsidR="00B36C2D" w:rsidRPr="0058616A" w:rsidRDefault="00B36C2D" w:rsidP="004F26B5">
            <w:pPr>
              <w:spacing w:line="276" w:lineRule="auto"/>
              <w:rPr>
                <w:rFonts w:eastAsia="Arial" w:cs="Arial"/>
                <w:sz w:val="24"/>
                <w:szCs w:val="24"/>
                <w:lang w:val="bg"/>
              </w:rPr>
            </w:pPr>
            <w:r w:rsidRPr="0058616A">
              <w:rPr>
                <w:rFonts w:eastAsia="Arial" w:cs="Arial"/>
                <w:sz w:val="24"/>
                <w:szCs w:val="24"/>
                <w:lang w:val="bg"/>
              </w:rPr>
              <w:t xml:space="preserve">Banks and other lenders </w:t>
            </w:r>
          </w:p>
          <w:p w14:paraId="51BB9664" w14:textId="77777777" w:rsidR="00B36C2D" w:rsidRPr="0058616A" w:rsidRDefault="00B36C2D" w:rsidP="004F26B5">
            <w:pPr>
              <w:spacing w:line="276" w:lineRule="auto"/>
              <w:rPr>
                <w:rFonts w:eastAsia="Arial" w:cs="Arial"/>
                <w:sz w:val="24"/>
                <w:szCs w:val="24"/>
                <w:lang w:val="bg"/>
              </w:rPr>
            </w:pPr>
            <w:r w:rsidRPr="0058616A">
              <w:rPr>
                <w:rFonts w:eastAsia="Arial" w:cs="Arial"/>
                <w:sz w:val="24"/>
                <w:szCs w:val="24"/>
                <w:lang w:val="bg"/>
              </w:rPr>
              <w:t>Shareholders</w:t>
            </w:r>
          </w:p>
          <w:p w14:paraId="24856B3F" w14:textId="77777777" w:rsidR="00B36C2D" w:rsidRPr="0058616A" w:rsidRDefault="00B36C2D" w:rsidP="004F26B5">
            <w:pPr>
              <w:spacing w:line="276" w:lineRule="auto"/>
              <w:rPr>
                <w:rFonts w:eastAsia="Arial" w:cs="Arial"/>
                <w:sz w:val="24"/>
                <w:szCs w:val="24"/>
                <w:lang w:val="bg"/>
              </w:rPr>
            </w:pPr>
            <w:r w:rsidRPr="0058616A">
              <w:rPr>
                <w:rFonts w:eastAsia="Arial" w:cs="Arial"/>
                <w:sz w:val="24"/>
                <w:szCs w:val="24"/>
                <w:lang w:val="bg"/>
              </w:rPr>
              <w:t>Government and law authorities</w:t>
            </w:r>
          </w:p>
          <w:p w14:paraId="2D701F76" w14:textId="77777777" w:rsidR="00B36C2D" w:rsidRPr="0058616A" w:rsidRDefault="00B36C2D" w:rsidP="004F26B5">
            <w:pPr>
              <w:widowControl w:val="0"/>
              <w:rPr>
                <w:rFonts w:eastAsia="Arial" w:cs="Arial"/>
                <w:b/>
                <w:sz w:val="24"/>
                <w:szCs w:val="24"/>
                <w:lang w:val="bg"/>
              </w:rPr>
            </w:pPr>
          </w:p>
        </w:tc>
        <w:tc>
          <w:tcPr>
            <w:tcW w:w="5309" w:type="dxa"/>
            <w:shd w:val="clear" w:color="auto" w:fill="auto"/>
            <w:tcMar>
              <w:top w:w="100" w:type="dxa"/>
              <w:left w:w="100" w:type="dxa"/>
              <w:bottom w:w="100" w:type="dxa"/>
              <w:right w:w="100" w:type="dxa"/>
            </w:tcMar>
          </w:tcPr>
          <w:p w14:paraId="4173C7F6" w14:textId="77777777" w:rsidR="00B36C2D" w:rsidRPr="0058616A" w:rsidRDefault="00B36C2D" w:rsidP="004F26B5">
            <w:pPr>
              <w:widowControl w:val="0"/>
              <w:rPr>
                <w:rFonts w:eastAsia="Arial" w:cs="Arial"/>
                <w:sz w:val="24"/>
                <w:szCs w:val="24"/>
                <w:lang w:val="bg"/>
              </w:rPr>
            </w:pPr>
            <w:r w:rsidRPr="0058616A">
              <w:rPr>
                <w:rFonts w:eastAsia="Arial" w:cs="Arial"/>
                <w:sz w:val="24"/>
                <w:szCs w:val="24"/>
                <w:lang w:val="bg"/>
              </w:rPr>
              <w:t>Customers</w:t>
            </w:r>
          </w:p>
          <w:p w14:paraId="11CAF6E5" w14:textId="77777777" w:rsidR="00B36C2D" w:rsidRPr="0058616A" w:rsidRDefault="00B36C2D" w:rsidP="004F26B5">
            <w:pPr>
              <w:widowControl w:val="0"/>
              <w:rPr>
                <w:rFonts w:eastAsia="Arial" w:cs="Arial"/>
                <w:sz w:val="24"/>
                <w:szCs w:val="24"/>
                <w:lang w:val="bg"/>
              </w:rPr>
            </w:pPr>
            <w:r w:rsidRPr="0058616A">
              <w:rPr>
                <w:rFonts w:eastAsia="Arial" w:cs="Arial"/>
                <w:sz w:val="24"/>
                <w:szCs w:val="24"/>
                <w:lang w:val="bg"/>
              </w:rPr>
              <w:t>Media</w:t>
            </w:r>
          </w:p>
          <w:p w14:paraId="326E7075" w14:textId="77777777" w:rsidR="00B36C2D" w:rsidRPr="0058616A" w:rsidRDefault="00B36C2D" w:rsidP="004F26B5">
            <w:pPr>
              <w:spacing w:line="276" w:lineRule="auto"/>
              <w:rPr>
                <w:rFonts w:eastAsia="Arial" w:cs="Arial"/>
                <w:sz w:val="24"/>
                <w:szCs w:val="24"/>
                <w:lang w:val="bg"/>
              </w:rPr>
            </w:pPr>
            <w:r w:rsidRPr="0058616A">
              <w:rPr>
                <w:rFonts w:eastAsia="Arial" w:cs="Arial"/>
                <w:sz w:val="24"/>
                <w:szCs w:val="24"/>
                <w:lang w:val="bg"/>
              </w:rPr>
              <w:t>Product suppliers</w:t>
            </w:r>
          </w:p>
          <w:p w14:paraId="51DCF3FF" w14:textId="77777777" w:rsidR="00B36C2D" w:rsidRPr="0058616A" w:rsidRDefault="00B36C2D" w:rsidP="004F26B5">
            <w:pPr>
              <w:widowControl w:val="0"/>
              <w:rPr>
                <w:rFonts w:eastAsia="Arial" w:cs="Arial"/>
                <w:sz w:val="24"/>
                <w:szCs w:val="24"/>
                <w:lang w:val="bg"/>
              </w:rPr>
            </w:pPr>
          </w:p>
        </w:tc>
      </w:tr>
    </w:tbl>
    <w:p w14:paraId="45356640" w14:textId="77777777" w:rsidR="00B36C2D" w:rsidRPr="0058616A" w:rsidRDefault="00B36C2D" w:rsidP="00B36C2D">
      <w:pPr>
        <w:spacing w:line="276" w:lineRule="auto"/>
        <w:rPr>
          <w:rFonts w:eastAsia="Arial" w:cs="Arial"/>
          <w:sz w:val="24"/>
          <w:szCs w:val="24"/>
          <w:lang w:val="bg"/>
        </w:rPr>
      </w:pPr>
    </w:p>
    <w:p w14:paraId="2CA07533" w14:textId="77777777" w:rsidR="00B36C2D" w:rsidRPr="0058616A" w:rsidRDefault="00B36C2D" w:rsidP="00B36C2D">
      <w:pPr>
        <w:spacing w:line="276" w:lineRule="auto"/>
        <w:rPr>
          <w:rFonts w:eastAsia="Arial" w:cs="Arial"/>
          <w:b/>
          <w:sz w:val="24"/>
          <w:szCs w:val="24"/>
          <w:lang w:val="bg"/>
        </w:rPr>
      </w:pPr>
      <w:r w:rsidRPr="0058616A">
        <w:rPr>
          <w:rFonts w:eastAsia="Arial" w:cs="Arial"/>
          <w:b/>
          <w:sz w:val="24"/>
          <w:szCs w:val="24"/>
          <w:lang w:val="bg"/>
        </w:rPr>
        <w:t>Stakeholder Engagement Plan</w:t>
      </w:r>
    </w:p>
    <w:p w14:paraId="22BCF81A" w14:textId="77777777" w:rsidR="00B36C2D" w:rsidRPr="0058616A" w:rsidRDefault="00B36C2D" w:rsidP="00B36C2D">
      <w:pPr>
        <w:spacing w:line="276" w:lineRule="auto"/>
        <w:rPr>
          <w:rFonts w:eastAsia="Arial" w:cs="Arial"/>
          <w:sz w:val="24"/>
          <w:szCs w:val="24"/>
          <w:lang w:val="bg"/>
        </w:rPr>
      </w:pPr>
    </w:p>
    <w:p w14:paraId="4686B75D" w14:textId="77777777" w:rsidR="00B36C2D" w:rsidRPr="0058616A" w:rsidRDefault="00B36C2D" w:rsidP="00B36C2D">
      <w:pPr>
        <w:spacing w:line="276" w:lineRule="auto"/>
        <w:rPr>
          <w:rFonts w:eastAsia="Arial" w:cs="Arial"/>
          <w:sz w:val="24"/>
          <w:szCs w:val="24"/>
          <w:lang w:val="bg"/>
        </w:rPr>
      </w:pP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100" w:type="dxa"/>
          <w:left w:w="100" w:type="dxa"/>
          <w:bottom w:w="100" w:type="dxa"/>
          <w:right w:w="100" w:type="dxa"/>
        </w:tblCellMar>
        <w:tblLook w:val="0600" w:firstRow="0" w:lastRow="0" w:firstColumn="0" w:lastColumn="0" w:noHBand="1" w:noVBand="1"/>
      </w:tblPr>
      <w:tblGrid>
        <w:gridCol w:w="1504"/>
        <w:gridCol w:w="1505"/>
        <w:gridCol w:w="1505"/>
        <w:gridCol w:w="1505"/>
        <w:gridCol w:w="1505"/>
        <w:gridCol w:w="1505"/>
      </w:tblGrid>
      <w:tr w:rsidR="00B36C2D" w:rsidRPr="0058616A" w14:paraId="1B20060C" w14:textId="77777777" w:rsidTr="004F26B5">
        <w:tc>
          <w:tcPr>
            <w:tcW w:w="1504" w:type="dxa"/>
            <w:shd w:val="clear" w:color="auto" w:fill="auto"/>
            <w:tcMar>
              <w:top w:w="100" w:type="dxa"/>
              <w:left w:w="100" w:type="dxa"/>
              <w:bottom w:w="100" w:type="dxa"/>
              <w:right w:w="100" w:type="dxa"/>
            </w:tcMar>
          </w:tcPr>
          <w:p w14:paraId="39355449" w14:textId="77777777" w:rsidR="00B36C2D" w:rsidRPr="0058616A" w:rsidRDefault="00B36C2D" w:rsidP="004F26B5">
            <w:pPr>
              <w:widowControl w:val="0"/>
              <w:rPr>
                <w:rFonts w:eastAsia="Arial" w:cs="Arial"/>
                <w:b/>
                <w:sz w:val="24"/>
                <w:szCs w:val="24"/>
                <w:lang w:val="bg"/>
              </w:rPr>
            </w:pPr>
            <w:r w:rsidRPr="0058616A">
              <w:rPr>
                <w:rFonts w:eastAsia="Arial" w:cs="Arial"/>
                <w:b/>
                <w:sz w:val="24"/>
                <w:szCs w:val="24"/>
                <w:lang w:val="bg"/>
              </w:rPr>
              <w:t>Stakeholders</w:t>
            </w:r>
          </w:p>
        </w:tc>
        <w:tc>
          <w:tcPr>
            <w:tcW w:w="1504" w:type="dxa"/>
            <w:shd w:val="clear" w:color="auto" w:fill="auto"/>
            <w:tcMar>
              <w:top w:w="100" w:type="dxa"/>
              <w:left w:w="100" w:type="dxa"/>
              <w:bottom w:w="100" w:type="dxa"/>
              <w:right w:w="100" w:type="dxa"/>
            </w:tcMar>
          </w:tcPr>
          <w:p w14:paraId="4DEF44C4" w14:textId="77777777" w:rsidR="00B36C2D" w:rsidRPr="0058616A" w:rsidRDefault="00B36C2D" w:rsidP="004F26B5">
            <w:pPr>
              <w:widowControl w:val="0"/>
              <w:rPr>
                <w:rFonts w:eastAsia="Arial" w:cs="Arial"/>
                <w:b/>
                <w:sz w:val="24"/>
                <w:szCs w:val="24"/>
                <w:lang w:val="bg"/>
              </w:rPr>
            </w:pPr>
            <w:r w:rsidRPr="0058616A">
              <w:rPr>
                <w:rFonts w:eastAsia="Arial" w:cs="Arial"/>
                <w:b/>
                <w:sz w:val="24"/>
                <w:szCs w:val="24"/>
                <w:lang w:val="bg"/>
              </w:rPr>
              <w:t>Power and Interest</w:t>
            </w:r>
          </w:p>
        </w:tc>
        <w:tc>
          <w:tcPr>
            <w:tcW w:w="1504" w:type="dxa"/>
            <w:shd w:val="clear" w:color="auto" w:fill="auto"/>
            <w:tcMar>
              <w:top w:w="100" w:type="dxa"/>
              <w:left w:w="100" w:type="dxa"/>
              <w:bottom w:w="100" w:type="dxa"/>
              <w:right w:w="100" w:type="dxa"/>
            </w:tcMar>
          </w:tcPr>
          <w:p w14:paraId="6F2E01A5" w14:textId="77777777" w:rsidR="00B36C2D" w:rsidRPr="0058616A" w:rsidRDefault="00B36C2D" w:rsidP="004F26B5">
            <w:pPr>
              <w:widowControl w:val="0"/>
              <w:rPr>
                <w:rFonts w:eastAsia="Arial" w:cs="Arial"/>
                <w:b/>
                <w:sz w:val="24"/>
                <w:szCs w:val="24"/>
                <w:lang w:val="bg"/>
              </w:rPr>
            </w:pPr>
            <w:r w:rsidRPr="0058616A">
              <w:rPr>
                <w:rFonts w:eastAsia="Arial" w:cs="Arial"/>
                <w:b/>
                <w:sz w:val="24"/>
                <w:szCs w:val="24"/>
                <w:lang w:val="bg"/>
              </w:rPr>
              <w:t>Key Interest and Issues</w:t>
            </w:r>
          </w:p>
        </w:tc>
        <w:tc>
          <w:tcPr>
            <w:tcW w:w="1504" w:type="dxa"/>
            <w:shd w:val="clear" w:color="auto" w:fill="auto"/>
            <w:tcMar>
              <w:top w:w="100" w:type="dxa"/>
              <w:left w:w="100" w:type="dxa"/>
              <w:bottom w:w="100" w:type="dxa"/>
              <w:right w:w="100" w:type="dxa"/>
            </w:tcMar>
          </w:tcPr>
          <w:p w14:paraId="53020D1A" w14:textId="77777777" w:rsidR="00B36C2D" w:rsidRPr="0058616A" w:rsidRDefault="00B36C2D" w:rsidP="004F26B5">
            <w:pPr>
              <w:widowControl w:val="0"/>
              <w:rPr>
                <w:rFonts w:eastAsia="Arial" w:cs="Arial"/>
                <w:b/>
                <w:sz w:val="24"/>
                <w:szCs w:val="24"/>
                <w:lang w:val="bg"/>
              </w:rPr>
            </w:pPr>
            <w:r w:rsidRPr="0058616A">
              <w:rPr>
                <w:rFonts w:eastAsia="Arial" w:cs="Arial"/>
                <w:b/>
                <w:sz w:val="24"/>
                <w:szCs w:val="24"/>
                <w:lang w:val="bg"/>
              </w:rPr>
              <w:t>Communication Vehicle</w:t>
            </w:r>
          </w:p>
        </w:tc>
        <w:tc>
          <w:tcPr>
            <w:tcW w:w="1504" w:type="dxa"/>
            <w:shd w:val="clear" w:color="auto" w:fill="auto"/>
            <w:tcMar>
              <w:top w:w="100" w:type="dxa"/>
              <w:left w:w="100" w:type="dxa"/>
              <w:bottom w:w="100" w:type="dxa"/>
              <w:right w:w="100" w:type="dxa"/>
            </w:tcMar>
          </w:tcPr>
          <w:p w14:paraId="10BD8985" w14:textId="77777777" w:rsidR="00B36C2D" w:rsidRPr="0058616A" w:rsidRDefault="00B36C2D" w:rsidP="004F26B5">
            <w:pPr>
              <w:widowControl w:val="0"/>
              <w:rPr>
                <w:rFonts w:eastAsia="Arial" w:cs="Arial"/>
                <w:b/>
                <w:sz w:val="24"/>
                <w:szCs w:val="24"/>
                <w:lang w:val="bg"/>
              </w:rPr>
            </w:pPr>
            <w:r w:rsidRPr="0058616A">
              <w:rPr>
                <w:rFonts w:eastAsia="Arial" w:cs="Arial"/>
                <w:b/>
                <w:sz w:val="24"/>
                <w:szCs w:val="24"/>
                <w:lang w:val="bg"/>
              </w:rPr>
              <w:t xml:space="preserve">Frequency </w:t>
            </w:r>
          </w:p>
        </w:tc>
        <w:tc>
          <w:tcPr>
            <w:tcW w:w="1504" w:type="dxa"/>
            <w:shd w:val="clear" w:color="auto" w:fill="auto"/>
            <w:tcMar>
              <w:top w:w="100" w:type="dxa"/>
              <w:left w:w="100" w:type="dxa"/>
              <w:bottom w:w="100" w:type="dxa"/>
              <w:right w:w="100" w:type="dxa"/>
            </w:tcMar>
          </w:tcPr>
          <w:p w14:paraId="52517C72" w14:textId="77777777" w:rsidR="00B36C2D" w:rsidRPr="0058616A" w:rsidRDefault="00B36C2D" w:rsidP="004F26B5">
            <w:pPr>
              <w:widowControl w:val="0"/>
              <w:rPr>
                <w:rFonts w:eastAsia="Arial" w:cs="Arial"/>
                <w:b/>
                <w:sz w:val="24"/>
                <w:szCs w:val="24"/>
                <w:lang w:val="bg"/>
              </w:rPr>
            </w:pPr>
            <w:r w:rsidRPr="0058616A">
              <w:rPr>
                <w:rFonts w:eastAsia="Arial" w:cs="Arial"/>
                <w:b/>
                <w:sz w:val="24"/>
                <w:szCs w:val="24"/>
                <w:lang w:val="bg"/>
              </w:rPr>
              <w:t>Comments</w:t>
            </w:r>
          </w:p>
        </w:tc>
      </w:tr>
      <w:tr w:rsidR="00B36C2D" w:rsidRPr="0058616A" w14:paraId="32CC116D" w14:textId="77777777" w:rsidTr="004F26B5">
        <w:tc>
          <w:tcPr>
            <w:tcW w:w="1504" w:type="dxa"/>
            <w:shd w:val="clear" w:color="auto" w:fill="auto"/>
            <w:tcMar>
              <w:top w:w="100" w:type="dxa"/>
              <w:left w:w="100" w:type="dxa"/>
              <w:bottom w:w="100" w:type="dxa"/>
              <w:right w:w="100" w:type="dxa"/>
            </w:tcMar>
          </w:tcPr>
          <w:p w14:paraId="3694ABAA" w14:textId="77777777" w:rsidR="00B36C2D" w:rsidRPr="0058616A" w:rsidRDefault="00B36C2D" w:rsidP="004F26B5">
            <w:pPr>
              <w:widowControl w:val="0"/>
              <w:rPr>
                <w:rFonts w:eastAsia="Arial" w:cs="Arial"/>
                <w:sz w:val="24"/>
                <w:szCs w:val="24"/>
                <w:lang w:val="bg"/>
              </w:rPr>
            </w:pPr>
            <w:r w:rsidRPr="0058616A">
              <w:rPr>
                <w:rFonts w:eastAsia="Arial" w:cs="Arial"/>
                <w:sz w:val="24"/>
                <w:szCs w:val="24"/>
                <w:lang w:val="bg"/>
              </w:rPr>
              <w:t>Owners</w:t>
            </w:r>
          </w:p>
        </w:tc>
        <w:tc>
          <w:tcPr>
            <w:tcW w:w="1504" w:type="dxa"/>
            <w:shd w:val="clear" w:color="auto" w:fill="auto"/>
            <w:tcMar>
              <w:top w:w="100" w:type="dxa"/>
              <w:left w:w="100" w:type="dxa"/>
              <w:bottom w:w="100" w:type="dxa"/>
              <w:right w:w="100" w:type="dxa"/>
            </w:tcMar>
          </w:tcPr>
          <w:p w14:paraId="008A602B" w14:textId="77777777" w:rsidR="00B36C2D" w:rsidRPr="0058616A" w:rsidRDefault="00B36C2D" w:rsidP="004F26B5">
            <w:pPr>
              <w:widowControl w:val="0"/>
              <w:rPr>
                <w:rFonts w:eastAsia="Arial" w:cs="Arial"/>
                <w:sz w:val="24"/>
                <w:szCs w:val="24"/>
                <w:lang w:val="bg"/>
              </w:rPr>
            </w:pPr>
            <w:r w:rsidRPr="0058616A">
              <w:rPr>
                <w:rFonts w:eastAsia="Arial" w:cs="Arial"/>
                <w:sz w:val="24"/>
                <w:szCs w:val="24"/>
                <w:lang w:val="bg"/>
              </w:rPr>
              <w:t xml:space="preserve">High and High </w:t>
            </w:r>
          </w:p>
        </w:tc>
        <w:tc>
          <w:tcPr>
            <w:tcW w:w="1504" w:type="dxa"/>
            <w:shd w:val="clear" w:color="auto" w:fill="auto"/>
            <w:tcMar>
              <w:top w:w="100" w:type="dxa"/>
              <w:left w:w="100" w:type="dxa"/>
              <w:bottom w:w="100" w:type="dxa"/>
              <w:right w:w="100" w:type="dxa"/>
            </w:tcMar>
          </w:tcPr>
          <w:p w14:paraId="57980911" w14:textId="77777777" w:rsidR="00B36C2D" w:rsidRPr="0058616A" w:rsidRDefault="00B36C2D" w:rsidP="004F26B5">
            <w:pPr>
              <w:widowControl w:val="0"/>
              <w:rPr>
                <w:rFonts w:eastAsia="Arial" w:cs="Arial"/>
                <w:sz w:val="24"/>
                <w:szCs w:val="24"/>
                <w:lang w:val="bg"/>
              </w:rPr>
            </w:pPr>
            <w:r w:rsidRPr="0058616A">
              <w:rPr>
                <w:rFonts w:eastAsia="Arial" w:cs="Arial"/>
                <w:sz w:val="24"/>
                <w:szCs w:val="24"/>
                <w:lang w:val="bg"/>
              </w:rPr>
              <w:t>The state of the company that they own will be significantly affected by the plan.</w:t>
            </w:r>
          </w:p>
          <w:p w14:paraId="7EA0BAE6" w14:textId="77777777" w:rsidR="00B36C2D" w:rsidRPr="0058616A" w:rsidRDefault="00B36C2D" w:rsidP="004F26B5">
            <w:pPr>
              <w:widowControl w:val="0"/>
              <w:rPr>
                <w:rFonts w:eastAsia="Arial" w:cs="Arial"/>
                <w:sz w:val="24"/>
                <w:szCs w:val="24"/>
                <w:lang w:val="bg"/>
              </w:rPr>
            </w:pPr>
          </w:p>
          <w:p w14:paraId="772EFA2B" w14:textId="77777777" w:rsidR="00B36C2D" w:rsidRPr="0058616A" w:rsidRDefault="00B36C2D" w:rsidP="004F26B5">
            <w:pPr>
              <w:widowControl w:val="0"/>
              <w:rPr>
                <w:rFonts w:eastAsia="Arial" w:cs="Arial"/>
                <w:sz w:val="24"/>
                <w:szCs w:val="24"/>
                <w:lang w:val="bg"/>
              </w:rPr>
            </w:pPr>
            <w:r w:rsidRPr="0058616A">
              <w:rPr>
                <w:rFonts w:eastAsia="Arial" w:cs="Arial"/>
                <w:sz w:val="24"/>
                <w:szCs w:val="24"/>
                <w:lang w:val="bg"/>
              </w:rPr>
              <w:t xml:space="preserve">They might have concerns about the strategy’s effectiveness </w:t>
            </w:r>
          </w:p>
        </w:tc>
        <w:tc>
          <w:tcPr>
            <w:tcW w:w="1504" w:type="dxa"/>
            <w:shd w:val="clear" w:color="auto" w:fill="auto"/>
            <w:tcMar>
              <w:top w:w="100" w:type="dxa"/>
              <w:left w:w="100" w:type="dxa"/>
              <w:bottom w:w="100" w:type="dxa"/>
              <w:right w:w="100" w:type="dxa"/>
            </w:tcMar>
          </w:tcPr>
          <w:p w14:paraId="6040441F" w14:textId="77777777" w:rsidR="00B36C2D" w:rsidRPr="0058616A" w:rsidRDefault="00B36C2D" w:rsidP="004F26B5">
            <w:pPr>
              <w:widowControl w:val="0"/>
              <w:rPr>
                <w:rFonts w:eastAsia="Arial" w:cs="Arial"/>
                <w:sz w:val="24"/>
                <w:szCs w:val="24"/>
                <w:lang w:val="bg"/>
              </w:rPr>
            </w:pPr>
            <w:r w:rsidRPr="0058616A">
              <w:rPr>
                <w:rFonts w:eastAsia="Arial" w:cs="Arial"/>
                <w:sz w:val="24"/>
                <w:szCs w:val="24"/>
                <w:lang w:val="bg"/>
              </w:rPr>
              <w:t>Meetings, discussions, letters, reports</w:t>
            </w:r>
          </w:p>
        </w:tc>
        <w:tc>
          <w:tcPr>
            <w:tcW w:w="1504" w:type="dxa"/>
            <w:shd w:val="clear" w:color="auto" w:fill="auto"/>
            <w:tcMar>
              <w:top w:w="100" w:type="dxa"/>
              <w:left w:w="100" w:type="dxa"/>
              <w:bottom w:w="100" w:type="dxa"/>
              <w:right w:w="100" w:type="dxa"/>
            </w:tcMar>
          </w:tcPr>
          <w:p w14:paraId="1C8246E2" w14:textId="77777777" w:rsidR="00B36C2D" w:rsidRPr="0058616A" w:rsidRDefault="00B36C2D" w:rsidP="004F26B5">
            <w:pPr>
              <w:widowControl w:val="0"/>
              <w:rPr>
                <w:rFonts w:eastAsia="Arial" w:cs="Arial"/>
                <w:sz w:val="24"/>
                <w:szCs w:val="24"/>
                <w:lang w:val="bg"/>
              </w:rPr>
            </w:pPr>
            <w:r w:rsidRPr="0058616A">
              <w:rPr>
                <w:rFonts w:eastAsia="Arial" w:cs="Arial"/>
                <w:sz w:val="24"/>
                <w:szCs w:val="24"/>
                <w:lang w:val="bg"/>
              </w:rPr>
              <w:t>Upon the achievement of different milestones or requests</w:t>
            </w:r>
          </w:p>
        </w:tc>
        <w:tc>
          <w:tcPr>
            <w:tcW w:w="1504" w:type="dxa"/>
            <w:shd w:val="clear" w:color="auto" w:fill="auto"/>
            <w:tcMar>
              <w:top w:w="100" w:type="dxa"/>
              <w:left w:w="100" w:type="dxa"/>
              <w:bottom w:w="100" w:type="dxa"/>
              <w:right w:w="100" w:type="dxa"/>
            </w:tcMar>
          </w:tcPr>
          <w:p w14:paraId="4CE61BFA" w14:textId="77777777" w:rsidR="00B36C2D" w:rsidRPr="0058616A" w:rsidRDefault="00B36C2D" w:rsidP="004F26B5">
            <w:pPr>
              <w:widowControl w:val="0"/>
              <w:rPr>
                <w:rFonts w:eastAsia="Arial" w:cs="Arial"/>
                <w:sz w:val="24"/>
                <w:szCs w:val="24"/>
                <w:lang w:val="bg"/>
              </w:rPr>
            </w:pPr>
            <w:r w:rsidRPr="0058616A">
              <w:rPr>
                <w:rFonts w:eastAsia="Arial" w:cs="Arial"/>
                <w:sz w:val="24"/>
                <w:szCs w:val="24"/>
                <w:lang w:val="bg"/>
              </w:rPr>
              <w:t>They should provide support for the plan’s implementation.</w:t>
            </w:r>
          </w:p>
        </w:tc>
      </w:tr>
      <w:tr w:rsidR="00B36C2D" w:rsidRPr="0058616A" w14:paraId="38EFF61A" w14:textId="77777777" w:rsidTr="004F26B5">
        <w:tc>
          <w:tcPr>
            <w:tcW w:w="1504" w:type="dxa"/>
            <w:shd w:val="clear" w:color="auto" w:fill="auto"/>
            <w:tcMar>
              <w:top w:w="100" w:type="dxa"/>
              <w:left w:w="100" w:type="dxa"/>
              <w:bottom w:w="100" w:type="dxa"/>
              <w:right w:w="100" w:type="dxa"/>
            </w:tcMar>
          </w:tcPr>
          <w:p w14:paraId="59C540A3" w14:textId="77777777" w:rsidR="00B36C2D" w:rsidRPr="0058616A" w:rsidRDefault="00B36C2D" w:rsidP="004F26B5">
            <w:pPr>
              <w:widowControl w:val="0"/>
              <w:rPr>
                <w:rFonts w:eastAsia="Arial" w:cs="Arial"/>
                <w:sz w:val="24"/>
                <w:szCs w:val="24"/>
                <w:lang w:val="bg"/>
              </w:rPr>
            </w:pPr>
            <w:r w:rsidRPr="0058616A">
              <w:rPr>
                <w:rFonts w:eastAsia="Arial" w:cs="Arial"/>
                <w:sz w:val="24"/>
                <w:szCs w:val="24"/>
                <w:lang w:val="bg"/>
              </w:rPr>
              <w:t>Employees</w:t>
            </w:r>
          </w:p>
        </w:tc>
        <w:tc>
          <w:tcPr>
            <w:tcW w:w="1504" w:type="dxa"/>
            <w:shd w:val="clear" w:color="auto" w:fill="auto"/>
            <w:tcMar>
              <w:top w:w="100" w:type="dxa"/>
              <w:left w:w="100" w:type="dxa"/>
              <w:bottom w:w="100" w:type="dxa"/>
              <w:right w:w="100" w:type="dxa"/>
            </w:tcMar>
          </w:tcPr>
          <w:p w14:paraId="7F4D9656" w14:textId="77777777" w:rsidR="00B36C2D" w:rsidRPr="0058616A" w:rsidRDefault="00B36C2D" w:rsidP="004F26B5">
            <w:pPr>
              <w:widowControl w:val="0"/>
              <w:rPr>
                <w:rFonts w:eastAsia="Arial" w:cs="Arial"/>
                <w:sz w:val="24"/>
                <w:szCs w:val="24"/>
                <w:lang w:val="bg"/>
              </w:rPr>
            </w:pPr>
            <w:r w:rsidRPr="0058616A">
              <w:rPr>
                <w:rFonts w:eastAsia="Arial" w:cs="Arial"/>
                <w:sz w:val="24"/>
                <w:szCs w:val="24"/>
                <w:lang w:val="bg"/>
              </w:rPr>
              <w:t xml:space="preserve">High and High </w:t>
            </w:r>
          </w:p>
        </w:tc>
        <w:tc>
          <w:tcPr>
            <w:tcW w:w="1504" w:type="dxa"/>
            <w:shd w:val="clear" w:color="auto" w:fill="auto"/>
            <w:tcMar>
              <w:top w:w="100" w:type="dxa"/>
              <w:left w:w="100" w:type="dxa"/>
              <w:bottom w:w="100" w:type="dxa"/>
              <w:right w:w="100" w:type="dxa"/>
            </w:tcMar>
          </w:tcPr>
          <w:p w14:paraId="5E8D5B60" w14:textId="77777777" w:rsidR="00B36C2D" w:rsidRPr="0058616A" w:rsidRDefault="00B36C2D" w:rsidP="004F26B5">
            <w:pPr>
              <w:widowControl w:val="0"/>
              <w:rPr>
                <w:rFonts w:eastAsia="Arial" w:cs="Arial"/>
                <w:sz w:val="24"/>
                <w:szCs w:val="24"/>
                <w:lang w:val="bg"/>
              </w:rPr>
            </w:pPr>
            <w:r w:rsidRPr="0058616A">
              <w:rPr>
                <w:rFonts w:eastAsia="Arial" w:cs="Arial"/>
                <w:sz w:val="24"/>
                <w:szCs w:val="24"/>
                <w:lang w:val="bg"/>
              </w:rPr>
              <w:t xml:space="preserve">The plan aims to provide them with multiple benefits </w:t>
            </w:r>
          </w:p>
        </w:tc>
        <w:tc>
          <w:tcPr>
            <w:tcW w:w="1504" w:type="dxa"/>
            <w:shd w:val="clear" w:color="auto" w:fill="auto"/>
            <w:tcMar>
              <w:top w:w="100" w:type="dxa"/>
              <w:left w:w="100" w:type="dxa"/>
              <w:bottom w:w="100" w:type="dxa"/>
              <w:right w:w="100" w:type="dxa"/>
            </w:tcMar>
          </w:tcPr>
          <w:p w14:paraId="6FF74EB5" w14:textId="77777777" w:rsidR="00B36C2D" w:rsidRPr="0058616A" w:rsidRDefault="00B36C2D" w:rsidP="004F26B5">
            <w:pPr>
              <w:widowControl w:val="0"/>
              <w:rPr>
                <w:rFonts w:eastAsia="Arial" w:cs="Arial"/>
                <w:sz w:val="24"/>
                <w:szCs w:val="24"/>
                <w:lang w:val="bg"/>
              </w:rPr>
            </w:pPr>
            <w:r w:rsidRPr="0058616A">
              <w:rPr>
                <w:rFonts w:eastAsia="Arial" w:cs="Arial"/>
                <w:sz w:val="24"/>
                <w:szCs w:val="24"/>
                <w:lang w:val="bg"/>
              </w:rPr>
              <w:t xml:space="preserve">Public discussions, private meetings, progress checks, anonymous inquiries </w:t>
            </w:r>
          </w:p>
        </w:tc>
        <w:tc>
          <w:tcPr>
            <w:tcW w:w="1504" w:type="dxa"/>
            <w:shd w:val="clear" w:color="auto" w:fill="auto"/>
            <w:tcMar>
              <w:top w:w="100" w:type="dxa"/>
              <w:left w:w="100" w:type="dxa"/>
              <w:bottom w:w="100" w:type="dxa"/>
              <w:right w:w="100" w:type="dxa"/>
            </w:tcMar>
          </w:tcPr>
          <w:p w14:paraId="7D9377FA" w14:textId="77777777" w:rsidR="00B36C2D" w:rsidRPr="0058616A" w:rsidRDefault="00B36C2D" w:rsidP="004F26B5">
            <w:pPr>
              <w:widowControl w:val="0"/>
              <w:rPr>
                <w:rFonts w:eastAsia="Arial" w:cs="Arial"/>
                <w:sz w:val="24"/>
                <w:szCs w:val="24"/>
                <w:lang w:val="bg"/>
              </w:rPr>
            </w:pPr>
            <w:r w:rsidRPr="0058616A">
              <w:rPr>
                <w:rFonts w:eastAsia="Arial" w:cs="Arial"/>
                <w:sz w:val="24"/>
                <w:szCs w:val="24"/>
                <w:lang w:val="bg"/>
              </w:rPr>
              <w:t xml:space="preserve">Constant feedback inquiries and active communication </w:t>
            </w:r>
          </w:p>
        </w:tc>
        <w:tc>
          <w:tcPr>
            <w:tcW w:w="1504" w:type="dxa"/>
            <w:shd w:val="clear" w:color="auto" w:fill="auto"/>
            <w:tcMar>
              <w:top w:w="100" w:type="dxa"/>
              <w:left w:w="100" w:type="dxa"/>
              <w:bottom w:w="100" w:type="dxa"/>
              <w:right w:w="100" w:type="dxa"/>
            </w:tcMar>
          </w:tcPr>
          <w:p w14:paraId="1D6EA656" w14:textId="77777777" w:rsidR="00B36C2D" w:rsidRPr="0058616A" w:rsidRDefault="00B36C2D" w:rsidP="004F26B5">
            <w:pPr>
              <w:widowControl w:val="0"/>
              <w:rPr>
                <w:rFonts w:eastAsia="Arial" w:cs="Arial"/>
                <w:sz w:val="24"/>
                <w:szCs w:val="24"/>
                <w:lang w:val="bg"/>
              </w:rPr>
            </w:pPr>
            <w:r w:rsidRPr="0058616A">
              <w:rPr>
                <w:rFonts w:eastAsia="Arial" w:cs="Arial"/>
                <w:sz w:val="24"/>
                <w:szCs w:val="24"/>
                <w:lang w:val="bg"/>
              </w:rPr>
              <w:t xml:space="preserve">They are the main party that would be impacted by the plan and the strategy’s success is to be evaluated via the outcomes that it has on them </w:t>
            </w:r>
          </w:p>
        </w:tc>
      </w:tr>
      <w:tr w:rsidR="00B36C2D" w:rsidRPr="0058616A" w14:paraId="46C8682F" w14:textId="77777777" w:rsidTr="004F26B5">
        <w:tc>
          <w:tcPr>
            <w:tcW w:w="1504" w:type="dxa"/>
            <w:shd w:val="clear" w:color="auto" w:fill="auto"/>
            <w:tcMar>
              <w:top w:w="100" w:type="dxa"/>
              <w:left w:w="100" w:type="dxa"/>
              <w:bottom w:w="100" w:type="dxa"/>
              <w:right w:w="100" w:type="dxa"/>
            </w:tcMar>
          </w:tcPr>
          <w:p w14:paraId="68C11A83" w14:textId="77777777" w:rsidR="00B36C2D" w:rsidRPr="0058616A" w:rsidRDefault="00B36C2D" w:rsidP="004F26B5">
            <w:pPr>
              <w:widowControl w:val="0"/>
              <w:rPr>
                <w:rFonts w:eastAsia="Arial" w:cs="Arial"/>
                <w:sz w:val="24"/>
                <w:szCs w:val="24"/>
                <w:lang w:val="bg"/>
              </w:rPr>
            </w:pPr>
            <w:r w:rsidRPr="0058616A">
              <w:rPr>
                <w:rFonts w:eastAsia="Arial" w:cs="Arial"/>
                <w:sz w:val="24"/>
                <w:szCs w:val="24"/>
                <w:lang w:val="bg"/>
              </w:rPr>
              <w:t xml:space="preserve">Management </w:t>
            </w:r>
          </w:p>
        </w:tc>
        <w:tc>
          <w:tcPr>
            <w:tcW w:w="1504" w:type="dxa"/>
            <w:shd w:val="clear" w:color="auto" w:fill="auto"/>
            <w:tcMar>
              <w:top w:w="100" w:type="dxa"/>
              <w:left w:w="100" w:type="dxa"/>
              <w:bottom w:w="100" w:type="dxa"/>
              <w:right w:w="100" w:type="dxa"/>
            </w:tcMar>
          </w:tcPr>
          <w:p w14:paraId="5322EFFA" w14:textId="77777777" w:rsidR="00B36C2D" w:rsidRPr="0058616A" w:rsidRDefault="00B36C2D" w:rsidP="004F26B5">
            <w:pPr>
              <w:widowControl w:val="0"/>
              <w:rPr>
                <w:rFonts w:eastAsia="Arial" w:cs="Arial"/>
                <w:sz w:val="24"/>
                <w:szCs w:val="24"/>
                <w:lang w:val="bg"/>
              </w:rPr>
            </w:pPr>
            <w:r w:rsidRPr="0058616A">
              <w:rPr>
                <w:rFonts w:eastAsia="Arial" w:cs="Arial"/>
                <w:sz w:val="24"/>
                <w:szCs w:val="24"/>
                <w:lang w:val="bg"/>
              </w:rPr>
              <w:t xml:space="preserve">High and Low </w:t>
            </w:r>
          </w:p>
        </w:tc>
        <w:tc>
          <w:tcPr>
            <w:tcW w:w="1504" w:type="dxa"/>
            <w:shd w:val="clear" w:color="auto" w:fill="auto"/>
            <w:tcMar>
              <w:top w:w="100" w:type="dxa"/>
              <w:left w:w="100" w:type="dxa"/>
              <w:bottom w:w="100" w:type="dxa"/>
              <w:right w:w="100" w:type="dxa"/>
            </w:tcMar>
          </w:tcPr>
          <w:p w14:paraId="7E5D223B" w14:textId="77777777" w:rsidR="00B36C2D" w:rsidRPr="0058616A" w:rsidRDefault="00B36C2D" w:rsidP="004F26B5">
            <w:pPr>
              <w:widowControl w:val="0"/>
              <w:rPr>
                <w:rFonts w:eastAsia="Arial" w:cs="Arial"/>
                <w:sz w:val="24"/>
                <w:szCs w:val="24"/>
                <w:lang w:val="bg"/>
              </w:rPr>
            </w:pPr>
            <w:r w:rsidRPr="0058616A">
              <w:rPr>
                <w:rFonts w:eastAsia="Arial" w:cs="Arial"/>
                <w:sz w:val="24"/>
                <w:szCs w:val="24"/>
                <w:lang w:val="bg"/>
              </w:rPr>
              <w:t xml:space="preserve">They should be informed regarding the positive impacts that the strategy would bring about to them and the company, to stimulate their interest to actively participate in it. </w:t>
            </w:r>
          </w:p>
          <w:p w14:paraId="55F73E86" w14:textId="77777777" w:rsidR="00B36C2D" w:rsidRPr="0058616A" w:rsidRDefault="00B36C2D" w:rsidP="004F26B5">
            <w:pPr>
              <w:widowControl w:val="0"/>
              <w:rPr>
                <w:rFonts w:eastAsia="Arial" w:cs="Arial"/>
                <w:sz w:val="24"/>
                <w:szCs w:val="24"/>
                <w:lang w:val="bg"/>
              </w:rPr>
            </w:pPr>
          </w:p>
          <w:p w14:paraId="092675B9" w14:textId="77777777" w:rsidR="00B36C2D" w:rsidRPr="0058616A" w:rsidRDefault="00B36C2D" w:rsidP="004F26B5">
            <w:pPr>
              <w:widowControl w:val="0"/>
              <w:rPr>
                <w:rFonts w:eastAsia="Arial" w:cs="Arial"/>
                <w:sz w:val="24"/>
                <w:szCs w:val="24"/>
                <w:lang w:val="bg"/>
              </w:rPr>
            </w:pPr>
            <w:r w:rsidRPr="0058616A">
              <w:rPr>
                <w:rFonts w:eastAsia="Arial" w:cs="Arial"/>
                <w:sz w:val="24"/>
                <w:szCs w:val="24"/>
                <w:lang w:val="bg"/>
              </w:rPr>
              <w:t>They might have issues with the attitudinal changes that they have to commit to.</w:t>
            </w:r>
          </w:p>
        </w:tc>
        <w:tc>
          <w:tcPr>
            <w:tcW w:w="1504" w:type="dxa"/>
            <w:shd w:val="clear" w:color="auto" w:fill="auto"/>
            <w:tcMar>
              <w:top w:w="100" w:type="dxa"/>
              <w:left w:w="100" w:type="dxa"/>
              <w:bottom w:w="100" w:type="dxa"/>
              <w:right w:w="100" w:type="dxa"/>
            </w:tcMar>
          </w:tcPr>
          <w:p w14:paraId="237EE1EC" w14:textId="77777777" w:rsidR="00B36C2D" w:rsidRPr="0058616A" w:rsidRDefault="00B36C2D" w:rsidP="004F26B5">
            <w:pPr>
              <w:widowControl w:val="0"/>
              <w:rPr>
                <w:rFonts w:eastAsia="Arial" w:cs="Arial"/>
                <w:sz w:val="24"/>
                <w:szCs w:val="24"/>
                <w:lang w:val="bg"/>
              </w:rPr>
            </w:pPr>
            <w:r w:rsidRPr="0058616A">
              <w:rPr>
                <w:rFonts w:eastAsia="Arial" w:cs="Arial"/>
                <w:sz w:val="24"/>
                <w:szCs w:val="24"/>
                <w:lang w:val="bg"/>
              </w:rPr>
              <w:t>Face-to-face discussions, letters, reports, progress checks</w:t>
            </w:r>
          </w:p>
        </w:tc>
        <w:tc>
          <w:tcPr>
            <w:tcW w:w="1504" w:type="dxa"/>
            <w:shd w:val="clear" w:color="auto" w:fill="auto"/>
            <w:tcMar>
              <w:top w:w="100" w:type="dxa"/>
              <w:left w:w="100" w:type="dxa"/>
              <w:bottom w:w="100" w:type="dxa"/>
              <w:right w:w="100" w:type="dxa"/>
            </w:tcMar>
          </w:tcPr>
          <w:p w14:paraId="55ADD88D" w14:textId="77777777" w:rsidR="00B36C2D" w:rsidRPr="0058616A" w:rsidRDefault="00B36C2D" w:rsidP="004F26B5">
            <w:pPr>
              <w:widowControl w:val="0"/>
              <w:rPr>
                <w:rFonts w:eastAsia="Arial" w:cs="Arial"/>
                <w:sz w:val="24"/>
                <w:szCs w:val="24"/>
                <w:lang w:val="bg"/>
              </w:rPr>
            </w:pPr>
            <w:r w:rsidRPr="0058616A">
              <w:rPr>
                <w:rFonts w:eastAsia="Arial" w:cs="Arial"/>
                <w:sz w:val="24"/>
                <w:szCs w:val="24"/>
                <w:lang w:val="bg"/>
              </w:rPr>
              <w:t xml:space="preserve">Constant exchange of information </w:t>
            </w:r>
          </w:p>
        </w:tc>
        <w:tc>
          <w:tcPr>
            <w:tcW w:w="1504" w:type="dxa"/>
            <w:shd w:val="clear" w:color="auto" w:fill="auto"/>
            <w:tcMar>
              <w:top w:w="100" w:type="dxa"/>
              <w:left w:w="100" w:type="dxa"/>
              <w:bottom w:w="100" w:type="dxa"/>
              <w:right w:w="100" w:type="dxa"/>
            </w:tcMar>
          </w:tcPr>
          <w:p w14:paraId="09596D72" w14:textId="77777777" w:rsidR="00B36C2D" w:rsidRPr="0058616A" w:rsidRDefault="00B36C2D" w:rsidP="004F26B5">
            <w:pPr>
              <w:widowControl w:val="0"/>
              <w:rPr>
                <w:rFonts w:eastAsia="Arial" w:cs="Arial"/>
                <w:sz w:val="24"/>
                <w:szCs w:val="24"/>
                <w:lang w:val="bg"/>
              </w:rPr>
            </w:pPr>
            <w:r w:rsidRPr="0058616A">
              <w:rPr>
                <w:rFonts w:eastAsia="Arial" w:cs="Arial"/>
                <w:sz w:val="24"/>
                <w:szCs w:val="24"/>
                <w:lang w:val="bg"/>
              </w:rPr>
              <w:t>They are key factors for the successful implementation of the plan but may have reservations about it.</w:t>
            </w:r>
          </w:p>
        </w:tc>
      </w:tr>
      <w:tr w:rsidR="00B36C2D" w:rsidRPr="0058616A" w14:paraId="74D253F4" w14:textId="77777777" w:rsidTr="004F26B5">
        <w:tc>
          <w:tcPr>
            <w:tcW w:w="1504" w:type="dxa"/>
            <w:shd w:val="clear" w:color="auto" w:fill="auto"/>
            <w:tcMar>
              <w:top w:w="100" w:type="dxa"/>
              <w:left w:w="100" w:type="dxa"/>
              <w:bottom w:w="100" w:type="dxa"/>
              <w:right w:w="100" w:type="dxa"/>
            </w:tcMar>
          </w:tcPr>
          <w:p w14:paraId="1151AEA4" w14:textId="77777777" w:rsidR="00B36C2D" w:rsidRPr="0058616A" w:rsidRDefault="00B36C2D" w:rsidP="004F26B5">
            <w:pPr>
              <w:spacing w:line="276" w:lineRule="auto"/>
              <w:rPr>
                <w:rFonts w:eastAsia="Arial" w:cs="Arial"/>
                <w:sz w:val="24"/>
                <w:szCs w:val="24"/>
                <w:lang w:val="bg"/>
              </w:rPr>
            </w:pPr>
            <w:r w:rsidRPr="0058616A">
              <w:rPr>
                <w:rFonts w:eastAsia="Arial" w:cs="Arial"/>
                <w:sz w:val="24"/>
                <w:szCs w:val="24"/>
                <w:lang w:val="bg"/>
              </w:rPr>
              <w:t xml:space="preserve">Banks and other lenders </w:t>
            </w:r>
          </w:p>
          <w:p w14:paraId="05A57BB6" w14:textId="77777777" w:rsidR="00B36C2D" w:rsidRPr="0058616A" w:rsidRDefault="00B36C2D" w:rsidP="004F26B5">
            <w:pPr>
              <w:spacing w:line="276" w:lineRule="auto"/>
              <w:rPr>
                <w:rFonts w:eastAsia="Arial" w:cs="Arial"/>
                <w:sz w:val="24"/>
                <w:szCs w:val="24"/>
                <w:lang w:val="bg"/>
              </w:rPr>
            </w:pPr>
            <w:r w:rsidRPr="0058616A">
              <w:rPr>
                <w:rFonts w:eastAsia="Arial" w:cs="Arial"/>
                <w:sz w:val="24"/>
                <w:szCs w:val="24"/>
                <w:lang w:val="bg"/>
              </w:rPr>
              <w:t>Shareholders</w:t>
            </w:r>
          </w:p>
          <w:p w14:paraId="38879616" w14:textId="77777777" w:rsidR="00B36C2D" w:rsidRPr="0058616A" w:rsidRDefault="00B36C2D" w:rsidP="004F26B5">
            <w:pPr>
              <w:spacing w:line="276" w:lineRule="auto"/>
              <w:rPr>
                <w:rFonts w:eastAsia="Arial" w:cs="Arial"/>
                <w:sz w:val="24"/>
                <w:szCs w:val="24"/>
                <w:lang w:val="bg"/>
              </w:rPr>
            </w:pPr>
            <w:r w:rsidRPr="0058616A">
              <w:rPr>
                <w:rFonts w:eastAsia="Arial" w:cs="Arial"/>
                <w:sz w:val="24"/>
                <w:szCs w:val="24"/>
                <w:lang w:val="bg"/>
              </w:rPr>
              <w:t>Government and law authorities</w:t>
            </w:r>
          </w:p>
          <w:p w14:paraId="4495A0D6" w14:textId="77777777" w:rsidR="00B36C2D" w:rsidRPr="0058616A" w:rsidRDefault="00B36C2D" w:rsidP="004F26B5">
            <w:pPr>
              <w:spacing w:line="276" w:lineRule="auto"/>
              <w:rPr>
                <w:rFonts w:eastAsia="Arial" w:cs="Arial"/>
                <w:sz w:val="24"/>
                <w:szCs w:val="24"/>
                <w:lang w:val="bg"/>
              </w:rPr>
            </w:pPr>
          </w:p>
          <w:p w14:paraId="3B47F939" w14:textId="77777777" w:rsidR="00B36C2D" w:rsidRPr="0058616A" w:rsidRDefault="00B36C2D" w:rsidP="004F26B5">
            <w:pPr>
              <w:rPr>
                <w:rFonts w:eastAsia="Arial" w:cs="Arial"/>
                <w:b/>
                <w:sz w:val="24"/>
                <w:szCs w:val="24"/>
                <w:lang w:val="bg"/>
              </w:rPr>
            </w:pPr>
          </w:p>
        </w:tc>
        <w:tc>
          <w:tcPr>
            <w:tcW w:w="1504" w:type="dxa"/>
            <w:shd w:val="clear" w:color="auto" w:fill="auto"/>
            <w:tcMar>
              <w:top w:w="100" w:type="dxa"/>
              <w:left w:w="100" w:type="dxa"/>
              <w:bottom w:w="100" w:type="dxa"/>
              <w:right w:w="100" w:type="dxa"/>
            </w:tcMar>
          </w:tcPr>
          <w:p w14:paraId="5330E47C" w14:textId="77777777" w:rsidR="00B36C2D" w:rsidRPr="0058616A" w:rsidRDefault="00B36C2D" w:rsidP="004F26B5">
            <w:pPr>
              <w:widowControl w:val="0"/>
              <w:rPr>
                <w:rFonts w:eastAsia="Arial" w:cs="Arial"/>
                <w:sz w:val="24"/>
                <w:szCs w:val="24"/>
                <w:lang w:val="bg"/>
              </w:rPr>
            </w:pPr>
            <w:r w:rsidRPr="0058616A">
              <w:rPr>
                <w:rFonts w:eastAsia="Arial" w:cs="Arial"/>
                <w:sz w:val="24"/>
                <w:szCs w:val="24"/>
                <w:lang w:val="bg"/>
              </w:rPr>
              <w:t>Low and Low</w:t>
            </w:r>
          </w:p>
        </w:tc>
        <w:tc>
          <w:tcPr>
            <w:tcW w:w="1504" w:type="dxa"/>
            <w:shd w:val="clear" w:color="auto" w:fill="auto"/>
            <w:tcMar>
              <w:top w:w="100" w:type="dxa"/>
              <w:left w:w="100" w:type="dxa"/>
              <w:bottom w:w="100" w:type="dxa"/>
              <w:right w:w="100" w:type="dxa"/>
            </w:tcMar>
          </w:tcPr>
          <w:p w14:paraId="15BA4EA7" w14:textId="77777777" w:rsidR="00B36C2D" w:rsidRPr="0058616A" w:rsidRDefault="00B36C2D" w:rsidP="004F26B5">
            <w:pPr>
              <w:widowControl w:val="0"/>
              <w:rPr>
                <w:rFonts w:eastAsia="Arial" w:cs="Arial"/>
                <w:sz w:val="24"/>
                <w:szCs w:val="24"/>
                <w:lang w:val="bg"/>
              </w:rPr>
            </w:pPr>
            <w:r w:rsidRPr="0058616A">
              <w:rPr>
                <w:rFonts w:eastAsia="Arial" w:cs="Arial"/>
                <w:sz w:val="24"/>
                <w:szCs w:val="24"/>
                <w:lang w:val="bg"/>
              </w:rPr>
              <w:t>Their interest and concerns regard the plan’s  impact on the company’s commitments and accordance with legal policies.</w:t>
            </w:r>
          </w:p>
        </w:tc>
        <w:tc>
          <w:tcPr>
            <w:tcW w:w="1504" w:type="dxa"/>
            <w:shd w:val="clear" w:color="auto" w:fill="auto"/>
            <w:tcMar>
              <w:top w:w="100" w:type="dxa"/>
              <w:left w:w="100" w:type="dxa"/>
              <w:bottom w:w="100" w:type="dxa"/>
              <w:right w:w="100" w:type="dxa"/>
            </w:tcMar>
          </w:tcPr>
          <w:p w14:paraId="27681BD6" w14:textId="77777777" w:rsidR="00B36C2D" w:rsidRPr="0058616A" w:rsidRDefault="00B36C2D" w:rsidP="004F26B5">
            <w:pPr>
              <w:widowControl w:val="0"/>
              <w:rPr>
                <w:rFonts w:eastAsia="Arial" w:cs="Arial"/>
                <w:sz w:val="24"/>
                <w:szCs w:val="24"/>
                <w:lang w:val="bg"/>
              </w:rPr>
            </w:pPr>
            <w:r w:rsidRPr="0058616A">
              <w:rPr>
                <w:rFonts w:eastAsia="Arial" w:cs="Arial"/>
                <w:sz w:val="24"/>
                <w:szCs w:val="24"/>
                <w:lang w:val="bg"/>
              </w:rPr>
              <w:t xml:space="preserve">Meetings, reports </w:t>
            </w:r>
          </w:p>
        </w:tc>
        <w:tc>
          <w:tcPr>
            <w:tcW w:w="1504" w:type="dxa"/>
            <w:shd w:val="clear" w:color="auto" w:fill="auto"/>
            <w:tcMar>
              <w:top w:w="100" w:type="dxa"/>
              <w:left w:w="100" w:type="dxa"/>
              <w:bottom w:w="100" w:type="dxa"/>
              <w:right w:w="100" w:type="dxa"/>
            </w:tcMar>
          </w:tcPr>
          <w:p w14:paraId="600098F0" w14:textId="77777777" w:rsidR="00B36C2D" w:rsidRPr="0058616A" w:rsidRDefault="00B36C2D" w:rsidP="004F26B5">
            <w:pPr>
              <w:widowControl w:val="0"/>
              <w:rPr>
                <w:rFonts w:eastAsia="Arial" w:cs="Arial"/>
                <w:sz w:val="24"/>
                <w:szCs w:val="24"/>
                <w:lang w:val="bg"/>
              </w:rPr>
            </w:pPr>
            <w:r w:rsidRPr="0058616A">
              <w:rPr>
                <w:rFonts w:eastAsia="Arial" w:cs="Arial"/>
                <w:sz w:val="24"/>
                <w:szCs w:val="24"/>
                <w:lang w:val="bg"/>
              </w:rPr>
              <w:t>Upon the completion of every stage of the plan</w:t>
            </w:r>
          </w:p>
        </w:tc>
        <w:tc>
          <w:tcPr>
            <w:tcW w:w="1504" w:type="dxa"/>
            <w:shd w:val="clear" w:color="auto" w:fill="auto"/>
            <w:tcMar>
              <w:top w:w="100" w:type="dxa"/>
              <w:left w:w="100" w:type="dxa"/>
              <w:bottom w:w="100" w:type="dxa"/>
              <w:right w:w="100" w:type="dxa"/>
            </w:tcMar>
          </w:tcPr>
          <w:p w14:paraId="11F811DF" w14:textId="77777777" w:rsidR="00B36C2D" w:rsidRPr="0058616A" w:rsidRDefault="00B36C2D" w:rsidP="004F26B5">
            <w:pPr>
              <w:widowControl w:val="0"/>
              <w:rPr>
                <w:rFonts w:eastAsia="Arial" w:cs="Arial"/>
                <w:sz w:val="24"/>
                <w:szCs w:val="24"/>
                <w:lang w:val="bg"/>
              </w:rPr>
            </w:pPr>
            <w:r w:rsidRPr="0058616A">
              <w:rPr>
                <w:rFonts w:eastAsia="Arial" w:cs="Arial"/>
                <w:sz w:val="24"/>
                <w:szCs w:val="24"/>
                <w:lang w:val="bg"/>
              </w:rPr>
              <w:t>Inadequate communication with them can lead to the emergence of problems such as legal suits and penalties.</w:t>
            </w:r>
          </w:p>
        </w:tc>
      </w:tr>
      <w:tr w:rsidR="00B36C2D" w:rsidRPr="0058616A" w14:paraId="40371A52" w14:textId="77777777" w:rsidTr="004F26B5">
        <w:tc>
          <w:tcPr>
            <w:tcW w:w="1504" w:type="dxa"/>
            <w:shd w:val="clear" w:color="auto" w:fill="auto"/>
            <w:tcMar>
              <w:top w:w="100" w:type="dxa"/>
              <w:left w:w="100" w:type="dxa"/>
              <w:bottom w:w="100" w:type="dxa"/>
              <w:right w:w="100" w:type="dxa"/>
            </w:tcMar>
          </w:tcPr>
          <w:p w14:paraId="43EB9D78" w14:textId="77777777" w:rsidR="00B36C2D" w:rsidRPr="0058616A" w:rsidRDefault="00B36C2D" w:rsidP="004F26B5">
            <w:pPr>
              <w:widowControl w:val="0"/>
              <w:rPr>
                <w:rFonts w:eastAsia="Arial" w:cs="Arial"/>
                <w:sz w:val="24"/>
                <w:szCs w:val="24"/>
                <w:lang w:val="bg"/>
              </w:rPr>
            </w:pPr>
            <w:r w:rsidRPr="0058616A">
              <w:rPr>
                <w:rFonts w:eastAsia="Arial" w:cs="Arial"/>
                <w:sz w:val="24"/>
                <w:szCs w:val="24"/>
                <w:lang w:val="bg"/>
              </w:rPr>
              <w:t>Customers</w:t>
            </w:r>
          </w:p>
          <w:p w14:paraId="4104D8BD" w14:textId="77777777" w:rsidR="00B36C2D" w:rsidRPr="0058616A" w:rsidRDefault="00B36C2D" w:rsidP="004F26B5">
            <w:pPr>
              <w:spacing w:line="276" w:lineRule="auto"/>
              <w:rPr>
                <w:rFonts w:eastAsia="Arial" w:cs="Arial"/>
                <w:sz w:val="24"/>
                <w:szCs w:val="24"/>
                <w:lang w:val="bg"/>
              </w:rPr>
            </w:pPr>
            <w:r w:rsidRPr="0058616A">
              <w:rPr>
                <w:rFonts w:eastAsia="Arial" w:cs="Arial"/>
                <w:sz w:val="24"/>
                <w:szCs w:val="24"/>
                <w:lang w:val="bg"/>
              </w:rPr>
              <w:t>Product suppliers</w:t>
            </w:r>
          </w:p>
          <w:p w14:paraId="71FBA3D2" w14:textId="77777777" w:rsidR="00B36C2D" w:rsidRPr="0058616A" w:rsidRDefault="00B36C2D" w:rsidP="004F26B5">
            <w:pPr>
              <w:spacing w:line="276" w:lineRule="auto"/>
              <w:rPr>
                <w:rFonts w:eastAsia="Arial" w:cs="Arial"/>
                <w:sz w:val="24"/>
                <w:szCs w:val="24"/>
                <w:lang w:val="bg"/>
              </w:rPr>
            </w:pPr>
            <w:r w:rsidRPr="0058616A">
              <w:rPr>
                <w:rFonts w:eastAsia="Arial" w:cs="Arial"/>
                <w:sz w:val="24"/>
                <w:szCs w:val="24"/>
                <w:lang w:val="bg"/>
              </w:rPr>
              <w:t>Media</w:t>
            </w:r>
          </w:p>
        </w:tc>
        <w:tc>
          <w:tcPr>
            <w:tcW w:w="1504" w:type="dxa"/>
            <w:shd w:val="clear" w:color="auto" w:fill="auto"/>
            <w:tcMar>
              <w:top w:w="100" w:type="dxa"/>
              <w:left w:w="100" w:type="dxa"/>
              <w:bottom w:w="100" w:type="dxa"/>
              <w:right w:w="100" w:type="dxa"/>
            </w:tcMar>
          </w:tcPr>
          <w:p w14:paraId="5DC8B556" w14:textId="77777777" w:rsidR="00B36C2D" w:rsidRPr="0058616A" w:rsidRDefault="00B36C2D" w:rsidP="004F26B5">
            <w:pPr>
              <w:widowControl w:val="0"/>
              <w:rPr>
                <w:rFonts w:eastAsia="Arial" w:cs="Arial"/>
                <w:sz w:val="24"/>
                <w:szCs w:val="24"/>
                <w:lang w:val="bg"/>
              </w:rPr>
            </w:pPr>
            <w:r w:rsidRPr="0058616A">
              <w:rPr>
                <w:rFonts w:eastAsia="Arial" w:cs="Arial"/>
                <w:sz w:val="24"/>
                <w:szCs w:val="24"/>
                <w:lang w:val="bg"/>
              </w:rPr>
              <w:t xml:space="preserve">Low and High </w:t>
            </w:r>
          </w:p>
        </w:tc>
        <w:tc>
          <w:tcPr>
            <w:tcW w:w="1504" w:type="dxa"/>
            <w:shd w:val="clear" w:color="auto" w:fill="auto"/>
            <w:tcMar>
              <w:top w:w="100" w:type="dxa"/>
              <w:left w:w="100" w:type="dxa"/>
              <w:bottom w:w="100" w:type="dxa"/>
              <w:right w:w="100" w:type="dxa"/>
            </w:tcMar>
          </w:tcPr>
          <w:p w14:paraId="77E17C6E" w14:textId="77777777" w:rsidR="00B36C2D" w:rsidRPr="0058616A" w:rsidRDefault="00B36C2D" w:rsidP="004F26B5">
            <w:pPr>
              <w:widowControl w:val="0"/>
              <w:rPr>
                <w:rFonts w:eastAsia="Arial" w:cs="Arial"/>
                <w:sz w:val="24"/>
                <w:szCs w:val="24"/>
                <w:lang w:val="bg"/>
              </w:rPr>
            </w:pPr>
            <w:r w:rsidRPr="0058616A">
              <w:rPr>
                <w:rFonts w:eastAsia="Arial" w:cs="Arial"/>
                <w:sz w:val="24"/>
                <w:szCs w:val="24"/>
                <w:lang w:val="bg"/>
              </w:rPr>
              <w:t xml:space="preserve">They are interested in tracking the strategy’s implementation process and how it affects all stakeholders. </w:t>
            </w:r>
          </w:p>
          <w:p w14:paraId="206F8026" w14:textId="77777777" w:rsidR="00B36C2D" w:rsidRPr="0058616A" w:rsidRDefault="00B36C2D" w:rsidP="004F26B5">
            <w:pPr>
              <w:widowControl w:val="0"/>
              <w:rPr>
                <w:rFonts w:eastAsia="Arial" w:cs="Arial"/>
                <w:sz w:val="24"/>
                <w:szCs w:val="24"/>
                <w:lang w:val="bg"/>
              </w:rPr>
            </w:pPr>
            <w:r w:rsidRPr="0058616A">
              <w:rPr>
                <w:rFonts w:eastAsia="Arial" w:cs="Arial"/>
                <w:sz w:val="24"/>
                <w:szCs w:val="24"/>
                <w:lang w:val="bg"/>
              </w:rPr>
              <w:t>They are concerned that the plan may engender negative consequences.</w:t>
            </w:r>
          </w:p>
        </w:tc>
        <w:tc>
          <w:tcPr>
            <w:tcW w:w="1504" w:type="dxa"/>
            <w:shd w:val="clear" w:color="auto" w:fill="auto"/>
            <w:tcMar>
              <w:top w:w="100" w:type="dxa"/>
              <w:left w:w="100" w:type="dxa"/>
              <w:bottom w:w="100" w:type="dxa"/>
              <w:right w:w="100" w:type="dxa"/>
            </w:tcMar>
          </w:tcPr>
          <w:p w14:paraId="7093F2C4" w14:textId="77777777" w:rsidR="00B36C2D" w:rsidRPr="0058616A" w:rsidRDefault="00B36C2D" w:rsidP="004F26B5">
            <w:pPr>
              <w:widowControl w:val="0"/>
              <w:rPr>
                <w:rFonts w:eastAsia="Arial" w:cs="Arial"/>
                <w:sz w:val="24"/>
                <w:szCs w:val="24"/>
                <w:lang w:val="bg"/>
              </w:rPr>
            </w:pPr>
            <w:r w:rsidRPr="0058616A">
              <w:rPr>
                <w:rFonts w:eastAsia="Arial" w:cs="Arial"/>
                <w:sz w:val="24"/>
                <w:szCs w:val="24"/>
                <w:lang w:val="bg"/>
              </w:rPr>
              <w:t xml:space="preserve">Press releases, meetings, reports </w:t>
            </w:r>
          </w:p>
        </w:tc>
        <w:tc>
          <w:tcPr>
            <w:tcW w:w="1504" w:type="dxa"/>
            <w:shd w:val="clear" w:color="auto" w:fill="auto"/>
            <w:tcMar>
              <w:top w:w="100" w:type="dxa"/>
              <w:left w:w="100" w:type="dxa"/>
              <w:bottom w:w="100" w:type="dxa"/>
              <w:right w:w="100" w:type="dxa"/>
            </w:tcMar>
          </w:tcPr>
          <w:p w14:paraId="76D5358C" w14:textId="77777777" w:rsidR="00B36C2D" w:rsidRPr="0058616A" w:rsidRDefault="00B36C2D" w:rsidP="004F26B5">
            <w:pPr>
              <w:widowControl w:val="0"/>
              <w:rPr>
                <w:rFonts w:eastAsia="Arial" w:cs="Arial"/>
                <w:sz w:val="24"/>
                <w:szCs w:val="24"/>
                <w:lang w:val="bg"/>
              </w:rPr>
            </w:pPr>
            <w:r w:rsidRPr="0058616A">
              <w:rPr>
                <w:rFonts w:eastAsia="Arial" w:cs="Arial"/>
                <w:sz w:val="24"/>
                <w:szCs w:val="24"/>
                <w:lang w:val="bg"/>
              </w:rPr>
              <w:t>When achieving different milestones and upon requests</w:t>
            </w:r>
          </w:p>
        </w:tc>
        <w:tc>
          <w:tcPr>
            <w:tcW w:w="1504" w:type="dxa"/>
            <w:shd w:val="clear" w:color="auto" w:fill="auto"/>
            <w:tcMar>
              <w:top w:w="100" w:type="dxa"/>
              <w:left w:w="100" w:type="dxa"/>
              <w:bottom w:w="100" w:type="dxa"/>
              <w:right w:w="100" w:type="dxa"/>
            </w:tcMar>
          </w:tcPr>
          <w:p w14:paraId="6C742EDF" w14:textId="77777777" w:rsidR="00B36C2D" w:rsidRPr="0058616A" w:rsidRDefault="00B36C2D" w:rsidP="004F26B5">
            <w:pPr>
              <w:widowControl w:val="0"/>
              <w:rPr>
                <w:rFonts w:eastAsia="Arial" w:cs="Arial"/>
                <w:sz w:val="24"/>
                <w:szCs w:val="24"/>
                <w:lang w:val="bg"/>
              </w:rPr>
            </w:pPr>
            <w:r w:rsidRPr="0058616A">
              <w:rPr>
                <w:rFonts w:eastAsia="Arial" w:cs="Arial"/>
                <w:sz w:val="24"/>
                <w:szCs w:val="24"/>
                <w:lang w:val="bg"/>
              </w:rPr>
              <w:t xml:space="preserve">Their perception may have a significant impact on the brand’s image and operations. </w:t>
            </w:r>
          </w:p>
        </w:tc>
      </w:tr>
    </w:tbl>
    <w:p w14:paraId="1CF998A1" w14:textId="77777777" w:rsidR="00B36C2D" w:rsidRPr="0058616A" w:rsidRDefault="00B36C2D" w:rsidP="00B36C2D">
      <w:pPr>
        <w:spacing w:line="276" w:lineRule="auto"/>
        <w:rPr>
          <w:rFonts w:eastAsia="Arial" w:cs="Arial"/>
          <w:sz w:val="24"/>
          <w:szCs w:val="24"/>
          <w:lang w:val="bg"/>
        </w:rPr>
      </w:pPr>
    </w:p>
    <w:p w14:paraId="2E610DFD" w14:textId="77777777" w:rsidR="00B36C2D" w:rsidRPr="0058616A" w:rsidRDefault="00B36C2D" w:rsidP="00B36C2D">
      <w:pPr>
        <w:spacing w:line="276" w:lineRule="auto"/>
        <w:rPr>
          <w:rFonts w:eastAsia="Arial" w:cs="Arial"/>
          <w:sz w:val="24"/>
          <w:szCs w:val="24"/>
          <w:lang w:val="bg"/>
        </w:rPr>
      </w:pPr>
    </w:p>
    <w:p w14:paraId="5C6270E9" w14:textId="77777777" w:rsidR="00B36C2D" w:rsidRPr="0058616A" w:rsidRDefault="00B36C2D" w:rsidP="00B36C2D">
      <w:pPr>
        <w:keepNext/>
        <w:keepLines/>
        <w:spacing w:before="400" w:after="120" w:line="276" w:lineRule="auto"/>
        <w:outlineLvl w:val="0"/>
        <w:rPr>
          <w:rFonts w:eastAsia="Arial" w:cs="Arial"/>
          <w:sz w:val="24"/>
          <w:szCs w:val="24"/>
          <w:lang w:val="bg"/>
        </w:rPr>
      </w:pPr>
      <w:bookmarkStart w:id="9" w:name="_Toc123179452"/>
      <w:r w:rsidRPr="0058616A">
        <w:rPr>
          <w:rFonts w:eastAsia="Arial" w:cs="Arial"/>
          <w:sz w:val="24"/>
          <w:szCs w:val="24"/>
          <w:lang w:val="bg"/>
        </w:rPr>
        <w:t>Monitoring and Review Techniques</w:t>
      </w:r>
      <w:bookmarkEnd w:id="9"/>
    </w:p>
    <w:p w14:paraId="479277DB" w14:textId="77777777" w:rsidR="00B36C2D" w:rsidRPr="0058616A" w:rsidRDefault="00B36C2D" w:rsidP="00B36C2D">
      <w:pPr>
        <w:spacing w:line="276" w:lineRule="auto"/>
        <w:rPr>
          <w:rFonts w:eastAsia="Arial" w:cs="Arial"/>
          <w:sz w:val="24"/>
          <w:szCs w:val="24"/>
          <w:lang w:val="bg"/>
        </w:rPr>
      </w:pPr>
    </w:p>
    <w:p w14:paraId="590CE4E6" w14:textId="77777777" w:rsidR="00B36C2D" w:rsidRPr="0058616A" w:rsidRDefault="00B36C2D" w:rsidP="00B36C2D">
      <w:pPr>
        <w:spacing w:line="276" w:lineRule="auto"/>
        <w:rPr>
          <w:rFonts w:eastAsia="Arial" w:cs="Arial"/>
          <w:sz w:val="24"/>
          <w:szCs w:val="24"/>
          <w:lang w:val="bg"/>
        </w:rPr>
      </w:pPr>
      <w:r w:rsidRPr="0058616A">
        <w:rPr>
          <w:rFonts w:eastAsia="Arial" w:cs="Arial"/>
          <w:sz w:val="24"/>
          <w:szCs w:val="24"/>
          <w:lang w:val="bg"/>
        </w:rPr>
        <w:t xml:space="preserve">Considering the complexity of the issue at hand and the importance of undertaking the most optimal approach to its solution, the proposed strategic plan would be frequently subjected to monitoring and reviewing. In doing that, Forever 21 would have the capacity to track the progress that is being made and potentially detect any setbacks that impede the effective employment of the strategy. </w:t>
      </w:r>
    </w:p>
    <w:p w14:paraId="5EB62B50" w14:textId="77777777" w:rsidR="00B36C2D" w:rsidRPr="0058616A" w:rsidRDefault="00B36C2D" w:rsidP="00B36C2D">
      <w:pPr>
        <w:spacing w:line="276" w:lineRule="auto"/>
        <w:rPr>
          <w:rFonts w:eastAsia="Arial" w:cs="Arial"/>
          <w:sz w:val="24"/>
          <w:szCs w:val="24"/>
          <w:lang w:val="bg"/>
        </w:rPr>
      </w:pPr>
    </w:p>
    <w:p w14:paraId="0DA87B26" w14:textId="77777777" w:rsidR="00B36C2D" w:rsidRPr="0058616A" w:rsidRDefault="00B36C2D" w:rsidP="00B36C2D">
      <w:pPr>
        <w:spacing w:line="276" w:lineRule="auto"/>
        <w:rPr>
          <w:rFonts w:eastAsia="Arial" w:cs="Arial"/>
          <w:sz w:val="24"/>
          <w:szCs w:val="24"/>
        </w:rPr>
      </w:pPr>
      <w:r w:rsidRPr="0058616A">
        <w:rPr>
          <w:rFonts w:eastAsia="Arial" w:cs="Arial"/>
          <w:sz w:val="24"/>
          <w:szCs w:val="24"/>
        </w:rPr>
        <w:t>The setting of SMART goals would further enhance the project planning and progress monitoring.</w:t>
      </w:r>
    </w:p>
    <w:p w14:paraId="1389278A" w14:textId="77777777" w:rsidR="00B36C2D" w:rsidRPr="0058616A" w:rsidRDefault="00B36C2D" w:rsidP="00B36C2D">
      <w:pPr>
        <w:spacing w:line="276" w:lineRule="auto"/>
        <w:rPr>
          <w:rFonts w:eastAsia="Arial" w:cs="Arial"/>
          <w:sz w:val="24"/>
          <w:szCs w:val="24"/>
        </w:rPr>
      </w:pPr>
    </w:p>
    <w:p w14:paraId="0FBE9E98" w14:textId="77777777" w:rsidR="00B36C2D" w:rsidRPr="0058616A" w:rsidRDefault="00B36C2D" w:rsidP="00B36C2D">
      <w:pPr>
        <w:spacing w:line="276" w:lineRule="auto"/>
        <w:rPr>
          <w:rFonts w:eastAsia="Arial" w:cs="Arial"/>
          <w:sz w:val="24"/>
          <w:szCs w:val="24"/>
        </w:rPr>
      </w:pPr>
      <w:r w:rsidRPr="0058616A">
        <w:rPr>
          <w:rFonts w:eastAsia="Arial" w:cs="Arial"/>
          <w:noProof/>
          <w:sz w:val="24"/>
          <w:szCs w:val="24"/>
        </w:rPr>
        <w:drawing>
          <wp:anchor distT="0" distB="0" distL="114300" distR="114300" simplePos="0" relativeHeight="251659264" behindDoc="0" locked="0" layoutInCell="1" allowOverlap="1" wp14:anchorId="627660E7" wp14:editId="727076C6">
            <wp:simplePos x="0" y="0"/>
            <wp:positionH relativeFrom="column">
              <wp:posOffset>0</wp:posOffset>
            </wp:positionH>
            <wp:positionV relativeFrom="paragraph">
              <wp:posOffset>189865</wp:posOffset>
            </wp:positionV>
            <wp:extent cx="5733415" cy="2671445"/>
            <wp:effectExtent l="0" t="0" r="0" b="0"/>
            <wp:wrapTopAndBottom/>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3415" cy="2671445"/>
                    </a:xfrm>
                    <a:prstGeom prst="rect">
                      <a:avLst/>
                    </a:prstGeom>
                  </pic:spPr>
                </pic:pic>
              </a:graphicData>
            </a:graphic>
          </wp:anchor>
        </w:drawing>
      </w:r>
    </w:p>
    <w:p w14:paraId="1ED6EF4F" w14:textId="77777777" w:rsidR="00B36C2D" w:rsidRPr="0058616A" w:rsidRDefault="00B36C2D" w:rsidP="00B36C2D">
      <w:pPr>
        <w:spacing w:line="276" w:lineRule="auto"/>
        <w:rPr>
          <w:rFonts w:eastAsia="Arial" w:cs="Arial"/>
          <w:sz w:val="24"/>
          <w:szCs w:val="24"/>
        </w:rPr>
      </w:pPr>
      <w:r w:rsidRPr="0058616A">
        <w:rPr>
          <w:rFonts w:eastAsia="Arial" w:cs="Arial"/>
          <w:sz w:val="24"/>
          <w:szCs w:val="24"/>
        </w:rPr>
        <w:t>Figure 1. SMART goals (Source: LaunchSpace, n.d.)</w:t>
      </w:r>
    </w:p>
    <w:p w14:paraId="36A7651E" w14:textId="77777777" w:rsidR="00B36C2D" w:rsidRPr="0058616A" w:rsidRDefault="00B36C2D" w:rsidP="00B36C2D">
      <w:pPr>
        <w:spacing w:line="276" w:lineRule="auto"/>
        <w:rPr>
          <w:rFonts w:eastAsia="Arial" w:cs="Arial"/>
          <w:sz w:val="24"/>
          <w:szCs w:val="24"/>
          <w:lang w:val="bg"/>
        </w:rPr>
      </w:pPr>
    </w:p>
    <w:p w14:paraId="4EDF0B4F" w14:textId="77777777" w:rsidR="00B36C2D" w:rsidRPr="0058616A" w:rsidRDefault="00B36C2D" w:rsidP="00B36C2D">
      <w:pPr>
        <w:keepNext/>
        <w:keepLines/>
        <w:spacing w:before="400" w:after="120" w:line="276" w:lineRule="auto"/>
        <w:outlineLvl w:val="0"/>
        <w:rPr>
          <w:rFonts w:eastAsia="Arial" w:cs="Arial"/>
          <w:sz w:val="24"/>
          <w:szCs w:val="24"/>
          <w:lang w:val="bg"/>
        </w:rPr>
      </w:pPr>
      <w:bookmarkStart w:id="10" w:name="_Toc123179453"/>
      <w:r w:rsidRPr="0058616A">
        <w:rPr>
          <w:rFonts w:eastAsia="Arial" w:cs="Arial"/>
          <w:sz w:val="24"/>
          <w:szCs w:val="24"/>
          <w:lang w:val="bg"/>
        </w:rPr>
        <w:t>Conclusion</w:t>
      </w:r>
      <w:bookmarkEnd w:id="10"/>
      <w:r w:rsidRPr="0058616A">
        <w:rPr>
          <w:rFonts w:eastAsia="Arial" w:cs="Arial"/>
          <w:sz w:val="24"/>
          <w:szCs w:val="24"/>
          <w:lang w:val="bg"/>
        </w:rPr>
        <w:t xml:space="preserve"> </w:t>
      </w:r>
    </w:p>
    <w:p w14:paraId="5DC1C69D" w14:textId="77777777" w:rsidR="00B36C2D" w:rsidRPr="0058616A" w:rsidRDefault="00B36C2D" w:rsidP="00B36C2D">
      <w:pPr>
        <w:spacing w:line="276" w:lineRule="auto"/>
        <w:rPr>
          <w:rFonts w:eastAsia="Arial" w:cs="Arial"/>
          <w:sz w:val="24"/>
          <w:szCs w:val="24"/>
          <w:lang w:val="bg"/>
        </w:rPr>
      </w:pPr>
    </w:p>
    <w:p w14:paraId="6DED6AF8" w14:textId="77777777" w:rsidR="00B36C2D" w:rsidRPr="0058616A" w:rsidRDefault="00B36C2D" w:rsidP="00B36C2D">
      <w:pPr>
        <w:spacing w:line="276" w:lineRule="auto"/>
        <w:rPr>
          <w:rFonts w:eastAsia="Arial" w:cs="Arial"/>
          <w:sz w:val="24"/>
          <w:szCs w:val="24"/>
          <w:lang w:val="bg"/>
        </w:rPr>
      </w:pPr>
      <w:r w:rsidRPr="0058616A">
        <w:rPr>
          <w:rFonts w:eastAsia="Arial" w:cs="Arial"/>
          <w:sz w:val="24"/>
          <w:szCs w:val="24"/>
          <w:lang w:val="bg"/>
        </w:rPr>
        <w:t>High employee turnover has a detrimental effect on business. The current report examined the case study of Forever 21 to identify key factors that have a negative impact on a company’s employee retention rate and develop a plan that is to be used to resolve the problem with high attrition rate. Recommendations were provided to facilitate the proposed strategy’s implementation.</w:t>
      </w:r>
    </w:p>
    <w:p w14:paraId="482DA88D" w14:textId="77777777" w:rsidR="00B36C2D" w:rsidRPr="00EB5F16" w:rsidRDefault="00B36C2D" w:rsidP="00B36C2D">
      <w:pPr>
        <w:keepNext/>
        <w:keepLines/>
        <w:spacing w:before="400" w:after="120" w:line="276" w:lineRule="auto"/>
        <w:outlineLvl w:val="0"/>
        <w:rPr>
          <w:rFonts w:eastAsia="Arial" w:cs="Arial"/>
          <w:sz w:val="24"/>
          <w:szCs w:val="24"/>
          <w:lang w:val="bg"/>
        </w:rPr>
      </w:pPr>
      <w:bookmarkStart w:id="11" w:name="_Toc123179454"/>
      <w:r w:rsidRPr="0058616A">
        <w:rPr>
          <w:rFonts w:eastAsia="Arial" w:cs="Arial"/>
          <w:sz w:val="24"/>
          <w:szCs w:val="24"/>
          <w:lang w:val="bg"/>
        </w:rPr>
        <w:t>References</w:t>
      </w:r>
      <w:bookmarkEnd w:id="11"/>
      <w:r w:rsidRPr="0058616A">
        <w:rPr>
          <w:rFonts w:eastAsia="Arial" w:cs="Arial"/>
          <w:sz w:val="24"/>
          <w:szCs w:val="24"/>
          <w:lang w:val="bg"/>
        </w:rPr>
        <w:t xml:space="preserve"> </w:t>
      </w:r>
    </w:p>
    <w:p w14:paraId="1AA7F7D3" w14:textId="77777777" w:rsidR="00B36C2D" w:rsidRDefault="00B36C2D" w:rsidP="00B36C2D">
      <w:pPr>
        <w:spacing w:beforeAutospacing="1" w:line="276" w:lineRule="auto"/>
        <w:ind w:right="75"/>
        <w:rPr>
          <w:rFonts w:eastAsia="Verdana" w:cs="Arial"/>
          <w:color w:val="000000" w:themeColor="text1"/>
          <w:sz w:val="24"/>
          <w:szCs w:val="24"/>
          <w:lang w:val="bg"/>
        </w:rPr>
      </w:pPr>
      <w:r w:rsidRPr="0058616A">
        <w:rPr>
          <w:rFonts w:eastAsia="Verdana" w:cs="Arial"/>
          <w:color w:val="000000" w:themeColor="text1"/>
          <w:sz w:val="24"/>
          <w:szCs w:val="24"/>
          <w:lang w:val="bg"/>
        </w:rPr>
        <w:t>Adair, J. E. (2007) </w:t>
      </w:r>
      <w:r w:rsidRPr="0058616A">
        <w:rPr>
          <w:rFonts w:eastAsia="Verdana" w:cs="Arial"/>
          <w:i/>
          <w:iCs/>
          <w:color w:val="000000" w:themeColor="text1"/>
          <w:sz w:val="24"/>
          <w:szCs w:val="24"/>
          <w:lang w:val="bg"/>
        </w:rPr>
        <w:t>Decision making &amp; problem solving strategies.</w:t>
      </w:r>
      <w:r w:rsidRPr="0058616A">
        <w:rPr>
          <w:rFonts w:eastAsia="Verdana" w:cs="Arial"/>
          <w:color w:val="000000" w:themeColor="text1"/>
          <w:sz w:val="24"/>
          <w:szCs w:val="24"/>
          <w:lang w:val="bg"/>
        </w:rPr>
        <w:t> Kogan Page Publishers.</w:t>
      </w:r>
    </w:p>
    <w:p w14:paraId="38DB21E2" w14:textId="77777777" w:rsidR="00B36C2D" w:rsidRDefault="00B36C2D" w:rsidP="00B36C2D">
      <w:pPr>
        <w:spacing w:beforeAutospacing="1" w:line="276" w:lineRule="auto"/>
        <w:ind w:right="75"/>
        <w:rPr>
          <w:rFonts w:eastAsia="Verdana" w:cs="Arial"/>
          <w:color w:val="000000" w:themeColor="text1"/>
          <w:sz w:val="24"/>
          <w:szCs w:val="24"/>
          <w:lang w:val="bg"/>
        </w:rPr>
      </w:pPr>
      <w:r w:rsidRPr="0058616A">
        <w:rPr>
          <w:rFonts w:eastAsia="Times New Roman" w:cs="Arial"/>
          <w:color w:val="000000" w:themeColor="text1"/>
          <w:sz w:val="24"/>
          <w:szCs w:val="24"/>
          <w:lang w:val="bg"/>
        </w:rPr>
        <w:t>Barkho, G. (2022) </w:t>
      </w:r>
      <w:r w:rsidRPr="0058616A">
        <w:rPr>
          <w:rFonts w:eastAsia="Times New Roman" w:cs="Arial"/>
          <w:i/>
          <w:iCs/>
          <w:color w:val="000000" w:themeColor="text1"/>
          <w:sz w:val="24"/>
          <w:szCs w:val="24"/>
          <w:lang w:val="bg"/>
        </w:rPr>
        <w:t>With plans to open 14 new stores, Forever 21 plots a comeback strategy</w:t>
      </w:r>
      <w:r w:rsidRPr="0058616A">
        <w:rPr>
          <w:rFonts w:eastAsia="Times New Roman" w:cs="Arial"/>
          <w:color w:val="000000" w:themeColor="text1"/>
          <w:sz w:val="24"/>
          <w:szCs w:val="24"/>
          <w:lang w:val="bg"/>
        </w:rPr>
        <w:t>, </w:t>
      </w:r>
      <w:r w:rsidRPr="0058616A">
        <w:rPr>
          <w:rFonts w:eastAsia="Times New Roman" w:cs="Arial"/>
          <w:i/>
          <w:iCs/>
          <w:color w:val="000000" w:themeColor="text1"/>
          <w:sz w:val="24"/>
          <w:szCs w:val="24"/>
          <w:lang w:val="bg"/>
        </w:rPr>
        <w:t>Modern Retail</w:t>
      </w:r>
      <w:r w:rsidRPr="0058616A">
        <w:rPr>
          <w:rFonts w:eastAsia="Times New Roman" w:cs="Arial"/>
          <w:color w:val="000000" w:themeColor="text1"/>
          <w:sz w:val="24"/>
          <w:szCs w:val="24"/>
          <w:lang w:val="bg"/>
        </w:rPr>
        <w:t xml:space="preserve">. Available at: </w:t>
      </w:r>
      <w:hyperlink r:id="rId8">
        <w:r w:rsidRPr="0058616A">
          <w:rPr>
            <w:rFonts w:eastAsia="Times New Roman" w:cs="Arial"/>
            <w:color w:val="0563C1" w:themeColor="hyperlink"/>
            <w:sz w:val="24"/>
            <w:szCs w:val="24"/>
            <w:u w:val="single"/>
            <w:lang w:val="bg"/>
          </w:rPr>
          <w:t>https://www.modernretail.co/operations/with-plans-to-open-14-new-stores-forever-21-plots-a-comeback-strategy/</w:t>
        </w:r>
      </w:hyperlink>
      <w:r w:rsidRPr="0058616A">
        <w:rPr>
          <w:rFonts w:eastAsia="Times New Roman" w:cs="Arial"/>
          <w:color w:val="000000" w:themeColor="text1"/>
          <w:sz w:val="24"/>
          <w:szCs w:val="24"/>
          <w:lang w:val="bg"/>
        </w:rPr>
        <w:t>.</w:t>
      </w:r>
    </w:p>
    <w:p w14:paraId="49AFB8D6" w14:textId="77777777" w:rsidR="00B36C2D" w:rsidRDefault="00B36C2D" w:rsidP="00B36C2D">
      <w:pPr>
        <w:spacing w:beforeAutospacing="1" w:line="276" w:lineRule="auto"/>
        <w:ind w:right="75"/>
        <w:rPr>
          <w:rFonts w:eastAsia="Verdana" w:cs="Arial"/>
          <w:color w:val="000000" w:themeColor="text1"/>
          <w:sz w:val="24"/>
          <w:szCs w:val="24"/>
          <w:lang w:val="bg"/>
        </w:rPr>
      </w:pPr>
      <w:r w:rsidRPr="0058616A">
        <w:rPr>
          <w:rFonts w:eastAsia="Times New Roman" w:cs="Arial"/>
          <w:color w:val="000000" w:themeColor="text1"/>
          <w:sz w:val="24"/>
          <w:szCs w:val="24"/>
          <w:lang w:val="bg"/>
        </w:rPr>
        <w:t>Gartner (2018) </w:t>
      </w:r>
      <w:r w:rsidRPr="0058616A">
        <w:rPr>
          <w:rFonts w:eastAsia="Times New Roman" w:cs="Arial"/>
          <w:i/>
          <w:iCs/>
          <w:color w:val="000000" w:themeColor="text1"/>
          <w:sz w:val="24"/>
          <w:szCs w:val="24"/>
          <w:lang w:val="bg"/>
        </w:rPr>
        <w:t>Lack Of Career Development Drives Employee Attrition</w:t>
      </w:r>
      <w:r w:rsidRPr="0058616A">
        <w:rPr>
          <w:rFonts w:eastAsia="Times New Roman" w:cs="Arial"/>
          <w:color w:val="000000" w:themeColor="text1"/>
          <w:sz w:val="24"/>
          <w:szCs w:val="24"/>
          <w:lang w:val="bg"/>
        </w:rPr>
        <w:t>, </w:t>
      </w:r>
      <w:r w:rsidRPr="0058616A">
        <w:rPr>
          <w:rFonts w:eastAsia="Times New Roman" w:cs="Arial"/>
          <w:i/>
          <w:iCs/>
          <w:color w:val="000000" w:themeColor="text1"/>
          <w:sz w:val="24"/>
          <w:szCs w:val="24"/>
          <w:lang w:val="bg"/>
        </w:rPr>
        <w:t>Gartner</w:t>
      </w:r>
      <w:r w:rsidRPr="0058616A">
        <w:rPr>
          <w:rFonts w:eastAsia="Times New Roman" w:cs="Arial"/>
          <w:color w:val="000000" w:themeColor="text1"/>
          <w:sz w:val="24"/>
          <w:szCs w:val="24"/>
          <w:lang w:val="bg"/>
        </w:rPr>
        <w:t xml:space="preserve">. Available at: </w:t>
      </w:r>
      <w:hyperlink r:id="rId9">
        <w:r w:rsidRPr="0058616A">
          <w:rPr>
            <w:rFonts w:eastAsia="Times New Roman" w:cs="Arial"/>
            <w:color w:val="0563C1" w:themeColor="hyperlink"/>
            <w:sz w:val="24"/>
            <w:szCs w:val="24"/>
            <w:u w:val="single"/>
            <w:lang w:val="bg"/>
          </w:rPr>
          <w:t>https://www.gartner.com/smarterwithgartner/lack-of-career-development-drives-employee-attrition</w:t>
        </w:r>
      </w:hyperlink>
      <w:r w:rsidRPr="0058616A">
        <w:rPr>
          <w:rFonts w:eastAsia="Times New Roman" w:cs="Arial"/>
          <w:color w:val="000000" w:themeColor="text1"/>
          <w:sz w:val="24"/>
          <w:szCs w:val="24"/>
          <w:lang w:val="bg"/>
        </w:rPr>
        <w:t>.</w:t>
      </w:r>
    </w:p>
    <w:p w14:paraId="7552CC7F" w14:textId="77777777" w:rsidR="00B36C2D" w:rsidRPr="00EB5F16" w:rsidRDefault="00B36C2D" w:rsidP="00B36C2D">
      <w:pPr>
        <w:spacing w:beforeAutospacing="1" w:line="276" w:lineRule="auto"/>
        <w:ind w:right="75"/>
        <w:rPr>
          <w:rFonts w:eastAsia="Verdana" w:cs="Arial"/>
          <w:color w:val="000000" w:themeColor="text1"/>
          <w:sz w:val="24"/>
          <w:szCs w:val="24"/>
          <w:lang w:val="bg"/>
        </w:rPr>
      </w:pPr>
      <w:r w:rsidRPr="0058616A">
        <w:rPr>
          <w:rFonts w:eastAsia="Arial" w:cs="Arial"/>
          <w:sz w:val="24"/>
          <w:szCs w:val="24"/>
          <w:lang w:val="bg"/>
        </w:rPr>
        <w:t>Harvard Business Review (2019) </w:t>
      </w:r>
      <w:r w:rsidRPr="0058616A">
        <w:rPr>
          <w:rFonts w:eastAsia="Arial" w:cs="Arial"/>
          <w:i/>
          <w:iCs/>
          <w:sz w:val="24"/>
          <w:szCs w:val="24"/>
          <w:lang w:val="bg"/>
        </w:rPr>
        <w:t>Why You Should Stop Trying to Be Happy at Work</w:t>
      </w:r>
      <w:r w:rsidRPr="0058616A">
        <w:rPr>
          <w:rFonts w:eastAsia="Arial" w:cs="Arial"/>
          <w:sz w:val="24"/>
          <w:szCs w:val="24"/>
          <w:lang w:val="bg"/>
        </w:rPr>
        <w:t>. Available at: </w:t>
      </w:r>
      <w:hyperlink r:id="rId10" w:history="1">
        <w:r w:rsidRPr="0058616A">
          <w:rPr>
            <w:rFonts w:eastAsia="Arial" w:cs="Arial"/>
            <w:sz w:val="24"/>
            <w:szCs w:val="24"/>
            <w:u w:val="single"/>
            <w:lang w:val="bg"/>
          </w:rPr>
          <w:t>https://hbr.org/2019/07/why-you-should-stop-trying-to-be-happy-at-work</w:t>
        </w:r>
      </w:hyperlink>
      <w:r w:rsidRPr="0058616A">
        <w:rPr>
          <w:rFonts w:eastAsia="Arial" w:cs="Arial"/>
          <w:sz w:val="24"/>
          <w:szCs w:val="24"/>
          <w:lang w:val="bg"/>
        </w:rPr>
        <w:t>.</w:t>
      </w:r>
    </w:p>
    <w:p w14:paraId="047C0D6A" w14:textId="77777777" w:rsidR="00B36C2D" w:rsidRPr="0058616A" w:rsidRDefault="00B36C2D" w:rsidP="00B36C2D">
      <w:pPr>
        <w:spacing w:beforeAutospacing="1" w:line="276" w:lineRule="auto"/>
        <w:ind w:right="75"/>
        <w:rPr>
          <w:rFonts w:eastAsia="Verdana" w:cs="Arial"/>
          <w:color w:val="000000" w:themeColor="text1"/>
          <w:sz w:val="24"/>
          <w:szCs w:val="24"/>
          <w:lang w:val="bg"/>
        </w:rPr>
      </w:pPr>
      <w:r w:rsidRPr="0058616A">
        <w:rPr>
          <w:rFonts w:eastAsia="Verdana" w:cs="Arial"/>
          <w:color w:val="000000" w:themeColor="text1"/>
          <w:sz w:val="24"/>
          <w:szCs w:val="24"/>
          <w:lang w:val="bg"/>
        </w:rPr>
        <w:t>Helms, M. M. and Nixon, J. (2010) 'Exploring SWOT analysis–where are we now? A review of academic research from the last decade', </w:t>
      </w:r>
      <w:r w:rsidRPr="0058616A">
        <w:rPr>
          <w:rFonts w:eastAsia="Verdana" w:cs="Arial"/>
          <w:i/>
          <w:iCs/>
          <w:color w:val="000000" w:themeColor="text1"/>
          <w:sz w:val="24"/>
          <w:szCs w:val="24"/>
          <w:lang w:val="bg"/>
        </w:rPr>
        <w:t>Journal of strategy and management</w:t>
      </w:r>
      <w:r w:rsidRPr="0058616A">
        <w:rPr>
          <w:rFonts w:eastAsia="Verdana" w:cs="Arial"/>
          <w:color w:val="000000" w:themeColor="text1"/>
          <w:sz w:val="24"/>
          <w:szCs w:val="24"/>
          <w:lang w:val="bg"/>
        </w:rPr>
        <w:t>.</w:t>
      </w:r>
    </w:p>
    <w:p w14:paraId="261B56EE" w14:textId="77777777" w:rsidR="00B36C2D" w:rsidRDefault="00B36C2D" w:rsidP="00B36C2D">
      <w:pPr>
        <w:spacing w:beforeAutospacing="1" w:line="276" w:lineRule="auto"/>
        <w:ind w:right="75"/>
        <w:rPr>
          <w:rFonts w:eastAsia="Verdana" w:cs="Arial"/>
          <w:color w:val="000000" w:themeColor="text1"/>
          <w:sz w:val="24"/>
          <w:szCs w:val="24"/>
          <w:lang w:val="bg"/>
        </w:rPr>
      </w:pPr>
      <w:r w:rsidRPr="0058616A">
        <w:rPr>
          <w:rFonts w:eastAsia="Verdana" w:cs="Arial"/>
          <w:color w:val="000000" w:themeColor="text1"/>
          <w:sz w:val="24"/>
          <w:szCs w:val="24"/>
          <w:lang w:val="bg"/>
        </w:rPr>
        <w:t>Hiatt, J. (2006) </w:t>
      </w:r>
      <w:r w:rsidRPr="0058616A">
        <w:rPr>
          <w:rFonts w:eastAsia="Verdana" w:cs="Arial"/>
          <w:i/>
          <w:iCs/>
          <w:color w:val="000000" w:themeColor="text1"/>
          <w:sz w:val="24"/>
          <w:szCs w:val="24"/>
          <w:lang w:val="bg"/>
        </w:rPr>
        <w:t>ADKAR: a model for change in business, government, and our community.</w:t>
      </w:r>
      <w:r w:rsidRPr="0058616A">
        <w:rPr>
          <w:rFonts w:eastAsia="Verdana" w:cs="Arial"/>
          <w:color w:val="000000" w:themeColor="text1"/>
          <w:sz w:val="24"/>
          <w:szCs w:val="24"/>
          <w:lang w:val="bg"/>
        </w:rPr>
        <w:t>Prosci.</w:t>
      </w:r>
    </w:p>
    <w:p w14:paraId="01E29D84" w14:textId="77777777" w:rsidR="00B36C2D" w:rsidRDefault="00B36C2D" w:rsidP="00B36C2D">
      <w:pPr>
        <w:spacing w:beforeAutospacing="1" w:line="276" w:lineRule="auto"/>
        <w:ind w:right="75"/>
        <w:rPr>
          <w:rFonts w:eastAsia="Verdana" w:cs="Arial"/>
          <w:color w:val="000000" w:themeColor="text1"/>
          <w:sz w:val="24"/>
          <w:szCs w:val="24"/>
          <w:lang w:val="bg"/>
        </w:rPr>
      </w:pPr>
      <w:r w:rsidRPr="0058616A">
        <w:rPr>
          <w:rFonts w:eastAsia="Arial" w:cs="Arial"/>
          <w:sz w:val="24"/>
          <w:szCs w:val="24"/>
          <w:lang w:val="bg"/>
        </w:rPr>
        <w:t>Hom, P. W., Lee, T. W., Shaw, J. D. and Hausknecht, J. P. (2017) 'One hundred years of employee turnover theory and research', </w:t>
      </w:r>
      <w:r w:rsidRPr="0058616A">
        <w:rPr>
          <w:rFonts w:eastAsia="Arial" w:cs="Arial"/>
          <w:i/>
          <w:iCs/>
          <w:sz w:val="24"/>
          <w:szCs w:val="24"/>
          <w:lang w:val="bg"/>
        </w:rPr>
        <w:t>Journal of applied psychology,</w:t>
      </w:r>
      <w:r w:rsidRPr="0058616A">
        <w:rPr>
          <w:rFonts w:eastAsia="Arial" w:cs="Arial"/>
          <w:sz w:val="24"/>
          <w:szCs w:val="24"/>
          <w:lang w:val="bg"/>
        </w:rPr>
        <w:t> 102(3), pp. 530.</w:t>
      </w:r>
    </w:p>
    <w:p w14:paraId="6DC17524" w14:textId="77777777" w:rsidR="00B36C2D" w:rsidRPr="00EB5F16" w:rsidRDefault="00B36C2D" w:rsidP="00B36C2D">
      <w:pPr>
        <w:spacing w:beforeAutospacing="1" w:line="276" w:lineRule="auto"/>
        <w:ind w:right="75"/>
        <w:rPr>
          <w:rFonts w:eastAsia="Verdana" w:cs="Arial"/>
          <w:color w:val="000000" w:themeColor="text1"/>
          <w:sz w:val="24"/>
          <w:szCs w:val="24"/>
          <w:lang w:val="bg"/>
        </w:rPr>
      </w:pPr>
      <w:r w:rsidRPr="0058616A">
        <w:rPr>
          <w:rFonts w:eastAsia="Times New Roman" w:cs="Arial"/>
          <w:color w:val="000000" w:themeColor="text1"/>
          <w:sz w:val="24"/>
          <w:szCs w:val="24"/>
          <w:lang w:val="bg"/>
        </w:rPr>
        <w:t>Indeed (2022) </w:t>
      </w:r>
      <w:r w:rsidRPr="0058616A">
        <w:rPr>
          <w:rFonts w:eastAsia="Times New Roman" w:cs="Arial"/>
          <w:i/>
          <w:iCs/>
          <w:color w:val="000000" w:themeColor="text1"/>
          <w:sz w:val="24"/>
          <w:szCs w:val="24"/>
          <w:lang w:val="bg"/>
        </w:rPr>
        <w:t>Employees at Forever 21</w:t>
      </w:r>
      <w:r w:rsidRPr="0058616A">
        <w:rPr>
          <w:rFonts w:eastAsia="Times New Roman" w:cs="Arial"/>
          <w:color w:val="000000" w:themeColor="text1"/>
          <w:sz w:val="24"/>
          <w:szCs w:val="24"/>
          <w:lang w:val="bg"/>
        </w:rPr>
        <w:t>, </w:t>
      </w:r>
      <w:r w:rsidRPr="0058616A">
        <w:rPr>
          <w:rFonts w:eastAsia="Times New Roman" w:cs="Arial"/>
          <w:i/>
          <w:iCs/>
          <w:color w:val="000000" w:themeColor="text1"/>
          <w:sz w:val="24"/>
          <w:szCs w:val="24"/>
          <w:lang w:val="bg"/>
        </w:rPr>
        <w:t>Indeed</w:t>
      </w:r>
      <w:r w:rsidRPr="0058616A">
        <w:rPr>
          <w:rFonts w:eastAsia="Times New Roman" w:cs="Arial"/>
          <w:color w:val="000000" w:themeColor="text1"/>
          <w:sz w:val="24"/>
          <w:szCs w:val="24"/>
          <w:lang w:val="bg"/>
        </w:rPr>
        <w:t>.</w:t>
      </w:r>
    </w:p>
    <w:p w14:paraId="31B7DC05" w14:textId="77777777" w:rsidR="00B36C2D" w:rsidRPr="0058616A" w:rsidRDefault="00B36C2D" w:rsidP="00B36C2D">
      <w:pPr>
        <w:spacing w:beforeAutospacing="1" w:line="276" w:lineRule="auto"/>
        <w:ind w:right="75"/>
        <w:rPr>
          <w:rFonts w:eastAsia="Verdana" w:cs="Arial"/>
          <w:color w:val="000000" w:themeColor="text1"/>
          <w:sz w:val="24"/>
          <w:szCs w:val="24"/>
          <w:lang w:val="bg"/>
        </w:rPr>
      </w:pPr>
      <w:r w:rsidRPr="0058616A">
        <w:rPr>
          <w:rFonts w:eastAsia="Verdana" w:cs="Arial"/>
          <w:color w:val="000000" w:themeColor="text1"/>
          <w:sz w:val="24"/>
          <w:szCs w:val="24"/>
          <w:lang w:val="bg"/>
        </w:rPr>
        <w:t>Iqbal, A. (2010) 'Employee turnover: Causes, consequences and retention strategies in the Saudi organizations', </w:t>
      </w:r>
      <w:r w:rsidRPr="0058616A">
        <w:rPr>
          <w:rFonts w:eastAsia="Verdana" w:cs="Arial"/>
          <w:i/>
          <w:iCs/>
          <w:color w:val="000000" w:themeColor="text1"/>
          <w:sz w:val="24"/>
          <w:szCs w:val="24"/>
          <w:lang w:val="bg"/>
        </w:rPr>
        <w:t>The Business Review, Cambridge,</w:t>
      </w:r>
      <w:r w:rsidRPr="0058616A">
        <w:rPr>
          <w:rFonts w:eastAsia="Verdana" w:cs="Arial"/>
          <w:color w:val="000000" w:themeColor="text1"/>
          <w:sz w:val="24"/>
          <w:szCs w:val="24"/>
          <w:lang w:val="bg"/>
        </w:rPr>
        <w:t> 16(2), pp. 275-281.</w:t>
      </w:r>
    </w:p>
    <w:p w14:paraId="7580729F" w14:textId="77777777" w:rsidR="00B36C2D" w:rsidRPr="0058616A" w:rsidRDefault="00B36C2D" w:rsidP="00B36C2D">
      <w:pPr>
        <w:spacing w:after="240" w:line="360" w:lineRule="atLeast"/>
        <w:rPr>
          <w:rFonts w:eastAsia="Times New Roman" w:cs="Arial"/>
          <w:color w:val="000000" w:themeColor="text1"/>
          <w:sz w:val="24"/>
          <w:szCs w:val="24"/>
          <w:lang w:val="bg"/>
        </w:rPr>
      </w:pPr>
      <w:r w:rsidRPr="0058616A">
        <w:rPr>
          <w:rFonts w:eastAsia="Times New Roman" w:cs="Arial"/>
          <w:color w:val="000000" w:themeColor="text1"/>
          <w:sz w:val="24"/>
          <w:szCs w:val="24"/>
          <w:lang w:val="bg"/>
        </w:rPr>
        <w:t>Launch Space (no date) </w:t>
      </w:r>
      <w:r w:rsidRPr="0058616A">
        <w:rPr>
          <w:rFonts w:eastAsia="Times New Roman" w:cs="Arial"/>
          <w:i/>
          <w:iCs/>
          <w:color w:val="000000" w:themeColor="text1"/>
          <w:sz w:val="24"/>
          <w:szCs w:val="24"/>
          <w:lang w:val="bg"/>
        </w:rPr>
        <w:t>How to Create Meaningful SMART Goals</w:t>
      </w:r>
      <w:r w:rsidRPr="0058616A">
        <w:rPr>
          <w:rFonts w:eastAsia="Times New Roman" w:cs="Arial"/>
          <w:color w:val="000000" w:themeColor="text1"/>
          <w:sz w:val="24"/>
          <w:szCs w:val="24"/>
          <w:lang w:val="bg"/>
        </w:rPr>
        <w:t>, </w:t>
      </w:r>
      <w:r w:rsidRPr="0058616A">
        <w:rPr>
          <w:rFonts w:eastAsia="Times New Roman" w:cs="Arial"/>
          <w:i/>
          <w:iCs/>
          <w:color w:val="000000" w:themeColor="text1"/>
          <w:sz w:val="24"/>
          <w:szCs w:val="24"/>
          <w:lang w:val="bg"/>
        </w:rPr>
        <w:t>Launch Space</w:t>
      </w:r>
      <w:r w:rsidRPr="0058616A">
        <w:rPr>
          <w:rFonts w:eastAsia="Times New Roman" w:cs="Arial"/>
          <w:color w:val="000000" w:themeColor="text1"/>
          <w:sz w:val="24"/>
          <w:szCs w:val="24"/>
          <w:lang w:val="bg"/>
        </w:rPr>
        <w:t xml:space="preserve">. Available at: </w:t>
      </w:r>
      <w:hyperlink r:id="rId11">
        <w:r w:rsidRPr="0058616A">
          <w:rPr>
            <w:rFonts w:eastAsia="Times New Roman" w:cs="Arial"/>
            <w:color w:val="0563C1" w:themeColor="hyperlink"/>
            <w:sz w:val="24"/>
            <w:szCs w:val="24"/>
            <w:u w:val="single"/>
            <w:lang w:val="bg"/>
          </w:rPr>
          <w:t>https://launchspace.net/blog/smart-goals/</w:t>
        </w:r>
      </w:hyperlink>
      <w:r w:rsidRPr="0058616A">
        <w:rPr>
          <w:rFonts w:eastAsia="Times New Roman" w:cs="Arial"/>
          <w:color w:val="000000" w:themeColor="text1"/>
          <w:sz w:val="24"/>
          <w:szCs w:val="24"/>
          <w:lang w:val="bg"/>
        </w:rPr>
        <w:t>.</w:t>
      </w:r>
    </w:p>
    <w:p w14:paraId="5BBA308D" w14:textId="77777777" w:rsidR="00B36C2D" w:rsidRPr="0058616A" w:rsidRDefault="00B36C2D" w:rsidP="00B36C2D">
      <w:pPr>
        <w:spacing w:beforeAutospacing="1" w:line="276" w:lineRule="auto"/>
        <w:ind w:right="75"/>
        <w:rPr>
          <w:rFonts w:eastAsia="Verdana" w:cs="Arial"/>
          <w:color w:val="000000" w:themeColor="text1"/>
          <w:sz w:val="24"/>
          <w:szCs w:val="24"/>
          <w:lang w:val="bg"/>
        </w:rPr>
      </w:pPr>
      <w:r w:rsidRPr="0058616A">
        <w:rPr>
          <w:rFonts w:eastAsia="Verdana" w:cs="Arial"/>
          <w:color w:val="000000" w:themeColor="text1"/>
          <w:sz w:val="24"/>
          <w:szCs w:val="24"/>
          <w:lang w:val="bg"/>
        </w:rPr>
        <w:t>Lee, T. W., Hom, P. W., Eberly, M. B., Li, J. and Mitchell, T. R. (2017) 'On the next decade of research in voluntary employee turnover', </w:t>
      </w:r>
      <w:r w:rsidRPr="0058616A">
        <w:rPr>
          <w:rFonts w:eastAsia="Verdana" w:cs="Arial"/>
          <w:i/>
          <w:iCs/>
          <w:color w:val="000000" w:themeColor="text1"/>
          <w:sz w:val="24"/>
          <w:szCs w:val="24"/>
          <w:lang w:val="bg"/>
        </w:rPr>
        <w:t>Academy of management perspectives,</w:t>
      </w:r>
      <w:r w:rsidRPr="0058616A">
        <w:rPr>
          <w:rFonts w:eastAsia="Verdana" w:cs="Arial"/>
          <w:color w:val="000000" w:themeColor="text1"/>
          <w:sz w:val="24"/>
          <w:szCs w:val="24"/>
          <w:lang w:val="bg"/>
        </w:rPr>
        <w:t> 31(3), pp. 201-221.</w:t>
      </w:r>
    </w:p>
    <w:p w14:paraId="10E5758E" w14:textId="77777777" w:rsidR="00B36C2D" w:rsidRDefault="00B36C2D" w:rsidP="00B36C2D">
      <w:pPr>
        <w:spacing w:beforeAutospacing="1" w:line="276" w:lineRule="auto"/>
        <w:ind w:right="75"/>
        <w:rPr>
          <w:rFonts w:eastAsia="Verdana" w:cs="Arial"/>
          <w:color w:val="000000" w:themeColor="text1"/>
          <w:sz w:val="24"/>
          <w:szCs w:val="24"/>
          <w:lang w:val="bg"/>
        </w:rPr>
      </w:pPr>
      <w:r w:rsidRPr="0058616A">
        <w:rPr>
          <w:rFonts w:eastAsia="Verdana" w:cs="Arial"/>
          <w:color w:val="000000" w:themeColor="text1"/>
          <w:sz w:val="24"/>
          <w:szCs w:val="24"/>
          <w:lang w:val="bg"/>
        </w:rPr>
        <w:t>MacCollum, C., Pape, H., Romley, N. and Witmer, O. 'FOREVER 21 CASE STORY'.</w:t>
      </w:r>
    </w:p>
    <w:p w14:paraId="4DDB8461" w14:textId="77777777" w:rsidR="00B36C2D" w:rsidRPr="00EB5F16" w:rsidRDefault="00B36C2D" w:rsidP="00B36C2D">
      <w:pPr>
        <w:spacing w:beforeAutospacing="1" w:line="276" w:lineRule="auto"/>
        <w:ind w:right="75"/>
        <w:rPr>
          <w:rFonts w:eastAsia="Verdana" w:cs="Arial"/>
          <w:color w:val="000000" w:themeColor="text1"/>
          <w:sz w:val="24"/>
          <w:szCs w:val="24"/>
          <w:lang w:val="bg"/>
        </w:rPr>
      </w:pPr>
      <w:r w:rsidRPr="0058616A">
        <w:rPr>
          <w:rFonts w:eastAsia="Times New Roman" w:cs="Arial"/>
          <w:color w:val="000000" w:themeColor="text1"/>
          <w:sz w:val="24"/>
          <w:szCs w:val="24"/>
          <w:lang w:val="bg"/>
        </w:rPr>
        <w:t>McKinnon, S. (2021) </w:t>
      </w:r>
      <w:r w:rsidRPr="0058616A">
        <w:rPr>
          <w:rFonts w:eastAsia="Times New Roman" w:cs="Arial"/>
          <w:i/>
          <w:iCs/>
          <w:color w:val="000000" w:themeColor="text1"/>
          <w:sz w:val="24"/>
          <w:szCs w:val="24"/>
          <w:lang w:val="bg"/>
        </w:rPr>
        <w:t>Forever 21: 4 Reasons it Failed &amp; Filed for Bankruptcy</w:t>
      </w:r>
      <w:r w:rsidRPr="0058616A">
        <w:rPr>
          <w:rFonts w:eastAsia="Times New Roman" w:cs="Arial"/>
          <w:color w:val="000000" w:themeColor="text1"/>
          <w:sz w:val="24"/>
          <w:szCs w:val="24"/>
          <w:lang w:val="bg"/>
        </w:rPr>
        <w:t>, </w:t>
      </w:r>
      <w:r w:rsidRPr="0058616A">
        <w:rPr>
          <w:rFonts w:eastAsia="Times New Roman" w:cs="Arial"/>
          <w:i/>
          <w:iCs/>
          <w:color w:val="000000" w:themeColor="text1"/>
          <w:sz w:val="24"/>
          <w:szCs w:val="24"/>
          <w:lang w:val="bg"/>
        </w:rPr>
        <w:t>Indigo9 Digital Inc.</w:t>
      </w:r>
      <w:r w:rsidRPr="0058616A">
        <w:rPr>
          <w:rFonts w:eastAsia="Times New Roman" w:cs="Arial"/>
          <w:color w:val="000000" w:themeColor="text1"/>
          <w:sz w:val="24"/>
          <w:szCs w:val="24"/>
          <w:lang w:val="bg"/>
        </w:rPr>
        <w:t xml:space="preserve"> Available at: </w:t>
      </w:r>
      <w:hyperlink r:id="rId12">
        <w:r w:rsidRPr="0058616A">
          <w:rPr>
            <w:rFonts w:eastAsia="Times New Roman" w:cs="Arial"/>
            <w:color w:val="0563C1" w:themeColor="hyperlink"/>
            <w:sz w:val="24"/>
            <w:szCs w:val="24"/>
            <w:u w:val="single"/>
            <w:lang w:val="bg"/>
          </w:rPr>
          <w:t>https://www.indigo9digital.com/blog/forever21failureandbankruptcy</w:t>
        </w:r>
      </w:hyperlink>
      <w:r w:rsidRPr="0058616A">
        <w:rPr>
          <w:rFonts w:eastAsia="Times New Roman" w:cs="Arial"/>
          <w:color w:val="000000" w:themeColor="text1"/>
          <w:sz w:val="24"/>
          <w:szCs w:val="24"/>
          <w:lang w:val="bg"/>
        </w:rPr>
        <w:t>.</w:t>
      </w:r>
    </w:p>
    <w:p w14:paraId="79725520" w14:textId="77777777" w:rsidR="00B36C2D" w:rsidRDefault="00B36C2D" w:rsidP="00B36C2D">
      <w:pPr>
        <w:spacing w:beforeAutospacing="1" w:line="276" w:lineRule="auto"/>
        <w:ind w:right="75"/>
        <w:rPr>
          <w:rFonts w:eastAsia="Verdana" w:cs="Arial"/>
          <w:color w:val="000000" w:themeColor="text1"/>
          <w:sz w:val="24"/>
          <w:szCs w:val="24"/>
          <w:lang w:val="bg"/>
        </w:rPr>
      </w:pPr>
      <w:r w:rsidRPr="0058616A">
        <w:rPr>
          <w:rFonts w:eastAsia="Verdana" w:cs="Arial"/>
          <w:color w:val="000000" w:themeColor="text1"/>
          <w:sz w:val="24"/>
          <w:szCs w:val="24"/>
          <w:lang w:val="bg"/>
        </w:rPr>
        <w:t>Morrell, K., Loan</w:t>
      </w:r>
      <w:r w:rsidRPr="0058616A">
        <w:rPr>
          <w:rFonts w:ascii="Cambria Math" w:eastAsia="Cambria Math" w:hAnsi="Cambria Math" w:cs="Cambria Math"/>
          <w:color w:val="000000" w:themeColor="text1"/>
          <w:sz w:val="24"/>
          <w:szCs w:val="24"/>
          <w:lang w:val="bg"/>
        </w:rPr>
        <w:t>‐</w:t>
      </w:r>
      <w:r w:rsidRPr="0058616A">
        <w:rPr>
          <w:rFonts w:eastAsia="Verdana" w:cs="Arial"/>
          <w:color w:val="000000" w:themeColor="text1"/>
          <w:sz w:val="24"/>
          <w:szCs w:val="24"/>
          <w:lang w:val="bg"/>
        </w:rPr>
        <w:t>Clarke, J. and Wilkinson, A. (2001) 'Unweaving leaving: the use of models in the management of employee turnover', </w:t>
      </w:r>
      <w:r w:rsidRPr="0058616A">
        <w:rPr>
          <w:rFonts w:eastAsia="Verdana" w:cs="Arial"/>
          <w:i/>
          <w:iCs/>
          <w:color w:val="000000" w:themeColor="text1"/>
          <w:sz w:val="24"/>
          <w:szCs w:val="24"/>
          <w:lang w:val="bg"/>
        </w:rPr>
        <w:t>International Journal of Management Reviews,</w:t>
      </w:r>
      <w:r w:rsidRPr="0058616A">
        <w:rPr>
          <w:rFonts w:eastAsia="Verdana" w:cs="Arial"/>
          <w:color w:val="000000" w:themeColor="text1"/>
          <w:sz w:val="24"/>
          <w:szCs w:val="24"/>
          <w:lang w:val="bg"/>
        </w:rPr>
        <w:t>3(3), pp. 219-244.</w:t>
      </w:r>
    </w:p>
    <w:p w14:paraId="3238AF4D" w14:textId="77777777" w:rsidR="00B36C2D" w:rsidRPr="00EB5F16" w:rsidRDefault="00B36C2D" w:rsidP="00B36C2D">
      <w:pPr>
        <w:spacing w:beforeAutospacing="1" w:line="276" w:lineRule="auto"/>
        <w:ind w:right="75"/>
        <w:rPr>
          <w:rFonts w:eastAsia="Verdana" w:cs="Arial"/>
          <w:color w:val="000000" w:themeColor="text1"/>
          <w:sz w:val="24"/>
          <w:szCs w:val="24"/>
          <w:lang w:val="bg"/>
        </w:rPr>
      </w:pPr>
      <w:r w:rsidRPr="0058616A">
        <w:rPr>
          <w:rFonts w:eastAsia="Arial" w:cs="Arial"/>
          <w:sz w:val="24"/>
          <w:szCs w:val="24"/>
          <w:lang w:val="bg"/>
        </w:rPr>
        <w:t>O'Connell, M. and Kung, M.-C. (2007) 'The Cost of Employee Turnover', </w:t>
      </w:r>
      <w:r w:rsidRPr="0058616A">
        <w:rPr>
          <w:rFonts w:eastAsia="Arial" w:cs="Arial"/>
          <w:i/>
          <w:iCs/>
          <w:sz w:val="24"/>
          <w:szCs w:val="24"/>
          <w:lang w:val="bg"/>
        </w:rPr>
        <w:t>Industrial Management,</w:t>
      </w:r>
      <w:r w:rsidRPr="0058616A">
        <w:rPr>
          <w:rFonts w:eastAsia="Arial" w:cs="Arial"/>
          <w:sz w:val="24"/>
          <w:szCs w:val="24"/>
          <w:lang w:val="bg"/>
        </w:rPr>
        <w:t> 49(1).</w:t>
      </w:r>
    </w:p>
    <w:p w14:paraId="43A9EE6B" w14:textId="77777777" w:rsidR="00B36C2D" w:rsidRDefault="00B36C2D" w:rsidP="00B36C2D">
      <w:pPr>
        <w:spacing w:line="276" w:lineRule="auto"/>
        <w:rPr>
          <w:rFonts w:eastAsia="Arial" w:cs="Arial"/>
          <w:sz w:val="24"/>
          <w:szCs w:val="24"/>
          <w:lang w:val="bg"/>
        </w:rPr>
      </w:pPr>
    </w:p>
    <w:p w14:paraId="692C69B7" w14:textId="77777777" w:rsidR="00B36C2D" w:rsidRDefault="00B36C2D" w:rsidP="00B36C2D">
      <w:pPr>
        <w:spacing w:line="276" w:lineRule="auto"/>
        <w:rPr>
          <w:rFonts w:eastAsia="Arial" w:cs="Arial"/>
          <w:sz w:val="24"/>
          <w:szCs w:val="24"/>
          <w:lang w:val="bg"/>
        </w:rPr>
      </w:pPr>
      <w:r w:rsidRPr="0058616A">
        <w:rPr>
          <w:rFonts w:eastAsia="Arial" w:cs="Arial"/>
          <w:sz w:val="24"/>
          <w:szCs w:val="24"/>
          <w:lang w:val="bg"/>
        </w:rPr>
        <w:t>Office Vibe (2020) </w:t>
      </w:r>
      <w:r w:rsidRPr="0058616A">
        <w:rPr>
          <w:rFonts w:eastAsia="Arial" w:cs="Arial"/>
          <w:i/>
          <w:iCs/>
          <w:sz w:val="24"/>
          <w:szCs w:val="24"/>
          <w:lang w:val="bg"/>
        </w:rPr>
        <w:t>12 Proven Strategies To Increase Job Satisfaction</w:t>
      </w:r>
      <w:r w:rsidRPr="0058616A">
        <w:rPr>
          <w:rFonts w:eastAsia="Arial" w:cs="Arial"/>
          <w:sz w:val="24"/>
          <w:szCs w:val="24"/>
          <w:lang w:val="bg"/>
        </w:rPr>
        <w:t>, </w:t>
      </w:r>
      <w:r w:rsidRPr="0058616A">
        <w:rPr>
          <w:rFonts w:eastAsia="Arial" w:cs="Arial"/>
          <w:i/>
          <w:iCs/>
          <w:sz w:val="24"/>
          <w:szCs w:val="24"/>
          <w:lang w:val="bg"/>
        </w:rPr>
        <w:t>Officevibe</w:t>
      </w:r>
      <w:r w:rsidRPr="0058616A">
        <w:rPr>
          <w:rFonts w:eastAsia="Arial" w:cs="Arial"/>
          <w:sz w:val="24"/>
          <w:szCs w:val="24"/>
          <w:lang w:val="bg"/>
        </w:rPr>
        <w:t>. Available at: </w:t>
      </w:r>
      <w:hyperlink r:id="rId13" w:history="1">
        <w:r w:rsidRPr="0058616A">
          <w:rPr>
            <w:rFonts w:eastAsia="Arial" w:cs="Arial"/>
            <w:sz w:val="24"/>
            <w:szCs w:val="24"/>
            <w:u w:val="single"/>
            <w:lang w:val="bg"/>
          </w:rPr>
          <w:t>https://officevibe.com/blog/how-to-improve-job-satisfaction</w:t>
        </w:r>
      </w:hyperlink>
      <w:r w:rsidRPr="0058616A">
        <w:rPr>
          <w:rFonts w:eastAsia="Arial" w:cs="Arial"/>
          <w:sz w:val="24"/>
          <w:szCs w:val="24"/>
          <w:lang w:val="bg"/>
        </w:rPr>
        <w:t>.</w:t>
      </w:r>
    </w:p>
    <w:p w14:paraId="67E0926E" w14:textId="77777777" w:rsidR="00B36C2D" w:rsidRDefault="00B36C2D" w:rsidP="00B36C2D">
      <w:pPr>
        <w:spacing w:line="276" w:lineRule="auto"/>
        <w:rPr>
          <w:rFonts w:eastAsia="Arial" w:cs="Arial"/>
          <w:sz w:val="24"/>
          <w:szCs w:val="24"/>
          <w:lang w:val="bg"/>
        </w:rPr>
      </w:pPr>
    </w:p>
    <w:p w14:paraId="2D5E76F4" w14:textId="77777777" w:rsidR="00B36C2D" w:rsidRPr="0058616A" w:rsidRDefault="00B36C2D" w:rsidP="00B36C2D">
      <w:pPr>
        <w:spacing w:line="276" w:lineRule="auto"/>
        <w:rPr>
          <w:rFonts w:eastAsia="Arial" w:cs="Arial"/>
          <w:sz w:val="24"/>
          <w:szCs w:val="24"/>
          <w:lang w:val="bg"/>
        </w:rPr>
      </w:pPr>
      <w:r w:rsidRPr="0058616A">
        <w:rPr>
          <w:rFonts w:eastAsia="Arial" w:cs="Arial"/>
          <w:sz w:val="24"/>
          <w:szCs w:val="24"/>
          <w:lang w:val="bg"/>
        </w:rPr>
        <w:t>Ongori, H. (2007) 'A review of the literature on employee turnover'.</w:t>
      </w:r>
    </w:p>
    <w:p w14:paraId="1C06452F" w14:textId="77777777" w:rsidR="00B36C2D" w:rsidRDefault="00B36C2D" w:rsidP="00B36C2D">
      <w:pPr>
        <w:spacing w:line="276" w:lineRule="auto"/>
        <w:rPr>
          <w:rFonts w:eastAsia="Arial" w:cs="Arial"/>
          <w:sz w:val="24"/>
          <w:szCs w:val="24"/>
          <w:lang w:val="bg"/>
        </w:rPr>
      </w:pPr>
      <w:r w:rsidRPr="0058616A">
        <w:rPr>
          <w:rFonts w:eastAsia="Arial" w:cs="Arial"/>
          <w:sz w:val="24"/>
          <w:szCs w:val="24"/>
          <w:lang w:val="bg"/>
        </w:rPr>
        <w:t>Pink, D. (2009) 'The puzzle of motivation', </w:t>
      </w:r>
      <w:r w:rsidRPr="0058616A">
        <w:rPr>
          <w:rFonts w:eastAsia="Arial" w:cs="Arial"/>
          <w:i/>
          <w:iCs/>
          <w:sz w:val="24"/>
          <w:szCs w:val="24"/>
          <w:lang w:val="bg"/>
        </w:rPr>
        <w:t>TEDGlobal 2009</w:t>
      </w:r>
      <w:r w:rsidRPr="0058616A">
        <w:rPr>
          <w:rFonts w:eastAsia="Arial" w:cs="Arial"/>
          <w:sz w:val="24"/>
          <w:szCs w:val="24"/>
          <w:lang w:val="bg"/>
        </w:rPr>
        <w:t>.</w:t>
      </w:r>
    </w:p>
    <w:p w14:paraId="3798EE0C" w14:textId="77777777" w:rsidR="00B36C2D" w:rsidRDefault="00B36C2D" w:rsidP="00B36C2D">
      <w:pPr>
        <w:spacing w:line="276" w:lineRule="auto"/>
        <w:rPr>
          <w:rFonts w:eastAsia="Arial" w:cs="Arial"/>
          <w:sz w:val="24"/>
          <w:szCs w:val="24"/>
          <w:lang w:val="bg"/>
        </w:rPr>
      </w:pPr>
    </w:p>
    <w:p w14:paraId="00F11143" w14:textId="77777777" w:rsidR="00B36C2D" w:rsidRDefault="00B36C2D" w:rsidP="00B36C2D">
      <w:pPr>
        <w:spacing w:line="276" w:lineRule="auto"/>
        <w:rPr>
          <w:rFonts w:eastAsia="Arial" w:cs="Arial"/>
          <w:sz w:val="24"/>
          <w:szCs w:val="24"/>
          <w:lang w:val="bg"/>
        </w:rPr>
      </w:pPr>
      <w:r w:rsidRPr="0058616A">
        <w:rPr>
          <w:rFonts w:eastAsia="Times New Roman" w:cs="Arial"/>
          <w:color w:val="000000" w:themeColor="text1"/>
          <w:sz w:val="24"/>
          <w:szCs w:val="24"/>
          <w:lang w:val="bg"/>
        </w:rPr>
        <w:t>SurveyMonkey (2022) </w:t>
      </w:r>
      <w:r w:rsidRPr="0058616A">
        <w:rPr>
          <w:rFonts w:eastAsia="Times New Roman" w:cs="Arial"/>
          <w:i/>
          <w:iCs/>
          <w:color w:val="000000" w:themeColor="text1"/>
          <w:sz w:val="24"/>
          <w:szCs w:val="24"/>
          <w:lang w:val="bg"/>
        </w:rPr>
        <w:t>Can employee recognition help you keep them longer?</w:t>
      </w:r>
      <w:r w:rsidRPr="0058616A">
        <w:rPr>
          <w:rFonts w:eastAsia="Times New Roman" w:cs="Arial"/>
          <w:color w:val="000000" w:themeColor="text1"/>
          <w:sz w:val="24"/>
          <w:szCs w:val="24"/>
          <w:lang w:val="bg"/>
        </w:rPr>
        <w:t>, </w:t>
      </w:r>
      <w:r w:rsidRPr="0058616A">
        <w:rPr>
          <w:rFonts w:eastAsia="Times New Roman" w:cs="Arial"/>
          <w:i/>
          <w:iCs/>
          <w:color w:val="000000" w:themeColor="text1"/>
          <w:sz w:val="24"/>
          <w:szCs w:val="24"/>
          <w:lang w:val="bg"/>
        </w:rPr>
        <w:t>SurveyMonkey</w:t>
      </w:r>
      <w:r w:rsidRPr="0058616A">
        <w:rPr>
          <w:rFonts w:eastAsia="Times New Roman" w:cs="Arial"/>
          <w:color w:val="000000" w:themeColor="text1"/>
          <w:sz w:val="24"/>
          <w:szCs w:val="24"/>
          <w:lang w:val="bg"/>
        </w:rPr>
        <w:t xml:space="preserve">. Available at: </w:t>
      </w:r>
      <w:hyperlink r:id="rId14">
        <w:r w:rsidRPr="0058616A">
          <w:rPr>
            <w:rFonts w:eastAsia="Times New Roman" w:cs="Arial"/>
            <w:color w:val="0563C1" w:themeColor="hyperlink"/>
            <w:sz w:val="24"/>
            <w:szCs w:val="24"/>
            <w:u w:val="single"/>
            <w:lang w:val="bg"/>
          </w:rPr>
          <w:t>https://www.surveymonkey.com/curiosity/employee-recognition-and-retention/?zd_source=hrt&amp;zd_campaign=5503&amp;zd_term=chiradeepbasumallick</w:t>
        </w:r>
      </w:hyperlink>
      <w:r w:rsidRPr="0058616A">
        <w:rPr>
          <w:rFonts w:eastAsia="Times New Roman" w:cs="Arial"/>
          <w:color w:val="000000" w:themeColor="text1"/>
          <w:sz w:val="24"/>
          <w:szCs w:val="24"/>
          <w:lang w:val="bg"/>
        </w:rPr>
        <w:t>.</w:t>
      </w:r>
    </w:p>
    <w:p w14:paraId="3B2FF515" w14:textId="77777777" w:rsidR="00B36C2D" w:rsidRDefault="00B36C2D" w:rsidP="00B36C2D">
      <w:pPr>
        <w:spacing w:line="276" w:lineRule="auto"/>
        <w:rPr>
          <w:rFonts w:eastAsia="Arial" w:cs="Arial"/>
          <w:sz w:val="24"/>
          <w:szCs w:val="24"/>
          <w:lang w:val="bg"/>
        </w:rPr>
      </w:pPr>
    </w:p>
    <w:p w14:paraId="39D9F3E2" w14:textId="77777777" w:rsidR="00B36C2D" w:rsidRPr="0058616A" w:rsidRDefault="00B36C2D" w:rsidP="00B36C2D">
      <w:pPr>
        <w:spacing w:line="276" w:lineRule="auto"/>
        <w:rPr>
          <w:rFonts w:eastAsia="Arial" w:cs="Arial"/>
          <w:sz w:val="24"/>
          <w:szCs w:val="24"/>
          <w:lang w:val="bg"/>
        </w:rPr>
      </w:pPr>
      <w:r w:rsidRPr="0058616A">
        <w:rPr>
          <w:rFonts w:eastAsia="Times New Roman" w:cs="Arial"/>
          <w:color w:val="000000" w:themeColor="text1"/>
          <w:sz w:val="24"/>
          <w:szCs w:val="24"/>
          <w:lang w:val="bg"/>
        </w:rPr>
        <w:t>TRF (2019) </w:t>
      </w:r>
      <w:r w:rsidRPr="0058616A">
        <w:rPr>
          <w:rFonts w:eastAsia="Times New Roman" w:cs="Arial"/>
          <w:i/>
          <w:iCs/>
          <w:color w:val="000000" w:themeColor="text1"/>
          <w:sz w:val="24"/>
          <w:szCs w:val="24"/>
          <w:lang w:val="bg"/>
        </w:rPr>
        <w:t>The many (law)suits of Forever 21</w:t>
      </w:r>
      <w:r w:rsidRPr="0058616A">
        <w:rPr>
          <w:rFonts w:eastAsia="Times New Roman" w:cs="Arial"/>
          <w:color w:val="000000" w:themeColor="text1"/>
          <w:sz w:val="24"/>
          <w:szCs w:val="24"/>
          <w:lang w:val="bg"/>
        </w:rPr>
        <w:t>, </w:t>
      </w:r>
      <w:r w:rsidRPr="0058616A">
        <w:rPr>
          <w:rFonts w:eastAsia="Times New Roman" w:cs="Arial"/>
          <w:i/>
          <w:iCs/>
          <w:color w:val="000000" w:themeColor="text1"/>
          <w:sz w:val="24"/>
          <w:szCs w:val="24"/>
          <w:lang w:val="bg"/>
        </w:rPr>
        <w:t>tfr.news</w:t>
      </w:r>
      <w:r w:rsidRPr="0058616A">
        <w:rPr>
          <w:rFonts w:eastAsia="Times New Roman" w:cs="Arial"/>
          <w:color w:val="000000" w:themeColor="text1"/>
          <w:sz w:val="24"/>
          <w:szCs w:val="24"/>
          <w:lang w:val="bg"/>
        </w:rPr>
        <w:t xml:space="preserve">. Available at: </w:t>
      </w:r>
      <w:hyperlink r:id="rId15">
        <w:r w:rsidRPr="0058616A">
          <w:rPr>
            <w:rFonts w:eastAsia="Times New Roman" w:cs="Arial"/>
            <w:color w:val="0563C1" w:themeColor="hyperlink"/>
            <w:sz w:val="24"/>
            <w:szCs w:val="24"/>
            <w:u w:val="single"/>
            <w:lang w:val="bg"/>
          </w:rPr>
          <w:t>https://tfr.news/articles/2019/10/2/the-many-lawsuits-of-forever-21?format=amp</w:t>
        </w:r>
      </w:hyperlink>
      <w:r w:rsidRPr="0058616A">
        <w:rPr>
          <w:rFonts w:eastAsia="Times New Roman" w:cs="Arial"/>
          <w:color w:val="000000" w:themeColor="text1"/>
          <w:sz w:val="24"/>
          <w:szCs w:val="24"/>
          <w:lang w:val="bg"/>
        </w:rPr>
        <w:t xml:space="preserve"> (Accessed: 27 December 2022).</w:t>
      </w:r>
    </w:p>
    <w:p w14:paraId="796DEE74" w14:textId="77777777" w:rsidR="00B36C2D" w:rsidRDefault="00B36C2D" w:rsidP="00B36C2D">
      <w:pPr>
        <w:spacing w:beforeAutospacing="1" w:line="276" w:lineRule="auto"/>
        <w:ind w:right="75"/>
        <w:rPr>
          <w:rFonts w:eastAsia="Verdana" w:cs="Arial"/>
          <w:color w:val="000000" w:themeColor="text1"/>
          <w:sz w:val="24"/>
          <w:szCs w:val="24"/>
          <w:lang w:val="bg"/>
        </w:rPr>
      </w:pPr>
      <w:r w:rsidRPr="0058616A">
        <w:rPr>
          <w:rFonts w:eastAsia="Verdana" w:cs="Arial"/>
          <w:color w:val="000000" w:themeColor="text1"/>
          <w:sz w:val="24"/>
          <w:szCs w:val="24"/>
          <w:lang w:val="bg"/>
        </w:rPr>
        <w:t>Van Aken, J. E. and Berends, H. (2018) </w:t>
      </w:r>
      <w:r w:rsidRPr="0058616A">
        <w:rPr>
          <w:rFonts w:eastAsia="Verdana" w:cs="Arial"/>
          <w:i/>
          <w:iCs/>
          <w:color w:val="000000" w:themeColor="text1"/>
          <w:sz w:val="24"/>
          <w:szCs w:val="24"/>
          <w:lang w:val="bg"/>
        </w:rPr>
        <w:t>Problem solving in organizations.</w:t>
      </w:r>
      <w:r w:rsidRPr="0058616A">
        <w:rPr>
          <w:rFonts w:eastAsia="Verdana" w:cs="Arial"/>
          <w:color w:val="000000" w:themeColor="text1"/>
          <w:sz w:val="24"/>
          <w:szCs w:val="24"/>
          <w:lang w:val="bg"/>
        </w:rPr>
        <w:t> Cambridge university press.</w:t>
      </w:r>
    </w:p>
    <w:p w14:paraId="0961D1AE" w14:textId="77777777" w:rsidR="00B36C2D" w:rsidRPr="00213239" w:rsidRDefault="00B36C2D" w:rsidP="00B36C2D">
      <w:pPr>
        <w:spacing w:beforeAutospacing="1" w:line="276" w:lineRule="auto"/>
        <w:ind w:right="75"/>
        <w:rPr>
          <w:rFonts w:eastAsia="Times New Roman" w:cs="Arial"/>
          <w:color w:val="000000" w:themeColor="text1"/>
          <w:sz w:val="24"/>
          <w:szCs w:val="24"/>
          <w:lang w:val="bg"/>
        </w:rPr>
      </w:pPr>
      <w:r w:rsidRPr="0058616A">
        <w:rPr>
          <w:rFonts w:eastAsia="Times New Roman" w:cs="Arial"/>
          <w:color w:val="000000" w:themeColor="text1"/>
          <w:sz w:val="24"/>
          <w:szCs w:val="24"/>
          <w:lang w:val="bg"/>
        </w:rPr>
        <w:t>Workhuman (2022) </w:t>
      </w:r>
      <w:r w:rsidRPr="0058616A">
        <w:rPr>
          <w:rFonts w:eastAsia="Times New Roman" w:cs="Arial"/>
          <w:i/>
          <w:iCs/>
          <w:color w:val="000000" w:themeColor="text1"/>
          <w:sz w:val="24"/>
          <w:szCs w:val="24"/>
          <w:lang w:val="bg"/>
        </w:rPr>
        <w:t>Employee Recognition Statistics You Need to Know in 2022</w:t>
      </w:r>
      <w:r w:rsidRPr="0058616A">
        <w:rPr>
          <w:rFonts w:eastAsia="Times New Roman" w:cs="Arial"/>
          <w:color w:val="000000" w:themeColor="text1"/>
          <w:sz w:val="24"/>
          <w:szCs w:val="24"/>
          <w:lang w:val="bg"/>
        </w:rPr>
        <w:t>, </w:t>
      </w:r>
      <w:hyperlink>
        <w:r w:rsidRPr="0058616A">
          <w:rPr>
            <w:rFonts w:eastAsia="Times New Roman" w:cs="Arial"/>
            <w:i/>
            <w:iCs/>
            <w:color w:val="0563C1" w:themeColor="hyperlink"/>
            <w:sz w:val="24"/>
            <w:szCs w:val="24"/>
            <w:u w:val="single"/>
            <w:lang w:val="bg"/>
          </w:rPr>
          <w:t>www.workhuman.com</w:t>
        </w:r>
      </w:hyperlink>
      <w:r w:rsidRPr="0058616A">
        <w:rPr>
          <w:rFonts w:eastAsia="Times New Roman" w:cs="Arial"/>
          <w:color w:val="000000" w:themeColor="text1"/>
          <w:sz w:val="24"/>
          <w:szCs w:val="24"/>
          <w:lang w:val="bg"/>
        </w:rPr>
        <w:t xml:space="preserve">. Available at: </w:t>
      </w:r>
      <w:hyperlink r:id="rId16">
        <w:r w:rsidRPr="0058616A">
          <w:rPr>
            <w:rFonts w:eastAsia="Times New Roman" w:cs="Arial"/>
            <w:color w:val="0563C1" w:themeColor="hyperlink"/>
            <w:sz w:val="24"/>
            <w:szCs w:val="24"/>
            <w:u w:val="single"/>
            <w:lang w:val="bg"/>
          </w:rPr>
          <w:t>https://www.workhuman.com/blog/employee-recognition-statistics/</w:t>
        </w:r>
      </w:hyperlink>
      <w:r w:rsidRPr="0058616A">
        <w:rPr>
          <w:rFonts w:eastAsia="Times New Roman" w:cs="Arial"/>
          <w:color w:val="000000" w:themeColor="text1"/>
          <w:sz w:val="24"/>
          <w:szCs w:val="24"/>
          <w:lang w:val="bg"/>
        </w:rPr>
        <w:t>.</w:t>
      </w:r>
    </w:p>
    <w:p w14:paraId="7573DAEA" w14:textId="31D6826F" w:rsidR="00B36C2D" w:rsidRDefault="00B36C2D">
      <w:pPr>
        <w:rPr>
          <w:rFonts w:cs="Arial"/>
          <w:b/>
          <w:bCs/>
          <w:sz w:val="32"/>
          <w:szCs w:val="32"/>
        </w:rPr>
      </w:pPr>
      <w:r>
        <w:rPr>
          <w:rFonts w:cs="Arial"/>
          <w:b/>
          <w:bCs/>
          <w:sz w:val="32"/>
          <w:szCs w:val="32"/>
        </w:rPr>
        <w:t>Appendix</w:t>
      </w:r>
    </w:p>
    <w:p w14:paraId="0D56BD6F" w14:textId="71EAAEAF" w:rsidR="00B36C2D" w:rsidRDefault="00B36C2D">
      <w:pPr>
        <w:rPr>
          <w:noProof/>
        </w:rPr>
      </w:pPr>
      <w:r>
        <w:rPr>
          <w:noProof/>
        </w:rPr>
        <w:drawing>
          <wp:inline distT="0" distB="0" distL="0" distR="0" wp14:anchorId="667630C6" wp14:editId="7F68F38A">
            <wp:extent cx="7620000" cy="4286250"/>
            <wp:effectExtent l="0" t="0" r="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7620000" cy="4286250"/>
                    </a:xfrm>
                    <a:prstGeom prst="rect">
                      <a:avLst/>
                    </a:prstGeom>
                  </pic:spPr>
                </pic:pic>
              </a:graphicData>
            </a:graphic>
          </wp:inline>
        </w:drawing>
      </w:r>
      <w:r w:rsidR="00B3042E" w:rsidRPr="00B3042E">
        <w:rPr>
          <w:noProof/>
        </w:rPr>
        <w:t xml:space="preserve"> </w:t>
      </w:r>
      <w:r w:rsidR="00B3042E">
        <w:rPr>
          <w:noProof/>
        </w:rPr>
        <w:drawing>
          <wp:inline distT="0" distB="0" distL="0" distR="0" wp14:anchorId="6312CE11" wp14:editId="4C231FAB">
            <wp:extent cx="7620000" cy="4286250"/>
            <wp:effectExtent l="0" t="0" r="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7620000" cy="4286250"/>
                    </a:xfrm>
                    <a:prstGeom prst="rect">
                      <a:avLst/>
                    </a:prstGeom>
                  </pic:spPr>
                </pic:pic>
              </a:graphicData>
            </a:graphic>
          </wp:inline>
        </w:drawing>
      </w:r>
      <w:r w:rsidR="00B3042E" w:rsidRPr="00B3042E">
        <w:rPr>
          <w:noProof/>
        </w:rPr>
        <w:t xml:space="preserve"> </w:t>
      </w:r>
      <w:r w:rsidR="00B3042E">
        <w:rPr>
          <w:noProof/>
        </w:rPr>
        <w:drawing>
          <wp:inline distT="0" distB="0" distL="0" distR="0" wp14:anchorId="40555570" wp14:editId="24BB73DE">
            <wp:extent cx="7620000" cy="4286250"/>
            <wp:effectExtent l="0" t="0" r="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7620000" cy="4286250"/>
                    </a:xfrm>
                    <a:prstGeom prst="rect">
                      <a:avLst/>
                    </a:prstGeom>
                  </pic:spPr>
                </pic:pic>
              </a:graphicData>
            </a:graphic>
          </wp:inline>
        </w:drawing>
      </w:r>
    </w:p>
    <w:p w14:paraId="533C5B78" w14:textId="2030191A" w:rsidR="00B3042E" w:rsidRDefault="00B3042E">
      <w:pPr>
        <w:rPr>
          <w:noProof/>
        </w:rPr>
      </w:pPr>
      <w:r>
        <w:rPr>
          <w:noProof/>
        </w:rPr>
        <w:drawing>
          <wp:inline distT="0" distB="0" distL="0" distR="0" wp14:anchorId="3F62C1B2" wp14:editId="4AADA0BB">
            <wp:extent cx="7620000" cy="4286250"/>
            <wp:effectExtent l="0" t="0" r="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7620000" cy="4286250"/>
                    </a:xfrm>
                    <a:prstGeom prst="rect">
                      <a:avLst/>
                    </a:prstGeom>
                  </pic:spPr>
                </pic:pic>
              </a:graphicData>
            </a:graphic>
          </wp:inline>
        </w:drawing>
      </w:r>
    </w:p>
    <w:p w14:paraId="703FABBF" w14:textId="315F6B06" w:rsidR="00B3042E" w:rsidRDefault="00B3042E">
      <w:pPr>
        <w:rPr>
          <w:noProof/>
        </w:rPr>
      </w:pPr>
      <w:r>
        <w:rPr>
          <w:noProof/>
        </w:rPr>
        <w:drawing>
          <wp:inline distT="0" distB="0" distL="0" distR="0" wp14:anchorId="468FAB65" wp14:editId="10AF0CFF">
            <wp:extent cx="7620000" cy="4286250"/>
            <wp:effectExtent l="0" t="0" r="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7620000" cy="4286250"/>
                    </a:xfrm>
                    <a:prstGeom prst="rect">
                      <a:avLst/>
                    </a:prstGeom>
                  </pic:spPr>
                </pic:pic>
              </a:graphicData>
            </a:graphic>
          </wp:inline>
        </w:drawing>
      </w:r>
    </w:p>
    <w:p w14:paraId="4C23D01B" w14:textId="77777777" w:rsidR="00DD571D" w:rsidRDefault="00B3042E">
      <w:pPr>
        <w:rPr>
          <w:noProof/>
        </w:rPr>
      </w:pPr>
      <w:r>
        <w:rPr>
          <w:noProof/>
        </w:rPr>
        <w:drawing>
          <wp:inline distT="0" distB="0" distL="0" distR="0" wp14:anchorId="420AEBC7" wp14:editId="38041998">
            <wp:extent cx="7620000" cy="4286250"/>
            <wp:effectExtent l="0" t="0" r="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7620000" cy="4286250"/>
                    </a:xfrm>
                    <a:prstGeom prst="rect">
                      <a:avLst/>
                    </a:prstGeom>
                  </pic:spPr>
                </pic:pic>
              </a:graphicData>
            </a:graphic>
          </wp:inline>
        </w:drawing>
      </w:r>
      <w:r w:rsidRPr="00B3042E">
        <w:rPr>
          <w:noProof/>
        </w:rPr>
        <w:t xml:space="preserve"> </w:t>
      </w:r>
      <w:r>
        <w:rPr>
          <w:noProof/>
        </w:rPr>
        <w:drawing>
          <wp:inline distT="0" distB="0" distL="0" distR="0" wp14:anchorId="001AFBFD" wp14:editId="2641CFE9">
            <wp:extent cx="7620000" cy="4286250"/>
            <wp:effectExtent l="0" t="0" r="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7620000" cy="4286250"/>
                    </a:xfrm>
                    <a:prstGeom prst="rect">
                      <a:avLst/>
                    </a:prstGeom>
                  </pic:spPr>
                </pic:pic>
              </a:graphicData>
            </a:graphic>
          </wp:inline>
        </w:drawing>
      </w:r>
      <w:r w:rsidRPr="00B3042E">
        <w:rPr>
          <w:noProof/>
        </w:rPr>
        <w:t xml:space="preserve"> </w:t>
      </w:r>
      <w:r>
        <w:rPr>
          <w:noProof/>
        </w:rPr>
        <w:drawing>
          <wp:inline distT="0" distB="0" distL="0" distR="0" wp14:anchorId="7B79835F" wp14:editId="7FB1DD14">
            <wp:extent cx="7620000" cy="4286250"/>
            <wp:effectExtent l="0" t="0" r="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7620000" cy="4286250"/>
                    </a:xfrm>
                    <a:prstGeom prst="rect">
                      <a:avLst/>
                    </a:prstGeom>
                  </pic:spPr>
                </pic:pic>
              </a:graphicData>
            </a:graphic>
          </wp:inline>
        </w:drawing>
      </w:r>
    </w:p>
    <w:p w14:paraId="58D02BAD" w14:textId="77777777" w:rsidR="00DD571D" w:rsidRDefault="00DD571D">
      <w:pPr>
        <w:rPr>
          <w:noProof/>
        </w:rPr>
      </w:pPr>
    </w:p>
    <w:p w14:paraId="4DF80523" w14:textId="14F36757" w:rsidR="009B3131" w:rsidRDefault="004143C6">
      <w:pPr>
        <w:rPr>
          <w:noProof/>
        </w:rPr>
      </w:pPr>
      <w:r>
        <w:rPr>
          <w:noProof/>
        </w:rPr>
        <w:drawing>
          <wp:inline distT="0" distB="0" distL="0" distR="0" wp14:anchorId="0AD7C18E" wp14:editId="36EEC50A">
            <wp:extent cx="14916150" cy="70866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14916150" cy="7086600"/>
                    </a:xfrm>
                    <a:prstGeom prst="rect">
                      <a:avLst/>
                    </a:prstGeom>
                    <a:noFill/>
                  </pic:spPr>
                </pic:pic>
              </a:graphicData>
            </a:graphic>
          </wp:inline>
        </w:drawing>
      </w:r>
      <w:r w:rsidR="00F61CD7">
        <w:rPr>
          <w:noProof/>
        </w:rPr>
        <mc:AlternateContent>
          <mc:Choice Requires="wps">
            <w:drawing>
              <wp:inline distT="0" distB="0" distL="0" distR="0" wp14:anchorId="04BA462B" wp14:editId="229B24C2">
                <wp:extent cx="307975" cy="307975"/>
                <wp:effectExtent l="0" t="0" r="0" b="0"/>
                <wp:docPr id="17" name="Rectangle 1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975" cy="3079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5482288" id="Rectangle 17" o:spid="_x0000_s1026" style="width:24.25pt;height:24.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" filled="f" stroked="f">
                <o:lock v:ext="edit" aspectratio="t"/>
                <w10:anchorlock/>
              </v:rect>
            </w:pict>
          </mc:Fallback>
        </mc:AlternateContent>
      </w:r>
    </w:p>
    <w:p w14:paraId="3CBA611D" w14:textId="6C6A350A" w:rsidR="00DD571D" w:rsidRDefault="00DD571D">
      <w:pPr>
        <w:rPr>
          <w:noProof/>
        </w:rPr>
      </w:pPr>
      <w:r>
        <w:rPr>
          <w:noProof/>
        </w:rPr>
        <w:drawing>
          <wp:inline distT="0" distB="0" distL="0" distR="0" wp14:anchorId="11A91B86" wp14:editId="2C3AF232">
            <wp:extent cx="15240000" cy="2676525"/>
            <wp:effectExtent l="0" t="0" r="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15240000" cy="2676525"/>
                    </a:xfrm>
                    <a:prstGeom prst="rect">
                      <a:avLst/>
                    </a:prstGeom>
                    <a:noFill/>
                  </pic:spPr>
                </pic:pic>
              </a:graphicData>
            </a:graphic>
          </wp:inline>
        </w:drawing>
      </w:r>
    </w:p>
    <w:p w14:paraId="3499877E" w14:textId="3055284E" w:rsidR="00B3042E" w:rsidRDefault="00B3042E">
      <w:pPr>
        <w:rPr>
          <w:noProof/>
        </w:rPr>
      </w:pPr>
      <w:r>
        <w:rPr>
          <w:noProof/>
        </w:rPr>
        <mc:AlternateContent>
          <mc:Choice Requires="wps">
            <w:drawing>
              <wp:inline distT="0" distB="0" distL="0" distR="0" wp14:anchorId="4DA7BC1B" wp14:editId="36E83D90">
                <wp:extent cx="304800" cy="304800"/>
                <wp:effectExtent l="0" t="0" r="0" b="0"/>
                <wp:docPr id="12" name="AutoShap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517E365" id="AutoShape 2"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Pr>
          <w:noProof/>
        </w:rPr>
        <w:drawing>
          <wp:inline distT="0" distB="0" distL="0" distR="0" wp14:anchorId="44C848E6" wp14:editId="377D2485">
            <wp:extent cx="9058275" cy="15240000"/>
            <wp:effectExtent l="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9058275" cy="15240000"/>
                    </a:xfrm>
                    <a:prstGeom prst="rect">
                      <a:avLst/>
                    </a:prstGeom>
                    <a:noFill/>
                  </pic:spPr>
                </pic:pic>
              </a:graphicData>
            </a:graphic>
          </wp:inline>
        </w:drawing>
      </w:r>
      <w:r w:rsidR="00F61CD7">
        <w:rPr>
          <w:noProof/>
        </w:rPr>
        <mc:AlternateContent>
          <mc:Choice Requires="wps">
            <w:drawing>
              <wp:inline distT="0" distB="0" distL="0" distR="0" wp14:anchorId="62684EC9" wp14:editId="3027ABB1">
                <wp:extent cx="304800" cy="304800"/>
                <wp:effectExtent l="0" t="0" r="0" b="0"/>
                <wp:docPr id="16" name="Rectangle 1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A7089BE" id="Rectangle 16"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25CC3A69" w14:textId="1D500A90" w:rsidR="00B3042E" w:rsidRDefault="00B3042E">
      <w:pPr>
        <w:rPr>
          <w:noProof/>
        </w:rPr>
      </w:pPr>
      <w:r>
        <w:rPr>
          <w:noProof/>
        </w:rPr>
        <w:drawing>
          <wp:inline distT="0" distB="0" distL="0" distR="0" wp14:anchorId="23544B30" wp14:editId="2A3A6561">
            <wp:extent cx="9753600" cy="729615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9753600" cy="7296150"/>
                    </a:xfrm>
                    <a:prstGeom prst="rect">
                      <a:avLst/>
                    </a:prstGeom>
                    <a:noFill/>
                  </pic:spPr>
                </pic:pic>
              </a:graphicData>
            </a:graphic>
          </wp:inline>
        </w:drawing>
      </w:r>
    </w:p>
    <w:p w14:paraId="679BC84E" w14:textId="77777777" w:rsidR="00B3042E" w:rsidRDefault="00B3042E">
      <w:pPr>
        <w:rPr>
          <w:noProof/>
        </w:rPr>
      </w:pPr>
    </w:p>
    <w:p w14:paraId="4659F2B2" w14:textId="77777777" w:rsidR="00B3042E" w:rsidRDefault="00B3042E">
      <w:pPr>
        <w:rPr>
          <w:noProof/>
        </w:rPr>
      </w:pPr>
    </w:p>
    <w:p w14:paraId="55BD69DE" w14:textId="5E933E77" w:rsidR="00B3042E" w:rsidRDefault="00B3042E">
      <w:pPr>
        <w:rPr>
          <w:noProof/>
        </w:rPr>
      </w:pPr>
    </w:p>
    <w:p w14:paraId="51D04CBF" w14:textId="77777777" w:rsidR="00B3042E" w:rsidRDefault="00B3042E">
      <w:pPr>
        <w:rPr>
          <w:noProof/>
        </w:rPr>
      </w:pPr>
    </w:p>
    <w:p w14:paraId="3AB2F616" w14:textId="77777777" w:rsidR="00B3042E" w:rsidRDefault="00B3042E">
      <w:pPr>
        <w:rPr>
          <w:noProof/>
        </w:rPr>
      </w:pPr>
    </w:p>
    <w:p w14:paraId="51F8AA5B" w14:textId="77777777" w:rsidR="00B3042E" w:rsidRDefault="00B3042E">
      <w:pPr>
        <w:rPr>
          <w:noProof/>
        </w:rPr>
      </w:pPr>
    </w:p>
    <w:p w14:paraId="6636F14F" w14:textId="77777777" w:rsidR="00B3042E" w:rsidRDefault="00B3042E">
      <w:pPr>
        <w:rPr>
          <w:noProof/>
        </w:rPr>
      </w:pPr>
    </w:p>
    <w:p w14:paraId="2EEB0BF5" w14:textId="77777777" w:rsidR="00B3042E" w:rsidRDefault="00B3042E">
      <w:pPr>
        <w:rPr>
          <w:noProof/>
        </w:rPr>
      </w:pPr>
    </w:p>
    <w:p w14:paraId="072FFD2B" w14:textId="77777777" w:rsidR="00B3042E" w:rsidRDefault="00B3042E">
      <w:pPr>
        <w:rPr>
          <w:noProof/>
        </w:rPr>
      </w:pPr>
    </w:p>
    <w:p w14:paraId="0852E8F3" w14:textId="77777777" w:rsidR="00B3042E" w:rsidRDefault="00B3042E">
      <w:pPr>
        <w:rPr>
          <w:rFonts w:cs="Arial"/>
          <w:b/>
          <w:bCs/>
          <w:sz w:val="32"/>
          <w:szCs w:val="32"/>
        </w:rPr>
      </w:pPr>
    </w:p>
    <w:p w14:paraId="22F02BC6" w14:textId="77777777" w:rsidR="00B3042E" w:rsidRDefault="00B3042E">
      <w:pPr>
        <w:rPr>
          <w:rFonts w:cs="Arial"/>
          <w:b/>
          <w:bCs/>
          <w:sz w:val="32"/>
          <w:szCs w:val="32"/>
        </w:rPr>
      </w:pPr>
    </w:p>
    <w:p w14:paraId="167400B5" w14:textId="77777777" w:rsidR="00B36C2D" w:rsidRDefault="00B36C2D">
      <w:pPr>
        <w:rPr>
          <w:rFonts w:cs="Arial"/>
          <w:b/>
          <w:bCs/>
          <w:sz w:val="32"/>
          <w:szCs w:val="32"/>
        </w:rPr>
      </w:pPr>
    </w:p>
    <w:p w14:paraId="33BAC7A8" w14:textId="77777777" w:rsidR="00B36C2D" w:rsidRDefault="00B36C2D">
      <w:pPr>
        <w:rPr>
          <w:rFonts w:cs="Arial"/>
          <w:b/>
          <w:bCs/>
          <w:sz w:val="32"/>
          <w:szCs w:val="32"/>
        </w:rPr>
      </w:pPr>
    </w:p>
    <w:p w14:paraId="2B6F2540" w14:textId="3FEF95B2" w:rsidR="00673ECA" w:rsidRPr="00F43849" w:rsidRDefault="00673ECA" w:rsidP="00673ECA">
      <w:pPr>
        <w:jc w:val="center"/>
        <w:rPr>
          <w:rFonts w:cs="Arial"/>
          <w:b/>
          <w:bCs/>
          <w:sz w:val="32"/>
          <w:szCs w:val="32"/>
        </w:rPr>
      </w:pPr>
      <w:r>
        <w:t xml:space="preserve">                                                                                                        </w:t>
      </w:r>
    </w:p>
    <w:p w14:paraId="33BABA5C" w14:textId="61F4E216" w:rsidR="00673ECA" w:rsidRDefault="00673ECA">
      <w:r>
        <w:t xml:space="preserve">                        </w:t>
      </w:r>
    </w:p>
    <w:sectPr w:rsidR="00673EC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6239A4"/>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EAF5125"/>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5D50579"/>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E1C0110"/>
    <w:multiLevelType w:val="hybridMultilevel"/>
    <w:tmpl w:val="CAEEC6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431612D"/>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AC94933"/>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15:restartNumberingAfterBreak="0">
    <w:nsid w:val="741D3A7D"/>
    <w:multiLevelType w:val="hybridMultilevel"/>
    <w:tmpl w:val="12E8C6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98492967">
    <w:abstractNumId w:val="6"/>
  </w:num>
  <w:num w:numId="2" w16cid:durableId="1494106691">
    <w:abstractNumId w:val="3"/>
  </w:num>
  <w:num w:numId="3" w16cid:durableId="1933202302">
    <w:abstractNumId w:val="0"/>
  </w:num>
  <w:num w:numId="4" w16cid:durableId="1132166646">
    <w:abstractNumId w:val="1"/>
  </w:num>
  <w:num w:numId="5" w16cid:durableId="504899486">
    <w:abstractNumId w:val="5"/>
  </w:num>
  <w:num w:numId="6" w16cid:durableId="178667642">
    <w:abstractNumId w:val="4"/>
  </w:num>
  <w:num w:numId="7" w16cid:durableId="12185913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2"/>
  <w:proofState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3ECA"/>
    <w:rsid w:val="004143C6"/>
    <w:rsid w:val="00673ECA"/>
    <w:rsid w:val="009B3131"/>
    <w:rsid w:val="00AA1D9E"/>
    <w:rsid w:val="00B3042E"/>
    <w:rsid w:val="00B36C2D"/>
    <w:rsid w:val="00DD571D"/>
    <w:rsid w:val="00F61C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0056DA"/>
  <w15:chartTrackingRefBased/>
  <w15:docId w15:val="{B68166A3-51C9-45B5-B54C-4D011B7B4E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3ECA"/>
    <w:pPr>
      <w:spacing w:line="360" w:lineRule="auto"/>
      <w:jc w:val="both"/>
    </w:pPr>
    <w:rPr>
      <w:rFonts w:ascii="Arial" w:hAnsi="Ari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73ECA"/>
    <w:pPr>
      <w:ind w:left="720"/>
      <w:contextualSpacing/>
    </w:pPr>
  </w:style>
  <w:style w:type="character" w:styleId="Hyperlink">
    <w:name w:val="Hyperlink"/>
    <w:basedOn w:val="DefaultParagraphFont"/>
    <w:uiPriority w:val="99"/>
    <w:unhideWhenUsed/>
    <w:rsid w:val="00B36C2D"/>
    <w:rPr>
      <w:color w:val="0563C1" w:themeColor="hyperlink"/>
      <w:u w:val="single"/>
    </w:rPr>
  </w:style>
  <w:style w:type="paragraph" w:styleId="TOC1">
    <w:name w:val="toc 1"/>
    <w:basedOn w:val="Normal"/>
    <w:next w:val="Normal"/>
    <w:autoRedefine/>
    <w:uiPriority w:val="39"/>
    <w:unhideWhenUsed/>
    <w:rsid w:val="00B36C2D"/>
    <w:pPr>
      <w:tabs>
        <w:tab w:val="right" w:leader="dot" w:pos="9016"/>
      </w:tabs>
      <w:spacing w:after="100" w:line="276" w:lineRule="auto"/>
      <w:jc w:val="left"/>
    </w:pPr>
    <w:rPr>
      <w:rFonts w:eastAsia="Arial" w:cs="Arial"/>
      <w:lang w:val="b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officevibe.com/blog/how-to-improve-job-satisfaction" TargetMode="External"/><Relationship Id="rId18" Type="http://schemas.openxmlformats.org/officeDocument/2006/relationships/image" Target="media/image5.svg"/><Relationship Id="rId26" Type="http://schemas.openxmlformats.org/officeDocument/2006/relationships/image" Target="media/image13.svg"/><Relationship Id="rId21" Type="http://schemas.openxmlformats.org/officeDocument/2006/relationships/image" Target="media/image8.png"/><Relationship Id="rId34" Type="http://schemas.openxmlformats.org/officeDocument/2006/relationships/image" Target="media/image21.png"/><Relationship Id="rId7" Type="http://schemas.openxmlformats.org/officeDocument/2006/relationships/image" Target="media/image3.png"/><Relationship Id="rId12" Type="http://schemas.openxmlformats.org/officeDocument/2006/relationships/hyperlink" Target="https://www.indigo9digital.com/blog/forever21failureandbankruptcy" TargetMode="External"/><Relationship Id="rId17" Type="http://schemas.openxmlformats.org/officeDocument/2006/relationships/image" Target="media/image4.png"/><Relationship Id="rId25" Type="http://schemas.openxmlformats.org/officeDocument/2006/relationships/image" Target="media/image12.png"/><Relationship Id="rId33" Type="http://schemas.openxmlformats.org/officeDocument/2006/relationships/image" Target="media/image20.png"/><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workhuman.com/blog/employee-recognition-statistics/" TargetMode="External"/><Relationship Id="rId20" Type="http://schemas.openxmlformats.org/officeDocument/2006/relationships/image" Target="media/image7.svg"/><Relationship Id="rId29" Type="http://schemas.openxmlformats.org/officeDocument/2006/relationships/image" Target="media/image16.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launchspace.net/blog/smart-goals/" TargetMode="External"/><Relationship Id="rId24" Type="http://schemas.openxmlformats.org/officeDocument/2006/relationships/image" Target="media/image11.svg"/><Relationship Id="rId32" Type="http://schemas.openxmlformats.org/officeDocument/2006/relationships/image" Target="media/image19.svg"/><Relationship Id="rId37"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hyperlink" Target="https://tfr.news/articles/2019/10/2/the-many-lawsuits-of-forever-21?format=amp" TargetMode="External"/><Relationship Id="rId23" Type="http://schemas.openxmlformats.org/officeDocument/2006/relationships/image" Target="media/image10.png"/><Relationship Id="rId28" Type="http://schemas.openxmlformats.org/officeDocument/2006/relationships/image" Target="media/image15.svg"/><Relationship Id="rId36" Type="http://schemas.openxmlformats.org/officeDocument/2006/relationships/image" Target="media/image23.png"/><Relationship Id="rId10" Type="http://schemas.openxmlformats.org/officeDocument/2006/relationships/hyperlink" Target="https://hbr.org/2019/07/why-you-should-stop-trying-to-be-happy-at-work" TargetMode="External"/><Relationship Id="rId19" Type="http://schemas.openxmlformats.org/officeDocument/2006/relationships/image" Target="media/image6.png"/><Relationship Id="rId31" Type="http://schemas.openxmlformats.org/officeDocument/2006/relationships/image" Target="media/image18.png"/><Relationship Id="rId4" Type="http://schemas.openxmlformats.org/officeDocument/2006/relationships/webSettings" Target="webSettings.xml"/><Relationship Id="rId9" Type="http://schemas.openxmlformats.org/officeDocument/2006/relationships/hyperlink" Target="https://www.gartner.com/smarterwithgartner/lack-of-career-development-drives-employee-attrition" TargetMode="External"/><Relationship Id="rId14" Type="http://schemas.openxmlformats.org/officeDocument/2006/relationships/hyperlink" Target="https://www.surveymonkey.com/curiosity/employee-recognition-and-retention/?zd_source=hrt&amp;zd_campaign=5503&amp;zd_term=chiradeepbasumallick" TargetMode="External"/><Relationship Id="rId22" Type="http://schemas.openxmlformats.org/officeDocument/2006/relationships/image" Target="media/image9.svg"/><Relationship Id="rId27" Type="http://schemas.openxmlformats.org/officeDocument/2006/relationships/image" Target="media/image14.png"/><Relationship Id="rId30" Type="http://schemas.openxmlformats.org/officeDocument/2006/relationships/image" Target="media/image17.svg"/><Relationship Id="rId35" Type="http://schemas.openxmlformats.org/officeDocument/2006/relationships/image" Target="media/image22.png"/><Relationship Id="rId8" Type="http://schemas.openxmlformats.org/officeDocument/2006/relationships/hyperlink" Target="https://www.modernretail.co/operations/with-plans-to-open-14-new-stores-forever-21-plots-a-comeback-strategy/"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TotalTime>
  <Pages>1</Pages>
  <Words>3600</Words>
  <Characters>20520</Characters>
  <Application>Microsoft Office Word</Application>
  <DocSecurity>0</DocSecurity>
  <Lines>171</Lines>
  <Paragraphs>48</Paragraphs>
  <ScaleCrop>false</ScaleCrop>
  <HeadingPairs>
    <vt:vector size="4" baseType="variant">
      <vt:variant>
        <vt:lpstr>Title</vt:lpstr>
      </vt:variant>
      <vt:variant>
        <vt:i4>1</vt:i4>
      </vt:variant>
      <vt:variant>
        <vt:lpstr>Headings</vt:lpstr>
      </vt:variant>
      <vt:variant>
        <vt:i4>11</vt:i4>
      </vt:variant>
    </vt:vector>
  </HeadingPairs>
  <TitlesOfParts>
    <vt:vector size="12" baseType="lpstr">
      <vt:lpstr/>
      <vt:lpstr>Forever 21 </vt:lpstr>
      <vt:lpstr>Employee Turnover and its Importance </vt:lpstr>
      <vt:lpstr>Root Causes Analysis (RCA)</vt:lpstr>
      <vt:lpstr>Applying a Situational Analysis Model</vt:lpstr>
      <vt:lpstr>Recommended Problem Resolution Strategies </vt:lpstr>
      <vt:lpstr>Evaluation of Alternative Solutions</vt:lpstr>
      <vt:lpstr>Implementation plan </vt:lpstr>
      <vt:lpstr>Communication Plan with Stakeholders</vt:lpstr>
      <vt:lpstr>Monitoring and Review Techniques</vt:lpstr>
      <vt:lpstr>Conclusion </vt:lpstr>
      <vt:lpstr>References </vt:lpstr>
    </vt:vector>
  </TitlesOfParts>
  <Company/>
  <LinksUpToDate>false</LinksUpToDate>
  <CharactersWithSpaces>24072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Dimitrichka Dimitrova</dc:creator>
  <cp:keywords/>
  <dc:description/>
  <cp:lastModifiedBy>Dimitrichka Dimitrova</cp:lastModifiedBy>
  <cp:revision>5</cp:revision>
  <dcterms:created xsi:type="dcterms:W3CDTF">2023-01-01T10:53:00Z</dcterms:created>
  <dcterms:modified xsi:type="dcterms:W3CDTF">2023-01-02T19:32:00Z</dcterms:modified>
</cp:coreProperties>
</file>