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-1083838929"/>
        <w:docPartObj>
          <w:docPartGallery w:val="Cover Pages"/>
          <w:docPartUnique/>
        </w:docPartObj>
      </w:sdtPr>
      <w:sdtEndPr>
        <w:rPr>
          <w:rFonts w:ascii="Times New Roman" w:hAnsi="Times New Roman" w:eastAsia="Source Sans Pro" w:cs="Times New Roman"/>
          <w:color w:val="333333"/>
          <w:sz w:val="24"/>
          <w:szCs w:val="24"/>
        </w:rPr>
      </w:sdtEndPr>
      <w:sdtContent>
        <w:p w:rsidR="00DC351D" w:rsidRDefault="00DC351D" w14:paraId="1195871F" w14:textId="0F66395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06D67C9" wp14:editId="7033545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lang w:val="es-419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:rsidRPr="008C76A2" w:rsidR="00DC351D" w:rsidRDefault="00DC351D" w14:paraId="10FFE55F" w14:textId="79E3231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  <w:lang w:val="es-419"/>
                                        </w:rPr>
                                      </w:pPr>
                                      <w:r w:rsidRPr="008C76A2">
                                        <w:rPr>
                                          <w:color w:val="FFFFFF" w:themeColor="background1"/>
                                          <w:lang w:val="es-419"/>
                                        </w:rPr>
                                        <w:t>Pamela Sillau Nunez (2306296)</w:t>
                                      </w:r>
                                    </w:p>
                                  </w:sdtContent>
                                </w:sdt>
                                <w:p w:rsidR="00DC351D" w:rsidRDefault="008C76A2" w14:paraId="440F3239" w14:textId="2E5A90B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</w:pPr>
                                  <w:r w:rsidRPr="008C76A2"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Module code</w:t>
                                  </w:r>
                                  <w:r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: ecp</w:t>
                                  </w:r>
                                  <w:r w:rsidR="00C62238"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s4018</w:t>
                                  </w:r>
                                </w:p>
                                <w:p w:rsidRPr="008C76A2" w:rsidR="00C62238" w:rsidRDefault="00C62238" w14:paraId="424DE29E" w14:textId="1F457DF7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  <w:lang w:val="es-419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  <w:lang w:val="es-419"/>
                                    </w:rPr>
                                    <w:t>january, 2024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DC351D" w:rsidRDefault="001069DF" w14:paraId="12165F60" w14:textId="1F9B3A2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E-</w:t>
                                      </w:r>
                                      <w:r w:rsidR="00E94C9A"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PORTFOLIO</w:t>
                                      </w: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FOR S</w:t>
                                      </w:r>
                                      <w:r w:rsidR="00E94C9A"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TUDY SKILLS IN PSYCHOLOGY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62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spid="_x0000_s1026" w14:anchorId="306D67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style="position:absolute;width:68580;height:13716;visibility:visible;mso-wrap-style:square;v-text-anchor:middle" o:spid="_x0000_s1027" fillcolor="#4472c4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/>
                    <v:rect id="Rectangle 195" style="position:absolute;top:40943;width:68580;height:50292;visibility:visible;mso-wrap-style:square;v-text-anchor:bottom" o:spid="_x0000_s1028" fillcolor="#4472c4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lang w:val="es-419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Pr="008C76A2" w:rsidR="00DC351D" w:rsidRDefault="00DC351D" w14:paraId="10FFE55F" w14:textId="79E3231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  <w:lang w:val="es-419"/>
                                  </w:rPr>
                                </w:pPr>
                                <w:r w:rsidRPr="008C76A2">
                                  <w:rPr>
                                    <w:color w:val="FFFFFF" w:themeColor="background1"/>
                                    <w:lang w:val="es-419"/>
                                  </w:rPr>
                                  <w:t>Pamela Sillau Nunez (2306296)</w:t>
                                </w:r>
                              </w:p>
                            </w:sdtContent>
                          </w:sdt>
                          <w:p w:rsidR="00DC351D" w:rsidRDefault="008C76A2" w14:paraId="440F3239" w14:textId="2E5A90B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</w:pPr>
                            <w:r w:rsidRPr="008C76A2"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Module code</w:t>
                            </w:r>
                            <w:r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: ecp</w:t>
                            </w:r>
                            <w:r w:rsidR="00C62238"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s4018</w:t>
                            </w:r>
                          </w:p>
                          <w:p w:rsidRPr="008C76A2" w:rsidR="00C62238" w:rsidRDefault="00C62238" w14:paraId="424DE29E" w14:textId="1F457DF7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  <w:lang w:val="es-419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  <w:lang w:val="es-419"/>
                              </w:rPr>
                              <w:t>january, 2024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style="position:absolute;left:68;top:13716;width:68580;height:27227;visibility:visible;mso-wrap-style:square;v-text-anchor:middle" o:spid="_x0000_s1029" fillcolor="white [3212]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DC351D" w:rsidRDefault="001069DF" w14:paraId="12165F60" w14:textId="1F9B3A2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E-</w:t>
                                </w:r>
                                <w:r w:rsidR="00E94C9A"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PORTFOLIO</w:t>
                                </w: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FOR S</w:t>
                                </w:r>
                                <w:r w:rsidR="00E94C9A"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TUDY SKILLS IN PSYCHOLOGY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DC351D" w:rsidRDefault="00DC351D" w14:paraId="5542C8D8" w14:textId="20D414DF">
          <w:pPr>
            <w:rPr>
              <w:rFonts w:ascii="Times New Roman" w:hAnsi="Times New Roman" w:eastAsia="Source Sans Pro" w:cs="Times New Roman"/>
              <w:color w:val="333333"/>
              <w:sz w:val="24"/>
              <w:szCs w:val="24"/>
            </w:rPr>
          </w:pPr>
          <w:r>
            <w:rPr>
              <w:rFonts w:ascii="Times New Roman" w:hAnsi="Times New Roman" w:eastAsia="Source Sans Pro" w:cs="Times New Roman"/>
              <w:color w:val="333333"/>
              <w:sz w:val="24"/>
              <w:szCs w:val="24"/>
            </w:rPr>
            <w:br w:type="page"/>
          </w:r>
        </w:p>
      </w:sdtContent>
    </w:sdt>
    <w:p w:rsidR="0021248A" w:rsidP="49180933" w:rsidRDefault="007D5DEE" w14:paraId="2BC6B8D8" w14:textId="5B944199">
      <w:pPr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rPr>
          <w:rFonts w:ascii="Times New Roman" w:hAnsi="Times New Roman" w:eastAsia="Source Sans Pro" w:cs="Times New Roman"/>
          <w:noProof/>
          <w:color w:val="333333"/>
          <w:sz w:val="24"/>
          <w:szCs w:val="24"/>
        </w:rPr>
        <w:lastRenderedPageBreak/>
        <w:drawing>
          <wp:inline distT="0" distB="0" distL="0" distR="0" wp14:anchorId="286A92C1" wp14:editId="5C7F8596">
            <wp:extent cx="5776595" cy="8007927"/>
            <wp:effectExtent l="0" t="0" r="0" b="0"/>
            <wp:docPr id="1055745539" name="Picture 2" descr="A book cov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45539" name="Picture 2" descr="A book cover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313" cy="802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80254" w:rsidR="00480254">
        <w:t xml:space="preserve"> </w:t>
      </w:r>
      <w:r w:rsidR="00480254">
        <w:t>(Canva, 2023)</w:t>
      </w:r>
    </w:p>
    <w:p w:rsidR="00AF7531" w:rsidP="00D87EAA" w:rsidRDefault="00FE1BBB" w14:paraId="304F8EB1" w14:textId="4AC3B042">
      <w:pPr>
        <w:ind w:left="720" w:firstLine="720"/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rPr>
          <w:rFonts w:ascii="Times New Roman" w:hAnsi="Times New Roman" w:eastAsia="Source Sans Pro" w:cs="Times New Roman"/>
          <w:color w:val="333333"/>
          <w:sz w:val="24"/>
          <w:szCs w:val="24"/>
        </w:rPr>
        <w:lastRenderedPageBreak/>
        <w:t>ABSTRACT</w:t>
      </w:r>
      <w:r w:rsidR="00016D19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OF </w:t>
      </w:r>
      <w:r w:rsidR="00BC28D9">
        <w:rPr>
          <w:rFonts w:ascii="Times New Roman" w:hAnsi="Times New Roman" w:eastAsia="Source Sans Pro" w:cs="Times New Roman"/>
          <w:color w:val="333333"/>
          <w:sz w:val="24"/>
          <w:szCs w:val="24"/>
        </w:rPr>
        <w:t>‘THE BEAR NECESSITIES OF STRESS</w:t>
      </w:r>
      <w:r w:rsidR="00D87EAA">
        <w:rPr>
          <w:rFonts w:ascii="Times New Roman" w:hAnsi="Times New Roman" w:eastAsia="Source Sans Pro" w:cs="Times New Roman"/>
          <w:color w:val="333333"/>
          <w:sz w:val="24"/>
          <w:szCs w:val="24"/>
        </w:rPr>
        <w:t>’</w:t>
      </w:r>
    </w:p>
    <w:p w:rsidR="00463972" w:rsidP="00463972" w:rsidRDefault="00463972" w14:paraId="6B1FADBC" w14:textId="77777777">
      <w:pPr>
        <w:spacing w:line="360" w:lineRule="auto"/>
        <w:ind w:left="2880" w:firstLine="720"/>
        <w:jc w:val="both"/>
        <w:rPr>
          <w:rFonts w:ascii="Times New Roman" w:hAnsi="Times New Roman" w:eastAsia="Source Sans Pro" w:cs="Times New Roman"/>
          <w:color w:val="333333"/>
          <w:sz w:val="24"/>
          <w:szCs w:val="24"/>
        </w:rPr>
      </w:pPr>
    </w:p>
    <w:p w:rsidR="00131814" w:rsidP="0024305B" w:rsidRDefault="00D21891" w14:paraId="7F9E9E41" w14:textId="1A12F0FF">
      <w:pPr>
        <w:spacing w:line="360" w:lineRule="auto"/>
        <w:ind w:firstLine="720"/>
        <w:jc w:val="both"/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rPr>
          <w:rFonts w:ascii="Times New Roman" w:hAnsi="Times New Roman" w:eastAsia="Source Sans Pro" w:cs="Times New Roman"/>
          <w:color w:val="333333"/>
          <w:sz w:val="24"/>
          <w:szCs w:val="24"/>
        </w:rPr>
        <w:t>In th</w:t>
      </w:r>
      <w:r w:rsidR="00D87EAA">
        <w:rPr>
          <w:rFonts w:ascii="Times New Roman" w:hAnsi="Times New Roman" w:eastAsia="Source Sans Pro" w:cs="Times New Roman"/>
          <w:color w:val="333333"/>
          <w:sz w:val="24"/>
          <w:szCs w:val="24"/>
        </w:rPr>
        <w:t>is article</w:t>
      </w:r>
      <w:r w:rsidR="00BD5308">
        <w:rPr>
          <w:rFonts w:ascii="Times New Roman" w:hAnsi="Times New Roman" w:eastAsia="Source Sans Pro" w:cs="Times New Roman"/>
          <w:color w:val="333333"/>
          <w:sz w:val="24"/>
          <w:szCs w:val="24"/>
        </w:rPr>
        <w:t>,</w:t>
      </w:r>
      <w:r w:rsidR="00D87EA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C0756D">
        <w:rPr>
          <w:rFonts w:ascii="Times New Roman" w:hAnsi="Times New Roman" w:eastAsia="Source Sans Pro" w:cs="Times New Roman"/>
          <w:color w:val="333333"/>
          <w:sz w:val="24"/>
          <w:szCs w:val="24"/>
        </w:rPr>
        <w:t>Mark Wetherell</w:t>
      </w:r>
      <w:r w:rsidR="00AA19D8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A72C4A">
        <w:rPr>
          <w:rFonts w:ascii="Times New Roman" w:hAnsi="Times New Roman" w:eastAsia="Source Sans Pro" w:cs="Times New Roman"/>
          <w:color w:val="333333"/>
          <w:sz w:val="24"/>
          <w:szCs w:val="24"/>
        </w:rPr>
        <w:t>(</w:t>
      </w:r>
      <w:r w:rsidRPr="00AA19D8" w:rsidR="00A72C4A">
        <w:rPr>
          <w:rFonts w:ascii="Times New Roman" w:hAnsi="Times New Roman" w:eastAsia="Source Sans Pro" w:cs="Times New Roman"/>
          <w:color w:val="333333"/>
          <w:sz w:val="24"/>
          <w:szCs w:val="24"/>
        </w:rPr>
        <w:t>2022)</w:t>
      </w:r>
      <w:r w:rsidR="00A72C4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explores</w:t>
      </w:r>
      <w:r w:rsidR="00BC2B4D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the </w:t>
      </w:r>
      <w:r w:rsidR="00C921A6">
        <w:rPr>
          <w:rFonts w:ascii="Times New Roman" w:hAnsi="Times New Roman" w:eastAsia="Source Sans Pro" w:cs="Times New Roman"/>
          <w:color w:val="333333"/>
          <w:sz w:val="24"/>
          <w:szCs w:val="24"/>
        </w:rPr>
        <w:t>“</w:t>
      </w:r>
      <w:r w:rsidR="001A5EE7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fight, flight or freeze” </w:t>
      </w:r>
      <w:r w:rsidR="001F27ED">
        <w:rPr>
          <w:rFonts w:ascii="Times New Roman" w:hAnsi="Times New Roman" w:eastAsia="Source Sans Pro" w:cs="Times New Roman"/>
          <w:color w:val="333333"/>
          <w:sz w:val="24"/>
          <w:szCs w:val="24"/>
        </w:rPr>
        <w:t>response and</w:t>
      </w:r>
      <w:r w:rsidR="001A5EE7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the body's response </w:t>
      </w:r>
      <w:r w:rsidR="009325FF">
        <w:rPr>
          <w:rFonts w:ascii="Times New Roman" w:hAnsi="Times New Roman" w:eastAsia="Source Sans Pro" w:cs="Times New Roman"/>
          <w:color w:val="333333"/>
          <w:sz w:val="24"/>
          <w:szCs w:val="24"/>
        </w:rPr>
        <w:t>to different stressors in different life scenarios</w:t>
      </w:r>
      <w:r w:rsidR="00722238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, </w:t>
      </w:r>
      <w:r w:rsidR="006C172A">
        <w:rPr>
          <w:rFonts w:ascii="Times New Roman" w:hAnsi="Times New Roman" w:eastAsia="Source Sans Pro" w:cs="Times New Roman"/>
          <w:color w:val="333333"/>
          <w:sz w:val="24"/>
          <w:szCs w:val="24"/>
        </w:rPr>
        <w:t>especially</w:t>
      </w:r>
      <w:r w:rsidR="00722238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what makes the cortisol</w:t>
      </w:r>
      <w:r w:rsidR="00F90599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6C172A">
        <w:rPr>
          <w:rFonts w:ascii="Times New Roman" w:hAnsi="Times New Roman" w:eastAsia="Source Sans Pro" w:cs="Times New Roman"/>
          <w:color w:val="333333"/>
          <w:sz w:val="24"/>
          <w:szCs w:val="24"/>
        </w:rPr>
        <w:t>increase or decrease</w:t>
      </w:r>
      <w:r w:rsidR="00BD5308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and </w:t>
      </w:r>
      <w:r w:rsidR="002242C0">
        <w:rPr>
          <w:rFonts w:ascii="Times New Roman" w:hAnsi="Times New Roman" w:eastAsia="Source Sans Pro" w:cs="Times New Roman"/>
          <w:color w:val="333333"/>
          <w:sz w:val="24"/>
          <w:szCs w:val="24"/>
        </w:rPr>
        <w:t>showcases</w:t>
      </w:r>
      <w:r w:rsidR="00833EB8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the impact </w:t>
      </w:r>
      <w:r w:rsidR="00F4153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stress has </w:t>
      </w:r>
      <w:r w:rsidR="00441D05">
        <w:rPr>
          <w:rFonts w:ascii="Times New Roman" w:hAnsi="Times New Roman" w:eastAsia="Source Sans Pro" w:cs="Times New Roman"/>
          <w:color w:val="333333"/>
          <w:sz w:val="24"/>
          <w:szCs w:val="24"/>
        </w:rPr>
        <w:t>on physical and mental health in the long term</w:t>
      </w:r>
      <w:r w:rsidR="00131814">
        <w:rPr>
          <w:rFonts w:ascii="Times New Roman" w:hAnsi="Times New Roman" w:eastAsia="Source Sans Pro" w:cs="Times New Roman"/>
          <w:color w:val="333333"/>
          <w:sz w:val="24"/>
          <w:szCs w:val="24"/>
        </w:rPr>
        <w:t>.</w:t>
      </w:r>
    </w:p>
    <w:p w:rsidR="00871D61" w:rsidP="00871D61" w:rsidRDefault="00EC2ED2" w14:paraId="38809CCF" w14:textId="77777777">
      <w:pPr>
        <w:spacing w:line="360" w:lineRule="auto"/>
        <w:ind w:firstLine="720"/>
        <w:jc w:val="both"/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rPr>
          <w:rFonts w:ascii="Times New Roman" w:hAnsi="Times New Roman" w:eastAsia="Source Sans Pro" w:cs="Times New Roman"/>
          <w:color w:val="333333"/>
          <w:sz w:val="24"/>
          <w:szCs w:val="24"/>
        </w:rPr>
        <w:t>Wetherell</w:t>
      </w:r>
      <w:r w:rsidR="008C5D0B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uses </w:t>
      </w:r>
      <w:r w:rsidR="00676C75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the scenario of </w:t>
      </w:r>
      <w:r w:rsidR="002352F6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the impact of </w:t>
      </w:r>
      <w:r w:rsidR="00676C75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suddenly coming front to front </w:t>
      </w:r>
      <w:r w:rsidR="000102DE">
        <w:rPr>
          <w:rFonts w:ascii="Times New Roman" w:hAnsi="Times New Roman" w:eastAsia="Source Sans Pro" w:cs="Times New Roman"/>
          <w:color w:val="333333"/>
          <w:sz w:val="24"/>
          <w:szCs w:val="24"/>
        </w:rPr>
        <w:t>with a bear</w:t>
      </w:r>
      <w:r w:rsidR="00DA1FE6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and the reaction </w:t>
      </w:r>
      <w:r w:rsidR="00B53A36">
        <w:rPr>
          <w:rFonts w:ascii="Times New Roman" w:hAnsi="Times New Roman" w:eastAsia="Source Sans Pro" w:cs="Times New Roman"/>
          <w:color w:val="333333"/>
          <w:sz w:val="24"/>
          <w:szCs w:val="24"/>
        </w:rPr>
        <w:t>internally and externally of a person</w:t>
      </w:r>
      <w:r w:rsidR="002A19E5">
        <w:rPr>
          <w:rFonts w:ascii="Times New Roman" w:hAnsi="Times New Roman" w:eastAsia="Source Sans Pro" w:cs="Times New Roman"/>
          <w:color w:val="333333"/>
          <w:sz w:val="24"/>
          <w:szCs w:val="24"/>
        </w:rPr>
        <w:t>; however,</w:t>
      </w:r>
      <w:r w:rsidR="000102DE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5E0F4B">
        <w:rPr>
          <w:rFonts w:ascii="Times New Roman" w:hAnsi="Times New Roman" w:eastAsia="Source Sans Pro" w:cs="Times New Roman"/>
          <w:color w:val="333333"/>
          <w:sz w:val="24"/>
          <w:szCs w:val="24"/>
        </w:rPr>
        <w:t>a</w:t>
      </w:r>
      <w:r w:rsidR="000102DE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s ethics </w:t>
      </w:r>
      <w:r w:rsidR="00F4153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committees </w:t>
      </w:r>
      <w:r w:rsidR="001C796C">
        <w:rPr>
          <w:rFonts w:ascii="Times New Roman" w:hAnsi="Times New Roman" w:eastAsia="Source Sans Pro" w:cs="Times New Roman"/>
          <w:color w:val="333333"/>
          <w:sz w:val="24"/>
          <w:szCs w:val="24"/>
        </w:rPr>
        <w:t>do</w:t>
      </w:r>
      <w:r w:rsidR="00F4153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not </w:t>
      </w:r>
      <w:r w:rsidR="00FC13F5">
        <w:rPr>
          <w:rFonts w:ascii="Times New Roman" w:hAnsi="Times New Roman" w:eastAsia="Source Sans Pro" w:cs="Times New Roman"/>
          <w:color w:val="333333"/>
          <w:sz w:val="24"/>
          <w:szCs w:val="24"/>
        </w:rPr>
        <w:t>allow</w:t>
      </w:r>
      <w:r w:rsidR="001C796C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bringing</w:t>
      </w:r>
      <w:r w:rsidR="00D83490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bears </w:t>
      </w:r>
      <w:r w:rsidR="00FD70AD">
        <w:rPr>
          <w:rFonts w:ascii="Times New Roman" w:hAnsi="Times New Roman" w:eastAsia="Source Sans Pro" w:cs="Times New Roman"/>
          <w:color w:val="333333"/>
          <w:sz w:val="24"/>
          <w:szCs w:val="24"/>
        </w:rPr>
        <w:t>into</w:t>
      </w:r>
      <w:r w:rsidR="00D83490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the laboratories</w:t>
      </w:r>
      <w:r w:rsidR="00FC13F5">
        <w:rPr>
          <w:rFonts w:ascii="Times New Roman" w:hAnsi="Times New Roman" w:eastAsia="Source Sans Pro" w:cs="Times New Roman"/>
          <w:color w:val="333333"/>
          <w:sz w:val="24"/>
          <w:szCs w:val="24"/>
        </w:rPr>
        <w:t>, Wetherell</w:t>
      </w:r>
      <w:r w:rsidR="00046E3F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and his colleagues</w:t>
      </w:r>
      <w:r w:rsidR="00D83490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FC13F5">
        <w:rPr>
          <w:rFonts w:ascii="Times New Roman" w:hAnsi="Times New Roman" w:eastAsia="Source Sans Pro" w:cs="Times New Roman"/>
          <w:color w:val="333333"/>
          <w:sz w:val="24"/>
          <w:szCs w:val="24"/>
        </w:rPr>
        <w:t>must</w:t>
      </w:r>
      <w:r w:rsidR="00FD70AD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use alternative </w:t>
      </w:r>
      <w:r w:rsidR="009C2748">
        <w:rPr>
          <w:rFonts w:ascii="Times New Roman" w:hAnsi="Times New Roman" w:eastAsia="Source Sans Pro" w:cs="Times New Roman"/>
          <w:color w:val="333333"/>
          <w:sz w:val="24"/>
          <w:szCs w:val="24"/>
        </w:rPr>
        <w:t>ways to study and understand stress mechanisms</w:t>
      </w:r>
      <w:r w:rsidR="002A19E5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using </w:t>
      </w:r>
      <w:r w:rsidR="00030C4D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different techniques </w:t>
      </w:r>
      <w:r w:rsidR="00AE7904">
        <w:rPr>
          <w:rFonts w:ascii="Times New Roman" w:hAnsi="Times New Roman" w:eastAsia="Source Sans Pro" w:cs="Times New Roman"/>
          <w:color w:val="333333"/>
          <w:sz w:val="24"/>
          <w:szCs w:val="24"/>
        </w:rPr>
        <w:t>in a controlled environment to stress people</w:t>
      </w:r>
      <w:r w:rsidR="00B639DD">
        <w:rPr>
          <w:rFonts w:ascii="Times New Roman" w:hAnsi="Times New Roman" w:eastAsia="Source Sans Pro" w:cs="Times New Roman"/>
          <w:color w:val="333333"/>
          <w:sz w:val="24"/>
          <w:szCs w:val="24"/>
        </w:rPr>
        <w:t>, such as physical challenges, unpleasant stimuli, making people do public speaking in front of an audience, mentally challenging tasks, and</w:t>
      </w:r>
      <w:r w:rsidR="00454725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so on.</w:t>
      </w:r>
    </w:p>
    <w:p w:rsidR="001D1CA4" w:rsidP="00871D61" w:rsidRDefault="00D80F5D" w14:paraId="5CB45411" w14:textId="14F51B64">
      <w:pPr>
        <w:spacing w:line="360" w:lineRule="auto"/>
        <w:ind w:firstLine="720"/>
        <w:jc w:val="both"/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rPr>
          <w:rFonts w:ascii="Times New Roman" w:hAnsi="Times New Roman" w:eastAsia="Source Sans Pro" w:cs="Times New Roman"/>
          <w:color w:val="333333"/>
          <w:sz w:val="24"/>
          <w:szCs w:val="24"/>
        </w:rPr>
        <w:t>To</w:t>
      </w:r>
      <w:r w:rsidR="00871D61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explore </w:t>
      </w:r>
      <w:r w:rsidR="00C77DE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everyday stressful experiences in more depth, </w:t>
      </w:r>
      <w:r w:rsidR="00D1609B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Wetherell et al. </w:t>
      </w:r>
      <w:r w:rsidR="00B740AE">
        <w:rPr>
          <w:rFonts w:ascii="Times New Roman" w:hAnsi="Times New Roman" w:eastAsia="Source Sans Pro" w:cs="Times New Roman"/>
          <w:color w:val="333333"/>
          <w:sz w:val="24"/>
          <w:szCs w:val="24"/>
        </w:rPr>
        <w:t>studied people's stress with</w:t>
      </w:r>
      <w:r w:rsidR="00AE00D1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5107F1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the challenge of multitasking by </w:t>
      </w:r>
      <w:r w:rsidR="00D16E9B">
        <w:rPr>
          <w:rFonts w:ascii="Times New Roman" w:hAnsi="Times New Roman" w:eastAsia="Source Sans Pro" w:cs="Times New Roman"/>
          <w:color w:val="333333"/>
          <w:sz w:val="24"/>
          <w:szCs w:val="24"/>
        </w:rPr>
        <w:t>recreational users of cannabis and MDMA</w:t>
      </w:r>
      <w:r w:rsidR="002B41AC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as well as people with the effects of a hangover after a </w:t>
      </w:r>
      <w:r w:rsidR="005107F1">
        <w:rPr>
          <w:rFonts w:ascii="Times New Roman" w:hAnsi="Times New Roman" w:eastAsia="Source Sans Pro" w:cs="Times New Roman"/>
          <w:color w:val="333333"/>
          <w:sz w:val="24"/>
          <w:szCs w:val="24"/>
        </w:rPr>
        <w:t>heavy drinking session.</w:t>
      </w:r>
      <w:r w:rsidR="003D4F4C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The findings showcased </w:t>
      </w:r>
      <w:r w:rsidR="00634AFA">
        <w:rPr>
          <w:rFonts w:ascii="Times New Roman" w:hAnsi="Times New Roman" w:eastAsia="Source Sans Pro" w:cs="Times New Roman"/>
          <w:color w:val="333333"/>
          <w:sz w:val="24"/>
          <w:szCs w:val="24"/>
        </w:rPr>
        <w:t>how dru</w:t>
      </w:r>
      <w:r w:rsidR="009B18AE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gs and </w:t>
      </w:r>
      <w:r w:rsidR="008C69D4">
        <w:rPr>
          <w:rFonts w:ascii="Times New Roman" w:hAnsi="Times New Roman" w:eastAsia="Source Sans Pro" w:cs="Times New Roman"/>
          <w:color w:val="333333"/>
          <w:sz w:val="24"/>
          <w:szCs w:val="24"/>
        </w:rPr>
        <w:t>excessive alcohol consumption</w:t>
      </w:r>
      <w:r w:rsidR="00F76804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466998">
        <w:rPr>
          <w:rFonts w:ascii="Times New Roman" w:hAnsi="Times New Roman" w:eastAsia="Source Sans Pro" w:cs="Times New Roman"/>
          <w:color w:val="333333"/>
          <w:sz w:val="24"/>
          <w:szCs w:val="24"/>
        </w:rPr>
        <w:t>make</w:t>
      </w:r>
      <w:r w:rsidR="00193FC6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7D1B7B">
        <w:rPr>
          <w:rFonts w:ascii="Times New Roman" w:hAnsi="Times New Roman" w:eastAsia="Source Sans Pro" w:cs="Times New Roman"/>
          <w:color w:val="333333"/>
          <w:sz w:val="24"/>
          <w:szCs w:val="24"/>
        </w:rPr>
        <w:t>these t</w:t>
      </w:r>
      <w:r w:rsidR="00E255F3">
        <w:rPr>
          <w:rFonts w:ascii="Times New Roman" w:hAnsi="Times New Roman" w:eastAsia="Source Sans Pro" w:cs="Times New Roman"/>
          <w:color w:val="333333"/>
          <w:sz w:val="24"/>
          <w:szCs w:val="24"/>
        </w:rPr>
        <w:t>a</w:t>
      </w:r>
      <w:r w:rsidR="00193FC6">
        <w:rPr>
          <w:rFonts w:ascii="Times New Roman" w:hAnsi="Times New Roman" w:eastAsia="Source Sans Pro" w:cs="Times New Roman"/>
          <w:color w:val="333333"/>
          <w:sz w:val="24"/>
          <w:szCs w:val="24"/>
        </w:rPr>
        <w:t>sks</w:t>
      </w:r>
      <w:r w:rsidR="007D1B7B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more </w:t>
      </w:r>
      <w:r w:rsidR="00AD4095">
        <w:rPr>
          <w:rFonts w:ascii="Times New Roman" w:hAnsi="Times New Roman" w:eastAsia="Source Sans Pro" w:cs="Times New Roman"/>
          <w:color w:val="333333"/>
          <w:sz w:val="24"/>
          <w:szCs w:val="24"/>
        </w:rPr>
        <w:t>mentally demanding and frustrating.</w:t>
      </w:r>
      <w:r w:rsidR="008C69D4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</w:p>
    <w:p w:rsidR="00C83F4D" w:rsidP="00871D61" w:rsidRDefault="00655952" w14:paraId="6B3142A1" w14:textId="6EAE7C9B">
      <w:pPr>
        <w:spacing w:line="360" w:lineRule="auto"/>
        <w:ind w:firstLine="720"/>
        <w:jc w:val="both"/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rPr>
          <w:rFonts w:ascii="Times New Roman" w:hAnsi="Times New Roman" w:eastAsia="Source Sans Pro" w:cs="Times New Roman"/>
          <w:color w:val="333333"/>
          <w:sz w:val="24"/>
          <w:szCs w:val="24"/>
        </w:rPr>
        <w:t>Another</w:t>
      </w:r>
      <w:r w:rsidR="007071AE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approach in this article is measuring </w:t>
      </w:r>
      <w:r w:rsidR="00977D9F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cortisol levels </w:t>
      </w:r>
      <w:r w:rsidR="00A34DA1">
        <w:rPr>
          <w:rFonts w:ascii="Times New Roman" w:hAnsi="Times New Roman" w:eastAsia="Source Sans Pro" w:cs="Times New Roman"/>
          <w:color w:val="333333"/>
          <w:sz w:val="24"/>
          <w:szCs w:val="24"/>
        </w:rPr>
        <w:t>in people jumping out of aeroplanes, comparing novice jumpers with very experienced</w:t>
      </w:r>
      <w:r w:rsidR="00274669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jumpers. </w:t>
      </w:r>
      <w:r w:rsidR="007843F9">
        <w:rPr>
          <w:rFonts w:ascii="Times New Roman" w:hAnsi="Times New Roman" w:eastAsia="Source Sans Pro" w:cs="Times New Roman"/>
          <w:color w:val="333333"/>
          <w:sz w:val="24"/>
          <w:szCs w:val="24"/>
        </w:rPr>
        <w:t>Surprisingly</w:t>
      </w:r>
      <w:r w:rsidR="00A34DA1">
        <w:rPr>
          <w:rFonts w:ascii="Times New Roman" w:hAnsi="Times New Roman" w:eastAsia="Source Sans Pro" w:cs="Times New Roman"/>
          <w:color w:val="333333"/>
          <w:sz w:val="24"/>
          <w:szCs w:val="24"/>
        </w:rPr>
        <w:t>, there was no difference in cortisol levels. However, there was a difference in the response</w:t>
      </w:r>
      <w:r w:rsidR="0063697E">
        <w:rPr>
          <w:rFonts w:ascii="Times New Roman" w:hAnsi="Times New Roman" w:eastAsia="Source Sans Pro" w:cs="Times New Roman"/>
          <w:color w:val="333333"/>
          <w:sz w:val="24"/>
          <w:szCs w:val="24"/>
        </w:rPr>
        <w:t>; experienced jumpers obtained</w:t>
      </w:r>
      <w:r w:rsidR="00712CF7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the necessary energy to act and think fast.</w:t>
      </w:r>
      <w:r w:rsidR="004C0E1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</w:t>
      </w:r>
      <w:r w:rsidR="00A34DA1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he cortisol </w:t>
      </w:r>
      <w:r w:rsidR="00911A7B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awakening </w:t>
      </w:r>
      <w:r w:rsidR="0063697E">
        <w:rPr>
          <w:rFonts w:ascii="Times New Roman" w:hAnsi="Times New Roman" w:eastAsia="Source Sans Pro" w:cs="Times New Roman"/>
          <w:color w:val="333333"/>
          <w:sz w:val="24"/>
          <w:szCs w:val="24"/>
        </w:rPr>
        <w:t>response</w:t>
      </w:r>
      <w:r w:rsidR="00911A7B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was measured </w:t>
      </w:r>
      <w:r w:rsidR="00181382">
        <w:rPr>
          <w:rFonts w:ascii="Times New Roman" w:hAnsi="Times New Roman" w:eastAsia="Source Sans Pro" w:cs="Times New Roman"/>
          <w:color w:val="333333"/>
          <w:sz w:val="24"/>
          <w:szCs w:val="24"/>
        </w:rPr>
        <w:t>in the sleep laboratory</w:t>
      </w:r>
      <w:r w:rsidR="00352CC7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from </w:t>
      </w:r>
      <w:r w:rsidR="00D80F5D">
        <w:rPr>
          <w:rFonts w:ascii="Times New Roman" w:hAnsi="Times New Roman" w:eastAsia="Source Sans Pro" w:cs="Times New Roman"/>
          <w:color w:val="333333"/>
          <w:sz w:val="24"/>
          <w:szCs w:val="24"/>
        </w:rPr>
        <w:t>when a person wakes up to when</w:t>
      </w:r>
      <w:r w:rsidR="008E3C31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they go to sleep. This </w:t>
      </w:r>
      <w:r w:rsidR="0063697E">
        <w:rPr>
          <w:rFonts w:ascii="Times New Roman" w:hAnsi="Times New Roman" w:eastAsia="Source Sans Pro" w:cs="Times New Roman"/>
          <w:color w:val="333333"/>
          <w:sz w:val="24"/>
          <w:szCs w:val="24"/>
        </w:rPr>
        <w:t>gives</w:t>
      </w:r>
      <w:r w:rsidR="008E3C31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evidence of cortisol as the energizing hormone</w:t>
      </w:r>
      <w:r w:rsidR="0063697E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. </w:t>
      </w:r>
      <w:r w:rsidR="008C6BBC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These studies </w:t>
      </w:r>
      <w:r w:rsidR="00326141">
        <w:rPr>
          <w:rFonts w:ascii="Times New Roman" w:hAnsi="Times New Roman" w:eastAsia="Source Sans Pro" w:cs="Times New Roman"/>
          <w:color w:val="333333"/>
          <w:sz w:val="24"/>
          <w:szCs w:val="24"/>
        </w:rPr>
        <w:t>showcase how stress mechanisms respond to daily challenges and provide</w:t>
      </w:r>
      <w:r w:rsidR="00C83F4D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resources to deal with these.</w:t>
      </w:r>
    </w:p>
    <w:p w:rsidR="00735B1D" w:rsidP="00871D61" w:rsidRDefault="00E003A1" w14:paraId="6263DDB2" w14:textId="15DA58CB">
      <w:pPr>
        <w:spacing w:line="360" w:lineRule="auto"/>
        <w:ind w:firstLine="720"/>
        <w:jc w:val="both"/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 w:rsidRPr="2F3FF9B1" w:rsidR="00E003A1">
        <w:rPr>
          <w:rFonts w:ascii="Times New Roman" w:hAnsi="Times New Roman" w:eastAsia="Source Sans Pro" w:cs="Times New Roman"/>
          <w:color w:val="333333"/>
          <w:sz w:val="24"/>
          <w:szCs w:val="24"/>
        </w:rPr>
        <w:t>In context</w:t>
      </w:r>
      <w:r w:rsidRPr="2F3FF9B1" w:rsidR="00325D37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, chronic stress is </w:t>
      </w:r>
      <w:r w:rsidRPr="2F3FF9B1" w:rsidR="00325D37">
        <w:rPr>
          <w:rFonts w:ascii="Times New Roman" w:hAnsi="Times New Roman" w:eastAsia="Source Sans Pro" w:cs="Times New Roman"/>
          <w:color w:val="333333"/>
          <w:sz w:val="24"/>
          <w:szCs w:val="24"/>
        </w:rPr>
        <w:t>showcased</w:t>
      </w:r>
      <w:r w:rsidRPr="2F3FF9B1" w:rsidR="00325D37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with studies of</w:t>
      </w:r>
      <w:r w:rsidRPr="2F3FF9B1" w:rsidR="00E003A1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parental caregiver</w:t>
      </w:r>
      <w:r w:rsidRPr="2F3FF9B1" w:rsidR="00F722DB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s giving evidence of significant </w:t>
      </w:r>
      <w:r w:rsidRPr="2F3FF9B1" w:rsidR="0026719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levels of stress, </w:t>
      </w:r>
      <w:r w:rsidRPr="2F3FF9B1" w:rsidR="00777D33">
        <w:rPr>
          <w:rFonts w:ascii="Times New Roman" w:hAnsi="Times New Roman" w:eastAsia="Source Sans Pro" w:cs="Times New Roman"/>
          <w:color w:val="333333"/>
          <w:sz w:val="24"/>
          <w:szCs w:val="24"/>
        </w:rPr>
        <w:t>anxiety,</w:t>
      </w:r>
      <w:r w:rsidRPr="2F3FF9B1" w:rsidR="0026719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depression</w:t>
      </w:r>
      <w:r w:rsidRPr="2F3FF9B1" w:rsidR="00D80F5D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Pr="2F3FF9B1" w:rsidR="0026719A">
        <w:rPr>
          <w:rFonts w:ascii="Times New Roman" w:hAnsi="Times New Roman" w:eastAsia="Source Sans Pro" w:cs="Times New Roman"/>
          <w:color w:val="333333"/>
          <w:sz w:val="24"/>
          <w:szCs w:val="24"/>
        </w:rPr>
        <w:t>a</w:t>
      </w:r>
      <w:r w:rsidRPr="2F3FF9B1" w:rsidR="00A707FA">
        <w:rPr>
          <w:rFonts w:ascii="Times New Roman" w:hAnsi="Times New Roman" w:eastAsia="Source Sans Pro" w:cs="Times New Roman"/>
          <w:color w:val="333333"/>
          <w:sz w:val="24"/>
          <w:szCs w:val="24"/>
        </w:rPr>
        <w:t>n</w:t>
      </w:r>
      <w:r w:rsidRPr="2F3FF9B1" w:rsidR="00D80F5D">
        <w:rPr>
          <w:rFonts w:ascii="Times New Roman" w:hAnsi="Times New Roman" w:eastAsia="Source Sans Pro" w:cs="Times New Roman"/>
          <w:color w:val="333333"/>
          <w:sz w:val="24"/>
          <w:szCs w:val="24"/>
        </w:rPr>
        <w:t>d an</w:t>
      </w:r>
      <w:r w:rsidRPr="2F3FF9B1" w:rsidR="00A707F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increase </w:t>
      </w:r>
      <w:r w:rsidRPr="2F3FF9B1" w:rsidR="00325D37">
        <w:rPr>
          <w:rFonts w:ascii="Times New Roman" w:hAnsi="Times New Roman" w:eastAsia="Source Sans Pro" w:cs="Times New Roman"/>
          <w:color w:val="333333"/>
          <w:sz w:val="24"/>
          <w:szCs w:val="24"/>
        </w:rPr>
        <w:t>in health complaints</w:t>
      </w:r>
      <w:r w:rsidRPr="2F3FF9B1" w:rsidR="00A707F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and memory failures</w:t>
      </w:r>
      <w:r w:rsidRPr="2F3FF9B1" w:rsidR="00555F6A">
        <w:rPr>
          <w:rFonts w:ascii="Times New Roman" w:hAnsi="Times New Roman" w:eastAsia="Source Sans Pro" w:cs="Times New Roman"/>
          <w:color w:val="333333"/>
          <w:sz w:val="24"/>
          <w:szCs w:val="24"/>
        </w:rPr>
        <w:t>.</w:t>
      </w:r>
      <w:r w:rsidRPr="2F3FF9B1" w:rsidR="00325D37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Pr="2F3FF9B1" w:rsidR="00C16A2A">
        <w:rPr>
          <w:rFonts w:ascii="Times New Roman" w:hAnsi="Times New Roman" w:eastAsia="Source Sans Pro" w:cs="Times New Roman"/>
          <w:color w:val="333333"/>
          <w:sz w:val="24"/>
          <w:szCs w:val="24"/>
        </w:rPr>
        <w:t>Some</w:t>
      </w:r>
      <w:r w:rsidRPr="2F3FF9B1" w:rsidR="00555F6A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evidence of how social support may ease or worsen stress levels</w:t>
      </w:r>
      <w:r w:rsidRPr="2F3FF9B1" w:rsidR="0080365F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is </w:t>
      </w:r>
      <w:r w:rsidRPr="2F3FF9B1" w:rsidR="00E200A8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also </w:t>
      </w:r>
      <w:r w:rsidRPr="2F3FF9B1" w:rsidR="7758BA1A">
        <w:rPr>
          <w:rFonts w:ascii="Times New Roman" w:hAnsi="Times New Roman" w:eastAsia="Source Sans Pro" w:cs="Times New Roman"/>
          <w:color w:val="333333"/>
          <w:sz w:val="24"/>
          <w:szCs w:val="24"/>
        </w:rPr>
        <w:t>showcased. ￼</w:t>
      </w:r>
    </w:p>
    <w:p w:rsidR="00CF6905" w:rsidP="00191415" w:rsidRDefault="006577C9" w14:paraId="7ED7E907" w14:textId="68BDC3D0">
      <w:pPr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rPr>
          <w:rFonts w:ascii="Times New Roman" w:hAnsi="Times New Roman" w:eastAsia="Source Sans Pro" w:cs="Times New Roman"/>
          <w:noProof/>
          <w:color w:val="333333"/>
          <w:sz w:val="24"/>
          <w:szCs w:val="24"/>
        </w:rPr>
        <w:lastRenderedPageBreak/>
        <w:drawing>
          <wp:inline distT="0" distB="0" distL="0" distR="0" wp14:anchorId="219268A3" wp14:editId="250207F2">
            <wp:extent cx="5448300" cy="7715250"/>
            <wp:effectExtent l="0" t="0" r="0" b="0"/>
            <wp:docPr id="3841471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771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A5766">
        <w:rPr>
          <w:rFonts w:ascii="Times New Roman" w:hAnsi="Times New Roman" w:eastAsia="Source Sans Pro" w:cs="Times New Roman"/>
          <w:color w:val="333333"/>
          <w:sz w:val="24"/>
          <w:szCs w:val="24"/>
        </w:rPr>
        <w:t>(</w:t>
      </w:r>
      <w:r w:rsidR="00623513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Pr="00623513" w:rsidR="00623513">
        <w:rPr>
          <w:rFonts w:ascii="Times New Roman" w:hAnsi="Times New Roman" w:cs="Times New Roman"/>
          <w:sz w:val="24"/>
          <w:szCs w:val="24"/>
        </w:rPr>
        <w:t>(Canva, 2023</w:t>
      </w:r>
      <w:r w:rsidR="00AF41A1">
        <w:rPr>
          <w:rFonts w:ascii="Times New Roman" w:hAnsi="Times New Roman" w:cs="Times New Roman"/>
          <w:sz w:val="24"/>
          <w:szCs w:val="24"/>
        </w:rPr>
        <w:t>;</w:t>
      </w:r>
      <w:r w:rsidR="00623513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 </w:t>
      </w:r>
      <w:r w:rsidR="00B55274">
        <w:rPr>
          <w:rFonts w:ascii="Times New Roman" w:hAnsi="Times New Roman" w:eastAsia="Source Sans Pro" w:cs="Times New Roman"/>
          <w:color w:val="333333"/>
          <w:sz w:val="24"/>
          <w:szCs w:val="24"/>
        </w:rPr>
        <w:t xml:space="preserve">Cottrell, </w:t>
      </w:r>
      <w:r w:rsidR="00C83FF9">
        <w:rPr>
          <w:rFonts w:ascii="Times New Roman" w:hAnsi="Times New Roman" w:eastAsia="Source Sans Pro" w:cs="Times New Roman"/>
          <w:color w:val="333333"/>
          <w:sz w:val="24"/>
          <w:szCs w:val="24"/>
        </w:rPr>
        <w:t>2019</w:t>
      </w:r>
      <w:r w:rsidR="00FA5766">
        <w:rPr>
          <w:rFonts w:ascii="Times New Roman" w:hAnsi="Times New Roman" w:eastAsia="Source Sans Pro" w:cs="Times New Roman"/>
          <w:color w:val="333333"/>
          <w:sz w:val="24"/>
          <w:szCs w:val="24"/>
        </w:rPr>
        <w:t>)</w:t>
      </w:r>
      <w:r w:rsidRPr="006C1862" w:rsidR="00060F5D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80BA6A4" wp14:editId="77291E02">
            <wp:extent cx="6433185" cy="7399020"/>
            <wp:effectExtent l="0" t="0" r="5715" b="0"/>
            <wp:docPr id="1499030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03013" name="Picture 6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" t="2428" r="2571" b="2241"/>
                    <a:stretch/>
                  </pic:blipFill>
                  <pic:spPr bwMode="auto">
                    <a:xfrm>
                      <a:off x="0" y="0"/>
                      <a:ext cx="6433185" cy="7399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530B9F" w:rsidR="00530B9F" w:rsidP="00191415" w:rsidRDefault="00B950D8" w14:paraId="6B95B1F3" w14:textId="56CFCCB2">
      <w:pPr>
        <w:rPr>
          <w:rFonts w:ascii="Times New Roman" w:hAnsi="Times New Roman" w:eastAsia="Source Sans Pro" w:cs="Times New Roman"/>
          <w:color w:val="333333"/>
          <w:sz w:val="24"/>
          <w:szCs w:val="24"/>
        </w:rPr>
      </w:pPr>
      <w:r>
        <w:t>(Cooke &amp; Jones, 2023)</w:t>
      </w:r>
    </w:p>
    <w:p w:rsidR="00C233C4" w:rsidP="00191415" w:rsidRDefault="00463972" w14:paraId="60002F83" w14:textId="77A7148E">
      <w:pPr>
        <w:rPr>
          <w:noProof/>
        </w:rPr>
      </w:pPr>
      <w:r w:rsidRPr="0046397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3D9DFA45" wp14:editId="39FDF9B4">
            <wp:simplePos x="0" y="0"/>
            <wp:positionH relativeFrom="margin">
              <wp:align>center</wp:align>
            </wp:positionH>
            <wp:positionV relativeFrom="paragraph">
              <wp:posOffset>404</wp:posOffset>
            </wp:positionV>
            <wp:extent cx="7092315" cy="2868295"/>
            <wp:effectExtent l="0" t="0" r="0" b="0"/>
            <wp:wrapSquare wrapText="bothSides"/>
            <wp:docPr id="399201312" name="Picture 8" descr="A screenshot of a computer&#10;&#10;Description automatically generated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201312" name="Picture 8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417" r="-1086" b="7208"/>
                    <a:stretch/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7092315" cy="286829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5C9">
        <w:rPr>
          <w:noProof/>
        </w:rPr>
        <w:drawing>
          <wp:inline distT="0" distB="0" distL="0" distR="0" wp14:anchorId="3ACACC0F" wp14:editId="39F090F5">
            <wp:extent cx="5943600" cy="3662340"/>
            <wp:effectExtent l="0" t="0" r="0" b="0"/>
            <wp:docPr id="445121204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121204" name="Picture 9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40" t="4316" r="2501" b="4796"/>
                    <a:stretch/>
                  </pic:blipFill>
                  <pic:spPr bwMode="auto">
                    <a:xfrm>
                      <a:off x="0" y="0"/>
                      <a:ext cx="5943600" cy="366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463972" w:rsidR="00C94477" w:rsidP="00463972" w:rsidRDefault="00C233C4" w14:paraId="54427277" w14:textId="0EE16331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463972">
        <w:rPr>
          <w:rFonts w:ascii="Times New Roman" w:hAnsi="Times New Roman" w:cs="Times New Roman"/>
          <w:noProof/>
          <w:sz w:val="24"/>
          <w:szCs w:val="24"/>
        </w:rPr>
        <w:t xml:space="preserve">The best place to find all </w:t>
      </w:r>
      <w:r w:rsidRPr="00463972" w:rsidR="00A06F26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Pr="00463972">
        <w:rPr>
          <w:rFonts w:ascii="Times New Roman" w:hAnsi="Times New Roman" w:cs="Times New Roman"/>
          <w:noProof/>
          <w:sz w:val="24"/>
          <w:szCs w:val="24"/>
        </w:rPr>
        <w:t xml:space="preserve">resources needed for </w:t>
      </w:r>
      <w:r w:rsidRPr="00463972" w:rsidR="00A06F26">
        <w:rPr>
          <w:rFonts w:ascii="Times New Roman" w:hAnsi="Times New Roman" w:cs="Times New Roman"/>
          <w:noProof/>
          <w:sz w:val="24"/>
          <w:szCs w:val="24"/>
        </w:rPr>
        <w:t xml:space="preserve">any assignment is the online library search, where </w:t>
      </w:r>
      <w:r w:rsidRPr="00463972" w:rsidR="004C2123">
        <w:rPr>
          <w:rFonts w:ascii="Times New Roman" w:hAnsi="Times New Roman" w:cs="Times New Roman"/>
          <w:noProof/>
          <w:sz w:val="24"/>
          <w:szCs w:val="24"/>
        </w:rPr>
        <w:t xml:space="preserve">clicking directly on the </w:t>
      </w:r>
      <w:r w:rsidRPr="00463972" w:rsidR="00E050F5">
        <w:rPr>
          <w:rFonts w:ascii="Times New Roman" w:hAnsi="Times New Roman" w:cs="Times New Roman"/>
          <w:noProof/>
          <w:sz w:val="24"/>
          <w:szCs w:val="24"/>
        </w:rPr>
        <w:t>reading list provided by lectures</w:t>
      </w:r>
      <w:r w:rsidRPr="00463972" w:rsidR="00FF7FE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463972" w:rsidR="00463972">
        <w:rPr>
          <w:rFonts w:ascii="Times New Roman" w:hAnsi="Times New Roman" w:cs="Times New Roman"/>
          <w:noProof/>
          <w:sz w:val="24"/>
          <w:szCs w:val="24"/>
        </w:rPr>
        <w:t>makes it possible to find all recommended reading materials and do further research if needed</w:t>
      </w:r>
      <w:r w:rsidRPr="00463972" w:rsidR="007265A9">
        <w:rPr>
          <w:rFonts w:ascii="Times New Roman" w:hAnsi="Times New Roman" w:cs="Times New Roman"/>
          <w:noProof/>
          <w:sz w:val="24"/>
          <w:szCs w:val="24"/>
        </w:rPr>
        <w:t>. These are t</w:t>
      </w:r>
      <w:r w:rsidRPr="00463972" w:rsidR="00F52154">
        <w:rPr>
          <w:rFonts w:ascii="Times New Roman" w:hAnsi="Times New Roman" w:cs="Times New Roman"/>
          <w:noProof/>
          <w:sz w:val="24"/>
          <w:szCs w:val="24"/>
        </w:rPr>
        <w:t>w</w:t>
      </w:r>
      <w:r w:rsidRPr="00463972" w:rsidR="007265A9">
        <w:rPr>
          <w:rFonts w:ascii="Times New Roman" w:hAnsi="Times New Roman" w:cs="Times New Roman"/>
          <w:noProof/>
          <w:sz w:val="24"/>
          <w:szCs w:val="24"/>
        </w:rPr>
        <w:t xml:space="preserve">o pictures </w:t>
      </w:r>
      <w:r w:rsidRPr="00463972" w:rsidR="00F52154">
        <w:rPr>
          <w:rFonts w:ascii="Times New Roman" w:hAnsi="Times New Roman" w:cs="Times New Roman"/>
          <w:noProof/>
          <w:sz w:val="24"/>
          <w:szCs w:val="24"/>
        </w:rPr>
        <w:t xml:space="preserve">that </w:t>
      </w:r>
      <w:r w:rsidRPr="00463972" w:rsidR="00463972">
        <w:rPr>
          <w:rFonts w:ascii="Times New Roman" w:hAnsi="Times New Roman" w:cs="Times New Roman"/>
          <w:noProof/>
          <w:sz w:val="24"/>
          <w:szCs w:val="24"/>
        </w:rPr>
        <w:t>show how to access the online resource list as well</w:t>
      </w:r>
      <w:r w:rsidRPr="00463972" w:rsidR="00B828FB">
        <w:rPr>
          <w:rFonts w:ascii="Times New Roman" w:hAnsi="Times New Roman" w:cs="Times New Roman"/>
          <w:noProof/>
          <w:sz w:val="24"/>
          <w:szCs w:val="24"/>
        </w:rPr>
        <w:t xml:space="preserve"> as the reading lists provided and recommended</w:t>
      </w:r>
      <w:r w:rsidRPr="00463972" w:rsidR="0046397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463972" w:rsidR="00CF6905">
        <w:rPr>
          <w:rFonts w:ascii="Times New Roman" w:hAnsi="Times New Roman" w:eastAsia="Source Sans Pro" w:cs="Times New Roman"/>
          <w:sz w:val="24"/>
          <w:szCs w:val="24"/>
        </w:rPr>
        <w:t>(Library Search, 2010)</w:t>
      </w:r>
    </w:p>
    <w:p w:rsidRPr="00C94477" w:rsidR="00C94477" w:rsidP="00463972" w:rsidRDefault="003818B4" w14:paraId="4AD772EE" w14:textId="438BF377">
      <w:pPr>
        <w:spacing w:line="360" w:lineRule="auto"/>
        <w:rPr>
          <w:rFonts w:ascii="Times New Roman" w:hAnsi="Times New Roman" w:eastAsia="Source Sans Pro" w:cs="Times New Roman"/>
          <w:sz w:val="24"/>
          <w:szCs w:val="24"/>
        </w:rPr>
      </w:pPr>
      <w:r w:rsidRPr="00463972">
        <w:rPr>
          <w:rFonts w:ascii="Times New Roman" w:hAnsi="Times New Roman" w:eastAsia="Source Sans Pro" w:cs="Times New Roman"/>
          <w:sz w:val="24"/>
          <w:szCs w:val="24"/>
        </w:rPr>
        <w:lastRenderedPageBreak/>
        <w:br w:type="textWrapping" w:clear="all"/>
      </w:r>
    </w:p>
    <w:p w:rsidR="00C94477" w:rsidP="00C94477" w:rsidRDefault="00C94477" w14:paraId="10BC84F9" w14:textId="010205DC">
      <w:pPr>
        <w:rPr>
          <w:rFonts w:ascii="Times New Roman" w:hAnsi="Times New Roman" w:eastAsia="Source Sans Pro" w:cs="Times New Roman"/>
          <w:noProof/>
          <w:color w:val="333333"/>
          <w:sz w:val="24"/>
          <w:szCs w:val="24"/>
        </w:rPr>
      </w:pPr>
    </w:p>
    <w:p w:rsidR="005B444C" w:rsidP="0083188F" w:rsidRDefault="005B444C" w14:paraId="2B5222EE" w14:textId="5C54F60A">
      <w:pPr>
        <w:pStyle w:val="Heading1"/>
        <w:spacing w:before="0" w:line="480" w:lineRule="auto"/>
        <w:ind w:left="2880" w:firstLine="720"/>
        <w:rPr>
          <w:rFonts w:ascii="Times New Roman" w:hAnsi="Times New Roman" w:eastAsia="Times New Roman" w:cs="Times New Roman"/>
          <w:b/>
          <w:bCs/>
          <w:color w:val="auto"/>
          <w:kern w:val="36"/>
          <w:sz w:val="24"/>
          <w:szCs w:val="24"/>
          <w:lang w:val="en-GB" w:eastAsia="en-GB"/>
        </w:rPr>
      </w:pPr>
      <w:r w:rsidRPr="005B444C">
        <w:rPr>
          <w:rFonts w:ascii="Times New Roman" w:hAnsi="Times New Roman" w:eastAsia="Times New Roman" w:cs="Times New Roman"/>
          <w:b/>
          <w:bCs/>
          <w:color w:val="auto"/>
          <w:kern w:val="36"/>
          <w:sz w:val="24"/>
          <w:szCs w:val="24"/>
          <w:lang w:val="en-GB" w:eastAsia="en-GB"/>
        </w:rPr>
        <w:t>References</w:t>
      </w:r>
    </w:p>
    <w:p w:rsidRPr="0083188F" w:rsidR="0083188F" w:rsidP="0083188F" w:rsidRDefault="0083188F" w14:paraId="54C158E7" w14:textId="77777777">
      <w:pPr>
        <w:rPr>
          <w:lang w:val="en-GB" w:eastAsia="en-GB"/>
        </w:rPr>
      </w:pPr>
    </w:p>
    <w:p w:rsidR="00C34199" w:rsidP="001A5761" w:rsidRDefault="005B444C" w14:paraId="3516290F" w14:textId="1B092FC1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American Psychological Association. (2020). </w:t>
      </w:r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>Publication Manual of the American Psychological Association</w:t>
      </w: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 (7th ed.). American Psychological Association</w:t>
      </w:r>
      <w:r w:rsidR="00C34199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>.</w:t>
      </w:r>
    </w:p>
    <w:p w:rsidRPr="005B444C" w:rsidR="001A5761" w:rsidP="001A5761" w:rsidRDefault="001A5761" w14:paraId="5A3946A3" w14:textId="7777777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</w:p>
    <w:p w:rsidR="005B444C" w:rsidP="001A5761" w:rsidRDefault="005B444C" w14:paraId="30D644F4" w14:textId="746093F4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Canva. (2023). </w:t>
      </w:r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>Canva</w:t>
      </w: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. Canva.com; Canva. </w:t>
      </w:r>
      <w:hyperlink w:history="1" r:id="rId13">
        <w:r w:rsidRPr="005B444C" w:rsidR="001A5761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 w:eastAsia="en-GB"/>
          </w:rPr>
          <w:t>https://www.canva.com</w:t>
        </w:r>
      </w:hyperlink>
    </w:p>
    <w:p w:rsidRPr="005B444C" w:rsidR="001A5761" w:rsidP="001A5761" w:rsidRDefault="001A5761" w14:paraId="6F64EB3C" w14:textId="7777777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</w:p>
    <w:p w:rsidR="005B444C" w:rsidP="001A5761" w:rsidRDefault="005B444C" w14:paraId="2720042F" w14:textId="54B0C1A5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Cooke, Z., &amp; Jones, S. (2023, October 20). </w:t>
      </w:r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>ECPS4018: Study skills for psychology</w:t>
      </w: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. Moodle.uwtsd.ac.uk; University of Wales Trinity Saint David University . </w:t>
      </w:r>
      <w:hyperlink w:history="1" r:id="rId14">
        <w:r w:rsidRPr="005B444C" w:rsidR="001A5761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 w:eastAsia="en-GB"/>
          </w:rPr>
          <w:t>https://moodle.uwtsd.ac.uk/course/view.php?id=11582&amp;section=2</w:t>
        </w:r>
      </w:hyperlink>
    </w:p>
    <w:p w:rsidRPr="005B444C" w:rsidR="001A5761" w:rsidP="001A5761" w:rsidRDefault="001A5761" w14:paraId="53CB9DF8" w14:textId="7777777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</w:p>
    <w:p w:rsidR="005B444C" w:rsidP="001A5761" w:rsidRDefault="005B444C" w14:paraId="124D33C0" w14:textId="7777777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Cottrell, S. (2019). </w:t>
      </w:r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>The study skills handbook</w:t>
      </w: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 (5th ed.). Red Globe Press.</w:t>
      </w:r>
    </w:p>
    <w:p w:rsidRPr="005B444C" w:rsidR="001A5761" w:rsidP="001A5761" w:rsidRDefault="001A5761" w14:paraId="595D4F08" w14:textId="7777777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</w:p>
    <w:p w:rsidR="005B444C" w:rsidP="001A5761" w:rsidRDefault="005B444C" w14:paraId="36C71AD3" w14:textId="1B53CA4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University of Wales Trinity Saint David University . (2010, November 18). </w:t>
      </w:r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>Library search</w:t>
      </w: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. </w:t>
      </w:r>
      <w:r w:rsidR="002670F7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>u</w:t>
      </w: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wtsd.ac.uk; University of Wales Trinity Saint David. </w:t>
      </w:r>
      <w:hyperlink w:history="1" r:id="rId15">
        <w:r w:rsidRPr="005B444C" w:rsidR="001A5761">
          <w:rPr>
            <w:rStyle w:val="Hyperlink"/>
            <w:rFonts w:ascii="Times New Roman" w:hAnsi="Times New Roman" w:eastAsia="Times New Roman" w:cs="Times New Roman"/>
            <w:sz w:val="24"/>
            <w:szCs w:val="24"/>
            <w:lang w:val="en-GB" w:eastAsia="en-GB"/>
          </w:rPr>
          <w:t>https://librarysearch.uwtsd.ac.uk/</w:t>
        </w:r>
      </w:hyperlink>
    </w:p>
    <w:p w:rsidRPr="005B444C" w:rsidR="001A5761" w:rsidP="001A5761" w:rsidRDefault="001A5761" w14:paraId="073C8A8C" w14:textId="7777777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</w:p>
    <w:p w:rsidRPr="005B444C" w:rsidR="005B444C" w:rsidP="001A5761" w:rsidRDefault="005B444C" w14:paraId="0F5CF4D6" w14:textId="77777777">
      <w:pPr>
        <w:spacing w:after="0" w:line="360" w:lineRule="auto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 xml:space="preserve">Wetherell, M. (2022, September 14). </w:t>
      </w:r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 xml:space="preserve">The </w:t>
      </w:r>
      <w:proofErr w:type="spellStart"/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>bear</w:t>
      </w:r>
      <w:proofErr w:type="spellEnd"/>
      <w:r w:rsidRPr="005B444C">
        <w:rPr>
          <w:rFonts w:ascii="Times New Roman" w:hAnsi="Times New Roman" w:eastAsia="Times New Roman" w:cs="Times New Roman"/>
          <w:i/>
          <w:iCs/>
          <w:sz w:val="24"/>
          <w:szCs w:val="24"/>
          <w:lang w:val="en-GB" w:eastAsia="en-GB"/>
        </w:rPr>
        <w:t xml:space="preserve"> necessities of stress</w:t>
      </w:r>
      <w:r w:rsidRPr="005B444C"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  <w:t>. British Psychological Society. https://www.bps.org.uk/psychologist/bear-necessities-stress</w:t>
      </w:r>
    </w:p>
    <w:p w:rsidRPr="005B444C" w:rsidR="00C94477" w:rsidP="001A5761" w:rsidRDefault="00C94477" w14:paraId="38EBBEFA" w14:textId="7C296398">
      <w:pPr>
        <w:tabs>
          <w:tab w:val="left" w:pos="2856"/>
        </w:tabs>
        <w:spacing w:line="360" w:lineRule="auto"/>
        <w:ind w:left="720" w:hanging="720"/>
        <w:jc w:val="both"/>
        <w:rPr>
          <w:rFonts w:ascii="Times New Roman" w:hAnsi="Times New Roman" w:eastAsia="Source Sans Pro" w:cs="Times New Roman"/>
          <w:sz w:val="24"/>
          <w:szCs w:val="24"/>
          <w:lang w:val="en-GB"/>
        </w:rPr>
      </w:pPr>
    </w:p>
    <w:sectPr w:rsidRPr="005B444C" w:rsidR="00C94477" w:rsidSect="00B92B78"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2B78" w:rsidP="002E4A97" w:rsidRDefault="00B92B78" w14:paraId="16ACC68D" w14:textId="77777777">
      <w:pPr>
        <w:spacing w:after="0" w:line="240" w:lineRule="auto"/>
      </w:pPr>
      <w:r>
        <w:separator/>
      </w:r>
    </w:p>
  </w:endnote>
  <w:endnote w:type="continuationSeparator" w:id="0">
    <w:p w:rsidR="00B92B78" w:rsidP="002E4A97" w:rsidRDefault="00B92B78" w14:paraId="1362CBD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2B78" w:rsidP="002E4A97" w:rsidRDefault="00B92B78" w14:paraId="451E9BFB" w14:textId="77777777">
      <w:pPr>
        <w:spacing w:after="0" w:line="240" w:lineRule="auto"/>
      </w:pPr>
      <w:r>
        <w:separator/>
      </w:r>
    </w:p>
  </w:footnote>
  <w:footnote w:type="continuationSeparator" w:id="0">
    <w:p w:rsidR="00B92B78" w:rsidP="002E4A97" w:rsidRDefault="00B92B78" w14:paraId="7C55A7E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87A53"/>
    <w:multiLevelType w:val="hybridMultilevel"/>
    <w:tmpl w:val="2B469714"/>
    <w:lvl w:ilvl="0" w:tplc="5E2E78C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89840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60E1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2C9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BCC2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EE28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3E63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51C84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D620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4511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B2C667"/>
    <w:rsid w:val="00007C48"/>
    <w:rsid w:val="000102DE"/>
    <w:rsid w:val="00016D19"/>
    <w:rsid w:val="00021AA0"/>
    <w:rsid w:val="000264E2"/>
    <w:rsid w:val="00030C4D"/>
    <w:rsid w:val="00046E3F"/>
    <w:rsid w:val="000535D9"/>
    <w:rsid w:val="00060F5D"/>
    <w:rsid w:val="00066361"/>
    <w:rsid w:val="000940CC"/>
    <w:rsid w:val="00095BAB"/>
    <w:rsid w:val="000A05F5"/>
    <w:rsid w:val="000D0439"/>
    <w:rsid w:val="001069DF"/>
    <w:rsid w:val="0011403C"/>
    <w:rsid w:val="00131814"/>
    <w:rsid w:val="001579FE"/>
    <w:rsid w:val="00181382"/>
    <w:rsid w:val="00181979"/>
    <w:rsid w:val="00187F6C"/>
    <w:rsid w:val="00191415"/>
    <w:rsid w:val="00193FC6"/>
    <w:rsid w:val="00195B12"/>
    <w:rsid w:val="001A5761"/>
    <w:rsid w:val="001A5CB8"/>
    <w:rsid w:val="001A5EE7"/>
    <w:rsid w:val="001C796C"/>
    <w:rsid w:val="001D1CA4"/>
    <w:rsid w:val="001F27ED"/>
    <w:rsid w:val="001F4146"/>
    <w:rsid w:val="00207D95"/>
    <w:rsid w:val="0021248A"/>
    <w:rsid w:val="0021327E"/>
    <w:rsid w:val="002242C0"/>
    <w:rsid w:val="002352F6"/>
    <w:rsid w:val="0024305B"/>
    <w:rsid w:val="0025173B"/>
    <w:rsid w:val="002660E7"/>
    <w:rsid w:val="002670F7"/>
    <w:rsid w:val="0026719A"/>
    <w:rsid w:val="00274669"/>
    <w:rsid w:val="00283DC4"/>
    <w:rsid w:val="0029327A"/>
    <w:rsid w:val="00293C76"/>
    <w:rsid w:val="002A19E5"/>
    <w:rsid w:val="002B41AC"/>
    <w:rsid w:val="002E4A97"/>
    <w:rsid w:val="0032559F"/>
    <w:rsid w:val="00325D37"/>
    <w:rsid w:val="00326141"/>
    <w:rsid w:val="00333D21"/>
    <w:rsid w:val="00340039"/>
    <w:rsid w:val="003415C1"/>
    <w:rsid w:val="003428E9"/>
    <w:rsid w:val="00352CC7"/>
    <w:rsid w:val="00356B57"/>
    <w:rsid w:val="00381299"/>
    <w:rsid w:val="003818B4"/>
    <w:rsid w:val="00383AEA"/>
    <w:rsid w:val="00387B8B"/>
    <w:rsid w:val="003B2D71"/>
    <w:rsid w:val="003B3C00"/>
    <w:rsid w:val="003D4F4C"/>
    <w:rsid w:val="00401749"/>
    <w:rsid w:val="00426231"/>
    <w:rsid w:val="00441D05"/>
    <w:rsid w:val="00454725"/>
    <w:rsid w:val="004553B8"/>
    <w:rsid w:val="00463972"/>
    <w:rsid w:val="00466998"/>
    <w:rsid w:val="00470696"/>
    <w:rsid w:val="004719DE"/>
    <w:rsid w:val="00480254"/>
    <w:rsid w:val="004876EE"/>
    <w:rsid w:val="004A45D5"/>
    <w:rsid w:val="004C0E1A"/>
    <w:rsid w:val="004C2123"/>
    <w:rsid w:val="004C34EE"/>
    <w:rsid w:val="004D5A05"/>
    <w:rsid w:val="005107F1"/>
    <w:rsid w:val="00530B9F"/>
    <w:rsid w:val="00555F6A"/>
    <w:rsid w:val="00565C13"/>
    <w:rsid w:val="005B1FC7"/>
    <w:rsid w:val="005B444C"/>
    <w:rsid w:val="005E0F4B"/>
    <w:rsid w:val="00607738"/>
    <w:rsid w:val="00617F03"/>
    <w:rsid w:val="00623513"/>
    <w:rsid w:val="00627126"/>
    <w:rsid w:val="00634AFA"/>
    <w:rsid w:val="0063697E"/>
    <w:rsid w:val="006404D3"/>
    <w:rsid w:val="00655952"/>
    <w:rsid w:val="0065675F"/>
    <w:rsid w:val="006577C9"/>
    <w:rsid w:val="00676721"/>
    <w:rsid w:val="00676C75"/>
    <w:rsid w:val="00687BB8"/>
    <w:rsid w:val="006B7CC3"/>
    <w:rsid w:val="006C172A"/>
    <w:rsid w:val="006C1862"/>
    <w:rsid w:val="006D51F3"/>
    <w:rsid w:val="006F0E01"/>
    <w:rsid w:val="007071AE"/>
    <w:rsid w:val="00712CF7"/>
    <w:rsid w:val="00722238"/>
    <w:rsid w:val="0072642E"/>
    <w:rsid w:val="007265A9"/>
    <w:rsid w:val="00735B1D"/>
    <w:rsid w:val="00742525"/>
    <w:rsid w:val="0075489D"/>
    <w:rsid w:val="00777D33"/>
    <w:rsid w:val="00780C1A"/>
    <w:rsid w:val="007843F9"/>
    <w:rsid w:val="0078752D"/>
    <w:rsid w:val="00795266"/>
    <w:rsid w:val="007A02C5"/>
    <w:rsid w:val="007C0AA1"/>
    <w:rsid w:val="007D1B7B"/>
    <w:rsid w:val="007D319F"/>
    <w:rsid w:val="007D5DEE"/>
    <w:rsid w:val="0080365F"/>
    <w:rsid w:val="0083188F"/>
    <w:rsid w:val="00833EB8"/>
    <w:rsid w:val="00871D61"/>
    <w:rsid w:val="00894352"/>
    <w:rsid w:val="008C5D0B"/>
    <w:rsid w:val="008C69D4"/>
    <w:rsid w:val="008C6BBC"/>
    <w:rsid w:val="008C76A2"/>
    <w:rsid w:val="008E3C31"/>
    <w:rsid w:val="009013B5"/>
    <w:rsid w:val="00911A7B"/>
    <w:rsid w:val="009325FF"/>
    <w:rsid w:val="00947D40"/>
    <w:rsid w:val="00952DD2"/>
    <w:rsid w:val="009745C9"/>
    <w:rsid w:val="00977D9F"/>
    <w:rsid w:val="00982EF0"/>
    <w:rsid w:val="0099030F"/>
    <w:rsid w:val="009B18AE"/>
    <w:rsid w:val="009C2748"/>
    <w:rsid w:val="009C54A1"/>
    <w:rsid w:val="00A06F26"/>
    <w:rsid w:val="00A20BDF"/>
    <w:rsid w:val="00A25BBD"/>
    <w:rsid w:val="00A34DA1"/>
    <w:rsid w:val="00A47B72"/>
    <w:rsid w:val="00A707FA"/>
    <w:rsid w:val="00A72C4A"/>
    <w:rsid w:val="00A75A8F"/>
    <w:rsid w:val="00A94877"/>
    <w:rsid w:val="00AA19D8"/>
    <w:rsid w:val="00AD4095"/>
    <w:rsid w:val="00AE00D1"/>
    <w:rsid w:val="00AE1130"/>
    <w:rsid w:val="00AE30F2"/>
    <w:rsid w:val="00AE7904"/>
    <w:rsid w:val="00AF41A1"/>
    <w:rsid w:val="00AF7531"/>
    <w:rsid w:val="00B02ED0"/>
    <w:rsid w:val="00B054F9"/>
    <w:rsid w:val="00B16527"/>
    <w:rsid w:val="00B31243"/>
    <w:rsid w:val="00B315AB"/>
    <w:rsid w:val="00B53A36"/>
    <w:rsid w:val="00B55274"/>
    <w:rsid w:val="00B639DD"/>
    <w:rsid w:val="00B7013B"/>
    <w:rsid w:val="00B740AE"/>
    <w:rsid w:val="00B828FB"/>
    <w:rsid w:val="00B92B78"/>
    <w:rsid w:val="00B950D8"/>
    <w:rsid w:val="00BB44E5"/>
    <w:rsid w:val="00BC28D9"/>
    <w:rsid w:val="00BC2B4D"/>
    <w:rsid w:val="00BD5308"/>
    <w:rsid w:val="00BE48D6"/>
    <w:rsid w:val="00C0756D"/>
    <w:rsid w:val="00C13624"/>
    <w:rsid w:val="00C16A2A"/>
    <w:rsid w:val="00C23257"/>
    <w:rsid w:val="00C233C4"/>
    <w:rsid w:val="00C26F7F"/>
    <w:rsid w:val="00C34199"/>
    <w:rsid w:val="00C62238"/>
    <w:rsid w:val="00C7372E"/>
    <w:rsid w:val="00C77DEA"/>
    <w:rsid w:val="00C835C9"/>
    <w:rsid w:val="00C83F4D"/>
    <w:rsid w:val="00C83FF9"/>
    <w:rsid w:val="00C921A6"/>
    <w:rsid w:val="00C94477"/>
    <w:rsid w:val="00CB552D"/>
    <w:rsid w:val="00CC6B19"/>
    <w:rsid w:val="00CF6905"/>
    <w:rsid w:val="00D1609B"/>
    <w:rsid w:val="00D16E9B"/>
    <w:rsid w:val="00D21891"/>
    <w:rsid w:val="00D22296"/>
    <w:rsid w:val="00D54709"/>
    <w:rsid w:val="00D80F5D"/>
    <w:rsid w:val="00D83490"/>
    <w:rsid w:val="00D867A1"/>
    <w:rsid w:val="00D87EAA"/>
    <w:rsid w:val="00D937A7"/>
    <w:rsid w:val="00DA1FE6"/>
    <w:rsid w:val="00DC351D"/>
    <w:rsid w:val="00DD5A1A"/>
    <w:rsid w:val="00DF08EC"/>
    <w:rsid w:val="00DF38B0"/>
    <w:rsid w:val="00E003A1"/>
    <w:rsid w:val="00E050F5"/>
    <w:rsid w:val="00E200A8"/>
    <w:rsid w:val="00E245BE"/>
    <w:rsid w:val="00E255F3"/>
    <w:rsid w:val="00E35320"/>
    <w:rsid w:val="00E713FF"/>
    <w:rsid w:val="00E94C9A"/>
    <w:rsid w:val="00EC2ED2"/>
    <w:rsid w:val="00EF2B6D"/>
    <w:rsid w:val="00EF4C61"/>
    <w:rsid w:val="00F40795"/>
    <w:rsid w:val="00F4153A"/>
    <w:rsid w:val="00F52154"/>
    <w:rsid w:val="00F722DB"/>
    <w:rsid w:val="00F76804"/>
    <w:rsid w:val="00F90599"/>
    <w:rsid w:val="00FA1977"/>
    <w:rsid w:val="00FA5766"/>
    <w:rsid w:val="00FB7BC3"/>
    <w:rsid w:val="00FC13F5"/>
    <w:rsid w:val="00FD70AD"/>
    <w:rsid w:val="00FE1BBB"/>
    <w:rsid w:val="00FE7A8E"/>
    <w:rsid w:val="00FF7FED"/>
    <w:rsid w:val="12B2C667"/>
    <w:rsid w:val="1F7AB1C3"/>
    <w:rsid w:val="21106BED"/>
    <w:rsid w:val="2657B8D8"/>
    <w:rsid w:val="2F3FF9B1"/>
    <w:rsid w:val="43814AB2"/>
    <w:rsid w:val="49180933"/>
    <w:rsid w:val="5AA46BB9"/>
    <w:rsid w:val="610A663B"/>
    <w:rsid w:val="73292F6B"/>
    <w:rsid w:val="74C4FFCC"/>
    <w:rsid w:val="7758BA1A"/>
    <w:rsid w:val="7CB6E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B2C667"/>
  <w15:chartTrackingRefBased/>
  <w15:docId w15:val="{F59A0DD9-9DFA-4AD1-B883-A9194E148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444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C351D"/>
    <w:pPr>
      <w:spacing w:after="0" w:line="240" w:lineRule="auto"/>
    </w:pPr>
    <w:rPr>
      <w:rFonts w:eastAsiaTheme="minorEastAsia"/>
      <w:lang w:val="en-GB" w:eastAsia="en-GB"/>
    </w:rPr>
  </w:style>
  <w:style w:type="character" w:styleId="NoSpacingChar" w:customStyle="1">
    <w:name w:val="No Spacing Char"/>
    <w:basedOn w:val="DefaultParagraphFont"/>
    <w:link w:val="NoSpacing"/>
    <w:uiPriority w:val="1"/>
    <w:rsid w:val="00DC351D"/>
    <w:rPr>
      <w:rFonts w:eastAsiaTheme="minorEastAsia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4A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E4A97"/>
  </w:style>
  <w:style w:type="paragraph" w:styleId="Footer">
    <w:name w:val="footer"/>
    <w:basedOn w:val="Normal"/>
    <w:link w:val="FooterChar"/>
    <w:uiPriority w:val="99"/>
    <w:unhideWhenUsed/>
    <w:rsid w:val="002E4A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E4A97"/>
  </w:style>
  <w:style w:type="character" w:styleId="Hyperlink">
    <w:name w:val="Hyperlink"/>
    <w:basedOn w:val="DefaultParagraphFont"/>
    <w:uiPriority w:val="99"/>
    <w:unhideWhenUsed/>
    <w:rsid w:val="00FA19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97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713FF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E713F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713FF"/>
    <w:rPr>
      <w:vertAlign w:val="superscript"/>
    </w:rPr>
  </w:style>
  <w:style w:type="character" w:styleId="Heading1Char" w:customStyle="1">
    <w:name w:val="Heading 1 Char"/>
    <w:basedOn w:val="DefaultParagraphFont"/>
    <w:link w:val="Heading1"/>
    <w:uiPriority w:val="9"/>
    <w:rsid w:val="005B444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360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yperlink" Target="https://www.canva.com" TargetMode="Externa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image" Target="media/image5.png" Id="rId12" /><Relationship Type="http://schemas.openxmlformats.org/officeDocument/2006/relationships/theme" Target="theme/theme1.xml" Id="rId17" /><Relationship Type="http://schemas.openxmlformats.org/officeDocument/2006/relationships/numbering" Target="numbering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webSettings" Target="webSettings.xml" Id="rId5" /><Relationship Type="http://schemas.openxmlformats.org/officeDocument/2006/relationships/hyperlink" Target="https://librarysearch.uwtsd.ac.uk/" TargetMode="External" Id="rId15" /><Relationship Type="http://schemas.openxmlformats.org/officeDocument/2006/relationships/image" Target="media/image3.png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hyperlink" Target="https://moodle.uwtsd.ac.uk/course/view.php?id=11582&amp;section=2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4E18C-E539-4237-8F17-79E7C9B15E7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E-PORTFOLIO FOR STUDY SKILLS IN PSYCHOLOGY</dc:title>
  <dc:subject/>
  <dc:creator>Pamela Sillau Nunez (2306296)</dc:creator>
  <keywords/>
  <dc:description/>
  <lastModifiedBy>Pamela Nunez Sillau Nunez (2306296)</lastModifiedBy>
  <revision>239</revision>
  <dcterms:created xsi:type="dcterms:W3CDTF">2024-01-14T15:20:00.0000000Z</dcterms:created>
  <dcterms:modified xsi:type="dcterms:W3CDTF">2024-01-15T18:48:36.3254249Z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9ac649046cb87f9db5690eec8c8cfbc06faf47fc8696b1d2ce92ed31b4729741</vt:lpwstr>
  </property>
</Properties>
</file>