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04CDA" w:rsidP="00E51AAC">
            <w:pPr>
              <w:spacing w:before="120" w:after="120"/>
              <w:jc w:val="both"/>
              <w:rPr>
                <w:rFonts w:ascii="Arial" w:hAnsi="Arial" w:cs="Arial"/>
                <w:b/>
                <w:sz w:val="22"/>
                <w:szCs w:val="22"/>
              </w:rPr>
            </w:pPr>
            <w:r>
              <w:rPr>
                <w:rFonts w:ascii="Arial" w:hAnsi="Arial" w:cs="Arial"/>
                <w:b/>
                <w:sz w:val="22"/>
                <w:szCs w:val="22"/>
              </w:rPr>
              <w:t>Contemporary Human Resource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04CDA" w:rsidP="00152E9D">
            <w:pPr>
              <w:spacing w:before="120" w:after="120"/>
              <w:jc w:val="both"/>
              <w:rPr>
                <w:rFonts w:ascii="Arial" w:hAnsi="Arial" w:cs="Arial"/>
                <w:b/>
                <w:sz w:val="22"/>
                <w:szCs w:val="22"/>
              </w:rPr>
            </w:pPr>
            <w:r>
              <w:rPr>
                <w:rFonts w:ascii="Arial" w:hAnsi="Arial" w:cs="Arial"/>
                <w:b/>
                <w:sz w:val="22"/>
                <w:szCs w:val="22"/>
              </w:rPr>
              <w:t>M6X00873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04CD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Julie Hayward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D478F" w:rsidP="00AD478F">
            <w:pPr>
              <w:spacing w:before="120" w:after="120"/>
              <w:rPr>
                <w:rFonts w:ascii="Arial" w:hAnsi="Arial" w:cs="Arial"/>
                <w:b/>
                <w:sz w:val="22"/>
                <w:szCs w:val="22"/>
              </w:rPr>
            </w:pPr>
            <w:r>
              <w:rPr>
                <w:rFonts w:ascii="Arial" w:hAnsi="Arial" w:cs="Arial"/>
                <w:b/>
                <w:sz w:val="22"/>
                <w:szCs w:val="22"/>
              </w:rPr>
              <w:t>Felicity Healy-Benson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D478F" w:rsidP="00C42598">
            <w:pPr>
              <w:spacing w:before="120" w:after="120"/>
              <w:rPr>
                <w:rFonts w:ascii="Arial" w:hAnsi="Arial" w:cs="Arial"/>
                <w:b/>
                <w:sz w:val="22"/>
                <w:szCs w:val="22"/>
              </w:rPr>
            </w:pPr>
            <w:r>
              <w:rPr>
                <w:rFonts w:ascii="Arial" w:hAnsi="Arial" w:cs="Arial"/>
                <w:b/>
                <w:sz w:val="22"/>
                <w:szCs w:val="22"/>
              </w:rPr>
              <w:t>A New Approach to Performance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473B6" w:rsidRDefault="004473B6" w:rsidP="005F0579">
            <w:pPr>
              <w:spacing w:before="120" w:after="120"/>
              <w:jc w:val="both"/>
              <w:rPr>
                <w:rFonts w:ascii="Arial" w:hAnsi="Arial" w:cs="Arial"/>
                <w:sz w:val="22"/>
                <w:szCs w:val="22"/>
              </w:rPr>
            </w:pPr>
            <w:r w:rsidRPr="004473B6">
              <w:rPr>
                <w:rFonts w:ascii="Arial" w:hAnsi="Arial" w:cs="Arial"/>
                <w:sz w:val="22"/>
                <w:szCs w:val="22"/>
              </w:rPr>
              <w:t>13</w:t>
            </w:r>
            <w:r w:rsidRPr="004473B6">
              <w:rPr>
                <w:rFonts w:ascii="Arial" w:hAnsi="Arial" w:cs="Arial"/>
                <w:sz w:val="22"/>
                <w:szCs w:val="22"/>
                <w:vertAlign w:val="superscript"/>
              </w:rPr>
              <w:t>th</w:t>
            </w:r>
            <w:r w:rsidRPr="004473B6">
              <w:rPr>
                <w:rFonts w:ascii="Arial" w:hAnsi="Arial" w:cs="Arial"/>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4473B6" w:rsidRDefault="004473B6" w:rsidP="005F0579">
            <w:pPr>
              <w:spacing w:before="120" w:after="120"/>
              <w:jc w:val="both"/>
              <w:rPr>
                <w:rFonts w:ascii="Arial" w:hAnsi="Arial" w:cs="Arial"/>
                <w:sz w:val="22"/>
                <w:szCs w:val="22"/>
              </w:rPr>
            </w:pPr>
            <w:bookmarkStart w:id="0" w:name="_GoBack"/>
            <w:r w:rsidRPr="004473B6">
              <w:rPr>
                <w:rFonts w:ascii="Arial" w:hAnsi="Arial" w:cs="Arial"/>
                <w:sz w:val="22"/>
                <w:szCs w:val="22"/>
              </w:rPr>
              <w:t>30</w:t>
            </w:r>
            <w:r w:rsidRPr="004473B6">
              <w:rPr>
                <w:rFonts w:ascii="Arial" w:hAnsi="Arial" w:cs="Arial"/>
                <w:sz w:val="22"/>
                <w:szCs w:val="22"/>
                <w:vertAlign w:val="superscript"/>
              </w:rPr>
              <w:t>th</w:t>
            </w:r>
            <w:r w:rsidRPr="004473B6">
              <w:rPr>
                <w:rFonts w:ascii="Arial" w:hAnsi="Arial" w:cs="Arial"/>
                <w:sz w:val="22"/>
                <w:szCs w:val="22"/>
              </w:rPr>
              <w:t xml:space="preserve"> January 2020</w:t>
            </w:r>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704CDA" w:rsidRPr="006749F0" w:rsidRDefault="00704CDA" w:rsidP="00153CF0">
            <w:pPr>
              <w:pStyle w:val="Style1"/>
              <w:numPr>
                <w:ilvl w:val="0"/>
                <w:numId w:val="17"/>
              </w:numPr>
              <w:spacing w:line="360" w:lineRule="auto"/>
              <w:rPr>
                <w:rFonts w:cs="Arial"/>
              </w:rPr>
            </w:pPr>
            <w:r w:rsidRPr="006749F0">
              <w:rPr>
                <w:rFonts w:cs="Arial"/>
              </w:rPr>
              <w:t>Systematically evaluate contemporary issues in human resou</w:t>
            </w:r>
            <w:r>
              <w:rPr>
                <w:rFonts w:cs="Arial"/>
              </w:rPr>
              <w:t>rce management in organisations</w:t>
            </w:r>
          </w:p>
          <w:p w:rsidR="00704CDA" w:rsidRPr="004D3506" w:rsidRDefault="00704CDA" w:rsidP="00153CF0">
            <w:pPr>
              <w:pStyle w:val="Style1"/>
              <w:numPr>
                <w:ilvl w:val="0"/>
                <w:numId w:val="17"/>
              </w:numPr>
              <w:spacing w:line="360" w:lineRule="auto"/>
              <w:rPr>
                <w:rFonts w:cs="Arial"/>
                <w:b/>
              </w:rPr>
            </w:pPr>
            <w:r w:rsidRPr="004D3506">
              <w:rPr>
                <w:rFonts w:cs="Arial"/>
                <w:b/>
              </w:rPr>
              <w:t xml:space="preserve">Design effective performance management policies and practices using appropriate performance management techniques, rewards and sanctions to improve organisational and employee performance </w:t>
            </w:r>
          </w:p>
          <w:p w:rsidR="00704CDA" w:rsidRPr="004D3506" w:rsidRDefault="00704CDA" w:rsidP="00153CF0">
            <w:pPr>
              <w:pStyle w:val="Style1"/>
              <w:numPr>
                <w:ilvl w:val="0"/>
                <w:numId w:val="17"/>
              </w:numPr>
              <w:spacing w:line="360" w:lineRule="auto"/>
              <w:rPr>
                <w:rFonts w:cs="Arial"/>
                <w:b/>
              </w:rPr>
            </w:pPr>
            <w:r w:rsidRPr="004D3506">
              <w:rPr>
                <w:rFonts w:cs="Arial"/>
                <w:b/>
              </w:rPr>
              <w:t xml:space="preserve">Explore the critical contribution of employee engagement as a route to strategic, reputational and competitive excellence within a high-performance working environment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3CF0" w:rsidRPr="00153CF0" w:rsidRDefault="00153CF0" w:rsidP="00BD5BBA">
      <w:pPr>
        <w:spacing w:line="360" w:lineRule="auto"/>
        <w:jc w:val="both"/>
        <w:rPr>
          <w:rFonts w:ascii="Arial" w:hAnsi="Arial" w:cs="Arial"/>
          <w:b/>
          <w:sz w:val="24"/>
          <w:szCs w:val="24"/>
          <w:u w:val="single"/>
        </w:rPr>
      </w:pPr>
      <w:r w:rsidRPr="00153CF0">
        <w:rPr>
          <w:rFonts w:ascii="Arial" w:hAnsi="Arial" w:cs="Arial"/>
          <w:b/>
          <w:sz w:val="24"/>
          <w:szCs w:val="24"/>
          <w:u w:val="single"/>
        </w:rPr>
        <w:t xml:space="preserve">Assignment 2 </w:t>
      </w: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 xml:space="preserve">Write a 2500 word report that responds to the following: </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You are the new head of the Centre of Expertise (</w:t>
      </w:r>
      <w:proofErr w:type="spellStart"/>
      <w:r w:rsidRPr="00BD5BBA">
        <w:rPr>
          <w:rFonts w:ascii="Arial" w:hAnsi="Arial" w:cs="Arial"/>
          <w:sz w:val="24"/>
          <w:szCs w:val="24"/>
        </w:rPr>
        <w:t>CoE</w:t>
      </w:r>
      <w:proofErr w:type="spellEnd"/>
      <w:r w:rsidRPr="00BD5BBA">
        <w:rPr>
          <w:rFonts w:ascii="Arial" w:hAnsi="Arial" w:cs="Arial"/>
          <w:sz w:val="24"/>
          <w:szCs w:val="24"/>
        </w:rPr>
        <w:t>) which oversees the performance management and employ</w:t>
      </w:r>
      <w:r w:rsidR="00BD5BBA">
        <w:rPr>
          <w:rFonts w:ascii="Arial" w:hAnsi="Arial" w:cs="Arial"/>
          <w:sz w:val="24"/>
          <w:szCs w:val="24"/>
        </w:rPr>
        <w:t>ee</w:t>
      </w:r>
      <w:r w:rsidRPr="00BD5BBA">
        <w:rPr>
          <w:rFonts w:ascii="Arial" w:hAnsi="Arial" w:cs="Arial"/>
          <w:sz w:val="24"/>
          <w:szCs w:val="24"/>
        </w:rPr>
        <w:t xml:space="preserve"> engagement processes in a large organisation.  The same annual appraisal process has been in place in the organisation for 10 years and completion rates have been consistently average, lately</w:t>
      </w:r>
      <w:r w:rsidR="00BD5BBA">
        <w:rPr>
          <w:rFonts w:ascii="Arial" w:hAnsi="Arial" w:cs="Arial"/>
          <w:sz w:val="24"/>
          <w:szCs w:val="24"/>
        </w:rPr>
        <w:t xml:space="preserve">, </w:t>
      </w:r>
      <w:r w:rsidRPr="00BD5BBA">
        <w:rPr>
          <w:rFonts w:ascii="Arial" w:hAnsi="Arial" w:cs="Arial"/>
          <w:sz w:val="24"/>
          <w:szCs w:val="24"/>
        </w:rPr>
        <w:t>the participation rates have fallen even further despite the implementation of a new IT system designed to make completion easier.  Alongside this recent engagement surveys</w:t>
      </w:r>
      <w:r w:rsidR="00BD5BBA">
        <w:rPr>
          <w:rFonts w:ascii="Arial" w:hAnsi="Arial" w:cs="Arial"/>
          <w:sz w:val="24"/>
          <w:szCs w:val="24"/>
        </w:rPr>
        <w:t>,</w:t>
      </w:r>
      <w:r w:rsidRPr="00BD5BBA">
        <w:rPr>
          <w:rFonts w:ascii="Arial" w:hAnsi="Arial" w:cs="Arial"/>
          <w:sz w:val="24"/>
          <w:szCs w:val="24"/>
        </w:rPr>
        <w:t xml:space="preserve"> have identified the annual appraisal format is having a negative impact on levels of engagement. </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The current appraisal consists of six performance criteria</w:t>
      </w:r>
      <w:r w:rsidR="00BD5BBA">
        <w:rPr>
          <w:rFonts w:ascii="Arial" w:hAnsi="Arial" w:cs="Arial"/>
          <w:sz w:val="24"/>
          <w:szCs w:val="24"/>
        </w:rPr>
        <w:t>,</w:t>
      </w:r>
      <w:r w:rsidRPr="00BD5BBA">
        <w:rPr>
          <w:rFonts w:ascii="Arial" w:hAnsi="Arial" w:cs="Arial"/>
          <w:sz w:val="24"/>
          <w:szCs w:val="24"/>
        </w:rPr>
        <w:t xml:space="preserve"> as well as an overall performance rating. The six criteria are: </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 xml:space="preserve">Product/technical knowledge </w:t>
      </w: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 xml:space="preserve">Meeting deadlines/commitments </w:t>
      </w: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 xml:space="preserve">Team-working </w:t>
      </w: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 xml:space="preserve">Energy, determination and work-rate </w:t>
      </w: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Adaptability/flexibility</w:t>
      </w:r>
    </w:p>
    <w:p w:rsidR="00AD478F" w:rsidRPr="00BD5BBA" w:rsidRDefault="00AD478F" w:rsidP="00BD5BBA">
      <w:pPr>
        <w:pStyle w:val="ListParagraph"/>
        <w:numPr>
          <w:ilvl w:val="0"/>
          <w:numId w:val="18"/>
        </w:numPr>
        <w:spacing w:line="360" w:lineRule="auto"/>
        <w:jc w:val="both"/>
        <w:rPr>
          <w:rFonts w:ascii="Arial" w:hAnsi="Arial" w:cs="Arial"/>
          <w:sz w:val="24"/>
          <w:szCs w:val="24"/>
        </w:rPr>
      </w:pPr>
      <w:r w:rsidRPr="00BD5BBA">
        <w:rPr>
          <w:rFonts w:ascii="Arial" w:hAnsi="Arial" w:cs="Arial"/>
          <w:sz w:val="24"/>
          <w:szCs w:val="24"/>
        </w:rPr>
        <w:t>Enhancing capability</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lastRenderedPageBreak/>
        <w:t>The company has a traditional five-level rating scale.  Supervisors rate employees on each criterion and use the following performance rating:</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u w:val="single"/>
        </w:rPr>
      </w:pPr>
    </w:p>
    <w:tbl>
      <w:tblPr>
        <w:tblW w:w="0" w:type="auto"/>
        <w:tblInd w:w="1734" w:type="dxa"/>
        <w:tblLayout w:type="fixed"/>
        <w:tblLook w:val="04A0" w:firstRow="1" w:lastRow="0" w:firstColumn="1" w:lastColumn="0" w:noHBand="0" w:noVBand="1"/>
      </w:tblPr>
      <w:tblGrid>
        <w:gridCol w:w="1126"/>
        <w:gridCol w:w="1128"/>
        <w:gridCol w:w="1128"/>
        <w:gridCol w:w="1128"/>
        <w:gridCol w:w="1128"/>
      </w:tblGrid>
      <w:tr w:rsidR="00AD478F" w:rsidRPr="00BD5BBA" w:rsidTr="00503C96">
        <w:trPr>
          <w:trHeight w:val="268"/>
        </w:trPr>
        <w:tc>
          <w:tcPr>
            <w:tcW w:w="1126" w:type="dxa"/>
          </w:tcPr>
          <w:p w:rsidR="00AD478F" w:rsidRPr="00BD5BBA" w:rsidRDefault="00AD478F" w:rsidP="00BD5BBA">
            <w:pPr>
              <w:spacing w:line="360" w:lineRule="auto"/>
              <w:jc w:val="both"/>
              <w:rPr>
                <w:rFonts w:ascii="Arial" w:hAnsi="Arial" w:cs="Arial"/>
                <w:b/>
                <w:sz w:val="24"/>
                <w:szCs w:val="24"/>
              </w:rPr>
            </w:pPr>
            <w:r w:rsidRPr="00BD5BBA">
              <w:rPr>
                <w:rFonts w:ascii="Arial" w:hAnsi="Arial" w:cs="Arial"/>
                <w:b/>
                <w:sz w:val="24"/>
                <w:szCs w:val="24"/>
              </w:rPr>
              <w:t>1</w:t>
            </w:r>
          </w:p>
        </w:tc>
        <w:tc>
          <w:tcPr>
            <w:tcW w:w="1128" w:type="dxa"/>
          </w:tcPr>
          <w:p w:rsidR="00AD478F" w:rsidRPr="00BD5BBA" w:rsidRDefault="00AD478F" w:rsidP="00BD5BBA">
            <w:pPr>
              <w:spacing w:line="360" w:lineRule="auto"/>
              <w:jc w:val="both"/>
              <w:rPr>
                <w:rFonts w:ascii="Arial" w:hAnsi="Arial" w:cs="Arial"/>
                <w:b/>
                <w:sz w:val="24"/>
                <w:szCs w:val="24"/>
              </w:rPr>
            </w:pPr>
            <w:r w:rsidRPr="00BD5BBA">
              <w:rPr>
                <w:rFonts w:ascii="Arial" w:hAnsi="Arial" w:cs="Arial"/>
                <w:b/>
                <w:sz w:val="24"/>
                <w:szCs w:val="24"/>
              </w:rPr>
              <w:t>2</w:t>
            </w:r>
          </w:p>
        </w:tc>
        <w:tc>
          <w:tcPr>
            <w:tcW w:w="1128" w:type="dxa"/>
          </w:tcPr>
          <w:p w:rsidR="00AD478F" w:rsidRPr="00BD5BBA" w:rsidRDefault="00AD478F" w:rsidP="00BD5BBA">
            <w:pPr>
              <w:spacing w:line="360" w:lineRule="auto"/>
              <w:jc w:val="both"/>
              <w:rPr>
                <w:rFonts w:ascii="Arial" w:hAnsi="Arial" w:cs="Arial"/>
                <w:b/>
                <w:sz w:val="24"/>
                <w:szCs w:val="24"/>
              </w:rPr>
            </w:pPr>
            <w:r w:rsidRPr="00BD5BBA">
              <w:rPr>
                <w:rFonts w:ascii="Arial" w:hAnsi="Arial" w:cs="Arial"/>
                <w:b/>
                <w:sz w:val="24"/>
                <w:szCs w:val="24"/>
              </w:rPr>
              <w:t>3</w:t>
            </w:r>
          </w:p>
        </w:tc>
        <w:tc>
          <w:tcPr>
            <w:tcW w:w="1128" w:type="dxa"/>
          </w:tcPr>
          <w:p w:rsidR="00AD478F" w:rsidRPr="00BD5BBA" w:rsidRDefault="00AD478F" w:rsidP="00BD5BBA">
            <w:pPr>
              <w:spacing w:line="360" w:lineRule="auto"/>
              <w:jc w:val="both"/>
              <w:rPr>
                <w:rFonts w:ascii="Arial" w:hAnsi="Arial" w:cs="Arial"/>
                <w:b/>
                <w:sz w:val="24"/>
                <w:szCs w:val="24"/>
              </w:rPr>
            </w:pPr>
            <w:r w:rsidRPr="00BD5BBA">
              <w:rPr>
                <w:rFonts w:ascii="Arial" w:hAnsi="Arial" w:cs="Arial"/>
                <w:b/>
                <w:sz w:val="24"/>
                <w:szCs w:val="24"/>
              </w:rPr>
              <w:t>4</w:t>
            </w:r>
          </w:p>
        </w:tc>
        <w:tc>
          <w:tcPr>
            <w:tcW w:w="1128" w:type="dxa"/>
          </w:tcPr>
          <w:p w:rsidR="00AD478F" w:rsidRPr="00BD5BBA" w:rsidRDefault="00AD478F" w:rsidP="00BD5BBA">
            <w:pPr>
              <w:spacing w:line="360" w:lineRule="auto"/>
              <w:jc w:val="both"/>
              <w:rPr>
                <w:rFonts w:ascii="Arial" w:hAnsi="Arial" w:cs="Arial"/>
                <w:b/>
                <w:sz w:val="24"/>
                <w:szCs w:val="24"/>
              </w:rPr>
            </w:pPr>
            <w:r w:rsidRPr="00BD5BBA">
              <w:rPr>
                <w:rFonts w:ascii="Arial" w:hAnsi="Arial" w:cs="Arial"/>
                <w:b/>
                <w:sz w:val="24"/>
                <w:szCs w:val="24"/>
              </w:rPr>
              <w:t>5</w:t>
            </w:r>
          </w:p>
        </w:tc>
      </w:tr>
      <w:tr w:rsidR="00AD478F" w:rsidRPr="00BD5BBA" w:rsidTr="00503C96">
        <w:trPr>
          <w:trHeight w:val="268"/>
        </w:trPr>
        <w:tc>
          <w:tcPr>
            <w:tcW w:w="1126"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Well</w:t>
            </w:r>
          </w:p>
        </w:tc>
        <w:tc>
          <w:tcPr>
            <w:tcW w:w="1128" w:type="dxa"/>
          </w:tcPr>
          <w:p w:rsidR="00AD478F" w:rsidRPr="00BD5BBA" w:rsidRDefault="00AD478F" w:rsidP="00BD5BBA">
            <w:pPr>
              <w:spacing w:line="360" w:lineRule="auto"/>
              <w:jc w:val="both"/>
              <w:rPr>
                <w:rFonts w:ascii="Arial" w:hAnsi="Arial" w:cs="Arial"/>
                <w:sz w:val="24"/>
                <w:szCs w:val="24"/>
              </w:rPr>
            </w:pPr>
          </w:p>
        </w:tc>
        <w:tc>
          <w:tcPr>
            <w:tcW w:w="1128" w:type="dxa"/>
          </w:tcPr>
          <w:p w:rsidR="00AD478F" w:rsidRPr="00BD5BBA" w:rsidRDefault="00AD478F" w:rsidP="00BD5BBA">
            <w:pPr>
              <w:spacing w:line="360" w:lineRule="auto"/>
              <w:jc w:val="both"/>
              <w:rPr>
                <w:rFonts w:ascii="Arial" w:hAnsi="Arial" w:cs="Arial"/>
                <w:sz w:val="24"/>
                <w:szCs w:val="24"/>
              </w:rPr>
            </w:pPr>
          </w:p>
        </w:tc>
        <w:tc>
          <w:tcPr>
            <w:tcW w:w="1128" w:type="dxa"/>
          </w:tcPr>
          <w:p w:rsidR="00AD478F" w:rsidRPr="00BD5BBA" w:rsidRDefault="00AD478F" w:rsidP="00BD5BBA">
            <w:pPr>
              <w:spacing w:line="360" w:lineRule="auto"/>
              <w:jc w:val="both"/>
              <w:rPr>
                <w:rFonts w:ascii="Arial" w:hAnsi="Arial" w:cs="Arial"/>
                <w:sz w:val="24"/>
                <w:szCs w:val="24"/>
              </w:rPr>
            </w:pPr>
          </w:p>
        </w:tc>
        <w:tc>
          <w:tcPr>
            <w:tcW w:w="1128"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Well</w:t>
            </w:r>
          </w:p>
        </w:tc>
      </w:tr>
      <w:tr w:rsidR="00AD478F" w:rsidRPr="00BD5BBA" w:rsidTr="00503C96">
        <w:trPr>
          <w:trHeight w:val="554"/>
        </w:trPr>
        <w:tc>
          <w:tcPr>
            <w:tcW w:w="1126"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Below Standard</w:t>
            </w:r>
          </w:p>
        </w:tc>
        <w:tc>
          <w:tcPr>
            <w:tcW w:w="1128"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Below Standard</w:t>
            </w:r>
          </w:p>
        </w:tc>
        <w:tc>
          <w:tcPr>
            <w:tcW w:w="1128"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Meets Standard</w:t>
            </w:r>
          </w:p>
        </w:tc>
        <w:tc>
          <w:tcPr>
            <w:tcW w:w="1128"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Exceeds Standard</w:t>
            </w:r>
          </w:p>
        </w:tc>
        <w:tc>
          <w:tcPr>
            <w:tcW w:w="1128" w:type="dxa"/>
          </w:tcPr>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Above Standard</w:t>
            </w:r>
          </w:p>
        </w:tc>
      </w:tr>
    </w:tbl>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You are aware of the intrinsic link between engagement and performance management and have had a recent success implementing a more flexible approach to performance appraisal for your previous employer, you are keen to replicate that success in your new role.</w:t>
      </w:r>
    </w:p>
    <w:p w:rsidR="00AD478F" w:rsidRPr="00BD5BBA" w:rsidRDefault="00AD478F" w:rsidP="00BD5BBA">
      <w:pPr>
        <w:spacing w:line="360" w:lineRule="auto"/>
        <w:jc w:val="both"/>
        <w:rPr>
          <w:rFonts w:ascii="Arial" w:hAnsi="Arial" w:cs="Arial"/>
          <w:sz w:val="24"/>
          <w:szCs w:val="24"/>
        </w:rPr>
      </w:pPr>
    </w:p>
    <w:p w:rsidR="00AD478F" w:rsidRPr="00BD5BBA" w:rsidRDefault="00AD478F" w:rsidP="00BD5BBA">
      <w:pPr>
        <w:spacing w:line="360" w:lineRule="auto"/>
        <w:jc w:val="both"/>
        <w:rPr>
          <w:rFonts w:ascii="Arial" w:hAnsi="Arial" w:cs="Arial"/>
          <w:sz w:val="24"/>
          <w:szCs w:val="24"/>
        </w:rPr>
      </w:pPr>
      <w:r w:rsidRPr="00BD5BBA">
        <w:rPr>
          <w:rFonts w:ascii="Arial" w:hAnsi="Arial" w:cs="Arial"/>
          <w:sz w:val="24"/>
          <w:szCs w:val="24"/>
        </w:rPr>
        <w:t>Write a 2500 word business report that makes a case for changing from the current established process to a more contemporary approach to performance appraisal. Offer recommendations on how you</w:t>
      </w:r>
      <w:r w:rsidR="00BD5BBA">
        <w:rPr>
          <w:rFonts w:ascii="Arial" w:hAnsi="Arial" w:cs="Arial"/>
          <w:sz w:val="24"/>
          <w:szCs w:val="24"/>
        </w:rPr>
        <w:t xml:space="preserve"> (the head of the </w:t>
      </w:r>
      <w:proofErr w:type="spellStart"/>
      <w:r w:rsidR="00BD5BBA">
        <w:rPr>
          <w:rFonts w:ascii="Arial" w:hAnsi="Arial" w:cs="Arial"/>
          <w:sz w:val="24"/>
          <w:szCs w:val="24"/>
        </w:rPr>
        <w:t>CoE</w:t>
      </w:r>
      <w:proofErr w:type="spellEnd"/>
      <w:r w:rsidR="00BD5BBA">
        <w:rPr>
          <w:rFonts w:ascii="Arial" w:hAnsi="Arial" w:cs="Arial"/>
          <w:sz w:val="24"/>
          <w:szCs w:val="24"/>
        </w:rPr>
        <w:t>)</w:t>
      </w:r>
      <w:r w:rsidRPr="00BD5BBA">
        <w:rPr>
          <w:rFonts w:ascii="Arial" w:hAnsi="Arial" w:cs="Arial"/>
          <w:sz w:val="24"/>
          <w:szCs w:val="24"/>
        </w:rPr>
        <w:t xml:space="preserve"> will approach the implementation of the new process with reference to change management techniques. </w:t>
      </w:r>
    </w:p>
    <w:p w:rsidR="00704CDA" w:rsidRPr="00AD478F" w:rsidRDefault="00704CDA" w:rsidP="00A67FB1">
      <w:pPr>
        <w:ind w:left="720"/>
        <w:rPr>
          <w:rFonts w:ascii="Arial" w:hAnsi="Arial" w:cs="Arial"/>
          <w:sz w:val="22"/>
          <w:szCs w:val="22"/>
        </w:rPr>
      </w:pPr>
    </w:p>
    <w:p w:rsidR="00152E9D" w:rsidRPr="00AD478F" w:rsidRDefault="00152E9D" w:rsidP="00AD478F">
      <w:pPr>
        <w:rPr>
          <w:rFonts w:ascii="Arial" w:hAnsi="Arial" w:cs="Arial"/>
          <w:sz w:val="22"/>
          <w:szCs w:val="22"/>
        </w:rPr>
      </w:pPr>
    </w:p>
    <w:p w:rsidR="00153CF0" w:rsidRDefault="00153CF0">
      <w:pPr>
        <w:rPr>
          <w:rFonts w:ascii="Arial" w:hAnsi="Arial" w:cs="Arial"/>
          <w:sz w:val="22"/>
          <w:szCs w:val="22"/>
        </w:rPr>
      </w:pPr>
      <w:r>
        <w:rPr>
          <w:rFonts w:ascii="Arial" w:hAnsi="Arial" w:cs="Arial"/>
          <w:sz w:val="22"/>
          <w:szCs w:val="22"/>
        </w:rPr>
        <w:br w:type="page"/>
      </w:r>
    </w:p>
    <w:p w:rsidR="00152E9D" w:rsidRPr="00AD478F"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D3506">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D3506" w:rsidRPr="00401CE6" w:rsidRDefault="008042F0" w:rsidP="004D350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3506" w:rsidRPr="00DF1B96">
        <w:rPr>
          <w:rFonts w:ascii="Arial" w:hAnsi="Arial" w:cs="Arial"/>
          <w:i/>
          <w:sz w:val="22"/>
          <w:szCs w:val="22"/>
        </w:rPr>
        <w:t>Yo</w:t>
      </w:r>
      <w:r w:rsidR="004D3506">
        <w:rPr>
          <w:rFonts w:ascii="Arial" w:hAnsi="Arial" w:cs="Arial"/>
          <w:i/>
          <w:sz w:val="22"/>
          <w:szCs w:val="22"/>
        </w:rPr>
        <w:t>u should aim for a minimum of 25</w:t>
      </w:r>
      <w:r w:rsidR="004D3506" w:rsidRPr="00DF1B96">
        <w:rPr>
          <w:rFonts w:ascii="Arial" w:hAnsi="Arial" w:cs="Arial"/>
          <w:i/>
          <w:sz w:val="22"/>
          <w:szCs w:val="22"/>
        </w:rPr>
        <w:t xml:space="preserve"> references from relevant and credible sources</w:t>
      </w:r>
      <w:r w:rsidR="004D3506">
        <w:rPr>
          <w:rFonts w:ascii="Arial" w:hAnsi="Arial" w:cs="Arial"/>
          <w:i/>
          <w:sz w:val="22"/>
          <w:szCs w:val="22"/>
        </w:rPr>
        <w:t xml:space="preserve">. </w:t>
      </w:r>
      <w:r w:rsidR="004D3506" w:rsidRPr="00401CE6">
        <w:rPr>
          <w:rFonts w:ascii="Arial" w:hAnsi="Arial" w:cs="Arial"/>
          <w:i/>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004D3506">
        <w:rPr>
          <w:rFonts w:ascii="Arial" w:hAnsi="Arial" w:cs="Arial"/>
          <w:i/>
          <w:sz w:val="22"/>
          <w:szCs w:val="22"/>
        </w:rPr>
        <w:t xml:space="preserve"> </w:t>
      </w:r>
      <w:r w:rsidR="004D3506" w:rsidRPr="00DF1B96">
        <w:rPr>
          <w:rFonts w:ascii="Arial" w:hAnsi="Arial" w:cs="Arial"/>
          <w:i/>
          <w:sz w:val="22"/>
          <w:szCs w:val="22"/>
        </w:rPr>
        <w:t>Marks will be awarded for consistent application of Harvard referencing convention.</w:t>
      </w:r>
    </w:p>
    <w:p w:rsidR="004D3506" w:rsidRPr="00A406E5" w:rsidRDefault="004D3506" w:rsidP="004D3506">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3506">
        <w:rPr>
          <w:rFonts w:ascii="Arial" w:hAnsi="Arial" w:cs="Arial"/>
          <w:i/>
          <w:sz w:val="22"/>
          <w:szCs w:val="22"/>
        </w:rPr>
        <w:t xml:space="preserve">You should demonstrate knowledge of the models and theories associated with performance management and engagement, and identify how they impact upon one another.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D3506" w:rsidRPr="00A406E5" w:rsidRDefault="008042F0" w:rsidP="004D350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3506">
        <w:rPr>
          <w:rFonts w:ascii="Arial" w:hAnsi="Arial" w:cs="Arial"/>
          <w:i/>
          <w:sz w:val="22"/>
          <w:szCs w:val="22"/>
        </w:rPr>
        <w:t xml:space="preserve">Evidence of ability to critically evaluate sources and use them to underpin the claims you make. Work must be appropriately underpinned with reference to scholarly and contemporary research appropriate to the level of study.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3506">
        <w:rPr>
          <w:rFonts w:ascii="Arial" w:hAnsi="Arial" w:cs="Arial"/>
          <w:i/>
          <w:sz w:val="22"/>
          <w:szCs w:val="22"/>
        </w:rPr>
        <w:t xml:space="preserve">Evidence of application of models to real world practice and use of benchmarking to support recommendations.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D3506" w:rsidRDefault="008042F0" w:rsidP="004D35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3506">
        <w:rPr>
          <w:rFonts w:ascii="Arial" w:hAnsi="Arial" w:cs="Arial"/>
          <w:i/>
          <w:sz w:val="22"/>
          <w:szCs w:val="22"/>
        </w:rPr>
        <w:t>This assignment should be</w:t>
      </w:r>
    </w:p>
    <w:p w:rsidR="004D3506" w:rsidRDefault="004D3506" w:rsidP="004D3506">
      <w:pPr>
        <w:jc w:val="both"/>
        <w:rPr>
          <w:rFonts w:ascii="Arial" w:hAnsi="Arial" w:cs="Arial"/>
          <w:i/>
          <w:sz w:val="22"/>
          <w:szCs w:val="22"/>
        </w:rPr>
      </w:pP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 xml:space="preserve">Writing: Written in </w:t>
      </w:r>
      <w:r w:rsidRPr="00135368">
        <w:rPr>
          <w:rFonts w:ascii="Arial" w:hAnsi="Arial" w:cs="Arial"/>
          <w:b/>
          <w:sz w:val="22"/>
          <w:szCs w:val="22"/>
        </w:rPr>
        <w:t>UK</w:t>
      </w:r>
      <w:r>
        <w:rPr>
          <w:rFonts w:ascii="Arial" w:hAnsi="Arial" w:cs="Arial"/>
          <w:sz w:val="22"/>
          <w:szCs w:val="22"/>
        </w:rPr>
        <w:t xml:space="preserve"> </w:t>
      </w:r>
      <w:r w:rsidRPr="00ED3FD1">
        <w:rPr>
          <w:rFonts w:ascii="Arial" w:hAnsi="Arial" w:cs="Arial"/>
          <w:sz w:val="22"/>
          <w:szCs w:val="22"/>
        </w:rPr>
        <w:t>English in an appropriate business/academic style using Microsoft Word</w:t>
      </w: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Focus: Focus only on the tasks set in the assignment.</w:t>
      </w:r>
    </w:p>
    <w:p w:rsidR="004D3506" w:rsidRPr="00153CF0" w:rsidRDefault="004D3506" w:rsidP="00534D83">
      <w:pPr>
        <w:numPr>
          <w:ilvl w:val="0"/>
          <w:numId w:val="7"/>
        </w:numPr>
        <w:jc w:val="both"/>
        <w:rPr>
          <w:rFonts w:ascii="Arial" w:hAnsi="Arial" w:cs="Arial"/>
          <w:sz w:val="22"/>
          <w:szCs w:val="22"/>
        </w:rPr>
      </w:pPr>
      <w:r w:rsidRPr="00153CF0">
        <w:rPr>
          <w:rFonts w:ascii="Arial" w:hAnsi="Arial" w:cs="Arial"/>
          <w:sz w:val="22"/>
          <w:szCs w:val="22"/>
        </w:rPr>
        <w:t xml:space="preserve">Length: 2,500 words +/- 10% (Marks will be taken off for </w:t>
      </w:r>
      <w:r w:rsidR="00153CF0" w:rsidRPr="00153CF0">
        <w:rPr>
          <w:rFonts w:ascii="Arial" w:hAnsi="Arial" w:cs="Arial"/>
          <w:sz w:val="22"/>
          <w:szCs w:val="22"/>
        </w:rPr>
        <w:t>Transferable Skills for Life and Professional Practice</w:t>
      </w:r>
      <w:r w:rsidR="00153CF0" w:rsidRPr="00153CF0">
        <w:rPr>
          <w:rFonts w:ascii="Arial" w:hAnsi="Arial" w:cs="Arial"/>
          <w:b/>
          <w:sz w:val="22"/>
          <w:szCs w:val="22"/>
        </w:rPr>
        <w:t xml:space="preserve"> </w:t>
      </w:r>
      <w:r w:rsidRPr="00153CF0">
        <w:rPr>
          <w:rFonts w:ascii="Arial" w:hAnsi="Arial" w:cs="Arial"/>
          <w:sz w:val="22"/>
          <w:szCs w:val="22"/>
        </w:rPr>
        <w:t>where the word count is exceeded)</w:t>
      </w: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Formatting: Typed on A4 paper in Times New Roman or Arial font 12 with at least 2.5 centimetre space at each edge, double spaced and pages numbered.</w:t>
      </w:r>
    </w:p>
    <w:p w:rsidR="004D3506" w:rsidRPr="00394C37" w:rsidRDefault="004D3506" w:rsidP="004D3506">
      <w:pPr>
        <w:numPr>
          <w:ilvl w:val="0"/>
          <w:numId w:val="7"/>
        </w:numPr>
        <w:jc w:val="both"/>
        <w:rPr>
          <w:rFonts w:ascii="Arial" w:hAnsi="Arial" w:cs="Arial"/>
          <w:sz w:val="22"/>
          <w:szCs w:val="22"/>
        </w:rPr>
      </w:pPr>
      <w:r>
        <w:rPr>
          <w:rFonts w:ascii="Arial" w:hAnsi="Arial" w:cs="Arial"/>
          <w:sz w:val="22"/>
          <w:szCs w:val="22"/>
        </w:rPr>
        <w:t>Document format: Report,</w:t>
      </w:r>
      <w:r w:rsidRPr="00394C37">
        <w:rPr>
          <w:rFonts w:ascii="Arial" w:hAnsi="Arial" w:cs="Arial"/>
          <w:sz w:val="22"/>
          <w:szCs w:val="22"/>
        </w:rPr>
        <w:t xml:space="preserve"> with a clear title page, course, and name or ID number on a cover sheet and including a reference list using Harvard referencing throughout. </w:t>
      </w:r>
    </w:p>
    <w:p w:rsidR="004D3506" w:rsidRDefault="004D3506" w:rsidP="004D3506">
      <w:pPr>
        <w:jc w:val="both"/>
        <w:rPr>
          <w:rFonts w:ascii="Arial" w:hAnsi="Arial" w:cs="Arial"/>
          <w:b/>
          <w:sz w:val="22"/>
          <w:szCs w:val="22"/>
        </w:rPr>
      </w:pPr>
    </w:p>
    <w:p w:rsidR="004D3506" w:rsidRPr="00ED3FD1" w:rsidRDefault="004D3506" w:rsidP="004D3506">
      <w:pPr>
        <w:jc w:val="both"/>
        <w:rPr>
          <w:rFonts w:ascii="Arial" w:hAnsi="Arial" w:cs="Arial"/>
          <w:b/>
          <w:sz w:val="22"/>
          <w:szCs w:val="22"/>
        </w:rPr>
      </w:pPr>
      <w:r w:rsidRPr="00ED3FD1">
        <w:rPr>
          <w:rFonts w:ascii="Arial" w:hAnsi="Arial" w:cs="Arial"/>
          <w:b/>
          <w:sz w:val="22"/>
          <w:szCs w:val="22"/>
        </w:rPr>
        <w:t>Additional Information</w:t>
      </w:r>
    </w:p>
    <w:p w:rsidR="004D3506" w:rsidRPr="00ED3FD1" w:rsidRDefault="004D3506" w:rsidP="004D3506">
      <w:pPr>
        <w:jc w:val="both"/>
        <w:rPr>
          <w:rFonts w:ascii="Arial" w:hAnsi="Arial" w:cs="Arial"/>
          <w:b/>
          <w:sz w:val="22"/>
          <w:szCs w:val="22"/>
        </w:rPr>
      </w:pPr>
    </w:p>
    <w:p w:rsidR="004D3506" w:rsidRPr="00ED3FD1" w:rsidRDefault="004D3506" w:rsidP="004D3506">
      <w:pPr>
        <w:jc w:val="both"/>
        <w:rPr>
          <w:rFonts w:ascii="Arial" w:hAnsi="Arial" w:cs="Arial"/>
          <w:b/>
          <w:sz w:val="22"/>
          <w:szCs w:val="22"/>
        </w:rPr>
      </w:pPr>
      <w:r w:rsidRPr="00ED3FD1">
        <w:rPr>
          <w:rFonts w:ascii="Arial" w:hAnsi="Arial" w:cs="Arial"/>
          <w:b/>
          <w:sz w:val="22"/>
          <w:szCs w:val="22"/>
        </w:rPr>
        <w:t>Essential Resources:</w:t>
      </w: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rsidR="004D3506" w:rsidRPr="00ED3FD1" w:rsidRDefault="004D3506" w:rsidP="004D3506">
      <w:pPr>
        <w:numPr>
          <w:ilvl w:val="0"/>
          <w:numId w:val="7"/>
        </w:numPr>
        <w:jc w:val="both"/>
        <w:rPr>
          <w:rFonts w:ascii="Arial" w:hAnsi="Arial" w:cs="Arial"/>
          <w:sz w:val="22"/>
          <w:szCs w:val="22"/>
        </w:rPr>
      </w:pPr>
      <w:r w:rsidRPr="00ED3FD1">
        <w:rPr>
          <w:rFonts w:ascii="Arial" w:hAnsi="Arial" w:cs="Arial"/>
          <w:sz w:val="22"/>
          <w:szCs w:val="22"/>
        </w:rPr>
        <w:t xml:space="preserve">UWTSD References Guide </w:t>
      </w:r>
      <w:hyperlink r:id="rId9" w:history="1">
        <w:r w:rsidRPr="00ED3FD1">
          <w:rPr>
            <w:rStyle w:val="Hyperlink"/>
            <w:rFonts w:ascii="Arial" w:hAnsi="Arial" w:cs="Arial"/>
            <w:sz w:val="22"/>
            <w:szCs w:val="22"/>
          </w:rPr>
          <w:t>https://www.uwtsd.ac.uk/library/infoskills/referencing-guides/</w:t>
        </w:r>
      </w:hyperlink>
      <w:r w:rsidRPr="00ED3FD1">
        <w:rPr>
          <w:rFonts w:ascii="Arial" w:hAnsi="Arial" w:cs="Arial"/>
          <w:sz w:val="22"/>
          <w:szCs w:val="22"/>
        </w:rPr>
        <w:t xml:space="preserve"> </w:t>
      </w:r>
    </w:p>
    <w:p w:rsidR="004D3506" w:rsidRPr="00FF57BF" w:rsidRDefault="004D3506" w:rsidP="004D3506">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CF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3CF0">
            <w:pP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CF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CF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CF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3C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363D" w:rsidRDefault="0050363D">
      <w:r>
        <w:separator/>
      </w:r>
    </w:p>
  </w:endnote>
  <w:endnote w:type="continuationSeparator" w:id="0">
    <w:p w:rsidR="0050363D" w:rsidRDefault="00503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473B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473B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363D" w:rsidRDefault="0050363D">
      <w:r>
        <w:separator/>
      </w:r>
    </w:p>
  </w:footnote>
  <w:footnote w:type="continuationSeparator" w:id="0">
    <w:p w:rsidR="0050363D" w:rsidRDefault="005036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13B1F"/>
    <w:multiLevelType w:val="hybridMultilevel"/>
    <w:tmpl w:val="B1D6EB58"/>
    <w:lvl w:ilvl="0" w:tplc="08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424FE"/>
    <w:multiLevelType w:val="hybridMultilevel"/>
    <w:tmpl w:val="DE7AA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93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3CF0"/>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55C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675"/>
    <w:rsid w:val="004046A9"/>
    <w:rsid w:val="00404C50"/>
    <w:rsid w:val="00423934"/>
    <w:rsid w:val="00426244"/>
    <w:rsid w:val="004473B6"/>
    <w:rsid w:val="004652D0"/>
    <w:rsid w:val="00470A38"/>
    <w:rsid w:val="004874DE"/>
    <w:rsid w:val="004B5334"/>
    <w:rsid w:val="004B6C14"/>
    <w:rsid w:val="004C4F19"/>
    <w:rsid w:val="004D3506"/>
    <w:rsid w:val="004D5E9B"/>
    <w:rsid w:val="004D63D9"/>
    <w:rsid w:val="004E6585"/>
    <w:rsid w:val="0050249F"/>
    <w:rsid w:val="0050363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42A"/>
    <w:rsid w:val="006062A3"/>
    <w:rsid w:val="00610E08"/>
    <w:rsid w:val="006122C3"/>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4CDA"/>
    <w:rsid w:val="007366DF"/>
    <w:rsid w:val="00757839"/>
    <w:rsid w:val="00770C81"/>
    <w:rsid w:val="00791024"/>
    <w:rsid w:val="00793F0A"/>
    <w:rsid w:val="007A2657"/>
    <w:rsid w:val="007C682C"/>
    <w:rsid w:val="007D2385"/>
    <w:rsid w:val="007E6F99"/>
    <w:rsid w:val="007F214F"/>
    <w:rsid w:val="00800069"/>
    <w:rsid w:val="008042F0"/>
    <w:rsid w:val="008257B2"/>
    <w:rsid w:val="008310A0"/>
    <w:rsid w:val="00835D29"/>
    <w:rsid w:val="00842E7F"/>
    <w:rsid w:val="00852933"/>
    <w:rsid w:val="008566E5"/>
    <w:rsid w:val="008566FE"/>
    <w:rsid w:val="00865B46"/>
    <w:rsid w:val="00896134"/>
    <w:rsid w:val="008A62BC"/>
    <w:rsid w:val="008B43E7"/>
    <w:rsid w:val="008D763F"/>
    <w:rsid w:val="008F036F"/>
    <w:rsid w:val="008F1308"/>
    <w:rsid w:val="008F2B01"/>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78F"/>
    <w:rsid w:val="00AE41A6"/>
    <w:rsid w:val="00AF0E34"/>
    <w:rsid w:val="00AF271D"/>
    <w:rsid w:val="00AF56C2"/>
    <w:rsid w:val="00B004E6"/>
    <w:rsid w:val="00B0744D"/>
    <w:rsid w:val="00B35189"/>
    <w:rsid w:val="00B50EA8"/>
    <w:rsid w:val="00B64082"/>
    <w:rsid w:val="00B72325"/>
    <w:rsid w:val="00B81AD3"/>
    <w:rsid w:val="00B829D8"/>
    <w:rsid w:val="00B84B5B"/>
    <w:rsid w:val="00B86446"/>
    <w:rsid w:val="00BA1176"/>
    <w:rsid w:val="00BD5BBA"/>
    <w:rsid w:val="00BE0B01"/>
    <w:rsid w:val="00BE79C7"/>
    <w:rsid w:val="00BF3CB5"/>
    <w:rsid w:val="00C01A3F"/>
    <w:rsid w:val="00C073F1"/>
    <w:rsid w:val="00C1285B"/>
    <w:rsid w:val="00C1361B"/>
    <w:rsid w:val="00C14E1F"/>
    <w:rsid w:val="00C315AF"/>
    <w:rsid w:val="00C36D9A"/>
    <w:rsid w:val="00C42598"/>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1658"/>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A823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704CDA"/>
    <w:pPr>
      <w:overflowPunct w:val="0"/>
      <w:autoSpaceDE w:val="0"/>
      <w:autoSpaceDN w:val="0"/>
      <w:adjustRightInd w:val="0"/>
      <w:textAlignment w:val="baseline"/>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infoskills/referencing-guid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40</TotalTime>
  <Pages>1</Pages>
  <Words>3889</Words>
  <Characters>22171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Julie Hayward</cp:lastModifiedBy>
  <cp:revision>9</cp:revision>
  <cp:lastPrinted>2014-10-10T07:42:00Z</cp:lastPrinted>
  <dcterms:created xsi:type="dcterms:W3CDTF">2019-07-04T15:21:00Z</dcterms:created>
  <dcterms:modified xsi:type="dcterms:W3CDTF">2019-08-13T12:29:00Z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