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044A1" w14:textId="5AB20DDC" w:rsidR="005B2BEF" w:rsidRDefault="005B2BEF">
      <w:pPr>
        <w:pStyle w:val="Title"/>
      </w:pPr>
      <w:r>
        <w:t xml:space="preserve">MUSTAQEEM HUSSAIN </w:t>
      </w:r>
    </w:p>
    <w:p w14:paraId="254E2019" w14:textId="0F23B303" w:rsidR="005B2BEF" w:rsidRPr="00334097" w:rsidRDefault="00334097" w:rsidP="005B2BEF">
      <w:pPr>
        <w:rPr>
          <w:rFonts w:ascii="Arial" w:hAnsi="Arial" w:cs="Arial"/>
          <w:sz w:val="28"/>
          <w:szCs w:val="28"/>
        </w:rPr>
      </w:pPr>
      <w:r>
        <w:rPr>
          <w:rFonts w:ascii="Arial" w:hAnsi="Arial" w:cs="Arial"/>
          <w:sz w:val="28"/>
          <w:szCs w:val="28"/>
        </w:rPr>
        <w:t>2610559</w:t>
      </w:r>
    </w:p>
    <w:p w14:paraId="7AB757A9" w14:textId="77777777" w:rsidR="005B2BEF" w:rsidRDefault="005B2BEF">
      <w:pPr>
        <w:pStyle w:val="Title"/>
      </w:pPr>
    </w:p>
    <w:p w14:paraId="0BCAAB8A" w14:textId="2A256B4A" w:rsidR="006F02DF" w:rsidRPr="00404B88" w:rsidRDefault="00411E9B">
      <w:pPr>
        <w:pStyle w:val="Title"/>
        <w:rPr>
          <w:rFonts w:ascii="Arial" w:hAnsi="Arial" w:cs="Arial"/>
          <w:sz w:val="22"/>
          <w:szCs w:val="22"/>
        </w:rPr>
      </w:pPr>
      <w:r>
        <w:t xml:space="preserve"> </w:t>
      </w:r>
      <w:r w:rsidRPr="00404B88">
        <w:rPr>
          <w:rFonts w:ascii="Arial" w:hAnsi="Arial" w:cs="Arial"/>
          <w:sz w:val="22"/>
          <w:szCs w:val="22"/>
        </w:rPr>
        <w:t xml:space="preserve">TEEL </w:t>
      </w:r>
    </w:p>
    <w:p w14:paraId="792389E6" w14:textId="77777777" w:rsidR="006F02DF" w:rsidRPr="00404B88" w:rsidRDefault="00411E9B">
      <w:pPr>
        <w:rPr>
          <w:rFonts w:ascii="Arial" w:hAnsi="Arial" w:cs="Arial"/>
          <w:sz w:val="22"/>
        </w:rPr>
      </w:pPr>
      <w:r w:rsidRPr="00404B88">
        <w:rPr>
          <w:rFonts w:ascii="Arial" w:hAnsi="Arial" w:cs="Arial"/>
          <w:sz w:val="22"/>
        </w:rPr>
        <w:t>Section A  Identifying and selecting TEEL components</w:t>
      </w:r>
    </w:p>
    <w:p w14:paraId="636E224E"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1  Identify the TEEL structure</w:t>
      </w:r>
    </w:p>
    <w:p w14:paraId="1326FDCE" w14:textId="77777777" w:rsidR="006F02DF" w:rsidRPr="00404B88" w:rsidRDefault="00411E9B">
      <w:pPr>
        <w:rPr>
          <w:rFonts w:ascii="Arial" w:hAnsi="Arial" w:cs="Arial"/>
          <w:sz w:val="22"/>
        </w:rPr>
      </w:pPr>
      <w:r w:rsidRPr="00404B88">
        <w:rPr>
          <w:rFonts w:ascii="Arial" w:hAnsi="Arial" w:cs="Arial"/>
          <w:sz w:val="22"/>
        </w:rPr>
        <w:t>T = Topic sentence     EXP = Explanation     E = Evidence or example     L = Link sentence</w:t>
      </w:r>
    </w:p>
    <w:p w14:paraId="59E377CA" w14:textId="77777777" w:rsidR="006F02DF" w:rsidRPr="00404B88" w:rsidRDefault="00411E9B">
      <w:pPr>
        <w:rPr>
          <w:rFonts w:ascii="Arial" w:hAnsi="Arial" w:cs="Arial"/>
          <w:sz w:val="22"/>
        </w:rPr>
      </w:pPr>
      <w:r w:rsidRPr="00404B88">
        <w:rPr>
          <w:rFonts w:ascii="Arial" w:hAnsi="Arial" w:cs="Arial"/>
          <w:sz w:val="22"/>
        </w:rPr>
        <w:t>[T] Using data to make business decisions improves efficiency and reduces risk. [EXP] Many businesses now analyse data to guide pricing, stock levels, and planning. [E] Research from McKinsey Global Institute (2017) found that data-driven organisations are significantly more likely to acquire customers and be profitable than those that rely on intuition. [EXP] The research suggests that using data can directly improve business performance and that effective use of data involves more than simply collecting information. [EXP] Additionally, businesses must use the data to make informed decisions. [E] For example, data can highlight which products are selling well and which are not, allowing managers to adjust quickly and reduce waste. [L] Overall, using data supports more accurate and effective business decision making.</w:t>
      </w:r>
    </w:p>
    <w:p w14:paraId="067763D1" w14:textId="77777777" w:rsidR="006F02DF" w:rsidRPr="00404B88" w:rsidRDefault="00411E9B">
      <w:pPr>
        <w:rPr>
          <w:rFonts w:ascii="Arial" w:hAnsi="Arial" w:cs="Arial"/>
          <w:sz w:val="22"/>
        </w:rPr>
      </w:pPr>
      <w:r w:rsidRPr="00404B88">
        <w:rPr>
          <w:rFonts w:ascii="Arial" w:hAnsi="Arial" w:cs="Arial"/>
          <w:sz w:val="22"/>
        </w:rPr>
        <w:t>Note: The original worksheet has six brackets for seven sentences. The unbracketed second sentence is an explanation (EXP).</w:t>
      </w:r>
    </w:p>
    <w:p w14:paraId="2D3CFDD4"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2  Cohesive devices</w:t>
      </w:r>
    </w:p>
    <w:p w14:paraId="17E26AA3" w14:textId="77777777" w:rsidR="006F02DF" w:rsidRPr="00404B88" w:rsidRDefault="00411E9B">
      <w:pPr>
        <w:rPr>
          <w:rFonts w:ascii="Arial" w:hAnsi="Arial" w:cs="Arial"/>
          <w:sz w:val="22"/>
        </w:rPr>
      </w:pPr>
      <w:r w:rsidRPr="00404B88">
        <w:rPr>
          <w:rFonts w:ascii="Arial" w:hAnsi="Arial" w:cs="Arial"/>
          <w:sz w:val="22"/>
        </w:rPr>
        <w:t>In the paragraph above, the cohesive devices are underlined here:</w:t>
      </w:r>
    </w:p>
    <w:p w14:paraId="6421A0AA" w14:textId="77777777" w:rsidR="006F02DF" w:rsidRPr="00404B88" w:rsidRDefault="00411E9B">
      <w:pPr>
        <w:rPr>
          <w:rFonts w:ascii="Arial" w:hAnsi="Arial" w:cs="Arial"/>
          <w:sz w:val="22"/>
        </w:rPr>
      </w:pPr>
      <w:r w:rsidRPr="00404B88">
        <w:rPr>
          <w:rFonts w:ascii="Arial" w:hAnsi="Arial" w:cs="Arial"/>
          <w:sz w:val="22"/>
          <w:u w:val="single"/>
        </w:rPr>
        <w:t>The research</w:t>
      </w:r>
      <w:r w:rsidRPr="00404B88">
        <w:rPr>
          <w:rFonts w:ascii="Arial" w:hAnsi="Arial" w:cs="Arial"/>
          <w:sz w:val="22"/>
        </w:rPr>
        <w:t xml:space="preserve"> suggests that using data can directly improve business performance. </w:t>
      </w:r>
      <w:r w:rsidRPr="00404B88">
        <w:rPr>
          <w:rFonts w:ascii="Arial" w:hAnsi="Arial" w:cs="Arial"/>
          <w:sz w:val="22"/>
          <w:u w:val="single"/>
        </w:rPr>
        <w:t>Additionally</w:t>
      </w:r>
      <w:r w:rsidRPr="00404B88">
        <w:rPr>
          <w:rFonts w:ascii="Arial" w:hAnsi="Arial" w:cs="Arial"/>
          <w:sz w:val="22"/>
        </w:rPr>
        <w:t xml:space="preserve"> businesses must use the data to make informed decisions. </w:t>
      </w:r>
      <w:r w:rsidRPr="00404B88">
        <w:rPr>
          <w:rFonts w:ascii="Arial" w:hAnsi="Arial" w:cs="Arial"/>
          <w:sz w:val="22"/>
          <w:u w:val="single"/>
        </w:rPr>
        <w:t>For example</w:t>
      </w:r>
      <w:r w:rsidRPr="00404B88">
        <w:rPr>
          <w:rFonts w:ascii="Arial" w:hAnsi="Arial" w:cs="Arial"/>
          <w:sz w:val="22"/>
        </w:rPr>
        <w:t xml:space="preserve"> data can highlight which products are selling well. </w:t>
      </w:r>
      <w:r w:rsidRPr="00404B88">
        <w:rPr>
          <w:rFonts w:ascii="Arial" w:hAnsi="Arial" w:cs="Arial"/>
          <w:sz w:val="22"/>
          <w:u w:val="single"/>
        </w:rPr>
        <w:t>Overall</w:t>
      </w:r>
      <w:r w:rsidRPr="00404B88">
        <w:rPr>
          <w:rFonts w:ascii="Arial" w:hAnsi="Arial" w:cs="Arial"/>
          <w:sz w:val="22"/>
        </w:rPr>
        <w:t xml:space="preserve"> using data supports more accurate and effective business decision making. </w:t>
      </w:r>
    </w:p>
    <w:p w14:paraId="791D9576" w14:textId="77777777" w:rsidR="006F02DF" w:rsidRPr="00404B88" w:rsidRDefault="00411E9B">
      <w:pPr>
        <w:rPr>
          <w:rFonts w:ascii="Arial" w:hAnsi="Arial" w:cs="Arial"/>
          <w:sz w:val="22"/>
        </w:rPr>
      </w:pPr>
      <w:r w:rsidRPr="00404B88">
        <w:rPr>
          <w:rFonts w:ascii="Arial" w:hAnsi="Arial" w:cs="Arial"/>
          <w:sz w:val="22"/>
        </w:rPr>
        <w:t>a. Device: Additionally.  Purpose: Adds another related point to develop the argument.</w:t>
      </w:r>
    </w:p>
    <w:p w14:paraId="7EFBCBCC" w14:textId="77777777" w:rsidR="006F02DF" w:rsidRPr="00404B88" w:rsidRDefault="00411E9B">
      <w:pPr>
        <w:rPr>
          <w:rFonts w:ascii="Arial" w:hAnsi="Arial" w:cs="Arial"/>
          <w:sz w:val="22"/>
        </w:rPr>
      </w:pPr>
      <w:r w:rsidRPr="00404B88">
        <w:rPr>
          <w:rFonts w:ascii="Arial" w:hAnsi="Arial" w:cs="Arial"/>
          <w:sz w:val="22"/>
        </w:rPr>
        <w:t>b. Device: For example.  Purpose: Introduces a practical example that supports the point.</w:t>
      </w:r>
    </w:p>
    <w:p w14:paraId="1CC63B96" w14:textId="77777777" w:rsidR="006F02DF" w:rsidRPr="00404B88" w:rsidRDefault="00411E9B">
      <w:pPr>
        <w:rPr>
          <w:rFonts w:ascii="Arial" w:hAnsi="Arial" w:cs="Arial"/>
          <w:sz w:val="22"/>
        </w:rPr>
      </w:pPr>
      <w:r w:rsidRPr="00404B88">
        <w:rPr>
          <w:rFonts w:ascii="Arial" w:hAnsi="Arial" w:cs="Arial"/>
          <w:sz w:val="22"/>
        </w:rPr>
        <w:t>c. Device: Overall.  Purpose: Signals the concluding link back to the main argument.</w:t>
      </w:r>
    </w:p>
    <w:p w14:paraId="7BE8A14F" w14:textId="77777777" w:rsidR="006F02DF" w:rsidRPr="00404B88" w:rsidRDefault="00411E9B">
      <w:pPr>
        <w:rPr>
          <w:rFonts w:ascii="Arial" w:hAnsi="Arial" w:cs="Arial"/>
          <w:sz w:val="22"/>
        </w:rPr>
      </w:pPr>
      <w:r w:rsidRPr="00404B88">
        <w:rPr>
          <w:rFonts w:ascii="Arial" w:hAnsi="Arial" w:cs="Arial"/>
          <w:sz w:val="22"/>
        </w:rPr>
        <w:t>Also present: “The research” refers back to the McKinsey study and connects the evidence to the explanation.</w:t>
      </w:r>
    </w:p>
    <w:p w14:paraId="26816044"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3  Strongest topic sentence</w:t>
      </w:r>
    </w:p>
    <w:p w14:paraId="4C56E140" w14:textId="77777777" w:rsidR="006F02DF" w:rsidRPr="00404B88" w:rsidRDefault="00411E9B">
      <w:pPr>
        <w:rPr>
          <w:rFonts w:ascii="Arial" w:hAnsi="Arial" w:cs="Arial"/>
          <w:sz w:val="22"/>
        </w:rPr>
      </w:pPr>
      <w:r w:rsidRPr="00404B88">
        <w:rPr>
          <w:rFonts w:ascii="Arial" w:hAnsi="Arial" w:cs="Arial"/>
          <w:sz w:val="22"/>
        </w:rPr>
        <w:t>Answer: C. Good customer service can improve customer satisfaction and encourage customers to return to a business.</w:t>
      </w:r>
    </w:p>
    <w:p w14:paraId="3C0C3834"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4  Strongest explanation sentence</w:t>
      </w:r>
    </w:p>
    <w:p w14:paraId="3BD50892" w14:textId="77777777" w:rsidR="006F02DF" w:rsidRPr="00404B88" w:rsidRDefault="00411E9B">
      <w:pPr>
        <w:rPr>
          <w:rFonts w:ascii="Arial" w:hAnsi="Arial" w:cs="Arial"/>
          <w:sz w:val="22"/>
        </w:rPr>
      </w:pPr>
      <w:r w:rsidRPr="00404B88">
        <w:rPr>
          <w:rFonts w:ascii="Arial" w:hAnsi="Arial" w:cs="Arial"/>
          <w:sz w:val="22"/>
        </w:rPr>
        <w:t>Answer: A. This is because employees can divide tasks, share ideas, and solve problems together more efficiently.</w:t>
      </w:r>
    </w:p>
    <w:p w14:paraId="76B68F2B"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5  Strongest evidence</w:t>
      </w:r>
    </w:p>
    <w:p w14:paraId="549F656C" w14:textId="77777777" w:rsidR="006F02DF" w:rsidRPr="00404B88" w:rsidRDefault="00411E9B">
      <w:pPr>
        <w:rPr>
          <w:rFonts w:ascii="Arial" w:hAnsi="Arial" w:cs="Arial"/>
          <w:sz w:val="22"/>
        </w:rPr>
      </w:pPr>
      <w:r w:rsidRPr="00404B88">
        <w:rPr>
          <w:rFonts w:ascii="Arial" w:hAnsi="Arial" w:cs="Arial"/>
          <w:sz w:val="22"/>
        </w:rPr>
        <w:t>Answer: B. Research by LinkedIn (2023) found that 94% of employees said they would stay longer at a company that invests in their learning.</w:t>
      </w:r>
    </w:p>
    <w:p w14:paraId="0202C35E"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6  Best linking sentence</w:t>
      </w:r>
    </w:p>
    <w:p w14:paraId="3F0DAC8A" w14:textId="77777777" w:rsidR="006F02DF" w:rsidRPr="00404B88" w:rsidRDefault="00411E9B">
      <w:pPr>
        <w:rPr>
          <w:rFonts w:ascii="Arial" w:hAnsi="Arial" w:cs="Arial"/>
          <w:sz w:val="22"/>
        </w:rPr>
      </w:pPr>
      <w:r w:rsidRPr="00404B88">
        <w:rPr>
          <w:rFonts w:ascii="Arial" w:hAnsi="Arial" w:cs="Arial"/>
          <w:sz w:val="22"/>
        </w:rPr>
        <w:t>Answer: B. Therefore, social media can help small businesses reach more customers while promoting their products in a low-cost and practical way.</w:t>
      </w:r>
    </w:p>
    <w:p w14:paraId="0AA0F73D"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Section B  TEEL Final Draft</w:t>
      </w:r>
    </w:p>
    <w:p w14:paraId="5C39A61E" w14:textId="77777777" w:rsidR="006F02DF" w:rsidRPr="00404B88" w:rsidRDefault="00411E9B">
      <w:pPr>
        <w:rPr>
          <w:rFonts w:ascii="Arial" w:hAnsi="Arial" w:cs="Arial"/>
          <w:sz w:val="22"/>
        </w:rPr>
      </w:pPr>
      <w:r w:rsidRPr="00404B88">
        <w:rPr>
          <w:rFonts w:ascii="Arial" w:hAnsi="Arial" w:cs="Arial"/>
          <w:sz w:val="22"/>
        </w:rPr>
        <w:t>Chosen topic  The importance of communication in the workplace</w:t>
      </w:r>
    </w:p>
    <w:p w14:paraId="2AA6A743" w14:textId="77777777" w:rsidR="006F02DF" w:rsidRPr="00404B88" w:rsidRDefault="00411E9B">
      <w:pPr>
        <w:rPr>
          <w:rFonts w:ascii="Arial" w:hAnsi="Arial" w:cs="Arial"/>
          <w:sz w:val="22"/>
        </w:rPr>
      </w:pPr>
      <w:r w:rsidRPr="00404B88">
        <w:rPr>
          <w:rFonts w:ascii="Arial" w:hAnsi="Arial" w:cs="Arial"/>
          <w:sz w:val="22"/>
        </w:rPr>
        <w:t>Effective communication is important in the workplace because it helps employees work together, avoid misunderstandings and achieve shared goals. When managers give clear instructions and listen to staff, everyone can understand their responsibilities and raise problems before they become serious. Good communication also helps employees feel respected and confident about sharing ideas. For example, a team in a busy shop can use a short meeting at the start of a shift to discuss tasks, customer needs and changes to stock, which reduces confusion. Acas (2019) explains that effective leaders communicate clearly, work with other teams and listen carefully to employees. Similarly, the CIPD (2026) states that allowing employees to express their views can support better performance, innovation and trust. Overall, clear and open communication helps create a more productive, supportive and successful workplace.</w:t>
      </w:r>
    </w:p>
    <w:p w14:paraId="566B916D" w14:textId="77777777" w:rsidR="006F02DF" w:rsidRPr="00404B88" w:rsidRDefault="00411E9B">
      <w:pPr>
        <w:rPr>
          <w:rFonts w:ascii="Arial" w:hAnsi="Arial" w:cs="Arial"/>
          <w:sz w:val="22"/>
        </w:rPr>
      </w:pPr>
      <w:r w:rsidRPr="00404B88">
        <w:rPr>
          <w:rFonts w:ascii="Arial" w:hAnsi="Arial" w:cs="Arial"/>
          <w:sz w:val="22"/>
        </w:rPr>
        <w:t>TEEL key: T = first sentence; EXP = next two sentences; E = example and research; L = final sentence.</w:t>
      </w:r>
    </w:p>
    <w:p w14:paraId="77B6E580" w14:textId="77777777" w:rsidR="006F02DF" w:rsidRPr="00404B88" w:rsidRDefault="00411E9B">
      <w:pPr>
        <w:pStyle w:val="Heading1"/>
        <w:rPr>
          <w:rFonts w:ascii="Arial" w:hAnsi="Arial" w:cs="Arial"/>
          <w:b w:val="0"/>
          <w:bCs w:val="0"/>
          <w:sz w:val="22"/>
          <w:szCs w:val="22"/>
        </w:rPr>
      </w:pPr>
      <w:r w:rsidRPr="00404B88">
        <w:rPr>
          <w:rFonts w:ascii="Arial" w:hAnsi="Arial" w:cs="Arial"/>
          <w:b w:val="0"/>
          <w:bCs w:val="0"/>
          <w:sz w:val="22"/>
          <w:szCs w:val="22"/>
        </w:rPr>
        <w:t>Reference list</w:t>
      </w:r>
    </w:p>
    <w:p w14:paraId="3E8F56B6" w14:textId="77777777" w:rsidR="006F02DF" w:rsidRPr="00404B88" w:rsidRDefault="00411E9B">
      <w:pPr>
        <w:rPr>
          <w:rFonts w:ascii="Arial" w:hAnsi="Arial" w:cs="Arial"/>
        </w:rPr>
      </w:pPr>
      <w:r w:rsidRPr="00404B88">
        <w:rPr>
          <w:rFonts w:ascii="Arial" w:hAnsi="Arial" w:cs="Arial"/>
        </w:rPr>
        <w:t>Acas (2019) Leading people. Available at: https://www.acas.org.uk/sites/default/files/2021-03/guidance-leading-people.pdf (Accessed: 25 October 2026).</w:t>
      </w:r>
    </w:p>
    <w:p w14:paraId="1BFE5DA9" w14:textId="77777777" w:rsidR="006F02DF" w:rsidRPr="00404B88" w:rsidRDefault="00411E9B">
      <w:pPr>
        <w:rPr>
          <w:rFonts w:ascii="Arial" w:hAnsi="Arial" w:cs="Arial"/>
        </w:rPr>
      </w:pPr>
      <w:r w:rsidRPr="00404B88">
        <w:rPr>
          <w:rFonts w:ascii="Arial" w:hAnsi="Arial" w:cs="Arial"/>
        </w:rPr>
        <w:t>Chartered Institute of Personnel and Development (CIPD) (2026) Employee voice. Available at: https://www.cipd.org/uk/knowledge/factsheets/voice-factsheet/ (Accessed: 25 October 2026).</w:t>
      </w:r>
    </w:p>
    <w:sectPr w:rsidR="006F02DF" w:rsidRPr="00404B88" w:rsidSect="00034616">
      <w:pgSz w:w="12240" w:h="15840"/>
      <w:pgMar w:top="1037" w:right="1224" w:bottom="1008"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08190700">
    <w:abstractNumId w:val="8"/>
  </w:num>
  <w:num w:numId="2" w16cid:durableId="634021165">
    <w:abstractNumId w:val="6"/>
  </w:num>
  <w:num w:numId="3" w16cid:durableId="1953586333">
    <w:abstractNumId w:val="5"/>
  </w:num>
  <w:num w:numId="4" w16cid:durableId="320700292">
    <w:abstractNumId w:val="4"/>
  </w:num>
  <w:num w:numId="5" w16cid:durableId="364254106">
    <w:abstractNumId w:val="7"/>
  </w:num>
  <w:num w:numId="6" w16cid:durableId="1079984595">
    <w:abstractNumId w:val="3"/>
  </w:num>
  <w:num w:numId="7" w16cid:durableId="2135051631">
    <w:abstractNumId w:val="2"/>
  </w:num>
  <w:num w:numId="8" w16cid:durableId="1445541086">
    <w:abstractNumId w:val="1"/>
  </w:num>
  <w:num w:numId="9" w16cid:durableId="36918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34097"/>
    <w:rsid w:val="00404B88"/>
    <w:rsid w:val="00411E9B"/>
    <w:rsid w:val="005B2BEF"/>
    <w:rsid w:val="006F02DF"/>
    <w:rsid w:val="009458A4"/>
    <w:rsid w:val="00A50952"/>
    <w:rsid w:val="00AA1D8D"/>
    <w:rsid w:val="00B47730"/>
    <w:rsid w:val="00CB0664"/>
    <w:rsid w:val="00D46DC6"/>
    <w:rsid w:val="00E46F2C"/>
    <w:rsid w:val="00E91E45"/>
    <w:rsid w:val="00F80CD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FA246D"/>
  <w14:defaultImageDpi w14:val="300"/>
  <w15:docId w15:val="{595F8280-7100-D147-A0F8-ADA5F6509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color w:val="000000"/>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597</Words>
  <Characters>3405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shabnam kauser</cp:lastModifiedBy>
  <cp:revision>2</cp:revision>
  <dcterms:created xsi:type="dcterms:W3CDTF">2026-10-25T09:17:00Z</dcterms:created>
  <dcterms:modified xsi:type="dcterms:W3CDTF">2026-10-25T09:17:00Z</dcterms:modified>
  <cp:category/>
</cp:coreProperties>
</file>