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359FB" w14:textId="229ECD5A" w:rsidR="00C256AA" w:rsidRPr="00C256AA" w:rsidRDefault="002A1D0F">
      <w:pPr>
        <w:rPr>
          <w:rFonts w:ascii="Calibri" w:hAnsi="Calibri" w:cs="Calibri"/>
          <w:b/>
          <w:bCs/>
          <w:sz w:val="40"/>
          <w:szCs w:val="40"/>
          <w:u w:val="single"/>
        </w:rPr>
      </w:pPr>
      <w:r w:rsidRPr="004B1666">
        <w:rPr>
          <w:rFonts w:ascii="Calibri" w:hAnsi="Calibri" w:cs="Calibri"/>
          <w:b/>
          <w:bCs/>
          <w:sz w:val="32"/>
          <w:szCs w:val="32"/>
          <w:u w:val="single"/>
        </w:rPr>
        <w:t>Employment Relationship Management</w:t>
      </w:r>
    </w:p>
    <w:p w14:paraId="709E00DA" w14:textId="02D1476E" w:rsidR="00AB0272" w:rsidRPr="0071530D" w:rsidRDefault="00A04F64" w:rsidP="00B8180F">
      <w:pPr>
        <w:spacing w:after="0" w:line="279" w:lineRule="auto"/>
        <w:rPr>
          <w:rFonts w:ascii="Calibri" w:eastAsia="Trebuchet MS" w:hAnsi="Calibri" w:cs="Calibri"/>
          <w:color w:val="000000" w:themeColor="text1"/>
          <w:sz w:val="24"/>
          <w:szCs w:val="24"/>
          <w:u w:color="0000FF"/>
        </w:rPr>
      </w:pPr>
      <w:r w:rsidRPr="000E6311">
        <w:rPr>
          <w:rFonts w:ascii="Calibri" w:eastAsia="Trebuchet MS" w:hAnsi="Calibri" w:cs="Calibri"/>
          <w:color w:val="000000" w:themeColor="text1"/>
          <w:sz w:val="24"/>
          <w:szCs w:val="24"/>
        </w:rPr>
        <w:t xml:space="preserve">(AC 1.1) </w:t>
      </w:r>
    </w:p>
    <w:p w14:paraId="129A68DF" w14:textId="68A63143" w:rsidR="00714F00" w:rsidRPr="00E86E4F" w:rsidRDefault="00463AA3" w:rsidP="00B8180F">
      <w:pPr>
        <w:spacing w:after="0" w:line="279" w:lineRule="auto"/>
        <w:rPr>
          <w:rFonts w:ascii="Calibri" w:eastAsia="Trebuchet MS" w:hAnsi="Calibri" w:cs="Calibri"/>
          <w:sz w:val="24"/>
          <w:szCs w:val="24"/>
          <w:u w:color="0000FF"/>
        </w:rPr>
      </w:pPr>
      <w:r w:rsidRPr="00E86E4F">
        <w:rPr>
          <w:rFonts w:ascii="Calibri" w:eastAsia="Trebuchet MS" w:hAnsi="Calibri" w:cs="Calibri"/>
          <w:sz w:val="24"/>
          <w:szCs w:val="24"/>
          <w:u w:color="0000FF"/>
        </w:rPr>
        <w:t xml:space="preserve">To build positive </w:t>
      </w:r>
      <w:r w:rsidR="003B08CC">
        <w:rPr>
          <w:rFonts w:ascii="Calibri" w:eastAsia="Trebuchet MS" w:hAnsi="Calibri" w:cs="Calibri"/>
          <w:sz w:val="24"/>
          <w:szCs w:val="24"/>
          <w:u w:color="0000FF"/>
        </w:rPr>
        <w:t xml:space="preserve">organisational </w:t>
      </w:r>
      <w:r w:rsidRPr="00E86E4F">
        <w:rPr>
          <w:rFonts w:ascii="Calibri" w:eastAsia="Trebuchet MS" w:hAnsi="Calibri" w:cs="Calibri"/>
          <w:sz w:val="24"/>
          <w:szCs w:val="24"/>
          <w:u w:color="0000FF"/>
        </w:rPr>
        <w:t>workplace relationships, it is important to understand the nuances between employee participation and employee involvement</w:t>
      </w:r>
      <w:r w:rsidR="00714F00" w:rsidRPr="00E86E4F">
        <w:rPr>
          <w:rFonts w:ascii="Calibri" w:eastAsia="Trebuchet MS" w:hAnsi="Calibri" w:cs="Calibri"/>
          <w:sz w:val="24"/>
          <w:szCs w:val="24"/>
          <w:u w:color="0000FF"/>
        </w:rPr>
        <w:t xml:space="preserve"> as laid out below:</w:t>
      </w:r>
    </w:p>
    <w:p w14:paraId="085D584C" w14:textId="77777777" w:rsidR="00714F00" w:rsidRPr="00E86E4F" w:rsidRDefault="00714F00" w:rsidP="00B8180F">
      <w:pPr>
        <w:spacing w:after="0" w:line="279" w:lineRule="auto"/>
        <w:rPr>
          <w:rFonts w:ascii="Calibri" w:eastAsia="Trebuchet MS" w:hAnsi="Calibri" w:cs="Calibri"/>
          <w:sz w:val="24"/>
          <w:szCs w:val="24"/>
          <w:u w:color="0000FF"/>
        </w:rPr>
      </w:pPr>
    </w:p>
    <w:p w14:paraId="7B7F1574" w14:textId="67E9FBDC" w:rsidR="00400F59" w:rsidRPr="004E1468" w:rsidRDefault="00523CF1" w:rsidP="00B8180F">
      <w:pPr>
        <w:spacing w:after="0" w:line="279" w:lineRule="auto"/>
        <w:rPr>
          <w:rFonts w:ascii="Calibri" w:eastAsia="Trebuchet MS" w:hAnsi="Calibri" w:cs="Calibri"/>
          <w:b/>
          <w:bCs/>
          <w:sz w:val="24"/>
          <w:szCs w:val="24"/>
          <w:u w:color="0000FF"/>
        </w:rPr>
      </w:pPr>
      <w:r w:rsidRPr="00E86E4F">
        <w:rPr>
          <w:rFonts w:ascii="Calibri" w:eastAsia="Trebuchet MS" w:hAnsi="Calibri" w:cs="Calibri"/>
          <w:b/>
          <w:bCs/>
          <w:sz w:val="24"/>
          <w:szCs w:val="24"/>
          <w:u w:color="0000FF"/>
        </w:rPr>
        <w:t>Employee Involvement</w:t>
      </w:r>
    </w:p>
    <w:p w14:paraId="6B2EE1C4" w14:textId="5EAA4DBF" w:rsidR="00400F59" w:rsidRPr="00E86E4F" w:rsidRDefault="005B38CC" w:rsidP="00B8180F">
      <w:pPr>
        <w:spacing w:after="0" w:line="279" w:lineRule="auto"/>
        <w:rPr>
          <w:rFonts w:ascii="Calibri" w:eastAsia="Trebuchet MS" w:hAnsi="Calibri" w:cs="Calibri"/>
          <w:sz w:val="24"/>
          <w:szCs w:val="24"/>
          <w:u w:color="0000FF"/>
        </w:rPr>
      </w:pPr>
      <w:r>
        <w:rPr>
          <w:rFonts w:ascii="Calibri" w:eastAsia="Trebuchet MS" w:hAnsi="Calibri" w:cs="Calibri"/>
          <w:sz w:val="24"/>
          <w:szCs w:val="24"/>
          <w:u w:color="0000FF"/>
        </w:rPr>
        <w:t>The CIPD</w:t>
      </w:r>
      <w:r w:rsidR="00400F59" w:rsidRPr="00400F59">
        <w:rPr>
          <w:rFonts w:ascii="Calibri" w:eastAsia="Trebuchet MS" w:hAnsi="Calibri" w:cs="Calibri"/>
          <w:sz w:val="24"/>
          <w:szCs w:val="24"/>
          <w:u w:color="0000FF"/>
        </w:rPr>
        <w:t xml:space="preserve"> (2021a) explains that employee involvement shapes the work environment through initiatives such as team briefings, surveys, and empowering employees to express their voice. It is typically driven by top-down management to engage employees in decision-making, although final decisions rest</w:t>
      </w:r>
      <w:r w:rsidR="0065025A">
        <w:rPr>
          <w:rFonts w:ascii="Calibri" w:eastAsia="Trebuchet MS" w:hAnsi="Calibri" w:cs="Calibri"/>
          <w:sz w:val="24"/>
          <w:szCs w:val="24"/>
          <w:u w:color="0000FF"/>
        </w:rPr>
        <w:t>s</w:t>
      </w:r>
      <w:r w:rsidR="00400F59" w:rsidRPr="00400F59">
        <w:rPr>
          <w:rFonts w:ascii="Calibri" w:eastAsia="Trebuchet MS" w:hAnsi="Calibri" w:cs="Calibri"/>
          <w:sz w:val="24"/>
          <w:szCs w:val="24"/>
          <w:u w:color="0000FF"/>
        </w:rPr>
        <w:t xml:space="preserve"> with the organisation.</w:t>
      </w:r>
    </w:p>
    <w:p w14:paraId="7BCA069C" w14:textId="77777777" w:rsidR="00A64144" w:rsidRPr="0071530D" w:rsidRDefault="00A64144" w:rsidP="00B8180F">
      <w:pPr>
        <w:spacing w:after="0" w:line="279" w:lineRule="auto"/>
        <w:rPr>
          <w:rFonts w:ascii="Calibri" w:eastAsia="Trebuchet MS" w:hAnsi="Calibri" w:cs="Calibri"/>
          <w:color w:val="000000" w:themeColor="text1"/>
          <w:sz w:val="24"/>
          <w:szCs w:val="24"/>
          <w:u w:color="0000FF"/>
        </w:rPr>
      </w:pPr>
    </w:p>
    <w:p w14:paraId="023F81FE" w14:textId="4E75EE62" w:rsidR="007F263D" w:rsidRPr="00932FF2" w:rsidRDefault="00B8180F" w:rsidP="003132E7">
      <w:pPr>
        <w:spacing w:after="0" w:line="279" w:lineRule="auto"/>
        <w:rPr>
          <w:rFonts w:ascii="Calibri" w:eastAsia="Trebuchet MS" w:hAnsi="Calibri" w:cs="Calibri"/>
          <w:b/>
          <w:bCs/>
          <w:sz w:val="24"/>
          <w:szCs w:val="24"/>
          <w:u w:color="0000FF"/>
        </w:rPr>
      </w:pPr>
      <w:r w:rsidRPr="00932FF2">
        <w:rPr>
          <w:rFonts w:ascii="Calibri" w:eastAsia="Trebuchet MS" w:hAnsi="Calibri" w:cs="Calibri"/>
          <w:b/>
          <w:bCs/>
          <w:sz w:val="24"/>
          <w:szCs w:val="24"/>
          <w:u w:color="0000FF"/>
        </w:rPr>
        <w:t xml:space="preserve">Key </w:t>
      </w:r>
      <w:r w:rsidR="006C5881" w:rsidRPr="00932FF2">
        <w:rPr>
          <w:rFonts w:ascii="Calibri" w:eastAsia="Trebuchet MS" w:hAnsi="Calibri" w:cs="Calibri"/>
          <w:b/>
          <w:bCs/>
          <w:sz w:val="24"/>
          <w:szCs w:val="24"/>
          <w:u w:color="0000FF"/>
        </w:rPr>
        <w:t>f</w:t>
      </w:r>
      <w:r w:rsidRPr="00932FF2">
        <w:rPr>
          <w:rFonts w:ascii="Calibri" w:eastAsia="Trebuchet MS" w:hAnsi="Calibri" w:cs="Calibri"/>
          <w:b/>
          <w:bCs/>
          <w:sz w:val="24"/>
          <w:szCs w:val="24"/>
          <w:u w:color="0000FF"/>
        </w:rPr>
        <w:t>eatures</w:t>
      </w:r>
      <w:r w:rsidR="006866B2" w:rsidRPr="00932FF2">
        <w:rPr>
          <w:rFonts w:ascii="Calibri" w:eastAsia="Trebuchet MS" w:hAnsi="Calibri" w:cs="Calibri"/>
          <w:b/>
          <w:bCs/>
          <w:sz w:val="24"/>
          <w:szCs w:val="24"/>
          <w:u w:color="0000FF"/>
        </w:rPr>
        <w:t xml:space="preserve"> of Employee Involvement</w:t>
      </w:r>
      <w:r w:rsidR="005A2859">
        <w:rPr>
          <w:rFonts w:ascii="Calibri" w:eastAsia="Trebuchet MS" w:hAnsi="Calibri" w:cs="Calibri"/>
          <w:b/>
          <w:bCs/>
          <w:sz w:val="24"/>
          <w:szCs w:val="24"/>
          <w:u w:color="0000FF"/>
        </w:rPr>
        <w:t xml:space="preserve"> include</w:t>
      </w:r>
      <w:r w:rsidRPr="00932FF2">
        <w:rPr>
          <w:rFonts w:ascii="Calibri" w:eastAsia="Trebuchet MS" w:hAnsi="Calibri" w:cs="Calibri"/>
          <w:b/>
          <w:bCs/>
          <w:sz w:val="24"/>
          <w:szCs w:val="24"/>
          <w:u w:color="0000FF"/>
        </w:rPr>
        <w:t>:</w:t>
      </w:r>
    </w:p>
    <w:p w14:paraId="67EB36D9" w14:textId="3984F7A8" w:rsidR="007F263D" w:rsidRPr="00932FF2" w:rsidRDefault="007F263D" w:rsidP="007F263D">
      <w:pPr>
        <w:pStyle w:val="ListParagraph"/>
        <w:numPr>
          <w:ilvl w:val="0"/>
          <w:numId w:val="38"/>
        </w:numPr>
        <w:spacing w:after="0" w:line="279" w:lineRule="auto"/>
        <w:rPr>
          <w:rFonts w:ascii="Calibri" w:eastAsia="Trebuchet MS" w:hAnsi="Calibri" w:cs="Calibri"/>
          <w:sz w:val="24"/>
          <w:szCs w:val="24"/>
          <w:u w:color="0000FF"/>
        </w:rPr>
      </w:pPr>
      <w:r w:rsidRPr="00932FF2">
        <w:rPr>
          <w:rFonts w:ascii="Calibri" w:eastAsia="Trebuchet MS" w:hAnsi="Calibri" w:cs="Calibri"/>
          <w:sz w:val="24"/>
          <w:szCs w:val="24"/>
          <w:u w:color="0000FF"/>
        </w:rPr>
        <w:t>Direct Engagement:</w:t>
      </w:r>
      <w:r w:rsidR="009638F5" w:rsidRPr="00932FF2">
        <w:rPr>
          <w:rFonts w:ascii="Calibri" w:eastAsia="Trebuchet MS" w:hAnsi="Calibri" w:cs="Calibri"/>
          <w:sz w:val="24"/>
          <w:szCs w:val="24"/>
          <w:u w:color="0000FF"/>
        </w:rPr>
        <w:t xml:space="preserve"> </w:t>
      </w:r>
      <w:r w:rsidR="006E442F">
        <w:rPr>
          <w:rFonts w:ascii="Calibri" w:eastAsia="Trebuchet MS" w:hAnsi="Calibri" w:cs="Calibri"/>
          <w:sz w:val="24"/>
          <w:szCs w:val="24"/>
          <w:u w:color="0000FF"/>
        </w:rPr>
        <w:t>The CIPD</w:t>
      </w:r>
      <w:r w:rsidR="00105F2B">
        <w:rPr>
          <w:rFonts w:ascii="Calibri" w:eastAsia="Trebuchet MS" w:hAnsi="Calibri" w:cs="Calibri"/>
          <w:sz w:val="24"/>
          <w:szCs w:val="24"/>
          <w:u w:color="0000FF"/>
        </w:rPr>
        <w:t xml:space="preserve"> (2021b)</w:t>
      </w:r>
      <w:r w:rsidR="00734727">
        <w:rPr>
          <w:rFonts w:ascii="Calibri" w:eastAsia="Trebuchet MS" w:hAnsi="Calibri" w:cs="Calibri"/>
          <w:sz w:val="24"/>
          <w:szCs w:val="24"/>
          <w:u w:color="0000FF"/>
        </w:rPr>
        <w:t xml:space="preserve"> highlight that mechanisms like </w:t>
      </w:r>
      <w:r w:rsidR="00A258D6" w:rsidRPr="00932FF2">
        <w:rPr>
          <w:rFonts w:ascii="Calibri" w:eastAsia="Trebuchet MS" w:hAnsi="Calibri" w:cs="Calibri"/>
          <w:sz w:val="24"/>
          <w:szCs w:val="24"/>
          <w:u w:color="0000FF"/>
        </w:rPr>
        <w:t xml:space="preserve">surveys and </w:t>
      </w:r>
      <w:r w:rsidR="00932FF2" w:rsidRPr="00932FF2">
        <w:rPr>
          <w:rFonts w:ascii="Calibri" w:eastAsia="Trebuchet MS" w:hAnsi="Calibri" w:cs="Calibri"/>
          <w:sz w:val="24"/>
          <w:szCs w:val="24"/>
          <w:u w:color="0000FF"/>
        </w:rPr>
        <w:t>open-door</w:t>
      </w:r>
      <w:r w:rsidR="00A258D6" w:rsidRPr="00932FF2">
        <w:rPr>
          <w:rFonts w:ascii="Calibri" w:eastAsia="Trebuchet MS" w:hAnsi="Calibri" w:cs="Calibri"/>
          <w:sz w:val="24"/>
          <w:szCs w:val="24"/>
          <w:u w:color="0000FF"/>
        </w:rPr>
        <w:t xml:space="preserve"> policies</w:t>
      </w:r>
      <w:r w:rsidR="0065617F" w:rsidRPr="00932FF2">
        <w:rPr>
          <w:rFonts w:ascii="Calibri" w:eastAsia="Trebuchet MS" w:hAnsi="Calibri" w:cs="Calibri"/>
          <w:sz w:val="24"/>
          <w:szCs w:val="24"/>
          <w:u w:color="0000FF"/>
        </w:rPr>
        <w:t xml:space="preserve"> foster </w:t>
      </w:r>
      <w:r w:rsidR="00A35D74" w:rsidRPr="00932FF2">
        <w:rPr>
          <w:rFonts w:ascii="Calibri" w:eastAsia="Trebuchet MS" w:hAnsi="Calibri" w:cs="Calibri"/>
          <w:sz w:val="24"/>
          <w:szCs w:val="24"/>
          <w:u w:color="0000FF"/>
        </w:rPr>
        <w:t>a positive</w:t>
      </w:r>
      <w:r w:rsidR="00331491">
        <w:rPr>
          <w:rFonts w:ascii="Calibri" w:eastAsia="Trebuchet MS" w:hAnsi="Calibri" w:cs="Calibri"/>
          <w:sz w:val="24"/>
          <w:szCs w:val="24"/>
          <w:u w:color="0000FF"/>
        </w:rPr>
        <w:t xml:space="preserve"> </w:t>
      </w:r>
      <w:r w:rsidR="00A35D74" w:rsidRPr="00932FF2">
        <w:rPr>
          <w:rFonts w:ascii="Calibri" w:eastAsia="Trebuchet MS" w:hAnsi="Calibri" w:cs="Calibri"/>
          <w:sz w:val="24"/>
          <w:szCs w:val="24"/>
          <w:u w:color="0000FF"/>
        </w:rPr>
        <w:t xml:space="preserve">cultural </w:t>
      </w:r>
      <w:r w:rsidR="0065617F" w:rsidRPr="00932FF2">
        <w:rPr>
          <w:rFonts w:ascii="Calibri" w:eastAsia="Trebuchet MS" w:hAnsi="Calibri" w:cs="Calibri"/>
          <w:sz w:val="24"/>
          <w:szCs w:val="24"/>
          <w:u w:color="0000FF"/>
        </w:rPr>
        <w:t>environment</w:t>
      </w:r>
      <w:r w:rsidR="00A35D74" w:rsidRPr="00932FF2">
        <w:rPr>
          <w:rFonts w:ascii="Calibri" w:eastAsia="Trebuchet MS" w:hAnsi="Calibri" w:cs="Calibri"/>
          <w:sz w:val="24"/>
          <w:szCs w:val="24"/>
          <w:u w:color="0000FF"/>
        </w:rPr>
        <w:t xml:space="preserve"> for openness and trust</w:t>
      </w:r>
      <w:r w:rsidR="000A46EE">
        <w:rPr>
          <w:rFonts w:ascii="Calibri" w:eastAsia="Trebuchet MS" w:hAnsi="Calibri" w:cs="Calibri"/>
          <w:sz w:val="24"/>
          <w:szCs w:val="24"/>
          <w:u w:color="0000FF"/>
        </w:rPr>
        <w:t>.</w:t>
      </w:r>
    </w:p>
    <w:p w14:paraId="08338995" w14:textId="3BDD465A" w:rsidR="00187E73" w:rsidRPr="00432506" w:rsidRDefault="00187E73" w:rsidP="007F263D">
      <w:pPr>
        <w:pStyle w:val="ListParagraph"/>
        <w:numPr>
          <w:ilvl w:val="0"/>
          <w:numId w:val="38"/>
        </w:numPr>
        <w:spacing w:after="0" w:line="279" w:lineRule="auto"/>
        <w:rPr>
          <w:rFonts w:ascii="Calibri" w:eastAsia="Trebuchet MS" w:hAnsi="Calibri" w:cs="Calibri"/>
          <w:sz w:val="24"/>
          <w:szCs w:val="24"/>
          <w:u w:color="0000FF"/>
        </w:rPr>
      </w:pPr>
      <w:r w:rsidRPr="00432506">
        <w:rPr>
          <w:rFonts w:ascii="Calibri" w:eastAsia="Trebuchet MS" w:hAnsi="Calibri" w:cs="Calibri"/>
          <w:sz w:val="24"/>
          <w:szCs w:val="24"/>
          <w:u w:color="0000FF"/>
        </w:rPr>
        <w:t>Empowerment</w:t>
      </w:r>
      <w:r w:rsidR="00331491">
        <w:rPr>
          <w:rFonts w:ascii="Calibri" w:eastAsia="Trebuchet MS" w:hAnsi="Calibri" w:cs="Calibri"/>
          <w:sz w:val="24"/>
          <w:szCs w:val="24"/>
          <w:u w:color="0000FF"/>
        </w:rPr>
        <w:t xml:space="preserve">: Involvement </w:t>
      </w:r>
      <w:r w:rsidR="00FA1B6E" w:rsidRPr="00432506">
        <w:rPr>
          <w:rFonts w:ascii="Calibri" w:eastAsia="Trebuchet MS" w:hAnsi="Calibri" w:cs="Calibri"/>
          <w:sz w:val="24"/>
          <w:szCs w:val="24"/>
          <w:u w:color="0000FF"/>
        </w:rPr>
        <w:t xml:space="preserve">allows </w:t>
      </w:r>
      <w:r w:rsidR="007B4DCC">
        <w:rPr>
          <w:rFonts w:ascii="Calibri" w:eastAsia="Trebuchet MS" w:hAnsi="Calibri" w:cs="Calibri"/>
          <w:sz w:val="24"/>
          <w:szCs w:val="24"/>
          <w:u w:color="0000FF"/>
        </w:rPr>
        <w:t>individuals to co</w:t>
      </w:r>
      <w:r w:rsidR="00FA1B6E" w:rsidRPr="00432506">
        <w:rPr>
          <w:rFonts w:ascii="Calibri" w:eastAsia="Trebuchet MS" w:hAnsi="Calibri" w:cs="Calibri"/>
          <w:sz w:val="24"/>
          <w:szCs w:val="24"/>
          <w:u w:color="0000FF"/>
        </w:rPr>
        <w:t>ntribut</w:t>
      </w:r>
      <w:r w:rsidR="007B4DCC">
        <w:rPr>
          <w:rFonts w:ascii="Calibri" w:eastAsia="Trebuchet MS" w:hAnsi="Calibri" w:cs="Calibri"/>
          <w:sz w:val="24"/>
          <w:szCs w:val="24"/>
          <w:u w:color="0000FF"/>
        </w:rPr>
        <w:t>e</w:t>
      </w:r>
      <w:r w:rsidR="00FA1B6E" w:rsidRPr="00432506">
        <w:rPr>
          <w:rFonts w:ascii="Calibri" w:eastAsia="Trebuchet MS" w:hAnsi="Calibri" w:cs="Calibri"/>
          <w:sz w:val="24"/>
          <w:szCs w:val="24"/>
          <w:u w:color="0000FF"/>
        </w:rPr>
        <w:t xml:space="preserve"> to </w:t>
      </w:r>
      <w:r w:rsidR="00CB3DD7" w:rsidRPr="00432506">
        <w:rPr>
          <w:rFonts w:ascii="Calibri" w:eastAsia="Trebuchet MS" w:hAnsi="Calibri" w:cs="Calibri"/>
          <w:sz w:val="24"/>
          <w:szCs w:val="24"/>
          <w:u w:color="0000FF"/>
        </w:rPr>
        <w:t>decision</w:t>
      </w:r>
      <w:r w:rsidR="00026A42" w:rsidRPr="00432506">
        <w:rPr>
          <w:rFonts w:ascii="Calibri" w:eastAsia="Trebuchet MS" w:hAnsi="Calibri" w:cs="Calibri"/>
          <w:sz w:val="24"/>
          <w:szCs w:val="24"/>
          <w:u w:color="0000FF"/>
        </w:rPr>
        <w:t>s</w:t>
      </w:r>
      <w:r w:rsidR="00CB3DD7" w:rsidRPr="00432506">
        <w:rPr>
          <w:rFonts w:ascii="Calibri" w:eastAsia="Trebuchet MS" w:hAnsi="Calibri" w:cs="Calibri"/>
          <w:sz w:val="24"/>
          <w:szCs w:val="24"/>
          <w:u w:color="0000FF"/>
        </w:rPr>
        <w:t xml:space="preserve"> that affect life</w:t>
      </w:r>
      <w:r w:rsidR="00026A42" w:rsidRPr="00432506">
        <w:rPr>
          <w:rFonts w:ascii="Calibri" w:eastAsia="Trebuchet MS" w:hAnsi="Calibri" w:cs="Calibri"/>
          <w:sz w:val="24"/>
          <w:szCs w:val="24"/>
          <w:u w:color="0000FF"/>
        </w:rPr>
        <w:t xml:space="preserve"> at work</w:t>
      </w:r>
      <w:r w:rsidR="00CB3DD7" w:rsidRPr="00432506">
        <w:rPr>
          <w:rFonts w:ascii="Calibri" w:eastAsia="Trebuchet MS" w:hAnsi="Calibri" w:cs="Calibri"/>
          <w:sz w:val="24"/>
          <w:szCs w:val="24"/>
          <w:u w:color="0000FF"/>
        </w:rPr>
        <w:t xml:space="preserve">. </w:t>
      </w:r>
      <w:r w:rsidR="008D13CE" w:rsidRPr="00432506">
        <w:rPr>
          <w:rFonts w:ascii="Calibri" w:eastAsia="Trebuchet MS" w:hAnsi="Calibri" w:cs="Calibri"/>
          <w:sz w:val="24"/>
          <w:szCs w:val="24"/>
          <w:u w:color="0000FF"/>
        </w:rPr>
        <w:t xml:space="preserve">This empowerment </w:t>
      </w:r>
      <w:r w:rsidR="00265049">
        <w:rPr>
          <w:rFonts w:ascii="Calibri" w:eastAsia="Trebuchet MS" w:hAnsi="Calibri" w:cs="Calibri"/>
          <w:sz w:val="24"/>
          <w:szCs w:val="24"/>
          <w:u w:color="0000FF"/>
        </w:rPr>
        <w:t>enhances</w:t>
      </w:r>
      <w:r w:rsidR="008D13CE" w:rsidRPr="00432506">
        <w:rPr>
          <w:rFonts w:ascii="Calibri" w:eastAsia="Trebuchet MS" w:hAnsi="Calibri" w:cs="Calibri"/>
          <w:sz w:val="24"/>
          <w:szCs w:val="24"/>
          <w:u w:color="0000FF"/>
        </w:rPr>
        <w:t xml:space="preserve"> </w:t>
      </w:r>
      <w:r w:rsidR="007135C0" w:rsidRPr="00432506">
        <w:rPr>
          <w:rFonts w:ascii="Calibri" w:eastAsia="Trebuchet MS" w:hAnsi="Calibri" w:cs="Calibri"/>
          <w:sz w:val="24"/>
          <w:szCs w:val="24"/>
          <w:u w:color="0000FF"/>
        </w:rPr>
        <w:t>engagement, motivation and commitment to the organisation – which</w:t>
      </w:r>
      <w:r w:rsidR="00D849C8" w:rsidRPr="00432506">
        <w:rPr>
          <w:rFonts w:ascii="Calibri" w:eastAsia="Trebuchet MS" w:hAnsi="Calibri" w:cs="Calibri"/>
          <w:sz w:val="24"/>
          <w:szCs w:val="24"/>
          <w:u w:color="0000FF"/>
        </w:rPr>
        <w:t xml:space="preserve"> improves performance and personal wellbeing</w:t>
      </w:r>
      <w:r w:rsidR="00432506" w:rsidRPr="00432506">
        <w:rPr>
          <w:rFonts w:ascii="Calibri" w:eastAsia="Trebuchet MS" w:hAnsi="Calibri" w:cs="Calibri"/>
          <w:sz w:val="24"/>
          <w:szCs w:val="24"/>
          <w:u w:color="0000FF"/>
        </w:rPr>
        <w:t xml:space="preserve"> (2021b). </w:t>
      </w:r>
    </w:p>
    <w:p w14:paraId="30FF6A1F" w14:textId="77777777" w:rsidR="00A64144" w:rsidRPr="0071530D" w:rsidRDefault="00A64144" w:rsidP="007542C5">
      <w:pPr>
        <w:spacing w:after="0" w:line="279" w:lineRule="auto"/>
        <w:rPr>
          <w:rFonts w:ascii="Calibri" w:eastAsia="Trebuchet MS" w:hAnsi="Calibri" w:cs="Calibri"/>
          <w:color w:val="000000" w:themeColor="text1"/>
          <w:sz w:val="24"/>
          <w:szCs w:val="24"/>
          <w:u w:color="0000FF"/>
        </w:rPr>
      </w:pPr>
    </w:p>
    <w:p w14:paraId="209967B5" w14:textId="33A918DF" w:rsidR="00B8180F" w:rsidRPr="005A255A" w:rsidRDefault="003E1014" w:rsidP="00B8180F">
      <w:pPr>
        <w:spacing w:after="0" w:line="279" w:lineRule="auto"/>
        <w:rPr>
          <w:rFonts w:ascii="Calibri" w:eastAsia="Trebuchet MS" w:hAnsi="Calibri" w:cs="Calibri"/>
          <w:b/>
          <w:bCs/>
          <w:sz w:val="24"/>
          <w:szCs w:val="24"/>
          <w:u w:color="0000FF"/>
        </w:rPr>
      </w:pPr>
      <w:r w:rsidRPr="005A255A">
        <w:rPr>
          <w:rFonts w:ascii="Calibri" w:eastAsia="Trebuchet MS" w:hAnsi="Calibri" w:cs="Calibri"/>
          <w:b/>
          <w:bCs/>
          <w:sz w:val="24"/>
          <w:szCs w:val="24"/>
          <w:u w:color="0000FF"/>
        </w:rPr>
        <w:t xml:space="preserve">Employee Involvement and </w:t>
      </w:r>
      <w:r w:rsidR="00B8180F" w:rsidRPr="005A255A">
        <w:rPr>
          <w:rFonts w:ascii="Calibri" w:eastAsia="Trebuchet MS" w:hAnsi="Calibri" w:cs="Calibri"/>
          <w:b/>
          <w:bCs/>
          <w:sz w:val="24"/>
          <w:szCs w:val="24"/>
          <w:u w:color="0000FF"/>
        </w:rPr>
        <w:t>Relationship</w:t>
      </w:r>
      <w:r w:rsidRPr="005A255A">
        <w:rPr>
          <w:rFonts w:ascii="Calibri" w:eastAsia="Trebuchet MS" w:hAnsi="Calibri" w:cs="Calibri"/>
          <w:b/>
          <w:bCs/>
          <w:sz w:val="24"/>
          <w:szCs w:val="24"/>
          <w:u w:color="0000FF"/>
        </w:rPr>
        <w:t>s</w:t>
      </w:r>
      <w:r w:rsidR="00B8180F" w:rsidRPr="005A255A">
        <w:rPr>
          <w:rFonts w:ascii="Calibri" w:eastAsia="Trebuchet MS" w:hAnsi="Calibri" w:cs="Calibri"/>
          <w:b/>
          <w:bCs/>
          <w:sz w:val="24"/>
          <w:szCs w:val="24"/>
          <w:u w:color="0000FF"/>
        </w:rPr>
        <w:t>:</w:t>
      </w:r>
    </w:p>
    <w:p w14:paraId="2765C763" w14:textId="609B1921" w:rsidR="00A64144" w:rsidRDefault="00153E54" w:rsidP="00CB455F">
      <w:pPr>
        <w:spacing w:after="0" w:line="279" w:lineRule="auto"/>
        <w:rPr>
          <w:rFonts w:ascii="Calibri" w:eastAsia="Trebuchet MS" w:hAnsi="Calibri" w:cs="Calibri"/>
          <w:sz w:val="24"/>
          <w:szCs w:val="24"/>
          <w:u w:color="0000FF"/>
        </w:rPr>
      </w:pPr>
      <w:r w:rsidRPr="005A255A">
        <w:rPr>
          <w:rFonts w:ascii="Calibri" w:eastAsia="Trebuchet MS" w:hAnsi="Calibri" w:cs="Calibri"/>
          <w:sz w:val="24"/>
          <w:szCs w:val="24"/>
          <w:u w:color="0000FF"/>
        </w:rPr>
        <w:t>Involving employees enhance</w:t>
      </w:r>
      <w:r w:rsidR="00DD048F">
        <w:rPr>
          <w:rFonts w:ascii="Calibri" w:eastAsia="Trebuchet MS" w:hAnsi="Calibri" w:cs="Calibri"/>
          <w:sz w:val="24"/>
          <w:szCs w:val="24"/>
          <w:u w:color="0000FF"/>
        </w:rPr>
        <w:t>s</w:t>
      </w:r>
      <w:r w:rsidRPr="005A255A">
        <w:rPr>
          <w:rFonts w:ascii="Calibri" w:eastAsia="Trebuchet MS" w:hAnsi="Calibri" w:cs="Calibri"/>
          <w:sz w:val="24"/>
          <w:szCs w:val="24"/>
          <w:u w:color="0000FF"/>
        </w:rPr>
        <w:t xml:space="preserve"> trust and respect</w:t>
      </w:r>
      <w:r w:rsidR="0049715F" w:rsidRPr="005A255A">
        <w:rPr>
          <w:rFonts w:ascii="Calibri" w:eastAsia="Trebuchet MS" w:hAnsi="Calibri" w:cs="Calibri"/>
          <w:sz w:val="24"/>
          <w:szCs w:val="24"/>
          <w:u w:color="0000FF"/>
        </w:rPr>
        <w:t xml:space="preserve">, especially where they </w:t>
      </w:r>
      <w:r w:rsidR="000327B4" w:rsidRPr="005A255A">
        <w:rPr>
          <w:rFonts w:ascii="Calibri" w:eastAsia="Trebuchet MS" w:hAnsi="Calibri" w:cs="Calibri"/>
          <w:sz w:val="24"/>
          <w:szCs w:val="24"/>
          <w:u w:color="0000FF"/>
        </w:rPr>
        <w:t>see</w:t>
      </w:r>
      <w:r w:rsidR="0049715F" w:rsidRPr="005A255A">
        <w:rPr>
          <w:rFonts w:ascii="Calibri" w:eastAsia="Trebuchet MS" w:hAnsi="Calibri" w:cs="Calibri"/>
          <w:sz w:val="24"/>
          <w:szCs w:val="24"/>
          <w:u w:color="0000FF"/>
        </w:rPr>
        <w:t xml:space="preserve"> their opinions are validated. This</w:t>
      </w:r>
      <w:r w:rsidR="00196E55" w:rsidRPr="005A255A">
        <w:rPr>
          <w:rFonts w:ascii="Calibri" w:eastAsia="Trebuchet MS" w:hAnsi="Calibri" w:cs="Calibri"/>
          <w:sz w:val="24"/>
          <w:szCs w:val="24"/>
          <w:u w:color="0000FF"/>
        </w:rPr>
        <w:t xml:space="preserve"> can increase </w:t>
      </w:r>
      <w:r w:rsidR="001A2B98" w:rsidRPr="005A255A">
        <w:rPr>
          <w:rFonts w:ascii="Calibri" w:eastAsia="Trebuchet MS" w:hAnsi="Calibri" w:cs="Calibri"/>
          <w:sz w:val="24"/>
          <w:szCs w:val="24"/>
          <w:u w:color="0000FF"/>
        </w:rPr>
        <w:t>retention and</w:t>
      </w:r>
      <w:r w:rsidR="00E60474" w:rsidRPr="005A255A">
        <w:rPr>
          <w:rFonts w:ascii="Calibri" w:eastAsia="Trebuchet MS" w:hAnsi="Calibri" w:cs="Calibri"/>
          <w:sz w:val="24"/>
          <w:szCs w:val="24"/>
          <w:u w:color="0000FF"/>
        </w:rPr>
        <w:t xml:space="preserve"> </w:t>
      </w:r>
      <w:r w:rsidR="0006375D">
        <w:rPr>
          <w:rFonts w:ascii="Calibri" w:eastAsia="Trebuchet MS" w:hAnsi="Calibri" w:cs="Calibri"/>
          <w:sz w:val="24"/>
          <w:szCs w:val="24"/>
          <w:u w:color="0000FF"/>
        </w:rPr>
        <w:t>support</w:t>
      </w:r>
      <w:r w:rsidR="00E60474" w:rsidRPr="005A255A">
        <w:rPr>
          <w:rFonts w:ascii="Calibri" w:eastAsia="Trebuchet MS" w:hAnsi="Calibri" w:cs="Calibri"/>
          <w:sz w:val="24"/>
          <w:szCs w:val="24"/>
          <w:u w:color="0000FF"/>
        </w:rPr>
        <w:t xml:space="preserve"> succession</w:t>
      </w:r>
      <w:r w:rsidR="0006375D">
        <w:rPr>
          <w:rFonts w:ascii="Calibri" w:eastAsia="Trebuchet MS" w:hAnsi="Calibri" w:cs="Calibri"/>
          <w:sz w:val="24"/>
          <w:szCs w:val="24"/>
          <w:u w:color="0000FF"/>
        </w:rPr>
        <w:t xml:space="preserve"> planning</w:t>
      </w:r>
      <w:r w:rsidR="002705B7" w:rsidRPr="005A255A">
        <w:rPr>
          <w:rFonts w:ascii="Calibri" w:eastAsia="Trebuchet MS" w:hAnsi="Calibri" w:cs="Calibri"/>
          <w:sz w:val="24"/>
          <w:szCs w:val="24"/>
          <w:u w:color="0000FF"/>
        </w:rPr>
        <w:t>.</w:t>
      </w:r>
      <w:r w:rsidR="001A2B98" w:rsidRPr="005A255A">
        <w:rPr>
          <w:rFonts w:ascii="Calibri" w:eastAsia="Trebuchet MS" w:hAnsi="Calibri" w:cs="Calibri"/>
          <w:sz w:val="24"/>
          <w:szCs w:val="24"/>
          <w:u w:color="0000FF"/>
        </w:rPr>
        <w:t xml:space="preserve"> </w:t>
      </w:r>
      <w:r w:rsidR="005E4431">
        <w:rPr>
          <w:rFonts w:ascii="Calibri" w:eastAsia="Trebuchet MS" w:hAnsi="Calibri" w:cs="Calibri"/>
          <w:sz w:val="24"/>
          <w:szCs w:val="24"/>
          <w:u w:color="0000FF"/>
        </w:rPr>
        <w:t>According to t</w:t>
      </w:r>
      <w:r w:rsidR="00694AB1" w:rsidRPr="005A255A">
        <w:rPr>
          <w:rFonts w:ascii="Calibri" w:eastAsia="Trebuchet MS" w:hAnsi="Calibri" w:cs="Calibri"/>
          <w:sz w:val="24"/>
          <w:szCs w:val="24"/>
          <w:u w:color="0000FF"/>
        </w:rPr>
        <w:t xml:space="preserve">he </w:t>
      </w:r>
      <w:r w:rsidR="006E442F">
        <w:rPr>
          <w:rFonts w:ascii="Calibri" w:eastAsia="Trebuchet MS" w:hAnsi="Calibri" w:cs="Calibri"/>
          <w:sz w:val="24"/>
          <w:szCs w:val="24"/>
          <w:u w:color="0000FF"/>
        </w:rPr>
        <w:t>CIPD,</w:t>
      </w:r>
      <w:r w:rsidR="00E06D5E">
        <w:rPr>
          <w:rFonts w:ascii="Calibri" w:eastAsia="Trebuchet MS" w:hAnsi="Calibri" w:cs="Calibri"/>
          <w:sz w:val="24"/>
          <w:szCs w:val="24"/>
          <w:u w:color="0000FF"/>
        </w:rPr>
        <w:t xml:space="preserve"> </w:t>
      </w:r>
      <w:r w:rsidR="00694AB1" w:rsidRPr="005A255A">
        <w:rPr>
          <w:rFonts w:ascii="Calibri" w:eastAsia="Trebuchet MS" w:hAnsi="Calibri" w:cs="Calibri"/>
          <w:sz w:val="24"/>
          <w:szCs w:val="24"/>
          <w:u w:color="0000FF"/>
        </w:rPr>
        <w:t>the feeling of being heard, strengthen</w:t>
      </w:r>
      <w:r w:rsidR="005E4431">
        <w:rPr>
          <w:rFonts w:ascii="Calibri" w:eastAsia="Trebuchet MS" w:hAnsi="Calibri" w:cs="Calibri"/>
          <w:sz w:val="24"/>
          <w:szCs w:val="24"/>
          <w:u w:color="0000FF"/>
        </w:rPr>
        <w:t>s</w:t>
      </w:r>
      <w:r w:rsidR="00694AB1" w:rsidRPr="005A255A">
        <w:rPr>
          <w:rFonts w:ascii="Calibri" w:eastAsia="Trebuchet MS" w:hAnsi="Calibri" w:cs="Calibri"/>
          <w:sz w:val="24"/>
          <w:szCs w:val="24"/>
          <w:u w:color="0000FF"/>
        </w:rPr>
        <w:t xml:space="preserve"> the psychological connection to </w:t>
      </w:r>
      <w:r w:rsidR="005C212B">
        <w:rPr>
          <w:rFonts w:ascii="Calibri" w:eastAsia="Trebuchet MS" w:hAnsi="Calibri" w:cs="Calibri"/>
          <w:sz w:val="24"/>
          <w:szCs w:val="24"/>
          <w:u w:color="0000FF"/>
        </w:rPr>
        <w:t>an</w:t>
      </w:r>
      <w:r w:rsidR="00694AB1" w:rsidRPr="005A255A">
        <w:rPr>
          <w:rFonts w:ascii="Calibri" w:eastAsia="Trebuchet MS" w:hAnsi="Calibri" w:cs="Calibri"/>
          <w:sz w:val="24"/>
          <w:szCs w:val="24"/>
          <w:u w:color="0000FF"/>
        </w:rPr>
        <w:t xml:space="preserve"> </w:t>
      </w:r>
      <w:r w:rsidR="003C4AB2" w:rsidRPr="005A255A">
        <w:rPr>
          <w:rFonts w:ascii="Calibri" w:eastAsia="Trebuchet MS" w:hAnsi="Calibri" w:cs="Calibri"/>
          <w:sz w:val="24"/>
          <w:szCs w:val="24"/>
          <w:u w:color="0000FF"/>
        </w:rPr>
        <w:t>organisation</w:t>
      </w:r>
      <w:r w:rsidR="005A255A" w:rsidRPr="005A255A">
        <w:rPr>
          <w:rFonts w:ascii="Calibri" w:eastAsia="Trebuchet MS" w:hAnsi="Calibri" w:cs="Calibri"/>
          <w:sz w:val="24"/>
          <w:szCs w:val="24"/>
          <w:u w:color="0000FF"/>
        </w:rPr>
        <w:t xml:space="preserve"> (2021b)</w:t>
      </w:r>
      <w:r w:rsidR="005C212B">
        <w:rPr>
          <w:rFonts w:ascii="Calibri" w:eastAsia="Trebuchet MS" w:hAnsi="Calibri" w:cs="Calibri"/>
          <w:sz w:val="24"/>
          <w:szCs w:val="24"/>
          <w:u w:color="0000FF"/>
        </w:rPr>
        <w:t>.</w:t>
      </w:r>
      <w:r w:rsidR="005A255A" w:rsidRPr="005A255A">
        <w:rPr>
          <w:rFonts w:ascii="Calibri" w:eastAsia="Trebuchet MS" w:hAnsi="Calibri" w:cs="Calibri"/>
          <w:sz w:val="24"/>
          <w:szCs w:val="24"/>
          <w:u w:color="0000FF"/>
        </w:rPr>
        <w:t xml:space="preserve"> </w:t>
      </w:r>
      <w:r w:rsidR="000E22E1">
        <w:rPr>
          <w:rFonts w:ascii="Calibri" w:eastAsia="Trebuchet MS" w:hAnsi="Calibri" w:cs="Calibri"/>
          <w:sz w:val="24"/>
          <w:szCs w:val="24"/>
          <w:u w:color="0000FF"/>
        </w:rPr>
        <w:t>R</w:t>
      </w:r>
      <w:r w:rsidR="003C4AB2" w:rsidRPr="005A255A">
        <w:rPr>
          <w:rFonts w:ascii="Calibri" w:eastAsia="Trebuchet MS" w:hAnsi="Calibri" w:cs="Calibri"/>
          <w:sz w:val="24"/>
          <w:szCs w:val="24"/>
          <w:u w:color="0000FF"/>
        </w:rPr>
        <w:t>elationship</w:t>
      </w:r>
      <w:r w:rsidR="000E22E1">
        <w:rPr>
          <w:rFonts w:ascii="Calibri" w:eastAsia="Trebuchet MS" w:hAnsi="Calibri" w:cs="Calibri"/>
          <w:sz w:val="24"/>
          <w:szCs w:val="24"/>
          <w:u w:color="0000FF"/>
        </w:rPr>
        <w:t>s</w:t>
      </w:r>
      <w:r w:rsidR="003C4AB2" w:rsidRPr="005A255A">
        <w:rPr>
          <w:rFonts w:ascii="Calibri" w:eastAsia="Trebuchet MS" w:hAnsi="Calibri" w:cs="Calibri"/>
          <w:sz w:val="24"/>
          <w:szCs w:val="24"/>
          <w:u w:color="0000FF"/>
        </w:rPr>
        <w:t xml:space="preserve"> bond</w:t>
      </w:r>
      <w:r w:rsidR="000E22E1">
        <w:rPr>
          <w:rFonts w:ascii="Calibri" w:eastAsia="Trebuchet MS" w:hAnsi="Calibri" w:cs="Calibri"/>
          <w:sz w:val="24"/>
          <w:szCs w:val="24"/>
          <w:u w:color="0000FF"/>
        </w:rPr>
        <w:t>s are</w:t>
      </w:r>
      <w:r w:rsidR="003C4AB2" w:rsidRPr="005A255A">
        <w:rPr>
          <w:rFonts w:ascii="Calibri" w:eastAsia="Trebuchet MS" w:hAnsi="Calibri" w:cs="Calibri"/>
          <w:sz w:val="24"/>
          <w:szCs w:val="24"/>
          <w:u w:color="0000FF"/>
        </w:rPr>
        <w:t xml:space="preserve"> formed </w:t>
      </w:r>
      <w:r w:rsidR="000E22E1">
        <w:rPr>
          <w:rFonts w:ascii="Calibri" w:eastAsia="Trebuchet MS" w:hAnsi="Calibri" w:cs="Calibri"/>
          <w:sz w:val="24"/>
          <w:szCs w:val="24"/>
          <w:u w:color="0000FF"/>
        </w:rPr>
        <w:t>in</w:t>
      </w:r>
      <w:r w:rsidR="00452951" w:rsidRPr="005A255A">
        <w:rPr>
          <w:rFonts w:ascii="Calibri" w:eastAsia="Trebuchet MS" w:hAnsi="Calibri" w:cs="Calibri"/>
          <w:sz w:val="24"/>
          <w:szCs w:val="24"/>
          <w:u w:color="0000FF"/>
        </w:rPr>
        <w:t xml:space="preserve"> open dialogue through direct communication channels</w:t>
      </w:r>
      <w:r w:rsidR="00A579D3">
        <w:rPr>
          <w:rFonts w:ascii="Calibri" w:eastAsia="Trebuchet MS" w:hAnsi="Calibri" w:cs="Calibri"/>
          <w:sz w:val="24"/>
          <w:szCs w:val="24"/>
          <w:u w:color="0000FF"/>
        </w:rPr>
        <w:t xml:space="preserve"> </w:t>
      </w:r>
      <w:r w:rsidR="00765C6A" w:rsidRPr="005A255A">
        <w:rPr>
          <w:rFonts w:ascii="Calibri" w:eastAsia="Trebuchet MS" w:hAnsi="Calibri" w:cs="Calibri"/>
          <w:sz w:val="24"/>
          <w:szCs w:val="24"/>
          <w:u w:color="0000FF"/>
        </w:rPr>
        <w:t>foster</w:t>
      </w:r>
      <w:r w:rsidR="00A579D3">
        <w:rPr>
          <w:rFonts w:ascii="Calibri" w:eastAsia="Trebuchet MS" w:hAnsi="Calibri" w:cs="Calibri"/>
          <w:sz w:val="24"/>
          <w:szCs w:val="24"/>
          <w:u w:color="0000FF"/>
        </w:rPr>
        <w:t>ing</w:t>
      </w:r>
      <w:r w:rsidR="00765C6A" w:rsidRPr="005A255A">
        <w:rPr>
          <w:rFonts w:ascii="Calibri" w:eastAsia="Trebuchet MS" w:hAnsi="Calibri" w:cs="Calibri"/>
          <w:sz w:val="24"/>
          <w:szCs w:val="24"/>
          <w:u w:color="0000FF"/>
        </w:rPr>
        <w:t xml:space="preserve"> a sense of purpose</w:t>
      </w:r>
      <w:r w:rsidR="00CB455F" w:rsidRPr="005A255A">
        <w:rPr>
          <w:rFonts w:ascii="Calibri" w:eastAsia="Trebuchet MS" w:hAnsi="Calibri" w:cs="Calibri"/>
          <w:sz w:val="24"/>
          <w:szCs w:val="24"/>
          <w:u w:color="0000FF"/>
        </w:rPr>
        <w:t xml:space="preserve"> in</w:t>
      </w:r>
      <w:r w:rsidR="00A579D3">
        <w:rPr>
          <w:rFonts w:ascii="Calibri" w:eastAsia="Trebuchet MS" w:hAnsi="Calibri" w:cs="Calibri"/>
          <w:sz w:val="24"/>
          <w:szCs w:val="24"/>
          <w:u w:color="0000FF"/>
        </w:rPr>
        <w:t xml:space="preserve"> employees’ roles.</w:t>
      </w:r>
    </w:p>
    <w:p w14:paraId="727B3A33" w14:textId="77777777" w:rsidR="00523CF1" w:rsidRPr="0071530D" w:rsidRDefault="00523CF1" w:rsidP="00CB455F">
      <w:pPr>
        <w:spacing w:after="0" w:line="279" w:lineRule="auto"/>
        <w:rPr>
          <w:rFonts w:ascii="Calibri" w:eastAsia="Trebuchet MS" w:hAnsi="Calibri" w:cs="Calibri"/>
          <w:b/>
          <w:bCs/>
          <w:color w:val="4EA72E" w:themeColor="accent6"/>
          <w:sz w:val="24"/>
          <w:szCs w:val="24"/>
          <w:u w:color="0000FF"/>
        </w:rPr>
      </w:pPr>
    </w:p>
    <w:p w14:paraId="185972C1" w14:textId="7688F7AD" w:rsidR="000E4508" w:rsidRPr="004E1468" w:rsidRDefault="00523CF1" w:rsidP="00B8180F">
      <w:pPr>
        <w:spacing w:after="0" w:line="279" w:lineRule="auto"/>
        <w:rPr>
          <w:rFonts w:ascii="Calibri" w:eastAsia="Trebuchet MS" w:hAnsi="Calibri" w:cs="Calibri"/>
          <w:b/>
          <w:bCs/>
          <w:sz w:val="24"/>
          <w:szCs w:val="24"/>
          <w:u w:color="0000FF"/>
        </w:rPr>
      </w:pPr>
      <w:r w:rsidRPr="00C8203E">
        <w:rPr>
          <w:rFonts w:ascii="Calibri" w:eastAsia="Trebuchet MS" w:hAnsi="Calibri" w:cs="Calibri"/>
          <w:b/>
          <w:bCs/>
          <w:sz w:val="24"/>
          <w:szCs w:val="24"/>
          <w:u w:color="0000FF"/>
        </w:rPr>
        <w:t>Employee Participation</w:t>
      </w:r>
    </w:p>
    <w:p w14:paraId="5B9FBEC5" w14:textId="38C0468F" w:rsidR="000E4508" w:rsidRPr="00C8203E" w:rsidRDefault="00327562" w:rsidP="00B8180F">
      <w:pPr>
        <w:spacing w:after="0" w:line="279" w:lineRule="auto"/>
        <w:rPr>
          <w:rFonts w:ascii="Calibri" w:eastAsia="Trebuchet MS" w:hAnsi="Calibri" w:cs="Calibri"/>
          <w:sz w:val="24"/>
          <w:szCs w:val="24"/>
          <w:u w:color="0000FF"/>
        </w:rPr>
      </w:pPr>
      <w:r w:rsidRPr="00C8203E">
        <w:rPr>
          <w:rFonts w:ascii="Calibri" w:eastAsia="Trebuchet MS" w:hAnsi="Calibri" w:cs="Calibri"/>
          <w:sz w:val="24"/>
          <w:szCs w:val="24"/>
          <w:u w:color="0000FF"/>
        </w:rPr>
        <w:t>Employee</w:t>
      </w:r>
      <w:r w:rsidR="005601C8" w:rsidRPr="00C8203E">
        <w:rPr>
          <w:rFonts w:ascii="Calibri" w:eastAsia="Trebuchet MS" w:hAnsi="Calibri" w:cs="Calibri"/>
          <w:sz w:val="24"/>
          <w:szCs w:val="24"/>
          <w:u w:color="0000FF"/>
        </w:rPr>
        <w:t xml:space="preserve"> participation differs</w:t>
      </w:r>
      <w:r w:rsidRPr="00C8203E">
        <w:rPr>
          <w:rFonts w:ascii="Calibri" w:eastAsia="Trebuchet MS" w:hAnsi="Calibri" w:cs="Calibri"/>
          <w:sz w:val="24"/>
          <w:szCs w:val="24"/>
          <w:u w:color="0000FF"/>
        </w:rPr>
        <w:t xml:space="preserve"> in </w:t>
      </w:r>
      <w:r w:rsidR="005601C8" w:rsidRPr="00C8203E">
        <w:rPr>
          <w:rFonts w:ascii="Calibri" w:eastAsia="Trebuchet MS" w:hAnsi="Calibri" w:cs="Calibri"/>
          <w:sz w:val="24"/>
          <w:szCs w:val="24"/>
          <w:u w:color="0000FF"/>
        </w:rPr>
        <w:t xml:space="preserve">that employees </w:t>
      </w:r>
      <w:r w:rsidRPr="00C8203E">
        <w:rPr>
          <w:rFonts w:ascii="Calibri" w:eastAsia="Trebuchet MS" w:hAnsi="Calibri" w:cs="Calibri"/>
          <w:sz w:val="24"/>
          <w:szCs w:val="24"/>
          <w:u w:color="0000FF"/>
        </w:rPr>
        <w:t>instead take par</w:t>
      </w:r>
      <w:r w:rsidR="002F2D1F">
        <w:rPr>
          <w:rFonts w:ascii="Calibri" w:eastAsia="Trebuchet MS" w:hAnsi="Calibri" w:cs="Calibri"/>
          <w:sz w:val="24"/>
          <w:szCs w:val="24"/>
          <w:u w:color="0000FF"/>
        </w:rPr>
        <w:t>t</w:t>
      </w:r>
      <w:r w:rsidRPr="00C8203E">
        <w:rPr>
          <w:rFonts w:ascii="Calibri" w:eastAsia="Trebuchet MS" w:hAnsi="Calibri" w:cs="Calibri"/>
          <w:sz w:val="24"/>
          <w:szCs w:val="24"/>
          <w:u w:color="0000FF"/>
        </w:rPr>
        <w:t xml:space="preserve"> in decision-making through </w:t>
      </w:r>
      <w:r w:rsidR="00431F6B" w:rsidRPr="00C8203E">
        <w:rPr>
          <w:rFonts w:ascii="Calibri" w:eastAsia="Trebuchet MS" w:hAnsi="Calibri" w:cs="Calibri"/>
          <w:sz w:val="24"/>
          <w:szCs w:val="24"/>
          <w:u w:color="0000FF"/>
        </w:rPr>
        <w:t xml:space="preserve">representatives and/or collective bodies. </w:t>
      </w:r>
      <w:r w:rsidR="000773FA">
        <w:rPr>
          <w:rFonts w:ascii="Calibri" w:eastAsia="Trebuchet MS" w:hAnsi="Calibri" w:cs="Calibri"/>
          <w:sz w:val="24"/>
          <w:szCs w:val="24"/>
          <w:u w:color="0000FF"/>
        </w:rPr>
        <w:t>Participation</w:t>
      </w:r>
      <w:r w:rsidR="004B1DCE" w:rsidRPr="00C8203E">
        <w:rPr>
          <w:rFonts w:ascii="Calibri" w:eastAsia="Trebuchet MS" w:hAnsi="Calibri" w:cs="Calibri"/>
          <w:sz w:val="24"/>
          <w:szCs w:val="24"/>
          <w:u w:color="0000FF"/>
        </w:rPr>
        <w:t xml:space="preserve"> through </w:t>
      </w:r>
      <w:r w:rsidR="00BD77BD" w:rsidRPr="00C8203E">
        <w:rPr>
          <w:rFonts w:ascii="Calibri" w:eastAsia="Trebuchet MS" w:hAnsi="Calibri" w:cs="Calibri"/>
          <w:sz w:val="24"/>
          <w:szCs w:val="24"/>
          <w:u w:color="0000FF"/>
        </w:rPr>
        <w:t>representation</w:t>
      </w:r>
      <w:r w:rsidR="000A3415" w:rsidRPr="00C8203E">
        <w:rPr>
          <w:rFonts w:ascii="Calibri" w:eastAsia="Trebuchet MS" w:hAnsi="Calibri" w:cs="Calibri"/>
          <w:sz w:val="24"/>
          <w:szCs w:val="24"/>
          <w:u w:color="0000FF"/>
        </w:rPr>
        <w:t xml:space="preserve"> </w:t>
      </w:r>
      <w:r w:rsidR="00D500F3">
        <w:rPr>
          <w:rFonts w:ascii="Calibri" w:eastAsia="Trebuchet MS" w:hAnsi="Calibri" w:cs="Calibri"/>
          <w:sz w:val="24"/>
          <w:szCs w:val="24"/>
          <w:u w:color="0000FF"/>
        </w:rPr>
        <w:t xml:space="preserve">provides </w:t>
      </w:r>
      <w:r w:rsidR="000A3415" w:rsidRPr="00C8203E">
        <w:rPr>
          <w:rFonts w:ascii="Calibri" w:eastAsia="Trebuchet MS" w:hAnsi="Calibri" w:cs="Calibri"/>
          <w:sz w:val="24"/>
          <w:szCs w:val="24"/>
          <w:u w:color="0000FF"/>
        </w:rPr>
        <w:t>a collective voice</w:t>
      </w:r>
      <w:r w:rsidR="00B5093A" w:rsidRPr="00C8203E">
        <w:rPr>
          <w:rFonts w:ascii="Calibri" w:eastAsia="Trebuchet MS" w:hAnsi="Calibri" w:cs="Calibri"/>
          <w:sz w:val="24"/>
          <w:szCs w:val="24"/>
          <w:u w:color="0000FF"/>
        </w:rPr>
        <w:t xml:space="preserve"> </w:t>
      </w:r>
      <w:r w:rsidR="00D500F3">
        <w:rPr>
          <w:rFonts w:ascii="Calibri" w:eastAsia="Trebuchet MS" w:hAnsi="Calibri" w:cs="Calibri"/>
          <w:sz w:val="24"/>
          <w:szCs w:val="24"/>
          <w:u w:color="0000FF"/>
        </w:rPr>
        <w:t>through</w:t>
      </w:r>
      <w:r w:rsidR="00B5093A" w:rsidRPr="00C8203E">
        <w:rPr>
          <w:rFonts w:ascii="Calibri" w:eastAsia="Trebuchet MS" w:hAnsi="Calibri" w:cs="Calibri"/>
          <w:sz w:val="24"/>
          <w:szCs w:val="24"/>
          <w:u w:color="0000FF"/>
        </w:rPr>
        <w:t xml:space="preserve"> trade un</w:t>
      </w:r>
      <w:r w:rsidR="00A504DE" w:rsidRPr="00C8203E">
        <w:rPr>
          <w:rFonts w:ascii="Calibri" w:eastAsia="Trebuchet MS" w:hAnsi="Calibri" w:cs="Calibri"/>
          <w:sz w:val="24"/>
          <w:szCs w:val="24"/>
          <w:u w:color="0000FF"/>
        </w:rPr>
        <w:t>ion</w:t>
      </w:r>
      <w:r w:rsidR="00D500F3">
        <w:rPr>
          <w:rFonts w:ascii="Calibri" w:eastAsia="Trebuchet MS" w:hAnsi="Calibri" w:cs="Calibri"/>
          <w:sz w:val="24"/>
          <w:szCs w:val="24"/>
          <w:u w:color="0000FF"/>
        </w:rPr>
        <w:t>s</w:t>
      </w:r>
      <w:r w:rsidR="00A504DE" w:rsidRPr="00C8203E">
        <w:rPr>
          <w:rFonts w:ascii="Calibri" w:eastAsia="Trebuchet MS" w:hAnsi="Calibri" w:cs="Calibri"/>
          <w:sz w:val="24"/>
          <w:szCs w:val="24"/>
          <w:u w:color="0000FF"/>
        </w:rPr>
        <w:t xml:space="preserve"> or non-union representatives consulting with management on behalf of employees</w:t>
      </w:r>
      <w:r w:rsidR="00C8203E" w:rsidRPr="00C8203E">
        <w:rPr>
          <w:rFonts w:ascii="Calibri" w:eastAsia="Trebuchet MS" w:hAnsi="Calibri" w:cs="Calibri"/>
          <w:sz w:val="24"/>
          <w:szCs w:val="24"/>
          <w:u w:color="0000FF"/>
        </w:rPr>
        <w:t xml:space="preserve"> (CIPD, 2025</w:t>
      </w:r>
      <w:r w:rsidR="003D4E90">
        <w:rPr>
          <w:rFonts w:ascii="Calibri" w:eastAsia="Trebuchet MS" w:hAnsi="Calibri" w:cs="Calibri"/>
          <w:sz w:val="24"/>
          <w:szCs w:val="24"/>
          <w:u w:color="0000FF"/>
        </w:rPr>
        <w:t>a</w:t>
      </w:r>
      <w:r w:rsidR="00C8203E" w:rsidRPr="00C8203E">
        <w:rPr>
          <w:rFonts w:ascii="Calibri" w:eastAsia="Trebuchet MS" w:hAnsi="Calibri" w:cs="Calibri"/>
          <w:sz w:val="24"/>
          <w:szCs w:val="24"/>
          <w:u w:color="0000FF"/>
        </w:rPr>
        <w:t xml:space="preserve">). </w:t>
      </w:r>
    </w:p>
    <w:p w14:paraId="7BE56CC4" w14:textId="77777777" w:rsidR="00A64144" w:rsidRPr="0071530D" w:rsidRDefault="00A64144" w:rsidP="00B8180F">
      <w:pPr>
        <w:spacing w:after="0" w:line="279" w:lineRule="auto"/>
        <w:rPr>
          <w:rFonts w:ascii="Calibri" w:eastAsia="Trebuchet MS" w:hAnsi="Calibri" w:cs="Calibri"/>
          <w:color w:val="000000" w:themeColor="text1"/>
          <w:sz w:val="24"/>
          <w:szCs w:val="24"/>
          <w:u w:color="0000FF"/>
        </w:rPr>
      </w:pPr>
    </w:p>
    <w:p w14:paraId="793A03F9" w14:textId="54FCEBE0" w:rsidR="00B8180F" w:rsidRPr="003D4E90" w:rsidRDefault="00B8180F" w:rsidP="00B8180F">
      <w:pPr>
        <w:spacing w:after="0" w:line="279" w:lineRule="auto"/>
        <w:rPr>
          <w:rFonts w:ascii="Calibri" w:eastAsia="Trebuchet MS" w:hAnsi="Calibri" w:cs="Calibri"/>
          <w:b/>
          <w:bCs/>
          <w:sz w:val="24"/>
          <w:szCs w:val="24"/>
          <w:u w:color="0000FF"/>
        </w:rPr>
      </w:pPr>
      <w:r w:rsidRPr="003D4E90">
        <w:rPr>
          <w:rFonts w:ascii="Calibri" w:eastAsia="Trebuchet MS" w:hAnsi="Calibri" w:cs="Calibri"/>
          <w:b/>
          <w:bCs/>
          <w:sz w:val="24"/>
          <w:szCs w:val="24"/>
          <w:u w:color="0000FF"/>
        </w:rPr>
        <w:t xml:space="preserve">Key </w:t>
      </w:r>
      <w:r w:rsidR="006C5881" w:rsidRPr="003D4E90">
        <w:rPr>
          <w:rFonts w:ascii="Calibri" w:eastAsia="Trebuchet MS" w:hAnsi="Calibri" w:cs="Calibri"/>
          <w:b/>
          <w:bCs/>
          <w:sz w:val="24"/>
          <w:szCs w:val="24"/>
          <w:u w:color="0000FF"/>
        </w:rPr>
        <w:t>f</w:t>
      </w:r>
      <w:r w:rsidRPr="003D4E90">
        <w:rPr>
          <w:rFonts w:ascii="Calibri" w:eastAsia="Trebuchet MS" w:hAnsi="Calibri" w:cs="Calibri"/>
          <w:b/>
          <w:bCs/>
          <w:sz w:val="24"/>
          <w:szCs w:val="24"/>
          <w:u w:color="0000FF"/>
        </w:rPr>
        <w:t>eatures</w:t>
      </w:r>
      <w:r w:rsidR="006C5881" w:rsidRPr="003D4E90">
        <w:rPr>
          <w:rFonts w:ascii="Calibri" w:eastAsia="Trebuchet MS" w:hAnsi="Calibri" w:cs="Calibri"/>
          <w:b/>
          <w:bCs/>
          <w:sz w:val="24"/>
          <w:szCs w:val="24"/>
          <w:u w:color="0000FF"/>
        </w:rPr>
        <w:t xml:space="preserve"> of employee participation</w:t>
      </w:r>
      <w:r w:rsidR="002B68CD">
        <w:rPr>
          <w:rFonts w:ascii="Calibri" w:eastAsia="Trebuchet MS" w:hAnsi="Calibri" w:cs="Calibri"/>
          <w:b/>
          <w:bCs/>
          <w:sz w:val="24"/>
          <w:szCs w:val="24"/>
          <w:u w:color="0000FF"/>
        </w:rPr>
        <w:t xml:space="preserve"> </w:t>
      </w:r>
      <w:proofErr w:type="gramStart"/>
      <w:r w:rsidR="002B68CD">
        <w:rPr>
          <w:rFonts w:ascii="Calibri" w:eastAsia="Trebuchet MS" w:hAnsi="Calibri" w:cs="Calibri"/>
          <w:b/>
          <w:bCs/>
          <w:sz w:val="24"/>
          <w:szCs w:val="24"/>
          <w:u w:color="0000FF"/>
        </w:rPr>
        <w:t>includes</w:t>
      </w:r>
      <w:proofErr w:type="gramEnd"/>
      <w:r w:rsidRPr="003D4E90">
        <w:rPr>
          <w:rFonts w:ascii="Calibri" w:eastAsia="Trebuchet MS" w:hAnsi="Calibri" w:cs="Calibri"/>
          <w:b/>
          <w:bCs/>
          <w:sz w:val="24"/>
          <w:szCs w:val="24"/>
          <w:u w:color="0000FF"/>
        </w:rPr>
        <w:t>:</w:t>
      </w:r>
    </w:p>
    <w:p w14:paraId="736F8666" w14:textId="7E4F04C7" w:rsidR="004141F6" w:rsidRPr="00760AFE" w:rsidRDefault="00625DF4" w:rsidP="00B8180F">
      <w:pPr>
        <w:numPr>
          <w:ilvl w:val="0"/>
          <w:numId w:val="11"/>
        </w:numPr>
        <w:spacing w:after="0" w:line="279" w:lineRule="auto"/>
        <w:rPr>
          <w:rFonts w:ascii="Calibri" w:eastAsia="Trebuchet MS" w:hAnsi="Calibri" w:cs="Calibri"/>
          <w:sz w:val="24"/>
          <w:szCs w:val="24"/>
          <w:u w:color="0000FF"/>
        </w:rPr>
      </w:pPr>
      <w:r w:rsidRPr="003D4E90">
        <w:rPr>
          <w:rFonts w:ascii="Calibri" w:eastAsia="Trebuchet MS" w:hAnsi="Calibri" w:cs="Calibri"/>
          <w:b/>
          <w:bCs/>
          <w:sz w:val="24"/>
          <w:szCs w:val="24"/>
          <w:u w:color="0000FF"/>
        </w:rPr>
        <w:t>Collective Bargaining:</w:t>
      </w:r>
      <w:r w:rsidRPr="003D4E90">
        <w:rPr>
          <w:rFonts w:ascii="Calibri" w:eastAsia="Trebuchet MS" w:hAnsi="Calibri" w:cs="Calibri"/>
          <w:sz w:val="24"/>
          <w:szCs w:val="24"/>
          <w:u w:color="0000FF"/>
        </w:rPr>
        <w:t xml:space="preserve"> Employee</w:t>
      </w:r>
      <w:r w:rsidR="008B508B">
        <w:rPr>
          <w:rFonts w:ascii="Calibri" w:eastAsia="Trebuchet MS" w:hAnsi="Calibri" w:cs="Calibri"/>
          <w:sz w:val="24"/>
          <w:szCs w:val="24"/>
          <w:u w:color="0000FF"/>
        </w:rPr>
        <w:t>s</w:t>
      </w:r>
      <w:r w:rsidRPr="003D4E90">
        <w:rPr>
          <w:rFonts w:ascii="Calibri" w:eastAsia="Trebuchet MS" w:hAnsi="Calibri" w:cs="Calibri"/>
          <w:sz w:val="24"/>
          <w:szCs w:val="24"/>
          <w:u w:color="0000FF"/>
        </w:rPr>
        <w:t xml:space="preserve"> </w:t>
      </w:r>
      <w:r w:rsidR="00315111" w:rsidRPr="003D4E90">
        <w:rPr>
          <w:rFonts w:ascii="Calibri" w:eastAsia="Trebuchet MS" w:hAnsi="Calibri" w:cs="Calibri"/>
          <w:sz w:val="24"/>
          <w:szCs w:val="24"/>
          <w:u w:color="0000FF"/>
        </w:rPr>
        <w:t xml:space="preserve">can collectively influence workplace policies by </w:t>
      </w:r>
      <w:r w:rsidR="00C649C1" w:rsidRPr="003D4E90">
        <w:rPr>
          <w:rFonts w:ascii="Calibri" w:eastAsia="Trebuchet MS" w:hAnsi="Calibri" w:cs="Calibri"/>
          <w:sz w:val="24"/>
          <w:szCs w:val="24"/>
          <w:u w:color="0000FF"/>
        </w:rPr>
        <w:t>negotiati</w:t>
      </w:r>
      <w:r w:rsidR="00F25424">
        <w:rPr>
          <w:rFonts w:ascii="Calibri" w:eastAsia="Trebuchet MS" w:hAnsi="Calibri" w:cs="Calibri"/>
          <w:sz w:val="24"/>
          <w:szCs w:val="24"/>
          <w:u w:color="0000FF"/>
        </w:rPr>
        <w:t xml:space="preserve">ng </w:t>
      </w:r>
      <w:r w:rsidR="008B508B">
        <w:rPr>
          <w:rFonts w:ascii="Calibri" w:eastAsia="Trebuchet MS" w:hAnsi="Calibri" w:cs="Calibri"/>
          <w:sz w:val="24"/>
          <w:szCs w:val="24"/>
          <w:u w:color="0000FF"/>
        </w:rPr>
        <w:t>their</w:t>
      </w:r>
      <w:r w:rsidR="00C649C1" w:rsidRPr="003D4E90">
        <w:rPr>
          <w:rFonts w:ascii="Calibri" w:eastAsia="Trebuchet MS" w:hAnsi="Calibri" w:cs="Calibri"/>
          <w:sz w:val="24"/>
          <w:szCs w:val="24"/>
          <w:u w:color="0000FF"/>
        </w:rPr>
        <w:t xml:space="preserve"> employment</w:t>
      </w:r>
      <w:r w:rsidR="008B508B">
        <w:rPr>
          <w:rFonts w:ascii="Calibri" w:eastAsia="Trebuchet MS" w:hAnsi="Calibri" w:cs="Calibri"/>
          <w:sz w:val="24"/>
          <w:szCs w:val="24"/>
          <w:u w:color="0000FF"/>
        </w:rPr>
        <w:t xml:space="preserve"> terms</w:t>
      </w:r>
      <w:r w:rsidR="00C649C1" w:rsidRPr="003D4E90">
        <w:rPr>
          <w:rFonts w:ascii="Calibri" w:eastAsia="Trebuchet MS" w:hAnsi="Calibri" w:cs="Calibri"/>
          <w:sz w:val="24"/>
          <w:szCs w:val="24"/>
          <w:u w:color="0000FF"/>
        </w:rPr>
        <w:t xml:space="preserve">. </w:t>
      </w:r>
      <w:r w:rsidR="008B508B">
        <w:rPr>
          <w:rFonts w:ascii="Calibri" w:eastAsia="Trebuchet MS" w:hAnsi="Calibri" w:cs="Calibri"/>
          <w:sz w:val="24"/>
          <w:szCs w:val="24"/>
          <w:u w:color="0000FF"/>
        </w:rPr>
        <w:t xml:space="preserve">Agreements </w:t>
      </w:r>
      <w:r w:rsidR="00561DD3" w:rsidRPr="003D4E90">
        <w:rPr>
          <w:rFonts w:ascii="Calibri" w:eastAsia="Trebuchet MS" w:hAnsi="Calibri" w:cs="Calibri"/>
          <w:sz w:val="24"/>
          <w:szCs w:val="24"/>
          <w:u w:color="0000FF"/>
        </w:rPr>
        <w:t>typically apply to all staff</w:t>
      </w:r>
      <w:r w:rsidR="006F0B24">
        <w:rPr>
          <w:rFonts w:ascii="Calibri" w:eastAsia="Trebuchet MS" w:hAnsi="Calibri" w:cs="Calibri"/>
          <w:sz w:val="24"/>
          <w:szCs w:val="24"/>
          <w:u w:color="0000FF"/>
        </w:rPr>
        <w:t xml:space="preserve"> being</w:t>
      </w:r>
      <w:r w:rsidR="00561DD3" w:rsidRPr="003D4E90">
        <w:rPr>
          <w:rFonts w:ascii="Calibri" w:eastAsia="Trebuchet MS" w:hAnsi="Calibri" w:cs="Calibri"/>
          <w:sz w:val="24"/>
          <w:szCs w:val="24"/>
          <w:u w:color="0000FF"/>
        </w:rPr>
        <w:t xml:space="preserve"> </w:t>
      </w:r>
      <w:r w:rsidR="007C3315" w:rsidRPr="003D4E90">
        <w:rPr>
          <w:rFonts w:ascii="Calibri" w:eastAsia="Trebuchet MS" w:hAnsi="Calibri" w:cs="Calibri"/>
          <w:sz w:val="24"/>
          <w:szCs w:val="24"/>
          <w:u w:color="0000FF"/>
        </w:rPr>
        <w:t>involved with</w:t>
      </w:r>
      <w:r w:rsidR="00561DD3" w:rsidRPr="003D4E90">
        <w:rPr>
          <w:rFonts w:ascii="Calibri" w:eastAsia="Trebuchet MS" w:hAnsi="Calibri" w:cs="Calibri"/>
          <w:sz w:val="24"/>
          <w:szCs w:val="24"/>
          <w:u w:color="0000FF"/>
        </w:rPr>
        <w:t xml:space="preserve"> the bargaining, and </w:t>
      </w:r>
      <w:r w:rsidR="00901FA2">
        <w:rPr>
          <w:rFonts w:ascii="Calibri" w:eastAsia="Trebuchet MS" w:hAnsi="Calibri" w:cs="Calibri"/>
          <w:sz w:val="24"/>
          <w:szCs w:val="24"/>
          <w:u w:color="0000FF"/>
        </w:rPr>
        <w:t>serve as a collective voice</w:t>
      </w:r>
      <w:r w:rsidR="00561DD3" w:rsidRPr="003D4E90">
        <w:rPr>
          <w:rFonts w:ascii="Calibri" w:eastAsia="Trebuchet MS" w:hAnsi="Calibri" w:cs="Calibri"/>
          <w:sz w:val="24"/>
          <w:szCs w:val="24"/>
          <w:u w:color="0000FF"/>
        </w:rPr>
        <w:t xml:space="preserve"> mechanism</w:t>
      </w:r>
      <w:r w:rsidR="003D4E90" w:rsidRPr="00760AFE">
        <w:rPr>
          <w:rFonts w:ascii="Calibri" w:eastAsia="Trebuchet MS" w:hAnsi="Calibri" w:cs="Calibri"/>
          <w:sz w:val="24"/>
          <w:szCs w:val="24"/>
          <w:u w:color="0000FF"/>
        </w:rPr>
        <w:t xml:space="preserve"> (CIPD, 2025b).</w:t>
      </w:r>
    </w:p>
    <w:p w14:paraId="3C9980F8" w14:textId="035EA8EE" w:rsidR="0097082D" w:rsidRPr="00760AFE" w:rsidRDefault="0097082D" w:rsidP="00B8180F">
      <w:pPr>
        <w:numPr>
          <w:ilvl w:val="0"/>
          <w:numId w:val="11"/>
        </w:numPr>
        <w:spacing w:after="0" w:line="279" w:lineRule="auto"/>
        <w:rPr>
          <w:rFonts w:ascii="Calibri" w:eastAsia="Trebuchet MS" w:hAnsi="Calibri" w:cs="Calibri"/>
          <w:sz w:val="24"/>
          <w:szCs w:val="24"/>
          <w:u w:color="0000FF"/>
        </w:rPr>
      </w:pPr>
      <w:r w:rsidRPr="00760AFE">
        <w:rPr>
          <w:rFonts w:ascii="Calibri" w:eastAsia="Trebuchet MS" w:hAnsi="Calibri" w:cs="Calibri"/>
          <w:b/>
          <w:bCs/>
          <w:sz w:val="24"/>
          <w:szCs w:val="24"/>
          <w:u w:color="0000FF"/>
        </w:rPr>
        <w:t>Involvement through Representation:</w:t>
      </w:r>
      <w:r w:rsidRPr="00760AFE">
        <w:rPr>
          <w:rFonts w:ascii="Calibri" w:eastAsia="Trebuchet MS" w:hAnsi="Calibri" w:cs="Calibri"/>
          <w:sz w:val="24"/>
          <w:szCs w:val="24"/>
          <w:u w:color="0000FF"/>
        </w:rPr>
        <w:t xml:space="preserve"> The </w:t>
      </w:r>
      <w:r w:rsidR="00E1189F" w:rsidRPr="00760AFE">
        <w:rPr>
          <w:rFonts w:ascii="Calibri" w:eastAsia="Trebuchet MS" w:hAnsi="Calibri" w:cs="Calibri"/>
          <w:sz w:val="24"/>
          <w:szCs w:val="24"/>
          <w:u w:color="0000FF"/>
        </w:rPr>
        <w:t xml:space="preserve">mechanism of </w:t>
      </w:r>
      <w:r w:rsidRPr="00760AFE">
        <w:rPr>
          <w:rFonts w:ascii="Calibri" w:eastAsia="Trebuchet MS" w:hAnsi="Calibri" w:cs="Calibri"/>
          <w:sz w:val="24"/>
          <w:szCs w:val="24"/>
          <w:u w:color="0000FF"/>
        </w:rPr>
        <w:t xml:space="preserve">collective employee voice is </w:t>
      </w:r>
      <w:r w:rsidR="00E1189F" w:rsidRPr="00760AFE">
        <w:rPr>
          <w:rFonts w:ascii="Calibri" w:eastAsia="Trebuchet MS" w:hAnsi="Calibri" w:cs="Calibri"/>
          <w:sz w:val="24"/>
          <w:szCs w:val="24"/>
          <w:u w:color="0000FF"/>
        </w:rPr>
        <w:t>through elected representatives, typically</w:t>
      </w:r>
      <w:r w:rsidR="00BE4CD7" w:rsidRPr="00760AFE">
        <w:rPr>
          <w:rFonts w:ascii="Calibri" w:eastAsia="Trebuchet MS" w:hAnsi="Calibri" w:cs="Calibri"/>
          <w:sz w:val="24"/>
          <w:szCs w:val="24"/>
          <w:u w:color="0000FF"/>
        </w:rPr>
        <w:t xml:space="preserve"> for example through</w:t>
      </w:r>
      <w:r w:rsidR="00E1189F" w:rsidRPr="00760AFE">
        <w:rPr>
          <w:rFonts w:ascii="Calibri" w:eastAsia="Trebuchet MS" w:hAnsi="Calibri" w:cs="Calibri"/>
          <w:sz w:val="24"/>
          <w:szCs w:val="24"/>
          <w:u w:color="0000FF"/>
        </w:rPr>
        <w:t xml:space="preserve"> trade unions. </w:t>
      </w:r>
    </w:p>
    <w:p w14:paraId="7895E60A" w14:textId="6B00C5AD" w:rsidR="00B213CA" w:rsidRPr="00760AFE" w:rsidRDefault="007F6949" w:rsidP="00B8180F">
      <w:pPr>
        <w:numPr>
          <w:ilvl w:val="0"/>
          <w:numId w:val="11"/>
        </w:numPr>
        <w:spacing w:after="0" w:line="279" w:lineRule="auto"/>
        <w:rPr>
          <w:rFonts w:ascii="Calibri" w:eastAsia="Trebuchet MS" w:hAnsi="Calibri" w:cs="Calibri"/>
          <w:sz w:val="24"/>
          <w:szCs w:val="24"/>
          <w:u w:color="0000FF"/>
        </w:rPr>
      </w:pPr>
      <w:r w:rsidRPr="00760AFE">
        <w:rPr>
          <w:rFonts w:ascii="Calibri" w:eastAsia="Trebuchet MS" w:hAnsi="Calibri" w:cs="Calibri"/>
          <w:b/>
          <w:bCs/>
          <w:sz w:val="24"/>
          <w:szCs w:val="24"/>
          <w:u w:color="0000FF"/>
        </w:rPr>
        <w:t>Structured Dialogue:</w:t>
      </w:r>
      <w:r w:rsidRPr="00760AFE">
        <w:rPr>
          <w:rFonts w:ascii="Calibri" w:eastAsia="Trebuchet MS" w:hAnsi="Calibri" w:cs="Calibri"/>
          <w:sz w:val="24"/>
          <w:szCs w:val="24"/>
          <w:u w:color="0000FF"/>
        </w:rPr>
        <w:t xml:space="preserve"> </w:t>
      </w:r>
      <w:r w:rsidR="007F63BD" w:rsidRPr="00760AFE">
        <w:rPr>
          <w:rFonts w:ascii="Calibri" w:eastAsia="Trebuchet MS" w:hAnsi="Calibri" w:cs="Calibri"/>
          <w:sz w:val="24"/>
          <w:szCs w:val="24"/>
          <w:u w:color="0000FF"/>
        </w:rPr>
        <w:t xml:space="preserve">The </w:t>
      </w:r>
      <w:r w:rsidR="007D1392" w:rsidRPr="00760AFE">
        <w:rPr>
          <w:rFonts w:ascii="Calibri" w:eastAsia="Trebuchet MS" w:hAnsi="Calibri" w:cs="Calibri"/>
          <w:sz w:val="24"/>
          <w:szCs w:val="24"/>
          <w:u w:color="0000FF"/>
        </w:rPr>
        <w:t>mechanism</w:t>
      </w:r>
      <w:r w:rsidR="007F63BD" w:rsidRPr="00760AFE">
        <w:rPr>
          <w:rFonts w:ascii="Calibri" w:eastAsia="Trebuchet MS" w:hAnsi="Calibri" w:cs="Calibri"/>
          <w:sz w:val="24"/>
          <w:szCs w:val="24"/>
          <w:u w:color="0000FF"/>
        </w:rPr>
        <w:t xml:space="preserve"> of participation </w:t>
      </w:r>
      <w:r w:rsidR="00627D02" w:rsidRPr="00760AFE">
        <w:rPr>
          <w:rFonts w:ascii="Calibri" w:eastAsia="Trebuchet MS" w:hAnsi="Calibri" w:cs="Calibri"/>
          <w:sz w:val="24"/>
          <w:szCs w:val="24"/>
          <w:u w:color="0000FF"/>
        </w:rPr>
        <w:t xml:space="preserve">allows for structures of dialogue between management and the workforce. This allows employee concerns </w:t>
      </w:r>
      <w:r w:rsidR="00627D02" w:rsidRPr="00760AFE">
        <w:rPr>
          <w:rFonts w:ascii="Calibri" w:eastAsia="Trebuchet MS" w:hAnsi="Calibri" w:cs="Calibri"/>
          <w:sz w:val="24"/>
          <w:szCs w:val="24"/>
          <w:u w:color="0000FF"/>
        </w:rPr>
        <w:lastRenderedPageBreak/>
        <w:t xml:space="preserve">to be voiced with </w:t>
      </w:r>
      <w:r w:rsidR="007D1392" w:rsidRPr="00760AFE">
        <w:rPr>
          <w:rFonts w:ascii="Calibri" w:eastAsia="Trebuchet MS" w:hAnsi="Calibri" w:cs="Calibri"/>
          <w:sz w:val="24"/>
          <w:szCs w:val="24"/>
          <w:u w:color="0000FF"/>
        </w:rPr>
        <w:t xml:space="preserve">backing </w:t>
      </w:r>
      <w:r w:rsidR="000B6148" w:rsidRPr="00760AFE">
        <w:rPr>
          <w:rFonts w:ascii="Calibri" w:eastAsia="Trebuchet MS" w:hAnsi="Calibri" w:cs="Calibri"/>
          <w:sz w:val="24"/>
          <w:szCs w:val="24"/>
          <w:u w:color="0000FF"/>
        </w:rPr>
        <w:t xml:space="preserve">from the trade unions </w:t>
      </w:r>
      <w:r w:rsidR="007D1392" w:rsidRPr="00760AFE">
        <w:rPr>
          <w:rFonts w:ascii="Calibri" w:eastAsia="Trebuchet MS" w:hAnsi="Calibri" w:cs="Calibri"/>
          <w:sz w:val="24"/>
          <w:szCs w:val="24"/>
          <w:u w:color="0000FF"/>
        </w:rPr>
        <w:t>and</w:t>
      </w:r>
      <w:r w:rsidR="00627D02" w:rsidRPr="00760AFE">
        <w:rPr>
          <w:rFonts w:ascii="Calibri" w:eastAsia="Trebuchet MS" w:hAnsi="Calibri" w:cs="Calibri"/>
          <w:sz w:val="24"/>
          <w:szCs w:val="24"/>
          <w:u w:color="0000FF"/>
        </w:rPr>
        <w:t xml:space="preserve"> </w:t>
      </w:r>
      <w:r w:rsidR="002D358F" w:rsidRPr="00760AFE">
        <w:rPr>
          <w:rFonts w:ascii="Calibri" w:eastAsia="Trebuchet MS" w:hAnsi="Calibri" w:cs="Calibri"/>
          <w:sz w:val="24"/>
          <w:szCs w:val="24"/>
          <w:u w:color="0000FF"/>
        </w:rPr>
        <w:t xml:space="preserve">thus </w:t>
      </w:r>
      <w:r w:rsidR="007D1392" w:rsidRPr="00760AFE">
        <w:rPr>
          <w:rFonts w:ascii="Calibri" w:eastAsia="Trebuchet MS" w:hAnsi="Calibri" w:cs="Calibri"/>
          <w:sz w:val="24"/>
          <w:szCs w:val="24"/>
          <w:u w:color="0000FF"/>
        </w:rPr>
        <w:t xml:space="preserve">raises the importance of being addressed </w:t>
      </w:r>
      <w:r w:rsidR="002D358F" w:rsidRPr="00760AFE">
        <w:rPr>
          <w:rFonts w:ascii="Calibri" w:eastAsia="Trebuchet MS" w:hAnsi="Calibri" w:cs="Calibri"/>
          <w:sz w:val="24"/>
          <w:szCs w:val="24"/>
          <w:u w:color="0000FF"/>
        </w:rPr>
        <w:t xml:space="preserve">back </w:t>
      </w:r>
      <w:r w:rsidR="007D1392" w:rsidRPr="00760AFE">
        <w:rPr>
          <w:rFonts w:ascii="Calibri" w:eastAsia="Trebuchet MS" w:hAnsi="Calibri" w:cs="Calibri"/>
          <w:sz w:val="24"/>
          <w:szCs w:val="24"/>
          <w:u w:color="0000FF"/>
        </w:rPr>
        <w:t xml:space="preserve">by the organisation. </w:t>
      </w:r>
    </w:p>
    <w:p w14:paraId="442624E4" w14:textId="77777777" w:rsidR="00B32DE8" w:rsidRPr="0071530D" w:rsidRDefault="00B32DE8" w:rsidP="00B32DE8">
      <w:pPr>
        <w:spacing w:after="0" w:line="279" w:lineRule="auto"/>
        <w:rPr>
          <w:rFonts w:ascii="Calibri" w:eastAsia="Trebuchet MS" w:hAnsi="Calibri" w:cs="Calibri"/>
          <w:color w:val="4EA72E" w:themeColor="accent6"/>
          <w:sz w:val="24"/>
          <w:szCs w:val="24"/>
          <w:u w:color="0000FF"/>
        </w:rPr>
      </w:pPr>
    </w:p>
    <w:p w14:paraId="7A5F408D" w14:textId="749B8273" w:rsidR="00B32DE8" w:rsidRPr="002C0829" w:rsidRDefault="00B32DE8" w:rsidP="00B32DE8">
      <w:pPr>
        <w:spacing w:after="0" w:line="279" w:lineRule="auto"/>
        <w:rPr>
          <w:rFonts w:ascii="Calibri" w:eastAsia="Trebuchet MS" w:hAnsi="Calibri" w:cs="Calibri"/>
          <w:b/>
          <w:bCs/>
          <w:sz w:val="24"/>
          <w:szCs w:val="24"/>
          <w:u w:color="0000FF"/>
        </w:rPr>
      </w:pPr>
      <w:r w:rsidRPr="002C0829">
        <w:rPr>
          <w:rFonts w:ascii="Calibri" w:eastAsia="Trebuchet MS" w:hAnsi="Calibri" w:cs="Calibri"/>
          <w:b/>
          <w:bCs/>
          <w:sz w:val="24"/>
          <w:szCs w:val="24"/>
          <w:u w:color="0000FF"/>
        </w:rPr>
        <w:t xml:space="preserve">Employee Participation and </w:t>
      </w:r>
      <w:r w:rsidR="006E3593" w:rsidRPr="002C0829">
        <w:rPr>
          <w:rFonts w:ascii="Calibri" w:eastAsia="Trebuchet MS" w:hAnsi="Calibri" w:cs="Calibri"/>
          <w:b/>
          <w:bCs/>
          <w:sz w:val="24"/>
          <w:szCs w:val="24"/>
          <w:u w:color="0000FF"/>
        </w:rPr>
        <w:t>Relationships:</w:t>
      </w:r>
    </w:p>
    <w:p w14:paraId="57A0F134" w14:textId="18129497" w:rsidR="00AB0272" w:rsidRPr="002C0829" w:rsidRDefault="00F44714" w:rsidP="00B32DE8">
      <w:pPr>
        <w:spacing w:after="0" w:line="279" w:lineRule="auto"/>
        <w:rPr>
          <w:rFonts w:ascii="Calibri" w:eastAsia="Trebuchet MS" w:hAnsi="Calibri" w:cs="Calibri"/>
          <w:sz w:val="24"/>
          <w:szCs w:val="24"/>
          <w:u w:color="0000FF"/>
        </w:rPr>
      </w:pPr>
      <w:r w:rsidRPr="002C0829">
        <w:rPr>
          <w:rFonts w:ascii="Calibri" w:eastAsia="Trebuchet MS" w:hAnsi="Calibri" w:cs="Calibri"/>
          <w:sz w:val="24"/>
          <w:szCs w:val="24"/>
          <w:u w:color="0000FF"/>
        </w:rPr>
        <w:t xml:space="preserve">Positive workplace relationships are built through employee </w:t>
      </w:r>
      <w:r w:rsidR="00133D24" w:rsidRPr="002C0829">
        <w:rPr>
          <w:rFonts w:ascii="Calibri" w:eastAsia="Trebuchet MS" w:hAnsi="Calibri" w:cs="Calibri"/>
          <w:sz w:val="24"/>
          <w:szCs w:val="24"/>
          <w:u w:color="0000FF"/>
        </w:rPr>
        <w:t xml:space="preserve">participation, as it fosters a collective empowerment of the workforce, and enhances communication between employer and employee. </w:t>
      </w:r>
      <w:r w:rsidR="007834F8" w:rsidRPr="002C0829">
        <w:rPr>
          <w:rFonts w:ascii="Calibri" w:eastAsia="Trebuchet MS" w:hAnsi="Calibri" w:cs="Calibri"/>
          <w:sz w:val="24"/>
          <w:szCs w:val="24"/>
          <w:u w:color="0000FF"/>
        </w:rPr>
        <w:t>Through the mechanisms described above, employees have a platform</w:t>
      </w:r>
      <w:r w:rsidR="00154996" w:rsidRPr="002C0829">
        <w:rPr>
          <w:rFonts w:ascii="Calibri" w:eastAsia="Trebuchet MS" w:hAnsi="Calibri" w:cs="Calibri"/>
          <w:sz w:val="24"/>
          <w:szCs w:val="24"/>
          <w:u w:color="0000FF"/>
        </w:rPr>
        <w:t xml:space="preserve"> to indicate their needs and concerns, which </w:t>
      </w:r>
      <w:r w:rsidR="003906DF" w:rsidRPr="002C0829">
        <w:rPr>
          <w:rFonts w:ascii="Calibri" w:eastAsia="Trebuchet MS" w:hAnsi="Calibri" w:cs="Calibri"/>
          <w:sz w:val="24"/>
          <w:szCs w:val="24"/>
          <w:u w:color="0000FF"/>
        </w:rPr>
        <w:t xml:space="preserve">can </w:t>
      </w:r>
      <w:r w:rsidR="00C64619" w:rsidRPr="002C0829">
        <w:rPr>
          <w:rFonts w:ascii="Calibri" w:eastAsia="Trebuchet MS" w:hAnsi="Calibri" w:cs="Calibri"/>
          <w:sz w:val="24"/>
          <w:szCs w:val="24"/>
          <w:u w:color="0000FF"/>
        </w:rPr>
        <w:t>lead</w:t>
      </w:r>
      <w:r w:rsidR="00154996" w:rsidRPr="002C0829">
        <w:rPr>
          <w:rFonts w:ascii="Calibri" w:eastAsia="Trebuchet MS" w:hAnsi="Calibri" w:cs="Calibri"/>
          <w:sz w:val="24"/>
          <w:szCs w:val="24"/>
          <w:u w:color="0000FF"/>
        </w:rPr>
        <w:t xml:space="preserve"> to mutual respect and ownership of their daily roles.</w:t>
      </w:r>
      <w:r w:rsidR="003906DF" w:rsidRPr="002C0829">
        <w:rPr>
          <w:rFonts w:ascii="Calibri" w:eastAsia="Trebuchet MS" w:hAnsi="Calibri" w:cs="Calibri"/>
          <w:sz w:val="24"/>
          <w:szCs w:val="24"/>
          <w:u w:color="0000FF"/>
        </w:rPr>
        <w:t xml:space="preserve"> </w:t>
      </w:r>
      <w:r w:rsidR="004C2471" w:rsidRPr="002C0829">
        <w:rPr>
          <w:rFonts w:ascii="Calibri" w:eastAsia="Trebuchet MS" w:hAnsi="Calibri" w:cs="Calibri"/>
          <w:sz w:val="24"/>
          <w:szCs w:val="24"/>
          <w:u w:color="0000FF"/>
        </w:rPr>
        <w:t>The expression of needs and concerns</w:t>
      </w:r>
      <w:r w:rsidR="00C0533F" w:rsidRPr="002C0829">
        <w:rPr>
          <w:rFonts w:ascii="Calibri" w:eastAsia="Trebuchet MS" w:hAnsi="Calibri" w:cs="Calibri"/>
          <w:sz w:val="24"/>
          <w:szCs w:val="24"/>
          <w:u w:color="0000FF"/>
        </w:rPr>
        <w:t xml:space="preserve"> through structured </w:t>
      </w:r>
      <w:r w:rsidR="00AA221F" w:rsidRPr="002C0829">
        <w:rPr>
          <w:rFonts w:ascii="Calibri" w:eastAsia="Trebuchet MS" w:hAnsi="Calibri" w:cs="Calibri"/>
          <w:sz w:val="24"/>
          <w:szCs w:val="24"/>
          <w:u w:color="0000FF"/>
        </w:rPr>
        <w:t>participation</w:t>
      </w:r>
      <w:r w:rsidR="004C2471" w:rsidRPr="002C0829">
        <w:rPr>
          <w:rFonts w:ascii="Calibri" w:eastAsia="Trebuchet MS" w:hAnsi="Calibri" w:cs="Calibri"/>
          <w:sz w:val="24"/>
          <w:szCs w:val="24"/>
          <w:u w:color="0000FF"/>
        </w:rPr>
        <w:t xml:space="preserve"> can help in early detection of any </w:t>
      </w:r>
      <w:r w:rsidR="006E4D81" w:rsidRPr="002C0829">
        <w:rPr>
          <w:rFonts w:ascii="Calibri" w:eastAsia="Trebuchet MS" w:hAnsi="Calibri" w:cs="Calibri"/>
          <w:sz w:val="24"/>
          <w:szCs w:val="24"/>
          <w:u w:color="0000FF"/>
        </w:rPr>
        <w:t>conflict and</w:t>
      </w:r>
      <w:r w:rsidR="00C0533F" w:rsidRPr="002C0829">
        <w:rPr>
          <w:rFonts w:ascii="Calibri" w:eastAsia="Trebuchet MS" w:hAnsi="Calibri" w:cs="Calibri"/>
          <w:sz w:val="24"/>
          <w:szCs w:val="24"/>
          <w:u w:color="0000FF"/>
        </w:rPr>
        <w:t xml:space="preserve"> enables resolution at an earlier stage</w:t>
      </w:r>
      <w:r w:rsidR="002C0829" w:rsidRPr="002C0829">
        <w:rPr>
          <w:rFonts w:ascii="Calibri" w:eastAsia="Trebuchet MS" w:hAnsi="Calibri" w:cs="Calibri"/>
          <w:sz w:val="24"/>
          <w:szCs w:val="24"/>
          <w:u w:color="0000FF"/>
        </w:rPr>
        <w:t xml:space="preserve"> (CIPD, 2022).</w:t>
      </w:r>
      <w:r w:rsidR="007D3A47" w:rsidRPr="002C0829">
        <w:rPr>
          <w:rFonts w:ascii="Calibri" w:eastAsia="Trebuchet MS" w:hAnsi="Calibri" w:cs="Calibri"/>
          <w:sz w:val="24"/>
          <w:szCs w:val="24"/>
          <w:u w:color="0000FF"/>
        </w:rPr>
        <w:t xml:space="preserve"> Employee participation breeds collaboration</w:t>
      </w:r>
      <w:r w:rsidR="00C5199D" w:rsidRPr="002C0829">
        <w:rPr>
          <w:rFonts w:ascii="Calibri" w:eastAsia="Trebuchet MS" w:hAnsi="Calibri" w:cs="Calibri"/>
          <w:sz w:val="24"/>
          <w:szCs w:val="24"/>
          <w:u w:color="0000FF"/>
        </w:rPr>
        <w:t xml:space="preserve">, which builds relationships through trust, and also contributes to greater employee engagement and thus organisational performance. </w:t>
      </w:r>
    </w:p>
    <w:p w14:paraId="09DF69F0" w14:textId="77777777" w:rsidR="00985E1C" w:rsidRPr="0071530D" w:rsidRDefault="00985E1C" w:rsidP="00B32DE8">
      <w:pPr>
        <w:spacing w:after="0" w:line="279" w:lineRule="auto"/>
        <w:rPr>
          <w:rFonts w:ascii="Calibri" w:eastAsia="Trebuchet MS" w:hAnsi="Calibri" w:cs="Calibri"/>
          <w:color w:val="4EA72E" w:themeColor="accent6"/>
          <w:sz w:val="24"/>
          <w:szCs w:val="24"/>
          <w:u w:color="0000FF"/>
        </w:rPr>
      </w:pPr>
    </w:p>
    <w:p w14:paraId="3CEAECBA" w14:textId="130CB977" w:rsidR="00576A33" w:rsidRPr="002C0829" w:rsidRDefault="00985E1C" w:rsidP="00B8180F">
      <w:pPr>
        <w:spacing w:after="0" w:line="279" w:lineRule="auto"/>
        <w:rPr>
          <w:rFonts w:ascii="Calibri" w:eastAsia="Trebuchet MS" w:hAnsi="Calibri" w:cs="Calibri"/>
          <w:sz w:val="24"/>
          <w:szCs w:val="24"/>
          <w:u w:color="0000FF"/>
        </w:rPr>
      </w:pPr>
      <w:r w:rsidRPr="002C0829">
        <w:rPr>
          <w:rFonts w:ascii="Calibri" w:eastAsia="Trebuchet MS" w:hAnsi="Calibri" w:cs="Calibri"/>
          <w:sz w:val="24"/>
          <w:szCs w:val="24"/>
          <w:u w:color="0000FF"/>
        </w:rPr>
        <w:t xml:space="preserve">In conclusion, ultimately both employee involvement and employee </w:t>
      </w:r>
      <w:r w:rsidR="00893A55" w:rsidRPr="002C0829">
        <w:rPr>
          <w:rFonts w:ascii="Calibri" w:eastAsia="Trebuchet MS" w:hAnsi="Calibri" w:cs="Calibri"/>
          <w:sz w:val="24"/>
          <w:szCs w:val="24"/>
          <w:u w:color="0000FF"/>
        </w:rPr>
        <w:t>participation build strong relationships within an organisation. However, they</w:t>
      </w:r>
      <w:r w:rsidR="00EA673C" w:rsidRPr="002C0829">
        <w:rPr>
          <w:rFonts w:ascii="Calibri" w:eastAsia="Trebuchet MS" w:hAnsi="Calibri" w:cs="Calibri"/>
          <w:sz w:val="24"/>
          <w:szCs w:val="24"/>
          <w:u w:color="0000FF"/>
        </w:rPr>
        <w:t xml:space="preserve"> use different mechanisms to achieve the outcome. Involvement focuses on engagement direct</w:t>
      </w:r>
      <w:r w:rsidR="008F6E96" w:rsidRPr="002C0829">
        <w:rPr>
          <w:rFonts w:ascii="Calibri" w:eastAsia="Trebuchet MS" w:hAnsi="Calibri" w:cs="Calibri"/>
          <w:sz w:val="24"/>
          <w:szCs w:val="24"/>
          <w:u w:color="0000FF"/>
        </w:rPr>
        <w:t xml:space="preserve">ly at an individual base, and employee participation instead </w:t>
      </w:r>
      <w:r w:rsidR="00AC549A" w:rsidRPr="002C0829">
        <w:rPr>
          <w:rFonts w:ascii="Calibri" w:eastAsia="Trebuchet MS" w:hAnsi="Calibri" w:cs="Calibri"/>
          <w:sz w:val="24"/>
          <w:szCs w:val="24"/>
          <w:u w:color="0000FF"/>
        </w:rPr>
        <w:t xml:space="preserve">concentrates on the collective. </w:t>
      </w:r>
      <w:r w:rsidR="003E0EAA" w:rsidRPr="002C0829">
        <w:rPr>
          <w:rFonts w:ascii="Calibri" w:eastAsia="Trebuchet MS" w:hAnsi="Calibri" w:cs="Calibri"/>
          <w:sz w:val="24"/>
          <w:szCs w:val="24"/>
          <w:u w:color="0000FF"/>
        </w:rPr>
        <w:t>When brought together, organisations can lead with a balanced approach to forming working relationships</w:t>
      </w:r>
      <w:r w:rsidR="00BB26CB" w:rsidRPr="002C0829">
        <w:rPr>
          <w:rFonts w:ascii="Calibri" w:eastAsia="Trebuchet MS" w:hAnsi="Calibri" w:cs="Calibri"/>
          <w:sz w:val="24"/>
          <w:szCs w:val="24"/>
          <w:u w:color="0000FF"/>
        </w:rPr>
        <w:t>.</w:t>
      </w:r>
    </w:p>
    <w:p w14:paraId="078EFF66" w14:textId="77777777" w:rsidR="00A04F64" w:rsidRPr="0071530D" w:rsidRDefault="00A04F64">
      <w:pPr>
        <w:rPr>
          <w:rFonts w:ascii="Calibri" w:hAnsi="Calibri" w:cs="Calibri"/>
          <w:sz w:val="24"/>
          <w:szCs w:val="24"/>
        </w:rPr>
      </w:pPr>
    </w:p>
    <w:p w14:paraId="0322CBDD" w14:textId="68897128" w:rsidR="007F426D" w:rsidRPr="002C1D84" w:rsidRDefault="00277D2F" w:rsidP="002C1D84">
      <w:pPr>
        <w:rPr>
          <w:rFonts w:ascii="Calibri" w:eastAsia="Trebuchet MS" w:hAnsi="Calibri" w:cs="Calibri"/>
          <w:color w:val="FF0000"/>
          <w:sz w:val="24"/>
          <w:szCs w:val="24"/>
        </w:rPr>
      </w:pPr>
      <w:r w:rsidRPr="00B47F93">
        <w:rPr>
          <w:rFonts w:ascii="Calibri" w:eastAsia="Trebuchet MS" w:hAnsi="Calibri" w:cs="Calibri"/>
          <w:color w:val="000000" w:themeColor="text1"/>
          <w:sz w:val="24"/>
          <w:szCs w:val="24"/>
        </w:rPr>
        <w:t>(AC 1.2)</w:t>
      </w:r>
      <w:r w:rsidR="00575C68" w:rsidRPr="00B47F93">
        <w:rPr>
          <w:rFonts w:ascii="Calibri" w:eastAsia="Trebuchet MS" w:hAnsi="Calibri" w:cs="Calibri"/>
          <w:color w:val="000000" w:themeColor="text1"/>
          <w:sz w:val="24"/>
          <w:szCs w:val="24"/>
        </w:rPr>
        <w:t xml:space="preserve"> </w:t>
      </w:r>
    </w:p>
    <w:p w14:paraId="0C4E1BEF" w14:textId="1433B9A8" w:rsidR="007F426D" w:rsidRDefault="007F426D" w:rsidP="007F426D">
      <w:pPr>
        <w:spacing w:after="0" w:line="279" w:lineRule="auto"/>
        <w:rPr>
          <w:rFonts w:ascii="Calibri" w:eastAsia="Trebuchet MS" w:hAnsi="Calibri" w:cs="Calibri"/>
          <w:b/>
          <w:bCs/>
          <w:sz w:val="24"/>
          <w:szCs w:val="24"/>
        </w:rPr>
      </w:pPr>
      <w:r w:rsidRPr="002C0829">
        <w:rPr>
          <w:rFonts w:ascii="Calibri" w:eastAsia="Trebuchet MS" w:hAnsi="Calibri" w:cs="Calibri"/>
          <w:b/>
          <w:bCs/>
          <w:sz w:val="24"/>
          <w:szCs w:val="24"/>
        </w:rPr>
        <w:t>Comparing</w:t>
      </w:r>
      <w:r w:rsidR="008079D7" w:rsidRPr="002C0829">
        <w:rPr>
          <w:rFonts w:ascii="Calibri" w:eastAsia="Trebuchet MS" w:hAnsi="Calibri" w:cs="Calibri"/>
          <w:b/>
          <w:bCs/>
          <w:sz w:val="24"/>
          <w:szCs w:val="24"/>
        </w:rPr>
        <w:t xml:space="preserve"> Forms of</w:t>
      </w:r>
      <w:r w:rsidRPr="002C0829">
        <w:rPr>
          <w:rFonts w:ascii="Calibri" w:eastAsia="Trebuchet MS" w:hAnsi="Calibri" w:cs="Calibri"/>
          <w:b/>
          <w:bCs/>
          <w:sz w:val="24"/>
          <w:szCs w:val="24"/>
        </w:rPr>
        <w:t xml:space="preserve"> Union and Non-Union Employee Representation</w:t>
      </w:r>
    </w:p>
    <w:p w14:paraId="5206C9A9" w14:textId="77777777" w:rsidR="006178E9" w:rsidRPr="002C0829" w:rsidRDefault="006178E9" w:rsidP="007F426D">
      <w:pPr>
        <w:spacing w:after="0" w:line="279" w:lineRule="auto"/>
        <w:rPr>
          <w:rFonts w:ascii="Calibri" w:eastAsia="Trebuchet MS" w:hAnsi="Calibri" w:cs="Calibri"/>
          <w:b/>
          <w:bCs/>
          <w:sz w:val="24"/>
          <w:szCs w:val="24"/>
        </w:rPr>
      </w:pPr>
    </w:p>
    <w:p w14:paraId="7D0F9633" w14:textId="77777777" w:rsidR="007F426D" w:rsidRPr="002C0829" w:rsidRDefault="007F426D" w:rsidP="007F426D">
      <w:pPr>
        <w:spacing w:after="0" w:line="279" w:lineRule="auto"/>
        <w:rPr>
          <w:rFonts w:ascii="Calibri" w:eastAsia="Trebuchet MS" w:hAnsi="Calibri" w:cs="Calibri"/>
          <w:b/>
          <w:bCs/>
          <w:sz w:val="24"/>
          <w:szCs w:val="24"/>
        </w:rPr>
      </w:pPr>
      <w:r w:rsidRPr="002C0829">
        <w:rPr>
          <w:rFonts w:ascii="Calibri" w:eastAsia="Trebuchet MS" w:hAnsi="Calibri" w:cs="Calibri"/>
          <w:b/>
          <w:bCs/>
          <w:sz w:val="24"/>
          <w:szCs w:val="24"/>
        </w:rPr>
        <w:t>Union Employee Representation</w:t>
      </w:r>
    </w:p>
    <w:p w14:paraId="6AD3D9BA" w14:textId="5AD60047" w:rsidR="0055513E" w:rsidRPr="002C0829" w:rsidRDefault="00346E46" w:rsidP="007F426D">
      <w:pPr>
        <w:spacing w:after="0" w:line="279" w:lineRule="auto"/>
        <w:rPr>
          <w:rFonts w:ascii="Calibri" w:eastAsia="Trebuchet MS" w:hAnsi="Calibri" w:cs="Calibri"/>
          <w:sz w:val="24"/>
          <w:szCs w:val="24"/>
        </w:rPr>
      </w:pPr>
      <w:r w:rsidRPr="002C0829">
        <w:rPr>
          <w:rFonts w:ascii="Calibri" w:eastAsia="Trebuchet MS" w:hAnsi="Calibri" w:cs="Calibri"/>
          <w:sz w:val="24"/>
          <w:szCs w:val="24"/>
        </w:rPr>
        <w:t xml:space="preserve">As mentioned </w:t>
      </w:r>
      <w:r w:rsidR="00B54B8E" w:rsidRPr="002C0829">
        <w:rPr>
          <w:rFonts w:ascii="Calibri" w:eastAsia="Trebuchet MS" w:hAnsi="Calibri" w:cs="Calibri"/>
          <w:sz w:val="24"/>
          <w:szCs w:val="24"/>
        </w:rPr>
        <w:t>with</w:t>
      </w:r>
      <w:r w:rsidRPr="002C0829">
        <w:rPr>
          <w:rFonts w:ascii="Calibri" w:eastAsia="Trebuchet MS" w:hAnsi="Calibri" w:cs="Calibri"/>
          <w:sz w:val="24"/>
          <w:szCs w:val="24"/>
        </w:rPr>
        <w:t xml:space="preserve"> employee participation</w:t>
      </w:r>
      <w:r w:rsidR="00443AFC" w:rsidRPr="002C0829">
        <w:rPr>
          <w:rFonts w:ascii="Calibri" w:eastAsia="Trebuchet MS" w:hAnsi="Calibri" w:cs="Calibri"/>
          <w:sz w:val="24"/>
          <w:szCs w:val="24"/>
        </w:rPr>
        <w:t xml:space="preserve"> -</w:t>
      </w:r>
      <w:r w:rsidRPr="002C0829">
        <w:rPr>
          <w:rFonts w:ascii="Calibri" w:eastAsia="Trebuchet MS" w:hAnsi="Calibri" w:cs="Calibri"/>
          <w:sz w:val="24"/>
          <w:szCs w:val="24"/>
        </w:rPr>
        <w:t xml:space="preserve"> </w:t>
      </w:r>
      <w:r w:rsidR="00443AFC" w:rsidRPr="002C0829">
        <w:rPr>
          <w:rFonts w:ascii="Calibri" w:eastAsia="Trebuchet MS" w:hAnsi="Calibri" w:cs="Calibri"/>
          <w:sz w:val="24"/>
          <w:szCs w:val="24"/>
        </w:rPr>
        <w:t>T</w:t>
      </w:r>
      <w:r w:rsidRPr="002C0829">
        <w:rPr>
          <w:rFonts w:ascii="Calibri" w:eastAsia="Trebuchet MS" w:hAnsi="Calibri" w:cs="Calibri"/>
          <w:sz w:val="24"/>
          <w:szCs w:val="24"/>
        </w:rPr>
        <w:t>rade unions are comprised of a group of work</w:t>
      </w:r>
      <w:r w:rsidR="0062529E">
        <w:rPr>
          <w:rFonts w:ascii="Calibri" w:eastAsia="Trebuchet MS" w:hAnsi="Calibri" w:cs="Calibri"/>
          <w:sz w:val="24"/>
          <w:szCs w:val="24"/>
        </w:rPr>
        <w:t>ers</w:t>
      </w:r>
      <w:r w:rsidRPr="002C0829">
        <w:rPr>
          <w:rFonts w:ascii="Calibri" w:eastAsia="Trebuchet MS" w:hAnsi="Calibri" w:cs="Calibri"/>
          <w:sz w:val="24"/>
          <w:szCs w:val="24"/>
        </w:rPr>
        <w:t xml:space="preserve">, who have joined forces with the view to protect employee rights and improve </w:t>
      </w:r>
      <w:r w:rsidR="0062529E">
        <w:rPr>
          <w:rFonts w:ascii="Calibri" w:eastAsia="Trebuchet MS" w:hAnsi="Calibri" w:cs="Calibri"/>
          <w:sz w:val="24"/>
          <w:szCs w:val="24"/>
        </w:rPr>
        <w:t>er</w:t>
      </w:r>
      <w:r w:rsidRPr="002C0829">
        <w:rPr>
          <w:rFonts w:ascii="Calibri" w:eastAsia="Trebuchet MS" w:hAnsi="Calibri" w:cs="Calibri"/>
          <w:sz w:val="24"/>
          <w:szCs w:val="24"/>
        </w:rPr>
        <w:t xml:space="preserve"> working conditions. </w:t>
      </w:r>
      <w:r w:rsidR="00FD40E6" w:rsidRPr="002C0829">
        <w:rPr>
          <w:rFonts w:ascii="Calibri" w:eastAsia="Trebuchet MS" w:hAnsi="Calibri" w:cs="Calibri"/>
          <w:sz w:val="24"/>
          <w:szCs w:val="24"/>
        </w:rPr>
        <w:t>Trade Unions use collective bargaining</w:t>
      </w:r>
      <w:r w:rsidR="00DA1A42">
        <w:rPr>
          <w:rFonts w:ascii="Calibri" w:eastAsia="Trebuchet MS" w:hAnsi="Calibri" w:cs="Calibri"/>
          <w:sz w:val="24"/>
          <w:szCs w:val="24"/>
        </w:rPr>
        <w:t xml:space="preserve">, a means of </w:t>
      </w:r>
      <w:r w:rsidR="00FD40E6" w:rsidRPr="002C0829">
        <w:rPr>
          <w:rFonts w:ascii="Calibri" w:eastAsia="Trebuchet MS" w:hAnsi="Calibri" w:cs="Calibri"/>
          <w:sz w:val="24"/>
          <w:szCs w:val="24"/>
        </w:rPr>
        <w:t xml:space="preserve">coming together to negotiate with employers, in order to </w:t>
      </w:r>
      <w:r w:rsidR="00930662" w:rsidRPr="002C0829">
        <w:rPr>
          <w:rFonts w:ascii="Calibri" w:eastAsia="Trebuchet MS" w:hAnsi="Calibri" w:cs="Calibri"/>
          <w:sz w:val="24"/>
          <w:szCs w:val="24"/>
        </w:rPr>
        <w:t xml:space="preserve">secure their members better pay, benefits, and </w:t>
      </w:r>
      <w:r w:rsidR="0055513E" w:rsidRPr="002C0829">
        <w:rPr>
          <w:rFonts w:ascii="Calibri" w:eastAsia="Trebuchet MS" w:hAnsi="Calibri" w:cs="Calibri"/>
          <w:sz w:val="24"/>
          <w:szCs w:val="24"/>
        </w:rPr>
        <w:t xml:space="preserve">working policies for those under the union membership. </w:t>
      </w:r>
    </w:p>
    <w:p w14:paraId="297BD0EC" w14:textId="77777777" w:rsidR="00443AFC" w:rsidRPr="0071530D" w:rsidRDefault="00443AFC" w:rsidP="007F426D">
      <w:pPr>
        <w:spacing w:after="0" w:line="279" w:lineRule="auto"/>
        <w:rPr>
          <w:rFonts w:ascii="Calibri" w:eastAsia="Trebuchet MS" w:hAnsi="Calibri" w:cs="Calibri"/>
          <w:color w:val="4EA72E" w:themeColor="accent6"/>
          <w:sz w:val="24"/>
          <w:szCs w:val="24"/>
        </w:rPr>
      </w:pPr>
    </w:p>
    <w:p w14:paraId="4CCB38C4" w14:textId="6F795BF0" w:rsidR="00443AFC" w:rsidRPr="002C0829" w:rsidRDefault="00327468" w:rsidP="007F426D">
      <w:pPr>
        <w:spacing w:after="0" w:line="279" w:lineRule="auto"/>
        <w:rPr>
          <w:rFonts w:ascii="Calibri" w:eastAsia="Trebuchet MS" w:hAnsi="Calibri" w:cs="Calibri"/>
          <w:sz w:val="24"/>
          <w:szCs w:val="24"/>
        </w:rPr>
      </w:pPr>
      <w:r w:rsidRPr="002C0829">
        <w:rPr>
          <w:rFonts w:ascii="Calibri" w:eastAsia="Trebuchet MS" w:hAnsi="Calibri" w:cs="Calibri"/>
          <w:sz w:val="24"/>
          <w:szCs w:val="24"/>
        </w:rPr>
        <w:t>Trade Unions have sanctioned legalised backing, as they operate under laws such as the Trade Union and Labour Relations Act of 1992</w:t>
      </w:r>
      <w:r w:rsidR="00CA78EE" w:rsidRPr="002C0829">
        <w:rPr>
          <w:rFonts w:ascii="Calibri" w:eastAsia="Trebuchet MS" w:hAnsi="Calibri" w:cs="Calibri"/>
          <w:sz w:val="24"/>
          <w:szCs w:val="24"/>
        </w:rPr>
        <w:t xml:space="preserve"> </w:t>
      </w:r>
      <w:r w:rsidRPr="002C0829">
        <w:rPr>
          <w:rFonts w:ascii="Calibri" w:eastAsia="Trebuchet MS" w:hAnsi="Calibri" w:cs="Calibri"/>
          <w:sz w:val="24"/>
          <w:szCs w:val="24"/>
        </w:rPr>
        <w:t xml:space="preserve">and backed by the Employment Rights Act of 1996. </w:t>
      </w:r>
      <w:r w:rsidR="0043397E" w:rsidRPr="002C0829">
        <w:rPr>
          <w:rFonts w:ascii="Calibri" w:eastAsia="Trebuchet MS" w:hAnsi="Calibri" w:cs="Calibri"/>
          <w:sz w:val="24"/>
          <w:szCs w:val="24"/>
        </w:rPr>
        <w:t>Through</w:t>
      </w:r>
      <w:r w:rsidR="007E7241" w:rsidRPr="002C0829">
        <w:rPr>
          <w:rFonts w:ascii="Calibri" w:eastAsia="Trebuchet MS" w:hAnsi="Calibri" w:cs="Calibri"/>
          <w:sz w:val="24"/>
          <w:szCs w:val="24"/>
        </w:rPr>
        <w:t xml:space="preserve"> this legal backing, workers have the </w:t>
      </w:r>
      <w:r w:rsidR="00587FC9">
        <w:rPr>
          <w:rFonts w:ascii="Calibri" w:eastAsia="Trebuchet MS" w:hAnsi="Calibri" w:cs="Calibri"/>
          <w:sz w:val="24"/>
          <w:szCs w:val="24"/>
        </w:rPr>
        <w:t>r</w:t>
      </w:r>
      <w:r w:rsidR="007E7241" w:rsidRPr="002C0829">
        <w:rPr>
          <w:rFonts w:ascii="Calibri" w:eastAsia="Trebuchet MS" w:hAnsi="Calibri" w:cs="Calibri"/>
          <w:sz w:val="24"/>
          <w:szCs w:val="24"/>
        </w:rPr>
        <w:t>ight to join a union</w:t>
      </w:r>
      <w:r w:rsidR="0043397E" w:rsidRPr="002C0829">
        <w:rPr>
          <w:rFonts w:ascii="Calibri" w:eastAsia="Trebuchet MS" w:hAnsi="Calibri" w:cs="Calibri"/>
          <w:sz w:val="24"/>
          <w:szCs w:val="24"/>
        </w:rPr>
        <w:t xml:space="preserve"> and all its activities, and crucially be provided </w:t>
      </w:r>
      <w:r w:rsidR="00CA78EE" w:rsidRPr="002C0829">
        <w:rPr>
          <w:rFonts w:ascii="Calibri" w:eastAsia="Trebuchet MS" w:hAnsi="Calibri" w:cs="Calibri"/>
          <w:sz w:val="24"/>
          <w:szCs w:val="24"/>
        </w:rPr>
        <w:t xml:space="preserve">with support if required during conflict with the members employers. </w:t>
      </w:r>
      <w:r w:rsidR="007E7241" w:rsidRPr="002C0829">
        <w:rPr>
          <w:rFonts w:ascii="Calibri" w:eastAsia="Trebuchet MS" w:hAnsi="Calibri" w:cs="Calibri"/>
          <w:sz w:val="24"/>
          <w:szCs w:val="24"/>
        </w:rPr>
        <w:t xml:space="preserve"> </w:t>
      </w:r>
    </w:p>
    <w:p w14:paraId="3A39C304" w14:textId="77777777" w:rsidR="00A757C9" w:rsidRPr="0071530D" w:rsidRDefault="00A757C9" w:rsidP="007F426D">
      <w:pPr>
        <w:spacing w:after="0" w:line="279" w:lineRule="auto"/>
        <w:rPr>
          <w:rFonts w:ascii="Calibri" w:eastAsia="Trebuchet MS" w:hAnsi="Calibri" w:cs="Calibri"/>
          <w:color w:val="4EA72E" w:themeColor="accent6"/>
          <w:sz w:val="24"/>
          <w:szCs w:val="24"/>
        </w:rPr>
      </w:pPr>
    </w:p>
    <w:p w14:paraId="2B6FD245" w14:textId="0A0B7C80" w:rsidR="00AC5DDA" w:rsidRPr="002C0829" w:rsidRDefault="00B05E6F" w:rsidP="007F426D">
      <w:pPr>
        <w:spacing w:after="0" w:line="279" w:lineRule="auto"/>
        <w:rPr>
          <w:rFonts w:ascii="Calibri" w:eastAsia="Trebuchet MS" w:hAnsi="Calibri" w:cs="Calibri"/>
          <w:sz w:val="24"/>
          <w:szCs w:val="24"/>
        </w:rPr>
      </w:pPr>
      <w:r w:rsidRPr="002C0829">
        <w:rPr>
          <w:rFonts w:ascii="Calibri" w:eastAsia="Trebuchet MS" w:hAnsi="Calibri" w:cs="Calibri"/>
          <w:sz w:val="24"/>
          <w:szCs w:val="24"/>
        </w:rPr>
        <w:t xml:space="preserve">A key </w:t>
      </w:r>
      <w:r w:rsidR="00F8471A" w:rsidRPr="002C0829">
        <w:rPr>
          <w:rFonts w:ascii="Calibri" w:eastAsia="Trebuchet MS" w:hAnsi="Calibri" w:cs="Calibri"/>
          <w:sz w:val="24"/>
          <w:szCs w:val="24"/>
        </w:rPr>
        <w:t>strategy</w:t>
      </w:r>
      <w:r w:rsidR="00EB2DCC" w:rsidRPr="002C0829">
        <w:rPr>
          <w:rFonts w:ascii="Calibri" w:eastAsia="Trebuchet MS" w:hAnsi="Calibri" w:cs="Calibri"/>
          <w:sz w:val="24"/>
          <w:szCs w:val="24"/>
        </w:rPr>
        <w:t xml:space="preserve"> of a union</w:t>
      </w:r>
      <w:r w:rsidRPr="002C0829">
        <w:rPr>
          <w:rFonts w:ascii="Calibri" w:eastAsia="Trebuchet MS" w:hAnsi="Calibri" w:cs="Calibri"/>
          <w:sz w:val="24"/>
          <w:szCs w:val="24"/>
        </w:rPr>
        <w:t xml:space="preserve"> </w:t>
      </w:r>
      <w:r w:rsidR="00EB2DCC" w:rsidRPr="002C0829">
        <w:rPr>
          <w:rFonts w:ascii="Calibri" w:eastAsia="Trebuchet MS" w:hAnsi="Calibri" w:cs="Calibri"/>
          <w:sz w:val="24"/>
          <w:szCs w:val="24"/>
        </w:rPr>
        <w:t>is to take industrial action</w:t>
      </w:r>
      <w:r w:rsidR="00AC5DDA" w:rsidRPr="002C0829">
        <w:rPr>
          <w:rFonts w:ascii="Calibri" w:eastAsia="Trebuchet MS" w:hAnsi="Calibri" w:cs="Calibri"/>
          <w:sz w:val="24"/>
          <w:szCs w:val="24"/>
        </w:rPr>
        <w:t xml:space="preserve"> during periods of dispute. Historically this has many cases where it has</w:t>
      </w:r>
      <w:r w:rsidR="007A5FC2" w:rsidRPr="002C0829">
        <w:rPr>
          <w:rFonts w:ascii="Calibri" w:eastAsia="Trebuchet MS" w:hAnsi="Calibri" w:cs="Calibri"/>
          <w:sz w:val="24"/>
          <w:szCs w:val="24"/>
        </w:rPr>
        <w:t xml:space="preserve"> been implemented, the biggest case in post war Britian was the </w:t>
      </w:r>
      <w:r w:rsidR="00E80F72" w:rsidRPr="002C0829">
        <w:rPr>
          <w:rFonts w:ascii="Calibri" w:eastAsia="Trebuchet MS" w:hAnsi="Calibri" w:cs="Calibri"/>
          <w:sz w:val="24"/>
          <w:szCs w:val="24"/>
        </w:rPr>
        <w:t>1984 Miners Strike</w:t>
      </w:r>
      <w:r w:rsidR="00BF1280" w:rsidRPr="002C0829">
        <w:rPr>
          <w:rFonts w:ascii="Calibri" w:eastAsia="Trebuchet MS" w:hAnsi="Calibri" w:cs="Calibri"/>
          <w:sz w:val="24"/>
          <w:szCs w:val="24"/>
        </w:rPr>
        <w:t xml:space="preserve">, which </w:t>
      </w:r>
      <w:r w:rsidR="00C64619" w:rsidRPr="002C0829">
        <w:rPr>
          <w:rFonts w:ascii="Calibri" w:eastAsia="Trebuchet MS" w:hAnsi="Calibri" w:cs="Calibri"/>
          <w:sz w:val="24"/>
          <w:szCs w:val="24"/>
        </w:rPr>
        <w:t>was</w:t>
      </w:r>
      <w:r w:rsidR="00BF1280" w:rsidRPr="002C0829">
        <w:rPr>
          <w:rFonts w:ascii="Calibri" w:eastAsia="Trebuchet MS" w:hAnsi="Calibri" w:cs="Calibri"/>
          <w:sz w:val="24"/>
          <w:szCs w:val="24"/>
        </w:rPr>
        <w:t xml:space="preserve"> unsuccessful, </w:t>
      </w:r>
      <w:r w:rsidR="000437DA" w:rsidRPr="002C0829">
        <w:rPr>
          <w:rFonts w:ascii="Calibri" w:eastAsia="Trebuchet MS" w:hAnsi="Calibri" w:cs="Calibri"/>
          <w:sz w:val="24"/>
          <w:szCs w:val="24"/>
        </w:rPr>
        <w:t xml:space="preserve">even with the </w:t>
      </w:r>
      <w:r w:rsidR="002C0829" w:rsidRPr="002C0829">
        <w:rPr>
          <w:rFonts w:ascii="Calibri" w:eastAsia="Trebuchet MS" w:hAnsi="Calibri" w:cs="Calibri"/>
          <w:sz w:val="24"/>
          <w:szCs w:val="24"/>
        </w:rPr>
        <w:t>miner’s</w:t>
      </w:r>
      <w:r w:rsidR="000437DA" w:rsidRPr="002C0829">
        <w:rPr>
          <w:rFonts w:ascii="Calibri" w:eastAsia="Trebuchet MS" w:hAnsi="Calibri" w:cs="Calibri"/>
          <w:sz w:val="24"/>
          <w:szCs w:val="24"/>
        </w:rPr>
        <w:t xml:space="preserve"> warned slogan of “close a pit, kill a community” (</w:t>
      </w:r>
      <w:r w:rsidR="001865A6" w:rsidRPr="002C0829">
        <w:rPr>
          <w:rFonts w:ascii="Calibri" w:eastAsia="Trebuchet MS" w:hAnsi="Calibri" w:cs="Calibri"/>
          <w:sz w:val="24"/>
          <w:szCs w:val="24"/>
        </w:rPr>
        <w:t>BBC, 2024</w:t>
      </w:r>
      <w:r w:rsidR="002C0829" w:rsidRPr="002C0829">
        <w:rPr>
          <w:rFonts w:ascii="Calibri" w:eastAsia="Trebuchet MS" w:hAnsi="Calibri" w:cs="Calibri"/>
          <w:sz w:val="24"/>
          <w:szCs w:val="24"/>
        </w:rPr>
        <w:t xml:space="preserve">). </w:t>
      </w:r>
      <w:r w:rsidR="00D72819" w:rsidRPr="002C0829">
        <w:rPr>
          <w:rFonts w:ascii="Calibri" w:eastAsia="Trebuchet MS" w:hAnsi="Calibri" w:cs="Calibri"/>
          <w:sz w:val="24"/>
          <w:szCs w:val="24"/>
        </w:rPr>
        <w:t>The</w:t>
      </w:r>
      <w:r w:rsidR="00A95C06" w:rsidRPr="002C0829">
        <w:rPr>
          <w:rFonts w:ascii="Calibri" w:eastAsia="Trebuchet MS" w:hAnsi="Calibri" w:cs="Calibri"/>
          <w:sz w:val="24"/>
          <w:szCs w:val="24"/>
        </w:rPr>
        <w:t xml:space="preserve"> </w:t>
      </w:r>
      <w:r w:rsidR="002B191E" w:rsidRPr="002C0829">
        <w:rPr>
          <w:rFonts w:ascii="Calibri" w:eastAsia="Trebuchet MS" w:hAnsi="Calibri" w:cs="Calibri"/>
          <w:sz w:val="24"/>
          <w:szCs w:val="24"/>
        </w:rPr>
        <w:t>union’s</w:t>
      </w:r>
      <w:r w:rsidR="00A95C06" w:rsidRPr="002C0829">
        <w:rPr>
          <w:rFonts w:ascii="Calibri" w:eastAsia="Trebuchet MS" w:hAnsi="Calibri" w:cs="Calibri"/>
          <w:sz w:val="24"/>
          <w:szCs w:val="24"/>
        </w:rPr>
        <w:t xml:space="preserve"> role is to take </w:t>
      </w:r>
      <w:r w:rsidR="00A11F2E" w:rsidRPr="002C0829">
        <w:rPr>
          <w:rFonts w:ascii="Calibri" w:eastAsia="Trebuchet MS" w:hAnsi="Calibri" w:cs="Calibri"/>
          <w:sz w:val="24"/>
          <w:szCs w:val="24"/>
        </w:rPr>
        <w:t xml:space="preserve">such </w:t>
      </w:r>
      <w:r w:rsidR="00A95C06" w:rsidRPr="002C0829">
        <w:rPr>
          <w:rFonts w:ascii="Calibri" w:eastAsia="Trebuchet MS" w:hAnsi="Calibri" w:cs="Calibri"/>
          <w:sz w:val="24"/>
          <w:szCs w:val="24"/>
        </w:rPr>
        <w:t xml:space="preserve">industrial </w:t>
      </w:r>
      <w:r w:rsidR="00C64619" w:rsidRPr="002C0829">
        <w:rPr>
          <w:rFonts w:ascii="Calibri" w:eastAsia="Trebuchet MS" w:hAnsi="Calibri" w:cs="Calibri"/>
          <w:sz w:val="24"/>
          <w:szCs w:val="24"/>
        </w:rPr>
        <w:t xml:space="preserve">action </w:t>
      </w:r>
      <w:r w:rsidR="00C64619" w:rsidRPr="002C0829">
        <w:rPr>
          <w:rFonts w:ascii="Calibri" w:eastAsia="Trebuchet MS" w:hAnsi="Calibri" w:cs="Calibri"/>
          <w:sz w:val="24"/>
          <w:szCs w:val="24"/>
        </w:rPr>
        <w:lastRenderedPageBreak/>
        <w:t>when</w:t>
      </w:r>
      <w:r w:rsidR="00FD0065" w:rsidRPr="002C0829">
        <w:rPr>
          <w:rFonts w:ascii="Calibri" w:eastAsia="Trebuchet MS" w:hAnsi="Calibri" w:cs="Calibri"/>
          <w:sz w:val="24"/>
          <w:szCs w:val="24"/>
        </w:rPr>
        <w:t xml:space="preserve"> terms are not agreed at the negotiating table. This action has to be taken within legal guidelines as supported through the 1992, and 1996 acts as indicated. </w:t>
      </w:r>
    </w:p>
    <w:p w14:paraId="76E27134" w14:textId="77777777" w:rsidR="006362F2" w:rsidRPr="002C0829" w:rsidRDefault="006362F2" w:rsidP="002B191E">
      <w:pPr>
        <w:spacing w:after="0" w:line="279" w:lineRule="auto"/>
        <w:rPr>
          <w:rFonts w:ascii="Calibri" w:eastAsia="Trebuchet MS" w:hAnsi="Calibri" w:cs="Calibri"/>
          <w:sz w:val="24"/>
          <w:szCs w:val="24"/>
        </w:rPr>
      </w:pPr>
    </w:p>
    <w:p w14:paraId="58CF6BF8" w14:textId="4389FA23" w:rsidR="002B191E" w:rsidRPr="002C0829" w:rsidRDefault="00F8471A" w:rsidP="002B191E">
      <w:pPr>
        <w:spacing w:after="0" w:line="279" w:lineRule="auto"/>
        <w:rPr>
          <w:rFonts w:ascii="Calibri" w:eastAsia="Trebuchet MS" w:hAnsi="Calibri" w:cs="Calibri"/>
          <w:sz w:val="24"/>
          <w:szCs w:val="24"/>
        </w:rPr>
      </w:pPr>
      <w:r w:rsidRPr="002C0829">
        <w:rPr>
          <w:rFonts w:ascii="Calibri" w:eastAsia="Trebuchet MS" w:hAnsi="Calibri" w:cs="Calibri"/>
          <w:sz w:val="24"/>
          <w:szCs w:val="24"/>
        </w:rPr>
        <w:t xml:space="preserve">There are many benefits to employees being a part of </w:t>
      </w:r>
      <w:r w:rsidR="00A11F2E" w:rsidRPr="002C0829">
        <w:rPr>
          <w:rFonts w:ascii="Calibri" w:eastAsia="Trebuchet MS" w:hAnsi="Calibri" w:cs="Calibri"/>
          <w:sz w:val="24"/>
          <w:szCs w:val="24"/>
        </w:rPr>
        <w:t>a</w:t>
      </w:r>
      <w:r w:rsidRPr="002C0829">
        <w:rPr>
          <w:rFonts w:ascii="Calibri" w:eastAsia="Trebuchet MS" w:hAnsi="Calibri" w:cs="Calibri"/>
          <w:sz w:val="24"/>
          <w:szCs w:val="24"/>
        </w:rPr>
        <w:t xml:space="preserve"> union, these include having that stronger </w:t>
      </w:r>
      <w:r w:rsidR="00762932" w:rsidRPr="002C0829">
        <w:rPr>
          <w:rFonts w:ascii="Calibri" w:eastAsia="Trebuchet MS" w:hAnsi="Calibri" w:cs="Calibri"/>
          <w:sz w:val="24"/>
          <w:szCs w:val="24"/>
        </w:rPr>
        <w:t xml:space="preserve">voice around the negotiation table, one that is unified and backed by law. </w:t>
      </w:r>
      <w:r w:rsidR="00946E39" w:rsidRPr="002C0829">
        <w:rPr>
          <w:rFonts w:ascii="Calibri" w:eastAsia="Trebuchet MS" w:hAnsi="Calibri" w:cs="Calibri"/>
          <w:sz w:val="24"/>
          <w:szCs w:val="24"/>
        </w:rPr>
        <w:t>Trade Unions provide that support through law with legal support and protecting their rights</w:t>
      </w:r>
      <w:r w:rsidR="004C39B7" w:rsidRPr="002C0829">
        <w:rPr>
          <w:rFonts w:ascii="Calibri" w:eastAsia="Trebuchet MS" w:hAnsi="Calibri" w:cs="Calibri"/>
          <w:sz w:val="24"/>
          <w:szCs w:val="24"/>
        </w:rPr>
        <w:t xml:space="preserve">, which can lead to employees having more of an influence over the policies and practices they are opened to. </w:t>
      </w:r>
    </w:p>
    <w:p w14:paraId="686D0471" w14:textId="73D7B467" w:rsidR="007F426D" w:rsidRPr="0071530D" w:rsidRDefault="007F426D" w:rsidP="007F426D">
      <w:pPr>
        <w:spacing w:after="0" w:line="279" w:lineRule="auto"/>
        <w:rPr>
          <w:rFonts w:ascii="Calibri" w:eastAsia="Trebuchet MS" w:hAnsi="Calibri" w:cs="Calibri"/>
          <w:color w:val="000000" w:themeColor="text1"/>
          <w:sz w:val="24"/>
          <w:szCs w:val="24"/>
        </w:rPr>
      </w:pPr>
    </w:p>
    <w:p w14:paraId="39504F53" w14:textId="77777777" w:rsidR="007F426D" w:rsidRPr="00B1366A" w:rsidRDefault="007F426D" w:rsidP="007F426D">
      <w:pPr>
        <w:spacing w:after="0" w:line="279" w:lineRule="auto"/>
        <w:rPr>
          <w:rFonts w:ascii="Calibri" w:eastAsia="Trebuchet MS" w:hAnsi="Calibri" w:cs="Calibri"/>
          <w:b/>
          <w:bCs/>
          <w:sz w:val="24"/>
          <w:szCs w:val="24"/>
        </w:rPr>
      </w:pPr>
      <w:r w:rsidRPr="00B1366A">
        <w:rPr>
          <w:rFonts w:ascii="Calibri" w:eastAsia="Trebuchet MS" w:hAnsi="Calibri" w:cs="Calibri"/>
          <w:b/>
          <w:bCs/>
          <w:sz w:val="24"/>
          <w:szCs w:val="24"/>
        </w:rPr>
        <w:t>Non-Union Employee Representation</w:t>
      </w:r>
    </w:p>
    <w:p w14:paraId="47165EF0" w14:textId="1B322A79" w:rsidR="00DF5EC5" w:rsidRPr="00B1366A" w:rsidRDefault="00243C28" w:rsidP="007F426D">
      <w:pPr>
        <w:spacing w:after="0" w:line="279" w:lineRule="auto"/>
        <w:rPr>
          <w:rFonts w:ascii="Calibri" w:eastAsia="Trebuchet MS" w:hAnsi="Calibri" w:cs="Calibri"/>
          <w:sz w:val="24"/>
          <w:szCs w:val="24"/>
        </w:rPr>
      </w:pPr>
      <w:r w:rsidRPr="00B1366A">
        <w:rPr>
          <w:rFonts w:ascii="Calibri" w:eastAsia="Trebuchet MS" w:hAnsi="Calibri" w:cs="Calibri"/>
          <w:sz w:val="24"/>
          <w:szCs w:val="24"/>
        </w:rPr>
        <w:t xml:space="preserve">This representation provides employees with </w:t>
      </w:r>
      <w:r w:rsidR="00D771EA" w:rsidRPr="00B1366A">
        <w:rPr>
          <w:rFonts w:ascii="Calibri" w:eastAsia="Trebuchet MS" w:hAnsi="Calibri" w:cs="Calibri"/>
          <w:sz w:val="24"/>
          <w:szCs w:val="24"/>
        </w:rPr>
        <w:t xml:space="preserve">the ‘voice’ to influence organisational decisions without having to go through a trade union. </w:t>
      </w:r>
      <w:r w:rsidR="000A7661" w:rsidRPr="00B1366A">
        <w:rPr>
          <w:rFonts w:ascii="Calibri" w:eastAsia="Trebuchet MS" w:hAnsi="Calibri" w:cs="Calibri"/>
          <w:sz w:val="24"/>
          <w:szCs w:val="24"/>
        </w:rPr>
        <w:t>Functionally, o</w:t>
      </w:r>
      <w:r w:rsidR="00344935" w:rsidRPr="00B1366A">
        <w:rPr>
          <w:rFonts w:ascii="Calibri" w:eastAsia="Trebuchet MS" w:hAnsi="Calibri" w:cs="Calibri"/>
          <w:sz w:val="24"/>
          <w:szCs w:val="24"/>
        </w:rPr>
        <w:t>rganisations do this through utilising consultation groups, forums and through direct engagement manager to employee.</w:t>
      </w:r>
      <w:r w:rsidR="00B02335" w:rsidRPr="00B1366A">
        <w:rPr>
          <w:rFonts w:ascii="Calibri" w:eastAsia="Trebuchet MS" w:hAnsi="Calibri" w:cs="Calibri"/>
          <w:sz w:val="24"/>
          <w:szCs w:val="24"/>
        </w:rPr>
        <w:t xml:space="preserve"> These groups allow feedback to be shared from employees </w:t>
      </w:r>
      <w:r w:rsidR="008304DD" w:rsidRPr="00B1366A">
        <w:rPr>
          <w:rFonts w:ascii="Calibri" w:eastAsia="Trebuchet MS" w:hAnsi="Calibri" w:cs="Calibri"/>
          <w:sz w:val="24"/>
          <w:szCs w:val="24"/>
        </w:rPr>
        <w:t>through direct dialogue, through surveys, meetings and suggestion schemes, anonymously or not</w:t>
      </w:r>
      <w:r w:rsidR="00917457" w:rsidRPr="00B1366A">
        <w:rPr>
          <w:rFonts w:ascii="Calibri" w:eastAsia="Trebuchet MS" w:hAnsi="Calibri" w:cs="Calibri"/>
          <w:sz w:val="24"/>
          <w:szCs w:val="24"/>
        </w:rPr>
        <w:t xml:space="preserve"> dependent on the employees wishes. </w:t>
      </w:r>
      <w:r w:rsidR="00EA4B04" w:rsidRPr="00B1366A">
        <w:rPr>
          <w:rFonts w:ascii="Calibri" w:eastAsia="Trebuchet MS" w:hAnsi="Calibri" w:cs="Calibri"/>
          <w:sz w:val="24"/>
          <w:szCs w:val="24"/>
        </w:rPr>
        <w:t>Consultative</w:t>
      </w:r>
      <w:r w:rsidR="00917457" w:rsidRPr="00B1366A">
        <w:rPr>
          <w:rFonts w:ascii="Calibri" w:eastAsia="Trebuchet MS" w:hAnsi="Calibri" w:cs="Calibri"/>
          <w:sz w:val="24"/>
          <w:szCs w:val="24"/>
        </w:rPr>
        <w:t xml:space="preserve"> opportunities like those, allow </w:t>
      </w:r>
      <w:r w:rsidR="00EA4B04" w:rsidRPr="00B1366A">
        <w:rPr>
          <w:rFonts w:ascii="Calibri" w:eastAsia="Trebuchet MS" w:hAnsi="Calibri" w:cs="Calibri"/>
          <w:sz w:val="24"/>
          <w:szCs w:val="24"/>
        </w:rPr>
        <w:t xml:space="preserve">contribution without requiring the formal union structure. </w:t>
      </w:r>
    </w:p>
    <w:p w14:paraId="38DE4685" w14:textId="77777777" w:rsidR="00344935" w:rsidRPr="008460B7" w:rsidRDefault="00344935" w:rsidP="007F426D">
      <w:pPr>
        <w:spacing w:after="0" w:line="279" w:lineRule="auto"/>
        <w:rPr>
          <w:rFonts w:ascii="Calibri" w:eastAsia="Trebuchet MS" w:hAnsi="Calibri" w:cs="Calibri"/>
          <w:color w:val="4EA72E" w:themeColor="accent6"/>
          <w:sz w:val="24"/>
          <w:szCs w:val="24"/>
        </w:rPr>
      </w:pPr>
    </w:p>
    <w:p w14:paraId="6C8E70FD" w14:textId="378F1B23" w:rsidR="007F426D" w:rsidRPr="00511CDB" w:rsidRDefault="001D2114" w:rsidP="007F426D">
      <w:pPr>
        <w:spacing w:after="0" w:line="279" w:lineRule="auto"/>
        <w:rPr>
          <w:rFonts w:ascii="Calibri" w:eastAsia="Trebuchet MS" w:hAnsi="Calibri" w:cs="Calibri"/>
          <w:b/>
          <w:bCs/>
          <w:sz w:val="24"/>
          <w:szCs w:val="24"/>
        </w:rPr>
      </w:pPr>
      <w:r w:rsidRPr="00511CDB">
        <w:rPr>
          <w:rFonts w:ascii="Calibri" w:eastAsia="Trebuchet MS" w:hAnsi="Calibri" w:cs="Calibri"/>
          <w:b/>
          <w:bCs/>
          <w:sz w:val="24"/>
          <w:szCs w:val="24"/>
        </w:rPr>
        <w:t xml:space="preserve">There are four main roles that </w:t>
      </w:r>
      <w:r w:rsidR="008460B7" w:rsidRPr="00511CDB">
        <w:rPr>
          <w:rFonts w:ascii="Calibri" w:eastAsia="Trebuchet MS" w:hAnsi="Calibri" w:cs="Calibri"/>
          <w:b/>
          <w:bCs/>
          <w:sz w:val="24"/>
          <w:szCs w:val="24"/>
        </w:rPr>
        <w:t>non-union representatives play:</w:t>
      </w:r>
    </w:p>
    <w:p w14:paraId="1DB87F1A" w14:textId="165E0BA1" w:rsidR="007C0AFD" w:rsidRPr="00511CDB" w:rsidRDefault="00E50227" w:rsidP="007C0AFD">
      <w:pPr>
        <w:pStyle w:val="ListParagraph"/>
        <w:numPr>
          <w:ilvl w:val="0"/>
          <w:numId w:val="13"/>
        </w:numPr>
        <w:spacing w:after="0" w:line="279" w:lineRule="auto"/>
        <w:rPr>
          <w:rFonts w:ascii="Calibri" w:eastAsia="Trebuchet MS" w:hAnsi="Calibri" w:cs="Calibri"/>
          <w:b/>
          <w:bCs/>
          <w:sz w:val="24"/>
          <w:szCs w:val="24"/>
        </w:rPr>
      </w:pPr>
      <w:r w:rsidRPr="00511CDB">
        <w:rPr>
          <w:rFonts w:ascii="Calibri" w:eastAsia="Trebuchet MS" w:hAnsi="Calibri" w:cs="Calibri"/>
          <w:sz w:val="24"/>
          <w:szCs w:val="24"/>
        </w:rPr>
        <w:t>Representatives that are elected, can engage in ongoing c</w:t>
      </w:r>
      <w:r w:rsidR="00CD0918" w:rsidRPr="00511CDB">
        <w:rPr>
          <w:rFonts w:ascii="Calibri" w:eastAsia="Trebuchet MS" w:hAnsi="Calibri" w:cs="Calibri"/>
          <w:sz w:val="24"/>
          <w:szCs w:val="24"/>
        </w:rPr>
        <w:t xml:space="preserve">onsultation protected by the Information and </w:t>
      </w:r>
      <w:r w:rsidR="00C826C4" w:rsidRPr="00511CDB">
        <w:rPr>
          <w:rFonts w:ascii="Calibri" w:eastAsia="Trebuchet MS" w:hAnsi="Calibri" w:cs="Calibri"/>
          <w:sz w:val="24"/>
          <w:szCs w:val="24"/>
        </w:rPr>
        <w:t>Consultation</w:t>
      </w:r>
      <w:r w:rsidR="00CD0918" w:rsidRPr="00511CDB">
        <w:rPr>
          <w:rFonts w:ascii="Calibri" w:eastAsia="Trebuchet MS" w:hAnsi="Calibri" w:cs="Calibri"/>
          <w:sz w:val="24"/>
          <w:szCs w:val="24"/>
        </w:rPr>
        <w:t xml:space="preserve"> of Employee Regulations act 2004. </w:t>
      </w:r>
    </w:p>
    <w:p w14:paraId="16691D83" w14:textId="77777777" w:rsidR="00A41E31" w:rsidRPr="00511CDB" w:rsidRDefault="00D0670F" w:rsidP="007C0AFD">
      <w:pPr>
        <w:pStyle w:val="ListParagraph"/>
        <w:numPr>
          <w:ilvl w:val="0"/>
          <w:numId w:val="13"/>
        </w:numPr>
        <w:spacing w:after="0" w:line="279" w:lineRule="auto"/>
        <w:rPr>
          <w:rFonts w:ascii="Calibri" w:eastAsia="Trebuchet MS" w:hAnsi="Calibri" w:cs="Calibri"/>
          <w:sz w:val="24"/>
          <w:szCs w:val="24"/>
        </w:rPr>
      </w:pPr>
      <w:r w:rsidRPr="00511CDB">
        <w:rPr>
          <w:rFonts w:ascii="Calibri" w:eastAsia="Trebuchet MS" w:hAnsi="Calibri" w:cs="Calibri"/>
          <w:sz w:val="24"/>
          <w:szCs w:val="24"/>
        </w:rPr>
        <w:t xml:space="preserve">Representatives deal with </w:t>
      </w:r>
      <w:r w:rsidR="00C826C4" w:rsidRPr="00511CDB">
        <w:rPr>
          <w:rFonts w:ascii="Calibri" w:eastAsia="Trebuchet MS" w:hAnsi="Calibri" w:cs="Calibri"/>
          <w:sz w:val="24"/>
          <w:szCs w:val="24"/>
        </w:rPr>
        <w:t>issue specific consultations. These issues include TUPE</w:t>
      </w:r>
      <w:r w:rsidR="001E01C4" w:rsidRPr="00511CDB">
        <w:rPr>
          <w:rFonts w:ascii="Calibri" w:eastAsia="Trebuchet MS" w:hAnsi="Calibri" w:cs="Calibri"/>
          <w:sz w:val="24"/>
          <w:szCs w:val="24"/>
        </w:rPr>
        <w:t xml:space="preserve"> – Transfer of Undertaking</w:t>
      </w:r>
      <w:r w:rsidR="00C31EC1" w:rsidRPr="00511CDB">
        <w:rPr>
          <w:rFonts w:ascii="Calibri" w:eastAsia="Trebuchet MS" w:hAnsi="Calibri" w:cs="Calibri"/>
          <w:sz w:val="24"/>
          <w:szCs w:val="24"/>
        </w:rPr>
        <w:t xml:space="preserve">s Regulations 2006, </w:t>
      </w:r>
      <w:r w:rsidR="00A41E31" w:rsidRPr="00511CDB">
        <w:rPr>
          <w:rFonts w:ascii="Calibri" w:eastAsia="Trebuchet MS" w:hAnsi="Calibri" w:cs="Calibri"/>
          <w:sz w:val="24"/>
          <w:szCs w:val="24"/>
        </w:rPr>
        <w:t xml:space="preserve">pensions and collective redundancy. </w:t>
      </w:r>
    </w:p>
    <w:p w14:paraId="7F1F858A" w14:textId="418F7D6A" w:rsidR="00CD0918" w:rsidRPr="00511CDB" w:rsidRDefault="00A41E31" w:rsidP="007C0AFD">
      <w:pPr>
        <w:pStyle w:val="ListParagraph"/>
        <w:numPr>
          <w:ilvl w:val="0"/>
          <w:numId w:val="13"/>
        </w:numPr>
        <w:spacing w:after="0" w:line="279" w:lineRule="auto"/>
        <w:rPr>
          <w:rFonts w:ascii="Calibri" w:eastAsia="Trebuchet MS" w:hAnsi="Calibri" w:cs="Calibri"/>
          <w:sz w:val="24"/>
          <w:szCs w:val="24"/>
        </w:rPr>
      </w:pPr>
      <w:r w:rsidRPr="00511CDB">
        <w:rPr>
          <w:rFonts w:ascii="Calibri" w:eastAsia="Trebuchet MS" w:hAnsi="Calibri" w:cs="Calibri"/>
          <w:sz w:val="24"/>
          <w:szCs w:val="24"/>
        </w:rPr>
        <w:t xml:space="preserve">Representatives of employee safety. </w:t>
      </w:r>
    </w:p>
    <w:p w14:paraId="6686C06E" w14:textId="04E9DFE7" w:rsidR="00A41E31" w:rsidRPr="00511CDB" w:rsidRDefault="0063252D" w:rsidP="007C0AFD">
      <w:pPr>
        <w:pStyle w:val="ListParagraph"/>
        <w:numPr>
          <w:ilvl w:val="0"/>
          <w:numId w:val="13"/>
        </w:numPr>
        <w:spacing w:after="0" w:line="279" w:lineRule="auto"/>
        <w:rPr>
          <w:rFonts w:ascii="Calibri" w:eastAsia="Trebuchet MS" w:hAnsi="Calibri" w:cs="Calibri"/>
          <w:sz w:val="24"/>
          <w:szCs w:val="24"/>
        </w:rPr>
      </w:pPr>
      <w:r w:rsidRPr="00511CDB">
        <w:rPr>
          <w:rFonts w:ascii="Calibri" w:eastAsia="Trebuchet MS" w:hAnsi="Calibri" w:cs="Calibri"/>
          <w:sz w:val="24"/>
          <w:szCs w:val="24"/>
        </w:rPr>
        <w:t xml:space="preserve">Representatives dealing with individual grievances, and other disciplinaries. </w:t>
      </w:r>
    </w:p>
    <w:p w14:paraId="362789D3" w14:textId="7150AAE3" w:rsidR="006362F2" w:rsidRPr="00511CDB" w:rsidRDefault="0063252D" w:rsidP="00EA4B04">
      <w:pPr>
        <w:spacing w:after="0" w:line="279" w:lineRule="auto"/>
        <w:rPr>
          <w:rFonts w:ascii="Calibri" w:eastAsia="Trebuchet MS" w:hAnsi="Calibri" w:cs="Calibri"/>
          <w:sz w:val="24"/>
          <w:szCs w:val="24"/>
        </w:rPr>
      </w:pPr>
      <w:r w:rsidRPr="00511CDB">
        <w:rPr>
          <w:rFonts w:ascii="Calibri" w:eastAsia="Trebuchet MS" w:hAnsi="Calibri" w:cs="Calibri"/>
          <w:sz w:val="24"/>
          <w:szCs w:val="24"/>
        </w:rPr>
        <w:t>(</w:t>
      </w:r>
      <w:r w:rsidR="00511CDB" w:rsidRPr="00511CDB">
        <w:rPr>
          <w:rFonts w:ascii="Calibri" w:eastAsia="Trebuchet MS" w:hAnsi="Calibri" w:cs="Calibri"/>
          <w:sz w:val="24"/>
          <w:szCs w:val="24"/>
        </w:rPr>
        <w:t>ACAS, 2021)</w:t>
      </w:r>
    </w:p>
    <w:p w14:paraId="1E527603" w14:textId="77777777" w:rsidR="003319EA" w:rsidRPr="003319EA" w:rsidRDefault="003319EA" w:rsidP="00EA4B04">
      <w:pPr>
        <w:spacing w:after="0" w:line="279" w:lineRule="auto"/>
        <w:rPr>
          <w:rFonts w:ascii="Calibri" w:eastAsia="Trebuchet MS" w:hAnsi="Calibri" w:cs="Calibri"/>
          <w:color w:val="4EA72E" w:themeColor="accent6"/>
          <w:sz w:val="24"/>
          <w:szCs w:val="24"/>
        </w:rPr>
      </w:pPr>
    </w:p>
    <w:p w14:paraId="75662C0B" w14:textId="698037ED" w:rsidR="00EA4B04" w:rsidRPr="000D7256" w:rsidRDefault="00C12625" w:rsidP="00EA4B04">
      <w:pPr>
        <w:spacing w:after="0" w:line="279" w:lineRule="auto"/>
        <w:rPr>
          <w:rFonts w:ascii="Calibri" w:eastAsia="Trebuchet MS" w:hAnsi="Calibri" w:cs="Calibri"/>
          <w:sz w:val="24"/>
          <w:szCs w:val="24"/>
        </w:rPr>
      </w:pPr>
      <w:r w:rsidRPr="000D7256">
        <w:rPr>
          <w:rFonts w:ascii="Calibri" w:eastAsia="Trebuchet MS" w:hAnsi="Calibri" w:cs="Calibri"/>
          <w:sz w:val="24"/>
          <w:szCs w:val="24"/>
        </w:rPr>
        <w:t xml:space="preserve">Again, there are benefits to non-union representation. </w:t>
      </w:r>
      <w:r w:rsidR="006D1789" w:rsidRPr="000D7256">
        <w:rPr>
          <w:rFonts w:ascii="Calibri" w:eastAsia="Trebuchet MS" w:hAnsi="Calibri" w:cs="Calibri"/>
          <w:sz w:val="24"/>
          <w:szCs w:val="24"/>
        </w:rPr>
        <w:t xml:space="preserve">As its more a collaboration effort it can be more flexible and inclusive to involve a wider range of people and voices. </w:t>
      </w:r>
      <w:r w:rsidR="001C3AAB" w:rsidRPr="000D7256">
        <w:rPr>
          <w:rFonts w:ascii="Calibri" w:eastAsia="Trebuchet MS" w:hAnsi="Calibri" w:cs="Calibri"/>
          <w:sz w:val="24"/>
          <w:szCs w:val="24"/>
        </w:rPr>
        <w:t>It can also increase the speed to employee concerns if the matter is easy to overcome</w:t>
      </w:r>
      <w:r w:rsidR="002F5660" w:rsidRPr="000D7256">
        <w:rPr>
          <w:rFonts w:ascii="Calibri" w:eastAsia="Trebuchet MS" w:hAnsi="Calibri" w:cs="Calibri"/>
          <w:sz w:val="24"/>
          <w:szCs w:val="24"/>
        </w:rPr>
        <w:t xml:space="preserve">, and in this way will encourage a collaborative relationship between management and employee. </w:t>
      </w:r>
    </w:p>
    <w:p w14:paraId="084A642D" w14:textId="77777777" w:rsidR="00A521AA" w:rsidRPr="0071530D" w:rsidRDefault="00A521AA" w:rsidP="00EA4B04">
      <w:pPr>
        <w:spacing w:after="0" w:line="279" w:lineRule="auto"/>
        <w:rPr>
          <w:rFonts w:ascii="Calibri" w:eastAsia="Trebuchet MS" w:hAnsi="Calibri" w:cs="Calibri"/>
          <w:b/>
          <w:bCs/>
          <w:sz w:val="24"/>
          <w:szCs w:val="24"/>
        </w:rPr>
      </w:pPr>
    </w:p>
    <w:p w14:paraId="651C0275" w14:textId="435F75CD" w:rsidR="007F426D" w:rsidRPr="000D7256" w:rsidRDefault="00A521AA" w:rsidP="00EC35D2">
      <w:pPr>
        <w:spacing w:after="0" w:line="279" w:lineRule="auto"/>
        <w:rPr>
          <w:rFonts w:ascii="Calibri" w:eastAsia="Trebuchet MS" w:hAnsi="Calibri" w:cs="Calibri"/>
          <w:sz w:val="24"/>
          <w:szCs w:val="24"/>
        </w:rPr>
      </w:pPr>
      <w:r w:rsidRPr="000D7256">
        <w:rPr>
          <w:rFonts w:ascii="Calibri" w:eastAsia="Trebuchet MS" w:hAnsi="Calibri" w:cs="Calibri"/>
          <w:sz w:val="24"/>
          <w:szCs w:val="24"/>
        </w:rPr>
        <w:t>To conclude</w:t>
      </w:r>
      <w:r w:rsidR="00537445" w:rsidRPr="000D7256">
        <w:rPr>
          <w:rFonts w:ascii="Calibri" w:eastAsia="Trebuchet MS" w:hAnsi="Calibri" w:cs="Calibri"/>
          <w:sz w:val="24"/>
          <w:szCs w:val="24"/>
        </w:rPr>
        <w:t xml:space="preserve">, in comparison both union and non-union representation has their strengths for employees to use. </w:t>
      </w:r>
      <w:r w:rsidR="00132E43" w:rsidRPr="000D7256">
        <w:rPr>
          <w:rFonts w:ascii="Calibri" w:eastAsia="Trebuchet MS" w:hAnsi="Calibri" w:cs="Calibri"/>
          <w:sz w:val="24"/>
          <w:szCs w:val="24"/>
        </w:rPr>
        <w:t>Unions are backed legally to advocate the rights for its members, especially during times of dispute and or</w:t>
      </w:r>
      <w:r w:rsidR="00545E87" w:rsidRPr="000D7256">
        <w:rPr>
          <w:rFonts w:ascii="Calibri" w:eastAsia="Trebuchet MS" w:hAnsi="Calibri" w:cs="Calibri"/>
          <w:sz w:val="24"/>
          <w:szCs w:val="24"/>
        </w:rPr>
        <w:t xml:space="preserve"> direct</w:t>
      </w:r>
      <w:r w:rsidR="00132E43" w:rsidRPr="000D7256">
        <w:rPr>
          <w:rFonts w:ascii="Calibri" w:eastAsia="Trebuchet MS" w:hAnsi="Calibri" w:cs="Calibri"/>
          <w:sz w:val="24"/>
          <w:szCs w:val="24"/>
        </w:rPr>
        <w:t xml:space="preserve"> </w:t>
      </w:r>
      <w:r w:rsidR="00545E87" w:rsidRPr="000D7256">
        <w:rPr>
          <w:rFonts w:ascii="Calibri" w:eastAsia="Trebuchet MS" w:hAnsi="Calibri" w:cs="Calibri"/>
          <w:sz w:val="24"/>
          <w:szCs w:val="24"/>
        </w:rPr>
        <w:t>negotiations with employers. Non-</w:t>
      </w:r>
      <w:r w:rsidR="000D7256" w:rsidRPr="000D7256">
        <w:rPr>
          <w:rFonts w:ascii="Calibri" w:eastAsia="Trebuchet MS" w:hAnsi="Calibri" w:cs="Calibri"/>
          <w:sz w:val="24"/>
          <w:szCs w:val="24"/>
        </w:rPr>
        <w:t>unions,</w:t>
      </w:r>
      <w:r w:rsidR="00545E87" w:rsidRPr="000D7256">
        <w:rPr>
          <w:rFonts w:ascii="Calibri" w:eastAsia="Trebuchet MS" w:hAnsi="Calibri" w:cs="Calibri"/>
          <w:sz w:val="24"/>
          <w:szCs w:val="24"/>
        </w:rPr>
        <w:t xml:space="preserve"> however, look to</w:t>
      </w:r>
      <w:r w:rsidR="00164937" w:rsidRPr="000D7256">
        <w:rPr>
          <w:rFonts w:ascii="Calibri" w:eastAsia="Trebuchet MS" w:hAnsi="Calibri" w:cs="Calibri"/>
          <w:sz w:val="24"/>
          <w:szCs w:val="24"/>
        </w:rPr>
        <w:t xml:space="preserve"> foster more open communication between employee and management, through different schemes like surveys. </w:t>
      </w:r>
      <w:r w:rsidR="00CD2D32" w:rsidRPr="000D7256">
        <w:rPr>
          <w:rFonts w:ascii="Calibri" w:eastAsia="Trebuchet MS" w:hAnsi="Calibri" w:cs="Calibri"/>
          <w:sz w:val="24"/>
          <w:szCs w:val="24"/>
        </w:rPr>
        <w:t xml:space="preserve">All employees have the right to work in excellent conditions, and therefore which option they take </w:t>
      </w:r>
      <w:r w:rsidR="007E5CFF" w:rsidRPr="000D7256">
        <w:rPr>
          <w:rFonts w:ascii="Calibri" w:eastAsia="Trebuchet MS" w:hAnsi="Calibri" w:cs="Calibri"/>
          <w:sz w:val="24"/>
          <w:szCs w:val="24"/>
        </w:rPr>
        <w:t>is dependent on their individual decision</w:t>
      </w:r>
      <w:r w:rsidR="0078162C" w:rsidRPr="000D7256">
        <w:rPr>
          <w:rFonts w:ascii="Calibri" w:eastAsia="Trebuchet MS" w:hAnsi="Calibri" w:cs="Calibri"/>
          <w:sz w:val="24"/>
          <w:szCs w:val="24"/>
        </w:rPr>
        <w:t xml:space="preserve"> to gain the best course of actionable outcome. </w:t>
      </w:r>
    </w:p>
    <w:p w14:paraId="77E058BF" w14:textId="77777777" w:rsidR="00277D2F" w:rsidRPr="0071530D" w:rsidRDefault="00277D2F" w:rsidP="00277D2F">
      <w:pPr>
        <w:rPr>
          <w:rFonts w:ascii="Calibri" w:eastAsia="Trebuchet MS" w:hAnsi="Calibri" w:cs="Calibri"/>
          <w:color w:val="000000" w:themeColor="text1"/>
          <w:sz w:val="24"/>
          <w:szCs w:val="24"/>
        </w:rPr>
      </w:pPr>
    </w:p>
    <w:p w14:paraId="572093B0" w14:textId="4AEDA250" w:rsidR="00100529" w:rsidRPr="002C1D84" w:rsidRDefault="00B57155" w:rsidP="00014F15">
      <w:pPr>
        <w:spacing w:after="0" w:line="279" w:lineRule="auto"/>
        <w:rPr>
          <w:rFonts w:ascii="Calibri" w:eastAsia="Trebuchet MS" w:hAnsi="Calibri" w:cs="Calibri"/>
          <w:color w:val="000000" w:themeColor="text1"/>
          <w:sz w:val="24"/>
          <w:szCs w:val="24"/>
        </w:rPr>
      </w:pPr>
      <w:r w:rsidRPr="00B47F93">
        <w:rPr>
          <w:rFonts w:ascii="Calibri" w:eastAsia="Trebuchet MS" w:hAnsi="Calibri" w:cs="Calibri"/>
          <w:color w:val="000000" w:themeColor="text1"/>
          <w:sz w:val="24"/>
          <w:szCs w:val="24"/>
        </w:rPr>
        <w:lastRenderedPageBreak/>
        <w:t>(AC 1.3)</w:t>
      </w:r>
      <w:r w:rsidR="00575C68" w:rsidRPr="00B47F93">
        <w:rPr>
          <w:rFonts w:ascii="Calibri" w:eastAsia="Trebuchet MS" w:hAnsi="Calibri" w:cs="Calibri"/>
          <w:color w:val="000000" w:themeColor="text1"/>
          <w:sz w:val="24"/>
          <w:szCs w:val="24"/>
        </w:rPr>
        <w:t xml:space="preserve"> </w:t>
      </w:r>
    </w:p>
    <w:p w14:paraId="2BBFFDAE" w14:textId="03AF08B5" w:rsidR="00D637F8" w:rsidRPr="00C31578" w:rsidRDefault="00014F15" w:rsidP="00014F15">
      <w:pPr>
        <w:spacing w:after="0" w:line="279" w:lineRule="auto"/>
        <w:rPr>
          <w:rFonts w:ascii="Calibri" w:eastAsia="Trebuchet MS" w:hAnsi="Calibri" w:cs="Calibri"/>
          <w:b/>
          <w:bCs/>
          <w:sz w:val="24"/>
          <w:szCs w:val="24"/>
        </w:rPr>
      </w:pPr>
      <w:r w:rsidRPr="000D7256">
        <w:rPr>
          <w:rFonts w:ascii="Calibri" w:eastAsia="Trebuchet MS" w:hAnsi="Calibri" w:cs="Calibri"/>
          <w:b/>
          <w:bCs/>
          <w:sz w:val="24"/>
          <w:szCs w:val="24"/>
        </w:rPr>
        <w:t>Employee Voice Matters</w:t>
      </w:r>
    </w:p>
    <w:p w14:paraId="1760BF7F" w14:textId="247B6DC4" w:rsidR="00D637F8" w:rsidRPr="000D7256" w:rsidRDefault="00D637F8" w:rsidP="00014F15">
      <w:pPr>
        <w:spacing w:after="0" w:line="279" w:lineRule="auto"/>
        <w:rPr>
          <w:rFonts w:ascii="Calibri" w:eastAsia="Trebuchet MS" w:hAnsi="Calibri" w:cs="Calibri"/>
          <w:sz w:val="24"/>
          <w:szCs w:val="24"/>
        </w:rPr>
      </w:pPr>
      <w:r w:rsidRPr="00D637F8">
        <w:rPr>
          <w:rFonts w:ascii="Calibri" w:eastAsia="Trebuchet MS" w:hAnsi="Calibri" w:cs="Calibri"/>
          <w:sz w:val="24"/>
          <w:szCs w:val="24"/>
        </w:rPr>
        <w:t xml:space="preserve">Smart organisations recognise the value of employee voice. </w:t>
      </w:r>
      <w:r w:rsidR="00C64619" w:rsidRPr="00D637F8">
        <w:rPr>
          <w:rFonts w:ascii="Calibri" w:eastAsia="Trebuchet MS" w:hAnsi="Calibri" w:cs="Calibri"/>
          <w:sz w:val="24"/>
          <w:szCs w:val="24"/>
        </w:rPr>
        <w:t>It is</w:t>
      </w:r>
      <w:r w:rsidRPr="00D637F8">
        <w:rPr>
          <w:rFonts w:ascii="Calibri" w:eastAsia="Trebuchet MS" w:hAnsi="Calibri" w:cs="Calibri"/>
          <w:sz w:val="24"/>
          <w:szCs w:val="24"/>
        </w:rPr>
        <w:t xml:space="preserve"> not only fair</w:t>
      </w:r>
      <w:r w:rsidR="000B4E17">
        <w:rPr>
          <w:rFonts w:ascii="Calibri" w:eastAsia="Trebuchet MS" w:hAnsi="Calibri" w:cs="Calibri"/>
          <w:sz w:val="24"/>
          <w:szCs w:val="24"/>
        </w:rPr>
        <w:t xml:space="preserve">, </w:t>
      </w:r>
      <w:proofErr w:type="gramStart"/>
      <w:r w:rsidR="00C64619" w:rsidRPr="00D637F8">
        <w:rPr>
          <w:rFonts w:ascii="Calibri" w:eastAsia="Trebuchet MS" w:hAnsi="Calibri" w:cs="Calibri"/>
          <w:sz w:val="24"/>
          <w:szCs w:val="24"/>
        </w:rPr>
        <w:t>it is</w:t>
      </w:r>
      <w:proofErr w:type="gramEnd"/>
      <w:r w:rsidRPr="00D637F8">
        <w:rPr>
          <w:rFonts w:ascii="Calibri" w:eastAsia="Trebuchet MS" w:hAnsi="Calibri" w:cs="Calibri"/>
          <w:sz w:val="24"/>
          <w:szCs w:val="24"/>
        </w:rPr>
        <w:t xml:space="preserve"> essential. CIPD research shows a strong link between employee voice, job satisfaction, and organisational success (CIPD, 2017). When employees feel heard, </w:t>
      </w:r>
      <w:r w:rsidR="00C64619" w:rsidRPr="00D637F8">
        <w:rPr>
          <w:rFonts w:ascii="Calibri" w:eastAsia="Trebuchet MS" w:hAnsi="Calibri" w:cs="Calibri"/>
          <w:sz w:val="24"/>
          <w:szCs w:val="24"/>
        </w:rPr>
        <w:t>they are</w:t>
      </w:r>
      <w:r w:rsidRPr="00D637F8">
        <w:rPr>
          <w:rFonts w:ascii="Calibri" w:eastAsia="Trebuchet MS" w:hAnsi="Calibri" w:cs="Calibri"/>
          <w:sz w:val="24"/>
          <w:szCs w:val="24"/>
        </w:rPr>
        <w:t xml:space="preserve"> more engaged, motivated, and committed. Here’s how employee voice drives performance:</w:t>
      </w:r>
    </w:p>
    <w:p w14:paraId="73C112EC" w14:textId="704014B6" w:rsidR="00014F15" w:rsidRPr="0071530D" w:rsidRDefault="00014F15" w:rsidP="00014F15">
      <w:pPr>
        <w:spacing w:after="0" w:line="279" w:lineRule="auto"/>
        <w:rPr>
          <w:rFonts w:ascii="Calibri" w:eastAsia="Trebuchet MS" w:hAnsi="Calibri" w:cs="Calibri"/>
          <w:color w:val="000000" w:themeColor="text1"/>
          <w:sz w:val="24"/>
          <w:szCs w:val="24"/>
        </w:rPr>
      </w:pPr>
    </w:p>
    <w:p w14:paraId="4E71BC4F" w14:textId="571935E5" w:rsidR="004F1B32" w:rsidRPr="006036C4" w:rsidRDefault="00014F15" w:rsidP="004F1B32">
      <w:pPr>
        <w:spacing w:after="0" w:line="279" w:lineRule="auto"/>
        <w:rPr>
          <w:rFonts w:ascii="Calibri" w:eastAsia="Trebuchet MS" w:hAnsi="Calibri" w:cs="Calibri"/>
          <w:b/>
          <w:bCs/>
          <w:sz w:val="24"/>
          <w:szCs w:val="24"/>
        </w:rPr>
      </w:pPr>
      <w:r w:rsidRPr="006036C4">
        <w:rPr>
          <w:rFonts w:ascii="Calibri" w:eastAsia="Trebuchet MS" w:hAnsi="Calibri" w:cs="Calibri"/>
          <w:b/>
          <w:bCs/>
          <w:sz w:val="24"/>
          <w:szCs w:val="24"/>
        </w:rPr>
        <w:t>Boosts Engagement and Motivation</w:t>
      </w:r>
    </w:p>
    <w:p w14:paraId="165BC4FE" w14:textId="103019BB" w:rsidR="005D4E6F" w:rsidRPr="006036C4" w:rsidRDefault="005D4E6F" w:rsidP="004F1B32">
      <w:pPr>
        <w:spacing w:after="0" w:line="279" w:lineRule="auto"/>
        <w:rPr>
          <w:rFonts w:ascii="Calibri" w:eastAsia="Trebuchet MS" w:hAnsi="Calibri" w:cs="Calibri"/>
          <w:sz w:val="24"/>
          <w:szCs w:val="24"/>
        </w:rPr>
      </w:pPr>
      <w:r w:rsidRPr="005D4E6F">
        <w:rPr>
          <w:rFonts w:ascii="Calibri" w:eastAsia="Trebuchet MS" w:hAnsi="Calibri" w:cs="Calibri"/>
          <w:sz w:val="24"/>
          <w:szCs w:val="24"/>
        </w:rPr>
        <w:t>When employees are free to express their views, job satisfaction rises, relationships strengthen, and workplace morale improves. The CIPD notes these are key drivers of success (CIPD, n.d.</w:t>
      </w:r>
      <w:r w:rsidR="007264AD">
        <w:rPr>
          <w:rFonts w:ascii="Calibri" w:eastAsia="Trebuchet MS" w:hAnsi="Calibri" w:cs="Calibri"/>
          <w:sz w:val="24"/>
          <w:szCs w:val="24"/>
        </w:rPr>
        <w:t>-a</w:t>
      </w:r>
      <w:r w:rsidRPr="005D4E6F">
        <w:rPr>
          <w:rFonts w:ascii="Calibri" w:eastAsia="Trebuchet MS" w:hAnsi="Calibri" w:cs="Calibri"/>
          <w:sz w:val="24"/>
          <w:szCs w:val="24"/>
        </w:rPr>
        <w:t>). Encouraging feedback, ideas, and reflections connects employees to organisational goals, increasing productivity, innovation, and performance.</w:t>
      </w:r>
    </w:p>
    <w:p w14:paraId="04943263" w14:textId="2CF92385" w:rsidR="00014F15" w:rsidRPr="0071530D" w:rsidRDefault="00014F15" w:rsidP="00014F15">
      <w:pPr>
        <w:spacing w:after="0" w:line="279" w:lineRule="auto"/>
        <w:rPr>
          <w:rFonts w:ascii="Calibri" w:eastAsia="Trebuchet MS" w:hAnsi="Calibri" w:cs="Calibri"/>
          <w:color w:val="000000" w:themeColor="text1"/>
          <w:sz w:val="24"/>
          <w:szCs w:val="24"/>
        </w:rPr>
      </w:pPr>
    </w:p>
    <w:p w14:paraId="590A6F9C" w14:textId="3955E0A1" w:rsidR="00014F15" w:rsidRPr="009D6B04" w:rsidRDefault="00014F15" w:rsidP="00014F15">
      <w:pPr>
        <w:spacing w:after="0" w:line="279" w:lineRule="auto"/>
        <w:rPr>
          <w:rFonts w:ascii="Calibri" w:eastAsia="Trebuchet MS" w:hAnsi="Calibri" w:cs="Calibri"/>
          <w:b/>
          <w:bCs/>
          <w:sz w:val="24"/>
          <w:szCs w:val="24"/>
        </w:rPr>
      </w:pPr>
      <w:r w:rsidRPr="009D6B04">
        <w:rPr>
          <w:rFonts w:ascii="Calibri" w:eastAsia="Trebuchet MS" w:hAnsi="Calibri" w:cs="Calibri"/>
          <w:b/>
          <w:bCs/>
          <w:sz w:val="24"/>
          <w:szCs w:val="24"/>
        </w:rPr>
        <w:t>Leads to Better Decisions</w:t>
      </w:r>
    </w:p>
    <w:p w14:paraId="5F2C215A" w14:textId="2AB58B88" w:rsidR="009E661E" w:rsidRPr="009D6B04" w:rsidRDefault="009E661E" w:rsidP="00014F15">
      <w:pPr>
        <w:spacing w:after="0" w:line="279" w:lineRule="auto"/>
        <w:rPr>
          <w:rFonts w:ascii="Calibri" w:eastAsia="Segoe UI" w:hAnsi="Calibri" w:cs="Calibri"/>
          <w:sz w:val="24"/>
          <w:szCs w:val="24"/>
        </w:rPr>
      </w:pPr>
      <w:r w:rsidRPr="009E661E">
        <w:rPr>
          <w:rFonts w:ascii="Calibri" w:eastAsia="Segoe UI" w:hAnsi="Calibri" w:cs="Calibri"/>
          <w:sz w:val="24"/>
          <w:szCs w:val="24"/>
        </w:rPr>
        <w:t xml:space="preserve">Listening to employees brings diverse perspectives beyond those in leadership roles. The CIPD states that employee voice improves organisational effectiveness by enabling suggestions for improvement (CIPD, 2025a). </w:t>
      </w:r>
      <w:r w:rsidR="006B0588">
        <w:rPr>
          <w:rFonts w:ascii="Calibri" w:eastAsia="Segoe UI" w:hAnsi="Calibri" w:cs="Calibri"/>
          <w:sz w:val="24"/>
          <w:szCs w:val="24"/>
        </w:rPr>
        <w:t>Arguably, f</w:t>
      </w:r>
      <w:r w:rsidRPr="009E661E">
        <w:rPr>
          <w:rFonts w:ascii="Calibri" w:eastAsia="Segoe UI" w:hAnsi="Calibri" w:cs="Calibri"/>
          <w:sz w:val="24"/>
          <w:szCs w:val="24"/>
        </w:rPr>
        <w:t>rontline staff often have insights managers may miss, making their input vital for informed, practical decisions.</w:t>
      </w:r>
    </w:p>
    <w:p w14:paraId="5819B649" w14:textId="3FCD28AF" w:rsidR="581EAEFB" w:rsidRPr="0071530D" w:rsidRDefault="581EAEFB" w:rsidP="581EAEFB">
      <w:pPr>
        <w:spacing w:after="0" w:line="279" w:lineRule="auto"/>
        <w:rPr>
          <w:rFonts w:ascii="Calibri" w:eastAsia="Segoe UI" w:hAnsi="Calibri" w:cs="Calibri"/>
          <w:color w:val="E97132" w:themeColor="accent2"/>
          <w:sz w:val="24"/>
          <w:szCs w:val="24"/>
          <w:u w:val="single"/>
        </w:rPr>
      </w:pPr>
    </w:p>
    <w:p w14:paraId="4925E870" w14:textId="62CD2CDE" w:rsidR="00014F15" w:rsidRPr="00784A43" w:rsidRDefault="00014F15" w:rsidP="00014F15">
      <w:pPr>
        <w:spacing w:after="0" w:line="279" w:lineRule="auto"/>
        <w:rPr>
          <w:rFonts w:ascii="Calibri" w:eastAsia="Trebuchet MS" w:hAnsi="Calibri" w:cs="Calibri"/>
          <w:b/>
          <w:bCs/>
          <w:sz w:val="24"/>
          <w:szCs w:val="24"/>
        </w:rPr>
      </w:pPr>
      <w:r w:rsidRPr="001A743D">
        <w:rPr>
          <w:rFonts w:ascii="Calibri" w:eastAsia="Trebuchet MS" w:hAnsi="Calibri" w:cs="Calibri"/>
          <w:b/>
          <w:bCs/>
          <w:sz w:val="24"/>
          <w:szCs w:val="24"/>
        </w:rPr>
        <w:t>Improves Job Satisfaction and Retention</w:t>
      </w:r>
      <w:r w:rsidRPr="0071530D">
        <w:rPr>
          <w:rFonts w:ascii="Calibri" w:hAnsi="Calibri" w:cs="Calibri"/>
          <w:sz w:val="24"/>
          <w:szCs w:val="24"/>
        </w:rPr>
        <w:br/>
      </w:r>
      <w:r w:rsidR="00C14A4C" w:rsidRPr="00C14A4C">
        <w:rPr>
          <w:rFonts w:ascii="Calibri" w:eastAsia="Trebuchet MS" w:hAnsi="Calibri" w:cs="Calibri"/>
          <w:color w:val="000000" w:themeColor="text1"/>
          <w:sz w:val="24"/>
          <w:szCs w:val="24"/>
        </w:rPr>
        <w:t>“When employee voice works effectively, employees feel valued, trusted and influential” (CIPD, n.d.</w:t>
      </w:r>
      <w:r w:rsidR="007264AD">
        <w:rPr>
          <w:rFonts w:ascii="Calibri" w:eastAsia="Trebuchet MS" w:hAnsi="Calibri" w:cs="Calibri"/>
          <w:color w:val="000000" w:themeColor="text1"/>
          <w:sz w:val="24"/>
          <w:szCs w:val="24"/>
        </w:rPr>
        <w:t>-a</w:t>
      </w:r>
      <w:r w:rsidR="00C14A4C" w:rsidRPr="00C14A4C">
        <w:rPr>
          <w:rFonts w:ascii="Calibri" w:eastAsia="Trebuchet MS" w:hAnsi="Calibri" w:cs="Calibri"/>
          <w:color w:val="000000" w:themeColor="text1"/>
          <w:sz w:val="24"/>
          <w:szCs w:val="24"/>
        </w:rPr>
        <w:t>). Feeling heard boosts satisfaction and reduces turnover, saving costs on recruitment</w:t>
      </w:r>
      <w:r w:rsidR="00A35891">
        <w:rPr>
          <w:rFonts w:ascii="Calibri" w:eastAsia="Trebuchet MS" w:hAnsi="Calibri" w:cs="Calibri"/>
          <w:color w:val="000000" w:themeColor="text1"/>
          <w:sz w:val="24"/>
          <w:szCs w:val="24"/>
        </w:rPr>
        <w:t xml:space="preserve">, onboarding </w:t>
      </w:r>
      <w:r w:rsidR="00C14A4C" w:rsidRPr="00C14A4C">
        <w:rPr>
          <w:rFonts w:ascii="Calibri" w:eastAsia="Trebuchet MS" w:hAnsi="Calibri" w:cs="Calibri"/>
          <w:color w:val="000000" w:themeColor="text1"/>
          <w:sz w:val="24"/>
          <w:szCs w:val="24"/>
        </w:rPr>
        <w:t xml:space="preserve">and training. </w:t>
      </w:r>
      <w:r w:rsidR="00A35891">
        <w:rPr>
          <w:rFonts w:ascii="Calibri" w:eastAsia="Trebuchet MS" w:hAnsi="Calibri" w:cs="Calibri"/>
          <w:color w:val="000000" w:themeColor="text1"/>
          <w:sz w:val="24"/>
          <w:szCs w:val="24"/>
        </w:rPr>
        <w:t>This stability</w:t>
      </w:r>
      <w:r w:rsidR="00784A43">
        <w:rPr>
          <w:rFonts w:ascii="Calibri" w:eastAsia="Trebuchet MS" w:hAnsi="Calibri" w:cs="Calibri"/>
          <w:color w:val="000000" w:themeColor="text1"/>
          <w:sz w:val="24"/>
          <w:szCs w:val="24"/>
        </w:rPr>
        <w:t xml:space="preserve"> with a</w:t>
      </w:r>
      <w:r w:rsidR="00C14A4C" w:rsidRPr="00C14A4C">
        <w:rPr>
          <w:rFonts w:ascii="Calibri" w:eastAsia="Trebuchet MS" w:hAnsi="Calibri" w:cs="Calibri"/>
          <w:color w:val="000000" w:themeColor="text1"/>
          <w:sz w:val="24"/>
          <w:szCs w:val="24"/>
        </w:rPr>
        <w:t xml:space="preserve"> satisfied workforce enhances service quality and supports long-term success.</w:t>
      </w:r>
    </w:p>
    <w:p w14:paraId="45992A7B" w14:textId="77777777" w:rsidR="00C14A4C" w:rsidRPr="0071530D" w:rsidRDefault="00C14A4C" w:rsidP="00014F15">
      <w:pPr>
        <w:spacing w:after="0" w:line="279" w:lineRule="auto"/>
        <w:rPr>
          <w:rFonts w:ascii="Calibri" w:eastAsia="Trebuchet MS" w:hAnsi="Calibri" w:cs="Calibri"/>
          <w:b/>
          <w:bCs/>
          <w:color w:val="000000" w:themeColor="text1"/>
          <w:sz w:val="24"/>
          <w:szCs w:val="24"/>
          <w:u w:val="single"/>
        </w:rPr>
      </w:pPr>
    </w:p>
    <w:p w14:paraId="74FAF948" w14:textId="3DBEE227" w:rsidR="00A87BA6" w:rsidRPr="001A743D" w:rsidRDefault="00014F15" w:rsidP="581EAEFB">
      <w:pPr>
        <w:spacing w:after="0" w:line="279" w:lineRule="auto"/>
        <w:rPr>
          <w:rFonts w:ascii="Calibri" w:eastAsia="Trebuchet MS" w:hAnsi="Calibri" w:cs="Calibri"/>
          <w:b/>
          <w:bCs/>
          <w:sz w:val="24"/>
          <w:szCs w:val="24"/>
        </w:rPr>
      </w:pPr>
      <w:r w:rsidRPr="001A743D">
        <w:rPr>
          <w:rFonts w:ascii="Calibri" w:eastAsia="Trebuchet MS" w:hAnsi="Calibri" w:cs="Calibri"/>
          <w:b/>
          <w:bCs/>
          <w:sz w:val="24"/>
          <w:szCs w:val="24"/>
        </w:rPr>
        <w:t>Creates a Positive Work</w:t>
      </w:r>
      <w:r w:rsidR="0028062C">
        <w:rPr>
          <w:rFonts w:ascii="Calibri" w:eastAsia="Trebuchet MS" w:hAnsi="Calibri" w:cs="Calibri"/>
          <w:b/>
          <w:bCs/>
          <w:sz w:val="24"/>
          <w:szCs w:val="24"/>
        </w:rPr>
        <w:t>place</w:t>
      </w:r>
      <w:r w:rsidRPr="001A743D">
        <w:rPr>
          <w:rFonts w:ascii="Calibri" w:eastAsia="Trebuchet MS" w:hAnsi="Calibri" w:cs="Calibri"/>
          <w:b/>
          <w:bCs/>
          <w:sz w:val="24"/>
          <w:szCs w:val="24"/>
        </w:rPr>
        <w:t xml:space="preserve"> Culture</w:t>
      </w:r>
    </w:p>
    <w:p w14:paraId="3A7A3670" w14:textId="65B52DBD" w:rsidR="00014F15" w:rsidRPr="001A743D" w:rsidRDefault="0036792B" w:rsidP="581EAEFB">
      <w:pPr>
        <w:spacing w:after="0" w:line="279" w:lineRule="auto"/>
        <w:rPr>
          <w:rFonts w:ascii="Calibri" w:eastAsia="Trebuchet MS" w:hAnsi="Calibri" w:cs="Calibri"/>
          <w:sz w:val="24"/>
          <w:szCs w:val="24"/>
        </w:rPr>
      </w:pPr>
      <w:r w:rsidRPr="001A743D">
        <w:rPr>
          <w:rFonts w:ascii="Calibri" w:hAnsi="Calibri" w:cs="Calibri"/>
          <w:sz w:val="24"/>
          <w:szCs w:val="24"/>
        </w:rPr>
        <w:t xml:space="preserve">Psychological safety is </w:t>
      </w:r>
      <w:r w:rsidR="003D01E3" w:rsidRPr="001A743D">
        <w:rPr>
          <w:rFonts w:ascii="Calibri" w:hAnsi="Calibri" w:cs="Calibri"/>
          <w:sz w:val="24"/>
          <w:szCs w:val="24"/>
        </w:rPr>
        <w:t>recognised as an essential trait for any team</w:t>
      </w:r>
      <w:r w:rsidR="00FC5B51" w:rsidRPr="001A743D">
        <w:rPr>
          <w:rFonts w:ascii="Calibri" w:hAnsi="Calibri" w:cs="Calibri"/>
          <w:sz w:val="24"/>
          <w:szCs w:val="24"/>
        </w:rPr>
        <w:t xml:space="preserve">, as it allows for openness between one and another, or between an employee and employer. This openness cultivates </w:t>
      </w:r>
      <w:r w:rsidR="00001767" w:rsidRPr="001A743D">
        <w:rPr>
          <w:rFonts w:ascii="Calibri" w:hAnsi="Calibri" w:cs="Calibri"/>
          <w:sz w:val="24"/>
          <w:szCs w:val="24"/>
        </w:rPr>
        <w:t xml:space="preserve">towards positive workplace cultures. </w:t>
      </w:r>
      <w:r w:rsidR="00F50D0D" w:rsidRPr="001A743D">
        <w:rPr>
          <w:rFonts w:ascii="Calibri" w:hAnsi="Calibri" w:cs="Calibri"/>
          <w:sz w:val="24"/>
          <w:szCs w:val="24"/>
        </w:rPr>
        <w:t xml:space="preserve">The CIPD backs </w:t>
      </w:r>
      <w:r w:rsidR="00D03313" w:rsidRPr="001A743D">
        <w:rPr>
          <w:rFonts w:ascii="Calibri" w:hAnsi="Calibri" w:cs="Calibri"/>
          <w:sz w:val="24"/>
          <w:szCs w:val="24"/>
        </w:rPr>
        <w:t>this with this statement</w:t>
      </w:r>
      <w:r w:rsidR="00E74FD2" w:rsidRPr="001A743D">
        <w:rPr>
          <w:rFonts w:ascii="Calibri" w:hAnsi="Calibri" w:cs="Calibri"/>
          <w:sz w:val="24"/>
          <w:szCs w:val="24"/>
        </w:rPr>
        <w:t xml:space="preserve"> to organisations to</w:t>
      </w:r>
      <w:r w:rsidR="00D03313" w:rsidRPr="001A743D">
        <w:rPr>
          <w:rFonts w:ascii="Calibri" w:hAnsi="Calibri" w:cs="Calibri"/>
          <w:sz w:val="24"/>
          <w:szCs w:val="24"/>
        </w:rPr>
        <w:t xml:space="preserve"> “</w:t>
      </w:r>
      <w:r w:rsidR="00B656C7">
        <w:rPr>
          <w:rFonts w:ascii="Calibri" w:hAnsi="Calibri" w:cs="Calibri"/>
          <w:sz w:val="24"/>
          <w:szCs w:val="24"/>
        </w:rPr>
        <w:t>f</w:t>
      </w:r>
      <w:r w:rsidR="00D03313" w:rsidRPr="001A743D">
        <w:rPr>
          <w:rFonts w:ascii="Calibri" w:hAnsi="Calibri" w:cs="Calibri"/>
          <w:sz w:val="24"/>
          <w:szCs w:val="24"/>
        </w:rPr>
        <w:t>oster an organisational culture where employees feel psychologically safe and confident</w:t>
      </w:r>
      <w:r w:rsidR="00E74FD2" w:rsidRPr="001A743D">
        <w:rPr>
          <w:rFonts w:ascii="Calibri" w:hAnsi="Calibri" w:cs="Calibri"/>
          <w:sz w:val="24"/>
          <w:szCs w:val="24"/>
        </w:rPr>
        <w:t xml:space="preserve"> to use their voices and speak up”</w:t>
      </w:r>
      <w:r w:rsidR="001A743D" w:rsidRPr="001A743D">
        <w:rPr>
          <w:rFonts w:ascii="Calibri" w:hAnsi="Calibri" w:cs="Calibri"/>
          <w:sz w:val="24"/>
          <w:szCs w:val="24"/>
        </w:rPr>
        <w:t xml:space="preserve"> </w:t>
      </w:r>
      <w:r w:rsidR="001A743D" w:rsidRPr="001A743D">
        <w:rPr>
          <w:rFonts w:ascii="Calibri" w:eastAsia="Trebuchet MS" w:hAnsi="Calibri" w:cs="Calibri"/>
          <w:sz w:val="24"/>
          <w:szCs w:val="24"/>
        </w:rPr>
        <w:t>(CIPD, n.d.</w:t>
      </w:r>
      <w:r w:rsidR="007264AD">
        <w:rPr>
          <w:rFonts w:ascii="Calibri" w:eastAsia="Trebuchet MS" w:hAnsi="Calibri" w:cs="Calibri"/>
          <w:sz w:val="24"/>
          <w:szCs w:val="24"/>
        </w:rPr>
        <w:t>-a</w:t>
      </w:r>
      <w:r w:rsidR="001A743D" w:rsidRPr="001A743D">
        <w:rPr>
          <w:rFonts w:ascii="Calibri" w:eastAsia="Trebuchet MS" w:hAnsi="Calibri" w:cs="Calibri"/>
          <w:sz w:val="24"/>
          <w:szCs w:val="24"/>
        </w:rPr>
        <w:t xml:space="preserve">). </w:t>
      </w:r>
      <w:r w:rsidR="009B3131" w:rsidRPr="009B3131">
        <w:rPr>
          <w:rFonts w:ascii="Calibri" w:eastAsia="Trebuchet MS" w:hAnsi="Calibri" w:cs="Calibri"/>
          <w:sz w:val="24"/>
          <w:szCs w:val="24"/>
        </w:rPr>
        <w:t>Initiatives like NHS Wales’s </w:t>
      </w:r>
      <w:r w:rsidR="009B3131" w:rsidRPr="009B3131">
        <w:rPr>
          <w:rFonts w:ascii="Calibri" w:eastAsia="Trebuchet MS" w:hAnsi="Calibri" w:cs="Calibri"/>
          <w:i/>
          <w:iCs/>
          <w:sz w:val="24"/>
          <w:szCs w:val="24"/>
        </w:rPr>
        <w:t>Speak-Up</w:t>
      </w:r>
      <w:r w:rsidR="009B3131" w:rsidRPr="009B3131">
        <w:rPr>
          <w:rFonts w:ascii="Calibri" w:eastAsia="Trebuchet MS" w:hAnsi="Calibri" w:cs="Calibri"/>
          <w:sz w:val="24"/>
          <w:szCs w:val="24"/>
        </w:rPr>
        <w:t> campaign promote transparency, reduce conflict and absenteeism, and strengthen teamwork.</w:t>
      </w:r>
    </w:p>
    <w:p w14:paraId="5F522DB6" w14:textId="1A5144F7" w:rsidR="00014F15" w:rsidRPr="0071530D" w:rsidRDefault="00014F15" w:rsidP="00014F15">
      <w:pPr>
        <w:spacing w:after="0" w:line="279" w:lineRule="auto"/>
        <w:rPr>
          <w:rFonts w:ascii="Calibri" w:eastAsia="Trebuchet MS" w:hAnsi="Calibri" w:cs="Calibri"/>
          <w:color w:val="000000" w:themeColor="text1"/>
          <w:sz w:val="24"/>
          <w:szCs w:val="24"/>
        </w:rPr>
      </w:pPr>
    </w:p>
    <w:p w14:paraId="4C8B89EE" w14:textId="77777777" w:rsidR="00363BF7" w:rsidRPr="00CC18C1" w:rsidRDefault="00014F15" w:rsidP="581EAEFB">
      <w:pPr>
        <w:spacing w:after="0" w:line="279" w:lineRule="auto"/>
        <w:rPr>
          <w:rFonts w:ascii="Calibri" w:eastAsia="Trebuchet MS" w:hAnsi="Calibri" w:cs="Calibri"/>
          <w:b/>
          <w:bCs/>
          <w:sz w:val="24"/>
          <w:szCs w:val="24"/>
        </w:rPr>
      </w:pPr>
      <w:r w:rsidRPr="00CC18C1">
        <w:rPr>
          <w:rFonts w:ascii="Calibri" w:eastAsia="Trebuchet MS" w:hAnsi="Calibri" w:cs="Calibri"/>
          <w:b/>
          <w:bCs/>
          <w:sz w:val="24"/>
          <w:szCs w:val="24"/>
        </w:rPr>
        <w:t>Drives Innovation and Continuous Improvement</w:t>
      </w:r>
    </w:p>
    <w:p w14:paraId="0D3E1C2C" w14:textId="1FA5DAE2" w:rsidR="00014F15" w:rsidRPr="00CC18C1" w:rsidRDefault="00D56B06" w:rsidP="581EAEFB">
      <w:pPr>
        <w:spacing w:after="0" w:line="279" w:lineRule="auto"/>
        <w:rPr>
          <w:rFonts w:ascii="Calibri" w:eastAsia="Trebuchet MS" w:hAnsi="Calibri" w:cs="Calibri"/>
          <w:sz w:val="24"/>
          <w:szCs w:val="24"/>
        </w:rPr>
      </w:pPr>
      <w:r w:rsidRPr="00CC18C1">
        <w:rPr>
          <w:rFonts w:ascii="Calibri" w:eastAsia="Trebuchet MS" w:hAnsi="Calibri" w:cs="Calibri"/>
          <w:sz w:val="24"/>
          <w:szCs w:val="24"/>
        </w:rPr>
        <w:t>“Wellbeing, commitment and innovation are negatively impacted when employees feel they lack a</w:t>
      </w:r>
      <w:r w:rsidR="002B6240" w:rsidRPr="00CC18C1">
        <w:rPr>
          <w:rFonts w:ascii="Calibri" w:eastAsia="Trebuchet MS" w:hAnsi="Calibri" w:cs="Calibri"/>
          <w:sz w:val="24"/>
          <w:szCs w:val="24"/>
        </w:rPr>
        <w:t>n organisational voice</w:t>
      </w:r>
      <w:r w:rsidR="00CC18C1" w:rsidRPr="00CC18C1">
        <w:rPr>
          <w:rFonts w:ascii="Calibri" w:eastAsia="Trebuchet MS" w:hAnsi="Calibri" w:cs="Calibri"/>
          <w:sz w:val="24"/>
          <w:szCs w:val="24"/>
        </w:rPr>
        <w:t xml:space="preserve"> (CIPD, n.d.</w:t>
      </w:r>
      <w:r w:rsidR="007264AD">
        <w:rPr>
          <w:rFonts w:ascii="Calibri" w:eastAsia="Trebuchet MS" w:hAnsi="Calibri" w:cs="Calibri"/>
          <w:sz w:val="24"/>
          <w:szCs w:val="24"/>
        </w:rPr>
        <w:t>-a</w:t>
      </w:r>
      <w:r w:rsidR="00CC18C1" w:rsidRPr="00CC18C1">
        <w:rPr>
          <w:rFonts w:ascii="Calibri" w:eastAsia="Trebuchet MS" w:hAnsi="Calibri" w:cs="Calibri"/>
          <w:sz w:val="24"/>
          <w:szCs w:val="24"/>
        </w:rPr>
        <w:t xml:space="preserve">). </w:t>
      </w:r>
      <w:r w:rsidR="00A6779F">
        <w:rPr>
          <w:rFonts w:ascii="Calibri" w:eastAsia="Segoe UI" w:hAnsi="Calibri" w:cs="Calibri"/>
          <w:sz w:val="24"/>
          <w:szCs w:val="24"/>
        </w:rPr>
        <w:t>When welcomed, employee</w:t>
      </w:r>
      <w:r w:rsidR="00BB6C0C" w:rsidRPr="00CC18C1">
        <w:rPr>
          <w:rFonts w:ascii="Calibri" w:eastAsia="Segoe UI" w:hAnsi="Calibri" w:cs="Calibri"/>
          <w:sz w:val="24"/>
          <w:szCs w:val="24"/>
        </w:rPr>
        <w:t xml:space="preserve"> </w:t>
      </w:r>
      <w:r w:rsidR="00745F13" w:rsidRPr="00CC18C1">
        <w:rPr>
          <w:rFonts w:ascii="Calibri" w:eastAsia="Segoe UI" w:hAnsi="Calibri" w:cs="Calibri"/>
          <w:sz w:val="24"/>
          <w:szCs w:val="24"/>
        </w:rPr>
        <w:t>voices can be a valuable source of new innovation</w:t>
      </w:r>
      <w:r w:rsidR="004E0731">
        <w:rPr>
          <w:rFonts w:ascii="Calibri" w:eastAsia="Segoe UI" w:hAnsi="Calibri" w:cs="Calibri"/>
          <w:sz w:val="24"/>
          <w:szCs w:val="24"/>
        </w:rPr>
        <w:t xml:space="preserve"> and</w:t>
      </w:r>
      <w:r w:rsidR="0062306D" w:rsidRPr="00CC18C1">
        <w:rPr>
          <w:rFonts w:ascii="Calibri" w:eastAsia="Segoe UI" w:hAnsi="Calibri" w:cs="Calibri"/>
          <w:sz w:val="24"/>
          <w:szCs w:val="24"/>
        </w:rPr>
        <w:t xml:space="preserve"> </w:t>
      </w:r>
      <w:r w:rsidR="004E0731" w:rsidRPr="00CC18C1">
        <w:rPr>
          <w:rFonts w:ascii="Calibri" w:eastAsia="Segoe UI" w:hAnsi="Calibri" w:cs="Calibri"/>
          <w:sz w:val="24"/>
          <w:szCs w:val="24"/>
        </w:rPr>
        <w:t>adapt</w:t>
      </w:r>
      <w:r w:rsidR="004E0731">
        <w:rPr>
          <w:rFonts w:ascii="Calibri" w:eastAsia="Segoe UI" w:hAnsi="Calibri" w:cs="Calibri"/>
          <w:sz w:val="24"/>
          <w:szCs w:val="24"/>
        </w:rPr>
        <w:t>ability</w:t>
      </w:r>
      <w:r w:rsidR="0062306D" w:rsidRPr="00CC18C1">
        <w:rPr>
          <w:rFonts w:ascii="Calibri" w:eastAsia="Segoe UI" w:hAnsi="Calibri" w:cs="Calibri"/>
          <w:sz w:val="24"/>
          <w:szCs w:val="24"/>
        </w:rPr>
        <w:t xml:space="preserve"> to change. </w:t>
      </w:r>
      <w:r w:rsidR="004E0731">
        <w:rPr>
          <w:rFonts w:ascii="Calibri" w:eastAsia="Segoe UI" w:hAnsi="Calibri" w:cs="Calibri"/>
          <w:sz w:val="24"/>
          <w:szCs w:val="24"/>
        </w:rPr>
        <w:t xml:space="preserve">Employee </w:t>
      </w:r>
      <w:r w:rsidR="0048280F" w:rsidRPr="00CC18C1">
        <w:rPr>
          <w:rFonts w:ascii="Calibri" w:eastAsia="Segoe UI" w:hAnsi="Calibri" w:cs="Calibri"/>
          <w:sz w:val="24"/>
          <w:szCs w:val="24"/>
        </w:rPr>
        <w:t>voice is not just about engagement, it can be</w:t>
      </w:r>
      <w:r w:rsidR="003E5238">
        <w:rPr>
          <w:rFonts w:ascii="Calibri" w:eastAsia="Segoe UI" w:hAnsi="Calibri" w:cs="Calibri"/>
          <w:sz w:val="24"/>
          <w:szCs w:val="24"/>
        </w:rPr>
        <w:t xml:space="preserve"> a</w:t>
      </w:r>
      <w:r w:rsidR="00A572CD">
        <w:rPr>
          <w:rFonts w:ascii="Calibri" w:eastAsia="Segoe UI" w:hAnsi="Calibri" w:cs="Calibri"/>
          <w:sz w:val="24"/>
          <w:szCs w:val="24"/>
        </w:rPr>
        <w:t xml:space="preserve"> </w:t>
      </w:r>
      <w:r w:rsidR="0048280F" w:rsidRPr="00CC18C1">
        <w:rPr>
          <w:rFonts w:ascii="Calibri" w:eastAsia="Segoe UI" w:hAnsi="Calibri" w:cs="Calibri"/>
          <w:sz w:val="24"/>
          <w:szCs w:val="24"/>
        </w:rPr>
        <w:t xml:space="preserve">strategic tool for organisations to drive continuous improvement, innovation and modernisation. </w:t>
      </w:r>
    </w:p>
    <w:p w14:paraId="0392FB61" w14:textId="3ACF8090" w:rsidR="00014F15" w:rsidRPr="0071530D" w:rsidRDefault="00014F15" w:rsidP="00014F15">
      <w:pPr>
        <w:spacing w:after="0" w:line="279" w:lineRule="auto"/>
        <w:rPr>
          <w:rFonts w:ascii="Calibri" w:eastAsia="Trebuchet MS" w:hAnsi="Calibri" w:cs="Calibri"/>
          <w:color w:val="000000" w:themeColor="text1"/>
          <w:sz w:val="24"/>
          <w:szCs w:val="24"/>
        </w:rPr>
      </w:pPr>
    </w:p>
    <w:p w14:paraId="12939B25" w14:textId="1135E6D9" w:rsidR="00B57155" w:rsidRPr="0071530D" w:rsidRDefault="00F85E69" w:rsidP="00673078">
      <w:pPr>
        <w:spacing w:after="0" w:line="279" w:lineRule="auto"/>
        <w:rPr>
          <w:rFonts w:ascii="Calibri" w:eastAsia="Trebuchet MS" w:hAnsi="Calibri" w:cs="Calibri"/>
          <w:color w:val="000000" w:themeColor="text1"/>
          <w:sz w:val="24"/>
          <w:szCs w:val="24"/>
        </w:rPr>
      </w:pPr>
      <w:r w:rsidRPr="00CC18C1">
        <w:rPr>
          <w:rFonts w:ascii="Calibri" w:eastAsia="Trebuchet MS" w:hAnsi="Calibri" w:cs="Calibri"/>
          <w:sz w:val="24"/>
          <w:szCs w:val="24"/>
        </w:rPr>
        <w:lastRenderedPageBreak/>
        <w:t>As a conclusion</w:t>
      </w:r>
      <w:r w:rsidR="00F90F7C" w:rsidRPr="00CC18C1">
        <w:rPr>
          <w:rFonts w:ascii="Calibri" w:eastAsia="Trebuchet MS" w:hAnsi="Calibri" w:cs="Calibri"/>
          <w:sz w:val="24"/>
          <w:szCs w:val="24"/>
        </w:rPr>
        <w:t xml:space="preserve"> employee voice plays a critical role in driving organisational success. </w:t>
      </w:r>
      <w:r w:rsidR="00AC3361" w:rsidRPr="00CC18C1">
        <w:rPr>
          <w:rFonts w:ascii="Calibri" w:eastAsia="Trebuchet MS" w:hAnsi="Calibri" w:cs="Calibri"/>
          <w:sz w:val="24"/>
          <w:szCs w:val="24"/>
        </w:rPr>
        <w:t>O</w:t>
      </w:r>
      <w:r w:rsidR="00CA0199" w:rsidRPr="00CC18C1">
        <w:rPr>
          <w:rFonts w:ascii="Calibri" w:eastAsia="Trebuchet MS" w:hAnsi="Calibri" w:cs="Calibri"/>
          <w:sz w:val="24"/>
          <w:szCs w:val="24"/>
        </w:rPr>
        <w:t xml:space="preserve">rganisations that are </w:t>
      </w:r>
      <w:r w:rsidR="00AD6B5F">
        <w:rPr>
          <w:rFonts w:ascii="Calibri" w:eastAsia="Trebuchet MS" w:hAnsi="Calibri" w:cs="Calibri"/>
          <w:sz w:val="24"/>
          <w:szCs w:val="24"/>
        </w:rPr>
        <w:t xml:space="preserve">actively </w:t>
      </w:r>
      <w:r w:rsidR="00CA0199" w:rsidRPr="00CC18C1">
        <w:rPr>
          <w:rFonts w:ascii="Calibri" w:eastAsia="Trebuchet MS" w:hAnsi="Calibri" w:cs="Calibri"/>
          <w:sz w:val="24"/>
          <w:szCs w:val="24"/>
        </w:rPr>
        <w:t>listen</w:t>
      </w:r>
      <w:r w:rsidR="00AD6B5F">
        <w:rPr>
          <w:rFonts w:ascii="Calibri" w:eastAsia="Trebuchet MS" w:hAnsi="Calibri" w:cs="Calibri"/>
          <w:sz w:val="24"/>
          <w:szCs w:val="24"/>
        </w:rPr>
        <w:t>ing</w:t>
      </w:r>
      <w:r w:rsidR="00CA0199" w:rsidRPr="00CC18C1">
        <w:rPr>
          <w:rFonts w:ascii="Calibri" w:eastAsia="Trebuchet MS" w:hAnsi="Calibri" w:cs="Calibri"/>
          <w:sz w:val="24"/>
          <w:szCs w:val="24"/>
        </w:rPr>
        <w:t xml:space="preserve"> to their workforce, can thrive, fuel engagement, </w:t>
      </w:r>
      <w:r w:rsidR="00960E27" w:rsidRPr="00CC18C1">
        <w:rPr>
          <w:rFonts w:ascii="Calibri" w:eastAsia="Trebuchet MS" w:hAnsi="Calibri" w:cs="Calibri"/>
          <w:sz w:val="24"/>
          <w:szCs w:val="24"/>
        </w:rPr>
        <w:t>enable better decision making, boost satisfaction and retention, mould positive cul</w:t>
      </w:r>
      <w:r w:rsidR="0086518C" w:rsidRPr="00CC18C1">
        <w:rPr>
          <w:rFonts w:ascii="Calibri" w:eastAsia="Trebuchet MS" w:hAnsi="Calibri" w:cs="Calibri"/>
          <w:sz w:val="24"/>
          <w:szCs w:val="24"/>
        </w:rPr>
        <w:t>t</w:t>
      </w:r>
      <w:r w:rsidR="00960E27" w:rsidRPr="00CC18C1">
        <w:rPr>
          <w:rFonts w:ascii="Calibri" w:eastAsia="Trebuchet MS" w:hAnsi="Calibri" w:cs="Calibri"/>
          <w:sz w:val="24"/>
          <w:szCs w:val="24"/>
        </w:rPr>
        <w:t xml:space="preserve">ures and </w:t>
      </w:r>
      <w:r w:rsidR="0086518C" w:rsidRPr="00CC18C1">
        <w:rPr>
          <w:rFonts w:ascii="Calibri" w:eastAsia="Trebuchet MS" w:hAnsi="Calibri" w:cs="Calibri"/>
          <w:sz w:val="24"/>
          <w:szCs w:val="24"/>
        </w:rPr>
        <w:t xml:space="preserve">provides opportunity for innovation. </w:t>
      </w:r>
      <w:r w:rsidR="00F90F7C" w:rsidRPr="00CC18C1">
        <w:rPr>
          <w:rFonts w:ascii="Calibri" w:eastAsia="Trebuchet MS" w:hAnsi="Calibri" w:cs="Calibri"/>
          <w:sz w:val="24"/>
          <w:szCs w:val="24"/>
        </w:rPr>
        <w:t xml:space="preserve"> </w:t>
      </w:r>
      <w:r w:rsidR="00014F15" w:rsidRPr="0071530D">
        <w:rPr>
          <w:rFonts w:ascii="Calibri" w:eastAsia="Trebuchet MS" w:hAnsi="Calibri" w:cs="Calibri"/>
          <w:color w:val="000000" w:themeColor="text1"/>
          <w:sz w:val="24"/>
          <w:szCs w:val="24"/>
        </w:rPr>
        <w:br/>
      </w:r>
    </w:p>
    <w:p w14:paraId="7ADDDCC7" w14:textId="5C28BD49" w:rsidR="00307A2E" w:rsidRPr="002C1D84" w:rsidRDefault="006C5737" w:rsidP="002C1D84">
      <w:pPr>
        <w:spacing w:after="0" w:line="279" w:lineRule="auto"/>
        <w:rPr>
          <w:rFonts w:ascii="Calibri" w:eastAsia="Trebuchet MS" w:hAnsi="Calibri" w:cs="Calibri"/>
          <w:color w:val="FF0000"/>
          <w:sz w:val="24"/>
          <w:szCs w:val="24"/>
        </w:rPr>
      </w:pPr>
      <w:r w:rsidRPr="00B47F93">
        <w:rPr>
          <w:rFonts w:ascii="Calibri" w:eastAsia="Trebuchet MS" w:hAnsi="Calibri" w:cs="Calibri"/>
          <w:color w:val="000000" w:themeColor="text1"/>
          <w:sz w:val="24"/>
          <w:szCs w:val="24"/>
        </w:rPr>
        <w:t>(AC 1.4)</w:t>
      </w:r>
    </w:p>
    <w:p w14:paraId="3DF90E8E" w14:textId="5CEBE5B0" w:rsidR="00307A2E" w:rsidRPr="00063594" w:rsidRDefault="00307A2E" w:rsidP="00DA16A0">
      <w:pPr>
        <w:spacing w:after="0"/>
        <w:rPr>
          <w:rStyle w:val="Hyperlink"/>
          <w:rFonts w:ascii="Calibri" w:eastAsia="Trebuchet MS" w:hAnsi="Calibri" w:cs="Calibri"/>
          <w:color w:val="auto"/>
          <w:sz w:val="24"/>
          <w:szCs w:val="24"/>
          <w:u w:val="none"/>
        </w:rPr>
      </w:pPr>
      <w:r w:rsidRPr="00063594">
        <w:rPr>
          <w:rFonts w:ascii="Calibri" w:eastAsia="Trebuchet MS" w:hAnsi="Calibri" w:cs="Calibri"/>
          <w:sz w:val="24"/>
          <w:szCs w:val="24"/>
        </w:rPr>
        <w:t>The concept of better working lives focuses on creating workplaces that prioritise employee wellbeing and productivity, contributing to overall organisational success. Central to this is helping employees find their “why</w:t>
      </w:r>
      <w:r w:rsidR="00C64619" w:rsidRPr="00063594">
        <w:rPr>
          <w:rFonts w:ascii="Calibri" w:eastAsia="Trebuchet MS" w:hAnsi="Calibri" w:cs="Calibri"/>
          <w:sz w:val="24"/>
          <w:szCs w:val="24"/>
        </w:rPr>
        <w:t>,”</w:t>
      </w:r>
      <w:r w:rsidR="006B7D39">
        <w:rPr>
          <w:rFonts w:ascii="Calibri" w:eastAsia="Trebuchet MS" w:hAnsi="Calibri" w:cs="Calibri"/>
          <w:sz w:val="24"/>
          <w:szCs w:val="24"/>
        </w:rPr>
        <w:t xml:space="preserve"> in that </w:t>
      </w:r>
      <w:r w:rsidRPr="00063594">
        <w:rPr>
          <w:rFonts w:ascii="Calibri" w:eastAsia="Trebuchet MS" w:hAnsi="Calibri" w:cs="Calibri"/>
          <w:sz w:val="24"/>
          <w:szCs w:val="24"/>
        </w:rPr>
        <w:t>ensuring their work feels meaningful, engaging, and valued. The CIPD’s Good Work Index highlights that job quality, supported by wellbeing and engagement, leads to improved health, lower turnover, and greater effort (CIPD, 2025c).</w:t>
      </w:r>
    </w:p>
    <w:p w14:paraId="634EAE5E" w14:textId="77777777" w:rsidR="00DA16A0" w:rsidRPr="0071530D" w:rsidRDefault="00DA16A0" w:rsidP="00DA16A0">
      <w:pPr>
        <w:spacing w:after="0"/>
        <w:rPr>
          <w:rFonts w:ascii="Calibri" w:eastAsia="Trebuchet MS" w:hAnsi="Calibri" w:cs="Calibri"/>
          <w:b/>
          <w:bCs/>
          <w:color w:val="000000" w:themeColor="text1"/>
          <w:sz w:val="24"/>
          <w:szCs w:val="24"/>
        </w:rPr>
      </w:pPr>
    </w:p>
    <w:p w14:paraId="5C842F21" w14:textId="6AA75946" w:rsidR="00DA16A0" w:rsidRPr="00DF18DD" w:rsidRDefault="00DA16A0" w:rsidP="00DA16A0">
      <w:pPr>
        <w:spacing w:after="0"/>
        <w:rPr>
          <w:rFonts w:ascii="Calibri" w:eastAsia="Trebuchet MS" w:hAnsi="Calibri" w:cs="Calibri"/>
          <w:b/>
          <w:bCs/>
          <w:sz w:val="24"/>
          <w:szCs w:val="24"/>
        </w:rPr>
      </w:pPr>
      <w:r w:rsidRPr="00DF18DD">
        <w:rPr>
          <w:rFonts w:ascii="Calibri" w:eastAsia="Trebuchet MS" w:hAnsi="Calibri" w:cs="Calibri"/>
          <w:b/>
          <w:bCs/>
          <w:sz w:val="24"/>
          <w:szCs w:val="24"/>
        </w:rPr>
        <w:t xml:space="preserve">Designing better working lives involves </w:t>
      </w:r>
      <w:r w:rsidR="001026EE" w:rsidRPr="00DF18DD">
        <w:rPr>
          <w:rFonts w:ascii="Calibri" w:eastAsia="Trebuchet MS" w:hAnsi="Calibri" w:cs="Calibri"/>
          <w:b/>
          <w:bCs/>
          <w:sz w:val="24"/>
          <w:szCs w:val="24"/>
        </w:rPr>
        <w:t>the below</w:t>
      </w:r>
      <w:r w:rsidRPr="00DF18DD">
        <w:rPr>
          <w:rFonts w:ascii="Calibri" w:eastAsia="Trebuchet MS" w:hAnsi="Calibri" w:cs="Calibri"/>
          <w:b/>
          <w:bCs/>
          <w:sz w:val="24"/>
          <w:szCs w:val="24"/>
        </w:rPr>
        <w:t xml:space="preserve"> key elements:</w:t>
      </w:r>
    </w:p>
    <w:p w14:paraId="248C9DDF" w14:textId="77777777" w:rsidR="00447F74" w:rsidRPr="00DF18DD" w:rsidRDefault="00447F74" w:rsidP="00DA16A0">
      <w:pPr>
        <w:spacing w:after="0"/>
        <w:rPr>
          <w:rFonts w:ascii="Calibri" w:eastAsia="Trebuchet MS" w:hAnsi="Calibri" w:cs="Calibri"/>
          <w:b/>
          <w:bCs/>
          <w:sz w:val="24"/>
          <w:szCs w:val="24"/>
        </w:rPr>
      </w:pPr>
    </w:p>
    <w:p w14:paraId="1FAA88A2" w14:textId="38CAE539" w:rsidR="006B7D39" w:rsidRPr="00FD1778" w:rsidRDefault="001E237C" w:rsidP="00C2170B">
      <w:pPr>
        <w:pStyle w:val="ListParagraph"/>
        <w:numPr>
          <w:ilvl w:val="0"/>
          <w:numId w:val="13"/>
        </w:numPr>
        <w:spacing w:after="0"/>
        <w:rPr>
          <w:rFonts w:ascii="Calibri" w:eastAsia="Trebuchet MS" w:hAnsi="Calibri" w:cs="Calibri"/>
          <w:b/>
          <w:bCs/>
          <w:sz w:val="24"/>
          <w:szCs w:val="24"/>
        </w:rPr>
      </w:pPr>
      <w:r w:rsidRPr="00DF18DD">
        <w:rPr>
          <w:rFonts w:ascii="Calibri" w:eastAsia="Trebuchet MS" w:hAnsi="Calibri" w:cs="Calibri"/>
          <w:b/>
          <w:bCs/>
          <w:sz w:val="24"/>
          <w:szCs w:val="24"/>
        </w:rPr>
        <w:t xml:space="preserve">Designed by promoting better physical and mental health </w:t>
      </w:r>
      <w:r w:rsidR="00E379F0" w:rsidRPr="00DF18DD">
        <w:rPr>
          <w:rFonts w:ascii="Calibri" w:eastAsia="Trebuchet MS" w:hAnsi="Calibri" w:cs="Calibri"/>
          <w:b/>
          <w:bCs/>
          <w:sz w:val="24"/>
          <w:szCs w:val="24"/>
        </w:rPr>
        <w:t>–</w:t>
      </w:r>
      <w:r w:rsidRPr="00DF18DD">
        <w:rPr>
          <w:rFonts w:ascii="Calibri" w:eastAsia="Trebuchet MS" w:hAnsi="Calibri" w:cs="Calibri"/>
          <w:b/>
          <w:bCs/>
          <w:sz w:val="24"/>
          <w:szCs w:val="24"/>
        </w:rPr>
        <w:t xml:space="preserve"> </w:t>
      </w:r>
      <w:r w:rsidR="006B7D39" w:rsidRPr="00FD1778">
        <w:rPr>
          <w:rFonts w:ascii="Calibri" w:eastAsia="Trebuchet MS" w:hAnsi="Calibri" w:cs="Calibri"/>
          <w:sz w:val="24"/>
          <w:szCs w:val="24"/>
        </w:rPr>
        <w:t xml:space="preserve">Supporting wellbeing includes access to wellness programmes, counselling, occupational health, and wellbeing retreats. The CIPD advises employers to adopt a holistic framework for </w:t>
      </w:r>
      <w:r w:rsidR="008067B2" w:rsidRPr="00FD1778">
        <w:rPr>
          <w:rFonts w:ascii="Calibri" w:eastAsia="Trebuchet MS" w:hAnsi="Calibri" w:cs="Calibri"/>
          <w:sz w:val="24"/>
          <w:szCs w:val="24"/>
        </w:rPr>
        <w:t xml:space="preserve">supporting employees </w:t>
      </w:r>
      <w:r w:rsidR="006B7D39" w:rsidRPr="00FD1778">
        <w:rPr>
          <w:rFonts w:ascii="Calibri" w:eastAsia="Trebuchet MS" w:hAnsi="Calibri" w:cs="Calibri"/>
          <w:sz w:val="24"/>
          <w:szCs w:val="24"/>
        </w:rPr>
        <w:t>mental and physical health (CIPD, n.d.</w:t>
      </w:r>
      <w:r w:rsidR="007264AD">
        <w:rPr>
          <w:rFonts w:ascii="Calibri" w:eastAsia="Trebuchet MS" w:hAnsi="Calibri" w:cs="Calibri"/>
          <w:sz w:val="24"/>
          <w:szCs w:val="24"/>
        </w:rPr>
        <w:t>-</w:t>
      </w:r>
      <w:r w:rsidR="006B7D39" w:rsidRPr="00FD1778">
        <w:rPr>
          <w:rFonts w:ascii="Calibri" w:eastAsia="Trebuchet MS" w:hAnsi="Calibri" w:cs="Calibri"/>
          <w:sz w:val="24"/>
          <w:szCs w:val="24"/>
        </w:rPr>
        <w:t>b). Leadership development programmes can also promote healthy work-life balance, helping employees manage responsibilities effectively.</w:t>
      </w:r>
    </w:p>
    <w:p w14:paraId="01FB504C" w14:textId="77777777" w:rsidR="006B7D39" w:rsidRPr="0071530D" w:rsidRDefault="006B7D39" w:rsidP="00C2170B">
      <w:pPr>
        <w:spacing w:after="0"/>
        <w:rPr>
          <w:rFonts w:ascii="Calibri" w:eastAsia="Trebuchet MS" w:hAnsi="Calibri" w:cs="Calibri"/>
          <w:b/>
          <w:bCs/>
          <w:color w:val="4EA72E" w:themeColor="accent6"/>
          <w:sz w:val="24"/>
          <w:szCs w:val="24"/>
        </w:rPr>
      </w:pPr>
    </w:p>
    <w:p w14:paraId="36859FC3" w14:textId="5850834C" w:rsidR="00C2170B" w:rsidRPr="0042404B" w:rsidRDefault="00894D4D" w:rsidP="00C2170B">
      <w:pPr>
        <w:pStyle w:val="ListParagraph"/>
        <w:numPr>
          <w:ilvl w:val="0"/>
          <w:numId w:val="13"/>
        </w:numPr>
        <w:spacing w:after="0"/>
        <w:rPr>
          <w:rFonts w:ascii="Calibri" w:eastAsia="Trebuchet MS" w:hAnsi="Calibri" w:cs="Calibri"/>
          <w:b/>
          <w:bCs/>
          <w:sz w:val="24"/>
          <w:szCs w:val="24"/>
        </w:rPr>
      </w:pPr>
      <w:r w:rsidRPr="0042404B">
        <w:rPr>
          <w:rFonts w:ascii="Calibri" w:eastAsia="Trebuchet MS" w:hAnsi="Calibri" w:cs="Calibri"/>
          <w:b/>
          <w:bCs/>
          <w:sz w:val="24"/>
          <w:szCs w:val="24"/>
        </w:rPr>
        <w:t xml:space="preserve">Designed by enabling employee voice and participation </w:t>
      </w:r>
      <w:r w:rsidR="00F25460" w:rsidRPr="0042404B">
        <w:rPr>
          <w:rFonts w:ascii="Calibri" w:eastAsia="Trebuchet MS" w:hAnsi="Calibri" w:cs="Calibri"/>
          <w:b/>
          <w:bCs/>
          <w:sz w:val="24"/>
          <w:szCs w:val="24"/>
        </w:rPr>
        <w:t>–</w:t>
      </w:r>
      <w:r w:rsidRPr="0042404B">
        <w:rPr>
          <w:rFonts w:ascii="Calibri" w:eastAsia="Trebuchet MS" w:hAnsi="Calibri" w:cs="Calibri"/>
          <w:b/>
          <w:bCs/>
          <w:sz w:val="24"/>
          <w:szCs w:val="24"/>
        </w:rPr>
        <w:t xml:space="preserve"> </w:t>
      </w:r>
      <w:r w:rsidR="00F25460" w:rsidRPr="0042404B">
        <w:rPr>
          <w:rFonts w:ascii="Calibri" w:eastAsia="Trebuchet MS" w:hAnsi="Calibri" w:cs="Calibri"/>
          <w:sz w:val="24"/>
          <w:szCs w:val="24"/>
        </w:rPr>
        <w:t xml:space="preserve">The CIPD </w:t>
      </w:r>
      <w:r w:rsidR="00BF7209" w:rsidRPr="0042404B">
        <w:rPr>
          <w:rFonts w:ascii="Calibri" w:eastAsia="Trebuchet MS" w:hAnsi="Calibri" w:cs="Calibri"/>
          <w:sz w:val="24"/>
          <w:szCs w:val="24"/>
        </w:rPr>
        <w:t>suggest that “Having a voice at work can</w:t>
      </w:r>
      <w:r w:rsidR="003F79C0" w:rsidRPr="0042404B">
        <w:rPr>
          <w:rFonts w:ascii="Calibri" w:eastAsia="Trebuchet MS" w:hAnsi="Calibri" w:cs="Calibri"/>
          <w:sz w:val="24"/>
          <w:szCs w:val="24"/>
        </w:rPr>
        <w:t xml:space="preserve"> make a fundamental different to employee working lives and can help build </w:t>
      </w:r>
      <w:r w:rsidR="00163736" w:rsidRPr="0042404B">
        <w:rPr>
          <w:rFonts w:ascii="Calibri" w:eastAsia="Trebuchet MS" w:hAnsi="Calibri" w:cs="Calibri"/>
          <w:sz w:val="24"/>
          <w:szCs w:val="24"/>
        </w:rPr>
        <w:t>better relationships between employer and employees”</w:t>
      </w:r>
      <w:r w:rsidR="006E53A4" w:rsidRPr="0042404B">
        <w:rPr>
          <w:rFonts w:ascii="Calibri" w:eastAsia="Trebuchet MS" w:hAnsi="Calibri" w:cs="Calibri"/>
          <w:sz w:val="24"/>
          <w:szCs w:val="24"/>
        </w:rPr>
        <w:t xml:space="preserve"> (</w:t>
      </w:r>
      <w:r w:rsidR="006E53A4" w:rsidRPr="0042404B">
        <w:rPr>
          <w:rStyle w:val="Hyperlink"/>
          <w:rFonts w:ascii="Calibri" w:hAnsi="Calibri" w:cs="Calibri"/>
          <w:color w:val="auto"/>
          <w:sz w:val="24"/>
          <w:szCs w:val="24"/>
          <w:u w:val="none"/>
        </w:rPr>
        <w:t>CIPD, n.d.</w:t>
      </w:r>
      <w:r w:rsidR="007264AD">
        <w:rPr>
          <w:rStyle w:val="Hyperlink"/>
          <w:rFonts w:ascii="Calibri" w:hAnsi="Calibri" w:cs="Calibri"/>
          <w:color w:val="auto"/>
          <w:sz w:val="24"/>
          <w:szCs w:val="24"/>
          <w:u w:val="none"/>
        </w:rPr>
        <w:t>-a</w:t>
      </w:r>
      <w:r w:rsidR="0042404B" w:rsidRPr="0042404B">
        <w:rPr>
          <w:rStyle w:val="Hyperlink"/>
          <w:rFonts w:ascii="Calibri" w:hAnsi="Calibri" w:cs="Calibri"/>
          <w:color w:val="auto"/>
          <w:sz w:val="24"/>
          <w:szCs w:val="24"/>
          <w:u w:val="none"/>
        </w:rPr>
        <w:t>)</w:t>
      </w:r>
      <w:r w:rsidR="0042404B" w:rsidRPr="0042404B">
        <w:rPr>
          <w:rFonts w:ascii="Calibri" w:eastAsia="Trebuchet MS" w:hAnsi="Calibri" w:cs="Calibri"/>
          <w:sz w:val="24"/>
          <w:szCs w:val="24"/>
        </w:rPr>
        <w:t xml:space="preserve">. </w:t>
      </w:r>
      <w:r w:rsidR="004051D3" w:rsidRPr="0042404B">
        <w:rPr>
          <w:rFonts w:ascii="Calibri" w:eastAsia="Segoe UI" w:hAnsi="Calibri" w:cs="Calibri"/>
          <w:sz w:val="24"/>
          <w:szCs w:val="24"/>
        </w:rPr>
        <w:t>Where employees feel the safety to speak up and are actively encouraged to do so can enhance psychological safety</w:t>
      </w:r>
      <w:r w:rsidR="008B5284" w:rsidRPr="0042404B">
        <w:rPr>
          <w:rFonts w:ascii="Calibri" w:eastAsia="Segoe UI" w:hAnsi="Calibri" w:cs="Calibri"/>
          <w:sz w:val="24"/>
          <w:szCs w:val="24"/>
        </w:rPr>
        <w:t xml:space="preserve"> and embeds a positive culture. </w:t>
      </w:r>
      <w:r w:rsidR="00443598" w:rsidRPr="0042404B">
        <w:rPr>
          <w:rFonts w:ascii="Calibri" w:eastAsia="Segoe UI" w:hAnsi="Calibri" w:cs="Calibri"/>
          <w:sz w:val="24"/>
          <w:szCs w:val="24"/>
        </w:rPr>
        <w:t xml:space="preserve">Speaking up </w:t>
      </w:r>
      <w:r w:rsidR="00324B77" w:rsidRPr="0042404B">
        <w:rPr>
          <w:rFonts w:ascii="Calibri" w:eastAsia="Segoe UI" w:hAnsi="Calibri" w:cs="Calibri"/>
          <w:sz w:val="24"/>
          <w:szCs w:val="24"/>
        </w:rPr>
        <w:t xml:space="preserve">through championed channels allows for positive </w:t>
      </w:r>
      <w:r w:rsidR="00C92486" w:rsidRPr="0042404B">
        <w:rPr>
          <w:rFonts w:ascii="Calibri" w:eastAsia="Segoe UI" w:hAnsi="Calibri" w:cs="Calibri"/>
          <w:sz w:val="24"/>
          <w:szCs w:val="24"/>
        </w:rPr>
        <w:t xml:space="preserve">voice </w:t>
      </w:r>
      <w:r w:rsidR="00324B77" w:rsidRPr="0042404B">
        <w:rPr>
          <w:rFonts w:ascii="Calibri" w:eastAsia="Segoe UI" w:hAnsi="Calibri" w:cs="Calibri"/>
          <w:sz w:val="24"/>
          <w:szCs w:val="24"/>
        </w:rPr>
        <w:t>participation</w:t>
      </w:r>
      <w:r w:rsidR="005F384F" w:rsidRPr="0042404B">
        <w:rPr>
          <w:rFonts w:ascii="Calibri" w:eastAsia="Segoe UI" w:hAnsi="Calibri" w:cs="Calibri"/>
          <w:sz w:val="24"/>
          <w:szCs w:val="24"/>
        </w:rPr>
        <w:t xml:space="preserve"> </w:t>
      </w:r>
      <w:r w:rsidR="00295586" w:rsidRPr="0042404B">
        <w:rPr>
          <w:rFonts w:ascii="Calibri" w:eastAsia="Segoe UI" w:hAnsi="Calibri" w:cs="Calibri"/>
          <w:sz w:val="24"/>
          <w:szCs w:val="24"/>
        </w:rPr>
        <w:t xml:space="preserve">to influence </w:t>
      </w:r>
      <w:r w:rsidR="00C92486" w:rsidRPr="0042404B">
        <w:rPr>
          <w:rFonts w:ascii="Calibri" w:eastAsia="Segoe UI" w:hAnsi="Calibri" w:cs="Calibri"/>
          <w:sz w:val="24"/>
          <w:szCs w:val="24"/>
        </w:rPr>
        <w:t>workplace decisions</w:t>
      </w:r>
      <w:r w:rsidR="00295586" w:rsidRPr="0042404B">
        <w:rPr>
          <w:rFonts w:ascii="Calibri" w:eastAsia="Segoe UI" w:hAnsi="Calibri" w:cs="Calibri"/>
          <w:sz w:val="24"/>
          <w:szCs w:val="24"/>
        </w:rPr>
        <w:t xml:space="preserve"> </w:t>
      </w:r>
      <w:r w:rsidR="005F384F" w:rsidRPr="0042404B">
        <w:rPr>
          <w:rFonts w:ascii="Calibri" w:eastAsia="Segoe UI" w:hAnsi="Calibri" w:cs="Calibri"/>
          <w:sz w:val="24"/>
          <w:szCs w:val="24"/>
        </w:rPr>
        <w:t>via schemes such as surveys</w:t>
      </w:r>
      <w:r w:rsidR="001B077C" w:rsidRPr="0042404B">
        <w:rPr>
          <w:rFonts w:ascii="Calibri" w:eastAsia="Segoe UI" w:hAnsi="Calibri" w:cs="Calibri"/>
          <w:sz w:val="24"/>
          <w:szCs w:val="24"/>
        </w:rPr>
        <w:t xml:space="preserve"> to create better working lives</w:t>
      </w:r>
      <w:r w:rsidR="00295586" w:rsidRPr="0042404B">
        <w:rPr>
          <w:rFonts w:ascii="Calibri" w:eastAsia="Segoe UI" w:hAnsi="Calibri" w:cs="Calibri"/>
          <w:sz w:val="24"/>
          <w:szCs w:val="24"/>
        </w:rPr>
        <w:t xml:space="preserve">. </w:t>
      </w:r>
      <w:r w:rsidR="00C92486" w:rsidRPr="0042404B">
        <w:rPr>
          <w:rFonts w:ascii="Calibri" w:eastAsia="Segoe UI" w:hAnsi="Calibri" w:cs="Calibri"/>
          <w:sz w:val="24"/>
          <w:szCs w:val="24"/>
        </w:rPr>
        <w:t xml:space="preserve">These inclusive practices </w:t>
      </w:r>
      <w:r w:rsidR="00FE1C91" w:rsidRPr="0042404B">
        <w:rPr>
          <w:rFonts w:ascii="Calibri" w:eastAsia="Segoe UI" w:hAnsi="Calibri" w:cs="Calibri"/>
          <w:sz w:val="24"/>
          <w:szCs w:val="24"/>
        </w:rPr>
        <w:t>strengthen</w:t>
      </w:r>
      <w:r w:rsidR="001B1A1E" w:rsidRPr="0042404B">
        <w:rPr>
          <w:rFonts w:ascii="Calibri" w:eastAsia="Segoe UI" w:hAnsi="Calibri" w:cs="Calibri"/>
          <w:sz w:val="24"/>
          <w:szCs w:val="24"/>
        </w:rPr>
        <w:t xml:space="preserve"> </w:t>
      </w:r>
      <w:r w:rsidR="00517F78" w:rsidRPr="0042404B">
        <w:rPr>
          <w:rFonts w:ascii="Calibri" w:eastAsia="Segoe UI" w:hAnsi="Calibri" w:cs="Calibri"/>
          <w:sz w:val="24"/>
          <w:szCs w:val="24"/>
        </w:rPr>
        <w:t xml:space="preserve">culture and </w:t>
      </w:r>
      <w:r w:rsidR="00EF3F3B" w:rsidRPr="0042404B">
        <w:rPr>
          <w:rFonts w:ascii="Calibri" w:eastAsia="Segoe UI" w:hAnsi="Calibri" w:cs="Calibri"/>
          <w:sz w:val="24"/>
          <w:szCs w:val="24"/>
        </w:rPr>
        <w:t>overall performance</w:t>
      </w:r>
      <w:r w:rsidR="001B1A1E" w:rsidRPr="0042404B">
        <w:rPr>
          <w:rFonts w:ascii="Calibri" w:eastAsia="Segoe UI" w:hAnsi="Calibri" w:cs="Calibri"/>
          <w:sz w:val="24"/>
          <w:szCs w:val="24"/>
        </w:rPr>
        <w:t xml:space="preserve">. </w:t>
      </w:r>
    </w:p>
    <w:p w14:paraId="1F4ACED1" w14:textId="77777777" w:rsidR="00DA16A0" w:rsidRPr="0071530D" w:rsidRDefault="00DA16A0" w:rsidP="00DA16A0">
      <w:pPr>
        <w:spacing w:after="0"/>
        <w:rPr>
          <w:rFonts w:ascii="Calibri" w:eastAsia="Trebuchet MS" w:hAnsi="Calibri" w:cs="Calibri"/>
          <w:color w:val="000000" w:themeColor="text1"/>
          <w:sz w:val="24"/>
          <w:szCs w:val="24"/>
        </w:rPr>
      </w:pPr>
    </w:p>
    <w:p w14:paraId="7CEB702A" w14:textId="5728E157" w:rsidR="00042DF7" w:rsidRPr="00ED3F12" w:rsidRDefault="00A1501E" w:rsidP="00042DF7">
      <w:pPr>
        <w:pStyle w:val="ListParagraph"/>
        <w:numPr>
          <w:ilvl w:val="0"/>
          <w:numId w:val="13"/>
        </w:numPr>
        <w:spacing w:after="0"/>
        <w:rPr>
          <w:rFonts w:ascii="Calibri" w:eastAsia="Trebuchet MS" w:hAnsi="Calibri" w:cs="Calibri"/>
          <w:b/>
          <w:bCs/>
          <w:sz w:val="24"/>
          <w:szCs w:val="24"/>
        </w:rPr>
      </w:pPr>
      <w:r w:rsidRPr="0042404B">
        <w:rPr>
          <w:rFonts w:ascii="Calibri" w:eastAsia="Trebuchet MS" w:hAnsi="Calibri" w:cs="Calibri"/>
          <w:b/>
          <w:bCs/>
          <w:sz w:val="24"/>
          <w:szCs w:val="24"/>
        </w:rPr>
        <w:t xml:space="preserve">Designed by the introduction of flexible working arrangements </w:t>
      </w:r>
      <w:r w:rsidR="00EA029A" w:rsidRPr="0042404B">
        <w:rPr>
          <w:rFonts w:ascii="Calibri" w:eastAsia="Trebuchet MS" w:hAnsi="Calibri" w:cs="Calibri"/>
          <w:b/>
          <w:bCs/>
          <w:sz w:val="24"/>
          <w:szCs w:val="24"/>
        </w:rPr>
        <w:t>–</w:t>
      </w:r>
      <w:r w:rsidRPr="0042404B">
        <w:rPr>
          <w:rFonts w:ascii="Calibri" w:eastAsia="Trebuchet MS" w:hAnsi="Calibri" w:cs="Calibri"/>
          <w:b/>
          <w:bCs/>
          <w:sz w:val="24"/>
          <w:szCs w:val="24"/>
        </w:rPr>
        <w:t xml:space="preserve"> </w:t>
      </w:r>
      <w:r w:rsidR="00042DF7" w:rsidRPr="00ED3F12">
        <w:rPr>
          <w:rFonts w:ascii="Calibri" w:eastAsia="Trebuchet MS" w:hAnsi="Calibri" w:cs="Calibri"/>
          <w:sz w:val="24"/>
          <w:szCs w:val="24"/>
        </w:rPr>
        <w:t>Flexible working</w:t>
      </w:r>
      <w:r w:rsidR="00ED3F12">
        <w:rPr>
          <w:rFonts w:ascii="Calibri" w:eastAsia="Trebuchet MS" w:hAnsi="Calibri" w:cs="Calibri"/>
          <w:sz w:val="24"/>
          <w:szCs w:val="24"/>
        </w:rPr>
        <w:t xml:space="preserve">, </w:t>
      </w:r>
      <w:r w:rsidR="00042DF7" w:rsidRPr="00ED3F12">
        <w:rPr>
          <w:rFonts w:ascii="Calibri" w:eastAsia="Trebuchet MS" w:hAnsi="Calibri" w:cs="Calibri"/>
          <w:sz w:val="24"/>
          <w:szCs w:val="24"/>
        </w:rPr>
        <w:t>such as remote work, flexible hours, and job sharing</w:t>
      </w:r>
      <w:r w:rsidR="00ED3F12">
        <w:rPr>
          <w:rFonts w:ascii="Calibri" w:eastAsia="Trebuchet MS" w:hAnsi="Calibri" w:cs="Calibri"/>
          <w:sz w:val="24"/>
          <w:szCs w:val="24"/>
        </w:rPr>
        <w:t xml:space="preserve"> </w:t>
      </w:r>
      <w:r w:rsidR="00042DF7" w:rsidRPr="00ED3F12">
        <w:rPr>
          <w:rFonts w:ascii="Calibri" w:eastAsia="Trebuchet MS" w:hAnsi="Calibri" w:cs="Calibri"/>
          <w:sz w:val="24"/>
          <w:szCs w:val="24"/>
        </w:rPr>
        <w:t>supports</w:t>
      </w:r>
      <w:r w:rsidR="00ED3F12">
        <w:rPr>
          <w:rFonts w:ascii="Calibri" w:eastAsia="Trebuchet MS" w:hAnsi="Calibri" w:cs="Calibri"/>
          <w:sz w:val="24"/>
          <w:szCs w:val="24"/>
        </w:rPr>
        <w:t xml:space="preserve"> positive</w:t>
      </w:r>
      <w:r w:rsidR="00042DF7" w:rsidRPr="00ED3F12">
        <w:rPr>
          <w:rFonts w:ascii="Calibri" w:eastAsia="Trebuchet MS" w:hAnsi="Calibri" w:cs="Calibri"/>
          <w:sz w:val="24"/>
          <w:szCs w:val="24"/>
        </w:rPr>
        <w:t xml:space="preserve"> work-life balance and inclusivity. These arrangements foster resilient, adaptable workplaces that meet diverse employee needs and enhance wellbeing.</w:t>
      </w:r>
    </w:p>
    <w:p w14:paraId="32DC893B" w14:textId="77777777" w:rsidR="00254276" w:rsidRPr="00254276" w:rsidRDefault="00254276" w:rsidP="00254276">
      <w:pPr>
        <w:spacing w:after="0"/>
        <w:rPr>
          <w:rFonts w:ascii="Calibri" w:eastAsia="Trebuchet MS" w:hAnsi="Calibri" w:cs="Calibri"/>
          <w:b/>
          <w:bCs/>
          <w:sz w:val="24"/>
          <w:szCs w:val="24"/>
        </w:rPr>
      </w:pPr>
    </w:p>
    <w:p w14:paraId="4F5F3722" w14:textId="03878220" w:rsidR="00A434B5" w:rsidRPr="00254276" w:rsidRDefault="00DB588A" w:rsidP="00254276">
      <w:pPr>
        <w:pStyle w:val="ListParagraph"/>
        <w:numPr>
          <w:ilvl w:val="0"/>
          <w:numId w:val="13"/>
        </w:numPr>
        <w:spacing w:after="0"/>
        <w:rPr>
          <w:rFonts w:ascii="Calibri" w:eastAsia="Trebuchet MS" w:hAnsi="Calibri" w:cs="Calibri"/>
          <w:sz w:val="24"/>
          <w:szCs w:val="24"/>
        </w:rPr>
      </w:pPr>
      <w:r w:rsidRPr="00254276">
        <w:rPr>
          <w:rFonts w:ascii="Calibri" w:eastAsia="Trebuchet MS" w:hAnsi="Calibri" w:cs="Calibri"/>
          <w:b/>
          <w:bCs/>
          <w:sz w:val="24"/>
          <w:szCs w:val="24"/>
        </w:rPr>
        <w:t xml:space="preserve">Designed by </w:t>
      </w:r>
      <w:r w:rsidR="0039298D" w:rsidRPr="00254276">
        <w:rPr>
          <w:rFonts w:ascii="Calibri" w:eastAsia="Trebuchet MS" w:hAnsi="Calibri" w:cs="Calibri"/>
          <w:b/>
          <w:bCs/>
          <w:sz w:val="24"/>
          <w:szCs w:val="24"/>
        </w:rPr>
        <w:t xml:space="preserve">evidencing job security </w:t>
      </w:r>
      <w:r w:rsidR="00950818" w:rsidRPr="00254276">
        <w:rPr>
          <w:rFonts w:ascii="Calibri" w:eastAsia="Trebuchet MS" w:hAnsi="Calibri" w:cs="Calibri"/>
          <w:b/>
          <w:bCs/>
          <w:sz w:val="24"/>
          <w:szCs w:val="24"/>
        </w:rPr>
        <w:t>–</w:t>
      </w:r>
      <w:r w:rsidR="00EE2DA3" w:rsidRPr="00254276">
        <w:rPr>
          <w:rFonts w:ascii="Calibri" w:eastAsia="Trebuchet MS" w:hAnsi="Calibri" w:cs="Calibri"/>
          <w:sz w:val="24"/>
          <w:szCs w:val="24"/>
        </w:rPr>
        <w:t xml:space="preserve"> Jo</w:t>
      </w:r>
      <w:r w:rsidR="00EE2DA3" w:rsidRPr="00232ACD">
        <w:rPr>
          <w:rFonts w:ascii="Calibri" w:eastAsia="Trebuchet MS" w:hAnsi="Calibri" w:cs="Calibri"/>
          <w:sz w:val="24"/>
          <w:szCs w:val="24"/>
        </w:rPr>
        <w:t xml:space="preserve">b security and transparent employment terms build trust and commitment. The Good Work Index links suitable contract types to higher satisfaction, lower turnover, and better mental health (CIPD, 2025c). </w:t>
      </w:r>
      <w:r w:rsidR="005C25E8" w:rsidRPr="00232ACD">
        <w:rPr>
          <w:rFonts w:ascii="Calibri" w:eastAsia="Segoe UI" w:hAnsi="Calibri" w:cs="Calibri"/>
          <w:sz w:val="24"/>
          <w:szCs w:val="24"/>
        </w:rPr>
        <w:t>In addition, transparency</w:t>
      </w:r>
      <w:r w:rsidR="003D1F98" w:rsidRPr="00232ACD">
        <w:rPr>
          <w:rFonts w:ascii="Calibri" w:eastAsia="Segoe UI" w:hAnsi="Calibri" w:cs="Calibri"/>
          <w:sz w:val="24"/>
          <w:szCs w:val="24"/>
        </w:rPr>
        <w:t xml:space="preserve"> and clarity in terms and conditions reinforces fairness and stability.</w:t>
      </w:r>
      <w:r w:rsidR="005C25E8" w:rsidRPr="00232ACD">
        <w:rPr>
          <w:rFonts w:ascii="Calibri" w:eastAsia="Segoe UI" w:hAnsi="Calibri" w:cs="Calibri"/>
          <w:sz w:val="24"/>
          <w:szCs w:val="24"/>
        </w:rPr>
        <w:t xml:space="preserve"> </w:t>
      </w:r>
    </w:p>
    <w:p w14:paraId="3A81E89F" w14:textId="77777777" w:rsidR="00A434B5" w:rsidRPr="0071530D" w:rsidRDefault="00A434B5" w:rsidP="00A434B5">
      <w:pPr>
        <w:pStyle w:val="ListParagraph"/>
        <w:rPr>
          <w:rFonts w:ascii="Calibri" w:eastAsia="Trebuchet MS" w:hAnsi="Calibri" w:cs="Calibri"/>
          <w:b/>
          <w:bCs/>
          <w:color w:val="4EA72E" w:themeColor="accent6"/>
          <w:sz w:val="24"/>
          <w:szCs w:val="24"/>
        </w:rPr>
      </w:pPr>
    </w:p>
    <w:p w14:paraId="59E7461A" w14:textId="695EC278" w:rsidR="581EAEFB" w:rsidRPr="00104CB4" w:rsidRDefault="00264559" w:rsidP="581EAEFB">
      <w:pPr>
        <w:pStyle w:val="ListParagraph"/>
        <w:numPr>
          <w:ilvl w:val="0"/>
          <w:numId w:val="13"/>
        </w:numPr>
        <w:spacing w:after="0"/>
        <w:rPr>
          <w:rFonts w:ascii="Calibri" w:eastAsia="Trebuchet MS" w:hAnsi="Calibri" w:cs="Calibri"/>
          <w:b/>
          <w:bCs/>
          <w:sz w:val="24"/>
          <w:szCs w:val="24"/>
        </w:rPr>
      </w:pPr>
      <w:r w:rsidRPr="00104CB4">
        <w:rPr>
          <w:rFonts w:ascii="Calibri" w:eastAsia="Trebuchet MS" w:hAnsi="Calibri" w:cs="Calibri"/>
          <w:b/>
          <w:bCs/>
          <w:sz w:val="24"/>
          <w:szCs w:val="24"/>
        </w:rPr>
        <w:t>Designed through opportunities for learning and development -</w:t>
      </w:r>
      <w:r w:rsidR="00C418B9" w:rsidRPr="00104CB4">
        <w:rPr>
          <w:rFonts w:ascii="Calibri" w:eastAsia="Trebuchet MS" w:hAnsi="Calibri" w:cs="Calibri"/>
          <w:b/>
          <w:bCs/>
          <w:sz w:val="24"/>
          <w:szCs w:val="24"/>
        </w:rPr>
        <w:t xml:space="preserve"> </w:t>
      </w:r>
      <w:r w:rsidR="001821FB" w:rsidRPr="00104CB4">
        <w:rPr>
          <w:rFonts w:ascii="Calibri" w:eastAsia="Trebuchet MS" w:hAnsi="Calibri" w:cs="Calibri"/>
          <w:sz w:val="24"/>
          <w:szCs w:val="24"/>
        </w:rPr>
        <w:t>A report by the CIPD on creat</w:t>
      </w:r>
      <w:r w:rsidR="00CC2DEF" w:rsidRPr="00104CB4">
        <w:rPr>
          <w:rFonts w:ascii="Calibri" w:eastAsia="Trebuchet MS" w:hAnsi="Calibri" w:cs="Calibri"/>
          <w:sz w:val="24"/>
          <w:szCs w:val="24"/>
        </w:rPr>
        <w:t>ing</w:t>
      </w:r>
      <w:r w:rsidR="001821FB" w:rsidRPr="00104CB4">
        <w:rPr>
          <w:rFonts w:ascii="Calibri" w:eastAsia="Trebuchet MS" w:hAnsi="Calibri" w:cs="Calibri"/>
          <w:sz w:val="24"/>
          <w:szCs w:val="24"/>
        </w:rPr>
        <w:t xml:space="preserve"> learning culture</w:t>
      </w:r>
      <w:r w:rsidR="000E3692" w:rsidRPr="00104CB4">
        <w:rPr>
          <w:rFonts w:ascii="Calibri" w:eastAsia="Trebuchet MS" w:hAnsi="Calibri" w:cs="Calibri"/>
          <w:sz w:val="24"/>
          <w:szCs w:val="24"/>
        </w:rPr>
        <w:t xml:space="preserve">s suggests that </w:t>
      </w:r>
      <w:r w:rsidR="005A7607" w:rsidRPr="00104CB4">
        <w:rPr>
          <w:rFonts w:ascii="Calibri" w:eastAsia="Trebuchet MS" w:hAnsi="Calibri" w:cs="Calibri"/>
          <w:sz w:val="24"/>
          <w:szCs w:val="24"/>
        </w:rPr>
        <w:t xml:space="preserve">by investing in employee </w:t>
      </w:r>
      <w:r w:rsidR="005A7607" w:rsidRPr="00104CB4">
        <w:rPr>
          <w:rFonts w:ascii="Calibri" w:eastAsia="Trebuchet MS" w:hAnsi="Calibri" w:cs="Calibri"/>
          <w:sz w:val="24"/>
          <w:szCs w:val="24"/>
        </w:rPr>
        <w:lastRenderedPageBreak/>
        <w:t>development</w:t>
      </w:r>
      <w:r w:rsidR="00F369EC" w:rsidRPr="00104CB4">
        <w:rPr>
          <w:rFonts w:ascii="Calibri" w:eastAsia="Trebuchet MS" w:hAnsi="Calibri" w:cs="Calibri"/>
          <w:sz w:val="24"/>
          <w:szCs w:val="24"/>
        </w:rPr>
        <w:t xml:space="preserve"> enables employers to be competitive</w:t>
      </w:r>
      <w:r w:rsidR="00104CB4" w:rsidRPr="00104CB4">
        <w:rPr>
          <w:rFonts w:ascii="Calibri" w:eastAsia="Trebuchet MS" w:hAnsi="Calibri" w:cs="Calibri"/>
          <w:sz w:val="24"/>
          <w:szCs w:val="24"/>
        </w:rPr>
        <w:t xml:space="preserve"> (CIPD, 2020</w:t>
      </w:r>
      <w:r w:rsidR="00491DEA">
        <w:rPr>
          <w:rFonts w:ascii="Calibri" w:eastAsia="Trebuchet MS" w:hAnsi="Calibri" w:cs="Calibri"/>
          <w:sz w:val="24"/>
          <w:szCs w:val="24"/>
        </w:rPr>
        <w:t>a</w:t>
      </w:r>
      <w:r w:rsidR="00104CB4" w:rsidRPr="00104CB4">
        <w:rPr>
          <w:rFonts w:ascii="Calibri" w:eastAsia="Trebuchet MS" w:hAnsi="Calibri" w:cs="Calibri"/>
          <w:sz w:val="24"/>
          <w:szCs w:val="24"/>
        </w:rPr>
        <w:t>)</w:t>
      </w:r>
      <w:r w:rsidR="00467DC8" w:rsidRPr="00104CB4">
        <w:rPr>
          <w:rFonts w:ascii="Calibri" w:eastAsia="Trebuchet MS" w:hAnsi="Calibri" w:cs="Calibri"/>
          <w:sz w:val="24"/>
          <w:szCs w:val="24"/>
        </w:rPr>
        <w:t xml:space="preserve"> </w:t>
      </w:r>
      <w:r w:rsidR="00935792" w:rsidRPr="00104CB4">
        <w:rPr>
          <w:rFonts w:ascii="Calibri" w:eastAsia="Trebuchet MS" w:hAnsi="Calibri" w:cs="Calibri"/>
          <w:sz w:val="24"/>
          <w:szCs w:val="24"/>
        </w:rPr>
        <w:t>and provides employees with additional opportunities, thus better working lives</w:t>
      </w:r>
      <w:r w:rsidR="00467DC8" w:rsidRPr="00104CB4">
        <w:rPr>
          <w:rFonts w:ascii="Calibri" w:eastAsia="Trebuchet MS" w:hAnsi="Calibri" w:cs="Calibri"/>
          <w:sz w:val="24"/>
          <w:szCs w:val="24"/>
        </w:rPr>
        <w:t xml:space="preserve">. </w:t>
      </w:r>
      <w:r w:rsidR="004C615D" w:rsidRPr="00104CB4">
        <w:rPr>
          <w:rFonts w:ascii="Calibri" w:eastAsia="Trebuchet MS" w:hAnsi="Calibri" w:cs="Calibri"/>
          <w:sz w:val="24"/>
          <w:szCs w:val="24"/>
        </w:rPr>
        <w:t xml:space="preserve">Encouraging employees to achieve their </w:t>
      </w:r>
      <w:r w:rsidR="00F529FB" w:rsidRPr="00104CB4">
        <w:rPr>
          <w:rFonts w:ascii="Calibri" w:eastAsia="Trebuchet MS" w:hAnsi="Calibri" w:cs="Calibri"/>
          <w:sz w:val="24"/>
          <w:szCs w:val="24"/>
        </w:rPr>
        <w:t xml:space="preserve">career goals and aspirations enables both people and organisations to thrive. </w:t>
      </w:r>
    </w:p>
    <w:p w14:paraId="1B29346F" w14:textId="77777777" w:rsidR="00F529FB" w:rsidRPr="0071530D" w:rsidRDefault="00F529FB" w:rsidP="00F529FB">
      <w:pPr>
        <w:pStyle w:val="ListParagraph"/>
        <w:rPr>
          <w:rFonts w:ascii="Calibri" w:eastAsia="Trebuchet MS" w:hAnsi="Calibri" w:cs="Calibri"/>
          <w:b/>
          <w:bCs/>
          <w:color w:val="4EA72E" w:themeColor="accent6"/>
          <w:sz w:val="24"/>
          <w:szCs w:val="24"/>
        </w:rPr>
      </w:pPr>
    </w:p>
    <w:p w14:paraId="17C763DF" w14:textId="6E437342" w:rsidR="00DA16A0" w:rsidRPr="002664B6" w:rsidRDefault="00C64587" w:rsidP="00DA16A0">
      <w:pPr>
        <w:pStyle w:val="ListParagraph"/>
        <w:numPr>
          <w:ilvl w:val="0"/>
          <w:numId w:val="13"/>
        </w:numPr>
        <w:spacing w:after="0"/>
        <w:rPr>
          <w:rFonts w:ascii="Calibri" w:eastAsia="Trebuchet MS" w:hAnsi="Calibri" w:cs="Calibri"/>
          <w:b/>
          <w:bCs/>
          <w:sz w:val="24"/>
          <w:szCs w:val="24"/>
        </w:rPr>
      </w:pPr>
      <w:r w:rsidRPr="002664B6">
        <w:rPr>
          <w:rFonts w:ascii="Calibri" w:eastAsia="Trebuchet MS" w:hAnsi="Calibri" w:cs="Calibri"/>
          <w:b/>
          <w:bCs/>
          <w:sz w:val="24"/>
          <w:szCs w:val="24"/>
        </w:rPr>
        <w:t xml:space="preserve">Designed by promoting inclusivity and diversity </w:t>
      </w:r>
      <w:r w:rsidR="00A25623" w:rsidRPr="002664B6">
        <w:rPr>
          <w:rFonts w:ascii="Calibri" w:eastAsia="Trebuchet MS" w:hAnsi="Calibri" w:cs="Calibri"/>
          <w:b/>
          <w:bCs/>
          <w:sz w:val="24"/>
          <w:szCs w:val="24"/>
        </w:rPr>
        <w:t>–</w:t>
      </w:r>
      <w:r w:rsidRPr="002664B6">
        <w:rPr>
          <w:rFonts w:ascii="Calibri" w:eastAsia="Trebuchet MS" w:hAnsi="Calibri" w:cs="Calibri"/>
          <w:b/>
          <w:bCs/>
          <w:sz w:val="24"/>
          <w:szCs w:val="24"/>
        </w:rPr>
        <w:t xml:space="preserve"> </w:t>
      </w:r>
      <w:r w:rsidR="00A25623" w:rsidRPr="002664B6">
        <w:rPr>
          <w:rFonts w:ascii="Calibri" w:eastAsia="Trebuchet MS" w:hAnsi="Calibri" w:cs="Calibri"/>
          <w:sz w:val="24"/>
          <w:szCs w:val="24"/>
        </w:rPr>
        <w:t xml:space="preserve">Better working lives can be achieved by “promoting </w:t>
      </w:r>
      <w:r w:rsidR="00DA17BC" w:rsidRPr="002664B6">
        <w:rPr>
          <w:rFonts w:ascii="Calibri" w:eastAsia="Trebuchet MS" w:hAnsi="Calibri" w:cs="Calibri"/>
          <w:sz w:val="24"/>
          <w:szCs w:val="24"/>
        </w:rPr>
        <w:t xml:space="preserve">and delivering ED&amp;I into the workplace </w:t>
      </w:r>
      <w:r w:rsidR="00962F32" w:rsidRPr="002664B6">
        <w:rPr>
          <w:rFonts w:ascii="Calibri" w:eastAsia="Trebuchet MS" w:hAnsi="Calibri" w:cs="Calibri"/>
          <w:sz w:val="24"/>
          <w:szCs w:val="24"/>
        </w:rPr>
        <w:t>to create working environments and cultures where everyone feels comfortable</w:t>
      </w:r>
      <w:r w:rsidR="00663A44" w:rsidRPr="002664B6">
        <w:rPr>
          <w:rFonts w:ascii="Calibri" w:eastAsia="Trebuchet MS" w:hAnsi="Calibri" w:cs="Calibri"/>
          <w:sz w:val="24"/>
          <w:szCs w:val="24"/>
        </w:rPr>
        <w:t>, belonging, and empowered to reach their full potential”</w:t>
      </w:r>
      <w:r w:rsidR="002664B6" w:rsidRPr="002664B6">
        <w:rPr>
          <w:rFonts w:ascii="Calibri" w:eastAsia="Trebuchet MS" w:hAnsi="Calibri" w:cs="Calibri"/>
          <w:sz w:val="24"/>
          <w:szCs w:val="24"/>
        </w:rPr>
        <w:t xml:space="preserve"> (CIPD, 2024</w:t>
      </w:r>
      <w:r w:rsidR="00B36CB2">
        <w:rPr>
          <w:rFonts w:ascii="Calibri" w:eastAsia="Trebuchet MS" w:hAnsi="Calibri" w:cs="Calibri"/>
          <w:sz w:val="24"/>
          <w:szCs w:val="24"/>
        </w:rPr>
        <w:t>a</w:t>
      </w:r>
      <w:r w:rsidR="002664B6" w:rsidRPr="002664B6">
        <w:rPr>
          <w:rFonts w:ascii="Calibri" w:eastAsia="Trebuchet MS" w:hAnsi="Calibri" w:cs="Calibri"/>
          <w:sz w:val="24"/>
          <w:szCs w:val="24"/>
        </w:rPr>
        <w:t>).</w:t>
      </w:r>
      <w:r w:rsidR="00663A44" w:rsidRPr="002664B6">
        <w:rPr>
          <w:rFonts w:ascii="Calibri" w:eastAsia="Trebuchet MS" w:hAnsi="Calibri" w:cs="Calibri"/>
          <w:sz w:val="24"/>
          <w:szCs w:val="24"/>
        </w:rPr>
        <w:t xml:space="preserve"> </w:t>
      </w:r>
      <w:r w:rsidR="00851712" w:rsidRPr="002664B6">
        <w:rPr>
          <w:rFonts w:ascii="Calibri" w:eastAsia="Segoe UI" w:hAnsi="Calibri" w:cs="Calibri"/>
          <w:sz w:val="24"/>
          <w:szCs w:val="24"/>
        </w:rPr>
        <w:t xml:space="preserve">Better ED&amp;I policies and practices </w:t>
      </w:r>
      <w:r w:rsidR="00670DAB" w:rsidRPr="002664B6">
        <w:rPr>
          <w:rFonts w:ascii="Calibri" w:eastAsia="Segoe UI" w:hAnsi="Calibri" w:cs="Calibri"/>
          <w:sz w:val="24"/>
          <w:szCs w:val="24"/>
        </w:rPr>
        <w:t xml:space="preserve">support the organisational goals of providing better working lives as all employees can feel respect and thrive. </w:t>
      </w:r>
    </w:p>
    <w:p w14:paraId="71A45792" w14:textId="77777777" w:rsidR="002664B6" w:rsidRPr="002664B6" w:rsidRDefault="002664B6" w:rsidP="002664B6">
      <w:pPr>
        <w:spacing w:after="0"/>
        <w:rPr>
          <w:rFonts w:ascii="Calibri" w:eastAsia="Trebuchet MS" w:hAnsi="Calibri" w:cs="Calibri"/>
          <w:b/>
          <w:bCs/>
          <w:sz w:val="24"/>
          <w:szCs w:val="24"/>
        </w:rPr>
      </w:pPr>
    </w:p>
    <w:p w14:paraId="574F1E54" w14:textId="670B0836" w:rsidR="00DA16A0" w:rsidRPr="002664B6" w:rsidRDefault="00DA16A0" w:rsidP="00DA16A0">
      <w:pPr>
        <w:spacing w:after="0"/>
        <w:rPr>
          <w:rFonts w:ascii="Calibri" w:eastAsia="Trebuchet MS" w:hAnsi="Calibri" w:cs="Calibri"/>
          <w:sz w:val="24"/>
          <w:szCs w:val="24"/>
        </w:rPr>
      </w:pPr>
      <w:r w:rsidRPr="002664B6">
        <w:rPr>
          <w:rFonts w:ascii="Calibri" w:eastAsia="Trebuchet MS" w:hAnsi="Calibri" w:cs="Calibri"/>
          <w:sz w:val="24"/>
          <w:szCs w:val="24"/>
        </w:rPr>
        <w:t>By focusing on these areas, organi</w:t>
      </w:r>
      <w:r w:rsidR="00193A71" w:rsidRPr="002664B6">
        <w:rPr>
          <w:rFonts w:ascii="Calibri" w:eastAsia="Trebuchet MS" w:hAnsi="Calibri" w:cs="Calibri"/>
          <w:sz w:val="24"/>
          <w:szCs w:val="24"/>
        </w:rPr>
        <w:t>s</w:t>
      </w:r>
      <w:r w:rsidRPr="002664B6">
        <w:rPr>
          <w:rFonts w:ascii="Calibri" w:eastAsia="Trebuchet MS" w:hAnsi="Calibri" w:cs="Calibri"/>
          <w:sz w:val="24"/>
          <w:szCs w:val="24"/>
        </w:rPr>
        <w:t>ations can design work environments that not only meet the needs of their employees but also drive performance and growth, benefiting both the organi</w:t>
      </w:r>
      <w:r w:rsidR="00193A71" w:rsidRPr="002664B6">
        <w:rPr>
          <w:rFonts w:ascii="Calibri" w:eastAsia="Trebuchet MS" w:hAnsi="Calibri" w:cs="Calibri"/>
          <w:sz w:val="24"/>
          <w:szCs w:val="24"/>
        </w:rPr>
        <w:t>s</w:t>
      </w:r>
      <w:r w:rsidRPr="002664B6">
        <w:rPr>
          <w:rFonts w:ascii="Calibri" w:eastAsia="Trebuchet MS" w:hAnsi="Calibri" w:cs="Calibri"/>
          <w:sz w:val="24"/>
          <w:szCs w:val="24"/>
        </w:rPr>
        <w:t xml:space="preserve">ation and </w:t>
      </w:r>
      <w:r w:rsidR="00A3211E" w:rsidRPr="002664B6">
        <w:rPr>
          <w:rFonts w:ascii="Calibri" w:eastAsia="Trebuchet MS" w:hAnsi="Calibri" w:cs="Calibri"/>
          <w:sz w:val="24"/>
          <w:szCs w:val="24"/>
        </w:rPr>
        <w:t>its community of</w:t>
      </w:r>
      <w:r w:rsidR="00F40BDE" w:rsidRPr="002664B6">
        <w:rPr>
          <w:rFonts w:ascii="Calibri" w:eastAsia="Trebuchet MS" w:hAnsi="Calibri" w:cs="Calibri"/>
          <w:sz w:val="24"/>
          <w:szCs w:val="24"/>
        </w:rPr>
        <w:t xml:space="preserve"> diverse</w:t>
      </w:r>
      <w:r w:rsidR="00A3211E" w:rsidRPr="002664B6">
        <w:rPr>
          <w:rFonts w:ascii="Calibri" w:eastAsia="Trebuchet MS" w:hAnsi="Calibri" w:cs="Calibri"/>
          <w:sz w:val="24"/>
          <w:szCs w:val="24"/>
        </w:rPr>
        <w:t xml:space="preserve"> employees. </w:t>
      </w:r>
    </w:p>
    <w:p w14:paraId="42B98D69" w14:textId="77777777" w:rsidR="006C5737" w:rsidRPr="0071530D" w:rsidRDefault="006C5737" w:rsidP="00277D2F">
      <w:pPr>
        <w:rPr>
          <w:rFonts w:ascii="Calibri" w:eastAsia="Trebuchet MS" w:hAnsi="Calibri" w:cs="Calibri"/>
          <w:color w:val="000000" w:themeColor="text1"/>
          <w:sz w:val="24"/>
          <w:szCs w:val="24"/>
        </w:rPr>
      </w:pPr>
    </w:p>
    <w:p w14:paraId="1909AEA1" w14:textId="4E1A3F4C" w:rsidR="001F7C65" w:rsidRPr="0071530D" w:rsidRDefault="00F64A41" w:rsidP="006D79DF">
      <w:pPr>
        <w:spacing w:after="0" w:line="257" w:lineRule="auto"/>
        <w:rPr>
          <w:rFonts w:ascii="Calibri" w:eastAsia="Trebuchet MS" w:hAnsi="Calibri" w:cs="Calibri"/>
          <w:color w:val="000000" w:themeColor="text1"/>
          <w:sz w:val="24"/>
          <w:szCs w:val="24"/>
        </w:rPr>
      </w:pPr>
      <w:r w:rsidRPr="00B47F93">
        <w:rPr>
          <w:rFonts w:ascii="Calibri" w:eastAsia="Trebuchet MS" w:hAnsi="Calibri" w:cs="Calibri"/>
          <w:color w:val="000000" w:themeColor="text1"/>
          <w:sz w:val="24"/>
          <w:szCs w:val="24"/>
        </w:rPr>
        <w:t>(AC 2.1)</w:t>
      </w:r>
      <w:r w:rsidR="00575C68" w:rsidRPr="00B47F93">
        <w:rPr>
          <w:rFonts w:ascii="Calibri" w:eastAsia="Trebuchet MS" w:hAnsi="Calibri" w:cs="Calibri"/>
          <w:color w:val="000000" w:themeColor="text1"/>
          <w:sz w:val="24"/>
          <w:szCs w:val="24"/>
        </w:rPr>
        <w:t xml:space="preserve"> </w:t>
      </w:r>
    </w:p>
    <w:p w14:paraId="0052E37A" w14:textId="3633E889" w:rsidR="00FA6D38" w:rsidRPr="004E1468" w:rsidRDefault="00D74BAD" w:rsidP="006D79DF">
      <w:pPr>
        <w:spacing w:after="0" w:line="257" w:lineRule="auto"/>
        <w:rPr>
          <w:rFonts w:ascii="Calibri" w:eastAsia="Trebuchet MS" w:hAnsi="Calibri" w:cs="Calibri"/>
          <w:b/>
          <w:bCs/>
          <w:sz w:val="24"/>
          <w:szCs w:val="24"/>
        </w:rPr>
      </w:pPr>
      <w:r>
        <w:rPr>
          <w:rFonts w:ascii="Calibri" w:eastAsia="Trebuchet MS" w:hAnsi="Calibri" w:cs="Calibri"/>
          <w:b/>
          <w:bCs/>
          <w:sz w:val="24"/>
          <w:szCs w:val="24"/>
        </w:rPr>
        <w:t>Distinguishing between</w:t>
      </w:r>
      <w:r w:rsidR="001F7C65" w:rsidRPr="006A62DE">
        <w:rPr>
          <w:rFonts w:ascii="Calibri" w:eastAsia="Trebuchet MS" w:hAnsi="Calibri" w:cs="Calibri"/>
          <w:b/>
          <w:bCs/>
          <w:sz w:val="24"/>
          <w:szCs w:val="24"/>
        </w:rPr>
        <w:t xml:space="preserve"> organisational conflict and misbehaviour</w:t>
      </w:r>
    </w:p>
    <w:p w14:paraId="5E820BF8" w14:textId="318C9148" w:rsidR="00FA6D38" w:rsidRPr="006A62DE" w:rsidRDefault="00FA6D38" w:rsidP="006D79DF">
      <w:pPr>
        <w:spacing w:after="0" w:line="257" w:lineRule="auto"/>
        <w:rPr>
          <w:rFonts w:ascii="Calibri" w:eastAsia="Trebuchet MS" w:hAnsi="Calibri" w:cs="Calibri"/>
          <w:sz w:val="24"/>
          <w:szCs w:val="24"/>
        </w:rPr>
      </w:pPr>
      <w:r w:rsidRPr="00FA6D38">
        <w:rPr>
          <w:rFonts w:ascii="Calibri" w:eastAsia="Trebuchet MS" w:hAnsi="Calibri" w:cs="Calibri"/>
          <w:sz w:val="24"/>
          <w:szCs w:val="24"/>
        </w:rPr>
        <w:t>In the workplace, both organisational conflict and misbehaviour are common but distinct. Misbehaviour involves deliberate actions that go against organisational norms</w:t>
      </w:r>
      <w:r w:rsidR="00101C3A">
        <w:rPr>
          <w:rFonts w:ascii="Calibri" w:eastAsia="Trebuchet MS" w:hAnsi="Calibri" w:cs="Calibri"/>
          <w:sz w:val="24"/>
          <w:szCs w:val="24"/>
        </w:rPr>
        <w:t xml:space="preserve">, </w:t>
      </w:r>
      <w:r w:rsidRPr="00FA6D38">
        <w:rPr>
          <w:rFonts w:ascii="Calibri" w:eastAsia="Trebuchet MS" w:hAnsi="Calibri" w:cs="Calibri"/>
          <w:sz w:val="24"/>
          <w:szCs w:val="24"/>
        </w:rPr>
        <w:t>such as absenteeism</w:t>
      </w:r>
      <w:r w:rsidR="00101C3A">
        <w:rPr>
          <w:rFonts w:ascii="Calibri" w:eastAsia="Trebuchet MS" w:hAnsi="Calibri" w:cs="Calibri"/>
          <w:sz w:val="24"/>
          <w:szCs w:val="24"/>
        </w:rPr>
        <w:t xml:space="preserve">, </w:t>
      </w:r>
      <w:r w:rsidRPr="00FA6D38">
        <w:rPr>
          <w:rFonts w:ascii="Calibri" w:eastAsia="Trebuchet MS" w:hAnsi="Calibri" w:cs="Calibri"/>
          <w:sz w:val="24"/>
          <w:szCs w:val="24"/>
        </w:rPr>
        <w:t>while conflict arises from differences in opinions, values, or interests between individuals or groups. The CIPD (2020b) notes that although both are part of organisational life, if left unaddressed, they can escalate and require formal action, including dismissal.</w:t>
      </w:r>
      <w:r w:rsidR="00787857">
        <w:rPr>
          <w:rFonts w:ascii="Calibri" w:eastAsia="Trebuchet MS" w:hAnsi="Calibri" w:cs="Calibri"/>
          <w:sz w:val="24"/>
          <w:szCs w:val="24"/>
        </w:rPr>
        <w:t xml:space="preserve"> Both are addressed below:</w:t>
      </w:r>
    </w:p>
    <w:p w14:paraId="63AFDB52" w14:textId="77777777" w:rsidR="006D72C6" w:rsidRPr="0071530D" w:rsidRDefault="006D72C6" w:rsidP="006D72C6">
      <w:pPr>
        <w:spacing w:after="0" w:line="257" w:lineRule="auto"/>
        <w:rPr>
          <w:rFonts w:ascii="Calibri" w:eastAsia="Trebuchet MS" w:hAnsi="Calibri" w:cs="Calibri"/>
          <w:color w:val="000000" w:themeColor="text1"/>
          <w:sz w:val="24"/>
          <w:szCs w:val="24"/>
        </w:rPr>
      </w:pPr>
    </w:p>
    <w:p w14:paraId="71E2E0E0" w14:textId="6BD1A2BE" w:rsidR="00787857" w:rsidRPr="00353378" w:rsidRDefault="006D72C6" w:rsidP="006D72C6">
      <w:pPr>
        <w:spacing w:after="0" w:line="257" w:lineRule="auto"/>
        <w:rPr>
          <w:rFonts w:ascii="Calibri" w:eastAsia="Trebuchet MS" w:hAnsi="Calibri" w:cs="Calibri"/>
          <w:b/>
          <w:bCs/>
          <w:sz w:val="24"/>
          <w:szCs w:val="24"/>
        </w:rPr>
      </w:pPr>
      <w:r w:rsidRPr="00BF4AB0">
        <w:rPr>
          <w:rFonts w:ascii="Calibri" w:eastAsia="Trebuchet MS" w:hAnsi="Calibri" w:cs="Calibri"/>
          <w:b/>
          <w:bCs/>
          <w:sz w:val="24"/>
          <w:szCs w:val="24"/>
        </w:rPr>
        <w:t>Organisational Conflict</w:t>
      </w:r>
    </w:p>
    <w:p w14:paraId="6C2A2E22" w14:textId="7F4F12B6" w:rsidR="00787857" w:rsidRDefault="00E02BF8" w:rsidP="006D72C6">
      <w:pPr>
        <w:spacing w:after="0" w:line="257" w:lineRule="auto"/>
        <w:rPr>
          <w:rFonts w:ascii="Calibri" w:eastAsia="Trebuchet MS" w:hAnsi="Calibri" w:cs="Calibri"/>
          <w:sz w:val="24"/>
          <w:szCs w:val="24"/>
        </w:rPr>
      </w:pPr>
      <w:r w:rsidRPr="00E02BF8">
        <w:rPr>
          <w:rFonts w:ascii="Calibri" w:eastAsia="Trebuchet MS" w:hAnsi="Calibri" w:cs="Calibri"/>
          <w:sz w:val="24"/>
          <w:szCs w:val="24"/>
        </w:rPr>
        <w:t>Conflict is a natural outcome in diverse workplaces. It typically stems from differences in goals, values, or communication styles. According to the CIPD (2020b), well-managed conflict can enhance understanding, foster innovation, and strengthen working relationships.</w:t>
      </w:r>
    </w:p>
    <w:p w14:paraId="396F285B" w14:textId="77777777" w:rsidR="007777F4" w:rsidRDefault="007777F4" w:rsidP="006D72C6">
      <w:pPr>
        <w:spacing w:after="0" w:line="257" w:lineRule="auto"/>
        <w:rPr>
          <w:rFonts w:ascii="Calibri" w:eastAsia="Trebuchet MS" w:hAnsi="Calibri" w:cs="Calibri"/>
          <w:sz w:val="24"/>
          <w:szCs w:val="24"/>
        </w:rPr>
      </w:pPr>
    </w:p>
    <w:p w14:paraId="18697CC4" w14:textId="77777777" w:rsidR="007777F4" w:rsidRPr="007777F4" w:rsidRDefault="007777F4" w:rsidP="007777F4">
      <w:pPr>
        <w:spacing w:after="0" w:line="257" w:lineRule="auto"/>
        <w:rPr>
          <w:rFonts w:ascii="Calibri" w:eastAsia="Trebuchet MS" w:hAnsi="Calibri" w:cs="Calibri"/>
          <w:sz w:val="24"/>
          <w:szCs w:val="24"/>
        </w:rPr>
      </w:pPr>
      <w:r w:rsidRPr="007777F4">
        <w:rPr>
          <w:rFonts w:ascii="Calibri" w:eastAsia="Trebuchet MS" w:hAnsi="Calibri" w:cs="Calibri"/>
          <w:sz w:val="24"/>
          <w:szCs w:val="24"/>
        </w:rPr>
        <w:t>Common causes include:</w:t>
      </w:r>
    </w:p>
    <w:p w14:paraId="21E430E4" w14:textId="77777777" w:rsidR="007777F4" w:rsidRPr="007777F4" w:rsidRDefault="007777F4" w:rsidP="007777F4">
      <w:pPr>
        <w:numPr>
          <w:ilvl w:val="0"/>
          <w:numId w:val="47"/>
        </w:numPr>
        <w:spacing w:after="0" w:line="257" w:lineRule="auto"/>
        <w:rPr>
          <w:rFonts w:ascii="Calibri" w:eastAsia="Trebuchet MS" w:hAnsi="Calibri" w:cs="Calibri"/>
          <w:sz w:val="24"/>
          <w:szCs w:val="24"/>
        </w:rPr>
      </w:pPr>
      <w:r w:rsidRPr="007777F4">
        <w:rPr>
          <w:rFonts w:ascii="Calibri" w:eastAsia="Trebuchet MS" w:hAnsi="Calibri" w:cs="Calibri"/>
          <w:b/>
          <w:bCs/>
          <w:sz w:val="24"/>
          <w:szCs w:val="24"/>
        </w:rPr>
        <w:t>Poor Communication</w:t>
      </w:r>
      <w:r w:rsidRPr="007777F4">
        <w:rPr>
          <w:rFonts w:ascii="Calibri" w:eastAsia="Trebuchet MS" w:hAnsi="Calibri" w:cs="Calibri"/>
          <w:sz w:val="24"/>
          <w:szCs w:val="24"/>
        </w:rPr>
        <w:t>: Misunderstandings can lead to tension.</w:t>
      </w:r>
    </w:p>
    <w:p w14:paraId="4A3456F5" w14:textId="77777777" w:rsidR="007777F4" w:rsidRPr="007777F4" w:rsidRDefault="007777F4" w:rsidP="007777F4">
      <w:pPr>
        <w:numPr>
          <w:ilvl w:val="0"/>
          <w:numId w:val="47"/>
        </w:numPr>
        <w:spacing w:after="0" w:line="257" w:lineRule="auto"/>
        <w:rPr>
          <w:rFonts w:ascii="Calibri" w:eastAsia="Trebuchet MS" w:hAnsi="Calibri" w:cs="Calibri"/>
          <w:sz w:val="24"/>
          <w:szCs w:val="24"/>
        </w:rPr>
      </w:pPr>
      <w:r w:rsidRPr="007777F4">
        <w:rPr>
          <w:rFonts w:ascii="Calibri" w:eastAsia="Trebuchet MS" w:hAnsi="Calibri" w:cs="Calibri"/>
          <w:b/>
          <w:bCs/>
          <w:sz w:val="24"/>
          <w:szCs w:val="24"/>
        </w:rPr>
        <w:t>Value Differences</w:t>
      </w:r>
      <w:r w:rsidRPr="007777F4">
        <w:rPr>
          <w:rFonts w:ascii="Calibri" w:eastAsia="Trebuchet MS" w:hAnsi="Calibri" w:cs="Calibri"/>
          <w:sz w:val="24"/>
          <w:szCs w:val="24"/>
        </w:rPr>
        <w:t>: Behaviour acceptable to one person may be inappropriate to another (Rickaby, Glass &amp; Fernie, 2020).</w:t>
      </w:r>
    </w:p>
    <w:p w14:paraId="591B489E" w14:textId="0003AA21" w:rsidR="008D6F14" w:rsidRPr="007777F4" w:rsidRDefault="007777F4" w:rsidP="006D72C6">
      <w:pPr>
        <w:numPr>
          <w:ilvl w:val="0"/>
          <w:numId w:val="47"/>
        </w:numPr>
        <w:spacing w:after="0" w:line="257" w:lineRule="auto"/>
        <w:rPr>
          <w:rFonts w:ascii="Calibri" w:eastAsia="Trebuchet MS" w:hAnsi="Calibri" w:cs="Calibri"/>
          <w:sz w:val="24"/>
          <w:szCs w:val="24"/>
        </w:rPr>
      </w:pPr>
      <w:r w:rsidRPr="007777F4">
        <w:rPr>
          <w:rFonts w:ascii="Calibri" w:eastAsia="Trebuchet MS" w:hAnsi="Calibri" w:cs="Calibri"/>
          <w:b/>
          <w:bCs/>
          <w:sz w:val="24"/>
          <w:szCs w:val="24"/>
        </w:rPr>
        <w:t>Resource Competition</w:t>
      </w:r>
      <w:r w:rsidRPr="007777F4">
        <w:rPr>
          <w:rFonts w:ascii="Calibri" w:eastAsia="Trebuchet MS" w:hAnsi="Calibri" w:cs="Calibri"/>
          <w:sz w:val="24"/>
          <w:szCs w:val="24"/>
        </w:rPr>
        <w:t>: Departments competing for limited resources can create friction.</w:t>
      </w:r>
    </w:p>
    <w:p w14:paraId="36012872" w14:textId="77777777" w:rsidR="008D6F14" w:rsidRPr="0071530D" w:rsidRDefault="008D6F14" w:rsidP="006D72C6">
      <w:pPr>
        <w:spacing w:after="0" w:line="257" w:lineRule="auto"/>
        <w:rPr>
          <w:rFonts w:ascii="Calibri" w:eastAsia="Trebuchet MS" w:hAnsi="Calibri" w:cs="Calibri"/>
          <w:sz w:val="24"/>
          <w:szCs w:val="24"/>
        </w:rPr>
      </w:pPr>
    </w:p>
    <w:p w14:paraId="692B50B7" w14:textId="6EC6F818" w:rsidR="00385800" w:rsidRPr="003A0E01" w:rsidRDefault="007E0379" w:rsidP="006D72C6">
      <w:pPr>
        <w:spacing w:after="0" w:line="257" w:lineRule="auto"/>
        <w:rPr>
          <w:rFonts w:ascii="Calibri" w:eastAsia="Trebuchet MS" w:hAnsi="Calibri" w:cs="Calibri"/>
          <w:sz w:val="24"/>
          <w:szCs w:val="24"/>
        </w:rPr>
      </w:pPr>
      <w:r>
        <w:rPr>
          <w:rFonts w:ascii="Calibri" w:eastAsia="Trebuchet MS" w:hAnsi="Calibri" w:cs="Calibri"/>
          <w:sz w:val="24"/>
          <w:szCs w:val="24"/>
        </w:rPr>
        <w:t>Not</w:t>
      </w:r>
      <w:r w:rsidR="008938BD" w:rsidRPr="003A0E01">
        <w:rPr>
          <w:rFonts w:ascii="Calibri" w:eastAsia="Trebuchet MS" w:hAnsi="Calibri" w:cs="Calibri"/>
          <w:sz w:val="24"/>
          <w:szCs w:val="24"/>
        </w:rPr>
        <w:t xml:space="preserve"> all conflict has negative results</w:t>
      </w:r>
      <w:r>
        <w:rPr>
          <w:rFonts w:ascii="Calibri" w:eastAsia="Trebuchet MS" w:hAnsi="Calibri" w:cs="Calibri"/>
          <w:sz w:val="24"/>
          <w:szCs w:val="24"/>
        </w:rPr>
        <w:t>. When managed effectively</w:t>
      </w:r>
      <w:r w:rsidR="008938BD" w:rsidRPr="003A0E01">
        <w:rPr>
          <w:rFonts w:ascii="Calibri" w:eastAsia="Trebuchet MS" w:hAnsi="Calibri" w:cs="Calibri"/>
          <w:sz w:val="24"/>
          <w:szCs w:val="24"/>
        </w:rPr>
        <w:t xml:space="preserve"> </w:t>
      </w:r>
      <w:r w:rsidR="00385800" w:rsidRPr="00385800">
        <w:rPr>
          <w:rFonts w:ascii="Calibri" w:eastAsia="Trebuchet MS" w:hAnsi="Calibri" w:cs="Calibri"/>
          <w:sz w:val="24"/>
          <w:szCs w:val="24"/>
        </w:rPr>
        <w:t>it can lead to improved problem-solving and innovation. The CIPD (2020c) highlights that constructive conflict encourages open dialogue and diverse perspectives. Relationship managers or mediators can play a key role in resolving conflict and preventing escalation.</w:t>
      </w:r>
    </w:p>
    <w:p w14:paraId="008F19B2" w14:textId="77777777" w:rsidR="006D72C6" w:rsidRPr="0071530D" w:rsidRDefault="006D72C6" w:rsidP="006D72C6">
      <w:pPr>
        <w:spacing w:after="0" w:line="257" w:lineRule="auto"/>
        <w:rPr>
          <w:rFonts w:ascii="Calibri" w:eastAsia="Trebuchet MS" w:hAnsi="Calibri" w:cs="Calibri"/>
          <w:color w:val="000000" w:themeColor="text1"/>
          <w:sz w:val="24"/>
          <w:szCs w:val="24"/>
        </w:rPr>
      </w:pPr>
    </w:p>
    <w:p w14:paraId="73884C6F" w14:textId="59A1D7B3" w:rsidR="006D72C6" w:rsidRDefault="00FE1C91" w:rsidP="006D72C6">
      <w:pPr>
        <w:spacing w:after="0" w:line="257" w:lineRule="auto"/>
        <w:rPr>
          <w:rFonts w:ascii="Calibri" w:eastAsia="Trebuchet MS" w:hAnsi="Calibri" w:cs="Calibri"/>
          <w:b/>
          <w:bCs/>
          <w:sz w:val="24"/>
          <w:szCs w:val="24"/>
        </w:rPr>
      </w:pPr>
      <w:r w:rsidRPr="003A0E01">
        <w:rPr>
          <w:rFonts w:ascii="Calibri" w:eastAsia="Trebuchet MS" w:hAnsi="Calibri" w:cs="Calibri"/>
          <w:b/>
          <w:bCs/>
          <w:sz w:val="24"/>
          <w:szCs w:val="24"/>
        </w:rPr>
        <w:lastRenderedPageBreak/>
        <w:t>Misbehaviour</w:t>
      </w:r>
      <w:r w:rsidR="00ED78B2" w:rsidRPr="003A0E01">
        <w:rPr>
          <w:rFonts w:ascii="Calibri" w:eastAsia="Trebuchet MS" w:hAnsi="Calibri" w:cs="Calibri"/>
          <w:b/>
          <w:bCs/>
          <w:sz w:val="24"/>
          <w:szCs w:val="24"/>
        </w:rPr>
        <w:t xml:space="preserve"> </w:t>
      </w:r>
      <w:r w:rsidR="00C15087" w:rsidRPr="003A0E01">
        <w:rPr>
          <w:rFonts w:ascii="Calibri" w:eastAsia="Trebuchet MS" w:hAnsi="Calibri" w:cs="Calibri"/>
          <w:b/>
          <w:bCs/>
          <w:sz w:val="24"/>
          <w:szCs w:val="24"/>
        </w:rPr>
        <w:t xml:space="preserve">in the Organisation </w:t>
      </w:r>
    </w:p>
    <w:p w14:paraId="6E4088A6" w14:textId="3CC7418A" w:rsidR="00A74CBB" w:rsidRPr="00D20D18" w:rsidRDefault="00A74CBB" w:rsidP="006D72C6">
      <w:pPr>
        <w:spacing w:after="0" w:line="257" w:lineRule="auto"/>
        <w:rPr>
          <w:rFonts w:ascii="Calibri" w:eastAsia="Trebuchet MS" w:hAnsi="Calibri" w:cs="Calibri"/>
          <w:sz w:val="24"/>
          <w:szCs w:val="24"/>
        </w:rPr>
      </w:pPr>
      <w:r w:rsidRPr="00D20D18">
        <w:rPr>
          <w:rFonts w:ascii="Calibri" w:eastAsia="Trebuchet MS" w:hAnsi="Calibri" w:cs="Calibri"/>
          <w:sz w:val="24"/>
          <w:szCs w:val="24"/>
        </w:rPr>
        <w:t>Misbehaviour refers to intentional actions that breach organisational rules or expectations.</w:t>
      </w:r>
    </w:p>
    <w:p w14:paraId="710F1F80" w14:textId="560D6420" w:rsidR="007707C5" w:rsidRDefault="005940CA" w:rsidP="006D72C6">
      <w:pPr>
        <w:spacing w:after="0" w:line="257" w:lineRule="auto"/>
        <w:rPr>
          <w:rFonts w:ascii="Calibri" w:eastAsia="Trebuchet MS" w:hAnsi="Calibri" w:cs="Calibri"/>
          <w:sz w:val="24"/>
          <w:szCs w:val="24"/>
        </w:rPr>
      </w:pPr>
      <w:r w:rsidRPr="00D20D18">
        <w:rPr>
          <w:rFonts w:ascii="Calibri" w:eastAsia="Trebuchet MS" w:hAnsi="Calibri" w:cs="Calibri"/>
          <w:sz w:val="24"/>
          <w:szCs w:val="24"/>
        </w:rPr>
        <w:t>Unlike</w:t>
      </w:r>
      <w:r w:rsidR="005C58BA" w:rsidRPr="00D20D18">
        <w:rPr>
          <w:rFonts w:ascii="Calibri" w:eastAsia="Trebuchet MS" w:hAnsi="Calibri" w:cs="Calibri"/>
          <w:sz w:val="24"/>
          <w:szCs w:val="24"/>
        </w:rPr>
        <w:t xml:space="preserve"> conflict </w:t>
      </w:r>
      <w:r w:rsidRPr="00D20D18">
        <w:rPr>
          <w:rFonts w:ascii="Calibri" w:eastAsia="Trebuchet MS" w:hAnsi="Calibri" w:cs="Calibri"/>
          <w:sz w:val="24"/>
          <w:szCs w:val="24"/>
        </w:rPr>
        <w:t>which may arise naturally,</w:t>
      </w:r>
      <w:r w:rsidR="005C58BA" w:rsidRPr="00D20D18">
        <w:rPr>
          <w:rFonts w:ascii="Calibri" w:eastAsia="Trebuchet MS" w:hAnsi="Calibri" w:cs="Calibri"/>
          <w:sz w:val="24"/>
          <w:szCs w:val="24"/>
        </w:rPr>
        <w:t xml:space="preserve"> </w:t>
      </w:r>
      <w:r w:rsidR="00FE1C91" w:rsidRPr="00D20D18">
        <w:rPr>
          <w:rFonts w:ascii="Calibri" w:eastAsia="Trebuchet MS" w:hAnsi="Calibri" w:cs="Calibri"/>
          <w:sz w:val="24"/>
          <w:szCs w:val="24"/>
        </w:rPr>
        <w:t>misbehaviour</w:t>
      </w:r>
      <w:r w:rsidR="005C58BA" w:rsidRPr="00D20D18">
        <w:rPr>
          <w:rFonts w:ascii="Calibri" w:eastAsia="Trebuchet MS" w:hAnsi="Calibri" w:cs="Calibri"/>
          <w:sz w:val="24"/>
          <w:szCs w:val="24"/>
        </w:rPr>
        <w:t xml:space="preserve"> is</w:t>
      </w:r>
      <w:r w:rsidR="002C66E3" w:rsidRPr="00D20D18">
        <w:rPr>
          <w:rFonts w:ascii="Calibri" w:eastAsia="Trebuchet MS" w:hAnsi="Calibri" w:cs="Calibri"/>
          <w:sz w:val="24"/>
          <w:szCs w:val="24"/>
        </w:rPr>
        <w:t xml:space="preserve"> typically</w:t>
      </w:r>
      <w:r w:rsidR="004D1A91" w:rsidRPr="00D20D18">
        <w:rPr>
          <w:rFonts w:ascii="Calibri" w:eastAsia="Trebuchet MS" w:hAnsi="Calibri" w:cs="Calibri"/>
          <w:sz w:val="24"/>
          <w:szCs w:val="24"/>
        </w:rPr>
        <w:t xml:space="preserve"> a conscious deliberate choice. </w:t>
      </w:r>
      <w:r w:rsidR="00544738" w:rsidRPr="00D20D18">
        <w:rPr>
          <w:rFonts w:ascii="Calibri" w:eastAsia="Trebuchet MS" w:hAnsi="Calibri" w:cs="Calibri"/>
          <w:sz w:val="24"/>
          <w:szCs w:val="24"/>
        </w:rPr>
        <w:t xml:space="preserve">The CIPD (2024b) explains that misconduct can range from minor infractions to serious breaches. If ignored, it can damage organisational culture and lead to disciplinary action, including dismissal. </w:t>
      </w:r>
    </w:p>
    <w:p w14:paraId="670DE309" w14:textId="77777777" w:rsidR="00D20D18" w:rsidRDefault="00D20D18" w:rsidP="006D72C6">
      <w:pPr>
        <w:spacing w:after="0" w:line="257" w:lineRule="auto"/>
        <w:rPr>
          <w:rFonts w:ascii="Calibri" w:eastAsia="Trebuchet MS" w:hAnsi="Calibri" w:cs="Calibri"/>
          <w:sz w:val="24"/>
          <w:szCs w:val="24"/>
        </w:rPr>
      </w:pPr>
    </w:p>
    <w:p w14:paraId="14496ED4" w14:textId="1AF6AB18" w:rsidR="00D20D18" w:rsidRDefault="00BA4561" w:rsidP="006D72C6">
      <w:pPr>
        <w:spacing w:after="0" w:line="257" w:lineRule="auto"/>
        <w:rPr>
          <w:rFonts w:ascii="Calibri" w:eastAsia="Trebuchet MS" w:hAnsi="Calibri" w:cs="Calibri"/>
          <w:sz w:val="24"/>
          <w:szCs w:val="24"/>
        </w:rPr>
      </w:pPr>
      <w:r>
        <w:rPr>
          <w:rFonts w:ascii="Calibri" w:eastAsia="Trebuchet MS" w:hAnsi="Calibri" w:cs="Calibri"/>
          <w:sz w:val="24"/>
          <w:szCs w:val="24"/>
        </w:rPr>
        <w:t>Misbehaviour unchecked can:</w:t>
      </w:r>
    </w:p>
    <w:p w14:paraId="377E16FC" w14:textId="2794BF94" w:rsidR="00BA4561" w:rsidRDefault="00BA4561" w:rsidP="00BA4561">
      <w:pPr>
        <w:pStyle w:val="ListParagraph"/>
        <w:numPr>
          <w:ilvl w:val="0"/>
          <w:numId w:val="48"/>
        </w:numPr>
        <w:spacing w:after="0" w:line="257" w:lineRule="auto"/>
        <w:rPr>
          <w:rFonts w:ascii="Calibri" w:eastAsia="Trebuchet MS" w:hAnsi="Calibri" w:cs="Calibri"/>
          <w:sz w:val="24"/>
          <w:szCs w:val="24"/>
        </w:rPr>
      </w:pPr>
      <w:r>
        <w:rPr>
          <w:rFonts w:ascii="Calibri" w:eastAsia="Trebuchet MS" w:hAnsi="Calibri" w:cs="Calibri"/>
          <w:sz w:val="24"/>
          <w:szCs w:val="24"/>
        </w:rPr>
        <w:t xml:space="preserve">Undermine </w:t>
      </w:r>
      <w:r w:rsidR="00C64619">
        <w:rPr>
          <w:rFonts w:ascii="Calibri" w:eastAsia="Trebuchet MS" w:hAnsi="Calibri" w:cs="Calibri"/>
          <w:sz w:val="24"/>
          <w:szCs w:val="24"/>
        </w:rPr>
        <w:t>productivity.</w:t>
      </w:r>
    </w:p>
    <w:p w14:paraId="6CE530D2" w14:textId="153B3C6D" w:rsidR="00BA4561" w:rsidRDefault="00BA4561" w:rsidP="00BA4561">
      <w:pPr>
        <w:pStyle w:val="ListParagraph"/>
        <w:numPr>
          <w:ilvl w:val="0"/>
          <w:numId w:val="48"/>
        </w:numPr>
        <w:spacing w:after="0" w:line="257" w:lineRule="auto"/>
        <w:rPr>
          <w:rFonts w:ascii="Calibri" w:eastAsia="Trebuchet MS" w:hAnsi="Calibri" w:cs="Calibri"/>
          <w:sz w:val="24"/>
          <w:szCs w:val="24"/>
        </w:rPr>
      </w:pPr>
      <w:r>
        <w:rPr>
          <w:rFonts w:ascii="Calibri" w:eastAsia="Trebuchet MS" w:hAnsi="Calibri" w:cs="Calibri"/>
          <w:sz w:val="24"/>
          <w:szCs w:val="24"/>
        </w:rPr>
        <w:t xml:space="preserve">Influence others to act </w:t>
      </w:r>
      <w:r w:rsidR="00C64619">
        <w:rPr>
          <w:rFonts w:ascii="Calibri" w:eastAsia="Trebuchet MS" w:hAnsi="Calibri" w:cs="Calibri"/>
          <w:sz w:val="24"/>
          <w:szCs w:val="24"/>
        </w:rPr>
        <w:t>similarly.</w:t>
      </w:r>
    </w:p>
    <w:p w14:paraId="3C31C4F7" w14:textId="2E042844" w:rsidR="00BA4561" w:rsidRPr="00BA4561" w:rsidRDefault="009A7B67" w:rsidP="00BA4561">
      <w:pPr>
        <w:pStyle w:val="ListParagraph"/>
        <w:numPr>
          <w:ilvl w:val="0"/>
          <w:numId w:val="48"/>
        </w:numPr>
        <w:spacing w:after="0" w:line="257" w:lineRule="auto"/>
        <w:rPr>
          <w:rFonts w:ascii="Calibri" w:eastAsia="Trebuchet MS" w:hAnsi="Calibri" w:cs="Calibri"/>
          <w:sz w:val="24"/>
          <w:szCs w:val="24"/>
        </w:rPr>
      </w:pPr>
      <w:r>
        <w:rPr>
          <w:rFonts w:ascii="Calibri" w:eastAsia="Trebuchet MS" w:hAnsi="Calibri" w:cs="Calibri"/>
          <w:sz w:val="24"/>
          <w:szCs w:val="24"/>
        </w:rPr>
        <w:t>Harm the ethical climate of organisations (CIPD, 2019)</w:t>
      </w:r>
    </w:p>
    <w:p w14:paraId="7BDB7DF8" w14:textId="77777777" w:rsidR="00F47E67" w:rsidRPr="0071530D" w:rsidRDefault="00F47E67" w:rsidP="006D72C6">
      <w:pPr>
        <w:spacing w:after="0" w:line="257" w:lineRule="auto"/>
        <w:rPr>
          <w:rFonts w:ascii="Calibri" w:eastAsia="Trebuchet MS" w:hAnsi="Calibri" w:cs="Calibri"/>
          <w:color w:val="4EA72E" w:themeColor="accent6"/>
          <w:sz w:val="24"/>
          <w:szCs w:val="24"/>
        </w:rPr>
      </w:pPr>
    </w:p>
    <w:p w14:paraId="2650011A" w14:textId="52F85ABB" w:rsidR="00590AC7" w:rsidRDefault="00C048EF" w:rsidP="00173EF9">
      <w:pPr>
        <w:spacing w:after="0" w:line="257" w:lineRule="auto"/>
        <w:rPr>
          <w:rFonts w:ascii="Calibri" w:eastAsia="Trebuchet MS" w:hAnsi="Calibri" w:cs="Calibri"/>
          <w:sz w:val="24"/>
          <w:szCs w:val="24"/>
        </w:rPr>
      </w:pPr>
      <w:r w:rsidRPr="00166371">
        <w:rPr>
          <w:rFonts w:ascii="Calibri" w:eastAsia="Trebuchet MS" w:hAnsi="Calibri" w:cs="Calibri"/>
          <w:sz w:val="24"/>
          <w:szCs w:val="24"/>
        </w:rPr>
        <w:t xml:space="preserve">So, </w:t>
      </w:r>
      <w:r w:rsidR="00353381" w:rsidRPr="00166371">
        <w:rPr>
          <w:rFonts w:ascii="Calibri" w:eastAsia="Trebuchet MS" w:hAnsi="Calibri" w:cs="Calibri"/>
          <w:sz w:val="24"/>
          <w:szCs w:val="24"/>
        </w:rPr>
        <w:t xml:space="preserve">in totality </w:t>
      </w:r>
      <w:r w:rsidRPr="00166371">
        <w:rPr>
          <w:rFonts w:ascii="Calibri" w:eastAsia="Trebuchet MS" w:hAnsi="Calibri" w:cs="Calibri"/>
          <w:sz w:val="24"/>
          <w:szCs w:val="24"/>
        </w:rPr>
        <w:t xml:space="preserve">to distinguish between organisational conflict and </w:t>
      </w:r>
      <w:r w:rsidR="00FE1C91" w:rsidRPr="00166371">
        <w:rPr>
          <w:rFonts w:ascii="Calibri" w:eastAsia="Trebuchet MS" w:hAnsi="Calibri" w:cs="Calibri"/>
          <w:sz w:val="24"/>
          <w:szCs w:val="24"/>
        </w:rPr>
        <w:t>misbehaviour</w:t>
      </w:r>
      <w:r w:rsidRPr="00166371">
        <w:rPr>
          <w:rFonts w:ascii="Calibri" w:eastAsia="Trebuchet MS" w:hAnsi="Calibri" w:cs="Calibri"/>
          <w:sz w:val="24"/>
          <w:szCs w:val="24"/>
        </w:rPr>
        <w:t xml:space="preserve"> </w:t>
      </w:r>
      <w:r w:rsidR="00BB3F4B" w:rsidRPr="00166371">
        <w:rPr>
          <w:rFonts w:ascii="Calibri" w:eastAsia="Trebuchet MS" w:hAnsi="Calibri" w:cs="Calibri"/>
          <w:sz w:val="24"/>
          <w:szCs w:val="24"/>
        </w:rPr>
        <w:t>is</w:t>
      </w:r>
      <w:r w:rsidR="00353381" w:rsidRPr="00166371">
        <w:rPr>
          <w:rFonts w:ascii="Calibri" w:eastAsia="Trebuchet MS" w:hAnsi="Calibri" w:cs="Calibri"/>
          <w:sz w:val="24"/>
          <w:szCs w:val="24"/>
        </w:rPr>
        <w:t xml:space="preserve"> based</w:t>
      </w:r>
      <w:r w:rsidR="00BB3F4B" w:rsidRPr="00166371">
        <w:rPr>
          <w:rFonts w:ascii="Calibri" w:eastAsia="Trebuchet MS" w:hAnsi="Calibri" w:cs="Calibri"/>
          <w:sz w:val="24"/>
          <w:szCs w:val="24"/>
        </w:rPr>
        <w:t xml:space="preserve"> i</w:t>
      </w:r>
      <w:r w:rsidR="00C7484F" w:rsidRPr="00166371">
        <w:rPr>
          <w:rFonts w:ascii="Calibri" w:eastAsia="Trebuchet MS" w:hAnsi="Calibri" w:cs="Calibri"/>
          <w:sz w:val="24"/>
          <w:szCs w:val="24"/>
        </w:rPr>
        <w:t xml:space="preserve">n the nature and intent of the action. </w:t>
      </w:r>
    </w:p>
    <w:p w14:paraId="4CB9A05F" w14:textId="77777777" w:rsidR="00590AC7" w:rsidRDefault="00590AC7" w:rsidP="00173EF9">
      <w:pPr>
        <w:spacing w:after="0" w:line="257" w:lineRule="auto"/>
        <w:rPr>
          <w:rFonts w:ascii="Calibri" w:eastAsia="Trebuchet MS" w:hAnsi="Calibri" w:cs="Calibri"/>
          <w:sz w:val="24"/>
          <w:szCs w:val="24"/>
        </w:rPr>
      </w:pPr>
    </w:p>
    <w:p w14:paraId="1E089431" w14:textId="77777777" w:rsidR="00590AC7" w:rsidRDefault="00C7484F" w:rsidP="00173EF9">
      <w:pPr>
        <w:spacing w:after="0" w:line="257" w:lineRule="auto"/>
        <w:rPr>
          <w:rFonts w:ascii="Calibri" w:eastAsia="Trebuchet MS" w:hAnsi="Calibri" w:cs="Calibri"/>
          <w:sz w:val="24"/>
          <w:szCs w:val="24"/>
        </w:rPr>
      </w:pPr>
      <w:r w:rsidRPr="00166371">
        <w:rPr>
          <w:rFonts w:ascii="Calibri" w:eastAsia="Trebuchet MS" w:hAnsi="Calibri" w:cs="Calibri"/>
          <w:sz w:val="24"/>
          <w:szCs w:val="24"/>
        </w:rPr>
        <w:t xml:space="preserve">Conflict can be born naturally due to </w:t>
      </w:r>
      <w:r w:rsidR="00B704CE" w:rsidRPr="00166371">
        <w:rPr>
          <w:rFonts w:ascii="Calibri" w:eastAsia="Trebuchet MS" w:hAnsi="Calibri" w:cs="Calibri"/>
          <w:sz w:val="24"/>
          <w:szCs w:val="24"/>
        </w:rPr>
        <w:t xml:space="preserve">self-interests, needs and requirements of their role, </w:t>
      </w:r>
      <w:r w:rsidR="00245F6A" w:rsidRPr="00166371">
        <w:rPr>
          <w:rFonts w:ascii="Calibri" w:eastAsia="Trebuchet MS" w:hAnsi="Calibri" w:cs="Calibri"/>
          <w:sz w:val="24"/>
          <w:szCs w:val="24"/>
        </w:rPr>
        <w:t>The CIPD (2020</w:t>
      </w:r>
      <w:r w:rsidR="00166371" w:rsidRPr="00166371">
        <w:rPr>
          <w:rFonts w:ascii="Calibri" w:eastAsia="Trebuchet MS" w:hAnsi="Calibri" w:cs="Calibri"/>
          <w:sz w:val="24"/>
          <w:szCs w:val="24"/>
        </w:rPr>
        <w:t>b)</w:t>
      </w:r>
      <w:r w:rsidR="007416F5" w:rsidRPr="00166371">
        <w:rPr>
          <w:rFonts w:ascii="Calibri" w:eastAsia="Trebuchet MS" w:hAnsi="Calibri" w:cs="Calibri"/>
          <w:sz w:val="24"/>
          <w:szCs w:val="24"/>
        </w:rPr>
        <w:t xml:space="preserve"> </w:t>
      </w:r>
      <w:r w:rsidR="00245F6A" w:rsidRPr="00166371">
        <w:rPr>
          <w:rFonts w:ascii="Calibri" w:eastAsia="Trebuchet MS" w:hAnsi="Calibri" w:cs="Calibri"/>
          <w:sz w:val="24"/>
          <w:szCs w:val="24"/>
        </w:rPr>
        <w:t>recognises that such conflict is often an inevitable part of organisational life and not necessarily the result of intentional wrongdoing</w:t>
      </w:r>
      <w:r w:rsidR="00590AC7">
        <w:rPr>
          <w:rFonts w:ascii="Calibri" w:eastAsia="Trebuchet MS" w:hAnsi="Calibri" w:cs="Calibri"/>
          <w:sz w:val="24"/>
          <w:szCs w:val="24"/>
        </w:rPr>
        <w:t xml:space="preserve">. </w:t>
      </w:r>
    </w:p>
    <w:p w14:paraId="4118A76E" w14:textId="77777777" w:rsidR="00590AC7" w:rsidRDefault="00590AC7" w:rsidP="00173EF9">
      <w:pPr>
        <w:spacing w:after="0" w:line="257" w:lineRule="auto"/>
        <w:rPr>
          <w:rFonts w:ascii="Calibri" w:eastAsia="Trebuchet MS" w:hAnsi="Calibri" w:cs="Calibri"/>
          <w:sz w:val="24"/>
          <w:szCs w:val="24"/>
        </w:rPr>
      </w:pPr>
    </w:p>
    <w:p w14:paraId="23250332" w14:textId="0CBF548E" w:rsidR="00F64A41" w:rsidRPr="00173EF9" w:rsidRDefault="00590AC7" w:rsidP="00173EF9">
      <w:pPr>
        <w:spacing w:after="0" w:line="257" w:lineRule="auto"/>
        <w:rPr>
          <w:rFonts w:ascii="Calibri" w:eastAsia="Trebuchet MS" w:hAnsi="Calibri" w:cs="Calibri"/>
          <w:color w:val="4EA72E" w:themeColor="accent6"/>
          <w:sz w:val="24"/>
          <w:szCs w:val="24"/>
        </w:rPr>
      </w:pPr>
      <w:r>
        <w:rPr>
          <w:rFonts w:ascii="Calibri" w:eastAsia="Trebuchet MS" w:hAnsi="Calibri" w:cs="Calibri"/>
          <w:sz w:val="24"/>
          <w:szCs w:val="24"/>
        </w:rPr>
        <w:t>M</w:t>
      </w:r>
      <w:r w:rsidR="00FE1C91" w:rsidRPr="00166371">
        <w:rPr>
          <w:rFonts w:ascii="Calibri" w:eastAsia="Trebuchet MS" w:hAnsi="Calibri" w:cs="Calibri"/>
          <w:sz w:val="24"/>
          <w:szCs w:val="24"/>
        </w:rPr>
        <w:t>isbehaviour</w:t>
      </w:r>
      <w:r w:rsidR="006839BC" w:rsidRPr="00166371">
        <w:rPr>
          <w:rFonts w:ascii="Calibri" w:eastAsia="Trebuchet MS" w:hAnsi="Calibri" w:cs="Calibri"/>
          <w:sz w:val="24"/>
          <w:szCs w:val="24"/>
        </w:rPr>
        <w:t xml:space="preserve"> is an intentional deliberate action by individual employees</w:t>
      </w:r>
      <w:r w:rsidR="00BB3F4B" w:rsidRPr="00166371">
        <w:rPr>
          <w:rFonts w:ascii="Calibri" w:eastAsia="Trebuchet MS" w:hAnsi="Calibri" w:cs="Calibri"/>
          <w:sz w:val="24"/>
          <w:szCs w:val="24"/>
        </w:rPr>
        <w:t xml:space="preserve"> to go against organisational rules. </w:t>
      </w:r>
      <w:r w:rsidR="00843BAD" w:rsidRPr="00166371">
        <w:rPr>
          <w:rFonts w:ascii="Calibri" w:eastAsia="Trebuchet MS" w:hAnsi="Calibri" w:cs="Calibri"/>
          <w:sz w:val="24"/>
          <w:szCs w:val="24"/>
        </w:rPr>
        <w:t xml:space="preserve">As mentioned earlier, conflict does have the </w:t>
      </w:r>
      <w:r w:rsidR="00843BAD" w:rsidRPr="005054CB">
        <w:rPr>
          <w:rFonts w:ascii="Calibri" w:eastAsia="Trebuchet MS" w:hAnsi="Calibri" w:cs="Calibri"/>
          <w:sz w:val="24"/>
          <w:szCs w:val="24"/>
        </w:rPr>
        <w:t xml:space="preserve">ability to turn into positive change when </w:t>
      </w:r>
      <w:r w:rsidR="00C64619" w:rsidRPr="005054CB">
        <w:rPr>
          <w:rFonts w:ascii="Calibri" w:eastAsia="Trebuchet MS" w:hAnsi="Calibri" w:cs="Calibri"/>
          <w:sz w:val="24"/>
          <w:szCs w:val="24"/>
        </w:rPr>
        <w:t>managed</w:t>
      </w:r>
      <w:r w:rsidR="00843BAD" w:rsidRPr="005054CB">
        <w:rPr>
          <w:rFonts w:ascii="Calibri" w:eastAsia="Trebuchet MS" w:hAnsi="Calibri" w:cs="Calibri"/>
          <w:sz w:val="24"/>
          <w:szCs w:val="24"/>
        </w:rPr>
        <w:t xml:space="preserve"> correctly</w:t>
      </w:r>
      <w:r w:rsidR="006F0906">
        <w:rPr>
          <w:rFonts w:ascii="Calibri" w:eastAsia="Trebuchet MS" w:hAnsi="Calibri" w:cs="Calibri"/>
          <w:sz w:val="24"/>
          <w:szCs w:val="24"/>
        </w:rPr>
        <w:t>.</w:t>
      </w:r>
      <w:r w:rsidR="00844BBB" w:rsidRPr="005054CB">
        <w:rPr>
          <w:rFonts w:ascii="Calibri" w:eastAsia="Trebuchet MS" w:hAnsi="Calibri" w:cs="Calibri"/>
          <w:sz w:val="24"/>
          <w:szCs w:val="24"/>
        </w:rPr>
        <w:t xml:space="preserve"> However, </w:t>
      </w:r>
      <w:r w:rsidR="00FE1C91" w:rsidRPr="005054CB">
        <w:rPr>
          <w:rFonts w:ascii="Calibri" w:eastAsia="Trebuchet MS" w:hAnsi="Calibri" w:cs="Calibri"/>
          <w:sz w:val="24"/>
          <w:szCs w:val="24"/>
        </w:rPr>
        <w:t>misbehaviour</w:t>
      </w:r>
      <w:r w:rsidR="006D73A8" w:rsidRPr="005054CB">
        <w:rPr>
          <w:rFonts w:ascii="Calibri" w:eastAsia="Trebuchet MS" w:hAnsi="Calibri" w:cs="Calibri"/>
          <w:sz w:val="24"/>
          <w:szCs w:val="24"/>
        </w:rPr>
        <w:t xml:space="preserve"> more often leads to negative outcomes, needing more serious </w:t>
      </w:r>
      <w:r w:rsidR="009E7CF0" w:rsidRPr="005054CB">
        <w:rPr>
          <w:rFonts w:ascii="Calibri" w:eastAsia="Trebuchet MS" w:hAnsi="Calibri" w:cs="Calibri"/>
          <w:sz w:val="24"/>
          <w:szCs w:val="24"/>
        </w:rPr>
        <w:t>resolution solutions to enforce compliance</w:t>
      </w:r>
      <w:r w:rsidR="00D53234">
        <w:rPr>
          <w:rFonts w:ascii="Calibri" w:eastAsia="Trebuchet MS" w:hAnsi="Calibri" w:cs="Calibri"/>
          <w:sz w:val="24"/>
          <w:szCs w:val="24"/>
        </w:rPr>
        <w:t xml:space="preserve">. </w:t>
      </w:r>
      <w:r w:rsidR="0039722C" w:rsidRPr="005054CB">
        <w:rPr>
          <w:rFonts w:ascii="Calibri" w:eastAsia="Trebuchet MS" w:hAnsi="Calibri" w:cs="Calibri"/>
          <w:sz w:val="24"/>
          <w:szCs w:val="24"/>
        </w:rPr>
        <w:t>T</w:t>
      </w:r>
      <w:r w:rsidR="00A979EE" w:rsidRPr="005054CB">
        <w:rPr>
          <w:rFonts w:ascii="Calibri" w:eastAsia="Trebuchet MS" w:hAnsi="Calibri" w:cs="Calibri"/>
          <w:sz w:val="24"/>
          <w:szCs w:val="24"/>
        </w:rPr>
        <w:t>he CIPD (2019</w:t>
      </w:r>
      <w:r w:rsidR="005054CB" w:rsidRPr="005054CB">
        <w:rPr>
          <w:rFonts w:ascii="Calibri" w:eastAsia="Trebuchet MS" w:hAnsi="Calibri" w:cs="Calibri"/>
          <w:sz w:val="24"/>
          <w:szCs w:val="24"/>
        </w:rPr>
        <w:t>)</w:t>
      </w:r>
      <w:r w:rsidR="00802D29" w:rsidRPr="005054CB">
        <w:rPr>
          <w:rFonts w:ascii="Calibri" w:eastAsia="Trebuchet MS" w:hAnsi="Calibri" w:cs="Calibri"/>
          <w:sz w:val="24"/>
          <w:szCs w:val="24"/>
        </w:rPr>
        <w:t xml:space="preserve"> </w:t>
      </w:r>
      <w:r w:rsidR="00A979EE" w:rsidRPr="005054CB">
        <w:rPr>
          <w:rFonts w:ascii="Calibri" w:eastAsia="Trebuchet MS" w:hAnsi="Calibri" w:cs="Calibri"/>
          <w:sz w:val="24"/>
          <w:szCs w:val="24"/>
        </w:rPr>
        <w:t>highlights that when misbehaviour is visible and unchallenged, it can influence others to act similarly, potentially reducing productivity and damaging the ethical climate of the organisation</w:t>
      </w:r>
      <w:r w:rsidR="00802D29" w:rsidRPr="005054CB">
        <w:rPr>
          <w:rFonts w:ascii="Calibri" w:eastAsia="Trebuchet MS" w:hAnsi="Calibri" w:cs="Calibri"/>
          <w:sz w:val="24"/>
          <w:szCs w:val="24"/>
        </w:rPr>
        <w:t>.</w:t>
      </w:r>
    </w:p>
    <w:p w14:paraId="39F37441" w14:textId="77777777" w:rsidR="00023841" w:rsidRPr="0071530D" w:rsidRDefault="00023841" w:rsidP="00277D2F">
      <w:pPr>
        <w:rPr>
          <w:rFonts w:ascii="Calibri" w:eastAsia="Trebuchet MS" w:hAnsi="Calibri" w:cs="Calibri"/>
          <w:color w:val="000000" w:themeColor="text1"/>
          <w:sz w:val="24"/>
          <w:szCs w:val="24"/>
        </w:rPr>
      </w:pPr>
    </w:p>
    <w:p w14:paraId="630CEEC7" w14:textId="7BEA3AF2" w:rsidR="00077EAA" w:rsidRPr="002C1D84" w:rsidRDefault="00BC22A9" w:rsidP="00077EAA">
      <w:pPr>
        <w:spacing w:after="0" w:line="257" w:lineRule="auto"/>
        <w:rPr>
          <w:rFonts w:ascii="Calibri" w:eastAsia="Trebuchet MS" w:hAnsi="Calibri" w:cs="Calibri"/>
          <w:color w:val="000000" w:themeColor="text1"/>
          <w:sz w:val="24"/>
          <w:szCs w:val="24"/>
        </w:rPr>
      </w:pPr>
      <w:r w:rsidRPr="000F279A">
        <w:rPr>
          <w:rFonts w:ascii="Calibri" w:eastAsia="Trebuchet MS" w:hAnsi="Calibri" w:cs="Calibri"/>
          <w:color w:val="000000" w:themeColor="text1"/>
          <w:sz w:val="24"/>
          <w:szCs w:val="24"/>
        </w:rPr>
        <w:t xml:space="preserve">(AC 2.2) </w:t>
      </w:r>
    </w:p>
    <w:p w14:paraId="32E0198D" w14:textId="7077A915" w:rsidR="00077EAA" w:rsidRPr="004E1468" w:rsidRDefault="00A42D88" w:rsidP="00077EAA">
      <w:pPr>
        <w:spacing w:after="0" w:line="257" w:lineRule="auto"/>
        <w:rPr>
          <w:rFonts w:ascii="Calibri" w:eastAsia="Trebuchet MS" w:hAnsi="Calibri" w:cs="Calibri"/>
          <w:b/>
          <w:bCs/>
          <w:sz w:val="24"/>
          <w:szCs w:val="24"/>
        </w:rPr>
      </w:pPr>
      <w:r w:rsidRPr="00A479EB">
        <w:rPr>
          <w:rFonts w:ascii="Calibri" w:eastAsia="Trebuchet MS" w:hAnsi="Calibri" w:cs="Calibri"/>
          <w:b/>
          <w:bCs/>
          <w:sz w:val="24"/>
          <w:szCs w:val="24"/>
        </w:rPr>
        <w:t xml:space="preserve">Emerging Trends in the </w:t>
      </w:r>
      <w:r w:rsidR="00077EAA" w:rsidRPr="00A479EB">
        <w:rPr>
          <w:rFonts w:ascii="Calibri" w:eastAsia="Trebuchet MS" w:hAnsi="Calibri" w:cs="Calibri"/>
          <w:b/>
          <w:bCs/>
          <w:sz w:val="24"/>
          <w:szCs w:val="24"/>
        </w:rPr>
        <w:t>Types of Conflict</w:t>
      </w:r>
    </w:p>
    <w:p w14:paraId="29E982E5" w14:textId="576CED57" w:rsidR="00293B1F" w:rsidRDefault="002B6D95" w:rsidP="00077EAA">
      <w:pPr>
        <w:spacing w:after="0" w:line="257" w:lineRule="auto"/>
        <w:rPr>
          <w:rFonts w:ascii="Calibri" w:eastAsia="Trebuchet MS" w:hAnsi="Calibri" w:cs="Calibri"/>
          <w:sz w:val="24"/>
          <w:szCs w:val="24"/>
        </w:rPr>
      </w:pPr>
      <w:r>
        <w:rPr>
          <w:rFonts w:ascii="Calibri" w:eastAsia="Trebuchet MS" w:hAnsi="Calibri" w:cs="Calibri"/>
          <w:sz w:val="24"/>
          <w:szCs w:val="24"/>
        </w:rPr>
        <w:t>Recent</w:t>
      </w:r>
      <w:r w:rsidR="00062273" w:rsidRPr="00A479EB">
        <w:rPr>
          <w:rFonts w:ascii="Calibri" w:eastAsia="Trebuchet MS" w:hAnsi="Calibri" w:cs="Calibri"/>
          <w:sz w:val="24"/>
          <w:szCs w:val="24"/>
        </w:rPr>
        <w:t xml:space="preserve"> impacts of </w:t>
      </w:r>
      <w:r w:rsidR="0022123B" w:rsidRPr="00A479EB">
        <w:rPr>
          <w:rFonts w:ascii="Calibri" w:eastAsia="Trebuchet MS" w:hAnsi="Calibri" w:cs="Calibri"/>
          <w:sz w:val="24"/>
          <w:szCs w:val="24"/>
        </w:rPr>
        <w:t xml:space="preserve">global </w:t>
      </w:r>
      <w:r>
        <w:rPr>
          <w:rFonts w:ascii="Calibri" w:eastAsia="Trebuchet MS" w:hAnsi="Calibri" w:cs="Calibri"/>
          <w:sz w:val="24"/>
          <w:szCs w:val="24"/>
        </w:rPr>
        <w:t>events</w:t>
      </w:r>
      <w:r w:rsidR="0022123B" w:rsidRPr="00A479EB">
        <w:rPr>
          <w:rFonts w:ascii="Calibri" w:eastAsia="Trebuchet MS" w:hAnsi="Calibri" w:cs="Calibri"/>
          <w:sz w:val="24"/>
          <w:szCs w:val="24"/>
        </w:rPr>
        <w:t xml:space="preserve"> such as the Covid</w:t>
      </w:r>
      <w:r>
        <w:rPr>
          <w:rFonts w:ascii="Calibri" w:eastAsia="Trebuchet MS" w:hAnsi="Calibri" w:cs="Calibri"/>
          <w:sz w:val="24"/>
          <w:szCs w:val="24"/>
        </w:rPr>
        <w:t>-19</w:t>
      </w:r>
      <w:r w:rsidR="0022123B" w:rsidRPr="00A479EB">
        <w:rPr>
          <w:rFonts w:ascii="Calibri" w:eastAsia="Trebuchet MS" w:hAnsi="Calibri" w:cs="Calibri"/>
          <w:sz w:val="24"/>
          <w:szCs w:val="24"/>
        </w:rPr>
        <w:t xml:space="preserve">, societal </w:t>
      </w:r>
      <w:r w:rsidR="00486AE5" w:rsidRPr="00A479EB">
        <w:rPr>
          <w:rFonts w:ascii="Calibri" w:eastAsia="Trebuchet MS" w:hAnsi="Calibri" w:cs="Calibri"/>
          <w:sz w:val="24"/>
          <w:szCs w:val="24"/>
        </w:rPr>
        <w:t>shifts, and economic challenges</w:t>
      </w:r>
      <w:r w:rsidR="00D66C43">
        <w:rPr>
          <w:rFonts w:ascii="Calibri" w:eastAsia="Trebuchet MS" w:hAnsi="Calibri" w:cs="Calibri"/>
          <w:sz w:val="24"/>
          <w:szCs w:val="24"/>
        </w:rPr>
        <w:t xml:space="preserve"> have reshaped the nature of</w:t>
      </w:r>
      <w:r w:rsidR="00486AE5" w:rsidRPr="00A479EB">
        <w:rPr>
          <w:rFonts w:ascii="Calibri" w:eastAsia="Trebuchet MS" w:hAnsi="Calibri" w:cs="Calibri"/>
          <w:sz w:val="24"/>
          <w:szCs w:val="24"/>
        </w:rPr>
        <w:t xml:space="preserve"> workplace</w:t>
      </w:r>
      <w:r w:rsidR="00D66C43">
        <w:rPr>
          <w:rFonts w:ascii="Calibri" w:eastAsia="Trebuchet MS" w:hAnsi="Calibri" w:cs="Calibri"/>
          <w:sz w:val="24"/>
          <w:szCs w:val="24"/>
        </w:rPr>
        <w:t xml:space="preserve"> conflict</w:t>
      </w:r>
      <w:r w:rsidR="00486AE5" w:rsidRPr="00A479EB">
        <w:rPr>
          <w:rFonts w:ascii="Calibri" w:eastAsia="Trebuchet MS" w:hAnsi="Calibri" w:cs="Calibri"/>
          <w:sz w:val="24"/>
          <w:szCs w:val="24"/>
        </w:rPr>
        <w:t xml:space="preserve">. </w:t>
      </w:r>
      <w:r w:rsidR="00D66C43">
        <w:rPr>
          <w:rFonts w:ascii="Calibri" w:eastAsia="Trebuchet MS" w:hAnsi="Calibri" w:cs="Calibri"/>
          <w:sz w:val="24"/>
          <w:szCs w:val="24"/>
        </w:rPr>
        <w:t>Key</w:t>
      </w:r>
      <w:r w:rsidR="00B24D8B" w:rsidRPr="00A479EB">
        <w:rPr>
          <w:rFonts w:ascii="Calibri" w:eastAsia="Trebuchet MS" w:hAnsi="Calibri" w:cs="Calibri"/>
          <w:sz w:val="24"/>
          <w:szCs w:val="24"/>
        </w:rPr>
        <w:t xml:space="preserve"> emerging trends</w:t>
      </w:r>
      <w:r w:rsidR="00D66C43">
        <w:rPr>
          <w:rFonts w:ascii="Calibri" w:eastAsia="Trebuchet MS" w:hAnsi="Calibri" w:cs="Calibri"/>
          <w:sz w:val="24"/>
          <w:szCs w:val="24"/>
        </w:rPr>
        <w:t xml:space="preserve"> include</w:t>
      </w:r>
      <w:r w:rsidR="00B24D8B" w:rsidRPr="00A479EB">
        <w:rPr>
          <w:rFonts w:ascii="Calibri" w:eastAsia="Trebuchet MS" w:hAnsi="Calibri" w:cs="Calibri"/>
          <w:sz w:val="24"/>
          <w:szCs w:val="24"/>
        </w:rPr>
        <w:t>:</w:t>
      </w:r>
    </w:p>
    <w:p w14:paraId="2C9C0C24" w14:textId="77777777" w:rsidR="00B24D8B" w:rsidRPr="0071530D" w:rsidRDefault="00B24D8B" w:rsidP="00077EAA">
      <w:pPr>
        <w:spacing w:after="0" w:line="257" w:lineRule="auto"/>
        <w:rPr>
          <w:rFonts w:ascii="Calibri" w:eastAsia="Trebuchet MS" w:hAnsi="Calibri" w:cs="Calibri"/>
          <w:color w:val="000000" w:themeColor="text1"/>
          <w:sz w:val="24"/>
          <w:szCs w:val="24"/>
        </w:rPr>
      </w:pPr>
    </w:p>
    <w:p w14:paraId="53317D6E" w14:textId="701F6918" w:rsidR="00E26024" w:rsidRPr="00E26024" w:rsidRDefault="00B3602D" w:rsidP="00E26024">
      <w:pPr>
        <w:pStyle w:val="ListParagraph"/>
        <w:numPr>
          <w:ilvl w:val="0"/>
          <w:numId w:val="40"/>
        </w:numPr>
        <w:spacing w:after="0" w:line="257" w:lineRule="auto"/>
        <w:rPr>
          <w:rFonts w:ascii="Calibri" w:eastAsia="Trebuchet MS" w:hAnsi="Calibri" w:cs="Calibri"/>
          <w:sz w:val="24"/>
          <w:szCs w:val="24"/>
        </w:rPr>
      </w:pPr>
      <w:r w:rsidRPr="003568A1">
        <w:rPr>
          <w:rFonts w:ascii="Calibri" w:eastAsia="Trebuchet MS" w:hAnsi="Calibri" w:cs="Calibri"/>
          <w:b/>
          <w:bCs/>
          <w:sz w:val="24"/>
          <w:szCs w:val="24"/>
        </w:rPr>
        <w:t>Informal and Covert Conflict:</w:t>
      </w:r>
      <w:r w:rsidRPr="003568A1">
        <w:rPr>
          <w:rFonts w:ascii="Calibri" w:eastAsia="Trebuchet MS" w:hAnsi="Calibri" w:cs="Calibri"/>
          <w:sz w:val="24"/>
          <w:szCs w:val="24"/>
        </w:rPr>
        <w:t xml:space="preserve"> </w:t>
      </w:r>
      <w:r w:rsidR="00375A58" w:rsidRPr="003568A1">
        <w:rPr>
          <w:rFonts w:ascii="Calibri" w:eastAsia="Trebuchet MS" w:hAnsi="Calibri" w:cs="Calibri"/>
          <w:sz w:val="24"/>
          <w:szCs w:val="24"/>
        </w:rPr>
        <w:t>A</w:t>
      </w:r>
      <w:r w:rsidR="00E26024">
        <w:rPr>
          <w:rFonts w:ascii="Calibri" w:eastAsia="Trebuchet MS" w:hAnsi="Calibri" w:cs="Calibri"/>
          <w:sz w:val="24"/>
          <w:szCs w:val="24"/>
        </w:rPr>
        <w:t xml:space="preserve"> growing </w:t>
      </w:r>
      <w:r w:rsidR="00375A58" w:rsidRPr="003568A1">
        <w:rPr>
          <w:rFonts w:ascii="Calibri" w:eastAsia="Trebuchet MS" w:hAnsi="Calibri" w:cs="Calibri"/>
          <w:sz w:val="24"/>
          <w:szCs w:val="24"/>
        </w:rPr>
        <w:t xml:space="preserve">trend </w:t>
      </w:r>
      <w:r w:rsidR="00FA0D99">
        <w:rPr>
          <w:rFonts w:ascii="Calibri" w:eastAsia="Trebuchet MS" w:hAnsi="Calibri" w:cs="Calibri"/>
          <w:sz w:val="24"/>
          <w:szCs w:val="24"/>
        </w:rPr>
        <w:t>involves behaviours like quiet</w:t>
      </w:r>
      <w:r w:rsidR="00A81683">
        <w:rPr>
          <w:rFonts w:ascii="Calibri" w:eastAsia="Trebuchet MS" w:hAnsi="Calibri" w:cs="Calibri"/>
          <w:sz w:val="24"/>
          <w:szCs w:val="24"/>
        </w:rPr>
        <w:t xml:space="preserve"> quitting</w:t>
      </w:r>
      <w:r w:rsidR="00A4466A">
        <w:rPr>
          <w:rFonts w:ascii="Calibri" w:eastAsia="Trebuchet MS" w:hAnsi="Calibri" w:cs="Calibri"/>
          <w:sz w:val="24"/>
          <w:szCs w:val="24"/>
        </w:rPr>
        <w:t>, absenteeism, and public dissent</w:t>
      </w:r>
      <w:r w:rsidR="00E22E12">
        <w:rPr>
          <w:rFonts w:ascii="Calibri" w:eastAsia="Trebuchet MS" w:hAnsi="Calibri" w:cs="Calibri"/>
          <w:sz w:val="24"/>
          <w:szCs w:val="24"/>
        </w:rPr>
        <w:t xml:space="preserve"> over social media. These</w:t>
      </w:r>
      <w:r w:rsidR="005126E1" w:rsidRPr="003568A1">
        <w:rPr>
          <w:rFonts w:ascii="Calibri" w:eastAsia="Trebuchet MS" w:hAnsi="Calibri" w:cs="Calibri"/>
          <w:sz w:val="24"/>
          <w:szCs w:val="24"/>
        </w:rPr>
        <w:t xml:space="preserve"> behaviours stem from unresolved dissatisfaction and</w:t>
      </w:r>
      <w:r w:rsidR="008B1707">
        <w:rPr>
          <w:rFonts w:ascii="Calibri" w:eastAsia="Trebuchet MS" w:hAnsi="Calibri" w:cs="Calibri"/>
          <w:sz w:val="24"/>
          <w:szCs w:val="24"/>
        </w:rPr>
        <w:t xml:space="preserve"> if ignored</w:t>
      </w:r>
      <w:r w:rsidR="00DA4DB8">
        <w:rPr>
          <w:rFonts w:ascii="Calibri" w:eastAsia="Trebuchet MS" w:hAnsi="Calibri" w:cs="Calibri"/>
          <w:sz w:val="24"/>
          <w:szCs w:val="24"/>
        </w:rPr>
        <w:t xml:space="preserve"> will</w:t>
      </w:r>
      <w:r w:rsidR="008B1707">
        <w:rPr>
          <w:rFonts w:ascii="Calibri" w:eastAsia="Trebuchet MS" w:hAnsi="Calibri" w:cs="Calibri"/>
          <w:sz w:val="24"/>
          <w:szCs w:val="24"/>
        </w:rPr>
        <w:t xml:space="preserve"> harm morale and productivity (CIPD, 2020b).</w:t>
      </w:r>
    </w:p>
    <w:p w14:paraId="61B05846" w14:textId="5922884D" w:rsidR="00340407" w:rsidRPr="00CD1261" w:rsidRDefault="00610F4E" w:rsidP="000F068D">
      <w:pPr>
        <w:pStyle w:val="ListParagraph"/>
        <w:numPr>
          <w:ilvl w:val="0"/>
          <w:numId w:val="40"/>
        </w:numPr>
        <w:spacing w:after="0" w:line="257" w:lineRule="auto"/>
        <w:rPr>
          <w:rFonts w:ascii="Calibri" w:eastAsia="Trebuchet MS" w:hAnsi="Calibri" w:cs="Calibri"/>
          <w:sz w:val="24"/>
          <w:szCs w:val="24"/>
        </w:rPr>
      </w:pPr>
      <w:r w:rsidRPr="00610F4E">
        <w:rPr>
          <w:rFonts w:ascii="Calibri" w:eastAsia="Trebuchet MS" w:hAnsi="Calibri" w:cs="Calibri"/>
          <w:b/>
          <w:bCs/>
          <w:sz w:val="24"/>
          <w:szCs w:val="24"/>
        </w:rPr>
        <w:t>Emotional Conflict:</w:t>
      </w:r>
      <w:r>
        <w:rPr>
          <w:rFonts w:ascii="Calibri" w:eastAsia="Trebuchet MS" w:hAnsi="Calibri" w:cs="Calibri"/>
          <w:sz w:val="24"/>
          <w:szCs w:val="24"/>
        </w:rPr>
        <w:t xml:space="preserve"> </w:t>
      </w:r>
      <w:r w:rsidR="00340407" w:rsidRPr="00340407">
        <w:rPr>
          <w:rFonts w:ascii="Calibri" w:eastAsia="Trebuchet MS" w:hAnsi="Calibri" w:cs="Calibri"/>
          <w:sz w:val="24"/>
          <w:szCs w:val="24"/>
        </w:rPr>
        <w:t>Unmet expectations can lead to stress, dissatisfaction, and emotional tension. The psychological contract</w:t>
      </w:r>
      <w:r w:rsidR="00CD332E">
        <w:rPr>
          <w:rFonts w:ascii="Calibri" w:eastAsia="Trebuchet MS" w:hAnsi="Calibri" w:cs="Calibri"/>
          <w:sz w:val="24"/>
          <w:szCs w:val="24"/>
        </w:rPr>
        <w:t xml:space="preserve"> of </w:t>
      </w:r>
      <w:r w:rsidR="00340407" w:rsidRPr="00340407">
        <w:rPr>
          <w:rFonts w:ascii="Calibri" w:eastAsia="Trebuchet MS" w:hAnsi="Calibri" w:cs="Calibri"/>
          <w:sz w:val="24"/>
          <w:szCs w:val="24"/>
        </w:rPr>
        <w:t>mutual expectations between employer and employee</w:t>
      </w:r>
      <w:r w:rsidR="00CD332E">
        <w:rPr>
          <w:rFonts w:ascii="Calibri" w:eastAsia="Trebuchet MS" w:hAnsi="Calibri" w:cs="Calibri"/>
          <w:sz w:val="24"/>
          <w:szCs w:val="24"/>
        </w:rPr>
        <w:t xml:space="preserve"> </w:t>
      </w:r>
      <w:r w:rsidR="00340407" w:rsidRPr="00340407">
        <w:rPr>
          <w:rFonts w:ascii="Calibri" w:eastAsia="Trebuchet MS" w:hAnsi="Calibri" w:cs="Calibri"/>
          <w:sz w:val="24"/>
          <w:szCs w:val="24"/>
        </w:rPr>
        <w:t>plays a key role. When perceived as broken, it can reduce engagement and increase conflict (CIPD, 202</w:t>
      </w:r>
      <w:r w:rsidR="00E41B18">
        <w:rPr>
          <w:rFonts w:ascii="Calibri" w:eastAsia="Trebuchet MS" w:hAnsi="Calibri" w:cs="Calibri"/>
          <w:sz w:val="24"/>
          <w:szCs w:val="24"/>
        </w:rPr>
        <w:t>5</w:t>
      </w:r>
      <w:r w:rsidR="00340407" w:rsidRPr="00340407">
        <w:rPr>
          <w:rFonts w:ascii="Calibri" w:eastAsia="Trebuchet MS" w:hAnsi="Calibri" w:cs="Calibri"/>
          <w:sz w:val="24"/>
          <w:szCs w:val="24"/>
        </w:rPr>
        <w:t>d).</w:t>
      </w:r>
    </w:p>
    <w:p w14:paraId="1A3EF28C" w14:textId="3751873C" w:rsidR="00A13598" w:rsidRPr="001F254B" w:rsidRDefault="00541ED8" w:rsidP="001F254B">
      <w:pPr>
        <w:pStyle w:val="ListParagraph"/>
        <w:numPr>
          <w:ilvl w:val="0"/>
          <w:numId w:val="40"/>
        </w:numPr>
        <w:spacing w:after="0" w:line="257" w:lineRule="auto"/>
        <w:rPr>
          <w:rFonts w:ascii="Calibri" w:eastAsia="Trebuchet MS" w:hAnsi="Calibri" w:cs="Calibri"/>
          <w:sz w:val="24"/>
          <w:szCs w:val="24"/>
        </w:rPr>
      </w:pPr>
      <w:r w:rsidRPr="007E008A">
        <w:rPr>
          <w:rFonts w:ascii="Calibri" w:eastAsia="Trebuchet MS" w:hAnsi="Calibri" w:cs="Calibri"/>
          <w:b/>
          <w:bCs/>
          <w:sz w:val="24"/>
          <w:szCs w:val="24"/>
        </w:rPr>
        <w:t>Individual vs Collective Conflict:</w:t>
      </w:r>
      <w:r w:rsidRPr="007E008A">
        <w:rPr>
          <w:rFonts w:ascii="Calibri" w:eastAsia="Trebuchet MS" w:hAnsi="Calibri" w:cs="Calibri"/>
          <w:sz w:val="24"/>
          <w:szCs w:val="24"/>
        </w:rPr>
        <w:t xml:space="preserve"> </w:t>
      </w:r>
      <w:r w:rsidR="00A13598" w:rsidRPr="001F254B">
        <w:rPr>
          <w:rFonts w:ascii="Calibri" w:eastAsia="Trebuchet MS" w:hAnsi="Calibri" w:cs="Calibri"/>
          <w:sz w:val="24"/>
          <w:szCs w:val="24"/>
        </w:rPr>
        <w:t>Most conflicts now arise from individual grievances, often linked to interpersonal issues, performance concerns, or perceived unfairness (CIPD, 2020b).</w:t>
      </w:r>
    </w:p>
    <w:p w14:paraId="3039BA07" w14:textId="38F037D4" w:rsidR="001410A1" w:rsidRDefault="00F6362D" w:rsidP="000F068D">
      <w:pPr>
        <w:pStyle w:val="ListParagraph"/>
        <w:numPr>
          <w:ilvl w:val="0"/>
          <w:numId w:val="40"/>
        </w:numPr>
        <w:spacing w:after="0" w:line="257" w:lineRule="auto"/>
        <w:rPr>
          <w:rFonts w:ascii="Calibri" w:eastAsia="Trebuchet MS" w:hAnsi="Calibri" w:cs="Calibri"/>
          <w:sz w:val="24"/>
          <w:szCs w:val="24"/>
        </w:rPr>
      </w:pPr>
      <w:r w:rsidRPr="007E008A">
        <w:rPr>
          <w:rFonts w:ascii="Calibri" w:eastAsia="Trebuchet MS" w:hAnsi="Calibri" w:cs="Calibri"/>
          <w:b/>
          <w:bCs/>
          <w:sz w:val="24"/>
          <w:szCs w:val="24"/>
        </w:rPr>
        <w:lastRenderedPageBreak/>
        <w:t>Conflict Triggers:</w:t>
      </w:r>
      <w:r w:rsidRPr="007E008A">
        <w:rPr>
          <w:rFonts w:ascii="Calibri" w:eastAsia="Trebuchet MS" w:hAnsi="Calibri" w:cs="Calibri"/>
          <w:sz w:val="24"/>
          <w:szCs w:val="24"/>
        </w:rPr>
        <w:t xml:space="preserve"> </w:t>
      </w:r>
      <w:r w:rsidR="00B541C3">
        <w:rPr>
          <w:rFonts w:ascii="Calibri" w:eastAsia="Trebuchet MS" w:hAnsi="Calibri" w:cs="Calibri"/>
          <w:sz w:val="24"/>
          <w:szCs w:val="24"/>
        </w:rPr>
        <w:t xml:space="preserve">Common </w:t>
      </w:r>
      <w:r w:rsidR="00156903" w:rsidRPr="007E008A">
        <w:rPr>
          <w:rFonts w:ascii="Calibri" w:eastAsia="Trebuchet MS" w:hAnsi="Calibri" w:cs="Calibri"/>
          <w:sz w:val="24"/>
          <w:szCs w:val="24"/>
        </w:rPr>
        <w:t>triggers</w:t>
      </w:r>
      <w:r w:rsidR="00724133" w:rsidRPr="007E008A">
        <w:rPr>
          <w:rFonts w:ascii="Calibri" w:eastAsia="Trebuchet MS" w:hAnsi="Calibri" w:cs="Calibri"/>
          <w:sz w:val="24"/>
          <w:szCs w:val="24"/>
        </w:rPr>
        <w:t xml:space="preserve"> include </w:t>
      </w:r>
      <w:r w:rsidR="006E495C" w:rsidRPr="007E008A">
        <w:rPr>
          <w:rFonts w:ascii="Calibri" w:eastAsia="Trebuchet MS" w:hAnsi="Calibri" w:cs="Calibri"/>
          <w:sz w:val="24"/>
          <w:szCs w:val="24"/>
        </w:rPr>
        <w:t>unfair treatment, communication skills</w:t>
      </w:r>
      <w:r w:rsidR="001809CF" w:rsidRPr="007E008A">
        <w:rPr>
          <w:rFonts w:ascii="Calibri" w:eastAsia="Trebuchet MS" w:hAnsi="Calibri" w:cs="Calibri"/>
          <w:sz w:val="24"/>
          <w:szCs w:val="24"/>
        </w:rPr>
        <w:t>, work demands and poor management.</w:t>
      </w:r>
      <w:r w:rsidR="00EA1F78" w:rsidRPr="007E008A">
        <w:rPr>
          <w:rFonts w:ascii="Calibri" w:eastAsia="Trebuchet MS" w:hAnsi="Calibri" w:cs="Calibri"/>
          <w:sz w:val="24"/>
          <w:szCs w:val="24"/>
        </w:rPr>
        <w:t xml:space="preserve"> </w:t>
      </w:r>
      <w:r w:rsidR="00B541C3">
        <w:rPr>
          <w:rFonts w:ascii="Calibri" w:eastAsia="Trebuchet MS" w:hAnsi="Calibri" w:cs="Calibri"/>
          <w:sz w:val="24"/>
          <w:szCs w:val="24"/>
        </w:rPr>
        <w:t>S</w:t>
      </w:r>
      <w:r w:rsidR="00EA1F78" w:rsidRPr="007E008A">
        <w:rPr>
          <w:rFonts w:ascii="Calibri" w:eastAsia="Trebuchet MS" w:hAnsi="Calibri" w:cs="Calibri"/>
          <w:sz w:val="24"/>
          <w:szCs w:val="24"/>
        </w:rPr>
        <w:t xml:space="preserve">uch factors have become more prominent in the post-pandemic workplace </w:t>
      </w:r>
      <w:r w:rsidR="000566FC">
        <w:rPr>
          <w:rFonts w:ascii="Calibri" w:eastAsia="Trebuchet MS" w:hAnsi="Calibri" w:cs="Calibri"/>
          <w:sz w:val="24"/>
          <w:szCs w:val="24"/>
        </w:rPr>
        <w:t>(CIPD, 2020b).</w:t>
      </w:r>
    </w:p>
    <w:p w14:paraId="4BC28E6A" w14:textId="77777777" w:rsidR="00077EAA" w:rsidRPr="0071530D" w:rsidRDefault="00077EAA" w:rsidP="00077EAA">
      <w:pPr>
        <w:spacing w:after="0" w:line="257" w:lineRule="auto"/>
        <w:rPr>
          <w:rFonts w:ascii="Calibri" w:eastAsia="Trebuchet MS" w:hAnsi="Calibri" w:cs="Calibri"/>
          <w:color w:val="4EA72E" w:themeColor="accent6"/>
          <w:sz w:val="24"/>
          <w:szCs w:val="24"/>
        </w:rPr>
      </w:pPr>
    </w:p>
    <w:p w14:paraId="461C7029" w14:textId="626162FD" w:rsidR="00250088" w:rsidRDefault="00A42D88" w:rsidP="00077EAA">
      <w:pPr>
        <w:spacing w:after="0" w:line="257" w:lineRule="auto"/>
        <w:rPr>
          <w:rFonts w:ascii="Calibri" w:eastAsia="Trebuchet MS" w:hAnsi="Calibri" w:cs="Calibri"/>
          <w:b/>
          <w:bCs/>
          <w:sz w:val="24"/>
          <w:szCs w:val="24"/>
        </w:rPr>
      </w:pPr>
      <w:r w:rsidRPr="008E175D">
        <w:rPr>
          <w:rFonts w:ascii="Calibri" w:eastAsia="Trebuchet MS" w:hAnsi="Calibri" w:cs="Calibri"/>
          <w:b/>
          <w:bCs/>
          <w:sz w:val="24"/>
          <w:szCs w:val="24"/>
        </w:rPr>
        <w:t xml:space="preserve">Emerging Trends in the Types of </w:t>
      </w:r>
      <w:r w:rsidR="00077EAA" w:rsidRPr="008E175D">
        <w:rPr>
          <w:rFonts w:ascii="Calibri" w:eastAsia="Trebuchet MS" w:hAnsi="Calibri" w:cs="Calibri"/>
          <w:b/>
          <w:bCs/>
          <w:sz w:val="24"/>
          <w:szCs w:val="24"/>
        </w:rPr>
        <w:t>Industrial Sanctions</w:t>
      </w:r>
    </w:p>
    <w:p w14:paraId="4B7F75AE" w14:textId="1DAE9402" w:rsidR="00077EAA" w:rsidRPr="008E175D" w:rsidRDefault="00250088" w:rsidP="00077EAA">
      <w:pPr>
        <w:spacing w:after="0" w:line="257" w:lineRule="auto"/>
        <w:rPr>
          <w:rFonts w:ascii="Calibri" w:eastAsia="Trebuchet MS" w:hAnsi="Calibri" w:cs="Calibri"/>
          <w:sz w:val="24"/>
          <w:szCs w:val="24"/>
        </w:rPr>
      </w:pPr>
      <w:r w:rsidRPr="00250088">
        <w:rPr>
          <w:rFonts w:ascii="Calibri" w:eastAsia="Trebuchet MS" w:hAnsi="Calibri" w:cs="Calibri"/>
          <w:sz w:val="24"/>
          <w:szCs w:val="24"/>
        </w:rPr>
        <w:t>Industrial sanctions are employer responses to industrial actions like strikes. When actions are legally protected through unions, disciplinary measures are not permitted (CIPD, 2025b).</w:t>
      </w:r>
      <w:r w:rsidR="009C2311">
        <w:rPr>
          <w:rFonts w:ascii="Calibri" w:eastAsia="Trebuchet MS" w:hAnsi="Calibri" w:cs="Calibri"/>
          <w:sz w:val="24"/>
          <w:szCs w:val="24"/>
        </w:rPr>
        <w:t xml:space="preserve"> Emerging</w:t>
      </w:r>
      <w:r w:rsidR="00264256" w:rsidRPr="008E175D">
        <w:rPr>
          <w:rFonts w:ascii="Calibri" w:eastAsia="Trebuchet MS" w:hAnsi="Calibri" w:cs="Calibri"/>
          <w:sz w:val="24"/>
          <w:szCs w:val="24"/>
        </w:rPr>
        <w:t xml:space="preserve"> </w:t>
      </w:r>
      <w:r w:rsidR="00650F12" w:rsidRPr="008E175D">
        <w:rPr>
          <w:rFonts w:ascii="Calibri" w:eastAsia="Trebuchet MS" w:hAnsi="Calibri" w:cs="Calibri"/>
          <w:sz w:val="24"/>
          <w:szCs w:val="24"/>
        </w:rPr>
        <w:t>t</w:t>
      </w:r>
      <w:r w:rsidR="00264256" w:rsidRPr="008E175D">
        <w:rPr>
          <w:rFonts w:ascii="Calibri" w:eastAsia="Trebuchet MS" w:hAnsi="Calibri" w:cs="Calibri"/>
          <w:sz w:val="24"/>
          <w:szCs w:val="24"/>
        </w:rPr>
        <w:t>rends are</w:t>
      </w:r>
      <w:r w:rsidR="004349D8" w:rsidRPr="008E175D">
        <w:rPr>
          <w:rFonts w:ascii="Calibri" w:eastAsia="Trebuchet MS" w:hAnsi="Calibri" w:cs="Calibri"/>
          <w:sz w:val="24"/>
          <w:szCs w:val="24"/>
        </w:rPr>
        <w:t>:</w:t>
      </w:r>
    </w:p>
    <w:p w14:paraId="05547C67" w14:textId="4A9BC79A" w:rsidR="008C7935" w:rsidRPr="0071530D" w:rsidRDefault="008C7935" w:rsidP="008C7935">
      <w:pPr>
        <w:spacing w:after="0" w:line="257" w:lineRule="auto"/>
        <w:rPr>
          <w:rFonts w:ascii="Calibri" w:eastAsia="Trebuchet MS" w:hAnsi="Calibri" w:cs="Calibri"/>
          <w:color w:val="000000" w:themeColor="text1"/>
          <w:sz w:val="24"/>
          <w:szCs w:val="24"/>
        </w:rPr>
      </w:pPr>
    </w:p>
    <w:p w14:paraId="63C579E6" w14:textId="6040717C" w:rsidR="000010ED" w:rsidRPr="00E40F01" w:rsidRDefault="008C7935" w:rsidP="00E40F01">
      <w:pPr>
        <w:pStyle w:val="ListParagraph"/>
        <w:numPr>
          <w:ilvl w:val="0"/>
          <w:numId w:val="42"/>
        </w:numPr>
        <w:spacing w:after="0" w:line="257" w:lineRule="auto"/>
        <w:rPr>
          <w:rFonts w:ascii="Calibri" w:eastAsia="Trebuchet MS" w:hAnsi="Calibri" w:cs="Calibri"/>
          <w:sz w:val="24"/>
          <w:szCs w:val="24"/>
        </w:rPr>
      </w:pPr>
      <w:r w:rsidRPr="00E00145">
        <w:rPr>
          <w:rFonts w:ascii="Calibri" w:eastAsia="Trebuchet MS" w:hAnsi="Calibri" w:cs="Calibri"/>
          <w:b/>
          <w:bCs/>
          <w:sz w:val="24"/>
          <w:szCs w:val="24"/>
        </w:rPr>
        <w:t>Formal Industrial Actioning:</w:t>
      </w:r>
      <w:r w:rsidR="00A41650" w:rsidRPr="00E00145">
        <w:rPr>
          <w:rFonts w:ascii="Calibri" w:eastAsia="Trebuchet MS" w:hAnsi="Calibri" w:cs="Calibri"/>
          <w:sz w:val="24"/>
          <w:szCs w:val="24"/>
        </w:rPr>
        <w:t xml:space="preserve"> </w:t>
      </w:r>
      <w:r w:rsidR="000010ED" w:rsidRPr="00E40F01">
        <w:rPr>
          <w:rFonts w:ascii="Calibri" w:eastAsia="Trebuchet MS" w:hAnsi="Calibri" w:cs="Calibri"/>
          <w:sz w:val="24"/>
          <w:szCs w:val="24"/>
        </w:rPr>
        <w:t>While strikes remain common, tactics like overtime bans and go-slows are increasing. These aim to disrupt operations without halting them entirely, allowing employees to apply pressure while maintaining continuity (CIPD, 2024c).</w:t>
      </w:r>
    </w:p>
    <w:p w14:paraId="19822177" w14:textId="65C1F5E5" w:rsidR="002A45AE" w:rsidRPr="00E40F01" w:rsidRDefault="002A45AE" w:rsidP="002A45AE">
      <w:pPr>
        <w:pStyle w:val="ListParagraph"/>
        <w:numPr>
          <w:ilvl w:val="0"/>
          <w:numId w:val="42"/>
        </w:numPr>
        <w:spacing w:after="0" w:line="257" w:lineRule="auto"/>
        <w:rPr>
          <w:rFonts w:ascii="Calibri" w:eastAsia="Trebuchet MS" w:hAnsi="Calibri" w:cs="Calibri"/>
          <w:b/>
          <w:bCs/>
          <w:sz w:val="24"/>
          <w:szCs w:val="24"/>
        </w:rPr>
      </w:pPr>
      <w:r w:rsidRPr="007B6502">
        <w:rPr>
          <w:rFonts w:ascii="Calibri" w:eastAsia="Trebuchet MS" w:hAnsi="Calibri" w:cs="Calibri"/>
          <w:b/>
          <w:bCs/>
          <w:sz w:val="24"/>
          <w:szCs w:val="24"/>
        </w:rPr>
        <w:t>Legal Frameworks:</w:t>
      </w:r>
      <w:r w:rsidR="002B39C2" w:rsidRPr="007B6502">
        <w:rPr>
          <w:rFonts w:ascii="Calibri" w:eastAsia="Trebuchet MS" w:hAnsi="Calibri" w:cs="Calibri"/>
          <w:b/>
          <w:bCs/>
          <w:sz w:val="24"/>
          <w:szCs w:val="24"/>
        </w:rPr>
        <w:t xml:space="preserve"> </w:t>
      </w:r>
      <w:r w:rsidR="00F40D71">
        <w:rPr>
          <w:rFonts w:ascii="Calibri" w:eastAsia="Trebuchet MS" w:hAnsi="Calibri" w:cs="Calibri"/>
          <w:sz w:val="24"/>
          <w:szCs w:val="24"/>
        </w:rPr>
        <w:t>The</w:t>
      </w:r>
      <w:r w:rsidR="002B39C2" w:rsidRPr="007B6502">
        <w:rPr>
          <w:rFonts w:ascii="Calibri" w:eastAsia="Trebuchet MS" w:hAnsi="Calibri" w:cs="Calibri"/>
          <w:sz w:val="24"/>
          <w:szCs w:val="24"/>
        </w:rPr>
        <w:t xml:space="preserve"> legal landscape has </w:t>
      </w:r>
      <w:r w:rsidR="00245CE1">
        <w:rPr>
          <w:rFonts w:ascii="Calibri" w:eastAsia="Trebuchet MS" w:hAnsi="Calibri" w:cs="Calibri"/>
          <w:sz w:val="24"/>
          <w:szCs w:val="24"/>
        </w:rPr>
        <w:t>grown</w:t>
      </w:r>
      <w:r w:rsidR="00890B5C" w:rsidRPr="007B6502">
        <w:rPr>
          <w:rFonts w:ascii="Calibri" w:eastAsia="Trebuchet MS" w:hAnsi="Calibri" w:cs="Calibri"/>
          <w:sz w:val="24"/>
          <w:szCs w:val="24"/>
        </w:rPr>
        <w:t xml:space="preserve"> more complex</w:t>
      </w:r>
      <w:r w:rsidR="00245CE1">
        <w:rPr>
          <w:rFonts w:ascii="Calibri" w:eastAsia="Trebuchet MS" w:hAnsi="Calibri" w:cs="Calibri"/>
          <w:sz w:val="24"/>
          <w:szCs w:val="24"/>
        </w:rPr>
        <w:t>. T</w:t>
      </w:r>
      <w:r w:rsidR="00BB3D7D">
        <w:rPr>
          <w:rFonts w:ascii="Calibri" w:eastAsia="Trebuchet MS" w:hAnsi="Calibri" w:cs="Calibri"/>
          <w:sz w:val="24"/>
          <w:szCs w:val="24"/>
        </w:rPr>
        <w:t>he</w:t>
      </w:r>
      <w:r w:rsidR="00DB4F78" w:rsidRPr="007B6502">
        <w:rPr>
          <w:rFonts w:ascii="Calibri" w:eastAsia="Trebuchet MS" w:hAnsi="Calibri" w:cs="Calibri"/>
          <w:sz w:val="24"/>
          <w:szCs w:val="24"/>
        </w:rPr>
        <w:t xml:space="preserve"> Employment Rights Bill </w:t>
      </w:r>
      <w:r w:rsidR="003348C1" w:rsidRPr="007B6502">
        <w:rPr>
          <w:rFonts w:ascii="Calibri" w:eastAsia="Trebuchet MS" w:hAnsi="Calibri" w:cs="Calibri"/>
          <w:sz w:val="24"/>
          <w:szCs w:val="24"/>
        </w:rPr>
        <w:t>described by the CIPD (2025</w:t>
      </w:r>
      <w:r w:rsidR="007B6502" w:rsidRPr="007B6502">
        <w:rPr>
          <w:rFonts w:ascii="Calibri" w:eastAsia="Trebuchet MS" w:hAnsi="Calibri" w:cs="Calibri"/>
          <w:sz w:val="24"/>
          <w:szCs w:val="24"/>
        </w:rPr>
        <w:t>e)</w:t>
      </w:r>
      <w:r w:rsidR="003348C1" w:rsidRPr="007B6502">
        <w:rPr>
          <w:rFonts w:ascii="Calibri" w:eastAsia="Trebuchet MS" w:hAnsi="Calibri" w:cs="Calibri"/>
          <w:sz w:val="24"/>
          <w:szCs w:val="24"/>
        </w:rPr>
        <w:t xml:space="preserve"> </w:t>
      </w:r>
      <w:r w:rsidR="00C10C4E" w:rsidRPr="007B6502">
        <w:rPr>
          <w:rFonts w:ascii="Calibri" w:eastAsia="Trebuchet MS" w:hAnsi="Calibri" w:cs="Calibri"/>
          <w:sz w:val="24"/>
          <w:szCs w:val="24"/>
        </w:rPr>
        <w:t>as one of the most substantial workplace reforms in decades, introduc</w:t>
      </w:r>
      <w:r w:rsidR="00997A71">
        <w:rPr>
          <w:rFonts w:ascii="Calibri" w:eastAsia="Trebuchet MS" w:hAnsi="Calibri" w:cs="Calibri"/>
          <w:sz w:val="24"/>
          <w:szCs w:val="24"/>
        </w:rPr>
        <w:t>ed</w:t>
      </w:r>
      <w:r w:rsidR="00C10C4E" w:rsidRPr="007B6502">
        <w:rPr>
          <w:rFonts w:ascii="Calibri" w:eastAsia="Trebuchet MS" w:hAnsi="Calibri" w:cs="Calibri"/>
          <w:sz w:val="24"/>
          <w:szCs w:val="24"/>
        </w:rPr>
        <w:t xml:space="preserve"> rights for workers and chang</w:t>
      </w:r>
      <w:r w:rsidR="003630B1" w:rsidRPr="007B6502">
        <w:rPr>
          <w:rFonts w:ascii="Calibri" w:eastAsia="Trebuchet MS" w:hAnsi="Calibri" w:cs="Calibri"/>
          <w:sz w:val="24"/>
          <w:szCs w:val="24"/>
        </w:rPr>
        <w:t>ed</w:t>
      </w:r>
      <w:r w:rsidR="00C10C4E" w:rsidRPr="007B6502">
        <w:rPr>
          <w:rFonts w:ascii="Calibri" w:eastAsia="Trebuchet MS" w:hAnsi="Calibri" w:cs="Calibri"/>
          <w:sz w:val="24"/>
          <w:szCs w:val="24"/>
        </w:rPr>
        <w:t xml:space="preserve"> processes for trade union recognition and dispute resolution</w:t>
      </w:r>
      <w:r w:rsidR="003630B1" w:rsidRPr="007B6502">
        <w:rPr>
          <w:rFonts w:ascii="Calibri" w:eastAsia="Trebuchet MS" w:hAnsi="Calibri" w:cs="Calibri"/>
          <w:sz w:val="24"/>
          <w:szCs w:val="24"/>
        </w:rPr>
        <w:t>.</w:t>
      </w:r>
    </w:p>
    <w:p w14:paraId="4B9AC711" w14:textId="17A6154C" w:rsidR="00BC22A9" w:rsidRDefault="00193B73" w:rsidP="00277D2F">
      <w:pPr>
        <w:pStyle w:val="ListParagraph"/>
        <w:numPr>
          <w:ilvl w:val="0"/>
          <w:numId w:val="42"/>
        </w:numPr>
        <w:spacing w:after="0" w:line="257" w:lineRule="auto"/>
        <w:rPr>
          <w:rFonts w:ascii="Calibri" w:eastAsia="Trebuchet MS" w:hAnsi="Calibri" w:cs="Calibri"/>
          <w:sz w:val="24"/>
          <w:szCs w:val="24"/>
        </w:rPr>
      </w:pPr>
      <w:r w:rsidRPr="003E73E0">
        <w:rPr>
          <w:rFonts w:ascii="Calibri" w:eastAsia="Trebuchet MS" w:hAnsi="Calibri" w:cs="Calibri"/>
          <w:b/>
          <w:bCs/>
          <w:sz w:val="24"/>
          <w:szCs w:val="24"/>
        </w:rPr>
        <w:t xml:space="preserve">Mediation: </w:t>
      </w:r>
      <w:r w:rsidR="00D1700E">
        <w:rPr>
          <w:rFonts w:ascii="Calibri" w:eastAsia="Trebuchet MS" w:hAnsi="Calibri" w:cs="Calibri"/>
          <w:sz w:val="24"/>
          <w:szCs w:val="24"/>
        </w:rPr>
        <w:t>O</w:t>
      </w:r>
      <w:r w:rsidR="00663086" w:rsidRPr="003E73E0">
        <w:rPr>
          <w:rFonts w:ascii="Calibri" w:eastAsia="Trebuchet MS" w:hAnsi="Calibri" w:cs="Calibri"/>
          <w:sz w:val="24"/>
          <w:szCs w:val="24"/>
        </w:rPr>
        <w:t>rganisations</w:t>
      </w:r>
      <w:r w:rsidR="00495313" w:rsidRPr="003E73E0">
        <w:rPr>
          <w:rFonts w:ascii="Calibri" w:eastAsia="Trebuchet MS" w:hAnsi="Calibri" w:cs="Calibri"/>
          <w:sz w:val="24"/>
          <w:szCs w:val="24"/>
        </w:rPr>
        <w:t xml:space="preserve"> </w:t>
      </w:r>
      <w:r w:rsidR="00D1700E">
        <w:rPr>
          <w:rFonts w:ascii="Calibri" w:eastAsia="Trebuchet MS" w:hAnsi="Calibri" w:cs="Calibri"/>
          <w:sz w:val="24"/>
          <w:szCs w:val="24"/>
        </w:rPr>
        <w:t>like</w:t>
      </w:r>
      <w:r w:rsidR="00495313" w:rsidRPr="003E73E0">
        <w:rPr>
          <w:rFonts w:ascii="Calibri" w:eastAsia="Trebuchet MS" w:hAnsi="Calibri" w:cs="Calibri"/>
          <w:sz w:val="24"/>
          <w:szCs w:val="24"/>
        </w:rPr>
        <w:t xml:space="preserve"> ACAS</w:t>
      </w:r>
      <w:r w:rsidR="00663086" w:rsidRPr="003E73E0">
        <w:rPr>
          <w:rFonts w:ascii="Calibri" w:eastAsia="Trebuchet MS" w:hAnsi="Calibri" w:cs="Calibri"/>
          <w:sz w:val="24"/>
          <w:szCs w:val="24"/>
        </w:rPr>
        <w:t xml:space="preserve"> play </w:t>
      </w:r>
      <w:r w:rsidR="00D1700E">
        <w:rPr>
          <w:rFonts w:ascii="Calibri" w:eastAsia="Trebuchet MS" w:hAnsi="Calibri" w:cs="Calibri"/>
          <w:sz w:val="24"/>
          <w:szCs w:val="24"/>
        </w:rPr>
        <w:t>a vital</w:t>
      </w:r>
      <w:r w:rsidR="00663086" w:rsidRPr="003E73E0">
        <w:rPr>
          <w:rFonts w:ascii="Calibri" w:eastAsia="Trebuchet MS" w:hAnsi="Calibri" w:cs="Calibri"/>
          <w:sz w:val="24"/>
          <w:szCs w:val="24"/>
        </w:rPr>
        <w:t xml:space="preserve"> role of</w:t>
      </w:r>
      <w:r w:rsidR="00254ADD" w:rsidRPr="003E73E0">
        <w:rPr>
          <w:rFonts w:ascii="Calibri" w:eastAsia="Trebuchet MS" w:hAnsi="Calibri" w:cs="Calibri"/>
          <w:sz w:val="24"/>
          <w:szCs w:val="24"/>
        </w:rPr>
        <w:t xml:space="preserve"> facilitating </w:t>
      </w:r>
      <w:r w:rsidR="001959C8">
        <w:rPr>
          <w:rFonts w:ascii="Calibri" w:eastAsia="Trebuchet MS" w:hAnsi="Calibri" w:cs="Calibri"/>
          <w:sz w:val="24"/>
          <w:szCs w:val="24"/>
        </w:rPr>
        <w:t>disputes through mediation.</w:t>
      </w:r>
      <w:r w:rsidR="00816262">
        <w:rPr>
          <w:rFonts w:ascii="Calibri" w:eastAsia="Trebuchet MS" w:hAnsi="Calibri" w:cs="Calibri"/>
          <w:sz w:val="24"/>
          <w:szCs w:val="24"/>
        </w:rPr>
        <w:t xml:space="preserve"> </w:t>
      </w:r>
      <w:r w:rsidR="00D1700E" w:rsidRPr="00816262">
        <w:rPr>
          <w:rFonts w:ascii="Calibri" w:eastAsia="Trebuchet MS" w:hAnsi="Calibri" w:cs="Calibri"/>
          <w:sz w:val="24"/>
          <w:szCs w:val="24"/>
        </w:rPr>
        <w:t>This approach is often more constructive and cost-effective than formal industrial action (CIPD, 2024d).</w:t>
      </w:r>
    </w:p>
    <w:p w14:paraId="5F757D6C" w14:textId="77777777" w:rsidR="00156508" w:rsidRPr="00156508" w:rsidRDefault="00156508" w:rsidP="00156508">
      <w:pPr>
        <w:pStyle w:val="ListParagraph"/>
        <w:spacing w:after="0" w:line="257" w:lineRule="auto"/>
        <w:rPr>
          <w:rFonts w:ascii="Calibri" w:eastAsia="Trebuchet MS" w:hAnsi="Calibri" w:cs="Calibri"/>
          <w:sz w:val="24"/>
          <w:szCs w:val="24"/>
        </w:rPr>
      </w:pPr>
    </w:p>
    <w:p w14:paraId="39F837DD" w14:textId="103A730A" w:rsidR="00156508" w:rsidRPr="0071530D" w:rsidRDefault="005209ED" w:rsidP="00277D2F">
      <w:pPr>
        <w:rPr>
          <w:rFonts w:ascii="Calibri" w:eastAsia="Trebuchet MS" w:hAnsi="Calibri" w:cs="Calibri"/>
          <w:color w:val="000000" w:themeColor="text1"/>
          <w:sz w:val="24"/>
          <w:szCs w:val="24"/>
        </w:rPr>
      </w:pPr>
      <w:r w:rsidRPr="005209ED">
        <w:rPr>
          <w:rFonts w:ascii="Calibri" w:eastAsia="Trebuchet MS" w:hAnsi="Calibri" w:cs="Calibri"/>
          <w:color w:val="000000" w:themeColor="text1"/>
          <w:sz w:val="24"/>
          <w:szCs w:val="24"/>
        </w:rPr>
        <w:t xml:space="preserve">These emerging trends reflect a shift toward prioritising employee wellbeing and </w:t>
      </w:r>
      <w:r w:rsidR="00C64619" w:rsidRPr="005209ED">
        <w:rPr>
          <w:rFonts w:ascii="Calibri" w:eastAsia="Trebuchet MS" w:hAnsi="Calibri" w:cs="Calibri"/>
          <w:color w:val="000000" w:themeColor="text1"/>
          <w:sz w:val="24"/>
          <w:szCs w:val="24"/>
        </w:rPr>
        <w:t>initiative-taking</w:t>
      </w:r>
      <w:r w:rsidRPr="005209ED">
        <w:rPr>
          <w:rFonts w:ascii="Calibri" w:eastAsia="Trebuchet MS" w:hAnsi="Calibri" w:cs="Calibri"/>
          <w:color w:val="000000" w:themeColor="text1"/>
          <w:sz w:val="24"/>
          <w:szCs w:val="24"/>
        </w:rPr>
        <w:t xml:space="preserve"> conflict resolution. Employers must adapt to these changes to foster a harmonious and productive workplace culture.</w:t>
      </w:r>
    </w:p>
    <w:p w14:paraId="34A870EE" w14:textId="3834C32A" w:rsidR="00277D2F" w:rsidRPr="000F279A" w:rsidRDefault="000F279A" w:rsidP="000F279A">
      <w:pPr>
        <w:rPr>
          <w:rFonts w:ascii="Calibri" w:eastAsia="Trebuchet MS" w:hAnsi="Calibri" w:cs="Calibri"/>
          <w:color w:val="000000" w:themeColor="text1"/>
          <w:sz w:val="24"/>
          <w:szCs w:val="24"/>
        </w:rPr>
      </w:pPr>
      <w:r>
        <w:rPr>
          <w:rFonts w:ascii="Calibri" w:eastAsia="Trebuchet MS" w:hAnsi="Calibri" w:cs="Calibri"/>
          <w:color w:val="000000" w:themeColor="text1"/>
          <w:sz w:val="24"/>
          <w:szCs w:val="24"/>
        </w:rPr>
        <w:t>(</w:t>
      </w:r>
      <w:r w:rsidR="00CF4DDB" w:rsidRPr="000F279A">
        <w:rPr>
          <w:rFonts w:ascii="Calibri" w:eastAsia="Trebuchet MS" w:hAnsi="Calibri" w:cs="Calibri"/>
          <w:color w:val="000000" w:themeColor="text1"/>
          <w:sz w:val="24"/>
          <w:szCs w:val="24"/>
        </w:rPr>
        <w:t>AC 2.3)</w:t>
      </w:r>
      <w:r w:rsidR="00416B3A" w:rsidRPr="000F279A">
        <w:rPr>
          <w:rFonts w:ascii="Calibri" w:eastAsia="Trebuchet MS" w:hAnsi="Calibri" w:cs="Calibri"/>
          <w:color w:val="000000" w:themeColor="text1"/>
          <w:sz w:val="24"/>
          <w:szCs w:val="24"/>
        </w:rPr>
        <w:t xml:space="preserve"> </w:t>
      </w:r>
    </w:p>
    <w:p w14:paraId="680B3EEC" w14:textId="17C946C0" w:rsidR="00CA2BE9" w:rsidRPr="004F6B6B" w:rsidRDefault="00CA2BE9" w:rsidP="00CA2BE9">
      <w:pPr>
        <w:spacing w:after="0" w:line="257" w:lineRule="auto"/>
        <w:rPr>
          <w:rFonts w:ascii="Calibri" w:eastAsia="Trebuchet MS" w:hAnsi="Calibri" w:cs="Calibri"/>
          <w:b/>
          <w:bCs/>
          <w:sz w:val="24"/>
          <w:szCs w:val="24"/>
        </w:rPr>
      </w:pPr>
      <w:r w:rsidRPr="004F6B6B">
        <w:rPr>
          <w:rFonts w:ascii="Calibri" w:eastAsia="Trebuchet MS" w:hAnsi="Calibri" w:cs="Calibri"/>
          <w:b/>
          <w:bCs/>
          <w:sz w:val="24"/>
          <w:szCs w:val="24"/>
        </w:rPr>
        <w:t>Distinguishing Between Third-Party Conciliation, Mediation, and Arbitration</w:t>
      </w:r>
    </w:p>
    <w:p w14:paraId="2AEF6537" w14:textId="77777777" w:rsidR="00132F58" w:rsidRPr="004F6B6B" w:rsidRDefault="00132F58" w:rsidP="00CA2BE9">
      <w:pPr>
        <w:spacing w:after="0" w:line="257" w:lineRule="auto"/>
        <w:rPr>
          <w:rFonts w:ascii="Calibri" w:eastAsia="Trebuchet MS" w:hAnsi="Calibri" w:cs="Calibri"/>
          <w:sz w:val="24"/>
          <w:szCs w:val="24"/>
        </w:rPr>
      </w:pPr>
    </w:p>
    <w:p w14:paraId="5FA7AA67" w14:textId="09B24592" w:rsidR="00132F58" w:rsidRPr="004F6B6B" w:rsidRDefault="00596755" w:rsidP="00CA2BE9">
      <w:pPr>
        <w:spacing w:after="0" w:line="257" w:lineRule="auto"/>
        <w:rPr>
          <w:rFonts w:ascii="Calibri" w:eastAsia="Trebuchet MS" w:hAnsi="Calibri" w:cs="Calibri"/>
          <w:sz w:val="24"/>
          <w:szCs w:val="24"/>
        </w:rPr>
      </w:pPr>
      <w:r w:rsidRPr="004F6B6B">
        <w:rPr>
          <w:rFonts w:ascii="Calibri" w:eastAsia="Trebuchet MS" w:hAnsi="Calibri" w:cs="Calibri"/>
          <w:sz w:val="24"/>
          <w:szCs w:val="24"/>
        </w:rPr>
        <w:t xml:space="preserve">Workplace disputes are </w:t>
      </w:r>
      <w:r w:rsidR="00766737" w:rsidRPr="004F6B6B">
        <w:rPr>
          <w:rFonts w:ascii="Calibri" w:eastAsia="Trebuchet MS" w:hAnsi="Calibri" w:cs="Calibri"/>
          <w:sz w:val="24"/>
          <w:szCs w:val="24"/>
        </w:rPr>
        <w:t>a common occurrence in organisations</w:t>
      </w:r>
      <w:r w:rsidR="001F2FE5" w:rsidRPr="004F6B6B">
        <w:rPr>
          <w:rFonts w:ascii="Calibri" w:eastAsia="Trebuchet MS" w:hAnsi="Calibri" w:cs="Calibri"/>
          <w:sz w:val="24"/>
          <w:szCs w:val="24"/>
        </w:rPr>
        <w:t xml:space="preserve">. The good news is that </w:t>
      </w:r>
      <w:r w:rsidR="00122F8D" w:rsidRPr="004F6B6B">
        <w:rPr>
          <w:rFonts w:ascii="Calibri" w:eastAsia="Trebuchet MS" w:hAnsi="Calibri" w:cs="Calibri"/>
          <w:sz w:val="24"/>
          <w:szCs w:val="24"/>
        </w:rPr>
        <w:t>there are</w:t>
      </w:r>
      <w:r w:rsidR="001F2FE5" w:rsidRPr="004F6B6B">
        <w:rPr>
          <w:rFonts w:ascii="Calibri" w:eastAsia="Trebuchet MS" w:hAnsi="Calibri" w:cs="Calibri"/>
          <w:sz w:val="24"/>
          <w:szCs w:val="24"/>
        </w:rPr>
        <w:t xml:space="preserve"> processes and outcomes achievable through employment relationship management practices</w:t>
      </w:r>
      <w:r w:rsidR="003472C9" w:rsidRPr="004F6B6B">
        <w:rPr>
          <w:rFonts w:ascii="Calibri" w:eastAsia="Trebuchet MS" w:hAnsi="Calibri" w:cs="Calibri"/>
          <w:sz w:val="24"/>
          <w:szCs w:val="24"/>
        </w:rPr>
        <w:t xml:space="preserve"> to resolve such disputes</w:t>
      </w:r>
      <w:r w:rsidR="001F2FE5" w:rsidRPr="004F6B6B">
        <w:rPr>
          <w:rFonts w:ascii="Calibri" w:eastAsia="Trebuchet MS" w:hAnsi="Calibri" w:cs="Calibri"/>
          <w:sz w:val="24"/>
          <w:szCs w:val="24"/>
        </w:rPr>
        <w:t xml:space="preserve">. </w:t>
      </w:r>
      <w:r w:rsidR="008B4022" w:rsidRPr="004F6B6B">
        <w:rPr>
          <w:rFonts w:ascii="Calibri" w:eastAsia="Trebuchet MS" w:hAnsi="Calibri" w:cs="Calibri"/>
          <w:sz w:val="24"/>
          <w:szCs w:val="24"/>
        </w:rPr>
        <w:t xml:space="preserve">These include third-party assistance </w:t>
      </w:r>
      <w:r w:rsidR="00122F8D" w:rsidRPr="004F6B6B">
        <w:rPr>
          <w:rFonts w:ascii="Calibri" w:eastAsia="Trebuchet MS" w:hAnsi="Calibri" w:cs="Calibri"/>
          <w:sz w:val="24"/>
          <w:szCs w:val="24"/>
        </w:rPr>
        <w:t xml:space="preserve">like conciliation, mediation and arbitration. </w:t>
      </w:r>
      <w:r w:rsidR="00FF16B0" w:rsidRPr="004F6B6B">
        <w:rPr>
          <w:rFonts w:ascii="Calibri" w:eastAsia="Trebuchet MS" w:hAnsi="Calibri" w:cs="Calibri"/>
          <w:sz w:val="24"/>
          <w:szCs w:val="24"/>
        </w:rPr>
        <w:t xml:space="preserve">Each uses neutral people to </w:t>
      </w:r>
      <w:r w:rsidR="00FD7091" w:rsidRPr="004F6B6B">
        <w:rPr>
          <w:rFonts w:ascii="Calibri" w:eastAsia="Trebuchet MS" w:hAnsi="Calibri" w:cs="Calibri"/>
          <w:sz w:val="24"/>
          <w:szCs w:val="24"/>
        </w:rPr>
        <w:t xml:space="preserve">help resolve issues, but get there in </w:t>
      </w:r>
      <w:r w:rsidR="00EF3F3B" w:rsidRPr="004F6B6B">
        <w:rPr>
          <w:rFonts w:ascii="Calibri" w:eastAsia="Trebuchet MS" w:hAnsi="Calibri" w:cs="Calibri"/>
          <w:sz w:val="24"/>
          <w:szCs w:val="24"/>
        </w:rPr>
        <w:t>separate ways</w:t>
      </w:r>
      <w:r w:rsidR="002A58D2" w:rsidRPr="004F6B6B">
        <w:rPr>
          <w:rFonts w:ascii="Calibri" w:eastAsia="Trebuchet MS" w:hAnsi="Calibri" w:cs="Calibri"/>
          <w:sz w:val="24"/>
          <w:szCs w:val="24"/>
        </w:rPr>
        <w:t xml:space="preserve"> with differing outcomes, </w:t>
      </w:r>
      <w:r w:rsidR="00EF3F3B" w:rsidRPr="004F6B6B">
        <w:rPr>
          <w:rFonts w:ascii="Calibri" w:eastAsia="Trebuchet MS" w:hAnsi="Calibri" w:cs="Calibri"/>
          <w:sz w:val="24"/>
          <w:szCs w:val="24"/>
        </w:rPr>
        <w:t>here is</w:t>
      </w:r>
      <w:r w:rsidR="002A58D2" w:rsidRPr="004F6B6B">
        <w:rPr>
          <w:rFonts w:ascii="Calibri" w:eastAsia="Trebuchet MS" w:hAnsi="Calibri" w:cs="Calibri"/>
          <w:sz w:val="24"/>
          <w:szCs w:val="24"/>
        </w:rPr>
        <w:t xml:space="preserve"> how:</w:t>
      </w:r>
    </w:p>
    <w:p w14:paraId="6FA5C122" w14:textId="77777777" w:rsidR="00CA2BE9" w:rsidRPr="0071530D" w:rsidRDefault="00CA2BE9" w:rsidP="00CA2BE9">
      <w:pPr>
        <w:spacing w:after="0" w:line="257" w:lineRule="auto"/>
        <w:rPr>
          <w:rFonts w:ascii="Calibri" w:eastAsia="Trebuchet MS" w:hAnsi="Calibri" w:cs="Calibri"/>
          <w:color w:val="000000" w:themeColor="text1"/>
          <w:sz w:val="24"/>
          <w:szCs w:val="24"/>
        </w:rPr>
      </w:pPr>
    </w:p>
    <w:p w14:paraId="0F05EB34" w14:textId="43DECF08" w:rsidR="003B0841" w:rsidRPr="004F6B6B" w:rsidRDefault="00CA2BE9" w:rsidP="00CA2BE9">
      <w:pPr>
        <w:spacing w:after="0" w:line="257" w:lineRule="auto"/>
        <w:rPr>
          <w:rFonts w:ascii="Calibri" w:eastAsia="Trebuchet MS" w:hAnsi="Calibri" w:cs="Calibri"/>
          <w:b/>
          <w:bCs/>
          <w:sz w:val="24"/>
          <w:szCs w:val="24"/>
        </w:rPr>
      </w:pPr>
      <w:r w:rsidRPr="004F6B6B">
        <w:rPr>
          <w:rFonts w:ascii="Calibri" w:eastAsia="Trebuchet MS" w:hAnsi="Calibri" w:cs="Calibri"/>
          <w:b/>
          <w:bCs/>
          <w:sz w:val="24"/>
          <w:szCs w:val="24"/>
        </w:rPr>
        <w:t>Third-Party Conciliation</w:t>
      </w:r>
    </w:p>
    <w:p w14:paraId="7D64F0CD" w14:textId="44DA3270" w:rsidR="003B0841" w:rsidRPr="004F6B6B" w:rsidRDefault="00E17853" w:rsidP="00CA2BE9">
      <w:pPr>
        <w:spacing w:after="0" w:line="257" w:lineRule="auto"/>
        <w:rPr>
          <w:rFonts w:ascii="Calibri" w:eastAsia="Trebuchet MS" w:hAnsi="Calibri" w:cs="Calibri"/>
          <w:sz w:val="24"/>
          <w:szCs w:val="24"/>
        </w:rPr>
      </w:pPr>
      <w:r w:rsidRPr="004F6B6B">
        <w:rPr>
          <w:rFonts w:ascii="Calibri" w:eastAsia="Trebuchet MS" w:hAnsi="Calibri" w:cs="Calibri"/>
          <w:sz w:val="24"/>
          <w:szCs w:val="24"/>
        </w:rPr>
        <w:t>In c</w:t>
      </w:r>
      <w:r w:rsidR="003B0841" w:rsidRPr="004F6B6B">
        <w:rPr>
          <w:rFonts w:ascii="Calibri" w:eastAsia="Trebuchet MS" w:hAnsi="Calibri" w:cs="Calibri"/>
          <w:sz w:val="24"/>
          <w:szCs w:val="24"/>
        </w:rPr>
        <w:t>onciliation</w:t>
      </w:r>
      <w:r w:rsidRPr="004F6B6B">
        <w:rPr>
          <w:rFonts w:ascii="Calibri" w:eastAsia="Trebuchet MS" w:hAnsi="Calibri" w:cs="Calibri"/>
          <w:sz w:val="24"/>
          <w:szCs w:val="24"/>
        </w:rPr>
        <w:t>, conciliators</w:t>
      </w:r>
      <w:r w:rsidR="00D03B3D" w:rsidRPr="004F6B6B">
        <w:rPr>
          <w:rFonts w:ascii="Calibri" w:eastAsia="Trebuchet MS" w:hAnsi="Calibri" w:cs="Calibri"/>
          <w:sz w:val="24"/>
          <w:szCs w:val="24"/>
        </w:rPr>
        <w:t xml:space="preserve"> during the process of reconciling parties in conflict, can ONLY help </w:t>
      </w:r>
      <w:r w:rsidR="00227E83" w:rsidRPr="004F6B6B">
        <w:rPr>
          <w:rFonts w:ascii="Calibri" w:eastAsia="Trebuchet MS" w:hAnsi="Calibri" w:cs="Calibri"/>
          <w:sz w:val="24"/>
          <w:szCs w:val="24"/>
        </w:rPr>
        <w:t xml:space="preserve">the parties come to an agreement. </w:t>
      </w:r>
      <w:r w:rsidR="00A4738D" w:rsidRPr="004F6B6B">
        <w:rPr>
          <w:rFonts w:ascii="Calibri" w:eastAsia="Trebuchet MS" w:hAnsi="Calibri" w:cs="Calibri"/>
          <w:sz w:val="24"/>
          <w:szCs w:val="24"/>
        </w:rPr>
        <w:t xml:space="preserve">In this action conciliators </w:t>
      </w:r>
      <w:r w:rsidR="00227E83" w:rsidRPr="004F6B6B">
        <w:rPr>
          <w:rFonts w:ascii="Calibri" w:eastAsia="Trebuchet MS" w:hAnsi="Calibri" w:cs="Calibri"/>
          <w:sz w:val="24"/>
          <w:szCs w:val="24"/>
        </w:rPr>
        <w:t>do not include</w:t>
      </w:r>
      <w:r w:rsidR="00A4738D" w:rsidRPr="004F6B6B">
        <w:rPr>
          <w:rFonts w:ascii="Calibri" w:eastAsia="Trebuchet MS" w:hAnsi="Calibri" w:cs="Calibri"/>
          <w:sz w:val="24"/>
          <w:szCs w:val="24"/>
        </w:rPr>
        <w:t xml:space="preserve"> making suggestions </w:t>
      </w:r>
      <w:r w:rsidR="00667878" w:rsidRPr="004F6B6B">
        <w:rPr>
          <w:rFonts w:ascii="Calibri" w:eastAsia="Trebuchet MS" w:hAnsi="Calibri" w:cs="Calibri"/>
          <w:sz w:val="24"/>
          <w:szCs w:val="24"/>
        </w:rPr>
        <w:t>on what the</w:t>
      </w:r>
      <w:r w:rsidR="003C4D0A" w:rsidRPr="004F6B6B">
        <w:rPr>
          <w:rFonts w:ascii="Calibri" w:eastAsia="Trebuchet MS" w:hAnsi="Calibri" w:cs="Calibri"/>
          <w:sz w:val="24"/>
          <w:szCs w:val="24"/>
        </w:rPr>
        <w:t xml:space="preserve"> actual</w:t>
      </w:r>
      <w:r w:rsidR="00667878" w:rsidRPr="004F6B6B">
        <w:rPr>
          <w:rFonts w:ascii="Calibri" w:eastAsia="Trebuchet MS" w:hAnsi="Calibri" w:cs="Calibri"/>
          <w:sz w:val="24"/>
          <w:szCs w:val="24"/>
        </w:rPr>
        <w:t xml:space="preserve"> agreement should be (Armstrong</w:t>
      </w:r>
      <w:r w:rsidR="004F6B6B" w:rsidRPr="004F6B6B">
        <w:rPr>
          <w:rFonts w:ascii="Calibri" w:eastAsia="Trebuchet MS" w:hAnsi="Calibri" w:cs="Calibri"/>
          <w:sz w:val="24"/>
          <w:szCs w:val="24"/>
        </w:rPr>
        <w:t xml:space="preserve"> &amp; Taylor,</w:t>
      </w:r>
      <w:r w:rsidR="00667878" w:rsidRPr="004F6B6B">
        <w:rPr>
          <w:rFonts w:ascii="Calibri" w:eastAsia="Trebuchet MS" w:hAnsi="Calibri" w:cs="Calibri"/>
          <w:sz w:val="24"/>
          <w:szCs w:val="24"/>
        </w:rPr>
        <w:t xml:space="preserve"> </w:t>
      </w:r>
      <w:r w:rsidR="00E07A35" w:rsidRPr="004F6B6B">
        <w:rPr>
          <w:rFonts w:ascii="Calibri" w:eastAsia="Trebuchet MS" w:hAnsi="Calibri" w:cs="Calibri"/>
          <w:sz w:val="24"/>
          <w:szCs w:val="24"/>
        </w:rPr>
        <w:t xml:space="preserve">2023). </w:t>
      </w:r>
      <w:r w:rsidR="00A81EE0" w:rsidRPr="004F6B6B">
        <w:rPr>
          <w:rFonts w:ascii="Calibri" w:eastAsia="Trebuchet MS" w:hAnsi="Calibri" w:cs="Calibri"/>
          <w:sz w:val="24"/>
          <w:szCs w:val="24"/>
        </w:rPr>
        <w:t xml:space="preserve">The process of conciliation typically uses </w:t>
      </w:r>
      <w:r w:rsidR="00161589" w:rsidRPr="004F6B6B">
        <w:rPr>
          <w:rFonts w:ascii="Calibri" w:eastAsia="Trebuchet MS" w:hAnsi="Calibri" w:cs="Calibri"/>
          <w:sz w:val="24"/>
          <w:szCs w:val="24"/>
        </w:rPr>
        <w:t xml:space="preserve">specialist organisations such as ACAS – ‘Advisory, </w:t>
      </w:r>
      <w:r w:rsidR="00F20C9D" w:rsidRPr="004F6B6B">
        <w:rPr>
          <w:rFonts w:ascii="Calibri" w:eastAsia="Trebuchet MS" w:hAnsi="Calibri" w:cs="Calibri"/>
          <w:sz w:val="24"/>
          <w:szCs w:val="24"/>
        </w:rPr>
        <w:t>Conciliation and Arbitration Service</w:t>
      </w:r>
      <w:r w:rsidR="00C64619" w:rsidRPr="004F6B6B">
        <w:rPr>
          <w:rFonts w:ascii="Calibri" w:eastAsia="Trebuchet MS" w:hAnsi="Calibri" w:cs="Calibri"/>
          <w:sz w:val="24"/>
          <w:szCs w:val="24"/>
        </w:rPr>
        <w:t>.’</w:t>
      </w:r>
      <w:r w:rsidR="004F6B6B">
        <w:rPr>
          <w:rFonts w:ascii="Calibri" w:eastAsia="Trebuchet MS" w:hAnsi="Calibri" w:cs="Calibri"/>
          <w:sz w:val="24"/>
          <w:szCs w:val="24"/>
        </w:rPr>
        <w:t xml:space="preserve"> </w:t>
      </w:r>
      <w:r w:rsidR="000020E4" w:rsidRPr="004F6B6B">
        <w:rPr>
          <w:rFonts w:ascii="Calibri" w:eastAsia="Trebuchet MS" w:hAnsi="Calibri" w:cs="Calibri"/>
          <w:sz w:val="24"/>
          <w:szCs w:val="24"/>
        </w:rPr>
        <w:t>In the helping parties coming to an agreement, their primary role in this is to steer dialogue through facilitation</w:t>
      </w:r>
      <w:r w:rsidR="00722D68" w:rsidRPr="004F6B6B">
        <w:rPr>
          <w:rFonts w:ascii="Calibri" w:eastAsia="Trebuchet MS" w:hAnsi="Calibri" w:cs="Calibri"/>
          <w:sz w:val="24"/>
          <w:szCs w:val="24"/>
        </w:rPr>
        <w:t xml:space="preserve"> to clarify the issues at hand. </w:t>
      </w:r>
      <w:r w:rsidR="008D0BDE" w:rsidRPr="004F6B6B">
        <w:rPr>
          <w:rFonts w:ascii="Calibri" w:eastAsia="Trebuchet MS" w:hAnsi="Calibri" w:cs="Calibri"/>
          <w:sz w:val="24"/>
          <w:szCs w:val="24"/>
        </w:rPr>
        <w:t>The goal of third-party conciliation is to</w:t>
      </w:r>
      <w:r w:rsidR="006C572F" w:rsidRPr="004F6B6B">
        <w:rPr>
          <w:rFonts w:ascii="Calibri" w:eastAsia="Trebuchet MS" w:hAnsi="Calibri" w:cs="Calibri"/>
          <w:sz w:val="24"/>
          <w:szCs w:val="24"/>
        </w:rPr>
        <w:t xml:space="preserve"> help those in conflict come to an agreement rather than</w:t>
      </w:r>
      <w:r w:rsidR="007410C8" w:rsidRPr="004F6B6B">
        <w:rPr>
          <w:rFonts w:ascii="Calibri" w:eastAsia="Trebuchet MS" w:hAnsi="Calibri" w:cs="Calibri"/>
          <w:sz w:val="24"/>
          <w:szCs w:val="24"/>
        </w:rPr>
        <w:t xml:space="preserve"> the possible</w:t>
      </w:r>
      <w:r w:rsidR="006C572F" w:rsidRPr="004F6B6B">
        <w:rPr>
          <w:rFonts w:ascii="Calibri" w:eastAsia="Trebuchet MS" w:hAnsi="Calibri" w:cs="Calibri"/>
          <w:sz w:val="24"/>
          <w:szCs w:val="24"/>
        </w:rPr>
        <w:t xml:space="preserve"> escalation to formal legal proceedings. </w:t>
      </w:r>
      <w:r w:rsidR="00F20C9D" w:rsidRPr="004F6B6B">
        <w:rPr>
          <w:rFonts w:ascii="Calibri" w:eastAsia="Trebuchet MS" w:hAnsi="Calibri" w:cs="Calibri"/>
          <w:sz w:val="24"/>
          <w:szCs w:val="24"/>
        </w:rPr>
        <w:t xml:space="preserve"> </w:t>
      </w:r>
      <w:r w:rsidR="00161589" w:rsidRPr="004F6B6B">
        <w:rPr>
          <w:rFonts w:ascii="Calibri" w:eastAsia="Trebuchet MS" w:hAnsi="Calibri" w:cs="Calibri"/>
          <w:sz w:val="24"/>
          <w:szCs w:val="24"/>
        </w:rPr>
        <w:t xml:space="preserve"> </w:t>
      </w:r>
    </w:p>
    <w:p w14:paraId="03DD6549" w14:textId="77777777" w:rsidR="00CA2BE9" w:rsidRPr="0071530D" w:rsidRDefault="00CA2BE9" w:rsidP="00CA2BE9">
      <w:pPr>
        <w:spacing w:after="0" w:line="257" w:lineRule="auto"/>
        <w:rPr>
          <w:rFonts w:ascii="Calibri" w:eastAsia="Trebuchet MS" w:hAnsi="Calibri" w:cs="Calibri"/>
          <w:color w:val="000000" w:themeColor="text1"/>
          <w:sz w:val="24"/>
          <w:szCs w:val="24"/>
        </w:rPr>
      </w:pPr>
    </w:p>
    <w:p w14:paraId="4E2997BF" w14:textId="0BF4FFD1" w:rsidR="00CA2BE9" w:rsidRPr="004E1468" w:rsidRDefault="00CA2BE9" w:rsidP="00CA2BE9">
      <w:pPr>
        <w:spacing w:after="0" w:line="257" w:lineRule="auto"/>
        <w:rPr>
          <w:rFonts w:ascii="Calibri" w:eastAsia="Trebuchet MS" w:hAnsi="Calibri" w:cs="Calibri"/>
          <w:b/>
          <w:bCs/>
          <w:sz w:val="24"/>
          <w:szCs w:val="24"/>
        </w:rPr>
      </w:pPr>
      <w:r w:rsidRPr="00133C17">
        <w:rPr>
          <w:rFonts w:ascii="Calibri" w:eastAsia="Trebuchet MS" w:hAnsi="Calibri" w:cs="Calibri"/>
          <w:b/>
          <w:bCs/>
          <w:sz w:val="24"/>
          <w:szCs w:val="24"/>
        </w:rPr>
        <w:lastRenderedPageBreak/>
        <w:t>Mediation</w:t>
      </w:r>
    </w:p>
    <w:p w14:paraId="04D3F692" w14:textId="5D55DB18" w:rsidR="007A4C53" w:rsidRPr="00133C17" w:rsidRDefault="007A4C53" w:rsidP="00CA2BE9">
      <w:pPr>
        <w:spacing w:after="0" w:line="257" w:lineRule="auto"/>
        <w:rPr>
          <w:rFonts w:ascii="Calibri" w:eastAsia="Trebuchet MS" w:hAnsi="Calibri" w:cs="Calibri"/>
          <w:sz w:val="24"/>
          <w:szCs w:val="24"/>
        </w:rPr>
      </w:pPr>
      <w:r w:rsidRPr="00133C17">
        <w:rPr>
          <w:rFonts w:ascii="Calibri" w:eastAsia="Trebuchet MS" w:hAnsi="Calibri" w:cs="Calibri"/>
          <w:sz w:val="24"/>
          <w:szCs w:val="24"/>
        </w:rPr>
        <w:t xml:space="preserve">Mediation </w:t>
      </w:r>
      <w:r w:rsidR="00995C77" w:rsidRPr="00133C17">
        <w:rPr>
          <w:rFonts w:ascii="Calibri" w:eastAsia="Trebuchet MS" w:hAnsi="Calibri" w:cs="Calibri"/>
          <w:sz w:val="24"/>
          <w:szCs w:val="24"/>
        </w:rPr>
        <w:t>can</w:t>
      </w:r>
      <w:r w:rsidRPr="00133C17">
        <w:rPr>
          <w:rFonts w:ascii="Calibri" w:eastAsia="Trebuchet MS" w:hAnsi="Calibri" w:cs="Calibri"/>
          <w:sz w:val="24"/>
          <w:szCs w:val="24"/>
        </w:rPr>
        <w:t xml:space="preserve"> again</w:t>
      </w:r>
      <w:r w:rsidR="00995C77" w:rsidRPr="00133C17">
        <w:rPr>
          <w:rFonts w:ascii="Calibri" w:eastAsia="Trebuchet MS" w:hAnsi="Calibri" w:cs="Calibri"/>
          <w:sz w:val="24"/>
          <w:szCs w:val="24"/>
        </w:rPr>
        <w:t xml:space="preserve"> be</w:t>
      </w:r>
      <w:r w:rsidRPr="00133C17">
        <w:rPr>
          <w:rFonts w:ascii="Calibri" w:eastAsia="Trebuchet MS" w:hAnsi="Calibri" w:cs="Calibri"/>
          <w:sz w:val="24"/>
          <w:szCs w:val="24"/>
        </w:rPr>
        <w:t xml:space="preserve"> performed </w:t>
      </w:r>
      <w:r w:rsidR="00995C77" w:rsidRPr="00133C17">
        <w:rPr>
          <w:rFonts w:ascii="Calibri" w:eastAsia="Trebuchet MS" w:hAnsi="Calibri" w:cs="Calibri"/>
          <w:sz w:val="24"/>
          <w:szCs w:val="24"/>
        </w:rPr>
        <w:t>by professional bodies such ACAS</w:t>
      </w:r>
      <w:r w:rsidR="000A061A" w:rsidRPr="00133C17">
        <w:rPr>
          <w:rFonts w:ascii="Calibri" w:eastAsia="Trebuchet MS" w:hAnsi="Calibri" w:cs="Calibri"/>
          <w:sz w:val="24"/>
          <w:szCs w:val="24"/>
        </w:rPr>
        <w:t xml:space="preserve">, and concentrates on </w:t>
      </w:r>
      <w:r w:rsidR="00BD2398" w:rsidRPr="00133C17">
        <w:rPr>
          <w:rFonts w:ascii="Calibri" w:eastAsia="Trebuchet MS" w:hAnsi="Calibri" w:cs="Calibri"/>
          <w:sz w:val="24"/>
          <w:szCs w:val="24"/>
        </w:rPr>
        <w:t>helping disputing parties identify problems, and look at options.</w:t>
      </w:r>
      <w:r w:rsidR="00995C77" w:rsidRPr="00133C17">
        <w:rPr>
          <w:rFonts w:ascii="Calibri" w:eastAsia="Trebuchet MS" w:hAnsi="Calibri" w:cs="Calibri"/>
          <w:sz w:val="24"/>
          <w:szCs w:val="24"/>
        </w:rPr>
        <w:t xml:space="preserve"> </w:t>
      </w:r>
      <w:r w:rsidR="00063D3B" w:rsidRPr="00133C17">
        <w:rPr>
          <w:rFonts w:ascii="Calibri" w:eastAsia="Trebuchet MS" w:hAnsi="Calibri" w:cs="Calibri"/>
          <w:sz w:val="24"/>
          <w:szCs w:val="24"/>
        </w:rPr>
        <w:t xml:space="preserve">Mediation differs from conciliation </w:t>
      </w:r>
      <w:r w:rsidR="00473990" w:rsidRPr="00133C17">
        <w:rPr>
          <w:rFonts w:ascii="Calibri" w:eastAsia="Trebuchet MS" w:hAnsi="Calibri" w:cs="Calibri"/>
          <w:sz w:val="24"/>
          <w:szCs w:val="24"/>
        </w:rPr>
        <w:t xml:space="preserve">in that </w:t>
      </w:r>
      <w:r w:rsidR="006F4C36" w:rsidRPr="00133C17">
        <w:rPr>
          <w:rFonts w:ascii="Calibri" w:eastAsia="Trebuchet MS" w:hAnsi="Calibri" w:cs="Calibri"/>
          <w:sz w:val="24"/>
          <w:szCs w:val="24"/>
        </w:rPr>
        <w:t>through its use, it</w:t>
      </w:r>
      <w:r w:rsidR="00A23422" w:rsidRPr="00133C17">
        <w:rPr>
          <w:rFonts w:ascii="Calibri" w:eastAsia="Trebuchet MS" w:hAnsi="Calibri" w:cs="Calibri"/>
          <w:sz w:val="24"/>
          <w:szCs w:val="24"/>
        </w:rPr>
        <w:t xml:space="preserve"> makes recommendations to</w:t>
      </w:r>
      <w:r w:rsidR="006F4C36" w:rsidRPr="00133C17">
        <w:rPr>
          <w:rFonts w:ascii="Calibri" w:eastAsia="Trebuchet MS" w:hAnsi="Calibri" w:cs="Calibri"/>
          <w:sz w:val="24"/>
          <w:szCs w:val="24"/>
        </w:rPr>
        <w:t xml:space="preserve"> employers and unions </w:t>
      </w:r>
      <w:r w:rsidR="00A23422" w:rsidRPr="00133C17">
        <w:rPr>
          <w:rFonts w:ascii="Calibri" w:eastAsia="Trebuchet MS" w:hAnsi="Calibri" w:cs="Calibri"/>
          <w:sz w:val="24"/>
          <w:szCs w:val="24"/>
        </w:rPr>
        <w:t xml:space="preserve">on how to move forward towards resolution, however, </w:t>
      </w:r>
      <w:r w:rsidR="00F676F6" w:rsidRPr="00133C17">
        <w:rPr>
          <w:rFonts w:ascii="Calibri" w:eastAsia="Trebuchet MS" w:hAnsi="Calibri" w:cs="Calibri"/>
          <w:sz w:val="24"/>
          <w:szCs w:val="24"/>
        </w:rPr>
        <w:t xml:space="preserve">the parties are NOT bound to accept their recommendations (Armstrong </w:t>
      </w:r>
      <w:r w:rsidR="00E73ADC" w:rsidRPr="00133C17">
        <w:rPr>
          <w:rFonts w:ascii="Calibri" w:eastAsia="Trebuchet MS" w:hAnsi="Calibri" w:cs="Calibri"/>
          <w:sz w:val="24"/>
          <w:szCs w:val="24"/>
        </w:rPr>
        <w:t>&amp; Taylor,</w:t>
      </w:r>
      <w:r w:rsidR="00F676F6" w:rsidRPr="00133C17">
        <w:rPr>
          <w:rFonts w:ascii="Calibri" w:eastAsia="Trebuchet MS" w:hAnsi="Calibri" w:cs="Calibri"/>
          <w:sz w:val="24"/>
          <w:szCs w:val="24"/>
        </w:rPr>
        <w:t xml:space="preserve"> 2023). </w:t>
      </w:r>
      <w:r w:rsidR="00DD1843" w:rsidRPr="00133C17">
        <w:rPr>
          <w:rFonts w:ascii="Calibri" w:eastAsia="Trebuchet MS" w:hAnsi="Calibri" w:cs="Calibri"/>
          <w:sz w:val="24"/>
          <w:szCs w:val="24"/>
        </w:rPr>
        <w:t xml:space="preserve">Mediation has its core qualities of being a speedy resolution device, </w:t>
      </w:r>
      <w:r w:rsidR="00094EC3" w:rsidRPr="00133C17">
        <w:rPr>
          <w:rFonts w:ascii="Calibri" w:eastAsia="Trebuchet MS" w:hAnsi="Calibri" w:cs="Calibri"/>
          <w:sz w:val="24"/>
          <w:szCs w:val="24"/>
        </w:rPr>
        <w:t xml:space="preserve">powers of confidentiality, and very cost effective. These qualities make </w:t>
      </w:r>
      <w:r w:rsidR="00601E48" w:rsidRPr="00133C17">
        <w:rPr>
          <w:rFonts w:ascii="Calibri" w:eastAsia="Trebuchet MS" w:hAnsi="Calibri" w:cs="Calibri"/>
          <w:sz w:val="24"/>
          <w:szCs w:val="24"/>
        </w:rPr>
        <w:t>mediation a</w:t>
      </w:r>
      <w:r w:rsidR="00A87D6F" w:rsidRPr="00133C17">
        <w:rPr>
          <w:rFonts w:ascii="Calibri" w:eastAsia="Trebuchet MS" w:hAnsi="Calibri" w:cs="Calibri"/>
          <w:sz w:val="24"/>
          <w:szCs w:val="24"/>
        </w:rPr>
        <w:t xml:space="preserve"> highly </w:t>
      </w:r>
      <w:r w:rsidR="00601E48" w:rsidRPr="00133C17">
        <w:rPr>
          <w:rFonts w:ascii="Calibri" w:eastAsia="Trebuchet MS" w:hAnsi="Calibri" w:cs="Calibri"/>
          <w:sz w:val="24"/>
          <w:szCs w:val="24"/>
        </w:rPr>
        <w:t xml:space="preserve">attractive </w:t>
      </w:r>
      <w:r w:rsidR="00B0291B" w:rsidRPr="00133C17">
        <w:rPr>
          <w:rFonts w:ascii="Calibri" w:eastAsia="Trebuchet MS" w:hAnsi="Calibri" w:cs="Calibri"/>
          <w:sz w:val="24"/>
          <w:szCs w:val="24"/>
        </w:rPr>
        <w:t>option</w:t>
      </w:r>
      <w:r w:rsidR="00601E48" w:rsidRPr="00133C17">
        <w:rPr>
          <w:rFonts w:ascii="Calibri" w:eastAsia="Trebuchet MS" w:hAnsi="Calibri" w:cs="Calibri"/>
          <w:sz w:val="24"/>
          <w:szCs w:val="24"/>
        </w:rPr>
        <w:t xml:space="preserve"> for</w:t>
      </w:r>
      <w:r w:rsidR="00B0291B" w:rsidRPr="00133C17">
        <w:rPr>
          <w:rFonts w:ascii="Calibri" w:eastAsia="Trebuchet MS" w:hAnsi="Calibri" w:cs="Calibri"/>
          <w:sz w:val="24"/>
          <w:szCs w:val="24"/>
        </w:rPr>
        <w:t xml:space="preserve"> its</w:t>
      </w:r>
      <w:r w:rsidR="00601E48" w:rsidRPr="00133C17">
        <w:rPr>
          <w:rFonts w:ascii="Calibri" w:eastAsia="Trebuchet MS" w:hAnsi="Calibri" w:cs="Calibri"/>
          <w:sz w:val="24"/>
          <w:szCs w:val="24"/>
        </w:rPr>
        <w:t xml:space="preserve"> use in workplace conflict</w:t>
      </w:r>
      <w:r w:rsidR="00A624D3" w:rsidRPr="00133C17">
        <w:rPr>
          <w:rFonts w:ascii="Calibri" w:eastAsia="Trebuchet MS" w:hAnsi="Calibri" w:cs="Calibri"/>
          <w:sz w:val="24"/>
          <w:szCs w:val="24"/>
        </w:rPr>
        <w:t xml:space="preserve">, and thus </w:t>
      </w:r>
      <w:r w:rsidR="0028208B" w:rsidRPr="00133C17">
        <w:rPr>
          <w:rFonts w:ascii="Calibri" w:eastAsia="Trebuchet MS" w:hAnsi="Calibri" w:cs="Calibri"/>
          <w:sz w:val="24"/>
          <w:szCs w:val="24"/>
        </w:rPr>
        <w:t>a valuable tool to maintain healthy working relationships (CIPD</w:t>
      </w:r>
      <w:r w:rsidR="00133C17" w:rsidRPr="00133C17">
        <w:rPr>
          <w:rFonts w:ascii="Calibri" w:eastAsia="Trebuchet MS" w:hAnsi="Calibri" w:cs="Calibri"/>
          <w:sz w:val="24"/>
          <w:szCs w:val="24"/>
        </w:rPr>
        <w:t>, 2024e).</w:t>
      </w:r>
      <w:r w:rsidR="0028208B" w:rsidRPr="00133C17">
        <w:rPr>
          <w:rFonts w:ascii="Calibri" w:eastAsia="Trebuchet MS" w:hAnsi="Calibri" w:cs="Calibri"/>
          <w:sz w:val="24"/>
          <w:szCs w:val="24"/>
        </w:rPr>
        <w:t xml:space="preserve"> </w:t>
      </w:r>
    </w:p>
    <w:p w14:paraId="5CB7ECD2" w14:textId="77777777" w:rsidR="00CA2BE9" w:rsidRPr="0071530D" w:rsidRDefault="00CA2BE9" w:rsidP="00CA2BE9">
      <w:pPr>
        <w:spacing w:after="0" w:line="257" w:lineRule="auto"/>
        <w:rPr>
          <w:rFonts w:ascii="Calibri" w:eastAsia="Trebuchet MS" w:hAnsi="Calibri" w:cs="Calibri"/>
          <w:color w:val="000000" w:themeColor="text1"/>
          <w:sz w:val="24"/>
          <w:szCs w:val="24"/>
        </w:rPr>
      </w:pPr>
    </w:p>
    <w:p w14:paraId="60FE01C0" w14:textId="25A2FAA0" w:rsidR="00BF1C4D" w:rsidRPr="003561C2" w:rsidRDefault="00CA2BE9" w:rsidP="00CA2BE9">
      <w:pPr>
        <w:spacing w:after="0" w:line="257" w:lineRule="auto"/>
        <w:rPr>
          <w:rFonts w:ascii="Calibri" w:eastAsia="Trebuchet MS" w:hAnsi="Calibri" w:cs="Calibri"/>
          <w:b/>
          <w:bCs/>
          <w:sz w:val="24"/>
          <w:szCs w:val="24"/>
        </w:rPr>
      </w:pPr>
      <w:r w:rsidRPr="003561C2">
        <w:rPr>
          <w:rFonts w:ascii="Calibri" w:eastAsia="Trebuchet MS" w:hAnsi="Calibri" w:cs="Calibri"/>
          <w:b/>
          <w:bCs/>
          <w:sz w:val="24"/>
          <w:szCs w:val="24"/>
        </w:rPr>
        <w:t>Arbitration</w:t>
      </w:r>
    </w:p>
    <w:p w14:paraId="14165DE2" w14:textId="05C7811D" w:rsidR="00BF1C4D" w:rsidRPr="003561C2" w:rsidRDefault="003C5A76" w:rsidP="00CA2BE9">
      <w:pPr>
        <w:spacing w:after="0" w:line="257" w:lineRule="auto"/>
        <w:rPr>
          <w:rFonts w:ascii="Calibri" w:eastAsia="Trebuchet MS" w:hAnsi="Calibri" w:cs="Calibri"/>
          <w:b/>
          <w:bCs/>
          <w:sz w:val="24"/>
          <w:szCs w:val="24"/>
        </w:rPr>
      </w:pPr>
      <w:r w:rsidRPr="003561C2">
        <w:rPr>
          <w:rFonts w:ascii="Calibri" w:eastAsia="Trebuchet MS" w:hAnsi="Calibri" w:cs="Calibri"/>
          <w:sz w:val="24"/>
          <w:szCs w:val="24"/>
        </w:rPr>
        <w:t xml:space="preserve">The role of </w:t>
      </w:r>
      <w:r w:rsidR="00221C07" w:rsidRPr="003561C2">
        <w:rPr>
          <w:rFonts w:ascii="Calibri" w:eastAsia="Trebuchet MS" w:hAnsi="Calibri" w:cs="Calibri"/>
          <w:sz w:val="24"/>
          <w:szCs w:val="24"/>
        </w:rPr>
        <w:t>an arbitrator is often taken by officials working on behalf of ACAS in the UK</w:t>
      </w:r>
      <w:r w:rsidR="007C53AD" w:rsidRPr="003561C2">
        <w:rPr>
          <w:rFonts w:ascii="Calibri" w:eastAsia="Trebuchet MS" w:hAnsi="Calibri" w:cs="Calibri"/>
          <w:sz w:val="24"/>
          <w:szCs w:val="24"/>
        </w:rPr>
        <w:t xml:space="preserve">, along with </w:t>
      </w:r>
      <w:r w:rsidR="00A3138D" w:rsidRPr="003561C2">
        <w:rPr>
          <w:rFonts w:ascii="Calibri" w:eastAsia="Trebuchet MS" w:hAnsi="Calibri" w:cs="Calibri"/>
          <w:sz w:val="24"/>
          <w:szCs w:val="24"/>
        </w:rPr>
        <w:t>other industrial relations academies</w:t>
      </w:r>
      <w:r w:rsidR="00221C07" w:rsidRPr="003561C2">
        <w:rPr>
          <w:rFonts w:ascii="Calibri" w:eastAsia="Trebuchet MS" w:hAnsi="Calibri" w:cs="Calibri"/>
          <w:sz w:val="24"/>
          <w:szCs w:val="24"/>
        </w:rPr>
        <w:t>.</w:t>
      </w:r>
      <w:r w:rsidR="00A3138D" w:rsidRPr="003561C2">
        <w:rPr>
          <w:rFonts w:ascii="Calibri" w:eastAsia="Trebuchet MS" w:hAnsi="Calibri" w:cs="Calibri"/>
          <w:sz w:val="24"/>
          <w:szCs w:val="24"/>
        </w:rPr>
        <w:t xml:space="preserve"> </w:t>
      </w:r>
      <w:r w:rsidR="00780D7C" w:rsidRPr="003561C2">
        <w:rPr>
          <w:rFonts w:ascii="Calibri" w:eastAsia="Trebuchet MS" w:hAnsi="Calibri" w:cs="Calibri"/>
          <w:sz w:val="24"/>
          <w:szCs w:val="24"/>
        </w:rPr>
        <w:t xml:space="preserve">Arbitration is required where the mediation and third-party conciliation has not worked to a successful outcome. </w:t>
      </w:r>
      <w:r w:rsidR="00790113" w:rsidRPr="003561C2">
        <w:rPr>
          <w:rFonts w:ascii="Calibri" w:eastAsia="Trebuchet MS" w:hAnsi="Calibri" w:cs="Calibri"/>
          <w:sz w:val="24"/>
          <w:szCs w:val="24"/>
        </w:rPr>
        <w:t xml:space="preserve">Organisations such as ACAS, </w:t>
      </w:r>
      <w:r w:rsidR="0070138E" w:rsidRPr="003561C2">
        <w:rPr>
          <w:rFonts w:ascii="Calibri" w:eastAsia="Trebuchet MS" w:hAnsi="Calibri" w:cs="Calibri"/>
          <w:sz w:val="24"/>
          <w:szCs w:val="24"/>
        </w:rPr>
        <w:t>without the express consent of all parties</w:t>
      </w:r>
      <w:r w:rsidR="00A1748A" w:rsidRPr="003561C2">
        <w:rPr>
          <w:rFonts w:ascii="Calibri" w:eastAsia="Trebuchet MS" w:hAnsi="Calibri" w:cs="Calibri"/>
          <w:sz w:val="24"/>
          <w:szCs w:val="24"/>
        </w:rPr>
        <w:t xml:space="preserve"> cannot proceed to </w:t>
      </w:r>
      <w:r w:rsidR="00C64619" w:rsidRPr="003561C2">
        <w:rPr>
          <w:rFonts w:ascii="Calibri" w:eastAsia="Trebuchet MS" w:hAnsi="Calibri" w:cs="Calibri"/>
          <w:sz w:val="24"/>
          <w:szCs w:val="24"/>
        </w:rPr>
        <w:t>function as</w:t>
      </w:r>
      <w:r w:rsidR="007A3CE2" w:rsidRPr="003561C2">
        <w:rPr>
          <w:rFonts w:ascii="Calibri" w:eastAsia="Trebuchet MS" w:hAnsi="Calibri" w:cs="Calibri"/>
          <w:sz w:val="24"/>
          <w:szCs w:val="24"/>
        </w:rPr>
        <w:t xml:space="preserve"> an arbitrato</w:t>
      </w:r>
      <w:r w:rsidR="00B868D0" w:rsidRPr="003561C2">
        <w:rPr>
          <w:rFonts w:ascii="Calibri" w:eastAsia="Trebuchet MS" w:hAnsi="Calibri" w:cs="Calibri"/>
          <w:sz w:val="24"/>
          <w:szCs w:val="24"/>
        </w:rPr>
        <w:t xml:space="preserve">r (Armstrong </w:t>
      </w:r>
      <w:r w:rsidR="00133C17" w:rsidRPr="003561C2">
        <w:rPr>
          <w:rFonts w:ascii="Calibri" w:eastAsia="Trebuchet MS" w:hAnsi="Calibri" w:cs="Calibri"/>
          <w:sz w:val="24"/>
          <w:szCs w:val="24"/>
        </w:rPr>
        <w:t>&amp; Taylor,</w:t>
      </w:r>
      <w:r w:rsidR="00B868D0" w:rsidRPr="003561C2">
        <w:rPr>
          <w:rFonts w:ascii="Calibri" w:eastAsia="Trebuchet MS" w:hAnsi="Calibri" w:cs="Calibri"/>
          <w:sz w:val="24"/>
          <w:szCs w:val="24"/>
        </w:rPr>
        <w:t xml:space="preserve"> 2023).</w:t>
      </w:r>
      <w:r w:rsidR="00B868D0" w:rsidRPr="003561C2">
        <w:rPr>
          <w:rFonts w:ascii="Calibri" w:eastAsia="Trebuchet MS" w:hAnsi="Calibri" w:cs="Calibri"/>
          <w:b/>
          <w:bCs/>
          <w:sz w:val="24"/>
          <w:szCs w:val="24"/>
        </w:rPr>
        <w:t xml:space="preserve"> </w:t>
      </w:r>
      <w:r w:rsidR="001D30DB" w:rsidRPr="003561C2">
        <w:rPr>
          <w:rFonts w:ascii="Calibri" w:eastAsia="Trebuchet MS" w:hAnsi="Calibri" w:cs="Calibri"/>
          <w:sz w:val="24"/>
          <w:szCs w:val="24"/>
        </w:rPr>
        <w:t xml:space="preserve">Therefore, </w:t>
      </w:r>
      <w:r w:rsidR="008C46BB" w:rsidRPr="003561C2">
        <w:rPr>
          <w:rFonts w:ascii="Calibri" w:eastAsia="Trebuchet MS" w:hAnsi="Calibri" w:cs="Calibri"/>
          <w:sz w:val="24"/>
          <w:szCs w:val="24"/>
        </w:rPr>
        <w:t>arbitration</w:t>
      </w:r>
      <w:r w:rsidR="001D30DB" w:rsidRPr="003561C2">
        <w:rPr>
          <w:rFonts w:ascii="Calibri" w:eastAsia="Trebuchet MS" w:hAnsi="Calibri" w:cs="Calibri"/>
          <w:sz w:val="24"/>
          <w:szCs w:val="24"/>
        </w:rPr>
        <w:t xml:space="preserve"> </w:t>
      </w:r>
      <w:r w:rsidR="000C2C5E" w:rsidRPr="003561C2">
        <w:rPr>
          <w:rFonts w:ascii="Calibri" w:eastAsia="Trebuchet MS" w:hAnsi="Calibri" w:cs="Calibri"/>
          <w:sz w:val="24"/>
          <w:szCs w:val="24"/>
        </w:rPr>
        <w:t xml:space="preserve">can only be used where </w:t>
      </w:r>
      <w:r w:rsidR="00C64619" w:rsidRPr="003561C2">
        <w:rPr>
          <w:rFonts w:ascii="Calibri" w:eastAsia="Trebuchet MS" w:hAnsi="Calibri" w:cs="Calibri"/>
          <w:sz w:val="24"/>
          <w:szCs w:val="24"/>
        </w:rPr>
        <w:t>it has</w:t>
      </w:r>
      <w:r w:rsidR="000C2C5E" w:rsidRPr="003561C2">
        <w:rPr>
          <w:rFonts w:ascii="Calibri" w:eastAsia="Trebuchet MS" w:hAnsi="Calibri" w:cs="Calibri"/>
          <w:sz w:val="24"/>
          <w:szCs w:val="24"/>
        </w:rPr>
        <w:t xml:space="preserve"> been requested by all parties involved, as they</w:t>
      </w:r>
      <w:r w:rsidR="00A757E3" w:rsidRPr="003561C2">
        <w:rPr>
          <w:rFonts w:ascii="Calibri" w:eastAsia="Trebuchet MS" w:hAnsi="Calibri" w:cs="Calibri"/>
          <w:sz w:val="24"/>
          <w:szCs w:val="24"/>
        </w:rPr>
        <w:t xml:space="preserve"> have to agree in advance to accept the final decisions made by the arbitrator. </w:t>
      </w:r>
      <w:r w:rsidR="00C12A52" w:rsidRPr="003561C2">
        <w:rPr>
          <w:rFonts w:ascii="Calibri" w:eastAsia="Trebuchet MS" w:hAnsi="Calibri" w:cs="Calibri"/>
          <w:sz w:val="24"/>
          <w:szCs w:val="24"/>
        </w:rPr>
        <w:t xml:space="preserve">Thus, this decision </w:t>
      </w:r>
      <w:r w:rsidR="001A2F3B" w:rsidRPr="003561C2">
        <w:rPr>
          <w:rFonts w:ascii="Calibri" w:eastAsia="Trebuchet MS" w:hAnsi="Calibri" w:cs="Calibri"/>
          <w:sz w:val="24"/>
          <w:szCs w:val="24"/>
        </w:rPr>
        <w:t xml:space="preserve">is made impartially </w:t>
      </w:r>
      <w:r w:rsidR="00C12A52" w:rsidRPr="003561C2">
        <w:rPr>
          <w:rFonts w:ascii="Calibri" w:eastAsia="Trebuchet MS" w:hAnsi="Calibri" w:cs="Calibri"/>
          <w:sz w:val="24"/>
          <w:szCs w:val="24"/>
        </w:rPr>
        <w:t>by the arbitrator</w:t>
      </w:r>
      <w:r w:rsidR="001A2F3B" w:rsidRPr="003561C2">
        <w:rPr>
          <w:rFonts w:ascii="Calibri" w:eastAsia="Trebuchet MS" w:hAnsi="Calibri" w:cs="Calibri"/>
          <w:sz w:val="24"/>
          <w:szCs w:val="24"/>
        </w:rPr>
        <w:t xml:space="preserve"> </w:t>
      </w:r>
      <w:r w:rsidR="00C12A52" w:rsidRPr="003561C2">
        <w:rPr>
          <w:rFonts w:ascii="Calibri" w:eastAsia="Trebuchet MS" w:hAnsi="Calibri" w:cs="Calibri"/>
          <w:sz w:val="24"/>
          <w:szCs w:val="24"/>
        </w:rPr>
        <w:t xml:space="preserve">in </w:t>
      </w:r>
      <w:r w:rsidR="008C46BB" w:rsidRPr="003561C2">
        <w:rPr>
          <w:rFonts w:ascii="Calibri" w:eastAsia="Trebuchet MS" w:hAnsi="Calibri" w:cs="Calibri"/>
          <w:sz w:val="24"/>
          <w:szCs w:val="24"/>
        </w:rPr>
        <w:t>full view</w:t>
      </w:r>
      <w:r w:rsidR="00C12A52" w:rsidRPr="003561C2">
        <w:rPr>
          <w:rFonts w:ascii="Calibri" w:eastAsia="Trebuchet MS" w:hAnsi="Calibri" w:cs="Calibri"/>
          <w:sz w:val="24"/>
          <w:szCs w:val="24"/>
        </w:rPr>
        <w:t xml:space="preserve"> of all the evidence, listening to all </w:t>
      </w:r>
      <w:r w:rsidR="008C46BB" w:rsidRPr="003561C2">
        <w:rPr>
          <w:rFonts w:ascii="Calibri" w:eastAsia="Trebuchet MS" w:hAnsi="Calibri" w:cs="Calibri"/>
          <w:sz w:val="24"/>
          <w:szCs w:val="24"/>
        </w:rPr>
        <w:t>parties’</w:t>
      </w:r>
      <w:r w:rsidR="00C12A52" w:rsidRPr="003561C2">
        <w:rPr>
          <w:rFonts w:ascii="Calibri" w:eastAsia="Trebuchet MS" w:hAnsi="Calibri" w:cs="Calibri"/>
          <w:sz w:val="24"/>
          <w:szCs w:val="24"/>
        </w:rPr>
        <w:t xml:space="preserve"> concerns</w:t>
      </w:r>
      <w:r w:rsidR="00051B13" w:rsidRPr="003561C2">
        <w:rPr>
          <w:rFonts w:ascii="Calibri" w:eastAsia="Trebuchet MS" w:hAnsi="Calibri" w:cs="Calibri"/>
          <w:sz w:val="24"/>
          <w:szCs w:val="24"/>
        </w:rPr>
        <w:t xml:space="preserve">, and </w:t>
      </w:r>
      <w:r w:rsidR="008C46BB" w:rsidRPr="003561C2">
        <w:rPr>
          <w:rFonts w:ascii="Calibri" w:eastAsia="Trebuchet MS" w:hAnsi="Calibri" w:cs="Calibri"/>
          <w:sz w:val="24"/>
          <w:szCs w:val="24"/>
        </w:rPr>
        <w:t xml:space="preserve">recorded for complete clarity. </w:t>
      </w:r>
      <w:r w:rsidR="00780D7C" w:rsidRPr="003561C2">
        <w:rPr>
          <w:rFonts w:ascii="Calibri" w:eastAsia="Trebuchet MS" w:hAnsi="Calibri" w:cs="Calibri"/>
          <w:b/>
          <w:bCs/>
          <w:sz w:val="24"/>
          <w:szCs w:val="24"/>
        </w:rPr>
        <w:t xml:space="preserve"> </w:t>
      </w:r>
      <w:r w:rsidR="00221C07" w:rsidRPr="003561C2">
        <w:rPr>
          <w:rFonts w:ascii="Calibri" w:eastAsia="Trebuchet MS" w:hAnsi="Calibri" w:cs="Calibri"/>
          <w:b/>
          <w:bCs/>
          <w:sz w:val="24"/>
          <w:szCs w:val="24"/>
        </w:rPr>
        <w:t xml:space="preserve"> </w:t>
      </w:r>
    </w:p>
    <w:p w14:paraId="2C2D3E19" w14:textId="77777777" w:rsidR="00CA2BE9" w:rsidRPr="003561C2" w:rsidRDefault="00CA2BE9" w:rsidP="00CA2BE9">
      <w:pPr>
        <w:spacing w:after="0" w:line="257" w:lineRule="auto"/>
        <w:rPr>
          <w:rFonts w:ascii="Calibri" w:eastAsia="Trebuchet MS" w:hAnsi="Calibri" w:cs="Calibri"/>
          <w:sz w:val="24"/>
          <w:szCs w:val="24"/>
        </w:rPr>
      </w:pPr>
    </w:p>
    <w:p w14:paraId="1C5FDCD8" w14:textId="3E1307AE" w:rsidR="008C46BB" w:rsidRPr="003561C2" w:rsidRDefault="00D307F2" w:rsidP="00CA2BE9">
      <w:pPr>
        <w:spacing w:after="0" w:line="257" w:lineRule="auto"/>
        <w:rPr>
          <w:rFonts w:ascii="Calibri" w:eastAsia="Trebuchet MS" w:hAnsi="Calibri" w:cs="Calibri"/>
          <w:sz w:val="24"/>
          <w:szCs w:val="24"/>
        </w:rPr>
      </w:pPr>
      <w:r w:rsidRPr="003561C2">
        <w:rPr>
          <w:rFonts w:ascii="Calibri" w:eastAsia="Trebuchet MS" w:hAnsi="Calibri" w:cs="Calibri"/>
          <w:sz w:val="24"/>
          <w:szCs w:val="24"/>
        </w:rPr>
        <w:t xml:space="preserve">In distinguishing summary, conciliation and mediation </w:t>
      </w:r>
      <w:r w:rsidR="00AA4CC8" w:rsidRPr="003561C2">
        <w:rPr>
          <w:rFonts w:ascii="Calibri" w:eastAsia="Trebuchet MS" w:hAnsi="Calibri" w:cs="Calibri"/>
          <w:sz w:val="24"/>
          <w:szCs w:val="24"/>
        </w:rPr>
        <w:t xml:space="preserve">has its base focuses on parties </w:t>
      </w:r>
      <w:r w:rsidR="006D6C18" w:rsidRPr="003561C2">
        <w:rPr>
          <w:rFonts w:ascii="Calibri" w:eastAsia="Trebuchet MS" w:hAnsi="Calibri" w:cs="Calibri"/>
          <w:sz w:val="24"/>
          <w:szCs w:val="24"/>
        </w:rPr>
        <w:t>agreeing the outcomes of</w:t>
      </w:r>
      <w:r w:rsidR="00AA4CC8" w:rsidRPr="003561C2">
        <w:rPr>
          <w:rFonts w:ascii="Calibri" w:eastAsia="Trebuchet MS" w:hAnsi="Calibri" w:cs="Calibri"/>
          <w:sz w:val="24"/>
          <w:szCs w:val="24"/>
        </w:rPr>
        <w:t xml:space="preserve"> their conflicts mutuall</w:t>
      </w:r>
      <w:r w:rsidR="002E08A0" w:rsidRPr="003561C2">
        <w:rPr>
          <w:rFonts w:ascii="Calibri" w:eastAsia="Trebuchet MS" w:hAnsi="Calibri" w:cs="Calibri"/>
          <w:sz w:val="24"/>
          <w:szCs w:val="24"/>
        </w:rPr>
        <w:t xml:space="preserve">y, without imposing their own decisions on the matters. </w:t>
      </w:r>
      <w:r w:rsidR="0032564C" w:rsidRPr="003561C2">
        <w:rPr>
          <w:rFonts w:ascii="Calibri" w:eastAsia="Trebuchet MS" w:hAnsi="Calibri" w:cs="Calibri"/>
          <w:sz w:val="24"/>
          <w:szCs w:val="24"/>
        </w:rPr>
        <w:t xml:space="preserve">Arbitration is different in that it instead acts as the </w:t>
      </w:r>
      <w:r w:rsidR="00987EDD" w:rsidRPr="003561C2">
        <w:rPr>
          <w:rFonts w:ascii="Calibri" w:eastAsia="Trebuchet MS" w:hAnsi="Calibri" w:cs="Calibri"/>
          <w:sz w:val="24"/>
          <w:szCs w:val="24"/>
        </w:rPr>
        <w:t xml:space="preserve">party who makes all binding decision. </w:t>
      </w:r>
      <w:r w:rsidR="009B1B9B" w:rsidRPr="003561C2">
        <w:rPr>
          <w:rFonts w:ascii="Calibri" w:eastAsia="Trebuchet MS" w:hAnsi="Calibri" w:cs="Calibri"/>
          <w:sz w:val="24"/>
          <w:szCs w:val="24"/>
        </w:rPr>
        <w:t xml:space="preserve">The decision on which third party resolution to use, depends on the needs of the parties involved, which can all be influenced by </w:t>
      </w:r>
      <w:r w:rsidR="007E751F" w:rsidRPr="003561C2">
        <w:rPr>
          <w:rFonts w:ascii="Calibri" w:eastAsia="Trebuchet MS" w:hAnsi="Calibri" w:cs="Calibri"/>
          <w:sz w:val="24"/>
          <w:szCs w:val="24"/>
        </w:rPr>
        <w:t xml:space="preserve">factors including, emotions, time and money. </w:t>
      </w:r>
    </w:p>
    <w:p w14:paraId="51C02E41" w14:textId="77777777" w:rsidR="00CF4DDB" w:rsidRPr="0071530D" w:rsidRDefault="00CF4DDB">
      <w:pPr>
        <w:rPr>
          <w:rFonts w:ascii="Calibri" w:hAnsi="Calibri" w:cs="Calibri"/>
          <w:sz w:val="24"/>
          <w:szCs w:val="24"/>
        </w:rPr>
      </w:pPr>
    </w:p>
    <w:p w14:paraId="108515F1" w14:textId="77777777" w:rsidR="000F279A" w:rsidRDefault="00496A1C" w:rsidP="000F279A">
      <w:pPr>
        <w:spacing w:after="0" w:line="257" w:lineRule="auto"/>
        <w:rPr>
          <w:rFonts w:ascii="Calibri" w:eastAsia="Trebuchet MS" w:hAnsi="Calibri" w:cs="Calibri"/>
          <w:color w:val="000000" w:themeColor="text1"/>
          <w:sz w:val="24"/>
          <w:szCs w:val="24"/>
        </w:rPr>
      </w:pPr>
      <w:r w:rsidRPr="000F279A">
        <w:rPr>
          <w:rFonts w:ascii="Calibri" w:eastAsia="Trebuchet MS" w:hAnsi="Calibri" w:cs="Calibri"/>
          <w:color w:val="000000" w:themeColor="text1"/>
          <w:sz w:val="24"/>
          <w:szCs w:val="24"/>
        </w:rPr>
        <w:t>(AC 3.1)</w:t>
      </w:r>
    </w:p>
    <w:p w14:paraId="7829B585" w14:textId="0BA0E57D" w:rsidR="00DA2B45" w:rsidRDefault="005848B6" w:rsidP="005848B6">
      <w:pPr>
        <w:spacing w:after="0" w:line="257" w:lineRule="auto"/>
        <w:rPr>
          <w:rFonts w:ascii="Calibri" w:eastAsia="Trebuchet MS" w:hAnsi="Calibri" w:cs="Calibri"/>
          <w:b/>
          <w:bCs/>
          <w:sz w:val="24"/>
          <w:szCs w:val="24"/>
        </w:rPr>
      </w:pPr>
      <w:r w:rsidRPr="00FA5BBC">
        <w:rPr>
          <w:rFonts w:ascii="Calibri" w:eastAsia="Trebuchet MS" w:hAnsi="Calibri" w:cs="Calibri"/>
          <w:b/>
          <w:bCs/>
          <w:sz w:val="24"/>
          <w:szCs w:val="24"/>
        </w:rPr>
        <w:t>Principles of Legislation Relating to Unfair Dismissal in Respect of Capability and Misconduct Issues</w:t>
      </w:r>
    </w:p>
    <w:p w14:paraId="68A852BA" w14:textId="77777777" w:rsidR="00BF31D2" w:rsidRPr="00BF31D2" w:rsidRDefault="00BF31D2" w:rsidP="005848B6">
      <w:pPr>
        <w:spacing w:after="0" w:line="257" w:lineRule="auto"/>
        <w:rPr>
          <w:rFonts w:ascii="Calibri" w:eastAsia="Trebuchet MS" w:hAnsi="Calibri" w:cs="Calibri"/>
          <w:b/>
          <w:bCs/>
          <w:sz w:val="24"/>
          <w:szCs w:val="24"/>
        </w:rPr>
      </w:pPr>
    </w:p>
    <w:p w14:paraId="04337C74" w14:textId="5E87102B" w:rsidR="00DA2B45" w:rsidRPr="00D35481" w:rsidRDefault="00DA2B45" w:rsidP="005848B6">
      <w:pPr>
        <w:spacing w:after="0" w:line="257" w:lineRule="auto"/>
        <w:rPr>
          <w:rFonts w:ascii="Calibri" w:eastAsia="Trebuchet MS" w:hAnsi="Calibri" w:cs="Calibri"/>
          <w:sz w:val="24"/>
          <w:szCs w:val="24"/>
        </w:rPr>
      </w:pPr>
      <w:r w:rsidRPr="00D35481">
        <w:rPr>
          <w:rFonts w:ascii="Calibri" w:eastAsia="Trebuchet MS" w:hAnsi="Calibri" w:cs="Calibri"/>
          <w:sz w:val="24"/>
          <w:szCs w:val="24"/>
        </w:rPr>
        <w:t>Fair and lawful treatment at work is supported by understanding the principles of unfair dismissal. The Employment Rights Act 1996 establishes protections for employees in cases of capability and misconduct. The CIPD states that for a dismissal to be fair, it must be for a valid reason and follow a fair process (CIPD, 2024f).</w:t>
      </w:r>
    </w:p>
    <w:p w14:paraId="62C16E9E" w14:textId="77777777" w:rsidR="005848B6" w:rsidRPr="0071530D" w:rsidRDefault="005848B6" w:rsidP="005848B6">
      <w:pPr>
        <w:spacing w:after="0" w:line="257" w:lineRule="auto"/>
        <w:rPr>
          <w:rFonts w:ascii="Calibri" w:eastAsia="Trebuchet MS" w:hAnsi="Calibri" w:cs="Calibri"/>
          <w:color w:val="000000" w:themeColor="text1"/>
          <w:sz w:val="24"/>
          <w:szCs w:val="24"/>
        </w:rPr>
      </w:pPr>
    </w:p>
    <w:p w14:paraId="1C987425" w14:textId="37922332" w:rsidR="009741DC" w:rsidRPr="004E1468" w:rsidRDefault="00BC6669" w:rsidP="005848B6">
      <w:pPr>
        <w:spacing w:after="0" w:line="257" w:lineRule="auto"/>
        <w:rPr>
          <w:rFonts w:ascii="Calibri" w:eastAsia="Trebuchet MS" w:hAnsi="Calibri" w:cs="Calibri"/>
          <w:b/>
          <w:bCs/>
          <w:sz w:val="24"/>
          <w:szCs w:val="24"/>
        </w:rPr>
      </w:pPr>
      <w:r w:rsidRPr="00FA5BBC">
        <w:rPr>
          <w:rFonts w:ascii="Calibri" w:eastAsia="Trebuchet MS" w:hAnsi="Calibri" w:cs="Calibri"/>
          <w:b/>
          <w:bCs/>
          <w:sz w:val="24"/>
          <w:szCs w:val="24"/>
        </w:rPr>
        <w:t>Capability</w:t>
      </w:r>
    </w:p>
    <w:p w14:paraId="34139AC4" w14:textId="505C6F89" w:rsidR="009741DC" w:rsidRPr="00FA5BBC" w:rsidRDefault="009741DC" w:rsidP="005848B6">
      <w:pPr>
        <w:spacing w:after="0" w:line="257" w:lineRule="auto"/>
        <w:rPr>
          <w:rFonts w:ascii="Calibri" w:eastAsia="Trebuchet MS" w:hAnsi="Calibri" w:cs="Calibri"/>
          <w:sz w:val="24"/>
          <w:szCs w:val="24"/>
        </w:rPr>
      </w:pPr>
      <w:r w:rsidRPr="009741DC">
        <w:rPr>
          <w:rFonts w:ascii="Calibri" w:eastAsia="Trebuchet MS" w:hAnsi="Calibri" w:cs="Calibri"/>
          <w:sz w:val="24"/>
          <w:szCs w:val="24"/>
        </w:rPr>
        <w:t xml:space="preserve">Armstrong notes that while some organisations treat capability as a disciplinary issue, </w:t>
      </w:r>
      <w:r w:rsidR="00EF3F3B" w:rsidRPr="009741DC">
        <w:rPr>
          <w:rFonts w:ascii="Calibri" w:eastAsia="Trebuchet MS" w:hAnsi="Calibri" w:cs="Calibri"/>
          <w:sz w:val="24"/>
          <w:szCs w:val="24"/>
        </w:rPr>
        <w:t>deficient performance</w:t>
      </w:r>
      <w:r w:rsidRPr="009741DC">
        <w:rPr>
          <w:rFonts w:ascii="Calibri" w:eastAsia="Trebuchet MS" w:hAnsi="Calibri" w:cs="Calibri"/>
          <w:sz w:val="24"/>
          <w:szCs w:val="24"/>
        </w:rPr>
        <w:t xml:space="preserve"> is often better addressed separately (Armstrong &amp; Taylor, 2023). Capability relates to an employee’s ability to perform their job. </w:t>
      </w:r>
      <w:r w:rsidRPr="000B1DAC">
        <w:rPr>
          <w:rFonts w:ascii="Calibri" w:eastAsia="Trebuchet MS" w:hAnsi="Calibri" w:cs="Calibri"/>
          <w:sz w:val="24"/>
          <w:szCs w:val="24"/>
        </w:rPr>
        <w:t>The Employment Rights Act guides</w:t>
      </w:r>
      <w:r w:rsidRPr="009741DC">
        <w:rPr>
          <w:rFonts w:ascii="Calibri" w:eastAsia="Trebuchet MS" w:hAnsi="Calibri" w:cs="Calibri"/>
          <w:sz w:val="24"/>
          <w:szCs w:val="24"/>
        </w:rPr>
        <w:t xml:space="preserve"> employers in ensuring performance management is fair through the following principles:</w:t>
      </w:r>
    </w:p>
    <w:p w14:paraId="57FE5B86" w14:textId="77777777" w:rsidR="005848B6" w:rsidRPr="00FA5BBC" w:rsidRDefault="005848B6" w:rsidP="005848B6">
      <w:pPr>
        <w:spacing w:after="0" w:line="257" w:lineRule="auto"/>
        <w:rPr>
          <w:rFonts w:ascii="Calibri" w:eastAsia="Trebuchet MS" w:hAnsi="Calibri" w:cs="Calibri"/>
          <w:sz w:val="24"/>
          <w:szCs w:val="24"/>
        </w:rPr>
      </w:pPr>
    </w:p>
    <w:p w14:paraId="2AA2F60C" w14:textId="72C77A43" w:rsidR="00AB3187" w:rsidRPr="00FA5BBC" w:rsidRDefault="007D2485" w:rsidP="003C0247">
      <w:pPr>
        <w:pStyle w:val="ListParagraph"/>
        <w:numPr>
          <w:ilvl w:val="0"/>
          <w:numId w:val="13"/>
        </w:numPr>
        <w:spacing w:after="0" w:line="257" w:lineRule="auto"/>
        <w:rPr>
          <w:rFonts w:ascii="Calibri" w:eastAsia="Trebuchet MS" w:hAnsi="Calibri" w:cs="Calibri"/>
          <w:sz w:val="24"/>
          <w:szCs w:val="24"/>
        </w:rPr>
      </w:pPr>
      <w:r w:rsidRPr="007D2485">
        <w:rPr>
          <w:rFonts w:ascii="Calibri" w:eastAsia="Trebuchet MS" w:hAnsi="Calibri" w:cs="Calibri"/>
          <w:b/>
          <w:bCs/>
          <w:sz w:val="24"/>
          <w:szCs w:val="24"/>
        </w:rPr>
        <w:lastRenderedPageBreak/>
        <w:t>C</w:t>
      </w:r>
      <w:r w:rsidR="003C0247" w:rsidRPr="007D2485">
        <w:rPr>
          <w:rFonts w:ascii="Calibri" w:eastAsia="Trebuchet MS" w:hAnsi="Calibri" w:cs="Calibri"/>
          <w:b/>
          <w:bCs/>
          <w:sz w:val="24"/>
          <w:szCs w:val="24"/>
        </w:rPr>
        <w:t>lear</w:t>
      </w:r>
      <w:r w:rsidR="00D11F55" w:rsidRPr="007D2485">
        <w:rPr>
          <w:rFonts w:ascii="Calibri" w:eastAsia="Trebuchet MS" w:hAnsi="Calibri" w:cs="Calibri"/>
          <w:b/>
          <w:bCs/>
          <w:sz w:val="24"/>
          <w:szCs w:val="24"/>
        </w:rPr>
        <w:t xml:space="preserve"> and consistent</w:t>
      </w:r>
      <w:r w:rsidRPr="007D2485">
        <w:rPr>
          <w:rFonts w:ascii="Calibri" w:eastAsia="Trebuchet MS" w:hAnsi="Calibri" w:cs="Calibri"/>
          <w:b/>
          <w:bCs/>
          <w:sz w:val="24"/>
          <w:szCs w:val="24"/>
        </w:rPr>
        <w:t xml:space="preserve"> communication</w:t>
      </w:r>
      <w:r w:rsidR="003C0247" w:rsidRPr="007D2485">
        <w:rPr>
          <w:rFonts w:ascii="Calibri" w:eastAsia="Trebuchet MS" w:hAnsi="Calibri" w:cs="Calibri"/>
          <w:b/>
          <w:bCs/>
          <w:sz w:val="24"/>
          <w:szCs w:val="24"/>
        </w:rPr>
        <w:t>.</w:t>
      </w:r>
      <w:r w:rsidR="003C0247" w:rsidRPr="00FA5BBC">
        <w:rPr>
          <w:rFonts w:ascii="Calibri" w:eastAsia="Trebuchet MS" w:hAnsi="Calibri" w:cs="Calibri"/>
          <w:sz w:val="24"/>
          <w:szCs w:val="24"/>
        </w:rPr>
        <w:t xml:space="preserve"> </w:t>
      </w:r>
      <w:r w:rsidR="001F4E4C">
        <w:rPr>
          <w:rFonts w:ascii="Calibri" w:eastAsia="Trebuchet MS" w:hAnsi="Calibri" w:cs="Calibri"/>
          <w:sz w:val="24"/>
          <w:szCs w:val="24"/>
        </w:rPr>
        <w:t>Standards and e</w:t>
      </w:r>
      <w:r w:rsidR="009C0FDA" w:rsidRPr="009C0FDA">
        <w:rPr>
          <w:rFonts w:ascii="Calibri" w:eastAsia="Trebuchet MS" w:hAnsi="Calibri" w:cs="Calibri"/>
          <w:sz w:val="24"/>
          <w:szCs w:val="24"/>
        </w:rPr>
        <w:t>xpectations must be clearly communicated and achievable, through informal discussions or formal meetings.</w:t>
      </w:r>
      <w:r w:rsidR="009C0FDA">
        <w:rPr>
          <w:rFonts w:ascii="Calibri" w:eastAsia="Trebuchet MS" w:hAnsi="Calibri" w:cs="Calibri"/>
          <w:sz w:val="24"/>
          <w:szCs w:val="24"/>
        </w:rPr>
        <w:t xml:space="preserve"> </w:t>
      </w:r>
    </w:p>
    <w:p w14:paraId="7EDB4707" w14:textId="7B4D648E" w:rsidR="005848B6" w:rsidRPr="00FA5BBC" w:rsidRDefault="002E22C8" w:rsidP="005848B6">
      <w:pPr>
        <w:pStyle w:val="ListParagraph"/>
        <w:numPr>
          <w:ilvl w:val="0"/>
          <w:numId w:val="13"/>
        </w:numPr>
        <w:spacing w:after="0" w:line="257" w:lineRule="auto"/>
        <w:rPr>
          <w:rFonts w:ascii="Calibri" w:eastAsia="Trebuchet MS" w:hAnsi="Calibri" w:cs="Calibri"/>
          <w:sz w:val="24"/>
          <w:szCs w:val="24"/>
        </w:rPr>
      </w:pPr>
      <w:r w:rsidRPr="007F523F">
        <w:rPr>
          <w:rFonts w:ascii="Calibri" w:eastAsia="Trebuchet MS" w:hAnsi="Calibri" w:cs="Calibri"/>
          <w:b/>
          <w:bCs/>
          <w:sz w:val="24"/>
          <w:szCs w:val="24"/>
        </w:rPr>
        <w:t>Training and Support provided.</w:t>
      </w:r>
      <w:r w:rsidRPr="00FA5BBC">
        <w:rPr>
          <w:rFonts w:ascii="Calibri" w:eastAsia="Trebuchet MS" w:hAnsi="Calibri" w:cs="Calibri"/>
          <w:sz w:val="24"/>
          <w:szCs w:val="24"/>
        </w:rPr>
        <w:t xml:space="preserve"> </w:t>
      </w:r>
      <w:r w:rsidR="003876EA">
        <w:rPr>
          <w:rFonts w:ascii="Calibri" w:eastAsia="Trebuchet MS" w:hAnsi="Calibri" w:cs="Calibri"/>
          <w:sz w:val="24"/>
          <w:szCs w:val="24"/>
        </w:rPr>
        <w:t>I</w:t>
      </w:r>
      <w:r w:rsidR="004B64BD" w:rsidRPr="00FA5BBC">
        <w:rPr>
          <w:rFonts w:ascii="Calibri" w:eastAsia="Trebuchet MS" w:hAnsi="Calibri" w:cs="Calibri"/>
          <w:sz w:val="24"/>
          <w:szCs w:val="24"/>
        </w:rPr>
        <w:t xml:space="preserve">f training is required </w:t>
      </w:r>
      <w:r w:rsidR="00161A71" w:rsidRPr="00FA5BBC">
        <w:rPr>
          <w:rFonts w:ascii="Calibri" w:eastAsia="Trebuchet MS" w:hAnsi="Calibri" w:cs="Calibri"/>
          <w:sz w:val="24"/>
          <w:szCs w:val="24"/>
        </w:rPr>
        <w:t xml:space="preserve">to resolve unsatisfactory performance, </w:t>
      </w:r>
      <w:r w:rsidR="004B64BD" w:rsidRPr="00FA5BBC">
        <w:rPr>
          <w:rFonts w:ascii="Calibri" w:eastAsia="Trebuchet MS" w:hAnsi="Calibri" w:cs="Calibri"/>
          <w:sz w:val="24"/>
          <w:szCs w:val="24"/>
        </w:rPr>
        <w:t>employee</w:t>
      </w:r>
      <w:r w:rsidR="000B53D2" w:rsidRPr="00FA5BBC">
        <w:rPr>
          <w:rFonts w:ascii="Calibri" w:eastAsia="Trebuchet MS" w:hAnsi="Calibri" w:cs="Calibri"/>
          <w:sz w:val="24"/>
          <w:szCs w:val="24"/>
        </w:rPr>
        <w:t xml:space="preserve">s must have access to </w:t>
      </w:r>
      <w:r w:rsidR="00A5673E" w:rsidRPr="00FA5BBC">
        <w:rPr>
          <w:rFonts w:ascii="Calibri" w:eastAsia="Trebuchet MS" w:hAnsi="Calibri" w:cs="Calibri"/>
          <w:sz w:val="24"/>
          <w:szCs w:val="24"/>
        </w:rPr>
        <w:t>retraining</w:t>
      </w:r>
      <w:r w:rsidR="00200038">
        <w:rPr>
          <w:rFonts w:ascii="Calibri" w:eastAsia="Trebuchet MS" w:hAnsi="Calibri" w:cs="Calibri"/>
          <w:sz w:val="24"/>
          <w:szCs w:val="24"/>
        </w:rPr>
        <w:t xml:space="preserve"> and</w:t>
      </w:r>
      <w:r w:rsidR="00A5673E" w:rsidRPr="00FA5BBC">
        <w:rPr>
          <w:rFonts w:ascii="Calibri" w:eastAsia="Trebuchet MS" w:hAnsi="Calibri" w:cs="Calibri"/>
          <w:sz w:val="24"/>
          <w:szCs w:val="24"/>
        </w:rPr>
        <w:t xml:space="preserve"> support (Armstrong</w:t>
      </w:r>
      <w:r w:rsidR="00FA5BBC" w:rsidRPr="00FA5BBC">
        <w:rPr>
          <w:rFonts w:ascii="Calibri" w:eastAsia="Trebuchet MS" w:hAnsi="Calibri" w:cs="Calibri"/>
          <w:sz w:val="24"/>
          <w:szCs w:val="24"/>
        </w:rPr>
        <w:t xml:space="preserve"> &amp; Taylor</w:t>
      </w:r>
      <w:r w:rsidR="00A5673E" w:rsidRPr="00FA5BBC">
        <w:rPr>
          <w:rFonts w:ascii="Calibri" w:eastAsia="Trebuchet MS" w:hAnsi="Calibri" w:cs="Calibri"/>
          <w:sz w:val="24"/>
          <w:szCs w:val="24"/>
        </w:rPr>
        <w:t xml:space="preserve">, 2023). </w:t>
      </w:r>
      <w:r w:rsidR="004B64BD" w:rsidRPr="00FA5BBC">
        <w:rPr>
          <w:rFonts w:ascii="Calibri" w:eastAsia="Trebuchet MS" w:hAnsi="Calibri" w:cs="Calibri"/>
          <w:sz w:val="24"/>
          <w:szCs w:val="24"/>
        </w:rPr>
        <w:t xml:space="preserve"> </w:t>
      </w:r>
    </w:p>
    <w:p w14:paraId="2331658D" w14:textId="1199DDDA" w:rsidR="00F46C86" w:rsidRPr="00FA5BBC" w:rsidRDefault="00CF0988" w:rsidP="005848B6">
      <w:pPr>
        <w:pStyle w:val="ListParagraph"/>
        <w:numPr>
          <w:ilvl w:val="0"/>
          <w:numId w:val="13"/>
        </w:numPr>
        <w:spacing w:after="0" w:line="257" w:lineRule="auto"/>
        <w:rPr>
          <w:rFonts w:ascii="Calibri" w:eastAsia="Trebuchet MS" w:hAnsi="Calibri" w:cs="Calibri"/>
          <w:sz w:val="24"/>
          <w:szCs w:val="24"/>
        </w:rPr>
      </w:pPr>
      <w:r w:rsidRPr="00475032">
        <w:rPr>
          <w:rFonts w:ascii="Calibri" w:eastAsia="Trebuchet MS" w:hAnsi="Calibri" w:cs="Calibri"/>
          <w:b/>
          <w:bCs/>
          <w:sz w:val="24"/>
          <w:szCs w:val="24"/>
        </w:rPr>
        <w:t>Improvement Plans for Performance</w:t>
      </w:r>
      <w:r w:rsidR="00064D6B" w:rsidRPr="00475032">
        <w:rPr>
          <w:rFonts w:ascii="Calibri" w:eastAsia="Trebuchet MS" w:hAnsi="Calibri" w:cs="Calibri"/>
          <w:b/>
          <w:bCs/>
          <w:sz w:val="24"/>
          <w:szCs w:val="24"/>
        </w:rPr>
        <w:t xml:space="preserve"> (PIP)</w:t>
      </w:r>
      <w:r w:rsidRPr="00475032">
        <w:rPr>
          <w:rFonts w:ascii="Calibri" w:eastAsia="Trebuchet MS" w:hAnsi="Calibri" w:cs="Calibri"/>
          <w:b/>
          <w:bCs/>
          <w:sz w:val="24"/>
          <w:szCs w:val="24"/>
        </w:rPr>
        <w:t>.</w:t>
      </w:r>
      <w:r w:rsidRPr="00FA5BBC">
        <w:rPr>
          <w:rFonts w:ascii="Calibri" w:eastAsia="Trebuchet MS" w:hAnsi="Calibri" w:cs="Calibri"/>
          <w:sz w:val="24"/>
          <w:szCs w:val="24"/>
        </w:rPr>
        <w:t xml:space="preserve"> </w:t>
      </w:r>
      <w:r w:rsidR="00FE7672">
        <w:rPr>
          <w:rFonts w:ascii="Calibri" w:eastAsia="Trebuchet MS" w:hAnsi="Calibri" w:cs="Calibri"/>
          <w:sz w:val="24"/>
          <w:szCs w:val="24"/>
        </w:rPr>
        <w:t>If standards are not met</w:t>
      </w:r>
      <w:r w:rsidR="00AB7D6C">
        <w:rPr>
          <w:rFonts w:ascii="Calibri" w:eastAsia="Trebuchet MS" w:hAnsi="Calibri" w:cs="Calibri"/>
          <w:sz w:val="24"/>
          <w:szCs w:val="24"/>
        </w:rPr>
        <w:t xml:space="preserve">, </w:t>
      </w:r>
      <w:r w:rsidR="00064D6B" w:rsidRPr="00FA5BBC">
        <w:rPr>
          <w:rFonts w:ascii="Calibri" w:eastAsia="Trebuchet MS" w:hAnsi="Calibri" w:cs="Calibri"/>
          <w:sz w:val="24"/>
          <w:szCs w:val="24"/>
        </w:rPr>
        <w:t xml:space="preserve">employers should put in place </w:t>
      </w:r>
      <w:r w:rsidR="00AB7D6C">
        <w:rPr>
          <w:rFonts w:ascii="Calibri" w:eastAsia="Trebuchet MS" w:hAnsi="Calibri" w:cs="Calibri"/>
          <w:sz w:val="24"/>
          <w:szCs w:val="24"/>
        </w:rPr>
        <w:t>a</w:t>
      </w:r>
      <w:r w:rsidR="00064D6B" w:rsidRPr="00FA5BBC">
        <w:rPr>
          <w:rFonts w:ascii="Calibri" w:eastAsia="Trebuchet MS" w:hAnsi="Calibri" w:cs="Calibri"/>
          <w:sz w:val="24"/>
          <w:szCs w:val="24"/>
        </w:rPr>
        <w:t xml:space="preserve"> PIP.</w:t>
      </w:r>
      <w:r w:rsidR="004E59C0" w:rsidRPr="00FA5BBC">
        <w:rPr>
          <w:rFonts w:ascii="Calibri" w:eastAsia="Trebuchet MS" w:hAnsi="Calibri" w:cs="Calibri"/>
          <w:sz w:val="24"/>
          <w:szCs w:val="24"/>
        </w:rPr>
        <w:t xml:space="preserve"> The PIP </w:t>
      </w:r>
      <w:r w:rsidR="00C1288D">
        <w:rPr>
          <w:rFonts w:ascii="Calibri" w:eastAsia="Trebuchet MS" w:hAnsi="Calibri" w:cs="Calibri"/>
          <w:sz w:val="24"/>
          <w:szCs w:val="24"/>
        </w:rPr>
        <w:t xml:space="preserve">should </w:t>
      </w:r>
      <w:r w:rsidR="00C1288D" w:rsidRPr="00C1288D">
        <w:rPr>
          <w:rFonts w:ascii="Calibri" w:eastAsia="Trebuchet MS" w:hAnsi="Calibri" w:cs="Calibri"/>
          <w:sz w:val="24"/>
          <w:szCs w:val="24"/>
        </w:rPr>
        <w:t>outline specific objectives and measurable outcomes.</w:t>
      </w:r>
      <w:r w:rsidR="00475032">
        <w:rPr>
          <w:rFonts w:ascii="Calibri" w:eastAsia="Trebuchet MS" w:hAnsi="Calibri" w:cs="Calibri"/>
          <w:sz w:val="24"/>
          <w:szCs w:val="24"/>
        </w:rPr>
        <w:t xml:space="preserve"> </w:t>
      </w:r>
    </w:p>
    <w:p w14:paraId="41C4DB16" w14:textId="06203B2A" w:rsidR="0033776F" w:rsidRDefault="00474389" w:rsidP="00F753AB">
      <w:pPr>
        <w:pStyle w:val="ListParagraph"/>
        <w:numPr>
          <w:ilvl w:val="0"/>
          <w:numId w:val="13"/>
        </w:numPr>
        <w:spacing w:after="0" w:line="257" w:lineRule="auto"/>
        <w:rPr>
          <w:rFonts w:ascii="Calibri" w:eastAsia="Trebuchet MS" w:hAnsi="Calibri" w:cs="Calibri"/>
          <w:sz w:val="24"/>
          <w:szCs w:val="24"/>
        </w:rPr>
      </w:pPr>
      <w:r w:rsidRPr="00A70540">
        <w:rPr>
          <w:rFonts w:ascii="Calibri" w:eastAsia="Trebuchet MS" w:hAnsi="Calibri" w:cs="Calibri"/>
          <w:b/>
          <w:sz w:val="24"/>
          <w:szCs w:val="24"/>
        </w:rPr>
        <w:t>Personal Circumstances</w:t>
      </w:r>
      <w:r w:rsidR="00A70540" w:rsidRPr="00A70540">
        <w:rPr>
          <w:rFonts w:ascii="Calibri" w:eastAsia="Trebuchet MS" w:hAnsi="Calibri" w:cs="Calibri"/>
          <w:b/>
          <w:sz w:val="24"/>
          <w:szCs w:val="24"/>
        </w:rPr>
        <w:t>.</w:t>
      </w:r>
      <w:r w:rsidRPr="00FA5BBC">
        <w:rPr>
          <w:rFonts w:ascii="Calibri" w:eastAsia="Trebuchet MS" w:hAnsi="Calibri" w:cs="Calibri"/>
          <w:sz w:val="24"/>
          <w:szCs w:val="24"/>
        </w:rPr>
        <w:t xml:space="preserve"> </w:t>
      </w:r>
      <w:r w:rsidR="00B06A5B" w:rsidRPr="00FA5BBC">
        <w:rPr>
          <w:rFonts w:ascii="Calibri" w:eastAsia="Trebuchet MS" w:hAnsi="Calibri" w:cs="Calibri"/>
          <w:sz w:val="24"/>
          <w:szCs w:val="24"/>
        </w:rPr>
        <w:t xml:space="preserve">Employers </w:t>
      </w:r>
      <w:r w:rsidR="009270D2">
        <w:rPr>
          <w:rFonts w:ascii="Calibri" w:eastAsia="Trebuchet MS" w:hAnsi="Calibri" w:cs="Calibri"/>
          <w:sz w:val="24"/>
          <w:szCs w:val="24"/>
        </w:rPr>
        <w:t xml:space="preserve">should consider </w:t>
      </w:r>
      <w:r w:rsidR="00B06A5B" w:rsidRPr="00FA5BBC">
        <w:rPr>
          <w:rFonts w:ascii="Calibri" w:eastAsia="Trebuchet MS" w:hAnsi="Calibri" w:cs="Calibri"/>
          <w:sz w:val="24"/>
          <w:szCs w:val="24"/>
        </w:rPr>
        <w:t>personal circumstances can impact performance</w:t>
      </w:r>
      <w:r w:rsidR="009270D2">
        <w:rPr>
          <w:rFonts w:ascii="Calibri" w:eastAsia="Trebuchet MS" w:hAnsi="Calibri" w:cs="Calibri"/>
          <w:sz w:val="24"/>
          <w:szCs w:val="24"/>
        </w:rPr>
        <w:t xml:space="preserve"> and offer</w:t>
      </w:r>
      <w:r w:rsidR="00382366" w:rsidRPr="00FA5BBC">
        <w:rPr>
          <w:rFonts w:ascii="Calibri" w:eastAsia="Trebuchet MS" w:hAnsi="Calibri" w:cs="Calibri"/>
          <w:sz w:val="24"/>
          <w:szCs w:val="24"/>
        </w:rPr>
        <w:t xml:space="preserve"> necessary </w:t>
      </w:r>
      <w:r w:rsidR="00791440" w:rsidRPr="00FA5BBC">
        <w:rPr>
          <w:rFonts w:ascii="Calibri" w:eastAsia="Trebuchet MS" w:hAnsi="Calibri" w:cs="Calibri"/>
          <w:sz w:val="24"/>
          <w:szCs w:val="24"/>
        </w:rPr>
        <w:t xml:space="preserve">counselling </w:t>
      </w:r>
      <w:r w:rsidR="009270D2">
        <w:rPr>
          <w:rFonts w:ascii="Calibri" w:eastAsia="Trebuchet MS" w:hAnsi="Calibri" w:cs="Calibri"/>
          <w:sz w:val="24"/>
          <w:szCs w:val="24"/>
        </w:rPr>
        <w:t xml:space="preserve">or support if needed </w:t>
      </w:r>
      <w:r w:rsidR="00791440" w:rsidRPr="00FA5BBC">
        <w:rPr>
          <w:rFonts w:ascii="Calibri" w:eastAsia="Trebuchet MS" w:hAnsi="Calibri" w:cs="Calibri"/>
          <w:sz w:val="24"/>
          <w:szCs w:val="24"/>
        </w:rPr>
        <w:t>(</w:t>
      </w:r>
      <w:r w:rsidR="003462C8" w:rsidRPr="00FA5BBC">
        <w:rPr>
          <w:rFonts w:ascii="Calibri" w:eastAsia="Trebuchet MS" w:hAnsi="Calibri" w:cs="Calibri"/>
          <w:sz w:val="24"/>
          <w:szCs w:val="24"/>
        </w:rPr>
        <w:t xml:space="preserve">Armstrong </w:t>
      </w:r>
      <w:r w:rsidR="00FA5BBC" w:rsidRPr="00FA5BBC">
        <w:rPr>
          <w:rFonts w:ascii="Calibri" w:eastAsia="Trebuchet MS" w:hAnsi="Calibri" w:cs="Calibri"/>
          <w:sz w:val="24"/>
          <w:szCs w:val="24"/>
        </w:rPr>
        <w:t>&amp; Taylor,</w:t>
      </w:r>
      <w:r w:rsidR="003462C8" w:rsidRPr="00FA5BBC">
        <w:rPr>
          <w:rFonts w:ascii="Calibri" w:eastAsia="Trebuchet MS" w:hAnsi="Calibri" w:cs="Calibri"/>
          <w:sz w:val="24"/>
          <w:szCs w:val="24"/>
        </w:rPr>
        <w:t xml:space="preserve"> </w:t>
      </w:r>
      <w:r w:rsidR="00791440" w:rsidRPr="00FA5BBC">
        <w:rPr>
          <w:rFonts w:ascii="Calibri" w:eastAsia="Trebuchet MS" w:hAnsi="Calibri" w:cs="Calibri"/>
          <w:sz w:val="24"/>
          <w:szCs w:val="24"/>
        </w:rPr>
        <w:t>2023)</w:t>
      </w:r>
      <w:r w:rsidR="00A15711">
        <w:rPr>
          <w:rFonts w:ascii="Calibri" w:eastAsia="Trebuchet MS" w:hAnsi="Calibri" w:cs="Calibri"/>
          <w:sz w:val="24"/>
          <w:szCs w:val="24"/>
        </w:rPr>
        <w:t>.</w:t>
      </w:r>
    </w:p>
    <w:p w14:paraId="5DA22AB9" w14:textId="04BCDB72" w:rsidR="002108B5" w:rsidRPr="00022356" w:rsidRDefault="00A15711" w:rsidP="00022356">
      <w:pPr>
        <w:pStyle w:val="ListParagraph"/>
        <w:numPr>
          <w:ilvl w:val="0"/>
          <w:numId w:val="13"/>
        </w:numPr>
        <w:spacing w:after="0" w:line="257" w:lineRule="auto"/>
        <w:rPr>
          <w:rFonts w:ascii="Calibri" w:eastAsia="Trebuchet MS" w:hAnsi="Calibri" w:cs="Calibri"/>
          <w:sz w:val="24"/>
          <w:szCs w:val="24"/>
        </w:rPr>
      </w:pPr>
      <w:r w:rsidRPr="00A15711">
        <w:rPr>
          <w:rFonts w:ascii="Calibri" w:eastAsia="Trebuchet MS" w:hAnsi="Calibri" w:cs="Calibri"/>
          <w:b/>
          <w:bCs/>
          <w:sz w:val="24"/>
          <w:szCs w:val="24"/>
        </w:rPr>
        <w:t>A</w:t>
      </w:r>
      <w:r w:rsidR="00F753AB" w:rsidRPr="00A15711">
        <w:rPr>
          <w:rFonts w:ascii="Calibri" w:eastAsia="Trebuchet MS" w:hAnsi="Calibri" w:cs="Calibri"/>
          <w:b/>
          <w:bCs/>
          <w:sz w:val="24"/>
          <w:szCs w:val="24"/>
        </w:rPr>
        <w:t xml:space="preserve"> </w:t>
      </w:r>
      <w:r w:rsidR="002108B5">
        <w:rPr>
          <w:rFonts w:ascii="Calibri" w:eastAsia="Trebuchet MS" w:hAnsi="Calibri" w:cs="Calibri"/>
          <w:b/>
          <w:bCs/>
          <w:sz w:val="24"/>
          <w:szCs w:val="24"/>
        </w:rPr>
        <w:t>fair</w:t>
      </w:r>
      <w:r w:rsidR="00F753AB" w:rsidRPr="00A15711">
        <w:rPr>
          <w:rFonts w:ascii="Calibri" w:eastAsia="Trebuchet MS" w:hAnsi="Calibri" w:cs="Calibri"/>
          <w:b/>
          <w:bCs/>
          <w:sz w:val="24"/>
          <w:szCs w:val="24"/>
        </w:rPr>
        <w:t xml:space="preserve"> process</w:t>
      </w:r>
      <w:r w:rsidR="00F753AB" w:rsidRPr="00FA5BBC">
        <w:rPr>
          <w:rFonts w:ascii="Calibri" w:eastAsia="Trebuchet MS" w:hAnsi="Calibri" w:cs="Calibri"/>
          <w:sz w:val="24"/>
          <w:szCs w:val="24"/>
        </w:rPr>
        <w:t xml:space="preserve">. </w:t>
      </w:r>
      <w:r w:rsidR="00CC2825" w:rsidRPr="00FA5BBC">
        <w:rPr>
          <w:rFonts w:ascii="Calibri" w:eastAsia="Trebuchet MS" w:hAnsi="Calibri" w:cs="Calibri"/>
          <w:sz w:val="24"/>
          <w:szCs w:val="24"/>
        </w:rPr>
        <w:t>Capability dismissal</w:t>
      </w:r>
      <w:r w:rsidR="0027468B">
        <w:rPr>
          <w:rFonts w:ascii="Calibri" w:eastAsia="Trebuchet MS" w:hAnsi="Calibri" w:cs="Calibri"/>
          <w:sz w:val="24"/>
          <w:szCs w:val="24"/>
        </w:rPr>
        <w:t>s</w:t>
      </w:r>
      <w:r w:rsidR="00CC2825" w:rsidRPr="00FA5BBC">
        <w:rPr>
          <w:rFonts w:ascii="Calibri" w:eastAsia="Trebuchet MS" w:hAnsi="Calibri" w:cs="Calibri"/>
          <w:sz w:val="24"/>
          <w:szCs w:val="24"/>
        </w:rPr>
        <w:t xml:space="preserve"> must </w:t>
      </w:r>
      <w:r w:rsidR="0027468B">
        <w:rPr>
          <w:rFonts w:ascii="Calibri" w:eastAsia="Trebuchet MS" w:hAnsi="Calibri" w:cs="Calibri"/>
          <w:sz w:val="24"/>
          <w:szCs w:val="24"/>
        </w:rPr>
        <w:t>follow a</w:t>
      </w:r>
      <w:r w:rsidR="00CC2825" w:rsidRPr="00FA5BBC">
        <w:rPr>
          <w:rFonts w:ascii="Calibri" w:eastAsia="Trebuchet MS" w:hAnsi="Calibri" w:cs="Calibri"/>
          <w:sz w:val="24"/>
          <w:szCs w:val="24"/>
        </w:rPr>
        <w:t xml:space="preserve"> fair</w:t>
      </w:r>
      <w:r w:rsidR="0027468B">
        <w:rPr>
          <w:rFonts w:ascii="Calibri" w:eastAsia="Trebuchet MS" w:hAnsi="Calibri" w:cs="Calibri"/>
          <w:sz w:val="24"/>
          <w:szCs w:val="24"/>
        </w:rPr>
        <w:t xml:space="preserve"> and</w:t>
      </w:r>
      <w:r w:rsidR="00CC2825" w:rsidRPr="00FA5BBC">
        <w:rPr>
          <w:rFonts w:ascii="Calibri" w:eastAsia="Trebuchet MS" w:hAnsi="Calibri" w:cs="Calibri"/>
          <w:sz w:val="24"/>
          <w:szCs w:val="24"/>
        </w:rPr>
        <w:t xml:space="preserve"> thorough process. </w:t>
      </w:r>
      <w:r w:rsidR="00882D45">
        <w:rPr>
          <w:rFonts w:ascii="Calibri" w:eastAsia="Trebuchet MS" w:hAnsi="Calibri" w:cs="Calibri"/>
          <w:sz w:val="24"/>
          <w:szCs w:val="24"/>
        </w:rPr>
        <w:t>Employees</w:t>
      </w:r>
      <w:r w:rsidR="00CC2825" w:rsidRPr="00FA5BBC">
        <w:rPr>
          <w:rFonts w:ascii="Calibri" w:eastAsia="Trebuchet MS" w:hAnsi="Calibri" w:cs="Calibri"/>
          <w:sz w:val="24"/>
          <w:szCs w:val="24"/>
        </w:rPr>
        <w:t xml:space="preserve"> </w:t>
      </w:r>
      <w:r w:rsidR="00FB255D">
        <w:rPr>
          <w:rFonts w:ascii="Calibri" w:eastAsia="Trebuchet MS" w:hAnsi="Calibri" w:cs="Calibri"/>
          <w:sz w:val="24"/>
          <w:szCs w:val="24"/>
        </w:rPr>
        <w:t>must be</w:t>
      </w:r>
      <w:r w:rsidR="00CC2825" w:rsidRPr="00FA5BBC">
        <w:rPr>
          <w:rFonts w:ascii="Calibri" w:eastAsia="Trebuchet MS" w:hAnsi="Calibri" w:cs="Calibri"/>
          <w:sz w:val="24"/>
          <w:szCs w:val="24"/>
        </w:rPr>
        <w:t xml:space="preserve"> given opportunity to improve</w:t>
      </w:r>
      <w:r w:rsidR="00022356">
        <w:rPr>
          <w:rFonts w:ascii="Calibri" w:eastAsia="Trebuchet MS" w:hAnsi="Calibri" w:cs="Calibri"/>
          <w:sz w:val="24"/>
          <w:szCs w:val="24"/>
        </w:rPr>
        <w:t xml:space="preserve"> and </w:t>
      </w:r>
      <w:r w:rsidR="00566EB9" w:rsidRPr="00FA5BBC">
        <w:rPr>
          <w:rFonts w:ascii="Calibri" w:eastAsia="Trebuchet MS" w:hAnsi="Calibri" w:cs="Calibri"/>
          <w:sz w:val="24"/>
          <w:szCs w:val="24"/>
        </w:rPr>
        <w:t>the right to appeal</w:t>
      </w:r>
      <w:r w:rsidR="007538CF" w:rsidRPr="00FA5BBC">
        <w:rPr>
          <w:rFonts w:ascii="Calibri" w:eastAsia="Trebuchet MS" w:hAnsi="Calibri" w:cs="Calibri"/>
          <w:sz w:val="24"/>
          <w:szCs w:val="24"/>
        </w:rPr>
        <w:t xml:space="preserve"> against their dismissal</w:t>
      </w:r>
      <w:r w:rsidR="00022356">
        <w:rPr>
          <w:rFonts w:ascii="Calibri" w:eastAsia="Trebuchet MS" w:hAnsi="Calibri" w:cs="Calibri"/>
          <w:sz w:val="24"/>
          <w:szCs w:val="24"/>
        </w:rPr>
        <w:t>.</w:t>
      </w:r>
    </w:p>
    <w:p w14:paraId="25565131" w14:textId="77777777" w:rsidR="005848B6" w:rsidRPr="0071530D" w:rsidRDefault="005848B6" w:rsidP="005848B6">
      <w:pPr>
        <w:spacing w:after="0" w:line="257" w:lineRule="auto"/>
        <w:rPr>
          <w:rFonts w:ascii="Calibri" w:eastAsia="Trebuchet MS" w:hAnsi="Calibri" w:cs="Calibri"/>
          <w:color w:val="000000" w:themeColor="text1"/>
          <w:sz w:val="24"/>
          <w:szCs w:val="24"/>
        </w:rPr>
      </w:pPr>
    </w:p>
    <w:p w14:paraId="29C39B5F" w14:textId="5DBF2A28" w:rsidR="00AF2B64" w:rsidRPr="00AF2B64" w:rsidRDefault="005848B6" w:rsidP="005848B6">
      <w:pPr>
        <w:spacing w:after="0" w:line="257" w:lineRule="auto"/>
        <w:rPr>
          <w:rFonts w:ascii="Calibri" w:eastAsia="Trebuchet MS" w:hAnsi="Calibri" w:cs="Calibri"/>
          <w:b/>
          <w:bCs/>
          <w:sz w:val="24"/>
          <w:szCs w:val="24"/>
        </w:rPr>
      </w:pPr>
      <w:r w:rsidRPr="00614315">
        <w:rPr>
          <w:rFonts w:ascii="Calibri" w:eastAsia="Trebuchet MS" w:hAnsi="Calibri" w:cs="Calibri"/>
          <w:b/>
          <w:bCs/>
          <w:sz w:val="24"/>
          <w:szCs w:val="24"/>
        </w:rPr>
        <w:t>Misconduct</w:t>
      </w:r>
    </w:p>
    <w:p w14:paraId="39BBBFEF" w14:textId="52FF2FD6" w:rsidR="00243CBE" w:rsidRPr="00AF2B64" w:rsidRDefault="00243CBE" w:rsidP="005848B6">
      <w:pPr>
        <w:spacing w:after="0" w:line="257" w:lineRule="auto"/>
        <w:rPr>
          <w:rFonts w:ascii="Calibri" w:eastAsia="Trebuchet MS" w:hAnsi="Calibri" w:cs="Calibri"/>
          <w:sz w:val="24"/>
          <w:szCs w:val="24"/>
        </w:rPr>
      </w:pPr>
      <w:r w:rsidRPr="00AF2B64">
        <w:rPr>
          <w:rFonts w:ascii="Calibri" w:eastAsia="Trebuchet MS" w:hAnsi="Calibri" w:cs="Calibri"/>
          <w:sz w:val="24"/>
          <w:szCs w:val="24"/>
        </w:rPr>
        <w:t>Misconduct refers to unacceptable or inappropriate behaviour that may justify disciplinary action, including dismissal. The </w:t>
      </w:r>
      <w:r w:rsidRPr="00AF2B64">
        <w:rPr>
          <w:rFonts w:ascii="Calibri" w:eastAsia="Trebuchet MS" w:hAnsi="Calibri" w:cs="Calibri"/>
          <w:i/>
          <w:iCs/>
          <w:sz w:val="24"/>
          <w:szCs w:val="24"/>
        </w:rPr>
        <w:t>Employment Rights Act</w:t>
      </w:r>
      <w:r w:rsidRPr="00AF2B64">
        <w:rPr>
          <w:rFonts w:ascii="Calibri" w:eastAsia="Trebuchet MS" w:hAnsi="Calibri" w:cs="Calibri"/>
          <w:sz w:val="24"/>
          <w:szCs w:val="24"/>
        </w:rPr>
        <w:t> allows for fair dismissal due to misconduct only if the process is fair, consistent, and aligned with the ACAS Code of Practice (CIPD, 2025f).</w:t>
      </w:r>
      <w:r w:rsidR="00AF2B64">
        <w:rPr>
          <w:rFonts w:ascii="Calibri" w:eastAsia="Trebuchet MS" w:hAnsi="Calibri" w:cs="Calibri"/>
          <w:sz w:val="24"/>
          <w:szCs w:val="24"/>
        </w:rPr>
        <w:t xml:space="preserve"> Key steps include:</w:t>
      </w:r>
    </w:p>
    <w:p w14:paraId="652C3DBA" w14:textId="77777777" w:rsidR="008536E5" w:rsidRPr="00614315" w:rsidRDefault="008536E5" w:rsidP="005848B6">
      <w:pPr>
        <w:spacing w:after="0" w:line="257" w:lineRule="auto"/>
        <w:rPr>
          <w:rFonts w:ascii="Calibri" w:eastAsia="Trebuchet MS" w:hAnsi="Calibri" w:cs="Calibri"/>
          <w:sz w:val="24"/>
          <w:szCs w:val="24"/>
        </w:rPr>
      </w:pPr>
    </w:p>
    <w:p w14:paraId="3B423AA0" w14:textId="4228B393" w:rsidR="002842E6" w:rsidRPr="005B535A" w:rsidRDefault="00CB1B0C" w:rsidP="005B535A">
      <w:pPr>
        <w:pStyle w:val="ListParagraph"/>
        <w:numPr>
          <w:ilvl w:val="0"/>
          <w:numId w:val="43"/>
        </w:numPr>
        <w:spacing w:after="0" w:line="257" w:lineRule="auto"/>
        <w:rPr>
          <w:rFonts w:ascii="Calibri" w:eastAsia="Trebuchet MS" w:hAnsi="Calibri" w:cs="Calibri"/>
          <w:sz w:val="24"/>
          <w:szCs w:val="24"/>
        </w:rPr>
      </w:pPr>
      <w:r w:rsidRPr="00614315">
        <w:rPr>
          <w:rFonts w:ascii="Calibri" w:eastAsia="Trebuchet MS" w:hAnsi="Calibri" w:cs="Calibri"/>
          <w:b/>
          <w:bCs/>
          <w:sz w:val="24"/>
          <w:szCs w:val="24"/>
        </w:rPr>
        <w:t>Investigation.</w:t>
      </w:r>
      <w:r w:rsidRPr="00614315">
        <w:rPr>
          <w:rFonts w:ascii="Calibri" w:eastAsia="Trebuchet MS" w:hAnsi="Calibri" w:cs="Calibri"/>
          <w:sz w:val="24"/>
          <w:szCs w:val="24"/>
        </w:rPr>
        <w:t xml:space="preserve"> </w:t>
      </w:r>
      <w:r w:rsidR="005B535A">
        <w:rPr>
          <w:rFonts w:ascii="Calibri" w:eastAsia="Trebuchet MS" w:hAnsi="Calibri" w:cs="Calibri"/>
          <w:sz w:val="24"/>
          <w:szCs w:val="24"/>
        </w:rPr>
        <w:t>A</w:t>
      </w:r>
      <w:r w:rsidRPr="00614315">
        <w:rPr>
          <w:rFonts w:ascii="Calibri" w:eastAsia="Trebuchet MS" w:hAnsi="Calibri" w:cs="Calibri"/>
          <w:sz w:val="24"/>
          <w:szCs w:val="24"/>
        </w:rPr>
        <w:t xml:space="preserve"> thorough investigation</w:t>
      </w:r>
      <w:r w:rsidR="005B535A">
        <w:rPr>
          <w:rFonts w:ascii="Calibri" w:eastAsia="Trebuchet MS" w:hAnsi="Calibri" w:cs="Calibri"/>
          <w:sz w:val="24"/>
          <w:szCs w:val="24"/>
        </w:rPr>
        <w:t xml:space="preserve"> must be undertaken</w:t>
      </w:r>
      <w:r w:rsidR="00B13A5B" w:rsidRPr="00614315">
        <w:rPr>
          <w:rFonts w:ascii="Calibri" w:eastAsia="Trebuchet MS" w:hAnsi="Calibri" w:cs="Calibri"/>
          <w:sz w:val="24"/>
          <w:szCs w:val="24"/>
        </w:rPr>
        <w:t xml:space="preserve"> to determine facts,</w:t>
      </w:r>
      <w:r w:rsidR="00A86605">
        <w:rPr>
          <w:rFonts w:ascii="Calibri" w:eastAsia="Trebuchet MS" w:hAnsi="Calibri" w:cs="Calibri"/>
          <w:sz w:val="24"/>
          <w:szCs w:val="24"/>
        </w:rPr>
        <w:t xml:space="preserve"> </w:t>
      </w:r>
      <w:r w:rsidR="00B13A5B" w:rsidRPr="00614315">
        <w:rPr>
          <w:rFonts w:ascii="Calibri" w:eastAsia="Trebuchet MS" w:hAnsi="Calibri" w:cs="Calibri"/>
          <w:sz w:val="24"/>
          <w:szCs w:val="24"/>
        </w:rPr>
        <w:t>includ</w:t>
      </w:r>
      <w:r w:rsidR="00A86605">
        <w:rPr>
          <w:rFonts w:ascii="Calibri" w:eastAsia="Trebuchet MS" w:hAnsi="Calibri" w:cs="Calibri"/>
          <w:sz w:val="24"/>
          <w:szCs w:val="24"/>
        </w:rPr>
        <w:t>ing</w:t>
      </w:r>
      <w:r w:rsidR="00B13A5B" w:rsidRPr="00614315">
        <w:rPr>
          <w:rFonts w:ascii="Calibri" w:eastAsia="Trebuchet MS" w:hAnsi="Calibri" w:cs="Calibri"/>
          <w:sz w:val="24"/>
          <w:szCs w:val="24"/>
        </w:rPr>
        <w:t xml:space="preserve"> gathering evidence</w:t>
      </w:r>
      <w:r w:rsidR="00CA2685" w:rsidRPr="00614315">
        <w:rPr>
          <w:rFonts w:ascii="Calibri" w:eastAsia="Trebuchet MS" w:hAnsi="Calibri" w:cs="Calibri"/>
          <w:sz w:val="24"/>
          <w:szCs w:val="24"/>
        </w:rPr>
        <w:t xml:space="preserve"> and </w:t>
      </w:r>
      <w:r w:rsidR="005B535A">
        <w:rPr>
          <w:rFonts w:ascii="Calibri" w:eastAsia="Trebuchet MS" w:hAnsi="Calibri" w:cs="Calibri"/>
          <w:sz w:val="24"/>
          <w:szCs w:val="24"/>
        </w:rPr>
        <w:t>interviews</w:t>
      </w:r>
      <w:r w:rsidR="00CA2685" w:rsidRPr="00614315">
        <w:rPr>
          <w:rFonts w:ascii="Calibri" w:eastAsia="Trebuchet MS" w:hAnsi="Calibri" w:cs="Calibri"/>
          <w:sz w:val="24"/>
          <w:szCs w:val="24"/>
        </w:rPr>
        <w:t xml:space="preserve"> about alleged misconduct.</w:t>
      </w:r>
    </w:p>
    <w:p w14:paraId="6F4EE901" w14:textId="078AB464" w:rsidR="007C69B8" w:rsidRPr="00DA27EB" w:rsidRDefault="00176F6A" w:rsidP="00DA27EB">
      <w:pPr>
        <w:pStyle w:val="ListParagraph"/>
        <w:numPr>
          <w:ilvl w:val="0"/>
          <w:numId w:val="43"/>
        </w:numPr>
        <w:spacing w:after="0" w:line="257" w:lineRule="auto"/>
        <w:rPr>
          <w:rFonts w:ascii="Calibri" w:eastAsia="Trebuchet MS" w:hAnsi="Calibri" w:cs="Calibri"/>
          <w:sz w:val="24"/>
          <w:szCs w:val="24"/>
        </w:rPr>
      </w:pPr>
      <w:r w:rsidRPr="00614315">
        <w:rPr>
          <w:rFonts w:ascii="Calibri" w:eastAsia="Trebuchet MS" w:hAnsi="Calibri" w:cs="Calibri"/>
          <w:b/>
          <w:bCs/>
          <w:sz w:val="24"/>
          <w:szCs w:val="24"/>
        </w:rPr>
        <w:t xml:space="preserve">Belief confirmation. </w:t>
      </w:r>
      <w:r w:rsidR="007C69B8">
        <w:rPr>
          <w:rFonts w:ascii="Calibri" w:eastAsia="Trebuchet MS" w:hAnsi="Calibri" w:cs="Calibri"/>
          <w:sz w:val="24"/>
          <w:szCs w:val="24"/>
        </w:rPr>
        <w:t>E</w:t>
      </w:r>
      <w:r w:rsidRPr="00614315">
        <w:rPr>
          <w:rFonts w:ascii="Calibri" w:eastAsia="Trebuchet MS" w:hAnsi="Calibri" w:cs="Calibri"/>
          <w:sz w:val="24"/>
          <w:szCs w:val="24"/>
        </w:rPr>
        <w:t>mployer</w:t>
      </w:r>
      <w:r w:rsidR="007C69B8">
        <w:rPr>
          <w:rFonts w:ascii="Calibri" w:eastAsia="Trebuchet MS" w:hAnsi="Calibri" w:cs="Calibri"/>
          <w:sz w:val="24"/>
          <w:szCs w:val="24"/>
        </w:rPr>
        <w:t>s</w:t>
      </w:r>
      <w:r w:rsidRPr="00614315">
        <w:rPr>
          <w:rFonts w:ascii="Calibri" w:eastAsia="Trebuchet MS" w:hAnsi="Calibri" w:cs="Calibri"/>
          <w:sz w:val="24"/>
          <w:szCs w:val="24"/>
        </w:rPr>
        <w:t xml:space="preserve"> must</w:t>
      </w:r>
      <w:r w:rsidR="000815EB" w:rsidRPr="00614315">
        <w:rPr>
          <w:rFonts w:ascii="Calibri" w:eastAsia="Trebuchet MS" w:hAnsi="Calibri" w:cs="Calibri"/>
          <w:sz w:val="24"/>
          <w:szCs w:val="24"/>
        </w:rPr>
        <w:t xml:space="preserve"> </w:t>
      </w:r>
      <w:r w:rsidR="007C69B8">
        <w:rPr>
          <w:rFonts w:ascii="Calibri" w:eastAsia="Trebuchet MS" w:hAnsi="Calibri" w:cs="Calibri"/>
          <w:sz w:val="24"/>
          <w:szCs w:val="24"/>
        </w:rPr>
        <w:t>have</w:t>
      </w:r>
      <w:r w:rsidR="000815EB" w:rsidRPr="00614315">
        <w:rPr>
          <w:rFonts w:ascii="Calibri" w:eastAsia="Trebuchet MS" w:hAnsi="Calibri" w:cs="Calibri"/>
          <w:sz w:val="24"/>
          <w:szCs w:val="24"/>
        </w:rPr>
        <w:t xml:space="preserve"> reasonable belief</w:t>
      </w:r>
      <w:r w:rsidR="007C69B8">
        <w:rPr>
          <w:rFonts w:ascii="Calibri" w:eastAsia="Trebuchet MS" w:hAnsi="Calibri" w:cs="Calibri"/>
          <w:sz w:val="24"/>
          <w:szCs w:val="24"/>
        </w:rPr>
        <w:t>, based on evidenc</w:t>
      </w:r>
      <w:r w:rsidR="00DA27EB">
        <w:rPr>
          <w:rFonts w:ascii="Calibri" w:eastAsia="Trebuchet MS" w:hAnsi="Calibri" w:cs="Calibri"/>
          <w:sz w:val="24"/>
          <w:szCs w:val="24"/>
        </w:rPr>
        <w:t xml:space="preserve">e that </w:t>
      </w:r>
      <w:r w:rsidR="000815EB" w:rsidRPr="00614315">
        <w:rPr>
          <w:rFonts w:ascii="Calibri" w:eastAsia="Trebuchet MS" w:hAnsi="Calibri" w:cs="Calibri"/>
          <w:sz w:val="24"/>
          <w:szCs w:val="24"/>
        </w:rPr>
        <w:t>misconduct</w:t>
      </w:r>
      <w:r w:rsidR="00DA27EB">
        <w:rPr>
          <w:rFonts w:ascii="Calibri" w:eastAsia="Trebuchet MS" w:hAnsi="Calibri" w:cs="Calibri"/>
          <w:sz w:val="24"/>
          <w:szCs w:val="24"/>
        </w:rPr>
        <w:t xml:space="preserve"> occurred</w:t>
      </w:r>
      <w:r w:rsidR="000815EB" w:rsidRPr="00614315">
        <w:rPr>
          <w:rFonts w:ascii="Calibri" w:eastAsia="Trebuchet MS" w:hAnsi="Calibri" w:cs="Calibri"/>
          <w:sz w:val="24"/>
          <w:szCs w:val="24"/>
        </w:rPr>
        <w:t xml:space="preserve">. </w:t>
      </w:r>
    </w:p>
    <w:p w14:paraId="16375A0F" w14:textId="033BAEA9" w:rsidR="00E864AD" w:rsidRDefault="00642225" w:rsidP="005848B6">
      <w:pPr>
        <w:pStyle w:val="ListParagraph"/>
        <w:numPr>
          <w:ilvl w:val="0"/>
          <w:numId w:val="43"/>
        </w:numPr>
        <w:spacing w:after="0" w:line="257" w:lineRule="auto"/>
        <w:rPr>
          <w:rFonts w:ascii="Calibri" w:eastAsia="Trebuchet MS" w:hAnsi="Calibri" w:cs="Calibri"/>
          <w:sz w:val="24"/>
          <w:szCs w:val="24"/>
        </w:rPr>
      </w:pPr>
      <w:r w:rsidRPr="00614315">
        <w:rPr>
          <w:rFonts w:ascii="Calibri" w:eastAsia="Trebuchet MS" w:hAnsi="Calibri" w:cs="Calibri"/>
          <w:b/>
          <w:bCs/>
          <w:sz w:val="24"/>
          <w:szCs w:val="24"/>
        </w:rPr>
        <w:t>Disciplinary</w:t>
      </w:r>
      <w:r w:rsidR="00993C3F">
        <w:rPr>
          <w:rFonts w:ascii="Calibri" w:eastAsia="Trebuchet MS" w:hAnsi="Calibri" w:cs="Calibri"/>
          <w:b/>
          <w:bCs/>
          <w:sz w:val="24"/>
          <w:szCs w:val="24"/>
        </w:rPr>
        <w:t xml:space="preserve"> Process</w:t>
      </w:r>
      <w:r w:rsidRPr="00614315">
        <w:rPr>
          <w:rFonts w:ascii="Calibri" w:eastAsia="Trebuchet MS" w:hAnsi="Calibri" w:cs="Calibri"/>
          <w:b/>
          <w:bCs/>
          <w:sz w:val="24"/>
          <w:szCs w:val="24"/>
        </w:rPr>
        <w:t>.</w:t>
      </w:r>
      <w:r w:rsidRPr="00614315">
        <w:rPr>
          <w:rFonts w:ascii="Calibri" w:eastAsia="Trebuchet MS" w:hAnsi="Calibri" w:cs="Calibri"/>
          <w:sz w:val="24"/>
          <w:szCs w:val="24"/>
        </w:rPr>
        <w:t xml:space="preserve"> </w:t>
      </w:r>
      <w:r w:rsidR="002254E2">
        <w:rPr>
          <w:rFonts w:ascii="Calibri" w:eastAsia="Trebuchet MS" w:hAnsi="Calibri" w:cs="Calibri"/>
          <w:sz w:val="24"/>
          <w:szCs w:val="24"/>
        </w:rPr>
        <w:t xml:space="preserve">For fairness, employees must be informed of allegations and given the right to respond. </w:t>
      </w:r>
    </w:p>
    <w:p w14:paraId="0825A956" w14:textId="677E3791" w:rsidR="00993C3F" w:rsidRPr="000456B5" w:rsidRDefault="00C866EA" w:rsidP="000456B5">
      <w:pPr>
        <w:pStyle w:val="ListParagraph"/>
        <w:numPr>
          <w:ilvl w:val="0"/>
          <w:numId w:val="43"/>
        </w:numPr>
        <w:spacing w:after="0" w:line="257" w:lineRule="auto"/>
        <w:rPr>
          <w:rFonts w:ascii="Calibri" w:eastAsia="Trebuchet MS" w:hAnsi="Calibri" w:cs="Calibri"/>
          <w:sz w:val="24"/>
          <w:szCs w:val="24"/>
        </w:rPr>
      </w:pPr>
      <w:r w:rsidRPr="00614315">
        <w:rPr>
          <w:rFonts w:ascii="Calibri" w:eastAsia="Trebuchet MS" w:hAnsi="Calibri" w:cs="Calibri"/>
          <w:b/>
          <w:bCs/>
          <w:sz w:val="24"/>
          <w:szCs w:val="24"/>
        </w:rPr>
        <w:t>Reasonable Response</w:t>
      </w:r>
      <w:r w:rsidR="0039387E" w:rsidRPr="00614315">
        <w:rPr>
          <w:rFonts w:ascii="Calibri" w:eastAsia="Trebuchet MS" w:hAnsi="Calibri" w:cs="Calibri"/>
          <w:b/>
          <w:bCs/>
          <w:sz w:val="24"/>
          <w:szCs w:val="24"/>
        </w:rPr>
        <w:t>.</w:t>
      </w:r>
      <w:r w:rsidR="0039387E" w:rsidRPr="00614315">
        <w:rPr>
          <w:rFonts w:ascii="Calibri" w:eastAsia="Trebuchet MS" w:hAnsi="Calibri" w:cs="Calibri"/>
          <w:sz w:val="24"/>
          <w:szCs w:val="24"/>
        </w:rPr>
        <w:t xml:space="preserve"> </w:t>
      </w:r>
      <w:r w:rsidR="00993C3F">
        <w:rPr>
          <w:rFonts w:ascii="Calibri" w:eastAsia="Trebuchet MS" w:hAnsi="Calibri" w:cs="Calibri"/>
          <w:sz w:val="24"/>
          <w:szCs w:val="24"/>
        </w:rPr>
        <w:t>A</w:t>
      </w:r>
      <w:r w:rsidR="0039387E" w:rsidRPr="00614315">
        <w:rPr>
          <w:rFonts w:ascii="Calibri" w:eastAsia="Trebuchet MS" w:hAnsi="Calibri" w:cs="Calibri"/>
          <w:sz w:val="24"/>
          <w:szCs w:val="24"/>
        </w:rPr>
        <w:t>ction</w:t>
      </w:r>
      <w:r w:rsidR="00993C3F">
        <w:rPr>
          <w:rFonts w:ascii="Calibri" w:eastAsia="Trebuchet MS" w:hAnsi="Calibri" w:cs="Calibri"/>
          <w:sz w:val="24"/>
          <w:szCs w:val="24"/>
        </w:rPr>
        <w:t>s</w:t>
      </w:r>
      <w:r w:rsidR="0039387E" w:rsidRPr="00614315">
        <w:rPr>
          <w:rFonts w:ascii="Calibri" w:eastAsia="Trebuchet MS" w:hAnsi="Calibri" w:cs="Calibri"/>
          <w:sz w:val="24"/>
          <w:szCs w:val="24"/>
        </w:rPr>
        <w:t xml:space="preserve"> taken should </w:t>
      </w:r>
      <w:r w:rsidR="00993C3F">
        <w:rPr>
          <w:rFonts w:ascii="Calibri" w:eastAsia="Trebuchet MS" w:hAnsi="Calibri" w:cs="Calibri"/>
          <w:sz w:val="24"/>
          <w:szCs w:val="24"/>
        </w:rPr>
        <w:t>align</w:t>
      </w:r>
      <w:r w:rsidR="0039387E" w:rsidRPr="00614315">
        <w:rPr>
          <w:rFonts w:ascii="Calibri" w:eastAsia="Trebuchet MS" w:hAnsi="Calibri" w:cs="Calibri"/>
          <w:sz w:val="24"/>
          <w:szCs w:val="24"/>
        </w:rPr>
        <w:t xml:space="preserve"> wit</w:t>
      </w:r>
      <w:r w:rsidR="00993C3F">
        <w:rPr>
          <w:rFonts w:ascii="Calibri" w:eastAsia="Trebuchet MS" w:hAnsi="Calibri" w:cs="Calibri"/>
          <w:sz w:val="24"/>
          <w:szCs w:val="24"/>
        </w:rPr>
        <w:t>h</w:t>
      </w:r>
      <w:r w:rsidR="0039387E" w:rsidRPr="00614315">
        <w:rPr>
          <w:rFonts w:ascii="Calibri" w:eastAsia="Trebuchet MS" w:hAnsi="Calibri" w:cs="Calibri"/>
          <w:sz w:val="24"/>
          <w:szCs w:val="24"/>
        </w:rPr>
        <w:t xml:space="preserve"> what a reasonable employer would </w:t>
      </w:r>
      <w:r w:rsidR="000456B5">
        <w:rPr>
          <w:rFonts w:ascii="Calibri" w:eastAsia="Trebuchet MS" w:hAnsi="Calibri" w:cs="Calibri"/>
          <w:sz w:val="24"/>
          <w:szCs w:val="24"/>
        </w:rPr>
        <w:t>do</w:t>
      </w:r>
      <w:r w:rsidR="0039387E" w:rsidRPr="00614315">
        <w:rPr>
          <w:rFonts w:ascii="Calibri" w:eastAsia="Trebuchet MS" w:hAnsi="Calibri" w:cs="Calibri"/>
          <w:sz w:val="24"/>
          <w:szCs w:val="24"/>
        </w:rPr>
        <w:t xml:space="preserve"> </w:t>
      </w:r>
      <w:r w:rsidR="000456B5">
        <w:rPr>
          <w:rFonts w:ascii="Calibri" w:eastAsia="Trebuchet MS" w:hAnsi="Calibri" w:cs="Calibri"/>
          <w:sz w:val="24"/>
          <w:szCs w:val="24"/>
        </w:rPr>
        <w:t>in</w:t>
      </w:r>
      <w:r w:rsidR="0039387E" w:rsidRPr="00614315">
        <w:rPr>
          <w:rFonts w:ascii="Calibri" w:eastAsia="Trebuchet MS" w:hAnsi="Calibri" w:cs="Calibri"/>
          <w:sz w:val="24"/>
          <w:szCs w:val="24"/>
        </w:rPr>
        <w:t xml:space="preserve"> similar circumstances. </w:t>
      </w:r>
    </w:p>
    <w:p w14:paraId="362C3CB6" w14:textId="6B14D367" w:rsidR="005848B6" w:rsidRDefault="00CE04B6" w:rsidP="005848B6">
      <w:pPr>
        <w:pStyle w:val="ListParagraph"/>
        <w:numPr>
          <w:ilvl w:val="0"/>
          <w:numId w:val="43"/>
        </w:numPr>
        <w:spacing w:after="0" w:line="257" w:lineRule="auto"/>
        <w:rPr>
          <w:rFonts w:ascii="Calibri" w:eastAsia="Trebuchet MS" w:hAnsi="Calibri" w:cs="Calibri"/>
          <w:sz w:val="24"/>
          <w:szCs w:val="24"/>
        </w:rPr>
      </w:pPr>
      <w:r w:rsidRPr="00614315">
        <w:rPr>
          <w:rFonts w:ascii="Calibri" w:eastAsia="Trebuchet MS" w:hAnsi="Calibri" w:cs="Calibri"/>
          <w:b/>
          <w:bCs/>
          <w:sz w:val="24"/>
          <w:szCs w:val="24"/>
        </w:rPr>
        <w:t>Proportion.</w:t>
      </w:r>
      <w:r w:rsidRPr="00614315">
        <w:rPr>
          <w:rFonts w:ascii="Calibri" w:eastAsia="Trebuchet MS" w:hAnsi="Calibri" w:cs="Calibri"/>
          <w:sz w:val="24"/>
          <w:szCs w:val="24"/>
        </w:rPr>
        <w:t xml:space="preserve"> The response </w:t>
      </w:r>
      <w:r w:rsidR="002A31A9">
        <w:rPr>
          <w:rFonts w:ascii="Calibri" w:eastAsia="Trebuchet MS" w:hAnsi="Calibri" w:cs="Calibri"/>
          <w:sz w:val="24"/>
          <w:szCs w:val="24"/>
        </w:rPr>
        <w:t>matches the</w:t>
      </w:r>
      <w:r w:rsidR="00AD6461" w:rsidRPr="00614315">
        <w:rPr>
          <w:rFonts w:ascii="Calibri" w:eastAsia="Trebuchet MS" w:hAnsi="Calibri" w:cs="Calibri"/>
          <w:sz w:val="24"/>
          <w:szCs w:val="24"/>
        </w:rPr>
        <w:t xml:space="preserve"> severity of</w:t>
      </w:r>
      <w:r w:rsidR="002A31A9">
        <w:rPr>
          <w:rFonts w:ascii="Calibri" w:eastAsia="Trebuchet MS" w:hAnsi="Calibri" w:cs="Calibri"/>
          <w:sz w:val="24"/>
          <w:szCs w:val="24"/>
        </w:rPr>
        <w:t xml:space="preserve"> the</w:t>
      </w:r>
      <w:r w:rsidR="00AD6461" w:rsidRPr="00614315">
        <w:rPr>
          <w:rFonts w:ascii="Calibri" w:eastAsia="Trebuchet MS" w:hAnsi="Calibri" w:cs="Calibri"/>
          <w:sz w:val="24"/>
          <w:szCs w:val="24"/>
        </w:rPr>
        <w:t xml:space="preserve"> misconduct</w:t>
      </w:r>
      <w:r w:rsidR="009330FF" w:rsidRPr="00614315">
        <w:rPr>
          <w:rFonts w:ascii="Calibri" w:eastAsia="Trebuchet MS" w:hAnsi="Calibri" w:cs="Calibri"/>
          <w:sz w:val="24"/>
          <w:szCs w:val="24"/>
        </w:rPr>
        <w:t>, rang</w:t>
      </w:r>
      <w:r w:rsidR="002A31A9">
        <w:rPr>
          <w:rFonts w:ascii="Calibri" w:eastAsia="Trebuchet MS" w:hAnsi="Calibri" w:cs="Calibri"/>
          <w:sz w:val="24"/>
          <w:szCs w:val="24"/>
        </w:rPr>
        <w:t>ing</w:t>
      </w:r>
      <w:r w:rsidR="009330FF" w:rsidRPr="00614315">
        <w:rPr>
          <w:rFonts w:ascii="Calibri" w:eastAsia="Trebuchet MS" w:hAnsi="Calibri" w:cs="Calibri"/>
          <w:sz w:val="24"/>
          <w:szCs w:val="24"/>
        </w:rPr>
        <w:t xml:space="preserve"> from warning</w:t>
      </w:r>
      <w:r w:rsidR="002A31A9">
        <w:rPr>
          <w:rFonts w:ascii="Calibri" w:eastAsia="Trebuchet MS" w:hAnsi="Calibri" w:cs="Calibri"/>
          <w:sz w:val="24"/>
          <w:szCs w:val="24"/>
        </w:rPr>
        <w:t>s</w:t>
      </w:r>
      <w:r w:rsidR="009330FF" w:rsidRPr="00614315">
        <w:rPr>
          <w:rFonts w:ascii="Calibri" w:eastAsia="Trebuchet MS" w:hAnsi="Calibri" w:cs="Calibri"/>
          <w:sz w:val="24"/>
          <w:szCs w:val="24"/>
        </w:rPr>
        <w:t xml:space="preserve"> to dismissal</w:t>
      </w:r>
      <w:r w:rsidR="002A31A9">
        <w:rPr>
          <w:rFonts w:ascii="Calibri" w:eastAsia="Trebuchet MS" w:hAnsi="Calibri" w:cs="Calibri"/>
          <w:sz w:val="24"/>
          <w:szCs w:val="24"/>
        </w:rPr>
        <w:t xml:space="preserve"> in</w:t>
      </w:r>
      <w:r w:rsidR="009330FF" w:rsidRPr="00614315">
        <w:rPr>
          <w:rFonts w:ascii="Calibri" w:eastAsia="Trebuchet MS" w:hAnsi="Calibri" w:cs="Calibri"/>
          <w:sz w:val="24"/>
          <w:szCs w:val="24"/>
        </w:rPr>
        <w:t xml:space="preserve"> cases </w:t>
      </w:r>
      <w:r w:rsidR="0061414D" w:rsidRPr="00614315">
        <w:rPr>
          <w:rFonts w:ascii="Calibri" w:eastAsia="Trebuchet MS" w:hAnsi="Calibri" w:cs="Calibri"/>
          <w:sz w:val="24"/>
          <w:szCs w:val="24"/>
        </w:rPr>
        <w:t xml:space="preserve">of gross misconduct. </w:t>
      </w:r>
    </w:p>
    <w:p w14:paraId="64A57FCE" w14:textId="50F321FC" w:rsidR="005848B6" w:rsidRDefault="0061414D" w:rsidP="005848B6">
      <w:pPr>
        <w:pStyle w:val="ListParagraph"/>
        <w:numPr>
          <w:ilvl w:val="0"/>
          <w:numId w:val="43"/>
        </w:numPr>
        <w:spacing w:after="0" w:line="257" w:lineRule="auto"/>
        <w:rPr>
          <w:rFonts w:ascii="Calibri" w:eastAsia="Trebuchet MS" w:hAnsi="Calibri" w:cs="Calibri"/>
          <w:sz w:val="24"/>
          <w:szCs w:val="24"/>
        </w:rPr>
      </w:pPr>
      <w:r w:rsidRPr="00614315">
        <w:rPr>
          <w:rFonts w:ascii="Calibri" w:eastAsia="Trebuchet MS" w:hAnsi="Calibri" w:cs="Calibri"/>
          <w:b/>
          <w:bCs/>
          <w:sz w:val="24"/>
          <w:szCs w:val="24"/>
        </w:rPr>
        <w:t>The right to be accompanied.</w:t>
      </w:r>
      <w:r w:rsidRPr="00614315">
        <w:rPr>
          <w:rFonts w:ascii="Calibri" w:eastAsia="Trebuchet MS" w:hAnsi="Calibri" w:cs="Calibri"/>
          <w:sz w:val="24"/>
          <w:szCs w:val="24"/>
        </w:rPr>
        <w:t xml:space="preserve"> </w:t>
      </w:r>
      <w:r w:rsidR="004B51BC" w:rsidRPr="00614315">
        <w:rPr>
          <w:rFonts w:ascii="Calibri" w:eastAsia="Trebuchet MS" w:hAnsi="Calibri" w:cs="Calibri"/>
          <w:sz w:val="24"/>
          <w:szCs w:val="24"/>
        </w:rPr>
        <w:t xml:space="preserve">Employees always have the legal right to be accompanied by a colleague or trade union official during disciplinary meetings. </w:t>
      </w:r>
    </w:p>
    <w:p w14:paraId="6E940362" w14:textId="77777777" w:rsidR="009628C6" w:rsidRDefault="009628C6" w:rsidP="000D0A55">
      <w:pPr>
        <w:spacing w:after="0" w:line="257" w:lineRule="auto"/>
        <w:rPr>
          <w:rFonts w:ascii="Calibri" w:eastAsia="Trebuchet MS" w:hAnsi="Calibri" w:cs="Calibri"/>
          <w:sz w:val="24"/>
          <w:szCs w:val="24"/>
        </w:rPr>
      </w:pPr>
    </w:p>
    <w:p w14:paraId="618B5932" w14:textId="6AD7162C" w:rsidR="009628C6" w:rsidRPr="005F76A0" w:rsidRDefault="009628C6" w:rsidP="000D0A55">
      <w:pPr>
        <w:spacing w:after="0" w:line="257" w:lineRule="auto"/>
        <w:rPr>
          <w:rFonts w:ascii="Calibri" w:eastAsia="Trebuchet MS" w:hAnsi="Calibri" w:cs="Calibri"/>
          <w:sz w:val="24"/>
          <w:szCs w:val="24"/>
        </w:rPr>
      </w:pPr>
      <w:r w:rsidRPr="009628C6">
        <w:rPr>
          <w:rFonts w:ascii="Calibri" w:eastAsia="Trebuchet MS" w:hAnsi="Calibri" w:cs="Calibri"/>
          <w:sz w:val="24"/>
          <w:szCs w:val="24"/>
        </w:rPr>
        <w:t>Dismissals related to capability or misconduct must be fair and reasonable. Employers must demonstrate fairness by considering all aspects of each case. Even if the reason is valid, dismissal is only lawful if the procedure is fair (CIPD, 2024g). If a tribunal finds a dismissal unfair, employees may be reinstated, re-engaged, or compensated (CIPD, 2024f).</w:t>
      </w:r>
    </w:p>
    <w:p w14:paraId="275DBB63" w14:textId="77777777" w:rsidR="000D0A55" w:rsidRPr="0071530D" w:rsidRDefault="000D0A55" w:rsidP="000D0A55">
      <w:pPr>
        <w:spacing w:after="0" w:line="257" w:lineRule="auto"/>
        <w:rPr>
          <w:rFonts w:ascii="Calibri" w:eastAsia="Trebuchet MS" w:hAnsi="Calibri" w:cs="Calibri"/>
          <w:color w:val="4EA72E" w:themeColor="accent6"/>
          <w:sz w:val="24"/>
          <w:szCs w:val="24"/>
        </w:rPr>
      </w:pPr>
    </w:p>
    <w:p w14:paraId="43F4657D" w14:textId="2073C572" w:rsidR="000308AF" w:rsidRPr="000F279A" w:rsidRDefault="000308AF" w:rsidP="000F279A">
      <w:pPr>
        <w:spacing w:after="0" w:line="257" w:lineRule="auto"/>
        <w:rPr>
          <w:rFonts w:ascii="Calibri" w:eastAsia="Trebuchet MS" w:hAnsi="Calibri" w:cs="Calibri"/>
          <w:color w:val="000000" w:themeColor="text1"/>
          <w:sz w:val="24"/>
          <w:szCs w:val="24"/>
        </w:rPr>
      </w:pPr>
      <w:r w:rsidRPr="000F279A">
        <w:rPr>
          <w:rFonts w:ascii="Calibri" w:eastAsia="Trebuchet MS" w:hAnsi="Calibri" w:cs="Calibri"/>
          <w:color w:val="000000" w:themeColor="text1"/>
          <w:sz w:val="24"/>
          <w:szCs w:val="24"/>
        </w:rPr>
        <w:t>(AC 3.2)</w:t>
      </w:r>
    </w:p>
    <w:p w14:paraId="13F800A7" w14:textId="287292A1" w:rsidR="00CE6ABF" w:rsidRPr="000D2B29" w:rsidRDefault="00CE6ABF" w:rsidP="00B937FD">
      <w:pPr>
        <w:spacing w:after="0" w:line="257" w:lineRule="auto"/>
        <w:rPr>
          <w:rFonts w:ascii="Calibri" w:eastAsia="Trebuchet MS" w:hAnsi="Calibri" w:cs="Calibri"/>
          <w:b/>
          <w:bCs/>
          <w:sz w:val="24"/>
          <w:szCs w:val="24"/>
        </w:rPr>
      </w:pPr>
      <w:r w:rsidRPr="000D2B29">
        <w:rPr>
          <w:rFonts w:ascii="Calibri" w:eastAsia="Trebuchet MS" w:hAnsi="Calibri" w:cs="Calibri"/>
          <w:b/>
          <w:bCs/>
          <w:sz w:val="24"/>
          <w:szCs w:val="24"/>
        </w:rPr>
        <w:t>Key causes of employee grievances</w:t>
      </w:r>
    </w:p>
    <w:p w14:paraId="5677167C" w14:textId="77777777" w:rsidR="00CE6ABF" w:rsidRPr="000D2B29" w:rsidRDefault="00CE6ABF" w:rsidP="00B937FD">
      <w:pPr>
        <w:spacing w:after="0" w:line="257" w:lineRule="auto"/>
        <w:rPr>
          <w:rFonts w:ascii="Calibri" w:eastAsia="Trebuchet MS" w:hAnsi="Calibri" w:cs="Calibri"/>
          <w:sz w:val="24"/>
          <w:szCs w:val="24"/>
        </w:rPr>
      </w:pPr>
    </w:p>
    <w:p w14:paraId="41715E72" w14:textId="3BA262B4" w:rsidR="00B937FD" w:rsidRPr="000D2B29" w:rsidRDefault="000F6F1E" w:rsidP="00B937FD">
      <w:pPr>
        <w:spacing w:after="0" w:line="257" w:lineRule="auto"/>
        <w:rPr>
          <w:rFonts w:ascii="Calibri" w:eastAsia="Trebuchet MS" w:hAnsi="Calibri" w:cs="Calibri"/>
          <w:sz w:val="24"/>
          <w:szCs w:val="24"/>
        </w:rPr>
      </w:pPr>
      <w:r w:rsidRPr="000D2B29">
        <w:rPr>
          <w:rFonts w:ascii="Calibri" w:eastAsia="Trebuchet MS" w:hAnsi="Calibri" w:cs="Calibri"/>
          <w:sz w:val="24"/>
          <w:szCs w:val="24"/>
        </w:rPr>
        <w:lastRenderedPageBreak/>
        <w:t>The policies on grievances state that</w:t>
      </w:r>
      <w:r w:rsidR="0096118C" w:rsidRPr="000D2B29">
        <w:rPr>
          <w:rFonts w:ascii="Calibri" w:eastAsia="Trebuchet MS" w:hAnsi="Calibri" w:cs="Calibri"/>
          <w:sz w:val="24"/>
          <w:szCs w:val="24"/>
        </w:rPr>
        <w:t xml:space="preserve"> employees have the right to raise grievances with their managers</w:t>
      </w:r>
      <w:r w:rsidR="004160CA" w:rsidRPr="000D2B29">
        <w:rPr>
          <w:rFonts w:ascii="Calibri" w:eastAsia="Trebuchet MS" w:hAnsi="Calibri" w:cs="Calibri"/>
          <w:sz w:val="24"/>
          <w:szCs w:val="24"/>
        </w:rPr>
        <w:t xml:space="preserve"> and be accompanied by representatives for support (Armstrong </w:t>
      </w:r>
      <w:r w:rsidR="000D2B29" w:rsidRPr="000D2B29">
        <w:rPr>
          <w:rFonts w:ascii="Calibri" w:eastAsia="Trebuchet MS" w:hAnsi="Calibri" w:cs="Calibri"/>
          <w:sz w:val="24"/>
          <w:szCs w:val="24"/>
        </w:rPr>
        <w:t xml:space="preserve">&amp; Taylor, </w:t>
      </w:r>
      <w:r w:rsidR="004160CA" w:rsidRPr="000D2B29">
        <w:rPr>
          <w:rFonts w:ascii="Calibri" w:eastAsia="Trebuchet MS" w:hAnsi="Calibri" w:cs="Calibri"/>
          <w:sz w:val="24"/>
          <w:szCs w:val="24"/>
        </w:rPr>
        <w:t xml:space="preserve">2023). </w:t>
      </w:r>
      <w:r w:rsidR="00D62376" w:rsidRPr="000D2B29">
        <w:rPr>
          <w:rFonts w:ascii="Calibri" w:eastAsia="Trebuchet MS" w:hAnsi="Calibri" w:cs="Calibri"/>
          <w:sz w:val="24"/>
          <w:szCs w:val="24"/>
        </w:rPr>
        <w:t>Below are three causes:</w:t>
      </w:r>
    </w:p>
    <w:p w14:paraId="253FF61D" w14:textId="77777777" w:rsidR="0072360D" w:rsidRPr="0071530D" w:rsidRDefault="0072360D" w:rsidP="0072360D">
      <w:pPr>
        <w:spacing w:after="0" w:line="257" w:lineRule="auto"/>
        <w:rPr>
          <w:rFonts w:ascii="Calibri" w:eastAsia="Trebuchet MS" w:hAnsi="Calibri" w:cs="Calibri"/>
          <w:color w:val="000000" w:themeColor="text1"/>
          <w:sz w:val="24"/>
          <w:szCs w:val="24"/>
        </w:rPr>
      </w:pPr>
    </w:p>
    <w:p w14:paraId="035BEC55" w14:textId="101B856C" w:rsidR="0072360D" w:rsidRPr="000D2B29" w:rsidRDefault="00381621" w:rsidP="0072360D">
      <w:pPr>
        <w:pStyle w:val="ListParagraph"/>
        <w:numPr>
          <w:ilvl w:val="0"/>
          <w:numId w:val="45"/>
        </w:numPr>
        <w:spacing w:after="0" w:line="257" w:lineRule="auto"/>
        <w:rPr>
          <w:rFonts w:ascii="Calibri" w:eastAsia="Trebuchet MS" w:hAnsi="Calibri" w:cs="Calibri"/>
          <w:sz w:val="24"/>
          <w:szCs w:val="24"/>
        </w:rPr>
      </w:pPr>
      <w:r w:rsidRPr="000D2B29">
        <w:rPr>
          <w:rFonts w:ascii="Calibri" w:eastAsia="Trebuchet MS" w:hAnsi="Calibri" w:cs="Calibri"/>
          <w:b/>
          <w:bCs/>
          <w:sz w:val="24"/>
          <w:szCs w:val="24"/>
        </w:rPr>
        <w:t>Bullying and Harassment.</w:t>
      </w:r>
      <w:r w:rsidRPr="000D2B29">
        <w:rPr>
          <w:rFonts w:ascii="Calibri" w:eastAsia="Trebuchet MS" w:hAnsi="Calibri" w:cs="Calibri"/>
          <w:sz w:val="24"/>
          <w:szCs w:val="24"/>
        </w:rPr>
        <w:t xml:space="preserve"> Employers </w:t>
      </w:r>
      <w:r w:rsidR="006068FF" w:rsidRPr="000D2B29">
        <w:rPr>
          <w:rFonts w:ascii="Calibri" w:eastAsia="Trebuchet MS" w:hAnsi="Calibri" w:cs="Calibri"/>
          <w:sz w:val="24"/>
          <w:szCs w:val="24"/>
        </w:rPr>
        <w:t xml:space="preserve">have a duty of care for their employees and as such they </w:t>
      </w:r>
      <w:r w:rsidRPr="000D2B29">
        <w:rPr>
          <w:rFonts w:ascii="Calibri" w:eastAsia="Trebuchet MS" w:hAnsi="Calibri" w:cs="Calibri"/>
          <w:sz w:val="24"/>
          <w:szCs w:val="24"/>
        </w:rPr>
        <w:t>must have a clear anti-bullying policy</w:t>
      </w:r>
      <w:r w:rsidR="00346040" w:rsidRPr="000D2B29">
        <w:rPr>
          <w:rFonts w:ascii="Calibri" w:eastAsia="Trebuchet MS" w:hAnsi="Calibri" w:cs="Calibri"/>
          <w:sz w:val="24"/>
          <w:szCs w:val="24"/>
        </w:rPr>
        <w:t xml:space="preserve"> which states that bullying is not tolerated and those who persist in bullying are liable to disciplinary action (Armstrong</w:t>
      </w:r>
      <w:r w:rsidR="00DC7C86" w:rsidRPr="000D2B29">
        <w:rPr>
          <w:rFonts w:ascii="Calibri" w:eastAsia="Trebuchet MS" w:hAnsi="Calibri" w:cs="Calibri"/>
          <w:sz w:val="24"/>
          <w:szCs w:val="24"/>
        </w:rPr>
        <w:t xml:space="preserve"> &amp; Taylor,</w:t>
      </w:r>
      <w:r w:rsidR="00346040" w:rsidRPr="000D2B29">
        <w:rPr>
          <w:rFonts w:ascii="Calibri" w:eastAsia="Trebuchet MS" w:hAnsi="Calibri" w:cs="Calibri"/>
          <w:sz w:val="24"/>
          <w:szCs w:val="24"/>
        </w:rPr>
        <w:t xml:space="preserve"> 2023).</w:t>
      </w:r>
      <w:r w:rsidR="0095503D" w:rsidRPr="000D2B29">
        <w:rPr>
          <w:rFonts w:ascii="Calibri" w:eastAsia="Trebuchet MS" w:hAnsi="Calibri" w:cs="Calibri"/>
          <w:sz w:val="24"/>
          <w:szCs w:val="24"/>
        </w:rPr>
        <w:t xml:space="preserve"> These behaviours lead to considerable stress, anxiety, mental health, and decrease peoples job satisfaction. </w:t>
      </w:r>
      <w:r w:rsidR="00C92294" w:rsidRPr="000D2B29">
        <w:rPr>
          <w:rFonts w:ascii="Calibri" w:eastAsia="Trebuchet MS" w:hAnsi="Calibri" w:cs="Calibri"/>
          <w:sz w:val="24"/>
          <w:szCs w:val="24"/>
        </w:rPr>
        <w:t xml:space="preserve">The CIPD expresses that organisations must concentrate on fostering cultures of inclusivity, where </w:t>
      </w:r>
      <w:r w:rsidR="00E26BCC" w:rsidRPr="000D2B29">
        <w:rPr>
          <w:rFonts w:ascii="Calibri" w:eastAsia="Trebuchet MS" w:hAnsi="Calibri" w:cs="Calibri"/>
          <w:sz w:val="24"/>
          <w:szCs w:val="24"/>
        </w:rPr>
        <w:t>bullying is clearly unacceptable</w:t>
      </w:r>
      <w:r w:rsidR="000D2B29" w:rsidRPr="000D2B29">
        <w:rPr>
          <w:rFonts w:ascii="Calibri" w:eastAsia="Trebuchet MS" w:hAnsi="Calibri" w:cs="Calibri"/>
          <w:sz w:val="24"/>
          <w:szCs w:val="24"/>
        </w:rPr>
        <w:t xml:space="preserve"> (CIPD, 2024h).</w:t>
      </w:r>
    </w:p>
    <w:p w14:paraId="77D63760" w14:textId="27C0BCF9" w:rsidR="004C1C8B" w:rsidRPr="00903FC1" w:rsidRDefault="00CB098F" w:rsidP="004C1C8B">
      <w:pPr>
        <w:pStyle w:val="ListParagraph"/>
        <w:numPr>
          <w:ilvl w:val="0"/>
          <w:numId w:val="45"/>
        </w:numPr>
        <w:spacing w:after="0" w:line="257" w:lineRule="auto"/>
        <w:rPr>
          <w:rFonts w:ascii="Calibri" w:eastAsia="Trebuchet MS" w:hAnsi="Calibri" w:cs="Calibri"/>
          <w:sz w:val="24"/>
          <w:szCs w:val="24"/>
        </w:rPr>
      </w:pPr>
      <w:r w:rsidRPr="00903FC1">
        <w:rPr>
          <w:rFonts w:ascii="Calibri" w:eastAsia="Trebuchet MS" w:hAnsi="Calibri" w:cs="Calibri"/>
          <w:b/>
          <w:bCs/>
          <w:sz w:val="24"/>
          <w:szCs w:val="24"/>
        </w:rPr>
        <w:t>Communication.</w:t>
      </w:r>
      <w:r w:rsidRPr="00903FC1">
        <w:rPr>
          <w:rFonts w:ascii="Calibri" w:eastAsia="Trebuchet MS" w:hAnsi="Calibri" w:cs="Calibri"/>
          <w:sz w:val="24"/>
          <w:szCs w:val="24"/>
        </w:rPr>
        <w:t xml:space="preserve"> </w:t>
      </w:r>
      <w:r w:rsidR="009813B5" w:rsidRPr="00903FC1">
        <w:rPr>
          <w:rFonts w:ascii="Calibri" w:eastAsia="Trebuchet MS" w:hAnsi="Calibri" w:cs="Calibri"/>
          <w:sz w:val="24"/>
          <w:szCs w:val="24"/>
        </w:rPr>
        <w:t>Employees who are left in the dark</w:t>
      </w:r>
      <w:r w:rsidR="00170541" w:rsidRPr="00903FC1">
        <w:rPr>
          <w:rFonts w:ascii="Calibri" w:eastAsia="Trebuchet MS" w:hAnsi="Calibri" w:cs="Calibri"/>
          <w:sz w:val="24"/>
          <w:szCs w:val="24"/>
        </w:rPr>
        <w:t xml:space="preserve"> particularly during times of workplace change, can lead to confusion, frustration, and </w:t>
      </w:r>
      <w:r w:rsidR="001B1071" w:rsidRPr="00903FC1">
        <w:rPr>
          <w:rFonts w:ascii="Calibri" w:eastAsia="Trebuchet MS" w:hAnsi="Calibri" w:cs="Calibri"/>
          <w:sz w:val="24"/>
          <w:szCs w:val="24"/>
        </w:rPr>
        <w:t xml:space="preserve">conflict. As a leadership consultant I </w:t>
      </w:r>
      <w:r w:rsidR="005336BE" w:rsidRPr="00903FC1">
        <w:rPr>
          <w:rFonts w:ascii="Calibri" w:eastAsia="Trebuchet MS" w:hAnsi="Calibri" w:cs="Calibri"/>
          <w:sz w:val="24"/>
          <w:szCs w:val="24"/>
        </w:rPr>
        <w:t xml:space="preserve">have seen on many occasions, poor leadership through poor communication can lead to </w:t>
      </w:r>
      <w:r w:rsidR="00591280" w:rsidRPr="00903FC1">
        <w:rPr>
          <w:rFonts w:ascii="Calibri" w:eastAsia="Trebuchet MS" w:hAnsi="Calibri" w:cs="Calibri"/>
          <w:sz w:val="24"/>
          <w:szCs w:val="24"/>
        </w:rPr>
        <w:t xml:space="preserve">grievances. The CIPD backs this through research on conflict that </w:t>
      </w:r>
      <w:r w:rsidR="003E617E" w:rsidRPr="00903FC1">
        <w:rPr>
          <w:rFonts w:ascii="Calibri" w:eastAsia="Trebuchet MS" w:hAnsi="Calibri" w:cs="Calibri"/>
          <w:sz w:val="24"/>
          <w:szCs w:val="24"/>
        </w:rPr>
        <w:t>poor management such as unclear communication exacerbates conflict rather than resolves it</w:t>
      </w:r>
      <w:r w:rsidR="00903FC1" w:rsidRPr="00903FC1">
        <w:rPr>
          <w:rFonts w:ascii="Calibri" w:eastAsia="Trebuchet MS" w:hAnsi="Calibri" w:cs="Calibri"/>
          <w:sz w:val="24"/>
          <w:szCs w:val="24"/>
        </w:rPr>
        <w:t xml:space="preserve"> (CIPD, 2020b)</w:t>
      </w:r>
      <w:r w:rsidR="009813B5" w:rsidRPr="00903FC1">
        <w:rPr>
          <w:rFonts w:ascii="Calibri" w:eastAsia="Trebuchet MS" w:hAnsi="Calibri" w:cs="Calibri"/>
          <w:sz w:val="24"/>
          <w:szCs w:val="24"/>
        </w:rPr>
        <w:t>.</w:t>
      </w:r>
      <w:r w:rsidR="00795DA6" w:rsidRPr="00903FC1">
        <w:rPr>
          <w:rFonts w:ascii="Calibri" w:eastAsia="Trebuchet MS" w:hAnsi="Calibri" w:cs="Calibri"/>
          <w:sz w:val="24"/>
          <w:szCs w:val="24"/>
        </w:rPr>
        <w:t xml:space="preserve"> Transparency and proactivity</w:t>
      </w:r>
      <w:r w:rsidR="004D6583" w:rsidRPr="00903FC1">
        <w:rPr>
          <w:rFonts w:ascii="Calibri" w:eastAsia="Trebuchet MS" w:hAnsi="Calibri" w:cs="Calibri"/>
          <w:sz w:val="24"/>
          <w:szCs w:val="24"/>
        </w:rPr>
        <w:t xml:space="preserve"> through communication play a critical role in addressing grievances</w:t>
      </w:r>
      <w:r w:rsidR="003310D5" w:rsidRPr="00903FC1">
        <w:rPr>
          <w:rFonts w:ascii="Calibri" w:eastAsia="Trebuchet MS" w:hAnsi="Calibri" w:cs="Calibri"/>
          <w:sz w:val="24"/>
          <w:szCs w:val="24"/>
        </w:rPr>
        <w:t xml:space="preserve">. </w:t>
      </w:r>
      <w:r w:rsidR="003E617E" w:rsidRPr="00903FC1">
        <w:rPr>
          <w:rFonts w:ascii="Calibri" w:eastAsia="Trebuchet MS" w:hAnsi="Calibri" w:cs="Calibri"/>
          <w:sz w:val="24"/>
          <w:szCs w:val="24"/>
        </w:rPr>
        <w:t xml:space="preserve"> </w:t>
      </w:r>
    </w:p>
    <w:p w14:paraId="09AB94F6" w14:textId="5C7675C4" w:rsidR="00272847" w:rsidRPr="00EB0E45" w:rsidRDefault="003310D5" w:rsidP="0072360D">
      <w:pPr>
        <w:pStyle w:val="ListParagraph"/>
        <w:numPr>
          <w:ilvl w:val="0"/>
          <w:numId w:val="45"/>
        </w:numPr>
        <w:spacing w:after="0" w:line="257" w:lineRule="auto"/>
        <w:rPr>
          <w:rFonts w:ascii="Calibri" w:eastAsia="Trebuchet MS" w:hAnsi="Calibri" w:cs="Calibri"/>
          <w:sz w:val="24"/>
          <w:szCs w:val="24"/>
        </w:rPr>
      </w:pPr>
      <w:r w:rsidRPr="00EB0E45">
        <w:rPr>
          <w:rFonts w:ascii="Calibri" w:eastAsia="Trebuchet MS" w:hAnsi="Calibri" w:cs="Calibri"/>
          <w:b/>
          <w:bCs/>
          <w:sz w:val="24"/>
          <w:szCs w:val="24"/>
        </w:rPr>
        <w:t>Working Conditions.</w:t>
      </w:r>
      <w:r w:rsidRPr="00EB0E45">
        <w:rPr>
          <w:rFonts w:ascii="Calibri" w:eastAsia="Trebuchet MS" w:hAnsi="Calibri" w:cs="Calibri"/>
          <w:sz w:val="24"/>
          <w:szCs w:val="24"/>
        </w:rPr>
        <w:t xml:space="preserve"> </w:t>
      </w:r>
      <w:r w:rsidR="00360115" w:rsidRPr="00EB0E45">
        <w:rPr>
          <w:rFonts w:ascii="Calibri" w:eastAsia="Trebuchet MS" w:hAnsi="Calibri" w:cs="Calibri"/>
          <w:sz w:val="24"/>
          <w:szCs w:val="24"/>
        </w:rPr>
        <w:t xml:space="preserve">Where employees feel their </w:t>
      </w:r>
      <w:r w:rsidR="004765F7" w:rsidRPr="00EB0E45">
        <w:rPr>
          <w:rFonts w:ascii="Calibri" w:eastAsia="Trebuchet MS" w:hAnsi="Calibri" w:cs="Calibri"/>
          <w:sz w:val="24"/>
          <w:szCs w:val="24"/>
        </w:rPr>
        <w:t>working conditions are the cause of dissatisfaction, stress</w:t>
      </w:r>
      <w:r w:rsidR="00D451FA" w:rsidRPr="00EB0E45">
        <w:rPr>
          <w:rFonts w:ascii="Calibri" w:eastAsia="Trebuchet MS" w:hAnsi="Calibri" w:cs="Calibri"/>
          <w:sz w:val="24"/>
          <w:szCs w:val="24"/>
        </w:rPr>
        <w:t xml:space="preserve">, it can lead to formal grievances. Such conditions typically include excessive workloads, </w:t>
      </w:r>
      <w:r w:rsidR="00255143" w:rsidRPr="00EB0E45">
        <w:rPr>
          <w:rFonts w:ascii="Calibri" w:eastAsia="Trebuchet MS" w:hAnsi="Calibri" w:cs="Calibri"/>
          <w:sz w:val="24"/>
          <w:szCs w:val="24"/>
        </w:rPr>
        <w:t>number</w:t>
      </w:r>
      <w:r w:rsidR="00D451FA" w:rsidRPr="00EB0E45">
        <w:rPr>
          <w:rFonts w:ascii="Calibri" w:eastAsia="Trebuchet MS" w:hAnsi="Calibri" w:cs="Calibri"/>
          <w:sz w:val="24"/>
          <w:szCs w:val="24"/>
        </w:rPr>
        <w:t xml:space="preserve"> of resources available</w:t>
      </w:r>
      <w:r w:rsidR="00AD1292" w:rsidRPr="00EB0E45">
        <w:rPr>
          <w:rFonts w:ascii="Calibri" w:eastAsia="Trebuchet MS" w:hAnsi="Calibri" w:cs="Calibri"/>
          <w:sz w:val="24"/>
          <w:szCs w:val="24"/>
        </w:rPr>
        <w:t xml:space="preserve"> and</w:t>
      </w:r>
      <w:r w:rsidR="00D451FA" w:rsidRPr="00EB0E45">
        <w:rPr>
          <w:rFonts w:ascii="Calibri" w:eastAsia="Trebuchet MS" w:hAnsi="Calibri" w:cs="Calibri"/>
          <w:sz w:val="24"/>
          <w:szCs w:val="24"/>
        </w:rPr>
        <w:t xml:space="preserve"> safety</w:t>
      </w:r>
      <w:r w:rsidR="00AD1292" w:rsidRPr="00EB0E45">
        <w:rPr>
          <w:rFonts w:ascii="Calibri" w:eastAsia="Trebuchet MS" w:hAnsi="Calibri" w:cs="Calibri"/>
          <w:sz w:val="24"/>
          <w:szCs w:val="24"/>
        </w:rPr>
        <w:t>.</w:t>
      </w:r>
      <w:r w:rsidR="00255143" w:rsidRPr="00EB0E45">
        <w:rPr>
          <w:rFonts w:ascii="Calibri" w:eastAsia="Trebuchet MS" w:hAnsi="Calibri" w:cs="Calibri"/>
          <w:sz w:val="24"/>
          <w:szCs w:val="24"/>
        </w:rPr>
        <w:t xml:space="preserve"> </w:t>
      </w:r>
      <w:r w:rsidR="002C7131" w:rsidRPr="00EB0E45">
        <w:rPr>
          <w:rFonts w:ascii="Calibri" w:eastAsia="Trebuchet MS" w:hAnsi="Calibri" w:cs="Calibri"/>
          <w:sz w:val="24"/>
          <w:szCs w:val="24"/>
        </w:rPr>
        <w:t>The CIPD good work index</w:t>
      </w:r>
      <w:r w:rsidR="00043AB2" w:rsidRPr="00EB0E45">
        <w:rPr>
          <w:rFonts w:ascii="Calibri" w:eastAsia="Trebuchet MS" w:hAnsi="Calibri" w:cs="Calibri"/>
          <w:sz w:val="24"/>
          <w:szCs w:val="24"/>
        </w:rPr>
        <w:t xml:space="preserve"> indicates that factors like workload</w:t>
      </w:r>
      <w:r w:rsidR="00190CAC" w:rsidRPr="00EB0E45">
        <w:rPr>
          <w:rFonts w:ascii="Calibri" w:eastAsia="Trebuchet MS" w:hAnsi="Calibri" w:cs="Calibri"/>
          <w:sz w:val="24"/>
          <w:szCs w:val="24"/>
        </w:rPr>
        <w:t xml:space="preserve"> </w:t>
      </w:r>
      <w:r w:rsidR="00C64619" w:rsidRPr="00EB0E45">
        <w:rPr>
          <w:rFonts w:ascii="Calibri" w:eastAsia="Trebuchet MS" w:hAnsi="Calibri" w:cs="Calibri"/>
          <w:sz w:val="24"/>
          <w:szCs w:val="24"/>
        </w:rPr>
        <w:t>have</w:t>
      </w:r>
      <w:r w:rsidR="00190CAC" w:rsidRPr="00EB0E45">
        <w:rPr>
          <w:rFonts w:ascii="Calibri" w:eastAsia="Trebuchet MS" w:hAnsi="Calibri" w:cs="Calibri"/>
          <w:sz w:val="24"/>
          <w:szCs w:val="24"/>
        </w:rPr>
        <w:t xml:space="preserve"> a significant impact on how employees feel about their jobs and influences their health and motivation</w:t>
      </w:r>
      <w:r w:rsidR="00EB0E45" w:rsidRPr="00EB0E45">
        <w:rPr>
          <w:rFonts w:ascii="Calibri" w:eastAsia="Trebuchet MS" w:hAnsi="Calibri" w:cs="Calibri"/>
          <w:sz w:val="24"/>
          <w:szCs w:val="24"/>
        </w:rPr>
        <w:t xml:space="preserve"> (CIPD, 2025g)</w:t>
      </w:r>
      <w:r w:rsidR="002C7131" w:rsidRPr="00EB0E45">
        <w:rPr>
          <w:rFonts w:ascii="Calibri" w:eastAsia="Trebuchet MS" w:hAnsi="Calibri" w:cs="Calibri"/>
          <w:sz w:val="24"/>
          <w:szCs w:val="24"/>
        </w:rPr>
        <w:t>.</w:t>
      </w:r>
      <w:r w:rsidR="00AC5047" w:rsidRPr="00EB0E45">
        <w:rPr>
          <w:rFonts w:ascii="Calibri" w:eastAsia="Trebuchet MS" w:hAnsi="Calibri" w:cs="Calibri"/>
          <w:sz w:val="24"/>
          <w:szCs w:val="24"/>
        </w:rPr>
        <w:t xml:space="preserve"> If these feelings are in the negative, then grievances are </w:t>
      </w:r>
      <w:r w:rsidR="00C64619" w:rsidRPr="00EB0E45">
        <w:rPr>
          <w:rFonts w:ascii="Calibri" w:eastAsia="Trebuchet MS" w:hAnsi="Calibri" w:cs="Calibri"/>
          <w:sz w:val="24"/>
          <w:szCs w:val="24"/>
        </w:rPr>
        <w:t>as</w:t>
      </w:r>
      <w:r w:rsidR="00AC5047" w:rsidRPr="00EB0E45">
        <w:rPr>
          <w:rFonts w:ascii="Calibri" w:eastAsia="Trebuchet MS" w:hAnsi="Calibri" w:cs="Calibri"/>
          <w:sz w:val="24"/>
          <w:szCs w:val="24"/>
        </w:rPr>
        <w:t xml:space="preserve"> a way for employees to influence change. </w:t>
      </w:r>
    </w:p>
    <w:p w14:paraId="467B9F44" w14:textId="77777777" w:rsidR="000308AF" w:rsidRPr="0071530D" w:rsidRDefault="000308AF">
      <w:pPr>
        <w:rPr>
          <w:rFonts w:ascii="Calibri" w:hAnsi="Calibri" w:cs="Calibri"/>
          <w:sz w:val="24"/>
          <w:szCs w:val="24"/>
        </w:rPr>
      </w:pPr>
    </w:p>
    <w:p w14:paraId="2BE1F1C7" w14:textId="77777777" w:rsidR="00CB672B" w:rsidRDefault="00B94664" w:rsidP="00CB672B">
      <w:pPr>
        <w:rPr>
          <w:rFonts w:ascii="Calibri" w:hAnsi="Calibri" w:cs="Calibri"/>
          <w:sz w:val="24"/>
          <w:szCs w:val="24"/>
        </w:rPr>
      </w:pPr>
      <w:r w:rsidRPr="00B51B6E">
        <w:rPr>
          <w:rFonts w:ascii="Calibri" w:eastAsia="Trebuchet MS" w:hAnsi="Calibri" w:cs="Calibri"/>
          <w:color w:val="000000" w:themeColor="text1"/>
          <w:sz w:val="24"/>
          <w:szCs w:val="24"/>
        </w:rPr>
        <w:t>(AC 3.3)</w:t>
      </w:r>
    </w:p>
    <w:p w14:paraId="5B1D2A35" w14:textId="593A19D9" w:rsidR="002360E8" w:rsidRPr="00CB672B" w:rsidRDefault="00D45AFF" w:rsidP="00CB672B">
      <w:pPr>
        <w:rPr>
          <w:rFonts w:ascii="Calibri" w:hAnsi="Calibri" w:cs="Calibri"/>
          <w:sz w:val="24"/>
          <w:szCs w:val="24"/>
        </w:rPr>
      </w:pPr>
      <w:r w:rsidRPr="00844CE0">
        <w:rPr>
          <w:rFonts w:ascii="Calibri" w:eastAsia="Trebuchet MS" w:hAnsi="Calibri" w:cs="Calibri"/>
          <w:b/>
          <w:bCs/>
          <w:sz w:val="24"/>
          <w:szCs w:val="24"/>
        </w:rPr>
        <w:t>Importance of Handling Grievances Effectively</w:t>
      </w:r>
    </w:p>
    <w:p w14:paraId="10640770" w14:textId="60312165" w:rsidR="00D45AFF" w:rsidRPr="00844CE0" w:rsidRDefault="00D12982" w:rsidP="00D45AFF">
      <w:pPr>
        <w:spacing w:after="0" w:line="264" w:lineRule="auto"/>
        <w:rPr>
          <w:rFonts w:ascii="Calibri" w:eastAsia="Trebuchet MS" w:hAnsi="Calibri" w:cs="Calibri"/>
          <w:sz w:val="24"/>
          <w:szCs w:val="24"/>
        </w:rPr>
      </w:pPr>
      <w:r w:rsidRPr="00844CE0">
        <w:rPr>
          <w:rFonts w:ascii="Calibri" w:eastAsia="Trebuchet MS" w:hAnsi="Calibri" w:cs="Calibri"/>
          <w:sz w:val="24"/>
          <w:szCs w:val="24"/>
        </w:rPr>
        <w:t>Grievances happen as a natural circumstance of workplace dynamics</w:t>
      </w:r>
      <w:r w:rsidR="00D60EEB" w:rsidRPr="00844CE0">
        <w:rPr>
          <w:rFonts w:ascii="Calibri" w:eastAsia="Trebuchet MS" w:hAnsi="Calibri" w:cs="Calibri"/>
          <w:sz w:val="24"/>
          <w:szCs w:val="24"/>
        </w:rPr>
        <w:t xml:space="preserve">, but </w:t>
      </w:r>
      <w:r w:rsidR="00C64619" w:rsidRPr="00844CE0">
        <w:rPr>
          <w:rFonts w:ascii="Calibri" w:eastAsia="Trebuchet MS" w:hAnsi="Calibri" w:cs="Calibri"/>
          <w:sz w:val="24"/>
          <w:szCs w:val="24"/>
        </w:rPr>
        <w:t>it is</w:t>
      </w:r>
      <w:r w:rsidR="00D60EEB" w:rsidRPr="00844CE0">
        <w:rPr>
          <w:rFonts w:ascii="Calibri" w:eastAsia="Trebuchet MS" w:hAnsi="Calibri" w:cs="Calibri"/>
          <w:sz w:val="24"/>
          <w:szCs w:val="24"/>
        </w:rPr>
        <w:t xml:space="preserve"> in how they are managed is to how they impact the successes of organisations.</w:t>
      </w:r>
      <w:r w:rsidR="005A79DC" w:rsidRPr="00844CE0">
        <w:rPr>
          <w:rFonts w:ascii="Calibri" w:eastAsia="Trebuchet MS" w:hAnsi="Calibri" w:cs="Calibri"/>
          <w:sz w:val="24"/>
          <w:szCs w:val="24"/>
        </w:rPr>
        <w:t xml:space="preserve"> </w:t>
      </w:r>
      <w:r w:rsidR="00E66828" w:rsidRPr="00844CE0">
        <w:rPr>
          <w:rFonts w:ascii="Calibri" w:eastAsia="Trebuchet MS" w:hAnsi="Calibri" w:cs="Calibri"/>
          <w:sz w:val="24"/>
          <w:szCs w:val="24"/>
        </w:rPr>
        <w:t xml:space="preserve">Poor </w:t>
      </w:r>
      <w:r w:rsidR="005536C6" w:rsidRPr="00844CE0">
        <w:rPr>
          <w:rFonts w:ascii="Calibri" w:eastAsia="Trebuchet MS" w:hAnsi="Calibri" w:cs="Calibri"/>
          <w:sz w:val="24"/>
          <w:szCs w:val="24"/>
        </w:rPr>
        <w:t xml:space="preserve">handling leads to conflict, </w:t>
      </w:r>
      <w:r w:rsidR="002F29FF" w:rsidRPr="00844CE0">
        <w:rPr>
          <w:rFonts w:ascii="Calibri" w:eastAsia="Trebuchet MS" w:hAnsi="Calibri" w:cs="Calibri"/>
          <w:sz w:val="24"/>
          <w:szCs w:val="24"/>
        </w:rPr>
        <w:t xml:space="preserve">impacts </w:t>
      </w:r>
      <w:r w:rsidR="005536C6" w:rsidRPr="00844CE0">
        <w:rPr>
          <w:rFonts w:ascii="Calibri" w:eastAsia="Trebuchet MS" w:hAnsi="Calibri" w:cs="Calibri"/>
          <w:sz w:val="24"/>
          <w:szCs w:val="24"/>
        </w:rPr>
        <w:t>job satisfaction and poor morale and thus according to the CIPD,</w:t>
      </w:r>
      <w:r w:rsidR="009737C7" w:rsidRPr="00844CE0">
        <w:rPr>
          <w:rFonts w:ascii="Calibri" w:eastAsia="Trebuchet MS" w:hAnsi="Calibri" w:cs="Calibri"/>
          <w:sz w:val="24"/>
          <w:szCs w:val="24"/>
        </w:rPr>
        <w:t xml:space="preserve"> effective</w:t>
      </w:r>
      <w:r w:rsidR="005536C6" w:rsidRPr="00844CE0">
        <w:rPr>
          <w:rFonts w:ascii="Calibri" w:eastAsia="Trebuchet MS" w:hAnsi="Calibri" w:cs="Calibri"/>
          <w:sz w:val="24"/>
          <w:szCs w:val="24"/>
        </w:rPr>
        <w:t xml:space="preserve"> </w:t>
      </w:r>
      <w:r w:rsidR="00101576" w:rsidRPr="00844CE0">
        <w:rPr>
          <w:rFonts w:ascii="Calibri" w:eastAsia="Trebuchet MS" w:hAnsi="Calibri" w:cs="Calibri"/>
          <w:sz w:val="24"/>
          <w:szCs w:val="24"/>
        </w:rPr>
        <w:t>grievance</w:t>
      </w:r>
      <w:r w:rsidR="009737C7" w:rsidRPr="00844CE0">
        <w:rPr>
          <w:rFonts w:ascii="Calibri" w:eastAsia="Trebuchet MS" w:hAnsi="Calibri" w:cs="Calibri"/>
          <w:sz w:val="24"/>
          <w:szCs w:val="24"/>
        </w:rPr>
        <w:t xml:space="preserve"> handling </w:t>
      </w:r>
      <w:r w:rsidR="001678AC" w:rsidRPr="00844CE0">
        <w:rPr>
          <w:rFonts w:ascii="Calibri" w:eastAsia="Trebuchet MS" w:hAnsi="Calibri" w:cs="Calibri"/>
          <w:sz w:val="24"/>
          <w:szCs w:val="24"/>
        </w:rPr>
        <w:t>maintains trust</w:t>
      </w:r>
      <w:r w:rsidR="00844CE0" w:rsidRPr="00844CE0">
        <w:rPr>
          <w:rFonts w:ascii="Calibri" w:eastAsia="Trebuchet MS" w:hAnsi="Calibri" w:cs="Calibri"/>
          <w:sz w:val="24"/>
          <w:szCs w:val="24"/>
        </w:rPr>
        <w:t xml:space="preserve"> (CIPD, 2024i)</w:t>
      </w:r>
      <w:r w:rsidR="001678AC" w:rsidRPr="00844CE0">
        <w:rPr>
          <w:rFonts w:ascii="Calibri" w:eastAsia="Trebuchet MS" w:hAnsi="Calibri" w:cs="Calibri"/>
          <w:sz w:val="24"/>
          <w:szCs w:val="24"/>
        </w:rPr>
        <w:t>.</w:t>
      </w:r>
      <w:r w:rsidR="00D60EEB" w:rsidRPr="00844CE0">
        <w:rPr>
          <w:rFonts w:ascii="Calibri" w:eastAsia="Trebuchet MS" w:hAnsi="Calibri" w:cs="Calibri"/>
          <w:sz w:val="24"/>
          <w:szCs w:val="24"/>
        </w:rPr>
        <w:t xml:space="preserve"> </w:t>
      </w:r>
      <w:r w:rsidR="00D45AFF" w:rsidRPr="00844CE0">
        <w:rPr>
          <w:rFonts w:ascii="Calibri" w:eastAsia="Trebuchet MS" w:hAnsi="Calibri" w:cs="Calibri"/>
          <w:sz w:val="24"/>
          <w:szCs w:val="24"/>
        </w:rPr>
        <w:t>Here are some</w:t>
      </w:r>
      <w:r w:rsidR="00636337" w:rsidRPr="00844CE0">
        <w:rPr>
          <w:rFonts w:ascii="Calibri" w:eastAsia="Trebuchet MS" w:hAnsi="Calibri" w:cs="Calibri"/>
          <w:sz w:val="24"/>
          <w:szCs w:val="24"/>
        </w:rPr>
        <w:t xml:space="preserve"> more</w:t>
      </w:r>
      <w:r w:rsidR="00D45AFF" w:rsidRPr="00844CE0">
        <w:rPr>
          <w:rFonts w:ascii="Calibri" w:eastAsia="Trebuchet MS" w:hAnsi="Calibri" w:cs="Calibri"/>
          <w:sz w:val="24"/>
          <w:szCs w:val="24"/>
        </w:rPr>
        <w:t xml:space="preserve"> reasons why handling grievances effectively is important:</w:t>
      </w:r>
    </w:p>
    <w:p w14:paraId="04F2A7F6" w14:textId="77777777" w:rsidR="0071746C" w:rsidRPr="0071530D" w:rsidRDefault="0071746C" w:rsidP="00D45AFF">
      <w:pPr>
        <w:spacing w:after="0" w:line="264" w:lineRule="auto"/>
        <w:rPr>
          <w:rFonts w:ascii="Calibri" w:eastAsia="Trebuchet MS" w:hAnsi="Calibri" w:cs="Calibri"/>
          <w:color w:val="4EA72E" w:themeColor="accent6"/>
          <w:sz w:val="24"/>
          <w:szCs w:val="24"/>
        </w:rPr>
      </w:pPr>
    </w:p>
    <w:p w14:paraId="79EE2D29" w14:textId="0360BB0F" w:rsidR="0071746C" w:rsidRPr="00A835A7" w:rsidRDefault="005875B6" w:rsidP="0071746C">
      <w:pPr>
        <w:pStyle w:val="ListParagraph"/>
        <w:numPr>
          <w:ilvl w:val="0"/>
          <w:numId w:val="13"/>
        </w:numPr>
        <w:spacing w:after="0" w:line="264" w:lineRule="auto"/>
        <w:rPr>
          <w:rFonts w:ascii="Calibri" w:eastAsia="Trebuchet MS" w:hAnsi="Calibri" w:cs="Calibri"/>
          <w:sz w:val="24"/>
          <w:szCs w:val="24"/>
        </w:rPr>
      </w:pPr>
      <w:r w:rsidRPr="00A835A7">
        <w:rPr>
          <w:rFonts w:ascii="Calibri" w:eastAsia="Trebuchet MS" w:hAnsi="Calibri" w:cs="Calibri"/>
          <w:b/>
          <w:bCs/>
          <w:sz w:val="24"/>
          <w:szCs w:val="24"/>
        </w:rPr>
        <w:t>Promotes positive work environments.</w:t>
      </w:r>
      <w:r w:rsidR="00AF0D09" w:rsidRPr="00A835A7">
        <w:rPr>
          <w:rFonts w:ascii="Calibri" w:eastAsia="Trebuchet MS" w:hAnsi="Calibri" w:cs="Calibri"/>
          <w:sz w:val="24"/>
          <w:szCs w:val="24"/>
        </w:rPr>
        <w:t xml:space="preserve"> Tackling grievances quickly and effectively </w:t>
      </w:r>
      <w:r w:rsidR="00130FF8" w:rsidRPr="00A835A7">
        <w:rPr>
          <w:rFonts w:ascii="Calibri" w:eastAsia="Trebuchet MS" w:hAnsi="Calibri" w:cs="Calibri"/>
          <w:sz w:val="24"/>
          <w:szCs w:val="24"/>
        </w:rPr>
        <w:t>creates an environment where employees feel heard and respected. The CIPD notes that</w:t>
      </w:r>
      <w:r w:rsidR="0094438C" w:rsidRPr="00A835A7">
        <w:rPr>
          <w:rFonts w:ascii="Calibri" w:eastAsia="Trebuchet MS" w:hAnsi="Calibri" w:cs="Calibri"/>
          <w:sz w:val="24"/>
          <w:szCs w:val="24"/>
        </w:rPr>
        <w:t xml:space="preserve"> where employees feel like their concerns are addressed, morale and </w:t>
      </w:r>
      <w:r w:rsidR="00DE24CF" w:rsidRPr="00A835A7">
        <w:rPr>
          <w:rFonts w:ascii="Calibri" w:eastAsia="Trebuchet MS" w:hAnsi="Calibri" w:cs="Calibri"/>
          <w:sz w:val="24"/>
          <w:szCs w:val="24"/>
        </w:rPr>
        <w:t>working relationships are increase</w:t>
      </w:r>
      <w:r w:rsidR="00947342">
        <w:rPr>
          <w:rFonts w:ascii="Calibri" w:eastAsia="Trebuchet MS" w:hAnsi="Calibri" w:cs="Calibri"/>
          <w:sz w:val="24"/>
          <w:szCs w:val="24"/>
        </w:rPr>
        <w:t>d</w:t>
      </w:r>
      <w:r w:rsidR="00DE24CF" w:rsidRPr="00A835A7">
        <w:rPr>
          <w:rFonts w:ascii="Calibri" w:eastAsia="Trebuchet MS" w:hAnsi="Calibri" w:cs="Calibri"/>
          <w:sz w:val="24"/>
          <w:szCs w:val="24"/>
        </w:rPr>
        <w:t>, and supports a positive workplace culture</w:t>
      </w:r>
      <w:r w:rsidR="00A835A7" w:rsidRPr="00A835A7">
        <w:rPr>
          <w:rFonts w:ascii="Calibri" w:eastAsia="Trebuchet MS" w:hAnsi="Calibri" w:cs="Calibri"/>
          <w:sz w:val="24"/>
          <w:szCs w:val="24"/>
        </w:rPr>
        <w:t xml:space="preserve"> (CIPD, 2024j)</w:t>
      </w:r>
      <w:r w:rsidR="00196352" w:rsidRPr="00A835A7">
        <w:rPr>
          <w:rFonts w:ascii="Calibri" w:eastAsia="Trebuchet MS" w:hAnsi="Calibri" w:cs="Calibri"/>
          <w:sz w:val="24"/>
          <w:szCs w:val="24"/>
        </w:rPr>
        <w:t>.</w:t>
      </w:r>
    </w:p>
    <w:p w14:paraId="591731FC" w14:textId="1763472F" w:rsidR="00196352" w:rsidRPr="00A835A7" w:rsidRDefault="00196352" w:rsidP="0071746C">
      <w:pPr>
        <w:pStyle w:val="ListParagraph"/>
        <w:numPr>
          <w:ilvl w:val="0"/>
          <w:numId w:val="13"/>
        </w:numPr>
        <w:spacing w:after="0" w:line="264" w:lineRule="auto"/>
        <w:rPr>
          <w:rFonts w:ascii="Calibri" w:eastAsia="Trebuchet MS" w:hAnsi="Calibri" w:cs="Calibri"/>
          <w:b/>
          <w:bCs/>
          <w:sz w:val="24"/>
          <w:szCs w:val="24"/>
        </w:rPr>
      </w:pPr>
      <w:r w:rsidRPr="00A835A7">
        <w:rPr>
          <w:rFonts w:ascii="Calibri" w:eastAsia="Trebuchet MS" w:hAnsi="Calibri" w:cs="Calibri"/>
          <w:b/>
          <w:bCs/>
          <w:sz w:val="24"/>
          <w:szCs w:val="24"/>
        </w:rPr>
        <w:t xml:space="preserve">Employees are satisfied and retained. </w:t>
      </w:r>
      <w:r w:rsidR="00B9344F" w:rsidRPr="00A835A7">
        <w:rPr>
          <w:rFonts w:ascii="Calibri" w:eastAsia="Trebuchet MS" w:hAnsi="Calibri" w:cs="Calibri"/>
          <w:sz w:val="24"/>
          <w:szCs w:val="24"/>
        </w:rPr>
        <w:t>When grievances are</w:t>
      </w:r>
      <w:r w:rsidR="006D3672" w:rsidRPr="00A835A7">
        <w:rPr>
          <w:rFonts w:ascii="Calibri" w:eastAsia="Trebuchet MS" w:hAnsi="Calibri" w:cs="Calibri"/>
          <w:sz w:val="24"/>
          <w:szCs w:val="24"/>
        </w:rPr>
        <w:t xml:space="preserve"> take</w:t>
      </w:r>
      <w:r w:rsidR="00947342">
        <w:rPr>
          <w:rFonts w:ascii="Calibri" w:eastAsia="Trebuchet MS" w:hAnsi="Calibri" w:cs="Calibri"/>
          <w:sz w:val="24"/>
          <w:szCs w:val="24"/>
        </w:rPr>
        <w:t>n seriously</w:t>
      </w:r>
      <w:r w:rsidR="006D3672" w:rsidRPr="00A835A7">
        <w:rPr>
          <w:rFonts w:ascii="Calibri" w:eastAsia="Trebuchet MS" w:hAnsi="Calibri" w:cs="Calibri"/>
          <w:sz w:val="24"/>
          <w:szCs w:val="24"/>
        </w:rPr>
        <w:t xml:space="preserve">, employees may feel </w:t>
      </w:r>
      <w:r w:rsidR="0020162F" w:rsidRPr="00A835A7">
        <w:rPr>
          <w:rFonts w:ascii="Calibri" w:eastAsia="Trebuchet MS" w:hAnsi="Calibri" w:cs="Calibri"/>
          <w:sz w:val="24"/>
          <w:szCs w:val="24"/>
        </w:rPr>
        <w:t xml:space="preserve">they belong and remain loyal to the organisation. </w:t>
      </w:r>
      <w:r w:rsidR="00921E21" w:rsidRPr="00A835A7">
        <w:rPr>
          <w:rFonts w:ascii="Calibri" w:eastAsia="Trebuchet MS" w:hAnsi="Calibri" w:cs="Calibri"/>
          <w:sz w:val="24"/>
          <w:szCs w:val="24"/>
        </w:rPr>
        <w:t xml:space="preserve">The benefits for employers as a result are reduced turnover rates and </w:t>
      </w:r>
      <w:r w:rsidR="00420BBA" w:rsidRPr="00A835A7">
        <w:rPr>
          <w:rFonts w:ascii="Calibri" w:eastAsia="Trebuchet MS" w:hAnsi="Calibri" w:cs="Calibri"/>
          <w:sz w:val="24"/>
          <w:szCs w:val="24"/>
        </w:rPr>
        <w:t xml:space="preserve">saves the costs of recruitment and training of replacing staff. </w:t>
      </w:r>
    </w:p>
    <w:p w14:paraId="4AACB3C7" w14:textId="4F70AC5A" w:rsidR="00D45AFF" w:rsidRPr="0008212F" w:rsidRDefault="00CD234F" w:rsidP="00D45AFF">
      <w:pPr>
        <w:pStyle w:val="ListParagraph"/>
        <w:numPr>
          <w:ilvl w:val="0"/>
          <w:numId w:val="13"/>
        </w:numPr>
        <w:spacing w:after="0" w:line="264" w:lineRule="auto"/>
        <w:rPr>
          <w:rFonts w:ascii="Calibri" w:eastAsia="Trebuchet MS" w:hAnsi="Calibri" w:cs="Calibri"/>
          <w:b/>
          <w:bCs/>
          <w:sz w:val="24"/>
          <w:szCs w:val="24"/>
        </w:rPr>
      </w:pPr>
      <w:r w:rsidRPr="0008212F">
        <w:rPr>
          <w:rFonts w:ascii="Calibri" w:eastAsia="Trebuchet MS" w:hAnsi="Calibri" w:cs="Calibri"/>
          <w:b/>
          <w:bCs/>
          <w:sz w:val="24"/>
          <w:szCs w:val="24"/>
        </w:rPr>
        <w:lastRenderedPageBreak/>
        <w:t xml:space="preserve">Escalation Prevention. </w:t>
      </w:r>
      <w:r w:rsidR="00D5649E" w:rsidRPr="0008212F">
        <w:rPr>
          <w:rFonts w:ascii="Calibri" w:eastAsia="Trebuchet MS" w:hAnsi="Calibri" w:cs="Calibri"/>
          <w:sz w:val="24"/>
          <w:szCs w:val="24"/>
        </w:rPr>
        <w:t>It is important to prevent minor issues escalating into large scale conflict</w:t>
      </w:r>
      <w:r w:rsidR="000F11C4" w:rsidRPr="0008212F">
        <w:rPr>
          <w:rFonts w:ascii="Calibri" w:eastAsia="Trebuchet MS" w:hAnsi="Calibri" w:cs="Calibri"/>
          <w:sz w:val="24"/>
          <w:szCs w:val="24"/>
        </w:rPr>
        <w:t xml:space="preserve">, </w:t>
      </w:r>
      <w:r w:rsidR="00C64619" w:rsidRPr="0008212F">
        <w:rPr>
          <w:rFonts w:ascii="Calibri" w:eastAsia="Trebuchet MS" w:hAnsi="Calibri" w:cs="Calibri"/>
          <w:sz w:val="24"/>
          <w:szCs w:val="24"/>
        </w:rPr>
        <w:t>which</w:t>
      </w:r>
      <w:r w:rsidR="000F11C4" w:rsidRPr="0008212F">
        <w:rPr>
          <w:rFonts w:ascii="Calibri" w:eastAsia="Trebuchet MS" w:hAnsi="Calibri" w:cs="Calibri"/>
          <w:sz w:val="24"/>
          <w:szCs w:val="24"/>
        </w:rPr>
        <w:t xml:space="preserve"> is likely to disrupt the organisation in a deeper way. </w:t>
      </w:r>
      <w:r w:rsidR="0008212F" w:rsidRPr="0008212F">
        <w:rPr>
          <w:rFonts w:ascii="Calibri" w:eastAsia="Trebuchet MS" w:hAnsi="Calibri" w:cs="Calibri"/>
          <w:sz w:val="24"/>
          <w:szCs w:val="24"/>
        </w:rPr>
        <w:t xml:space="preserve">Early </w:t>
      </w:r>
      <w:r w:rsidR="00D45AFF" w:rsidRPr="0008212F">
        <w:rPr>
          <w:rFonts w:ascii="Calibri" w:eastAsia="Trebuchet MS" w:hAnsi="Calibri" w:cs="Calibri"/>
          <w:sz w:val="24"/>
          <w:szCs w:val="24"/>
        </w:rPr>
        <w:t>resolution helps maintain productivity and ensures that team dynamics remain intact</w:t>
      </w:r>
      <w:r w:rsidR="0008212F" w:rsidRPr="0008212F">
        <w:rPr>
          <w:rFonts w:ascii="Calibri" w:eastAsia="Trebuchet MS" w:hAnsi="Calibri" w:cs="Calibri"/>
          <w:sz w:val="24"/>
          <w:szCs w:val="24"/>
        </w:rPr>
        <w:t>.</w:t>
      </w:r>
    </w:p>
    <w:p w14:paraId="3772A4A9" w14:textId="71D8B46E" w:rsidR="00233F79" w:rsidRPr="00230039" w:rsidRDefault="00351CB1" w:rsidP="00D45AFF">
      <w:pPr>
        <w:pStyle w:val="ListParagraph"/>
        <w:numPr>
          <w:ilvl w:val="0"/>
          <w:numId w:val="13"/>
        </w:numPr>
        <w:spacing w:after="0" w:line="264" w:lineRule="auto"/>
        <w:rPr>
          <w:rFonts w:ascii="Calibri" w:eastAsia="Trebuchet MS" w:hAnsi="Calibri" w:cs="Calibri"/>
          <w:b/>
          <w:bCs/>
          <w:sz w:val="24"/>
          <w:szCs w:val="24"/>
        </w:rPr>
      </w:pPr>
      <w:r w:rsidRPr="00230039">
        <w:rPr>
          <w:rFonts w:ascii="Calibri" w:eastAsia="Trebuchet MS" w:hAnsi="Calibri" w:cs="Calibri"/>
          <w:b/>
          <w:bCs/>
          <w:sz w:val="24"/>
          <w:szCs w:val="24"/>
        </w:rPr>
        <w:t xml:space="preserve">Legal Compliance. </w:t>
      </w:r>
      <w:r w:rsidR="00C64619" w:rsidRPr="00230039">
        <w:rPr>
          <w:rFonts w:ascii="Calibri" w:eastAsia="Trebuchet MS" w:hAnsi="Calibri" w:cs="Calibri"/>
          <w:sz w:val="24"/>
          <w:szCs w:val="24"/>
        </w:rPr>
        <w:t>It is</w:t>
      </w:r>
      <w:r w:rsidR="006D39C8" w:rsidRPr="00230039">
        <w:rPr>
          <w:rFonts w:ascii="Calibri" w:eastAsia="Trebuchet MS" w:hAnsi="Calibri" w:cs="Calibri"/>
          <w:sz w:val="24"/>
          <w:szCs w:val="24"/>
        </w:rPr>
        <w:t xml:space="preserve"> important to stay compliant with employment law and avoid potential legal risks.</w:t>
      </w:r>
      <w:r w:rsidR="006D39C8" w:rsidRPr="00230039">
        <w:rPr>
          <w:rFonts w:ascii="Calibri" w:eastAsia="Trebuchet MS" w:hAnsi="Calibri" w:cs="Calibri"/>
          <w:b/>
          <w:bCs/>
          <w:sz w:val="24"/>
          <w:szCs w:val="24"/>
        </w:rPr>
        <w:t xml:space="preserve"> </w:t>
      </w:r>
      <w:r w:rsidR="00AC2A84" w:rsidRPr="00230039">
        <w:rPr>
          <w:rFonts w:ascii="Calibri" w:eastAsia="Trebuchet MS" w:hAnsi="Calibri" w:cs="Calibri"/>
          <w:sz w:val="24"/>
          <w:szCs w:val="24"/>
        </w:rPr>
        <w:t>On this the CIPD note, by following fair procedures during grievances</w:t>
      </w:r>
      <w:r w:rsidR="004A409B" w:rsidRPr="00230039">
        <w:rPr>
          <w:rFonts w:ascii="Calibri" w:eastAsia="Trebuchet MS" w:hAnsi="Calibri" w:cs="Calibri"/>
          <w:sz w:val="24"/>
          <w:szCs w:val="24"/>
        </w:rPr>
        <w:t>, aligned to ACAS, minimises the chance of tribunal claims and financial penalties</w:t>
      </w:r>
      <w:r w:rsidR="00230039" w:rsidRPr="00230039">
        <w:rPr>
          <w:rFonts w:ascii="Calibri" w:eastAsia="Trebuchet MS" w:hAnsi="Calibri" w:cs="Calibri"/>
          <w:sz w:val="24"/>
          <w:szCs w:val="24"/>
        </w:rPr>
        <w:t xml:space="preserve"> (CIPD, 2025f).</w:t>
      </w:r>
    </w:p>
    <w:p w14:paraId="24D1DF11" w14:textId="18A4EB5F" w:rsidR="00E22398" w:rsidRPr="00B02DB7" w:rsidRDefault="00AA512D" w:rsidP="00D45AFF">
      <w:pPr>
        <w:pStyle w:val="ListParagraph"/>
        <w:numPr>
          <w:ilvl w:val="0"/>
          <w:numId w:val="13"/>
        </w:numPr>
        <w:spacing w:after="0" w:line="264" w:lineRule="auto"/>
        <w:rPr>
          <w:rFonts w:ascii="Calibri" w:eastAsia="Trebuchet MS" w:hAnsi="Calibri" w:cs="Calibri"/>
          <w:b/>
          <w:bCs/>
          <w:sz w:val="24"/>
          <w:szCs w:val="24"/>
        </w:rPr>
      </w:pPr>
      <w:r w:rsidRPr="00B02DB7">
        <w:rPr>
          <w:rFonts w:ascii="Calibri" w:eastAsia="Trebuchet MS" w:hAnsi="Calibri" w:cs="Calibri"/>
          <w:b/>
          <w:bCs/>
          <w:sz w:val="24"/>
          <w:szCs w:val="24"/>
        </w:rPr>
        <w:t xml:space="preserve">Manager Insight. </w:t>
      </w:r>
      <w:r w:rsidR="001B052D" w:rsidRPr="00B02DB7">
        <w:rPr>
          <w:rFonts w:ascii="Calibri" w:eastAsia="Trebuchet MS" w:hAnsi="Calibri" w:cs="Calibri"/>
          <w:sz w:val="24"/>
          <w:szCs w:val="24"/>
        </w:rPr>
        <w:t xml:space="preserve">Grievance processes do not solely solve problems, it gives managers the insight into what works. </w:t>
      </w:r>
      <w:r w:rsidR="00C242D6" w:rsidRPr="00B02DB7">
        <w:rPr>
          <w:rFonts w:ascii="Calibri" w:eastAsia="Trebuchet MS" w:hAnsi="Calibri" w:cs="Calibri"/>
          <w:sz w:val="24"/>
          <w:szCs w:val="24"/>
        </w:rPr>
        <w:t xml:space="preserve">For them it can also highlight how people are being managed, and what policies are not being applied. </w:t>
      </w:r>
      <w:r w:rsidR="00E66853" w:rsidRPr="00B02DB7">
        <w:rPr>
          <w:rFonts w:ascii="Calibri" w:eastAsia="Trebuchet MS" w:hAnsi="Calibri" w:cs="Calibri"/>
          <w:sz w:val="24"/>
          <w:szCs w:val="24"/>
        </w:rPr>
        <w:t>The CIPD suggests that t</w:t>
      </w:r>
      <w:r w:rsidR="00A832B2" w:rsidRPr="00B02DB7">
        <w:rPr>
          <w:rFonts w:ascii="Calibri" w:eastAsia="Trebuchet MS" w:hAnsi="Calibri" w:cs="Calibri"/>
          <w:sz w:val="24"/>
          <w:szCs w:val="24"/>
        </w:rPr>
        <w:t>hrough listening to these grievances, organisations can make a more mean</w:t>
      </w:r>
      <w:r w:rsidR="00E55168" w:rsidRPr="00B02DB7">
        <w:rPr>
          <w:rFonts w:ascii="Calibri" w:eastAsia="Trebuchet MS" w:hAnsi="Calibri" w:cs="Calibri"/>
          <w:sz w:val="24"/>
          <w:szCs w:val="24"/>
        </w:rPr>
        <w:t>ingful working environment for everyone</w:t>
      </w:r>
      <w:r w:rsidR="00B02DB7" w:rsidRPr="00B02DB7">
        <w:rPr>
          <w:rFonts w:ascii="Calibri" w:eastAsia="Trebuchet MS" w:hAnsi="Calibri" w:cs="Calibri"/>
          <w:sz w:val="24"/>
          <w:szCs w:val="24"/>
        </w:rPr>
        <w:t xml:space="preserve"> (CIPD, 2024k).</w:t>
      </w:r>
      <w:r w:rsidR="007160F9" w:rsidRPr="00B02DB7">
        <w:rPr>
          <w:rFonts w:ascii="Calibri" w:eastAsia="Trebuchet MS" w:hAnsi="Calibri" w:cs="Calibri"/>
          <w:sz w:val="24"/>
          <w:szCs w:val="24"/>
        </w:rPr>
        <w:t xml:space="preserve"> </w:t>
      </w:r>
    </w:p>
    <w:p w14:paraId="3E13B9C6" w14:textId="77777777" w:rsidR="00D45AFF" w:rsidRPr="00B02DB7" w:rsidRDefault="00D45AFF" w:rsidP="00D45AFF">
      <w:pPr>
        <w:spacing w:after="0" w:line="264" w:lineRule="auto"/>
        <w:rPr>
          <w:rFonts w:ascii="Calibri" w:eastAsia="Trebuchet MS" w:hAnsi="Calibri" w:cs="Calibri"/>
          <w:b/>
          <w:bCs/>
          <w:sz w:val="24"/>
          <w:szCs w:val="24"/>
        </w:rPr>
      </w:pPr>
    </w:p>
    <w:p w14:paraId="10814E0C" w14:textId="79152B94" w:rsidR="0072360D" w:rsidRPr="00B02DB7" w:rsidRDefault="008843FF" w:rsidP="003C3E84">
      <w:pPr>
        <w:spacing w:after="0" w:line="264" w:lineRule="auto"/>
        <w:rPr>
          <w:rFonts w:ascii="Calibri" w:eastAsia="Trebuchet MS" w:hAnsi="Calibri" w:cs="Calibri"/>
          <w:sz w:val="24"/>
          <w:szCs w:val="24"/>
        </w:rPr>
      </w:pPr>
      <w:r w:rsidRPr="00B02DB7">
        <w:rPr>
          <w:rFonts w:ascii="Calibri" w:eastAsia="Trebuchet MS" w:hAnsi="Calibri" w:cs="Calibri"/>
          <w:sz w:val="24"/>
          <w:szCs w:val="24"/>
        </w:rPr>
        <w:t>To conclude, I advise that handling grievances effectively is integral to the successes of organisations</w:t>
      </w:r>
      <w:r w:rsidR="0025093B" w:rsidRPr="00B02DB7">
        <w:rPr>
          <w:rFonts w:ascii="Calibri" w:eastAsia="Trebuchet MS" w:hAnsi="Calibri" w:cs="Calibri"/>
          <w:sz w:val="24"/>
          <w:szCs w:val="24"/>
        </w:rPr>
        <w:t xml:space="preserve">. It works two-fold in contributing to create a positive workplace culture, whilst also safeguarding the employer from conflict and legal </w:t>
      </w:r>
      <w:r w:rsidR="003C3E84" w:rsidRPr="00B02DB7">
        <w:rPr>
          <w:rFonts w:ascii="Calibri" w:eastAsia="Trebuchet MS" w:hAnsi="Calibri" w:cs="Calibri"/>
          <w:sz w:val="24"/>
          <w:szCs w:val="24"/>
        </w:rPr>
        <w:t xml:space="preserve">implications. </w:t>
      </w:r>
    </w:p>
    <w:p w14:paraId="015EF39C" w14:textId="77777777" w:rsidR="00A66C2B" w:rsidRPr="0071530D" w:rsidRDefault="00A66C2B" w:rsidP="00B94664">
      <w:pPr>
        <w:rPr>
          <w:rFonts w:ascii="Calibri" w:eastAsia="Trebuchet MS" w:hAnsi="Calibri" w:cs="Calibri"/>
          <w:color w:val="000000" w:themeColor="text1"/>
          <w:sz w:val="24"/>
          <w:szCs w:val="24"/>
        </w:rPr>
      </w:pPr>
    </w:p>
    <w:p w14:paraId="4A2568FB" w14:textId="77777777" w:rsidR="00A66C2B" w:rsidRPr="0071530D" w:rsidRDefault="00A66C2B" w:rsidP="00B94664">
      <w:pPr>
        <w:rPr>
          <w:rFonts w:ascii="Calibri" w:eastAsia="Trebuchet MS" w:hAnsi="Calibri" w:cs="Calibri"/>
          <w:color w:val="000000" w:themeColor="text1"/>
          <w:sz w:val="24"/>
          <w:szCs w:val="24"/>
        </w:rPr>
      </w:pPr>
    </w:p>
    <w:p w14:paraId="67156C3F" w14:textId="77777777" w:rsidR="00A66C2B" w:rsidRPr="0071530D" w:rsidRDefault="00A66C2B" w:rsidP="00B94664">
      <w:pPr>
        <w:rPr>
          <w:rFonts w:ascii="Calibri" w:eastAsia="Trebuchet MS" w:hAnsi="Calibri" w:cs="Calibri"/>
          <w:color w:val="000000" w:themeColor="text1"/>
          <w:sz w:val="24"/>
          <w:szCs w:val="24"/>
        </w:rPr>
      </w:pPr>
    </w:p>
    <w:p w14:paraId="16FC1189" w14:textId="77777777" w:rsidR="00A66C2B" w:rsidRPr="0071530D" w:rsidRDefault="00A66C2B" w:rsidP="00B94664">
      <w:pPr>
        <w:rPr>
          <w:rFonts w:ascii="Calibri" w:eastAsia="Trebuchet MS" w:hAnsi="Calibri" w:cs="Calibri"/>
          <w:color w:val="000000" w:themeColor="text1"/>
          <w:sz w:val="24"/>
          <w:szCs w:val="24"/>
        </w:rPr>
      </w:pPr>
    </w:p>
    <w:p w14:paraId="3BD662BA" w14:textId="77777777" w:rsidR="00A66C2B" w:rsidRDefault="00A66C2B" w:rsidP="00B94664">
      <w:pPr>
        <w:rPr>
          <w:rFonts w:ascii="Calibri" w:eastAsia="Trebuchet MS" w:hAnsi="Calibri" w:cs="Calibri"/>
          <w:color w:val="000000" w:themeColor="text1"/>
          <w:sz w:val="24"/>
          <w:szCs w:val="24"/>
        </w:rPr>
      </w:pPr>
    </w:p>
    <w:p w14:paraId="52484739" w14:textId="77777777" w:rsidR="004E1468" w:rsidRDefault="004E1468" w:rsidP="00B94664">
      <w:pPr>
        <w:rPr>
          <w:rFonts w:ascii="Calibri" w:eastAsia="Trebuchet MS" w:hAnsi="Calibri" w:cs="Calibri"/>
          <w:color w:val="000000" w:themeColor="text1"/>
          <w:sz w:val="24"/>
          <w:szCs w:val="24"/>
        </w:rPr>
      </w:pPr>
    </w:p>
    <w:p w14:paraId="10626E98" w14:textId="77777777" w:rsidR="004E1468" w:rsidRPr="0071530D" w:rsidRDefault="004E1468" w:rsidP="00B94664">
      <w:pPr>
        <w:rPr>
          <w:rFonts w:ascii="Calibri" w:eastAsia="Trebuchet MS" w:hAnsi="Calibri" w:cs="Calibri"/>
          <w:color w:val="000000" w:themeColor="text1"/>
          <w:sz w:val="24"/>
          <w:szCs w:val="24"/>
        </w:rPr>
      </w:pPr>
    </w:p>
    <w:p w14:paraId="637AFB48" w14:textId="77777777" w:rsidR="00A66C2B" w:rsidRDefault="00A66C2B" w:rsidP="00B94664">
      <w:pPr>
        <w:rPr>
          <w:rFonts w:ascii="Calibri" w:eastAsia="Trebuchet MS" w:hAnsi="Calibri" w:cs="Calibri"/>
          <w:color w:val="000000" w:themeColor="text1"/>
          <w:sz w:val="24"/>
          <w:szCs w:val="24"/>
        </w:rPr>
      </w:pPr>
    </w:p>
    <w:p w14:paraId="52FB6463" w14:textId="77777777" w:rsidR="00CB672B" w:rsidRDefault="00CB672B" w:rsidP="00B94664">
      <w:pPr>
        <w:rPr>
          <w:rFonts w:ascii="Calibri" w:eastAsia="Trebuchet MS" w:hAnsi="Calibri" w:cs="Calibri"/>
          <w:color w:val="000000" w:themeColor="text1"/>
          <w:sz w:val="24"/>
          <w:szCs w:val="24"/>
        </w:rPr>
      </w:pPr>
    </w:p>
    <w:p w14:paraId="6AFCB7EE" w14:textId="77777777" w:rsidR="00CB672B" w:rsidRDefault="00CB672B" w:rsidP="00B94664">
      <w:pPr>
        <w:rPr>
          <w:rFonts w:ascii="Calibri" w:eastAsia="Trebuchet MS" w:hAnsi="Calibri" w:cs="Calibri"/>
          <w:color w:val="000000" w:themeColor="text1"/>
          <w:sz w:val="24"/>
          <w:szCs w:val="24"/>
        </w:rPr>
      </w:pPr>
    </w:p>
    <w:p w14:paraId="4F777506" w14:textId="77777777" w:rsidR="00CB672B" w:rsidRDefault="00CB672B" w:rsidP="00B94664">
      <w:pPr>
        <w:rPr>
          <w:rFonts w:ascii="Calibri" w:eastAsia="Trebuchet MS" w:hAnsi="Calibri" w:cs="Calibri"/>
          <w:color w:val="000000" w:themeColor="text1"/>
          <w:sz w:val="24"/>
          <w:szCs w:val="24"/>
        </w:rPr>
      </w:pPr>
    </w:p>
    <w:p w14:paraId="58BE4540" w14:textId="77777777" w:rsidR="00CB672B" w:rsidRDefault="00CB672B" w:rsidP="00B94664">
      <w:pPr>
        <w:rPr>
          <w:rFonts w:ascii="Calibri" w:eastAsia="Trebuchet MS" w:hAnsi="Calibri" w:cs="Calibri"/>
          <w:color w:val="000000" w:themeColor="text1"/>
          <w:sz w:val="24"/>
          <w:szCs w:val="24"/>
        </w:rPr>
      </w:pPr>
    </w:p>
    <w:p w14:paraId="67B74502" w14:textId="77777777" w:rsidR="00CB672B" w:rsidRDefault="00CB672B" w:rsidP="00B94664">
      <w:pPr>
        <w:rPr>
          <w:rFonts w:ascii="Calibri" w:eastAsia="Trebuchet MS" w:hAnsi="Calibri" w:cs="Calibri"/>
          <w:color w:val="000000" w:themeColor="text1"/>
          <w:sz w:val="24"/>
          <w:szCs w:val="24"/>
        </w:rPr>
      </w:pPr>
    </w:p>
    <w:p w14:paraId="1EECD31A" w14:textId="77777777" w:rsidR="00CB672B" w:rsidRDefault="00CB672B" w:rsidP="00B94664">
      <w:pPr>
        <w:rPr>
          <w:rFonts w:ascii="Calibri" w:eastAsia="Trebuchet MS" w:hAnsi="Calibri" w:cs="Calibri"/>
          <w:color w:val="000000" w:themeColor="text1"/>
          <w:sz w:val="24"/>
          <w:szCs w:val="24"/>
        </w:rPr>
      </w:pPr>
    </w:p>
    <w:p w14:paraId="76E9EB17" w14:textId="77777777" w:rsidR="00CB672B" w:rsidRDefault="00CB672B" w:rsidP="00B94664">
      <w:pPr>
        <w:rPr>
          <w:rFonts w:ascii="Calibri" w:eastAsia="Trebuchet MS" w:hAnsi="Calibri" w:cs="Calibri"/>
          <w:color w:val="000000" w:themeColor="text1"/>
          <w:sz w:val="24"/>
          <w:szCs w:val="24"/>
        </w:rPr>
      </w:pPr>
    </w:p>
    <w:p w14:paraId="425ED8AB" w14:textId="77777777" w:rsidR="00CB672B" w:rsidRDefault="00CB672B" w:rsidP="00B94664">
      <w:pPr>
        <w:rPr>
          <w:rFonts w:ascii="Calibri" w:eastAsia="Trebuchet MS" w:hAnsi="Calibri" w:cs="Calibri"/>
          <w:color w:val="000000" w:themeColor="text1"/>
          <w:sz w:val="24"/>
          <w:szCs w:val="24"/>
        </w:rPr>
      </w:pPr>
    </w:p>
    <w:p w14:paraId="764DF057" w14:textId="77777777" w:rsidR="00CB672B" w:rsidRDefault="00CB672B" w:rsidP="00B94664">
      <w:pPr>
        <w:rPr>
          <w:rFonts w:ascii="Calibri" w:eastAsia="Trebuchet MS" w:hAnsi="Calibri" w:cs="Calibri"/>
          <w:color w:val="000000" w:themeColor="text1"/>
          <w:sz w:val="24"/>
          <w:szCs w:val="24"/>
        </w:rPr>
      </w:pPr>
    </w:p>
    <w:p w14:paraId="4D80F592" w14:textId="77777777" w:rsidR="00CB672B" w:rsidRPr="0071530D" w:rsidRDefault="00CB672B" w:rsidP="00B94664">
      <w:pPr>
        <w:rPr>
          <w:rFonts w:ascii="Calibri" w:eastAsia="Trebuchet MS" w:hAnsi="Calibri" w:cs="Calibri"/>
          <w:color w:val="000000" w:themeColor="text1"/>
          <w:sz w:val="24"/>
          <w:szCs w:val="24"/>
        </w:rPr>
      </w:pPr>
    </w:p>
    <w:p w14:paraId="22EA3A84" w14:textId="0E070A60" w:rsidR="00A66C2B" w:rsidRDefault="00A66C2B" w:rsidP="00B94664">
      <w:pPr>
        <w:rPr>
          <w:rFonts w:ascii="Calibri" w:eastAsia="Trebuchet MS" w:hAnsi="Calibri" w:cs="Calibri"/>
          <w:b/>
          <w:bCs/>
          <w:color w:val="000000" w:themeColor="text1"/>
          <w:sz w:val="24"/>
          <w:szCs w:val="24"/>
        </w:rPr>
      </w:pPr>
      <w:r w:rsidRPr="00B02DB7">
        <w:rPr>
          <w:rFonts w:ascii="Calibri" w:eastAsia="Trebuchet MS" w:hAnsi="Calibri" w:cs="Calibri"/>
          <w:b/>
          <w:bCs/>
          <w:color w:val="000000" w:themeColor="text1"/>
          <w:sz w:val="24"/>
          <w:szCs w:val="24"/>
        </w:rPr>
        <w:lastRenderedPageBreak/>
        <w:t>References</w:t>
      </w:r>
    </w:p>
    <w:p w14:paraId="48BC9107" w14:textId="77777777" w:rsidR="006A4E23" w:rsidRDefault="006A4E23" w:rsidP="006A4E23">
      <w:pPr>
        <w:rPr>
          <w:rFonts w:ascii="Calibri" w:eastAsia="Trebuchet MS" w:hAnsi="Calibri" w:cs="Calibri"/>
          <w:sz w:val="24"/>
          <w:szCs w:val="24"/>
        </w:rPr>
      </w:pPr>
      <w:r w:rsidRPr="00F7309E">
        <w:rPr>
          <w:rFonts w:ascii="Calibri" w:eastAsia="Trebuchet MS" w:hAnsi="Calibri" w:cs="Calibri"/>
          <w:sz w:val="24"/>
          <w:szCs w:val="24"/>
        </w:rPr>
        <w:t>ACAS (2021) </w:t>
      </w:r>
      <w:r w:rsidRPr="00F7309E">
        <w:rPr>
          <w:rFonts w:ascii="Calibri" w:eastAsia="Trebuchet MS" w:hAnsi="Calibri" w:cs="Calibri"/>
          <w:i/>
          <w:iCs/>
          <w:sz w:val="24"/>
          <w:szCs w:val="24"/>
        </w:rPr>
        <w:t>Non-union representation in the workplace</w:t>
      </w:r>
      <w:r w:rsidRPr="00F7309E">
        <w:rPr>
          <w:rFonts w:ascii="Calibri" w:eastAsia="Trebuchet MS" w:hAnsi="Calibri" w:cs="Calibri"/>
          <w:sz w:val="24"/>
          <w:szCs w:val="24"/>
        </w:rPr>
        <w:t>. London: Advisory, Conciliation and Arbitration Service. Available at: https://www.acas.org.uk/sites/default/files/2021-03/non-union-representation-in-the-workplace.pdf (Accessed: 24 July 2025).</w:t>
      </w:r>
    </w:p>
    <w:p w14:paraId="36BE2357" w14:textId="700F2F93" w:rsidR="00491DEA" w:rsidRPr="00491DEA" w:rsidRDefault="00491DEA" w:rsidP="006A4E23">
      <w:pPr>
        <w:rPr>
          <w:rFonts w:cstheme="minorHAnsi"/>
          <w:color w:val="000000" w:themeColor="text1"/>
        </w:rPr>
      </w:pPr>
      <w:r w:rsidRPr="00AF793F">
        <w:rPr>
          <w:rFonts w:cstheme="minorHAnsi"/>
          <w:color w:val="000000" w:themeColor="text1"/>
        </w:rPr>
        <w:t xml:space="preserve">Armstrong, M. and Taylor, S. (2023) Armstrong’s Handbook of Human Resource Management. 13th </w:t>
      </w:r>
      <w:proofErr w:type="spellStart"/>
      <w:r w:rsidRPr="00AF793F">
        <w:rPr>
          <w:rFonts w:cstheme="minorHAnsi"/>
          <w:color w:val="000000" w:themeColor="text1"/>
        </w:rPr>
        <w:t>edn</w:t>
      </w:r>
      <w:proofErr w:type="spellEnd"/>
      <w:r w:rsidRPr="00AF793F">
        <w:rPr>
          <w:rFonts w:cstheme="minorHAnsi"/>
          <w:color w:val="000000" w:themeColor="text1"/>
        </w:rPr>
        <w:t>. London: Kogan Page.</w:t>
      </w:r>
    </w:p>
    <w:p w14:paraId="4EBB5B50" w14:textId="01277F48" w:rsidR="006A4E23" w:rsidRDefault="006A4E23" w:rsidP="00033841">
      <w:pPr>
        <w:rPr>
          <w:rFonts w:ascii="Calibri" w:hAnsi="Calibri" w:cs="Calibri"/>
          <w:sz w:val="24"/>
          <w:szCs w:val="24"/>
        </w:rPr>
      </w:pPr>
      <w:r w:rsidRPr="00033001">
        <w:rPr>
          <w:rFonts w:ascii="Calibri" w:hAnsi="Calibri" w:cs="Calibri"/>
          <w:sz w:val="24"/>
          <w:szCs w:val="24"/>
        </w:rPr>
        <w:t>BBC News (2024) </w:t>
      </w:r>
      <w:r w:rsidRPr="00033001">
        <w:rPr>
          <w:rFonts w:ascii="Calibri" w:hAnsi="Calibri" w:cs="Calibri"/>
          <w:i/>
          <w:iCs/>
          <w:sz w:val="24"/>
          <w:szCs w:val="24"/>
        </w:rPr>
        <w:t>Miners' strike 1984: Why UK miners walked out and how it ended</w:t>
      </w:r>
      <w:r w:rsidRPr="00033001">
        <w:rPr>
          <w:rFonts w:ascii="Calibri" w:hAnsi="Calibri" w:cs="Calibri"/>
          <w:sz w:val="24"/>
          <w:szCs w:val="24"/>
        </w:rPr>
        <w:t>. Available at: https://www.bbc.com/news/uk-england-68687590 (Accessed: 24 July 2025).</w:t>
      </w:r>
    </w:p>
    <w:p w14:paraId="65E8757F" w14:textId="24EDB812" w:rsidR="00033841" w:rsidRDefault="00033841" w:rsidP="00033841">
      <w:pPr>
        <w:rPr>
          <w:rFonts w:ascii="Calibri" w:hAnsi="Calibri" w:cs="Calibri"/>
          <w:sz w:val="24"/>
          <w:szCs w:val="24"/>
        </w:rPr>
      </w:pPr>
      <w:r w:rsidRPr="00F83F54">
        <w:rPr>
          <w:rFonts w:ascii="Calibri" w:hAnsi="Calibri" w:cs="Calibri"/>
          <w:sz w:val="24"/>
          <w:szCs w:val="24"/>
        </w:rPr>
        <w:t>CIPD (n.d.-a) </w:t>
      </w:r>
      <w:r w:rsidRPr="00F83F54">
        <w:rPr>
          <w:rFonts w:ascii="Calibri" w:hAnsi="Calibri" w:cs="Calibri"/>
          <w:i/>
          <w:iCs/>
          <w:sz w:val="24"/>
          <w:szCs w:val="24"/>
        </w:rPr>
        <w:t>Employee voice | CIPD Viewpoint</w:t>
      </w:r>
      <w:r w:rsidRPr="00F83F54">
        <w:rPr>
          <w:rFonts w:ascii="Calibri" w:hAnsi="Calibri" w:cs="Calibri"/>
          <w:sz w:val="24"/>
          <w:szCs w:val="24"/>
        </w:rPr>
        <w:t>. Available at: https://www.cipd.org/uk/views-and-insights/cipd-viewpoint/employee-voice/ (Accessed: 2</w:t>
      </w:r>
      <w:r>
        <w:rPr>
          <w:rFonts w:ascii="Calibri" w:hAnsi="Calibri" w:cs="Calibri"/>
          <w:sz w:val="24"/>
          <w:szCs w:val="24"/>
        </w:rPr>
        <w:t>3</w:t>
      </w:r>
      <w:r w:rsidRPr="00F83F54">
        <w:rPr>
          <w:rFonts w:ascii="Calibri" w:hAnsi="Calibri" w:cs="Calibri"/>
          <w:sz w:val="24"/>
          <w:szCs w:val="24"/>
        </w:rPr>
        <w:t xml:space="preserve"> July 2025).</w:t>
      </w:r>
    </w:p>
    <w:p w14:paraId="3DD9C1B1" w14:textId="50A81118" w:rsidR="00033841" w:rsidRPr="00033841" w:rsidRDefault="00033841" w:rsidP="00B94664">
      <w:pPr>
        <w:rPr>
          <w:rFonts w:ascii="Calibri" w:hAnsi="Calibri" w:cs="Calibri"/>
          <w:sz w:val="24"/>
          <w:szCs w:val="24"/>
        </w:rPr>
      </w:pPr>
      <w:r w:rsidRPr="00EF2305">
        <w:rPr>
          <w:rFonts w:ascii="Calibri" w:hAnsi="Calibri" w:cs="Calibri"/>
          <w:sz w:val="24"/>
          <w:szCs w:val="24"/>
        </w:rPr>
        <w:t>CIPD (n.d.-b) </w:t>
      </w:r>
      <w:r w:rsidRPr="00EF2305">
        <w:rPr>
          <w:rFonts w:ascii="Calibri" w:hAnsi="Calibri" w:cs="Calibri"/>
          <w:i/>
          <w:iCs/>
          <w:sz w:val="24"/>
          <w:szCs w:val="24"/>
        </w:rPr>
        <w:t>Employee health and wellbeing | CIPD Viewpoint</w:t>
      </w:r>
      <w:r w:rsidRPr="00EF2305">
        <w:rPr>
          <w:rFonts w:ascii="Calibri" w:hAnsi="Calibri" w:cs="Calibri"/>
          <w:sz w:val="24"/>
          <w:szCs w:val="24"/>
        </w:rPr>
        <w:t>. Available at: https://www.cipd.org/en/views-and-insights/cipd-viewpoint/employee-health-wellbeing/ (Accessed: 24 July 2025).</w:t>
      </w:r>
    </w:p>
    <w:p w14:paraId="2971A87A" w14:textId="55F9FA2C" w:rsidR="006233FF" w:rsidRDefault="006233FF" w:rsidP="00B94664">
      <w:pPr>
        <w:rPr>
          <w:rFonts w:ascii="Calibri" w:hAnsi="Calibri" w:cs="Calibri"/>
          <w:sz w:val="24"/>
          <w:szCs w:val="24"/>
        </w:rPr>
      </w:pPr>
      <w:r w:rsidRPr="006233FF">
        <w:rPr>
          <w:rFonts w:ascii="Calibri" w:hAnsi="Calibri" w:cs="Calibri"/>
          <w:sz w:val="24"/>
          <w:szCs w:val="24"/>
        </w:rPr>
        <w:t>CIPD (2017) </w:t>
      </w:r>
      <w:r w:rsidRPr="006233FF">
        <w:rPr>
          <w:rFonts w:ascii="Calibri" w:hAnsi="Calibri" w:cs="Calibri"/>
          <w:i/>
          <w:iCs/>
          <w:sz w:val="24"/>
          <w:szCs w:val="24"/>
        </w:rPr>
        <w:t>Have your say: alternative forms of workplace voice. Positioning paper</w:t>
      </w:r>
      <w:r w:rsidRPr="006233FF">
        <w:rPr>
          <w:rFonts w:ascii="Calibri" w:hAnsi="Calibri" w:cs="Calibri"/>
          <w:sz w:val="24"/>
          <w:szCs w:val="24"/>
        </w:rPr>
        <w:t>. London: Chartered Institute of Personnel and Development. Available at: https://www.cipd.org/globalassets/media/knowledge/knowledge-hub/reports/voice-positioning-report_tcm18-27507.pdf (Accessed: 2</w:t>
      </w:r>
      <w:r>
        <w:rPr>
          <w:rFonts w:ascii="Calibri" w:hAnsi="Calibri" w:cs="Calibri"/>
          <w:sz w:val="24"/>
          <w:szCs w:val="24"/>
        </w:rPr>
        <w:t>3</w:t>
      </w:r>
      <w:r w:rsidRPr="006233FF">
        <w:rPr>
          <w:rFonts w:ascii="Calibri" w:hAnsi="Calibri" w:cs="Calibri"/>
          <w:sz w:val="24"/>
          <w:szCs w:val="24"/>
        </w:rPr>
        <w:t xml:space="preserve"> July 2025).</w:t>
      </w:r>
    </w:p>
    <w:p w14:paraId="6F0CFD9D" w14:textId="2F1500F6" w:rsidR="00056D95" w:rsidRPr="00056D95" w:rsidRDefault="00056D95" w:rsidP="00B94664">
      <w:pPr>
        <w:rPr>
          <w:rFonts w:ascii="Calibri" w:eastAsia="Trebuchet MS" w:hAnsi="Calibri" w:cs="Calibri"/>
          <w:sz w:val="24"/>
          <w:szCs w:val="24"/>
        </w:rPr>
      </w:pPr>
      <w:r w:rsidRPr="007218B4">
        <w:rPr>
          <w:rFonts w:ascii="Calibri" w:eastAsia="Trebuchet MS" w:hAnsi="Calibri" w:cs="Calibri"/>
          <w:sz w:val="24"/>
          <w:szCs w:val="24"/>
        </w:rPr>
        <w:t>CIPD (2019). </w:t>
      </w:r>
      <w:r w:rsidRPr="007218B4">
        <w:rPr>
          <w:rFonts w:ascii="Calibri" w:eastAsia="Trebuchet MS" w:hAnsi="Calibri" w:cs="Calibri"/>
          <w:i/>
          <w:iCs/>
          <w:sz w:val="24"/>
          <w:szCs w:val="24"/>
        </w:rPr>
        <w:t>Rotten apples, bad barrels and sticky situations: An evidence review of unethical workplace behaviour</w:t>
      </w:r>
      <w:r w:rsidRPr="007218B4">
        <w:rPr>
          <w:rFonts w:ascii="Calibri" w:eastAsia="Trebuchet MS" w:hAnsi="Calibri" w:cs="Calibri"/>
          <w:sz w:val="24"/>
          <w:szCs w:val="24"/>
        </w:rPr>
        <w:t xml:space="preserve">. </w:t>
      </w:r>
      <w:r w:rsidRPr="00F83F79">
        <w:rPr>
          <w:rFonts w:ascii="Calibri" w:eastAsia="Trebuchet MS" w:hAnsi="Calibri" w:cs="Calibri"/>
          <w:sz w:val="24"/>
          <w:szCs w:val="24"/>
        </w:rPr>
        <w:t>Chartered Institute of Personnel and Development.</w:t>
      </w:r>
      <w:r w:rsidRPr="007218B4">
        <w:rPr>
          <w:rFonts w:ascii="Calibri" w:eastAsia="Trebuchet MS" w:hAnsi="Calibri" w:cs="Calibri"/>
          <w:sz w:val="24"/>
          <w:szCs w:val="24"/>
        </w:rPr>
        <w:t xml:space="preserve"> Available at: https://www.cipd.org/globalassets/media/knowledge/knowledge-hub/reports/unethical-behaviour-in-the-workplace_report-2_tcm18-57022.pdf </w:t>
      </w:r>
      <w:r>
        <w:rPr>
          <w:rFonts w:ascii="Calibri" w:eastAsia="Trebuchet MS" w:hAnsi="Calibri" w:cs="Calibri"/>
          <w:sz w:val="24"/>
          <w:szCs w:val="24"/>
        </w:rPr>
        <w:t>(</w:t>
      </w:r>
      <w:r w:rsidRPr="007218B4">
        <w:rPr>
          <w:rFonts w:ascii="Calibri" w:eastAsia="Trebuchet MS" w:hAnsi="Calibri" w:cs="Calibri"/>
          <w:sz w:val="24"/>
          <w:szCs w:val="24"/>
        </w:rPr>
        <w:t>Accessed 24 Jul. 2025</w:t>
      </w:r>
      <w:r>
        <w:rPr>
          <w:rFonts w:ascii="Calibri" w:eastAsia="Trebuchet MS" w:hAnsi="Calibri" w:cs="Calibri"/>
          <w:sz w:val="24"/>
          <w:szCs w:val="24"/>
        </w:rPr>
        <w:t>)</w:t>
      </w:r>
      <w:r w:rsidRPr="007218B4">
        <w:rPr>
          <w:rFonts w:ascii="Calibri" w:eastAsia="Trebuchet MS" w:hAnsi="Calibri" w:cs="Calibri"/>
          <w:sz w:val="24"/>
          <w:szCs w:val="24"/>
        </w:rPr>
        <w:t>.</w:t>
      </w:r>
    </w:p>
    <w:p w14:paraId="59EF7F9A" w14:textId="11A1058E" w:rsidR="006A4E23" w:rsidRDefault="006A4E23" w:rsidP="00B94664">
      <w:pPr>
        <w:rPr>
          <w:rFonts w:ascii="Calibri" w:eastAsia="Trebuchet MS" w:hAnsi="Calibri" w:cs="Calibri"/>
          <w:sz w:val="24"/>
          <w:szCs w:val="24"/>
        </w:rPr>
      </w:pPr>
      <w:r>
        <w:rPr>
          <w:rFonts w:ascii="Calibri" w:eastAsia="Trebuchet MS" w:hAnsi="Calibri" w:cs="Calibri"/>
          <w:sz w:val="24"/>
          <w:szCs w:val="24"/>
        </w:rPr>
        <w:t xml:space="preserve">CIPD </w:t>
      </w:r>
      <w:r w:rsidRPr="00B65DC3">
        <w:rPr>
          <w:rFonts w:ascii="Calibri" w:eastAsia="Trebuchet MS" w:hAnsi="Calibri" w:cs="Calibri"/>
          <w:sz w:val="24"/>
          <w:szCs w:val="24"/>
        </w:rPr>
        <w:t>(2020</w:t>
      </w:r>
      <w:r w:rsidR="00491DEA">
        <w:rPr>
          <w:rFonts w:ascii="Calibri" w:eastAsia="Trebuchet MS" w:hAnsi="Calibri" w:cs="Calibri"/>
          <w:sz w:val="24"/>
          <w:szCs w:val="24"/>
        </w:rPr>
        <w:t>a</w:t>
      </w:r>
      <w:r w:rsidRPr="00B65DC3">
        <w:rPr>
          <w:rFonts w:ascii="Calibri" w:eastAsia="Trebuchet MS" w:hAnsi="Calibri" w:cs="Calibri"/>
          <w:sz w:val="24"/>
          <w:szCs w:val="24"/>
        </w:rPr>
        <w:t>) </w:t>
      </w:r>
      <w:r w:rsidRPr="00B65DC3">
        <w:rPr>
          <w:rFonts w:ascii="Calibri" w:eastAsia="Trebuchet MS" w:hAnsi="Calibri" w:cs="Calibri"/>
          <w:i/>
          <w:iCs/>
          <w:sz w:val="24"/>
          <w:szCs w:val="24"/>
        </w:rPr>
        <w:t>Creating learning cultures: assessing the evidence</w:t>
      </w:r>
      <w:r w:rsidRPr="00B65DC3">
        <w:rPr>
          <w:rFonts w:ascii="Calibri" w:eastAsia="Trebuchet MS" w:hAnsi="Calibri" w:cs="Calibri"/>
          <w:sz w:val="24"/>
          <w:szCs w:val="24"/>
        </w:rPr>
        <w:t>. London: Chartered Institute of Personnel and Development. Available at: https://www.cipd.org/globalassets/media/knowledge/knowledge-hub/reports/creating-learning-cultures-1_tcm18-75606.pdf (Accessed: 24 July 2025).</w:t>
      </w:r>
    </w:p>
    <w:p w14:paraId="59123F39" w14:textId="77777777" w:rsidR="00056D95" w:rsidRDefault="00056D95" w:rsidP="00056D95">
      <w:pPr>
        <w:rPr>
          <w:rFonts w:ascii="Calibri" w:eastAsia="Trebuchet MS" w:hAnsi="Calibri" w:cs="Calibri"/>
          <w:sz w:val="24"/>
          <w:szCs w:val="24"/>
        </w:rPr>
      </w:pPr>
      <w:r w:rsidRPr="00742A8D">
        <w:rPr>
          <w:rFonts w:ascii="Calibri" w:eastAsia="Trebuchet MS" w:hAnsi="Calibri" w:cs="Calibri"/>
          <w:sz w:val="24"/>
          <w:szCs w:val="24"/>
        </w:rPr>
        <w:t>CIPD (2020b) </w:t>
      </w:r>
      <w:r w:rsidRPr="00742A8D">
        <w:rPr>
          <w:rFonts w:ascii="Calibri" w:eastAsia="Trebuchet MS" w:hAnsi="Calibri" w:cs="Calibri"/>
          <w:i/>
          <w:iCs/>
          <w:sz w:val="24"/>
          <w:szCs w:val="24"/>
        </w:rPr>
        <w:t>Managing conflict in the modern workplace</w:t>
      </w:r>
      <w:r w:rsidRPr="00742A8D">
        <w:rPr>
          <w:rFonts w:ascii="Calibri" w:eastAsia="Trebuchet MS" w:hAnsi="Calibri" w:cs="Calibri"/>
          <w:sz w:val="24"/>
          <w:szCs w:val="24"/>
        </w:rPr>
        <w:t>. London: Chartered Institute of Personnel and Development. Available at: https://www.cipd.org/globalassets/media/knowledge/knowledge-hub/reports/managing-conflict-in-the-workplace-2_tcm18-70655.pdf (Accessed: 24 July 2025).</w:t>
      </w:r>
    </w:p>
    <w:p w14:paraId="7857BD9E" w14:textId="6A17BF57" w:rsidR="00056D95" w:rsidRPr="006A4E23" w:rsidRDefault="00056D95" w:rsidP="00B94664">
      <w:pPr>
        <w:rPr>
          <w:rFonts w:ascii="Calibri" w:eastAsia="Trebuchet MS" w:hAnsi="Calibri" w:cs="Calibri"/>
          <w:sz w:val="24"/>
          <w:szCs w:val="24"/>
        </w:rPr>
      </w:pPr>
      <w:r w:rsidRPr="0093365E">
        <w:rPr>
          <w:rFonts w:ascii="Calibri" w:eastAsia="Trebuchet MS" w:hAnsi="Calibri" w:cs="Calibri"/>
          <w:sz w:val="24"/>
          <w:szCs w:val="24"/>
        </w:rPr>
        <w:t>CIPD (2020c) </w:t>
      </w:r>
      <w:r w:rsidRPr="0093365E">
        <w:rPr>
          <w:rFonts w:ascii="Calibri" w:eastAsia="Trebuchet MS" w:hAnsi="Calibri" w:cs="Calibri"/>
          <w:i/>
          <w:iCs/>
          <w:sz w:val="24"/>
          <w:szCs w:val="24"/>
        </w:rPr>
        <w:t>Managing conflict in the modern workplace</w:t>
      </w:r>
      <w:r w:rsidRPr="0093365E">
        <w:rPr>
          <w:rFonts w:ascii="Calibri" w:eastAsia="Trebuchet MS" w:hAnsi="Calibri" w:cs="Calibri"/>
          <w:sz w:val="24"/>
          <w:szCs w:val="24"/>
        </w:rPr>
        <w:t>. London: Chartered Institute of Personnel and Development. Available at: https://www.cipd.org/globalassets/media/knowledge/knowledge-hub/reports/managing-conflict-in-the-workplace-2_tcm18-70655.pdf (Accessed: 24 July 2025).</w:t>
      </w:r>
    </w:p>
    <w:p w14:paraId="06F3C617" w14:textId="237442E9" w:rsidR="008C03FA" w:rsidRDefault="006E442F" w:rsidP="00B94664">
      <w:pPr>
        <w:rPr>
          <w:rFonts w:ascii="Calibri" w:hAnsi="Calibri" w:cs="Calibri"/>
          <w:sz w:val="24"/>
          <w:szCs w:val="24"/>
        </w:rPr>
      </w:pPr>
      <w:r>
        <w:rPr>
          <w:rFonts w:ascii="Calibri" w:hAnsi="Calibri" w:cs="Calibri"/>
          <w:sz w:val="24"/>
          <w:szCs w:val="24"/>
        </w:rPr>
        <w:t xml:space="preserve">CIPD </w:t>
      </w:r>
      <w:r w:rsidR="008C03FA" w:rsidRPr="008C03FA">
        <w:rPr>
          <w:rFonts w:ascii="Calibri" w:hAnsi="Calibri" w:cs="Calibri"/>
          <w:sz w:val="24"/>
          <w:szCs w:val="24"/>
        </w:rPr>
        <w:t>(2021a) </w:t>
      </w:r>
      <w:r w:rsidR="008C03FA" w:rsidRPr="008C03FA">
        <w:rPr>
          <w:rFonts w:ascii="Calibri" w:hAnsi="Calibri" w:cs="Calibri"/>
          <w:i/>
          <w:iCs/>
          <w:sz w:val="24"/>
          <w:szCs w:val="24"/>
        </w:rPr>
        <w:t>Employee engagement: definitions, measures and outcomes. Discussion report</w:t>
      </w:r>
      <w:r w:rsidR="008C03FA" w:rsidRPr="008C03FA">
        <w:rPr>
          <w:rFonts w:ascii="Calibri" w:hAnsi="Calibri" w:cs="Calibri"/>
          <w:sz w:val="24"/>
          <w:szCs w:val="24"/>
        </w:rPr>
        <w:t>. London: Chartered Institute of Personnel and Development. Available at: https://www.cipd.org/globalassets/media/knowledge/knowledge-hub/evidence-</w:t>
      </w:r>
      <w:r w:rsidR="008C03FA" w:rsidRPr="008C03FA">
        <w:rPr>
          <w:rFonts w:ascii="Calibri" w:hAnsi="Calibri" w:cs="Calibri"/>
          <w:sz w:val="24"/>
          <w:szCs w:val="24"/>
        </w:rPr>
        <w:lastRenderedPageBreak/>
        <w:t>reviews/employee-engagement-discussion-report_tcm18-89598.pdf (Accessed: 24 July 2025).</w:t>
      </w:r>
    </w:p>
    <w:p w14:paraId="4145C7D3" w14:textId="27E25D8F" w:rsidR="00446BB4" w:rsidRDefault="00F54849" w:rsidP="00B94664">
      <w:pPr>
        <w:rPr>
          <w:rFonts w:ascii="Calibri" w:hAnsi="Calibri" w:cs="Calibri"/>
          <w:sz w:val="24"/>
          <w:szCs w:val="24"/>
        </w:rPr>
      </w:pPr>
      <w:r>
        <w:rPr>
          <w:rFonts w:ascii="Calibri" w:hAnsi="Calibri" w:cs="Calibri"/>
          <w:sz w:val="24"/>
          <w:szCs w:val="24"/>
        </w:rPr>
        <w:t>CIPD</w:t>
      </w:r>
      <w:r w:rsidR="00446BB4" w:rsidRPr="00446BB4">
        <w:rPr>
          <w:rFonts w:ascii="Calibri" w:hAnsi="Calibri" w:cs="Calibri"/>
          <w:sz w:val="24"/>
          <w:szCs w:val="24"/>
        </w:rPr>
        <w:t xml:space="preserve"> (2021b) </w:t>
      </w:r>
      <w:r w:rsidR="00446BB4" w:rsidRPr="00446BB4">
        <w:rPr>
          <w:rFonts w:ascii="Calibri" w:hAnsi="Calibri" w:cs="Calibri"/>
          <w:i/>
          <w:iCs/>
          <w:sz w:val="24"/>
          <w:szCs w:val="24"/>
        </w:rPr>
        <w:t xml:space="preserve">Employee engagement: an evidence </w:t>
      </w:r>
      <w:proofErr w:type="gramStart"/>
      <w:r w:rsidR="00446BB4" w:rsidRPr="00446BB4">
        <w:rPr>
          <w:rFonts w:ascii="Calibri" w:hAnsi="Calibri" w:cs="Calibri"/>
          <w:i/>
          <w:iCs/>
          <w:sz w:val="24"/>
          <w:szCs w:val="24"/>
        </w:rPr>
        <w:t>review</w:t>
      </w:r>
      <w:proofErr w:type="gramEnd"/>
      <w:r w:rsidR="00446BB4" w:rsidRPr="00446BB4">
        <w:rPr>
          <w:rFonts w:ascii="Calibri" w:hAnsi="Calibri" w:cs="Calibri"/>
          <w:i/>
          <w:iCs/>
          <w:sz w:val="24"/>
          <w:szCs w:val="24"/>
        </w:rPr>
        <w:t>. Scientific summary</w:t>
      </w:r>
      <w:r w:rsidR="00446BB4" w:rsidRPr="00446BB4">
        <w:rPr>
          <w:rFonts w:ascii="Calibri" w:hAnsi="Calibri" w:cs="Calibri"/>
          <w:sz w:val="24"/>
          <w:szCs w:val="24"/>
        </w:rPr>
        <w:t>. London: Chartered Institute of Personnel and Development. Available at: https://www.cipd.org/globalassets/media/knowledge/knowledge-hub/evidence-reviews/employee-engagement-scientific-summary-1_tcm18-89565.pdf (Accessed: 24 July 2025).</w:t>
      </w:r>
    </w:p>
    <w:p w14:paraId="30623B9B" w14:textId="22AB87F2" w:rsidR="00033841" w:rsidRDefault="00033841" w:rsidP="00B94664">
      <w:pPr>
        <w:rPr>
          <w:rFonts w:ascii="Calibri" w:hAnsi="Calibri" w:cs="Calibri"/>
          <w:sz w:val="24"/>
          <w:szCs w:val="24"/>
        </w:rPr>
      </w:pPr>
      <w:r w:rsidRPr="002B61DA">
        <w:rPr>
          <w:rFonts w:ascii="Calibri" w:hAnsi="Calibri" w:cs="Calibri"/>
          <w:sz w:val="24"/>
          <w:szCs w:val="24"/>
        </w:rPr>
        <w:t>CIPD (2022) </w:t>
      </w:r>
      <w:r w:rsidRPr="002B61DA">
        <w:rPr>
          <w:rFonts w:ascii="Calibri" w:hAnsi="Calibri" w:cs="Calibri"/>
          <w:i/>
          <w:iCs/>
          <w:sz w:val="24"/>
          <w:szCs w:val="24"/>
        </w:rPr>
        <w:t>Collective employee voice: recommendations for working with employee representatives for mutual gain</w:t>
      </w:r>
      <w:r w:rsidRPr="002B61DA">
        <w:rPr>
          <w:rFonts w:ascii="Calibri" w:hAnsi="Calibri" w:cs="Calibri"/>
          <w:sz w:val="24"/>
          <w:szCs w:val="24"/>
        </w:rPr>
        <w:t>. London: Chartered Institute of Personnel and Development. Available at: https://www.cipd.org/globalassets/media/knowledge/knowledge-hub/reports/collective-employee-voice-report-july-2022_tcm18-110238.pdf (Accessed: 24 July 2025).</w:t>
      </w:r>
    </w:p>
    <w:p w14:paraId="7B4B4294" w14:textId="68738EB9" w:rsidR="00056D95" w:rsidRDefault="00056D95" w:rsidP="00B94664">
      <w:pPr>
        <w:rPr>
          <w:rFonts w:ascii="Calibri" w:eastAsia="Trebuchet MS" w:hAnsi="Calibri" w:cs="Calibri"/>
          <w:sz w:val="24"/>
          <w:szCs w:val="24"/>
        </w:rPr>
      </w:pPr>
      <w:r w:rsidRPr="002B7E67">
        <w:rPr>
          <w:rFonts w:ascii="Calibri" w:eastAsia="Trebuchet MS" w:hAnsi="Calibri" w:cs="Calibri"/>
          <w:sz w:val="24"/>
          <w:szCs w:val="24"/>
        </w:rPr>
        <w:t>CIPD (2024</w:t>
      </w:r>
      <w:r>
        <w:rPr>
          <w:rFonts w:ascii="Calibri" w:eastAsia="Trebuchet MS" w:hAnsi="Calibri" w:cs="Calibri"/>
          <w:sz w:val="24"/>
          <w:szCs w:val="24"/>
        </w:rPr>
        <w:t>a</w:t>
      </w:r>
      <w:r w:rsidRPr="002B7E67">
        <w:rPr>
          <w:rFonts w:ascii="Calibri" w:eastAsia="Trebuchet MS" w:hAnsi="Calibri" w:cs="Calibri"/>
          <w:sz w:val="24"/>
          <w:szCs w:val="24"/>
        </w:rPr>
        <w:t>) </w:t>
      </w:r>
      <w:r w:rsidRPr="002B7E67">
        <w:rPr>
          <w:rFonts w:ascii="Calibri" w:eastAsia="Trebuchet MS" w:hAnsi="Calibri" w:cs="Calibri"/>
          <w:i/>
          <w:iCs/>
          <w:sz w:val="24"/>
          <w:szCs w:val="24"/>
        </w:rPr>
        <w:t>Equality, diversity and inclusion in the workplace</w:t>
      </w:r>
      <w:r w:rsidRPr="002B7E67">
        <w:rPr>
          <w:rFonts w:ascii="Calibri" w:eastAsia="Trebuchet MS" w:hAnsi="Calibri" w:cs="Calibri"/>
          <w:sz w:val="24"/>
          <w:szCs w:val="24"/>
        </w:rPr>
        <w:t>. London: Chartered Institute of Personnel and Development. Available at: https://www.cipd.org/uk/knowledge/factsheets/diversity-factsheet/ (Accessed: 24 July 2025).</w:t>
      </w:r>
    </w:p>
    <w:p w14:paraId="16C7DB2E" w14:textId="77777777" w:rsidR="00056D95" w:rsidRDefault="00056D95" w:rsidP="00056D95">
      <w:pPr>
        <w:rPr>
          <w:rFonts w:ascii="Calibri" w:eastAsia="Trebuchet MS" w:hAnsi="Calibri" w:cs="Calibri"/>
          <w:sz w:val="24"/>
          <w:szCs w:val="24"/>
        </w:rPr>
      </w:pPr>
      <w:r w:rsidRPr="00F6576A">
        <w:rPr>
          <w:rFonts w:ascii="Calibri" w:eastAsia="Trebuchet MS" w:hAnsi="Calibri" w:cs="Calibri"/>
          <w:sz w:val="24"/>
          <w:szCs w:val="24"/>
        </w:rPr>
        <w:t>CIPD (2024b) </w:t>
      </w:r>
      <w:r w:rsidRPr="00F6576A">
        <w:rPr>
          <w:rFonts w:ascii="Calibri" w:eastAsia="Trebuchet MS" w:hAnsi="Calibri" w:cs="Calibri"/>
          <w:i/>
          <w:iCs/>
          <w:sz w:val="24"/>
          <w:szCs w:val="24"/>
        </w:rPr>
        <w:t>Discipline and grievance at work</w:t>
      </w:r>
      <w:r w:rsidRPr="00F6576A">
        <w:rPr>
          <w:rFonts w:ascii="Calibri" w:eastAsia="Trebuchet MS" w:hAnsi="Calibri" w:cs="Calibri"/>
          <w:sz w:val="24"/>
          <w:szCs w:val="24"/>
        </w:rPr>
        <w:t>. London: Chartered Institute of Personnel and Development. Available at: https://www.cipd.org/uk/knowledge/factsheets/discipline-factsheet/ (Accessed: 24 July 2025).</w:t>
      </w:r>
    </w:p>
    <w:p w14:paraId="0C3033A1" w14:textId="77777777" w:rsidR="00056D95" w:rsidRDefault="00056D95" w:rsidP="00056D95">
      <w:pPr>
        <w:rPr>
          <w:rFonts w:ascii="Calibri" w:eastAsia="Trebuchet MS" w:hAnsi="Calibri" w:cs="Calibri"/>
          <w:sz w:val="24"/>
          <w:szCs w:val="24"/>
        </w:rPr>
      </w:pPr>
      <w:r w:rsidRPr="000F5CB5">
        <w:rPr>
          <w:rFonts w:ascii="Calibri" w:eastAsia="Trebuchet MS" w:hAnsi="Calibri" w:cs="Calibri"/>
          <w:sz w:val="24"/>
          <w:szCs w:val="24"/>
        </w:rPr>
        <w:t>CIPD (2024c) </w:t>
      </w:r>
      <w:r w:rsidRPr="000F5CB5">
        <w:rPr>
          <w:rFonts w:ascii="Calibri" w:eastAsia="Trebuchet MS" w:hAnsi="Calibri" w:cs="Calibri"/>
          <w:i/>
          <w:iCs/>
          <w:sz w:val="24"/>
          <w:szCs w:val="24"/>
        </w:rPr>
        <w:t>Trade unions and industrial action: UK employment law</w:t>
      </w:r>
      <w:r w:rsidRPr="000F5CB5">
        <w:rPr>
          <w:rFonts w:ascii="Calibri" w:eastAsia="Trebuchet MS" w:hAnsi="Calibri" w:cs="Calibri"/>
          <w:sz w:val="24"/>
          <w:szCs w:val="24"/>
        </w:rPr>
        <w:t>. London: Chartered Institute of Personnel and Development. Available at: https://www.cipd.org/uk/knowledge/employment-law/employee-relations/ (Accessed: 24 July 2025).</w:t>
      </w:r>
    </w:p>
    <w:p w14:paraId="303958A4" w14:textId="77777777" w:rsidR="00056D95" w:rsidRDefault="00056D95" w:rsidP="00056D95">
      <w:pPr>
        <w:rPr>
          <w:rFonts w:ascii="Calibri" w:eastAsia="Trebuchet MS" w:hAnsi="Calibri" w:cs="Calibri"/>
          <w:sz w:val="24"/>
          <w:szCs w:val="24"/>
        </w:rPr>
      </w:pPr>
      <w:r w:rsidRPr="009E5080">
        <w:rPr>
          <w:rFonts w:ascii="Calibri" w:eastAsia="Trebuchet MS" w:hAnsi="Calibri" w:cs="Calibri"/>
          <w:sz w:val="24"/>
          <w:szCs w:val="24"/>
        </w:rPr>
        <w:t>CIPD (2024d) </w:t>
      </w:r>
      <w:r w:rsidRPr="009E5080">
        <w:rPr>
          <w:rFonts w:ascii="Calibri" w:eastAsia="Trebuchet MS" w:hAnsi="Calibri" w:cs="Calibri"/>
          <w:i/>
          <w:iCs/>
          <w:sz w:val="24"/>
          <w:szCs w:val="24"/>
        </w:rPr>
        <w:t>Mediation: an approach to resolving workplace issues</w:t>
      </w:r>
      <w:r w:rsidRPr="009E5080">
        <w:rPr>
          <w:rFonts w:ascii="Calibri" w:eastAsia="Trebuchet MS" w:hAnsi="Calibri" w:cs="Calibri"/>
          <w:sz w:val="24"/>
          <w:szCs w:val="24"/>
        </w:rPr>
        <w:t>. London: Chartered Institute of Personnel and Development. Available at: https://www.cipd.org/uk/knowledge/guides/workplace-mediation/ (Accessed: 24 July 2025).</w:t>
      </w:r>
    </w:p>
    <w:p w14:paraId="230A6B6A" w14:textId="77777777" w:rsidR="00056D95" w:rsidRDefault="00056D95" w:rsidP="00056D95">
      <w:pPr>
        <w:rPr>
          <w:rFonts w:ascii="Calibri" w:eastAsia="Trebuchet MS" w:hAnsi="Calibri" w:cs="Calibri"/>
          <w:sz w:val="24"/>
          <w:szCs w:val="24"/>
        </w:rPr>
      </w:pPr>
      <w:r w:rsidRPr="003C7C68">
        <w:rPr>
          <w:rFonts w:ascii="Calibri" w:eastAsia="Trebuchet MS" w:hAnsi="Calibri" w:cs="Calibri"/>
          <w:sz w:val="24"/>
          <w:szCs w:val="24"/>
        </w:rPr>
        <w:t>CIPD (2024e) </w:t>
      </w:r>
      <w:r w:rsidRPr="003C7C68">
        <w:rPr>
          <w:rFonts w:ascii="Calibri" w:eastAsia="Trebuchet MS" w:hAnsi="Calibri" w:cs="Calibri"/>
          <w:i/>
          <w:iCs/>
          <w:sz w:val="24"/>
          <w:szCs w:val="24"/>
        </w:rPr>
        <w:t>Mediation at work</w:t>
      </w:r>
      <w:r w:rsidRPr="003C7C68">
        <w:rPr>
          <w:rFonts w:ascii="Calibri" w:eastAsia="Trebuchet MS" w:hAnsi="Calibri" w:cs="Calibri"/>
          <w:sz w:val="24"/>
          <w:szCs w:val="24"/>
        </w:rPr>
        <w:t>. London: Chartered Institute of Personnel and Development. Available at: https://www.cipd.org/uk/knowledge/factsheets/mediation-factsheet/ (Accessed: 24 July 2025).</w:t>
      </w:r>
    </w:p>
    <w:p w14:paraId="61C78132" w14:textId="77777777" w:rsidR="00056D95" w:rsidRDefault="00056D95" w:rsidP="00056D95">
      <w:pPr>
        <w:rPr>
          <w:rFonts w:ascii="Calibri" w:eastAsia="Trebuchet MS" w:hAnsi="Calibri" w:cs="Calibri"/>
          <w:sz w:val="24"/>
          <w:szCs w:val="24"/>
        </w:rPr>
      </w:pPr>
      <w:r w:rsidRPr="00946F60">
        <w:rPr>
          <w:rFonts w:ascii="Calibri" w:eastAsia="Trebuchet MS" w:hAnsi="Calibri" w:cs="Calibri"/>
          <w:sz w:val="24"/>
          <w:szCs w:val="24"/>
        </w:rPr>
        <w:t>CIPD (2024f) </w:t>
      </w:r>
      <w:r w:rsidRPr="00946F60">
        <w:rPr>
          <w:rFonts w:ascii="Calibri" w:eastAsia="Trebuchet MS" w:hAnsi="Calibri" w:cs="Calibri"/>
          <w:i/>
          <w:iCs/>
          <w:sz w:val="24"/>
          <w:szCs w:val="24"/>
        </w:rPr>
        <w:t>Dismissal procedures</w:t>
      </w:r>
      <w:r w:rsidRPr="00946F60">
        <w:rPr>
          <w:rFonts w:ascii="Calibri" w:eastAsia="Trebuchet MS" w:hAnsi="Calibri" w:cs="Calibri"/>
          <w:sz w:val="24"/>
          <w:szCs w:val="24"/>
        </w:rPr>
        <w:t>. London: Chartered Institute of Personnel and Development. Available at: https://www.cipd.org/uk/knowledge/factsheets/dismissal-factsheet/ (Accessed: 24 July 2025).</w:t>
      </w:r>
    </w:p>
    <w:p w14:paraId="3DB44424" w14:textId="77777777" w:rsidR="00056D95" w:rsidRDefault="00056D95" w:rsidP="00056D95">
      <w:pPr>
        <w:rPr>
          <w:rFonts w:ascii="Calibri" w:eastAsia="Trebuchet MS" w:hAnsi="Calibri" w:cs="Calibri"/>
          <w:sz w:val="24"/>
          <w:szCs w:val="24"/>
        </w:rPr>
      </w:pPr>
      <w:r w:rsidRPr="00F32687">
        <w:rPr>
          <w:rFonts w:ascii="Calibri" w:eastAsia="Trebuchet MS" w:hAnsi="Calibri" w:cs="Calibri"/>
          <w:sz w:val="24"/>
          <w:szCs w:val="24"/>
        </w:rPr>
        <w:t>CIPD (2024g) </w:t>
      </w:r>
      <w:r w:rsidRPr="00F32687">
        <w:rPr>
          <w:rFonts w:ascii="Calibri" w:eastAsia="Trebuchet MS" w:hAnsi="Calibri" w:cs="Calibri"/>
          <w:i/>
          <w:iCs/>
          <w:sz w:val="24"/>
          <w:szCs w:val="24"/>
        </w:rPr>
        <w:t>Dismissal: UK employment law</w:t>
      </w:r>
      <w:r w:rsidRPr="00F32687">
        <w:rPr>
          <w:rFonts w:ascii="Calibri" w:eastAsia="Trebuchet MS" w:hAnsi="Calibri" w:cs="Calibri"/>
          <w:sz w:val="24"/>
          <w:szCs w:val="24"/>
        </w:rPr>
        <w:t>. London: Chartered Institute of Personnel and Development. Available at: https://www.cipd.org/uk/knowledge/employment-law/dismissal/ (Accessed: 24 July 2025).</w:t>
      </w:r>
    </w:p>
    <w:p w14:paraId="47A6DEE9" w14:textId="77777777" w:rsidR="00056D95" w:rsidRDefault="00056D95" w:rsidP="00056D95">
      <w:pPr>
        <w:rPr>
          <w:rFonts w:ascii="Calibri" w:eastAsia="Trebuchet MS" w:hAnsi="Calibri" w:cs="Calibri"/>
          <w:sz w:val="24"/>
          <w:szCs w:val="24"/>
        </w:rPr>
      </w:pPr>
      <w:r w:rsidRPr="001526C9">
        <w:rPr>
          <w:rFonts w:ascii="Calibri" w:eastAsia="Trebuchet MS" w:hAnsi="Calibri" w:cs="Calibri"/>
          <w:sz w:val="24"/>
          <w:szCs w:val="24"/>
        </w:rPr>
        <w:t>CIPD (2024h) </w:t>
      </w:r>
      <w:r w:rsidRPr="001526C9">
        <w:rPr>
          <w:rFonts w:ascii="Calibri" w:eastAsia="Trebuchet MS" w:hAnsi="Calibri" w:cs="Calibri"/>
          <w:i/>
          <w:iCs/>
          <w:sz w:val="24"/>
          <w:szCs w:val="24"/>
        </w:rPr>
        <w:t>Harassment and bullying at work</w:t>
      </w:r>
      <w:r w:rsidRPr="001526C9">
        <w:rPr>
          <w:rFonts w:ascii="Calibri" w:eastAsia="Trebuchet MS" w:hAnsi="Calibri" w:cs="Calibri"/>
          <w:sz w:val="24"/>
          <w:szCs w:val="24"/>
        </w:rPr>
        <w:t xml:space="preserve">. London: Chartered Institute of Personnel and Development. Available </w:t>
      </w:r>
      <w:r w:rsidRPr="001526C9">
        <w:rPr>
          <w:rFonts w:ascii="Calibri" w:eastAsia="Trebuchet MS" w:hAnsi="Calibri" w:cs="Calibri"/>
          <w:sz w:val="24"/>
          <w:szCs w:val="24"/>
        </w:rPr>
        <w:lastRenderedPageBreak/>
        <w:t>at: https://www.cipd.org/en/knowledge/factsheets/harassment-factsheet/ (Accessed: 24 July 2025).</w:t>
      </w:r>
    </w:p>
    <w:p w14:paraId="67C27592" w14:textId="77777777" w:rsidR="00056D95" w:rsidRDefault="00056D95" w:rsidP="00056D95">
      <w:pPr>
        <w:rPr>
          <w:rFonts w:ascii="Calibri" w:eastAsia="Trebuchet MS" w:hAnsi="Calibri" w:cs="Calibri"/>
          <w:sz w:val="24"/>
          <w:szCs w:val="24"/>
        </w:rPr>
      </w:pPr>
      <w:r w:rsidRPr="00E73026">
        <w:rPr>
          <w:rFonts w:ascii="Calibri" w:eastAsia="Trebuchet MS" w:hAnsi="Calibri" w:cs="Calibri"/>
          <w:sz w:val="24"/>
          <w:szCs w:val="24"/>
        </w:rPr>
        <w:t>CIPD (2024i) </w:t>
      </w:r>
      <w:r w:rsidRPr="00E73026">
        <w:rPr>
          <w:rFonts w:ascii="Calibri" w:eastAsia="Trebuchet MS" w:hAnsi="Calibri" w:cs="Calibri"/>
          <w:i/>
          <w:iCs/>
          <w:sz w:val="24"/>
          <w:szCs w:val="24"/>
        </w:rPr>
        <w:t>Discipline and grievance at work</w:t>
      </w:r>
      <w:r w:rsidRPr="00E73026">
        <w:rPr>
          <w:rFonts w:ascii="Calibri" w:eastAsia="Trebuchet MS" w:hAnsi="Calibri" w:cs="Calibri"/>
          <w:sz w:val="24"/>
          <w:szCs w:val="24"/>
        </w:rPr>
        <w:t>. London: Chartered Institute of Personnel and Development. Available at: https://www.cipd.org/uk/knowledge/factsheets/discipline-factsheet/ (Accessed: 24 July 2025).</w:t>
      </w:r>
    </w:p>
    <w:p w14:paraId="2A255595" w14:textId="77777777" w:rsidR="00056D95" w:rsidRDefault="00056D95" w:rsidP="00056D95">
      <w:pPr>
        <w:rPr>
          <w:rFonts w:ascii="Calibri" w:eastAsia="Trebuchet MS" w:hAnsi="Calibri" w:cs="Calibri"/>
          <w:sz w:val="24"/>
          <w:szCs w:val="24"/>
        </w:rPr>
      </w:pPr>
      <w:r w:rsidRPr="007F6D7F">
        <w:rPr>
          <w:rFonts w:ascii="Calibri" w:eastAsia="Trebuchet MS" w:hAnsi="Calibri" w:cs="Calibri"/>
          <w:sz w:val="24"/>
          <w:szCs w:val="24"/>
        </w:rPr>
        <w:t>CIPD (2024j) </w:t>
      </w:r>
      <w:r w:rsidRPr="007F6D7F">
        <w:rPr>
          <w:rFonts w:ascii="Calibri" w:eastAsia="Trebuchet MS" w:hAnsi="Calibri" w:cs="Calibri"/>
          <w:i/>
          <w:iCs/>
          <w:sz w:val="24"/>
          <w:szCs w:val="24"/>
        </w:rPr>
        <w:t>Disciplinary and grievance procedures: guide for people professionals</w:t>
      </w:r>
      <w:r w:rsidRPr="007F6D7F">
        <w:rPr>
          <w:rFonts w:ascii="Calibri" w:eastAsia="Trebuchet MS" w:hAnsi="Calibri" w:cs="Calibri"/>
          <w:sz w:val="24"/>
          <w:szCs w:val="24"/>
        </w:rPr>
        <w:t>. London: Chartered Institute of Personnel and Development. Available at: https://www.cipd.org/uk/knowledge/guides/discipline-and-grievance/ (Accessed: 24 July 2025).</w:t>
      </w:r>
    </w:p>
    <w:p w14:paraId="2EC35605" w14:textId="3D8C0A7B" w:rsidR="00056D95" w:rsidRPr="00056D95" w:rsidRDefault="00056D95" w:rsidP="00B94664">
      <w:pPr>
        <w:rPr>
          <w:rFonts w:ascii="Calibri" w:eastAsia="Trebuchet MS" w:hAnsi="Calibri" w:cs="Calibri"/>
          <w:sz w:val="24"/>
          <w:szCs w:val="24"/>
        </w:rPr>
      </w:pPr>
      <w:r w:rsidRPr="00F83F79">
        <w:rPr>
          <w:rFonts w:ascii="Calibri" w:eastAsia="Trebuchet MS" w:hAnsi="Calibri" w:cs="Calibri"/>
          <w:sz w:val="24"/>
          <w:szCs w:val="24"/>
        </w:rPr>
        <w:t>CIPD (2024k) </w:t>
      </w:r>
      <w:r w:rsidRPr="00F83F79">
        <w:rPr>
          <w:rFonts w:ascii="Calibri" w:eastAsia="Trebuchet MS" w:hAnsi="Calibri" w:cs="Calibri"/>
          <w:i/>
          <w:iCs/>
          <w:sz w:val="24"/>
          <w:szCs w:val="24"/>
        </w:rPr>
        <w:t>Disciplinary and grievance procedures: guidance for managers</w:t>
      </w:r>
      <w:r w:rsidRPr="00F83F79">
        <w:rPr>
          <w:rFonts w:ascii="Calibri" w:eastAsia="Trebuchet MS" w:hAnsi="Calibri" w:cs="Calibri"/>
          <w:sz w:val="24"/>
          <w:szCs w:val="24"/>
        </w:rPr>
        <w:t>. London: Chartered Institute of Personnel and Development. Available at: https://www.cipd.org/uk/knowledge/guides/disciplinary-and-grievance-procedures-guidance-for-managers/ (Accessed: 24 July 2025).</w:t>
      </w:r>
    </w:p>
    <w:p w14:paraId="418D8FB9" w14:textId="5E912394" w:rsidR="00837F63" w:rsidRDefault="00837F63" w:rsidP="00B94664">
      <w:pPr>
        <w:rPr>
          <w:rFonts w:ascii="Calibri" w:hAnsi="Calibri" w:cs="Calibri"/>
          <w:sz w:val="24"/>
          <w:szCs w:val="24"/>
        </w:rPr>
      </w:pPr>
      <w:r w:rsidRPr="00837F63">
        <w:rPr>
          <w:rFonts w:ascii="Calibri" w:hAnsi="Calibri" w:cs="Calibri"/>
          <w:sz w:val="24"/>
          <w:szCs w:val="24"/>
        </w:rPr>
        <w:t>CIPD (2025a) </w:t>
      </w:r>
      <w:r w:rsidRPr="00837F63">
        <w:rPr>
          <w:rFonts w:ascii="Calibri" w:hAnsi="Calibri" w:cs="Calibri"/>
          <w:i/>
          <w:iCs/>
          <w:sz w:val="24"/>
          <w:szCs w:val="24"/>
        </w:rPr>
        <w:t>Employee voice | CIPD Viewpoint</w:t>
      </w:r>
      <w:r w:rsidRPr="00837F63">
        <w:rPr>
          <w:rFonts w:ascii="Calibri" w:hAnsi="Calibri" w:cs="Calibri"/>
          <w:sz w:val="24"/>
          <w:szCs w:val="24"/>
        </w:rPr>
        <w:t>. Available at: https://www.cipd.org/en/views-and-insights/cipd-viewpoint/employee-voice/ (Accessed: 24 July 2025).</w:t>
      </w:r>
    </w:p>
    <w:p w14:paraId="31FD332A" w14:textId="1BD659FD" w:rsidR="00BA3BB0" w:rsidRDefault="00BA3BB0" w:rsidP="00B94664">
      <w:pPr>
        <w:rPr>
          <w:rFonts w:ascii="Calibri" w:hAnsi="Calibri" w:cs="Calibri"/>
          <w:sz w:val="24"/>
          <w:szCs w:val="24"/>
        </w:rPr>
      </w:pPr>
      <w:r w:rsidRPr="00BA3BB0">
        <w:rPr>
          <w:rFonts w:ascii="Calibri" w:hAnsi="Calibri" w:cs="Calibri"/>
          <w:sz w:val="24"/>
          <w:szCs w:val="24"/>
        </w:rPr>
        <w:t>CIPD (2025b) </w:t>
      </w:r>
      <w:r w:rsidRPr="00BA3BB0">
        <w:rPr>
          <w:rFonts w:ascii="Calibri" w:hAnsi="Calibri" w:cs="Calibri"/>
          <w:i/>
          <w:iCs/>
          <w:sz w:val="24"/>
          <w:szCs w:val="24"/>
        </w:rPr>
        <w:t>Working with trade unions</w:t>
      </w:r>
      <w:r w:rsidRPr="00BA3BB0">
        <w:rPr>
          <w:rFonts w:ascii="Calibri" w:hAnsi="Calibri" w:cs="Calibri"/>
          <w:sz w:val="24"/>
          <w:szCs w:val="24"/>
        </w:rPr>
        <w:t>. London: Chartered Institute of Personnel and Development. Available at: https://www.cipd.org/uk/knowledge/guides/working-trade-unions/ (Accessed: 24 July 2025).</w:t>
      </w:r>
    </w:p>
    <w:p w14:paraId="2128348B" w14:textId="30F860BD" w:rsidR="00C40D08" w:rsidRDefault="00C40D08" w:rsidP="00B94664">
      <w:pPr>
        <w:rPr>
          <w:rFonts w:ascii="Calibri" w:hAnsi="Calibri" w:cs="Calibri"/>
          <w:sz w:val="24"/>
          <w:szCs w:val="24"/>
        </w:rPr>
      </w:pPr>
      <w:r w:rsidRPr="00C40D08">
        <w:rPr>
          <w:rFonts w:ascii="Calibri" w:hAnsi="Calibri" w:cs="Calibri"/>
          <w:sz w:val="24"/>
          <w:szCs w:val="24"/>
        </w:rPr>
        <w:t>CIPD</w:t>
      </w:r>
      <w:r w:rsidRPr="00C40D08">
        <w:rPr>
          <w:rFonts w:ascii="Calibri" w:hAnsi="Calibri" w:cs="Calibri"/>
          <w:sz w:val="24"/>
          <w:szCs w:val="24"/>
        </w:rPr>
        <w:t xml:space="preserve"> (2025c) </w:t>
      </w:r>
      <w:r w:rsidRPr="00C40D08">
        <w:rPr>
          <w:rFonts w:ascii="Calibri" w:hAnsi="Calibri" w:cs="Calibri"/>
          <w:i/>
          <w:iCs/>
          <w:sz w:val="24"/>
          <w:szCs w:val="24"/>
        </w:rPr>
        <w:t>CIPD Good Work Index 2025</w:t>
      </w:r>
      <w:r w:rsidRPr="00C40D08">
        <w:rPr>
          <w:rFonts w:ascii="Calibri" w:hAnsi="Calibri" w:cs="Calibri"/>
          <w:sz w:val="24"/>
          <w:szCs w:val="24"/>
        </w:rPr>
        <w:t>. London: Chartered Institute of Personnel and Development. Available at: https://www.cipd.org/globalassets/media/knowledge/knowledge-hub/reports/2025-pdfs/2025-good-work-index-8868.pdf (Accessed: 24 July 2025).</w:t>
      </w:r>
    </w:p>
    <w:p w14:paraId="0F861B85" w14:textId="142DBEB7" w:rsidR="00AC679B" w:rsidRDefault="00AC679B" w:rsidP="00B94664">
      <w:pPr>
        <w:rPr>
          <w:rFonts w:ascii="Calibri" w:hAnsi="Calibri" w:cs="Calibri"/>
          <w:sz w:val="24"/>
          <w:szCs w:val="24"/>
        </w:rPr>
      </w:pPr>
      <w:r w:rsidRPr="00AC679B">
        <w:rPr>
          <w:rFonts w:ascii="Calibri" w:hAnsi="Calibri" w:cs="Calibri"/>
          <w:sz w:val="24"/>
          <w:szCs w:val="24"/>
        </w:rPr>
        <w:t>CIPD (2025d) </w:t>
      </w:r>
      <w:r w:rsidRPr="00AC679B">
        <w:rPr>
          <w:rFonts w:ascii="Calibri" w:hAnsi="Calibri" w:cs="Calibri"/>
          <w:i/>
          <w:iCs/>
          <w:sz w:val="24"/>
          <w:szCs w:val="24"/>
        </w:rPr>
        <w:t>The psychological contract</w:t>
      </w:r>
      <w:r w:rsidRPr="00AC679B">
        <w:rPr>
          <w:rFonts w:ascii="Calibri" w:hAnsi="Calibri" w:cs="Calibri"/>
          <w:sz w:val="24"/>
          <w:szCs w:val="24"/>
        </w:rPr>
        <w:t>. London: Chartered Institute of Personnel and Development. Available at: https://www.cipd.org/uk/knowledge/factsheets/psychological-factsheet/ (Accessed: 24 July 2025).</w:t>
      </w:r>
    </w:p>
    <w:p w14:paraId="125E16B0" w14:textId="477D4E87" w:rsidR="006B359F" w:rsidRDefault="006B359F" w:rsidP="00B94664">
      <w:pPr>
        <w:rPr>
          <w:rFonts w:ascii="Calibri" w:hAnsi="Calibri" w:cs="Calibri"/>
          <w:sz w:val="24"/>
          <w:szCs w:val="24"/>
        </w:rPr>
      </w:pPr>
      <w:r w:rsidRPr="006B359F">
        <w:rPr>
          <w:rFonts w:ascii="Calibri" w:hAnsi="Calibri" w:cs="Calibri"/>
          <w:sz w:val="24"/>
          <w:szCs w:val="24"/>
        </w:rPr>
        <w:t>CIPD (2025e) </w:t>
      </w:r>
      <w:r w:rsidRPr="006B359F">
        <w:rPr>
          <w:rFonts w:ascii="Calibri" w:hAnsi="Calibri" w:cs="Calibri"/>
          <w:i/>
          <w:iCs/>
          <w:sz w:val="24"/>
          <w:szCs w:val="24"/>
        </w:rPr>
        <w:t>Employment Rights Bill roadmap provides welcome clarity, but implementation concerns remain</w:t>
      </w:r>
      <w:r w:rsidRPr="006B359F">
        <w:rPr>
          <w:rFonts w:ascii="Calibri" w:hAnsi="Calibri" w:cs="Calibri"/>
          <w:sz w:val="24"/>
          <w:szCs w:val="24"/>
        </w:rPr>
        <w:t>. London: Chartered Institute of Personnel and Development. Available at: https://www.cipd.org/en/about/news/employment-rights-bill-roadmap-provides-welcome-clarity-implementation-concerns-remain/ (Accessed: 24 July 2025).</w:t>
      </w:r>
    </w:p>
    <w:p w14:paraId="6E9BF460" w14:textId="174B7441" w:rsidR="00742DEF" w:rsidRDefault="00742DEF" w:rsidP="00B94664">
      <w:pPr>
        <w:rPr>
          <w:rFonts w:ascii="Calibri" w:hAnsi="Calibri" w:cs="Calibri"/>
          <w:sz w:val="24"/>
          <w:szCs w:val="24"/>
        </w:rPr>
      </w:pPr>
      <w:r w:rsidRPr="00742DEF">
        <w:rPr>
          <w:rFonts w:ascii="Calibri" w:hAnsi="Calibri" w:cs="Calibri"/>
          <w:sz w:val="24"/>
          <w:szCs w:val="24"/>
        </w:rPr>
        <w:t>CIPD (2025f) </w:t>
      </w:r>
      <w:r w:rsidRPr="00742DEF">
        <w:rPr>
          <w:rFonts w:ascii="Calibri" w:hAnsi="Calibri" w:cs="Calibri"/>
          <w:i/>
          <w:iCs/>
          <w:sz w:val="24"/>
          <w:szCs w:val="24"/>
        </w:rPr>
        <w:t>Discipline and grievance procedures: UK employment law</w:t>
      </w:r>
      <w:r w:rsidRPr="00742DEF">
        <w:rPr>
          <w:rFonts w:ascii="Calibri" w:hAnsi="Calibri" w:cs="Calibri"/>
          <w:sz w:val="24"/>
          <w:szCs w:val="24"/>
        </w:rPr>
        <w:t>. London: Chartered Institute of Personnel and Development. Available at: https://www.cipd.org/uk/knowledge/employment-law/discipline/ (Accessed: 24 July 2025).</w:t>
      </w:r>
    </w:p>
    <w:p w14:paraId="3B25E0D6" w14:textId="1693949B" w:rsidR="00FB759B" w:rsidRDefault="00FB759B" w:rsidP="00B94664">
      <w:pPr>
        <w:rPr>
          <w:rFonts w:ascii="Calibri" w:hAnsi="Calibri" w:cs="Calibri"/>
          <w:sz w:val="24"/>
          <w:szCs w:val="24"/>
        </w:rPr>
      </w:pPr>
      <w:r w:rsidRPr="00FB759B">
        <w:rPr>
          <w:rFonts w:ascii="Calibri" w:hAnsi="Calibri" w:cs="Calibri"/>
          <w:sz w:val="24"/>
          <w:szCs w:val="24"/>
        </w:rPr>
        <w:t>CIPD (</w:t>
      </w:r>
      <w:r w:rsidRPr="00FB759B">
        <w:rPr>
          <w:rFonts w:ascii="Calibri" w:hAnsi="Calibri" w:cs="Calibri"/>
          <w:sz w:val="24"/>
          <w:szCs w:val="24"/>
        </w:rPr>
        <w:t>2025g) </w:t>
      </w:r>
      <w:r w:rsidRPr="00FB759B">
        <w:rPr>
          <w:rFonts w:ascii="Calibri" w:hAnsi="Calibri" w:cs="Calibri"/>
          <w:i/>
          <w:iCs/>
          <w:sz w:val="24"/>
          <w:szCs w:val="24"/>
        </w:rPr>
        <w:t>CIPD Good Work Index 2025</w:t>
      </w:r>
      <w:r w:rsidRPr="00FB759B">
        <w:rPr>
          <w:rFonts w:ascii="Calibri" w:hAnsi="Calibri" w:cs="Calibri"/>
          <w:sz w:val="24"/>
          <w:szCs w:val="24"/>
        </w:rPr>
        <w:t>. London: Chartered Institute of Personnel and Development. Available at: https://www.cipd.org/globalassets/media/knowledge/knowledge-hub/reports/2025-pdfs/8868-good-work-index-2025-report-web.pdf (Accessed: 24 July 2025).</w:t>
      </w:r>
    </w:p>
    <w:p w14:paraId="48EDA8AB" w14:textId="7E82EDB3" w:rsidR="00913527" w:rsidRDefault="00913527" w:rsidP="00B94664">
      <w:pPr>
        <w:rPr>
          <w:rFonts w:ascii="Calibri" w:eastAsia="Trebuchet MS" w:hAnsi="Calibri" w:cs="Calibri"/>
          <w:sz w:val="24"/>
          <w:szCs w:val="24"/>
        </w:rPr>
      </w:pPr>
      <w:r w:rsidRPr="00913527">
        <w:rPr>
          <w:rFonts w:ascii="Calibri" w:eastAsia="Trebuchet MS" w:hAnsi="Calibri" w:cs="Calibri"/>
          <w:sz w:val="24"/>
          <w:szCs w:val="24"/>
        </w:rPr>
        <w:lastRenderedPageBreak/>
        <w:t>Rickaby, M.A., Glass, J. and Fernie, S. (2020) </w:t>
      </w:r>
      <w:r w:rsidRPr="00913527">
        <w:rPr>
          <w:rFonts w:ascii="Calibri" w:eastAsia="Trebuchet MS" w:hAnsi="Calibri" w:cs="Calibri"/>
          <w:i/>
          <w:iCs/>
          <w:sz w:val="24"/>
          <w:szCs w:val="24"/>
        </w:rPr>
        <w:t>Conceptualizing the relationship between personal values and sustainability—a TMO case study</w:t>
      </w:r>
      <w:r w:rsidRPr="00913527">
        <w:rPr>
          <w:rFonts w:ascii="Calibri" w:eastAsia="Trebuchet MS" w:hAnsi="Calibri" w:cs="Calibri"/>
          <w:sz w:val="24"/>
          <w:szCs w:val="24"/>
        </w:rPr>
        <w:t>. Administrative Sciences, 10(1), 15. Available at: https://www.mdpi.com/2076-3387/10/1/15 (Accessed: 24 July 2025).</w:t>
      </w:r>
    </w:p>
    <w:p w14:paraId="7D762DF2" w14:textId="77777777" w:rsidR="003E4228" w:rsidRPr="00D33DF6" w:rsidRDefault="003E4228" w:rsidP="00B94664"/>
    <w:sectPr w:rsidR="003E4228" w:rsidRPr="00D33DF6" w:rsidSect="00E2579D">
      <w:headerReference w:type="default" r:id="rId7"/>
      <w:pgSz w:w="11906" w:h="16838"/>
      <w:pgMar w:top="1440" w:right="1440" w:bottom="1440" w:left="144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BB0AD" w14:textId="77777777" w:rsidR="0006617C" w:rsidRDefault="0006617C" w:rsidP="0006617C">
      <w:pPr>
        <w:spacing w:after="0" w:line="240" w:lineRule="auto"/>
      </w:pPr>
      <w:r>
        <w:separator/>
      </w:r>
    </w:p>
  </w:endnote>
  <w:endnote w:type="continuationSeparator" w:id="0">
    <w:p w14:paraId="0281FD99" w14:textId="77777777" w:rsidR="0006617C" w:rsidRDefault="0006617C" w:rsidP="00066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716F8" w14:textId="77777777" w:rsidR="0006617C" w:rsidRDefault="0006617C" w:rsidP="0006617C">
      <w:pPr>
        <w:spacing w:after="0" w:line="240" w:lineRule="auto"/>
      </w:pPr>
      <w:r>
        <w:separator/>
      </w:r>
    </w:p>
  </w:footnote>
  <w:footnote w:type="continuationSeparator" w:id="0">
    <w:p w14:paraId="221F0995" w14:textId="77777777" w:rsidR="0006617C" w:rsidRDefault="0006617C" w:rsidP="00066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30937" w14:textId="7EA79CB1" w:rsidR="0006617C" w:rsidRDefault="0006617C">
    <w:pPr>
      <w:pStyle w:val="Header"/>
    </w:pPr>
    <w:r>
      <w:t>Name: Chris Brett</w:t>
    </w:r>
  </w:p>
  <w:p w14:paraId="6A1F90DE" w14:textId="126B2444" w:rsidR="0006617C" w:rsidRDefault="0006617C">
    <w:pPr>
      <w:pStyle w:val="Header"/>
    </w:pPr>
    <w:r>
      <w:t>Student Number:</w:t>
    </w:r>
    <w:r w:rsidR="00C9515E">
      <w:t xml:space="preserve"> </w:t>
    </w:r>
    <w:r w:rsidR="00C9515E">
      <w:t>2318124</w:t>
    </w:r>
  </w:p>
  <w:p w14:paraId="0D212213" w14:textId="7B38E433" w:rsidR="0006617C" w:rsidRDefault="0006617C">
    <w:pPr>
      <w:pStyle w:val="Header"/>
    </w:pPr>
    <w:r>
      <w:t xml:space="preserve">Word Count: </w:t>
    </w:r>
    <w:r w:rsidR="006459C5">
      <w:t>4139</w:t>
    </w:r>
  </w:p>
</w:hdr>
</file>

<file path=word/intelligence2.xml><?xml version="1.0" encoding="utf-8"?>
<int2:intelligence xmlns:int2="http://schemas.microsoft.com/office/intelligence/2020/intelligence" xmlns:oel="http://schemas.microsoft.com/office/2019/extlst">
  <int2:observations>
    <int2:textHash int2:hashCode="kByidkXaRxGvMx" int2:id="nDdxxoo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16DF7"/>
    <w:multiLevelType w:val="hybridMultilevel"/>
    <w:tmpl w:val="EF94BD24"/>
    <w:lvl w:ilvl="0" w:tplc="B8C844CA">
      <w:start w:val="1"/>
      <w:numFmt w:val="bullet"/>
      <w:lvlText w:val=""/>
      <w:lvlJc w:val="left"/>
      <w:pPr>
        <w:ind w:left="720" w:hanging="360"/>
      </w:pPr>
      <w:rPr>
        <w:rFonts w:ascii="Symbol" w:hAnsi="Symbol" w:hint="default"/>
      </w:rPr>
    </w:lvl>
    <w:lvl w:ilvl="1" w:tplc="680CF59E">
      <w:start w:val="1"/>
      <w:numFmt w:val="bullet"/>
      <w:lvlText w:val="o"/>
      <w:lvlJc w:val="left"/>
      <w:pPr>
        <w:ind w:left="1440" w:hanging="360"/>
      </w:pPr>
      <w:rPr>
        <w:rFonts w:ascii="Courier New" w:hAnsi="Courier New" w:hint="default"/>
      </w:rPr>
    </w:lvl>
    <w:lvl w:ilvl="2" w:tplc="3F7A8B16">
      <w:start w:val="1"/>
      <w:numFmt w:val="bullet"/>
      <w:lvlText w:val=""/>
      <w:lvlJc w:val="left"/>
      <w:pPr>
        <w:ind w:left="2160" w:hanging="360"/>
      </w:pPr>
      <w:rPr>
        <w:rFonts w:ascii="Wingdings" w:hAnsi="Wingdings" w:hint="default"/>
      </w:rPr>
    </w:lvl>
    <w:lvl w:ilvl="3" w:tplc="4AC4D516">
      <w:start w:val="1"/>
      <w:numFmt w:val="bullet"/>
      <w:lvlText w:val=""/>
      <w:lvlJc w:val="left"/>
      <w:pPr>
        <w:ind w:left="2880" w:hanging="360"/>
      </w:pPr>
      <w:rPr>
        <w:rFonts w:ascii="Symbol" w:hAnsi="Symbol" w:hint="default"/>
      </w:rPr>
    </w:lvl>
    <w:lvl w:ilvl="4" w:tplc="2F38EB02">
      <w:start w:val="1"/>
      <w:numFmt w:val="bullet"/>
      <w:lvlText w:val="o"/>
      <w:lvlJc w:val="left"/>
      <w:pPr>
        <w:ind w:left="3600" w:hanging="360"/>
      </w:pPr>
      <w:rPr>
        <w:rFonts w:ascii="Courier New" w:hAnsi="Courier New" w:hint="default"/>
      </w:rPr>
    </w:lvl>
    <w:lvl w:ilvl="5" w:tplc="5540E1FE">
      <w:start w:val="1"/>
      <w:numFmt w:val="bullet"/>
      <w:lvlText w:val=""/>
      <w:lvlJc w:val="left"/>
      <w:pPr>
        <w:ind w:left="4320" w:hanging="360"/>
      </w:pPr>
      <w:rPr>
        <w:rFonts w:ascii="Wingdings" w:hAnsi="Wingdings" w:hint="default"/>
      </w:rPr>
    </w:lvl>
    <w:lvl w:ilvl="6" w:tplc="87787B02">
      <w:start w:val="1"/>
      <w:numFmt w:val="bullet"/>
      <w:lvlText w:val=""/>
      <w:lvlJc w:val="left"/>
      <w:pPr>
        <w:ind w:left="5040" w:hanging="360"/>
      </w:pPr>
      <w:rPr>
        <w:rFonts w:ascii="Symbol" w:hAnsi="Symbol" w:hint="default"/>
      </w:rPr>
    </w:lvl>
    <w:lvl w:ilvl="7" w:tplc="68203180">
      <w:start w:val="1"/>
      <w:numFmt w:val="bullet"/>
      <w:lvlText w:val="o"/>
      <w:lvlJc w:val="left"/>
      <w:pPr>
        <w:ind w:left="5760" w:hanging="360"/>
      </w:pPr>
      <w:rPr>
        <w:rFonts w:ascii="Courier New" w:hAnsi="Courier New" w:hint="default"/>
      </w:rPr>
    </w:lvl>
    <w:lvl w:ilvl="8" w:tplc="6A0E2D06">
      <w:start w:val="1"/>
      <w:numFmt w:val="bullet"/>
      <w:lvlText w:val=""/>
      <w:lvlJc w:val="left"/>
      <w:pPr>
        <w:ind w:left="6480" w:hanging="360"/>
      </w:pPr>
      <w:rPr>
        <w:rFonts w:ascii="Wingdings" w:hAnsi="Wingdings" w:hint="default"/>
      </w:rPr>
    </w:lvl>
  </w:abstractNum>
  <w:abstractNum w:abstractNumId="1" w15:restartNumberingAfterBreak="0">
    <w:nsid w:val="025F2168"/>
    <w:multiLevelType w:val="multilevel"/>
    <w:tmpl w:val="6FDCC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6A2396"/>
    <w:multiLevelType w:val="multilevel"/>
    <w:tmpl w:val="E3B4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A578C2"/>
    <w:multiLevelType w:val="hybridMultilevel"/>
    <w:tmpl w:val="863E9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9AA328"/>
    <w:multiLevelType w:val="hybridMultilevel"/>
    <w:tmpl w:val="3866F34E"/>
    <w:lvl w:ilvl="0" w:tplc="9EF6DD08">
      <w:start w:val="1"/>
      <w:numFmt w:val="bullet"/>
      <w:lvlText w:val=""/>
      <w:lvlJc w:val="left"/>
      <w:pPr>
        <w:ind w:left="720" w:hanging="360"/>
      </w:pPr>
      <w:rPr>
        <w:rFonts w:ascii="Symbol" w:hAnsi="Symbol" w:hint="default"/>
      </w:rPr>
    </w:lvl>
    <w:lvl w:ilvl="1" w:tplc="29BEADD2">
      <w:start w:val="1"/>
      <w:numFmt w:val="bullet"/>
      <w:lvlText w:val="o"/>
      <w:lvlJc w:val="left"/>
      <w:pPr>
        <w:ind w:left="1440" w:hanging="360"/>
      </w:pPr>
      <w:rPr>
        <w:rFonts w:ascii="Courier New" w:hAnsi="Courier New" w:hint="default"/>
      </w:rPr>
    </w:lvl>
    <w:lvl w:ilvl="2" w:tplc="FEC431E6">
      <w:start w:val="1"/>
      <w:numFmt w:val="bullet"/>
      <w:lvlText w:val=""/>
      <w:lvlJc w:val="left"/>
      <w:pPr>
        <w:ind w:left="2160" w:hanging="360"/>
      </w:pPr>
      <w:rPr>
        <w:rFonts w:ascii="Wingdings" w:hAnsi="Wingdings" w:hint="default"/>
      </w:rPr>
    </w:lvl>
    <w:lvl w:ilvl="3" w:tplc="CD9C87D4">
      <w:start w:val="1"/>
      <w:numFmt w:val="bullet"/>
      <w:lvlText w:val=""/>
      <w:lvlJc w:val="left"/>
      <w:pPr>
        <w:ind w:left="2880" w:hanging="360"/>
      </w:pPr>
      <w:rPr>
        <w:rFonts w:ascii="Symbol" w:hAnsi="Symbol" w:hint="default"/>
      </w:rPr>
    </w:lvl>
    <w:lvl w:ilvl="4" w:tplc="2FD6B550">
      <w:start w:val="1"/>
      <w:numFmt w:val="bullet"/>
      <w:lvlText w:val="o"/>
      <w:lvlJc w:val="left"/>
      <w:pPr>
        <w:ind w:left="3600" w:hanging="360"/>
      </w:pPr>
      <w:rPr>
        <w:rFonts w:ascii="Courier New" w:hAnsi="Courier New" w:hint="default"/>
      </w:rPr>
    </w:lvl>
    <w:lvl w:ilvl="5" w:tplc="2EACF74E">
      <w:start w:val="1"/>
      <w:numFmt w:val="bullet"/>
      <w:lvlText w:val=""/>
      <w:lvlJc w:val="left"/>
      <w:pPr>
        <w:ind w:left="4320" w:hanging="360"/>
      </w:pPr>
      <w:rPr>
        <w:rFonts w:ascii="Wingdings" w:hAnsi="Wingdings" w:hint="default"/>
      </w:rPr>
    </w:lvl>
    <w:lvl w:ilvl="6" w:tplc="2E70FE84">
      <w:start w:val="1"/>
      <w:numFmt w:val="bullet"/>
      <w:lvlText w:val=""/>
      <w:lvlJc w:val="left"/>
      <w:pPr>
        <w:ind w:left="5040" w:hanging="360"/>
      </w:pPr>
      <w:rPr>
        <w:rFonts w:ascii="Symbol" w:hAnsi="Symbol" w:hint="default"/>
      </w:rPr>
    </w:lvl>
    <w:lvl w:ilvl="7" w:tplc="C5C8310C">
      <w:start w:val="1"/>
      <w:numFmt w:val="bullet"/>
      <w:lvlText w:val="o"/>
      <w:lvlJc w:val="left"/>
      <w:pPr>
        <w:ind w:left="5760" w:hanging="360"/>
      </w:pPr>
      <w:rPr>
        <w:rFonts w:ascii="Courier New" w:hAnsi="Courier New" w:hint="default"/>
      </w:rPr>
    </w:lvl>
    <w:lvl w:ilvl="8" w:tplc="F8B4BCA0">
      <w:start w:val="1"/>
      <w:numFmt w:val="bullet"/>
      <w:lvlText w:val=""/>
      <w:lvlJc w:val="left"/>
      <w:pPr>
        <w:ind w:left="6480" w:hanging="360"/>
      </w:pPr>
      <w:rPr>
        <w:rFonts w:ascii="Wingdings" w:hAnsi="Wingdings" w:hint="default"/>
      </w:rPr>
    </w:lvl>
  </w:abstractNum>
  <w:abstractNum w:abstractNumId="5" w15:restartNumberingAfterBreak="0">
    <w:nsid w:val="063C54B5"/>
    <w:multiLevelType w:val="multilevel"/>
    <w:tmpl w:val="C43E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6B1650"/>
    <w:multiLevelType w:val="multilevel"/>
    <w:tmpl w:val="495E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986C70"/>
    <w:multiLevelType w:val="multilevel"/>
    <w:tmpl w:val="BC3E3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6B076F"/>
    <w:multiLevelType w:val="hybridMultilevel"/>
    <w:tmpl w:val="09823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1FF997"/>
    <w:multiLevelType w:val="hybridMultilevel"/>
    <w:tmpl w:val="08FACB68"/>
    <w:lvl w:ilvl="0" w:tplc="FB326920">
      <w:start w:val="1"/>
      <w:numFmt w:val="bullet"/>
      <w:lvlText w:val=""/>
      <w:lvlJc w:val="left"/>
      <w:pPr>
        <w:ind w:left="720" w:hanging="360"/>
      </w:pPr>
      <w:rPr>
        <w:rFonts w:ascii="Symbol" w:hAnsi="Symbol" w:hint="default"/>
      </w:rPr>
    </w:lvl>
    <w:lvl w:ilvl="1" w:tplc="78A60038">
      <w:start w:val="1"/>
      <w:numFmt w:val="bullet"/>
      <w:lvlText w:val="o"/>
      <w:lvlJc w:val="left"/>
      <w:pPr>
        <w:ind w:left="1440" w:hanging="360"/>
      </w:pPr>
      <w:rPr>
        <w:rFonts w:ascii="Courier New" w:hAnsi="Courier New" w:hint="default"/>
      </w:rPr>
    </w:lvl>
    <w:lvl w:ilvl="2" w:tplc="E60CD696">
      <w:start w:val="1"/>
      <w:numFmt w:val="bullet"/>
      <w:lvlText w:val=""/>
      <w:lvlJc w:val="left"/>
      <w:pPr>
        <w:ind w:left="2160" w:hanging="360"/>
      </w:pPr>
      <w:rPr>
        <w:rFonts w:ascii="Wingdings" w:hAnsi="Wingdings" w:hint="default"/>
      </w:rPr>
    </w:lvl>
    <w:lvl w:ilvl="3" w:tplc="D4845F70">
      <w:start w:val="1"/>
      <w:numFmt w:val="bullet"/>
      <w:lvlText w:val=""/>
      <w:lvlJc w:val="left"/>
      <w:pPr>
        <w:ind w:left="2880" w:hanging="360"/>
      </w:pPr>
      <w:rPr>
        <w:rFonts w:ascii="Symbol" w:hAnsi="Symbol" w:hint="default"/>
      </w:rPr>
    </w:lvl>
    <w:lvl w:ilvl="4" w:tplc="B5C285FC">
      <w:start w:val="1"/>
      <w:numFmt w:val="bullet"/>
      <w:lvlText w:val="o"/>
      <w:lvlJc w:val="left"/>
      <w:pPr>
        <w:ind w:left="3600" w:hanging="360"/>
      </w:pPr>
      <w:rPr>
        <w:rFonts w:ascii="Courier New" w:hAnsi="Courier New" w:hint="default"/>
      </w:rPr>
    </w:lvl>
    <w:lvl w:ilvl="5" w:tplc="A0729FF0">
      <w:start w:val="1"/>
      <w:numFmt w:val="bullet"/>
      <w:lvlText w:val=""/>
      <w:lvlJc w:val="left"/>
      <w:pPr>
        <w:ind w:left="4320" w:hanging="360"/>
      </w:pPr>
      <w:rPr>
        <w:rFonts w:ascii="Wingdings" w:hAnsi="Wingdings" w:hint="default"/>
      </w:rPr>
    </w:lvl>
    <w:lvl w:ilvl="6" w:tplc="377ACC7C">
      <w:start w:val="1"/>
      <w:numFmt w:val="bullet"/>
      <w:lvlText w:val=""/>
      <w:lvlJc w:val="left"/>
      <w:pPr>
        <w:ind w:left="5040" w:hanging="360"/>
      </w:pPr>
      <w:rPr>
        <w:rFonts w:ascii="Symbol" w:hAnsi="Symbol" w:hint="default"/>
      </w:rPr>
    </w:lvl>
    <w:lvl w:ilvl="7" w:tplc="61E2B670">
      <w:start w:val="1"/>
      <w:numFmt w:val="bullet"/>
      <w:lvlText w:val="o"/>
      <w:lvlJc w:val="left"/>
      <w:pPr>
        <w:ind w:left="5760" w:hanging="360"/>
      </w:pPr>
      <w:rPr>
        <w:rFonts w:ascii="Courier New" w:hAnsi="Courier New" w:hint="default"/>
      </w:rPr>
    </w:lvl>
    <w:lvl w:ilvl="8" w:tplc="5C0227DC">
      <w:start w:val="1"/>
      <w:numFmt w:val="bullet"/>
      <w:lvlText w:val=""/>
      <w:lvlJc w:val="left"/>
      <w:pPr>
        <w:ind w:left="6480" w:hanging="360"/>
      </w:pPr>
      <w:rPr>
        <w:rFonts w:ascii="Wingdings" w:hAnsi="Wingdings" w:hint="default"/>
      </w:rPr>
    </w:lvl>
  </w:abstractNum>
  <w:abstractNum w:abstractNumId="10" w15:restartNumberingAfterBreak="0">
    <w:nsid w:val="1A777841"/>
    <w:multiLevelType w:val="multilevel"/>
    <w:tmpl w:val="75EAFB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7F393E"/>
    <w:multiLevelType w:val="hybridMultilevel"/>
    <w:tmpl w:val="6518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4525B6"/>
    <w:multiLevelType w:val="hybridMultilevel"/>
    <w:tmpl w:val="E5A20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12390E"/>
    <w:multiLevelType w:val="multilevel"/>
    <w:tmpl w:val="38BE5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6123EF"/>
    <w:multiLevelType w:val="multilevel"/>
    <w:tmpl w:val="7DC44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A421D7"/>
    <w:multiLevelType w:val="multilevel"/>
    <w:tmpl w:val="CF08E2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C7423E"/>
    <w:multiLevelType w:val="multilevel"/>
    <w:tmpl w:val="E780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2A6C9E"/>
    <w:multiLevelType w:val="multilevel"/>
    <w:tmpl w:val="85CE94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DA2A611"/>
    <w:multiLevelType w:val="hybridMultilevel"/>
    <w:tmpl w:val="67188BBE"/>
    <w:lvl w:ilvl="0" w:tplc="A3FA5AD0">
      <w:start w:val="1"/>
      <w:numFmt w:val="bullet"/>
      <w:lvlText w:val=""/>
      <w:lvlJc w:val="left"/>
      <w:pPr>
        <w:ind w:left="720" w:hanging="360"/>
      </w:pPr>
      <w:rPr>
        <w:rFonts w:ascii="Symbol" w:hAnsi="Symbol" w:hint="default"/>
      </w:rPr>
    </w:lvl>
    <w:lvl w:ilvl="1" w:tplc="50F42FEA">
      <w:start w:val="1"/>
      <w:numFmt w:val="bullet"/>
      <w:lvlText w:val="o"/>
      <w:lvlJc w:val="left"/>
      <w:pPr>
        <w:ind w:left="1440" w:hanging="360"/>
      </w:pPr>
      <w:rPr>
        <w:rFonts w:ascii="Courier New" w:hAnsi="Courier New" w:hint="default"/>
      </w:rPr>
    </w:lvl>
    <w:lvl w:ilvl="2" w:tplc="7A9AFBA8">
      <w:start w:val="1"/>
      <w:numFmt w:val="bullet"/>
      <w:lvlText w:val=""/>
      <w:lvlJc w:val="left"/>
      <w:pPr>
        <w:ind w:left="2160" w:hanging="360"/>
      </w:pPr>
      <w:rPr>
        <w:rFonts w:ascii="Wingdings" w:hAnsi="Wingdings" w:hint="default"/>
      </w:rPr>
    </w:lvl>
    <w:lvl w:ilvl="3" w:tplc="E27C6788">
      <w:start w:val="1"/>
      <w:numFmt w:val="bullet"/>
      <w:lvlText w:val=""/>
      <w:lvlJc w:val="left"/>
      <w:pPr>
        <w:ind w:left="2880" w:hanging="360"/>
      </w:pPr>
      <w:rPr>
        <w:rFonts w:ascii="Symbol" w:hAnsi="Symbol" w:hint="default"/>
      </w:rPr>
    </w:lvl>
    <w:lvl w:ilvl="4" w:tplc="2E1A0AD2">
      <w:start w:val="1"/>
      <w:numFmt w:val="bullet"/>
      <w:lvlText w:val="o"/>
      <w:lvlJc w:val="left"/>
      <w:pPr>
        <w:ind w:left="3600" w:hanging="360"/>
      </w:pPr>
      <w:rPr>
        <w:rFonts w:ascii="Courier New" w:hAnsi="Courier New" w:hint="default"/>
      </w:rPr>
    </w:lvl>
    <w:lvl w:ilvl="5" w:tplc="9EAEF892">
      <w:start w:val="1"/>
      <w:numFmt w:val="bullet"/>
      <w:lvlText w:val=""/>
      <w:lvlJc w:val="left"/>
      <w:pPr>
        <w:ind w:left="4320" w:hanging="360"/>
      </w:pPr>
      <w:rPr>
        <w:rFonts w:ascii="Wingdings" w:hAnsi="Wingdings" w:hint="default"/>
      </w:rPr>
    </w:lvl>
    <w:lvl w:ilvl="6" w:tplc="903E1550">
      <w:start w:val="1"/>
      <w:numFmt w:val="bullet"/>
      <w:lvlText w:val=""/>
      <w:lvlJc w:val="left"/>
      <w:pPr>
        <w:ind w:left="5040" w:hanging="360"/>
      </w:pPr>
      <w:rPr>
        <w:rFonts w:ascii="Symbol" w:hAnsi="Symbol" w:hint="default"/>
      </w:rPr>
    </w:lvl>
    <w:lvl w:ilvl="7" w:tplc="1AE8AB56">
      <w:start w:val="1"/>
      <w:numFmt w:val="bullet"/>
      <w:lvlText w:val="o"/>
      <w:lvlJc w:val="left"/>
      <w:pPr>
        <w:ind w:left="5760" w:hanging="360"/>
      </w:pPr>
      <w:rPr>
        <w:rFonts w:ascii="Courier New" w:hAnsi="Courier New" w:hint="default"/>
      </w:rPr>
    </w:lvl>
    <w:lvl w:ilvl="8" w:tplc="6CD22C86">
      <w:start w:val="1"/>
      <w:numFmt w:val="bullet"/>
      <w:lvlText w:val=""/>
      <w:lvlJc w:val="left"/>
      <w:pPr>
        <w:ind w:left="6480" w:hanging="360"/>
      </w:pPr>
      <w:rPr>
        <w:rFonts w:ascii="Wingdings" w:hAnsi="Wingdings" w:hint="default"/>
      </w:rPr>
    </w:lvl>
  </w:abstractNum>
  <w:abstractNum w:abstractNumId="19" w15:restartNumberingAfterBreak="0">
    <w:nsid w:val="2F267CC8"/>
    <w:multiLevelType w:val="multilevel"/>
    <w:tmpl w:val="D6C62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6B4708"/>
    <w:multiLevelType w:val="multilevel"/>
    <w:tmpl w:val="A25E7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1E57D8"/>
    <w:multiLevelType w:val="multilevel"/>
    <w:tmpl w:val="9364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569C03"/>
    <w:multiLevelType w:val="hybridMultilevel"/>
    <w:tmpl w:val="7938EBF4"/>
    <w:lvl w:ilvl="0" w:tplc="7F34646A">
      <w:start w:val="1"/>
      <w:numFmt w:val="bullet"/>
      <w:lvlText w:val=""/>
      <w:lvlJc w:val="left"/>
      <w:pPr>
        <w:ind w:left="720" w:hanging="360"/>
      </w:pPr>
      <w:rPr>
        <w:rFonts w:ascii="Symbol" w:hAnsi="Symbol" w:hint="default"/>
      </w:rPr>
    </w:lvl>
    <w:lvl w:ilvl="1" w:tplc="C6124D02">
      <w:start w:val="1"/>
      <w:numFmt w:val="bullet"/>
      <w:lvlText w:val="o"/>
      <w:lvlJc w:val="left"/>
      <w:pPr>
        <w:ind w:left="1440" w:hanging="360"/>
      </w:pPr>
      <w:rPr>
        <w:rFonts w:ascii="Courier New" w:hAnsi="Courier New" w:hint="default"/>
      </w:rPr>
    </w:lvl>
    <w:lvl w:ilvl="2" w:tplc="B1BC036A">
      <w:start w:val="1"/>
      <w:numFmt w:val="bullet"/>
      <w:lvlText w:val=""/>
      <w:lvlJc w:val="left"/>
      <w:pPr>
        <w:ind w:left="2160" w:hanging="360"/>
      </w:pPr>
      <w:rPr>
        <w:rFonts w:ascii="Wingdings" w:hAnsi="Wingdings" w:hint="default"/>
      </w:rPr>
    </w:lvl>
    <w:lvl w:ilvl="3" w:tplc="414445EE">
      <w:start w:val="1"/>
      <w:numFmt w:val="bullet"/>
      <w:lvlText w:val=""/>
      <w:lvlJc w:val="left"/>
      <w:pPr>
        <w:ind w:left="2880" w:hanging="360"/>
      </w:pPr>
      <w:rPr>
        <w:rFonts w:ascii="Symbol" w:hAnsi="Symbol" w:hint="default"/>
      </w:rPr>
    </w:lvl>
    <w:lvl w:ilvl="4" w:tplc="3E583132">
      <w:start w:val="1"/>
      <w:numFmt w:val="bullet"/>
      <w:lvlText w:val="o"/>
      <w:lvlJc w:val="left"/>
      <w:pPr>
        <w:ind w:left="3600" w:hanging="360"/>
      </w:pPr>
      <w:rPr>
        <w:rFonts w:ascii="Courier New" w:hAnsi="Courier New" w:hint="default"/>
      </w:rPr>
    </w:lvl>
    <w:lvl w:ilvl="5" w:tplc="CC206664">
      <w:start w:val="1"/>
      <w:numFmt w:val="bullet"/>
      <w:lvlText w:val=""/>
      <w:lvlJc w:val="left"/>
      <w:pPr>
        <w:ind w:left="4320" w:hanging="360"/>
      </w:pPr>
      <w:rPr>
        <w:rFonts w:ascii="Wingdings" w:hAnsi="Wingdings" w:hint="default"/>
      </w:rPr>
    </w:lvl>
    <w:lvl w:ilvl="6" w:tplc="9FA2A892">
      <w:start w:val="1"/>
      <w:numFmt w:val="bullet"/>
      <w:lvlText w:val=""/>
      <w:lvlJc w:val="left"/>
      <w:pPr>
        <w:ind w:left="5040" w:hanging="360"/>
      </w:pPr>
      <w:rPr>
        <w:rFonts w:ascii="Symbol" w:hAnsi="Symbol" w:hint="default"/>
      </w:rPr>
    </w:lvl>
    <w:lvl w:ilvl="7" w:tplc="5B040BA2">
      <w:start w:val="1"/>
      <w:numFmt w:val="bullet"/>
      <w:lvlText w:val="o"/>
      <w:lvlJc w:val="left"/>
      <w:pPr>
        <w:ind w:left="5760" w:hanging="360"/>
      </w:pPr>
      <w:rPr>
        <w:rFonts w:ascii="Courier New" w:hAnsi="Courier New" w:hint="default"/>
      </w:rPr>
    </w:lvl>
    <w:lvl w:ilvl="8" w:tplc="BAE8DF20">
      <w:start w:val="1"/>
      <w:numFmt w:val="bullet"/>
      <w:lvlText w:val=""/>
      <w:lvlJc w:val="left"/>
      <w:pPr>
        <w:ind w:left="6480" w:hanging="360"/>
      </w:pPr>
      <w:rPr>
        <w:rFonts w:ascii="Wingdings" w:hAnsi="Wingdings" w:hint="default"/>
      </w:rPr>
    </w:lvl>
  </w:abstractNum>
  <w:abstractNum w:abstractNumId="23" w15:restartNumberingAfterBreak="0">
    <w:nsid w:val="38640332"/>
    <w:multiLevelType w:val="multilevel"/>
    <w:tmpl w:val="72B4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E579CE"/>
    <w:multiLevelType w:val="multilevel"/>
    <w:tmpl w:val="3A3E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7675D6"/>
    <w:multiLevelType w:val="hybridMultilevel"/>
    <w:tmpl w:val="3A6A68DC"/>
    <w:lvl w:ilvl="0" w:tplc="38903FFA">
      <w:start w:val="1"/>
      <w:numFmt w:val="bullet"/>
      <w:lvlText w:val=""/>
      <w:lvlJc w:val="left"/>
      <w:pPr>
        <w:ind w:left="720" w:hanging="360"/>
      </w:pPr>
      <w:rPr>
        <w:rFonts w:ascii="Symbol" w:hAnsi="Symbol" w:hint="default"/>
      </w:rPr>
    </w:lvl>
    <w:lvl w:ilvl="1" w:tplc="A4B061FE">
      <w:start w:val="1"/>
      <w:numFmt w:val="bullet"/>
      <w:lvlText w:val="o"/>
      <w:lvlJc w:val="left"/>
      <w:pPr>
        <w:ind w:left="1440" w:hanging="360"/>
      </w:pPr>
      <w:rPr>
        <w:rFonts w:ascii="Courier New" w:hAnsi="Courier New" w:hint="default"/>
      </w:rPr>
    </w:lvl>
    <w:lvl w:ilvl="2" w:tplc="D2A83374">
      <w:start w:val="1"/>
      <w:numFmt w:val="bullet"/>
      <w:lvlText w:val=""/>
      <w:lvlJc w:val="left"/>
      <w:pPr>
        <w:ind w:left="2160" w:hanging="360"/>
      </w:pPr>
      <w:rPr>
        <w:rFonts w:ascii="Wingdings" w:hAnsi="Wingdings" w:hint="default"/>
      </w:rPr>
    </w:lvl>
    <w:lvl w:ilvl="3" w:tplc="37784234">
      <w:start w:val="1"/>
      <w:numFmt w:val="bullet"/>
      <w:lvlText w:val=""/>
      <w:lvlJc w:val="left"/>
      <w:pPr>
        <w:ind w:left="2880" w:hanging="360"/>
      </w:pPr>
      <w:rPr>
        <w:rFonts w:ascii="Symbol" w:hAnsi="Symbol" w:hint="default"/>
      </w:rPr>
    </w:lvl>
    <w:lvl w:ilvl="4" w:tplc="301E5EBC">
      <w:start w:val="1"/>
      <w:numFmt w:val="bullet"/>
      <w:lvlText w:val="o"/>
      <w:lvlJc w:val="left"/>
      <w:pPr>
        <w:ind w:left="3600" w:hanging="360"/>
      </w:pPr>
      <w:rPr>
        <w:rFonts w:ascii="Courier New" w:hAnsi="Courier New" w:hint="default"/>
      </w:rPr>
    </w:lvl>
    <w:lvl w:ilvl="5" w:tplc="E2381356">
      <w:start w:val="1"/>
      <w:numFmt w:val="bullet"/>
      <w:lvlText w:val=""/>
      <w:lvlJc w:val="left"/>
      <w:pPr>
        <w:ind w:left="4320" w:hanging="360"/>
      </w:pPr>
      <w:rPr>
        <w:rFonts w:ascii="Wingdings" w:hAnsi="Wingdings" w:hint="default"/>
      </w:rPr>
    </w:lvl>
    <w:lvl w:ilvl="6" w:tplc="06E0F78C">
      <w:start w:val="1"/>
      <w:numFmt w:val="bullet"/>
      <w:lvlText w:val=""/>
      <w:lvlJc w:val="left"/>
      <w:pPr>
        <w:ind w:left="5040" w:hanging="360"/>
      </w:pPr>
      <w:rPr>
        <w:rFonts w:ascii="Symbol" w:hAnsi="Symbol" w:hint="default"/>
      </w:rPr>
    </w:lvl>
    <w:lvl w:ilvl="7" w:tplc="6952F3D4">
      <w:start w:val="1"/>
      <w:numFmt w:val="bullet"/>
      <w:lvlText w:val="o"/>
      <w:lvlJc w:val="left"/>
      <w:pPr>
        <w:ind w:left="5760" w:hanging="360"/>
      </w:pPr>
      <w:rPr>
        <w:rFonts w:ascii="Courier New" w:hAnsi="Courier New" w:hint="default"/>
      </w:rPr>
    </w:lvl>
    <w:lvl w:ilvl="8" w:tplc="A346482A">
      <w:start w:val="1"/>
      <w:numFmt w:val="bullet"/>
      <w:lvlText w:val=""/>
      <w:lvlJc w:val="left"/>
      <w:pPr>
        <w:ind w:left="6480" w:hanging="360"/>
      </w:pPr>
      <w:rPr>
        <w:rFonts w:ascii="Wingdings" w:hAnsi="Wingdings" w:hint="default"/>
      </w:rPr>
    </w:lvl>
  </w:abstractNum>
  <w:abstractNum w:abstractNumId="26" w15:restartNumberingAfterBreak="0">
    <w:nsid w:val="45D009B1"/>
    <w:multiLevelType w:val="multilevel"/>
    <w:tmpl w:val="F51E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5F21311"/>
    <w:multiLevelType w:val="multilevel"/>
    <w:tmpl w:val="4ADE7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4476C7"/>
    <w:multiLevelType w:val="hybridMultilevel"/>
    <w:tmpl w:val="01963E9C"/>
    <w:lvl w:ilvl="0" w:tplc="6A4A19BE">
      <w:start w:val="1"/>
      <w:numFmt w:val="bullet"/>
      <w:lvlText w:val=""/>
      <w:lvlJc w:val="left"/>
      <w:pPr>
        <w:ind w:left="720" w:hanging="360"/>
      </w:pPr>
      <w:rPr>
        <w:rFonts w:ascii="Symbol" w:hAnsi="Symbol" w:hint="default"/>
      </w:rPr>
    </w:lvl>
    <w:lvl w:ilvl="1" w:tplc="D942475A">
      <w:start w:val="1"/>
      <w:numFmt w:val="bullet"/>
      <w:lvlText w:val="o"/>
      <w:lvlJc w:val="left"/>
      <w:pPr>
        <w:ind w:left="1440" w:hanging="360"/>
      </w:pPr>
      <w:rPr>
        <w:rFonts w:ascii="Courier New" w:hAnsi="Courier New" w:hint="default"/>
      </w:rPr>
    </w:lvl>
    <w:lvl w:ilvl="2" w:tplc="DD780124">
      <w:start w:val="1"/>
      <w:numFmt w:val="bullet"/>
      <w:lvlText w:val=""/>
      <w:lvlJc w:val="left"/>
      <w:pPr>
        <w:ind w:left="2160" w:hanging="360"/>
      </w:pPr>
      <w:rPr>
        <w:rFonts w:ascii="Wingdings" w:hAnsi="Wingdings" w:hint="default"/>
      </w:rPr>
    </w:lvl>
    <w:lvl w:ilvl="3" w:tplc="FBFEE862">
      <w:start w:val="1"/>
      <w:numFmt w:val="bullet"/>
      <w:lvlText w:val=""/>
      <w:lvlJc w:val="left"/>
      <w:pPr>
        <w:ind w:left="2880" w:hanging="360"/>
      </w:pPr>
      <w:rPr>
        <w:rFonts w:ascii="Symbol" w:hAnsi="Symbol" w:hint="default"/>
      </w:rPr>
    </w:lvl>
    <w:lvl w:ilvl="4" w:tplc="8CD2EB84">
      <w:start w:val="1"/>
      <w:numFmt w:val="bullet"/>
      <w:lvlText w:val="o"/>
      <w:lvlJc w:val="left"/>
      <w:pPr>
        <w:ind w:left="3600" w:hanging="360"/>
      </w:pPr>
      <w:rPr>
        <w:rFonts w:ascii="Courier New" w:hAnsi="Courier New" w:hint="default"/>
      </w:rPr>
    </w:lvl>
    <w:lvl w:ilvl="5" w:tplc="CB284520">
      <w:start w:val="1"/>
      <w:numFmt w:val="bullet"/>
      <w:lvlText w:val=""/>
      <w:lvlJc w:val="left"/>
      <w:pPr>
        <w:ind w:left="4320" w:hanging="360"/>
      </w:pPr>
      <w:rPr>
        <w:rFonts w:ascii="Wingdings" w:hAnsi="Wingdings" w:hint="default"/>
      </w:rPr>
    </w:lvl>
    <w:lvl w:ilvl="6" w:tplc="357EA390">
      <w:start w:val="1"/>
      <w:numFmt w:val="bullet"/>
      <w:lvlText w:val=""/>
      <w:lvlJc w:val="left"/>
      <w:pPr>
        <w:ind w:left="5040" w:hanging="360"/>
      </w:pPr>
      <w:rPr>
        <w:rFonts w:ascii="Symbol" w:hAnsi="Symbol" w:hint="default"/>
      </w:rPr>
    </w:lvl>
    <w:lvl w:ilvl="7" w:tplc="44D02F18">
      <w:start w:val="1"/>
      <w:numFmt w:val="bullet"/>
      <w:lvlText w:val="o"/>
      <w:lvlJc w:val="left"/>
      <w:pPr>
        <w:ind w:left="5760" w:hanging="360"/>
      </w:pPr>
      <w:rPr>
        <w:rFonts w:ascii="Courier New" w:hAnsi="Courier New" w:hint="default"/>
      </w:rPr>
    </w:lvl>
    <w:lvl w:ilvl="8" w:tplc="F550ABCE">
      <w:start w:val="1"/>
      <w:numFmt w:val="bullet"/>
      <w:lvlText w:val=""/>
      <w:lvlJc w:val="left"/>
      <w:pPr>
        <w:ind w:left="6480" w:hanging="360"/>
      </w:pPr>
      <w:rPr>
        <w:rFonts w:ascii="Wingdings" w:hAnsi="Wingdings" w:hint="default"/>
      </w:rPr>
    </w:lvl>
  </w:abstractNum>
  <w:abstractNum w:abstractNumId="29" w15:restartNumberingAfterBreak="0">
    <w:nsid w:val="4D255928"/>
    <w:multiLevelType w:val="hybridMultilevel"/>
    <w:tmpl w:val="720A6CF2"/>
    <w:lvl w:ilvl="0" w:tplc="0CC65CAC">
      <w:start w:val="1"/>
      <w:numFmt w:val="bullet"/>
      <w:lvlText w:val=""/>
      <w:lvlJc w:val="left"/>
      <w:pPr>
        <w:ind w:left="720" w:hanging="360"/>
      </w:pPr>
      <w:rPr>
        <w:rFonts w:ascii="Symbol" w:hAnsi="Symbol" w:hint="default"/>
      </w:rPr>
    </w:lvl>
    <w:lvl w:ilvl="1" w:tplc="BE8C7648">
      <w:start w:val="1"/>
      <w:numFmt w:val="bullet"/>
      <w:lvlText w:val="o"/>
      <w:lvlJc w:val="left"/>
      <w:pPr>
        <w:ind w:left="1440" w:hanging="360"/>
      </w:pPr>
      <w:rPr>
        <w:rFonts w:ascii="Courier New" w:hAnsi="Courier New" w:hint="default"/>
      </w:rPr>
    </w:lvl>
    <w:lvl w:ilvl="2" w:tplc="395017EA">
      <w:start w:val="1"/>
      <w:numFmt w:val="bullet"/>
      <w:lvlText w:val=""/>
      <w:lvlJc w:val="left"/>
      <w:pPr>
        <w:ind w:left="2160" w:hanging="360"/>
      </w:pPr>
      <w:rPr>
        <w:rFonts w:ascii="Wingdings" w:hAnsi="Wingdings" w:hint="default"/>
      </w:rPr>
    </w:lvl>
    <w:lvl w:ilvl="3" w:tplc="EA14BA94">
      <w:start w:val="1"/>
      <w:numFmt w:val="bullet"/>
      <w:lvlText w:val=""/>
      <w:lvlJc w:val="left"/>
      <w:pPr>
        <w:ind w:left="2880" w:hanging="360"/>
      </w:pPr>
      <w:rPr>
        <w:rFonts w:ascii="Symbol" w:hAnsi="Symbol" w:hint="default"/>
      </w:rPr>
    </w:lvl>
    <w:lvl w:ilvl="4" w:tplc="6298D6AC">
      <w:start w:val="1"/>
      <w:numFmt w:val="bullet"/>
      <w:lvlText w:val="o"/>
      <w:lvlJc w:val="left"/>
      <w:pPr>
        <w:ind w:left="3600" w:hanging="360"/>
      </w:pPr>
      <w:rPr>
        <w:rFonts w:ascii="Courier New" w:hAnsi="Courier New" w:hint="default"/>
      </w:rPr>
    </w:lvl>
    <w:lvl w:ilvl="5" w:tplc="41ACB4AA">
      <w:start w:val="1"/>
      <w:numFmt w:val="bullet"/>
      <w:lvlText w:val=""/>
      <w:lvlJc w:val="left"/>
      <w:pPr>
        <w:ind w:left="4320" w:hanging="360"/>
      </w:pPr>
      <w:rPr>
        <w:rFonts w:ascii="Wingdings" w:hAnsi="Wingdings" w:hint="default"/>
      </w:rPr>
    </w:lvl>
    <w:lvl w:ilvl="6" w:tplc="52B07EB4">
      <w:start w:val="1"/>
      <w:numFmt w:val="bullet"/>
      <w:lvlText w:val=""/>
      <w:lvlJc w:val="left"/>
      <w:pPr>
        <w:ind w:left="5040" w:hanging="360"/>
      </w:pPr>
      <w:rPr>
        <w:rFonts w:ascii="Symbol" w:hAnsi="Symbol" w:hint="default"/>
      </w:rPr>
    </w:lvl>
    <w:lvl w:ilvl="7" w:tplc="230A8440">
      <w:start w:val="1"/>
      <w:numFmt w:val="bullet"/>
      <w:lvlText w:val="o"/>
      <w:lvlJc w:val="left"/>
      <w:pPr>
        <w:ind w:left="5760" w:hanging="360"/>
      </w:pPr>
      <w:rPr>
        <w:rFonts w:ascii="Courier New" w:hAnsi="Courier New" w:hint="default"/>
      </w:rPr>
    </w:lvl>
    <w:lvl w:ilvl="8" w:tplc="2D383B96">
      <w:start w:val="1"/>
      <w:numFmt w:val="bullet"/>
      <w:lvlText w:val=""/>
      <w:lvlJc w:val="left"/>
      <w:pPr>
        <w:ind w:left="6480" w:hanging="360"/>
      </w:pPr>
      <w:rPr>
        <w:rFonts w:ascii="Wingdings" w:hAnsi="Wingdings" w:hint="default"/>
      </w:rPr>
    </w:lvl>
  </w:abstractNum>
  <w:abstractNum w:abstractNumId="30" w15:restartNumberingAfterBreak="0">
    <w:nsid w:val="4D905183"/>
    <w:multiLevelType w:val="hybridMultilevel"/>
    <w:tmpl w:val="C06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944D5E"/>
    <w:multiLevelType w:val="hybridMultilevel"/>
    <w:tmpl w:val="88744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390AAC"/>
    <w:multiLevelType w:val="hybridMultilevel"/>
    <w:tmpl w:val="AC3E434A"/>
    <w:lvl w:ilvl="0" w:tplc="DFE62E44">
      <w:start w:val="1"/>
      <w:numFmt w:val="bullet"/>
      <w:lvlText w:val=""/>
      <w:lvlJc w:val="left"/>
      <w:pPr>
        <w:ind w:left="720" w:hanging="360"/>
      </w:pPr>
      <w:rPr>
        <w:rFonts w:ascii="Symbol" w:hAnsi="Symbol" w:hint="default"/>
      </w:rPr>
    </w:lvl>
    <w:lvl w:ilvl="1" w:tplc="56A8C82E">
      <w:start w:val="1"/>
      <w:numFmt w:val="bullet"/>
      <w:lvlText w:val="o"/>
      <w:lvlJc w:val="left"/>
      <w:pPr>
        <w:ind w:left="1440" w:hanging="360"/>
      </w:pPr>
      <w:rPr>
        <w:rFonts w:ascii="Courier New" w:hAnsi="Courier New" w:hint="default"/>
      </w:rPr>
    </w:lvl>
    <w:lvl w:ilvl="2" w:tplc="0EB20C6C">
      <w:start w:val="1"/>
      <w:numFmt w:val="bullet"/>
      <w:lvlText w:val=""/>
      <w:lvlJc w:val="left"/>
      <w:pPr>
        <w:ind w:left="2160" w:hanging="360"/>
      </w:pPr>
      <w:rPr>
        <w:rFonts w:ascii="Wingdings" w:hAnsi="Wingdings" w:hint="default"/>
      </w:rPr>
    </w:lvl>
    <w:lvl w:ilvl="3" w:tplc="EDAEDFD0">
      <w:start w:val="1"/>
      <w:numFmt w:val="bullet"/>
      <w:lvlText w:val=""/>
      <w:lvlJc w:val="left"/>
      <w:pPr>
        <w:ind w:left="2880" w:hanging="360"/>
      </w:pPr>
      <w:rPr>
        <w:rFonts w:ascii="Symbol" w:hAnsi="Symbol" w:hint="default"/>
      </w:rPr>
    </w:lvl>
    <w:lvl w:ilvl="4" w:tplc="EDFED332">
      <w:start w:val="1"/>
      <w:numFmt w:val="bullet"/>
      <w:lvlText w:val="o"/>
      <w:lvlJc w:val="left"/>
      <w:pPr>
        <w:ind w:left="3600" w:hanging="360"/>
      </w:pPr>
      <w:rPr>
        <w:rFonts w:ascii="Courier New" w:hAnsi="Courier New" w:hint="default"/>
      </w:rPr>
    </w:lvl>
    <w:lvl w:ilvl="5" w:tplc="A510DF2E">
      <w:start w:val="1"/>
      <w:numFmt w:val="bullet"/>
      <w:lvlText w:val=""/>
      <w:lvlJc w:val="left"/>
      <w:pPr>
        <w:ind w:left="4320" w:hanging="360"/>
      </w:pPr>
      <w:rPr>
        <w:rFonts w:ascii="Wingdings" w:hAnsi="Wingdings" w:hint="default"/>
      </w:rPr>
    </w:lvl>
    <w:lvl w:ilvl="6" w:tplc="91AE61C2">
      <w:start w:val="1"/>
      <w:numFmt w:val="bullet"/>
      <w:lvlText w:val=""/>
      <w:lvlJc w:val="left"/>
      <w:pPr>
        <w:ind w:left="5040" w:hanging="360"/>
      </w:pPr>
      <w:rPr>
        <w:rFonts w:ascii="Symbol" w:hAnsi="Symbol" w:hint="default"/>
      </w:rPr>
    </w:lvl>
    <w:lvl w:ilvl="7" w:tplc="E25C9906">
      <w:start w:val="1"/>
      <w:numFmt w:val="bullet"/>
      <w:lvlText w:val="o"/>
      <w:lvlJc w:val="left"/>
      <w:pPr>
        <w:ind w:left="5760" w:hanging="360"/>
      </w:pPr>
      <w:rPr>
        <w:rFonts w:ascii="Courier New" w:hAnsi="Courier New" w:hint="default"/>
      </w:rPr>
    </w:lvl>
    <w:lvl w:ilvl="8" w:tplc="0D48F69E">
      <w:start w:val="1"/>
      <w:numFmt w:val="bullet"/>
      <w:lvlText w:val=""/>
      <w:lvlJc w:val="left"/>
      <w:pPr>
        <w:ind w:left="6480" w:hanging="360"/>
      </w:pPr>
      <w:rPr>
        <w:rFonts w:ascii="Wingdings" w:hAnsi="Wingdings" w:hint="default"/>
      </w:rPr>
    </w:lvl>
  </w:abstractNum>
  <w:abstractNum w:abstractNumId="33" w15:restartNumberingAfterBreak="0">
    <w:nsid w:val="54532B90"/>
    <w:multiLevelType w:val="hybridMultilevel"/>
    <w:tmpl w:val="61346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FE4396"/>
    <w:multiLevelType w:val="hybridMultilevel"/>
    <w:tmpl w:val="4A783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D2792B"/>
    <w:multiLevelType w:val="hybridMultilevel"/>
    <w:tmpl w:val="68F8590A"/>
    <w:lvl w:ilvl="0" w:tplc="4BA210BC">
      <w:start w:val="1"/>
      <w:numFmt w:val="bullet"/>
      <w:lvlText w:val=""/>
      <w:lvlJc w:val="left"/>
      <w:pPr>
        <w:ind w:left="720" w:hanging="360"/>
      </w:pPr>
      <w:rPr>
        <w:rFonts w:ascii="Symbol" w:hAnsi="Symbol" w:hint="default"/>
      </w:rPr>
    </w:lvl>
    <w:lvl w:ilvl="1" w:tplc="74904E2C">
      <w:start w:val="1"/>
      <w:numFmt w:val="bullet"/>
      <w:lvlText w:val="o"/>
      <w:lvlJc w:val="left"/>
      <w:pPr>
        <w:ind w:left="1440" w:hanging="360"/>
      </w:pPr>
      <w:rPr>
        <w:rFonts w:ascii="Courier New" w:hAnsi="Courier New" w:hint="default"/>
      </w:rPr>
    </w:lvl>
    <w:lvl w:ilvl="2" w:tplc="5DF4E8D6">
      <w:start w:val="1"/>
      <w:numFmt w:val="bullet"/>
      <w:lvlText w:val=""/>
      <w:lvlJc w:val="left"/>
      <w:pPr>
        <w:ind w:left="2160" w:hanging="360"/>
      </w:pPr>
      <w:rPr>
        <w:rFonts w:ascii="Wingdings" w:hAnsi="Wingdings" w:hint="default"/>
      </w:rPr>
    </w:lvl>
    <w:lvl w:ilvl="3" w:tplc="0F4AEF90">
      <w:start w:val="1"/>
      <w:numFmt w:val="bullet"/>
      <w:lvlText w:val=""/>
      <w:lvlJc w:val="left"/>
      <w:pPr>
        <w:ind w:left="2880" w:hanging="360"/>
      </w:pPr>
      <w:rPr>
        <w:rFonts w:ascii="Symbol" w:hAnsi="Symbol" w:hint="default"/>
      </w:rPr>
    </w:lvl>
    <w:lvl w:ilvl="4" w:tplc="1A8E01D0">
      <w:start w:val="1"/>
      <w:numFmt w:val="bullet"/>
      <w:lvlText w:val="o"/>
      <w:lvlJc w:val="left"/>
      <w:pPr>
        <w:ind w:left="3600" w:hanging="360"/>
      </w:pPr>
      <w:rPr>
        <w:rFonts w:ascii="Courier New" w:hAnsi="Courier New" w:hint="default"/>
      </w:rPr>
    </w:lvl>
    <w:lvl w:ilvl="5" w:tplc="EBB2CB22">
      <w:start w:val="1"/>
      <w:numFmt w:val="bullet"/>
      <w:lvlText w:val=""/>
      <w:lvlJc w:val="left"/>
      <w:pPr>
        <w:ind w:left="4320" w:hanging="360"/>
      </w:pPr>
      <w:rPr>
        <w:rFonts w:ascii="Wingdings" w:hAnsi="Wingdings" w:hint="default"/>
      </w:rPr>
    </w:lvl>
    <w:lvl w:ilvl="6" w:tplc="5AFCF778">
      <w:start w:val="1"/>
      <w:numFmt w:val="bullet"/>
      <w:lvlText w:val=""/>
      <w:lvlJc w:val="left"/>
      <w:pPr>
        <w:ind w:left="5040" w:hanging="360"/>
      </w:pPr>
      <w:rPr>
        <w:rFonts w:ascii="Symbol" w:hAnsi="Symbol" w:hint="default"/>
      </w:rPr>
    </w:lvl>
    <w:lvl w:ilvl="7" w:tplc="69B6F8BE">
      <w:start w:val="1"/>
      <w:numFmt w:val="bullet"/>
      <w:lvlText w:val="o"/>
      <w:lvlJc w:val="left"/>
      <w:pPr>
        <w:ind w:left="5760" w:hanging="360"/>
      </w:pPr>
      <w:rPr>
        <w:rFonts w:ascii="Courier New" w:hAnsi="Courier New" w:hint="default"/>
      </w:rPr>
    </w:lvl>
    <w:lvl w:ilvl="8" w:tplc="3B848D32">
      <w:start w:val="1"/>
      <w:numFmt w:val="bullet"/>
      <w:lvlText w:val=""/>
      <w:lvlJc w:val="left"/>
      <w:pPr>
        <w:ind w:left="6480" w:hanging="360"/>
      </w:pPr>
      <w:rPr>
        <w:rFonts w:ascii="Wingdings" w:hAnsi="Wingdings" w:hint="default"/>
      </w:rPr>
    </w:lvl>
  </w:abstractNum>
  <w:abstractNum w:abstractNumId="36" w15:restartNumberingAfterBreak="0">
    <w:nsid w:val="5A2E4E24"/>
    <w:multiLevelType w:val="hybridMultilevel"/>
    <w:tmpl w:val="1C346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160A21"/>
    <w:multiLevelType w:val="hybridMultilevel"/>
    <w:tmpl w:val="8726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C93BB0"/>
    <w:multiLevelType w:val="multilevel"/>
    <w:tmpl w:val="11D2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2219ABB"/>
    <w:multiLevelType w:val="hybridMultilevel"/>
    <w:tmpl w:val="29447234"/>
    <w:lvl w:ilvl="0" w:tplc="C360B1C4">
      <w:start w:val="1"/>
      <w:numFmt w:val="bullet"/>
      <w:lvlText w:val=""/>
      <w:lvlJc w:val="left"/>
      <w:pPr>
        <w:ind w:left="720" w:hanging="360"/>
      </w:pPr>
      <w:rPr>
        <w:rFonts w:ascii="Symbol" w:hAnsi="Symbol" w:hint="default"/>
      </w:rPr>
    </w:lvl>
    <w:lvl w:ilvl="1" w:tplc="349C99D2">
      <w:start w:val="1"/>
      <w:numFmt w:val="bullet"/>
      <w:lvlText w:val="o"/>
      <w:lvlJc w:val="left"/>
      <w:pPr>
        <w:ind w:left="1440" w:hanging="360"/>
      </w:pPr>
      <w:rPr>
        <w:rFonts w:ascii="Courier New" w:hAnsi="Courier New" w:hint="default"/>
      </w:rPr>
    </w:lvl>
    <w:lvl w:ilvl="2" w:tplc="B0FE864C">
      <w:start w:val="1"/>
      <w:numFmt w:val="bullet"/>
      <w:lvlText w:val=""/>
      <w:lvlJc w:val="left"/>
      <w:pPr>
        <w:ind w:left="2160" w:hanging="360"/>
      </w:pPr>
      <w:rPr>
        <w:rFonts w:ascii="Wingdings" w:hAnsi="Wingdings" w:hint="default"/>
      </w:rPr>
    </w:lvl>
    <w:lvl w:ilvl="3" w:tplc="B712AAA6">
      <w:start w:val="1"/>
      <w:numFmt w:val="bullet"/>
      <w:lvlText w:val=""/>
      <w:lvlJc w:val="left"/>
      <w:pPr>
        <w:ind w:left="2880" w:hanging="360"/>
      </w:pPr>
      <w:rPr>
        <w:rFonts w:ascii="Symbol" w:hAnsi="Symbol" w:hint="default"/>
      </w:rPr>
    </w:lvl>
    <w:lvl w:ilvl="4" w:tplc="29341D86">
      <w:start w:val="1"/>
      <w:numFmt w:val="bullet"/>
      <w:lvlText w:val="o"/>
      <w:lvlJc w:val="left"/>
      <w:pPr>
        <w:ind w:left="3600" w:hanging="360"/>
      </w:pPr>
      <w:rPr>
        <w:rFonts w:ascii="Courier New" w:hAnsi="Courier New" w:hint="default"/>
      </w:rPr>
    </w:lvl>
    <w:lvl w:ilvl="5" w:tplc="E6944396">
      <w:start w:val="1"/>
      <w:numFmt w:val="bullet"/>
      <w:lvlText w:val=""/>
      <w:lvlJc w:val="left"/>
      <w:pPr>
        <w:ind w:left="4320" w:hanging="360"/>
      </w:pPr>
      <w:rPr>
        <w:rFonts w:ascii="Wingdings" w:hAnsi="Wingdings" w:hint="default"/>
      </w:rPr>
    </w:lvl>
    <w:lvl w:ilvl="6" w:tplc="4D00869C">
      <w:start w:val="1"/>
      <w:numFmt w:val="bullet"/>
      <w:lvlText w:val=""/>
      <w:lvlJc w:val="left"/>
      <w:pPr>
        <w:ind w:left="5040" w:hanging="360"/>
      </w:pPr>
      <w:rPr>
        <w:rFonts w:ascii="Symbol" w:hAnsi="Symbol" w:hint="default"/>
      </w:rPr>
    </w:lvl>
    <w:lvl w:ilvl="7" w:tplc="B0509206">
      <w:start w:val="1"/>
      <w:numFmt w:val="bullet"/>
      <w:lvlText w:val="o"/>
      <w:lvlJc w:val="left"/>
      <w:pPr>
        <w:ind w:left="5760" w:hanging="360"/>
      </w:pPr>
      <w:rPr>
        <w:rFonts w:ascii="Courier New" w:hAnsi="Courier New" w:hint="default"/>
      </w:rPr>
    </w:lvl>
    <w:lvl w:ilvl="8" w:tplc="7654E906">
      <w:start w:val="1"/>
      <w:numFmt w:val="bullet"/>
      <w:lvlText w:val=""/>
      <w:lvlJc w:val="left"/>
      <w:pPr>
        <w:ind w:left="6480" w:hanging="360"/>
      </w:pPr>
      <w:rPr>
        <w:rFonts w:ascii="Wingdings" w:hAnsi="Wingdings" w:hint="default"/>
      </w:rPr>
    </w:lvl>
  </w:abstractNum>
  <w:abstractNum w:abstractNumId="40" w15:restartNumberingAfterBreak="0">
    <w:nsid w:val="6A994C24"/>
    <w:multiLevelType w:val="hybridMultilevel"/>
    <w:tmpl w:val="45647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BE1E9B"/>
    <w:multiLevelType w:val="multilevel"/>
    <w:tmpl w:val="C066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F73533B"/>
    <w:multiLevelType w:val="hybridMultilevel"/>
    <w:tmpl w:val="FE96480C"/>
    <w:lvl w:ilvl="0" w:tplc="7C8689D0">
      <w:start w:val="1"/>
      <w:numFmt w:val="bullet"/>
      <w:lvlText w:val=""/>
      <w:lvlJc w:val="left"/>
      <w:pPr>
        <w:ind w:left="720" w:hanging="360"/>
      </w:pPr>
      <w:rPr>
        <w:rFonts w:ascii="Symbol" w:hAnsi="Symbol" w:hint="default"/>
      </w:rPr>
    </w:lvl>
    <w:lvl w:ilvl="1" w:tplc="5576116E">
      <w:start w:val="1"/>
      <w:numFmt w:val="bullet"/>
      <w:lvlText w:val="o"/>
      <w:lvlJc w:val="left"/>
      <w:pPr>
        <w:ind w:left="1440" w:hanging="360"/>
      </w:pPr>
      <w:rPr>
        <w:rFonts w:ascii="Courier New" w:hAnsi="Courier New" w:hint="default"/>
      </w:rPr>
    </w:lvl>
    <w:lvl w:ilvl="2" w:tplc="28328570">
      <w:start w:val="1"/>
      <w:numFmt w:val="bullet"/>
      <w:lvlText w:val=""/>
      <w:lvlJc w:val="left"/>
      <w:pPr>
        <w:ind w:left="2160" w:hanging="360"/>
      </w:pPr>
      <w:rPr>
        <w:rFonts w:ascii="Wingdings" w:hAnsi="Wingdings" w:hint="default"/>
      </w:rPr>
    </w:lvl>
    <w:lvl w:ilvl="3" w:tplc="BD120CF2">
      <w:start w:val="1"/>
      <w:numFmt w:val="bullet"/>
      <w:lvlText w:val=""/>
      <w:lvlJc w:val="left"/>
      <w:pPr>
        <w:ind w:left="2880" w:hanging="360"/>
      </w:pPr>
      <w:rPr>
        <w:rFonts w:ascii="Symbol" w:hAnsi="Symbol" w:hint="default"/>
      </w:rPr>
    </w:lvl>
    <w:lvl w:ilvl="4" w:tplc="187EFE8A">
      <w:start w:val="1"/>
      <w:numFmt w:val="bullet"/>
      <w:lvlText w:val="o"/>
      <w:lvlJc w:val="left"/>
      <w:pPr>
        <w:ind w:left="3600" w:hanging="360"/>
      </w:pPr>
      <w:rPr>
        <w:rFonts w:ascii="Courier New" w:hAnsi="Courier New" w:hint="default"/>
      </w:rPr>
    </w:lvl>
    <w:lvl w:ilvl="5" w:tplc="7C3C8E62">
      <w:start w:val="1"/>
      <w:numFmt w:val="bullet"/>
      <w:lvlText w:val=""/>
      <w:lvlJc w:val="left"/>
      <w:pPr>
        <w:ind w:left="4320" w:hanging="360"/>
      </w:pPr>
      <w:rPr>
        <w:rFonts w:ascii="Wingdings" w:hAnsi="Wingdings" w:hint="default"/>
      </w:rPr>
    </w:lvl>
    <w:lvl w:ilvl="6" w:tplc="F2A8DA20">
      <w:start w:val="1"/>
      <w:numFmt w:val="bullet"/>
      <w:lvlText w:val=""/>
      <w:lvlJc w:val="left"/>
      <w:pPr>
        <w:ind w:left="5040" w:hanging="360"/>
      </w:pPr>
      <w:rPr>
        <w:rFonts w:ascii="Symbol" w:hAnsi="Symbol" w:hint="default"/>
      </w:rPr>
    </w:lvl>
    <w:lvl w:ilvl="7" w:tplc="9854694E">
      <w:start w:val="1"/>
      <w:numFmt w:val="bullet"/>
      <w:lvlText w:val="o"/>
      <w:lvlJc w:val="left"/>
      <w:pPr>
        <w:ind w:left="5760" w:hanging="360"/>
      </w:pPr>
      <w:rPr>
        <w:rFonts w:ascii="Courier New" w:hAnsi="Courier New" w:hint="default"/>
      </w:rPr>
    </w:lvl>
    <w:lvl w:ilvl="8" w:tplc="67FCA9F0">
      <w:start w:val="1"/>
      <w:numFmt w:val="bullet"/>
      <w:lvlText w:val=""/>
      <w:lvlJc w:val="left"/>
      <w:pPr>
        <w:ind w:left="6480" w:hanging="360"/>
      </w:pPr>
      <w:rPr>
        <w:rFonts w:ascii="Wingdings" w:hAnsi="Wingdings" w:hint="default"/>
      </w:rPr>
    </w:lvl>
  </w:abstractNum>
  <w:abstractNum w:abstractNumId="43" w15:restartNumberingAfterBreak="0">
    <w:nsid w:val="74EB2C3C"/>
    <w:multiLevelType w:val="multilevel"/>
    <w:tmpl w:val="52DC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5D121DD"/>
    <w:multiLevelType w:val="hybridMultilevel"/>
    <w:tmpl w:val="A720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0C7D00"/>
    <w:multiLevelType w:val="multilevel"/>
    <w:tmpl w:val="89F8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9E34FF6"/>
    <w:multiLevelType w:val="multilevel"/>
    <w:tmpl w:val="B3EC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474007"/>
    <w:multiLevelType w:val="hybridMultilevel"/>
    <w:tmpl w:val="B29EFCA0"/>
    <w:lvl w:ilvl="0" w:tplc="29CCDA84">
      <w:start w:val="1"/>
      <w:numFmt w:val="bullet"/>
      <w:lvlText w:val=""/>
      <w:lvlJc w:val="left"/>
      <w:pPr>
        <w:ind w:left="720" w:hanging="360"/>
      </w:pPr>
      <w:rPr>
        <w:rFonts w:ascii="Symbol" w:hAnsi="Symbol" w:hint="default"/>
      </w:rPr>
    </w:lvl>
    <w:lvl w:ilvl="1" w:tplc="871E14F6">
      <w:start w:val="1"/>
      <w:numFmt w:val="bullet"/>
      <w:lvlText w:val="o"/>
      <w:lvlJc w:val="left"/>
      <w:pPr>
        <w:ind w:left="1440" w:hanging="360"/>
      </w:pPr>
      <w:rPr>
        <w:rFonts w:ascii="Courier New" w:hAnsi="Courier New" w:hint="default"/>
      </w:rPr>
    </w:lvl>
    <w:lvl w:ilvl="2" w:tplc="71320154">
      <w:start w:val="1"/>
      <w:numFmt w:val="bullet"/>
      <w:lvlText w:val=""/>
      <w:lvlJc w:val="left"/>
      <w:pPr>
        <w:ind w:left="2160" w:hanging="360"/>
      </w:pPr>
      <w:rPr>
        <w:rFonts w:ascii="Wingdings" w:hAnsi="Wingdings" w:hint="default"/>
      </w:rPr>
    </w:lvl>
    <w:lvl w:ilvl="3" w:tplc="30D6078A">
      <w:start w:val="1"/>
      <w:numFmt w:val="bullet"/>
      <w:lvlText w:val=""/>
      <w:lvlJc w:val="left"/>
      <w:pPr>
        <w:ind w:left="2880" w:hanging="360"/>
      </w:pPr>
      <w:rPr>
        <w:rFonts w:ascii="Symbol" w:hAnsi="Symbol" w:hint="default"/>
      </w:rPr>
    </w:lvl>
    <w:lvl w:ilvl="4" w:tplc="8C087578">
      <w:start w:val="1"/>
      <w:numFmt w:val="bullet"/>
      <w:lvlText w:val="o"/>
      <w:lvlJc w:val="left"/>
      <w:pPr>
        <w:ind w:left="3600" w:hanging="360"/>
      </w:pPr>
      <w:rPr>
        <w:rFonts w:ascii="Courier New" w:hAnsi="Courier New" w:hint="default"/>
      </w:rPr>
    </w:lvl>
    <w:lvl w:ilvl="5" w:tplc="FAE86222">
      <w:start w:val="1"/>
      <w:numFmt w:val="bullet"/>
      <w:lvlText w:val=""/>
      <w:lvlJc w:val="left"/>
      <w:pPr>
        <w:ind w:left="4320" w:hanging="360"/>
      </w:pPr>
      <w:rPr>
        <w:rFonts w:ascii="Wingdings" w:hAnsi="Wingdings" w:hint="default"/>
      </w:rPr>
    </w:lvl>
    <w:lvl w:ilvl="6" w:tplc="34BEA7BC">
      <w:start w:val="1"/>
      <w:numFmt w:val="bullet"/>
      <w:lvlText w:val=""/>
      <w:lvlJc w:val="left"/>
      <w:pPr>
        <w:ind w:left="5040" w:hanging="360"/>
      </w:pPr>
      <w:rPr>
        <w:rFonts w:ascii="Symbol" w:hAnsi="Symbol" w:hint="default"/>
      </w:rPr>
    </w:lvl>
    <w:lvl w:ilvl="7" w:tplc="84AE93EA">
      <w:start w:val="1"/>
      <w:numFmt w:val="bullet"/>
      <w:lvlText w:val="o"/>
      <w:lvlJc w:val="left"/>
      <w:pPr>
        <w:ind w:left="5760" w:hanging="360"/>
      </w:pPr>
      <w:rPr>
        <w:rFonts w:ascii="Courier New" w:hAnsi="Courier New" w:hint="default"/>
      </w:rPr>
    </w:lvl>
    <w:lvl w:ilvl="8" w:tplc="E15E5056">
      <w:start w:val="1"/>
      <w:numFmt w:val="bullet"/>
      <w:lvlText w:val=""/>
      <w:lvlJc w:val="left"/>
      <w:pPr>
        <w:ind w:left="6480" w:hanging="360"/>
      </w:pPr>
      <w:rPr>
        <w:rFonts w:ascii="Wingdings" w:hAnsi="Wingdings" w:hint="default"/>
      </w:rPr>
    </w:lvl>
  </w:abstractNum>
  <w:abstractNum w:abstractNumId="48" w15:restartNumberingAfterBreak="0">
    <w:nsid w:val="7EF534E7"/>
    <w:multiLevelType w:val="hybridMultilevel"/>
    <w:tmpl w:val="D700965A"/>
    <w:lvl w:ilvl="0" w:tplc="8508F336">
      <w:start w:val="1"/>
      <w:numFmt w:val="bullet"/>
      <w:lvlText w:val=""/>
      <w:lvlJc w:val="left"/>
      <w:pPr>
        <w:ind w:left="720" w:hanging="360"/>
      </w:pPr>
      <w:rPr>
        <w:rFonts w:ascii="Symbol" w:hAnsi="Symbol" w:hint="default"/>
      </w:rPr>
    </w:lvl>
    <w:lvl w:ilvl="1" w:tplc="FFB0C67A">
      <w:start w:val="1"/>
      <w:numFmt w:val="bullet"/>
      <w:lvlText w:val="o"/>
      <w:lvlJc w:val="left"/>
      <w:pPr>
        <w:ind w:left="1440" w:hanging="360"/>
      </w:pPr>
      <w:rPr>
        <w:rFonts w:ascii="Courier New" w:hAnsi="Courier New" w:hint="default"/>
      </w:rPr>
    </w:lvl>
    <w:lvl w:ilvl="2" w:tplc="E76E0A84">
      <w:start w:val="1"/>
      <w:numFmt w:val="bullet"/>
      <w:lvlText w:val=""/>
      <w:lvlJc w:val="left"/>
      <w:pPr>
        <w:ind w:left="2160" w:hanging="360"/>
      </w:pPr>
      <w:rPr>
        <w:rFonts w:ascii="Wingdings" w:hAnsi="Wingdings" w:hint="default"/>
      </w:rPr>
    </w:lvl>
    <w:lvl w:ilvl="3" w:tplc="E1980C62">
      <w:start w:val="1"/>
      <w:numFmt w:val="bullet"/>
      <w:lvlText w:val=""/>
      <w:lvlJc w:val="left"/>
      <w:pPr>
        <w:ind w:left="2880" w:hanging="360"/>
      </w:pPr>
      <w:rPr>
        <w:rFonts w:ascii="Symbol" w:hAnsi="Symbol" w:hint="default"/>
      </w:rPr>
    </w:lvl>
    <w:lvl w:ilvl="4" w:tplc="5FC8E7FC">
      <w:start w:val="1"/>
      <w:numFmt w:val="bullet"/>
      <w:lvlText w:val="o"/>
      <w:lvlJc w:val="left"/>
      <w:pPr>
        <w:ind w:left="3600" w:hanging="360"/>
      </w:pPr>
      <w:rPr>
        <w:rFonts w:ascii="Courier New" w:hAnsi="Courier New" w:hint="default"/>
      </w:rPr>
    </w:lvl>
    <w:lvl w:ilvl="5" w:tplc="6F94DB9C">
      <w:start w:val="1"/>
      <w:numFmt w:val="bullet"/>
      <w:lvlText w:val=""/>
      <w:lvlJc w:val="left"/>
      <w:pPr>
        <w:ind w:left="4320" w:hanging="360"/>
      </w:pPr>
      <w:rPr>
        <w:rFonts w:ascii="Wingdings" w:hAnsi="Wingdings" w:hint="default"/>
      </w:rPr>
    </w:lvl>
    <w:lvl w:ilvl="6" w:tplc="A5426274">
      <w:start w:val="1"/>
      <w:numFmt w:val="bullet"/>
      <w:lvlText w:val=""/>
      <w:lvlJc w:val="left"/>
      <w:pPr>
        <w:ind w:left="5040" w:hanging="360"/>
      </w:pPr>
      <w:rPr>
        <w:rFonts w:ascii="Symbol" w:hAnsi="Symbol" w:hint="default"/>
      </w:rPr>
    </w:lvl>
    <w:lvl w:ilvl="7" w:tplc="90A6D636">
      <w:start w:val="1"/>
      <w:numFmt w:val="bullet"/>
      <w:lvlText w:val="o"/>
      <w:lvlJc w:val="left"/>
      <w:pPr>
        <w:ind w:left="5760" w:hanging="360"/>
      </w:pPr>
      <w:rPr>
        <w:rFonts w:ascii="Courier New" w:hAnsi="Courier New" w:hint="default"/>
      </w:rPr>
    </w:lvl>
    <w:lvl w:ilvl="8" w:tplc="6F161ACA">
      <w:start w:val="1"/>
      <w:numFmt w:val="bullet"/>
      <w:lvlText w:val=""/>
      <w:lvlJc w:val="left"/>
      <w:pPr>
        <w:ind w:left="6480" w:hanging="360"/>
      </w:pPr>
      <w:rPr>
        <w:rFonts w:ascii="Wingdings" w:hAnsi="Wingdings" w:hint="default"/>
      </w:rPr>
    </w:lvl>
  </w:abstractNum>
  <w:num w:numId="1" w16cid:durableId="1131828620">
    <w:abstractNumId w:val="35"/>
  </w:num>
  <w:num w:numId="2" w16cid:durableId="1138231735">
    <w:abstractNumId w:val="32"/>
  </w:num>
  <w:num w:numId="3" w16cid:durableId="1155030057">
    <w:abstractNumId w:val="4"/>
  </w:num>
  <w:num w:numId="4" w16cid:durableId="1129469757">
    <w:abstractNumId w:val="42"/>
  </w:num>
  <w:num w:numId="5" w16cid:durableId="697975421">
    <w:abstractNumId w:val="48"/>
  </w:num>
  <w:num w:numId="6" w16cid:durableId="1611666591">
    <w:abstractNumId w:val="39"/>
  </w:num>
  <w:num w:numId="7" w16cid:durableId="382098403">
    <w:abstractNumId w:val="25"/>
  </w:num>
  <w:num w:numId="8" w16cid:durableId="1292900400">
    <w:abstractNumId w:val="0"/>
  </w:num>
  <w:num w:numId="9" w16cid:durableId="1859543618">
    <w:abstractNumId w:val="5"/>
  </w:num>
  <w:num w:numId="10" w16cid:durableId="1184629461">
    <w:abstractNumId w:val="23"/>
  </w:num>
  <w:num w:numId="11" w16cid:durableId="1155954489">
    <w:abstractNumId w:val="46"/>
  </w:num>
  <w:num w:numId="12" w16cid:durableId="1086926747">
    <w:abstractNumId w:val="1"/>
  </w:num>
  <w:num w:numId="13" w16cid:durableId="1559706370">
    <w:abstractNumId w:val="40"/>
  </w:num>
  <w:num w:numId="14" w16cid:durableId="967052024">
    <w:abstractNumId w:val="16"/>
  </w:num>
  <w:num w:numId="15" w16cid:durableId="514657504">
    <w:abstractNumId w:val="27"/>
  </w:num>
  <w:num w:numId="16" w16cid:durableId="1156456646">
    <w:abstractNumId w:val="24"/>
  </w:num>
  <w:num w:numId="17" w16cid:durableId="133376715">
    <w:abstractNumId w:val="20"/>
  </w:num>
  <w:num w:numId="18" w16cid:durableId="1031879411">
    <w:abstractNumId w:val="2"/>
  </w:num>
  <w:num w:numId="19" w16cid:durableId="1980725761">
    <w:abstractNumId w:val="9"/>
  </w:num>
  <w:num w:numId="20" w16cid:durableId="319968193">
    <w:abstractNumId w:val="18"/>
  </w:num>
  <w:num w:numId="21" w16cid:durableId="2037728571">
    <w:abstractNumId w:val="47"/>
  </w:num>
  <w:num w:numId="22" w16cid:durableId="1149249885">
    <w:abstractNumId w:val="22"/>
  </w:num>
  <w:num w:numId="23" w16cid:durableId="2072389772">
    <w:abstractNumId w:val="28"/>
  </w:num>
  <w:num w:numId="24" w16cid:durableId="1666778943">
    <w:abstractNumId w:val="29"/>
  </w:num>
  <w:num w:numId="25" w16cid:durableId="116530805">
    <w:abstractNumId w:val="38"/>
  </w:num>
  <w:num w:numId="26" w16cid:durableId="1827428625">
    <w:abstractNumId w:val="19"/>
  </w:num>
  <w:num w:numId="27" w16cid:durableId="1514803399">
    <w:abstractNumId w:val="21"/>
  </w:num>
  <w:num w:numId="28" w16cid:durableId="332225552">
    <w:abstractNumId w:val="26"/>
  </w:num>
  <w:num w:numId="29" w16cid:durableId="2044748450">
    <w:abstractNumId w:val="13"/>
  </w:num>
  <w:num w:numId="30" w16cid:durableId="2085374938">
    <w:abstractNumId w:val="10"/>
  </w:num>
  <w:num w:numId="31" w16cid:durableId="825896936">
    <w:abstractNumId w:val="17"/>
  </w:num>
  <w:num w:numId="32" w16cid:durableId="673068218">
    <w:abstractNumId w:val="7"/>
  </w:num>
  <w:num w:numId="33" w16cid:durableId="1978607754">
    <w:abstractNumId w:val="45"/>
  </w:num>
  <w:num w:numId="34" w16cid:durableId="1406604129">
    <w:abstractNumId w:val="43"/>
  </w:num>
  <w:num w:numId="35" w16cid:durableId="168376659">
    <w:abstractNumId w:val="15"/>
  </w:num>
  <w:num w:numId="36" w16cid:durableId="1404255032">
    <w:abstractNumId w:val="41"/>
  </w:num>
  <w:num w:numId="37" w16cid:durableId="2110465182">
    <w:abstractNumId w:val="8"/>
  </w:num>
  <w:num w:numId="38" w16cid:durableId="1538929495">
    <w:abstractNumId w:val="37"/>
  </w:num>
  <w:num w:numId="39" w16cid:durableId="177546550">
    <w:abstractNumId w:val="33"/>
  </w:num>
  <w:num w:numId="40" w16cid:durableId="560168815">
    <w:abstractNumId w:val="34"/>
  </w:num>
  <w:num w:numId="41" w16cid:durableId="1729306665">
    <w:abstractNumId w:val="12"/>
  </w:num>
  <w:num w:numId="42" w16cid:durableId="651060091">
    <w:abstractNumId w:val="3"/>
  </w:num>
  <w:num w:numId="43" w16cid:durableId="1068072533">
    <w:abstractNumId w:val="36"/>
  </w:num>
  <w:num w:numId="44" w16cid:durableId="1336568664">
    <w:abstractNumId w:val="31"/>
  </w:num>
  <w:num w:numId="45" w16cid:durableId="1489244321">
    <w:abstractNumId w:val="11"/>
  </w:num>
  <w:num w:numId="46" w16cid:durableId="1132597882">
    <w:abstractNumId w:val="6"/>
  </w:num>
  <w:num w:numId="47" w16cid:durableId="972490675">
    <w:abstractNumId w:val="14"/>
  </w:num>
  <w:num w:numId="48" w16cid:durableId="2017264075">
    <w:abstractNumId w:val="44"/>
  </w:num>
  <w:num w:numId="49" w16cid:durableId="122533507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D0F"/>
    <w:rsid w:val="000010ED"/>
    <w:rsid w:val="000016E4"/>
    <w:rsid w:val="00001767"/>
    <w:rsid w:val="000020E4"/>
    <w:rsid w:val="00003D75"/>
    <w:rsid w:val="000078F3"/>
    <w:rsid w:val="00014F15"/>
    <w:rsid w:val="0002059C"/>
    <w:rsid w:val="00022356"/>
    <w:rsid w:val="00023841"/>
    <w:rsid w:val="00023ECC"/>
    <w:rsid w:val="00026A42"/>
    <w:rsid w:val="000308AF"/>
    <w:rsid w:val="00031B18"/>
    <w:rsid w:val="000327B4"/>
    <w:rsid w:val="00033001"/>
    <w:rsid w:val="00033841"/>
    <w:rsid w:val="00036B36"/>
    <w:rsid w:val="00042DF7"/>
    <w:rsid w:val="000437DA"/>
    <w:rsid w:val="00043AB2"/>
    <w:rsid w:val="000456B5"/>
    <w:rsid w:val="00051B13"/>
    <w:rsid w:val="00053C77"/>
    <w:rsid w:val="00054EBF"/>
    <w:rsid w:val="000566FC"/>
    <w:rsid w:val="00056905"/>
    <w:rsid w:val="000569FB"/>
    <w:rsid w:val="00056D95"/>
    <w:rsid w:val="00062273"/>
    <w:rsid w:val="00063594"/>
    <w:rsid w:val="0006375D"/>
    <w:rsid w:val="00063D3B"/>
    <w:rsid w:val="000645DF"/>
    <w:rsid w:val="00064A8D"/>
    <w:rsid w:val="00064D6B"/>
    <w:rsid w:val="00065CC4"/>
    <w:rsid w:val="0006617C"/>
    <w:rsid w:val="000773FA"/>
    <w:rsid w:val="000775FD"/>
    <w:rsid w:val="00077EAA"/>
    <w:rsid w:val="000815EB"/>
    <w:rsid w:val="0008212F"/>
    <w:rsid w:val="00082398"/>
    <w:rsid w:val="000829BF"/>
    <w:rsid w:val="000834FE"/>
    <w:rsid w:val="00085CA7"/>
    <w:rsid w:val="00090542"/>
    <w:rsid w:val="00093E50"/>
    <w:rsid w:val="00094EC3"/>
    <w:rsid w:val="000A061A"/>
    <w:rsid w:val="000A3415"/>
    <w:rsid w:val="000A41D9"/>
    <w:rsid w:val="000A46EE"/>
    <w:rsid w:val="000A7661"/>
    <w:rsid w:val="000B03D7"/>
    <w:rsid w:val="000B1DAC"/>
    <w:rsid w:val="000B2544"/>
    <w:rsid w:val="000B3FEA"/>
    <w:rsid w:val="000B4E17"/>
    <w:rsid w:val="000B53D2"/>
    <w:rsid w:val="000B6148"/>
    <w:rsid w:val="000B680C"/>
    <w:rsid w:val="000C1570"/>
    <w:rsid w:val="000C2C5E"/>
    <w:rsid w:val="000C4E94"/>
    <w:rsid w:val="000C72D8"/>
    <w:rsid w:val="000D0867"/>
    <w:rsid w:val="000D0A55"/>
    <w:rsid w:val="000D2B29"/>
    <w:rsid w:val="000D3B39"/>
    <w:rsid w:val="000D7256"/>
    <w:rsid w:val="000E00D0"/>
    <w:rsid w:val="000E22E1"/>
    <w:rsid w:val="000E3692"/>
    <w:rsid w:val="000E4508"/>
    <w:rsid w:val="000E6311"/>
    <w:rsid w:val="000F068D"/>
    <w:rsid w:val="000F11C4"/>
    <w:rsid w:val="000F279A"/>
    <w:rsid w:val="000F5CB5"/>
    <w:rsid w:val="000F6B4C"/>
    <w:rsid w:val="000F6F1E"/>
    <w:rsid w:val="000F740F"/>
    <w:rsid w:val="00100529"/>
    <w:rsid w:val="00101576"/>
    <w:rsid w:val="00101C3A"/>
    <w:rsid w:val="001026EE"/>
    <w:rsid w:val="00104CB4"/>
    <w:rsid w:val="00105F2B"/>
    <w:rsid w:val="001072AF"/>
    <w:rsid w:val="0011124D"/>
    <w:rsid w:val="0011392D"/>
    <w:rsid w:val="001141CC"/>
    <w:rsid w:val="00122F8D"/>
    <w:rsid w:val="0013010A"/>
    <w:rsid w:val="00130FF8"/>
    <w:rsid w:val="00132E43"/>
    <w:rsid w:val="00132F58"/>
    <w:rsid w:val="00133C17"/>
    <w:rsid w:val="00133D24"/>
    <w:rsid w:val="001410A1"/>
    <w:rsid w:val="00143280"/>
    <w:rsid w:val="0014411A"/>
    <w:rsid w:val="0014525A"/>
    <w:rsid w:val="001511FE"/>
    <w:rsid w:val="001526C9"/>
    <w:rsid w:val="00153E54"/>
    <w:rsid w:val="00154996"/>
    <w:rsid w:val="00156508"/>
    <w:rsid w:val="00156903"/>
    <w:rsid w:val="00161589"/>
    <w:rsid w:val="00161868"/>
    <w:rsid w:val="00161A71"/>
    <w:rsid w:val="00163736"/>
    <w:rsid w:val="00163D67"/>
    <w:rsid w:val="00164937"/>
    <w:rsid w:val="00166371"/>
    <w:rsid w:val="001678AC"/>
    <w:rsid w:val="00170270"/>
    <w:rsid w:val="00170541"/>
    <w:rsid w:val="00171153"/>
    <w:rsid w:val="00173EF9"/>
    <w:rsid w:val="0017556B"/>
    <w:rsid w:val="00175AF0"/>
    <w:rsid w:val="001768FA"/>
    <w:rsid w:val="00176AEE"/>
    <w:rsid w:val="00176F6A"/>
    <w:rsid w:val="00180163"/>
    <w:rsid w:val="001809CF"/>
    <w:rsid w:val="001821FB"/>
    <w:rsid w:val="00182FF8"/>
    <w:rsid w:val="001836F6"/>
    <w:rsid w:val="00185A96"/>
    <w:rsid w:val="0018646A"/>
    <w:rsid w:val="001865A6"/>
    <w:rsid w:val="00187E73"/>
    <w:rsid w:val="00190CAC"/>
    <w:rsid w:val="001918E8"/>
    <w:rsid w:val="00192793"/>
    <w:rsid w:val="00193163"/>
    <w:rsid w:val="00193A71"/>
    <w:rsid w:val="00193B73"/>
    <w:rsid w:val="001959C8"/>
    <w:rsid w:val="001961E3"/>
    <w:rsid w:val="00196352"/>
    <w:rsid w:val="00196E55"/>
    <w:rsid w:val="001A2B98"/>
    <w:rsid w:val="001A2F3B"/>
    <w:rsid w:val="001A743D"/>
    <w:rsid w:val="001B052D"/>
    <w:rsid w:val="001B077C"/>
    <w:rsid w:val="001B1071"/>
    <w:rsid w:val="001B1A1E"/>
    <w:rsid w:val="001B2D71"/>
    <w:rsid w:val="001B7A64"/>
    <w:rsid w:val="001C1D28"/>
    <w:rsid w:val="001C278F"/>
    <w:rsid w:val="001C3528"/>
    <w:rsid w:val="001C3AAB"/>
    <w:rsid w:val="001D10B9"/>
    <w:rsid w:val="001D1F75"/>
    <w:rsid w:val="001D2114"/>
    <w:rsid w:val="001D30DB"/>
    <w:rsid w:val="001D74F6"/>
    <w:rsid w:val="001D7BE0"/>
    <w:rsid w:val="001E01C4"/>
    <w:rsid w:val="001E0AD1"/>
    <w:rsid w:val="001E0D88"/>
    <w:rsid w:val="001E237C"/>
    <w:rsid w:val="001E5A85"/>
    <w:rsid w:val="001E6C10"/>
    <w:rsid w:val="001F17A0"/>
    <w:rsid w:val="001F254B"/>
    <w:rsid w:val="001F2FE5"/>
    <w:rsid w:val="001F3005"/>
    <w:rsid w:val="001F4E4C"/>
    <w:rsid w:val="001F6EA7"/>
    <w:rsid w:val="001F7096"/>
    <w:rsid w:val="001F7C65"/>
    <w:rsid w:val="00200038"/>
    <w:rsid w:val="0020046A"/>
    <w:rsid w:val="0020162F"/>
    <w:rsid w:val="002108B5"/>
    <w:rsid w:val="00214D4A"/>
    <w:rsid w:val="00217731"/>
    <w:rsid w:val="0022123B"/>
    <w:rsid w:val="0022189E"/>
    <w:rsid w:val="00221A63"/>
    <w:rsid w:val="00221C07"/>
    <w:rsid w:val="00223B1C"/>
    <w:rsid w:val="002254E2"/>
    <w:rsid w:val="002279EE"/>
    <w:rsid w:val="00227E83"/>
    <w:rsid w:val="00230039"/>
    <w:rsid w:val="0023106A"/>
    <w:rsid w:val="00232ACD"/>
    <w:rsid w:val="00232B60"/>
    <w:rsid w:val="00233F79"/>
    <w:rsid w:val="002360E8"/>
    <w:rsid w:val="00240A38"/>
    <w:rsid w:val="00240CA7"/>
    <w:rsid w:val="00241169"/>
    <w:rsid w:val="002415AF"/>
    <w:rsid w:val="00243C28"/>
    <w:rsid w:val="00243CBE"/>
    <w:rsid w:val="00245CE1"/>
    <w:rsid w:val="00245F6A"/>
    <w:rsid w:val="002462FC"/>
    <w:rsid w:val="00250088"/>
    <w:rsid w:val="0025093B"/>
    <w:rsid w:val="00254276"/>
    <w:rsid w:val="00254ADD"/>
    <w:rsid w:val="00255143"/>
    <w:rsid w:val="00255E55"/>
    <w:rsid w:val="00264256"/>
    <w:rsid w:val="002642FC"/>
    <w:rsid w:val="00264559"/>
    <w:rsid w:val="00265049"/>
    <w:rsid w:val="002664B6"/>
    <w:rsid w:val="002665E3"/>
    <w:rsid w:val="002705B7"/>
    <w:rsid w:val="00271557"/>
    <w:rsid w:val="00272847"/>
    <w:rsid w:val="00272D14"/>
    <w:rsid w:val="0027468B"/>
    <w:rsid w:val="00277D2F"/>
    <w:rsid w:val="0028062C"/>
    <w:rsid w:val="0028208B"/>
    <w:rsid w:val="002842E6"/>
    <w:rsid w:val="00292866"/>
    <w:rsid w:val="00292DD7"/>
    <w:rsid w:val="00293B1F"/>
    <w:rsid w:val="00294775"/>
    <w:rsid w:val="00295586"/>
    <w:rsid w:val="00297A2D"/>
    <w:rsid w:val="002A027B"/>
    <w:rsid w:val="002A1D0F"/>
    <w:rsid w:val="002A2C67"/>
    <w:rsid w:val="002A31A9"/>
    <w:rsid w:val="002A45AE"/>
    <w:rsid w:val="002A58D2"/>
    <w:rsid w:val="002A62D6"/>
    <w:rsid w:val="002A72BE"/>
    <w:rsid w:val="002B191E"/>
    <w:rsid w:val="002B359C"/>
    <w:rsid w:val="002B39C2"/>
    <w:rsid w:val="002B61DA"/>
    <w:rsid w:val="002B6240"/>
    <w:rsid w:val="002B68CD"/>
    <w:rsid w:val="002B6D95"/>
    <w:rsid w:val="002B7043"/>
    <w:rsid w:val="002B7E67"/>
    <w:rsid w:val="002C0829"/>
    <w:rsid w:val="002C1D84"/>
    <w:rsid w:val="002C2525"/>
    <w:rsid w:val="002C66E3"/>
    <w:rsid w:val="002C7131"/>
    <w:rsid w:val="002C7254"/>
    <w:rsid w:val="002D03F6"/>
    <w:rsid w:val="002D16F8"/>
    <w:rsid w:val="002D358F"/>
    <w:rsid w:val="002E08A0"/>
    <w:rsid w:val="002E0D8D"/>
    <w:rsid w:val="002E1DB2"/>
    <w:rsid w:val="002E22C8"/>
    <w:rsid w:val="002E2F73"/>
    <w:rsid w:val="002E7CAE"/>
    <w:rsid w:val="002F29FF"/>
    <w:rsid w:val="002F2D1F"/>
    <w:rsid w:val="002F5660"/>
    <w:rsid w:val="00303CFF"/>
    <w:rsid w:val="00305350"/>
    <w:rsid w:val="00307A2E"/>
    <w:rsid w:val="003104BE"/>
    <w:rsid w:val="003132E7"/>
    <w:rsid w:val="003139B4"/>
    <w:rsid w:val="00315111"/>
    <w:rsid w:val="00315CB6"/>
    <w:rsid w:val="00315D68"/>
    <w:rsid w:val="00316D49"/>
    <w:rsid w:val="00316E30"/>
    <w:rsid w:val="00324B77"/>
    <w:rsid w:val="0032564C"/>
    <w:rsid w:val="00325DF7"/>
    <w:rsid w:val="00325E72"/>
    <w:rsid w:val="003261FA"/>
    <w:rsid w:val="00327468"/>
    <w:rsid w:val="00327562"/>
    <w:rsid w:val="00327AAF"/>
    <w:rsid w:val="003310D5"/>
    <w:rsid w:val="00331491"/>
    <w:rsid w:val="003319EA"/>
    <w:rsid w:val="00332631"/>
    <w:rsid w:val="00333788"/>
    <w:rsid w:val="003348C1"/>
    <w:rsid w:val="00334D48"/>
    <w:rsid w:val="0033776F"/>
    <w:rsid w:val="00340407"/>
    <w:rsid w:val="0034065D"/>
    <w:rsid w:val="00343612"/>
    <w:rsid w:val="00344935"/>
    <w:rsid w:val="00346040"/>
    <w:rsid w:val="003462C8"/>
    <w:rsid w:val="00346E46"/>
    <w:rsid w:val="003472C9"/>
    <w:rsid w:val="00351CB1"/>
    <w:rsid w:val="00353378"/>
    <w:rsid w:val="00353381"/>
    <w:rsid w:val="0035520D"/>
    <w:rsid w:val="003561C2"/>
    <w:rsid w:val="003568A1"/>
    <w:rsid w:val="00360115"/>
    <w:rsid w:val="003603E0"/>
    <w:rsid w:val="003630B1"/>
    <w:rsid w:val="00363BF7"/>
    <w:rsid w:val="003644AB"/>
    <w:rsid w:val="0036536C"/>
    <w:rsid w:val="003655C3"/>
    <w:rsid w:val="0036792B"/>
    <w:rsid w:val="0037165E"/>
    <w:rsid w:val="00371ED7"/>
    <w:rsid w:val="00374111"/>
    <w:rsid w:val="00375A58"/>
    <w:rsid w:val="00380B12"/>
    <w:rsid w:val="00381621"/>
    <w:rsid w:val="00382366"/>
    <w:rsid w:val="0038364C"/>
    <w:rsid w:val="00384A15"/>
    <w:rsid w:val="00385800"/>
    <w:rsid w:val="003876EA"/>
    <w:rsid w:val="003906DF"/>
    <w:rsid w:val="0039298D"/>
    <w:rsid w:val="0039387E"/>
    <w:rsid w:val="00396F74"/>
    <w:rsid w:val="0039722C"/>
    <w:rsid w:val="00397471"/>
    <w:rsid w:val="003A0E01"/>
    <w:rsid w:val="003B0841"/>
    <w:rsid w:val="003B08CC"/>
    <w:rsid w:val="003B0ED8"/>
    <w:rsid w:val="003B160C"/>
    <w:rsid w:val="003B3920"/>
    <w:rsid w:val="003B3BBD"/>
    <w:rsid w:val="003C0247"/>
    <w:rsid w:val="003C3E84"/>
    <w:rsid w:val="003C4AB2"/>
    <w:rsid w:val="003C4D0A"/>
    <w:rsid w:val="003C5A76"/>
    <w:rsid w:val="003C7C68"/>
    <w:rsid w:val="003C7DE6"/>
    <w:rsid w:val="003D01E3"/>
    <w:rsid w:val="003D1F98"/>
    <w:rsid w:val="003D3F29"/>
    <w:rsid w:val="003D45D0"/>
    <w:rsid w:val="003D4E90"/>
    <w:rsid w:val="003E0EAA"/>
    <w:rsid w:val="003E1014"/>
    <w:rsid w:val="003E28A6"/>
    <w:rsid w:val="003E4228"/>
    <w:rsid w:val="003E5238"/>
    <w:rsid w:val="003E617E"/>
    <w:rsid w:val="003E73E0"/>
    <w:rsid w:val="003F3350"/>
    <w:rsid w:val="003F485C"/>
    <w:rsid w:val="003F60E8"/>
    <w:rsid w:val="003F79C0"/>
    <w:rsid w:val="00400F59"/>
    <w:rsid w:val="004051D3"/>
    <w:rsid w:val="00407AE6"/>
    <w:rsid w:val="004141F6"/>
    <w:rsid w:val="004160CA"/>
    <w:rsid w:val="00416B3A"/>
    <w:rsid w:val="00416B97"/>
    <w:rsid w:val="00420BBA"/>
    <w:rsid w:val="0042404B"/>
    <w:rsid w:val="00431882"/>
    <w:rsid w:val="00431F6B"/>
    <w:rsid w:val="00432506"/>
    <w:rsid w:val="0043397E"/>
    <w:rsid w:val="004349D8"/>
    <w:rsid w:val="004415AC"/>
    <w:rsid w:val="00442507"/>
    <w:rsid w:val="00443598"/>
    <w:rsid w:val="00443AFC"/>
    <w:rsid w:val="00445140"/>
    <w:rsid w:val="00445499"/>
    <w:rsid w:val="004456D4"/>
    <w:rsid w:val="0044650A"/>
    <w:rsid w:val="00446BB4"/>
    <w:rsid w:val="00447F74"/>
    <w:rsid w:val="00452951"/>
    <w:rsid w:val="00455057"/>
    <w:rsid w:val="0046206E"/>
    <w:rsid w:val="00463AA3"/>
    <w:rsid w:val="00464B66"/>
    <w:rsid w:val="00467002"/>
    <w:rsid w:val="00467DC8"/>
    <w:rsid w:val="004703E4"/>
    <w:rsid w:val="0047193E"/>
    <w:rsid w:val="00473990"/>
    <w:rsid w:val="00474389"/>
    <w:rsid w:val="00475032"/>
    <w:rsid w:val="004765F7"/>
    <w:rsid w:val="004768EF"/>
    <w:rsid w:val="004812C6"/>
    <w:rsid w:val="0048280F"/>
    <w:rsid w:val="00486AE5"/>
    <w:rsid w:val="004913EC"/>
    <w:rsid w:val="00491746"/>
    <w:rsid w:val="00491DEA"/>
    <w:rsid w:val="00495313"/>
    <w:rsid w:val="00495E55"/>
    <w:rsid w:val="00496A1C"/>
    <w:rsid w:val="0049715F"/>
    <w:rsid w:val="004A409B"/>
    <w:rsid w:val="004B1666"/>
    <w:rsid w:val="004B19FB"/>
    <w:rsid w:val="004B1DCE"/>
    <w:rsid w:val="004B2E77"/>
    <w:rsid w:val="004B51BC"/>
    <w:rsid w:val="004B64BD"/>
    <w:rsid w:val="004B6591"/>
    <w:rsid w:val="004C0BDD"/>
    <w:rsid w:val="004C1C8B"/>
    <w:rsid w:val="004C2471"/>
    <w:rsid w:val="004C39B7"/>
    <w:rsid w:val="004C615D"/>
    <w:rsid w:val="004C69A2"/>
    <w:rsid w:val="004C7EB8"/>
    <w:rsid w:val="004D01A1"/>
    <w:rsid w:val="004D0299"/>
    <w:rsid w:val="004D1A91"/>
    <w:rsid w:val="004D2235"/>
    <w:rsid w:val="004D6031"/>
    <w:rsid w:val="004D6583"/>
    <w:rsid w:val="004E0731"/>
    <w:rsid w:val="004E1468"/>
    <w:rsid w:val="004E22E9"/>
    <w:rsid w:val="004E59C0"/>
    <w:rsid w:val="004E5EFF"/>
    <w:rsid w:val="004F1B32"/>
    <w:rsid w:val="004F203B"/>
    <w:rsid w:val="004F4435"/>
    <w:rsid w:val="004F4A7F"/>
    <w:rsid w:val="004F577A"/>
    <w:rsid w:val="004F6B6B"/>
    <w:rsid w:val="004F731D"/>
    <w:rsid w:val="004F7F73"/>
    <w:rsid w:val="0050091E"/>
    <w:rsid w:val="005054CB"/>
    <w:rsid w:val="005063F0"/>
    <w:rsid w:val="0050725F"/>
    <w:rsid w:val="0051072E"/>
    <w:rsid w:val="00510BFD"/>
    <w:rsid w:val="00511CDB"/>
    <w:rsid w:val="005126E1"/>
    <w:rsid w:val="00517F78"/>
    <w:rsid w:val="005209ED"/>
    <w:rsid w:val="005223E1"/>
    <w:rsid w:val="00522CA6"/>
    <w:rsid w:val="00523CF1"/>
    <w:rsid w:val="00527F7E"/>
    <w:rsid w:val="005336BE"/>
    <w:rsid w:val="005353C6"/>
    <w:rsid w:val="005364FD"/>
    <w:rsid w:val="00537445"/>
    <w:rsid w:val="00541ED8"/>
    <w:rsid w:val="00544738"/>
    <w:rsid w:val="00545E87"/>
    <w:rsid w:val="00547703"/>
    <w:rsid w:val="005536C6"/>
    <w:rsid w:val="0055379E"/>
    <w:rsid w:val="0055513E"/>
    <w:rsid w:val="00560144"/>
    <w:rsid w:val="005601C8"/>
    <w:rsid w:val="00560536"/>
    <w:rsid w:val="00560D73"/>
    <w:rsid w:val="00561DD3"/>
    <w:rsid w:val="005628CB"/>
    <w:rsid w:val="00566EB9"/>
    <w:rsid w:val="00567B39"/>
    <w:rsid w:val="00570DF9"/>
    <w:rsid w:val="0057494F"/>
    <w:rsid w:val="00575C68"/>
    <w:rsid w:val="00576A33"/>
    <w:rsid w:val="00577AF2"/>
    <w:rsid w:val="00580D9A"/>
    <w:rsid w:val="00581450"/>
    <w:rsid w:val="00583072"/>
    <w:rsid w:val="005848B6"/>
    <w:rsid w:val="00586573"/>
    <w:rsid w:val="005875B6"/>
    <w:rsid w:val="00587FC9"/>
    <w:rsid w:val="00590AC7"/>
    <w:rsid w:val="00591280"/>
    <w:rsid w:val="00592F00"/>
    <w:rsid w:val="005940CA"/>
    <w:rsid w:val="005956CD"/>
    <w:rsid w:val="00596755"/>
    <w:rsid w:val="00597699"/>
    <w:rsid w:val="00597BD4"/>
    <w:rsid w:val="005A255A"/>
    <w:rsid w:val="005A2859"/>
    <w:rsid w:val="005A49CE"/>
    <w:rsid w:val="005A5173"/>
    <w:rsid w:val="005A7269"/>
    <w:rsid w:val="005A7607"/>
    <w:rsid w:val="005A79DC"/>
    <w:rsid w:val="005B38CC"/>
    <w:rsid w:val="005B4D45"/>
    <w:rsid w:val="005B535A"/>
    <w:rsid w:val="005B5BB0"/>
    <w:rsid w:val="005C08F4"/>
    <w:rsid w:val="005C212B"/>
    <w:rsid w:val="005C25E8"/>
    <w:rsid w:val="005C4362"/>
    <w:rsid w:val="005C58BA"/>
    <w:rsid w:val="005D2F2F"/>
    <w:rsid w:val="005D4E6F"/>
    <w:rsid w:val="005E15C0"/>
    <w:rsid w:val="005E1C6C"/>
    <w:rsid w:val="005E208F"/>
    <w:rsid w:val="005E4431"/>
    <w:rsid w:val="005F04E9"/>
    <w:rsid w:val="005F2704"/>
    <w:rsid w:val="005F384F"/>
    <w:rsid w:val="005F41C3"/>
    <w:rsid w:val="005F4460"/>
    <w:rsid w:val="005F4EB1"/>
    <w:rsid w:val="005F57B5"/>
    <w:rsid w:val="005F5FA0"/>
    <w:rsid w:val="005F76A0"/>
    <w:rsid w:val="00600786"/>
    <w:rsid w:val="00600B31"/>
    <w:rsid w:val="00601E48"/>
    <w:rsid w:val="006036C4"/>
    <w:rsid w:val="006068FF"/>
    <w:rsid w:val="0060772A"/>
    <w:rsid w:val="00610F4E"/>
    <w:rsid w:val="00612595"/>
    <w:rsid w:val="0061414D"/>
    <w:rsid w:val="00614315"/>
    <w:rsid w:val="006149AA"/>
    <w:rsid w:val="006178E9"/>
    <w:rsid w:val="0062211A"/>
    <w:rsid w:val="00622D6B"/>
    <w:rsid w:val="0062306D"/>
    <w:rsid w:val="006233FF"/>
    <w:rsid w:val="0062529E"/>
    <w:rsid w:val="00625DF4"/>
    <w:rsid w:val="00627D02"/>
    <w:rsid w:val="0063252D"/>
    <w:rsid w:val="00632747"/>
    <w:rsid w:val="00633E5A"/>
    <w:rsid w:val="006362F2"/>
    <w:rsid w:val="00636337"/>
    <w:rsid w:val="00642225"/>
    <w:rsid w:val="00643273"/>
    <w:rsid w:val="006459C5"/>
    <w:rsid w:val="0065025A"/>
    <w:rsid w:val="00650F12"/>
    <w:rsid w:val="006515C8"/>
    <w:rsid w:val="0065336C"/>
    <w:rsid w:val="00653B2A"/>
    <w:rsid w:val="00653F24"/>
    <w:rsid w:val="0065617F"/>
    <w:rsid w:val="00656D4A"/>
    <w:rsid w:val="0066001F"/>
    <w:rsid w:val="00663086"/>
    <w:rsid w:val="00663A44"/>
    <w:rsid w:val="00664420"/>
    <w:rsid w:val="00664757"/>
    <w:rsid w:val="00664C48"/>
    <w:rsid w:val="006655B3"/>
    <w:rsid w:val="00667878"/>
    <w:rsid w:val="00670DAB"/>
    <w:rsid w:val="00673078"/>
    <w:rsid w:val="006731A1"/>
    <w:rsid w:val="00680F5E"/>
    <w:rsid w:val="006839B5"/>
    <w:rsid w:val="006839BC"/>
    <w:rsid w:val="00684EAB"/>
    <w:rsid w:val="00685FBC"/>
    <w:rsid w:val="006866B2"/>
    <w:rsid w:val="0069359D"/>
    <w:rsid w:val="00694AB1"/>
    <w:rsid w:val="0069610D"/>
    <w:rsid w:val="006A0602"/>
    <w:rsid w:val="006A4E23"/>
    <w:rsid w:val="006A62DE"/>
    <w:rsid w:val="006A71ED"/>
    <w:rsid w:val="006A783D"/>
    <w:rsid w:val="006A7D70"/>
    <w:rsid w:val="006B0588"/>
    <w:rsid w:val="006B1EC4"/>
    <w:rsid w:val="006B345C"/>
    <w:rsid w:val="006B359F"/>
    <w:rsid w:val="006B48A8"/>
    <w:rsid w:val="006B75E3"/>
    <w:rsid w:val="006B7D39"/>
    <w:rsid w:val="006C236C"/>
    <w:rsid w:val="006C32F5"/>
    <w:rsid w:val="006C572F"/>
    <w:rsid w:val="006C5737"/>
    <w:rsid w:val="006C5881"/>
    <w:rsid w:val="006C7EBD"/>
    <w:rsid w:val="006D054B"/>
    <w:rsid w:val="006D1789"/>
    <w:rsid w:val="006D3672"/>
    <w:rsid w:val="006D39C8"/>
    <w:rsid w:val="006D52A3"/>
    <w:rsid w:val="006D6C18"/>
    <w:rsid w:val="006D72C6"/>
    <w:rsid w:val="006D73A8"/>
    <w:rsid w:val="006D79DF"/>
    <w:rsid w:val="006E078D"/>
    <w:rsid w:val="006E3593"/>
    <w:rsid w:val="006E442F"/>
    <w:rsid w:val="006E495C"/>
    <w:rsid w:val="006E4D81"/>
    <w:rsid w:val="006E53A4"/>
    <w:rsid w:val="006E6E4A"/>
    <w:rsid w:val="006F0906"/>
    <w:rsid w:val="006F0B24"/>
    <w:rsid w:val="006F4418"/>
    <w:rsid w:val="006F4C36"/>
    <w:rsid w:val="0070138E"/>
    <w:rsid w:val="0070153D"/>
    <w:rsid w:val="00704B88"/>
    <w:rsid w:val="00706856"/>
    <w:rsid w:val="00711403"/>
    <w:rsid w:val="00711F89"/>
    <w:rsid w:val="007135C0"/>
    <w:rsid w:val="00713BE5"/>
    <w:rsid w:val="00714F00"/>
    <w:rsid w:val="0071530D"/>
    <w:rsid w:val="00715E39"/>
    <w:rsid w:val="007160F9"/>
    <w:rsid w:val="0071746C"/>
    <w:rsid w:val="007218B4"/>
    <w:rsid w:val="00722808"/>
    <w:rsid w:val="00722D68"/>
    <w:rsid w:val="00723149"/>
    <w:rsid w:val="0072360D"/>
    <w:rsid w:val="00724133"/>
    <w:rsid w:val="0072445F"/>
    <w:rsid w:val="00724D42"/>
    <w:rsid w:val="007257AB"/>
    <w:rsid w:val="007264AD"/>
    <w:rsid w:val="0073169E"/>
    <w:rsid w:val="00731708"/>
    <w:rsid w:val="00732CAF"/>
    <w:rsid w:val="00734727"/>
    <w:rsid w:val="00735F49"/>
    <w:rsid w:val="007401DF"/>
    <w:rsid w:val="007410C8"/>
    <w:rsid w:val="007416F5"/>
    <w:rsid w:val="00742A8D"/>
    <w:rsid w:val="00742DEF"/>
    <w:rsid w:val="00743DA9"/>
    <w:rsid w:val="00744916"/>
    <w:rsid w:val="00745F13"/>
    <w:rsid w:val="007510B1"/>
    <w:rsid w:val="007538CF"/>
    <w:rsid w:val="007542C5"/>
    <w:rsid w:val="007550F5"/>
    <w:rsid w:val="007579F4"/>
    <w:rsid w:val="00760AFE"/>
    <w:rsid w:val="00762932"/>
    <w:rsid w:val="00765C6A"/>
    <w:rsid w:val="00766737"/>
    <w:rsid w:val="007707C5"/>
    <w:rsid w:val="00771798"/>
    <w:rsid w:val="00772767"/>
    <w:rsid w:val="007777F4"/>
    <w:rsid w:val="00780D7C"/>
    <w:rsid w:val="0078162C"/>
    <w:rsid w:val="00781AAE"/>
    <w:rsid w:val="00782501"/>
    <w:rsid w:val="0078348E"/>
    <w:rsid w:val="007834F8"/>
    <w:rsid w:val="0078353A"/>
    <w:rsid w:val="007843A5"/>
    <w:rsid w:val="00784A43"/>
    <w:rsid w:val="00786603"/>
    <w:rsid w:val="00787857"/>
    <w:rsid w:val="00790113"/>
    <w:rsid w:val="00791375"/>
    <w:rsid w:val="00791440"/>
    <w:rsid w:val="00795DA6"/>
    <w:rsid w:val="007A3CE2"/>
    <w:rsid w:val="007A4C53"/>
    <w:rsid w:val="007A5FC2"/>
    <w:rsid w:val="007B2222"/>
    <w:rsid w:val="007B2DE6"/>
    <w:rsid w:val="007B3095"/>
    <w:rsid w:val="007B4DCC"/>
    <w:rsid w:val="007B5AAB"/>
    <w:rsid w:val="007B6502"/>
    <w:rsid w:val="007C0AFD"/>
    <w:rsid w:val="007C3315"/>
    <w:rsid w:val="007C53AD"/>
    <w:rsid w:val="007C5618"/>
    <w:rsid w:val="007C5751"/>
    <w:rsid w:val="007C69B8"/>
    <w:rsid w:val="007D0AC0"/>
    <w:rsid w:val="007D1392"/>
    <w:rsid w:val="007D1B58"/>
    <w:rsid w:val="007D2485"/>
    <w:rsid w:val="007D3A47"/>
    <w:rsid w:val="007D595E"/>
    <w:rsid w:val="007E008A"/>
    <w:rsid w:val="007E0379"/>
    <w:rsid w:val="007E43B9"/>
    <w:rsid w:val="007E5CFF"/>
    <w:rsid w:val="007E7241"/>
    <w:rsid w:val="007E751F"/>
    <w:rsid w:val="007F263D"/>
    <w:rsid w:val="007F426D"/>
    <w:rsid w:val="007F523F"/>
    <w:rsid w:val="007F63BD"/>
    <w:rsid w:val="007F6949"/>
    <w:rsid w:val="007F6D7F"/>
    <w:rsid w:val="007F6FE4"/>
    <w:rsid w:val="00802D29"/>
    <w:rsid w:val="008067B2"/>
    <w:rsid w:val="008079D7"/>
    <w:rsid w:val="0081112F"/>
    <w:rsid w:val="0081507F"/>
    <w:rsid w:val="00816262"/>
    <w:rsid w:val="008169BF"/>
    <w:rsid w:val="008177A5"/>
    <w:rsid w:val="008304DD"/>
    <w:rsid w:val="00836FAE"/>
    <w:rsid w:val="00837F63"/>
    <w:rsid w:val="00842BD2"/>
    <w:rsid w:val="00843BAD"/>
    <w:rsid w:val="00844BBB"/>
    <w:rsid w:val="00844CE0"/>
    <w:rsid w:val="008460B7"/>
    <w:rsid w:val="00847749"/>
    <w:rsid w:val="00851712"/>
    <w:rsid w:val="00852F87"/>
    <w:rsid w:val="008536E5"/>
    <w:rsid w:val="008549E8"/>
    <w:rsid w:val="00857166"/>
    <w:rsid w:val="0086518C"/>
    <w:rsid w:val="00867E44"/>
    <w:rsid w:val="0087093A"/>
    <w:rsid w:val="00882D45"/>
    <w:rsid w:val="008843FF"/>
    <w:rsid w:val="00884BB0"/>
    <w:rsid w:val="00890B5C"/>
    <w:rsid w:val="008911D0"/>
    <w:rsid w:val="0089152B"/>
    <w:rsid w:val="00891D32"/>
    <w:rsid w:val="008938BD"/>
    <w:rsid w:val="00893A55"/>
    <w:rsid w:val="00894D4D"/>
    <w:rsid w:val="008A0C66"/>
    <w:rsid w:val="008A4EFF"/>
    <w:rsid w:val="008B1707"/>
    <w:rsid w:val="008B4022"/>
    <w:rsid w:val="008B508B"/>
    <w:rsid w:val="008B5284"/>
    <w:rsid w:val="008B5DFD"/>
    <w:rsid w:val="008B6DB4"/>
    <w:rsid w:val="008C03FA"/>
    <w:rsid w:val="008C252B"/>
    <w:rsid w:val="008C46BB"/>
    <w:rsid w:val="008C719F"/>
    <w:rsid w:val="008C7935"/>
    <w:rsid w:val="008D0224"/>
    <w:rsid w:val="008D0BDE"/>
    <w:rsid w:val="008D13CE"/>
    <w:rsid w:val="008D4404"/>
    <w:rsid w:val="008D6F14"/>
    <w:rsid w:val="008D7257"/>
    <w:rsid w:val="008E0B0D"/>
    <w:rsid w:val="008E175D"/>
    <w:rsid w:val="008E510F"/>
    <w:rsid w:val="008F3AEF"/>
    <w:rsid w:val="008F6E96"/>
    <w:rsid w:val="008F7FC8"/>
    <w:rsid w:val="009008F2"/>
    <w:rsid w:val="009011CC"/>
    <w:rsid w:val="00901FA2"/>
    <w:rsid w:val="00902000"/>
    <w:rsid w:val="0090381F"/>
    <w:rsid w:val="00903FC1"/>
    <w:rsid w:val="00903FC9"/>
    <w:rsid w:val="009051F0"/>
    <w:rsid w:val="009053FB"/>
    <w:rsid w:val="0091178B"/>
    <w:rsid w:val="00913527"/>
    <w:rsid w:val="00913D1D"/>
    <w:rsid w:val="00916335"/>
    <w:rsid w:val="00917457"/>
    <w:rsid w:val="009175F7"/>
    <w:rsid w:val="00921E21"/>
    <w:rsid w:val="00925F9F"/>
    <w:rsid w:val="009268E0"/>
    <w:rsid w:val="009270D2"/>
    <w:rsid w:val="00930662"/>
    <w:rsid w:val="00932B9C"/>
    <w:rsid w:val="00932FF2"/>
    <w:rsid w:val="009330FF"/>
    <w:rsid w:val="0093365E"/>
    <w:rsid w:val="00935792"/>
    <w:rsid w:val="00936837"/>
    <w:rsid w:val="0094244F"/>
    <w:rsid w:val="0094319C"/>
    <w:rsid w:val="009433E6"/>
    <w:rsid w:val="0094438C"/>
    <w:rsid w:val="00946E39"/>
    <w:rsid w:val="00946F60"/>
    <w:rsid w:val="00947342"/>
    <w:rsid w:val="00950705"/>
    <w:rsid w:val="00950818"/>
    <w:rsid w:val="00951C79"/>
    <w:rsid w:val="009531A2"/>
    <w:rsid w:val="0095503D"/>
    <w:rsid w:val="00960E27"/>
    <w:rsid w:val="0096118C"/>
    <w:rsid w:val="00961933"/>
    <w:rsid w:val="00962583"/>
    <w:rsid w:val="009628C6"/>
    <w:rsid w:val="00962F32"/>
    <w:rsid w:val="009638F5"/>
    <w:rsid w:val="00966053"/>
    <w:rsid w:val="00966EAC"/>
    <w:rsid w:val="0097082D"/>
    <w:rsid w:val="00972246"/>
    <w:rsid w:val="009737C7"/>
    <w:rsid w:val="009739FD"/>
    <w:rsid w:val="009741DC"/>
    <w:rsid w:val="009813B5"/>
    <w:rsid w:val="00985606"/>
    <w:rsid w:val="00985E1C"/>
    <w:rsid w:val="00987EDD"/>
    <w:rsid w:val="009926A1"/>
    <w:rsid w:val="00992D8F"/>
    <w:rsid w:val="00992FD5"/>
    <w:rsid w:val="0099328C"/>
    <w:rsid w:val="00993882"/>
    <w:rsid w:val="00993C3F"/>
    <w:rsid w:val="00995C77"/>
    <w:rsid w:val="00996D15"/>
    <w:rsid w:val="00997A71"/>
    <w:rsid w:val="009A5298"/>
    <w:rsid w:val="009A7B67"/>
    <w:rsid w:val="009B1B9B"/>
    <w:rsid w:val="009B3131"/>
    <w:rsid w:val="009B5693"/>
    <w:rsid w:val="009B5BB6"/>
    <w:rsid w:val="009C0FDA"/>
    <w:rsid w:val="009C1D87"/>
    <w:rsid w:val="009C1F73"/>
    <w:rsid w:val="009C2311"/>
    <w:rsid w:val="009C5A43"/>
    <w:rsid w:val="009C65E6"/>
    <w:rsid w:val="009D298D"/>
    <w:rsid w:val="009D6B04"/>
    <w:rsid w:val="009E37DF"/>
    <w:rsid w:val="009E44BE"/>
    <w:rsid w:val="009E5080"/>
    <w:rsid w:val="009E5BD0"/>
    <w:rsid w:val="009E661E"/>
    <w:rsid w:val="009E7CF0"/>
    <w:rsid w:val="009F1598"/>
    <w:rsid w:val="009F33FD"/>
    <w:rsid w:val="00A0427C"/>
    <w:rsid w:val="00A046BD"/>
    <w:rsid w:val="00A04F64"/>
    <w:rsid w:val="00A05A30"/>
    <w:rsid w:val="00A06187"/>
    <w:rsid w:val="00A06C5A"/>
    <w:rsid w:val="00A10214"/>
    <w:rsid w:val="00A112AF"/>
    <w:rsid w:val="00A11F2E"/>
    <w:rsid w:val="00A13598"/>
    <w:rsid w:val="00A14B4E"/>
    <w:rsid w:val="00A1501E"/>
    <w:rsid w:val="00A15711"/>
    <w:rsid w:val="00A15CF7"/>
    <w:rsid w:val="00A1748A"/>
    <w:rsid w:val="00A20AFB"/>
    <w:rsid w:val="00A21DAF"/>
    <w:rsid w:val="00A23422"/>
    <w:rsid w:val="00A2387E"/>
    <w:rsid w:val="00A24ECE"/>
    <w:rsid w:val="00A25623"/>
    <w:rsid w:val="00A258D6"/>
    <w:rsid w:val="00A300A8"/>
    <w:rsid w:val="00A3138D"/>
    <w:rsid w:val="00A3211E"/>
    <w:rsid w:val="00A33D37"/>
    <w:rsid w:val="00A35891"/>
    <w:rsid w:val="00A35D74"/>
    <w:rsid w:val="00A36E80"/>
    <w:rsid w:val="00A40609"/>
    <w:rsid w:val="00A415F0"/>
    <w:rsid w:val="00A41650"/>
    <w:rsid w:val="00A41A98"/>
    <w:rsid w:val="00A41E31"/>
    <w:rsid w:val="00A42D88"/>
    <w:rsid w:val="00A434B5"/>
    <w:rsid w:val="00A44668"/>
    <w:rsid w:val="00A4466A"/>
    <w:rsid w:val="00A4493F"/>
    <w:rsid w:val="00A4738D"/>
    <w:rsid w:val="00A479EB"/>
    <w:rsid w:val="00A504DE"/>
    <w:rsid w:val="00A50E3F"/>
    <w:rsid w:val="00A521AA"/>
    <w:rsid w:val="00A539F4"/>
    <w:rsid w:val="00A53F0E"/>
    <w:rsid w:val="00A55C03"/>
    <w:rsid w:val="00A5673E"/>
    <w:rsid w:val="00A572CD"/>
    <w:rsid w:val="00A579D3"/>
    <w:rsid w:val="00A604B3"/>
    <w:rsid w:val="00A624D3"/>
    <w:rsid w:val="00A64144"/>
    <w:rsid w:val="00A65E50"/>
    <w:rsid w:val="00A66C2B"/>
    <w:rsid w:val="00A6779F"/>
    <w:rsid w:val="00A67E3E"/>
    <w:rsid w:val="00A70540"/>
    <w:rsid w:val="00A74CBB"/>
    <w:rsid w:val="00A757C9"/>
    <w:rsid w:val="00A757E3"/>
    <w:rsid w:val="00A81683"/>
    <w:rsid w:val="00A81D09"/>
    <w:rsid w:val="00A81EE0"/>
    <w:rsid w:val="00A832B2"/>
    <w:rsid w:val="00A835A7"/>
    <w:rsid w:val="00A847C8"/>
    <w:rsid w:val="00A86605"/>
    <w:rsid w:val="00A87221"/>
    <w:rsid w:val="00A87BA6"/>
    <w:rsid w:val="00A87D6F"/>
    <w:rsid w:val="00A90368"/>
    <w:rsid w:val="00A925FD"/>
    <w:rsid w:val="00A94DE9"/>
    <w:rsid w:val="00A95C06"/>
    <w:rsid w:val="00A96CAD"/>
    <w:rsid w:val="00A979EE"/>
    <w:rsid w:val="00A97F3D"/>
    <w:rsid w:val="00AA221F"/>
    <w:rsid w:val="00AA43A0"/>
    <w:rsid w:val="00AA4CC8"/>
    <w:rsid w:val="00AA512D"/>
    <w:rsid w:val="00AA6938"/>
    <w:rsid w:val="00AB0272"/>
    <w:rsid w:val="00AB07C6"/>
    <w:rsid w:val="00AB1A8D"/>
    <w:rsid w:val="00AB3187"/>
    <w:rsid w:val="00AB4919"/>
    <w:rsid w:val="00AB49EE"/>
    <w:rsid w:val="00AB7D6C"/>
    <w:rsid w:val="00AC2659"/>
    <w:rsid w:val="00AC2A84"/>
    <w:rsid w:val="00AC3359"/>
    <w:rsid w:val="00AC3361"/>
    <w:rsid w:val="00AC5047"/>
    <w:rsid w:val="00AC549A"/>
    <w:rsid w:val="00AC596E"/>
    <w:rsid w:val="00AC5DDA"/>
    <w:rsid w:val="00AC679B"/>
    <w:rsid w:val="00AC6C57"/>
    <w:rsid w:val="00AD1292"/>
    <w:rsid w:val="00AD59EF"/>
    <w:rsid w:val="00AD6461"/>
    <w:rsid w:val="00AD64BB"/>
    <w:rsid w:val="00AD682A"/>
    <w:rsid w:val="00AD6B5F"/>
    <w:rsid w:val="00AD7908"/>
    <w:rsid w:val="00AE19A8"/>
    <w:rsid w:val="00AE2D52"/>
    <w:rsid w:val="00AE78F2"/>
    <w:rsid w:val="00AF0D09"/>
    <w:rsid w:val="00AF2B64"/>
    <w:rsid w:val="00AF4113"/>
    <w:rsid w:val="00AF6F03"/>
    <w:rsid w:val="00AF793F"/>
    <w:rsid w:val="00B02335"/>
    <w:rsid w:val="00B0291B"/>
    <w:rsid w:val="00B02DB7"/>
    <w:rsid w:val="00B03D43"/>
    <w:rsid w:val="00B057C6"/>
    <w:rsid w:val="00B05E6F"/>
    <w:rsid w:val="00B06A5B"/>
    <w:rsid w:val="00B1366A"/>
    <w:rsid w:val="00B13A5B"/>
    <w:rsid w:val="00B213CA"/>
    <w:rsid w:val="00B21AEF"/>
    <w:rsid w:val="00B22DA5"/>
    <w:rsid w:val="00B24913"/>
    <w:rsid w:val="00B24D8B"/>
    <w:rsid w:val="00B32DE8"/>
    <w:rsid w:val="00B34DC7"/>
    <w:rsid w:val="00B3602D"/>
    <w:rsid w:val="00B36CB2"/>
    <w:rsid w:val="00B428E7"/>
    <w:rsid w:val="00B4408E"/>
    <w:rsid w:val="00B47F93"/>
    <w:rsid w:val="00B5093A"/>
    <w:rsid w:val="00B51B6E"/>
    <w:rsid w:val="00B541C3"/>
    <w:rsid w:val="00B54B8E"/>
    <w:rsid w:val="00B5626D"/>
    <w:rsid w:val="00B57155"/>
    <w:rsid w:val="00B63603"/>
    <w:rsid w:val="00B63B1D"/>
    <w:rsid w:val="00B653BC"/>
    <w:rsid w:val="00B656C7"/>
    <w:rsid w:val="00B65DC3"/>
    <w:rsid w:val="00B67DB8"/>
    <w:rsid w:val="00B704CE"/>
    <w:rsid w:val="00B767E1"/>
    <w:rsid w:val="00B8180F"/>
    <w:rsid w:val="00B868D0"/>
    <w:rsid w:val="00B90064"/>
    <w:rsid w:val="00B91E22"/>
    <w:rsid w:val="00B9344F"/>
    <w:rsid w:val="00B937FD"/>
    <w:rsid w:val="00B94664"/>
    <w:rsid w:val="00BA1DC8"/>
    <w:rsid w:val="00BA275D"/>
    <w:rsid w:val="00BA3BB0"/>
    <w:rsid w:val="00BA4561"/>
    <w:rsid w:val="00BA5C3E"/>
    <w:rsid w:val="00BB26CB"/>
    <w:rsid w:val="00BB292E"/>
    <w:rsid w:val="00BB3720"/>
    <w:rsid w:val="00BB3843"/>
    <w:rsid w:val="00BB3D7D"/>
    <w:rsid w:val="00BB3F4B"/>
    <w:rsid w:val="00BB4A37"/>
    <w:rsid w:val="00BB6C0C"/>
    <w:rsid w:val="00BC22A9"/>
    <w:rsid w:val="00BC4F03"/>
    <w:rsid w:val="00BC6669"/>
    <w:rsid w:val="00BD2398"/>
    <w:rsid w:val="00BD609F"/>
    <w:rsid w:val="00BD6C17"/>
    <w:rsid w:val="00BD77BD"/>
    <w:rsid w:val="00BE387F"/>
    <w:rsid w:val="00BE4CD7"/>
    <w:rsid w:val="00BE6097"/>
    <w:rsid w:val="00BE7AED"/>
    <w:rsid w:val="00BF1280"/>
    <w:rsid w:val="00BF1C4D"/>
    <w:rsid w:val="00BF2552"/>
    <w:rsid w:val="00BF31D2"/>
    <w:rsid w:val="00BF3F8C"/>
    <w:rsid w:val="00BF4AB0"/>
    <w:rsid w:val="00BF6D6D"/>
    <w:rsid w:val="00BF7209"/>
    <w:rsid w:val="00C005B7"/>
    <w:rsid w:val="00C0133C"/>
    <w:rsid w:val="00C01C30"/>
    <w:rsid w:val="00C01FC4"/>
    <w:rsid w:val="00C042E0"/>
    <w:rsid w:val="00C048EF"/>
    <w:rsid w:val="00C0533F"/>
    <w:rsid w:val="00C10C4E"/>
    <w:rsid w:val="00C12625"/>
    <w:rsid w:val="00C1288D"/>
    <w:rsid w:val="00C12A52"/>
    <w:rsid w:val="00C14A4C"/>
    <w:rsid w:val="00C15087"/>
    <w:rsid w:val="00C2170B"/>
    <w:rsid w:val="00C224F9"/>
    <w:rsid w:val="00C242D6"/>
    <w:rsid w:val="00C252D5"/>
    <w:rsid w:val="00C256AA"/>
    <w:rsid w:val="00C2745A"/>
    <w:rsid w:val="00C31578"/>
    <w:rsid w:val="00C31EC1"/>
    <w:rsid w:val="00C345BD"/>
    <w:rsid w:val="00C3471E"/>
    <w:rsid w:val="00C3792B"/>
    <w:rsid w:val="00C40D08"/>
    <w:rsid w:val="00C418B9"/>
    <w:rsid w:val="00C47033"/>
    <w:rsid w:val="00C51421"/>
    <w:rsid w:val="00C5199D"/>
    <w:rsid w:val="00C51ECF"/>
    <w:rsid w:val="00C530AB"/>
    <w:rsid w:val="00C54679"/>
    <w:rsid w:val="00C55A34"/>
    <w:rsid w:val="00C64587"/>
    <w:rsid w:val="00C64619"/>
    <w:rsid w:val="00C649C1"/>
    <w:rsid w:val="00C65C59"/>
    <w:rsid w:val="00C71D48"/>
    <w:rsid w:val="00C7259F"/>
    <w:rsid w:val="00C73914"/>
    <w:rsid w:val="00C7484F"/>
    <w:rsid w:val="00C76D4D"/>
    <w:rsid w:val="00C8203E"/>
    <w:rsid w:val="00C826C4"/>
    <w:rsid w:val="00C866EA"/>
    <w:rsid w:val="00C87A24"/>
    <w:rsid w:val="00C907DA"/>
    <w:rsid w:val="00C92294"/>
    <w:rsid w:val="00C92486"/>
    <w:rsid w:val="00C9515E"/>
    <w:rsid w:val="00C96207"/>
    <w:rsid w:val="00C96235"/>
    <w:rsid w:val="00C9707B"/>
    <w:rsid w:val="00CA0199"/>
    <w:rsid w:val="00CA2685"/>
    <w:rsid w:val="00CA2BE9"/>
    <w:rsid w:val="00CA78EE"/>
    <w:rsid w:val="00CB098F"/>
    <w:rsid w:val="00CB1B0C"/>
    <w:rsid w:val="00CB2DF4"/>
    <w:rsid w:val="00CB3DD7"/>
    <w:rsid w:val="00CB455F"/>
    <w:rsid w:val="00CB5E03"/>
    <w:rsid w:val="00CB6207"/>
    <w:rsid w:val="00CB672B"/>
    <w:rsid w:val="00CB67F3"/>
    <w:rsid w:val="00CB7F17"/>
    <w:rsid w:val="00CC0DD3"/>
    <w:rsid w:val="00CC18C1"/>
    <w:rsid w:val="00CC2825"/>
    <w:rsid w:val="00CC2DEF"/>
    <w:rsid w:val="00CC3296"/>
    <w:rsid w:val="00CD0918"/>
    <w:rsid w:val="00CD1261"/>
    <w:rsid w:val="00CD234F"/>
    <w:rsid w:val="00CD2D32"/>
    <w:rsid w:val="00CD332E"/>
    <w:rsid w:val="00CD4705"/>
    <w:rsid w:val="00CD66F2"/>
    <w:rsid w:val="00CE006B"/>
    <w:rsid w:val="00CE04B6"/>
    <w:rsid w:val="00CE1AE0"/>
    <w:rsid w:val="00CE3E29"/>
    <w:rsid w:val="00CE6ABF"/>
    <w:rsid w:val="00CF0988"/>
    <w:rsid w:val="00CF280B"/>
    <w:rsid w:val="00CF4DDB"/>
    <w:rsid w:val="00CF69E2"/>
    <w:rsid w:val="00D0116C"/>
    <w:rsid w:val="00D03282"/>
    <w:rsid w:val="00D03313"/>
    <w:rsid w:val="00D03B3D"/>
    <w:rsid w:val="00D05B17"/>
    <w:rsid w:val="00D0670F"/>
    <w:rsid w:val="00D07B05"/>
    <w:rsid w:val="00D07CFA"/>
    <w:rsid w:val="00D11F55"/>
    <w:rsid w:val="00D12019"/>
    <w:rsid w:val="00D12982"/>
    <w:rsid w:val="00D1700E"/>
    <w:rsid w:val="00D2030A"/>
    <w:rsid w:val="00D20D18"/>
    <w:rsid w:val="00D24E28"/>
    <w:rsid w:val="00D279DD"/>
    <w:rsid w:val="00D307F2"/>
    <w:rsid w:val="00D339C9"/>
    <w:rsid w:val="00D33DF6"/>
    <w:rsid w:val="00D35289"/>
    <w:rsid w:val="00D35481"/>
    <w:rsid w:val="00D4379B"/>
    <w:rsid w:val="00D451FA"/>
    <w:rsid w:val="00D45ADB"/>
    <w:rsid w:val="00D45AFF"/>
    <w:rsid w:val="00D46A70"/>
    <w:rsid w:val="00D46FF9"/>
    <w:rsid w:val="00D500F3"/>
    <w:rsid w:val="00D53234"/>
    <w:rsid w:val="00D56384"/>
    <w:rsid w:val="00D5649E"/>
    <w:rsid w:val="00D56B06"/>
    <w:rsid w:val="00D60EEB"/>
    <w:rsid w:val="00D62376"/>
    <w:rsid w:val="00D637F8"/>
    <w:rsid w:val="00D66C43"/>
    <w:rsid w:val="00D67C95"/>
    <w:rsid w:val="00D72819"/>
    <w:rsid w:val="00D74BAD"/>
    <w:rsid w:val="00D771EA"/>
    <w:rsid w:val="00D802C0"/>
    <w:rsid w:val="00D83296"/>
    <w:rsid w:val="00D849C8"/>
    <w:rsid w:val="00D85609"/>
    <w:rsid w:val="00D85660"/>
    <w:rsid w:val="00D85D63"/>
    <w:rsid w:val="00D90948"/>
    <w:rsid w:val="00D90E14"/>
    <w:rsid w:val="00D91EF0"/>
    <w:rsid w:val="00DA0F6F"/>
    <w:rsid w:val="00DA16A0"/>
    <w:rsid w:val="00DA17BC"/>
    <w:rsid w:val="00DA1A42"/>
    <w:rsid w:val="00DA27EB"/>
    <w:rsid w:val="00DA2B45"/>
    <w:rsid w:val="00DA4B77"/>
    <w:rsid w:val="00DA4DB8"/>
    <w:rsid w:val="00DB4F78"/>
    <w:rsid w:val="00DB588A"/>
    <w:rsid w:val="00DC7C86"/>
    <w:rsid w:val="00DD048F"/>
    <w:rsid w:val="00DD050A"/>
    <w:rsid w:val="00DD1843"/>
    <w:rsid w:val="00DD4D02"/>
    <w:rsid w:val="00DD74E0"/>
    <w:rsid w:val="00DE059A"/>
    <w:rsid w:val="00DE18F6"/>
    <w:rsid w:val="00DE24CF"/>
    <w:rsid w:val="00DE3E43"/>
    <w:rsid w:val="00DE7FA9"/>
    <w:rsid w:val="00DF0654"/>
    <w:rsid w:val="00DF1263"/>
    <w:rsid w:val="00DF18DD"/>
    <w:rsid w:val="00DF2114"/>
    <w:rsid w:val="00DF5EC5"/>
    <w:rsid w:val="00E00145"/>
    <w:rsid w:val="00E00595"/>
    <w:rsid w:val="00E0061A"/>
    <w:rsid w:val="00E02BF8"/>
    <w:rsid w:val="00E06D5E"/>
    <w:rsid w:val="00E07A35"/>
    <w:rsid w:val="00E07B75"/>
    <w:rsid w:val="00E1189F"/>
    <w:rsid w:val="00E132B1"/>
    <w:rsid w:val="00E14A31"/>
    <w:rsid w:val="00E157F9"/>
    <w:rsid w:val="00E17853"/>
    <w:rsid w:val="00E22398"/>
    <w:rsid w:val="00E22E12"/>
    <w:rsid w:val="00E2579D"/>
    <w:rsid w:val="00E26024"/>
    <w:rsid w:val="00E26BCC"/>
    <w:rsid w:val="00E27AD5"/>
    <w:rsid w:val="00E3175C"/>
    <w:rsid w:val="00E379F0"/>
    <w:rsid w:val="00E37C9B"/>
    <w:rsid w:val="00E40F01"/>
    <w:rsid w:val="00E4126C"/>
    <w:rsid w:val="00E41B18"/>
    <w:rsid w:val="00E45ABA"/>
    <w:rsid w:val="00E463D2"/>
    <w:rsid w:val="00E50227"/>
    <w:rsid w:val="00E507BA"/>
    <w:rsid w:val="00E52027"/>
    <w:rsid w:val="00E53DF1"/>
    <w:rsid w:val="00E55168"/>
    <w:rsid w:val="00E600B4"/>
    <w:rsid w:val="00E60474"/>
    <w:rsid w:val="00E60783"/>
    <w:rsid w:val="00E639F7"/>
    <w:rsid w:val="00E64DE3"/>
    <w:rsid w:val="00E66168"/>
    <w:rsid w:val="00E66828"/>
    <w:rsid w:val="00E66853"/>
    <w:rsid w:val="00E709E0"/>
    <w:rsid w:val="00E73026"/>
    <w:rsid w:val="00E73ADC"/>
    <w:rsid w:val="00E74FD2"/>
    <w:rsid w:val="00E75AFC"/>
    <w:rsid w:val="00E75E29"/>
    <w:rsid w:val="00E80F72"/>
    <w:rsid w:val="00E82CA1"/>
    <w:rsid w:val="00E864AD"/>
    <w:rsid w:val="00E86803"/>
    <w:rsid w:val="00E86E4F"/>
    <w:rsid w:val="00E9304B"/>
    <w:rsid w:val="00E93E8B"/>
    <w:rsid w:val="00E9442A"/>
    <w:rsid w:val="00E94CBF"/>
    <w:rsid w:val="00E96910"/>
    <w:rsid w:val="00E96CA6"/>
    <w:rsid w:val="00EA01D6"/>
    <w:rsid w:val="00EA029A"/>
    <w:rsid w:val="00EA1F78"/>
    <w:rsid w:val="00EA258B"/>
    <w:rsid w:val="00EA2911"/>
    <w:rsid w:val="00EA3BE7"/>
    <w:rsid w:val="00EA4B04"/>
    <w:rsid w:val="00EA673C"/>
    <w:rsid w:val="00EA6956"/>
    <w:rsid w:val="00EA77C5"/>
    <w:rsid w:val="00EB0E45"/>
    <w:rsid w:val="00EB1525"/>
    <w:rsid w:val="00EB2DCC"/>
    <w:rsid w:val="00EC35D2"/>
    <w:rsid w:val="00EC564E"/>
    <w:rsid w:val="00EC611B"/>
    <w:rsid w:val="00EC7F0C"/>
    <w:rsid w:val="00ED0C0A"/>
    <w:rsid w:val="00ED1767"/>
    <w:rsid w:val="00ED1FB2"/>
    <w:rsid w:val="00ED3F12"/>
    <w:rsid w:val="00ED78B2"/>
    <w:rsid w:val="00EE2627"/>
    <w:rsid w:val="00EE2DA3"/>
    <w:rsid w:val="00EE34E9"/>
    <w:rsid w:val="00EE7E68"/>
    <w:rsid w:val="00EF2305"/>
    <w:rsid w:val="00EF3F3B"/>
    <w:rsid w:val="00EF68C8"/>
    <w:rsid w:val="00F05C4B"/>
    <w:rsid w:val="00F06A5D"/>
    <w:rsid w:val="00F159F9"/>
    <w:rsid w:val="00F20C9D"/>
    <w:rsid w:val="00F23723"/>
    <w:rsid w:val="00F25424"/>
    <w:rsid w:val="00F25460"/>
    <w:rsid w:val="00F2638A"/>
    <w:rsid w:val="00F32687"/>
    <w:rsid w:val="00F369EC"/>
    <w:rsid w:val="00F37C78"/>
    <w:rsid w:val="00F40BDE"/>
    <w:rsid w:val="00F40D71"/>
    <w:rsid w:val="00F44714"/>
    <w:rsid w:val="00F46C86"/>
    <w:rsid w:val="00F47E67"/>
    <w:rsid w:val="00F50D0D"/>
    <w:rsid w:val="00F51E65"/>
    <w:rsid w:val="00F529FB"/>
    <w:rsid w:val="00F54849"/>
    <w:rsid w:val="00F55DAA"/>
    <w:rsid w:val="00F6005F"/>
    <w:rsid w:val="00F600DC"/>
    <w:rsid w:val="00F6362D"/>
    <w:rsid w:val="00F641D5"/>
    <w:rsid w:val="00F64A41"/>
    <w:rsid w:val="00F6576A"/>
    <w:rsid w:val="00F676F6"/>
    <w:rsid w:val="00F7309E"/>
    <w:rsid w:val="00F753AB"/>
    <w:rsid w:val="00F75E9B"/>
    <w:rsid w:val="00F83F54"/>
    <w:rsid w:val="00F83F79"/>
    <w:rsid w:val="00F8471A"/>
    <w:rsid w:val="00F84978"/>
    <w:rsid w:val="00F85E69"/>
    <w:rsid w:val="00F90F7C"/>
    <w:rsid w:val="00F91AFE"/>
    <w:rsid w:val="00F931A8"/>
    <w:rsid w:val="00F940CC"/>
    <w:rsid w:val="00F943B2"/>
    <w:rsid w:val="00FA0D99"/>
    <w:rsid w:val="00FA1B6E"/>
    <w:rsid w:val="00FA2ED3"/>
    <w:rsid w:val="00FA5BBC"/>
    <w:rsid w:val="00FA6D38"/>
    <w:rsid w:val="00FB255D"/>
    <w:rsid w:val="00FB759B"/>
    <w:rsid w:val="00FB7ADD"/>
    <w:rsid w:val="00FC5B51"/>
    <w:rsid w:val="00FC5BB8"/>
    <w:rsid w:val="00FD0065"/>
    <w:rsid w:val="00FD1778"/>
    <w:rsid w:val="00FD29D7"/>
    <w:rsid w:val="00FD2EDE"/>
    <w:rsid w:val="00FD40E6"/>
    <w:rsid w:val="00FD4273"/>
    <w:rsid w:val="00FD5EB1"/>
    <w:rsid w:val="00FD7091"/>
    <w:rsid w:val="00FE1C91"/>
    <w:rsid w:val="00FE3B60"/>
    <w:rsid w:val="00FE5CC5"/>
    <w:rsid w:val="00FE7672"/>
    <w:rsid w:val="00FF16B0"/>
    <w:rsid w:val="00FF581B"/>
    <w:rsid w:val="01A32C26"/>
    <w:rsid w:val="0998B255"/>
    <w:rsid w:val="0FD6C01D"/>
    <w:rsid w:val="12A064C1"/>
    <w:rsid w:val="12C7ACA7"/>
    <w:rsid w:val="13548483"/>
    <w:rsid w:val="1438DF47"/>
    <w:rsid w:val="16EFE8AC"/>
    <w:rsid w:val="1710C0EA"/>
    <w:rsid w:val="1E8BFFA5"/>
    <w:rsid w:val="29EB1E5F"/>
    <w:rsid w:val="32E25DB3"/>
    <w:rsid w:val="32F5D10E"/>
    <w:rsid w:val="33485388"/>
    <w:rsid w:val="33881571"/>
    <w:rsid w:val="348949A5"/>
    <w:rsid w:val="38C69946"/>
    <w:rsid w:val="3A09597A"/>
    <w:rsid w:val="3F00F5C0"/>
    <w:rsid w:val="3FB93EE2"/>
    <w:rsid w:val="41C1B946"/>
    <w:rsid w:val="42FB89B5"/>
    <w:rsid w:val="43287E97"/>
    <w:rsid w:val="451D464A"/>
    <w:rsid w:val="48EDB12C"/>
    <w:rsid w:val="4A07902A"/>
    <w:rsid w:val="4BE65CE2"/>
    <w:rsid w:val="50E5B727"/>
    <w:rsid w:val="50FD8EE3"/>
    <w:rsid w:val="51A159B9"/>
    <w:rsid w:val="521DECCE"/>
    <w:rsid w:val="52F2698E"/>
    <w:rsid w:val="5452B9E8"/>
    <w:rsid w:val="581EAEFB"/>
    <w:rsid w:val="58E3AA67"/>
    <w:rsid w:val="5B1E1B11"/>
    <w:rsid w:val="600C1543"/>
    <w:rsid w:val="60107AB0"/>
    <w:rsid w:val="658AA837"/>
    <w:rsid w:val="67590D92"/>
    <w:rsid w:val="695D9B15"/>
    <w:rsid w:val="6E53EF43"/>
    <w:rsid w:val="6FE1E12F"/>
    <w:rsid w:val="703A49C9"/>
    <w:rsid w:val="728C99C1"/>
    <w:rsid w:val="72B29CC5"/>
    <w:rsid w:val="730508B6"/>
    <w:rsid w:val="73F672F2"/>
    <w:rsid w:val="74CFB834"/>
    <w:rsid w:val="7B0DECA1"/>
    <w:rsid w:val="7B3CB8B3"/>
    <w:rsid w:val="7F35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5F3BC"/>
  <w15:chartTrackingRefBased/>
  <w15:docId w15:val="{E5967615-FABF-4398-A9DA-C141C141E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1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1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D0F"/>
    <w:rPr>
      <w:rFonts w:eastAsiaTheme="majorEastAsia" w:cstheme="majorBidi"/>
      <w:color w:val="272727" w:themeColor="text1" w:themeTint="D8"/>
    </w:rPr>
  </w:style>
  <w:style w:type="paragraph" w:styleId="Title">
    <w:name w:val="Title"/>
    <w:basedOn w:val="Normal"/>
    <w:next w:val="Normal"/>
    <w:link w:val="TitleChar"/>
    <w:uiPriority w:val="10"/>
    <w:qFormat/>
    <w:rsid w:val="002A1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D0F"/>
    <w:pPr>
      <w:spacing w:before="160"/>
      <w:jc w:val="center"/>
    </w:pPr>
    <w:rPr>
      <w:i/>
      <w:iCs/>
      <w:color w:val="404040" w:themeColor="text1" w:themeTint="BF"/>
    </w:rPr>
  </w:style>
  <w:style w:type="character" w:customStyle="1" w:styleId="QuoteChar">
    <w:name w:val="Quote Char"/>
    <w:basedOn w:val="DefaultParagraphFont"/>
    <w:link w:val="Quote"/>
    <w:uiPriority w:val="29"/>
    <w:rsid w:val="002A1D0F"/>
    <w:rPr>
      <w:i/>
      <w:iCs/>
      <w:color w:val="404040" w:themeColor="text1" w:themeTint="BF"/>
    </w:rPr>
  </w:style>
  <w:style w:type="paragraph" w:styleId="ListParagraph">
    <w:name w:val="List Paragraph"/>
    <w:basedOn w:val="Normal"/>
    <w:uiPriority w:val="34"/>
    <w:qFormat/>
    <w:rsid w:val="002A1D0F"/>
    <w:pPr>
      <w:ind w:left="720"/>
      <w:contextualSpacing/>
    </w:pPr>
  </w:style>
  <w:style w:type="character" w:styleId="IntenseEmphasis">
    <w:name w:val="Intense Emphasis"/>
    <w:basedOn w:val="DefaultParagraphFont"/>
    <w:uiPriority w:val="21"/>
    <w:qFormat/>
    <w:rsid w:val="002A1D0F"/>
    <w:rPr>
      <w:i/>
      <w:iCs/>
      <w:color w:val="0F4761" w:themeColor="accent1" w:themeShade="BF"/>
    </w:rPr>
  </w:style>
  <w:style w:type="paragraph" w:styleId="IntenseQuote">
    <w:name w:val="Intense Quote"/>
    <w:basedOn w:val="Normal"/>
    <w:next w:val="Normal"/>
    <w:link w:val="IntenseQuoteChar"/>
    <w:uiPriority w:val="30"/>
    <w:qFormat/>
    <w:rsid w:val="002A1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D0F"/>
    <w:rPr>
      <w:i/>
      <w:iCs/>
      <w:color w:val="0F4761" w:themeColor="accent1" w:themeShade="BF"/>
    </w:rPr>
  </w:style>
  <w:style w:type="character" w:styleId="IntenseReference">
    <w:name w:val="Intense Reference"/>
    <w:basedOn w:val="DefaultParagraphFont"/>
    <w:uiPriority w:val="32"/>
    <w:qFormat/>
    <w:rsid w:val="002A1D0F"/>
    <w:rPr>
      <w:b/>
      <w:bCs/>
      <w:smallCaps/>
      <w:color w:val="0F4761" w:themeColor="accent1" w:themeShade="BF"/>
      <w:spacing w:val="5"/>
    </w:rPr>
  </w:style>
  <w:style w:type="character" w:styleId="Hyperlink">
    <w:name w:val="Hyperlink"/>
    <w:basedOn w:val="DefaultParagraphFont"/>
    <w:uiPriority w:val="99"/>
    <w:unhideWhenUsed/>
    <w:rsid w:val="003B3920"/>
    <w:rPr>
      <w:color w:val="467886" w:themeColor="hyperlink"/>
      <w:u w:val="single"/>
    </w:rPr>
  </w:style>
  <w:style w:type="character" w:styleId="UnresolvedMention">
    <w:name w:val="Unresolved Mention"/>
    <w:basedOn w:val="DefaultParagraphFont"/>
    <w:uiPriority w:val="99"/>
    <w:semiHidden/>
    <w:unhideWhenUsed/>
    <w:rsid w:val="003B3920"/>
    <w:rPr>
      <w:color w:val="605E5C"/>
      <w:shd w:val="clear" w:color="auto" w:fill="E1DFDD"/>
    </w:rPr>
  </w:style>
  <w:style w:type="character" w:styleId="FollowedHyperlink">
    <w:name w:val="FollowedHyperlink"/>
    <w:basedOn w:val="DefaultParagraphFont"/>
    <w:uiPriority w:val="99"/>
    <w:semiHidden/>
    <w:unhideWhenUsed/>
    <w:rsid w:val="003B3920"/>
    <w:rPr>
      <w:color w:val="96607D" w:themeColor="followedHyperlink"/>
      <w:u w:val="single"/>
    </w:rPr>
  </w:style>
  <w:style w:type="paragraph" w:styleId="Header">
    <w:name w:val="header"/>
    <w:basedOn w:val="Normal"/>
    <w:link w:val="HeaderChar"/>
    <w:uiPriority w:val="99"/>
    <w:unhideWhenUsed/>
    <w:rsid w:val="0006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17C"/>
  </w:style>
  <w:style w:type="paragraph" w:styleId="Footer">
    <w:name w:val="footer"/>
    <w:basedOn w:val="Normal"/>
    <w:link w:val="FooterChar"/>
    <w:uiPriority w:val="99"/>
    <w:unhideWhenUsed/>
    <w:rsid w:val="0006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4691">
      <w:bodyDiv w:val="1"/>
      <w:marLeft w:val="0"/>
      <w:marRight w:val="0"/>
      <w:marTop w:val="0"/>
      <w:marBottom w:val="0"/>
      <w:divBdr>
        <w:top w:val="none" w:sz="0" w:space="0" w:color="auto"/>
        <w:left w:val="none" w:sz="0" w:space="0" w:color="auto"/>
        <w:bottom w:val="none" w:sz="0" w:space="0" w:color="auto"/>
        <w:right w:val="none" w:sz="0" w:space="0" w:color="auto"/>
      </w:divBdr>
      <w:divsChild>
        <w:div w:id="1833913416">
          <w:marLeft w:val="0"/>
          <w:marRight w:val="0"/>
          <w:marTop w:val="0"/>
          <w:marBottom w:val="0"/>
          <w:divBdr>
            <w:top w:val="none" w:sz="0" w:space="0" w:color="auto"/>
            <w:left w:val="none" w:sz="0" w:space="0" w:color="auto"/>
            <w:bottom w:val="none" w:sz="0" w:space="0" w:color="auto"/>
            <w:right w:val="none" w:sz="0" w:space="0" w:color="auto"/>
          </w:divBdr>
        </w:div>
      </w:divsChild>
    </w:div>
    <w:div w:id="178158531">
      <w:bodyDiv w:val="1"/>
      <w:marLeft w:val="0"/>
      <w:marRight w:val="0"/>
      <w:marTop w:val="0"/>
      <w:marBottom w:val="0"/>
      <w:divBdr>
        <w:top w:val="none" w:sz="0" w:space="0" w:color="auto"/>
        <w:left w:val="none" w:sz="0" w:space="0" w:color="auto"/>
        <w:bottom w:val="none" w:sz="0" w:space="0" w:color="auto"/>
        <w:right w:val="none" w:sz="0" w:space="0" w:color="auto"/>
      </w:divBdr>
    </w:div>
    <w:div w:id="279918268">
      <w:bodyDiv w:val="1"/>
      <w:marLeft w:val="0"/>
      <w:marRight w:val="0"/>
      <w:marTop w:val="0"/>
      <w:marBottom w:val="0"/>
      <w:divBdr>
        <w:top w:val="none" w:sz="0" w:space="0" w:color="auto"/>
        <w:left w:val="none" w:sz="0" w:space="0" w:color="auto"/>
        <w:bottom w:val="none" w:sz="0" w:space="0" w:color="auto"/>
        <w:right w:val="none" w:sz="0" w:space="0" w:color="auto"/>
      </w:divBdr>
    </w:div>
    <w:div w:id="291519885">
      <w:bodyDiv w:val="1"/>
      <w:marLeft w:val="0"/>
      <w:marRight w:val="0"/>
      <w:marTop w:val="0"/>
      <w:marBottom w:val="0"/>
      <w:divBdr>
        <w:top w:val="none" w:sz="0" w:space="0" w:color="auto"/>
        <w:left w:val="none" w:sz="0" w:space="0" w:color="auto"/>
        <w:bottom w:val="none" w:sz="0" w:space="0" w:color="auto"/>
        <w:right w:val="none" w:sz="0" w:space="0" w:color="auto"/>
      </w:divBdr>
    </w:div>
    <w:div w:id="334115140">
      <w:bodyDiv w:val="1"/>
      <w:marLeft w:val="0"/>
      <w:marRight w:val="0"/>
      <w:marTop w:val="0"/>
      <w:marBottom w:val="0"/>
      <w:divBdr>
        <w:top w:val="none" w:sz="0" w:space="0" w:color="auto"/>
        <w:left w:val="none" w:sz="0" w:space="0" w:color="auto"/>
        <w:bottom w:val="none" w:sz="0" w:space="0" w:color="auto"/>
        <w:right w:val="none" w:sz="0" w:space="0" w:color="auto"/>
      </w:divBdr>
      <w:divsChild>
        <w:div w:id="1862626175">
          <w:marLeft w:val="0"/>
          <w:marRight w:val="0"/>
          <w:marTop w:val="0"/>
          <w:marBottom w:val="0"/>
          <w:divBdr>
            <w:top w:val="none" w:sz="0" w:space="0" w:color="auto"/>
            <w:left w:val="none" w:sz="0" w:space="0" w:color="auto"/>
            <w:bottom w:val="none" w:sz="0" w:space="0" w:color="auto"/>
            <w:right w:val="none" w:sz="0" w:space="0" w:color="auto"/>
          </w:divBdr>
        </w:div>
      </w:divsChild>
    </w:div>
    <w:div w:id="404258483">
      <w:bodyDiv w:val="1"/>
      <w:marLeft w:val="0"/>
      <w:marRight w:val="0"/>
      <w:marTop w:val="0"/>
      <w:marBottom w:val="0"/>
      <w:divBdr>
        <w:top w:val="none" w:sz="0" w:space="0" w:color="auto"/>
        <w:left w:val="none" w:sz="0" w:space="0" w:color="auto"/>
        <w:bottom w:val="none" w:sz="0" w:space="0" w:color="auto"/>
        <w:right w:val="none" w:sz="0" w:space="0" w:color="auto"/>
      </w:divBdr>
    </w:div>
    <w:div w:id="419063051">
      <w:bodyDiv w:val="1"/>
      <w:marLeft w:val="0"/>
      <w:marRight w:val="0"/>
      <w:marTop w:val="0"/>
      <w:marBottom w:val="0"/>
      <w:divBdr>
        <w:top w:val="none" w:sz="0" w:space="0" w:color="auto"/>
        <w:left w:val="none" w:sz="0" w:space="0" w:color="auto"/>
        <w:bottom w:val="none" w:sz="0" w:space="0" w:color="auto"/>
        <w:right w:val="none" w:sz="0" w:space="0" w:color="auto"/>
      </w:divBdr>
      <w:divsChild>
        <w:div w:id="1726639139">
          <w:marLeft w:val="0"/>
          <w:marRight w:val="0"/>
          <w:marTop w:val="0"/>
          <w:marBottom w:val="0"/>
          <w:divBdr>
            <w:top w:val="none" w:sz="0" w:space="0" w:color="auto"/>
            <w:left w:val="none" w:sz="0" w:space="0" w:color="auto"/>
            <w:bottom w:val="none" w:sz="0" w:space="0" w:color="auto"/>
            <w:right w:val="none" w:sz="0" w:space="0" w:color="auto"/>
          </w:divBdr>
        </w:div>
      </w:divsChild>
    </w:div>
    <w:div w:id="430514552">
      <w:bodyDiv w:val="1"/>
      <w:marLeft w:val="0"/>
      <w:marRight w:val="0"/>
      <w:marTop w:val="0"/>
      <w:marBottom w:val="0"/>
      <w:divBdr>
        <w:top w:val="none" w:sz="0" w:space="0" w:color="auto"/>
        <w:left w:val="none" w:sz="0" w:space="0" w:color="auto"/>
        <w:bottom w:val="none" w:sz="0" w:space="0" w:color="auto"/>
        <w:right w:val="none" w:sz="0" w:space="0" w:color="auto"/>
      </w:divBdr>
    </w:div>
    <w:div w:id="577330183">
      <w:bodyDiv w:val="1"/>
      <w:marLeft w:val="0"/>
      <w:marRight w:val="0"/>
      <w:marTop w:val="0"/>
      <w:marBottom w:val="0"/>
      <w:divBdr>
        <w:top w:val="none" w:sz="0" w:space="0" w:color="auto"/>
        <w:left w:val="none" w:sz="0" w:space="0" w:color="auto"/>
        <w:bottom w:val="none" w:sz="0" w:space="0" w:color="auto"/>
        <w:right w:val="none" w:sz="0" w:space="0" w:color="auto"/>
      </w:divBdr>
      <w:divsChild>
        <w:div w:id="1681159901">
          <w:marLeft w:val="0"/>
          <w:marRight w:val="0"/>
          <w:marTop w:val="0"/>
          <w:marBottom w:val="0"/>
          <w:divBdr>
            <w:top w:val="none" w:sz="0" w:space="0" w:color="auto"/>
            <w:left w:val="none" w:sz="0" w:space="0" w:color="auto"/>
            <w:bottom w:val="none" w:sz="0" w:space="0" w:color="auto"/>
            <w:right w:val="none" w:sz="0" w:space="0" w:color="auto"/>
          </w:divBdr>
        </w:div>
      </w:divsChild>
    </w:div>
    <w:div w:id="588004909">
      <w:bodyDiv w:val="1"/>
      <w:marLeft w:val="0"/>
      <w:marRight w:val="0"/>
      <w:marTop w:val="0"/>
      <w:marBottom w:val="0"/>
      <w:divBdr>
        <w:top w:val="none" w:sz="0" w:space="0" w:color="auto"/>
        <w:left w:val="none" w:sz="0" w:space="0" w:color="auto"/>
        <w:bottom w:val="none" w:sz="0" w:space="0" w:color="auto"/>
        <w:right w:val="none" w:sz="0" w:space="0" w:color="auto"/>
      </w:divBdr>
    </w:div>
    <w:div w:id="862479947">
      <w:bodyDiv w:val="1"/>
      <w:marLeft w:val="0"/>
      <w:marRight w:val="0"/>
      <w:marTop w:val="0"/>
      <w:marBottom w:val="0"/>
      <w:divBdr>
        <w:top w:val="none" w:sz="0" w:space="0" w:color="auto"/>
        <w:left w:val="none" w:sz="0" w:space="0" w:color="auto"/>
        <w:bottom w:val="none" w:sz="0" w:space="0" w:color="auto"/>
        <w:right w:val="none" w:sz="0" w:space="0" w:color="auto"/>
      </w:divBdr>
    </w:div>
    <w:div w:id="1096049271">
      <w:bodyDiv w:val="1"/>
      <w:marLeft w:val="0"/>
      <w:marRight w:val="0"/>
      <w:marTop w:val="0"/>
      <w:marBottom w:val="0"/>
      <w:divBdr>
        <w:top w:val="none" w:sz="0" w:space="0" w:color="auto"/>
        <w:left w:val="none" w:sz="0" w:space="0" w:color="auto"/>
        <w:bottom w:val="none" w:sz="0" w:space="0" w:color="auto"/>
        <w:right w:val="none" w:sz="0" w:space="0" w:color="auto"/>
      </w:divBdr>
      <w:divsChild>
        <w:div w:id="907037509">
          <w:marLeft w:val="0"/>
          <w:marRight w:val="0"/>
          <w:marTop w:val="0"/>
          <w:marBottom w:val="0"/>
          <w:divBdr>
            <w:top w:val="none" w:sz="0" w:space="0" w:color="auto"/>
            <w:left w:val="none" w:sz="0" w:space="0" w:color="auto"/>
            <w:bottom w:val="none" w:sz="0" w:space="0" w:color="auto"/>
            <w:right w:val="none" w:sz="0" w:space="0" w:color="auto"/>
          </w:divBdr>
        </w:div>
      </w:divsChild>
    </w:div>
    <w:div w:id="1114054896">
      <w:bodyDiv w:val="1"/>
      <w:marLeft w:val="0"/>
      <w:marRight w:val="0"/>
      <w:marTop w:val="0"/>
      <w:marBottom w:val="0"/>
      <w:divBdr>
        <w:top w:val="none" w:sz="0" w:space="0" w:color="auto"/>
        <w:left w:val="none" w:sz="0" w:space="0" w:color="auto"/>
        <w:bottom w:val="none" w:sz="0" w:space="0" w:color="auto"/>
        <w:right w:val="none" w:sz="0" w:space="0" w:color="auto"/>
      </w:divBdr>
      <w:divsChild>
        <w:div w:id="835724896">
          <w:marLeft w:val="0"/>
          <w:marRight w:val="0"/>
          <w:marTop w:val="0"/>
          <w:marBottom w:val="0"/>
          <w:divBdr>
            <w:top w:val="none" w:sz="0" w:space="0" w:color="auto"/>
            <w:left w:val="none" w:sz="0" w:space="0" w:color="auto"/>
            <w:bottom w:val="none" w:sz="0" w:space="0" w:color="auto"/>
            <w:right w:val="none" w:sz="0" w:space="0" w:color="auto"/>
          </w:divBdr>
        </w:div>
        <w:div w:id="1031151693">
          <w:marLeft w:val="0"/>
          <w:marRight w:val="0"/>
          <w:marTop w:val="0"/>
          <w:marBottom w:val="0"/>
          <w:divBdr>
            <w:top w:val="none" w:sz="0" w:space="0" w:color="auto"/>
            <w:left w:val="none" w:sz="0" w:space="0" w:color="auto"/>
            <w:bottom w:val="none" w:sz="0" w:space="0" w:color="auto"/>
            <w:right w:val="none" w:sz="0" w:space="0" w:color="auto"/>
          </w:divBdr>
        </w:div>
      </w:divsChild>
    </w:div>
    <w:div w:id="1124813369">
      <w:bodyDiv w:val="1"/>
      <w:marLeft w:val="0"/>
      <w:marRight w:val="0"/>
      <w:marTop w:val="0"/>
      <w:marBottom w:val="0"/>
      <w:divBdr>
        <w:top w:val="none" w:sz="0" w:space="0" w:color="auto"/>
        <w:left w:val="none" w:sz="0" w:space="0" w:color="auto"/>
        <w:bottom w:val="none" w:sz="0" w:space="0" w:color="auto"/>
        <w:right w:val="none" w:sz="0" w:space="0" w:color="auto"/>
      </w:divBdr>
      <w:divsChild>
        <w:div w:id="359747858">
          <w:marLeft w:val="0"/>
          <w:marRight w:val="0"/>
          <w:marTop w:val="0"/>
          <w:marBottom w:val="0"/>
          <w:divBdr>
            <w:top w:val="none" w:sz="0" w:space="0" w:color="auto"/>
            <w:left w:val="none" w:sz="0" w:space="0" w:color="auto"/>
            <w:bottom w:val="none" w:sz="0" w:space="0" w:color="auto"/>
            <w:right w:val="none" w:sz="0" w:space="0" w:color="auto"/>
          </w:divBdr>
        </w:div>
      </w:divsChild>
    </w:div>
    <w:div w:id="1128743733">
      <w:bodyDiv w:val="1"/>
      <w:marLeft w:val="0"/>
      <w:marRight w:val="0"/>
      <w:marTop w:val="0"/>
      <w:marBottom w:val="0"/>
      <w:divBdr>
        <w:top w:val="none" w:sz="0" w:space="0" w:color="auto"/>
        <w:left w:val="none" w:sz="0" w:space="0" w:color="auto"/>
        <w:bottom w:val="none" w:sz="0" w:space="0" w:color="auto"/>
        <w:right w:val="none" w:sz="0" w:space="0" w:color="auto"/>
      </w:divBdr>
      <w:divsChild>
        <w:div w:id="2108188020">
          <w:marLeft w:val="0"/>
          <w:marRight w:val="0"/>
          <w:marTop w:val="0"/>
          <w:marBottom w:val="0"/>
          <w:divBdr>
            <w:top w:val="none" w:sz="0" w:space="0" w:color="auto"/>
            <w:left w:val="none" w:sz="0" w:space="0" w:color="auto"/>
            <w:bottom w:val="none" w:sz="0" w:space="0" w:color="auto"/>
            <w:right w:val="none" w:sz="0" w:space="0" w:color="auto"/>
          </w:divBdr>
        </w:div>
      </w:divsChild>
    </w:div>
    <w:div w:id="1235237882">
      <w:bodyDiv w:val="1"/>
      <w:marLeft w:val="0"/>
      <w:marRight w:val="0"/>
      <w:marTop w:val="0"/>
      <w:marBottom w:val="0"/>
      <w:divBdr>
        <w:top w:val="none" w:sz="0" w:space="0" w:color="auto"/>
        <w:left w:val="none" w:sz="0" w:space="0" w:color="auto"/>
        <w:bottom w:val="none" w:sz="0" w:space="0" w:color="auto"/>
        <w:right w:val="none" w:sz="0" w:space="0" w:color="auto"/>
      </w:divBdr>
      <w:divsChild>
        <w:div w:id="1530410845">
          <w:marLeft w:val="0"/>
          <w:marRight w:val="0"/>
          <w:marTop w:val="0"/>
          <w:marBottom w:val="0"/>
          <w:divBdr>
            <w:top w:val="none" w:sz="0" w:space="0" w:color="auto"/>
            <w:left w:val="none" w:sz="0" w:space="0" w:color="auto"/>
            <w:bottom w:val="none" w:sz="0" w:space="0" w:color="auto"/>
            <w:right w:val="none" w:sz="0" w:space="0" w:color="auto"/>
          </w:divBdr>
        </w:div>
        <w:div w:id="1983852532">
          <w:marLeft w:val="0"/>
          <w:marRight w:val="0"/>
          <w:marTop w:val="0"/>
          <w:marBottom w:val="0"/>
          <w:divBdr>
            <w:top w:val="none" w:sz="0" w:space="0" w:color="auto"/>
            <w:left w:val="none" w:sz="0" w:space="0" w:color="auto"/>
            <w:bottom w:val="none" w:sz="0" w:space="0" w:color="auto"/>
            <w:right w:val="none" w:sz="0" w:space="0" w:color="auto"/>
          </w:divBdr>
        </w:div>
      </w:divsChild>
    </w:div>
    <w:div w:id="1405177238">
      <w:bodyDiv w:val="1"/>
      <w:marLeft w:val="0"/>
      <w:marRight w:val="0"/>
      <w:marTop w:val="0"/>
      <w:marBottom w:val="0"/>
      <w:divBdr>
        <w:top w:val="none" w:sz="0" w:space="0" w:color="auto"/>
        <w:left w:val="none" w:sz="0" w:space="0" w:color="auto"/>
        <w:bottom w:val="none" w:sz="0" w:space="0" w:color="auto"/>
        <w:right w:val="none" w:sz="0" w:space="0" w:color="auto"/>
      </w:divBdr>
      <w:divsChild>
        <w:div w:id="1390571236">
          <w:marLeft w:val="0"/>
          <w:marRight w:val="0"/>
          <w:marTop w:val="0"/>
          <w:marBottom w:val="0"/>
          <w:divBdr>
            <w:top w:val="none" w:sz="0" w:space="0" w:color="auto"/>
            <w:left w:val="none" w:sz="0" w:space="0" w:color="auto"/>
            <w:bottom w:val="none" w:sz="0" w:space="0" w:color="auto"/>
            <w:right w:val="none" w:sz="0" w:space="0" w:color="auto"/>
          </w:divBdr>
        </w:div>
      </w:divsChild>
    </w:div>
    <w:div w:id="1478494518">
      <w:bodyDiv w:val="1"/>
      <w:marLeft w:val="0"/>
      <w:marRight w:val="0"/>
      <w:marTop w:val="0"/>
      <w:marBottom w:val="0"/>
      <w:divBdr>
        <w:top w:val="none" w:sz="0" w:space="0" w:color="auto"/>
        <w:left w:val="none" w:sz="0" w:space="0" w:color="auto"/>
        <w:bottom w:val="none" w:sz="0" w:space="0" w:color="auto"/>
        <w:right w:val="none" w:sz="0" w:space="0" w:color="auto"/>
      </w:divBdr>
      <w:divsChild>
        <w:div w:id="564141901">
          <w:marLeft w:val="0"/>
          <w:marRight w:val="0"/>
          <w:marTop w:val="0"/>
          <w:marBottom w:val="0"/>
          <w:divBdr>
            <w:top w:val="none" w:sz="0" w:space="0" w:color="auto"/>
            <w:left w:val="none" w:sz="0" w:space="0" w:color="auto"/>
            <w:bottom w:val="none" w:sz="0" w:space="0" w:color="auto"/>
            <w:right w:val="none" w:sz="0" w:space="0" w:color="auto"/>
          </w:divBdr>
        </w:div>
      </w:divsChild>
    </w:div>
    <w:div w:id="1483304151">
      <w:bodyDiv w:val="1"/>
      <w:marLeft w:val="0"/>
      <w:marRight w:val="0"/>
      <w:marTop w:val="0"/>
      <w:marBottom w:val="0"/>
      <w:divBdr>
        <w:top w:val="none" w:sz="0" w:space="0" w:color="auto"/>
        <w:left w:val="none" w:sz="0" w:space="0" w:color="auto"/>
        <w:bottom w:val="none" w:sz="0" w:space="0" w:color="auto"/>
        <w:right w:val="none" w:sz="0" w:space="0" w:color="auto"/>
      </w:divBdr>
      <w:divsChild>
        <w:div w:id="1439565917">
          <w:marLeft w:val="0"/>
          <w:marRight w:val="0"/>
          <w:marTop w:val="0"/>
          <w:marBottom w:val="0"/>
          <w:divBdr>
            <w:top w:val="none" w:sz="0" w:space="0" w:color="auto"/>
            <w:left w:val="none" w:sz="0" w:space="0" w:color="auto"/>
            <w:bottom w:val="none" w:sz="0" w:space="0" w:color="auto"/>
            <w:right w:val="none" w:sz="0" w:space="0" w:color="auto"/>
          </w:divBdr>
        </w:div>
        <w:div w:id="1554004608">
          <w:marLeft w:val="0"/>
          <w:marRight w:val="0"/>
          <w:marTop w:val="0"/>
          <w:marBottom w:val="0"/>
          <w:divBdr>
            <w:top w:val="none" w:sz="0" w:space="0" w:color="auto"/>
            <w:left w:val="none" w:sz="0" w:space="0" w:color="auto"/>
            <w:bottom w:val="none" w:sz="0" w:space="0" w:color="auto"/>
            <w:right w:val="none" w:sz="0" w:space="0" w:color="auto"/>
          </w:divBdr>
        </w:div>
      </w:divsChild>
    </w:div>
    <w:div w:id="1494222828">
      <w:bodyDiv w:val="1"/>
      <w:marLeft w:val="0"/>
      <w:marRight w:val="0"/>
      <w:marTop w:val="0"/>
      <w:marBottom w:val="0"/>
      <w:divBdr>
        <w:top w:val="none" w:sz="0" w:space="0" w:color="auto"/>
        <w:left w:val="none" w:sz="0" w:space="0" w:color="auto"/>
        <w:bottom w:val="none" w:sz="0" w:space="0" w:color="auto"/>
        <w:right w:val="none" w:sz="0" w:space="0" w:color="auto"/>
      </w:divBdr>
      <w:divsChild>
        <w:div w:id="146669577">
          <w:marLeft w:val="0"/>
          <w:marRight w:val="0"/>
          <w:marTop w:val="0"/>
          <w:marBottom w:val="0"/>
          <w:divBdr>
            <w:top w:val="none" w:sz="0" w:space="0" w:color="auto"/>
            <w:left w:val="none" w:sz="0" w:space="0" w:color="auto"/>
            <w:bottom w:val="none" w:sz="0" w:space="0" w:color="auto"/>
            <w:right w:val="none" w:sz="0" w:space="0" w:color="auto"/>
          </w:divBdr>
        </w:div>
      </w:divsChild>
    </w:div>
    <w:div w:id="1577783974">
      <w:bodyDiv w:val="1"/>
      <w:marLeft w:val="0"/>
      <w:marRight w:val="0"/>
      <w:marTop w:val="0"/>
      <w:marBottom w:val="0"/>
      <w:divBdr>
        <w:top w:val="none" w:sz="0" w:space="0" w:color="auto"/>
        <w:left w:val="none" w:sz="0" w:space="0" w:color="auto"/>
        <w:bottom w:val="none" w:sz="0" w:space="0" w:color="auto"/>
        <w:right w:val="none" w:sz="0" w:space="0" w:color="auto"/>
      </w:divBdr>
      <w:divsChild>
        <w:div w:id="134564356">
          <w:marLeft w:val="0"/>
          <w:marRight w:val="0"/>
          <w:marTop w:val="0"/>
          <w:marBottom w:val="0"/>
          <w:divBdr>
            <w:top w:val="none" w:sz="0" w:space="0" w:color="auto"/>
            <w:left w:val="none" w:sz="0" w:space="0" w:color="auto"/>
            <w:bottom w:val="none" w:sz="0" w:space="0" w:color="auto"/>
            <w:right w:val="none" w:sz="0" w:space="0" w:color="auto"/>
          </w:divBdr>
        </w:div>
        <w:div w:id="312880937">
          <w:marLeft w:val="0"/>
          <w:marRight w:val="0"/>
          <w:marTop w:val="0"/>
          <w:marBottom w:val="0"/>
          <w:divBdr>
            <w:top w:val="none" w:sz="0" w:space="0" w:color="auto"/>
            <w:left w:val="none" w:sz="0" w:space="0" w:color="auto"/>
            <w:bottom w:val="none" w:sz="0" w:space="0" w:color="auto"/>
            <w:right w:val="none" w:sz="0" w:space="0" w:color="auto"/>
          </w:divBdr>
        </w:div>
      </w:divsChild>
    </w:div>
    <w:div w:id="1683554487">
      <w:bodyDiv w:val="1"/>
      <w:marLeft w:val="0"/>
      <w:marRight w:val="0"/>
      <w:marTop w:val="0"/>
      <w:marBottom w:val="0"/>
      <w:divBdr>
        <w:top w:val="none" w:sz="0" w:space="0" w:color="auto"/>
        <w:left w:val="none" w:sz="0" w:space="0" w:color="auto"/>
        <w:bottom w:val="none" w:sz="0" w:space="0" w:color="auto"/>
        <w:right w:val="none" w:sz="0" w:space="0" w:color="auto"/>
      </w:divBdr>
      <w:divsChild>
        <w:div w:id="679353692">
          <w:marLeft w:val="0"/>
          <w:marRight w:val="0"/>
          <w:marTop w:val="0"/>
          <w:marBottom w:val="0"/>
          <w:divBdr>
            <w:top w:val="none" w:sz="0" w:space="0" w:color="auto"/>
            <w:left w:val="none" w:sz="0" w:space="0" w:color="auto"/>
            <w:bottom w:val="none" w:sz="0" w:space="0" w:color="auto"/>
            <w:right w:val="none" w:sz="0" w:space="0" w:color="auto"/>
          </w:divBdr>
        </w:div>
      </w:divsChild>
    </w:div>
    <w:div w:id="1764643389">
      <w:bodyDiv w:val="1"/>
      <w:marLeft w:val="0"/>
      <w:marRight w:val="0"/>
      <w:marTop w:val="0"/>
      <w:marBottom w:val="0"/>
      <w:divBdr>
        <w:top w:val="none" w:sz="0" w:space="0" w:color="auto"/>
        <w:left w:val="none" w:sz="0" w:space="0" w:color="auto"/>
        <w:bottom w:val="none" w:sz="0" w:space="0" w:color="auto"/>
        <w:right w:val="none" w:sz="0" w:space="0" w:color="auto"/>
      </w:divBdr>
      <w:divsChild>
        <w:div w:id="578829653">
          <w:marLeft w:val="0"/>
          <w:marRight w:val="0"/>
          <w:marTop w:val="0"/>
          <w:marBottom w:val="0"/>
          <w:divBdr>
            <w:top w:val="none" w:sz="0" w:space="0" w:color="auto"/>
            <w:left w:val="none" w:sz="0" w:space="0" w:color="auto"/>
            <w:bottom w:val="none" w:sz="0" w:space="0" w:color="auto"/>
            <w:right w:val="none" w:sz="0" w:space="0" w:color="auto"/>
          </w:divBdr>
        </w:div>
        <w:div w:id="310448642">
          <w:marLeft w:val="0"/>
          <w:marRight w:val="0"/>
          <w:marTop w:val="0"/>
          <w:marBottom w:val="0"/>
          <w:divBdr>
            <w:top w:val="none" w:sz="0" w:space="0" w:color="auto"/>
            <w:left w:val="none" w:sz="0" w:space="0" w:color="auto"/>
            <w:bottom w:val="none" w:sz="0" w:space="0" w:color="auto"/>
            <w:right w:val="none" w:sz="0" w:space="0" w:color="auto"/>
          </w:divBdr>
        </w:div>
      </w:divsChild>
    </w:div>
    <w:div w:id="1807115800">
      <w:bodyDiv w:val="1"/>
      <w:marLeft w:val="0"/>
      <w:marRight w:val="0"/>
      <w:marTop w:val="0"/>
      <w:marBottom w:val="0"/>
      <w:divBdr>
        <w:top w:val="none" w:sz="0" w:space="0" w:color="auto"/>
        <w:left w:val="none" w:sz="0" w:space="0" w:color="auto"/>
        <w:bottom w:val="none" w:sz="0" w:space="0" w:color="auto"/>
        <w:right w:val="none" w:sz="0" w:space="0" w:color="auto"/>
      </w:divBdr>
    </w:div>
    <w:div w:id="1821728788">
      <w:bodyDiv w:val="1"/>
      <w:marLeft w:val="0"/>
      <w:marRight w:val="0"/>
      <w:marTop w:val="0"/>
      <w:marBottom w:val="0"/>
      <w:divBdr>
        <w:top w:val="none" w:sz="0" w:space="0" w:color="auto"/>
        <w:left w:val="none" w:sz="0" w:space="0" w:color="auto"/>
        <w:bottom w:val="none" w:sz="0" w:space="0" w:color="auto"/>
        <w:right w:val="none" w:sz="0" w:space="0" w:color="auto"/>
      </w:divBdr>
      <w:divsChild>
        <w:div w:id="1485125208">
          <w:marLeft w:val="0"/>
          <w:marRight w:val="0"/>
          <w:marTop w:val="0"/>
          <w:marBottom w:val="0"/>
          <w:divBdr>
            <w:top w:val="none" w:sz="0" w:space="0" w:color="auto"/>
            <w:left w:val="none" w:sz="0" w:space="0" w:color="auto"/>
            <w:bottom w:val="none" w:sz="0" w:space="0" w:color="auto"/>
            <w:right w:val="none" w:sz="0" w:space="0" w:color="auto"/>
          </w:divBdr>
        </w:div>
      </w:divsChild>
    </w:div>
    <w:div w:id="1964191463">
      <w:bodyDiv w:val="1"/>
      <w:marLeft w:val="0"/>
      <w:marRight w:val="0"/>
      <w:marTop w:val="0"/>
      <w:marBottom w:val="0"/>
      <w:divBdr>
        <w:top w:val="none" w:sz="0" w:space="0" w:color="auto"/>
        <w:left w:val="none" w:sz="0" w:space="0" w:color="auto"/>
        <w:bottom w:val="none" w:sz="0" w:space="0" w:color="auto"/>
        <w:right w:val="none" w:sz="0" w:space="0" w:color="auto"/>
      </w:divBdr>
      <w:divsChild>
        <w:div w:id="2084833597">
          <w:marLeft w:val="0"/>
          <w:marRight w:val="0"/>
          <w:marTop w:val="0"/>
          <w:marBottom w:val="0"/>
          <w:divBdr>
            <w:top w:val="none" w:sz="0" w:space="0" w:color="auto"/>
            <w:left w:val="none" w:sz="0" w:space="0" w:color="auto"/>
            <w:bottom w:val="none" w:sz="0" w:space="0" w:color="auto"/>
            <w:right w:val="none" w:sz="0" w:space="0" w:color="auto"/>
          </w:divBdr>
        </w:div>
      </w:divsChild>
    </w:div>
    <w:div w:id="1998261428">
      <w:bodyDiv w:val="1"/>
      <w:marLeft w:val="0"/>
      <w:marRight w:val="0"/>
      <w:marTop w:val="0"/>
      <w:marBottom w:val="0"/>
      <w:divBdr>
        <w:top w:val="none" w:sz="0" w:space="0" w:color="auto"/>
        <w:left w:val="none" w:sz="0" w:space="0" w:color="auto"/>
        <w:bottom w:val="none" w:sz="0" w:space="0" w:color="auto"/>
        <w:right w:val="none" w:sz="0" w:space="0" w:color="auto"/>
      </w:divBdr>
      <w:divsChild>
        <w:div w:id="894316163">
          <w:marLeft w:val="0"/>
          <w:marRight w:val="0"/>
          <w:marTop w:val="0"/>
          <w:marBottom w:val="0"/>
          <w:divBdr>
            <w:top w:val="none" w:sz="0" w:space="0" w:color="auto"/>
            <w:left w:val="none" w:sz="0" w:space="0" w:color="auto"/>
            <w:bottom w:val="none" w:sz="0" w:space="0" w:color="auto"/>
            <w:right w:val="none" w:sz="0" w:space="0" w:color="auto"/>
          </w:divBdr>
        </w:div>
      </w:divsChild>
    </w:div>
    <w:div w:id="2019770666">
      <w:bodyDiv w:val="1"/>
      <w:marLeft w:val="0"/>
      <w:marRight w:val="0"/>
      <w:marTop w:val="0"/>
      <w:marBottom w:val="0"/>
      <w:divBdr>
        <w:top w:val="none" w:sz="0" w:space="0" w:color="auto"/>
        <w:left w:val="none" w:sz="0" w:space="0" w:color="auto"/>
        <w:bottom w:val="none" w:sz="0" w:space="0" w:color="auto"/>
        <w:right w:val="none" w:sz="0" w:space="0" w:color="auto"/>
      </w:divBdr>
    </w:div>
    <w:div w:id="2133280017">
      <w:bodyDiv w:val="1"/>
      <w:marLeft w:val="0"/>
      <w:marRight w:val="0"/>
      <w:marTop w:val="0"/>
      <w:marBottom w:val="0"/>
      <w:divBdr>
        <w:top w:val="none" w:sz="0" w:space="0" w:color="auto"/>
        <w:left w:val="none" w:sz="0" w:space="0" w:color="auto"/>
        <w:bottom w:val="none" w:sz="0" w:space="0" w:color="auto"/>
        <w:right w:val="none" w:sz="0" w:space="0" w:color="auto"/>
      </w:divBdr>
      <w:divsChild>
        <w:div w:id="1651669797">
          <w:marLeft w:val="0"/>
          <w:marRight w:val="0"/>
          <w:marTop w:val="0"/>
          <w:marBottom w:val="0"/>
          <w:divBdr>
            <w:top w:val="none" w:sz="0" w:space="0" w:color="auto"/>
            <w:left w:val="none" w:sz="0" w:space="0" w:color="auto"/>
            <w:bottom w:val="none" w:sz="0" w:space="0" w:color="auto"/>
            <w:right w:val="none" w:sz="0" w:space="0" w:color="auto"/>
          </w:divBdr>
        </w:div>
        <w:div w:id="1807818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5531</Words>
  <Characters>31533</Characters>
  <Application>Microsoft Office Word</Application>
  <DocSecurity>0</DocSecurity>
  <Lines>262</Lines>
  <Paragraphs>73</Paragraphs>
  <ScaleCrop>false</ScaleCrop>
  <Company>Hywel Dda University Health Board</Company>
  <LinksUpToDate>false</LinksUpToDate>
  <CharactersWithSpaces>36991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Brett (Hywel Dda UHB - Leadership Development Assistant)</dc:creator>
  <cp:keywords/>
  <dc:description/>
  <cp:lastModifiedBy>Chris Brett (Hywel Dda UHB - Leadership Development Assistant)</cp:lastModifiedBy>
  <cp:revision>2</cp:revision>
  <dcterms:created xsi:type="dcterms:W3CDTF">2025-07-24T16:44:00Z</dcterms:created>
  <dcterms:modified xsi:type="dcterms:W3CDTF">2025-07-24T16:44:00Z</dcterms:modified>
</cp:coreProperties>
</file>