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76C5A" w14:textId="77777777" w:rsidR="00192B6D" w:rsidRDefault="00192B6D" w:rsidP="00192B6D">
      <w:pPr>
        <w:jc w:val="center"/>
        <w:rPr>
          <w:rFonts w:ascii="Arial" w:hAnsi="Arial" w:cs="Arial"/>
          <w:b/>
          <w:bCs/>
          <w:sz w:val="28"/>
          <w:szCs w:val="28"/>
        </w:rPr>
      </w:pPr>
    </w:p>
    <w:p w14:paraId="5447AD11" w14:textId="77777777" w:rsidR="00192B6D" w:rsidRDefault="00192B6D" w:rsidP="00192B6D">
      <w:pPr>
        <w:jc w:val="center"/>
        <w:rPr>
          <w:rFonts w:ascii="Arial" w:hAnsi="Arial" w:cs="Arial"/>
          <w:b/>
          <w:bCs/>
          <w:sz w:val="28"/>
          <w:szCs w:val="28"/>
        </w:rPr>
      </w:pPr>
    </w:p>
    <w:p w14:paraId="651C535A" w14:textId="77777777" w:rsidR="00192B6D" w:rsidRDefault="00192B6D" w:rsidP="00192B6D">
      <w:pPr>
        <w:jc w:val="center"/>
        <w:rPr>
          <w:rFonts w:ascii="Arial" w:hAnsi="Arial" w:cs="Arial"/>
          <w:b/>
          <w:bCs/>
          <w:sz w:val="28"/>
          <w:szCs w:val="28"/>
        </w:rPr>
      </w:pPr>
    </w:p>
    <w:p w14:paraId="1A4D70A7" w14:textId="77777777" w:rsidR="00192B6D" w:rsidRDefault="00192B6D" w:rsidP="00192B6D">
      <w:pPr>
        <w:jc w:val="center"/>
        <w:rPr>
          <w:rFonts w:ascii="Arial" w:hAnsi="Arial" w:cs="Arial"/>
          <w:b/>
          <w:bCs/>
          <w:sz w:val="28"/>
          <w:szCs w:val="28"/>
        </w:rPr>
      </w:pPr>
    </w:p>
    <w:p w14:paraId="77805557" w14:textId="11852FA9" w:rsidR="00192B6D" w:rsidRDefault="00F261AD" w:rsidP="00192B6D">
      <w:pPr>
        <w:jc w:val="center"/>
        <w:rPr>
          <w:rFonts w:ascii="Arial" w:hAnsi="Arial" w:cs="Arial"/>
          <w:b/>
          <w:bCs/>
          <w:sz w:val="28"/>
          <w:szCs w:val="28"/>
        </w:rPr>
      </w:pPr>
      <w:r>
        <w:rPr>
          <w:rFonts w:ascii="Arial" w:hAnsi="Arial" w:cs="Arial"/>
          <w:b/>
          <w:bCs/>
          <w:sz w:val="28"/>
          <w:szCs w:val="28"/>
        </w:rPr>
        <w:t>What are the Risks Associated with Covid19 Vaccine on the Health of Pregnant Women?</w:t>
      </w:r>
    </w:p>
    <w:p w14:paraId="3D82252F" w14:textId="44D95E28" w:rsidR="00F261AD" w:rsidRDefault="00F261AD" w:rsidP="00192B6D">
      <w:pPr>
        <w:jc w:val="center"/>
        <w:rPr>
          <w:rFonts w:ascii="Arial" w:hAnsi="Arial" w:cs="Arial"/>
          <w:b/>
          <w:bCs/>
          <w:sz w:val="28"/>
          <w:szCs w:val="28"/>
        </w:rPr>
      </w:pPr>
    </w:p>
    <w:p w14:paraId="61FDF574" w14:textId="77777777" w:rsidR="00F261AD" w:rsidRDefault="00F261AD" w:rsidP="00192B6D">
      <w:pPr>
        <w:jc w:val="center"/>
        <w:rPr>
          <w:rFonts w:ascii="Arial" w:hAnsi="Arial" w:cs="Arial"/>
          <w:b/>
          <w:bCs/>
          <w:sz w:val="28"/>
          <w:szCs w:val="28"/>
        </w:rPr>
      </w:pPr>
    </w:p>
    <w:p w14:paraId="4A6767D1" w14:textId="77777777" w:rsidR="00192B6D" w:rsidRDefault="00192B6D" w:rsidP="00192B6D">
      <w:pPr>
        <w:jc w:val="center"/>
        <w:rPr>
          <w:rFonts w:ascii="Arial" w:hAnsi="Arial" w:cs="Arial"/>
          <w:b/>
          <w:bCs/>
          <w:sz w:val="28"/>
          <w:szCs w:val="28"/>
        </w:rPr>
      </w:pPr>
    </w:p>
    <w:p w14:paraId="53C5BD84" w14:textId="1156CF9D" w:rsidR="00C92897" w:rsidRPr="00192B6D" w:rsidRDefault="00192B6D" w:rsidP="00192B6D">
      <w:pPr>
        <w:jc w:val="center"/>
        <w:rPr>
          <w:rFonts w:ascii="Arial" w:hAnsi="Arial" w:cs="Arial"/>
          <w:b/>
          <w:bCs/>
          <w:sz w:val="28"/>
          <w:szCs w:val="28"/>
        </w:rPr>
      </w:pPr>
      <w:r w:rsidRPr="00192B6D">
        <w:rPr>
          <w:rFonts w:ascii="Arial" w:hAnsi="Arial" w:cs="Arial"/>
          <w:b/>
          <w:bCs/>
          <w:sz w:val="28"/>
          <w:szCs w:val="28"/>
        </w:rPr>
        <w:t>Introduction to Research</w:t>
      </w:r>
    </w:p>
    <w:p w14:paraId="6A0D0D37" w14:textId="1CCDECF6" w:rsidR="00192B6D" w:rsidRPr="00192B6D" w:rsidRDefault="00192B6D" w:rsidP="00192B6D">
      <w:pPr>
        <w:jc w:val="center"/>
        <w:rPr>
          <w:rFonts w:ascii="Arial" w:hAnsi="Arial" w:cs="Arial"/>
          <w:b/>
          <w:bCs/>
          <w:sz w:val="28"/>
          <w:szCs w:val="28"/>
        </w:rPr>
      </w:pPr>
      <w:r w:rsidRPr="00192B6D">
        <w:rPr>
          <w:rFonts w:ascii="Arial" w:hAnsi="Arial" w:cs="Arial"/>
          <w:b/>
          <w:bCs/>
          <w:sz w:val="28"/>
          <w:szCs w:val="28"/>
        </w:rPr>
        <w:t>BMHP5005</w:t>
      </w:r>
    </w:p>
    <w:p w14:paraId="230863B3" w14:textId="7B6D952B" w:rsidR="00192B6D" w:rsidRPr="00192B6D" w:rsidRDefault="00192B6D" w:rsidP="00192B6D">
      <w:pPr>
        <w:jc w:val="center"/>
        <w:rPr>
          <w:rFonts w:ascii="Arial" w:hAnsi="Arial" w:cs="Arial"/>
          <w:b/>
          <w:bCs/>
          <w:sz w:val="28"/>
          <w:szCs w:val="28"/>
        </w:rPr>
      </w:pPr>
      <w:r w:rsidRPr="00192B6D">
        <w:rPr>
          <w:rFonts w:ascii="Arial" w:hAnsi="Arial" w:cs="Arial"/>
          <w:b/>
          <w:bCs/>
          <w:sz w:val="28"/>
          <w:szCs w:val="28"/>
        </w:rPr>
        <w:t>Student’s Name/ID:</w:t>
      </w:r>
    </w:p>
    <w:p w14:paraId="40656B9D" w14:textId="7C069616" w:rsidR="00192B6D" w:rsidRDefault="00192B6D" w:rsidP="00192B6D">
      <w:pPr>
        <w:jc w:val="center"/>
        <w:rPr>
          <w:rFonts w:ascii="Arial" w:hAnsi="Arial" w:cs="Arial"/>
          <w:b/>
          <w:bCs/>
          <w:sz w:val="28"/>
          <w:szCs w:val="28"/>
        </w:rPr>
      </w:pPr>
      <w:r w:rsidRPr="00192B6D">
        <w:rPr>
          <w:rFonts w:ascii="Arial" w:hAnsi="Arial" w:cs="Arial"/>
          <w:b/>
          <w:bCs/>
          <w:sz w:val="28"/>
          <w:szCs w:val="28"/>
        </w:rPr>
        <w:t>Lecturer’s Name: Dr Eleni Koutsogeorgou</w:t>
      </w:r>
    </w:p>
    <w:p w14:paraId="3DF75B79" w14:textId="557D1848" w:rsidR="00192B6D" w:rsidRDefault="00192B6D" w:rsidP="00192B6D">
      <w:pPr>
        <w:rPr>
          <w:rFonts w:ascii="Arial" w:hAnsi="Arial" w:cs="Arial"/>
          <w:b/>
          <w:bCs/>
          <w:sz w:val="28"/>
          <w:szCs w:val="28"/>
        </w:rPr>
      </w:pPr>
    </w:p>
    <w:p w14:paraId="3B196E81" w14:textId="59B1175D" w:rsidR="00192B6D" w:rsidRDefault="00192B6D" w:rsidP="00192B6D">
      <w:pPr>
        <w:rPr>
          <w:rFonts w:ascii="Arial" w:hAnsi="Arial" w:cs="Arial"/>
          <w:b/>
          <w:bCs/>
          <w:sz w:val="28"/>
          <w:szCs w:val="28"/>
        </w:rPr>
      </w:pPr>
    </w:p>
    <w:p w14:paraId="79DA3614" w14:textId="4359A1AA" w:rsidR="00192B6D" w:rsidRDefault="00192B6D" w:rsidP="00192B6D">
      <w:pPr>
        <w:rPr>
          <w:rFonts w:ascii="Arial" w:hAnsi="Arial" w:cs="Arial"/>
          <w:b/>
          <w:bCs/>
          <w:sz w:val="28"/>
          <w:szCs w:val="28"/>
        </w:rPr>
      </w:pPr>
    </w:p>
    <w:p w14:paraId="609BCF19" w14:textId="5464D1D7" w:rsidR="00192B6D" w:rsidRDefault="00192B6D" w:rsidP="00192B6D">
      <w:pPr>
        <w:rPr>
          <w:rFonts w:ascii="Arial" w:hAnsi="Arial" w:cs="Arial"/>
          <w:b/>
          <w:bCs/>
          <w:sz w:val="28"/>
          <w:szCs w:val="28"/>
        </w:rPr>
      </w:pPr>
    </w:p>
    <w:p w14:paraId="3AD30431" w14:textId="4C549288" w:rsidR="00192B6D" w:rsidRDefault="00192B6D" w:rsidP="00192B6D">
      <w:pPr>
        <w:rPr>
          <w:rFonts w:ascii="Arial" w:hAnsi="Arial" w:cs="Arial"/>
          <w:b/>
          <w:bCs/>
          <w:sz w:val="28"/>
          <w:szCs w:val="28"/>
        </w:rPr>
      </w:pPr>
    </w:p>
    <w:p w14:paraId="6386573A" w14:textId="33CD3485" w:rsidR="00192B6D" w:rsidRDefault="00192B6D" w:rsidP="00192B6D">
      <w:pPr>
        <w:rPr>
          <w:rFonts w:ascii="Arial" w:hAnsi="Arial" w:cs="Arial"/>
          <w:b/>
          <w:bCs/>
          <w:sz w:val="28"/>
          <w:szCs w:val="28"/>
        </w:rPr>
      </w:pPr>
    </w:p>
    <w:p w14:paraId="6264B419" w14:textId="4C5DFE7E" w:rsidR="00192B6D" w:rsidRDefault="00192B6D" w:rsidP="00192B6D">
      <w:pPr>
        <w:rPr>
          <w:rFonts w:ascii="Arial" w:hAnsi="Arial" w:cs="Arial"/>
          <w:b/>
          <w:bCs/>
          <w:sz w:val="28"/>
          <w:szCs w:val="28"/>
        </w:rPr>
      </w:pPr>
    </w:p>
    <w:p w14:paraId="4CF918B1" w14:textId="0B350DE1" w:rsidR="00192B6D" w:rsidRDefault="00192B6D" w:rsidP="00192B6D">
      <w:pPr>
        <w:rPr>
          <w:rFonts w:ascii="Arial" w:hAnsi="Arial" w:cs="Arial"/>
          <w:b/>
          <w:bCs/>
          <w:sz w:val="28"/>
          <w:szCs w:val="28"/>
        </w:rPr>
      </w:pPr>
    </w:p>
    <w:p w14:paraId="0D622079" w14:textId="08846A1F" w:rsidR="00192B6D" w:rsidRDefault="00192B6D" w:rsidP="00192B6D">
      <w:pPr>
        <w:rPr>
          <w:rFonts w:ascii="Arial" w:hAnsi="Arial" w:cs="Arial"/>
          <w:b/>
          <w:bCs/>
          <w:sz w:val="28"/>
          <w:szCs w:val="28"/>
        </w:rPr>
      </w:pPr>
    </w:p>
    <w:p w14:paraId="5AE7E886" w14:textId="0DD03E8A" w:rsidR="00192B6D" w:rsidRDefault="00192B6D" w:rsidP="00192B6D">
      <w:pPr>
        <w:rPr>
          <w:rFonts w:ascii="Arial" w:hAnsi="Arial" w:cs="Arial"/>
          <w:b/>
          <w:bCs/>
          <w:sz w:val="28"/>
          <w:szCs w:val="28"/>
        </w:rPr>
      </w:pPr>
    </w:p>
    <w:p w14:paraId="08FBF027" w14:textId="4438CE9A" w:rsidR="00192B6D" w:rsidRDefault="00192B6D" w:rsidP="00192B6D">
      <w:pPr>
        <w:rPr>
          <w:rFonts w:ascii="Arial" w:hAnsi="Arial" w:cs="Arial"/>
          <w:b/>
          <w:bCs/>
          <w:sz w:val="28"/>
          <w:szCs w:val="28"/>
        </w:rPr>
      </w:pPr>
    </w:p>
    <w:p w14:paraId="525AB9E5" w14:textId="7D9A58C2" w:rsidR="00192B6D" w:rsidRDefault="00192B6D" w:rsidP="00192B6D">
      <w:pPr>
        <w:rPr>
          <w:rFonts w:ascii="Arial" w:hAnsi="Arial" w:cs="Arial"/>
          <w:b/>
          <w:bCs/>
          <w:sz w:val="28"/>
          <w:szCs w:val="28"/>
        </w:rPr>
      </w:pPr>
    </w:p>
    <w:p w14:paraId="254C1120" w14:textId="7239BBD5" w:rsidR="00192B6D" w:rsidRDefault="00192B6D" w:rsidP="00192B6D">
      <w:pPr>
        <w:rPr>
          <w:rFonts w:ascii="Arial" w:hAnsi="Arial" w:cs="Arial"/>
          <w:b/>
          <w:bCs/>
          <w:sz w:val="28"/>
          <w:szCs w:val="28"/>
        </w:rPr>
      </w:pPr>
    </w:p>
    <w:p w14:paraId="2BE7D7F6" w14:textId="7854BC53" w:rsidR="00192B6D" w:rsidRDefault="00192B6D" w:rsidP="00192B6D">
      <w:pPr>
        <w:rPr>
          <w:rFonts w:ascii="Arial" w:hAnsi="Arial" w:cs="Arial"/>
          <w:b/>
          <w:bCs/>
          <w:sz w:val="28"/>
          <w:szCs w:val="28"/>
        </w:rPr>
      </w:pPr>
    </w:p>
    <w:p w14:paraId="65C9B2B0" w14:textId="05D8F191" w:rsidR="00192B6D" w:rsidRDefault="00192B6D" w:rsidP="00192B6D">
      <w:pPr>
        <w:rPr>
          <w:rFonts w:ascii="Arial" w:hAnsi="Arial" w:cs="Arial"/>
          <w:b/>
          <w:bCs/>
          <w:sz w:val="28"/>
          <w:szCs w:val="28"/>
        </w:rPr>
      </w:pPr>
    </w:p>
    <w:p w14:paraId="6EB8032B" w14:textId="245E6B01" w:rsidR="00192B6D" w:rsidRDefault="00192B6D" w:rsidP="00192B6D">
      <w:pPr>
        <w:rPr>
          <w:rFonts w:ascii="Arial" w:hAnsi="Arial" w:cs="Arial"/>
          <w:b/>
          <w:bCs/>
          <w:sz w:val="28"/>
          <w:szCs w:val="28"/>
        </w:rPr>
      </w:pPr>
    </w:p>
    <w:p w14:paraId="553BCBDF" w14:textId="720900ED" w:rsidR="00192B6D" w:rsidRDefault="00192B6D" w:rsidP="00192B6D">
      <w:pPr>
        <w:rPr>
          <w:rFonts w:ascii="Arial" w:hAnsi="Arial" w:cs="Arial"/>
          <w:b/>
          <w:bCs/>
          <w:sz w:val="28"/>
          <w:szCs w:val="28"/>
        </w:rPr>
      </w:pPr>
    </w:p>
    <w:p w14:paraId="5E7578E9" w14:textId="5BAC6360" w:rsidR="00192B6D" w:rsidRDefault="00192B6D" w:rsidP="00192B6D">
      <w:pPr>
        <w:rPr>
          <w:rFonts w:ascii="Arial" w:hAnsi="Arial" w:cs="Arial"/>
          <w:b/>
          <w:bCs/>
          <w:sz w:val="28"/>
          <w:szCs w:val="28"/>
        </w:rPr>
      </w:pPr>
    </w:p>
    <w:p w14:paraId="7F6D46D1" w14:textId="1E42C42D" w:rsidR="00192B6D" w:rsidRDefault="00192B6D" w:rsidP="00192B6D">
      <w:pPr>
        <w:rPr>
          <w:rFonts w:ascii="Arial" w:hAnsi="Arial" w:cs="Arial"/>
          <w:b/>
          <w:bCs/>
          <w:sz w:val="28"/>
          <w:szCs w:val="28"/>
        </w:rPr>
      </w:pPr>
    </w:p>
    <w:p w14:paraId="026CBCC1" w14:textId="2091F9C1" w:rsidR="00192B6D" w:rsidRDefault="00192B6D" w:rsidP="00192B6D">
      <w:pPr>
        <w:rPr>
          <w:rFonts w:ascii="Arial" w:hAnsi="Arial" w:cs="Arial"/>
          <w:b/>
          <w:bCs/>
          <w:sz w:val="28"/>
          <w:szCs w:val="28"/>
        </w:rPr>
      </w:pPr>
    </w:p>
    <w:p w14:paraId="1B271917" w14:textId="45FA45C5" w:rsidR="00192B6D" w:rsidRDefault="00192B6D" w:rsidP="00192B6D">
      <w:pPr>
        <w:rPr>
          <w:rFonts w:ascii="Arial" w:hAnsi="Arial" w:cs="Arial"/>
          <w:b/>
          <w:bCs/>
          <w:sz w:val="28"/>
          <w:szCs w:val="28"/>
        </w:rPr>
      </w:pPr>
    </w:p>
    <w:p w14:paraId="2D537C2C" w14:textId="76CF6325" w:rsidR="00192B6D" w:rsidRDefault="00192B6D" w:rsidP="00192B6D">
      <w:pPr>
        <w:rPr>
          <w:rFonts w:ascii="Arial" w:hAnsi="Arial" w:cs="Arial"/>
          <w:b/>
          <w:bCs/>
          <w:sz w:val="28"/>
          <w:szCs w:val="28"/>
        </w:rPr>
      </w:pPr>
    </w:p>
    <w:p w14:paraId="0D1B875E" w14:textId="7424DD9D" w:rsidR="00192B6D" w:rsidRDefault="00192B6D" w:rsidP="00192B6D">
      <w:pPr>
        <w:rPr>
          <w:rFonts w:ascii="Arial" w:hAnsi="Arial" w:cs="Arial"/>
          <w:b/>
          <w:bCs/>
          <w:sz w:val="28"/>
          <w:szCs w:val="28"/>
        </w:rPr>
      </w:pPr>
    </w:p>
    <w:p w14:paraId="4556C047" w14:textId="2C1B4188" w:rsidR="00192B6D" w:rsidRDefault="00192B6D" w:rsidP="00192B6D">
      <w:pPr>
        <w:rPr>
          <w:rFonts w:ascii="Arial" w:hAnsi="Arial" w:cs="Arial"/>
          <w:b/>
          <w:bCs/>
          <w:sz w:val="28"/>
          <w:szCs w:val="28"/>
        </w:rPr>
      </w:pPr>
    </w:p>
    <w:p w14:paraId="2CADBACD" w14:textId="1FE40D63" w:rsidR="00192B6D" w:rsidRDefault="00192B6D" w:rsidP="00192B6D">
      <w:pPr>
        <w:rPr>
          <w:rFonts w:ascii="Arial" w:hAnsi="Arial" w:cs="Arial"/>
          <w:b/>
          <w:bCs/>
          <w:sz w:val="28"/>
          <w:szCs w:val="28"/>
        </w:rPr>
      </w:pPr>
    </w:p>
    <w:p w14:paraId="3AA3ECCA" w14:textId="3DBFD514" w:rsidR="00296A96" w:rsidRDefault="00296A96" w:rsidP="00192B6D">
      <w:pPr>
        <w:rPr>
          <w:rFonts w:ascii="Arial" w:hAnsi="Arial" w:cs="Arial"/>
          <w:b/>
          <w:bCs/>
          <w:sz w:val="28"/>
          <w:szCs w:val="28"/>
        </w:rPr>
      </w:pPr>
    </w:p>
    <w:p w14:paraId="035E35FD" w14:textId="5049D698" w:rsidR="00296A96" w:rsidRDefault="00296A96" w:rsidP="00192B6D">
      <w:pPr>
        <w:rPr>
          <w:rFonts w:ascii="Arial" w:hAnsi="Arial" w:cs="Arial"/>
          <w:b/>
          <w:bCs/>
          <w:sz w:val="28"/>
          <w:szCs w:val="28"/>
        </w:rPr>
      </w:pPr>
    </w:p>
    <w:sdt>
      <w:sdtPr>
        <w:id w:val="-9990394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0162E1" w14:textId="48FF1404" w:rsidR="00296A96" w:rsidRPr="00296A96" w:rsidRDefault="00296A96">
          <w:pPr>
            <w:pStyle w:val="TOCHeading"/>
            <w:rPr>
              <w:rFonts w:ascii="Arial" w:hAnsi="Arial" w:cs="Arial"/>
              <w:b/>
              <w:bCs/>
              <w:color w:val="auto"/>
              <w:sz w:val="28"/>
              <w:szCs w:val="28"/>
            </w:rPr>
          </w:pPr>
          <w:r w:rsidRPr="00296A96">
            <w:rPr>
              <w:rFonts w:ascii="Arial" w:hAnsi="Arial" w:cs="Arial"/>
              <w:b/>
              <w:bCs/>
              <w:color w:val="auto"/>
              <w:sz w:val="28"/>
              <w:szCs w:val="28"/>
            </w:rPr>
            <w:t>Contents</w:t>
          </w:r>
        </w:p>
        <w:p w14:paraId="0D952408" w14:textId="7F1686CA" w:rsidR="00296A96" w:rsidRPr="00296A96" w:rsidRDefault="00296A96">
          <w:pPr>
            <w:pStyle w:val="TOC1"/>
            <w:tabs>
              <w:tab w:val="right" w:leader="dot" w:pos="9350"/>
            </w:tabs>
            <w:rPr>
              <w:noProof/>
            </w:rPr>
          </w:pPr>
          <w:r>
            <w:fldChar w:fldCharType="begin"/>
          </w:r>
          <w:r>
            <w:instrText xml:space="preserve"> TOC \o "1-3" \h \z \u </w:instrText>
          </w:r>
          <w:r>
            <w:fldChar w:fldCharType="separate"/>
          </w:r>
          <w:hyperlink w:anchor="_Toc100660313" w:history="1">
            <w:r w:rsidRPr="00296A96">
              <w:rPr>
                <w:rStyle w:val="Hyperlink"/>
                <w:rFonts w:ascii="Arial" w:hAnsi="Arial" w:cs="Arial"/>
                <w:noProof/>
              </w:rPr>
              <w:t>Introduction</w:t>
            </w:r>
            <w:r w:rsidRPr="00296A96">
              <w:rPr>
                <w:noProof/>
                <w:webHidden/>
              </w:rPr>
              <w:tab/>
            </w:r>
            <w:r w:rsidRPr="00296A96">
              <w:rPr>
                <w:noProof/>
                <w:webHidden/>
              </w:rPr>
              <w:fldChar w:fldCharType="begin"/>
            </w:r>
            <w:r w:rsidRPr="00296A96">
              <w:rPr>
                <w:noProof/>
                <w:webHidden/>
              </w:rPr>
              <w:instrText xml:space="preserve"> PAGEREF _Toc100660313 \h </w:instrText>
            </w:r>
            <w:r w:rsidRPr="00296A96">
              <w:rPr>
                <w:noProof/>
                <w:webHidden/>
              </w:rPr>
            </w:r>
            <w:r w:rsidRPr="00296A96">
              <w:rPr>
                <w:noProof/>
                <w:webHidden/>
              </w:rPr>
              <w:fldChar w:fldCharType="separate"/>
            </w:r>
            <w:r w:rsidR="00B552FF">
              <w:rPr>
                <w:noProof/>
                <w:webHidden/>
              </w:rPr>
              <w:t>3</w:t>
            </w:r>
            <w:r w:rsidRPr="00296A96">
              <w:rPr>
                <w:noProof/>
                <w:webHidden/>
              </w:rPr>
              <w:fldChar w:fldCharType="end"/>
            </w:r>
          </w:hyperlink>
        </w:p>
        <w:p w14:paraId="2D93FC55" w14:textId="4B4D50FA" w:rsidR="00296A96" w:rsidRPr="00296A96" w:rsidRDefault="00296A96">
          <w:pPr>
            <w:pStyle w:val="TOC1"/>
            <w:tabs>
              <w:tab w:val="right" w:leader="dot" w:pos="9350"/>
            </w:tabs>
            <w:rPr>
              <w:noProof/>
            </w:rPr>
          </w:pPr>
          <w:hyperlink w:anchor="_Toc100660314" w:history="1">
            <w:r w:rsidRPr="00296A96">
              <w:rPr>
                <w:rStyle w:val="Hyperlink"/>
                <w:rFonts w:ascii="Arial" w:hAnsi="Arial" w:cs="Arial"/>
                <w:noProof/>
              </w:rPr>
              <w:t>Aim</w:t>
            </w:r>
            <w:r w:rsidRPr="00296A96">
              <w:rPr>
                <w:noProof/>
                <w:webHidden/>
              </w:rPr>
              <w:tab/>
            </w:r>
            <w:r w:rsidRPr="00296A96">
              <w:rPr>
                <w:noProof/>
                <w:webHidden/>
              </w:rPr>
              <w:fldChar w:fldCharType="begin"/>
            </w:r>
            <w:r w:rsidRPr="00296A96">
              <w:rPr>
                <w:noProof/>
                <w:webHidden/>
              </w:rPr>
              <w:instrText xml:space="preserve"> PAGEREF _Toc100660314 \h </w:instrText>
            </w:r>
            <w:r w:rsidRPr="00296A96">
              <w:rPr>
                <w:noProof/>
                <w:webHidden/>
              </w:rPr>
            </w:r>
            <w:r w:rsidRPr="00296A96">
              <w:rPr>
                <w:noProof/>
                <w:webHidden/>
              </w:rPr>
              <w:fldChar w:fldCharType="separate"/>
            </w:r>
            <w:r w:rsidR="00B552FF">
              <w:rPr>
                <w:noProof/>
                <w:webHidden/>
              </w:rPr>
              <w:t>3</w:t>
            </w:r>
            <w:r w:rsidRPr="00296A96">
              <w:rPr>
                <w:noProof/>
                <w:webHidden/>
              </w:rPr>
              <w:fldChar w:fldCharType="end"/>
            </w:r>
          </w:hyperlink>
        </w:p>
        <w:p w14:paraId="21440FEA" w14:textId="586A210E" w:rsidR="00296A96" w:rsidRPr="00296A96" w:rsidRDefault="00296A96">
          <w:pPr>
            <w:pStyle w:val="TOC1"/>
            <w:tabs>
              <w:tab w:val="right" w:leader="dot" w:pos="9350"/>
            </w:tabs>
            <w:rPr>
              <w:noProof/>
            </w:rPr>
          </w:pPr>
          <w:hyperlink w:anchor="_Toc100660315" w:history="1">
            <w:r w:rsidRPr="00296A96">
              <w:rPr>
                <w:rStyle w:val="Hyperlink"/>
                <w:rFonts w:ascii="Arial" w:hAnsi="Arial" w:cs="Arial"/>
                <w:noProof/>
              </w:rPr>
              <w:t>Objectives</w:t>
            </w:r>
            <w:r w:rsidRPr="00296A96">
              <w:rPr>
                <w:noProof/>
                <w:webHidden/>
              </w:rPr>
              <w:tab/>
            </w:r>
            <w:r w:rsidRPr="00296A96">
              <w:rPr>
                <w:noProof/>
                <w:webHidden/>
              </w:rPr>
              <w:fldChar w:fldCharType="begin"/>
            </w:r>
            <w:r w:rsidRPr="00296A96">
              <w:rPr>
                <w:noProof/>
                <w:webHidden/>
              </w:rPr>
              <w:instrText xml:space="preserve"> PAGEREF _Toc100660315 \h </w:instrText>
            </w:r>
            <w:r w:rsidRPr="00296A96">
              <w:rPr>
                <w:noProof/>
                <w:webHidden/>
              </w:rPr>
            </w:r>
            <w:r w:rsidRPr="00296A96">
              <w:rPr>
                <w:noProof/>
                <w:webHidden/>
              </w:rPr>
              <w:fldChar w:fldCharType="separate"/>
            </w:r>
            <w:r w:rsidR="00B552FF">
              <w:rPr>
                <w:noProof/>
                <w:webHidden/>
              </w:rPr>
              <w:t>3</w:t>
            </w:r>
            <w:r w:rsidRPr="00296A96">
              <w:rPr>
                <w:noProof/>
                <w:webHidden/>
              </w:rPr>
              <w:fldChar w:fldCharType="end"/>
            </w:r>
          </w:hyperlink>
        </w:p>
        <w:p w14:paraId="4B233EFA" w14:textId="1006BD10" w:rsidR="00296A96" w:rsidRPr="00296A96" w:rsidRDefault="00296A96">
          <w:pPr>
            <w:pStyle w:val="TOC1"/>
            <w:tabs>
              <w:tab w:val="right" w:leader="dot" w:pos="9350"/>
            </w:tabs>
            <w:rPr>
              <w:noProof/>
            </w:rPr>
          </w:pPr>
          <w:hyperlink w:anchor="_Toc100660316" w:history="1">
            <w:r w:rsidRPr="00296A96">
              <w:rPr>
                <w:rStyle w:val="Hyperlink"/>
                <w:rFonts w:ascii="Arial" w:hAnsi="Arial" w:cs="Arial"/>
                <w:noProof/>
              </w:rPr>
              <w:t>Contextual Background</w:t>
            </w:r>
            <w:r w:rsidRPr="00296A96">
              <w:rPr>
                <w:noProof/>
                <w:webHidden/>
              </w:rPr>
              <w:tab/>
            </w:r>
            <w:r w:rsidRPr="00296A96">
              <w:rPr>
                <w:noProof/>
                <w:webHidden/>
              </w:rPr>
              <w:fldChar w:fldCharType="begin"/>
            </w:r>
            <w:r w:rsidRPr="00296A96">
              <w:rPr>
                <w:noProof/>
                <w:webHidden/>
              </w:rPr>
              <w:instrText xml:space="preserve"> PAGEREF _Toc100660316 \h </w:instrText>
            </w:r>
            <w:r w:rsidRPr="00296A96">
              <w:rPr>
                <w:noProof/>
                <w:webHidden/>
              </w:rPr>
            </w:r>
            <w:r w:rsidRPr="00296A96">
              <w:rPr>
                <w:noProof/>
                <w:webHidden/>
              </w:rPr>
              <w:fldChar w:fldCharType="separate"/>
            </w:r>
            <w:r w:rsidR="00B552FF">
              <w:rPr>
                <w:noProof/>
                <w:webHidden/>
              </w:rPr>
              <w:t>3</w:t>
            </w:r>
            <w:r w:rsidRPr="00296A96">
              <w:rPr>
                <w:noProof/>
                <w:webHidden/>
              </w:rPr>
              <w:fldChar w:fldCharType="end"/>
            </w:r>
          </w:hyperlink>
        </w:p>
        <w:p w14:paraId="2233D4CA" w14:textId="3D45F7C4" w:rsidR="00296A96" w:rsidRPr="00296A96" w:rsidRDefault="00296A96">
          <w:pPr>
            <w:pStyle w:val="TOC1"/>
            <w:tabs>
              <w:tab w:val="right" w:leader="dot" w:pos="9350"/>
            </w:tabs>
            <w:rPr>
              <w:noProof/>
            </w:rPr>
          </w:pPr>
          <w:hyperlink w:anchor="_Toc100660317" w:history="1">
            <w:r w:rsidRPr="00296A96">
              <w:rPr>
                <w:rStyle w:val="Hyperlink"/>
                <w:rFonts w:ascii="Arial" w:hAnsi="Arial" w:cs="Arial"/>
                <w:noProof/>
              </w:rPr>
              <w:t>Rationale of the research</w:t>
            </w:r>
            <w:r w:rsidRPr="00296A96">
              <w:rPr>
                <w:noProof/>
                <w:webHidden/>
              </w:rPr>
              <w:tab/>
            </w:r>
            <w:r w:rsidRPr="00296A96">
              <w:rPr>
                <w:noProof/>
                <w:webHidden/>
              </w:rPr>
              <w:fldChar w:fldCharType="begin"/>
            </w:r>
            <w:r w:rsidRPr="00296A96">
              <w:rPr>
                <w:noProof/>
                <w:webHidden/>
              </w:rPr>
              <w:instrText xml:space="preserve"> PAGEREF _Toc100660317 \h </w:instrText>
            </w:r>
            <w:r w:rsidRPr="00296A96">
              <w:rPr>
                <w:noProof/>
                <w:webHidden/>
              </w:rPr>
            </w:r>
            <w:r w:rsidRPr="00296A96">
              <w:rPr>
                <w:noProof/>
                <w:webHidden/>
              </w:rPr>
              <w:fldChar w:fldCharType="separate"/>
            </w:r>
            <w:r w:rsidR="00B552FF">
              <w:rPr>
                <w:noProof/>
                <w:webHidden/>
              </w:rPr>
              <w:t>4</w:t>
            </w:r>
            <w:r w:rsidRPr="00296A96">
              <w:rPr>
                <w:noProof/>
                <w:webHidden/>
              </w:rPr>
              <w:fldChar w:fldCharType="end"/>
            </w:r>
          </w:hyperlink>
        </w:p>
        <w:p w14:paraId="3977064D" w14:textId="47E63588" w:rsidR="00296A96" w:rsidRPr="00296A96" w:rsidRDefault="00296A96">
          <w:pPr>
            <w:pStyle w:val="TOC1"/>
            <w:tabs>
              <w:tab w:val="right" w:leader="dot" w:pos="9350"/>
            </w:tabs>
            <w:rPr>
              <w:noProof/>
            </w:rPr>
          </w:pPr>
          <w:hyperlink w:anchor="_Toc100660318" w:history="1">
            <w:r w:rsidRPr="00296A96">
              <w:rPr>
                <w:rStyle w:val="Hyperlink"/>
                <w:rFonts w:ascii="Arial" w:hAnsi="Arial" w:cs="Arial"/>
                <w:noProof/>
              </w:rPr>
              <w:t>Methodology and methods</w:t>
            </w:r>
            <w:r w:rsidRPr="00296A96">
              <w:rPr>
                <w:noProof/>
                <w:webHidden/>
              </w:rPr>
              <w:tab/>
            </w:r>
            <w:r w:rsidRPr="00296A96">
              <w:rPr>
                <w:noProof/>
                <w:webHidden/>
              </w:rPr>
              <w:fldChar w:fldCharType="begin"/>
            </w:r>
            <w:r w:rsidRPr="00296A96">
              <w:rPr>
                <w:noProof/>
                <w:webHidden/>
              </w:rPr>
              <w:instrText xml:space="preserve"> PAGEREF _Toc100660318 \h </w:instrText>
            </w:r>
            <w:r w:rsidRPr="00296A96">
              <w:rPr>
                <w:noProof/>
                <w:webHidden/>
              </w:rPr>
            </w:r>
            <w:r w:rsidRPr="00296A96">
              <w:rPr>
                <w:noProof/>
                <w:webHidden/>
              </w:rPr>
              <w:fldChar w:fldCharType="separate"/>
            </w:r>
            <w:r w:rsidR="00B552FF">
              <w:rPr>
                <w:noProof/>
                <w:webHidden/>
              </w:rPr>
              <w:t>5</w:t>
            </w:r>
            <w:r w:rsidRPr="00296A96">
              <w:rPr>
                <w:noProof/>
                <w:webHidden/>
              </w:rPr>
              <w:fldChar w:fldCharType="end"/>
            </w:r>
          </w:hyperlink>
        </w:p>
        <w:p w14:paraId="2639854D" w14:textId="5B82EF43" w:rsidR="00296A96" w:rsidRPr="00296A96" w:rsidRDefault="00296A96">
          <w:pPr>
            <w:pStyle w:val="TOC1"/>
            <w:tabs>
              <w:tab w:val="right" w:leader="dot" w:pos="9350"/>
            </w:tabs>
            <w:rPr>
              <w:noProof/>
            </w:rPr>
          </w:pPr>
          <w:hyperlink w:anchor="_Toc100660319" w:history="1">
            <w:r w:rsidRPr="00296A96">
              <w:rPr>
                <w:rStyle w:val="Hyperlink"/>
                <w:rFonts w:ascii="Arial" w:hAnsi="Arial" w:cs="Arial"/>
                <w:noProof/>
              </w:rPr>
              <w:t>Consideration of the importance of ethical practice in research</w:t>
            </w:r>
            <w:r w:rsidRPr="00296A96">
              <w:rPr>
                <w:noProof/>
                <w:webHidden/>
              </w:rPr>
              <w:tab/>
            </w:r>
            <w:r w:rsidRPr="00296A96">
              <w:rPr>
                <w:noProof/>
                <w:webHidden/>
              </w:rPr>
              <w:fldChar w:fldCharType="begin"/>
            </w:r>
            <w:r w:rsidRPr="00296A96">
              <w:rPr>
                <w:noProof/>
                <w:webHidden/>
              </w:rPr>
              <w:instrText xml:space="preserve"> PAGEREF _Toc100660319 \h </w:instrText>
            </w:r>
            <w:r w:rsidRPr="00296A96">
              <w:rPr>
                <w:noProof/>
                <w:webHidden/>
              </w:rPr>
            </w:r>
            <w:r w:rsidRPr="00296A96">
              <w:rPr>
                <w:noProof/>
                <w:webHidden/>
              </w:rPr>
              <w:fldChar w:fldCharType="separate"/>
            </w:r>
            <w:r w:rsidR="00B552FF">
              <w:rPr>
                <w:noProof/>
                <w:webHidden/>
              </w:rPr>
              <w:t>7</w:t>
            </w:r>
            <w:r w:rsidRPr="00296A96">
              <w:rPr>
                <w:noProof/>
                <w:webHidden/>
              </w:rPr>
              <w:fldChar w:fldCharType="end"/>
            </w:r>
          </w:hyperlink>
        </w:p>
        <w:p w14:paraId="07BB9FD6" w14:textId="2D71B1E7" w:rsidR="00296A96" w:rsidRPr="00296A96" w:rsidRDefault="00296A96">
          <w:pPr>
            <w:pStyle w:val="TOC1"/>
            <w:tabs>
              <w:tab w:val="right" w:leader="dot" w:pos="9350"/>
            </w:tabs>
            <w:rPr>
              <w:noProof/>
            </w:rPr>
          </w:pPr>
          <w:hyperlink w:anchor="_Toc100660320" w:history="1">
            <w:r w:rsidRPr="00296A96">
              <w:rPr>
                <w:rStyle w:val="Hyperlink"/>
                <w:rFonts w:ascii="Arial" w:hAnsi="Arial" w:cs="Arial"/>
                <w:noProof/>
              </w:rPr>
              <w:t>Literature Review</w:t>
            </w:r>
            <w:r w:rsidRPr="00296A96">
              <w:rPr>
                <w:noProof/>
                <w:webHidden/>
              </w:rPr>
              <w:tab/>
            </w:r>
            <w:r w:rsidRPr="00296A96">
              <w:rPr>
                <w:noProof/>
                <w:webHidden/>
              </w:rPr>
              <w:fldChar w:fldCharType="begin"/>
            </w:r>
            <w:r w:rsidRPr="00296A96">
              <w:rPr>
                <w:noProof/>
                <w:webHidden/>
              </w:rPr>
              <w:instrText xml:space="preserve"> PAGEREF _Toc100660320 \h </w:instrText>
            </w:r>
            <w:r w:rsidRPr="00296A96">
              <w:rPr>
                <w:noProof/>
                <w:webHidden/>
              </w:rPr>
            </w:r>
            <w:r w:rsidRPr="00296A96">
              <w:rPr>
                <w:noProof/>
                <w:webHidden/>
              </w:rPr>
              <w:fldChar w:fldCharType="separate"/>
            </w:r>
            <w:r w:rsidR="00B552FF">
              <w:rPr>
                <w:noProof/>
                <w:webHidden/>
              </w:rPr>
              <w:t>8</w:t>
            </w:r>
            <w:r w:rsidRPr="00296A96">
              <w:rPr>
                <w:noProof/>
                <w:webHidden/>
              </w:rPr>
              <w:fldChar w:fldCharType="end"/>
            </w:r>
          </w:hyperlink>
        </w:p>
        <w:p w14:paraId="43EF8572" w14:textId="30AA7EB0" w:rsidR="00296A96" w:rsidRPr="00296A96" w:rsidRDefault="00296A96">
          <w:pPr>
            <w:pStyle w:val="TOC1"/>
            <w:tabs>
              <w:tab w:val="right" w:leader="dot" w:pos="9350"/>
            </w:tabs>
            <w:rPr>
              <w:noProof/>
            </w:rPr>
          </w:pPr>
          <w:hyperlink w:anchor="_Toc100660321" w:history="1">
            <w:r w:rsidRPr="00296A96">
              <w:rPr>
                <w:rStyle w:val="Hyperlink"/>
                <w:rFonts w:ascii="Arial" w:hAnsi="Arial" w:cs="Arial"/>
                <w:noProof/>
              </w:rPr>
              <w:t>Discussion</w:t>
            </w:r>
            <w:r w:rsidRPr="00296A96">
              <w:rPr>
                <w:noProof/>
                <w:webHidden/>
              </w:rPr>
              <w:tab/>
            </w:r>
            <w:r w:rsidRPr="00296A96">
              <w:rPr>
                <w:noProof/>
                <w:webHidden/>
              </w:rPr>
              <w:fldChar w:fldCharType="begin"/>
            </w:r>
            <w:r w:rsidRPr="00296A96">
              <w:rPr>
                <w:noProof/>
                <w:webHidden/>
              </w:rPr>
              <w:instrText xml:space="preserve"> PAGEREF _Toc100660321 \h </w:instrText>
            </w:r>
            <w:r w:rsidRPr="00296A96">
              <w:rPr>
                <w:noProof/>
                <w:webHidden/>
              </w:rPr>
            </w:r>
            <w:r w:rsidRPr="00296A96">
              <w:rPr>
                <w:noProof/>
                <w:webHidden/>
              </w:rPr>
              <w:fldChar w:fldCharType="separate"/>
            </w:r>
            <w:r w:rsidR="00B552FF">
              <w:rPr>
                <w:noProof/>
                <w:webHidden/>
              </w:rPr>
              <w:t>10</w:t>
            </w:r>
            <w:r w:rsidRPr="00296A96">
              <w:rPr>
                <w:noProof/>
                <w:webHidden/>
              </w:rPr>
              <w:fldChar w:fldCharType="end"/>
            </w:r>
          </w:hyperlink>
        </w:p>
        <w:p w14:paraId="56DF42CD" w14:textId="61C346F7" w:rsidR="00296A96" w:rsidRPr="00296A96" w:rsidRDefault="00296A96">
          <w:pPr>
            <w:pStyle w:val="TOC1"/>
            <w:tabs>
              <w:tab w:val="right" w:leader="dot" w:pos="9350"/>
            </w:tabs>
            <w:rPr>
              <w:noProof/>
            </w:rPr>
          </w:pPr>
          <w:hyperlink w:anchor="_Toc100660322" w:history="1">
            <w:r w:rsidRPr="00296A96">
              <w:rPr>
                <w:rStyle w:val="Hyperlink"/>
                <w:rFonts w:ascii="Arial" w:hAnsi="Arial" w:cs="Arial"/>
                <w:noProof/>
              </w:rPr>
              <w:t>Conclusion and recommendations</w:t>
            </w:r>
            <w:r w:rsidRPr="00296A96">
              <w:rPr>
                <w:noProof/>
                <w:webHidden/>
              </w:rPr>
              <w:tab/>
            </w:r>
            <w:r w:rsidRPr="00296A96">
              <w:rPr>
                <w:noProof/>
                <w:webHidden/>
              </w:rPr>
              <w:fldChar w:fldCharType="begin"/>
            </w:r>
            <w:r w:rsidRPr="00296A96">
              <w:rPr>
                <w:noProof/>
                <w:webHidden/>
              </w:rPr>
              <w:instrText xml:space="preserve"> PAGEREF _Toc100660322 \h </w:instrText>
            </w:r>
            <w:r w:rsidRPr="00296A96">
              <w:rPr>
                <w:noProof/>
                <w:webHidden/>
              </w:rPr>
            </w:r>
            <w:r w:rsidRPr="00296A96">
              <w:rPr>
                <w:noProof/>
                <w:webHidden/>
              </w:rPr>
              <w:fldChar w:fldCharType="separate"/>
            </w:r>
            <w:r w:rsidR="00B552FF">
              <w:rPr>
                <w:noProof/>
                <w:webHidden/>
              </w:rPr>
              <w:t>11</w:t>
            </w:r>
            <w:r w:rsidRPr="00296A96">
              <w:rPr>
                <w:noProof/>
                <w:webHidden/>
              </w:rPr>
              <w:fldChar w:fldCharType="end"/>
            </w:r>
          </w:hyperlink>
        </w:p>
        <w:p w14:paraId="4E128AE3" w14:textId="09FCB27E" w:rsidR="00296A96" w:rsidRPr="00296A96" w:rsidRDefault="00296A96">
          <w:pPr>
            <w:pStyle w:val="TOC1"/>
            <w:tabs>
              <w:tab w:val="right" w:leader="dot" w:pos="9350"/>
            </w:tabs>
            <w:rPr>
              <w:noProof/>
            </w:rPr>
          </w:pPr>
          <w:hyperlink w:anchor="_Toc100660323" w:history="1">
            <w:r w:rsidRPr="00296A96">
              <w:rPr>
                <w:rStyle w:val="Hyperlink"/>
                <w:rFonts w:ascii="Arial" w:hAnsi="Arial" w:cs="Arial"/>
                <w:noProof/>
              </w:rPr>
              <w:t>References</w:t>
            </w:r>
            <w:r w:rsidRPr="00296A96">
              <w:rPr>
                <w:noProof/>
                <w:webHidden/>
              </w:rPr>
              <w:tab/>
            </w:r>
            <w:r w:rsidRPr="00296A96">
              <w:rPr>
                <w:noProof/>
                <w:webHidden/>
              </w:rPr>
              <w:fldChar w:fldCharType="begin"/>
            </w:r>
            <w:r w:rsidRPr="00296A96">
              <w:rPr>
                <w:noProof/>
                <w:webHidden/>
              </w:rPr>
              <w:instrText xml:space="preserve"> PAGEREF _Toc100660323 \h </w:instrText>
            </w:r>
            <w:r w:rsidRPr="00296A96">
              <w:rPr>
                <w:noProof/>
                <w:webHidden/>
              </w:rPr>
            </w:r>
            <w:r w:rsidRPr="00296A96">
              <w:rPr>
                <w:noProof/>
                <w:webHidden/>
              </w:rPr>
              <w:fldChar w:fldCharType="separate"/>
            </w:r>
            <w:r w:rsidR="00B552FF">
              <w:rPr>
                <w:noProof/>
                <w:webHidden/>
              </w:rPr>
              <w:t>12</w:t>
            </w:r>
            <w:r w:rsidRPr="00296A96">
              <w:rPr>
                <w:noProof/>
                <w:webHidden/>
              </w:rPr>
              <w:fldChar w:fldCharType="end"/>
            </w:r>
          </w:hyperlink>
        </w:p>
        <w:p w14:paraId="693B36D0" w14:textId="0F65A1DB" w:rsidR="00296A96" w:rsidRDefault="00296A96">
          <w:r>
            <w:rPr>
              <w:b/>
              <w:bCs/>
              <w:noProof/>
            </w:rPr>
            <w:fldChar w:fldCharType="end"/>
          </w:r>
        </w:p>
      </w:sdtContent>
    </w:sdt>
    <w:p w14:paraId="3BBA5B16" w14:textId="14C44905" w:rsidR="00296A96" w:rsidRDefault="00296A96" w:rsidP="00192B6D">
      <w:pPr>
        <w:rPr>
          <w:rFonts w:ascii="Arial" w:hAnsi="Arial" w:cs="Arial"/>
          <w:b/>
          <w:bCs/>
          <w:sz w:val="28"/>
          <w:szCs w:val="28"/>
        </w:rPr>
      </w:pPr>
    </w:p>
    <w:p w14:paraId="4931FE96" w14:textId="1E009C0F" w:rsidR="00296A96" w:rsidRDefault="00296A96" w:rsidP="00192B6D">
      <w:pPr>
        <w:rPr>
          <w:rFonts w:ascii="Arial" w:hAnsi="Arial" w:cs="Arial"/>
          <w:b/>
          <w:bCs/>
          <w:sz w:val="28"/>
          <w:szCs w:val="28"/>
        </w:rPr>
      </w:pPr>
    </w:p>
    <w:p w14:paraId="186F9D94" w14:textId="0CFCFE1A" w:rsidR="00296A96" w:rsidRDefault="00296A96" w:rsidP="00192B6D">
      <w:pPr>
        <w:rPr>
          <w:rFonts w:ascii="Arial" w:hAnsi="Arial" w:cs="Arial"/>
          <w:b/>
          <w:bCs/>
          <w:sz w:val="28"/>
          <w:szCs w:val="28"/>
        </w:rPr>
      </w:pPr>
    </w:p>
    <w:p w14:paraId="60ACDBEC" w14:textId="45B38736" w:rsidR="00296A96" w:rsidRDefault="00296A96" w:rsidP="00192B6D">
      <w:pPr>
        <w:rPr>
          <w:rFonts w:ascii="Arial" w:hAnsi="Arial" w:cs="Arial"/>
          <w:b/>
          <w:bCs/>
          <w:sz w:val="28"/>
          <w:szCs w:val="28"/>
        </w:rPr>
      </w:pPr>
    </w:p>
    <w:p w14:paraId="1357012F" w14:textId="77777777" w:rsidR="00296A96" w:rsidRDefault="00296A96" w:rsidP="00192B6D">
      <w:pPr>
        <w:rPr>
          <w:rFonts w:ascii="Arial" w:hAnsi="Arial" w:cs="Arial"/>
          <w:b/>
          <w:bCs/>
          <w:sz w:val="28"/>
          <w:szCs w:val="28"/>
        </w:rPr>
      </w:pPr>
    </w:p>
    <w:p w14:paraId="1137448C" w14:textId="104D6E1A" w:rsidR="00296A96" w:rsidRDefault="00296A96" w:rsidP="00192B6D">
      <w:pPr>
        <w:rPr>
          <w:rFonts w:ascii="Arial" w:hAnsi="Arial" w:cs="Arial"/>
          <w:b/>
          <w:bCs/>
          <w:sz w:val="28"/>
          <w:szCs w:val="28"/>
        </w:rPr>
      </w:pPr>
    </w:p>
    <w:p w14:paraId="05859A9D" w14:textId="7189313B" w:rsidR="00296A96" w:rsidRDefault="00296A96" w:rsidP="00192B6D">
      <w:pPr>
        <w:rPr>
          <w:rFonts w:ascii="Arial" w:hAnsi="Arial" w:cs="Arial"/>
          <w:b/>
          <w:bCs/>
          <w:sz w:val="28"/>
          <w:szCs w:val="28"/>
        </w:rPr>
      </w:pPr>
    </w:p>
    <w:p w14:paraId="3732871D" w14:textId="287645EB" w:rsidR="00296A96" w:rsidRDefault="00296A96" w:rsidP="00192B6D">
      <w:pPr>
        <w:rPr>
          <w:rFonts w:ascii="Arial" w:hAnsi="Arial" w:cs="Arial"/>
          <w:b/>
          <w:bCs/>
          <w:sz w:val="28"/>
          <w:szCs w:val="28"/>
        </w:rPr>
      </w:pPr>
    </w:p>
    <w:p w14:paraId="5C650ECD" w14:textId="2BF5C4C9" w:rsidR="00296A96" w:rsidRDefault="00296A96" w:rsidP="00192B6D">
      <w:pPr>
        <w:rPr>
          <w:rFonts w:ascii="Arial" w:hAnsi="Arial" w:cs="Arial"/>
          <w:b/>
          <w:bCs/>
          <w:sz w:val="28"/>
          <w:szCs w:val="28"/>
        </w:rPr>
      </w:pPr>
    </w:p>
    <w:p w14:paraId="0E8B2598" w14:textId="0B2DF224" w:rsidR="00296A96" w:rsidRDefault="00296A96" w:rsidP="00192B6D">
      <w:pPr>
        <w:rPr>
          <w:rFonts w:ascii="Arial" w:hAnsi="Arial" w:cs="Arial"/>
          <w:b/>
          <w:bCs/>
          <w:sz w:val="28"/>
          <w:szCs w:val="28"/>
        </w:rPr>
      </w:pPr>
    </w:p>
    <w:p w14:paraId="7CAF1236" w14:textId="635A983A" w:rsidR="00296A96" w:rsidRDefault="00296A96" w:rsidP="00192B6D">
      <w:pPr>
        <w:rPr>
          <w:rFonts w:ascii="Arial" w:hAnsi="Arial" w:cs="Arial"/>
          <w:b/>
          <w:bCs/>
          <w:sz w:val="28"/>
          <w:szCs w:val="28"/>
        </w:rPr>
      </w:pPr>
    </w:p>
    <w:p w14:paraId="258ED797" w14:textId="73F1929F" w:rsidR="00296A96" w:rsidRDefault="00296A96" w:rsidP="00192B6D">
      <w:pPr>
        <w:rPr>
          <w:rFonts w:ascii="Arial" w:hAnsi="Arial" w:cs="Arial"/>
          <w:b/>
          <w:bCs/>
          <w:sz w:val="28"/>
          <w:szCs w:val="28"/>
        </w:rPr>
      </w:pPr>
    </w:p>
    <w:p w14:paraId="1592C4A4" w14:textId="3A8E8A31" w:rsidR="00296A96" w:rsidRDefault="00296A96" w:rsidP="00192B6D">
      <w:pPr>
        <w:rPr>
          <w:rFonts w:ascii="Arial" w:hAnsi="Arial" w:cs="Arial"/>
          <w:b/>
          <w:bCs/>
          <w:sz w:val="28"/>
          <w:szCs w:val="28"/>
        </w:rPr>
      </w:pPr>
    </w:p>
    <w:p w14:paraId="09583FA3" w14:textId="198E0EC8" w:rsidR="00296A96" w:rsidRDefault="00296A96" w:rsidP="00192B6D">
      <w:pPr>
        <w:rPr>
          <w:rFonts w:ascii="Arial" w:hAnsi="Arial" w:cs="Arial"/>
          <w:b/>
          <w:bCs/>
          <w:sz w:val="28"/>
          <w:szCs w:val="28"/>
        </w:rPr>
      </w:pPr>
    </w:p>
    <w:p w14:paraId="79D9DBD4" w14:textId="35D357AA" w:rsidR="00296A96" w:rsidRDefault="00296A96" w:rsidP="00192B6D">
      <w:pPr>
        <w:rPr>
          <w:rFonts w:ascii="Arial" w:hAnsi="Arial" w:cs="Arial"/>
          <w:b/>
          <w:bCs/>
          <w:sz w:val="28"/>
          <w:szCs w:val="28"/>
        </w:rPr>
      </w:pPr>
    </w:p>
    <w:p w14:paraId="07D6F425" w14:textId="5C60EBAF" w:rsidR="00296A96" w:rsidRDefault="00296A96" w:rsidP="00192B6D">
      <w:pPr>
        <w:rPr>
          <w:rFonts w:ascii="Arial" w:hAnsi="Arial" w:cs="Arial"/>
          <w:b/>
          <w:bCs/>
          <w:sz w:val="28"/>
          <w:szCs w:val="28"/>
        </w:rPr>
      </w:pPr>
    </w:p>
    <w:p w14:paraId="0D3E73EA" w14:textId="2FF19B98" w:rsidR="00296A96" w:rsidRDefault="00296A96" w:rsidP="00192B6D">
      <w:pPr>
        <w:rPr>
          <w:rFonts w:ascii="Arial" w:hAnsi="Arial" w:cs="Arial"/>
          <w:b/>
          <w:bCs/>
          <w:sz w:val="28"/>
          <w:szCs w:val="28"/>
        </w:rPr>
      </w:pPr>
    </w:p>
    <w:p w14:paraId="62EAE9E9" w14:textId="691C8BB9" w:rsidR="00296A96" w:rsidRDefault="00296A96" w:rsidP="00192B6D">
      <w:pPr>
        <w:rPr>
          <w:rFonts w:ascii="Arial" w:hAnsi="Arial" w:cs="Arial"/>
          <w:b/>
          <w:bCs/>
          <w:sz w:val="28"/>
          <w:szCs w:val="28"/>
        </w:rPr>
      </w:pPr>
    </w:p>
    <w:p w14:paraId="0729309F" w14:textId="523AF344" w:rsidR="00296A96" w:rsidRDefault="00296A96" w:rsidP="00192B6D">
      <w:pPr>
        <w:rPr>
          <w:rFonts w:ascii="Arial" w:hAnsi="Arial" w:cs="Arial"/>
          <w:b/>
          <w:bCs/>
          <w:sz w:val="28"/>
          <w:szCs w:val="28"/>
        </w:rPr>
      </w:pPr>
    </w:p>
    <w:p w14:paraId="56CDCA96" w14:textId="2FE1B4C2" w:rsidR="00296A96" w:rsidRDefault="00296A96" w:rsidP="00192B6D">
      <w:pPr>
        <w:rPr>
          <w:rFonts w:ascii="Arial" w:hAnsi="Arial" w:cs="Arial"/>
          <w:b/>
          <w:bCs/>
          <w:sz w:val="28"/>
          <w:szCs w:val="28"/>
        </w:rPr>
      </w:pPr>
    </w:p>
    <w:p w14:paraId="00E04F45" w14:textId="77777777" w:rsidR="00296A96" w:rsidRDefault="00296A96" w:rsidP="00192B6D">
      <w:pPr>
        <w:rPr>
          <w:rFonts w:ascii="Arial" w:hAnsi="Arial" w:cs="Arial"/>
          <w:b/>
          <w:bCs/>
          <w:sz w:val="28"/>
          <w:szCs w:val="28"/>
        </w:rPr>
      </w:pPr>
    </w:p>
    <w:p w14:paraId="0C658F65" w14:textId="2F3ABCCE" w:rsidR="00192B6D" w:rsidRDefault="00192B6D" w:rsidP="00192B6D">
      <w:pPr>
        <w:rPr>
          <w:rFonts w:ascii="Arial" w:hAnsi="Arial" w:cs="Arial"/>
          <w:b/>
          <w:bCs/>
          <w:sz w:val="28"/>
          <w:szCs w:val="28"/>
        </w:rPr>
      </w:pPr>
    </w:p>
    <w:p w14:paraId="7B69FDA1" w14:textId="2C33FEAD" w:rsidR="00192B6D" w:rsidRDefault="00192B6D" w:rsidP="00192B6D">
      <w:pPr>
        <w:rPr>
          <w:rFonts w:ascii="Arial" w:hAnsi="Arial" w:cs="Arial"/>
          <w:b/>
          <w:bCs/>
          <w:sz w:val="28"/>
          <w:szCs w:val="28"/>
        </w:rPr>
      </w:pPr>
    </w:p>
    <w:p w14:paraId="3CDC90A8" w14:textId="4AD6DC50" w:rsidR="00192B6D" w:rsidRPr="00FE6667" w:rsidRDefault="001A1C5B" w:rsidP="00FE6667">
      <w:pPr>
        <w:pStyle w:val="Heading1"/>
        <w:spacing w:line="360" w:lineRule="auto"/>
        <w:rPr>
          <w:rFonts w:ascii="Arial" w:hAnsi="Arial" w:cs="Arial"/>
          <w:b/>
          <w:bCs/>
          <w:color w:val="auto"/>
          <w:sz w:val="22"/>
          <w:szCs w:val="22"/>
        </w:rPr>
      </w:pPr>
      <w:bookmarkStart w:id="0" w:name="_Toc100660313"/>
      <w:r w:rsidRPr="00FE6667">
        <w:rPr>
          <w:rFonts w:ascii="Arial" w:hAnsi="Arial" w:cs="Arial"/>
          <w:b/>
          <w:bCs/>
          <w:color w:val="auto"/>
          <w:sz w:val="22"/>
          <w:szCs w:val="22"/>
        </w:rPr>
        <w:lastRenderedPageBreak/>
        <w:t>Introduction</w:t>
      </w:r>
      <w:bookmarkEnd w:id="0"/>
    </w:p>
    <w:p w14:paraId="2FCECA65" w14:textId="03A856D2" w:rsidR="001A1C5B" w:rsidRPr="00FE6667" w:rsidRDefault="001A1C5B" w:rsidP="00FE6667">
      <w:pPr>
        <w:spacing w:line="360" w:lineRule="auto"/>
        <w:rPr>
          <w:rFonts w:ascii="Arial" w:hAnsi="Arial" w:cs="Arial"/>
        </w:rPr>
      </w:pPr>
      <w:r w:rsidRPr="00FE6667">
        <w:rPr>
          <w:rFonts w:ascii="Arial" w:hAnsi="Arial" w:cs="Arial"/>
        </w:rPr>
        <w:t xml:space="preserve">Research is the process of gathering and analysing information for the purpose of discovering </w:t>
      </w:r>
      <w:r w:rsidR="00EC3FDD" w:rsidRPr="00FE6667">
        <w:rPr>
          <w:rFonts w:ascii="Arial" w:hAnsi="Arial" w:cs="Arial"/>
        </w:rPr>
        <w:t>and extending human knowledge of the physical, biological or social disciplines beyond what is already known</w:t>
      </w:r>
      <w:r w:rsidR="000D11A8">
        <w:rPr>
          <w:rFonts w:ascii="Arial" w:hAnsi="Arial" w:cs="Arial"/>
        </w:rPr>
        <w:t xml:space="preserve"> (Blaxter, Hughes and Tight, 2010)</w:t>
      </w:r>
      <w:r w:rsidR="00EC3FDD" w:rsidRPr="00FE6667">
        <w:rPr>
          <w:rFonts w:ascii="Arial" w:hAnsi="Arial" w:cs="Arial"/>
        </w:rPr>
        <w:t xml:space="preserve">. Scientific methods are often used during the research and analysis process and this makes it unique from other existing processes of discovering knowledge. </w:t>
      </w:r>
      <w:r w:rsidR="000C417E" w:rsidRPr="00FE6667">
        <w:rPr>
          <w:rFonts w:ascii="Arial" w:hAnsi="Arial" w:cs="Arial"/>
        </w:rPr>
        <w:t>S</w:t>
      </w:r>
      <w:r w:rsidR="00EC3FDD" w:rsidRPr="00FE6667">
        <w:rPr>
          <w:rFonts w:ascii="Arial" w:hAnsi="Arial" w:cs="Arial"/>
        </w:rPr>
        <w:t>cientific methods employed when gathering informat</w:t>
      </w:r>
      <w:r w:rsidR="000C417E" w:rsidRPr="00FE6667">
        <w:rPr>
          <w:rFonts w:ascii="Arial" w:hAnsi="Arial" w:cs="Arial"/>
        </w:rPr>
        <w:t>ion can be categorised as either primary or secondary methods of data collection. Primary research involves generation of data from primary sources through such techniques as interviews, surveys, examinations et cetera. On the other hand, secondary methods of data collection involve exploring already existing literature and drawing conclusions based on the findings of the research</w:t>
      </w:r>
      <w:r w:rsidR="00710226" w:rsidRPr="00FE6667">
        <w:rPr>
          <w:rFonts w:ascii="Arial" w:hAnsi="Arial" w:cs="Arial"/>
        </w:rPr>
        <w:t>.</w:t>
      </w:r>
      <w:r w:rsidR="0096575B" w:rsidRPr="00FE6667">
        <w:rPr>
          <w:rFonts w:ascii="Arial" w:hAnsi="Arial" w:cs="Arial"/>
        </w:rPr>
        <w:t xml:space="preserve"> Secondary research has been conducted in this stu</w:t>
      </w:r>
      <w:r w:rsidR="00680650" w:rsidRPr="00FE6667">
        <w:rPr>
          <w:rFonts w:ascii="Arial" w:hAnsi="Arial" w:cs="Arial"/>
        </w:rPr>
        <w:t>dy to investigate the risks associated with covid-19 vaccines on the health of pregnant women.</w:t>
      </w:r>
      <w:r w:rsidR="00D007C1" w:rsidRPr="00FE6667">
        <w:rPr>
          <w:rFonts w:ascii="Arial" w:hAnsi="Arial" w:cs="Arial"/>
        </w:rPr>
        <w:t xml:space="preserve"> As such, the findings of this study are drawn from published academic papers, government reports, statistical databases and official journals.</w:t>
      </w:r>
      <w:r w:rsidR="00BD388D" w:rsidRPr="00FE6667">
        <w:rPr>
          <w:rFonts w:ascii="Arial" w:hAnsi="Arial" w:cs="Arial"/>
        </w:rPr>
        <w:t xml:space="preserve"> Nevertheless, the outcomes of this secondary research can further be used as basis for conducting primary research project.</w:t>
      </w:r>
    </w:p>
    <w:p w14:paraId="4337DA2F" w14:textId="1D4325E5" w:rsidR="0087786D" w:rsidRPr="00FE6667" w:rsidRDefault="0087786D" w:rsidP="00FE6667">
      <w:pPr>
        <w:pStyle w:val="Heading1"/>
        <w:spacing w:line="360" w:lineRule="auto"/>
        <w:rPr>
          <w:rFonts w:ascii="Arial" w:hAnsi="Arial" w:cs="Arial"/>
          <w:b/>
          <w:bCs/>
          <w:color w:val="auto"/>
          <w:sz w:val="22"/>
          <w:szCs w:val="22"/>
        </w:rPr>
      </w:pPr>
      <w:bookmarkStart w:id="1" w:name="_Toc100660314"/>
      <w:r w:rsidRPr="00FE6667">
        <w:rPr>
          <w:rFonts w:ascii="Arial" w:hAnsi="Arial" w:cs="Arial"/>
          <w:b/>
          <w:bCs/>
          <w:color w:val="auto"/>
          <w:sz w:val="22"/>
          <w:szCs w:val="22"/>
        </w:rPr>
        <w:t>Aim</w:t>
      </w:r>
      <w:bookmarkEnd w:id="1"/>
    </w:p>
    <w:p w14:paraId="341172AC" w14:textId="73928E3D" w:rsidR="00B5116D" w:rsidRPr="00FE6667" w:rsidRDefault="00E63712" w:rsidP="00FE6667">
      <w:pPr>
        <w:spacing w:line="360" w:lineRule="auto"/>
        <w:rPr>
          <w:rFonts w:ascii="Arial" w:hAnsi="Arial" w:cs="Arial"/>
        </w:rPr>
      </w:pPr>
      <w:r w:rsidRPr="00FE6667">
        <w:rPr>
          <w:rFonts w:ascii="Arial" w:hAnsi="Arial" w:cs="Arial"/>
        </w:rPr>
        <w:t xml:space="preserve">The aim of this study is to investigate the </w:t>
      </w:r>
      <w:r w:rsidR="0039337F" w:rsidRPr="00FE6667">
        <w:rPr>
          <w:rFonts w:ascii="Arial" w:hAnsi="Arial" w:cs="Arial"/>
        </w:rPr>
        <w:t>risks of covid-19 vaccines on the health of pregnant women</w:t>
      </w:r>
    </w:p>
    <w:p w14:paraId="01FDA383" w14:textId="32C77F53" w:rsidR="00B5116D" w:rsidRPr="00FE6667" w:rsidRDefault="00B5116D" w:rsidP="00FE6667">
      <w:pPr>
        <w:pStyle w:val="Heading1"/>
        <w:spacing w:line="360" w:lineRule="auto"/>
        <w:rPr>
          <w:rFonts w:ascii="Arial" w:hAnsi="Arial" w:cs="Arial"/>
          <w:b/>
          <w:bCs/>
          <w:color w:val="auto"/>
          <w:sz w:val="22"/>
          <w:szCs w:val="22"/>
        </w:rPr>
      </w:pPr>
      <w:bookmarkStart w:id="2" w:name="_Toc100660315"/>
      <w:r w:rsidRPr="00FE6667">
        <w:rPr>
          <w:rFonts w:ascii="Arial" w:hAnsi="Arial" w:cs="Arial"/>
          <w:b/>
          <w:bCs/>
          <w:color w:val="auto"/>
          <w:sz w:val="22"/>
          <w:szCs w:val="22"/>
        </w:rPr>
        <w:t>Objective</w:t>
      </w:r>
      <w:r w:rsidR="003F02BE" w:rsidRPr="00FE6667">
        <w:rPr>
          <w:rFonts w:ascii="Arial" w:hAnsi="Arial" w:cs="Arial"/>
          <w:b/>
          <w:bCs/>
          <w:color w:val="auto"/>
          <w:sz w:val="22"/>
          <w:szCs w:val="22"/>
        </w:rPr>
        <w:t>s</w:t>
      </w:r>
      <w:bookmarkEnd w:id="2"/>
    </w:p>
    <w:p w14:paraId="2A6C6B7F" w14:textId="264FB45A" w:rsidR="003F02BE" w:rsidRPr="00FE6667" w:rsidRDefault="00D44CE2" w:rsidP="00FE6667">
      <w:pPr>
        <w:pStyle w:val="ListParagraph"/>
        <w:numPr>
          <w:ilvl w:val="0"/>
          <w:numId w:val="1"/>
        </w:numPr>
        <w:spacing w:line="360" w:lineRule="auto"/>
        <w:rPr>
          <w:rFonts w:ascii="Arial" w:hAnsi="Arial" w:cs="Arial"/>
        </w:rPr>
      </w:pPr>
      <w:r w:rsidRPr="00FE6667">
        <w:rPr>
          <w:rFonts w:ascii="Arial" w:hAnsi="Arial" w:cs="Arial"/>
        </w:rPr>
        <w:t xml:space="preserve">To investigate the </w:t>
      </w:r>
      <w:r w:rsidR="002307E5" w:rsidRPr="00FE6667">
        <w:rPr>
          <w:rFonts w:ascii="Arial" w:hAnsi="Arial" w:cs="Arial"/>
        </w:rPr>
        <w:t>risks associated with</w:t>
      </w:r>
      <w:r w:rsidRPr="00FE6667">
        <w:rPr>
          <w:rFonts w:ascii="Arial" w:hAnsi="Arial" w:cs="Arial"/>
        </w:rPr>
        <w:t xml:space="preserve"> covid19 on the health </w:t>
      </w:r>
      <w:r w:rsidR="002307E5" w:rsidRPr="00FE6667">
        <w:rPr>
          <w:rFonts w:ascii="Arial" w:hAnsi="Arial" w:cs="Arial"/>
        </w:rPr>
        <w:t xml:space="preserve">of </w:t>
      </w:r>
      <w:r w:rsidRPr="00FE6667">
        <w:rPr>
          <w:rFonts w:ascii="Arial" w:hAnsi="Arial" w:cs="Arial"/>
        </w:rPr>
        <w:t>pregnant women</w:t>
      </w:r>
    </w:p>
    <w:p w14:paraId="6A5CB1B5" w14:textId="5F342218" w:rsidR="00D44CE2" w:rsidRPr="00FE6667" w:rsidRDefault="00D44CE2" w:rsidP="00FE6667">
      <w:pPr>
        <w:pStyle w:val="ListParagraph"/>
        <w:numPr>
          <w:ilvl w:val="0"/>
          <w:numId w:val="1"/>
        </w:numPr>
        <w:spacing w:line="360" w:lineRule="auto"/>
        <w:rPr>
          <w:rFonts w:ascii="Arial" w:hAnsi="Arial" w:cs="Arial"/>
        </w:rPr>
      </w:pPr>
      <w:r w:rsidRPr="00FE6667">
        <w:rPr>
          <w:rFonts w:ascii="Arial" w:hAnsi="Arial" w:cs="Arial"/>
        </w:rPr>
        <w:t xml:space="preserve">To identify any effects of the vaccine on </w:t>
      </w:r>
      <w:r w:rsidR="002307E5" w:rsidRPr="00FE6667">
        <w:rPr>
          <w:rFonts w:ascii="Arial" w:hAnsi="Arial" w:cs="Arial"/>
        </w:rPr>
        <w:t>breastfeeding babies</w:t>
      </w:r>
    </w:p>
    <w:p w14:paraId="6E0CE701" w14:textId="2A891210" w:rsidR="002307E5" w:rsidRPr="00FE6667" w:rsidRDefault="002307E5" w:rsidP="00FE6667">
      <w:pPr>
        <w:pStyle w:val="ListParagraph"/>
        <w:numPr>
          <w:ilvl w:val="0"/>
          <w:numId w:val="1"/>
        </w:numPr>
        <w:spacing w:line="360" w:lineRule="auto"/>
        <w:rPr>
          <w:rFonts w:ascii="Arial" w:hAnsi="Arial" w:cs="Arial"/>
        </w:rPr>
      </w:pPr>
      <w:r w:rsidRPr="00FE6667">
        <w:rPr>
          <w:rFonts w:ascii="Arial" w:hAnsi="Arial" w:cs="Arial"/>
        </w:rPr>
        <w:t>To investigate the effects of covid19 on fertility and infertility</w:t>
      </w:r>
    </w:p>
    <w:p w14:paraId="6579718C" w14:textId="51C6FF0B" w:rsidR="00B5116D" w:rsidRPr="00FE6667" w:rsidRDefault="002307E5" w:rsidP="00FE6667">
      <w:pPr>
        <w:pStyle w:val="ListParagraph"/>
        <w:numPr>
          <w:ilvl w:val="0"/>
          <w:numId w:val="1"/>
        </w:numPr>
        <w:spacing w:line="360" w:lineRule="auto"/>
        <w:rPr>
          <w:rFonts w:ascii="Arial" w:hAnsi="Arial" w:cs="Arial"/>
        </w:rPr>
      </w:pPr>
      <w:r w:rsidRPr="00FE6667">
        <w:rPr>
          <w:rFonts w:ascii="Arial" w:hAnsi="Arial" w:cs="Arial"/>
        </w:rPr>
        <w:t>To find out whether pregnant women or menstruating women should be vaccinated</w:t>
      </w:r>
    </w:p>
    <w:p w14:paraId="24B547E4" w14:textId="06098124" w:rsidR="00B5116D" w:rsidRPr="00FE6667" w:rsidRDefault="00B5116D" w:rsidP="00FE6667">
      <w:pPr>
        <w:pStyle w:val="Heading1"/>
        <w:spacing w:line="360" w:lineRule="auto"/>
        <w:rPr>
          <w:rFonts w:ascii="Arial" w:hAnsi="Arial" w:cs="Arial"/>
          <w:b/>
          <w:bCs/>
          <w:color w:val="auto"/>
          <w:sz w:val="22"/>
          <w:szCs w:val="22"/>
        </w:rPr>
      </w:pPr>
      <w:bookmarkStart w:id="3" w:name="_Toc100660316"/>
      <w:r w:rsidRPr="00FE6667">
        <w:rPr>
          <w:rFonts w:ascii="Arial" w:hAnsi="Arial" w:cs="Arial"/>
          <w:b/>
          <w:bCs/>
          <w:color w:val="auto"/>
          <w:sz w:val="22"/>
          <w:szCs w:val="22"/>
        </w:rPr>
        <w:t>Contextual Background</w:t>
      </w:r>
      <w:bookmarkEnd w:id="3"/>
    </w:p>
    <w:p w14:paraId="35ABE54C" w14:textId="1E885653" w:rsidR="00B5116D" w:rsidRPr="00FE6667" w:rsidRDefault="00B5116D" w:rsidP="00FE6667">
      <w:pPr>
        <w:spacing w:line="360" w:lineRule="auto"/>
        <w:rPr>
          <w:rFonts w:ascii="Arial" w:hAnsi="Arial" w:cs="Arial"/>
        </w:rPr>
      </w:pPr>
    </w:p>
    <w:p w14:paraId="6F646D17" w14:textId="57FF9084" w:rsidR="00B5116D" w:rsidRPr="00FE6667" w:rsidRDefault="006A3BA0" w:rsidP="00FE6667">
      <w:pPr>
        <w:spacing w:line="360" w:lineRule="auto"/>
        <w:rPr>
          <w:rFonts w:ascii="Arial" w:hAnsi="Arial" w:cs="Arial"/>
        </w:rPr>
      </w:pPr>
      <w:r w:rsidRPr="00FE6667">
        <w:rPr>
          <w:rFonts w:ascii="Arial" w:hAnsi="Arial" w:cs="Arial"/>
        </w:rPr>
        <w:t xml:space="preserve">The </w:t>
      </w:r>
      <w:r w:rsidR="00E45778" w:rsidRPr="00FE6667">
        <w:rPr>
          <w:rFonts w:ascii="Arial" w:hAnsi="Arial" w:cs="Arial"/>
        </w:rPr>
        <w:t>United Kingdom’s (UK) Joint Committee on Vaccination and Immunisation (JCVI) affirmed on 16</w:t>
      </w:r>
      <w:r w:rsidR="00E45778" w:rsidRPr="00FE6667">
        <w:rPr>
          <w:rFonts w:ascii="Arial" w:hAnsi="Arial" w:cs="Arial"/>
          <w:vertAlign w:val="superscript"/>
        </w:rPr>
        <w:t>th</w:t>
      </w:r>
      <w:r w:rsidR="00E45778" w:rsidRPr="00FE6667">
        <w:rPr>
          <w:rFonts w:ascii="Arial" w:hAnsi="Arial" w:cs="Arial"/>
        </w:rPr>
        <w:t xml:space="preserve"> April 2021 that pregnant women should receive covid19 vaccine just like the rest of the population</w:t>
      </w:r>
      <w:r w:rsidR="00CF505E">
        <w:rPr>
          <w:rFonts w:ascii="Arial" w:hAnsi="Arial" w:cs="Arial"/>
        </w:rPr>
        <w:t xml:space="preserve"> (GOV.UK, 2022)</w:t>
      </w:r>
      <w:r w:rsidR="00E45778" w:rsidRPr="00FE6667">
        <w:rPr>
          <w:rFonts w:ascii="Arial" w:hAnsi="Arial" w:cs="Arial"/>
        </w:rPr>
        <w:t xml:space="preserve">. The announcement was met with scepticism since </w:t>
      </w:r>
      <w:r w:rsidR="00265F97" w:rsidRPr="00FE6667">
        <w:rPr>
          <w:rFonts w:ascii="Arial" w:hAnsi="Arial" w:cs="Arial"/>
        </w:rPr>
        <w:t xml:space="preserve">a majority believed that </w:t>
      </w:r>
      <w:r w:rsidR="00E45778" w:rsidRPr="00FE6667">
        <w:rPr>
          <w:rFonts w:ascii="Arial" w:hAnsi="Arial" w:cs="Arial"/>
        </w:rPr>
        <w:t xml:space="preserve">there was not much evidence </w:t>
      </w:r>
      <w:r w:rsidR="00265F97" w:rsidRPr="00FE6667">
        <w:rPr>
          <w:rFonts w:ascii="Arial" w:hAnsi="Arial" w:cs="Arial"/>
        </w:rPr>
        <w:t xml:space="preserve">on the risk of covid19 </w:t>
      </w:r>
      <w:r w:rsidR="009031FE" w:rsidRPr="00FE6667">
        <w:rPr>
          <w:rFonts w:ascii="Arial" w:hAnsi="Arial" w:cs="Arial"/>
        </w:rPr>
        <w:t>vaccine on pregnant women. Indeed, there was lack of evidence on the risk of covid-19 disease and vaccine on pregnancy since the pandemic began in 2020</w:t>
      </w:r>
      <w:r w:rsidR="00AC5A25" w:rsidRPr="00FE6667">
        <w:rPr>
          <w:rFonts w:ascii="Arial" w:hAnsi="Arial" w:cs="Arial"/>
        </w:rPr>
        <w:t xml:space="preserve">. However, after a multi-method study carried out across the UK by World Health Organisation to explore the UK’s women’s view on covid19 vaccination </w:t>
      </w:r>
      <w:r w:rsidR="00AC5A25" w:rsidRPr="00FE6667">
        <w:rPr>
          <w:rFonts w:ascii="Arial" w:hAnsi="Arial" w:cs="Arial"/>
        </w:rPr>
        <w:lastRenderedPageBreak/>
        <w:t xml:space="preserve">revealed that even though </w:t>
      </w:r>
      <w:r w:rsidR="001453F2" w:rsidRPr="00FE6667">
        <w:rPr>
          <w:rFonts w:ascii="Arial" w:hAnsi="Arial" w:cs="Arial"/>
        </w:rPr>
        <w:t>pregnant women were not more vulnerable to covid19 disease</w:t>
      </w:r>
      <w:r w:rsidR="00AC5A25" w:rsidRPr="00FE6667">
        <w:rPr>
          <w:rFonts w:ascii="Arial" w:hAnsi="Arial" w:cs="Arial"/>
        </w:rPr>
        <w:t xml:space="preserve">, there is still a marginal risk of severe illness with covid-19 disease especially in the last trimester of pregnancy. </w:t>
      </w:r>
      <w:r w:rsidR="001453F2" w:rsidRPr="00FE6667">
        <w:rPr>
          <w:rFonts w:ascii="Arial" w:hAnsi="Arial" w:cs="Arial"/>
        </w:rPr>
        <w:t xml:space="preserve">As such, pregnant women across the UK have been categorised as vulnerable to covid19 as a precautionary measure and they are </w:t>
      </w:r>
      <w:r w:rsidR="004726CE" w:rsidRPr="00FE6667">
        <w:rPr>
          <w:rFonts w:ascii="Arial" w:hAnsi="Arial" w:cs="Arial"/>
        </w:rPr>
        <w:t>advise</w:t>
      </w:r>
      <w:r w:rsidR="004726CE">
        <w:rPr>
          <w:rFonts w:ascii="Arial" w:hAnsi="Arial" w:cs="Arial"/>
        </w:rPr>
        <w:t>d</w:t>
      </w:r>
      <w:r w:rsidR="001453F2" w:rsidRPr="00FE6667">
        <w:rPr>
          <w:rFonts w:ascii="Arial" w:hAnsi="Arial" w:cs="Arial"/>
        </w:rPr>
        <w:t xml:space="preserve"> to seriously comply with social distancing requirements issued by the National Health Service</w:t>
      </w:r>
      <w:r w:rsidR="004726CE">
        <w:rPr>
          <w:rFonts w:ascii="Arial" w:hAnsi="Arial" w:cs="Arial"/>
        </w:rPr>
        <w:t xml:space="preserve"> (NHS)</w:t>
      </w:r>
      <w:r w:rsidR="00AE2705">
        <w:rPr>
          <w:rFonts w:ascii="Arial" w:hAnsi="Arial" w:cs="Arial"/>
        </w:rPr>
        <w:t xml:space="preserve"> (GOV.UK, 2022)</w:t>
      </w:r>
      <w:r w:rsidR="001453F2" w:rsidRPr="00FE6667">
        <w:rPr>
          <w:rFonts w:ascii="Arial" w:hAnsi="Arial" w:cs="Arial"/>
        </w:rPr>
        <w:t>.</w:t>
      </w:r>
    </w:p>
    <w:p w14:paraId="71CB5706" w14:textId="69420062" w:rsidR="004726CE" w:rsidRDefault="00BE48E2" w:rsidP="00FE6667">
      <w:pPr>
        <w:spacing w:line="360" w:lineRule="auto"/>
        <w:rPr>
          <w:rFonts w:ascii="Arial" w:hAnsi="Arial" w:cs="Arial"/>
        </w:rPr>
      </w:pPr>
      <w:r w:rsidRPr="00FE6667">
        <w:rPr>
          <w:rFonts w:ascii="Arial" w:hAnsi="Arial" w:cs="Arial"/>
        </w:rPr>
        <w:t>The prior lack of sufficient evidence concerning the effects of covid19 vaccine can partly be associated with the fact that pregnant women were left out during the initial covid19 vaccine trials despite calls by experts.</w:t>
      </w:r>
      <w:r w:rsidR="002F7730" w:rsidRPr="00FE6667">
        <w:rPr>
          <w:rFonts w:ascii="Arial" w:hAnsi="Arial" w:cs="Arial"/>
        </w:rPr>
        <w:t xml:space="preserve"> Consequently, when </w:t>
      </w:r>
      <w:r w:rsidR="00982533" w:rsidRPr="00FE6667">
        <w:rPr>
          <w:rFonts w:ascii="Arial" w:hAnsi="Arial" w:cs="Arial"/>
        </w:rPr>
        <w:t>the general covid19 vaccination programme was rolled out across the UK in December 2020, vulnerable groups who were perceived to be at greater risk of being severely ill if they contracted Covid19 disease were prioritised. Such vulnerable groups included the elderly people, people living with conditions that compromised their body immune systems as well as social workers taking care of vulnerable groups. However, the UK’s Joint Committee on Vaccination and Immunisation (JCVI)</w:t>
      </w:r>
      <w:r w:rsidR="00166B69" w:rsidRPr="00FE6667">
        <w:rPr>
          <w:rFonts w:ascii="Arial" w:hAnsi="Arial" w:cs="Arial"/>
        </w:rPr>
        <w:t xml:space="preserve"> instructed </w:t>
      </w:r>
      <w:r w:rsidR="004726CE" w:rsidRPr="00FE6667">
        <w:rPr>
          <w:rFonts w:ascii="Arial" w:hAnsi="Arial" w:cs="Arial"/>
        </w:rPr>
        <w:t>that pregnant wom</w:t>
      </w:r>
      <w:r w:rsidR="004726CE">
        <w:rPr>
          <w:rFonts w:ascii="Arial" w:hAnsi="Arial" w:cs="Arial"/>
        </w:rPr>
        <w:t>an</w:t>
      </w:r>
      <w:r w:rsidR="00166B69" w:rsidRPr="00FE6667">
        <w:rPr>
          <w:rFonts w:ascii="Arial" w:hAnsi="Arial" w:cs="Arial"/>
        </w:rPr>
        <w:t xml:space="preserve"> should not be given covid19 vaccination since there was lack of sufficient data regarding the safety of covid19 vaccines on the health of pregnant women</w:t>
      </w:r>
      <w:r w:rsidR="004726CE">
        <w:rPr>
          <w:rFonts w:ascii="Arial" w:hAnsi="Arial" w:cs="Arial"/>
        </w:rPr>
        <w:t xml:space="preserve"> (GOV.UK, 2022)</w:t>
      </w:r>
      <w:r w:rsidR="00166B69" w:rsidRPr="00FE6667">
        <w:rPr>
          <w:rFonts w:ascii="Arial" w:hAnsi="Arial" w:cs="Arial"/>
        </w:rPr>
        <w:t>.</w:t>
      </w:r>
      <w:r w:rsidR="00B74515" w:rsidRPr="00FE6667">
        <w:rPr>
          <w:rFonts w:ascii="Arial" w:hAnsi="Arial" w:cs="Arial"/>
        </w:rPr>
        <w:t xml:space="preserve"> </w:t>
      </w:r>
    </w:p>
    <w:p w14:paraId="5C61B422" w14:textId="1F766F9F" w:rsidR="00BE48E2" w:rsidRPr="00FE6667" w:rsidRDefault="00B74515" w:rsidP="00FE6667">
      <w:pPr>
        <w:spacing w:line="360" w:lineRule="auto"/>
        <w:rPr>
          <w:rFonts w:ascii="Arial" w:hAnsi="Arial" w:cs="Arial"/>
        </w:rPr>
      </w:pPr>
      <w:r w:rsidRPr="00FE6667">
        <w:rPr>
          <w:rFonts w:ascii="Arial" w:hAnsi="Arial" w:cs="Arial"/>
        </w:rPr>
        <w:t>In contrast, the Centre for Disease Control and Prevention (CDC) which is a United States of America’s national body announced that pregnant women could be vaccinated against covid19 based on the available information by that time</w:t>
      </w:r>
      <w:r w:rsidR="004726CE">
        <w:rPr>
          <w:rFonts w:ascii="Arial" w:hAnsi="Arial" w:cs="Arial"/>
        </w:rPr>
        <w:t xml:space="preserve"> (CDC.GOV, 2022)</w:t>
      </w:r>
      <w:r w:rsidRPr="00FE6667">
        <w:rPr>
          <w:rFonts w:ascii="Arial" w:hAnsi="Arial" w:cs="Arial"/>
        </w:rPr>
        <w:t>.</w:t>
      </w:r>
      <w:r w:rsidR="00F359D4" w:rsidRPr="00FE6667">
        <w:rPr>
          <w:rFonts w:ascii="Arial" w:hAnsi="Arial" w:cs="Arial"/>
        </w:rPr>
        <w:t xml:space="preserve"> However, the UK advisory was overturned in 30</w:t>
      </w:r>
      <w:r w:rsidR="00F359D4" w:rsidRPr="00FE6667">
        <w:rPr>
          <w:rFonts w:ascii="Arial" w:hAnsi="Arial" w:cs="Arial"/>
          <w:vertAlign w:val="superscript"/>
        </w:rPr>
        <w:t>th</w:t>
      </w:r>
      <w:r w:rsidR="00F359D4" w:rsidRPr="00FE6667">
        <w:rPr>
          <w:rFonts w:ascii="Arial" w:hAnsi="Arial" w:cs="Arial"/>
        </w:rPr>
        <w:t xml:space="preserve"> December 2020 to allow pregnant women to be vaccinated following a discussion with healthcare professionals. More data on Covid19 vaccination was becoming available in the databases most of which was primarily from the United States of America. </w:t>
      </w:r>
      <w:r w:rsidR="00296A2B" w:rsidRPr="00FE6667">
        <w:rPr>
          <w:rFonts w:ascii="Arial" w:hAnsi="Arial" w:cs="Arial"/>
        </w:rPr>
        <w:t>Finally, recommendations were made to include all pregnant women to be vaccinated together with the rest of the population with RNA based vaccines being more preferred</w:t>
      </w:r>
      <w:r w:rsidR="004726CE">
        <w:rPr>
          <w:rFonts w:ascii="Arial" w:hAnsi="Arial" w:cs="Arial"/>
        </w:rPr>
        <w:t xml:space="preserve"> (ONS.GOV.UK, 2022)</w:t>
      </w:r>
      <w:r w:rsidR="00296A2B" w:rsidRPr="00FE6667">
        <w:rPr>
          <w:rFonts w:ascii="Arial" w:hAnsi="Arial" w:cs="Arial"/>
        </w:rPr>
        <w:t>.</w:t>
      </w:r>
    </w:p>
    <w:p w14:paraId="4BED5AA1" w14:textId="386F74E7" w:rsidR="00B5116D" w:rsidRPr="00FE6667" w:rsidRDefault="00B5116D" w:rsidP="00FE6667">
      <w:pPr>
        <w:pStyle w:val="Heading1"/>
        <w:spacing w:line="360" w:lineRule="auto"/>
        <w:rPr>
          <w:rFonts w:ascii="Arial" w:hAnsi="Arial" w:cs="Arial"/>
          <w:b/>
          <w:bCs/>
          <w:color w:val="auto"/>
          <w:sz w:val="22"/>
          <w:szCs w:val="22"/>
        </w:rPr>
      </w:pPr>
      <w:bookmarkStart w:id="4" w:name="_Toc100660317"/>
      <w:r w:rsidRPr="00FE6667">
        <w:rPr>
          <w:rFonts w:ascii="Arial" w:hAnsi="Arial" w:cs="Arial"/>
          <w:b/>
          <w:bCs/>
          <w:color w:val="auto"/>
          <w:sz w:val="22"/>
          <w:szCs w:val="22"/>
        </w:rPr>
        <w:t>Rationale of the research</w:t>
      </w:r>
      <w:bookmarkEnd w:id="4"/>
    </w:p>
    <w:p w14:paraId="3ECDB858" w14:textId="7525E028" w:rsidR="00B5116D" w:rsidRPr="00FE6667" w:rsidRDefault="00B5116D" w:rsidP="00FE6667">
      <w:pPr>
        <w:spacing w:line="360" w:lineRule="auto"/>
        <w:rPr>
          <w:rFonts w:ascii="Arial" w:hAnsi="Arial" w:cs="Arial"/>
        </w:rPr>
      </w:pPr>
    </w:p>
    <w:p w14:paraId="491556B7" w14:textId="5335A3A1" w:rsidR="00B5116D" w:rsidRPr="00FE6667" w:rsidRDefault="001A4506" w:rsidP="00FE6667">
      <w:pPr>
        <w:spacing w:line="360" w:lineRule="auto"/>
        <w:rPr>
          <w:rFonts w:ascii="Arial" w:hAnsi="Arial" w:cs="Arial"/>
        </w:rPr>
      </w:pPr>
      <w:r w:rsidRPr="00FE6667">
        <w:rPr>
          <w:rFonts w:ascii="Arial" w:hAnsi="Arial" w:cs="Arial"/>
        </w:rPr>
        <w:t>Considering that pregnant women are categorised as a vulnerable group who can get severely sick with covid19 disease especially in their late stages of pregnancy, it makes it important to investigate how well to protect them from contracting coronavirus.</w:t>
      </w:r>
      <w:r w:rsidR="00081F9F" w:rsidRPr="00FE6667">
        <w:rPr>
          <w:rFonts w:ascii="Arial" w:hAnsi="Arial" w:cs="Arial"/>
        </w:rPr>
        <w:t xml:space="preserve"> Covid19 vaccination being one of the safest ways of inducing body immunity against the disease</w:t>
      </w:r>
      <w:r w:rsidR="008151C8">
        <w:rPr>
          <w:rFonts w:ascii="Arial" w:hAnsi="Arial" w:cs="Arial"/>
        </w:rPr>
        <w:t xml:space="preserve"> according to Haynes et al (202)</w:t>
      </w:r>
      <w:r w:rsidR="00081F9F" w:rsidRPr="00FE6667">
        <w:rPr>
          <w:rFonts w:ascii="Arial" w:hAnsi="Arial" w:cs="Arial"/>
        </w:rPr>
        <w:t xml:space="preserve">, it </w:t>
      </w:r>
      <w:r w:rsidR="00AF7729" w:rsidRPr="00FE6667">
        <w:rPr>
          <w:rFonts w:ascii="Arial" w:hAnsi="Arial" w:cs="Arial"/>
        </w:rPr>
        <w:t xml:space="preserve">is imperative to find out the possibility of administering the vaccine to pregnant women while considering the possible reactions and dangers associated with the vaccine. </w:t>
      </w:r>
    </w:p>
    <w:p w14:paraId="121874F4" w14:textId="23BAE073" w:rsidR="00A65B77" w:rsidRPr="00FE6667" w:rsidRDefault="00AF7729" w:rsidP="00FE6667">
      <w:pPr>
        <w:spacing w:line="360" w:lineRule="auto"/>
        <w:rPr>
          <w:rFonts w:ascii="Arial" w:hAnsi="Arial" w:cs="Arial"/>
        </w:rPr>
      </w:pPr>
      <w:r w:rsidRPr="00FE6667">
        <w:rPr>
          <w:rFonts w:ascii="Arial" w:hAnsi="Arial" w:cs="Arial"/>
        </w:rPr>
        <w:t>There has been reports of blood clotting and eventual deaths in some people after being injected with the covid19 vaccines</w:t>
      </w:r>
      <w:r w:rsidR="00AE2705">
        <w:rPr>
          <w:rFonts w:ascii="Arial" w:hAnsi="Arial" w:cs="Arial"/>
        </w:rPr>
        <w:t xml:space="preserve"> (Hotez et al, 2020)</w:t>
      </w:r>
      <w:r w:rsidRPr="00FE6667">
        <w:rPr>
          <w:rFonts w:ascii="Arial" w:hAnsi="Arial" w:cs="Arial"/>
        </w:rPr>
        <w:t xml:space="preserve"> and therefore it is important to find out whether </w:t>
      </w:r>
      <w:r w:rsidRPr="00FE6667">
        <w:rPr>
          <w:rFonts w:ascii="Arial" w:hAnsi="Arial" w:cs="Arial"/>
        </w:rPr>
        <w:lastRenderedPageBreak/>
        <w:t>pregnancy would predispose women to such occurrences and thus make informed decisions.</w:t>
      </w:r>
      <w:r w:rsidR="00FB2ACD" w:rsidRPr="00FE6667">
        <w:rPr>
          <w:rFonts w:ascii="Arial" w:hAnsi="Arial" w:cs="Arial"/>
        </w:rPr>
        <w:t xml:space="preserve"> Also, it is important to find out and understand the repercussions of administration </w:t>
      </w:r>
      <w:r w:rsidR="00832540" w:rsidRPr="00FE6667">
        <w:rPr>
          <w:rFonts w:ascii="Arial" w:hAnsi="Arial" w:cs="Arial"/>
        </w:rPr>
        <w:t>of</w:t>
      </w:r>
      <w:r w:rsidR="00FB2ACD" w:rsidRPr="00FE6667">
        <w:rPr>
          <w:rFonts w:ascii="Arial" w:hAnsi="Arial" w:cs="Arial"/>
        </w:rPr>
        <w:t xml:space="preserve"> covid19 vaccines to breastfeeding mothers on the babies owing to the weak immunity systems of little babies.</w:t>
      </w:r>
    </w:p>
    <w:p w14:paraId="4A263A3E" w14:textId="5D61EA50" w:rsidR="00AE6BAF" w:rsidRPr="00FE6667" w:rsidRDefault="00A65B77" w:rsidP="00FE6667">
      <w:pPr>
        <w:spacing w:line="360" w:lineRule="auto"/>
        <w:rPr>
          <w:rFonts w:ascii="Arial" w:hAnsi="Arial" w:cs="Arial"/>
        </w:rPr>
      </w:pPr>
      <w:r w:rsidRPr="00FE6667">
        <w:rPr>
          <w:rFonts w:ascii="Arial" w:hAnsi="Arial" w:cs="Arial"/>
        </w:rPr>
        <w:t>There has been numerous misinformation and allegations going round the social media that</w:t>
      </w:r>
      <w:r w:rsidR="00FB2ACD" w:rsidRPr="00FE6667">
        <w:rPr>
          <w:rFonts w:ascii="Arial" w:hAnsi="Arial" w:cs="Arial"/>
        </w:rPr>
        <w:t xml:space="preserve"> </w:t>
      </w:r>
      <w:r w:rsidRPr="00FE6667">
        <w:rPr>
          <w:rFonts w:ascii="Arial" w:hAnsi="Arial" w:cs="Arial"/>
        </w:rPr>
        <w:t>receiving covid19 could interfere with the reproductive system and potentially cause infertility. It is therefore important to investigate the truth about such information and acquire the right knowledge backed with scientific facts so that menstruating women and those that to get pregnant in future make the right choices based on the correct information regarding their worries</w:t>
      </w:r>
      <w:r w:rsidR="00AE6BAF" w:rsidRPr="00FE6667">
        <w:rPr>
          <w:rFonts w:ascii="Arial" w:hAnsi="Arial" w:cs="Arial"/>
        </w:rPr>
        <w:t>.</w:t>
      </w:r>
    </w:p>
    <w:p w14:paraId="6316DAC9" w14:textId="03655AAC" w:rsidR="00B5116D" w:rsidRPr="00FE6667" w:rsidRDefault="00B5116D" w:rsidP="00FE6667">
      <w:pPr>
        <w:pStyle w:val="Heading1"/>
        <w:spacing w:line="360" w:lineRule="auto"/>
        <w:rPr>
          <w:rFonts w:ascii="Arial" w:hAnsi="Arial" w:cs="Arial"/>
          <w:b/>
          <w:bCs/>
          <w:color w:val="auto"/>
          <w:sz w:val="22"/>
          <w:szCs w:val="22"/>
        </w:rPr>
      </w:pPr>
      <w:bookmarkStart w:id="5" w:name="_Toc100660318"/>
      <w:r w:rsidRPr="00FE6667">
        <w:rPr>
          <w:rFonts w:ascii="Arial" w:hAnsi="Arial" w:cs="Arial"/>
          <w:b/>
          <w:bCs/>
          <w:color w:val="auto"/>
          <w:sz w:val="22"/>
          <w:szCs w:val="22"/>
        </w:rPr>
        <w:t>Methodology and methods</w:t>
      </w:r>
      <w:bookmarkEnd w:id="5"/>
    </w:p>
    <w:p w14:paraId="2B9B2306" w14:textId="13EB5277" w:rsidR="00BA79F3" w:rsidRPr="00FE6667" w:rsidRDefault="009912DD" w:rsidP="00FE6667">
      <w:pPr>
        <w:spacing w:line="360" w:lineRule="auto"/>
        <w:rPr>
          <w:rFonts w:ascii="Arial" w:hAnsi="Arial" w:cs="Arial"/>
        </w:rPr>
      </w:pPr>
      <w:r w:rsidRPr="00FE6667">
        <w:rPr>
          <w:rFonts w:ascii="Arial" w:hAnsi="Arial" w:cs="Arial"/>
        </w:rPr>
        <w:t>This section describes the specific procedures and techniques employed in this study to identify, gather, process and analyse information about the risks associated with covid19 vaccinations on pregnant women.</w:t>
      </w:r>
      <w:r w:rsidR="00171C69" w:rsidRPr="00FE6667">
        <w:rPr>
          <w:rFonts w:ascii="Arial" w:hAnsi="Arial" w:cs="Arial"/>
        </w:rPr>
        <w:t xml:space="preserve"> This research paper extensively relies on secondary sources of data and therefore secondary methods of collecting and analysing data will be relied upon. Secondary sources information which </w:t>
      </w:r>
      <w:r w:rsidR="00080987" w:rsidRPr="00FE6667">
        <w:rPr>
          <w:rFonts w:ascii="Arial" w:hAnsi="Arial" w:cs="Arial"/>
        </w:rPr>
        <w:t>includes</w:t>
      </w:r>
      <w:r w:rsidR="00171C69" w:rsidRPr="00FE6667">
        <w:rPr>
          <w:rFonts w:ascii="Arial" w:hAnsi="Arial" w:cs="Arial"/>
        </w:rPr>
        <w:t xml:space="preserve"> published academic reports, credible journals and </w:t>
      </w:r>
      <w:r w:rsidR="008A7985" w:rsidRPr="00FE6667">
        <w:rPr>
          <w:rFonts w:ascii="Arial" w:hAnsi="Arial" w:cs="Arial"/>
        </w:rPr>
        <w:t>e-</w:t>
      </w:r>
      <w:r w:rsidR="00171C69" w:rsidRPr="00FE6667">
        <w:rPr>
          <w:rFonts w:ascii="Arial" w:hAnsi="Arial" w:cs="Arial"/>
        </w:rPr>
        <w:t>books will help in comparing available information be used to make comprehensive conclusions and recommendations regarding the research topic. The various aspects of research methodology and methods covered herein include research design, research approach, research philosophy and the methods used</w:t>
      </w:r>
      <w:r w:rsidR="00FE5333" w:rsidRPr="00FE6667">
        <w:rPr>
          <w:rFonts w:ascii="Arial" w:hAnsi="Arial" w:cs="Arial"/>
        </w:rPr>
        <w:t xml:space="preserve"> during collection </w:t>
      </w:r>
      <w:r w:rsidR="008A7985" w:rsidRPr="00FE6667">
        <w:rPr>
          <w:rFonts w:ascii="Arial" w:hAnsi="Arial" w:cs="Arial"/>
        </w:rPr>
        <w:t xml:space="preserve">analysis </w:t>
      </w:r>
      <w:r w:rsidR="00FE5333" w:rsidRPr="00FE6667">
        <w:rPr>
          <w:rFonts w:ascii="Arial" w:hAnsi="Arial" w:cs="Arial"/>
        </w:rPr>
        <w:t xml:space="preserve">of </w:t>
      </w:r>
      <w:r w:rsidR="008A7985" w:rsidRPr="00FE6667">
        <w:rPr>
          <w:rFonts w:ascii="Arial" w:hAnsi="Arial" w:cs="Arial"/>
        </w:rPr>
        <w:t xml:space="preserve">relevant </w:t>
      </w:r>
      <w:r w:rsidR="00FE5333" w:rsidRPr="00FE6667">
        <w:rPr>
          <w:rFonts w:ascii="Arial" w:hAnsi="Arial" w:cs="Arial"/>
        </w:rPr>
        <w:t>data</w:t>
      </w:r>
      <w:r w:rsidR="008A7985" w:rsidRPr="00FE6667">
        <w:rPr>
          <w:rFonts w:ascii="Arial" w:hAnsi="Arial" w:cs="Arial"/>
        </w:rPr>
        <w:t>.</w:t>
      </w:r>
    </w:p>
    <w:p w14:paraId="59FB85F7" w14:textId="45E8ED7B" w:rsidR="00BA79F3" w:rsidRPr="00FE6667" w:rsidRDefault="00BA79F3" w:rsidP="00FE6667">
      <w:pPr>
        <w:spacing w:line="360" w:lineRule="auto"/>
        <w:rPr>
          <w:rFonts w:ascii="Arial" w:hAnsi="Arial" w:cs="Arial"/>
          <w:b/>
          <w:bCs/>
        </w:rPr>
      </w:pPr>
      <w:r w:rsidRPr="00FE6667">
        <w:rPr>
          <w:rFonts w:ascii="Arial" w:hAnsi="Arial" w:cs="Arial"/>
          <w:b/>
          <w:bCs/>
        </w:rPr>
        <w:t>Research design</w:t>
      </w:r>
    </w:p>
    <w:p w14:paraId="769A9E9F" w14:textId="549C6A33" w:rsidR="00BA79F3" w:rsidRPr="00FE6667" w:rsidRDefault="00BA79F3" w:rsidP="00FE6667">
      <w:pPr>
        <w:spacing w:line="360" w:lineRule="auto"/>
        <w:rPr>
          <w:rFonts w:ascii="Arial" w:hAnsi="Arial" w:cs="Arial"/>
        </w:rPr>
      </w:pPr>
      <w:r w:rsidRPr="00FE6667">
        <w:rPr>
          <w:rFonts w:ascii="Arial" w:hAnsi="Arial" w:cs="Arial"/>
        </w:rPr>
        <w:t xml:space="preserve">Research design specifies and describes the range of methods used during data collection and analysis as either qualitative or </w:t>
      </w:r>
      <w:r w:rsidR="00C227D5" w:rsidRPr="00FE6667">
        <w:rPr>
          <w:rFonts w:ascii="Arial" w:hAnsi="Arial" w:cs="Arial"/>
        </w:rPr>
        <w:t>quantitative</w:t>
      </w:r>
      <w:r w:rsidRPr="00FE6667">
        <w:rPr>
          <w:rFonts w:ascii="Arial" w:hAnsi="Arial" w:cs="Arial"/>
        </w:rPr>
        <w:t>.</w:t>
      </w:r>
      <w:r w:rsidR="00C227D5" w:rsidRPr="00FE6667">
        <w:rPr>
          <w:rFonts w:ascii="Arial" w:hAnsi="Arial" w:cs="Arial"/>
        </w:rPr>
        <w:t xml:space="preserve"> Qualitive data is usually inform of textual data and is represented as a name, symbol or number code</w:t>
      </w:r>
      <w:r w:rsidR="002322B0">
        <w:rPr>
          <w:rFonts w:ascii="Arial" w:hAnsi="Arial" w:cs="Arial"/>
        </w:rPr>
        <w:t xml:space="preserve"> (Abbott and McKinney, 2013)</w:t>
      </w:r>
      <w:r w:rsidR="00C227D5" w:rsidRPr="00FE6667">
        <w:rPr>
          <w:rFonts w:ascii="Arial" w:hAnsi="Arial" w:cs="Arial"/>
        </w:rPr>
        <w:t xml:space="preserve">. It describes characteristics of a specified population or confirms whether an occurrence happened or did not happen. It seeks to ascertain certain perceptions as truth or false. On the other hand, quantitative </w:t>
      </w:r>
      <w:r w:rsidR="004756D0" w:rsidRPr="00FE6667">
        <w:rPr>
          <w:rFonts w:ascii="Arial" w:hAnsi="Arial" w:cs="Arial"/>
        </w:rPr>
        <w:t xml:space="preserve">research deals with the collection and analysis of data which is inform of numeric values and seeks to describe the magnitude </w:t>
      </w:r>
      <w:r w:rsidR="004756D0" w:rsidRPr="00FE6667">
        <w:rPr>
          <w:rFonts w:ascii="Arial" w:hAnsi="Arial" w:cs="Arial"/>
        </w:rPr>
        <w:t>of an occurrence</w:t>
      </w:r>
      <w:r w:rsidR="004756D0" w:rsidRPr="00FE6667">
        <w:rPr>
          <w:rFonts w:ascii="Arial" w:hAnsi="Arial" w:cs="Arial"/>
        </w:rPr>
        <w:t xml:space="preserve"> in terms of volume, size or frequency.</w:t>
      </w:r>
      <w:r w:rsidR="00FE0D70" w:rsidRPr="00FE6667">
        <w:rPr>
          <w:rFonts w:ascii="Arial" w:hAnsi="Arial" w:cs="Arial"/>
        </w:rPr>
        <w:t xml:space="preserve"> In the context of this research paper, qualitative research is the preferred research design as it seeks to investigate the quality of information regarding the risks associated with covid19 vaccines on pregnant women and aims at confirm</w:t>
      </w:r>
      <w:r w:rsidR="00DF274A" w:rsidRPr="00FE6667">
        <w:rPr>
          <w:rFonts w:ascii="Arial" w:hAnsi="Arial" w:cs="Arial"/>
        </w:rPr>
        <w:t>ing information</w:t>
      </w:r>
      <w:r w:rsidR="00FE0D70" w:rsidRPr="00FE6667">
        <w:rPr>
          <w:rFonts w:ascii="Arial" w:hAnsi="Arial" w:cs="Arial"/>
        </w:rPr>
        <w:t xml:space="preserve"> as true or false.</w:t>
      </w:r>
    </w:p>
    <w:p w14:paraId="1615EE5C" w14:textId="77777777" w:rsidR="008E24B3" w:rsidRPr="00FE6667" w:rsidRDefault="008E24B3" w:rsidP="00FE6667">
      <w:pPr>
        <w:spacing w:line="360" w:lineRule="auto"/>
        <w:rPr>
          <w:rFonts w:ascii="Arial" w:hAnsi="Arial" w:cs="Arial"/>
        </w:rPr>
      </w:pPr>
    </w:p>
    <w:p w14:paraId="1C36208B" w14:textId="6265FF42" w:rsidR="00EE2802" w:rsidRPr="00FE6667" w:rsidRDefault="00EE2802" w:rsidP="00FE6667">
      <w:pPr>
        <w:spacing w:line="360" w:lineRule="auto"/>
        <w:rPr>
          <w:rFonts w:ascii="Arial" w:hAnsi="Arial" w:cs="Arial"/>
          <w:b/>
          <w:bCs/>
        </w:rPr>
      </w:pPr>
      <w:r w:rsidRPr="00FE6667">
        <w:rPr>
          <w:rFonts w:ascii="Arial" w:hAnsi="Arial" w:cs="Arial"/>
          <w:b/>
          <w:bCs/>
        </w:rPr>
        <w:t>Research philosophy</w:t>
      </w:r>
    </w:p>
    <w:p w14:paraId="7DFE7DE2" w14:textId="2730516C" w:rsidR="008E24B3" w:rsidRPr="00FE6667" w:rsidRDefault="008E24B3" w:rsidP="00FE6667">
      <w:pPr>
        <w:spacing w:line="360" w:lineRule="auto"/>
        <w:rPr>
          <w:rFonts w:ascii="Arial" w:hAnsi="Arial" w:cs="Arial"/>
          <w:b/>
          <w:bCs/>
        </w:rPr>
      </w:pPr>
    </w:p>
    <w:p w14:paraId="4243664B" w14:textId="77777777" w:rsidR="00601945" w:rsidRDefault="008E24B3" w:rsidP="00FE6667">
      <w:pPr>
        <w:spacing w:line="360" w:lineRule="auto"/>
        <w:rPr>
          <w:rFonts w:ascii="Arial" w:hAnsi="Arial" w:cs="Arial"/>
        </w:rPr>
      </w:pPr>
      <w:r w:rsidRPr="00FE6667">
        <w:rPr>
          <w:rFonts w:ascii="Arial" w:hAnsi="Arial" w:cs="Arial"/>
        </w:rPr>
        <w:lastRenderedPageBreak/>
        <w:t>Research philos</w:t>
      </w:r>
      <w:r w:rsidR="00C63DF1" w:rsidRPr="00FE6667">
        <w:rPr>
          <w:rFonts w:ascii="Arial" w:hAnsi="Arial" w:cs="Arial"/>
        </w:rPr>
        <w:t>ophy describes the research assumptions developed regarding how data should be collected, analysed and used during a research exercise</w:t>
      </w:r>
      <w:r w:rsidR="002322B0">
        <w:rPr>
          <w:rFonts w:ascii="Arial" w:hAnsi="Arial" w:cs="Arial"/>
        </w:rPr>
        <w:t xml:space="preserve"> (Saunders et al, 2015)</w:t>
      </w:r>
      <w:r w:rsidR="00C63DF1" w:rsidRPr="00FE6667">
        <w:rPr>
          <w:rFonts w:ascii="Arial" w:hAnsi="Arial" w:cs="Arial"/>
        </w:rPr>
        <w:t>. There are four common research philosophies that can be adopted during a research process including pragmatism, interpretivism, positivism and realism.</w:t>
      </w:r>
      <w:r w:rsidR="00777BA0" w:rsidRPr="00FE6667">
        <w:rPr>
          <w:rFonts w:ascii="Arial" w:hAnsi="Arial" w:cs="Arial"/>
        </w:rPr>
        <w:t xml:space="preserve"> According to pragmatism research philosophy, the assumptions made during a research process are dependent upon </w:t>
      </w:r>
      <w:r w:rsidR="00BF7241" w:rsidRPr="00FE6667">
        <w:rPr>
          <w:rFonts w:ascii="Arial" w:hAnsi="Arial" w:cs="Arial"/>
        </w:rPr>
        <w:t>the nature of the phenomenon and as such focuses on the factual results.</w:t>
      </w:r>
    </w:p>
    <w:p w14:paraId="7F4B3770" w14:textId="2D5513B3" w:rsidR="00601945" w:rsidRDefault="00BF7241" w:rsidP="00FE6667">
      <w:pPr>
        <w:spacing w:line="360" w:lineRule="auto"/>
        <w:rPr>
          <w:rFonts w:ascii="Arial" w:hAnsi="Arial" w:cs="Arial"/>
        </w:rPr>
      </w:pPr>
      <w:r w:rsidRPr="00FE6667">
        <w:rPr>
          <w:rFonts w:ascii="Arial" w:hAnsi="Arial" w:cs="Arial"/>
        </w:rPr>
        <w:t>Pragmatism research philosophy gives researchers the autonomy of choosing the prefer</w:t>
      </w:r>
      <w:r w:rsidR="00BE7222" w:rsidRPr="00FE6667">
        <w:rPr>
          <w:rFonts w:ascii="Arial" w:hAnsi="Arial" w:cs="Arial"/>
        </w:rPr>
        <w:t>r</w:t>
      </w:r>
      <w:r w:rsidRPr="00FE6667">
        <w:rPr>
          <w:rFonts w:ascii="Arial" w:hAnsi="Arial" w:cs="Arial"/>
        </w:rPr>
        <w:t>ed methods, techniques and procedures</w:t>
      </w:r>
      <w:r w:rsidR="00BE7222" w:rsidRPr="00FE6667">
        <w:rPr>
          <w:rFonts w:ascii="Arial" w:hAnsi="Arial" w:cs="Arial"/>
        </w:rPr>
        <w:t xml:space="preserve"> which depending on their suitability in achieving the aims of their research. Positivism philosophy emphasises that researches should view the world rather more objectively and further posit</w:t>
      </w:r>
      <w:r w:rsidR="00A14964" w:rsidRPr="00FE6667">
        <w:rPr>
          <w:rFonts w:ascii="Arial" w:hAnsi="Arial" w:cs="Arial"/>
        </w:rPr>
        <w:t xml:space="preserve">s </w:t>
      </w:r>
      <w:r w:rsidR="00BE7222" w:rsidRPr="00FE6667">
        <w:rPr>
          <w:rFonts w:ascii="Arial" w:hAnsi="Arial" w:cs="Arial"/>
        </w:rPr>
        <w:t>that research should be conducted independently while avoiding interference from personal values or convictions</w:t>
      </w:r>
      <w:r w:rsidR="00601945">
        <w:rPr>
          <w:rFonts w:ascii="Arial" w:hAnsi="Arial" w:cs="Arial"/>
        </w:rPr>
        <w:t xml:space="preserve"> (Cazeaux, 2017)</w:t>
      </w:r>
      <w:r w:rsidR="00BE7222" w:rsidRPr="00FE6667">
        <w:rPr>
          <w:rFonts w:ascii="Arial" w:hAnsi="Arial" w:cs="Arial"/>
        </w:rPr>
        <w:t>.</w:t>
      </w:r>
      <w:r w:rsidR="009E1385" w:rsidRPr="00FE6667">
        <w:rPr>
          <w:rFonts w:ascii="Arial" w:hAnsi="Arial" w:cs="Arial"/>
        </w:rPr>
        <w:t xml:space="preserve"> </w:t>
      </w:r>
    </w:p>
    <w:p w14:paraId="64932567" w14:textId="21967A12" w:rsidR="00601945" w:rsidRDefault="009E1385" w:rsidP="00FE6667">
      <w:pPr>
        <w:spacing w:line="360" w:lineRule="auto"/>
        <w:rPr>
          <w:rFonts w:ascii="Arial" w:hAnsi="Arial" w:cs="Arial"/>
        </w:rPr>
      </w:pPr>
      <w:r w:rsidRPr="00FE6667">
        <w:rPr>
          <w:rFonts w:ascii="Arial" w:hAnsi="Arial" w:cs="Arial"/>
        </w:rPr>
        <w:t>Interpretivism research philosophy which appears to contradict the principles of positivism</w:t>
      </w:r>
      <w:r w:rsidR="00DE5DE1" w:rsidRPr="00FE6667">
        <w:rPr>
          <w:rFonts w:ascii="Arial" w:hAnsi="Arial" w:cs="Arial"/>
        </w:rPr>
        <w:t xml:space="preserve"> </w:t>
      </w:r>
      <w:r w:rsidR="00F33797" w:rsidRPr="00FE6667">
        <w:rPr>
          <w:rFonts w:ascii="Arial" w:hAnsi="Arial" w:cs="Arial"/>
        </w:rPr>
        <w:t>proposes that social world can be viewed and interpreted subjectively depending on people’s understanding and ways of experiencing the social world. Rather than focusing on</w:t>
      </w:r>
      <w:r w:rsidR="008127DC" w:rsidRPr="00FE6667">
        <w:rPr>
          <w:rFonts w:ascii="Arial" w:hAnsi="Arial" w:cs="Arial"/>
        </w:rPr>
        <w:t xml:space="preserve"> the way people are influenced by social structures and external factors, interpretivism theory views them as the main actors</w:t>
      </w:r>
      <w:r w:rsidR="00601945">
        <w:rPr>
          <w:rFonts w:ascii="Arial" w:hAnsi="Arial" w:cs="Arial"/>
        </w:rPr>
        <w:t xml:space="preserve"> (Mkansi</w:t>
      </w:r>
      <w:r w:rsidR="008151C8">
        <w:rPr>
          <w:rFonts w:ascii="Arial" w:hAnsi="Arial" w:cs="Arial"/>
        </w:rPr>
        <w:t xml:space="preserve"> and Acheampong, 2012)</w:t>
      </w:r>
      <w:r w:rsidR="008127DC" w:rsidRPr="00FE6667">
        <w:rPr>
          <w:rFonts w:ascii="Arial" w:hAnsi="Arial" w:cs="Arial"/>
        </w:rPr>
        <w:t xml:space="preserve">. </w:t>
      </w:r>
    </w:p>
    <w:p w14:paraId="03B05BB4" w14:textId="5D464C1C" w:rsidR="008E24B3" w:rsidRPr="00FE6667" w:rsidRDefault="008127DC" w:rsidP="00FE6667">
      <w:pPr>
        <w:spacing w:line="360" w:lineRule="auto"/>
        <w:rPr>
          <w:rFonts w:ascii="Arial" w:hAnsi="Arial" w:cs="Arial"/>
        </w:rPr>
      </w:pPr>
      <w:r w:rsidRPr="00FE6667">
        <w:rPr>
          <w:rFonts w:ascii="Arial" w:hAnsi="Arial" w:cs="Arial"/>
        </w:rPr>
        <w:t>Realism is the last but not the least research philosophy which argues that the existence of things or nature is independent of whether</w:t>
      </w:r>
      <w:r w:rsidR="002E0015" w:rsidRPr="00FE6667">
        <w:rPr>
          <w:rFonts w:ascii="Arial" w:hAnsi="Arial" w:cs="Arial"/>
        </w:rPr>
        <w:t xml:space="preserve"> anyone is thinking about or perceiving them</w:t>
      </w:r>
      <w:r w:rsidR="00601945">
        <w:rPr>
          <w:rFonts w:ascii="Arial" w:hAnsi="Arial" w:cs="Arial"/>
        </w:rPr>
        <w:t xml:space="preserve"> (Goldman, 2018)</w:t>
      </w:r>
      <w:r w:rsidR="002E0015" w:rsidRPr="00FE6667">
        <w:rPr>
          <w:rFonts w:ascii="Arial" w:hAnsi="Arial" w:cs="Arial"/>
        </w:rPr>
        <w:t>. Having described the four research philosophies, pragmatism is the preferred philosophy for this study since it aims</w:t>
      </w:r>
      <w:r w:rsidR="00027AC6" w:rsidRPr="00FE6667">
        <w:rPr>
          <w:rFonts w:ascii="Arial" w:hAnsi="Arial" w:cs="Arial"/>
        </w:rPr>
        <w:t xml:space="preserve"> at</w:t>
      </w:r>
      <w:r w:rsidR="002E0015" w:rsidRPr="00FE6667">
        <w:rPr>
          <w:rFonts w:ascii="Arial" w:hAnsi="Arial" w:cs="Arial"/>
        </w:rPr>
        <w:t xml:space="preserve"> investi</w:t>
      </w:r>
      <w:r w:rsidR="00027AC6" w:rsidRPr="00FE6667">
        <w:rPr>
          <w:rFonts w:ascii="Arial" w:hAnsi="Arial" w:cs="Arial"/>
        </w:rPr>
        <w:t>gati</w:t>
      </w:r>
      <w:r w:rsidR="002E0015" w:rsidRPr="00FE6667">
        <w:rPr>
          <w:rFonts w:ascii="Arial" w:hAnsi="Arial" w:cs="Arial"/>
        </w:rPr>
        <w:t>ng the nature a phenomenon, that is, nature of covid19 vaccine</w:t>
      </w:r>
      <w:r w:rsidR="00027AC6" w:rsidRPr="00FE6667">
        <w:rPr>
          <w:rFonts w:ascii="Arial" w:hAnsi="Arial" w:cs="Arial"/>
        </w:rPr>
        <w:t>s and consequently focuses on the factual results which in this case could be the risks associated with covid19 vaccine on pregnant women.</w:t>
      </w:r>
    </w:p>
    <w:p w14:paraId="5952786A" w14:textId="77777777" w:rsidR="00B143C1" w:rsidRPr="00FE6667" w:rsidRDefault="00B143C1" w:rsidP="00FE6667">
      <w:pPr>
        <w:spacing w:line="360" w:lineRule="auto"/>
        <w:rPr>
          <w:rFonts w:ascii="Arial" w:hAnsi="Arial" w:cs="Arial"/>
        </w:rPr>
      </w:pPr>
    </w:p>
    <w:p w14:paraId="1975A33D" w14:textId="77A33509" w:rsidR="00B143C1" w:rsidRPr="00FE6667" w:rsidRDefault="00B143C1" w:rsidP="00FE6667">
      <w:pPr>
        <w:spacing w:line="360" w:lineRule="auto"/>
        <w:rPr>
          <w:rFonts w:ascii="Arial" w:hAnsi="Arial" w:cs="Arial"/>
          <w:b/>
          <w:bCs/>
        </w:rPr>
      </w:pPr>
      <w:r w:rsidRPr="00FE6667">
        <w:rPr>
          <w:rFonts w:ascii="Arial" w:hAnsi="Arial" w:cs="Arial"/>
          <w:b/>
          <w:bCs/>
        </w:rPr>
        <w:t>Research approach</w:t>
      </w:r>
    </w:p>
    <w:p w14:paraId="4B36A530" w14:textId="77777777" w:rsidR="00DA36BC" w:rsidRPr="00FE6667" w:rsidRDefault="00DA36BC" w:rsidP="00FE6667">
      <w:pPr>
        <w:spacing w:line="360" w:lineRule="auto"/>
        <w:rPr>
          <w:rFonts w:ascii="Arial" w:hAnsi="Arial" w:cs="Arial"/>
          <w:b/>
          <w:bCs/>
        </w:rPr>
      </w:pPr>
    </w:p>
    <w:p w14:paraId="5296222D" w14:textId="60C1B706" w:rsidR="004016C9" w:rsidRPr="00FE6667" w:rsidRDefault="004016C9" w:rsidP="00FE6667">
      <w:pPr>
        <w:spacing w:line="360" w:lineRule="auto"/>
        <w:rPr>
          <w:rFonts w:ascii="Arial" w:hAnsi="Arial" w:cs="Arial"/>
        </w:rPr>
      </w:pPr>
      <w:r w:rsidRPr="00FE6667">
        <w:rPr>
          <w:rFonts w:ascii="Arial" w:hAnsi="Arial" w:cs="Arial"/>
        </w:rPr>
        <w:t xml:space="preserve">Research approach </w:t>
      </w:r>
      <w:r w:rsidRPr="00FE6667">
        <w:rPr>
          <w:rFonts w:ascii="Arial" w:hAnsi="Arial" w:cs="Arial"/>
        </w:rPr>
        <w:t xml:space="preserve">is the </w:t>
      </w:r>
      <w:r w:rsidRPr="00FE6667">
        <w:rPr>
          <w:rFonts w:ascii="Arial" w:hAnsi="Arial" w:cs="Arial"/>
        </w:rPr>
        <w:t>logic adopted during collection of data and it can be categorised as either inductive or deductive</w:t>
      </w:r>
      <w:r w:rsidR="00A16A87" w:rsidRPr="00FE6667">
        <w:rPr>
          <w:rFonts w:ascii="Arial" w:hAnsi="Arial" w:cs="Arial"/>
        </w:rPr>
        <w:t>. An inductive research approach involves observation of occurrences by a researcher</w:t>
      </w:r>
      <w:r w:rsidR="009148E9" w:rsidRPr="00FE6667">
        <w:rPr>
          <w:rFonts w:ascii="Arial" w:hAnsi="Arial" w:cs="Arial"/>
        </w:rPr>
        <w:t xml:space="preserve"> </w:t>
      </w:r>
      <w:r w:rsidR="00A16A87" w:rsidRPr="00FE6667">
        <w:rPr>
          <w:rFonts w:ascii="Arial" w:hAnsi="Arial" w:cs="Arial"/>
        </w:rPr>
        <w:t>to establish patterns and consequently draw explanations which are used in development of knowledge and theories</w:t>
      </w:r>
      <w:r w:rsidR="00AE2705">
        <w:rPr>
          <w:rFonts w:ascii="Arial" w:hAnsi="Arial" w:cs="Arial"/>
        </w:rPr>
        <w:t xml:space="preserve"> (Teherani et al, 2015)</w:t>
      </w:r>
      <w:r w:rsidR="00A16A87" w:rsidRPr="00FE6667">
        <w:rPr>
          <w:rFonts w:ascii="Arial" w:hAnsi="Arial" w:cs="Arial"/>
        </w:rPr>
        <w:t>. On the other hand, deductive approach involves exploration of known facts or theory from which hypothesis was formulated and applying it to situations a prevailing situation.</w:t>
      </w:r>
      <w:r w:rsidR="00D35485" w:rsidRPr="00FE6667">
        <w:rPr>
          <w:rFonts w:ascii="Arial" w:hAnsi="Arial" w:cs="Arial"/>
        </w:rPr>
        <w:t xml:space="preserve"> This research paper deductive research approaches since it involves exploring existing or published literature upon which explanations, conclusions and recommendations will be based.</w:t>
      </w:r>
    </w:p>
    <w:p w14:paraId="6CC2FF04" w14:textId="77777777" w:rsidR="00FD1FAF" w:rsidRPr="00FE6667" w:rsidRDefault="00FD1FAF" w:rsidP="00FE6667">
      <w:pPr>
        <w:spacing w:line="360" w:lineRule="auto"/>
        <w:rPr>
          <w:rFonts w:ascii="Arial" w:hAnsi="Arial" w:cs="Arial"/>
        </w:rPr>
      </w:pPr>
    </w:p>
    <w:p w14:paraId="09C8AA86" w14:textId="0FBE249B" w:rsidR="00FD1FAF" w:rsidRPr="00FE6667" w:rsidRDefault="00FD1FAF" w:rsidP="00FE6667">
      <w:pPr>
        <w:spacing w:line="360" w:lineRule="auto"/>
        <w:rPr>
          <w:rFonts w:ascii="Arial" w:hAnsi="Arial" w:cs="Arial"/>
          <w:b/>
          <w:bCs/>
        </w:rPr>
      </w:pPr>
      <w:r w:rsidRPr="00FE6667">
        <w:rPr>
          <w:rFonts w:ascii="Arial" w:hAnsi="Arial" w:cs="Arial"/>
          <w:b/>
          <w:bCs/>
        </w:rPr>
        <w:lastRenderedPageBreak/>
        <w:t xml:space="preserve">Research methods </w:t>
      </w:r>
    </w:p>
    <w:p w14:paraId="0C8F145F" w14:textId="680D2D9E" w:rsidR="00FD1FAF" w:rsidRPr="00FE6667" w:rsidRDefault="00FD1FAF" w:rsidP="00FE6667">
      <w:pPr>
        <w:spacing w:line="360" w:lineRule="auto"/>
        <w:rPr>
          <w:rFonts w:ascii="Arial" w:hAnsi="Arial" w:cs="Arial"/>
          <w:b/>
          <w:bCs/>
        </w:rPr>
      </w:pPr>
    </w:p>
    <w:p w14:paraId="0148CC6A" w14:textId="76E96417" w:rsidR="00DB386D" w:rsidRPr="00FE6667" w:rsidRDefault="00FD1FAF" w:rsidP="00FE6667">
      <w:pPr>
        <w:spacing w:line="360" w:lineRule="auto"/>
        <w:rPr>
          <w:rFonts w:ascii="Arial" w:hAnsi="Arial" w:cs="Arial"/>
        </w:rPr>
      </w:pPr>
      <w:r w:rsidRPr="00FE6667">
        <w:rPr>
          <w:rFonts w:ascii="Arial" w:hAnsi="Arial" w:cs="Arial"/>
        </w:rPr>
        <w:t>As already highlighted in this report, secondary research method</w:t>
      </w:r>
      <w:r w:rsidR="000C7DDA" w:rsidRPr="00FE6667">
        <w:rPr>
          <w:rFonts w:ascii="Arial" w:hAnsi="Arial" w:cs="Arial"/>
        </w:rPr>
        <w:t>s</w:t>
      </w:r>
      <w:r w:rsidRPr="00FE6667">
        <w:rPr>
          <w:rFonts w:ascii="Arial" w:hAnsi="Arial" w:cs="Arial"/>
        </w:rPr>
        <w:t xml:space="preserve"> will be used in this report</w:t>
      </w:r>
      <w:r w:rsidR="00AD09AE" w:rsidRPr="00FE6667">
        <w:rPr>
          <w:rFonts w:ascii="Arial" w:hAnsi="Arial" w:cs="Arial"/>
        </w:rPr>
        <w:t xml:space="preserve"> whereby data will be assimilated from a range of sources using available research materials. Information will be gathered from organisational reports such as the World Health Organisation, governmental and non-governmental documents,</w:t>
      </w:r>
      <w:r w:rsidR="004148BF" w:rsidRPr="00FE6667">
        <w:rPr>
          <w:rFonts w:ascii="Arial" w:hAnsi="Arial" w:cs="Arial"/>
        </w:rPr>
        <w:t xml:space="preserve"> statistical databases such as Statista and Office for National Statistics and published academic papers and journals available on google scholar.</w:t>
      </w:r>
      <w:r w:rsidR="000F322D" w:rsidRPr="00FE6667">
        <w:rPr>
          <w:rFonts w:ascii="Arial" w:hAnsi="Arial" w:cs="Arial"/>
        </w:rPr>
        <w:t xml:space="preserve"> </w:t>
      </w:r>
      <w:r w:rsidR="00773163" w:rsidRPr="00FE6667">
        <w:rPr>
          <w:rFonts w:ascii="Arial" w:hAnsi="Arial" w:cs="Arial"/>
        </w:rPr>
        <w:t>These sources of data</w:t>
      </w:r>
      <w:r w:rsidR="0001047C" w:rsidRPr="00FE6667">
        <w:rPr>
          <w:rFonts w:ascii="Arial" w:hAnsi="Arial" w:cs="Arial"/>
        </w:rPr>
        <w:t xml:space="preserve"> </w:t>
      </w:r>
      <w:r w:rsidR="0001047C" w:rsidRPr="00FE6667">
        <w:rPr>
          <w:rFonts w:ascii="Arial" w:hAnsi="Arial" w:cs="Arial"/>
        </w:rPr>
        <w:t>have been chosen</w:t>
      </w:r>
      <w:r w:rsidR="00773163" w:rsidRPr="00FE6667">
        <w:rPr>
          <w:rFonts w:ascii="Arial" w:hAnsi="Arial" w:cs="Arial"/>
        </w:rPr>
        <w:t xml:space="preserve"> for this research because of the credibility of the information published there since most of it is based on already concluded studies and primary research.</w:t>
      </w:r>
    </w:p>
    <w:p w14:paraId="65660660" w14:textId="7B220DBC" w:rsidR="00B5116D" w:rsidRPr="00FE6667" w:rsidRDefault="00B5116D" w:rsidP="00FE6667">
      <w:pPr>
        <w:pStyle w:val="Heading1"/>
        <w:spacing w:line="360" w:lineRule="auto"/>
        <w:rPr>
          <w:rFonts w:ascii="Arial" w:hAnsi="Arial" w:cs="Arial"/>
          <w:b/>
          <w:bCs/>
          <w:color w:val="auto"/>
          <w:sz w:val="22"/>
          <w:szCs w:val="22"/>
        </w:rPr>
      </w:pPr>
      <w:bookmarkStart w:id="6" w:name="_Toc100660319"/>
      <w:r w:rsidRPr="00FE6667">
        <w:rPr>
          <w:rFonts w:ascii="Arial" w:hAnsi="Arial" w:cs="Arial"/>
          <w:b/>
          <w:bCs/>
          <w:color w:val="auto"/>
          <w:sz w:val="22"/>
          <w:szCs w:val="22"/>
        </w:rPr>
        <w:t>Consideration of the importance of ethical practice in research</w:t>
      </w:r>
      <w:bookmarkEnd w:id="6"/>
    </w:p>
    <w:p w14:paraId="6475EDBD" w14:textId="628E3043" w:rsidR="005431A3" w:rsidRPr="00FE6667" w:rsidRDefault="005431A3" w:rsidP="00FE6667">
      <w:pPr>
        <w:spacing w:line="360" w:lineRule="auto"/>
        <w:rPr>
          <w:rFonts w:ascii="Arial" w:hAnsi="Arial" w:cs="Arial"/>
        </w:rPr>
      </w:pPr>
      <w:r w:rsidRPr="00FE6667">
        <w:rPr>
          <w:rFonts w:ascii="Arial" w:hAnsi="Arial" w:cs="Arial"/>
        </w:rPr>
        <w:t>Even though secondary research has numerous benefits as it avoids repetition of research as well as wastage of resources</w:t>
      </w:r>
      <w:r w:rsidR="008F0BF6" w:rsidRPr="00FE6667">
        <w:rPr>
          <w:rFonts w:ascii="Arial" w:hAnsi="Arial" w:cs="Arial"/>
        </w:rPr>
        <w:t>, there are certain ethical issues that must be considered when conducting secondary research Some of the ethical considerations taken into consideration when conducting this research project have discussed in this section.</w:t>
      </w:r>
    </w:p>
    <w:p w14:paraId="248FA550" w14:textId="1EDBD669" w:rsidR="00C1339D" w:rsidRPr="00FE6667" w:rsidRDefault="00C1339D" w:rsidP="00FE6667">
      <w:pPr>
        <w:spacing w:line="360" w:lineRule="auto"/>
        <w:rPr>
          <w:rFonts w:ascii="Arial" w:hAnsi="Arial" w:cs="Arial"/>
          <w:b/>
          <w:bCs/>
        </w:rPr>
      </w:pPr>
      <w:r w:rsidRPr="00FE6667">
        <w:rPr>
          <w:rFonts w:ascii="Arial" w:hAnsi="Arial" w:cs="Arial"/>
          <w:b/>
          <w:bCs/>
        </w:rPr>
        <w:t>Potential harm to individual subject and issue of return for consent</w:t>
      </w:r>
    </w:p>
    <w:p w14:paraId="72BD485E" w14:textId="622D65B9" w:rsidR="00C1339D" w:rsidRPr="00FE6667" w:rsidRDefault="00DC26AD" w:rsidP="00FE6667">
      <w:pPr>
        <w:spacing w:line="360" w:lineRule="auto"/>
        <w:rPr>
          <w:rFonts w:ascii="Arial" w:hAnsi="Arial" w:cs="Arial"/>
        </w:rPr>
      </w:pPr>
      <w:r w:rsidRPr="00FE6667">
        <w:rPr>
          <w:rFonts w:ascii="Arial" w:hAnsi="Arial" w:cs="Arial"/>
        </w:rPr>
        <w:t xml:space="preserve">Secondary data vary in terms of availability of identifying information, </w:t>
      </w:r>
      <w:r w:rsidR="00236354" w:rsidRPr="00FE6667">
        <w:rPr>
          <w:rFonts w:ascii="Arial" w:hAnsi="Arial" w:cs="Arial"/>
        </w:rPr>
        <w:t>whereby some data is fully coded and does not in any way contain any information on participants or any information that can be linked to identifying participants</w:t>
      </w:r>
      <w:r w:rsidR="007B46B2">
        <w:rPr>
          <w:rFonts w:ascii="Arial" w:hAnsi="Arial" w:cs="Arial"/>
        </w:rPr>
        <w:t xml:space="preserve"> (Zimmer, 2020)</w:t>
      </w:r>
      <w:r w:rsidR="00236354" w:rsidRPr="00FE6667">
        <w:rPr>
          <w:rFonts w:ascii="Arial" w:hAnsi="Arial" w:cs="Arial"/>
        </w:rPr>
        <w:t>. For secondary data that is not fully coded, the researchers involved in this research paper will take the responsibility of explaining why it would be unavoidable to have identifying information to get answers to the research question and will as such</w:t>
      </w:r>
      <w:r w:rsidR="00BE5B78" w:rsidRPr="00FE6667">
        <w:rPr>
          <w:rFonts w:ascii="Arial" w:hAnsi="Arial" w:cs="Arial"/>
        </w:rPr>
        <w:t xml:space="preserve"> explain their strategy f</w:t>
      </w:r>
      <w:r w:rsidR="007B46B2">
        <w:rPr>
          <w:rFonts w:ascii="Arial" w:hAnsi="Arial" w:cs="Arial"/>
        </w:rPr>
        <w:t>or</w:t>
      </w:r>
      <w:r w:rsidR="00BE5B78" w:rsidRPr="00FE6667">
        <w:rPr>
          <w:rFonts w:ascii="Arial" w:hAnsi="Arial" w:cs="Arial"/>
        </w:rPr>
        <w:t xml:space="preserve"> ensuring the participants’ privacy and confidentiality of the data</w:t>
      </w:r>
      <w:r w:rsidR="00236354" w:rsidRPr="00FE6667">
        <w:rPr>
          <w:rFonts w:ascii="Arial" w:hAnsi="Arial" w:cs="Arial"/>
        </w:rPr>
        <w:t xml:space="preserve"> </w:t>
      </w:r>
      <w:r w:rsidR="00BE5B78" w:rsidRPr="00FE6667">
        <w:rPr>
          <w:rFonts w:ascii="Arial" w:hAnsi="Arial" w:cs="Arial"/>
        </w:rPr>
        <w:t>will be protected. On this regard, the researchers will not cite the names of the participants but will instead cite the names of authors of the accessed materials.</w:t>
      </w:r>
    </w:p>
    <w:p w14:paraId="137AE971" w14:textId="63A1CE57" w:rsidR="00675A6A" w:rsidRPr="00FE6667" w:rsidRDefault="00675A6A" w:rsidP="00FE6667">
      <w:pPr>
        <w:spacing w:line="360" w:lineRule="auto"/>
        <w:rPr>
          <w:rFonts w:ascii="Arial" w:hAnsi="Arial" w:cs="Arial"/>
        </w:rPr>
      </w:pPr>
      <w:r w:rsidRPr="00FE6667">
        <w:rPr>
          <w:rFonts w:ascii="Arial" w:hAnsi="Arial" w:cs="Arial"/>
        </w:rPr>
        <w:t>For open-source data that is freely available on the organisational websites, e-library and google scholar publications, the ownership of the original data will be fully acknowledged through incite citations and inclusion of their bibliography. Written permission for the use of data that is not freely available except to the original research team</w:t>
      </w:r>
      <w:r w:rsidR="00FF60FB" w:rsidRPr="00FE6667">
        <w:rPr>
          <w:rFonts w:ascii="Arial" w:hAnsi="Arial" w:cs="Arial"/>
        </w:rPr>
        <w:t xml:space="preserve"> will be obtained from the original content owners and be included in the application for ethical clearance.</w:t>
      </w:r>
    </w:p>
    <w:p w14:paraId="5175D8EA" w14:textId="0E194FF7" w:rsidR="0074562D" w:rsidRPr="00FE6667" w:rsidRDefault="0074562D" w:rsidP="00FE6667">
      <w:pPr>
        <w:spacing w:line="360" w:lineRule="auto"/>
        <w:rPr>
          <w:rFonts w:ascii="Arial" w:hAnsi="Arial" w:cs="Arial"/>
        </w:rPr>
      </w:pPr>
      <w:r w:rsidRPr="00FE6667">
        <w:rPr>
          <w:rFonts w:ascii="Arial" w:hAnsi="Arial" w:cs="Arial"/>
        </w:rPr>
        <w:t>The other important ethical issue that will be considered during this research process will be ensuring adequacy and relevancy of the obtained data while ensuring it is not excessive.</w:t>
      </w:r>
      <w:r w:rsidR="00E2709B" w:rsidRPr="00FE6667">
        <w:rPr>
          <w:rFonts w:ascii="Arial" w:hAnsi="Arial" w:cs="Arial"/>
        </w:rPr>
        <w:t xml:space="preserve"> Since the original data was not based on the same research question as the one in this study, the data </w:t>
      </w:r>
      <w:r w:rsidR="00E2709B" w:rsidRPr="00FE6667">
        <w:rPr>
          <w:rFonts w:ascii="Arial" w:hAnsi="Arial" w:cs="Arial"/>
        </w:rPr>
        <w:lastRenderedPageBreak/>
        <w:t>will be evaluated for accuracy and relevancy of the data content.</w:t>
      </w:r>
      <w:r w:rsidR="00FF7287" w:rsidRPr="00FE6667">
        <w:rPr>
          <w:rFonts w:ascii="Arial" w:hAnsi="Arial" w:cs="Arial"/>
        </w:rPr>
        <w:t xml:space="preserve"> The analysed data shall be kept safe from unauthorised access, any kind of destruction or loss</w:t>
      </w:r>
      <w:r w:rsidR="00FF1429" w:rsidRPr="00FE6667">
        <w:rPr>
          <w:rFonts w:ascii="Arial" w:hAnsi="Arial" w:cs="Arial"/>
        </w:rPr>
        <w:t>.</w:t>
      </w:r>
    </w:p>
    <w:p w14:paraId="7B28C905" w14:textId="2D1C4075" w:rsidR="00B5116D" w:rsidRPr="00FE6667" w:rsidRDefault="00CC0006" w:rsidP="00FE6667">
      <w:pPr>
        <w:pStyle w:val="Heading1"/>
        <w:spacing w:line="360" w:lineRule="auto"/>
        <w:rPr>
          <w:rFonts w:ascii="Arial" w:hAnsi="Arial" w:cs="Arial"/>
          <w:b/>
          <w:bCs/>
          <w:color w:val="auto"/>
          <w:sz w:val="22"/>
          <w:szCs w:val="22"/>
        </w:rPr>
      </w:pPr>
      <w:bookmarkStart w:id="7" w:name="_Toc100660320"/>
      <w:r w:rsidRPr="00FE6667">
        <w:rPr>
          <w:rFonts w:ascii="Arial" w:hAnsi="Arial" w:cs="Arial"/>
          <w:b/>
          <w:bCs/>
          <w:color w:val="auto"/>
          <w:sz w:val="22"/>
          <w:szCs w:val="22"/>
        </w:rPr>
        <w:t>Literature Review</w:t>
      </w:r>
      <w:bookmarkEnd w:id="7"/>
    </w:p>
    <w:p w14:paraId="2FE18E30" w14:textId="65257CEF" w:rsidR="00CC0006" w:rsidRPr="00FE6667" w:rsidRDefault="00D63DF3" w:rsidP="00FE6667">
      <w:pPr>
        <w:spacing w:line="360" w:lineRule="auto"/>
        <w:rPr>
          <w:rFonts w:ascii="Arial" w:hAnsi="Arial" w:cs="Arial"/>
          <w:b/>
          <w:bCs/>
        </w:rPr>
      </w:pPr>
      <w:r w:rsidRPr="00FE6667">
        <w:rPr>
          <w:rFonts w:ascii="Arial" w:hAnsi="Arial" w:cs="Arial"/>
          <w:b/>
          <w:bCs/>
        </w:rPr>
        <w:t>T</w:t>
      </w:r>
      <w:r w:rsidRPr="00FE6667">
        <w:rPr>
          <w:rFonts w:ascii="Arial" w:hAnsi="Arial" w:cs="Arial"/>
          <w:b/>
          <w:bCs/>
        </w:rPr>
        <w:t>he risks associated with covid19 on the health of pregnant women</w:t>
      </w:r>
    </w:p>
    <w:p w14:paraId="6A36D8FA" w14:textId="5B5ADDE9" w:rsidR="00D63DF3" w:rsidRPr="00FE6667" w:rsidRDefault="00386F17" w:rsidP="00FE6667">
      <w:pPr>
        <w:spacing w:line="360" w:lineRule="auto"/>
        <w:rPr>
          <w:rFonts w:ascii="Arial" w:hAnsi="Arial" w:cs="Arial"/>
        </w:rPr>
      </w:pPr>
      <w:r w:rsidRPr="00FE6667">
        <w:rPr>
          <w:rFonts w:ascii="Arial" w:hAnsi="Arial" w:cs="Arial"/>
        </w:rPr>
        <w:t>According to reports published by the World Health Organisation (WHO) (2022), studies find no increased risks of Covid19 vaccination on the health of pregnant wome</w:t>
      </w:r>
      <w:r w:rsidR="008600BB" w:rsidRPr="00FE6667">
        <w:rPr>
          <w:rFonts w:ascii="Arial" w:hAnsi="Arial" w:cs="Arial"/>
        </w:rPr>
        <w:t>n</w:t>
      </w:r>
      <w:r w:rsidRPr="00FE6667">
        <w:rPr>
          <w:rFonts w:ascii="Arial" w:hAnsi="Arial" w:cs="Arial"/>
        </w:rPr>
        <w:t>.</w:t>
      </w:r>
      <w:r w:rsidR="007246C5" w:rsidRPr="00FE6667">
        <w:rPr>
          <w:rFonts w:ascii="Arial" w:hAnsi="Arial" w:cs="Arial"/>
        </w:rPr>
        <w:t xml:space="preserve"> Dr Soumya Swaminathan who is a</w:t>
      </w:r>
      <w:r w:rsidR="001F5184" w:rsidRPr="00FE6667">
        <w:rPr>
          <w:rFonts w:ascii="Arial" w:hAnsi="Arial" w:cs="Arial"/>
        </w:rPr>
        <w:t xml:space="preserve"> WHO correspondent acknowledges the importance of protecting pregnant women together with their unborn child and reiterates that care should be taken when administering any drug or vaccine to women during pregnancy. According to WHO reports, pregnant women are categorised under vulnerable group of people who are likely to become severely </w:t>
      </w:r>
      <w:r w:rsidR="000057CB" w:rsidRPr="00FE6667">
        <w:rPr>
          <w:rFonts w:ascii="Arial" w:hAnsi="Arial" w:cs="Arial"/>
        </w:rPr>
        <w:t>sick with covid19 disease are also at higher risk of delivering their unborn baby prematurely. As such, the report explains that for pregnant women in high predisposing environments such as areas with high covid19</w:t>
      </w:r>
      <w:r w:rsidR="008E33A8" w:rsidRPr="00FE6667">
        <w:rPr>
          <w:rFonts w:ascii="Arial" w:hAnsi="Arial" w:cs="Arial"/>
        </w:rPr>
        <w:t xml:space="preserve"> transmission rates or are in professions like healthcare practitioners where they are at higher risk of contracting the virus, then the benefits of getting the vaccine outweighs the risks. According to </w:t>
      </w:r>
      <w:r w:rsidR="007B46B2">
        <w:rPr>
          <w:rFonts w:ascii="Arial" w:hAnsi="Arial" w:cs="Arial"/>
        </w:rPr>
        <w:t>Qiao (2020)</w:t>
      </w:r>
      <w:r w:rsidR="008E33A8" w:rsidRPr="00FE6667">
        <w:rPr>
          <w:rFonts w:ascii="Arial" w:hAnsi="Arial" w:cs="Arial"/>
        </w:rPr>
        <w:t>, mRNA platforms are currently being used for vaccines alongside inactivated viruses or the viral vectored platforms or subunit proteins none of which contain</w:t>
      </w:r>
      <w:r w:rsidR="00C65CDA" w:rsidRPr="00FE6667">
        <w:rPr>
          <w:rFonts w:ascii="Arial" w:hAnsi="Arial" w:cs="Arial"/>
        </w:rPr>
        <w:t xml:space="preserve"> live viruses capable of multiplying within the body and potentially creating a problem.</w:t>
      </w:r>
    </w:p>
    <w:p w14:paraId="6C43435E" w14:textId="106CA1CB" w:rsidR="0080585F" w:rsidRPr="00FE6667" w:rsidRDefault="006062C8" w:rsidP="00FE6667">
      <w:pPr>
        <w:spacing w:line="360" w:lineRule="auto"/>
        <w:rPr>
          <w:rFonts w:ascii="Arial" w:hAnsi="Arial" w:cs="Arial"/>
        </w:rPr>
      </w:pPr>
      <w:r w:rsidRPr="00FE6667">
        <w:rPr>
          <w:rFonts w:ascii="Arial" w:hAnsi="Arial" w:cs="Arial"/>
        </w:rPr>
        <w:t>The Centre for Disease Control and Prevention (CDC) which is based in the USA affirmed that covid19 vaccination before, during and after pregnancy is safe and effective. In fact, CDC suggests that the benefits associated with covid19 vaccine outweighs any known or potential risks</w:t>
      </w:r>
      <w:r w:rsidR="004A7128" w:rsidRPr="00FE6667">
        <w:rPr>
          <w:rFonts w:ascii="Arial" w:hAnsi="Arial" w:cs="Arial"/>
        </w:rPr>
        <w:t xml:space="preserve"> on the health of pregnant women.</w:t>
      </w:r>
      <w:r w:rsidR="009C6C9A" w:rsidRPr="00FE6667">
        <w:rPr>
          <w:rFonts w:ascii="Arial" w:hAnsi="Arial" w:cs="Arial"/>
        </w:rPr>
        <w:t xml:space="preserve"> As part of the supporting evidence provided by the reputable body, CDC, none of the covid19 vaccines contain live virus and therefore they are incapable of causing sicknesses not even in pregnant women or breastfeeding babies (CDC.GOV, 2022).</w:t>
      </w:r>
      <w:r w:rsidR="00FF6CF3" w:rsidRPr="00FE6667">
        <w:rPr>
          <w:rFonts w:ascii="Arial" w:hAnsi="Arial" w:cs="Arial"/>
        </w:rPr>
        <w:t xml:space="preserve"> Three safety monitoring systems were conducted in the US as recorded at the CDC official website and according to the data released from the systems there was no safety concerns for people who received an mRNA Covid19 vaccine not even for pregnant women in their late pregnancies or for their babies. There were no incidences of increased risk for miscarriage among pregnant women who received an mRNA Covid19 vaccine as reported by scientists.</w:t>
      </w:r>
      <w:r w:rsidR="004D09DA" w:rsidRPr="00FE6667">
        <w:rPr>
          <w:rFonts w:ascii="Arial" w:hAnsi="Arial" w:cs="Arial"/>
        </w:rPr>
        <w:t xml:space="preserve"> On a separate study featuring about 40,000 pregnant women, covid-19 vaccination was not associated with preterm birth or delivering an infant smaller for their gestational age (CDC.GOV, 2022)</w:t>
      </w:r>
    </w:p>
    <w:p w14:paraId="0474EC47" w14:textId="77777777" w:rsidR="00D63DF3" w:rsidRPr="00FE6667" w:rsidRDefault="00D63DF3" w:rsidP="00FE6667">
      <w:pPr>
        <w:spacing w:line="360" w:lineRule="auto"/>
        <w:rPr>
          <w:rFonts w:ascii="Arial" w:hAnsi="Arial" w:cs="Arial"/>
          <w:b/>
          <w:bCs/>
        </w:rPr>
      </w:pPr>
    </w:p>
    <w:p w14:paraId="3B32A893" w14:textId="5379A2E5" w:rsidR="00D63DF3" w:rsidRPr="00FE6667" w:rsidRDefault="00D63DF3" w:rsidP="00FE6667">
      <w:pPr>
        <w:spacing w:line="360" w:lineRule="auto"/>
        <w:rPr>
          <w:rFonts w:ascii="Arial" w:hAnsi="Arial" w:cs="Arial"/>
          <w:b/>
          <w:bCs/>
        </w:rPr>
      </w:pPr>
      <w:r w:rsidRPr="00FE6667">
        <w:rPr>
          <w:rFonts w:ascii="Arial" w:hAnsi="Arial" w:cs="Arial"/>
          <w:b/>
          <w:bCs/>
        </w:rPr>
        <w:t xml:space="preserve"> </w:t>
      </w:r>
      <w:r w:rsidRPr="00FE6667">
        <w:rPr>
          <w:rFonts w:ascii="Arial" w:hAnsi="Arial" w:cs="Arial"/>
          <w:b/>
          <w:bCs/>
        </w:rPr>
        <w:t>E</w:t>
      </w:r>
      <w:r w:rsidRPr="00FE6667">
        <w:rPr>
          <w:rFonts w:ascii="Arial" w:hAnsi="Arial" w:cs="Arial"/>
          <w:b/>
          <w:bCs/>
        </w:rPr>
        <w:t xml:space="preserve">ffects of </w:t>
      </w:r>
      <w:r w:rsidRPr="00FE6667">
        <w:rPr>
          <w:rFonts w:ascii="Arial" w:hAnsi="Arial" w:cs="Arial"/>
          <w:b/>
          <w:bCs/>
        </w:rPr>
        <w:t>Covid19</w:t>
      </w:r>
      <w:r w:rsidRPr="00FE6667">
        <w:rPr>
          <w:rFonts w:ascii="Arial" w:hAnsi="Arial" w:cs="Arial"/>
          <w:b/>
          <w:bCs/>
        </w:rPr>
        <w:t xml:space="preserve"> vaccine on breastfeeding babies</w:t>
      </w:r>
    </w:p>
    <w:p w14:paraId="507F247C" w14:textId="38A79B8A" w:rsidR="00D63DF3" w:rsidRPr="00FE6667" w:rsidRDefault="00D63DF3" w:rsidP="00FE6667">
      <w:pPr>
        <w:spacing w:line="360" w:lineRule="auto"/>
        <w:rPr>
          <w:rFonts w:ascii="Arial" w:hAnsi="Arial" w:cs="Arial"/>
        </w:rPr>
      </w:pPr>
    </w:p>
    <w:p w14:paraId="1106C597" w14:textId="3572AA80" w:rsidR="00D63DF3" w:rsidRDefault="00386F17" w:rsidP="00FE6667">
      <w:pPr>
        <w:spacing w:line="360" w:lineRule="auto"/>
        <w:rPr>
          <w:rFonts w:ascii="Arial" w:hAnsi="Arial" w:cs="Arial"/>
        </w:rPr>
      </w:pPr>
      <w:r w:rsidRPr="00FE6667">
        <w:rPr>
          <w:rFonts w:ascii="Arial" w:hAnsi="Arial" w:cs="Arial"/>
        </w:rPr>
        <w:t>According to WHO</w:t>
      </w:r>
      <w:r w:rsidR="006A57DA" w:rsidRPr="00FE6667">
        <w:rPr>
          <w:rFonts w:ascii="Arial" w:hAnsi="Arial" w:cs="Arial"/>
        </w:rPr>
        <w:t>’</w:t>
      </w:r>
      <w:r w:rsidRPr="00FE6667">
        <w:rPr>
          <w:rFonts w:ascii="Arial" w:hAnsi="Arial" w:cs="Arial"/>
        </w:rPr>
        <w:t>s Dr Soumya Swaminathan, women w</w:t>
      </w:r>
      <w:r w:rsidR="00074DF7" w:rsidRPr="00FE6667">
        <w:rPr>
          <w:rFonts w:ascii="Arial" w:hAnsi="Arial" w:cs="Arial"/>
        </w:rPr>
        <w:t>h</w:t>
      </w:r>
      <w:r w:rsidRPr="00FE6667">
        <w:rPr>
          <w:rFonts w:ascii="Arial" w:hAnsi="Arial" w:cs="Arial"/>
        </w:rPr>
        <w:t xml:space="preserve">o have given birth and who are breastfeeding </w:t>
      </w:r>
      <w:r w:rsidR="00074DF7" w:rsidRPr="00FE6667">
        <w:rPr>
          <w:rFonts w:ascii="Arial" w:hAnsi="Arial" w:cs="Arial"/>
        </w:rPr>
        <w:t xml:space="preserve">can safely take the vaccines without having to worry about any risks. She explains that none of the vaccines that are available contain the live virus and therefore </w:t>
      </w:r>
      <w:r w:rsidR="008600BB" w:rsidRPr="00FE6667">
        <w:rPr>
          <w:rFonts w:ascii="Arial" w:hAnsi="Arial" w:cs="Arial"/>
        </w:rPr>
        <w:t>there are absolutely risks associated with covid19 vaccines on the health of the breastfeeding babies since there is no traces of viruses transmitted through the breast milk.</w:t>
      </w:r>
      <w:r w:rsidR="002372AD" w:rsidRPr="00FE6667">
        <w:rPr>
          <w:rFonts w:ascii="Arial" w:hAnsi="Arial" w:cs="Arial"/>
        </w:rPr>
        <w:t xml:space="preserve"> She goes further to explain that breastfeeding mothers should indeed be vaccinated because the antibodies generated in their bodies can be passed to their babies through breastmilk thereby strengthening their immunity against becoming severely sick with covid19 disease.</w:t>
      </w:r>
      <w:r w:rsidR="00354024" w:rsidRPr="00FE6667">
        <w:rPr>
          <w:rFonts w:ascii="Arial" w:hAnsi="Arial" w:cs="Arial"/>
        </w:rPr>
        <w:t xml:space="preserve"> </w:t>
      </w:r>
    </w:p>
    <w:p w14:paraId="0B03C639" w14:textId="2B25F2A9" w:rsidR="002E42F3" w:rsidRPr="00FE6667" w:rsidRDefault="002E42F3" w:rsidP="00FE6667">
      <w:pPr>
        <w:spacing w:line="360" w:lineRule="auto"/>
        <w:rPr>
          <w:rFonts w:ascii="Arial" w:hAnsi="Arial" w:cs="Arial"/>
        </w:rPr>
      </w:pPr>
      <w:r>
        <w:rPr>
          <w:rFonts w:ascii="Arial" w:hAnsi="Arial" w:cs="Arial"/>
        </w:rPr>
        <w:t xml:space="preserve">A study carried out by CDC found out that over 57% of infants aged 6 months old and born to mothers who were vaccinated during pregnancy had detectable antibodies against covid19 viruses. Only 8% of infants born to mothers who were vaccinated during pregnancy did not </w:t>
      </w:r>
      <w:r w:rsidR="00A532C1">
        <w:rPr>
          <w:rFonts w:ascii="Arial" w:hAnsi="Arial" w:cs="Arial"/>
        </w:rPr>
        <w:t>have detectable antibodies against covid19.</w:t>
      </w:r>
      <w:r w:rsidR="00FB7C71">
        <w:rPr>
          <w:rFonts w:ascii="Arial" w:hAnsi="Arial" w:cs="Arial"/>
        </w:rPr>
        <w:t xml:space="preserve"> New research shows that </w:t>
      </w:r>
      <w:r w:rsidR="00354E03">
        <w:rPr>
          <w:rFonts w:ascii="Arial" w:hAnsi="Arial" w:cs="Arial"/>
        </w:rPr>
        <w:t xml:space="preserve">babies born to </w:t>
      </w:r>
      <w:r w:rsidR="00FB7C71">
        <w:rPr>
          <w:rFonts w:ascii="Arial" w:hAnsi="Arial" w:cs="Arial"/>
        </w:rPr>
        <w:t xml:space="preserve">mothers who completed a two-dose primary mRNA </w:t>
      </w:r>
      <w:r w:rsidR="00354E03">
        <w:rPr>
          <w:rFonts w:ascii="Arial" w:hAnsi="Arial" w:cs="Arial"/>
        </w:rPr>
        <w:t xml:space="preserve">covid19 vaccine during pregnancy are less likely to be hospitalised due to covid19 infection and that </w:t>
      </w:r>
      <w:r w:rsidR="00A44161">
        <w:rPr>
          <w:rFonts w:ascii="Arial" w:hAnsi="Arial" w:cs="Arial"/>
        </w:rPr>
        <w:t>84% of the hospitalised babies as a result of covid19 were born to mothers who were never vaccinated during pregnancy (ONS.GOV.UK, 2022).</w:t>
      </w:r>
      <w:r w:rsidR="00EC274C">
        <w:rPr>
          <w:rFonts w:ascii="Arial" w:hAnsi="Arial" w:cs="Arial"/>
        </w:rPr>
        <w:t xml:space="preserve"> There were no safety concerns reported after studies on pregnant animals using Moderna, Pfizer-BioNTech or Johnson &amp; Johnson’s Janssen covid19 vaccine.</w:t>
      </w:r>
    </w:p>
    <w:p w14:paraId="7944D15F" w14:textId="744E8C76" w:rsidR="00D63DF3" w:rsidRPr="00C949A8" w:rsidRDefault="00D63DF3" w:rsidP="00FE6667">
      <w:pPr>
        <w:spacing w:line="360" w:lineRule="auto"/>
        <w:rPr>
          <w:rFonts w:ascii="Arial" w:hAnsi="Arial" w:cs="Arial"/>
          <w:b/>
          <w:bCs/>
        </w:rPr>
      </w:pPr>
      <w:r w:rsidRPr="00FE6667">
        <w:rPr>
          <w:rFonts w:ascii="Arial" w:hAnsi="Arial" w:cs="Arial"/>
          <w:b/>
          <w:bCs/>
        </w:rPr>
        <w:t>E</w:t>
      </w:r>
      <w:r w:rsidRPr="00FE6667">
        <w:rPr>
          <w:rFonts w:ascii="Arial" w:hAnsi="Arial" w:cs="Arial"/>
          <w:b/>
          <w:bCs/>
        </w:rPr>
        <w:t>ffects of covid19 on fertility and infertility</w:t>
      </w:r>
    </w:p>
    <w:p w14:paraId="74B732E0" w14:textId="07F2CD7B" w:rsidR="00D63DF3" w:rsidRPr="00FE6667" w:rsidRDefault="00C7226E" w:rsidP="00FE6667">
      <w:pPr>
        <w:spacing w:line="360" w:lineRule="auto"/>
        <w:rPr>
          <w:rFonts w:ascii="Arial" w:hAnsi="Arial" w:cs="Arial"/>
        </w:rPr>
      </w:pPr>
      <w:r w:rsidRPr="00FE6667">
        <w:rPr>
          <w:rFonts w:ascii="Arial" w:hAnsi="Arial" w:cs="Arial"/>
        </w:rPr>
        <w:t>There has been a lot of unverified information about vaccines and their impact on fertility and infertility. However, as recoded at</w:t>
      </w:r>
      <w:r w:rsidR="00155809" w:rsidRPr="00FE6667">
        <w:rPr>
          <w:rFonts w:ascii="Arial" w:hAnsi="Arial" w:cs="Arial"/>
        </w:rPr>
        <w:t xml:space="preserve"> WHO’S official website, there is no scientific evidence linking any of the covid19 vaccines to causing infertility neither in men nor in women.</w:t>
      </w:r>
      <w:r w:rsidR="0017405B" w:rsidRPr="00FE6667">
        <w:rPr>
          <w:rFonts w:ascii="Arial" w:hAnsi="Arial" w:cs="Arial"/>
        </w:rPr>
        <w:t xml:space="preserve"> According to the WHO, vaccines are designed to stimulate an immune response against a specific protein or antigen of a virus or a bacterium. Having mentioned that, Covid19 vaccine stimulates both antibody response and a cell mediated immune response against the spike </w:t>
      </w:r>
      <w:r w:rsidR="00367807" w:rsidRPr="00FE6667">
        <w:rPr>
          <w:rFonts w:ascii="Arial" w:hAnsi="Arial" w:cs="Arial"/>
        </w:rPr>
        <w:t>protein of the SARS-CoV2 virus (WHO, 2022)</w:t>
      </w:r>
      <w:r w:rsidR="00CE7AF6" w:rsidRPr="00FE6667">
        <w:rPr>
          <w:rFonts w:ascii="Arial" w:hAnsi="Arial" w:cs="Arial"/>
        </w:rPr>
        <w:t>. This implies that there is no way covid19 vaccine would interfere with the functioning of reproductive system neither in men nor in women.</w:t>
      </w:r>
    </w:p>
    <w:p w14:paraId="14A7A1DC" w14:textId="77777777" w:rsidR="00D63DF3" w:rsidRPr="00FE6667" w:rsidRDefault="00D63DF3" w:rsidP="00FE6667">
      <w:pPr>
        <w:spacing w:line="360" w:lineRule="auto"/>
        <w:rPr>
          <w:rFonts w:ascii="Arial" w:hAnsi="Arial" w:cs="Arial"/>
        </w:rPr>
      </w:pPr>
    </w:p>
    <w:p w14:paraId="5D7FBAFC" w14:textId="0906FB2C" w:rsidR="00D63DF3" w:rsidRPr="00FE6667" w:rsidRDefault="00D63DF3" w:rsidP="00FE6667">
      <w:pPr>
        <w:spacing w:line="360" w:lineRule="auto"/>
        <w:rPr>
          <w:rFonts w:ascii="Arial" w:hAnsi="Arial" w:cs="Arial"/>
          <w:b/>
          <w:bCs/>
        </w:rPr>
      </w:pPr>
      <w:r w:rsidRPr="00FE6667">
        <w:rPr>
          <w:rFonts w:ascii="Arial" w:hAnsi="Arial" w:cs="Arial"/>
          <w:b/>
          <w:bCs/>
        </w:rPr>
        <w:t>Vaccination of</w:t>
      </w:r>
      <w:r w:rsidRPr="00FE6667">
        <w:rPr>
          <w:rFonts w:ascii="Arial" w:hAnsi="Arial" w:cs="Arial"/>
          <w:b/>
          <w:bCs/>
        </w:rPr>
        <w:t xml:space="preserve"> pregnant women or menstruating women </w:t>
      </w:r>
    </w:p>
    <w:p w14:paraId="7C71F78C" w14:textId="55F724A0" w:rsidR="00D63DF3" w:rsidRPr="00FE6667" w:rsidRDefault="001921EE" w:rsidP="00FE6667">
      <w:pPr>
        <w:spacing w:line="360" w:lineRule="auto"/>
        <w:rPr>
          <w:rFonts w:ascii="Arial" w:hAnsi="Arial" w:cs="Arial"/>
        </w:rPr>
      </w:pPr>
      <w:r w:rsidRPr="00FE6667">
        <w:rPr>
          <w:rFonts w:ascii="Arial" w:hAnsi="Arial" w:cs="Arial"/>
        </w:rPr>
        <w:t xml:space="preserve">According to a report </w:t>
      </w:r>
      <w:r w:rsidR="004E2401" w:rsidRPr="00FE6667">
        <w:rPr>
          <w:rFonts w:ascii="Arial" w:hAnsi="Arial" w:cs="Arial"/>
        </w:rPr>
        <w:t>by Centres</w:t>
      </w:r>
      <w:r w:rsidRPr="00FE6667">
        <w:rPr>
          <w:rFonts w:ascii="Arial" w:hAnsi="Arial" w:cs="Arial"/>
        </w:rPr>
        <w:t xml:space="preserve"> for Disease Control and Prevention (CDC) (2022), which is an American public institution, pregnant women or those who were recently pregnant have higher risks of getting very sick from covid19 disease as compared to the rest of the population. The report further posits that, women who have had covid19 during pregnancy</w:t>
      </w:r>
      <w:r w:rsidR="004E2401" w:rsidRPr="00FE6667">
        <w:rPr>
          <w:rFonts w:ascii="Arial" w:hAnsi="Arial" w:cs="Arial"/>
        </w:rPr>
        <w:t xml:space="preserve"> are more likely to exhibit complications that can affect their pregnancy as well as the developing foetus. CDC </w:t>
      </w:r>
      <w:r w:rsidR="004E2401" w:rsidRPr="00FE6667">
        <w:rPr>
          <w:rFonts w:ascii="Arial" w:hAnsi="Arial" w:cs="Arial"/>
        </w:rPr>
        <w:lastRenderedPageBreak/>
        <w:t xml:space="preserve">therefore highly recommends that pregnant women should get vaccinated to protect them from getting sick from covid19. According to CDC, covid19 has no scientifically evidenced risks on pregnant, breastfeeding or </w:t>
      </w:r>
      <w:r w:rsidR="00A81557" w:rsidRPr="00FE6667">
        <w:rPr>
          <w:rFonts w:ascii="Arial" w:hAnsi="Arial" w:cs="Arial"/>
        </w:rPr>
        <w:t>people who might want to become pregnant in the future and therefore recommends that everyone must stay up to date with their covid19 vaccines and even get a covid19 booster shot whet it is time to get one (CDC.GOV, 2022).</w:t>
      </w:r>
    </w:p>
    <w:p w14:paraId="412AB4CD" w14:textId="5928B792" w:rsidR="00B5116D" w:rsidRPr="00FE6667" w:rsidRDefault="00B5116D" w:rsidP="00FE6667">
      <w:pPr>
        <w:pStyle w:val="Heading1"/>
        <w:spacing w:line="360" w:lineRule="auto"/>
        <w:rPr>
          <w:rFonts w:ascii="Arial" w:hAnsi="Arial" w:cs="Arial"/>
          <w:b/>
          <w:bCs/>
          <w:color w:val="auto"/>
          <w:sz w:val="22"/>
          <w:szCs w:val="22"/>
        </w:rPr>
      </w:pPr>
      <w:bookmarkStart w:id="8" w:name="_Toc100660321"/>
      <w:r w:rsidRPr="00FE6667">
        <w:rPr>
          <w:rFonts w:ascii="Arial" w:hAnsi="Arial" w:cs="Arial"/>
          <w:b/>
          <w:bCs/>
          <w:color w:val="auto"/>
          <w:sz w:val="22"/>
          <w:szCs w:val="22"/>
        </w:rPr>
        <w:t>Discussion</w:t>
      </w:r>
      <w:bookmarkEnd w:id="8"/>
    </w:p>
    <w:p w14:paraId="77C0F961" w14:textId="3B3911A9" w:rsidR="0080585F" w:rsidRPr="00FE6667" w:rsidRDefault="009C6C9A" w:rsidP="00FE6667">
      <w:pPr>
        <w:spacing w:line="360" w:lineRule="auto"/>
        <w:rPr>
          <w:rFonts w:ascii="Arial" w:hAnsi="Arial" w:cs="Arial"/>
        </w:rPr>
      </w:pPr>
      <w:r w:rsidRPr="00FE6667">
        <w:rPr>
          <w:rFonts w:ascii="Arial" w:hAnsi="Arial" w:cs="Arial"/>
        </w:rPr>
        <w:t>R</w:t>
      </w:r>
      <w:r w:rsidR="0080585F" w:rsidRPr="00FE6667">
        <w:rPr>
          <w:rFonts w:ascii="Arial" w:hAnsi="Arial" w:cs="Arial"/>
        </w:rPr>
        <w:t>eport</w:t>
      </w:r>
      <w:r w:rsidRPr="00FE6667">
        <w:rPr>
          <w:rFonts w:ascii="Arial" w:hAnsi="Arial" w:cs="Arial"/>
        </w:rPr>
        <w:t>s</w:t>
      </w:r>
      <w:r w:rsidR="0080585F" w:rsidRPr="00FE6667">
        <w:rPr>
          <w:rFonts w:ascii="Arial" w:hAnsi="Arial" w:cs="Arial"/>
        </w:rPr>
        <w:t xml:space="preserve"> published by </w:t>
      </w:r>
      <w:r w:rsidRPr="00FE6667">
        <w:rPr>
          <w:rFonts w:ascii="Arial" w:hAnsi="Arial" w:cs="Arial"/>
        </w:rPr>
        <w:t xml:space="preserve">both the </w:t>
      </w:r>
      <w:r w:rsidR="0080585F" w:rsidRPr="00FE6667">
        <w:rPr>
          <w:rFonts w:ascii="Arial" w:hAnsi="Arial" w:cs="Arial"/>
        </w:rPr>
        <w:t xml:space="preserve">Centre for Disease Control and Prevention (CDC) </w:t>
      </w:r>
      <w:r w:rsidRPr="00FE6667">
        <w:rPr>
          <w:rFonts w:ascii="Arial" w:hAnsi="Arial" w:cs="Arial"/>
        </w:rPr>
        <w:t xml:space="preserve">and World Health Organisation </w:t>
      </w:r>
      <w:r w:rsidR="0080585F" w:rsidRPr="00FE6667">
        <w:rPr>
          <w:rFonts w:ascii="Arial" w:hAnsi="Arial" w:cs="Arial"/>
        </w:rPr>
        <w:t xml:space="preserve">in </w:t>
      </w:r>
      <w:r w:rsidRPr="00FE6667">
        <w:rPr>
          <w:rFonts w:ascii="Arial" w:hAnsi="Arial" w:cs="Arial"/>
        </w:rPr>
        <w:t>their</w:t>
      </w:r>
      <w:r w:rsidR="0080585F" w:rsidRPr="00FE6667">
        <w:rPr>
          <w:rFonts w:ascii="Arial" w:hAnsi="Arial" w:cs="Arial"/>
        </w:rPr>
        <w:t xml:space="preserve"> website</w:t>
      </w:r>
      <w:r w:rsidRPr="00FE6667">
        <w:rPr>
          <w:rFonts w:ascii="Arial" w:hAnsi="Arial" w:cs="Arial"/>
        </w:rPr>
        <w:t>s</w:t>
      </w:r>
      <w:r w:rsidR="0080585F" w:rsidRPr="00FE6667">
        <w:rPr>
          <w:rFonts w:ascii="Arial" w:hAnsi="Arial" w:cs="Arial"/>
        </w:rPr>
        <w:t xml:space="preserve"> </w:t>
      </w:r>
      <w:r w:rsidRPr="00FE6667">
        <w:rPr>
          <w:rFonts w:ascii="Arial" w:hAnsi="Arial" w:cs="Arial"/>
        </w:rPr>
        <w:t>confirm that c</w:t>
      </w:r>
      <w:r w:rsidR="004329AF" w:rsidRPr="00FE6667">
        <w:rPr>
          <w:rFonts w:ascii="Arial" w:hAnsi="Arial" w:cs="Arial"/>
        </w:rPr>
        <w:t xml:space="preserve">ovid19 vaccines are both safe and effective for protecting people including pregnant and breastfeeding women against serious illness caused by the coronavirus. The two reports suggest </w:t>
      </w:r>
      <w:r w:rsidR="0080585F" w:rsidRPr="00FE6667">
        <w:rPr>
          <w:rFonts w:ascii="Arial" w:hAnsi="Arial" w:cs="Arial"/>
        </w:rPr>
        <w:t xml:space="preserve">that pregnant women are at increased risk of complications resulting from severe covid19 illness that can potentially affect their pregnancy as well as the developing baby. According to the </w:t>
      </w:r>
      <w:r w:rsidR="004329AF" w:rsidRPr="00FE6667">
        <w:rPr>
          <w:rFonts w:ascii="Arial" w:hAnsi="Arial" w:cs="Arial"/>
        </w:rPr>
        <w:t>findings of this study</w:t>
      </w:r>
      <w:r w:rsidR="0080585F" w:rsidRPr="00FE6667">
        <w:rPr>
          <w:rFonts w:ascii="Arial" w:hAnsi="Arial" w:cs="Arial"/>
        </w:rPr>
        <w:t>, infection from covid19 increases the risk of delivering a preterm or stillborn infant (CDC.GOV, 2022)</w:t>
      </w:r>
      <w:r w:rsidR="004329AF" w:rsidRPr="00FE6667">
        <w:rPr>
          <w:rFonts w:ascii="Arial" w:hAnsi="Arial" w:cs="Arial"/>
        </w:rPr>
        <w:t xml:space="preserve"> and therefore it is advisable for pregnant women and breastfeeding mothers to get vaccinated with covid19 vaccine.</w:t>
      </w:r>
    </w:p>
    <w:p w14:paraId="3BF986E9" w14:textId="77777777" w:rsidR="003D7DB9" w:rsidRDefault="00FE6667" w:rsidP="008262A1">
      <w:pPr>
        <w:spacing w:line="360" w:lineRule="auto"/>
        <w:rPr>
          <w:rFonts w:ascii="Arial" w:hAnsi="Arial" w:cs="Arial"/>
        </w:rPr>
      </w:pPr>
      <w:r w:rsidRPr="008262A1">
        <w:rPr>
          <w:rFonts w:ascii="Arial" w:hAnsi="Arial" w:cs="Arial"/>
        </w:rPr>
        <w:t xml:space="preserve">Data obtained from various credible sources shows that receiving mRNA covid19 vaccine significantly lowers the risk for infection and severe illnesses even for pregnant women. </w:t>
      </w:r>
    </w:p>
    <w:p w14:paraId="590E2BE0" w14:textId="77777777" w:rsidR="003D7DB9" w:rsidRDefault="003D7DB9" w:rsidP="008262A1">
      <w:pPr>
        <w:spacing w:line="360" w:lineRule="auto"/>
        <w:rPr>
          <w:rFonts w:ascii="Arial" w:hAnsi="Arial" w:cs="Arial"/>
        </w:rPr>
      </w:pPr>
    </w:p>
    <w:p w14:paraId="0A172FAA" w14:textId="046F726C" w:rsidR="00B5116D" w:rsidRDefault="00FE6667" w:rsidP="008262A1">
      <w:pPr>
        <w:spacing w:line="360" w:lineRule="auto"/>
        <w:rPr>
          <w:rFonts w:ascii="Arial" w:hAnsi="Arial" w:cs="Arial"/>
        </w:rPr>
      </w:pPr>
      <w:r w:rsidRPr="008262A1">
        <w:rPr>
          <w:rFonts w:ascii="Arial" w:hAnsi="Arial" w:cs="Arial"/>
        </w:rPr>
        <w:t>It</w:t>
      </w:r>
      <w:r w:rsidR="008262A1">
        <w:rPr>
          <w:rFonts w:ascii="Arial" w:hAnsi="Arial" w:cs="Arial"/>
        </w:rPr>
        <w:t xml:space="preserve"> has been observed that covid19 vaccination in pregnant women builds antibodies that are responsible for protecting them together with their babies against being severely sick from covid19 disease. </w:t>
      </w:r>
      <w:r w:rsidR="00312146">
        <w:rPr>
          <w:rFonts w:ascii="Arial" w:hAnsi="Arial" w:cs="Arial"/>
        </w:rPr>
        <w:t>Published data have indicated that antibodies produced by the bodies of pregnant mothers is passed to the unborn babies through the umbilical cord and that was confirmed after traces of the antibodies were found in the umbilical cord blood. This is an indication that vaccination with covid19 vaccine on pregnant mothers can help in building immunity in the unborn babies hence protecting them against covid19 disease. However, more experimental studies may require to be carried out to</w:t>
      </w:r>
      <w:r w:rsidR="003D7DB9">
        <w:rPr>
          <w:rFonts w:ascii="Arial" w:hAnsi="Arial" w:cs="Arial"/>
        </w:rPr>
        <w:t xml:space="preserve"> establish how these antibodies are related to those produced by other vaccines and find out how they provide protection to the babies.</w:t>
      </w:r>
    </w:p>
    <w:p w14:paraId="42854DE9" w14:textId="2E0C61A6" w:rsidR="00C949A8" w:rsidRPr="008262A1" w:rsidRDefault="00C949A8" w:rsidP="008262A1">
      <w:pPr>
        <w:spacing w:line="360" w:lineRule="auto"/>
        <w:rPr>
          <w:rFonts w:ascii="Arial" w:hAnsi="Arial" w:cs="Arial"/>
        </w:rPr>
      </w:pPr>
      <w:r>
        <w:rPr>
          <w:rFonts w:ascii="Arial" w:hAnsi="Arial" w:cs="Arial"/>
        </w:rPr>
        <w:t>Concerning the effect of covid19 vaccine on fertility and infertility, this study has found out that vaccines do not in anyway interfere with the functioning of reproductive organs and only respond to particular antigens</w:t>
      </w:r>
      <w:r w:rsidR="000459B9">
        <w:rPr>
          <w:rFonts w:ascii="Arial" w:hAnsi="Arial" w:cs="Arial"/>
        </w:rPr>
        <w:t xml:space="preserve"> and proteins released by certain viruses and bacteria. This serves as an assurance that people should not be worried to take covid19 vaccine on the basis of allegations that I can cause infertility as such information is erroneous.</w:t>
      </w:r>
    </w:p>
    <w:p w14:paraId="5CC2D4F8" w14:textId="7E213E57" w:rsidR="00B5116D" w:rsidRPr="00FE6667" w:rsidRDefault="00B5116D" w:rsidP="00FE6667">
      <w:pPr>
        <w:pStyle w:val="Heading1"/>
        <w:spacing w:line="360" w:lineRule="auto"/>
        <w:rPr>
          <w:rFonts w:ascii="Arial" w:hAnsi="Arial" w:cs="Arial"/>
          <w:b/>
          <w:bCs/>
          <w:color w:val="auto"/>
          <w:sz w:val="22"/>
          <w:szCs w:val="22"/>
        </w:rPr>
      </w:pPr>
      <w:bookmarkStart w:id="9" w:name="_Toc100660322"/>
      <w:r w:rsidRPr="00FE6667">
        <w:rPr>
          <w:rFonts w:ascii="Arial" w:hAnsi="Arial" w:cs="Arial"/>
          <w:b/>
          <w:bCs/>
          <w:color w:val="auto"/>
          <w:sz w:val="22"/>
          <w:szCs w:val="22"/>
        </w:rPr>
        <w:lastRenderedPageBreak/>
        <w:t>Conclusion and recommendations</w:t>
      </w:r>
      <w:bookmarkEnd w:id="9"/>
    </w:p>
    <w:p w14:paraId="5C618385" w14:textId="08C1952B" w:rsidR="007246C5" w:rsidRPr="00FE6667" w:rsidRDefault="007246C5" w:rsidP="00FE6667">
      <w:pPr>
        <w:spacing w:line="360" w:lineRule="auto"/>
        <w:rPr>
          <w:rFonts w:ascii="Arial" w:hAnsi="Arial" w:cs="Arial"/>
        </w:rPr>
      </w:pPr>
      <w:r w:rsidRPr="00FE6667">
        <w:rPr>
          <w:rFonts w:ascii="Arial" w:hAnsi="Arial" w:cs="Arial"/>
        </w:rPr>
        <w:t>Covid19 vaccines do not contain any live viruses and therefore it is safe for breastfeeding mothers. It can therefore be concluded that there are no risks associated with covid19 vaccination on the health of breastfeeding babies and it can only serve to strengthen their immunity against the disease and therefore breastfeeding mothers should actually take available covid19 vaccine.</w:t>
      </w:r>
    </w:p>
    <w:p w14:paraId="05844FEB" w14:textId="0544F275" w:rsidR="00CE7AF6" w:rsidRPr="00FE6667" w:rsidRDefault="00CE7AF6" w:rsidP="00FE6667">
      <w:pPr>
        <w:spacing w:line="360" w:lineRule="auto"/>
        <w:rPr>
          <w:rFonts w:ascii="Arial" w:hAnsi="Arial" w:cs="Arial"/>
        </w:rPr>
      </w:pPr>
      <w:r w:rsidRPr="00FE6667">
        <w:rPr>
          <w:rFonts w:ascii="Arial" w:hAnsi="Arial" w:cs="Arial"/>
        </w:rPr>
        <w:t>According to the finding of this study paper, there is no way covid19 vaccine can interfere with the functioning of the reproductive organs since vaccines are designed to respond to specific proteins or antigens of s given virus or bacteria. Therefore,</w:t>
      </w:r>
      <w:r w:rsidR="00EB6315" w:rsidRPr="00FE6667">
        <w:rPr>
          <w:rFonts w:ascii="Arial" w:hAnsi="Arial" w:cs="Arial"/>
        </w:rPr>
        <w:t xml:space="preserve"> menstruating women as well as those intending to get pregnant in the future can go ahead to get covid19 vaccination without worrying about any risks associated with the vaccines since there is none.</w:t>
      </w:r>
    </w:p>
    <w:p w14:paraId="41162E4C" w14:textId="73FF7884" w:rsidR="00A81557" w:rsidRPr="00FE6667" w:rsidRDefault="00A81557" w:rsidP="00FE6667">
      <w:pPr>
        <w:spacing w:line="360" w:lineRule="auto"/>
        <w:rPr>
          <w:rFonts w:ascii="Arial" w:hAnsi="Arial" w:cs="Arial"/>
        </w:rPr>
      </w:pPr>
      <w:r w:rsidRPr="00FE6667">
        <w:rPr>
          <w:rFonts w:ascii="Arial" w:hAnsi="Arial" w:cs="Arial"/>
        </w:rPr>
        <w:t>More evidence as it continues to build up shows that covid19 vaccination is safe and effective even for pregnant, breas</w:t>
      </w:r>
      <w:r w:rsidR="006162DF" w:rsidRPr="00FE6667">
        <w:rPr>
          <w:rFonts w:ascii="Arial" w:hAnsi="Arial" w:cs="Arial"/>
        </w:rPr>
        <w:t>t</w:t>
      </w:r>
      <w:r w:rsidRPr="00FE6667">
        <w:rPr>
          <w:rFonts w:ascii="Arial" w:hAnsi="Arial" w:cs="Arial"/>
        </w:rPr>
        <w:t>feeding and people intending to get pregnant in the future and therefore people across the UK and the world should make smart and informed decisions about getting vaccinated agai</w:t>
      </w:r>
      <w:r w:rsidR="006162DF" w:rsidRPr="00FE6667">
        <w:rPr>
          <w:rFonts w:ascii="Arial" w:hAnsi="Arial" w:cs="Arial"/>
        </w:rPr>
        <w:t>n</w:t>
      </w:r>
      <w:r w:rsidRPr="00FE6667">
        <w:rPr>
          <w:rFonts w:ascii="Arial" w:hAnsi="Arial" w:cs="Arial"/>
        </w:rPr>
        <w:t>st covid19 disease without worrying about any risks that</w:t>
      </w:r>
      <w:r w:rsidR="006162DF" w:rsidRPr="00FE6667">
        <w:rPr>
          <w:rFonts w:ascii="Arial" w:hAnsi="Arial" w:cs="Arial"/>
        </w:rPr>
        <w:t xml:space="preserve"> can emanate from getting vaccinated.</w:t>
      </w:r>
    </w:p>
    <w:p w14:paraId="2ABF525F" w14:textId="2C0ADE1F" w:rsidR="00FF26D2" w:rsidRDefault="00FF26D2" w:rsidP="00FE6667">
      <w:pPr>
        <w:spacing w:line="360" w:lineRule="auto"/>
        <w:rPr>
          <w:rFonts w:ascii="Arial" w:hAnsi="Arial" w:cs="Arial"/>
        </w:rPr>
      </w:pPr>
      <w:r w:rsidRPr="00FE6667">
        <w:rPr>
          <w:rFonts w:ascii="Arial" w:hAnsi="Arial" w:cs="Arial"/>
        </w:rPr>
        <w:t>Studies about the safety and effectiveness of covid19 vaccination especially on pregnant women is going and researchers and scientists should continue following people vaccinated during all trimesters of pregnancy to monitor and understand the effects of the vaccines on the pregnancy as well as the babies.</w:t>
      </w:r>
    </w:p>
    <w:p w14:paraId="37F8034F" w14:textId="648F5A06" w:rsidR="000459B9" w:rsidRDefault="000459B9" w:rsidP="00FE6667">
      <w:pPr>
        <w:spacing w:line="360" w:lineRule="auto"/>
        <w:rPr>
          <w:rFonts w:ascii="Arial" w:hAnsi="Arial" w:cs="Arial"/>
        </w:rPr>
      </w:pPr>
      <w:r>
        <w:rPr>
          <w:rFonts w:ascii="Arial" w:hAnsi="Arial" w:cs="Arial"/>
        </w:rPr>
        <w:t xml:space="preserve">People who intend to get children in future should not shy away from getting </w:t>
      </w:r>
      <w:r w:rsidR="000D11A8">
        <w:rPr>
          <w:rFonts w:ascii="Arial" w:hAnsi="Arial" w:cs="Arial"/>
        </w:rPr>
        <w:t>covid19 vaccination as it has been established that the vaccine does not in any way interfere with the functioning of the reproductive organs.</w:t>
      </w:r>
    </w:p>
    <w:p w14:paraId="6A7D79BC" w14:textId="6AB40E2A" w:rsidR="00B552FF" w:rsidRDefault="00B552FF" w:rsidP="00FE6667">
      <w:pPr>
        <w:spacing w:line="360" w:lineRule="auto"/>
        <w:rPr>
          <w:rFonts w:ascii="Arial" w:hAnsi="Arial" w:cs="Arial"/>
        </w:rPr>
      </w:pPr>
    </w:p>
    <w:p w14:paraId="18905E8A" w14:textId="7587A294" w:rsidR="00B552FF" w:rsidRDefault="00B552FF" w:rsidP="00FE6667">
      <w:pPr>
        <w:spacing w:line="360" w:lineRule="auto"/>
        <w:rPr>
          <w:rFonts w:ascii="Arial" w:hAnsi="Arial" w:cs="Arial"/>
        </w:rPr>
      </w:pPr>
    </w:p>
    <w:p w14:paraId="6F750EC9" w14:textId="78C51B25" w:rsidR="00B552FF" w:rsidRDefault="00B552FF" w:rsidP="00FE6667">
      <w:pPr>
        <w:spacing w:line="360" w:lineRule="auto"/>
        <w:rPr>
          <w:rFonts w:ascii="Arial" w:hAnsi="Arial" w:cs="Arial"/>
        </w:rPr>
      </w:pPr>
    </w:p>
    <w:p w14:paraId="3CAF4A76" w14:textId="2BC859A0" w:rsidR="00B552FF" w:rsidRDefault="00B552FF" w:rsidP="00FE6667">
      <w:pPr>
        <w:spacing w:line="360" w:lineRule="auto"/>
        <w:rPr>
          <w:rFonts w:ascii="Arial" w:hAnsi="Arial" w:cs="Arial"/>
        </w:rPr>
      </w:pPr>
    </w:p>
    <w:p w14:paraId="402310EA" w14:textId="1C4CA6EB" w:rsidR="00B552FF" w:rsidRDefault="00B552FF" w:rsidP="00FE6667">
      <w:pPr>
        <w:spacing w:line="360" w:lineRule="auto"/>
        <w:rPr>
          <w:rFonts w:ascii="Arial" w:hAnsi="Arial" w:cs="Arial"/>
        </w:rPr>
      </w:pPr>
    </w:p>
    <w:p w14:paraId="43AC4AE8" w14:textId="43C26F56" w:rsidR="00B552FF" w:rsidRDefault="00B552FF" w:rsidP="00FE6667">
      <w:pPr>
        <w:spacing w:line="360" w:lineRule="auto"/>
        <w:rPr>
          <w:rFonts w:ascii="Arial" w:hAnsi="Arial" w:cs="Arial"/>
        </w:rPr>
      </w:pPr>
    </w:p>
    <w:p w14:paraId="153613E8" w14:textId="56A660B4" w:rsidR="00B552FF" w:rsidRDefault="00B552FF" w:rsidP="00FE6667">
      <w:pPr>
        <w:spacing w:line="360" w:lineRule="auto"/>
        <w:rPr>
          <w:rFonts w:ascii="Arial" w:hAnsi="Arial" w:cs="Arial"/>
        </w:rPr>
      </w:pPr>
    </w:p>
    <w:p w14:paraId="47D8C6C9" w14:textId="624EEE5A" w:rsidR="00B552FF" w:rsidRDefault="00B552FF" w:rsidP="00FE6667">
      <w:pPr>
        <w:spacing w:line="360" w:lineRule="auto"/>
        <w:rPr>
          <w:rFonts w:ascii="Arial" w:hAnsi="Arial" w:cs="Arial"/>
        </w:rPr>
      </w:pPr>
    </w:p>
    <w:p w14:paraId="43386BBE" w14:textId="63DD98AC" w:rsidR="00B5116D" w:rsidRDefault="00B5116D" w:rsidP="00FE6667">
      <w:pPr>
        <w:pStyle w:val="Heading1"/>
        <w:spacing w:line="360" w:lineRule="auto"/>
        <w:rPr>
          <w:rFonts w:ascii="Arial" w:hAnsi="Arial" w:cs="Arial"/>
          <w:b/>
          <w:bCs/>
          <w:color w:val="auto"/>
          <w:sz w:val="22"/>
          <w:szCs w:val="22"/>
        </w:rPr>
      </w:pPr>
    </w:p>
    <w:p w14:paraId="4736F22C" w14:textId="77777777" w:rsidR="00B552FF" w:rsidRPr="00B552FF" w:rsidRDefault="00B552FF" w:rsidP="00B552FF"/>
    <w:p w14:paraId="5E5FE030" w14:textId="6C1766B1" w:rsidR="00B5116D" w:rsidRDefault="00B5116D" w:rsidP="00FE6667">
      <w:pPr>
        <w:pStyle w:val="Heading1"/>
        <w:spacing w:line="360" w:lineRule="auto"/>
        <w:rPr>
          <w:rFonts w:ascii="Arial" w:hAnsi="Arial" w:cs="Arial"/>
          <w:b/>
          <w:bCs/>
          <w:color w:val="auto"/>
          <w:sz w:val="22"/>
          <w:szCs w:val="22"/>
        </w:rPr>
      </w:pPr>
      <w:bookmarkStart w:id="10" w:name="_Toc100660323"/>
      <w:r w:rsidRPr="00FE6667">
        <w:rPr>
          <w:rFonts w:ascii="Arial" w:hAnsi="Arial" w:cs="Arial"/>
          <w:b/>
          <w:bCs/>
          <w:color w:val="auto"/>
          <w:sz w:val="22"/>
          <w:szCs w:val="22"/>
        </w:rPr>
        <w:lastRenderedPageBreak/>
        <w:t>References</w:t>
      </w:r>
      <w:bookmarkEnd w:id="10"/>
    </w:p>
    <w:p w14:paraId="4C2D9398"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Abbott, M.L. and McKinney, J. </w:t>
      </w:r>
      <w:r w:rsidRPr="00B552FF">
        <w:rPr>
          <w:rFonts w:ascii="Arial" w:hAnsi="Arial" w:cs="Arial"/>
          <w:color w:val="222222"/>
          <w:shd w:val="clear" w:color="auto" w:fill="FFFFFF"/>
        </w:rPr>
        <w:t>(</w:t>
      </w:r>
      <w:r w:rsidRPr="00B552FF">
        <w:rPr>
          <w:rFonts w:ascii="Arial" w:hAnsi="Arial" w:cs="Arial"/>
          <w:color w:val="222222"/>
          <w:shd w:val="clear" w:color="auto" w:fill="FFFFFF"/>
        </w:rPr>
        <w:t>2013</w:t>
      </w:r>
      <w:r w:rsidRPr="00B552FF">
        <w:rPr>
          <w:rFonts w:ascii="Arial" w:hAnsi="Arial" w:cs="Arial"/>
          <w:color w:val="222222"/>
          <w:shd w:val="clear" w:color="auto" w:fill="FFFFFF"/>
        </w:rPr>
        <w:t>)</w:t>
      </w:r>
      <w:r w:rsidRPr="00B552FF">
        <w:rPr>
          <w:rFonts w:ascii="Arial" w:hAnsi="Arial" w:cs="Arial"/>
          <w:color w:val="222222"/>
          <w:shd w:val="clear" w:color="auto" w:fill="FFFFFF"/>
        </w:rPr>
        <w:t>. </w:t>
      </w:r>
      <w:r w:rsidRPr="00B552FF">
        <w:rPr>
          <w:rFonts w:ascii="Arial" w:hAnsi="Arial" w:cs="Arial"/>
          <w:i/>
          <w:iCs/>
          <w:color w:val="222222"/>
          <w:shd w:val="clear" w:color="auto" w:fill="FFFFFF"/>
        </w:rPr>
        <w:t>Understanding and applying research design</w:t>
      </w:r>
      <w:r w:rsidRPr="00B552FF">
        <w:rPr>
          <w:rFonts w:ascii="Arial" w:hAnsi="Arial" w:cs="Arial"/>
          <w:color w:val="222222"/>
          <w:shd w:val="clear" w:color="auto" w:fill="FFFFFF"/>
        </w:rPr>
        <w:t>. John Wiley &amp; Sons.</w:t>
      </w:r>
    </w:p>
    <w:p w14:paraId="0B83FCF9"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Blaxter, L., Hughes, C. and Tight, M. </w:t>
      </w:r>
      <w:r w:rsidRPr="00B552FF">
        <w:rPr>
          <w:rFonts w:ascii="Arial" w:hAnsi="Arial" w:cs="Arial"/>
          <w:color w:val="222222"/>
          <w:shd w:val="clear" w:color="auto" w:fill="FFFFFF"/>
        </w:rPr>
        <w:t>(</w:t>
      </w:r>
      <w:r w:rsidRPr="00B552FF">
        <w:rPr>
          <w:rFonts w:ascii="Arial" w:hAnsi="Arial" w:cs="Arial"/>
          <w:color w:val="222222"/>
          <w:shd w:val="clear" w:color="auto" w:fill="FFFFFF"/>
        </w:rPr>
        <w:t>2010</w:t>
      </w:r>
      <w:r w:rsidRPr="00B552FF">
        <w:rPr>
          <w:rFonts w:ascii="Arial" w:hAnsi="Arial" w:cs="Arial"/>
          <w:color w:val="222222"/>
          <w:shd w:val="clear" w:color="auto" w:fill="FFFFFF"/>
        </w:rPr>
        <w:t>)</w:t>
      </w:r>
      <w:r w:rsidRPr="00B552FF">
        <w:rPr>
          <w:rFonts w:ascii="Arial" w:hAnsi="Arial" w:cs="Arial"/>
          <w:color w:val="222222"/>
          <w:shd w:val="clear" w:color="auto" w:fill="FFFFFF"/>
        </w:rPr>
        <w:t>. </w:t>
      </w:r>
      <w:r w:rsidRPr="00B552FF">
        <w:rPr>
          <w:rFonts w:ascii="Arial" w:hAnsi="Arial" w:cs="Arial"/>
          <w:i/>
          <w:iCs/>
          <w:color w:val="222222"/>
          <w:shd w:val="clear" w:color="auto" w:fill="FFFFFF"/>
        </w:rPr>
        <w:t>How to research</w:t>
      </w:r>
      <w:r w:rsidRPr="00B552FF">
        <w:rPr>
          <w:rFonts w:ascii="Arial" w:hAnsi="Arial" w:cs="Arial"/>
          <w:color w:val="222222"/>
          <w:shd w:val="clear" w:color="auto" w:fill="FFFFFF"/>
        </w:rPr>
        <w:t>. McGraw-Hill Education (UK).</w:t>
      </w:r>
    </w:p>
    <w:p w14:paraId="618C8C42"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Cazeaux, C. </w:t>
      </w:r>
      <w:r w:rsidRPr="00B552FF">
        <w:rPr>
          <w:rFonts w:ascii="Arial" w:hAnsi="Arial" w:cs="Arial"/>
          <w:color w:val="222222"/>
          <w:shd w:val="clear" w:color="auto" w:fill="FFFFFF"/>
        </w:rPr>
        <w:t>(</w:t>
      </w:r>
      <w:r w:rsidRPr="00B552FF">
        <w:rPr>
          <w:rFonts w:ascii="Arial" w:hAnsi="Arial" w:cs="Arial"/>
          <w:color w:val="222222"/>
          <w:shd w:val="clear" w:color="auto" w:fill="FFFFFF"/>
        </w:rPr>
        <w:t>2017</w:t>
      </w:r>
      <w:r w:rsidRPr="00B552FF">
        <w:rPr>
          <w:rFonts w:ascii="Arial" w:hAnsi="Arial" w:cs="Arial"/>
          <w:color w:val="222222"/>
          <w:shd w:val="clear" w:color="auto" w:fill="FFFFFF"/>
        </w:rPr>
        <w:t>)</w:t>
      </w:r>
      <w:r w:rsidRPr="00B552FF">
        <w:rPr>
          <w:rFonts w:ascii="Arial" w:hAnsi="Arial" w:cs="Arial"/>
          <w:color w:val="222222"/>
          <w:shd w:val="clear" w:color="auto" w:fill="FFFFFF"/>
        </w:rPr>
        <w:t>. </w:t>
      </w:r>
      <w:r w:rsidRPr="00B552FF">
        <w:rPr>
          <w:rFonts w:ascii="Arial" w:hAnsi="Arial" w:cs="Arial"/>
          <w:i/>
          <w:iCs/>
          <w:color w:val="222222"/>
          <w:shd w:val="clear" w:color="auto" w:fill="FFFFFF"/>
        </w:rPr>
        <w:t>Art, research, philosophy</w:t>
      </w:r>
      <w:r w:rsidRPr="00B552FF">
        <w:rPr>
          <w:rFonts w:ascii="Arial" w:hAnsi="Arial" w:cs="Arial"/>
          <w:color w:val="222222"/>
          <w:shd w:val="clear" w:color="auto" w:fill="FFFFFF"/>
        </w:rPr>
        <w:t> (p. 202). Taylor &amp; Francis.</w:t>
      </w:r>
    </w:p>
    <w:p w14:paraId="67EDBBD5"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Goldman, A.I. </w:t>
      </w:r>
      <w:r w:rsidRPr="00B552FF">
        <w:rPr>
          <w:rFonts w:ascii="Arial" w:hAnsi="Arial" w:cs="Arial"/>
          <w:color w:val="222222"/>
          <w:shd w:val="clear" w:color="auto" w:fill="FFFFFF"/>
        </w:rPr>
        <w:t>(</w:t>
      </w:r>
      <w:r w:rsidRPr="00B552FF">
        <w:rPr>
          <w:rFonts w:ascii="Arial" w:hAnsi="Arial" w:cs="Arial"/>
          <w:color w:val="222222"/>
          <w:shd w:val="clear" w:color="auto" w:fill="FFFFFF"/>
        </w:rPr>
        <w:t>2018</w:t>
      </w:r>
      <w:r w:rsidRPr="00B552FF">
        <w:rPr>
          <w:rFonts w:ascii="Arial" w:hAnsi="Arial" w:cs="Arial"/>
          <w:color w:val="222222"/>
          <w:shd w:val="clear" w:color="auto" w:fill="FFFFFF"/>
        </w:rPr>
        <w:t>)</w:t>
      </w:r>
      <w:r w:rsidRPr="00B552FF">
        <w:rPr>
          <w:rFonts w:ascii="Arial" w:hAnsi="Arial" w:cs="Arial"/>
          <w:color w:val="222222"/>
          <w:shd w:val="clear" w:color="auto" w:fill="FFFFFF"/>
        </w:rPr>
        <w:t>. The Journal of Philosophy. </w:t>
      </w:r>
      <w:r w:rsidRPr="00B552FF">
        <w:rPr>
          <w:rFonts w:ascii="Arial" w:hAnsi="Arial" w:cs="Arial"/>
          <w:i/>
          <w:iCs/>
          <w:color w:val="222222"/>
          <w:shd w:val="clear" w:color="auto" w:fill="FFFFFF"/>
        </w:rPr>
        <w:t>Freedom of Speech</w:t>
      </w:r>
      <w:r w:rsidRPr="00B552FF">
        <w:rPr>
          <w:rFonts w:ascii="Arial" w:hAnsi="Arial" w:cs="Arial"/>
          <w:color w:val="222222"/>
          <w:shd w:val="clear" w:color="auto" w:fill="FFFFFF"/>
        </w:rPr>
        <w:t>, pp.283-301.</w:t>
      </w:r>
    </w:p>
    <w:p w14:paraId="264BBDE3" w14:textId="77777777" w:rsidR="00B552FF" w:rsidRPr="00B552FF" w:rsidRDefault="00B552FF" w:rsidP="00B552FF">
      <w:pPr>
        <w:spacing w:line="360" w:lineRule="auto"/>
        <w:ind w:left="777" w:hanging="720"/>
        <w:rPr>
          <w:rFonts w:ascii="Arial" w:hAnsi="Arial" w:cs="Arial"/>
          <w:color w:val="000000"/>
          <w:shd w:val="clear" w:color="auto" w:fill="FFFFFF"/>
        </w:rPr>
      </w:pPr>
      <w:r w:rsidRPr="00B552FF">
        <w:rPr>
          <w:rFonts w:ascii="Arial" w:hAnsi="Arial" w:cs="Arial"/>
          <w:color w:val="000000"/>
          <w:shd w:val="clear" w:color="auto" w:fill="FFFFFF"/>
        </w:rPr>
        <w:t xml:space="preserve">GOV.UK. </w:t>
      </w:r>
      <w:r w:rsidRPr="00B552FF">
        <w:rPr>
          <w:rFonts w:ascii="Arial" w:hAnsi="Arial" w:cs="Arial"/>
          <w:color w:val="000000"/>
          <w:shd w:val="clear" w:color="auto" w:fill="FFFFFF"/>
        </w:rPr>
        <w:t>(</w:t>
      </w:r>
      <w:r w:rsidRPr="00B552FF">
        <w:rPr>
          <w:rFonts w:ascii="Arial" w:hAnsi="Arial" w:cs="Arial"/>
          <w:color w:val="000000"/>
          <w:shd w:val="clear" w:color="auto" w:fill="FFFFFF"/>
        </w:rPr>
        <w:t>2022</w:t>
      </w:r>
      <w:r w:rsidRPr="00B552FF">
        <w:rPr>
          <w:rFonts w:ascii="Arial" w:hAnsi="Arial" w:cs="Arial"/>
          <w:color w:val="000000"/>
          <w:shd w:val="clear" w:color="auto" w:fill="FFFFFF"/>
        </w:rPr>
        <w:t>)</w:t>
      </w:r>
      <w:r w:rsidRPr="00B552FF">
        <w:rPr>
          <w:rFonts w:ascii="Arial" w:hAnsi="Arial" w:cs="Arial"/>
          <w:color w:val="000000"/>
          <w:shd w:val="clear" w:color="auto" w:fill="FFFFFF"/>
        </w:rPr>
        <w:t>. </w:t>
      </w:r>
      <w:r w:rsidRPr="00B552FF">
        <w:rPr>
          <w:rFonts w:ascii="Arial" w:hAnsi="Arial" w:cs="Arial"/>
          <w:i/>
          <w:iCs/>
          <w:color w:val="000000"/>
          <w:shd w:val="clear" w:color="auto" w:fill="FFFFFF"/>
        </w:rPr>
        <w:t>JCVI issues new advice on COVID-19 vaccination for pregnant women</w:t>
      </w:r>
      <w:r w:rsidRPr="00B552FF">
        <w:rPr>
          <w:rFonts w:ascii="Arial" w:hAnsi="Arial" w:cs="Arial"/>
          <w:color w:val="000000"/>
          <w:shd w:val="clear" w:color="auto" w:fill="FFFFFF"/>
        </w:rPr>
        <w:t>. [online] Available at: &lt;https://www.gov.uk/government/news/jcvi-issues-new-advice-on-covid-19-vaccination-for-pregnant-women&gt; [Accessed 12 April 2022].</w:t>
      </w:r>
    </w:p>
    <w:p w14:paraId="42C06955"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Haynes, B.F., Corey, L., Fernandes, P., Gilbert, P.B., Hotez, P.J., Rao, S., Santos, M.R., Schuitemaker, H., Watson, M. and Arvin, A. </w:t>
      </w:r>
      <w:r w:rsidRPr="00B552FF">
        <w:rPr>
          <w:rFonts w:ascii="Arial" w:hAnsi="Arial" w:cs="Arial"/>
          <w:color w:val="222222"/>
          <w:shd w:val="clear" w:color="auto" w:fill="FFFFFF"/>
        </w:rPr>
        <w:t>(</w:t>
      </w:r>
      <w:r w:rsidRPr="00B552FF">
        <w:rPr>
          <w:rFonts w:ascii="Arial" w:hAnsi="Arial" w:cs="Arial"/>
          <w:color w:val="222222"/>
          <w:shd w:val="clear" w:color="auto" w:fill="FFFFFF"/>
        </w:rPr>
        <w:t>2020</w:t>
      </w:r>
      <w:r w:rsidRPr="00B552FF">
        <w:rPr>
          <w:rFonts w:ascii="Arial" w:hAnsi="Arial" w:cs="Arial"/>
          <w:color w:val="222222"/>
          <w:shd w:val="clear" w:color="auto" w:fill="FFFFFF"/>
        </w:rPr>
        <w:t>)</w:t>
      </w:r>
      <w:r w:rsidRPr="00B552FF">
        <w:rPr>
          <w:rFonts w:ascii="Arial" w:hAnsi="Arial" w:cs="Arial"/>
          <w:color w:val="222222"/>
          <w:shd w:val="clear" w:color="auto" w:fill="FFFFFF"/>
        </w:rPr>
        <w:t>. Prospects for a safe COVID-19 vaccine. </w:t>
      </w:r>
      <w:r w:rsidRPr="00B552FF">
        <w:rPr>
          <w:rFonts w:ascii="Arial" w:hAnsi="Arial" w:cs="Arial"/>
          <w:i/>
          <w:iCs/>
          <w:color w:val="222222"/>
          <w:shd w:val="clear" w:color="auto" w:fill="FFFFFF"/>
        </w:rPr>
        <w:t>Science translational medicine</w:t>
      </w:r>
      <w:r w:rsidRPr="00B552FF">
        <w:rPr>
          <w:rFonts w:ascii="Arial" w:hAnsi="Arial" w:cs="Arial"/>
          <w:color w:val="222222"/>
          <w:shd w:val="clear" w:color="auto" w:fill="FFFFFF"/>
        </w:rPr>
        <w:t>, </w:t>
      </w:r>
      <w:r w:rsidRPr="00B552FF">
        <w:rPr>
          <w:rFonts w:ascii="Arial" w:hAnsi="Arial" w:cs="Arial"/>
          <w:i/>
          <w:iCs/>
          <w:color w:val="222222"/>
          <w:shd w:val="clear" w:color="auto" w:fill="FFFFFF"/>
        </w:rPr>
        <w:t>12</w:t>
      </w:r>
      <w:r w:rsidRPr="00B552FF">
        <w:rPr>
          <w:rFonts w:ascii="Arial" w:hAnsi="Arial" w:cs="Arial"/>
          <w:color w:val="222222"/>
          <w:shd w:val="clear" w:color="auto" w:fill="FFFFFF"/>
        </w:rPr>
        <w:t xml:space="preserve">(568), </w:t>
      </w:r>
      <w:proofErr w:type="gramStart"/>
      <w:r w:rsidRPr="00B552FF">
        <w:rPr>
          <w:rFonts w:ascii="Arial" w:hAnsi="Arial" w:cs="Arial"/>
          <w:color w:val="222222"/>
          <w:shd w:val="clear" w:color="auto" w:fill="FFFFFF"/>
        </w:rPr>
        <w:t>p.eabe</w:t>
      </w:r>
      <w:proofErr w:type="gramEnd"/>
      <w:r w:rsidRPr="00B552FF">
        <w:rPr>
          <w:rFonts w:ascii="Arial" w:hAnsi="Arial" w:cs="Arial"/>
          <w:color w:val="222222"/>
          <w:shd w:val="clear" w:color="auto" w:fill="FFFFFF"/>
        </w:rPr>
        <w:t>0948.</w:t>
      </w:r>
    </w:p>
    <w:p w14:paraId="6A95C0BC"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Hotez, P.J., Corry, D.B., Strych, U. and Bottazzi, M.E. </w:t>
      </w:r>
      <w:r w:rsidRPr="00B552FF">
        <w:rPr>
          <w:rFonts w:ascii="Arial" w:hAnsi="Arial" w:cs="Arial"/>
          <w:color w:val="222222"/>
          <w:shd w:val="clear" w:color="auto" w:fill="FFFFFF"/>
        </w:rPr>
        <w:t>(</w:t>
      </w:r>
      <w:r w:rsidRPr="00B552FF">
        <w:rPr>
          <w:rFonts w:ascii="Arial" w:hAnsi="Arial" w:cs="Arial"/>
          <w:color w:val="222222"/>
          <w:shd w:val="clear" w:color="auto" w:fill="FFFFFF"/>
        </w:rPr>
        <w:t>2020</w:t>
      </w:r>
      <w:r w:rsidRPr="00B552FF">
        <w:rPr>
          <w:rFonts w:ascii="Arial" w:hAnsi="Arial" w:cs="Arial"/>
          <w:color w:val="222222"/>
          <w:shd w:val="clear" w:color="auto" w:fill="FFFFFF"/>
        </w:rPr>
        <w:t>)</w:t>
      </w:r>
      <w:r w:rsidRPr="00B552FF">
        <w:rPr>
          <w:rFonts w:ascii="Arial" w:hAnsi="Arial" w:cs="Arial"/>
          <w:color w:val="222222"/>
          <w:shd w:val="clear" w:color="auto" w:fill="FFFFFF"/>
        </w:rPr>
        <w:t>. COVID-19 vaccines: neutralizing antibodies and the alum advantage. </w:t>
      </w:r>
      <w:r w:rsidRPr="00B552FF">
        <w:rPr>
          <w:rFonts w:ascii="Arial" w:hAnsi="Arial" w:cs="Arial"/>
          <w:i/>
          <w:iCs/>
          <w:color w:val="222222"/>
          <w:shd w:val="clear" w:color="auto" w:fill="FFFFFF"/>
        </w:rPr>
        <w:t>Nature Reviews Immunology</w:t>
      </w:r>
      <w:r w:rsidRPr="00B552FF">
        <w:rPr>
          <w:rFonts w:ascii="Arial" w:hAnsi="Arial" w:cs="Arial"/>
          <w:color w:val="222222"/>
          <w:shd w:val="clear" w:color="auto" w:fill="FFFFFF"/>
        </w:rPr>
        <w:t>, </w:t>
      </w:r>
      <w:r w:rsidRPr="00B552FF">
        <w:rPr>
          <w:rFonts w:ascii="Arial" w:hAnsi="Arial" w:cs="Arial"/>
          <w:i/>
          <w:iCs/>
          <w:color w:val="222222"/>
          <w:shd w:val="clear" w:color="auto" w:fill="FFFFFF"/>
        </w:rPr>
        <w:t>20</w:t>
      </w:r>
      <w:r w:rsidRPr="00B552FF">
        <w:rPr>
          <w:rFonts w:ascii="Arial" w:hAnsi="Arial" w:cs="Arial"/>
          <w:color w:val="222222"/>
          <w:shd w:val="clear" w:color="auto" w:fill="FFFFFF"/>
        </w:rPr>
        <w:t>(7), pp.399-400.</w:t>
      </w:r>
    </w:p>
    <w:p w14:paraId="0E0FEADB"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Mkansi, M. and Acheampong, E.A. </w:t>
      </w:r>
      <w:r w:rsidRPr="00B552FF">
        <w:rPr>
          <w:rFonts w:ascii="Arial" w:hAnsi="Arial" w:cs="Arial"/>
          <w:color w:val="222222"/>
          <w:shd w:val="clear" w:color="auto" w:fill="FFFFFF"/>
        </w:rPr>
        <w:t>(</w:t>
      </w:r>
      <w:r w:rsidRPr="00B552FF">
        <w:rPr>
          <w:rFonts w:ascii="Arial" w:hAnsi="Arial" w:cs="Arial"/>
          <w:color w:val="222222"/>
          <w:shd w:val="clear" w:color="auto" w:fill="FFFFFF"/>
        </w:rPr>
        <w:t>2012</w:t>
      </w:r>
      <w:r w:rsidRPr="00B552FF">
        <w:rPr>
          <w:rFonts w:ascii="Arial" w:hAnsi="Arial" w:cs="Arial"/>
          <w:color w:val="222222"/>
          <w:shd w:val="clear" w:color="auto" w:fill="FFFFFF"/>
        </w:rPr>
        <w:t>)</w:t>
      </w:r>
      <w:r w:rsidRPr="00B552FF">
        <w:rPr>
          <w:rFonts w:ascii="Arial" w:hAnsi="Arial" w:cs="Arial"/>
          <w:color w:val="222222"/>
          <w:shd w:val="clear" w:color="auto" w:fill="FFFFFF"/>
        </w:rPr>
        <w:t>. Research philosophy debates and classifications: students’ dilemma. </w:t>
      </w:r>
      <w:r w:rsidRPr="00B552FF">
        <w:rPr>
          <w:rFonts w:ascii="Arial" w:hAnsi="Arial" w:cs="Arial"/>
          <w:i/>
          <w:iCs/>
          <w:color w:val="222222"/>
          <w:shd w:val="clear" w:color="auto" w:fill="FFFFFF"/>
        </w:rPr>
        <w:t>Electronic journal of business research methods</w:t>
      </w:r>
      <w:r w:rsidRPr="00B552FF">
        <w:rPr>
          <w:rFonts w:ascii="Arial" w:hAnsi="Arial" w:cs="Arial"/>
          <w:color w:val="222222"/>
          <w:shd w:val="clear" w:color="auto" w:fill="FFFFFF"/>
        </w:rPr>
        <w:t>, </w:t>
      </w:r>
      <w:r w:rsidRPr="00B552FF">
        <w:rPr>
          <w:rFonts w:ascii="Arial" w:hAnsi="Arial" w:cs="Arial"/>
          <w:i/>
          <w:iCs/>
          <w:color w:val="222222"/>
          <w:shd w:val="clear" w:color="auto" w:fill="FFFFFF"/>
        </w:rPr>
        <w:t>10</w:t>
      </w:r>
      <w:r w:rsidRPr="00B552FF">
        <w:rPr>
          <w:rFonts w:ascii="Arial" w:hAnsi="Arial" w:cs="Arial"/>
          <w:color w:val="222222"/>
          <w:shd w:val="clear" w:color="auto" w:fill="FFFFFF"/>
        </w:rPr>
        <w:t xml:space="preserve">(2), </w:t>
      </w:r>
      <w:proofErr w:type="gramStart"/>
      <w:r w:rsidRPr="00B552FF">
        <w:rPr>
          <w:rFonts w:ascii="Arial" w:hAnsi="Arial" w:cs="Arial"/>
          <w:color w:val="222222"/>
          <w:shd w:val="clear" w:color="auto" w:fill="FFFFFF"/>
        </w:rPr>
        <w:t>pp.pp</w:t>
      </w:r>
      <w:proofErr w:type="gramEnd"/>
      <w:r w:rsidRPr="00B552FF">
        <w:rPr>
          <w:rFonts w:ascii="Arial" w:hAnsi="Arial" w:cs="Arial"/>
          <w:color w:val="222222"/>
          <w:shd w:val="clear" w:color="auto" w:fill="FFFFFF"/>
        </w:rPr>
        <w:t>132-140.</w:t>
      </w:r>
    </w:p>
    <w:p w14:paraId="13B17F05" w14:textId="77777777" w:rsidR="00B552FF" w:rsidRPr="00B552FF" w:rsidRDefault="00B552FF" w:rsidP="00B552FF">
      <w:pPr>
        <w:spacing w:line="360" w:lineRule="auto"/>
        <w:ind w:left="777" w:hanging="720"/>
        <w:rPr>
          <w:rFonts w:ascii="Arial" w:hAnsi="Arial" w:cs="Arial"/>
          <w:color w:val="000000"/>
          <w:shd w:val="clear" w:color="auto" w:fill="FFFFFF"/>
        </w:rPr>
      </w:pPr>
      <w:r w:rsidRPr="00B552FF">
        <w:rPr>
          <w:rFonts w:ascii="Arial" w:hAnsi="Arial" w:cs="Arial"/>
          <w:color w:val="000000"/>
          <w:shd w:val="clear" w:color="auto" w:fill="FFFFFF"/>
        </w:rPr>
        <w:t xml:space="preserve">Ons.gov.uk. </w:t>
      </w:r>
      <w:r w:rsidRPr="00B552FF">
        <w:rPr>
          <w:rFonts w:ascii="Arial" w:hAnsi="Arial" w:cs="Arial"/>
          <w:color w:val="000000"/>
          <w:shd w:val="clear" w:color="auto" w:fill="FFFFFF"/>
        </w:rPr>
        <w:t>(</w:t>
      </w:r>
      <w:r w:rsidRPr="00B552FF">
        <w:rPr>
          <w:rFonts w:ascii="Arial" w:hAnsi="Arial" w:cs="Arial"/>
          <w:color w:val="000000"/>
          <w:shd w:val="clear" w:color="auto" w:fill="FFFFFF"/>
        </w:rPr>
        <w:t>2022</w:t>
      </w:r>
      <w:r w:rsidRPr="00B552FF">
        <w:rPr>
          <w:rFonts w:ascii="Arial" w:hAnsi="Arial" w:cs="Arial"/>
          <w:color w:val="000000"/>
          <w:shd w:val="clear" w:color="auto" w:fill="FFFFFF"/>
        </w:rPr>
        <w:t>)</w:t>
      </w:r>
      <w:r w:rsidRPr="00B552FF">
        <w:rPr>
          <w:rFonts w:ascii="Arial" w:hAnsi="Arial" w:cs="Arial"/>
          <w:color w:val="000000"/>
          <w:shd w:val="clear" w:color="auto" w:fill="FFFFFF"/>
        </w:rPr>
        <w:t>. </w:t>
      </w:r>
      <w:r w:rsidRPr="00B552FF">
        <w:rPr>
          <w:rFonts w:ascii="Arial" w:hAnsi="Arial" w:cs="Arial"/>
          <w:i/>
          <w:iCs/>
          <w:color w:val="000000"/>
          <w:shd w:val="clear" w:color="auto" w:fill="FFFFFF"/>
        </w:rPr>
        <w:t>Data on pregnancy in relation to COVID-19 vaccination - Office for National Statistics</w:t>
      </w:r>
      <w:r w:rsidRPr="00B552FF">
        <w:rPr>
          <w:rFonts w:ascii="Arial" w:hAnsi="Arial" w:cs="Arial"/>
          <w:color w:val="000000"/>
          <w:shd w:val="clear" w:color="auto" w:fill="FFFFFF"/>
        </w:rPr>
        <w:t>. [online] Available at: &lt;https://www.ons.gov.uk/aboutus/transparencyandgovernance/freedomofinformationfoi/dataonpregnancyinrelationtocovid19vaccination&gt; [Accessed 12 April 2022].</w:t>
      </w:r>
    </w:p>
    <w:p w14:paraId="1B62A3C8" w14:textId="77777777" w:rsidR="00B552FF" w:rsidRPr="00B552FF" w:rsidRDefault="00B552FF" w:rsidP="00B552FF">
      <w:pPr>
        <w:spacing w:line="360" w:lineRule="auto"/>
        <w:ind w:left="777" w:hanging="720"/>
        <w:rPr>
          <w:rFonts w:ascii="Arial" w:hAnsi="Arial" w:cs="Arial"/>
        </w:rPr>
      </w:pPr>
      <w:r w:rsidRPr="00B552FF">
        <w:rPr>
          <w:rFonts w:ascii="Arial" w:hAnsi="Arial" w:cs="Arial"/>
          <w:color w:val="222222"/>
          <w:shd w:val="clear" w:color="auto" w:fill="FFFFFF"/>
        </w:rPr>
        <w:t xml:space="preserve">Qiao, J. </w:t>
      </w:r>
      <w:r w:rsidRPr="00B552FF">
        <w:rPr>
          <w:rFonts w:ascii="Arial" w:hAnsi="Arial" w:cs="Arial"/>
          <w:color w:val="222222"/>
          <w:shd w:val="clear" w:color="auto" w:fill="FFFFFF"/>
        </w:rPr>
        <w:t>(</w:t>
      </w:r>
      <w:r w:rsidRPr="00B552FF">
        <w:rPr>
          <w:rFonts w:ascii="Arial" w:hAnsi="Arial" w:cs="Arial"/>
          <w:color w:val="222222"/>
          <w:shd w:val="clear" w:color="auto" w:fill="FFFFFF"/>
        </w:rPr>
        <w:t>2020</w:t>
      </w:r>
      <w:r w:rsidRPr="00B552FF">
        <w:rPr>
          <w:rFonts w:ascii="Arial" w:hAnsi="Arial" w:cs="Arial"/>
          <w:color w:val="222222"/>
          <w:shd w:val="clear" w:color="auto" w:fill="FFFFFF"/>
        </w:rPr>
        <w:t>)</w:t>
      </w:r>
      <w:r w:rsidRPr="00B552FF">
        <w:rPr>
          <w:rFonts w:ascii="Arial" w:hAnsi="Arial" w:cs="Arial"/>
          <w:color w:val="222222"/>
          <w:shd w:val="clear" w:color="auto" w:fill="FFFFFF"/>
        </w:rPr>
        <w:t xml:space="preserve">. What are the risks of COVID-19 infection in pregnant </w:t>
      </w:r>
      <w:proofErr w:type="gramStart"/>
      <w:r w:rsidRPr="00B552FF">
        <w:rPr>
          <w:rFonts w:ascii="Arial" w:hAnsi="Arial" w:cs="Arial"/>
          <w:color w:val="222222"/>
          <w:shd w:val="clear" w:color="auto" w:fill="FFFFFF"/>
        </w:rPr>
        <w:t>women?.</w:t>
      </w:r>
      <w:proofErr w:type="gramEnd"/>
      <w:r w:rsidRPr="00B552FF">
        <w:rPr>
          <w:rFonts w:ascii="Arial" w:hAnsi="Arial" w:cs="Arial"/>
          <w:color w:val="222222"/>
          <w:shd w:val="clear" w:color="auto" w:fill="FFFFFF"/>
        </w:rPr>
        <w:t> </w:t>
      </w:r>
      <w:r w:rsidRPr="00B552FF">
        <w:rPr>
          <w:rFonts w:ascii="Arial" w:hAnsi="Arial" w:cs="Arial"/>
          <w:i/>
          <w:iCs/>
          <w:color w:val="222222"/>
          <w:shd w:val="clear" w:color="auto" w:fill="FFFFFF"/>
        </w:rPr>
        <w:t>The Lancet</w:t>
      </w:r>
      <w:r w:rsidRPr="00B552FF">
        <w:rPr>
          <w:rFonts w:ascii="Arial" w:hAnsi="Arial" w:cs="Arial"/>
          <w:color w:val="222222"/>
          <w:shd w:val="clear" w:color="auto" w:fill="FFFFFF"/>
        </w:rPr>
        <w:t>, </w:t>
      </w:r>
      <w:r w:rsidRPr="00B552FF">
        <w:rPr>
          <w:rFonts w:ascii="Arial" w:hAnsi="Arial" w:cs="Arial"/>
          <w:i/>
          <w:iCs/>
          <w:color w:val="222222"/>
          <w:shd w:val="clear" w:color="auto" w:fill="FFFFFF"/>
        </w:rPr>
        <w:t>395</w:t>
      </w:r>
      <w:r w:rsidRPr="00B552FF">
        <w:rPr>
          <w:rFonts w:ascii="Arial" w:hAnsi="Arial" w:cs="Arial"/>
          <w:color w:val="222222"/>
          <w:shd w:val="clear" w:color="auto" w:fill="FFFFFF"/>
        </w:rPr>
        <w:t>(10226), pp.760-762.</w:t>
      </w:r>
    </w:p>
    <w:p w14:paraId="3231F5A4"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Saunders, M.N., Lewis, P., Thornhill, A. and Bristow, A. </w:t>
      </w:r>
      <w:r w:rsidRPr="00B552FF">
        <w:rPr>
          <w:rFonts w:ascii="Arial" w:hAnsi="Arial" w:cs="Arial"/>
          <w:color w:val="222222"/>
          <w:shd w:val="clear" w:color="auto" w:fill="FFFFFF"/>
        </w:rPr>
        <w:t>(</w:t>
      </w:r>
      <w:r w:rsidRPr="00B552FF">
        <w:rPr>
          <w:rFonts w:ascii="Arial" w:hAnsi="Arial" w:cs="Arial"/>
          <w:color w:val="222222"/>
          <w:shd w:val="clear" w:color="auto" w:fill="FFFFFF"/>
        </w:rPr>
        <w:t>2015</w:t>
      </w:r>
      <w:r w:rsidRPr="00B552FF">
        <w:rPr>
          <w:rFonts w:ascii="Arial" w:hAnsi="Arial" w:cs="Arial"/>
          <w:color w:val="222222"/>
          <w:shd w:val="clear" w:color="auto" w:fill="FFFFFF"/>
        </w:rPr>
        <w:t>)</w:t>
      </w:r>
      <w:r w:rsidRPr="00B552FF">
        <w:rPr>
          <w:rFonts w:ascii="Arial" w:hAnsi="Arial" w:cs="Arial"/>
          <w:color w:val="222222"/>
          <w:shd w:val="clear" w:color="auto" w:fill="FFFFFF"/>
        </w:rPr>
        <w:t>. Understanding research philosophy and approaches to theory development.</w:t>
      </w:r>
    </w:p>
    <w:p w14:paraId="41A96115"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Teherani, A., Martimianakis, T., Stenfors-Hayes, T., Wadhwa, A. and </w:t>
      </w:r>
      <w:proofErr w:type="spellStart"/>
      <w:r w:rsidRPr="00B552FF">
        <w:rPr>
          <w:rFonts w:ascii="Arial" w:hAnsi="Arial" w:cs="Arial"/>
          <w:color w:val="222222"/>
          <w:shd w:val="clear" w:color="auto" w:fill="FFFFFF"/>
        </w:rPr>
        <w:t>Varpio</w:t>
      </w:r>
      <w:proofErr w:type="spellEnd"/>
      <w:r w:rsidRPr="00B552FF">
        <w:rPr>
          <w:rFonts w:ascii="Arial" w:hAnsi="Arial" w:cs="Arial"/>
          <w:color w:val="222222"/>
          <w:shd w:val="clear" w:color="auto" w:fill="FFFFFF"/>
        </w:rPr>
        <w:t xml:space="preserve">, L. </w:t>
      </w:r>
      <w:r w:rsidRPr="00B552FF">
        <w:rPr>
          <w:rFonts w:ascii="Arial" w:hAnsi="Arial" w:cs="Arial"/>
          <w:color w:val="222222"/>
          <w:shd w:val="clear" w:color="auto" w:fill="FFFFFF"/>
        </w:rPr>
        <w:t>(</w:t>
      </w:r>
      <w:r w:rsidRPr="00B552FF">
        <w:rPr>
          <w:rFonts w:ascii="Arial" w:hAnsi="Arial" w:cs="Arial"/>
          <w:color w:val="222222"/>
          <w:shd w:val="clear" w:color="auto" w:fill="FFFFFF"/>
        </w:rPr>
        <w:t>2015</w:t>
      </w:r>
      <w:r w:rsidRPr="00B552FF">
        <w:rPr>
          <w:rFonts w:ascii="Arial" w:hAnsi="Arial" w:cs="Arial"/>
          <w:color w:val="222222"/>
          <w:shd w:val="clear" w:color="auto" w:fill="FFFFFF"/>
        </w:rPr>
        <w:t>)</w:t>
      </w:r>
      <w:r w:rsidRPr="00B552FF">
        <w:rPr>
          <w:rFonts w:ascii="Arial" w:hAnsi="Arial" w:cs="Arial"/>
          <w:color w:val="222222"/>
          <w:shd w:val="clear" w:color="auto" w:fill="FFFFFF"/>
        </w:rPr>
        <w:t>. Choosing a qualitative research approach. </w:t>
      </w:r>
      <w:r w:rsidRPr="00B552FF">
        <w:rPr>
          <w:rFonts w:ascii="Arial" w:hAnsi="Arial" w:cs="Arial"/>
          <w:i/>
          <w:iCs/>
          <w:color w:val="222222"/>
          <w:shd w:val="clear" w:color="auto" w:fill="FFFFFF"/>
        </w:rPr>
        <w:t>Journal of graduate medical education</w:t>
      </w:r>
      <w:r w:rsidRPr="00B552FF">
        <w:rPr>
          <w:rFonts w:ascii="Arial" w:hAnsi="Arial" w:cs="Arial"/>
          <w:color w:val="222222"/>
          <w:shd w:val="clear" w:color="auto" w:fill="FFFFFF"/>
        </w:rPr>
        <w:t>, </w:t>
      </w:r>
      <w:r w:rsidRPr="00B552FF">
        <w:rPr>
          <w:rFonts w:ascii="Arial" w:hAnsi="Arial" w:cs="Arial"/>
          <w:i/>
          <w:iCs/>
          <w:color w:val="222222"/>
          <w:shd w:val="clear" w:color="auto" w:fill="FFFFFF"/>
        </w:rPr>
        <w:t>7</w:t>
      </w:r>
      <w:r w:rsidRPr="00B552FF">
        <w:rPr>
          <w:rFonts w:ascii="Arial" w:hAnsi="Arial" w:cs="Arial"/>
          <w:color w:val="222222"/>
          <w:shd w:val="clear" w:color="auto" w:fill="FFFFFF"/>
        </w:rPr>
        <w:t>(4), pp.669-670.</w:t>
      </w:r>
    </w:p>
    <w:p w14:paraId="19FE2791" w14:textId="77777777" w:rsidR="00B552FF" w:rsidRPr="00B552FF" w:rsidRDefault="00B552FF" w:rsidP="00B552FF">
      <w:pPr>
        <w:spacing w:line="360" w:lineRule="auto"/>
        <w:ind w:left="777" w:hanging="720"/>
        <w:rPr>
          <w:rFonts w:ascii="Arial" w:hAnsi="Arial" w:cs="Arial"/>
          <w:color w:val="222222"/>
          <w:shd w:val="clear" w:color="auto" w:fill="FFFFFF"/>
        </w:rPr>
      </w:pPr>
      <w:r w:rsidRPr="00B552FF">
        <w:rPr>
          <w:rFonts w:ascii="Arial" w:hAnsi="Arial" w:cs="Arial"/>
          <w:color w:val="222222"/>
          <w:shd w:val="clear" w:color="auto" w:fill="FFFFFF"/>
        </w:rPr>
        <w:t xml:space="preserve">Zimmer, M. </w:t>
      </w:r>
      <w:r w:rsidRPr="00B552FF">
        <w:rPr>
          <w:rFonts w:ascii="Arial" w:hAnsi="Arial" w:cs="Arial"/>
          <w:color w:val="222222"/>
          <w:shd w:val="clear" w:color="auto" w:fill="FFFFFF"/>
        </w:rPr>
        <w:t>(</w:t>
      </w:r>
      <w:r w:rsidRPr="00B552FF">
        <w:rPr>
          <w:rFonts w:ascii="Arial" w:hAnsi="Arial" w:cs="Arial"/>
          <w:color w:val="222222"/>
          <w:shd w:val="clear" w:color="auto" w:fill="FFFFFF"/>
        </w:rPr>
        <w:t>2020</w:t>
      </w:r>
      <w:r w:rsidRPr="00B552FF">
        <w:rPr>
          <w:rFonts w:ascii="Arial" w:hAnsi="Arial" w:cs="Arial"/>
          <w:color w:val="222222"/>
          <w:shd w:val="clear" w:color="auto" w:fill="FFFFFF"/>
        </w:rPr>
        <w:t>)</w:t>
      </w:r>
      <w:r w:rsidRPr="00B552FF">
        <w:rPr>
          <w:rFonts w:ascii="Arial" w:hAnsi="Arial" w:cs="Arial"/>
          <w:color w:val="222222"/>
          <w:shd w:val="clear" w:color="auto" w:fill="FFFFFF"/>
        </w:rPr>
        <w:t>. “But the data is already public”: on the ethics of research in Facebook. In </w:t>
      </w:r>
      <w:r w:rsidRPr="00B552FF">
        <w:rPr>
          <w:rFonts w:ascii="Arial" w:hAnsi="Arial" w:cs="Arial"/>
          <w:i/>
          <w:iCs/>
          <w:color w:val="222222"/>
          <w:shd w:val="clear" w:color="auto" w:fill="FFFFFF"/>
        </w:rPr>
        <w:t>The Ethics of Information Technologies</w:t>
      </w:r>
      <w:r w:rsidRPr="00B552FF">
        <w:rPr>
          <w:rFonts w:ascii="Arial" w:hAnsi="Arial" w:cs="Arial"/>
          <w:color w:val="222222"/>
          <w:shd w:val="clear" w:color="auto" w:fill="FFFFFF"/>
        </w:rPr>
        <w:t> (pp. 229-241). Routledge.</w:t>
      </w:r>
    </w:p>
    <w:sectPr w:rsidR="00B552FF" w:rsidRPr="00B552F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DC7FC" w14:textId="77777777" w:rsidR="00E06566" w:rsidRDefault="00E06566" w:rsidP="00B552FF">
      <w:r>
        <w:separator/>
      </w:r>
    </w:p>
  </w:endnote>
  <w:endnote w:type="continuationSeparator" w:id="0">
    <w:p w14:paraId="40EF61AB" w14:textId="77777777" w:rsidR="00E06566" w:rsidRDefault="00E06566" w:rsidP="00B5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497573"/>
      <w:docPartObj>
        <w:docPartGallery w:val="Page Numbers (Bottom of Page)"/>
        <w:docPartUnique/>
      </w:docPartObj>
    </w:sdtPr>
    <w:sdtEndPr>
      <w:rPr>
        <w:noProof/>
      </w:rPr>
    </w:sdtEndPr>
    <w:sdtContent>
      <w:p w14:paraId="5E77CC5A" w14:textId="5F6AF0FD" w:rsidR="00B552FF" w:rsidRDefault="00B552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8BBF4F" w14:textId="77777777" w:rsidR="00B552FF" w:rsidRDefault="00B5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FB5EF" w14:textId="77777777" w:rsidR="00E06566" w:rsidRDefault="00E06566" w:rsidP="00B552FF">
      <w:r>
        <w:separator/>
      </w:r>
    </w:p>
  </w:footnote>
  <w:footnote w:type="continuationSeparator" w:id="0">
    <w:p w14:paraId="53D914B4" w14:textId="77777777" w:rsidR="00E06566" w:rsidRDefault="00E06566" w:rsidP="00B55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B2F2" w14:textId="43099C14" w:rsidR="00B552FF" w:rsidRPr="00B552FF" w:rsidRDefault="00B552FF">
    <w:pPr>
      <w:pStyle w:val="Header"/>
      <w:rPr>
        <w:rFonts w:ascii="Arial" w:hAnsi="Arial" w:cs="Arial"/>
      </w:rPr>
    </w:pPr>
    <w:r w:rsidRPr="00B552FF">
      <w:rPr>
        <w:rFonts w:ascii="Arial" w:hAnsi="Arial" w:cs="Arial"/>
      </w:rPr>
      <w:ptab w:relativeTo="margin" w:alignment="right" w:leader="none"/>
    </w:r>
    <w:r w:rsidRPr="00B552FF">
      <w:rPr>
        <w:rFonts w:ascii="Arial" w:hAnsi="Arial" w:cs="Arial"/>
      </w:rPr>
      <w:t>Introduction to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A5DBD"/>
    <w:multiLevelType w:val="hybridMultilevel"/>
    <w:tmpl w:val="602618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0D398A"/>
    <w:multiLevelType w:val="hybridMultilevel"/>
    <w:tmpl w:val="60261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8371920">
    <w:abstractNumId w:val="1"/>
  </w:num>
  <w:num w:numId="2" w16cid:durableId="189761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B6D"/>
    <w:rsid w:val="000057CB"/>
    <w:rsid w:val="0001047C"/>
    <w:rsid w:val="00027AC6"/>
    <w:rsid w:val="000459B9"/>
    <w:rsid w:val="00074DF7"/>
    <w:rsid w:val="00080987"/>
    <w:rsid w:val="00081F9F"/>
    <w:rsid w:val="000C417E"/>
    <w:rsid w:val="000C7DDA"/>
    <w:rsid w:val="000D11A8"/>
    <w:rsid w:val="000F322D"/>
    <w:rsid w:val="001453F2"/>
    <w:rsid w:val="00155809"/>
    <w:rsid w:val="00166B69"/>
    <w:rsid w:val="00171C69"/>
    <w:rsid w:val="0017405B"/>
    <w:rsid w:val="001921EE"/>
    <w:rsid w:val="00192B6D"/>
    <w:rsid w:val="001A1C5B"/>
    <w:rsid w:val="001A4506"/>
    <w:rsid w:val="001B33E8"/>
    <w:rsid w:val="001F5184"/>
    <w:rsid w:val="00216C57"/>
    <w:rsid w:val="002307E5"/>
    <w:rsid w:val="002322B0"/>
    <w:rsid w:val="00236354"/>
    <w:rsid w:val="002372AD"/>
    <w:rsid w:val="00265F97"/>
    <w:rsid w:val="00296A2B"/>
    <w:rsid w:val="00296A96"/>
    <w:rsid w:val="002E0015"/>
    <w:rsid w:val="002E42F3"/>
    <w:rsid w:val="002F7730"/>
    <w:rsid w:val="00312146"/>
    <w:rsid w:val="00336A41"/>
    <w:rsid w:val="00354024"/>
    <w:rsid w:val="00354E03"/>
    <w:rsid w:val="00367807"/>
    <w:rsid w:val="00386F17"/>
    <w:rsid w:val="0039337F"/>
    <w:rsid w:val="003D7DB9"/>
    <w:rsid w:val="003F02BE"/>
    <w:rsid w:val="004016C9"/>
    <w:rsid w:val="004148BF"/>
    <w:rsid w:val="004329AF"/>
    <w:rsid w:val="004726CE"/>
    <w:rsid w:val="004756D0"/>
    <w:rsid w:val="004758E5"/>
    <w:rsid w:val="004A2A61"/>
    <w:rsid w:val="004A7128"/>
    <w:rsid w:val="004D09DA"/>
    <w:rsid w:val="004E2401"/>
    <w:rsid w:val="005431A3"/>
    <w:rsid w:val="0056435D"/>
    <w:rsid w:val="00601945"/>
    <w:rsid w:val="006062C8"/>
    <w:rsid w:val="006162DF"/>
    <w:rsid w:val="00675A6A"/>
    <w:rsid w:val="00680650"/>
    <w:rsid w:val="006A3BA0"/>
    <w:rsid w:val="006A57DA"/>
    <w:rsid w:val="00710226"/>
    <w:rsid w:val="007246C5"/>
    <w:rsid w:val="0074562D"/>
    <w:rsid w:val="00773163"/>
    <w:rsid w:val="00777BA0"/>
    <w:rsid w:val="007B46B2"/>
    <w:rsid w:val="0080585F"/>
    <w:rsid w:val="008127DC"/>
    <w:rsid w:val="008151C8"/>
    <w:rsid w:val="008262A1"/>
    <w:rsid w:val="00832540"/>
    <w:rsid w:val="0083574D"/>
    <w:rsid w:val="008600BB"/>
    <w:rsid w:val="0087786D"/>
    <w:rsid w:val="008A7985"/>
    <w:rsid w:val="008E24B3"/>
    <w:rsid w:val="008E33A8"/>
    <w:rsid w:val="008F0BF6"/>
    <w:rsid w:val="009031FE"/>
    <w:rsid w:val="009148E9"/>
    <w:rsid w:val="0096575B"/>
    <w:rsid w:val="00982533"/>
    <w:rsid w:val="009912DD"/>
    <w:rsid w:val="009C6C9A"/>
    <w:rsid w:val="009E1385"/>
    <w:rsid w:val="00A14964"/>
    <w:rsid w:val="00A16A87"/>
    <w:rsid w:val="00A44161"/>
    <w:rsid w:val="00A532C1"/>
    <w:rsid w:val="00A65B77"/>
    <w:rsid w:val="00A81557"/>
    <w:rsid w:val="00AC5A25"/>
    <w:rsid w:val="00AD09AE"/>
    <w:rsid w:val="00AE2705"/>
    <w:rsid w:val="00AE6BAF"/>
    <w:rsid w:val="00AF7729"/>
    <w:rsid w:val="00B012B0"/>
    <w:rsid w:val="00B058B8"/>
    <w:rsid w:val="00B143C1"/>
    <w:rsid w:val="00B5116D"/>
    <w:rsid w:val="00B552FF"/>
    <w:rsid w:val="00B57538"/>
    <w:rsid w:val="00B74515"/>
    <w:rsid w:val="00BA79F3"/>
    <w:rsid w:val="00BD388D"/>
    <w:rsid w:val="00BE48E2"/>
    <w:rsid w:val="00BE5B78"/>
    <w:rsid w:val="00BE7222"/>
    <w:rsid w:val="00BF7241"/>
    <w:rsid w:val="00C1339D"/>
    <w:rsid w:val="00C227D5"/>
    <w:rsid w:val="00C63DF1"/>
    <w:rsid w:val="00C65CDA"/>
    <w:rsid w:val="00C7226E"/>
    <w:rsid w:val="00C92897"/>
    <w:rsid w:val="00C949A8"/>
    <w:rsid w:val="00CC0006"/>
    <w:rsid w:val="00CE7AF6"/>
    <w:rsid w:val="00CF505E"/>
    <w:rsid w:val="00D007C1"/>
    <w:rsid w:val="00D35485"/>
    <w:rsid w:val="00D44CE2"/>
    <w:rsid w:val="00D63DF3"/>
    <w:rsid w:val="00DA36BC"/>
    <w:rsid w:val="00DB386D"/>
    <w:rsid w:val="00DB388B"/>
    <w:rsid w:val="00DC26AD"/>
    <w:rsid w:val="00DE5DE1"/>
    <w:rsid w:val="00DF274A"/>
    <w:rsid w:val="00E06566"/>
    <w:rsid w:val="00E15414"/>
    <w:rsid w:val="00E2709B"/>
    <w:rsid w:val="00E45778"/>
    <w:rsid w:val="00E50F17"/>
    <w:rsid w:val="00E63712"/>
    <w:rsid w:val="00E84CA9"/>
    <w:rsid w:val="00EB6315"/>
    <w:rsid w:val="00EC274C"/>
    <w:rsid w:val="00EC3FDD"/>
    <w:rsid w:val="00EC598A"/>
    <w:rsid w:val="00EE2802"/>
    <w:rsid w:val="00F261AD"/>
    <w:rsid w:val="00F33797"/>
    <w:rsid w:val="00F359D4"/>
    <w:rsid w:val="00F43AF5"/>
    <w:rsid w:val="00F85FEA"/>
    <w:rsid w:val="00FB2ACD"/>
    <w:rsid w:val="00FB7C71"/>
    <w:rsid w:val="00FD1FAF"/>
    <w:rsid w:val="00FE0D70"/>
    <w:rsid w:val="00FE5333"/>
    <w:rsid w:val="00FE6667"/>
    <w:rsid w:val="00FF1429"/>
    <w:rsid w:val="00FF26D2"/>
    <w:rsid w:val="00FF60FB"/>
    <w:rsid w:val="00FF6CF3"/>
    <w:rsid w:val="00FF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5E35B"/>
  <w15:chartTrackingRefBased/>
  <w15:docId w15:val="{F880A763-7DAB-4DF3-80D9-C93A62C1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rPr>
      <w:lang w:val="en-GB"/>
    </w:rPr>
  </w:style>
  <w:style w:type="paragraph" w:styleId="Heading1">
    <w:name w:val="heading 1"/>
    <w:basedOn w:val="Normal"/>
    <w:next w:val="Normal"/>
    <w:link w:val="Heading1Char"/>
    <w:uiPriority w:val="9"/>
    <w:qFormat/>
    <w:rsid w:val="0087786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uiPriority w:val="99"/>
    <w:semiHidden/>
    <w:unhideWhenUsed/>
    <w:qFormat/>
    <w:rsid w:val="00E15414"/>
    <w:pPr>
      <w:ind w:left="220" w:hanging="220"/>
    </w:pPr>
  </w:style>
  <w:style w:type="character" w:customStyle="1" w:styleId="Heading1Char">
    <w:name w:val="Heading 1 Char"/>
    <w:basedOn w:val="DefaultParagraphFont"/>
    <w:link w:val="Heading1"/>
    <w:uiPriority w:val="9"/>
    <w:rsid w:val="0087786D"/>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2307E5"/>
    <w:pPr>
      <w:ind w:left="720"/>
      <w:contextualSpacing/>
    </w:pPr>
  </w:style>
  <w:style w:type="paragraph" w:styleId="TOCHeading">
    <w:name w:val="TOC Heading"/>
    <w:basedOn w:val="Heading1"/>
    <w:next w:val="Normal"/>
    <w:uiPriority w:val="39"/>
    <w:unhideWhenUsed/>
    <w:qFormat/>
    <w:rsid w:val="00296A96"/>
    <w:pPr>
      <w:suppressAutoHyphens w:val="0"/>
      <w:spacing w:line="259" w:lineRule="auto"/>
      <w:jc w:val="left"/>
      <w:outlineLvl w:val="9"/>
    </w:pPr>
    <w:rPr>
      <w:lang w:val="en-US"/>
    </w:rPr>
  </w:style>
  <w:style w:type="paragraph" w:styleId="TOC1">
    <w:name w:val="toc 1"/>
    <w:basedOn w:val="Normal"/>
    <w:next w:val="Normal"/>
    <w:autoRedefine/>
    <w:uiPriority w:val="39"/>
    <w:unhideWhenUsed/>
    <w:rsid w:val="00296A96"/>
    <w:pPr>
      <w:spacing w:after="100"/>
    </w:pPr>
  </w:style>
  <w:style w:type="character" w:styleId="Hyperlink">
    <w:name w:val="Hyperlink"/>
    <w:basedOn w:val="DefaultParagraphFont"/>
    <w:uiPriority w:val="99"/>
    <w:unhideWhenUsed/>
    <w:rsid w:val="00296A96"/>
    <w:rPr>
      <w:color w:val="0563C1" w:themeColor="hyperlink"/>
      <w:u w:val="single"/>
    </w:rPr>
  </w:style>
  <w:style w:type="paragraph" w:styleId="Header">
    <w:name w:val="header"/>
    <w:basedOn w:val="Normal"/>
    <w:link w:val="HeaderChar"/>
    <w:uiPriority w:val="99"/>
    <w:unhideWhenUsed/>
    <w:rsid w:val="00B552FF"/>
    <w:pPr>
      <w:tabs>
        <w:tab w:val="center" w:pos="4680"/>
        <w:tab w:val="right" w:pos="9360"/>
      </w:tabs>
    </w:pPr>
  </w:style>
  <w:style w:type="character" w:customStyle="1" w:styleId="HeaderChar">
    <w:name w:val="Header Char"/>
    <w:basedOn w:val="DefaultParagraphFont"/>
    <w:link w:val="Header"/>
    <w:uiPriority w:val="99"/>
    <w:rsid w:val="00B552FF"/>
    <w:rPr>
      <w:lang w:val="en-GB"/>
    </w:rPr>
  </w:style>
  <w:style w:type="paragraph" w:styleId="Footer">
    <w:name w:val="footer"/>
    <w:basedOn w:val="Normal"/>
    <w:link w:val="FooterChar"/>
    <w:uiPriority w:val="99"/>
    <w:unhideWhenUsed/>
    <w:rsid w:val="00B552FF"/>
    <w:pPr>
      <w:tabs>
        <w:tab w:val="center" w:pos="4680"/>
        <w:tab w:val="right" w:pos="9360"/>
      </w:tabs>
    </w:pPr>
  </w:style>
  <w:style w:type="character" w:customStyle="1" w:styleId="FooterChar">
    <w:name w:val="Footer Char"/>
    <w:basedOn w:val="DefaultParagraphFont"/>
    <w:link w:val="Footer"/>
    <w:uiPriority w:val="99"/>
    <w:rsid w:val="00B552F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6C9247-E7B2-4ECD-9472-8D9B199E2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12</Pages>
  <Words>3926</Words>
  <Characters>22381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110</cp:revision>
  <dcterms:created xsi:type="dcterms:W3CDTF">2022-04-11T12:27:00Z</dcterms:created>
  <dcterms:modified xsi:type="dcterms:W3CDTF">2022-04-12T19:06:00Z</dcterms:modified>
</cp:coreProperties>
</file>