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F9996F9" w:rsidP="71B0203C" w:rsidRDefault="2F9996F9" w14:paraId="06876525" w14:textId="67526876">
      <w:pPr>
        <w:pStyle w:val="Normal"/>
        <w:rPr>
          <w:rFonts w:ascii="Times New Roman" w:hAnsi="Times New Roman" w:eastAsia="Times New Roman" w:cs="Times New Roman"/>
          <w:i w:val="0"/>
          <w:iCs w:val="0"/>
          <w:noProof w:val="0"/>
          <w:sz w:val="22"/>
          <w:szCs w:val="22"/>
          <w:lang w:val="en-GB"/>
        </w:rPr>
      </w:pPr>
      <w:r w:rsidRPr="71B0203C" w:rsidR="2F9996F9">
        <w:rPr>
          <w:rFonts w:ascii="Times New Roman" w:hAnsi="Times New Roman" w:eastAsia="Times New Roman" w:cs="Times New Roman"/>
          <w:sz w:val="22"/>
          <w:szCs w:val="22"/>
        </w:rPr>
        <w:t xml:space="preserve">Oxford Learner’s Dictionaries (2024) defines quality as </w:t>
      </w:r>
      <w:r w:rsidRPr="71B0203C" w:rsidR="79BA5AB8">
        <w:rPr>
          <w:rFonts w:ascii="Times New Roman" w:hAnsi="Times New Roman" w:eastAsia="Times New Roman" w:cs="Times New Roman"/>
          <w:sz w:val="22"/>
          <w:szCs w:val="22"/>
        </w:rPr>
        <w:t xml:space="preserve">the benchmark by which anything is measured against and the degree to which something is outstanding or awful. </w:t>
      </w:r>
      <w:r w:rsidRPr="71B0203C" w:rsidR="56FA51EB">
        <w:rPr>
          <w:rFonts w:ascii="Times New Roman" w:hAnsi="Times New Roman" w:eastAsia="Times New Roman" w:cs="Times New Roman"/>
          <w:noProof w:val="0"/>
          <w:sz w:val="22"/>
          <w:szCs w:val="22"/>
          <w:lang w:val="en-GB"/>
        </w:rPr>
        <w:t xml:space="preserve">Within Early Years quality is defined </w:t>
      </w:r>
      <w:r w:rsidRPr="71B0203C" w:rsidR="3345EEB3">
        <w:rPr>
          <w:rFonts w:ascii="Times New Roman" w:hAnsi="Times New Roman" w:eastAsia="Times New Roman" w:cs="Times New Roman"/>
          <w:noProof w:val="0"/>
          <w:sz w:val="22"/>
          <w:szCs w:val="22"/>
          <w:lang w:val="en-GB"/>
        </w:rPr>
        <w:t xml:space="preserve">as enriching children in enabling environments with enabling adults who have extensive knowledge on child development, (Education Policy Institue, 2018). </w:t>
      </w:r>
      <w:r w:rsidRPr="71B0203C" w:rsidR="15588CC0">
        <w:rPr>
          <w:rFonts w:ascii="Times New Roman" w:hAnsi="Times New Roman" w:eastAsia="Times New Roman" w:cs="Times New Roman"/>
          <w:noProof w:val="0"/>
          <w:sz w:val="22"/>
          <w:szCs w:val="22"/>
          <w:lang w:val="en-GB"/>
        </w:rPr>
        <w:t xml:space="preserve">Bland (no date) explains the early years of a child’s life </w:t>
      </w:r>
      <w:r w:rsidRPr="71B0203C" w:rsidR="6AA2DAC9">
        <w:rPr>
          <w:rFonts w:ascii="Times New Roman" w:hAnsi="Times New Roman" w:eastAsia="Times New Roman" w:cs="Times New Roman"/>
          <w:noProof w:val="0"/>
          <w:sz w:val="22"/>
          <w:szCs w:val="22"/>
          <w:lang w:val="en-GB"/>
        </w:rPr>
        <w:t xml:space="preserve">are </w:t>
      </w:r>
      <w:r w:rsidRPr="71B0203C" w:rsidR="15588CC0">
        <w:rPr>
          <w:rFonts w:ascii="Times New Roman" w:hAnsi="Times New Roman" w:eastAsia="Times New Roman" w:cs="Times New Roman"/>
          <w:noProof w:val="0"/>
          <w:sz w:val="22"/>
          <w:szCs w:val="22"/>
          <w:lang w:val="en-GB"/>
        </w:rPr>
        <w:t>most crucial</w:t>
      </w:r>
      <w:r w:rsidRPr="71B0203C" w:rsidR="265D23FB">
        <w:rPr>
          <w:rFonts w:ascii="Times New Roman" w:hAnsi="Times New Roman" w:eastAsia="Times New Roman" w:cs="Times New Roman"/>
          <w:noProof w:val="0"/>
          <w:sz w:val="22"/>
          <w:szCs w:val="22"/>
          <w:lang w:val="en-GB"/>
        </w:rPr>
        <w:t xml:space="preserve"> years</w:t>
      </w:r>
      <w:r w:rsidRPr="71B0203C" w:rsidR="1A2BFDE3">
        <w:rPr>
          <w:rFonts w:ascii="Times New Roman" w:hAnsi="Times New Roman" w:eastAsia="Times New Roman" w:cs="Times New Roman"/>
          <w:noProof w:val="0"/>
          <w:sz w:val="22"/>
          <w:szCs w:val="22"/>
          <w:lang w:val="en-GB"/>
        </w:rPr>
        <w:t xml:space="preserve">, </w:t>
      </w:r>
      <w:r w:rsidRPr="71B0203C" w:rsidR="265D23FB">
        <w:rPr>
          <w:rFonts w:ascii="Times New Roman" w:hAnsi="Times New Roman" w:eastAsia="Times New Roman" w:cs="Times New Roman"/>
          <w:noProof w:val="0"/>
          <w:sz w:val="22"/>
          <w:szCs w:val="22"/>
          <w:lang w:val="en-GB"/>
        </w:rPr>
        <w:t xml:space="preserve">within this </w:t>
      </w:r>
      <w:r w:rsidRPr="71B0203C" w:rsidR="5E9B72C8">
        <w:rPr>
          <w:rFonts w:ascii="Times New Roman" w:hAnsi="Times New Roman" w:eastAsia="Times New Roman" w:cs="Times New Roman"/>
          <w:noProof w:val="0"/>
          <w:sz w:val="22"/>
          <w:szCs w:val="22"/>
          <w:lang w:val="en-GB"/>
        </w:rPr>
        <w:t>time</w:t>
      </w:r>
      <w:r w:rsidRPr="71B0203C" w:rsidR="265D23FB">
        <w:rPr>
          <w:rFonts w:ascii="Times New Roman" w:hAnsi="Times New Roman" w:eastAsia="Times New Roman" w:cs="Times New Roman"/>
          <w:noProof w:val="0"/>
          <w:sz w:val="22"/>
          <w:szCs w:val="22"/>
          <w:lang w:val="en-GB"/>
        </w:rPr>
        <w:t xml:space="preserve"> the brain is connecting and forming many neurons and growing at a fast rate.</w:t>
      </w:r>
      <w:r w:rsidRPr="71B0203C" w:rsidR="097F0782">
        <w:rPr>
          <w:rFonts w:ascii="Times New Roman" w:hAnsi="Times New Roman" w:eastAsia="Times New Roman" w:cs="Times New Roman"/>
          <w:noProof w:val="0"/>
          <w:sz w:val="22"/>
          <w:szCs w:val="22"/>
          <w:lang w:val="en-GB"/>
        </w:rPr>
        <w:t xml:space="preserve"> </w:t>
      </w:r>
      <w:r w:rsidRPr="71B0203C" w:rsidR="6C124520">
        <w:rPr>
          <w:rFonts w:ascii="Times New Roman" w:hAnsi="Times New Roman" w:eastAsia="Times New Roman" w:cs="Times New Roman"/>
          <w:noProof w:val="0"/>
          <w:sz w:val="22"/>
          <w:szCs w:val="22"/>
          <w:lang w:val="en-GB"/>
        </w:rPr>
        <w:t xml:space="preserve">This is supported by The University of Georgia (no date) </w:t>
      </w:r>
      <w:r w:rsidRPr="71B0203C" w:rsidR="46BDE3A2">
        <w:rPr>
          <w:rFonts w:ascii="Times New Roman" w:hAnsi="Times New Roman" w:eastAsia="Times New Roman" w:cs="Times New Roman"/>
          <w:noProof w:val="0"/>
          <w:sz w:val="22"/>
          <w:szCs w:val="22"/>
          <w:lang w:val="en-GB"/>
        </w:rPr>
        <w:t>states</w:t>
      </w:r>
      <w:r w:rsidRPr="71B0203C" w:rsidR="46BDE3A2">
        <w:rPr>
          <w:rFonts w:ascii="Times New Roman" w:hAnsi="Times New Roman" w:eastAsia="Times New Roman" w:cs="Times New Roman"/>
          <w:noProof w:val="0"/>
          <w:sz w:val="22"/>
          <w:szCs w:val="22"/>
          <w:lang w:val="en-GB"/>
        </w:rPr>
        <w:t xml:space="preserve"> t</w:t>
      </w:r>
      <w:r w:rsidRPr="71B0203C" w:rsidR="46BDE3A2">
        <w:rPr>
          <w:rFonts w:ascii="Times New Roman" w:hAnsi="Times New Roman" w:eastAsia="Times New Roman" w:cs="Times New Roman"/>
          <w:noProof w:val="0"/>
          <w:sz w:val="22"/>
          <w:szCs w:val="22"/>
          <w:lang w:val="en-GB"/>
        </w:rPr>
        <w:t>he experiences that a child has shape the way their brain grows. A child's early years provide the groundwork for their brain's growth. Children who attend exceptional Early years settings are more likely to have positive experiences that support the entire development of their brains.</w:t>
      </w:r>
      <w:r w:rsidRPr="71B0203C" w:rsidR="3E65A388">
        <w:rPr>
          <w:rFonts w:ascii="Times New Roman" w:hAnsi="Times New Roman" w:eastAsia="Times New Roman" w:cs="Times New Roman"/>
          <w:noProof w:val="0"/>
          <w:sz w:val="22"/>
          <w:szCs w:val="22"/>
          <w:lang w:val="en-GB"/>
        </w:rPr>
        <w:t xml:space="preserve"> </w:t>
      </w:r>
      <w:r w:rsidRPr="71B0203C" w:rsidR="6FA6F02A">
        <w:rPr>
          <w:rFonts w:ascii="Times New Roman" w:hAnsi="Times New Roman" w:eastAsia="Times New Roman" w:cs="Times New Roman"/>
          <w:noProof w:val="0"/>
          <w:sz w:val="22"/>
          <w:szCs w:val="22"/>
          <w:lang w:val="en-GB"/>
        </w:rPr>
        <w:t xml:space="preserve">Action for Children (2023) </w:t>
      </w:r>
      <w:r w:rsidRPr="71B0203C" w:rsidR="6FA6F02A">
        <w:rPr>
          <w:rFonts w:ascii="Times New Roman" w:hAnsi="Times New Roman" w:eastAsia="Times New Roman" w:cs="Times New Roman"/>
          <w:noProof w:val="0"/>
          <w:sz w:val="22"/>
          <w:szCs w:val="22"/>
          <w:lang w:val="en-GB"/>
        </w:rPr>
        <w:t>states</w:t>
      </w:r>
      <w:r w:rsidRPr="71B0203C" w:rsidR="6FA6F02A">
        <w:rPr>
          <w:rFonts w:ascii="Times New Roman" w:hAnsi="Times New Roman" w:eastAsia="Times New Roman" w:cs="Times New Roman"/>
          <w:noProof w:val="0"/>
          <w:sz w:val="22"/>
          <w:szCs w:val="22"/>
          <w:lang w:val="en-GB"/>
        </w:rPr>
        <w:t xml:space="preserve"> a knowledgeable and adaptable team is essential for providing high-quality, child-</w:t>
      </w:r>
      <w:r w:rsidRPr="71B0203C" w:rsidR="6FA6F02A">
        <w:rPr>
          <w:rFonts w:ascii="Times New Roman" w:hAnsi="Times New Roman" w:eastAsia="Times New Roman" w:cs="Times New Roman"/>
          <w:noProof w:val="0"/>
          <w:sz w:val="22"/>
          <w:szCs w:val="22"/>
          <w:lang w:val="en-GB"/>
        </w:rPr>
        <w:t>centered</w:t>
      </w:r>
      <w:r w:rsidRPr="71B0203C" w:rsidR="6FA6F02A">
        <w:rPr>
          <w:rFonts w:ascii="Times New Roman" w:hAnsi="Times New Roman" w:eastAsia="Times New Roman" w:cs="Times New Roman"/>
          <w:noProof w:val="0"/>
          <w:sz w:val="22"/>
          <w:szCs w:val="22"/>
          <w:lang w:val="en-GB"/>
        </w:rPr>
        <w:t xml:space="preserve"> care. </w:t>
      </w:r>
    </w:p>
    <w:p w:rsidR="15C704B0" w:rsidP="71B0203C" w:rsidRDefault="15C704B0" w14:paraId="758D32C6" w14:textId="5AB7D54D">
      <w:pPr>
        <w:pStyle w:val="Normal"/>
        <w:rPr>
          <w:rFonts w:ascii="Times New Roman" w:hAnsi="Times New Roman" w:eastAsia="Times New Roman" w:cs="Times New Roman"/>
          <w:i w:val="0"/>
          <w:iCs w:val="0"/>
          <w:noProof w:val="0"/>
          <w:sz w:val="22"/>
          <w:szCs w:val="22"/>
          <w:lang w:val="en-GB"/>
        </w:rPr>
      </w:pPr>
      <w:r w:rsidRPr="71B0203C" w:rsidR="15C704B0">
        <w:rPr>
          <w:rFonts w:ascii="Times New Roman" w:hAnsi="Times New Roman" w:eastAsia="Times New Roman" w:cs="Times New Roman"/>
          <w:noProof w:val="0"/>
          <w:sz w:val="22"/>
          <w:szCs w:val="22"/>
          <w:lang w:val="en-GB"/>
        </w:rPr>
        <w:t xml:space="preserve">Within Early Years settings there are </w:t>
      </w:r>
      <w:r w:rsidRPr="71B0203C" w:rsidR="77B2020F">
        <w:rPr>
          <w:rFonts w:ascii="Times New Roman" w:hAnsi="Times New Roman" w:eastAsia="Times New Roman" w:cs="Times New Roman"/>
          <w:noProof w:val="0"/>
          <w:sz w:val="22"/>
          <w:szCs w:val="22"/>
          <w:lang w:val="en-GB"/>
        </w:rPr>
        <w:t>many ways</w:t>
      </w:r>
      <w:r w:rsidRPr="71B0203C" w:rsidR="15C704B0">
        <w:rPr>
          <w:rFonts w:ascii="Times New Roman" w:hAnsi="Times New Roman" w:eastAsia="Times New Roman" w:cs="Times New Roman"/>
          <w:noProof w:val="0"/>
          <w:sz w:val="22"/>
          <w:szCs w:val="22"/>
          <w:lang w:val="en-GB"/>
        </w:rPr>
        <w:t xml:space="preserve"> </w:t>
      </w:r>
      <w:r w:rsidRPr="71B0203C" w:rsidR="4000A742">
        <w:rPr>
          <w:rFonts w:ascii="Times New Roman" w:hAnsi="Times New Roman" w:eastAsia="Times New Roman" w:cs="Times New Roman"/>
          <w:noProof w:val="0"/>
          <w:sz w:val="22"/>
          <w:szCs w:val="22"/>
          <w:lang w:val="en-GB"/>
        </w:rPr>
        <w:t xml:space="preserve">in </w:t>
      </w:r>
      <w:r w:rsidRPr="71B0203C" w:rsidR="15C704B0">
        <w:rPr>
          <w:rFonts w:ascii="Times New Roman" w:hAnsi="Times New Roman" w:eastAsia="Times New Roman" w:cs="Times New Roman"/>
          <w:noProof w:val="0"/>
          <w:sz w:val="22"/>
          <w:szCs w:val="22"/>
          <w:lang w:val="en-GB"/>
        </w:rPr>
        <w:t>which high quality care can be assessed</w:t>
      </w:r>
      <w:r w:rsidRPr="71B0203C" w:rsidR="2A7C9A64">
        <w:rPr>
          <w:rFonts w:ascii="Times New Roman" w:hAnsi="Times New Roman" w:eastAsia="Times New Roman" w:cs="Times New Roman"/>
          <w:noProof w:val="0"/>
          <w:sz w:val="22"/>
          <w:szCs w:val="22"/>
          <w:lang w:val="en-GB"/>
        </w:rPr>
        <w:t>,</w:t>
      </w:r>
      <w:r w:rsidRPr="71B0203C" w:rsidR="15C704B0">
        <w:rPr>
          <w:rFonts w:ascii="Times New Roman" w:hAnsi="Times New Roman" w:eastAsia="Times New Roman" w:cs="Times New Roman"/>
          <w:noProof w:val="0"/>
          <w:sz w:val="22"/>
          <w:szCs w:val="22"/>
          <w:lang w:val="en-GB"/>
        </w:rPr>
        <w:t xml:space="preserve"> one of these is the </w:t>
      </w:r>
      <w:r w:rsidRPr="71B0203C" w:rsidR="51F0D71F">
        <w:rPr>
          <w:rFonts w:ascii="Times New Roman" w:hAnsi="Times New Roman" w:eastAsia="Times New Roman" w:cs="Times New Roman"/>
          <w:noProof w:val="0"/>
          <w:sz w:val="22"/>
          <w:szCs w:val="22"/>
          <w:lang w:val="en-GB"/>
        </w:rPr>
        <w:t xml:space="preserve">Sustained Shared Thinking and Emotional Wellbeing Scale </w:t>
      </w:r>
      <w:r w:rsidRPr="71B0203C" w:rsidR="1BADB589">
        <w:rPr>
          <w:rFonts w:ascii="Times New Roman" w:hAnsi="Times New Roman" w:eastAsia="Times New Roman" w:cs="Times New Roman"/>
          <w:noProof w:val="0"/>
          <w:sz w:val="22"/>
          <w:szCs w:val="22"/>
          <w:lang w:val="en-GB"/>
        </w:rPr>
        <w:t xml:space="preserve">this is also </w:t>
      </w:r>
      <w:r w:rsidRPr="71B0203C" w:rsidR="794DD270">
        <w:rPr>
          <w:rFonts w:ascii="Times New Roman" w:hAnsi="Times New Roman" w:eastAsia="Times New Roman" w:cs="Times New Roman"/>
          <w:noProof w:val="0"/>
          <w:sz w:val="22"/>
          <w:szCs w:val="22"/>
          <w:lang w:val="en-GB"/>
        </w:rPr>
        <w:t>referred</w:t>
      </w:r>
      <w:r w:rsidRPr="71B0203C" w:rsidR="1BADB589">
        <w:rPr>
          <w:rFonts w:ascii="Times New Roman" w:hAnsi="Times New Roman" w:eastAsia="Times New Roman" w:cs="Times New Roman"/>
          <w:noProof w:val="0"/>
          <w:sz w:val="22"/>
          <w:szCs w:val="22"/>
          <w:lang w:val="en-GB"/>
        </w:rPr>
        <w:t xml:space="preserve"> to as </w:t>
      </w:r>
      <w:r w:rsidRPr="71B0203C" w:rsidR="51F0D71F">
        <w:rPr>
          <w:rFonts w:ascii="Times New Roman" w:hAnsi="Times New Roman" w:eastAsia="Times New Roman" w:cs="Times New Roman"/>
          <w:noProof w:val="0"/>
          <w:sz w:val="22"/>
          <w:szCs w:val="22"/>
          <w:lang w:val="en-GB"/>
        </w:rPr>
        <w:t>SSTEW</w:t>
      </w:r>
      <w:r w:rsidRPr="71B0203C" w:rsidR="7B002821">
        <w:rPr>
          <w:rFonts w:ascii="Times New Roman" w:hAnsi="Times New Roman" w:eastAsia="Times New Roman" w:cs="Times New Roman"/>
          <w:noProof w:val="0"/>
          <w:sz w:val="22"/>
          <w:szCs w:val="22"/>
          <w:lang w:val="en-GB"/>
        </w:rPr>
        <w:t xml:space="preserve">. </w:t>
      </w:r>
      <w:r w:rsidRPr="71B0203C" w:rsidR="2F35C585">
        <w:rPr>
          <w:rFonts w:ascii="Times New Roman" w:hAnsi="Times New Roman" w:eastAsia="Times New Roman" w:cs="Times New Roman"/>
          <w:noProof w:val="0"/>
          <w:sz w:val="22"/>
          <w:szCs w:val="22"/>
          <w:lang w:val="en-GB"/>
        </w:rPr>
        <w:t xml:space="preserve">Early Education (2022) explains SSTEW is an event in </w:t>
      </w:r>
      <w:r w:rsidRPr="71B0203C" w:rsidR="62DD0BE6">
        <w:rPr>
          <w:rFonts w:ascii="Times New Roman" w:hAnsi="Times New Roman" w:eastAsia="Times New Roman" w:cs="Times New Roman"/>
          <w:noProof w:val="0"/>
          <w:sz w:val="22"/>
          <w:szCs w:val="22"/>
          <w:lang w:val="en-GB"/>
        </w:rPr>
        <w:t>w</w:t>
      </w:r>
      <w:r w:rsidRPr="71B0203C" w:rsidR="2F35C585">
        <w:rPr>
          <w:rFonts w:ascii="Times New Roman" w:hAnsi="Times New Roman" w:eastAsia="Times New Roman" w:cs="Times New Roman"/>
          <w:noProof w:val="0"/>
          <w:sz w:val="22"/>
          <w:szCs w:val="22"/>
          <w:lang w:val="en-GB"/>
        </w:rPr>
        <w:t>hich</w:t>
      </w:r>
      <w:r w:rsidRPr="71B0203C" w:rsidR="2F35C585">
        <w:rPr>
          <w:rFonts w:ascii="Times New Roman" w:hAnsi="Times New Roman" w:eastAsia="Times New Roman" w:cs="Times New Roman"/>
          <w:noProof w:val="0"/>
          <w:sz w:val="22"/>
          <w:szCs w:val="22"/>
          <w:lang w:val="en-GB"/>
        </w:rPr>
        <w:t xml:space="preserve"> two or more people "cooperate" intellectually to solve an issue, make sense of an idea, assess an activity, develop a story, etc. The thinking must grow and expand, with input from both sides. </w:t>
      </w:r>
      <w:r w:rsidRPr="71B0203C" w:rsidR="05D97DB2">
        <w:rPr>
          <w:rFonts w:ascii="Times New Roman" w:hAnsi="Times New Roman" w:eastAsia="Times New Roman" w:cs="Times New Roman"/>
          <w:noProof w:val="0"/>
          <w:sz w:val="22"/>
          <w:szCs w:val="22"/>
          <w:lang w:val="en-GB"/>
        </w:rPr>
        <w:t xml:space="preserve">This is supported by Learning Journals (2024) by </w:t>
      </w:r>
      <w:r w:rsidRPr="71B0203C" w:rsidR="05D97DB2">
        <w:rPr>
          <w:rFonts w:ascii="Times New Roman" w:hAnsi="Times New Roman" w:eastAsia="Times New Roman" w:cs="Times New Roman"/>
          <w:noProof w:val="0"/>
          <w:sz w:val="22"/>
          <w:szCs w:val="22"/>
          <w:lang w:val="en-GB"/>
        </w:rPr>
        <w:t>stating</w:t>
      </w:r>
      <w:r w:rsidRPr="71B0203C" w:rsidR="05D97DB2">
        <w:rPr>
          <w:rFonts w:ascii="Times New Roman" w:hAnsi="Times New Roman" w:eastAsia="Times New Roman" w:cs="Times New Roman"/>
          <w:noProof w:val="0"/>
          <w:sz w:val="22"/>
          <w:szCs w:val="22"/>
          <w:lang w:val="en-GB"/>
        </w:rPr>
        <w:t xml:space="preserve"> a child's attention and interest are sustained through interactions, which actively include them in conversation to allow them to consider a variety of subjects.</w:t>
      </w:r>
      <w:r w:rsidRPr="71B0203C" w:rsidR="14718C04">
        <w:rPr>
          <w:rFonts w:ascii="Times New Roman" w:hAnsi="Times New Roman" w:eastAsia="Times New Roman" w:cs="Times New Roman"/>
          <w:noProof w:val="0"/>
          <w:sz w:val="22"/>
          <w:szCs w:val="22"/>
          <w:lang w:val="en-GB"/>
        </w:rPr>
        <w:t xml:space="preserve"> Arnerich (2023) explains Kathy Brodie’s take on SSTEW </w:t>
      </w:r>
      <w:r w:rsidRPr="71B0203C" w:rsidR="3E774306">
        <w:rPr>
          <w:rFonts w:ascii="Times New Roman" w:hAnsi="Times New Roman" w:eastAsia="Times New Roman" w:cs="Times New Roman"/>
          <w:noProof w:val="0"/>
          <w:sz w:val="22"/>
          <w:szCs w:val="22"/>
          <w:lang w:val="en-GB"/>
        </w:rPr>
        <w:t xml:space="preserve">by appreciating and taking the time to </w:t>
      </w:r>
      <w:r w:rsidRPr="71B0203C" w:rsidR="3E774306">
        <w:rPr>
          <w:rFonts w:ascii="Times New Roman" w:hAnsi="Times New Roman" w:eastAsia="Times New Roman" w:cs="Times New Roman"/>
          <w:noProof w:val="0"/>
          <w:sz w:val="22"/>
          <w:szCs w:val="22"/>
          <w:lang w:val="en-GB"/>
        </w:rPr>
        <w:t>comprehend</w:t>
      </w:r>
      <w:r w:rsidRPr="71B0203C" w:rsidR="3E774306">
        <w:rPr>
          <w:rFonts w:ascii="Times New Roman" w:hAnsi="Times New Roman" w:eastAsia="Times New Roman" w:cs="Times New Roman"/>
          <w:noProof w:val="0"/>
          <w:sz w:val="22"/>
          <w:szCs w:val="22"/>
          <w:lang w:val="en-GB"/>
        </w:rPr>
        <w:t xml:space="preserve"> the child's point of view, it promotes thinking. The child feels </w:t>
      </w:r>
      <w:bookmarkStart w:name="_Int_0OFgi118" w:id="1834735862"/>
      <w:r w:rsidRPr="71B0203C" w:rsidR="3E774306">
        <w:rPr>
          <w:rFonts w:ascii="Times New Roman" w:hAnsi="Times New Roman" w:eastAsia="Times New Roman" w:cs="Times New Roman"/>
          <w:noProof w:val="0"/>
          <w:sz w:val="22"/>
          <w:szCs w:val="22"/>
          <w:lang w:val="en-GB"/>
        </w:rPr>
        <w:t>more comfortable and safe</w:t>
      </w:r>
      <w:bookmarkEnd w:id="1834735862"/>
      <w:r w:rsidRPr="71B0203C" w:rsidR="3E774306">
        <w:rPr>
          <w:rFonts w:ascii="Times New Roman" w:hAnsi="Times New Roman" w:eastAsia="Times New Roman" w:cs="Times New Roman"/>
          <w:noProof w:val="0"/>
          <w:sz w:val="22"/>
          <w:szCs w:val="22"/>
          <w:lang w:val="en-GB"/>
        </w:rPr>
        <w:t xml:space="preserve"> in making suggestions. </w:t>
      </w:r>
      <w:r w:rsidRPr="71B0203C" w:rsidR="4CD4D7A5">
        <w:rPr>
          <w:rFonts w:ascii="Times New Roman" w:hAnsi="Times New Roman" w:eastAsia="Times New Roman" w:cs="Times New Roman"/>
          <w:noProof w:val="0"/>
          <w:sz w:val="22"/>
          <w:szCs w:val="22"/>
          <w:lang w:val="en-GB"/>
        </w:rPr>
        <w:t>Brodie (no date) further explains sustained shared thinking is significant since it fosters children's deep learning.</w:t>
      </w:r>
      <w:r w:rsidRPr="71B0203C" w:rsidR="21589C44">
        <w:rPr>
          <w:rFonts w:ascii="Times New Roman" w:hAnsi="Times New Roman" w:eastAsia="Times New Roman" w:cs="Times New Roman"/>
          <w:noProof w:val="0"/>
          <w:sz w:val="22"/>
          <w:szCs w:val="22"/>
          <w:lang w:val="en-GB"/>
        </w:rPr>
        <w:t xml:space="preserve"> </w:t>
      </w:r>
      <w:r w:rsidRPr="71B0203C" w:rsidR="395AE81A">
        <w:rPr>
          <w:rFonts w:ascii="Times New Roman" w:hAnsi="Times New Roman" w:eastAsia="Times New Roman" w:cs="Times New Roman"/>
          <w:noProof w:val="0"/>
          <w:sz w:val="22"/>
          <w:szCs w:val="22"/>
          <w:lang w:val="en-GB"/>
        </w:rPr>
        <w:t xml:space="preserve">By engaging children in SSTEW </w:t>
      </w:r>
      <w:r w:rsidRPr="71B0203C" w:rsidR="21FAE836">
        <w:rPr>
          <w:rFonts w:ascii="Times New Roman" w:hAnsi="Times New Roman" w:eastAsia="Times New Roman" w:cs="Times New Roman"/>
          <w:noProof w:val="0"/>
          <w:sz w:val="22"/>
          <w:szCs w:val="22"/>
          <w:lang w:val="en-GB"/>
        </w:rPr>
        <w:t xml:space="preserve">Purdon (2014) </w:t>
      </w:r>
      <w:r w:rsidRPr="71B0203C" w:rsidR="395AE81A">
        <w:rPr>
          <w:rFonts w:ascii="Times New Roman" w:hAnsi="Times New Roman" w:eastAsia="Times New Roman" w:cs="Times New Roman"/>
          <w:noProof w:val="0"/>
          <w:sz w:val="22"/>
          <w:szCs w:val="22"/>
          <w:lang w:val="en-GB"/>
        </w:rPr>
        <w:t xml:space="preserve">explains for it to fully happen </w:t>
      </w:r>
      <w:r w:rsidRPr="71B0203C" w:rsidR="29DDC5A4">
        <w:rPr>
          <w:rFonts w:ascii="Times New Roman" w:hAnsi="Times New Roman" w:eastAsia="Times New Roman" w:cs="Times New Roman"/>
          <w:noProof w:val="0"/>
          <w:sz w:val="22"/>
          <w:szCs w:val="22"/>
          <w:lang w:val="en-GB"/>
        </w:rPr>
        <w:t>practitioners</w:t>
      </w:r>
      <w:r w:rsidRPr="71B0203C" w:rsidR="395AE81A">
        <w:rPr>
          <w:rFonts w:ascii="Times New Roman" w:hAnsi="Times New Roman" w:eastAsia="Times New Roman" w:cs="Times New Roman"/>
          <w:noProof w:val="0"/>
          <w:sz w:val="22"/>
          <w:szCs w:val="22"/>
          <w:lang w:val="en-GB"/>
        </w:rPr>
        <w:t xml:space="preserve"> really </w:t>
      </w:r>
      <w:r w:rsidRPr="71B0203C" w:rsidR="68841D33">
        <w:rPr>
          <w:rFonts w:ascii="Times New Roman" w:hAnsi="Times New Roman" w:eastAsia="Times New Roman" w:cs="Times New Roman"/>
          <w:noProof w:val="0"/>
          <w:sz w:val="22"/>
          <w:szCs w:val="22"/>
          <w:lang w:val="en-GB"/>
        </w:rPr>
        <w:t>must</w:t>
      </w:r>
      <w:r w:rsidRPr="71B0203C" w:rsidR="395AE81A">
        <w:rPr>
          <w:rFonts w:ascii="Times New Roman" w:hAnsi="Times New Roman" w:eastAsia="Times New Roman" w:cs="Times New Roman"/>
          <w:noProof w:val="0"/>
          <w:sz w:val="22"/>
          <w:szCs w:val="22"/>
          <w:lang w:val="en-GB"/>
        </w:rPr>
        <w:t xml:space="preserve"> know the children and have built strong </w:t>
      </w:r>
      <w:r w:rsidRPr="71B0203C" w:rsidR="3E22F452">
        <w:rPr>
          <w:rFonts w:ascii="Times New Roman" w:hAnsi="Times New Roman" w:eastAsia="Times New Roman" w:cs="Times New Roman"/>
          <w:noProof w:val="0"/>
          <w:sz w:val="22"/>
          <w:szCs w:val="22"/>
          <w:lang w:val="en-GB"/>
        </w:rPr>
        <w:t>relationships</w:t>
      </w:r>
      <w:r w:rsidRPr="71B0203C" w:rsidR="395AE81A">
        <w:rPr>
          <w:rFonts w:ascii="Times New Roman" w:hAnsi="Times New Roman" w:eastAsia="Times New Roman" w:cs="Times New Roman"/>
          <w:noProof w:val="0"/>
          <w:sz w:val="22"/>
          <w:szCs w:val="22"/>
          <w:lang w:val="en-GB"/>
        </w:rPr>
        <w:t xml:space="preserve"> with them this allows the child to have the confidence to engage in SSTEW </w:t>
      </w:r>
      <w:r w:rsidRPr="71B0203C" w:rsidR="2D7A5F83">
        <w:rPr>
          <w:rFonts w:ascii="Times New Roman" w:hAnsi="Times New Roman" w:eastAsia="Times New Roman" w:cs="Times New Roman"/>
          <w:noProof w:val="0"/>
          <w:sz w:val="22"/>
          <w:szCs w:val="22"/>
          <w:lang w:val="en-GB"/>
        </w:rPr>
        <w:t>and</w:t>
      </w:r>
      <w:r w:rsidRPr="71B0203C" w:rsidR="395AE81A">
        <w:rPr>
          <w:rFonts w:ascii="Times New Roman" w:hAnsi="Times New Roman" w:eastAsia="Times New Roman" w:cs="Times New Roman"/>
          <w:noProof w:val="0"/>
          <w:sz w:val="22"/>
          <w:szCs w:val="22"/>
          <w:lang w:val="en-GB"/>
        </w:rPr>
        <w:t xml:space="preserve"> for the p</w:t>
      </w:r>
      <w:r w:rsidRPr="71B0203C" w:rsidR="16C3A2CB">
        <w:rPr>
          <w:rFonts w:ascii="Times New Roman" w:hAnsi="Times New Roman" w:eastAsia="Times New Roman" w:cs="Times New Roman"/>
          <w:noProof w:val="0"/>
          <w:sz w:val="22"/>
          <w:szCs w:val="22"/>
          <w:lang w:val="en-GB"/>
        </w:rPr>
        <w:t>ractitioner to know the child’s capabilities in the interaction.</w:t>
      </w:r>
      <w:r w:rsidRPr="71B0203C" w:rsidR="156284BC">
        <w:rPr>
          <w:rFonts w:ascii="Times New Roman" w:hAnsi="Times New Roman" w:eastAsia="Times New Roman" w:cs="Times New Roman"/>
          <w:noProof w:val="0"/>
          <w:sz w:val="22"/>
          <w:szCs w:val="22"/>
          <w:lang w:val="en-GB"/>
        </w:rPr>
        <w:t xml:space="preserve"> However, Evans (2010) explains adults can ask much too many questions at times. Adults must refrain from asking too many questions, pay attention to what the </w:t>
      </w:r>
      <w:r w:rsidRPr="71B0203C" w:rsidR="16FE551D">
        <w:rPr>
          <w:rFonts w:ascii="Times New Roman" w:hAnsi="Times New Roman" w:eastAsia="Times New Roman" w:cs="Times New Roman"/>
          <w:noProof w:val="0"/>
          <w:sz w:val="22"/>
          <w:szCs w:val="22"/>
          <w:lang w:val="en-GB"/>
        </w:rPr>
        <w:t>children</w:t>
      </w:r>
      <w:r w:rsidRPr="71B0203C" w:rsidR="156284BC">
        <w:rPr>
          <w:rFonts w:ascii="Times New Roman" w:hAnsi="Times New Roman" w:eastAsia="Times New Roman" w:cs="Times New Roman"/>
          <w:noProof w:val="0"/>
          <w:sz w:val="22"/>
          <w:szCs w:val="22"/>
          <w:lang w:val="en-GB"/>
        </w:rPr>
        <w:t xml:space="preserve"> have to say, and allow them </w:t>
      </w:r>
      <w:r w:rsidRPr="71B0203C" w:rsidR="6AACD2C5">
        <w:rPr>
          <w:rFonts w:ascii="Times New Roman" w:hAnsi="Times New Roman" w:eastAsia="Times New Roman" w:cs="Times New Roman"/>
          <w:noProof w:val="0"/>
          <w:sz w:val="22"/>
          <w:szCs w:val="22"/>
          <w:lang w:val="en-GB"/>
        </w:rPr>
        <w:t>to take</w:t>
      </w:r>
      <w:r w:rsidRPr="71B0203C" w:rsidR="156284BC">
        <w:rPr>
          <w:rFonts w:ascii="Times New Roman" w:hAnsi="Times New Roman" w:eastAsia="Times New Roman" w:cs="Times New Roman"/>
          <w:noProof w:val="0"/>
          <w:sz w:val="22"/>
          <w:szCs w:val="22"/>
          <w:lang w:val="en-GB"/>
        </w:rPr>
        <w:t xml:space="preserve"> the initiative. </w:t>
      </w:r>
      <w:r w:rsidRPr="71B0203C" w:rsidR="156284BC">
        <w:rPr>
          <w:rFonts w:ascii="Times New Roman" w:hAnsi="Times New Roman" w:eastAsia="Times New Roman" w:cs="Times New Roman"/>
          <w:noProof w:val="0"/>
          <w:sz w:val="22"/>
          <w:szCs w:val="22"/>
          <w:lang w:val="en-GB"/>
        </w:rPr>
        <w:t>While adult involvement has its place, adults should never try to dictate to children what they think.</w:t>
      </w:r>
      <w:r w:rsidRPr="71B0203C" w:rsidR="16C3A2CB">
        <w:rPr>
          <w:rFonts w:ascii="Times New Roman" w:hAnsi="Times New Roman" w:eastAsia="Times New Roman" w:cs="Times New Roman"/>
          <w:noProof w:val="0"/>
          <w:sz w:val="22"/>
          <w:szCs w:val="22"/>
          <w:lang w:val="en-GB"/>
        </w:rPr>
        <w:t xml:space="preserve"> </w:t>
      </w:r>
      <w:r w:rsidRPr="71B0203C" w:rsidR="163136B8">
        <w:rPr>
          <w:rFonts w:ascii="Times New Roman" w:hAnsi="Times New Roman" w:eastAsia="Times New Roman" w:cs="Times New Roman"/>
          <w:noProof w:val="0"/>
          <w:sz w:val="22"/>
          <w:szCs w:val="22"/>
          <w:lang w:val="en-GB"/>
        </w:rPr>
        <w:t xml:space="preserve">This links with Wyman (2019) who </w:t>
      </w:r>
      <w:r w:rsidRPr="71B0203C" w:rsidR="163136B8">
        <w:rPr>
          <w:rFonts w:ascii="Times New Roman" w:hAnsi="Times New Roman" w:eastAsia="Times New Roman" w:cs="Times New Roman"/>
          <w:noProof w:val="0"/>
          <w:sz w:val="22"/>
          <w:szCs w:val="22"/>
          <w:lang w:val="en-GB"/>
        </w:rPr>
        <w:t>states</w:t>
      </w:r>
      <w:r w:rsidRPr="71B0203C" w:rsidR="163136B8">
        <w:rPr>
          <w:rFonts w:ascii="Times New Roman" w:hAnsi="Times New Roman" w:eastAsia="Times New Roman" w:cs="Times New Roman"/>
          <w:noProof w:val="0"/>
          <w:sz w:val="22"/>
          <w:szCs w:val="22"/>
          <w:lang w:val="en-GB"/>
        </w:rPr>
        <w:t xml:space="preserve"> avoid the temptation to constantly step in and </w:t>
      </w:r>
      <w:r w:rsidRPr="71B0203C" w:rsidR="163136B8">
        <w:rPr>
          <w:rFonts w:ascii="Times New Roman" w:hAnsi="Times New Roman" w:eastAsia="Times New Roman" w:cs="Times New Roman"/>
          <w:noProof w:val="0"/>
          <w:sz w:val="22"/>
          <w:szCs w:val="22"/>
          <w:lang w:val="en-GB"/>
        </w:rPr>
        <w:t>assist</w:t>
      </w:r>
      <w:r w:rsidRPr="71B0203C" w:rsidR="163136B8">
        <w:rPr>
          <w:rFonts w:ascii="Times New Roman" w:hAnsi="Times New Roman" w:eastAsia="Times New Roman" w:cs="Times New Roman"/>
          <w:noProof w:val="0"/>
          <w:sz w:val="22"/>
          <w:szCs w:val="22"/>
          <w:lang w:val="en-GB"/>
        </w:rPr>
        <w:t xml:space="preserve"> children in their play, </w:t>
      </w:r>
      <w:r w:rsidRPr="71B0203C" w:rsidR="163136B8">
        <w:rPr>
          <w:rFonts w:ascii="Times New Roman" w:hAnsi="Times New Roman" w:eastAsia="Times New Roman" w:cs="Times New Roman"/>
          <w:noProof w:val="0"/>
          <w:sz w:val="22"/>
          <w:szCs w:val="22"/>
          <w:lang w:val="en-GB"/>
        </w:rPr>
        <w:t>don't</w:t>
      </w:r>
      <w:r w:rsidRPr="71B0203C" w:rsidR="163136B8">
        <w:rPr>
          <w:rFonts w:ascii="Times New Roman" w:hAnsi="Times New Roman" w:eastAsia="Times New Roman" w:cs="Times New Roman"/>
          <w:noProof w:val="0"/>
          <w:sz w:val="22"/>
          <w:szCs w:val="22"/>
          <w:lang w:val="en-GB"/>
        </w:rPr>
        <w:t xml:space="preserve"> take over their experiences and highjack their play.</w:t>
      </w:r>
      <w:r w:rsidRPr="71B0203C" w:rsidR="02DB84A6">
        <w:rPr>
          <w:rFonts w:ascii="Times New Roman" w:hAnsi="Times New Roman" w:eastAsia="Times New Roman" w:cs="Times New Roman"/>
          <w:noProof w:val="0"/>
          <w:sz w:val="22"/>
          <w:szCs w:val="22"/>
          <w:lang w:val="en-GB"/>
        </w:rPr>
        <w:t xml:space="preserve"> S</w:t>
      </w:r>
      <w:r w:rsidRPr="71B0203C" w:rsidR="4C5DC16A">
        <w:rPr>
          <w:rFonts w:ascii="Times New Roman" w:hAnsi="Times New Roman" w:eastAsia="Times New Roman" w:cs="Times New Roman"/>
          <w:noProof w:val="0"/>
          <w:sz w:val="22"/>
          <w:szCs w:val="22"/>
          <w:lang w:val="en-GB"/>
        </w:rPr>
        <w:t>upporting the child’s relationship with the key worker</w:t>
      </w:r>
      <w:r w:rsidRPr="71B0203C" w:rsidR="136C2735">
        <w:rPr>
          <w:rFonts w:ascii="Times New Roman" w:hAnsi="Times New Roman" w:eastAsia="Times New Roman" w:cs="Times New Roman"/>
          <w:noProof w:val="0"/>
          <w:sz w:val="22"/>
          <w:szCs w:val="22"/>
          <w:lang w:val="en-GB"/>
        </w:rPr>
        <w:t xml:space="preserve">, Buckinghamshire Council (no date) explains </w:t>
      </w:r>
      <w:r w:rsidRPr="71B0203C" w:rsidR="44911AAF">
        <w:rPr>
          <w:rFonts w:ascii="Times New Roman" w:hAnsi="Times New Roman" w:eastAsia="Times New Roman" w:cs="Times New Roman"/>
          <w:noProof w:val="0"/>
          <w:sz w:val="22"/>
          <w:szCs w:val="22"/>
          <w:lang w:val="en-GB"/>
        </w:rPr>
        <w:t>when adults place a high value on their emotional well-being, children feel safe.</w:t>
      </w:r>
      <w:r w:rsidRPr="71B0203C" w:rsidR="4B0F782D">
        <w:rPr>
          <w:rFonts w:ascii="Times New Roman" w:hAnsi="Times New Roman" w:eastAsia="Times New Roman" w:cs="Times New Roman"/>
          <w:noProof w:val="0"/>
          <w:sz w:val="22"/>
          <w:szCs w:val="22"/>
          <w:lang w:val="en-GB"/>
        </w:rPr>
        <w:t xml:space="preserve"> </w:t>
      </w:r>
      <w:r w:rsidRPr="71B0203C" w:rsidR="47140752">
        <w:rPr>
          <w:rFonts w:ascii="Times New Roman" w:hAnsi="Times New Roman" w:eastAsia="Times New Roman" w:cs="Times New Roman"/>
          <w:noProof w:val="0"/>
          <w:sz w:val="22"/>
          <w:szCs w:val="22"/>
          <w:lang w:val="en-GB"/>
        </w:rPr>
        <w:t>Learning Journals</w:t>
      </w:r>
      <w:r w:rsidRPr="71B0203C" w:rsidR="26420F35">
        <w:rPr>
          <w:rFonts w:ascii="Times New Roman" w:hAnsi="Times New Roman" w:eastAsia="Times New Roman" w:cs="Times New Roman"/>
          <w:noProof w:val="0"/>
          <w:sz w:val="22"/>
          <w:szCs w:val="22"/>
          <w:lang w:val="en-GB"/>
        </w:rPr>
        <w:t xml:space="preserve"> (no date)</w:t>
      </w:r>
      <w:r w:rsidRPr="71B0203C" w:rsidR="47140752">
        <w:rPr>
          <w:rFonts w:ascii="Times New Roman" w:hAnsi="Times New Roman" w:eastAsia="Times New Roman" w:cs="Times New Roman"/>
          <w:noProof w:val="0"/>
          <w:sz w:val="22"/>
          <w:szCs w:val="22"/>
          <w:lang w:val="en-GB"/>
        </w:rPr>
        <w:t xml:space="preserve"> explains that Sustained Shared thinking links with Vygotsky's theory </w:t>
      </w:r>
      <w:r w:rsidRPr="71B0203C" w:rsidR="495DCB54">
        <w:rPr>
          <w:rFonts w:ascii="Times New Roman" w:hAnsi="Times New Roman" w:eastAsia="Times New Roman" w:cs="Times New Roman"/>
          <w:noProof w:val="0"/>
          <w:sz w:val="22"/>
          <w:szCs w:val="22"/>
          <w:lang w:val="en-GB"/>
        </w:rPr>
        <w:t xml:space="preserve">he </w:t>
      </w:r>
      <w:r w:rsidRPr="71B0203C" w:rsidR="495DCB54">
        <w:rPr>
          <w:rFonts w:ascii="Times New Roman" w:hAnsi="Times New Roman" w:eastAsia="Times New Roman" w:cs="Times New Roman"/>
          <w:noProof w:val="0"/>
          <w:sz w:val="22"/>
          <w:szCs w:val="22"/>
          <w:lang w:val="en-GB"/>
        </w:rPr>
        <w:t>maintained</w:t>
      </w:r>
      <w:r w:rsidRPr="71B0203C" w:rsidR="495DCB54">
        <w:rPr>
          <w:rFonts w:ascii="Times New Roman" w:hAnsi="Times New Roman" w:eastAsia="Times New Roman" w:cs="Times New Roman"/>
          <w:noProof w:val="0"/>
          <w:sz w:val="22"/>
          <w:szCs w:val="22"/>
          <w:lang w:val="en-GB"/>
        </w:rPr>
        <w:t xml:space="preserve"> that social interactions are essential for a child's development since they enable them to collaborate and communicate. </w:t>
      </w:r>
      <w:r w:rsidRPr="71B0203C" w:rsidR="7062D2F4">
        <w:rPr>
          <w:rFonts w:ascii="Times New Roman" w:hAnsi="Times New Roman" w:eastAsia="Times New Roman" w:cs="Times New Roman"/>
          <w:noProof w:val="0"/>
          <w:sz w:val="22"/>
          <w:szCs w:val="22"/>
          <w:lang w:val="en-GB"/>
        </w:rPr>
        <w:t xml:space="preserve">This is supported by </w:t>
      </w:r>
      <w:r w:rsidRPr="71B0203C" w:rsidR="7CA85856">
        <w:rPr>
          <w:rFonts w:ascii="Times New Roman" w:hAnsi="Times New Roman" w:eastAsia="Times New Roman" w:cs="Times New Roman"/>
          <w:noProof w:val="0"/>
          <w:sz w:val="22"/>
          <w:szCs w:val="22"/>
          <w:lang w:val="en-GB"/>
        </w:rPr>
        <w:t xml:space="preserve">Children’s services central (no date) who </w:t>
      </w:r>
      <w:r w:rsidRPr="71B0203C" w:rsidR="7CA85856">
        <w:rPr>
          <w:rFonts w:ascii="Times New Roman" w:hAnsi="Times New Roman" w:eastAsia="Times New Roman" w:cs="Times New Roman"/>
          <w:noProof w:val="0"/>
          <w:sz w:val="22"/>
          <w:szCs w:val="22"/>
          <w:lang w:val="en-GB"/>
        </w:rPr>
        <w:t>states</w:t>
      </w:r>
      <w:r w:rsidRPr="71B0203C" w:rsidR="7CA85856">
        <w:rPr>
          <w:rFonts w:ascii="Times New Roman" w:hAnsi="Times New Roman" w:eastAsia="Times New Roman" w:cs="Times New Roman"/>
          <w:noProof w:val="0"/>
          <w:sz w:val="22"/>
          <w:szCs w:val="22"/>
          <w:lang w:val="en-GB"/>
        </w:rPr>
        <w:t xml:space="preserve"> Vygotsky’s</w:t>
      </w:r>
      <w:r w:rsidRPr="71B0203C" w:rsidR="5E291BFA">
        <w:rPr>
          <w:rFonts w:ascii="Times New Roman" w:hAnsi="Times New Roman" w:eastAsia="Times New Roman" w:cs="Times New Roman"/>
          <w:noProof w:val="0"/>
          <w:sz w:val="22"/>
          <w:szCs w:val="22"/>
          <w:lang w:val="en-GB"/>
        </w:rPr>
        <w:t xml:space="preserve"> theory links best with Sustained shared thinking although Vygotsky does not mention sustained shared thinking within his theory, they both interlink with the same ideas shared.</w:t>
      </w:r>
      <w:r w:rsidRPr="71B0203C" w:rsidR="36AB0AC6">
        <w:rPr>
          <w:rFonts w:ascii="Times New Roman" w:hAnsi="Times New Roman" w:eastAsia="Times New Roman" w:cs="Times New Roman"/>
          <w:noProof w:val="0"/>
          <w:sz w:val="22"/>
          <w:szCs w:val="22"/>
          <w:lang w:val="en-GB"/>
        </w:rPr>
        <w:t xml:space="preserve"> </w:t>
      </w:r>
      <w:r w:rsidRPr="71B0203C" w:rsidR="4B0F782D">
        <w:rPr>
          <w:rFonts w:ascii="Times New Roman" w:hAnsi="Times New Roman" w:eastAsia="Times New Roman" w:cs="Times New Roman"/>
          <w:noProof w:val="0"/>
          <w:sz w:val="22"/>
          <w:szCs w:val="22"/>
          <w:lang w:val="en-GB"/>
        </w:rPr>
        <w:t xml:space="preserve">When using the SSTEW scale within an Early Years setting </w:t>
      </w:r>
      <w:r w:rsidRPr="71B0203C" w:rsidR="28197DA1">
        <w:rPr>
          <w:rFonts w:ascii="Times New Roman" w:hAnsi="Times New Roman" w:eastAsia="Times New Roman" w:cs="Times New Roman"/>
          <w:noProof w:val="0"/>
          <w:sz w:val="22"/>
          <w:szCs w:val="22"/>
          <w:lang w:val="en-GB"/>
        </w:rPr>
        <w:t xml:space="preserve">it is based on the quality interactions between the adult and the child and </w:t>
      </w:r>
      <w:r w:rsidRPr="71B0203C" w:rsidR="28197DA1">
        <w:rPr>
          <w:rFonts w:ascii="Times New Roman" w:hAnsi="Times New Roman" w:eastAsia="Times New Roman" w:cs="Times New Roman"/>
          <w:noProof w:val="0"/>
          <w:sz w:val="22"/>
          <w:szCs w:val="22"/>
          <w:lang w:val="en-GB"/>
        </w:rPr>
        <w:t>essentially a</w:t>
      </w:r>
      <w:r w:rsidRPr="71B0203C" w:rsidR="28197DA1">
        <w:rPr>
          <w:rFonts w:ascii="Times New Roman" w:hAnsi="Times New Roman" w:eastAsia="Times New Roman" w:cs="Times New Roman"/>
          <w:noProof w:val="0"/>
          <w:sz w:val="22"/>
          <w:szCs w:val="22"/>
          <w:lang w:val="en-GB"/>
        </w:rPr>
        <w:t xml:space="preserve"> tick sheet that enables the setting to see where staff are with their interactions, are they best supporting the children and </w:t>
      </w:r>
      <w:r w:rsidRPr="71B0203C" w:rsidR="14C3CB8F">
        <w:rPr>
          <w:rFonts w:ascii="Times New Roman" w:hAnsi="Times New Roman" w:eastAsia="Times New Roman" w:cs="Times New Roman"/>
          <w:noProof w:val="0"/>
          <w:sz w:val="22"/>
          <w:szCs w:val="22"/>
          <w:lang w:val="en-GB"/>
        </w:rPr>
        <w:t>is there anything that can be changed. This is supported by</w:t>
      </w:r>
      <w:r w:rsidRPr="71B0203C" w:rsidR="1CCEDD74">
        <w:rPr>
          <w:rFonts w:ascii="Times New Roman" w:hAnsi="Times New Roman" w:eastAsia="Times New Roman" w:cs="Times New Roman"/>
          <w:noProof w:val="0"/>
          <w:sz w:val="22"/>
          <w:szCs w:val="22"/>
          <w:lang w:val="en-GB"/>
        </w:rPr>
        <w:t xml:space="preserve"> Howard, </w:t>
      </w:r>
      <w:r w:rsidRPr="71B0203C" w:rsidR="1CCEDD74">
        <w:rPr>
          <w:rFonts w:ascii="Times New Roman" w:hAnsi="Times New Roman" w:eastAsia="Times New Roman" w:cs="Times New Roman"/>
          <w:i w:val="1"/>
          <w:iCs w:val="1"/>
          <w:noProof w:val="0"/>
          <w:sz w:val="22"/>
          <w:szCs w:val="22"/>
          <w:lang w:val="en-GB"/>
        </w:rPr>
        <w:t>et al</w:t>
      </w:r>
      <w:r w:rsidRPr="71B0203C" w:rsidR="0972D26E">
        <w:rPr>
          <w:rFonts w:ascii="Times New Roman" w:hAnsi="Times New Roman" w:eastAsia="Times New Roman" w:cs="Times New Roman"/>
          <w:i w:val="1"/>
          <w:iCs w:val="1"/>
          <w:noProof w:val="0"/>
          <w:sz w:val="22"/>
          <w:szCs w:val="22"/>
          <w:lang w:val="en-GB"/>
        </w:rPr>
        <w:t xml:space="preserve"> </w:t>
      </w:r>
      <w:r w:rsidRPr="71B0203C" w:rsidR="0972D26E">
        <w:rPr>
          <w:rFonts w:ascii="Times New Roman" w:hAnsi="Times New Roman" w:eastAsia="Times New Roman" w:cs="Times New Roman"/>
          <w:i w:val="0"/>
          <w:iCs w:val="0"/>
          <w:noProof w:val="0"/>
          <w:sz w:val="22"/>
          <w:szCs w:val="22"/>
          <w:lang w:val="en-GB"/>
        </w:rPr>
        <w:t>(2018)</w:t>
      </w:r>
      <w:r w:rsidRPr="71B0203C" w:rsidR="1CCEDD74">
        <w:rPr>
          <w:rFonts w:ascii="Times New Roman" w:hAnsi="Times New Roman" w:eastAsia="Times New Roman" w:cs="Times New Roman"/>
          <w:noProof w:val="0"/>
          <w:sz w:val="22"/>
          <w:szCs w:val="22"/>
          <w:lang w:val="en-GB"/>
        </w:rPr>
        <w:t xml:space="preserve"> who explains </w:t>
      </w:r>
      <w:r w:rsidRPr="71B0203C" w:rsidR="12B51FB5">
        <w:rPr>
          <w:rFonts w:ascii="Times New Roman" w:hAnsi="Times New Roman" w:eastAsia="Times New Roman" w:cs="Times New Roman"/>
          <w:noProof w:val="0"/>
          <w:sz w:val="22"/>
          <w:szCs w:val="22"/>
          <w:lang w:val="en-GB"/>
        </w:rPr>
        <w:t xml:space="preserve">it was intended to strengthen, expand, and enhance the practice of </w:t>
      </w:r>
      <w:r w:rsidRPr="71B0203C" w:rsidR="12B51FB5">
        <w:rPr>
          <w:rFonts w:ascii="Times New Roman" w:hAnsi="Times New Roman" w:eastAsia="Times New Roman" w:cs="Times New Roman"/>
          <w:noProof w:val="0"/>
          <w:sz w:val="22"/>
          <w:szCs w:val="22"/>
          <w:lang w:val="en-GB"/>
        </w:rPr>
        <w:t>identifying</w:t>
      </w:r>
      <w:r w:rsidRPr="71B0203C" w:rsidR="12B51FB5">
        <w:rPr>
          <w:rFonts w:ascii="Times New Roman" w:hAnsi="Times New Roman" w:eastAsia="Times New Roman" w:cs="Times New Roman"/>
          <w:noProof w:val="0"/>
          <w:sz w:val="22"/>
          <w:szCs w:val="22"/>
          <w:lang w:val="en-GB"/>
        </w:rPr>
        <w:t xml:space="preserve"> SSTEW in early years settings. </w:t>
      </w:r>
      <w:r w:rsidRPr="71B0203C" w:rsidR="3CD8F028">
        <w:rPr>
          <w:rFonts w:ascii="Times New Roman" w:hAnsi="Times New Roman" w:eastAsia="Times New Roman" w:cs="Times New Roman"/>
          <w:noProof w:val="0"/>
          <w:sz w:val="22"/>
          <w:szCs w:val="22"/>
          <w:lang w:val="en-GB"/>
        </w:rPr>
        <w:t xml:space="preserve">This is supported by Siraj </w:t>
      </w:r>
      <w:r w:rsidRPr="71B0203C" w:rsidR="3CD8F028">
        <w:rPr>
          <w:rFonts w:ascii="Times New Roman" w:hAnsi="Times New Roman" w:eastAsia="Times New Roman" w:cs="Times New Roman"/>
          <w:i w:val="1"/>
          <w:iCs w:val="1"/>
          <w:noProof w:val="0"/>
          <w:sz w:val="22"/>
          <w:szCs w:val="22"/>
          <w:lang w:val="en-GB"/>
        </w:rPr>
        <w:t xml:space="preserve">et al </w:t>
      </w:r>
      <w:r w:rsidRPr="71B0203C" w:rsidR="3CD8F028">
        <w:rPr>
          <w:rFonts w:ascii="Times New Roman" w:hAnsi="Times New Roman" w:eastAsia="Times New Roman" w:cs="Times New Roman"/>
          <w:i w:val="0"/>
          <w:iCs w:val="0"/>
          <w:noProof w:val="0"/>
          <w:sz w:val="22"/>
          <w:szCs w:val="22"/>
          <w:lang w:val="en-GB"/>
        </w:rPr>
        <w:t>(</w:t>
      </w:r>
      <w:r w:rsidRPr="71B0203C" w:rsidR="49D5F862">
        <w:rPr>
          <w:rFonts w:ascii="Times New Roman" w:hAnsi="Times New Roman" w:eastAsia="Times New Roman" w:cs="Times New Roman"/>
          <w:i w:val="0"/>
          <w:iCs w:val="0"/>
          <w:noProof w:val="0"/>
          <w:sz w:val="22"/>
          <w:szCs w:val="22"/>
          <w:lang w:val="en-GB"/>
        </w:rPr>
        <w:t xml:space="preserve">2023) who </w:t>
      </w:r>
      <w:r w:rsidRPr="71B0203C" w:rsidR="49D5F862">
        <w:rPr>
          <w:rFonts w:ascii="Times New Roman" w:hAnsi="Times New Roman" w:eastAsia="Times New Roman" w:cs="Times New Roman"/>
          <w:i w:val="0"/>
          <w:iCs w:val="0"/>
          <w:noProof w:val="0"/>
          <w:sz w:val="22"/>
          <w:szCs w:val="22"/>
          <w:lang w:val="en-GB"/>
        </w:rPr>
        <w:t>states</w:t>
      </w:r>
      <w:r w:rsidRPr="71B0203C" w:rsidR="49D5F862">
        <w:rPr>
          <w:rFonts w:ascii="Times New Roman" w:hAnsi="Times New Roman" w:eastAsia="Times New Roman" w:cs="Times New Roman"/>
          <w:i w:val="0"/>
          <w:iCs w:val="0"/>
          <w:noProof w:val="0"/>
          <w:sz w:val="22"/>
          <w:szCs w:val="22"/>
          <w:lang w:val="en-GB"/>
        </w:rPr>
        <w:t xml:space="preserve"> the SSTEW scale was created to </w:t>
      </w:r>
      <w:r w:rsidRPr="71B0203C" w:rsidR="795F1B7B">
        <w:rPr>
          <w:rFonts w:ascii="Times New Roman" w:hAnsi="Times New Roman" w:eastAsia="Times New Roman" w:cs="Times New Roman"/>
          <w:i w:val="0"/>
          <w:iCs w:val="0"/>
          <w:noProof w:val="0"/>
          <w:sz w:val="22"/>
          <w:szCs w:val="22"/>
          <w:lang w:val="en-GB"/>
        </w:rPr>
        <w:t>indicate</w:t>
      </w:r>
      <w:r w:rsidRPr="71B0203C" w:rsidR="795F1B7B">
        <w:rPr>
          <w:rFonts w:ascii="Times New Roman" w:hAnsi="Times New Roman" w:eastAsia="Times New Roman" w:cs="Times New Roman"/>
          <w:i w:val="0"/>
          <w:iCs w:val="0"/>
          <w:noProof w:val="0"/>
          <w:sz w:val="22"/>
          <w:szCs w:val="22"/>
          <w:lang w:val="en-GB"/>
        </w:rPr>
        <w:t xml:space="preserve"> a rise in practice quality. </w:t>
      </w:r>
      <w:r w:rsidRPr="71B0203C" w:rsidR="30408867">
        <w:rPr>
          <w:rFonts w:ascii="Times New Roman" w:hAnsi="Times New Roman" w:eastAsia="Times New Roman" w:cs="Times New Roman"/>
          <w:i w:val="0"/>
          <w:iCs w:val="0"/>
          <w:noProof w:val="0"/>
          <w:sz w:val="22"/>
          <w:szCs w:val="22"/>
          <w:lang w:val="en-GB"/>
        </w:rPr>
        <w:t xml:space="preserve">When looking at the practice within settings and the enabling adults within the new curriculum for funded non-maintained settings </w:t>
      </w:r>
      <w:r w:rsidRPr="71B0203C" w:rsidR="2F0994ED">
        <w:rPr>
          <w:rFonts w:ascii="Times New Roman" w:hAnsi="Times New Roman" w:eastAsia="Times New Roman" w:cs="Times New Roman"/>
          <w:i w:val="0"/>
          <w:iCs w:val="0"/>
          <w:noProof w:val="0"/>
          <w:sz w:val="22"/>
          <w:szCs w:val="22"/>
          <w:lang w:val="en-GB"/>
        </w:rPr>
        <w:t xml:space="preserve">explains the importance of the enabling adults should encourage children to take measured risks and push themselves </w:t>
      </w:r>
      <w:bookmarkStart w:name="_Int_iy9ncGd5" w:id="2105434218"/>
      <w:r w:rsidRPr="71B0203C" w:rsidR="2F0994ED">
        <w:rPr>
          <w:rFonts w:ascii="Times New Roman" w:hAnsi="Times New Roman" w:eastAsia="Times New Roman" w:cs="Times New Roman"/>
          <w:i w:val="0"/>
          <w:iCs w:val="0"/>
          <w:noProof w:val="0"/>
          <w:sz w:val="22"/>
          <w:szCs w:val="22"/>
          <w:lang w:val="en-GB"/>
        </w:rPr>
        <w:t>in order to</w:t>
      </w:r>
      <w:bookmarkEnd w:id="2105434218"/>
      <w:r w:rsidRPr="71B0203C" w:rsidR="2F0994ED">
        <w:rPr>
          <w:rFonts w:ascii="Times New Roman" w:hAnsi="Times New Roman" w:eastAsia="Times New Roman" w:cs="Times New Roman"/>
          <w:i w:val="0"/>
          <w:iCs w:val="0"/>
          <w:noProof w:val="0"/>
          <w:sz w:val="22"/>
          <w:szCs w:val="22"/>
          <w:lang w:val="en-GB"/>
        </w:rPr>
        <w:t xml:space="preserve"> help them develop resilience, independence, and confidence and this can be provided through the SSTEW scale.</w:t>
      </w:r>
      <w:r w:rsidRPr="71B0203C" w:rsidR="502C6BDB">
        <w:rPr>
          <w:rFonts w:ascii="Times New Roman" w:hAnsi="Times New Roman" w:eastAsia="Times New Roman" w:cs="Times New Roman"/>
          <w:i w:val="0"/>
          <w:iCs w:val="0"/>
          <w:noProof w:val="0"/>
          <w:sz w:val="22"/>
          <w:szCs w:val="22"/>
          <w:lang w:val="en-GB"/>
        </w:rPr>
        <w:t xml:space="preserve"> </w:t>
      </w:r>
      <w:r w:rsidRPr="71B0203C" w:rsidR="64DF4578">
        <w:rPr>
          <w:rFonts w:ascii="Times New Roman" w:hAnsi="Times New Roman" w:eastAsia="Times New Roman" w:cs="Times New Roman"/>
          <w:i w:val="0"/>
          <w:iCs w:val="0"/>
          <w:noProof w:val="0"/>
          <w:sz w:val="22"/>
          <w:szCs w:val="22"/>
          <w:lang w:val="en-GB"/>
        </w:rPr>
        <w:t>Likewise, Bruner’s idea of scaffolding children's learning has a positive effect on children’s language and communication skills, critical thinking and problem solving, (Mcleod, 2024)</w:t>
      </w:r>
      <w:r w:rsidRPr="71B0203C" w:rsidR="361989CD">
        <w:rPr>
          <w:rFonts w:ascii="Times New Roman" w:hAnsi="Times New Roman" w:eastAsia="Times New Roman" w:cs="Times New Roman"/>
          <w:i w:val="0"/>
          <w:iCs w:val="0"/>
          <w:noProof w:val="0"/>
          <w:sz w:val="22"/>
          <w:szCs w:val="22"/>
          <w:lang w:val="en-GB"/>
        </w:rPr>
        <w:t>, t</w:t>
      </w:r>
      <w:r w:rsidRPr="71B0203C" w:rsidR="3A8683DE">
        <w:rPr>
          <w:rFonts w:ascii="Times New Roman" w:hAnsi="Times New Roman" w:eastAsia="Times New Roman" w:cs="Times New Roman"/>
          <w:i w:val="0"/>
          <w:iCs w:val="0"/>
          <w:noProof w:val="0"/>
          <w:sz w:val="22"/>
          <w:szCs w:val="22"/>
          <w:lang w:val="en-GB"/>
        </w:rPr>
        <w:t xml:space="preserve">his </w:t>
      </w:r>
      <w:r w:rsidRPr="71B0203C" w:rsidR="069066B4">
        <w:rPr>
          <w:rFonts w:ascii="Times New Roman" w:hAnsi="Times New Roman" w:eastAsia="Times New Roman" w:cs="Times New Roman"/>
          <w:i w:val="0"/>
          <w:iCs w:val="0"/>
          <w:noProof w:val="0"/>
          <w:sz w:val="22"/>
          <w:szCs w:val="22"/>
          <w:lang w:val="en-GB"/>
        </w:rPr>
        <w:t>is supportive of the</w:t>
      </w:r>
      <w:r w:rsidRPr="71B0203C" w:rsidR="3A8683DE">
        <w:rPr>
          <w:rFonts w:ascii="Times New Roman" w:hAnsi="Times New Roman" w:eastAsia="Times New Roman" w:cs="Times New Roman"/>
          <w:i w:val="0"/>
          <w:iCs w:val="0"/>
          <w:noProof w:val="0"/>
          <w:sz w:val="22"/>
          <w:szCs w:val="22"/>
          <w:lang w:val="en-GB"/>
        </w:rPr>
        <w:t xml:space="preserve"> SSTEW scale</w:t>
      </w:r>
      <w:r w:rsidRPr="71B0203C" w:rsidR="75D4AF1A">
        <w:rPr>
          <w:rFonts w:ascii="Times New Roman" w:hAnsi="Times New Roman" w:eastAsia="Times New Roman" w:cs="Times New Roman"/>
          <w:i w:val="0"/>
          <w:iCs w:val="0"/>
          <w:noProof w:val="0"/>
          <w:sz w:val="22"/>
          <w:szCs w:val="22"/>
          <w:lang w:val="en-GB"/>
        </w:rPr>
        <w:t xml:space="preserve"> process</w:t>
      </w:r>
      <w:r w:rsidRPr="71B0203C" w:rsidR="5BDAB4BD">
        <w:rPr>
          <w:rFonts w:ascii="Times New Roman" w:hAnsi="Times New Roman" w:eastAsia="Times New Roman" w:cs="Times New Roman"/>
          <w:i w:val="0"/>
          <w:iCs w:val="0"/>
          <w:noProof w:val="0"/>
          <w:sz w:val="22"/>
          <w:szCs w:val="22"/>
          <w:lang w:val="en-GB"/>
        </w:rPr>
        <w:t>.</w:t>
      </w:r>
      <w:r w:rsidRPr="71B0203C" w:rsidR="5307347F">
        <w:rPr>
          <w:rFonts w:ascii="Times New Roman" w:hAnsi="Times New Roman" w:eastAsia="Times New Roman" w:cs="Times New Roman"/>
          <w:i w:val="0"/>
          <w:iCs w:val="0"/>
          <w:noProof w:val="0"/>
          <w:sz w:val="22"/>
          <w:szCs w:val="22"/>
          <w:lang w:val="en-GB"/>
        </w:rPr>
        <w:t xml:space="preserve"> </w:t>
      </w:r>
      <w:r w:rsidRPr="71B0203C" w:rsidR="610264AA">
        <w:rPr>
          <w:rFonts w:ascii="Times New Roman" w:hAnsi="Times New Roman" w:eastAsia="Times New Roman" w:cs="Times New Roman"/>
          <w:i w:val="0"/>
          <w:iCs w:val="0"/>
          <w:noProof w:val="0"/>
          <w:sz w:val="22"/>
          <w:szCs w:val="22"/>
          <w:lang w:val="en-GB"/>
        </w:rPr>
        <w:t xml:space="preserve">Teach Early Years (no date) explains staff </w:t>
      </w:r>
      <w:r w:rsidRPr="71B0203C" w:rsidR="610264AA">
        <w:rPr>
          <w:rFonts w:ascii="Times New Roman" w:hAnsi="Times New Roman" w:eastAsia="Times New Roman" w:cs="Times New Roman"/>
          <w:i w:val="0"/>
          <w:iCs w:val="0"/>
          <w:noProof w:val="0"/>
          <w:sz w:val="22"/>
          <w:szCs w:val="22"/>
          <w:lang w:val="en-GB"/>
        </w:rPr>
        <w:t>are not required to</w:t>
      </w:r>
      <w:r w:rsidRPr="71B0203C" w:rsidR="610264AA">
        <w:rPr>
          <w:rFonts w:ascii="Times New Roman" w:hAnsi="Times New Roman" w:eastAsia="Times New Roman" w:cs="Times New Roman"/>
          <w:i w:val="0"/>
          <w:iCs w:val="0"/>
          <w:noProof w:val="0"/>
          <w:sz w:val="22"/>
          <w:szCs w:val="22"/>
          <w:lang w:val="en-GB"/>
        </w:rPr>
        <w:t xml:space="preserve"> be trained in SSTEW to be able to practice the scale within the setting as </w:t>
      </w:r>
      <w:bookmarkStart w:name="_Int_JiBNU2oe" w:id="1964005426"/>
      <w:r w:rsidRPr="71B0203C" w:rsidR="364CB2B4">
        <w:rPr>
          <w:rFonts w:ascii="Times New Roman" w:hAnsi="Times New Roman" w:eastAsia="Times New Roman" w:cs="Times New Roman"/>
          <w:i w:val="0"/>
          <w:iCs w:val="0"/>
          <w:noProof w:val="0"/>
          <w:sz w:val="22"/>
          <w:szCs w:val="22"/>
          <w:lang w:val="en-GB"/>
        </w:rPr>
        <w:t>the majority of</w:t>
      </w:r>
      <w:bookmarkEnd w:id="1964005426"/>
      <w:r w:rsidRPr="71B0203C" w:rsidR="364CB2B4">
        <w:rPr>
          <w:rFonts w:ascii="Times New Roman" w:hAnsi="Times New Roman" w:eastAsia="Times New Roman" w:cs="Times New Roman"/>
          <w:i w:val="0"/>
          <w:iCs w:val="0"/>
          <w:noProof w:val="0"/>
          <w:sz w:val="22"/>
          <w:szCs w:val="22"/>
          <w:lang w:val="en-GB"/>
        </w:rPr>
        <w:t xml:space="preserve"> adults who work with young children do it because they enjoy conversing with them and exchanging ideas, so they are already aware of the significance of SST. </w:t>
      </w:r>
      <w:r w:rsidRPr="71B0203C" w:rsidR="4D762A5C">
        <w:rPr>
          <w:rFonts w:ascii="Times New Roman" w:hAnsi="Times New Roman" w:eastAsia="Times New Roman" w:cs="Times New Roman"/>
          <w:i w:val="0"/>
          <w:iCs w:val="0"/>
          <w:noProof w:val="0"/>
          <w:sz w:val="22"/>
          <w:szCs w:val="22"/>
          <w:lang w:val="en-GB"/>
        </w:rPr>
        <w:t>NSW Government (No date) s</w:t>
      </w:r>
      <w:r w:rsidRPr="71B0203C" w:rsidR="73F72A51">
        <w:rPr>
          <w:rFonts w:ascii="Times New Roman" w:hAnsi="Times New Roman" w:eastAsia="Times New Roman" w:cs="Times New Roman"/>
          <w:i w:val="0"/>
          <w:iCs w:val="0"/>
          <w:noProof w:val="0"/>
          <w:sz w:val="22"/>
          <w:szCs w:val="22"/>
          <w:lang w:val="en-GB"/>
        </w:rPr>
        <w:t>tates within a study with early years setting</w:t>
      </w:r>
      <w:r w:rsidRPr="71B0203C" w:rsidR="102A9B59">
        <w:rPr>
          <w:rFonts w:ascii="Times New Roman" w:hAnsi="Times New Roman" w:eastAsia="Times New Roman" w:cs="Times New Roman"/>
          <w:i w:val="0"/>
          <w:iCs w:val="0"/>
          <w:noProof w:val="0"/>
          <w:sz w:val="22"/>
          <w:szCs w:val="22"/>
          <w:lang w:val="en-GB"/>
        </w:rPr>
        <w:t>s</w:t>
      </w:r>
      <w:r w:rsidRPr="71B0203C" w:rsidR="73F72A51">
        <w:rPr>
          <w:rFonts w:ascii="Times New Roman" w:hAnsi="Times New Roman" w:eastAsia="Times New Roman" w:cs="Times New Roman"/>
          <w:i w:val="0"/>
          <w:iCs w:val="0"/>
          <w:noProof w:val="0"/>
          <w:sz w:val="22"/>
          <w:szCs w:val="22"/>
          <w:lang w:val="en-GB"/>
        </w:rPr>
        <w:t xml:space="preserve"> staff feel it is more </w:t>
      </w:r>
      <w:r w:rsidRPr="71B0203C" w:rsidR="0BE89FF8">
        <w:rPr>
          <w:rFonts w:ascii="Times New Roman" w:hAnsi="Times New Roman" w:eastAsia="Times New Roman" w:cs="Times New Roman"/>
          <w:i w:val="0"/>
          <w:iCs w:val="0"/>
          <w:noProof w:val="0"/>
          <w:sz w:val="22"/>
          <w:szCs w:val="22"/>
          <w:lang w:val="en-GB"/>
        </w:rPr>
        <w:t>beneficial</w:t>
      </w:r>
      <w:r w:rsidRPr="71B0203C" w:rsidR="73F72A51">
        <w:rPr>
          <w:rFonts w:ascii="Times New Roman" w:hAnsi="Times New Roman" w:eastAsia="Times New Roman" w:cs="Times New Roman"/>
          <w:i w:val="0"/>
          <w:iCs w:val="0"/>
          <w:noProof w:val="0"/>
          <w:sz w:val="22"/>
          <w:szCs w:val="22"/>
          <w:lang w:val="en-GB"/>
        </w:rPr>
        <w:t xml:space="preserve"> when working with the sustained shared thinking tool that in house training</w:t>
      </w:r>
      <w:r w:rsidRPr="71B0203C" w:rsidR="36F51224">
        <w:rPr>
          <w:rFonts w:ascii="Times New Roman" w:hAnsi="Times New Roman" w:eastAsia="Times New Roman" w:cs="Times New Roman"/>
          <w:i w:val="0"/>
          <w:iCs w:val="0"/>
          <w:noProof w:val="0"/>
          <w:sz w:val="22"/>
          <w:szCs w:val="22"/>
          <w:lang w:val="en-GB"/>
        </w:rPr>
        <w:t xml:space="preserve"> is provided</w:t>
      </w:r>
      <w:r w:rsidRPr="71B0203C" w:rsidR="73F72A51">
        <w:rPr>
          <w:rFonts w:ascii="Times New Roman" w:hAnsi="Times New Roman" w:eastAsia="Times New Roman" w:cs="Times New Roman"/>
          <w:i w:val="0"/>
          <w:iCs w:val="0"/>
          <w:noProof w:val="0"/>
          <w:sz w:val="22"/>
          <w:szCs w:val="22"/>
          <w:lang w:val="en-GB"/>
        </w:rPr>
        <w:t xml:space="preserve"> and staff working closely together </w:t>
      </w:r>
      <w:r w:rsidRPr="71B0203C" w:rsidR="73F72A51">
        <w:rPr>
          <w:rFonts w:ascii="Times New Roman" w:hAnsi="Times New Roman" w:eastAsia="Times New Roman" w:cs="Times New Roman"/>
          <w:i w:val="0"/>
          <w:iCs w:val="0"/>
          <w:noProof w:val="0"/>
          <w:sz w:val="22"/>
          <w:szCs w:val="22"/>
          <w:lang w:val="en-GB"/>
        </w:rPr>
        <w:t>benefits</w:t>
      </w:r>
      <w:r w:rsidRPr="71B0203C" w:rsidR="73F72A51">
        <w:rPr>
          <w:rFonts w:ascii="Times New Roman" w:hAnsi="Times New Roman" w:eastAsia="Times New Roman" w:cs="Times New Roman"/>
          <w:i w:val="0"/>
          <w:iCs w:val="0"/>
          <w:noProof w:val="0"/>
          <w:sz w:val="22"/>
          <w:szCs w:val="22"/>
          <w:lang w:val="en-GB"/>
        </w:rPr>
        <w:t xml:space="preserve"> them in using the </w:t>
      </w:r>
      <w:r w:rsidRPr="71B0203C" w:rsidR="726CB943">
        <w:rPr>
          <w:rFonts w:ascii="Times New Roman" w:hAnsi="Times New Roman" w:eastAsia="Times New Roman" w:cs="Times New Roman"/>
          <w:i w:val="0"/>
          <w:iCs w:val="0"/>
          <w:noProof w:val="0"/>
          <w:sz w:val="22"/>
          <w:szCs w:val="22"/>
          <w:lang w:val="en-GB"/>
        </w:rPr>
        <w:t>scale within their daily practice</w:t>
      </w:r>
      <w:r w:rsidRPr="71B0203C" w:rsidR="489D1F59">
        <w:rPr>
          <w:rFonts w:ascii="Times New Roman" w:hAnsi="Times New Roman" w:eastAsia="Times New Roman" w:cs="Times New Roman"/>
          <w:i w:val="0"/>
          <w:iCs w:val="0"/>
          <w:noProof w:val="0"/>
          <w:sz w:val="22"/>
          <w:szCs w:val="22"/>
          <w:lang w:val="en-GB"/>
        </w:rPr>
        <w:t xml:space="preserve">, sharing the good practice with each other. </w:t>
      </w:r>
      <w:r w:rsidRPr="71B0203C" w:rsidR="6051FA77">
        <w:rPr>
          <w:rFonts w:ascii="Times New Roman" w:hAnsi="Times New Roman" w:eastAsia="Times New Roman" w:cs="Times New Roman"/>
          <w:i w:val="0"/>
          <w:iCs w:val="0"/>
          <w:noProof w:val="0"/>
          <w:sz w:val="22"/>
          <w:szCs w:val="22"/>
          <w:lang w:val="en-GB"/>
        </w:rPr>
        <w:t xml:space="preserve">In conclusion to the SSTEW scale the benefits for the children’s development, language and communication is put on a higher level with </w:t>
      </w:r>
      <w:r w:rsidRPr="71B0203C" w:rsidR="07AEF5C9">
        <w:rPr>
          <w:rFonts w:ascii="Times New Roman" w:hAnsi="Times New Roman" w:eastAsia="Times New Roman" w:cs="Times New Roman"/>
          <w:i w:val="0"/>
          <w:iCs w:val="0"/>
          <w:noProof w:val="0"/>
          <w:sz w:val="22"/>
          <w:szCs w:val="22"/>
          <w:lang w:val="en-GB"/>
        </w:rPr>
        <w:t xml:space="preserve">the positive interactions between practitioners and the children within settings embracing children in quality interactions bases their early years, </w:t>
      </w:r>
      <w:r w:rsidRPr="71B0203C" w:rsidR="69230784">
        <w:rPr>
          <w:rFonts w:ascii="Times New Roman" w:hAnsi="Times New Roman" w:eastAsia="Times New Roman" w:cs="Times New Roman"/>
          <w:i w:val="0"/>
          <w:iCs w:val="0"/>
          <w:noProof w:val="0"/>
          <w:sz w:val="22"/>
          <w:szCs w:val="22"/>
          <w:lang w:val="en-GB"/>
        </w:rPr>
        <w:t xml:space="preserve">(Fisher, 2016). </w:t>
      </w:r>
    </w:p>
    <w:p w:rsidR="52523C73" w:rsidP="71B0203C" w:rsidRDefault="52523C73" w14:paraId="439FB4D7" w14:textId="317FAF06">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sz w:val="22"/>
          <w:szCs w:val="22"/>
          <w:lang w:val="en-GB"/>
        </w:rPr>
      </w:pPr>
      <w:r w:rsidRPr="71B0203C" w:rsidR="52523C73">
        <w:rPr>
          <w:rFonts w:ascii="Times New Roman" w:hAnsi="Times New Roman" w:eastAsia="Times New Roman" w:cs="Times New Roman"/>
          <w:i w:val="0"/>
          <w:iCs w:val="0"/>
          <w:noProof w:val="0"/>
          <w:sz w:val="22"/>
          <w:szCs w:val="22"/>
          <w:lang w:val="en-GB"/>
        </w:rPr>
        <w:t xml:space="preserve">Another scale used in Early years </w:t>
      </w:r>
      <w:r w:rsidRPr="71B0203C" w:rsidR="4DC9E6BD">
        <w:rPr>
          <w:rFonts w:ascii="Times New Roman" w:hAnsi="Times New Roman" w:eastAsia="Times New Roman" w:cs="Times New Roman"/>
          <w:i w:val="0"/>
          <w:iCs w:val="0"/>
          <w:noProof w:val="0"/>
          <w:sz w:val="22"/>
          <w:szCs w:val="22"/>
          <w:lang w:val="en-GB"/>
        </w:rPr>
        <w:t>settings in Wales is the Healthy and Sustainab</w:t>
      </w:r>
      <w:r w:rsidRPr="71B0203C" w:rsidR="775466FC">
        <w:rPr>
          <w:rFonts w:ascii="Times New Roman" w:hAnsi="Times New Roman" w:eastAsia="Times New Roman" w:cs="Times New Roman"/>
          <w:i w:val="0"/>
          <w:iCs w:val="0"/>
          <w:noProof w:val="0"/>
          <w:sz w:val="22"/>
          <w:szCs w:val="22"/>
          <w:lang w:val="en-GB"/>
        </w:rPr>
        <w:t>le Pre-school Scheme</w:t>
      </w:r>
      <w:r w:rsidRPr="71B0203C" w:rsidR="5104CC35">
        <w:rPr>
          <w:rFonts w:ascii="Times New Roman" w:hAnsi="Times New Roman" w:eastAsia="Times New Roman" w:cs="Times New Roman"/>
          <w:i w:val="0"/>
          <w:iCs w:val="0"/>
          <w:noProof w:val="0"/>
          <w:sz w:val="22"/>
          <w:szCs w:val="22"/>
          <w:lang w:val="en-GB"/>
        </w:rPr>
        <w:t>, the goal of the Healthy Pre School-Scheme is to safeguard and enhance every aspect of health by collaborating with family centres, childcare centres, and nurseries, (</w:t>
      </w:r>
      <w:r w:rsidRPr="71B0203C" w:rsidR="5104CC35">
        <w:rPr>
          <w:rFonts w:ascii="Times New Roman" w:hAnsi="Times New Roman" w:eastAsia="Times New Roman" w:cs="Times New Roman"/>
          <w:i w:val="0"/>
          <w:iCs w:val="0"/>
          <w:noProof w:val="0"/>
          <w:sz w:val="22"/>
          <w:szCs w:val="22"/>
          <w:lang w:val="en-GB"/>
        </w:rPr>
        <w:t>Denbigshire</w:t>
      </w:r>
      <w:r w:rsidRPr="71B0203C" w:rsidR="5104CC35">
        <w:rPr>
          <w:rFonts w:ascii="Times New Roman" w:hAnsi="Times New Roman" w:eastAsia="Times New Roman" w:cs="Times New Roman"/>
          <w:i w:val="0"/>
          <w:iCs w:val="0"/>
          <w:noProof w:val="0"/>
          <w:sz w:val="22"/>
          <w:szCs w:val="22"/>
          <w:lang w:val="en-GB"/>
        </w:rPr>
        <w:t xml:space="preserve"> County Council</w:t>
      </w:r>
      <w:r w:rsidRPr="71B0203C" w:rsidR="36BDD532">
        <w:rPr>
          <w:rFonts w:ascii="Times New Roman" w:hAnsi="Times New Roman" w:eastAsia="Times New Roman" w:cs="Times New Roman"/>
          <w:i w:val="0"/>
          <w:iCs w:val="0"/>
          <w:noProof w:val="0"/>
          <w:sz w:val="22"/>
          <w:szCs w:val="22"/>
          <w:lang w:val="en-GB"/>
        </w:rPr>
        <w:t xml:space="preserve">, no date). </w:t>
      </w:r>
      <w:r w:rsidRPr="71B0203C" w:rsidR="517740DF">
        <w:rPr>
          <w:rFonts w:ascii="Times New Roman" w:hAnsi="Times New Roman" w:eastAsia="Times New Roman" w:cs="Times New Roman"/>
          <w:i w:val="0"/>
          <w:iCs w:val="0"/>
          <w:noProof w:val="0"/>
          <w:sz w:val="22"/>
          <w:szCs w:val="22"/>
          <w:lang w:val="en-GB"/>
        </w:rPr>
        <w:t>Welsh Government (2023) states</w:t>
      </w:r>
      <w:r w:rsidRPr="71B0203C" w:rsidR="18A97884">
        <w:rPr>
          <w:rFonts w:ascii="Times New Roman" w:hAnsi="Times New Roman" w:eastAsia="Times New Roman" w:cs="Times New Roman"/>
          <w:noProof w:val="0"/>
          <w:sz w:val="22"/>
          <w:szCs w:val="22"/>
          <w:lang w:val="en-GB"/>
        </w:rPr>
        <w:t xml:space="preserve"> children need to have a healthy diet in their early years </w:t>
      </w:r>
      <w:bookmarkStart w:name="_Int_gaKAx6r7" w:id="337379439"/>
      <w:r w:rsidRPr="71B0203C" w:rsidR="18A97884">
        <w:rPr>
          <w:rFonts w:ascii="Times New Roman" w:hAnsi="Times New Roman" w:eastAsia="Times New Roman" w:cs="Times New Roman"/>
          <w:noProof w:val="0"/>
          <w:sz w:val="22"/>
          <w:szCs w:val="22"/>
          <w:lang w:val="en-GB"/>
        </w:rPr>
        <w:t>in order to</w:t>
      </w:r>
      <w:bookmarkEnd w:id="337379439"/>
      <w:r w:rsidRPr="71B0203C" w:rsidR="18A97884">
        <w:rPr>
          <w:rFonts w:ascii="Times New Roman" w:hAnsi="Times New Roman" w:eastAsia="Times New Roman" w:cs="Times New Roman"/>
          <w:noProof w:val="0"/>
          <w:sz w:val="22"/>
          <w:szCs w:val="22"/>
          <w:lang w:val="en-GB"/>
        </w:rPr>
        <w:t xml:space="preserve"> have the best start in life. During this critical period in a child's development, foundations are being laid that will affect their health and wellbeing </w:t>
      </w:r>
      <w:r w:rsidRPr="71B0203C" w:rsidR="18A97884">
        <w:rPr>
          <w:rFonts w:ascii="Times New Roman" w:hAnsi="Times New Roman" w:eastAsia="Times New Roman" w:cs="Times New Roman"/>
          <w:noProof w:val="0"/>
          <w:sz w:val="22"/>
          <w:szCs w:val="22"/>
          <w:lang w:val="en-GB"/>
        </w:rPr>
        <w:t xml:space="preserve">in the long </w:t>
      </w:r>
      <w:r w:rsidRPr="71B0203C" w:rsidR="18A97884">
        <w:rPr>
          <w:rFonts w:ascii="Times New Roman" w:hAnsi="Times New Roman" w:eastAsia="Times New Roman" w:cs="Times New Roman"/>
          <w:noProof w:val="0"/>
          <w:sz w:val="22"/>
          <w:szCs w:val="22"/>
          <w:lang w:val="en-GB"/>
        </w:rPr>
        <w:t>run</w:t>
      </w:r>
      <w:r w:rsidRPr="71B0203C" w:rsidR="18A97884">
        <w:rPr>
          <w:rFonts w:ascii="Times New Roman" w:hAnsi="Times New Roman" w:eastAsia="Times New Roman" w:cs="Times New Roman"/>
          <w:noProof w:val="0"/>
          <w:sz w:val="22"/>
          <w:szCs w:val="22"/>
          <w:lang w:val="en-GB"/>
        </w:rPr>
        <w:t>.</w:t>
      </w:r>
      <w:r w:rsidRPr="71B0203C" w:rsidR="7BB7934F">
        <w:rPr>
          <w:rFonts w:ascii="Times New Roman" w:hAnsi="Times New Roman" w:eastAsia="Times New Roman" w:cs="Times New Roman"/>
          <w:i w:val="0"/>
          <w:iCs w:val="0"/>
          <w:noProof w:val="0"/>
          <w:sz w:val="22"/>
          <w:szCs w:val="22"/>
          <w:lang w:val="en-GB"/>
        </w:rPr>
        <w:t xml:space="preserve"> </w:t>
      </w:r>
      <w:r w:rsidRPr="71B0203C" w:rsidR="20D1CAB7">
        <w:rPr>
          <w:rFonts w:ascii="Times New Roman" w:hAnsi="Times New Roman" w:eastAsia="Times New Roman" w:cs="Times New Roman"/>
          <w:i w:val="0"/>
          <w:iCs w:val="0"/>
          <w:noProof w:val="0"/>
          <w:sz w:val="22"/>
          <w:szCs w:val="22"/>
          <w:lang w:val="en-GB"/>
        </w:rPr>
        <w:t xml:space="preserve">The UN Convention on the rights of the child Artice 24 states </w:t>
      </w:r>
      <w:r w:rsidRPr="71B0203C" w:rsidR="59101984">
        <w:rPr>
          <w:rFonts w:ascii="Times New Roman" w:hAnsi="Times New Roman" w:eastAsia="Times New Roman" w:cs="Times New Roman"/>
          <w:i w:val="0"/>
          <w:iCs w:val="0"/>
          <w:noProof w:val="0"/>
          <w:sz w:val="22"/>
          <w:szCs w:val="22"/>
          <w:lang w:val="en-GB"/>
        </w:rPr>
        <w:t>e</w:t>
      </w:r>
      <w:r w:rsidRPr="71B0203C" w:rsidR="59101984">
        <w:rPr>
          <w:rFonts w:ascii="Times New Roman" w:hAnsi="Times New Roman" w:eastAsia="Times New Roman" w:cs="Times New Roman"/>
          <w:noProof w:val="0"/>
          <w:sz w:val="22"/>
          <w:szCs w:val="22"/>
          <w:lang w:val="en-GB"/>
        </w:rPr>
        <w:t xml:space="preserve">ach child deserves to be as healthy as possible, receiving food, </w:t>
      </w:r>
      <w:r w:rsidRPr="71B0203C" w:rsidR="59101984">
        <w:rPr>
          <w:rFonts w:ascii="Times New Roman" w:hAnsi="Times New Roman" w:eastAsia="Times New Roman" w:cs="Times New Roman"/>
          <w:noProof w:val="0"/>
          <w:sz w:val="22"/>
          <w:szCs w:val="22"/>
          <w:lang w:val="en-GB"/>
        </w:rPr>
        <w:t>water</w:t>
      </w:r>
      <w:r w:rsidRPr="71B0203C" w:rsidR="59101984">
        <w:rPr>
          <w:rFonts w:ascii="Times New Roman" w:hAnsi="Times New Roman" w:eastAsia="Times New Roman" w:cs="Times New Roman"/>
          <w:noProof w:val="0"/>
          <w:sz w:val="22"/>
          <w:szCs w:val="22"/>
          <w:lang w:val="en-GB"/>
        </w:rPr>
        <w:t xml:space="preserve"> and an education on how to be healthy. </w:t>
      </w:r>
      <w:r w:rsidRPr="71B0203C" w:rsidR="20549A7E">
        <w:rPr>
          <w:rFonts w:ascii="Times New Roman" w:hAnsi="Times New Roman" w:eastAsia="Times New Roman" w:cs="Times New Roman"/>
          <w:noProof w:val="0"/>
          <w:sz w:val="22"/>
          <w:szCs w:val="22"/>
          <w:lang w:val="en-GB"/>
        </w:rPr>
        <w:t>This is supported by the National Minimum Standards which are set out in Wales by Care Inspectorate Wales, Stand</w:t>
      </w:r>
      <w:r w:rsidRPr="71B0203C" w:rsidR="7FA70D16">
        <w:rPr>
          <w:rFonts w:ascii="Times New Roman" w:hAnsi="Times New Roman" w:eastAsia="Times New Roman" w:cs="Times New Roman"/>
          <w:noProof w:val="0"/>
          <w:sz w:val="22"/>
          <w:szCs w:val="22"/>
          <w:lang w:val="en-GB"/>
        </w:rPr>
        <w:t>ard 20 Healthcare states children gain from the way that good health is encouraged, and each child's healthcare requirements are recognised and met as needed.</w:t>
      </w:r>
      <w:r w:rsidRPr="71B0203C" w:rsidR="768A4115">
        <w:rPr>
          <w:rFonts w:ascii="Times New Roman" w:hAnsi="Times New Roman" w:eastAsia="Times New Roman" w:cs="Times New Roman"/>
          <w:noProof w:val="0"/>
          <w:sz w:val="22"/>
          <w:szCs w:val="22"/>
          <w:lang w:val="en-GB"/>
        </w:rPr>
        <w:t xml:space="preserve"> </w:t>
      </w:r>
      <w:r w:rsidRPr="71B0203C" w:rsidR="7F31140E">
        <w:rPr>
          <w:rFonts w:ascii="Times New Roman" w:hAnsi="Times New Roman" w:eastAsia="Times New Roman" w:cs="Times New Roman"/>
          <w:noProof w:val="0"/>
          <w:sz w:val="22"/>
          <w:szCs w:val="22"/>
          <w:lang w:val="en-GB"/>
        </w:rPr>
        <w:t xml:space="preserve">There are 8 </w:t>
      </w:r>
      <w:r w:rsidRPr="71B0203C" w:rsidR="4D80EC53">
        <w:rPr>
          <w:rFonts w:ascii="Times New Roman" w:hAnsi="Times New Roman" w:eastAsia="Times New Roman" w:cs="Times New Roman"/>
          <w:noProof w:val="0"/>
          <w:sz w:val="22"/>
          <w:szCs w:val="22"/>
          <w:lang w:val="en-GB"/>
        </w:rPr>
        <w:t>topics</w:t>
      </w:r>
      <w:r w:rsidRPr="71B0203C" w:rsidR="7F31140E">
        <w:rPr>
          <w:rFonts w:ascii="Times New Roman" w:hAnsi="Times New Roman" w:eastAsia="Times New Roman" w:cs="Times New Roman"/>
          <w:noProof w:val="0"/>
          <w:sz w:val="22"/>
          <w:szCs w:val="22"/>
          <w:lang w:val="en-GB"/>
        </w:rPr>
        <w:t xml:space="preserve"> under the healthy </w:t>
      </w:r>
      <w:r w:rsidRPr="71B0203C" w:rsidR="37E55BE4">
        <w:rPr>
          <w:rFonts w:ascii="Times New Roman" w:hAnsi="Times New Roman" w:eastAsia="Times New Roman" w:cs="Times New Roman"/>
          <w:noProof w:val="0"/>
          <w:sz w:val="22"/>
          <w:szCs w:val="22"/>
          <w:lang w:val="en-GB"/>
        </w:rPr>
        <w:t>preschool</w:t>
      </w:r>
      <w:r w:rsidRPr="71B0203C" w:rsidR="7F31140E">
        <w:rPr>
          <w:rFonts w:ascii="Times New Roman" w:hAnsi="Times New Roman" w:eastAsia="Times New Roman" w:cs="Times New Roman"/>
          <w:noProof w:val="0"/>
          <w:sz w:val="22"/>
          <w:szCs w:val="22"/>
          <w:lang w:val="en-GB"/>
        </w:rPr>
        <w:t xml:space="preserve"> scheme for Wales these </w:t>
      </w:r>
      <w:r w:rsidRPr="71B0203C" w:rsidR="581CC5FB">
        <w:rPr>
          <w:rFonts w:ascii="Times New Roman" w:hAnsi="Times New Roman" w:eastAsia="Times New Roman" w:cs="Times New Roman"/>
          <w:noProof w:val="0"/>
          <w:sz w:val="22"/>
          <w:szCs w:val="22"/>
          <w:lang w:val="en-GB"/>
        </w:rPr>
        <w:t xml:space="preserve">topics </w:t>
      </w:r>
      <w:r w:rsidRPr="71B0203C" w:rsidR="7F31140E">
        <w:rPr>
          <w:rFonts w:ascii="Times New Roman" w:hAnsi="Times New Roman" w:eastAsia="Times New Roman" w:cs="Times New Roman"/>
          <w:noProof w:val="0"/>
          <w:sz w:val="22"/>
          <w:szCs w:val="22"/>
          <w:lang w:val="en-GB"/>
        </w:rPr>
        <w:t xml:space="preserve">are, </w:t>
      </w:r>
      <w:r w:rsidRPr="71B0203C" w:rsidR="59E78D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Preliminary Phase, Nutrition and oral health, </w:t>
      </w:r>
      <w:r w:rsidRPr="71B0203C" w:rsidR="59E78D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Physical activity and active play, Safety, Hygiene, Mental and emotional health, </w:t>
      </w:r>
      <w:r w:rsidRPr="71B0203C" w:rsidR="59E78D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wellbeing</w:t>
      </w:r>
      <w:r w:rsidRPr="71B0203C" w:rsidR="59E78D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relationships, Environment and Workplace health setti</w:t>
      </w:r>
      <w:r w:rsidRPr="71B0203C" w:rsidR="3339F55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ngs work on one topic at a time, (Child Friendly Cardiff, 2024)</w:t>
      </w:r>
      <w:r w:rsidRPr="71B0203C" w:rsidR="4ACAB6B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1B0203C" w:rsidR="1C1F2CF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Vale of Glamorgan Council affirms chil</w:t>
      </w:r>
      <w:r w:rsidRPr="71B0203C" w:rsidR="7B719F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dcare settings are </w:t>
      </w:r>
      <w:r w:rsidRPr="71B0203C" w:rsidR="7B719F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required</w:t>
      </w:r>
      <w:r w:rsidRPr="71B0203C" w:rsidR="7B719F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to </w:t>
      </w:r>
      <w:r w:rsidRPr="71B0203C" w:rsidR="1C1F2CF2">
        <w:rPr>
          <w:rFonts w:ascii="Times New Roman" w:hAnsi="Times New Roman" w:eastAsia="Times New Roman" w:cs="Times New Roman"/>
          <w:noProof w:val="0"/>
          <w:sz w:val="22"/>
          <w:szCs w:val="22"/>
          <w:lang w:val="en-GB"/>
        </w:rPr>
        <w:t xml:space="preserve">gather proof to </w:t>
      </w:r>
      <w:r w:rsidRPr="71B0203C" w:rsidR="1C1F2CF2">
        <w:rPr>
          <w:rFonts w:ascii="Times New Roman" w:hAnsi="Times New Roman" w:eastAsia="Times New Roman" w:cs="Times New Roman"/>
          <w:noProof w:val="0"/>
          <w:sz w:val="22"/>
          <w:szCs w:val="22"/>
          <w:lang w:val="en-GB"/>
        </w:rPr>
        <w:t>demonstrate</w:t>
      </w:r>
      <w:r w:rsidRPr="71B0203C" w:rsidR="1C1F2CF2">
        <w:rPr>
          <w:rFonts w:ascii="Times New Roman" w:hAnsi="Times New Roman" w:eastAsia="Times New Roman" w:cs="Times New Roman"/>
          <w:noProof w:val="0"/>
          <w:sz w:val="22"/>
          <w:szCs w:val="22"/>
          <w:lang w:val="en-GB"/>
        </w:rPr>
        <w:t xml:space="preserve"> that they are fulfilling requirements in each of the categories mentioned above. Training sessions, newsletters, materials, and visits from a Healthy and Sustainable </w:t>
      </w:r>
      <w:r w:rsidRPr="71B0203C" w:rsidR="2A426173">
        <w:rPr>
          <w:rFonts w:ascii="Times New Roman" w:hAnsi="Times New Roman" w:eastAsia="Times New Roman" w:cs="Times New Roman"/>
          <w:noProof w:val="0"/>
          <w:sz w:val="22"/>
          <w:szCs w:val="22"/>
          <w:lang w:val="en-GB"/>
        </w:rPr>
        <w:t>Pre-Scheme</w:t>
      </w:r>
      <w:r w:rsidRPr="71B0203C" w:rsidR="1C1F2CF2">
        <w:rPr>
          <w:rFonts w:ascii="Times New Roman" w:hAnsi="Times New Roman" w:eastAsia="Times New Roman" w:cs="Times New Roman"/>
          <w:noProof w:val="0"/>
          <w:sz w:val="22"/>
          <w:szCs w:val="22"/>
          <w:lang w:val="en-GB"/>
        </w:rPr>
        <w:t xml:space="preserve"> Team member all serve as sources of support and encouragement</w:t>
      </w:r>
      <w:r w:rsidRPr="71B0203C" w:rsidR="5AC41223">
        <w:rPr>
          <w:rFonts w:ascii="Times New Roman" w:hAnsi="Times New Roman" w:eastAsia="Times New Roman" w:cs="Times New Roman"/>
          <w:noProof w:val="0"/>
          <w:sz w:val="22"/>
          <w:szCs w:val="22"/>
          <w:lang w:val="en-GB"/>
        </w:rPr>
        <w:t xml:space="preserve"> for settings through different local councils. </w:t>
      </w:r>
      <w:r w:rsidRPr="71B0203C" w:rsidR="1C10F3D8">
        <w:rPr>
          <w:rFonts w:ascii="Times New Roman" w:hAnsi="Times New Roman" w:eastAsia="Times New Roman" w:cs="Times New Roman"/>
          <w:noProof w:val="0"/>
          <w:sz w:val="22"/>
          <w:szCs w:val="22"/>
          <w:lang w:val="en-GB"/>
        </w:rPr>
        <w:t xml:space="preserve">The </w:t>
      </w:r>
      <w:r w:rsidRPr="71B0203C" w:rsidR="37604F1F">
        <w:rPr>
          <w:rFonts w:ascii="Times New Roman" w:hAnsi="Times New Roman" w:eastAsia="Times New Roman" w:cs="Times New Roman"/>
          <w:noProof w:val="0"/>
          <w:sz w:val="22"/>
          <w:szCs w:val="22"/>
          <w:lang w:val="en-GB"/>
        </w:rPr>
        <w:t>benefits</w:t>
      </w:r>
      <w:r w:rsidRPr="71B0203C" w:rsidR="1C10F3D8">
        <w:rPr>
          <w:rFonts w:ascii="Times New Roman" w:hAnsi="Times New Roman" w:eastAsia="Times New Roman" w:cs="Times New Roman"/>
          <w:noProof w:val="0"/>
          <w:sz w:val="22"/>
          <w:szCs w:val="22"/>
          <w:lang w:val="en-GB"/>
        </w:rPr>
        <w:t xml:space="preserve"> of using this scheme with early years settings ensures settings are meeting the national </w:t>
      </w:r>
      <w:r w:rsidRPr="71B0203C" w:rsidR="1C10F3D8">
        <w:rPr>
          <w:rFonts w:ascii="Times New Roman" w:hAnsi="Times New Roman" w:eastAsia="Times New Roman" w:cs="Times New Roman"/>
          <w:noProof w:val="0"/>
          <w:sz w:val="22"/>
          <w:szCs w:val="22"/>
          <w:lang w:val="en-GB"/>
        </w:rPr>
        <w:t>minimum</w:t>
      </w:r>
      <w:r w:rsidRPr="71B0203C" w:rsidR="1C10F3D8">
        <w:rPr>
          <w:rFonts w:ascii="Times New Roman" w:hAnsi="Times New Roman" w:eastAsia="Times New Roman" w:cs="Times New Roman"/>
          <w:noProof w:val="0"/>
          <w:sz w:val="22"/>
          <w:szCs w:val="22"/>
          <w:lang w:val="en-GB"/>
        </w:rPr>
        <w:t xml:space="preserve"> </w:t>
      </w:r>
      <w:r w:rsidRPr="71B0203C" w:rsidR="3953A740">
        <w:rPr>
          <w:rFonts w:ascii="Times New Roman" w:hAnsi="Times New Roman" w:eastAsia="Times New Roman" w:cs="Times New Roman"/>
          <w:noProof w:val="0"/>
          <w:sz w:val="22"/>
          <w:szCs w:val="22"/>
          <w:lang w:val="en-GB"/>
        </w:rPr>
        <w:t>standards</w:t>
      </w:r>
      <w:r w:rsidRPr="71B0203C" w:rsidR="1C10F3D8">
        <w:rPr>
          <w:rFonts w:ascii="Times New Roman" w:hAnsi="Times New Roman" w:eastAsia="Times New Roman" w:cs="Times New Roman"/>
          <w:noProof w:val="0"/>
          <w:sz w:val="22"/>
          <w:szCs w:val="22"/>
          <w:lang w:val="en-GB"/>
        </w:rPr>
        <w:t xml:space="preserve"> that are carried out by CIW </w:t>
      </w:r>
      <w:bookmarkStart w:name="_Int_nycDMQ0H" w:id="1269495412"/>
      <w:r w:rsidRPr="71B0203C" w:rsidR="1C10F3D8">
        <w:rPr>
          <w:rFonts w:ascii="Times New Roman" w:hAnsi="Times New Roman" w:eastAsia="Times New Roman" w:cs="Times New Roman"/>
          <w:noProof w:val="0"/>
          <w:sz w:val="22"/>
          <w:szCs w:val="22"/>
          <w:lang w:val="en-GB"/>
        </w:rPr>
        <w:t>and also</w:t>
      </w:r>
      <w:bookmarkEnd w:id="1269495412"/>
      <w:r w:rsidRPr="71B0203C" w:rsidR="1C10F3D8">
        <w:rPr>
          <w:rFonts w:ascii="Times New Roman" w:hAnsi="Times New Roman" w:eastAsia="Times New Roman" w:cs="Times New Roman"/>
          <w:noProof w:val="0"/>
          <w:sz w:val="22"/>
          <w:szCs w:val="22"/>
          <w:lang w:val="en-GB"/>
        </w:rPr>
        <w:t xml:space="preserve"> ensuring </w:t>
      </w:r>
      <w:r w:rsidRPr="71B0203C" w:rsidR="79A6EEB4">
        <w:rPr>
          <w:rFonts w:ascii="Times New Roman" w:hAnsi="Times New Roman" w:eastAsia="Times New Roman" w:cs="Times New Roman"/>
          <w:noProof w:val="0"/>
          <w:sz w:val="22"/>
          <w:szCs w:val="22"/>
          <w:lang w:val="en-GB"/>
        </w:rPr>
        <w:t>settings</w:t>
      </w:r>
      <w:r w:rsidRPr="71B0203C" w:rsidR="1C10F3D8">
        <w:rPr>
          <w:rFonts w:ascii="Times New Roman" w:hAnsi="Times New Roman" w:eastAsia="Times New Roman" w:cs="Times New Roman"/>
          <w:noProof w:val="0"/>
          <w:sz w:val="22"/>
          <w:szCs w:val="22"/>
          <w:lang w:val="en-GB"/>
        </w:rPr>
        <w:t xml:space="preserve"> are </w:t>
      </w:r>
      <w:r w:rsidRPr="71B0203C" w:rsidR="30F9B8BB">
        <w:rPr>
          <w:rFonts w:ascii="Times New Roman" w:hAnsi="Times New Roman" w:eastAsia="Times New Roman" w:cs="Times New Roman"/>
          <w:noProof w:val="0"/>
          <w:sz w:val="22"/>
          <w:szCs w:val="22"/>
          <w:lang w:val="en-GB"/>
        </w:rPr>
        <w:t>working with Flying Start and their requirements</w:t>
      </w:r>
      <w:r w:rsidRPr="71B0203C" w:rsidR="6DA17937">
        <w:rPr>
          <w:rFonts w:ascii="Times New Roman" w:hAnsi="Times New Roman" w:eastAsia="Times New Roman" w:cs="Times New Roman"/>
          <w:noProof w:val="0"/>
          <w:sz w:val="22"/>
          <w:szCs w:val="22"/>
          <w:lang w:val="en-GB"/>
        </w:rPr>
        <w:t xml:space="preserve">. Flying Start state the Healthy Pre-School scheme approaches a variety of health issues holistically and </w:t>
      </w:r>
      <w:r w:rsidRPr="71B0203C" w:rsidR="5C18102E">
        <w:rPr>
          <w:rFonts w:ascii="Times New Roman" w:hAnsi="Times New Roman" w:eastAsia="Times New Roman" w:cs="Times New Roman"/>
          <w:noProof w:val="0"/>
          <w:sz w:val="22"/>
          <w:szCs w:val="22"/>
          <w:lang w:val="en-GB"/>
        </w:rPr>
        <w:t xml:space="preserve">a whole setting approach </w:t>
      </w:r>
      <w:r w:rsidRPr="71B0203C" w:rsidR="6DA17937">
        <w:rPr>
          <w:rFonts w:ascii="Times New Roman" w:hAnsi="Times New Roman" w:eastAsia="Times New Roman" w:cs="Times New Roman"/>
          <w:noProof w:val="0"/>
          <w:sz w:val="22"/>
          <w:szCs w:val="22"/>
          <w:lang w:val="en-GB"/>
        </w:rPr>
        <w:t xml:space="preserve">is </w:t>
      </w:r>
      <w:r w:rsidRPr="71B0203C" w:rsidR="6DA17937">
        <w:rPr>
          <w:rFonts w:ascii="Times New Roman" w:hAnsi="Times New Roman" w:eastAsia="Times New Roman" w:cs="Times New Roman"/>
          <w:noProof w:val="0"/>
          <w:sz w:val="22"/>
          <w:szCs w:val="22"/>
          <w:lang w:val="en-GB"/>
        </w:rPr>
        <w:t>required</w:t>
      </w:r>
      <w:r w:rsidRPr="71B0203C" w:rsidR="6DA17937">
        <w:rPr>
          <w:rFonts w:ascii="Times New Roman" w:hAnsi="Times New Roman" w:eastAsia="Times New Roman" w:cs="Times New Roman"/>
          <w:noProof w:val="0"/>
          <w:sz w:val="22"/>
          <w:szCs w:val="22"/>
          <w:lang w:val="en-GB"/>
        </w:rPr>
        <w:t xml:space="preserve"> to be on board for the scheme to be rolled out completely, (Welsh Government, 2023)</w:t>
      </w:r>
      <w:r w:rsidRPr="71B0203C" w:rsidR="40AAF12A">
        <w:rPr>
          <w:rFonts w:ascii="Times New Roman" w:hAnsi="Times New Roman" w:eastAsia="Times New Roman" w:cs="Times New Roman"/>
          <w:noProof w:val="0"/>
          <w:sz w:val="22"/>
          <w:szCs w:val="22"/>
          <w:lang w:val="en-GB"/>
        </w:rPr>
        <w:t xml:space="preserve">. </w:t>
      </w:r>
      <w:r w:rsidRPr="71B0203C" w:rsidR="0747B16B">
        <w:rPr>
          <w:rFonts w:ascii="Times New Roman" w:hAnsi="Times New Roman" w:eastAsia="Times New Roman" w:cs="Times New Roman"/>
          <w:noProof w:val="0"/>
          <w:sz w:val="22"/>
          <w:szCs w:val="22"/>
          <w:lang w:val="en-GB"/>
        </w:rPr>
        <w:t xml:space="preserve">When implementing the Healthy Pre-School scheme within your setting you are required to take on one topic at a time and see this through until the end during the topics you will be </w:t>
      </w:r>
      <w:r w:rsidRPr="71B0203C" w:rsidR="5A51295D">
        <w:rPr>
          <w:rFonts w:ascii="Times New Roman" w:hAnsi="Times New Roman" w:eastAsia="Times New Roman" w:cs="Times New Roman"/>
          <w:noProof w:val="0"/>
          <w:sz w:val="22"/>
          <w:szCs w:val="22"/>
          <w:lang w:val="en-GB"/>
        </w:rPr>
        <w:t>assessed</w:t>
      </w:r>
      <w:r w:rsidRPr="71B0203C" w:rsidR="0747B16B">
        <w:rPr>
          <w:rFonts w:ascii="Times New Roman" w:hAnsi="Times New Roman" w:eastAsia="Times New Roman" w:cs="Times New Roman"/>
          <w:noProof w:val="0"/>
          <w:sz w:val="22"/>
          <w:szCs w:val="22"/>
          <w:lang w:val="en-GB"/>
        </w:rPr>
        <w:t xml:space="preserve"> with your local pre-school team mem</w:t>
      </w:r>
      <w:r w:rsidRPr="71B0203C" w:rsidR="2D7D34D3">
        <w:rPr>
          <w:rFonts w:ascii="Times New Roman" w:hAnsi="Times New Roman" w:eastAsia="Times New Roman" w:cs="Times New Roman"/>
          <w:noProof w:val="0"/>
          <w:sz w:val="22"/>
          <w:szCs w:val="22"/>
          <w:lang w:val="en-GB"/>
        </w:rPr>
        <w:t xml:space="preserve">ber </w:t>
      </w:r>
      <w:r w:rsidRPr="71B0203C" w:rsidR="4D490937">
        <w:rPr>
          <w:rFonts w:ascii="Times New Roman" w:hAnsi="Times New Roman" w:eastAsia="Times New Roman" w:cs="Times New Roman"/>
          <w:noProof w:val="0"/>
          <w:sz w:val="22"/>
          <w:szCs w:val="22"/>
          <w:lang w:val="en-GB"/>
        </w:rPr>
        <w:t xml:space="preserve">to ensure you are meeting all the requirements of that topic, </w:t>
      </w:r>
      <w:r w:rsidRPr="71B0203C" w:rsidR="11D8F9CC">
        <w:rPr>
          <w:rFonts w:ascii="Times New Roman" w:hAnsi="Times New Roman" w:eastAsia="Times New Roman" w:cs="Times New Roman"/>
          <w:noProof w:val="0"/>
          <w:sz w:val="22"/>
          <w:szCs w:val="22"/>
          <w:lang w:val="en-GB"/>
        </w:rPr>
        <w:t xml:space="preserve">success </w:t>
      </w:r>
      <w:r w:rsidRPr="71B0203C" w:rsidR="11D8F9CC">
        <w:rPr>
          <w:rFonts w:ascii="Times New Roman" w:hAnsi="Times New Roman" w:eastAsia="Times New Roman" w:cs="Times New Roman"/>
          <w:noProof w:val="0"/>
          <w:sz w:val="22"/>
          <w:szCs w:val="22"/>
          <w:lang w:val="en-GB"/>
        </w:rPr>
        <w:t>requires</w:t>
      </w:r>
      <w:r w:rsidRPr="71B0203C" w:rsidR="11D8F9CC">
        <w:rPr>
          <w:rFonts w:ascii="Times New Roman" w:hAnsi="Times New Roman" w:eastAsia="Times New Roman" w:cs="Times New Roman"/>
          <w:noProof w:val="0"/>
          <w:sz w:val="22"/>
          <w:szCs w:val="22"/>
          <w:lang w:val="en-GB"/>
        </w:rPr>
        <w:t xml:space="preserve"> partnership work, which involves a wide range of organisations and people. (Move, Eat, Sleep, Repeat, 2024). </w:t>
      </w:r>
      <w:r w:rsidRPr="71B0203C" w:rsidR="18AC0B8B">
        <w:rPr>
          <w:rFonts w:ascii="Times New Roman" w:hAnsi="Times New Roman" w:eastAsia="Times New Roman" w:cs="Times New Roman"/>
          <w:noProof w:val="0"/>
          <w:sz w:val="22"/>
          <w:szCs w:val="22"/>
          <w:lang w:val="en-GB"/>
        </w:rPr>
        <w:t xml:space="preserve">Partnership working with parents within a setting is a must to fully support the child, </w:t>
      </w:r>
      <w:r w:rsidRPr="71B0203C" w:rsidR="22F11E67">
        <w:rPr>
          <w:rFonts w:ascii="Times New Roman" w:hAnsi="Times New Roman" w:eastAsia="Times New Roman" w:cs="Times New Roman"/>
          <w:noProof w:val="0"/>
          <w:sz w:val="22"/>
          <w:szCs w:val="22"/>
          <w:lang w:val="en-GB"/>
        </w:rPr>
        <w:t>settings can promote the Healthy Pre-School scheme with parents by sharing through newsletters, parent and carer apps, through their mission st</w:t>
      </w:r>
      <w:r w:rsidRPr="71B0203C" w:rsidR="341B4969">
        <w:rPr>
          <w:rFonts w:ascii="Times New Roman" w:hAnsi="Times New Roman" w:eastAsia="Times New Roman" w:cs="Times New Roman"/>
          <w:noProof w:val="0"/>
          <w:sz w:val="22"/>
          <w:szCs w:val="22"/>
          <w:lang w:val="en-GB"/>
        </w:rPr>
        <w:t xml:space="preserve">atement and purpose and inviting parents and carers into the setting regularly to ensure </w:t>
      </w:r>
      <w:r w:rsidRPr="71B0203C" w:rsidR="768CC5F8">
        <w:rPr>
          <w:rFonts w:ascii="Times New Roman" w:hAnsi="Times New Roman" w:eastAsia="Times New Roman" w:cs="Times New Roman"/>
          <w:noProof w:val="0"/>
          <w:sz w:val="22"/>
          <w:szCs w:val="22"/>
          <w:lang w:val="en-GB"/>
        </w:rPr>
        <w:t xml:space="preserve">they are sharing the importance of health and well-being, (Welsh Government, 2023). </w:t>
      </w:r>
      <w:r w:rsidRPr="71B0203C" w:rsidR="1CB92C5A">
        <w:rPr>
          <w:rFonts w:ascii="Times New Roman" w:hAnsi="Times New Roman" w:eastAsia="Times New Roman" w:cs="Times New Roman"/>
          <w:noProof w:val="0"/>
          <w:sz w:val="22"/>
          <w:szCs w:val="22"/>
          <w:lang w:val="en-GB"/>
        </w:rPr>
        <w:t xml:space="preserve">Sharing snack menu with parents </w:t>
      </w:r>
      <w:r w:rsidRPr="71B0203C" w:rsidR="64C2BAE3">
        <w:rPr>
          <w:rFonts w:ascii="Times New Roman" w:hAnsi="Times New Roman" w:eastAsia="Times New Roman" w:cs="Times New Roman"/>
          <w:noProof w:val="0"/>
          <w:sz w:val="22"/>
          <w:szCs w:val="22"/>
          <w:lang w:val="en-GB"/>
        </w:rPr>
        <w:t xml:space="preserve">is another requirement of the scale through a snack menu </w:t>
      </w:r>
      <w:r w:rsidRPr="71B0203C" w:rsidR="44152D7C">
        <w:rPr>
          <w:rFonts w:ascii="Times New Roman" w:hAnsi="Times New Roman" w:eastAsia="Times New Roman" w:cs="Times New Roman"/>
          <w:noProof w:val="0"/>
          <w:sz w:val="22"/>
          <w:szCs w:val="22"/>
          <w:lang w:val="en-GB"/>
        </w:rPr>
        <w:t xml:space="preserve">serving nutritious foods in the right amounts to promote a diet that emphasises fruits and vegetables, as well as balanced meals that include all the necessary nutrients and are accompanied by milk or water for drinking, (Welsh Government, 2018). </w:t>
      </w:r>
      <w:r w:rsidRPr="71B0203C" w:rsidR="5AC5E89D">
        <w:rPr>
          <w:rFonts w:ascii="Times New Roman" w:hAnsi="Times New Roman" w:eastAsia="Times New Roman" w:cs="Times New Roman"/>
          <w:noProof w:val="0"/>
          <w:sz w:val="22"/>
          <w:szCs w:val="22"/>
          <w:lang w:val="en-GB"/>
        </w:rPr>
        <w:t xml:space="preserve">Inviting parents to together time sessions to promote health and wellbeing could be through a snack tasting session or a </w:t>
      </w:r>
      <w:r w:rsidRPr="71B0203C" w:rsidR="53805B61">
        <w:rPr>
          <w:rFonts w:ascii="Times New Roman" w:hAnsi="Times New Roman" w:eastAsia="Times New Roman" w:cs="Times New Roman"/>
          <w:noProof w:val="0"/>
          <w:sz w:val="22"/>
          <w:szCs w:val="22"/>
          <w:lang w:val="en-GB"/>
        </w:rPr>
        <w:t>walk to the local village</w:t>
      </w:r>
      <w:r w:rsidRPr="71B0203C" w:rsidR="21DC1F71">
        <w:rPr>
          <w:rFonts w:ascii="Times New Roman" w:hAnsi="Times New Roman" w:eastAsia="Times New Roman" w:cs="Times New Roman"/>
          <w:noProof w:val="0"/>
          <w:sz w:val="22"/>
          <w:szCs w:val="22"/>
          <w:lang w:val="en-GB"/>
        </w:rPr>
        <w:t xml:space="preserve">, </w:t>
      </w:r>
      <w:r w:rsidRPr="71B0203C" w:rsidR="2130ABE5">
        <w:rPr>
          <w:rFonts w:ascii="Times New Roman" w:hAnsi="Times New Roman" w:eastAsia="Times New Roman" w:cs="Times New Roman"/>
          <w:noProof w:val="0"/>
          <w:sz w:val="22"/>
          <w:szCs w:val="22"/>
          <w:lang w:val="en-GB"/>
        </w:rPr>
        <w:t xml:space="preserve">promoting links with the community is an aim within the healthy pre-school scheme which is to recognise, create, and disseminate a positive culture that values everyone and encourages good health, the environment, and community, (Welsh Government, 2023). </w:t>
      </w:r>
      <w:r w:rsidRPr="71B0203C" w:rsidR="5FD59116">
        <w:rPr>
          <w:rFonts w:ascii="Times New Roman" w:hAnsi="Times New Roman" w:eastAsia="Times New Roman" w:cs="Times New Roman"/>
          <w:noProof w:val="0"/>
          <w:sz w:val="22"/>
          <w:szCs w:val="22"/>
          <w:lang w:val="en-GB"/>
        </w:rPr>
        <w:t xml:space="preserve">The healthy pre-school scheme is linked with the new curriculum for funded non maintained settings </w:t>
      </w:r>
      <w:r w:rsidRPr="71B0203C" w:rsidR="1E7A7648">
        <w:rPr>
          <w:rFonts w:ascii="Times New Roman" w:hAnsi="Times New Roman" w:eastAsia="Times New Roman" w:cs="Times New Roman"/>
          <w:noProof w:val="0"/>
          <w:sz w:val="22"/>
          <w:szCs w:val="22"/>
          <w:lang w:val="en-GB"/>
        </w:rPr>
        <w:t>which embeds the 4 purposes and the developmental pathways with the pr</w:t>
      </w:r>
      <w:r w:rsidRPr="71B0203C" w:rsidR="6968561F">
        <w:rPr>
          <w:rFonts w:ascii="Times New Roman" w:hAnsi="Times New Roman" w:eastAsia="Times New Roman" w:cs="Times New Roman"/>
          <w:noProof w:val="0"/>
          <w:sz w:val="22"/>
          <w:szCs w:val="22"/>
          <w:lang w:val="en-GB"/>
        </w:rPr>
        <w:t xml:space="preserve">omotion of well-being, physical development, belonging </w:t>
      </w:r>
      <w:r w:rsidRPr="71B0203C" w:rsidR="51F6FA0C">
        <w:rPr>
          <w:rFonts w:ascii="Times New Roman" w:hAnsi="Times New Roman" w:eastAsia="Times New Roman" w:cs="Times New Roman"/>
          <w:noProof w:val="0"/>
          <w:sz w:val="22"/>
          <w:szCs w:val="22"/>
          <w:lang w:val="en-GB"/>
        </w:rPr>
        <w:t xml:space="preserve">both the curriculum and the healthy pre-school scheme can be embedded together within an early </w:t>
      </w:r>
      <w:r w:rsidRPr="71B0203C" w:rsidR="3FEDF2AC">
        <w:rPr>
          <w:rFonts w:ascii="Times New Roman" w:hAnsi="Times New Roman" w:eastAsia="Times New Roman" w:cs="Times New Roman"/>
          <w:noProof w:val="0"/>
          <w:sz w:val="22"/>
          <w:szCs w:val="22"/>
          <w:lang w:val="en-GB"/>
        </w:rPr>
        <w:t>year's</w:t>
      </w:r>
      <w:r w:rsidRPr="71B0203C" w:rsidR="51F6FA0C">
        <w:rPr>
          <w:rFonts w:ascii="Times New Roman" w:hAnsi="Times New Roman" w:eastAsia="Times New Roman" w:cs="Times New Roman"/>
          <w:noProof w:val="0"/>
          <w:sz w:val="22"/>
          <w:szCs w:val="22"/>
          <w:lang w:val="en-GB"/>
        </w:rPr>
        <w:t xml:space="preserve"> setting</w:t>
      </w:r>
      <w:r w:rsidRPr="71B0203C" w:rsidR="4A52098C">
        <w:rPr>
          <w:rFonts w:ascii="Times New Roman" w:hAnsi="Times New Roman" w:eastAsia="Times New Roman" w:cs="Times New Roman"/>
          <w:noProof w:val="0"/>
          <w:sz w:val="22"/>
          <w:szCs w:val="22"/>
          <w:lang w:val="en-GB"/>
        </w:rPr>
        <w:t>s</w:t>
      </w:r>
      <w:r w:rsidRPr="71B0203C" w:rsidR="4982C782">
        <w:rPr>
          <w:rFonts w:ascii="Times New Roman" w:hAnsi="Times New Roman" w:eastAsia="Times New Roman" w:cs="Times New Roman"/>
          <w:noProof w:val="0"/>
          <w:sz w:val="22"/>
          <w:szCs w:val="22"/>
          <w:lang w:val="en-GB"/>
        </w:rPr>
        <w:t>, (Welsh Government, 2023). Nutrition and oral healthy within the scheme can be linked to promoting health</w:t>
      </w:r>
      <w:r w:rsidRPr="71B0203C" w:rsidR="12F76A9F">
        <w:rPr>
          <w:rFonts w:ascii="Times New Roman" w:hAnsi="Times New Roman" w:eastAsia="Times New Roman" w:cs="Times New Roman"/>
          <w:noProof w:val="0"/>
          <w:sz w:val="22"/>
          <w:szCs w:val="22"/>
          <w:lang w:val="en-GB"/>
        </w:rPr>
        <w:t xml:space="preserve">y eating and good oral hygiene. Promoting good oral hygiene within your setting can be done through </w:t>
      </w:r>
      <w:r w:rsidRPr="71B0203C" w:rsidR="5DE54A76">
        <w:rPr>
          <w:rFonts w:ascii="Times New Roman" w:hAnsi="Times New Roman" w:eastAsia="Times New Roman" w:cs="Times New Roman"/>
          <w:noProof w:val="0"/>
          <w:sz w:val="22"/>
          <w:szCs w:val="22"/>
          <w:lang w:val="en-GB"/>
        </w:rPr>
        <w:t>a scheme called Design to Smile</w:t>
      </w:r>
      <w:r w:rsidRPr="71B0203C" w:rsidR="3D37BD0F">
        <w:rPr>
          <w:rFonts w:ascii="Times New Roman" w:hAnsi="Times New Roman" w:eastAsia="Times New Roman" w:cs="Times New Roman"/>
          <w:noProof w:val="0"/>
          <w:sz w:val="22"/>
          <w:szCs w:val="22"/>
          <w:lang w:val="en-GB"/>
        </w:rPr>
        <w:t>, from 0 to 7 years old, families and young children are the focus of Designed to Smile. It promotes proper oral hygiene through - advising families, supplying toothbrushes and fluoride toothpaste, and promoting dental visits before to a child's first birthday, (Welsh Government, no date).</w:t>
      </w:r>
      <w:r w:rsidRPr="71B0203C" w:rsidR="024338A5">
        <w:rPr>
          <w:rFonts w:ascii="Times New Roman" w:hAnsi="Times New Roman" w:eastAsia="Times New Roman" w:cs="Times New Roman"/>
          <w:noProof w:val="0"/>
          <w:sz w:val="22"/>
          <w:szCs w:val="22"/>
          <w:lang w:val="en-GB"/>
        </w:rPr>
        <w:t xml:space="preserve"> The Design to Smile scheme works in line with Flying Start and is promoted within Early Years settings with the Flying Start element </w:t>
      </w:r>
      <w:r w:rsidRPr="71B0203C" w:rsidR="79266CA3">
        <w:rPr>
          <w:rFonts w:ascii="Times New Roman" w:hAnsi="Times New Roman" w:eastAsia="Times New Roman" w:cs="Times New Roman"/>
          <w:noProof w:val="0"/>
          <w:sz w:val="22"/>
          <w:szCs w:val="22"/>
          <w:lang w:val="en-GB"/>
        </w:rPr>
        <w:t xml:space="preserve">both schemes have been collaborating for many years promoting the importance of good oral health within early years settings, this linking with the healthy pre-school scheme. </w:t>
      </w:r>
      <w:r w:rsidRPr="71B0203C" w:rsidR="5EDF75A0">
        <w:rPr>
          <w:rFonts w:ascii="Times New Roman" w:hAnsi="Times New Roman" w:eastAsia="Times New Roman" w:cs="Times New Roman"/>
          <w:noProof w:val="0"/>
          <w:sz w:val="22"/>
          <w:szCs w:val="22"/>
          <w:lang w:val="en-GB"/>
        </w:rPr>
        <w:t xml:space="preserve">Settings are assessed by the design to smile team to ensure they are working with the </w:t>
      </w:r>
      <w:r w:rsidRPr="71B0203C" w:rsidR="5EDF75A0">
        <w:rPr>
          <w:rFonts w:ascii="Times New Roman" w:hAnsi="Times New Roman" w:eastAsia="Times New Roman" w:cs="Times New Roman"/>
          <w:noProof w:val="0"/>
          <w:sz w:val="22"/>
          <w:szCs w:val="22"/>
          <w:lang w:val="en-GB"/>
        </w:rPr>
        <w:t>minimum</w:t>
      </w:r>
      <w:r w:rsidRPr="71B0203C" w:rsidR="5EDF75A0">
        <w:rPr>
          <w:rFonts w:ascii="Times New Roman" w:hAnsi="Times New Roman" w:eastAsia="Times New Roman" w:cs="Times New Roman"/>
          <w:noProof w:val="0"/>
          <w:sz w:val="22"/>
          <w:szCs w:val="22"/>
          <w:lang w:val="en-GB"/>
        </w:rPr>
        <w:t xml:space="preserve"> standards that are expected, settings work towards a bronze, </w:t>
      </w:r>
      <w:r w:rsidRPr="71B0203C" w:rsidR="5EDF75A0">
        <w:rPr>
          <w:rFonts w:ascii="Times New Roman" w:hAnsi="Times New Roman" w:eastAsia="Times New Roman" w:cs="Times New Roman"/>
          <w:noProof w:val="0"/>
          <w:sz w:val="22"/>
          <w:szCs w:val="22"/>
          <w:lang w:val="en-GB"/>
        </w:rPr>
        <w:t>silver</w:t>
      </w:r>
      <w:r w:rsidRPr="71B0203C" w:rsidR="5EDF75A0">
        <w:rPr>
          <w:rFonts w:ascii="Times New Roman" w:hAnsi="Times New Roman" w:eastAsia="Times New Roman" w:cs="Times New Roman"/>
          <w:noProof w:val="0"/>
          <w:sz w:val="22"/>
          <w:szCs w:val="22"/>
          <w:lang w:val="en-GB"/>
        </w:rPr>
        <w:t xml:space="preserve"> and </w:t>
      </w:r>
      <w:r w:rsidRPr="71B0203C" w:rsidR="4A7AE2DF">
        <w:rPr>
          <w:rFonts w:ascii="Times New Roman" w:hAnsi="Times New Roman" w:eastAsia="Times New Roman" w:cs="Times New Roman"/>
          <w:noProof w:val="0"/>
          <w:sz w:val="22"/>
          <w:szCs w:val="22"/>
          <w:lang w:val="en-GB"/>
        </w:rPr>
        <w:t xml:space="preserve">gold accreditations. Some requirements that are expected within the scheme is for settings to help children to brush their teeth once a day while at the setting and </w:t>
      </w:r>
      <w:r w:rsidRPr="71B0203C" w:rsidR="1D845AD2">
        <w:rPr>
          <w:rFonts w:ascii="Times New Roman" w:hAnsi="Times New Roman" w:eastAsia="Times New Roman" w:cs="Times New Roman"/>
          <w:noProof w:val="0"/>
          <w:sz w:val="22"/>
          <w:szCs w:val="22"/>
          <w:lang w:val="en-GB"/>
        </w:rPr>
        <w:t xml:space="preserve">after their healthy snack that works with the healthy pre-school scheme. Working in partnership with parents promoting good oral hygiene and providing home packs with </w:t>
      </w:r>
      <w:r w:rsidRPr="71B0203C" w:rsidR="1A49F313">
        <w:rPr>
          <w:rFonts w:ascii="Times New Roman" w:hAnsi="Times New Roman" w:eastAsia="Times New Roman" w:cs="Times New Roman"/>
          <w:noProof w:val="0"/>
          <w:sz w:val="22"/>
          <w:szCs w:val="22"/>
          <w:lang w:val="en-GB"/>
        </w:rPr>
        <w:t>toothpaste</w:t>
      </w:r>
      <w:r w:rsidRPr="71B0203C" w:rsidR="1D845AD2">
        <w:rPr>
          <w:rFonts w:ascii="Times New Roman" w:hAnsi="Times New Roman" w:eastAsia="Times New Roman" w:cs="Times New Roman"/>
          <w:noProof w:val="0"/>
          <w:sz w:val="22"/>
          <w:szCs w:val="22"/>
          <w:lang w:val="en-GB"/>
        </w:rPr>
        <w:t xml:space="preserve"> and brushes for the child that attends the setting</w:t>
      </w:r>
      <w:r w:rsidRPr="71B0203C" w:rsidR="5F9CB4BC">
        <w:rPr>
          <w:rFonts w:ascii="Times New Roman" w:hAnsi="Times New Roman" w:eastAsia="Times New Roman" w:cs="Times New Roman"/>
          <w:noProof w:val="0"/>
          <w:sz w:val="22"/>
          <w:szCs w:val="22"/>
          <w:lang w:val="en-GB"/>
        </w:rPr>
        <w:t xml:space="preserve">, (Cardiff University, 2018). </w:t>
      </w:r>
      <w:r w:rsidRPr="71B0203C" w:rsidR="0AB4943D">
        <w:rPr>
          <w:rFonts w:ascii="Times New Roman" w:hAnsi="Times New Roman" w:eastAsia="Times New Roman" w:cs="Times New Roman"/>
          <w:noProof w:val="0"/>
          <w:sz w:val="22"/>
          <w:szCs w:val="22"/>
          <w:lang w:val="en-GB"/>
        </w:rPr>
        <w:t xml:space="preserve">Healthy pre-school scheme </w:t>
      </w:r>
      <w:r w:rsidRPr="71B0203C" w:rsidR="7186CC5A">
        <w:rPr>
          <w:rFonts w:ascii="Times New Roman" w:hAnsi="Times New Roman" w:eastAsia="Times New Roman" w:cs="Times New Roman"/>
          <w:noProof w:val="0"/>
          <w:sz w:val="22"/>
          <w:szCs w:val="22"/>
          <w:lang w:val="en-GB"/>
        </w:rPr>
        <w:t>works well with</w:t>
      </w:r>
      <w:r w:rsidRPr="71B0203C" w:rsidR="29C51B28">
        <w:rPr>
          <w:rFonts w:ascii="Times New Roman" w:hAnsi="Times New Roman" w:eastAsia="Times New Roman" w:cs="Times New Roman"/>
          <w:noProof w:val="0"/>
          <w:sz w:val="22"/>
          <w:szCs w:val="22"/>
          <w:lang w:val="en-GB"/>
        </w:rPr>
        <w:t xml:space="preserve"> the Henry Programme</w:t>
      </w:r>
      <w:r w:rsidRPr="71B0203C" w:rsidR="5C2105B3">
        <w:rPr>
          <w:rFonts w:ascii="Times New Roman" w:hAnsi="Times New Roman" w:eastAsia="Times New Roman" w:cs="Times New Roman"/>
          <w:noProof w:val="0"/>
          <w:sz w:val="22"/>
          <w:szCs w:val="22"/>
          <w:lang w:val="en-GB"/>
        </w:rPr>
        <w:t>,</w:t>
      </w:r>
      <w:r w:rsidRPr="71B0203C" w:rsidR="29C51B28">
        <w:rPr>
          <w:rFonts w:ascii="Times New Roman" w:hAnsi="Times New Roman" w:eastAsia="Times New Roman" w:cs="Times New Roman"/>
          <w:noProof w:val="0"/>
          <w:sz w:val="22"/>
          <w:szCs w:val="22"/>
          <w:lang w:val="en-GB"/>
        </w:rPr>
        <w:t xml:space="preserve"> </w:t>
      </w:r>
      <w:r w:rsidRPr="71B0203C" w:rsidR="4EAC575C">
        <w:rPr>
          <w:rFonts w:ascii="Times New Roman" w:hAnsi="Times New Roman" w:eastAsia="Times New Roman" w:cs="Times New Roman"/>
          <w:noProof w:val="0"/>
          <w:sz w:val="22"/>
          <w:szCs w:val="22"/>
          <w:lang w:val="en-GB"/>
        </w:rPr>
        <w:t>t</w:t>
      </w:r>
      <w:r w:rsidRPr="71B0203C" w:rsidR="29C51B28">
        <w:rPr>
          <w:rFonts w:ascii="Times New Roman" w:hAnsi="Times New Roman" w:eastAsia="Times New Roman" w:cs="Times New Roman"/>
          <w:noProof w:val="0"/>
          <w:sz w:val="22"/>
          <w:szCs w:val="22"/>
          <w:lang w:val="en-GB"/>
        </w:rPr>
        <w:t>he primary topics are self-assurance in parenting, routines, mealtimes and nutrition, physical activity, and active play, as well as family living behaviours</w:t>
      </w:r>
      <w:r w:rsidRPr="71B0203C" w:rsidR="61D2FCB7">
        <w:rPr>
          <w:rFonts w:ascii="Times New Roman" w:hAnsi="Times New Roman" w:eastAsia="Times New Roman" w:cs="Times New Roman"/>
          <w:noProof w:val="0"/>
          <w:sz w:val="22"/>
          <w:szCs w:val="22"/>
          <w:lang w:val="en-GB"/>
        </w:rPr>
        <w:t>. The Henry Programme is something early years settings can help parents join up to through Flying Start and the health visitor, (</w:t>
      </w:r>
      <w:r w:rsidRPr="71B0203C" w:rsidR="1AC5EAE5">
        <w:rPr>
          <w:rFonts w:ascii="Times New Roman" w:hAnsi="Times New Roman" w:eastAsia="Times New Roman" w:cs="Times New Roman"/>
          <w:noProof w:val="0"/>
          <w:sz w:val="22"/>
          <w:szCs w:val="22"/>
          <w:lang w:val="en-GB"/>
        </w:rPr>
        <w:t xml:space="preserve">NHS Wales, 2024). </w:t>
      </w:r>
      <w:r w:rsidRPr="71B0203C" w:rsidR="79E39C4F">
        <w:rPr>
          <w:rFonts w:ascii="Times New Roman" w:hAnsi="Times New Roman" w:eastAsia="Times New Roman" w:cs="Times New Roman"/>
          <w:noProof w:val="0"/>
          <w:sz w:val="22"/>
          <w:szCs w:val="22"/>
          <w:lang w:val="en-GB"/>
        </w:rPr>
        <w:t>It is crucial that children have a healthy diet because childhood is a period of rapid growth, development, and activity. It is also during this period that tooth development and decay prevention are particularly important. The first few years of life are when general eating habits and behaviours are formed.</w:t>
      </w:r>
      <w:r w:rsidRPr="71B0203C" w:rsidR="2F7F2E93">
        <w:rPr>
          <w:rFonts w:ascii="Times New Roman" w:hAnsi="Times New Roman" w:eastAsia="Times New Roman" w:cs="Times New Roman"/>
          <w:noProof w:val="0"/>
          <w:sz w:val="22"/>
          <w:szCs w:val="22"/>
          <w:lang w:val="en-GB"/>
        </w:rPr>
        <w:t xml:space="preserve">, (Public Health Agency, no date). </w:t>
      </w:r>
    </w:p>
    <w:p w:rsidR="748AAA28" w:rsidP="71B0203C" w:rsidRDefault="748AAA28" w14:paraId="3F258133" w14:textId="4AFA3C82">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sz w:val="22"/>
          <w:szCs w:val="22"/>
          <w:lang w:val="en-GB"/>
        </w:rPr>
      </w:pPr>
      <w:r w:rsidRPr="71B0203C" w:rsidR="748AAA28">
        <w:rPr>
          <w:rFonts w:ascii="Times New Roman" w:hAnsi="Times New Roman" w:eastAsia="Times New Roman" w:cs="Times New Roman"/>
          <w:noProof w:val="0"/>
          <w:sz w:val="22"/>
          <w:szCs w:val="22"/>
          <w:lang w:val="en-GB"/>
        </w:rPr>
        <w:t xml:space="preserve">In conclusion both schemes are a positive impact on providing high quality care within early years settings, SSTEW with </w:t>
      </w:r>
      <w:r w:rsidRPr="71B0203C" w:rsidR="748AAA28">
        <w:rPr>
          <w:rFonts w:ascii="Times New Roman" w:hAnsi="Times New Roman" w:eastAsia="Times New Roman" w:cs="Times New Roman"/>
          <w:noProof w:val="0"/>
          <w:sz w:val="22"/>
          <w:szCs w:val="22"/>
          <w:lang w:val="en-GB"/>
        </w:rPr>
        <w:t>a holistic approach</w:t>
      </w:r>
      <w:r w:rsidRPr="71B0203C" w:rsidR="748AAA28">
        <w:rPr>
          <w:rFonts w:ascii="Times New Roman" w:hAnsi="Times New Roman" w:eastAsia="Times New Roman" w:cs="Times New Roman"/>
          <w:noProof w:val="0"/>
          <w:sz w:val="22"/>
          <w:szCs w:val="22"/>
          <w:lang w:val="en-GB"/>
        </w:rPr>
        <w:t xml:space="preserve"> to a child’s development with an enablin</w:t>
      </w:r>
      <w:r w:rsidRPr="71B0203C" w:rsidR="05B4D52B">
        <w:rPr>
          <w:rFonts w:ascii="Times New Roman" w:hAnsi="Times New Roman" w:eastAsia="Times New Roman" w:cs="Times New Roman"/>
          <w:noProof w:val="0"/>
          <w:sz w:val="22"/>
          <w:szCs w:val="22"/>
          <w:lang w:val="en-GB"/>
        </w:rPr>
        <w:t xml:space="preserve">g environment and enabling adults. Healthy Pre-School in Wales scheme is positive approach to supporting </w:t>
      </w:r>
      <w:r w:rsidRPr="71B0203C" w:rsidR="128201F3">
        <w:rPr>
          <w:rFonts w:ascii="Times New Roman" w:hAnsi="Times New Roman" w:eastAsia="Times New Roman" w:cs="Times New Roman"/>
          <w:noProof w:val="0"/>
          <w:sz w:val="22"/>
          <w:szCs w:val="22"/>
          <w:lang w:val="en-GB"/>
        </w:rPr>
        <w:t>children's</w:t>
      </w:r>
      <w:r w:rsidRPr="71B0203C" w:rsidR="05B4D52B">
        <w:rPr>
          <w:rFonts w:ascii="Times New Roman" w:hAnsi="Times New Roman" w:eastAsia="Times New Roman" w:cs="Times New Roman"/>
          <w:noProof w:val="0"/>
          <w:sz w:val="22"/>
          <w:szCs w:val="22"/>
          <w:lang w:val="en-GB"/>
        </w:rPr>
        <w:t xml:space="preserve"> health and wellbeing ensuring </w:t>
      </w:r>
      <w:r w:rsidRPr="71B0203C" w:rsidR="6BF8FD60">
        <w:rPr>
          <w:rFonts w:ascii="Times New Roman" w:hAnsi="Times New Roman" w:eastAsia="Times New Roman" w:cs="Times New Roman"/>
          <w:noProof w:val="0"/>
          <w:sz w:val="22"/>
          <w:szCs w:val="22"/>
          <w:lang w:val="en-GB"/>
        </w:rPr>
        <w:t xml:space="preserve">children have the best start in life. </w:t>
      </w:r>
    </w:p>
    <w:p w:rsidR="71B0203C" w:rsidP="71B0203C" w:rsidRDefault="71B0203C" w14:paraId="1CE493C7" w14:textId="00FD7F0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71B0203C" w:rsidP="71B0203C" w:rsidRDefault="71B0203C" w14:paraId="1BD58079" w14:textId="7625468F">
      <w:pPr>
        <w:pStyle w:val="Normal"/>
        <w:rPr>
          <w:rFonts w:ascii="Times New Roman" w:hAnsi="Times New Roman" w:eastAsia="Times New Roman" w:cs="Times New Roman"/>
          <w:noProof w:val="0"/>
          <w:sz w:val="22"/>
          <w:szCs w:val="22"/>
          <w:lang w:val="en-GB"/>
        </w:rPr>
      </w:pPr>
    </w:p>
    <w:p w:rsidR="71B0203C" w:rsidP="71B0203C" w:rsidRDefault="71B0203C" w14:paraId="3FDB8390" w14:textId="564D2FF9">
      <w:pPr>
        <w:pStyle w:val="Normal"/>
        <w:rPr>
          <w:rFonts w:ascii="Times New Roman" w:hAnsi="Times New Roman" w:eastAsia="Times New Roman" w:cs="Times New Roman"/>
          <w:noProof w:val="0"/>
          <w:sz w:val="22"/>
          <w:szCs w:val="22"/>
          <w:lang w:val="en-GB"/>
        </w:rPr>
      </w:pPr>
    </w:p>
    <w:p w:rsidR="71B0203C" w:rsidP="71B0203C" w:rsidRDefault="71B0203C" w14:paraId="6CB2581C" w14:textId="5E76D344">
      <w:pPr>
        <w:pStyle w:val="Normal"/>
        <w:rPr>
          <w:rFonts w:ascii="Times New Roman" w:hAnsi="Times New Roman" w:eastAsia="Times New Roman" w:cs="Times New Roman"/>
          <w:noProof w:val="0"/>
          <w:sz w:val="22"/>
          <w:szCs w:val="22"/>
          <w:lang w:val="en-GB"/>
        </w:rPr>
      </w:pPr>
    </w:p>
    <w:p w:rsidR="71B0203C" w:rsidP="71B0203C" w:rsidRDefault="71B0203C" w14:paraId="55624AAD" w14:textId="742160DB">
      <w:pPr>
        <w:pStyle w:val="Normal"/>
        <w:rPr>
          <w:rFonts w:ascii="Times New Roman" w:hAnsi="Times New Roman" w:eastAsia="Times New Roman" w:cs="Times New Roman"/>
          <w:noProof w:val="0"/>
          <w:sz w:val="22"/>
          <w:szCs w:val="22"/>
          <w:lang w:val="en-GB"/>
        </w:rPr>
      </w:pPr>
    </w:p>
    <w:p w:rsidR="71B0203C" w:rsidP="71B0203C" w:rsidRDefault="71B0203C" w14:paraId="52A7BA00" w14:textId="4F180104">
      <w:pPr>
        <w:pStyle w:val="Normal"/>
        <w:rPr>
          <w:rFonts w:ascii="Times New Roman" w:hAnsi="Times New Roman" w:eastAsia="Times New Roman" w:cs="Times New Roman"/>
          <w:noProof w:val="0"/>
          <w:sz w:val="22"/>
          <w:szCs w:val="22"/>
          <w:lang w:val="en-GB"/>
        </w:rPr>
      </w:pPr>
    </w:p>
    <w:p w:rsidR="71B0203C" w:rsidP="71B0203C" w:rsidRDefault="71B0203C" w14:paraId="2901E82A" w14:textId="4CDC8D2E">
      <w:pPr>
        <w:pStyle w:val="Normal"/>
        <w:rPr>
          <w:rFonts w:ascii="Times New Roman" w:hAnsi="Times New Roman" w:eastAsia="Times New Roman" w:cs="Times New Roman"/>
          <w:noProof w:val="0"/>
          <w:sz w:val="22"/>
          <w:szCs w:val="22"/>
          <w:lang w:val="en-GB"/>
        </w:rPr>
      </w:pPr>
    </w:p>
    <w:p w:rsidR="71B0203C" w:rsidP="71B0203C" w:rsidRDefault="71B0203C" w14:paraId="64A73B9C" w14:textId="191CA0F4">
      <w:pPr>
        <w:pStyle w:val="Normal"/>
        <w:rPr>
          <w:rFonts w:ascii="Times New Roman" w:hAnsi="Times New Roman" w:eastAsia="Times New Roman" w:cs="Times New Roman"/>
          <w:noProof w:val="0"/>
          <w:sz w:val="22"/>
          <w:szCs w:val="22"/>
          <w:lang w:val="en-GB"/>
        </w:rPr>
      </w:pPr>
    </w:p>
    <w:p w:rsidR="56FA51EB" w:rsidP="71B0203C" w:rsidRDefault="56FA51EB" w14:paraId="40C7C06C" w14:textId="26C6FA96">
      <w:pPr>
        <w:pStyle w:val="Normal"/>
        <w:rPr>
          <w:rFonts w:ascii="Times New Roman" w:hAnsi="Times New Roman" w:eastAsia="Times New Roman" w:cs="Times New Roman"/>
          <w:noProof w:val="0"/>
          <w:sz w:val="22"/>
          <w:szCs w:val="22"/>
          <w:lang w:val="en-GB"/>
        </w:rPr>
      </w:pPr>
      <w:r w:rsidRPr="71B0203C" w:rsidR="56FA51EB">
        <w:rPr>
          <w:rFonts w:ascii="Times New Roman" w:hAnsi="Times New Roman" w:eastAsia="Times New Roman" w:cs="Times New Roman"/>
          <w:noProof w:val="0"/>
          <w:sz w:val="22"/>
          <w:szCs w:val="22"/>
          <w:lang w:val="en-GB"/>
        </w:rPr>
        <w:t>Reference</w:t>
      </w:r>
      <w:r w:rsidRPr="71B0203C" w:rsidR="56FA51EB">
        <w:rPr>
          <w:rFonts w:ascii="Times New Roman" w:hAnsi="Times New Roman" w:eastAsia="Times New Roman" w:cs="Times New Roman"/>
          <w:noProof w:val="0"/>
          <w:sz w:val="22"/>
          <w:szCs w:val="22"/>
          <w:lang w:val="en-GB"/>
        </w:rPr>
        <w:t xml:space="preserve"> List </w:t>
      </w:r>
    </w:p>
    <w:p w:rsidR="05F3EE2B" w:rsidP="71B0203C" w:rsidRDefault="05F3EE2B" w14:paraId="7B7CE866" w14:textId="18029494">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71B0203C" w:rsidR="05F3EE2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Action for Children. (2023). </w:t>
      </w:r>
      <w:r w:rsidRPr="71B0203C" w:rsidR="05F3EE2B">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New Ofsted research: Evidence the early help system </w:t>
      </w:r>
      <w:r w:rsidRPr="71B0203C" w:rsidR="05F3EE2B">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isn’t</w:t>
      </w:r>
      <w:r w:rsidRPr="71B0203C" w:rsidR="05F3EE2B">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 working. </w:t>
      </w:r>
      <w:r w:rsidRPr="71B0203C" w:rsidR="05F3EE2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679c4fdc64a44fab">
        <w:r w:rsidRPr="71B0203C" w:rsidR="05F3EE2B">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05F3EE2B">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www.actionforchildren.org.uk/blog/evidence-early-help-system-isnt-working/?utm_source=dm.google&amp;utm_medium=cpc&amp;utm_term=grant%20account%20blog&amp;utm_content=our%20work%20and%20impact%20ofsted%20report&amp;gad_source=1&amp;gclid=CjwKCAjww_iwBhApEiwAuG6ccCc5N7T8zo2k_aXCX2SkWMX8Y36D3PkRYPq-xXewgKwb_xoQq0ZtvBoC5lcQAvD_BwE</w:t>
        </w:r>
      </w:hyperlink>
      <w:r w:rsidRPr="71B0203C" w:rsidR="05F3EE2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12</w:t>
      </w:r>
      <w:r w:rsidRPr="71B0203C" w:rsidR="05F3EE2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vertAlign w:val="superscript"/>
          <w:lang w:val="en-GB"/>
        </w:rPr>
        <w:t>th</w:t>
      </w:r>
      <w:r w:rsidRPr="71B0203C" w:rsidR="05F3EE2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April 2024)</w:t>
      </w:r>
      <w:r w:rsidRPr="71B0203C" w:rsidR="05F3EE2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05F3EE2B" w:rsidP="71B0203C" w:rsidRDefault="05F3EE2B" w14:paraId="32F8D2DA" w14:textId="50B599CC">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71B0203C" w:rsidR="05F3EE2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Arnerich, M. (2023) </w:t>
      </w:r>
      <w:r w:rsidRPr="71B0203C" w:rsidR="05F3EE2B">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What is sustained shared thinking? - With Kathy Brodie. </w:t>
      </w:r>
      <w:r w:rsidRPr="71B0203C" w:rsidR="05F3EE2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e1caa6efd28049d5">
        <w:r w:rsidRPr="71B0203C" w:rsidR="05F3EE2B">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05F3EE2B">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https://www.famly.co/blog/what-sustained-shared-thinking-kathy-brodie</w:t>
        </w:r>
      </w:hyperlink>
      <w:r w:rsidRPr="71B0203C" w:rsidR="05F3EE2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13</w:t>
      </w:r>
      <w:r w:rsidRPr="71B0203C" w:rsidR="05F3EE2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vertAlign w:val="superscript"/>
          <w:lang w:val="en-GB"/>
        </w:rPr>
        <w:t>th</w:t>
      </w:r>
      <w:r w:rsidRPr="71B0203C" w:rsidR="05F3EE2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April 2024).</w:t>
      </w:r>
    </w:p>
    <w:p w:rsidR="09D2C0BA" w:rsidP="71B0203C" w:rsidRDefault="09D2C0BA" w14:paraId="6E257951" w14:textId="68904EC6">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Bland, F. (No date). </w:t>
      </w:r>
      <w:r w:rsidRPr="71B0203C" w:rsidR="09D2C0B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Quality practice – What it means in Early Years. </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6cda53d9fdd74ebb">
        <w:r w:rsidRPr="71B0203C" w:rsidR="09D2C0BA">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09D2C0BA">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https://www.teachearlyyears.com/nursery-management/view/quality-practice-in-early-years</w:t>
        </w:r>
      </w:hyperlink>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12</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vertAlign w:val="superscript"/>
          <w:lang w:val="en-GB"/>
        </w:rPr>
        <w:t>th</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April 2024)</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09D2C0BA" w:rsidP="71B0203C" w:rsidRDefault="09D2C0BA" w14:paraId="6E7D7E72" w14:textId="7604B1AC">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Brodie. K. (No date). </w:t>
      </w:r>
      <w:r w:rsidRPr="71B0203C" w:rsidR="09D2C0B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Sustained shared thinking in EYFS – What it is and activities to try.</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Available at</w:t>
      </w:r>
      <w:hyperlink r:id="R5f55082e502d40d1">
        <w:r w:rsidRPr="71B0203C" w:rsidR="09D2C0BA">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09D2C0BA">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https://www.teachearlyyears.com/cpd/view/sustained-shared-thinking-part-1</w:t>
        </w:r>
      </w:hyperlink>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13</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vertAlign w:val="superscript"/>
          <w:lang w:val="en-GB"/>
        </w:rPr>
        <w:t>th</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April 2024)</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09D2C0BA" w:rsidP="71B0203C" w:rsidRDefault="09D2C0BA" w14:paraId="505B7781" w14:textId="0B65F6A4">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Buckinghamshire Council. (No date). </w:t>
      </w:r>
      <w:r w:rsidRPr="71B0203C" w:rsidR="09D2C0B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Positive Relationships and Key Person. </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4752f7eb4ab14557">
        <w:r w:rsidRPr="71B0203C" w:rsidR="09D2C0BA">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09D2C0BA">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https://earlyyearsweb.buckinghamshire.gov.uk/transitions/positive-relationships-and-key-person/</w:t>
        </w:r>
      </w:hyperlink>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14</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vertAlign w:val="superscript"/>
          <w:lang w:val="en-GB"/>
        </w:rPr>
        <w:t>th</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April 2024).</w:t>
      </w:r>
    </w:p>
    <w:p w:rsidR="09D2C0BA" w:rsidP="71B0203C" w:rsidRDefault="09D2C0BA" w14:paraId="04960C76" w14:textId="2E70E21C">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Cardiff University. (2018). </w:t>
      </w:r>
      <w:r w:rsidRPr="71B0203C" w:rsidR="09D2C0B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Designed to Smile. </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7c496e917f074e4f">
        <w:r w:rsidRPr="71B0203C" w:rsidR="09D2C0BA">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09D2C0BA">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https://www.gov.wales/sites/default/files/publications/2019-03/designed-to-smile-monitoring-report-june-2018.pdf</w:t>
        </w:r>
      </w:hyperlink>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19</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vertAlign w:val="superscript"/>
          <w:lang w:val="en-GB"/>
        </w:rPr>
        <w:t>th</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April 2024)</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09D2C0BA" w:rsidP="71B0203C" w:rsidRDefault="09D2C0BA" w14:paraId="19370689" w14:textId="5FDD9DED">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Child Friendly Cardiff. (2024). </w:t>
      </w:r>
      <w:r w:rsidRPr="71B0203C" w:rsidR="09D2C0B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Cardiff Healthy and Sustainable Pre-School Scheme. </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7fb75ddb5dd548b5">
        <w:r w:rsidRPr="71B0203C" w:rsidR="09D2C0BA">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09D2C0BA">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https://www.childfriendlycardiff.co.uk/schools/cardiff-healthy-and-sustainable-pre-school-scheme-chasps/?cn-reloaded=1</w:t>
        </w:r>
      </w:hyperlink>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17</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vertAlign w:val="superscript"/>
          <w:lang w:val="en-GB"/>
        </w:rPr>
        <w:t>th</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April 2024)</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09D2C0BA" w:rsidP="71B0203C" w:rsidRDefault="09D2C0BA" w14:paraId="6763FA36" w14:textId="6E25F621">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Children’s services central. (No date). </w:t>
      </w:r>
      <w:r w:rsidRPr="71B0203C" w:rsidR="09D2C0B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What is sustained shared thinking? Is it important. </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w:anchor=":~:text=Sustained%20shared%20thinking%20links%20most,what%20they%20could%20achieve%20alone" r:id="Rb5d813e5557d4396">
        <w:r w:rsidRPr="71B0203C" w:rsidR="09D2C0BA">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09D2C0BA">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https://www.acecqa.gov.au/sites/default/files/2021-01/WhatIsSustainedSharedThinking.PDF#:~:text=Sustained%20shared%20thinking%20links%20most,what%20they%20could%20achieve%20alone</w:t>
        </w:r>
      </w:hyperlink>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14</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vertAlign w:val="superscript"/>
          <w:lang w:val="en-GB"/>
        </w:rPr>
        <w:t>th</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April 2024).   </w:t>
      </w:r>
    </w:p>
    <w:p w:rsidR="09D2C0BA" w:rsidP="71B0203C" w:rsidRDefault="09D2C0BA" w14:paraId="7EC2E3F6" w14:textId="3A99180E">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Denbigshire</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County Council. (No date). </w:t>
      </w:r>
      <w:r w:rsidRPr="71B0203C" w:rsidR="09D2C0B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Healthy Pre-School Scheme. </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 https://www.denbighshire.gov.uk/en/childcare-and-parenting/healthy-pre-school-scheme.aspx#:~:text=The%20Healthy%20Pre%20School%20Scheme,Physical%20activity%20and%20active. (Accessed on 17</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vertAlign w:val="superscript"/>
          <w:lang w:val="en-GB"/>
        </w:rPr>
        <w:t>th</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April 2024)</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71B0203C" w:rsidP="71B0203C" w:rsidRDefault="71B0203C" w14:paraId="42C8CEB3" w14:textId="27C94954">
      <w:pPr>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09D2C0BA" w:rsidP="71B0203C" w:rsidRDefault="09D2C0BA" w14:paraId="6B7D92D4" w14:textId="6891063F">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Early Education. (2022). </w:t>
      </w:r>
      <w:r w:rsidRPr="71B0203C" w:rsidR="09D2C0B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Sustained shared thinking (SST). </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w:anchor=":~:text=%E2%80%9CSustained%20shared%20thinking%E2%80%9D%20occurs%20when,develop%20and%20extend%20the%20understanding" r:id="Rba2ccabf5d1f4483">
        <w:r w:rsidRPr="71B0203C" w:rsidR="09D2C0BA">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09D2C0BA">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https://early-education.org.uk/sustained-shared-thinking-sst/#:~:text=%E2%80%9CSustained%20shared%20thinking%E2%80%9D%20occurs%20when,develop%20and%20extend%20the%20understanding</w:t>
        </w:r>
      </w:hyperlink>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13</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vertAlign w:val="superscript"/>
          <w:lang w:val="en-GB"/>
        </w:rPr>
        <w:t>th</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April 2024)</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09D2C0BA" w:rsidP="71B0203C" w:rsidRDefault="09D2C0BA" w14:paraId="11C748FE" w14:textId="45C24A6C">
      <w:pPr>
        <w:shd w:val="clear" w:color="auto" w:fill="FFFFFF" w:themeFill="background1"/>
        <w:spacing w:before="0" w:beforeAutospacing="off" w:after="1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Education Policy Institute. (2018). </w:t>
      </w:r>
      <w:r w:rsidRPr="71B0203C" w:rsidR="09D2C0B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Early years education: what does high-quality provision look like?</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Available at</w:t>
      </w:r>
      <w:hyperlink r:id="R482e4b79ac0a4947">
        <w:r w:rsidRPr="71B0203C" w:rsidR="09D2C0BA">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09D2C0BA">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https://epi.org.uk/publications-and-research/early-years-high-quality-provision/</w:t>
        </w:r>
      </w:hyperlink>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12</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vertAlign w:val="superscript"/>
          <w:lang w:val="en-GB"/>
        </w:rPr>
        <w:t>th</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April 2024)</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09D2C0BA" w:rsidP="71B0203C" w:rsidRDefault="09D2C0BA" w14:paraId="7E9D5040" w14:textId="1BED80C4">
      <w:pPr>
        <w:pStyle w:val="Normal"/>
        <w:shd w:val="clear" w:color="auto" w:fill="FFFFFF" w:themeFill="background1"/>
        <w:spacing w:before="0" w:beforeAutospacing="off" w:after="160" w:afterAutospacing="off"/>
        <w:rPr>
          <w:rFonts w:ascii="Times New Roman" w:hAnsi="Times New Roman" w:eastAsia="Times New Roman" w:cs="Times New Roman"/>
          <w:b w:val="0"/>
          <w:bCs w:val="0"/>
          <w:i w:val="0"/>
          <w:iCs w:val="0"/>
          <w:strike w:val="0"/>
          <w:dstrike w:val="0"/>
          <w:noProof w:val="0"/>
          <w:color w:val="0F4761" w:themeColor="accent1" w:themeTint="FF" w:themeShade="BF"/>
          <w:sz w:val="22"/>
          <w:szCs w:val="22"/>
          <w:u w:val="none"/>
          <w:lang w:val="en-GB"/>
        </w:rPr>
      </w:pPr>
      <w:r w:rsidRPr="71B0203C" w:rsidR="09D2C0BA">
        <w:rPr>
          <w:rFonts w:ascii="Times New Roman" w:hAnsi="Times New Roman" w:eastAsia="Times New Roman" w:cs="Times New Roman"/>
          <w:b w:val="0"/>
          <w:bCs w:val="0"/>
          <w:i w:val="0"/>
          <w:iCs w:val="0"/>
          <w:strike w:val="0"/>
          <w:dstrike w:val="0"/>
          <w:noProof w:val="0"/>
          <w:color w:val="0F4761" w:themeColor="accent1" w:themeTint="FF" w:themeShade="BF"/>
          <w:sz w:val="22"/>
          <w:szCs w:val="22"/>
          <w:u w:val="none"/>
          <w:lang w:val="en-GB"/>
        </w:rPr>
        <w:t xml:space="preserve">Evans, M. (2010). </w:t>
      </w:r>
      <w:r w:rsidRPr="71B0203C" w:rsidR="09D2C0BA">
        <w:rPr>
          <w:rFonts w:ascii="Times New Roman" w:hAnsi="Times New Roman" w:eastAsia="Times New Roman" w:cs="Times New Roman"/>
          <w:b w:val="0"/>
          <w:bCs w:val="0"/>
          <w:i w:val="1"/>
          <w:iCs w:val="1"/>
          <w:strike w:val="0"/>
          <w:dstrike w:val="0"/>
          <w:noProof w:val="0"/>
          <w:color w:val="0F4761" w:themeColor="accent1" w:themeTint="FF" w:themeShade="BF"/>
          <w:sz w:val="22"/>
          <w:szCs w:val="22"/>
          <w:u w:val="none"/>
          <w:lang w:val="en-GB"/>
        </w:rPr>
        <w:t xml:space="preserve">EYFS Training, Part 10 - Sustained shared thinking. </w:t>
      </w:r>
      <w:r w:rsidRPr="71B0203C" w:rsidR="09D2C0BA">
        <w:rPr>
          <w:rFonts w:ascii="Times New Roman" w:hAnsi="Times New Roman" w:eastAsia="Times New Roman" w:cs="Times New Roman"/>
          <w:b w:val="0"/>
          <w:bCs w:val="0"/>
          <w:i w:val="0"/>
          <w:iCs w:val="0"/>
          <w:strike w:val="0"/>
          <w:dstrike w:val="0"/>
          <w:noProof w:val="0"/>
          <w:color w:val="0F4761" w:themeColor="accent1" w:themeTint="FF" w:themeShade="BF"/>
          <w:sz w:val="22"/>
          <w:szCs w:val="22"/>
          <w:u w:val="none"/>
          <w:lang w:val="en-GB"/>
        </w:rPr>
        <w:t>Available at</w:t>
      </w:r>
      <w:hyperlink r:id="Rd7e09269ce5c4f0f">
        <w:r w:rsidRPr="71B0203C" w:rsidR="09D2C0BA">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09D2C0BA">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https://www.nurseryworld.co.uk/features/article/eyfs-training-part-10-sustained-shared-thinking</w:t>
        </w:r>
      </w:hyperlink>
      <w:r w:rsidRPr="71B0203C" w:rsidR="09D2C0BA">
        <w:rPr>
          <w:rFonts w:ascii="Times New Roman" w:hAnsi="Times New Roman" w:eastAsia="Times New Roman" w:cs="Times New Roman"/>
          <w:b w:val="0"/>
          <w:bCs w:val="0"/>
          <w:i w:val="0"/>
          <w:iCs w:val="0"/>
          <w:strike w:val="0"/>
          <w:dstrike w:val="0"/>
          <w:noProof w:val="0"/>
          <w:color w:val="0F4761" w:themeColor="accent1" w:themeTint="FF" w:themeShade="BF"/>
          <w:sz w:val="22"/>
          <w:szCs w:val="22"/>
          <w:u w:val="none"/>
          <w:lang w:val="en-GB"/>
        </w:rPr>
        <w:t>. (Access on 17</w:t>
      </w:r>
      <w:r w:rsidRPr="71B0203C" w:rsidR="09D2C0BA">
        <w:rPr>
          <w:rFonts w:ascii="Times New Roman" w:hAnsi="Times New Roman" w:eastAsia="Times New Roman" w:cs="Times New Roman"/>
          <w:b w:val="0"/>
          <w:bCs w:val="0"/>
          <w:i w:val="0"/>
          <w:iCs w:val="0"/>
          <w:strike w:val="0"/>
          <w:dstrike w:val="0"/>
          <w:noProof w:val="0"/>
          <w:color w:val="0F4761" w:themeColor="accent1" w:themeTint="FF" w:themeShade="BF"/>
          <w:sz w:val="22"/>
          <w:szCs w:val="22"/>
          <w:u w:val="none"/>
          <w:vertAlign w:val="superscript"/>
          <w:lang w:val="en-GB"/>
        </w:rPr>
        <w:t>th</w:t>
      </w:r>
      <w:r w:rsidRPr="71B0203C" w:rsidR="09D2C0BA">
        <w:rPr>
          <w:rFonts w:ascii="Times New Roman" w:hAnsi="Times New Roman" w:eastAsia="Times New Roman" w:cs="Times New Roman"/>
          <w:b w:val="0"/>
          <w:bCs w:val="0"/>
          <w:i w:val="0"/>
          <w:iCs w:val="0"/>
          <w:strike w:val="0"/>
          <w:dstrike w:val="0"/>
          <w:noProof w:val="0"/>
          <w:color w:val="0F4761" w:themeColor="accent1" w:themeTint="FF" w:themeShade="BF"/>
          <w:sz w:val="22"/>
          <w:szCs w:val="22"/>
          <w:u w:val="none"/>
          <w:lang w:val="en-GB"/>
        </w:rPr>
        <w:t xml:space="preserve"> April 2024)</w:t>
      </w:r>
      <w:r w:rsidRPr="71B0203C" w:rsidR="09D2C0BA">
        <w:rPr>
          <w:rFonts w:ascii="Times New Roman" w:hAnsi="Times New Roman" w:eastAsia="Times New Roman" w:cs="Times New Roman"/>
          <w:b w:val="0"/>
          <w:bCs w:val="0"/>
          <w:i w:val="0"/>
          <w:iCs w:val="0"/>
          <w:strike w:val="0"/>
          <w:dstrike w:val="0"/>
          <w:noProof w:val="0"/>
          <w:color w:val="0F4761" w:themeColor="accent1" w:themeTint="FF" w:themeShade="BF"/>
          <w:sz w:val="22"/>
          <w:szCs w:val="22"/>
          <w:u w:val="none"/>
          <w:lang w:val="en-GB"/>
        </w:rPr>
        <w:t xml:space="preserve">.  </w:t>
      </w:r>
    </w:p>
    <w:p w:rsidR="09D2C0BA" w:rsidP="71B0203C" w:rsidRDefault="09D2C0BA" w14:paraId="0354D9DE" w14:textId="07CA5E59">
      <w:pPr>
        <w:pStyle w:val="Normal"/>
        <w:shd w:val="clear" w:color="auto" w:fill="FFFFFF" w:themeFill="background1"/>
        <w:spacing w:before="0" w:beforeAutospacing="off" w:after="1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Fisher, J. (2016). </w:t>
      </w:r>
      <w:r w:rsidRPr="71B0203C" w:rsidR="09D2C0B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Interacting or Interfering. </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Open University Press: England</w:t>
      </w:r>
      <w:r w:rsidRPr="71B0203C" w:rsidR="09D2C0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71B0203C" w:rsidP="71B0203C" w:rsidRDefault="71B0203C" w14:paraId="061E9135" w14:textId="424978CB">
      <w:pPr>
        <w:shd w:val="clear" w:color="auto" w:fill="FFFFFF" w:themeFill="background1"/>
        <w:spacing w:before="0" w:beforeAutospacing="off" w:after="0" w:afterAutospacing="off"/>
        <w:rPr>
          <w:rFonts w:ascii="Times New Roman" w:hAnsi="Times New Roman" w:eastAsia="Times New Roman" w:cs="Times New Roman"/>
          <w:sz w:val="22"/>
          <w:szCs w:val="22"/>
        </w:rPr>
      </w:pPr>
    </w:p>
    <w:p w:rsidR="295D25F2" w:rsidP="71B0203C" w:rsidRDefault="295D25F2" w14:paraId="514D3D99" w14:textId="2E78B863">
      <w:pPr>
        <w:pStyle w:val="Normal"/>
        <w:shd w:val="clear" w:color="auto" w:fill="FFFFFF" w:themeFill="background1"/>
        <w:spacing w:before="0" w:beforeAutospacing="off" w:after="160" w:afterAutospacing="off"/>
        <w:rPr>
          <w:rFonts w:ascii="Times New Roman" w:hAnsi="Times New Roman" w:eastAsia="Times New Roman" w:cs="Times New Roman"/>
          <w:b w:val="0"/>
          <w:bCs w:val="0"/>
          <w:i w:val="0"/>
          <w:iCs w:val="0"/>
          <w:strike w:val="0"/>
          <w:dstrike w:val="0"/>
          <w:noProof w:val="0"/>
          <w:color w:val="333333"/>
          <w:sz w:val="22"/>
          <w:szCs w:val="22"/>
          <w:u w:val="none"/>
          <w:lang w:val="en-GB"/>
        </w:rPr>
      </w:pPr>
      <w:r w:rsidRPr="71B0203C" w:rsidR="295D25F2">
        <w:rPr>
          <w:rFonts w:ascii="Times New Roman" w:hAnsi="Times New Roman" w:eastAsia="Times New Roman" w:cs="Times New Roman"/>
          <w:b w:val="0"/>
          <w:bCs w:val="0"/>
          <w:i w:val="0"/>
          <w:iCs w:val="0"/>
          <w:strike w:val="0"/>
          <w:dstrike w:val="0"/>
          <w:noProof w:val="0"/>
          <w:color w:val="333333"/>
          <w:sz w:val="22"/>
          <w:szCs w:val="22"/>
          <w:u w:val="none"/>
          <w:lang w:val="en-GB"/>
        </w:rPr>
        <w:t xml:space="preserve">Howard, S. J. (2018) ‘Measuring interactional quality in pre-school settings: introduction and validation of the Sustained Shared Thinking and Emotional Wellbeing (SSTEW) scale’, </w:t>
      </w:r>
      <w:r w:rsidRPr="71B0203C" w:rsidR="295D25F2">
        <w:rPr>
          <w:rFonts w:ascii="Times New Roman" w:hAnsi="Times New Roman" w:eastAsia="Times New Roman" w:cs="Times New Roman"/>
          <w:b w:val="0"/>
          <w:bCs w:val="0"/>
          <w:i w:val="1"/>
          <w:iCs w:val="1"/>
          <w:strike w:val="0"/>
          <w:dstrike w:val="0"/>
          <w:noProof w:val="0"/>
          <w:color w:val="333333"/>
          <w:sz w:val="22"/>
          <w:szCs w:val="22"/>
          <w:u w:val="none"/>
          <w:lang w:val="en-GB"/>
        </w:rPr>
        <w:t xml:space="preserve">Early Child Development and Care. </w:t>
      </w:r>
      <w:r w:rsidRPr="71B0203C" w:rsidR="295D25F2">
        <w:rPr>
          <w:rFonts w:ascii="Times New Roman" w:hAnsi="Times New Roman" w:eastAsia="Times New Roman" w:cs="Times New Roman"/>
          <w:b w:val="0"/>
          <w:bCs w:val="0"/>
          <w:i w:val="0"/>
          <w:iCs w:val="0"/>
          <w:strike w:val="0"/>
          <w:dstrike w:val="0"/>
          <w:noProof w:val="0"/>
          <w:color w:val="333333"/>
          <w:sz w:val="22"/>
          <w:szCs w:val="22"/>
          <w:u w:val="none"/>
          <w:lang w:val="en-GB"/>
        </w:rPr>
        <w:t>Available at</w:t>
      </w:r>
      <w:hyperlink r:id="Rec02597b87c44d2b">
        <w:r w:rsidRPr="71B0203C" w:rsidR="295D25F2">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295D25F2">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https://www.tandfonline.com/doi/full/10.1080/03004430.2018.1511549?scroll=top&amp;needAccess=true</w:t>
        </w:r>
      </w:hyperlink>
      <w:r w:rsidRPr="71B0203C" w:rsidR="295D25F2">
        <w:rPr>
          <w:rFonts w:ascii="Times New Roman" w:hAnsi="Times New Roman" w:eastAsia="Times New Roman" w:cs="Times New Roman"/>
          <w:b w:val="0"/>
          <w:bCs w:val="0"/>
          <w:i w:val="0"/>
          <w:iCs w:val="0"/>
          <w:strike w:val="0"/>
          <w:dstrike w:val="0"/>
          <w:noProof w:val="0"/>
          <w:color w:val="333333"/>
          <w:sz w:val="22"/>
          <w:szCs w:val="22"/>
          <w:u w:val="none"/>
          <w:lang w:val="en-GB"/>
        </w:rPr>
        <w:t>.</w:t>
      </w:r>
      <w:r w:rsidRPr="71B0203C" w:rsidR="295D25F2">
        <w:rPr>
          <w:rFonts w:ascii="Times New Roman" w:hAnsi="Times New Roman" w:eastAsia="Times New Roman" w:cs="Times New Roman"/>
          <w:b w:val="0"/>
          <w:bCs w:val="0"/>
          <w:i w:val="1"/>
          <w:iCs w:val="1"/>
          <w:strike w:val="0"/>
          <w:dstrike w:val="0"/>
          <w:noProof w:val="0"/>
          <w:color w:val="333333"/>
          <w:sz w:val="22"/>
          <w:szCs w:val="22"/>
          <w:u w:val="none"/>
          <w:lang w:val="en-GB"/>
        </w:rPr>
        <w:t xml:space="preserve"> (</w:t>
      </w:r>
      <w:r w:rsidRPr="71B0203C" w:rsidR="295D25F2">
        <w:rPr>
          <w:rFonts w:ascii="Times New Roman" w:hAnsi="Times New Roman" w:eastAsia="Times New Roman" w:cs="Times New Roman"/>
          <w:b w:val="0"/>
          <w:bCs w:val="0"/>
          <w:i w:val="0"/>
          <w:iCs w:val="0"/>
          <w:strike w:val="0"/>
          <w:dstrike w:val="0"/>
          <w:noProof w:val="0"/>
          <w:color w:val="333333"/>
          <w:sz w:val="22"/>
          <w:szCs w:val="22"/>
          <w:u w:val="none"/>
          <w:lang w:val="en-GB"/>
        </w:rPr>
        <w:t>Accessed on 15</w:t>
      </w:r>
      <w:r w:rsidRPr="71B0203C" w:rsidR="295D25F2">
        <w:rPr>
          <w:rFonts w:ascii="Times New Roman" w:hAnsi="Times New Roman" w:eastAsia="Times New Roman" w:cs="Times New Roman"/>
          <w:b w:val="0"/>
          <w:bCs w:val="0"/>
          <w:i w:val="0"/>
          <w:iCs w:val="0"/>
          <w:strike w:val="0"/>
          <w:dstrike w:val="0"/>
          <w:noProof w:val="0"/>
          <w:color w:val="333333"/>
          <w:sz w:val="22"/>
          <w:szCs w:val="22"/>
          <w:u w:val="none"/>
          <w:vertAlign w:val="superscript"/>
          <w:lang w:val="en-GB"/>
        </w:rPr>
        <w:t>th</w:t>
      </w:r>
      <w:r w:rsidRPr="71B0203C" w:rsidR="295D25F2">
        <w:rPr>
          <w:rFonts w:ascii="Times New Roman" w:hAnsi="Times New Roman" w:eastAsia="Times New Roman" w:cs="Times New Roman"/>
          <w:b w:val="0"/>
          <w:bCs w:val="0"/>
          <w:i w:val="0"/>
          <w:iCs w:val="0"/>
          <w:strike w:val="0"/>
          <w:dstrike w:val="0"/>
          <w:noProof w:val="0"/>
          <w:color w:val="333333"/>
          <w:sz w:val="22"/>
          <w:szCs w:val="22"/>
          <w:u w:val="none"/>
          <w:lang w:val="en-GB"/>
        </w:rPr>
        <w:t xml:space="preserve"> April 2024)</w:t>
      </w:r>
      <w:r w:rsidRPr="71B0203C" w:rsidR="295D25F2">
        <w:rPr>
          <w:rFonts w:ascii="Times New Roman" w:hAnsi="Times New Roman" w:eastAsia="Times New Roman" w:cs="Times New Roman"/>
          <w:b w:val="0"/>
          <w:bCs w:val="0"/>
          <w:i w:val="0"/>
          <w:iCs w:val="0"/>
          <w:strike w:val="0"/>
          <w:dstrike w:val="0"/>
          <w:noProof w:val="0"/>
          <w:color w:val="333333"/>
          <w:sz w:val="22"/>
          <w:szCs w:val="22"/>
          <w:u w:val="none"/>
          <w:lang w:val="en-GB"/>
        </w:rPr>
        <w:t xml:space="preserve">.  </w:t>
      </w:r>
    </w:p>
    <w:p w:rsidR="71B0203C" w:rsidP="71B0203C" w:rsidRDefault="71B0203C" w14:paraId="39B6ADDD" w14:textId="57E873EA">
      <w:pPr>
        <w:shd w:val="clear" w:color="auto" w:fill="FFFFFF" w:themeFill="background1"/>
        <w:spacing w:before="0" w:beforeAutospacing="off" w:after="0" w:afterAutospacing="off"/>
        <w:rPr>
          <w:rFonts w:ascii="Times New Roman" w:hAnsi="Times New Roman" w:eastAsia="Times New Roman" w:cs="Times New Roman"/>
          <w:sz w:val="22"/>
          <w:szCs w:val="22"/>
        </w:rPr>
      </w:pPr>
    </w:p>
    <w:p w:rsidR="55527A19" w:rsidP="71B0203C" w:rsidRDefault="55527A19" w14:paraId="4F951AAF" w14:textId="6F07FB60">
      <w:pPr>
        <w:pStyle w:val="Normal"/>
        <w:shd w:val="clear" w:color="auto" w:fill="FFFFFF" w:themeFill="background1"/>
        <w:spacing w:before="0" w:beforeAutospacing="off" w:after="1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Learning Journals. (2024). </w:t>
      </w:r>
      <w:r w:rsidRPr="71B0203C" w:rsidR="55527A19">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What does Sustained shared thinking mean in EYFS? </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4fb6ea71dd4b41f6">
        <w:r w:rsidRPr="71B0203C" w:rsidR="55527A19">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55527A19">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https://learningjournals.co.uk/what-does-sustained-shared-thinking-mean-in-eyfs/</w:t>
        </w:r>
      </w:hyperlink>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13</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vertAlign w:val="superscript"/>
          <w:lang w:val="en-GB"/>
        </w:rPr>
        <w:t>th</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April 2024)</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71B0203C" w:rsidP="71B0203C" w:rsidRDefault="71B0203C" w14:paraId="3F8A80BC" w14:textId="2471EE39">
      <w:pPr>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5527A19" w:rsidP="71B0203C" w:rsidRDefault="55527A19" w14:paraId="3C802BD0" w14:textId="528A0C4E">
      <w:pPr>
        <w:pStyle w:val="Normal"/>
        <w:shd w:val="clear" w:color="auto" w:fill="FFFFFF" w:themeFill="background1"/>
        <w:spacing w:before="0" w:beforeAutospacing="off" w:after="1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Learning Journals. (No date). </w:t>
      </w:r>
      <w:r w:rsidRPr="71B0203C" w:rsidR="55527A19">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What does Sustained Shared Thinking mean in EYFS. </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w:anchor=":~:text=Sustained%20shared%20thinking%20can%20be,support%20interactions%20between%20two%20children" r:id="Ra7b2dac995084671">
        <w:r w:rsidRPr="71B0203C" w:rsidR="55527A19">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55527A19">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https://learningjournals.co.uk/what-does-sustained-shared-thinking-mean-in-eyfs/#:~:text=Sustained%20shared%20thinking%20can%20be,support%20interactions%20between%20two%20children</w:t>
        </w:r>
      </w:hyperlink>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14</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vertAlign w:val="superscript"/>
          <w:lang w:val="en-GB"/>
        </w:rPr>
        <w:t>th</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April 2024).   </w:t>
      </w:r>
    </w:p>
    <w:p w:rsidR="55527A19" w:rsidP="71B0203C" w:rsidRDefault="55527A19" w14:paraId="15D19E7D" w14:textId="3DA48CA3">
      <w:pPr>
        <w:pStyle w:val="Normal"/>
        <w:shd w:val="clear" w:color="auto" w:fill="FFFFFF" w:themeFill="background1"/>
        <w:spacing w:before="0" w:beforeAutospacing="off" w:after="160" w:afterAutospacing="off"/>
        <w:rPr>
          <w:rFonts w:ascii="Times New Roman" w:hAnsi="Times New Roman" w:eastAsia="Times New Roman" w:cs="Times New Roman"/>
          <w:b w:val="0"/>
          <w:bCs w:val="0"/>
          <w:i w:val="0"/>
          <w:iCs w:val="0"/>
          <w:strike w:val="0"/>
          <w:dstrike w:val="0"/>
          <w:noProof w:val="0"/>
          <w:color w:val="333333"/>
          <w:sz w:val="22"/>
          <w:szCs w:val="22"/>
          <w:u w:val="none"/>
          <w:lang w:val="en-GB"/>
        </w:rPr>
      </w:pPr>
      <w:r w:rsidRPr="71B0203C" w:rsidR="55527A19">
        <w:rPr>
          <w:rFonts w:ascii="Times New Roman" w:hAnsi="Times New Roman" w:eastAsia="Times New Roman" w:cs="Times New Roman"/>
          <w:b w:val="0"/>
          <w:bCs w:val="0"/>
          <w:i w:val="0"/>
          <w:iCs w:val="0"/>
          <w:strike w:val="0"/>
          <w:dstrike w:val="0"/>
          <w:noProof w:val="0"/>
          <w:color w:val="333333"/>
          <w:sz w:val="22"/>
          <w:szCs w:val="22"/>
          <w:u w:val="none"/>
          <w:lang w:val="en-GB"/>
        </w:rPr>
        <w:t xml:space="preserve">Mcloed. (2024). </w:t>
      </w:r>
      <w:r w:rsidRPr="71B0203C" w:rsidR="55527A19">
        <w:rPr>
          <w:rFonts w:ascii="Times New Roman" w:hAnsi="Times New Roman" w:eastAsia="Times New Roman" w:cs="Times New Roman"/>
          <w:b w:val="0"/>
          <w:bCs w:val="0"/>
          <w:i w:val="1"/>
          <w:iCs w:val="1"/>
          <w:strike w:val="0"/>
          <w:dstrike w:val="0"/>
          <w:noProof w:val="0"/>
          <w:color w:val="333333"/>
          <w:sz w:val="22"/>
          <w:szCs w:val="22"/>
          <w:u w:val="none"/>
          <w:lang w:val="en-GB"/>
        </w:rPr>
        <w:t xml:space="preserve">Jerome Bruner’s Theory of Learning and Cognitive Development. </w:t>
      </w:r>
      <w:r w:rsidRPr="71B0203C" w:rsidR="55527A19">
        <w:rPr>
          <w:rFonts w:ascii="Times New Roman" w:hAnsi="Times New Roman" w:eastAsia="Times New Roman" w:cs="Times New Roman"/>
          <w:b w:val="0"/>
          <w:bCs w:val="0"/>
          <w:i w:val="0"/>
          <w:iCs w:val="0"/>
          <w:strike w:val="0"/>
          <w:dstrike w:val="0"/>
          <w:noProof w:val="0"/>
          <w:color w:val="333333"/>
          <w:sz w:val="22"/>
          <w:szCs w:val="22"/>
          <w:u w:val="none"/>
          <w:lang w:val="en-GB"/>
        </w:rPr>
        <w:t>Available at</w:t>
      </w:r>
      <w:hyperlink r:id="R9b9453a4bb3e49ef">
        <w:r w:rsidRPr="71B0203C" w:rsidR="55527A19">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55527A19">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https://www.simplypsychology.org/bruner.html</w:t>
        </w:r>
      </w:hyperlink>
      <w:r w:rsidRPr="71B0203C" w:rsidR="55527A19">
        <w:rPr>
          <w:rFonts w:ascii="Times New Roman" w:hAnsi="Times New Roman" w:eastAsia="Times New Roman" w:cs="Times New Roman"/>
          <w:b w:val="0"/>
          <w:bCs w:val="0"/>
          <w:i w:val="0"/>
          <w:iCs w:val="0"/>
          <w:strike w:val="0"/>
          <w:dstrike w:val="0"/>
          <w:noProof w:val="0"/>
          <w:color w:val="333333"/>
          <w:sz w:val="22"/>
          <w:szCs w:val="22"/>
          <w:u w:val="none"/>
          <w:lang w:val="en-GB"/>
        </w:rPr>
        <w:t>. (Accessed on 16</w:t>
      </w:r>
      <w:r w:rsidRPr="71B0203C" w:rsidR="55527A19">
        <w:rPr>
          <w:rFonts w:ascii="Times New Roman" w:hAnsi="Times New Roman" w:eastAsia="Times New Roman" w:cs="Times New Roman"/>
          <w:b w:val="0"/>
          <w:bCs w:val="0"/>
          <w:i w:val="0"/>
          <w:iCs w:val="0"/>
          <w:strike w:val="0"/>
          <w:dstrike w:val="0"/>
          <w:noProof w:val="0"/>
          <w:color w:val="333333"/>
          <w:sz w:val="22"/>
          <w:szCs w:val="22"/>
          <w:u w:val="none"/>
          <w:vertAlign w:val="superscript"/>
          <w:lang w:val="en-GB"/>
        </w:rPr>
        <w:t>th</w:t>
      </w:r>
      <w:r w:rsidRPr="71B0203C" w:rsidR="55527A19">
        <w:rPr>
          <w:rFonts w:ascii="Times New Roman" w:hAnsi="Times New Roman" w:eastAsia="Times New Roman" w:cs="Times New Roman"/>
          <w:b w:val="0"/>
          <w:bCs w:val="0"/>
          <w:i w:val="0"/>
          <w:iCs w:val="0"/>
          <w:strike w:val="0"/>
          <w:dstrike w:val="0"/>
          <w:noProof w:val="0"/>
          <w:color w:val="333333"/>
          <w:sz w:val="22"/>
          <w:szCs w:val="22"/>
          <w:u w:val="none"/>
          <w:lang w:val="en-GB"/>
        </w:rPr>
        <w:t xml:space="preserve"> April 2024)</w:t>
      </w:r>
      <w:r w:rsidRPr="71B0203C" w:rsidR="55527A19">
        <w:rPr>
          <w:rFonts w:ascii="Times New Roman" w:hAnsi="Times New Roman" w:eastAsia="Times New Roman" w:cs="Times New Roman"/>
          <w:b w:val="0"/>
          <w:bCs w:val="0"/>
          <w:i w:val="0"/>
          <w:iCs w:val="0"/>
          <w:strike w:val="0"/>
          <w:dstrike w:val="0"/>
          <w:noProof w:val="0"/>
          <w:color w:val="333333"/>
          <w:sz w:val="22"/>
          <w:szCs w:val="22"/>
          <w:u w:val="none"/>
          <w:lang w:val="en-GB"/>
        </w:rPr>
        <w:t xml:space="preserve">.  </w:t>
      </w:r>
    </w:p>
    <w:p w:rsidR="55527A19" w:rsidP="71B0203C" w:rsidRDefault="55527A19" w14:paraId="301FFE1B" w14:textId="72B1C580">
      <w:pPr>
        <w:pStyle w:val="Normal"/>
        <w:shd w:val="clear" w:color="auto" w:fill="FFFFFF" w:themeFill="background1"/>
        <w:spacing w:before="0" w:beforeAutospacing="off" w:after="1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Move, Eat, Sleep, Repeat. (2024). </w:t>
      </w:r>
      <w:r w:rsidRPr="71B0203C" w:rsidR="55527A19">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Vale of Glamorgan Healthy and Sustainable Pre-School Scheme. </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21cbeca4a7cb4c88">
        <w:r w:rsidRPr="71B0203C" w:rsidR="55527A19">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55527A19">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https://movemoreeatwell.co.uk/about/our-partnersahips/vale-of-glamorgan-healthy-and-sustainable-pre-school-scheme/</w:t>
        </w:r>
      </w:hyperlink>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17</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vertAlign w:val="superscript"/>
          <w:lang w:val="en-GB"/>
        </w:rPr>
        <w:t>th</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April 2024).</w:t>
      </w:r>
    </w:p>
    <w:p w:rsidR="71B0203C" w:rsidP="71B0203C" w:rsidRDefault="71B0203C" w14:paraId="5AAD0FBB" w14:textId="2C3DCED5">
      <w:pPr>
        <w:shd w:val="clear" w:color="auto" w:fill="FFFFFF" w:themeFill="background1"/>
        <w:spacing w:before="0" w:beforeAutospacing="off" w:after="0" w:afterAutospacing="off"/>
        <w:rPr>
          <w:rFonts w:ascii="Times New Roman" w:hAnsi="Times New Roman" w:eastAsia="Times New Roman" w:cs="Times New Roman"/>
          <w:sz w:val="22"/>
          <w:szCs w:val="22"/>
        </w:rPr>
      </w:pPr>
    </w:p>
    <w:p w:rsidR="55527A19" w:rsidP="71B0203C" w:rsidRDefault="55527A19" w14:paraId="6034FB9E" w14:textId="1123B500">
      <w:pPr>
        <w:pStyle w:val="Normal"/>
        <w:shd w:val="clear" w:color="auto" w:fill="FFFFFF" w:themeFill="background1"/>
        <w:spacing w:before="0" w:beforeAutospacing="off" w:after="1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NSW Government. (No date). </w:t>
      </w:r>
      <w:r w:rsidRPr="71B0203C" w:rsidR="55527A19">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Quality Interactions Study (QIS) Final Report. </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3e130485f5e44f44">
        <w:r w:rsidRPr="71B0203C" w:rsidR="55527A19">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55527A19">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https://schoolsequella.det.nsw.edu.au/file/edf3a414-3971-4b39-88e6-d72c7deb0f2d/1/26680-QIS-final-report.pdf</w:t>
        </w:r>
      </w:hyperlink>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17</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vertAlign w:val="superscript"/>
          <w:lang w:val="en-GB"/>
        </w:rPr>
        <w:t>th</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April 2024). </w:t>
      </w:r>
      <w:r w:rsidRPr="71B0203C" w:rsidR="55527A19">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 </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55527A19" w:rsidP="71B0203C" w:rsidRDefault="55527A19" w14:paraId="026A5E37" w14:textId="3A566E2B">
      <w:pPr>
        <w:pStyle w:val="Normal"/>
        <w:shd w:val="clear" w:color="auto" w:fill="FFFFFF" w:themeFill="background1"/>
        <w:spacing w:before="0" w:beforeAutospacing="off" w:after="1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Oxford Learner’s Dictionaries. (2024). </w:t>
      </w:r>
      <w:r w:rsidRPr="71B0203C" w:rsidR="55527A19">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Quality noun. </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88fb442f276a46ef">
        <w:r w:rsidRPr="71B0203C" w:rsidR="55527A19">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55527A19">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https://www.oxfordlearnersdictionaries.com/definition/american_english/quality_1</w:t>
        </w:r>
      </w:hyperlink>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12</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vertAlign w:val="superscript"/>
          <w:lang w:val="en-GB"/>
        </w:rPr>
        <w:t>th</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April 2024)</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71B0203C" w:rsidP="71B0203C" w:rsidRDefault="71B0203C" w14:paraId="490700FA" w14:textId="4B62EAEC">
      <w:pPr>
        <w:shd w:val="clear" w:color="auto" w:fill="FFFFFF" w:themeFill="background1"/>
        <w:spacing w:before="0" w:beforeAutospacing="off" w:after="0" w:afterAutospacing="off"/>
        <w:rPr>
          <w:rFonts w:ascii="Times New Roman" w:hAnsi="Times New Roman" w:eastAsia="Times New Roman" w:cs="Times New Roman"/>
          <w:sz w:val="22"/>
          <w:szCs w:val="22"/>
        </w:rPr>
      </w:pPr>
    </w:p>
    <w:p w:rsidR="55527A19" w:rsidP="71B0203C" w:rsidRDefault="55527A19" w14:paraId="6EC6EA00" w14:textId="783356FB">
      <w:pPr>
        <w:pStyle w:val="Normal"/>
        <w:shd w:val="clear" w:color="auto" w:fill="FFFFFF" w:themeFill="background1"/>
        <w:spacing w:before="0" w:beforeAutospacing="off" w:after="1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Public Health Agency. (No date). </w:t>
      </w:r>
      <w:r w:rsidRPr="71B0203C" w:rsidR="55527A19">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Nutrition Matters for the early years. </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134d7edf90df4073">
        <w:r w:rsidRPr="71B0203C" w:rsidR="55527A19">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55527A19">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https://www.publichealth.hscni.net/sites/default/files/Nutrition%20Matters%20for%20the%20early%20years%200118.pdf</w:t>
        </w:r>
      </w:hyperlink>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20</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vertAlign w:val="superscript"/>
          <w:lang w:val="en-GB"/>
        </w:rPr>
        <w:t>th</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April 2024). </w:t>
      </w:r>
      <w:r w:rsidRPr="71B0203C" w:rsidR="55527A19">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 </w:t>
      </w:r>
    </w:p>
    <w:p w:rsidR="71B0203C" w:rsidP="71B0203C" w:rsidRDefault="71B0203C" w14:paraId="7524245B" w14:textId="47D8C2D6">
      <w:pPr>
        <w:shd w:val="clear" w:color="auto" w:fill="FFFFFF" w:themeFill="background1"/>
        <w:spacing w:before="0" w:beforeAutospacing="off" w:after="0" w:afterAutospacing="off"/>
        <w:rPr>
          <w:rFonts w:ascii="Times New Roman" w:hAnsi="Times New Roman" w:eastAsia="Times New Roman" w:cs="Times New Roman"/>
          <w:sz w:val="22"/>
          <w:szCs w:val="22"/>
        </w:rPr>
      </w:pPr>
    </w:p>
    <w:p w:rsidR="55527A19" w:rsidP="71B0203C" w:rsidRDefault="55527A19" w14:paraId="2DF0D4A2" w14:textId="633CA189">
      <w:pPr>
        <w:shd w:val="clear" w:color="auto" w:fill="FFFFFF" w:themeFill="background1"/>
        <w:spacing w:before="0" w:beforeAutospacing="off" w:after="1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Purdon, A. (2014).</w:t>
      </w:r>
      <w:r w:rsidRPr="71B0203C" w:rsidR="55527A19">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 Sustained shared thinking in an early childhood setting: an exploration of practitioners’ perspectives. </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109cf51f627c46bb">
        <w:r w:rsidRPr="71B0203C" w:rsidR="55527A19">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55527A19">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https://www.norland.ac.uk/wp-content/uploads/2020/07/SUSTAINED-SHARED-THINKING-IN-AN-EARLY-CHILDHOOD-SETTING.pdf</w:t>
        </w:r>
      </w:hyperlink>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13</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vertAlign w:val="superscript"/>
          <w:lang w:val="en-GB"/>
        </w:rPr>
        <w:t>th</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April 2024)</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55527A19" w:rsidP="71B0203C" w:rsidRDefault="55527A19" w14:paraId="725E946D" w14:textId="7B6E5779">
      <w:pPr>
        <w:pStyle w:val="Normal"/>
        <w:rPr>
          <w:rFonts w:ascii="Times New Roman" w:hAnsi="Times New Roman" w:eastAsia="Times New Roman" w:cs="Times New Roman"/>
          <w:b w:val="0"/>
          <w:bCs w:val="0"/>
          <w:i w:val="0"/>
          <w:iCs w:val="0"/>
          <w:strike w:val="0"/>
          <w:dstrike w:val="0"/>
          <w:noProof w:val="0"/>
          <w:color w:val="333333"/>
          <w:sz w:val="22"/>
          <w:szCs w:val="22"/>
          <w:u w:val="none"/>
          <w:lang w:val="en-GB"/>
        </w:rPr>
      </w:pPr>
      <w:r w:rsidRPr="71B0203C" w:rsidR="55527A19">
        <w:rPr>
          <w:rFonts w:ascii="Times New Roman" w:hAnsi="Times New Roman" w:eastAsia="Times New Roman" w:cs="Times New Roman"/>
          <w:b w:val="0"/>
          <w:bCs w:val="0"/>
          <w:i w:val="0"/>
          <w:iCs w:val="0"/>
          <w:strike w:val="0"/>
          <w:dstrike w:val="0"/>
          <w:noProof w:val="0"/>
          <w:color w:val="333333"/>
          <w:sz w:val="22"/>
          <w:szCs w:val="22"/>
          <w:u w:val="none"/>
          <w:lang w:val="en-GB"/>
        </w:rPr>
        <w:t xml:space="preserve">Siraj, I. Kingston, D. Melhuish, E. (2023). </w:t>
      </w:r>
      <w:r w:rsidRPr="71B0203C" w:rsidR="55527A19">
        <w:rPr>
          <w:rFonts w:ascii="Times New Roman" w:hAnsi="Times New Roman" w:eastAsia="Times New Roman" w:cs="Times New Roman"/>
          <w:b w:val="0"/>
          <w:bCs w:val="0"/>
          <w:i w:val="1"/>
          <w:iCs w:val="1"/>
          <w:strike w:val="0"/>
          <w:dstrike w:val="0"/>
          <w:noProof w:val="0"/>
          <w:color w:val="333333"/>
          <w:sz w:val="22"/>
          <w:szCs w:val="22"/>
          <w:u w:val="none"/>
          <w:lang w:val="en-GB"/>
        </w:rPr>
        <w:t xml:space="preserve">The Sustained Shared Thinking and Emotional Well-being (SSTEW) Scale. </w:t>
      </w:r>
      <w:r w:rsidRPr="71B0203C" w:rsidR="55527A19">
        <w:rPr>
          <w:rFonts w:ascii="Times New Roman" w:hAnsi="Times New Roman" w:eastAsia="Times New Roman" w:cs="Times New Roman"/>
          <w:b w:val="0"/>
          <w:bCs w:val="0"/>
          <w:i w:val="0"/>
          <w:iCs w:val="0"/>
          <w:strike w:val="0"/>
          <w:dstrike w:val="0"/>
          <w:noProof w:val="0"/>
          <w:color w:val="333333"/>
          <w:sz w:val="22"/>
          <w:szCs w:val="22"/>
          <w:u w:val="none"/>
          <w:lang w:val="en-GB"/>
        </w:rPr>
        <w:t>Routledge: London</w:t>
      </w:r>
      <w:r w:rsidRPr="71B0203C" w:rsidR="55527A19">
        <w:rPr>
          <w:rFonts w:ascii="Times New Roman" w:hAnsi="Times New Roman" w:eastAsia="Times New Roman" w:cs="Times New Roman"/>
          <w:b w:val="0"/>
          <w:bCs w:val="0"/>
          <w:i w:val="0"/>
          <w:iCs w:val="0"/>
          <w:strike w:val="0"/>
          <w:dstrike w:val="0"/>
          <w:noProof w:val="0"/>
          <w:color w:val="333333"/>
          <w:sz w:val="22"/>
          <w:szCs w:val="22"/>
          <w:u w:val="none"/>
          <w:lang w:val="en-GB"/>
        </w:rPr>
        <w:t xml:space="preserve">.  </w:t>
      </w:r>
    </w:p>
    <w:p w:rsidR="55527A19" w:rsidP="71B0203C" w:rsidRDefault="55527A19" w14:paraId="748D7021" w14:textId="4F7A17B4">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Teach Early Years. (No date).</w:t>
      </w:r>
      <w:r w:rsidRPr="71B0203C" w:rsidR="55527A19">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 Sustained shared thinking in EYFS – What it is and activities to try. </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w:anchor=":~:text=Learning%20to%20practise%20sustained%20shared,understand%20the%20importance%20of%20SST" r:id="Re480421714374a5a">
        <w:r w:rsidRPr="71B0203C" w:rsidR="55527A19">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55527A19">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https://www.teachearlyyears.com/cpd/view/sustained-shared-thinking-part-1#:~:text=Learning%20to%20practise%20sustained%20shared,understand%20the%20importance%20of%20SST</w:t>
        </w:r>
      </w:hyperlink>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16</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vertAlign w:val="superscript"/>
          <w:lang w:val="en-GB"/>
        </w:rPr>
        <w:t>th</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April 2024)</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55527A19" w:rsidP="71B0203C" w:rsidRDefault="55527A19" w14:paraId="685083D2" w14:textId="38743022">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United Nations Children’s Fund. (1992). </w:t>
      </w:r>
      <w:r w:rsidRPr="71B0203C" w:rsidR="55527A19">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How we protect children’s rights. </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181b51c2e5d24415">
        <w:r w:rsidRPr="71B0203C" w:rsidR="55527A19">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55527A19">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https://www.unicef.org.uk/what-we-do/un-convention-child-rights/</w:t>
        </w:r>
      </w:hyperlink>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17</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vertAlign w:val="superscript"/>
          <w:lang w:val="en-GB"/>
        </w:rPr>
        <w:t>th</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April 2024).  </w:t>
      </w:r>
    </w:p>
    <w:p w:rsidR="55527A19" w:rsidP="71B0203C" w:rsidRDefault="55527A19" w14:paraId="6D62F3D1" w14:textId="1D97C642">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University of Georgia. (No date). </w:t>
      </w:r>
      <w:r w:rsidRPr="71B0203C" w:rsidR="55527A19">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Why does quality matter? </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w:anchor=":~:text=Early%20Brain%20Development&amp;text=The%20brain%20develops%20based%20on,brains%20develop%20to%20the%20fullest" r:id="R9104303ca8474147">
        <w:r w:rsidRPr="71B0203C" w:rsidR="55527A19">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55527A19">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https://www.fcs.uga.edu/extension/ccqm-why-does-quality-matter#:~:text=Early%20Brain%20Development&amp;text=The%20brain%20develops%20based%20on,brains%20develop%20to%20the%20fullest</w:t>
        </w:r>
      </w:hyperlink>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12</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vertAlign w:val="superscript"/>
          <w:lang w:val="en-GB"/>
        </w:rPr>
        <w:t>th</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April 2024).</w:t>
      </w:r>
    </w:p>
    <w:p w:rsidR="71B0203C" w:rsidP="71B0203C" w:rsidRDefault="71B0203C" w14:paraId="598A04EF" w14:textId="08D6DC83">
      <w:pPr>
        <w:shd w:val="clear" w:color="auto" w:fill="FFFFFF" w:themeFill="background1"/>
        <w:spacing w:before="0" w:beforeAutospacing="off" w:after="0" w:afterAutospacing="off"/>
        <w:rPr>
          <w:rFonts w:ascii="Times New Roman" w:hAnsi="Times New Roman" w:eastAsia="Times New Roman" w:cs="Times New Roman"/>
          <w:sz w:val="22"/>
          <w:szCs w:val="22"/>
        </w:rPr>
      </w:pPr>
    </w:p>
    <w:p w:rsidR="55527A19" w:rsidP="71B0203C" w:rsidRDefault="55527A19" w14:paraId="7B28E6DC" w14:textId="0A63BAA7">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Vale of Glamorgan Council. (No date). </w:t>
      </w:r>
      <w:r w:rsidRPr="71B0203C" w:rsidR="55527A19">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Vale of Glamorgan Healthy Pre-school scheme. </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b9ba46add0844394">
        <w:r w:rsidRPr="71B0203C" w:rsidR="55527A19">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55527A19">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https://www.valeofglamorgan.gov.uk/en/living/schools/healthy_schools/Healthy-Pre-school-Scheme.aspx</w:t>
        </w:r>
      </w:hyperlink>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17</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vertAlign w:val="superscript"/>
          <w:lang w:val="en-GB"/>
        </w:rPr>
        <w:t>th</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April 2024)</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55527A19" w:rsidP="71B0203C" w:rsidRDefault="55527A19" w14:paraId="07794ED1" w14:textId="37F9C3A8">
      <w:pPr>
        <w:pStyle w:val="Normal"/>
        <w:rPr>
          <w:rFonts w:ascii="Times New Roman" w:hAnsi="Times New Roman" w:eastAsia="Times New Roman" w:cs="Times New Roman"/>
          <w:b w:val="0"/>
          <w:bCs w:val="0"/>
          <w:i w:val="0"/>
          <w:iCs w:val="0"/>
          <w:strike w:val="0"/>
          <w:dstrike w:val="0"/>
          <w:noProof w:val="0"/>
          <w:color w:val="333333"/>
          <w:sz w:val="22"/>
          <w:szCs w:val="22"/>
          <w:u w:val="none"/>
          <w:lang w:val="en-GB"/>
        </w:rPr>
      </w:pPr>
      <w:r w:rsidRPr="71B0203C" w:rsidR="55527A19">
        <w:rPr>
          <w:rFonts w:ascii="Times New Roman" w:hAnsi="Times New Roman" w:eastAsia="Times New Roman" w:cs="Times New Roman"/>
          <w:b w:val="0"/>
          <w:bCs w:val="0"/>
          <w:i w:val="0"/>
          <w:iCs w:val="0"/>
          <w:strike w:val="0"/>
          <w:dstrike w:val="0"/>
          <w:noProof w:val="0"/>
          <w:color w:val="333333"/>
          <w:sz w:val="22"/>
          <w:szCs w:val="22"/>
          <w:u w:val="none"/>
          <w:lang w:val="en-GB"/>
        </w:rPr>
        <w:t xml:space="preserve">Welsh Government. (2023). </w:t>
      </w:r>
      <w:r w:rsidRPr="71B0203C" w:rsidR="55527A19">
        <w:rPr>
          <w:rFonts w:ascii="Times New Roman" w:hAnsi="Times New Roman" w:eastAsia="Times New Roman" w:cs="Times New Roman"/>
          <w:b w:val="0"/>
          <w:bCs w:val="0"/>
          <w:i w:val="1"/>
          <w:iCs w:val="1"/>
          <w:strike w:val="0"/>
          <w:dstrike w:val="0"/>
          <w:noProof w:val="0"/>
          <w:color w:val="333333"/>
          <w:sz w:val="22"/>
          <w:szCs w:val="22"/>
          <w:u w:val="none"/>
          <w:lang w:val="en-GB"/>
        </w:rPr>
        <w:t xml:space="preserve">A curriculum for funded non-maintained nursery settings. </w:t>
      </w:r>
      <w:r w:rsidRPr="71B0203C" w:rsidR="55527A19">
        <w:rPr>
          <w:rFonts w:ascii="Times New Roman" w:hAnsi="Times New Roman" w:eastAsia="Times New Roman" w:cs="Times New Roman"/>
          <w:b w:val="0"/>
          <w:bCs w:val="0"/>
          <w:i w:val="0"/>
          <w:iCs w:val="0"/>
          <w:strike w:val="0"/>
          <w:dstrike w:val="0"/>
          <w:noProof w:val="0"/>
          <w:color w:val="333333"/>
          <w:sz w:val="22"/>
          <w:szCs w:val="22"/>
          <w:u w:val="none"/>
          <w:lang w:val="en-GB"/>
        </w:rPr>
        <w:t>Available at</w:t>
      </w:r>
      <w:hyperlink r:id="R7d2ab12470ae4d18">
        <w:r w:rsidRPr="71B0203C" w:rsidR="55527A19">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55527A19">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https://hwb.gov.wales/api/storage/b1801d78-38c3-4320-9818-d9996c21aef8/220914-a-curriculum-for-funded-non-maintained-nursery-settings.pdf</w:t>
        </w:r>
      </w:hyperlink>
      <w:r w:rsidRPr="71B0203C" w:rsidR="55527A19">
        <w:rPr>
          <w:rFonts w:ascii="Times New Roman" w:hAnsi="Times New Roman" w:eastAsia="Times New Roman" w:cs="Times New Roman"/>
          <w:b w:val="0"/>
          <w:bCs w:val="0"/>
          <w:i w:val="0"/>
          <w:iCs w:val="0"/>
          <w:strike w:val="0"/>
          <w:dstrike w:val="0"/>
          <w:noProof w:val="0"/>
          <w:color w:val="333333"/>
          <w:sz w:val="22"/>
          <w:szCs w:val="22"/>
          <w:u w:val="none"/>
          <w:lang w:val="en-GB"/>
        </w:rPr>
        <w:t>. (Accessed on 15</w:t>
      </w:r>
      <w:r w:rsidRPr="71B0203C" w:rsidR="55527A19">
        <w:rPr>
          <w:rFonts w:ascii="Times New Roman" w:hAnsi="Times New Roman" w:eastAsia="Times New Roman" w:cs="Times New Roman"/>
          <w:b w:val="0"/>
          <w:bCs w:val="0"/>
          <w:i w:val="0"/>
          <w:iCs w:val="0"/>
          <w:strike w:val="0"/>
          <w:dstrike w:val="0"/>
          <w:noProof w:val="0"/>
          <w:color w:val="333333"/>
          <w:sz w:val="22"/>
          <w:szCs w:val="22"/>
          <w:u w:val="none"/>
          <w:vertAlign w:val="superscript"/>
          <w:lang w:val="en-GB"/>
        </w:rPr>
        <w:t>th</w:t>
      </w:r>
      <w:r w:rsidRPr="71B0203C" w:rsidR="55527A19">
        <w:rPr>
          <w:rFonts w:ascii="Times New Roman" w:hAnsi="Times New Roman" w:eastAsia="Times New Roman" w:cs="Times New Roman"/>
          <w:b w:val="0"/>
          <w:bCs w:val="0"/>
          <w:i w:val="0"/>
          <w:iCs w:val="0"/>
          <w:strike w:val="0"/>
          <w:dstrike w:val="0"/>
          <w:noProof w:val="0"/>
          <w:color w:val="333333"/>
          <w:sz w:val="22"/>
          <w:szCs w:val="22"/>
          <w:u w:val="none"/>
          <w:lang w:val="en-GB"/>
        </w:rPr>
        <w:t xml:space="preserve"> April 2024)</w:t>
      </w:r>
      <w:r w:rsidRPr="71B0203C" w:rsidR="55527A19">
        <w:rPr>
          <w:rFonts w:ascii="Times New Roman" w:hAnsi="Times New Roman" w:eastAsia="Times New Roman" w:cs="Times New Roman"/>
          <w:b w:val="0"/>
          <w:bCs w:val="0"/>
          <w:i w:val="0"/>
          <w:iCs w:val="0"/>
          <w:strike w:val="0"/>
          <w:dstrike w:val="0"/>
          <w:noProof w:val="0"/>
          <w:color w:val="333333"/>
          <w:sz w:val="22"/>
          <w:szCs w:val="22"/>
          <w:u w:val="none"/>
          <w:lang w:val="en-GB"/>
        </w:rPr>
        <w:t xml:space="preserve">.  </w:t>
      </w:r>
    </w:p>
    <w:p w:rsidR="55527A19" w:rsidP="71B0203C" w:rsidRDefault="55527A19" w14:paraId="06B1DE9A" w14:textId="41600EC1">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Welsh Government. (No date). </w:t>
      </w:r>
      <w:r w:rsidRPr="71B0203C" w:rsidR="55527A19">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Designed to Smile: improving children’s dental health. </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w:anchor=":~:text=Designed%20to%20Smile%20works%20with,before%20a%20child's%20first%20birthday" r:id="Rc9371c66c9964b53">
        <w:r w:rsidRPr="71B0203C" w:rsidR="55527A19">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55527A19">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https://www.gov.wales/designed-smile-improving-childrens-dental-health#:~:text=Designed%20to%20Smile%20works%20with,before%20a%20child's%20first%20birthday</w:t>
        </w:r>
      </w:hyperlink>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19</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vertAlign w:val="superscript"/>
          <w:lang w:val="en-GB"/>
        </w:rPr>
        <w:t>th</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April 2024)</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55527A19" w:rsidP="71B0203C" w:rsidRDefault="55527A19" w14:paraId="0FCC6177" w14:textId="578B945B">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Welsh Government. (2023). </w:t>
      </w:r>
      <w:r w:rsidRPr="71B0203C" w:rsidR="55527A19">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Flying Start Childcare: guidance. </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a22246385de84065">
        <w:r w:rsidRPr="71B0203C" w:rsidR="55527A19">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55527A19">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https://www.gov.wales/flying-start-childcare-guidance-html</w:t>
        </w:r>
      </w:hyperlink>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17</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vertAlign w:val="superscript"/>
          <w:lang w:val="en-GB"/>
        </w:rPr>
        <w:t>th</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April 2024)</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71B0203C" w:rsidP="71B0203C" w:rsidRDefault="71B0203C" w14:paraId="0399FC51" w14:textId="49677AE6">
      <w:pPr>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5527A19" w:rsidP="71B0203C" w:rsidRDefault="55527A19" w14:paraId="3D236C90" w14:textId="538FD029">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Welsh Government. (2018). </w:t>
      </w:r>
      <w:r w:rsidRPr="71B0203C" w:rsidR="55527A19">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Food &amp; Nutrition for Childcare Settings. </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73eac60d00914faa">
        <w:r w:rsidRPr="71B0203C" w:rsidR="55527A19">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55527A19">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https://www.gov.wales/sites/default/files/consultations/2018-06/food-nutrition-volume-1.pdf</w:t>
        </w:r>
      </w:hyperlink>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17</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vertAlign w:val="superscript"/>
          <w:lang w:val="en-GB"/>
        </w:rPr>
        <w:t>th</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April 2024)</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71B0203C" w:rsidP="71B0203C" w:rsidRDefault="71B0203C" w14:paraId="688E7513" w14:textId="227091E2">
      <w:pPr>
        <w:shd w:val="clear" w:color="auto" w:fill="FFFFFF" w:themeFill="background1"/>
        <w:spacing w:before="0" w:beforeAutospacing="off" w:after="0" w:afterAutospacing="off"/>
        <w:rPr>
          <w:rFonts w:ascii="Times New Roman" w:hAnsi="Times New Roman" w:eastAsia="Times New Roman" w:cs="Times New Roman"/>
          <w:sz w:val="22"/>
          <w:szCs w:val="22"/>
        </w:rPr>
      </w:pPr>
    </w:p>
    <w:p w:rsidR="55527A19" w:rsidP="71B0203C" w:rsidRDefault="55527A19" w14:paraId="247C6D32" w14:textId="3D60EAB7">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Welsh Government. (2023). </w:t>
      </w:r>
      <w:r w:rsidRPr="71B0203C" w:rsidR="55527A19">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National Minimum Standards for regulated childcare. </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45ba726568864b1f">
        <w:r w:rsidRPr="71B0203C" w:rsidR="55527A19">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55527A19">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https://www.gov.wales/national-minimum-standards-regulated-childcare</w:t>
        </w:r>
      </w:hyperlink>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17</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vertAlign w:val="superscript"/>
          <w:lang w:val="en-GB"/>
        </w:rPr>
        <w:t>th</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April 2024)</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55527A19" w:rsidP="71B0203C" w:rsidRDefault="55527A19" w14:paraId="59AE3205" w14:textId="5E1D6C10">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Wyman, J. (2019). </w:t>
      </w:r>
      <w:r w:rsidRPr="71B0203C" w:rsidR="55527A19">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Hijacking the early years. </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19114545a3644046">
        <w:r w:rsidRPr="71B0203C" w:rsidR="55527A19">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71B0203C" w:rsidR="55527A19">
          <w:rPr>
            <w:rStyle w:val="Hyperlink"/>
            <w:rFonts w:ascii="Times New Roman" w:hAnsi="Times New Roman" w:eastAsia="Times New Roman" w:cs="Times New Roman"/>
            <w:b w:val="0"/>
            <w:bCs w:val="0"/>
            <w:i w:val="0"/>
            <w:iCs w:val="0"/>
            <w:strike w:val="0"/>
            <w:dstrike w:val="0"/>
            <w:noProof w:val="0"/>
            <w:color w:val="467886"/>
            <w:sz w:val="22"/>
            <w:szCs w:val="22"/>
            <w:u w:val="none"/>
            <w:lang w:val="en-GB"/>
          </w:rPr>
          <w:t>https://www.linkedin.com/pulse/hijacking-early-years-jennifer-wyman?trk=related_artice_Hijacking%20the%20Early%20Years_article-card_title</w:t>
        </w:r>
      </w:hyperlink>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17</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vertAlign w:val="superscript"/>
          <w:lang w:val="en-GB"/>
        </w:rPr>
        <w:t>th</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April 2019)</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71B0203C" w:rsidR="55527A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71B0203C" w:rsidP="71B0203C" w:rsidRDefault="71B0203C" w14:paraId="6FA67D20" w14:textId="10ED687B">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71B0203C" w:rsidP="71B0203C" w:rsidRDefault="71B0203C" w14:paraId="07149E4F" w14:textId="35825E6E">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71B0203C" w:rsidP="71B0203C" w:rsidRDefault="71B0203C" w14:paraId="7F5C6B85" w14:textId="3ED93E00">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sectPr>
      <w:pgSz w:w="11906" w:h="16838" w:orient="portrait"/>
      <w:pgMar w:top="1440" w:right="1440" w:bottom="1440" w:left="1440" w:header="720" w:footer="720" w:gutter="0"/>
      <w:cols w:space="720"/>
      <w:docGrid w:linePitch="360"/>
      <w:headerReference w:type="default" r:id="Rca6e7164bd924926"/>
      <w:footerReference w:type="default" r:id="R7f8476b352bc4df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1B0203C" w:rsidTr="71B0203C" w14:paraId="2A2EE451">
      <w:trPr>
        <w:trHeight w:val="300"/>
      </w:trPr>
      <w:tc>
        <w:tcPr>
          <w:tcW w:w="3005" w:type="dxa"/>
          <w:tcMar/>
        </w:tcPr>
        <w:p w:rsidR="71B0203C" w:rsidP="71B0203C" w:rsidRDefault="71B0203C" w14:paraId="7D83E400" w14:textId="6042B770">
          <w:pPr>
            <w:pStyle w:val="Header"/>
            <w:bidi w:val="0"/>
            <w:ind w:left="-115"/>
            <w:jc w:val="left"/>
          </w:pPr>
        </w:p>
      </w:tc>
      <w:tc>
        <w:tcPr>
          <w:tcW w:w="3005" w:type="dxa"/>
          <w:tcMar/>
        </w:tcPr>
        <w:p w:rsidR="71B0203C" w:rsidP="71B0203C" w:rsidRDefault="71B0203C" w14:paraId="1DE4A839" w14:textId="30615699">
          <w:pPr>
            <w:pStyle w:val="Header"/>
            <w:bidi w:val="0"/>
            <w:jc w:val="center"/>
          </w:pPr>
        </w:p>
      </w:tc>
      <w:tc>
        <w:tcPr>
          <w:tcW w:w="3005" w:type="dxa"/>
          <w:tcMar/>
        </w:tcPr>
        <w:p w:rsidR="71B0203C" w:rsidP="71B0203C" w:rsidRDefault="71B0203C" w14:paraId="5C9BB7AF" w14:textId="0F81BFD2">
          <w:pPr>
            <w:pStyle w:val="Header"/>
            <w:bidi w:val="0"/>
            <w:ind w:right="-115"/>
            <w:jc w:val="right"/>
          </w:pPr>
        </w:p>
      </w:tc>
    </w:tr>
  </w:tbl>
  <w:p w:rsidR="71B0203C" w:rsidP="71B0203C" w:rsidRDefault="71B0203C" w14:paraId="6F0C2A0D" w14:textId="70BE07F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1B0203C" w:rsidTr="71B0203C" w14:paraId="15CE52D1">
      <w:trPr>
        <w:trHeight w:val="300"/>
      </w:trPr>
      <w:tc>
        <w:tcPr>
          <w:tcW w:w="3005" w:type="dxa"/>
          <w:tcMar/>
        </w:tcPr>
        <w:p w:rsidR="71B0203C" w:rsidP="71B0203C" w:rsidRDefault="71B0203C" w14:paraId="4B0E270D" w14:textId="13BB357A">
          <w:pPr>
            <w:pStyle w:val="Header"/>
            <w:bidi w:val="0"/>
            <w:ind w:left="-115"/>
            <w:jc w:val="left"/>
          </w:pPr>
          <w:r w:rsidR="71B0203C">
            <w:rPr/>
            <w:t>Samantha Dunn 2218429</w:t>
          </w:r>
        </w:p>
      </w:tc>
      <w:tc>
        <w:tcPr>
          <w:tcW w:w="3005" w:type="dxa"/>
          <w:tcMar/>
        </w:tcPr>
        <w:p w:rsidR="71B0203C" w:rsidP="71B0203C" w:rsidRDefault="71B0203C" w14:paraId="5D843E9B" w14:textId="2EDF9EE5">
          <w:pPr>
            <w:pStyle w:val="Header"/>
            <w:bidi w:val="0"/>
            <w:jc w:val="center"/>
          </w:pPr>
          <w:r w:rsidR="71B0203C">
            <w:rPr/>
            <w:t>ECEY6011</w:t>
          </w:r>
        </w:p>
      </w:tc>
      <w:tc>
        <w:tcPr>
          <w:tcW w:w="3005" w:type="dxa"/>
          <w:tcMar/>
        </w:tcPr>
        <w:p w:rsidR="71B0203C" w:rsidP="71B0203C" w:rsidRDefault="71B0203C" w14:paraId="043AD365" w14:textId="03744776">
          <w:pPr>
            <w:pStyle w:val="Header"/>
            <w:bidi w:val="0"/>
            <w:ind w:right="-115"/>
            <w:jc w:val="right"/>
          </w:pPr>
          <w:r w:rsidR="71B0203C">
            <w:rPr/>
            <w:t xml:space="preserve">Word Count: 1919 </w:t>
          </w:r>
        </w:p>
      </w:tc>
    </w:tr>
  </w:tbl>
  <w:p w:rsidR="71B0203C" w:rsidP="71B0203C" w:rsidRDefault="71B0203C" w14:paraId="1955A304" w14:textId="553FFDC3">
    <w:pPr>
      <w:pStyle w:val="Header"/>
      <w:bidi w:val="0"/>
    </w:pPr>
  </w:p>
</w:hdr>
</file>

<file path=word/intelligence2.xml><?xml version="1.0" encoding="utf-8"?>
<int2:intelligence xmlns:int2="http://schemas.microsoft.com/office/intelligence/2020/intelligence">
  <int2:observations>
    <int2:textHash int2:hashCode="zSKY3H4A37MWzB" int2:id="JbxBKXeX">
      <int2:state int2:type="AugLoop_Text_Critique" int2:value="Rejected"/>
    </int2:textHash>
    <int2:textHash int2:hashCode="zSIsO/nN2POXvG" int2:id="BPe1vuB6">
      <int2:state int2:type="AugLoop_Text_Critique" int2:value="Rejected"/>
    </int2:textHash>
    <int2:textHash int2:hashCode="Ef53+qmgAlV5pi" int2:id="MHFxQHyi">
      <int2:state int2:type="AugLoop_Text_Critique" int2:value="Rejected"/>
    </int2:textHash>
    <int2:bookmark int2:bookmarkName="_Int_gaKAx6r7" int2:invalidationBookmarkName="" int2:hashCode="e0dMsLOcF3PXGS" int2:id="cZ9KYAV7">
      <int2:state int2:type="AugLoop_Text_Critique" int2:value="Rejected"/>
    </int2:bookmark>
    <int2:bookmark int2:bookmarkName="_Int_nycDMQ0H" int2:invalidationBookmarkName="" int2:hashCode="oDKeFME1Nby2NZ" int2:id="XW3oirzS">
      <int2:state int2:type="AugLoop_Text_Critique" int2:value="Rejected"/>
    </int2:bookmark>
    <int2:bookmark int2:bookmarkName="_Int_JiBNU2oe" int2:invalidationBookmarkName="" int2:hashCode="ZD4DPyxyvbq3AT" int2:id="b2ynjQ9Q">
      <int2:state int2:type="AugLoop_Text_Critique" int2:value="Rejected"/>
    </int2:bookmark>
    <int2:bookmark int2:bookmarkName="_Int_iy9ncGd5" int2:invalidationBookmarkName="" int2:hashCode="e0dMsLOcF3PXGS" int2:id="YLPQ5tas">
      <int2:state int2:type="AugLoop_Text_Critique" int2:value="Rejected"/>
    </int2:bookmark>
    <int2:bookmark int2:bookmarkName="_Int_0OFgi118" int2:invalidationBookmarkName="" int2:hashCode="NWqZWnvR5gmR5N" int2:id="fygSbWUh">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403ba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DCBF8A"/>
    <w:rsid w:val="00BDC3E0"/>
    <w:rsid w:val="01985E76"/>
    <w:rsid w:val="01E4FD43"/>
    <w:rsid w:val="024338A5"/>
    <w:rsid w:val="02B81296"/>
    <w:rsid w:val="02D95FE8"/>
    <w:rsid w:val="02DACD11"/>
    <w:rsid w:val="02DB84A6"/>
    <w:rsid w:val="03438C88"/>
    <w:rsid w:val="041B1A83"/>
    <w:rsid w:val="04A1E51D"/>
    <w:rsid w:val="04CFFF38"/>
    <w:rsid w:val="0547830C"/>
    <w:rsid w:val="05B4D52B"/>
    <w:rsid w:val="05D97DB2"/>
    <w:rsid w:val="05EA3E3D"/>
    <w:rsid w:val="05F3EE2B"/>
    <w:rsid w:val="069066B4"/>
    <w:rsid w:val="06A42644"/>
    <w:rsid w:val="06AA77E9"/>
    <w:rsid w:val="07108308"/>
    <w:rsid w:val="0747B16B"/>
    <w:rsid w:val="07860E9E"/>
    <w:rsid w:val="07AEF5C9"/>
    <w:rsid w:val="07C1E6D8"/>
    <w:rsid w:val="08299676"/>
    <w:rsid w:val="08903CBD"/>
    <w:rsid w:val="091ADAC6"/>
    <w:rsid w:val="0972D26E"/>
    <w:rsid w:val="097F0782"/>
    <w:rsid w:val="09BE60B5"/>
    <w:rsid w:val="09D2C0BA"/>
    <w:rsid w:val="0A2C0D1E"/>
    <w:rsid w:val="0AB4943D"/>
    <w:rsid w:val="0AD8D56C"/>
    <w:rsid w:val="0B0EA2CF"/>
    <w:rsid w:val="0B39623A"/>
    <w:rsid w:val="0B3F40BC"/>
    <w:rsid w:val="0B5A3116"/>
    <w:rsid w:val="0B5B53FE"/>
    <w:rsid w:val="0BE89FF8"/>
    <w:rsid w:val="0C527B88"/>
    <w:rsid w:val="0CDB111D"/>
    <w:rsid w:val="0CE3AD66"/>
    <w:rsid w:val="0D240F2E"/>
    <w:rsid w:val="0D396C94"/>
    <w:rsid w:val="0DC53C33"/>
    <w:rsid w:val="0DE48F97"/>
    <w:rsid w:val="0ED53CF5"/>
    <w:rsid w:val="0EF4DB0E"/>
    <w:rsid w:val="0FF15DD7"/>
    <w:rsid w:val="0FFD20A7"/>
    <w:rsid w:val="10109125"/>
    <w:rsid w:val="102A9B59"/>
    <w:rsid w:val="10410685"/>
    <w:rsid w:val="1125ECAB"/>
    <w:rsid w:val="1143CF2E"/>
    <w:rsid w:val="11BFACE1"/>
    <w:rsid w:val="11D8F9CC"/>
    <w:rsid w:val="128201F3"/>
    <w:rsid w:val="12B51FB5"/>
    <w:rsid w:val="12F76A9F"/>
    <w:rsid w:val="135B7D42"/>
    <w:rsid w:val="136C2735"/>
    <w:rsid w:val="13AD5742"/>
    <w:rsid w:val="14157885"/>
    <w:rsid w:val="141995BA"/>
    <w:rsid w:val="14718C04"/>
    <w:rsid w:val="147B6FF0"/>
    <w:rsid w:val="14C3CB8F"/>
    <w:rsid w:val="15588CC0"/>
    <w:rsid w:val="156284BC"/>
    <w:rsid w:val="159518D4"/>
    <w:rsid w:val="15C704B0"/>
    <w:rsid w:val="160D5C65"/>
    <w:rsid w:val="163136B8"/>
    <w:rsid w:val="16C3A2CB"/>
    <w:rsid w:val="16C7F324"/>
    <w:rsid w:val="16FE551D"/>
    <w:rsid w:val="17517627"/>
    <w:rsid w:val="17B310B2"/>
    <w:rsid w:val="18399715"/>
    <w:rsid w:val="18A97884"/>
    <w:rsid w:val="18AC0B8B"/>
    <w:rsid w:val="1944FD27"/>
    <w:rsid w:val="194EE113"/>
    <w:rsid w:val="19896F32"/>
    <w:rsid w:val="19CB5CFC"/>
    <w:rsid w:val="1A1B0531"/>
    <w:rsid w:val="1A2BFDE3"/>
    <w:rsid w:val="1A49F313"/>
    <w:rsid w:val="1AC5EAE5"/>
    <w:rsid w:val="1AC96A5A"/>
    <w:rsid w:val="1AD25360"/>
    <w:rsid w:val="1B7137D7"/>
    <w:rsid w:val="1BABDBE9"/>
    <w:rsid w:val="1BADB589"/>
    <w:rsid w:val="1BD1C640"/>
    <w:rsid w:val="1C10F3D8"/>
    <w:rsid w:val="1C1F2CF2"/>
    <w:rsid w:val="1CB92C5A"/>
    <w:rsid w:val="1CCEDD74"/>
    <w:rsid w:val="1D4A3E21"/>
    <w:rsid w:val="1D845AD2"/>
    <w:rsid w:val="1DE7E2BF"/>
    <w:rsid w:val="1E7A7648"/>
    <w:rsid w:val="1E854177"/>
    <w:rsid w:val="1EFF6F06"/>
    <w:rsid w:val="1F2B86B8"/>
    <w:rsid w:val="1F2DB487"/>
    <w:rsid w:val="202111D8"/>
    <w:rsid w:val="20549A7E"/>
    <w:rsid w:val="20711E58"/>
    <w:rsid w:val="208753FE"/>
    <w:rsid w:val="20D1CAB7"/>
    <w:rsid w:val="211F8381"/>
    <w:rsid w:val="2130ABE5"/>
    <w:rsid w:val="21589C44"/>
    <w:rsid w:val="21DC1F71"/>
    <w:rsid w:val="21FAE836"/>
    <w:rsid w:val="220CEEB9"/>
    <w:rsid w:val="228FAA06"/>
    <w:rsid w:val="22CBE62E"/>
    <w:rsid w:val="22E69FC4"/>
    <w:rsid w:val="22F11E67"/>
    <w:rsid w:val="22FE68BE"/>
    <w:rsid w:val="23A8BF1A"/>
    <w:rsid w:val="2467B68F"/>
    <w:rsid w:val="24C3ADC4"/>
    <w:rsid w:val="26420F35"/>
    <w:rsid w:val="265D23FB"/>
    <w:rsid w:val="268309A0"/>
    <w:rsid w:val="278EC505"/>
    <w:rsid w:val="27B1FE81"/>
    <w:rsid w:val="28197DA1"/>
    <w:rsid w:val="287BA129"/>
    <w:rsid w:val="28A44AC7"/>
    <w:rsid w:val="295D25F2"/>
    <w:rsid w:val="29C51B28"/>
    <w:rsid w:val="29DDC5A4"/>
    <w:rsid w:val="29E8D016"/>
    <w:rsid w:val="29F97A09"/>
    <w:rsid w:val="2A426173"/>
    <w:rsid w:val="2A7C9A64"/>
    <w:rsid w:val="2AF05246"/>
    <w:rsid w:val="2BB31900"/>
    <w:rsid w:val="2CDCBF8A"/>
    <w:rsid w:val="2D311ACB"/>
    <w:rsid w:val="2D7A5F83"/>
    <w:rsid w:val="2D7D34D3"/>
    <w:rsid w:val="2E12FDE8"/>
    <w:rsid w:val="2F0994ED"/>
    <w:rsid w:val="2F35C585"/>
    <w:rsid w:val="2F7F2E93"/>
    <w:rsid w:val="2F9996F9"/>
    <w:rsid w:val="30408867"/>
    <w:rsid w:val="3058AFD0"/>
    <w:rsid w:val="308F2FA8"/>
    <w:rsid w:val="30F9B8BB"/>
    <w:rsid w:val="31DC58C8"/>
    <w:rsid w:val="31F48031"/>
    <w:rsid w:val="324135AF"/>
    <w:rsid w:val="32E1E90B"/>
    <w:rsid w:val="3339F550"/>
    <w:rsid w:val="3345EEB3"/>
    <w:rsid w:val="339C8C7D"/>
    <w:rsid w:val="33BE5540"/>
    <w:rsid w:val="33E681B9"/>
    <w:rsid w:val="34007820"/>
    <w:rsid w:val="341B4969"/>
    <w:rsid w:val="342EDD58"/>
    <w:rsid w:val="34753593"/>
    <w:rsid w:val="34E1BF14"/>
    <w:rsid w:val="3548CDF1"/>
    <w:rsid w:val="35E5415B"/>
    <w:rsid w:val="361989CD"/>
    <w:rsid w:val="362F34F1"/>
    <w:rsid w:val="36354DDB"/>
    <w:rsid w:val="364CB2B4"/>
    <w:rsid w:val="365F6EEA"/>
    <w:rsid w:val="367F29B1"/>
    <w:rsid w:val="36AB0AC6"/>
    <w:rsid w:val="36BDD532"/>
    <w:rsid w:val="36DF0AA3"/>
    <w:rsid w:val="36F51224"/>
    <w:rsid w:val="37604F1F"/>
    <w:rsid w:val="37E55BE4"/>
    <w:rsid w:val="390FA148"/>
    <w:rsid w:val="3911DFEE"/>
    <w:rsid w:val="393B6C0F"/>
    <w:rsid w:val="3953A740"/>
    <w:rsid w:val="395AE81A"/>
    <w:rsid w:val="3A1CE991"/>
    <w:rsid w:val="3A8683DE"/>
    <w:rsid w:val="3AED3AD3"/>
    <w:rsid w:val="3B2023D7"/>
    <w:rsid w:val="3BFFD341"/>
    <w:rsid w:val="3C12F960"/>
    <w:rsid w:val="3CC9D327"/>
    <w:rsid w:val="3CD1852D"/>
    <w:rsid w:val="3CD8F028"/>
    <w:rsid w:val="3CEE6B35"/>
    <w:rsid w:val="3D37BD0F"/>
    <w:rsid w:val="3D776F02"/>
    <w:rsid w:val="3D9BA3A2"/>
    <w:rsid w:val="3DE30984"/>
    <w:rsid w:val="3E22F452"/>
    <w:rsid w:val="3E2CDBFB"/>
    <w:rsid w:val="3E65A388"/>
    <w:rsid w:val="3E774306"/>
    <w:rsid w:val="3F11788D"/>
    <w:rsid w:val="3F11FE65"/>
    <w:rsid w:val="3F377403"/>
    <w:rsid w:val="3FB7E83A"/>
    <w:rsid w:val="3FEDF2AC"/>
    <w:rsid w:val="4000A742"/>
    <w:rsid w:val="400925EF"/>
    <w:rsid w:val="40A41AFE"/>
    <w:rsid w:val="40AAF12A"/>
    <w:rsid w:val="40CCF247"/>
    <w:rsid w:val="4153B89B"/>
    <w:rsid w:val="41A4F650"/>
    <w:rsid w:val="41F975DB"/>
    <w:rsid w:val="426C8BC6"/>
    <w:rsid w:val="43172439"/>
    <w:rsid w:val="43D2C858"/>
    <w:rsid w:val="44049309"/>
    <w:rsid w:val="44152D7C"/>
    <w:rsid w:val="44576808"/>
    <w:rsid w:val="44810EF2"/>
    <w:rsid w:val="44911AAF"/>
    <w:rsid w:val="44E1AFD9"/>
    <w:rsid w:val="46BDE3A2"/>
    <w:rsid w:val="46C91C16"/>
    <w:rsid w:val="47140752"/>
    <w:rsid w:val="47848F6A"/>
    <w:rsid w:val="479F230C"/>
    <w:rsid w:val="47C9B13F"/>
    <w:rsid w:val="4864EC77"/>
    <w:rsid w:val="489D1F59"/>
    <w:rsid w:val="493AF36D"/>
    <w:rsid w:val="495DCB54"/>
    <w:rsid w:val="4982C782"/>
    <w:rsid w:val="49D5F862"/>
    <w:rsid w:val="49EF9E09"/>
    <w:rsid w:val="4A52098C"/>
    <w:rsid w:val="4A7AE2DF"/>
    <w:rsid w:val="4ACAB6B6"/>
    <w:rsid w:val="4B0F782D"/>
    <w:rsid w:val="4B2EC638"/>
    <w:rsid w:val="4C5DC16A"/>
    <w:rsid w:val="4CD4D7A5"/>
    <w:rsid w:val="4D1D65FC"/>
    <w:rsid w:val="4D27EDC1"/>
    <w:rsid w:val="4D490937"/>
    <w:rsid w:val="4D762A5C"/>
    <w:rsid w:val="4D80EC53"/>
    <w:rsid w:val="4DC9E6BD"/>
    <w:rsid w:val="4E0B0AAA"/>
    <w:rsid w:val="4E579E5C"/>
    <w:rsid w:val="4E75D5E9"/>
    <w:rsid w:val="4EA84CE6"/>
    <w:rsid w:val="4EA96985"/>
    <w:rsid w:val="4EAC575C"/>
    <w:rsid w:val="4F0BB351"/>
    <w:rsid w:val="4FC10BCF"/>
    <w:rsid w:val="502C6BDB"/>
    <w:rsid w:val="50CAC239"/>
    <w:rsid w:val="5104CC35"/>
    <w:rsid w:val="5135C63E"/>
    <w:rsid w:val="517740DF"/>
    <w:rsid w:val="5192061B"/>
    <w:rsid w:val="519E07BC"/>
    <w:rsid w:val="51F0D71F"/>
    <w:rsid w:val="51F6FA0C"/>
    <w:rsid w:val="5218CD1F"/>
    <w:rsid w:val="523BE0EA"/>
    <w:rsid w:val="52523C73"/>
    <w:rsid w:val="52FB136C"/>
    <w:rsid w:val="5307347F"/>
    <w:rsid w:val="5356984B"/>
    <w:rsid w:val="53805B61"/>
    <w:rsid w:val="53F0D9A8"/>
    <w:rsid w:val="543C1C95"/>
    <w:rsid w:val="54A43363"/>
    <w:rsid w:val="54B2453C"/>
    <w:rsid w:val="5546DC1E"/>
    <w:rsid w:val="55527A19"/>
    <w:rsid w:val="558CAA09"/>
    <w:rsid w:val="558CDBDF"/>
    <w:rsid w:val="558E5921"/>
    <w:rsid w:val="56B61EF4"/>
    <w:rsid w:val="56FA51EB"/>
    <w:rsid w:val="5704A2FB"/>
    <w:rsid w:val="5717E81E"/>
    <w:rsid w:val="57287A6A"/>
    <w:rsid w:val="57889C8C"/>
    <w:rsid w:val="581CC5FB"/>
    <w:rsid w:val="5867522D"/>
    <w:rsid w:val="587E7CE0"/>
    <w:rsid w:val="58A0735C"/>
    <w:rsid w:val="58C47CA1"/>
    <w:rsid w:val="59101984"/>
    <w:rsid w:val="59E78D5E"/>
    <w:rsid w:val="5A51295D"/>
    <w:rsid w:val="5AC41223"/>
    <w:rsid w:val="5AC5E89D"/>
    <w:rsid w:val="5B8DB817"/>
    <w:rsid w:val="5BB4DAFE"/>
    <w:rsid w:val="5BCF45FF"/>
    <w:rsid w:val="5BDAB4BD"/>
    <w:rsid w:val="5BFC1D63"/>
    <w:rsid w:val="5C18102E"/>
    <w:rsid w:val="5C2105B3"/>
    <w:rsid w:val="5C9F2F13"/>
    <w:rsid w:val="5D97EDC4"/>
    <w:rsid w:val="5DE54A76"/>
    <w:rsid w:val="5E291BFA"/>
    <w:rsid w:val="5E45B0F6"/>
    <w:rsid w:val="5E9B72C8"/>
    <w:rsid w:val="5EB56A22"/>
    <w:rsid w:val="5EDF75A0"/>
    <w:rsid w:val="5F33BE25"/>
    <w:rsid w:val="5F9CB4BC"/>
    <w:rsid w:val="5FD59116"/>
    <w:rsid w:val="6000F930"/>
    <w:rsid w:val="6051FA77"/>
    <w:rsid w:val="607567E1"/>
    <w:rsid w:val="60898EC5"/>
    <w:rsid w:val="60B22275"/>
    <w:rsid w:val="60CF8E86"/>
    <w:rsid w:val="610264AA"/>
    <w:rsid w:val="61558448"/>
    <w:rsid w:val="61D2FCB7"/>
    <w:rsid w:val="626B5EE7"/>
    <w:rsid w:val="6280B748"/>
    <w:rsid w:val="629E350B"/>
    <w:rsid w:val="62DD0BE6"/>
    <w:rsid w:val="62EC026C"/>
    <w:rsid w:val="63C12F87"/>
    <w:rsid w:val="63C91D0D"/>
    <w:rsid w:val="6486F8D9"/>
    <w:rsid w:val="64A4CA1B"/>
    <w:rsid w:val="64C2BAE3"/>
    <w:rsid w:val="64C4D619"/>
    <w:rsid w:val="64C96CC5"/>
    <w:rsid w:val="64D46A53"/>
    <w:rsid w:val="64DF4578"/>
    <w:rsid w:val="64EEFC09"/>
    <w:rsid w:val="64F3B9CE"/>
    <w:rsid w:val="655CFFE8"/>
    <w:rsid w:val="65D5D5CD"/>
    <w:rsid w:val="65D961A2"/>
    <w:rsid w:val="66084CCA"/>
    <w:rsid w:val="66703AB4"/>
    <w:rsid w:val="682B5A90"/>
    <w:rsid w:val="68515598"/>
    <w:rsid w:val="68841D33"/>
    <w:rsid w:val="68E28DF1"/>
    <w:rsid w:val="690DEAE6"/>
    <w:rsid w:val="69230784"/>
    <w:rsid w:val="6968561F"/>
    <w:rsid w:val="69C2A5DC"/>
    <w:rsid w:val="69EB8026"/>
    <w:rsid w:val="6A3642F3"/>
    <w:rsid w:val="6A5A550D"/>
    <w:rsid w:val="6A7670CC"/>
    <w:rsid w:val="6A8BD4D2"/>
    <w:rsid w:val="6AA2DAC9"/>
    <w:rsid w:val="6AACD2C5"/>
    <w:rsid w:val="6ACB89CD"/>
    <w:rsid w:val="6BF8FD60"/>
    <w:rsid w:val="6C07324C"/>
    <w:rsid w:val="6C124520"/>
    <w:rsid w:val="6C48A326"/>
    <w:rsid w:val="6C5AA846"/>
    <w:rsid w:val="6CE51BC8"/>
    <w:rsid w:val="6D25A350"/>
    <w:rsid w:val="6D378760"/>
    <w:rsid w:val="6DA17937"/>
    <w:rsid w:val="6DEBFEFA"/>
    <w:rsid w:val="6E237AAC"/>
    <w:rsid w:val="6E32FB59"/>
    <w:rsid w:val="6F51CF75"/>
    <w:rsid w:val="6F6E18B6"/>
    <w:rsid w:val="6F8043E8"/>
    <w:rsid w:val="6FA6F02A"/>
    <w:rsid w:val="7062D2F4"/>
    <w:rsid w:val="70A7A015"/>
    <w:rsid w:val="70D29149"/>
    <w:rsid w:val="70F26B36"/>
    <w:rsid w:val="712E1969"/>
    <w:rsid w:val="7185DBEF"/>
    <w:rsid w:val="7186CC5A"/>
    <w:rsid w:val="71AD52EC"/>
    <w:rsid w:val="71B0203C"/>
    <w:rsid w:val="71BADAE1"/>
    <w:rsid w:val="726CB943"/>
    <w:rsid w:val="72DBBD9C"/>
    <w:rsid w:val="73161D86"/>
    <w:rsid w:val="73F72A51"/>
    <w:rsid w:val="740A320B"/>
    <w:rsid w:val="74126D74"/>
    <w:rsid w:val="747A614D"/>
    <w:rsid w:val="748AAA28"/>
    <w:rsid w:val="751D1F77"/>
    <w:rsid w:val="75D4AF1A"/>
    <w:rsid w:val="768A4115"/>
    <w:rsid w:val="768CC5F8"/>
    <w:rsid w:val="775466FC"/>
    <w:rsid w:val="77758E48"/>
    <w:rsid w:val="77B2020F"/>
    <w:rsid w:val="78B09140"/>
    <w:rsid w:val="79266CA3"/>
    <w:rsid w:val="794DD270"/>
    <w:rsid w:val="795F1B7B"/>
    <w:rsid w:val="7981BF81"/>
    <w:rsid w:val="79A6EEB4"/>
    <w:rsid w:val="79BA5AB8"/>
    <w:rsid w:val="79D56497"/>
    <w:rsid w:val="79E39C4F"/>
    <w:rsid w:val="7A397639"/>
    <w:rsid w:val="7A79738F"/>
    <w:rsid w:val="7A94821C"/>
    <w:rsid w:val="7AB7E951"/>
    <w:rsid w:val="7AFAEBDC"/>
    <w:rsid w:val="7B002821"/>
    <w:rsid w:val="7B212F6B"/>
    <w:rsid w:val="7B291CF1"/>
    <w:rsid w:val="7B719F8A"/>
    <w:rsid w:val="7B798C7E"/>
    <w:rsid w:val="7B94C0E5"/>
    <w:rsid w:val="7BB7934F"/>
    <w:rsid w:val="7C53B9B2"/>
    <w:rsid w:val="7C57A9A7"/>
    <w:rsid w:val="7CA85856"/>
    <w:rsid w:val="7CE73D96"/>
    <w:rsid w:val="7D63CBAA"/>
    <w:rsid w:val="7D86231D"/>
    <w:rsid w:val="7E213BDF"/>
    <w:rsid w:val="7E95F952"/>
    <w:rsid w:val="7EFF9C0B"/>
    <w:rsid w:val="7F1EAD2A"/>
    <w:rsid w:val="7F21F37E"/>
    <w:rsid w:val="7F31140E"/>
    <w:rsid w:val="7F7FFEBA"/>
    <w:rsid w:val="7F97CFEE"/>
    <w:rsid w:val="7FA70D16"/>
    <w:rsid w:val="7FFC8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CBF8A"/>
  <w15:chartTrackingRefBased/>
  <w15:docId w15:val="{EA131EB6-4CF6-4A6A-95AC-97A5B8FF44E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ctionforchildren.org.uk/blog/evidence-early-help-system-isnt-working/?utm_source=dm.google&amp;utm_medium=cpc&amp;utm_term=grant%20account%20blog&amp;utm_content=our%20work%20and%20impact%20ofsted%20report&amp;gad_source=1&amp;gclid=CjwKCAjww_iwBhApEiwAuG6ccCc5N7T8zo2k_aXCX2SkWMX8Y36D3PkRYPq-xXewgKwb_xoQq0ZtvBoC5lcQAvD_BwE" TargetMode="External" Id="R679c4fdc64a44fab" /><Relationship Type="http://schemas.openxmlformats.org/officeDocument/2006/relationships/hyperlink" Target="https://www.famly.co/blog/what-sustained-shared-thinking-kathy-brodie" TargetMode="External" Id="Re1caa6efd28049d5" /><Relationship Type="http://schemas.openxmlformats.org/officeDocument/2006/relationships/hyperlink" Target="https://www.teachearlyyears.com/nursery-management/view/quality-practice-in-early-years" TargetMode="External" Id="R6cda53d9fdd74ebb" /><Relationship Type="http://schemas.openxmlformats.org/officeDocument/2006/relationships/hyperlink" Target="https://www.teachearlyyears.com/cpd/view/sustained-shared-thinking-part-1" TargetMode="External" Id="R5f55082e502d40d1" /><Relationship Type="http://schemas.openxmlformats.org/officeDocument/2006/relationships/hyperlink" Target="https://earlyyearsweb.buckinghamshire.gov.uk/transitions/positive-relationships-and-key-person/" TargetMode="External" Id="R4752f7eb4ab14557" /><Relationship Type="http://schemas.openxmlformats.org/officeDocument/2006/relationships/hyperlink" Target="https://www.gov.wales/sites/default/files/publications/2019-03/designed-to-smile-monitoring-report-june-2018.pdf" TargetMode="External" Id="R7c496e917f074e4f" /><Relationship Type="http://schemas.openxmlformats.org/officeDocument/2006/relationships/hyperlink" Target="https://www.childfriendlycardiff.co.uk/schools/cardiff-healthy-and-sustainable-pre-school-scheme-chasps/?cn-reloaded=1" TargetMode="External" Id="R7fb75ddb5dd548b5" /><Relationship Type="http://schemas.openxmlformats.org/officeDocument/2006/relationships/hyperlink" Target="https://www.acecqa.gov.au/sites/default/files/2021-01/WhatIsSustainedSharedThinking.PDF" TargetMode="External" Id="Rb5d813e5557d4396" /><Relationship Type="http://schemas.openxmlformats.org/officeDocument/2006/relationships/hyperlink" Target="https://early-education.org.uk/sustained-shared-thinking-sst/" TargetMode="External" Id="Rba2ccabf5d1f4483" /><Relationship Type="http://schemas.openxmlformats.org/officeDocument/2006/relationships/hyperlink" Target="https://epi.org.uk/publications-and-research/early-years-high-quality-provision/" TargetMode="External" Id="R482e4b79ac0a4947" /><Relationship Type="http://schemas.openxmlformats.org/officeDocument/2006/relationships/hyperlink" Target="https://www.nurseryworld.co.uk/features/article/eyfs-training-part-10-sustained-shared-thinking" TargetMode="External" Id="Rd7e09269ce5c4f0f" /><Relationship Type="http://schemas.openxmlformats.org/officeDocument/2006/relationships/hyperlink" Target="https://www.tandfonline.com/doi/full/10.1080/03004430.2018.1511549?scroll=top&amp;needAccess=true" TargetMode="External" Id="Rec02597b87c44d2b" /><Relationship Type="http://schemas.openxmlformats.org/officeDocument/2006/relationships/hyperlink" Target="https://learningjournals.co.uk/what-does-sustained-shared-thinking-mean-in-eyfs/" TargetMode="External" Id="R4fb6ea71dd4b41f6" /><Relationship Type="http://schemas.openxmlformats.org/officeDocument/2006/relationships/hyperlink" Target="https://learningjournals.co.uk/what-does-sustained-shared-thinking-mean-in-eyfs/" TargetMode="External" Id="Ra7b2dac995084671" /><Relationship Type="http://schemas.openxmlformats.org/officeDocument/2006/relationships/hyperlink" Target="https://www.simplypsychology.org/bruner.html" TargetMode="External" Id="R9b9453a4bb3e49ef" /><Relationship Type="http://schemas.openxmlformats.org/officeDocument/2006/relationships/hyperlink" Target="https://movemoreeatwell.co.uk/about/our-partnersahips/vale-of-glamorgan-healthy-and-sustainable-pre-school-scheme/" TargetMode="External" Id="R21cbeca4a7cb4c88" /><Relationship Type="http://schemas.openxmlformats.org/officeDocument/2006/relationships/hyperlink" Target="https://schoolsequella.det.nsw.edu.au/file/edf3a414-3971-4b39-88e6-d72c7deb0f2d/1/26680-QIS-final-report.pdf" TargetMode="External" Id="R3e130485f5e44f44" /><Relationship Type="http://schemas.openxmlformats.org/officeDocument/2006/relationships/hyperlink" Target="https://www.oxfordlearnersdictionaries.com/definition/american_english/quality_1" TargetMode="External" Id="R88fb442f276a46ef" /><Relationship Type="http://schemas.openxmlformats.org/officeDocument/2006/relationships/hyperlink" Target="https://www.publichealth.hscni.net/sites/default/files/Nutrition%20Matters%20for%20the%20early%20years%200118.pdf" TargetMode="External" Id="R134d7edf90df4073" /><Relationship Type="http://schemas.openxmlformats.org/officeDocument/2006/relationships/hyperlink" Target="https://www.norland.ac.uk/wp-content/uploads/2020/07/SUSTAINED-SHARED-THINKING-IN-AN-EARLY-CHILDHOOD-SETTING.pdf" TargetMode="External" Id="R109cf51f627c46bb" /><Relationship Type="http://schemas.openxmlformats.org/officeDocument/2006/relationships/hyperlink" Target="https://www.teachearlyyears.com/cpd/view/sustained-shared-thinking-part-1" TargetMode="External" Id="Re480421714374a5a" /><Relationship Type="http://schemas.openxmlformats.org/officeDocument/2006/relationships/hyperlink" Target="https://www.unicef.org.uk/what-we-do/un-convention-child-rights/" TargetMode="External" Id="R181b51c2e5d24415" /><Relationship Type="http://schemas.openxmlformats.org/officeDocument/2006/relationships/hyperlink" Target="https://www.fcs.uga.edu/extension/ccqm-why-does-quality-matter" TargetMode="External" Id="R9104303ca8474147" /><Relationship Type="http://schemas.openxmlformats.org/officeDocument/2006/relationships/hyperlink" Target="https://www.valeofglamorgan.gov.uk/en/living/schools/healthy_schools/Healthy-Pre-school-Scheme.aspx" TargetMode="External" Id="Rb9ba46add0844394" /><Relationship Type="http://schemas.openxmlformats.org/officeDocument/2006/relationships/hyperlink" Target="https://hwb.gov.wales/api/storage/b1801d78-38c3-4320-9818-d9996c21aef8/220914-a-curriculum-for-funded-non-maintained-nursery-settings.pdf" TargetMode="External" Id="R7d2ab12470ae4d18" /><Relationship Type="http://schemas.openxmlformats.org/officeDocument/2006/relationships/hyperlink" Target="https://www.gov.wales/designed-smile-improving-childrens-dental-health" TargetMode="External" Id="Rc9371c66c9964b53" /><Relationship Type="http://schemas.openxmlformats.org/officeDocument/2006/relationships/hyperlink" Target="https://www.gov.wales/flying-start-childcare-guidance-html" TargetMode="External" Id="Ra22246385de84065" /><Relationship Type="http://schemas.openxmlformats.org/officeDocument/2006/relationships/hyperlink" Target="https://www.gov.wales/sites/default/files/consultations/2018-06/food-nutrition-volume-1.pdf" TargetMode="External" Id="R73eac60d00914faa" /><Relationship Type="http://schemas.openxmlformats.org/officeDocument/2006/relationships/hyperlink" Target="https://www.gov.wales/national-minimum-standards-regulated-childcare" TargetMode="External" Id="R45ba726568864b1f" /><Relationship Type="http://schemas.openxmlformats.org/officeDocument/2006/relationships/hyperlink" Target="https://www.linkedin.com/pulse/hijacking-early-years-jennifer-wyman?trk=related_artice_Hijacking%20the%20Early%20Years_article-card_title" TargetMode="External" Id="R19114545a3644046" /><Relationship Type="http://schemas.openxmlformats.org/officeDocument/2006/relationships/header" Target="/word/header.xml" Id="Rca6e7164bd924926" /><Relationship Type="http://schemas.openxmlformats.org/officeDocument/2006/relationships/footer" Target="/word/footer.xml" Id="R7f8476b352bc4df6" /><Relationship Type="http://schemas.microsoft.com/office/2020/10/relationships/intelligence" Target="/word/intelligence2.xml" Id="Rc0deb5a7332d456f" /><Relationship Type="http://schemas.openxmlformats.org/officeDocument/2006/relationships/numbering" Target="/word/numbering.xml" Id="Rbf9b4967f5d647d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Dunn (2218429)</dc:creator>
  <keywords/>
  <dc:description/>
  <lastModifiedBy>Samantha Dunn (2218429)</lastModifiedBy>
  <revision>2</revision>
  <dcterms:created xsi:type="dcterms:W3CDTF">2024-04-14T14:19:44.6745326Z</dcterms:created>
  <dcterms:modified xsi:type="dcterms:W3CDTF">2024-04-20T12:51:42.7833360Z</dcterms:modified>
</coreProperties>
</file>