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EAF52C2" w14:textId="194936F6" w:rsidR="00174D32" w:rsidRDefault="00174D32" w:rsidP="00EA44A3">
      <w:pPr>
        <w:jc w:val="both"/>
        <w:rPr>
          <w:rFonts w:ascii="Times New Roman" w:hAnsi="Times New Roman" w:cs="Times New Roman"/>
          <w:b/>
          <w:bCs/>
          <w:sz w:val="48"/>
          <w:szCs w:val="48"/>
          <w:u w:val="single"/>
        </w:rPr>
      </w:pPr>
    </w:p>
    <w:p w14:paraId="075395B0" w14:textId="77777777" w:rsidR="00174D32" w:rsidRDefault="00174D32" w:rsidP="00EA44A3">
      <w:pPr>
        <w:jc w:val="both"/>
        <w:rPr>
          <w:rFonts w:ascii="Times New Roman" w:hAnsi="Times New Roman" w:cs="Times New Roman"/>
          <w:b/>
          <w:bCs/>
          <w:sz w:val="48"/>
          <w:szCs w:val="48"/>
          <w:u w:val="single"/>
        </w:rPr>
      </w:pPr>
    </w:p>
    <w:p w14:paraId="668ACF20" w14:textId="77777777" w:rsidR="00174D32" w:rsidRDefault="00174D32" w:rsidP="00EA44A3">
      <w:pPr>
        <w:jc w:val="both"/>
        <w:rPr>
          <w:rFonts w:ascii="Times New Roman" w:hAnsi="Times New Roman" w:cs="Times New Roman"/>
          <w:b/>
          <w:bCs/>
          <w:sz w:val="48"/>
          <w:szCs w:val="48"/>
          <w:u w:val="single"/>
        </w:rPr>
      </w:pPr>
    </w:p>
    <w:p w14:paraId="0086FFDE" w14:textId="77777777" w:rsidR="00174D32" w:rsidRDefault="00174D32" w:rsidP="00EA44A3">
      <w:pPr>
        <w:jc w:val="both"/>
        <w:rPr>
          <w:rFonts w:ascii="Times New Roman" w:hAnsi="Times New Roman" w:cs="Times New Roman"/>
          <w:b/>
          <w:bCs/>
          <w:sz w:val="48"/>
          <w:szCs w:val="48"/>
          <w:u w:val="single"/>
        </w:rPr>
      </w:pPr>
    </w:p>
    <w:p w14:paraId="240C5E55" w14:textId="77777777" w:rsidR="00174D32" w:rsidRDefault="00174D32" w:rsidP="00EA44A3">
      <w:pPr>
        <w:jc w:val="both"/>
        <w:rPr>
          <w:rFonts w:ascii="Times New Roman" w:hAnsi="Times New Roman" w:cs="Times New Roman"/>
          <w:b/>
          <w:bCs/>
          <w:sz w:val="48"/>
          <w:szCs w:val="48"/>
          <w:u w:val="single"/>
        </w:rPr>
      </w:pPr>
    </w:p>
    <w:p w14:paraId="47E468D0" w14:textId="5612A337" w:rsidR="00066133" w:rsidRPr="00174D32" w:rsidRDefault="00066133" w:rsidP="00EA44A3">
      <w:pPr>
        <w:jc w:val="center"/>
        <w:rPr>
          <w:rFonts w:ascii="Times New Roman" w:hAnsi="Times New Roman" w:cs="Times New Roman"/>
          <w:b/>
          <w:bCs/>
          <w:sz w:val="48"/>
          <w:szCs w:val="48"/>
          <w:u w:val="single"/>
        </w:rPr>
      </w:pPr>
      <w:r w:rsidRPr="00174D32">
        <w:rPr>
          <w:rFonts w:ascii="Times New Roman" w:hAnsi="Times New Roman" w:cs="Times New Roman"/>
          <w:b/>
          <w:bCs/>
          <w:sz w:val="48"/>
          <w:szCs w:val="48"/>
          <w:u w:val="single"/>
        </w:rPr>
        <w:t>COLOUR CHEMISTRY – ACDB 4011</w:t>
      </w:r>
    </w:p>
    <w:p w14:paraId="1621C0F8" w14:textId="019EBD72" w:rsidR="00BD1533" w:rsidRPr="00174D32" w:rsidRDefault="00066133" w:rsidP="00EA44A3">
      <w:pPr>
        <w:jc w:val="center"/>
        <w:rPr>
          <w:rFonts w:ascii="Times New Roman" w:hAnsi="Times New Roman" w:cs="Times New Roman"/>
          <w:b/>
          <w:bCs/>
          <w:sz w:val="48"/>
          <w:szCs w:val="48"/>
          <w:u w:val="single"/>
        </w:rPr>
      </w:pPr>
      <w:r w:rsidRPr="00174D32">
        <w:rPr>
          <w:rFonts w:ascii="Times New Roman" w:hAnsi="Times New Roman" w:cs="Times New Roman"/>
          <w:b/>
          <w:bCs/>
          <w:sz w:val="48"/>
          <w:szCs w:val="48"/>
          <w:u w:val="single"/>
        </w:rPr>
        <w:t>Ben Palmer-Drury – 23 June 2023</w:t>
      </w:r>
    </w:p>
    <w:p w14:paraId="145C2D8B" w14:textId="77777777" w:rsidR="00174D32" w:rsidRPr="00174D32" w:rsidRDefault="00174D32" w:rsidP="00EA44A3">
      <w:pPr>
        <w:jc w:val="both"/>
        <w:rPr>
          <w:rFonts w:ascii="Times New Roman" w:hAnsi="Times New Roman" w:cs="Times New Roman"/>
          <w:sz w:val="24"/>
          <w:szCs w:val="24"/>
          <w:u w:val="single"/>
        </w:rPr>
      </w:pPr>
    </w:p>
    <w:p w14:paraId="0F30290B" w14:textId="77777777" w:rsidR="00174D32" w:rsidRPr="00174D32" w:rsidRDefault="00174D32" w:rsidP="00EA44A3">
      <w:pPr>
        <w:jc w:val="both"/>
        <w:rPr>
          <w:rFonts w:ascii="Times New Roman" w:hAnsi="Times New Roman" w:cs="Times New Roman"/>
          <w:sz w:val="24"/>
          <w:szCs w:val="24"/>
          <w:u w:val="single"/>
        </w:rPr>
      </w:pPr>
    </w:p>
    <w:p w14:paraId="237AEFCD" w14:textId="77777777" w:rsidR="00174D32" w:rsidRPr="00174D32" w:rsidRDefault="00174D32" w:rsidP="00EA44A3">
      <w:pPr>
        <w:jc w:val="both"/>
        <w:rPr>
          <w:rFonts w:ascii="Times New Roman" w:hAnsi="Times New Roman" w:cs="Times New Roman"/>
          <w:sz w:val="24"/>
          <w:szCs w:val="24"/>
          <w:u w:val="single"/>
        </w:rPr>
      </w:pPr>
    </w:p>
    <w:p w14:paraId="5F8ECB5F" w14:textId="77777777" w:rsidR="00174D32" w:rsidRPr="00174D32" w:rsidRDefault="00174D32" w:rsidP="00EA44A3">
      <w:pPr>
        <w:jc w:val="both"/>
        <w:rPr>
          <w:rFonts w:ascii="Times New Roman" w:hAnsi="Times New Roman" w:cs="Times New Roman"/>
          <w:sz w:val="24"/>
          <w:szCs w:val="24"/>
          <w:u w:val="single"/>
        </w:rPr>
      </w:pPr>
    </w:p>
    <w:p w14:paraId="64F783E9" w14:textId="77777777" w:rsidR="00174D32" w:rsidRPr="00174D32" w:rsidRDefault="00174D32" w:rsidP="00EA44A3">
      <w:pPr>
        <w:jc w:val="both"/>
        <w:rPr>
          <w:rFonts w:ascii="Times New Roman" w:hAnsi="Times New Roman" w:cs="Times New Roman"/>
          <w:sz w:val="24"/>
          <w:szCs w:val="24"/>
          <w:u w:val="single"/>
        </w:rPr>
      </w:pPr>
    </w:p>
    <w:p w14:paraId="56C2FA7D" w14:textId="77777777" w:rsidR="00174D32" w:rsidRPr="00174D32" w:rsidRDefault="00174D32" w:rsidP="00EA44A3">
      <w:pPr>
        <w:jc w:val="both"/>
        <w:rPr>
          <w:rFonts w:ascii="Times New Roman" w:hAnsi="Times New Roman" w:cs="Times New Roman"/>
          <w:sz w:val="24"/>
          <w:szCs w:val="24"/>
          <w:u w:val="single"/>
        </w:rPr>
      </w:pPr>
    </w:p>
    <w:p w14:paraId="3C1F61E4" w14:textId="77777777" w:rsidR="00174D32" w:rsidRPr="00174D32" w:rsidRDefault="00174D32" w:rsidP="00EA44A3">
      <w:pPr>
        <w:jc w:val="both"/>
        <w:rPr>
          <w:rFonts w:ascii="Times New Roman" w:hAnsi="Times New Roman" w:cs="Times New Roman"/>
          <w:sz w:val="24"/>
          <w:szCs w:val="24"/>
          <w:u w:val="single"/>
        </w:rPr>
      </w:pPr>
    </w:p>
    <w:p w14:paraId="31B769F4" w14:textId="77777777" w:rsidR="00174D32" w:rsidRPr="00174D32" w:rsidRDefault="00174D32" w:rsidP="00EA44A3">
      <w:pPr>
        <w:jc w:val="both"/>
        <w:rPr>
          <w:rFonts w:ascii="Times New Roman" w:hAnsi="Times New Roman" w:cs="Times New Roman"/>
          <w:sz w:val="24"/>
          <w:szCs w:val="24"/>
          <w:u w:val="single"/>
        </w:rPr>
      </w:pPr>
    </w:p>
    <w:p w14:paraId="17BA515D" w14:textId="77777777" w:rsidR="00174D32" w:rsidRPr="00174D32" w:rsidRDefault="00174D32" w:rsidP="00EA44A3">
      <w:pPr>
        <w:jc w:val="both"/>
        <w:rPr>
          <w:rFonts w:ascii="Times New Roman" w:hAnsi="Times New Roman" w:cs="Times New Roman"/>
          <w:sz w:val="24"/>
          <w:szCs w:val="24"/>
          <w:u w:val="single"/>
        </w:rPr>
      </w:pPr>
    </w:p>
    <w:p w14:paraId="058871F7" w14:textId="77777777" w:rsidR="00174D32" w:rsidRPr="00174D32" w:rsidRDefault="00174D32" w:rsidP="00EA44A3">
      <w:pPr>
        <w:jc w:val="both"/>
        <w:rPr>
          <w:rFonts w:ascii="Times New Roman" w:hAnsi="Times New Roman" w:cs="Times New Roman"/>
          <w:sz w:val="24"/>
          <w:szCs w:val="24"/>
          <w:u w:val="single"/>
        </w:rPr>
      </w:pPr>
    </w:p>
    <w:p w14:paraId="3F747B95" w14:textId="77777777" w:rsidR="00174D32" w:rsidRPr="00174D32" w:rsidRDefault="00174D32" w:rsidP="00EA44A3">
      <w:pPr>
        <w:jc w:val="both"/>
        <w:rPr>
          <w:rFonts w:ascii="Times New Roman" w:hAnsi="Times New Roman" w:cs="Times New Roman"/>
          <w:sz w:val="24"/>
          <w:szCs w:val="24"/>
          <w:u w:val="single"/>
        </w:rPr>
      </w:pPr>
    </w:p>
    <w:p w14:paraId="45163156" w14:textId="77777777" w:rsidR="00174D32" w:rsidRPr="00174D32" w:rsidRDefault="00174D32" w:rsidP="00EA44A3">
      <w:pPr>
        <w:jc w:val="both"/>
        <w:rPr>
          <w:rFonts w:ascii="Times New Roman" w:hAnsi="Times New Roman" w:cs="Times New Roman"/>
          <w:sz w:val="24"/>
          <w:szCs w:val="24"/>
          <w:u w:val="single"/>
        </w:rPr>
      </w:pPr>
    </w:p>
    <w:p w14:paraId="74B51D70" w14:textId="77777777" w:rsidR="00174D32" w:rsidRPr="00174D32" w:rsidRDefault="00174D32" w:rsidP="00EA44A3">
      <w:pPr>
        <w:jc w:val="both"/>
        <w:rPr>
          <w:rFonts w:ascii="Times New Roman" w:hAnsi="Times New Roman" w:cs="Times New Roman"/>
          <w:sz w:val="24"/>
          <w:szCs w:val="24"/>
          <w:u w:val="single"/>
        </w:rPr>
      </w:pPr>
    </w:p>
    <w:p w14:paraId="59060F56" w14:textId="77777777" w:rsidR="00174D32" w:rsidRPr="00174D32" w:rsidRDefault="00174D32" w:rsidP="00EA44A3">
      <w:pPr>
        <w:jc w:val="both"/>
        <w:rPr>
          <w:rFonts w:ascii="Times New Roman" w:hAnsi="Times New Roman" w:cs="Times New Roman"/>
          <w:sz w:val="24"/>
          <w:szCs w:val="24"/>
          <w:u w:val="single"/>
        </w:rPr>
      </w:pPr>
    </w:p>
    <w:p w14:paraId="5862E3BC" w14:textId="77777777" w:rsidR="00174D32" w:rsidRPr="00174D32" w:rsidRDefault="00174D32" w:rsidP="00EA44A3">
      <w:pPr>
        <w:jc w:val="both"/>
        <w:rPr>
          <w:rFonts w:ascii="Times New Roman" w:hAnsi="Times New Roman" w:cs="Times New Roman"/>
          <w:sz w:val="24"/>
          <w:szCs w:val="24"/>
          <w:u w:val="single"/>
        </w:rPr>
      </w:pPr>
    </w:p>
    <w:p w14:paraId="56AABBC5" w14:textId="77777777" w:rsidR="00174D32" w:rsidRPr="00174D32" w:rsidRDefault="00174D32" w:rsidP="00EA44A3">
      <w:pPr>
        <w:jc w:val="both"/>
        <w:rPr>
          <w:rFonts w:ascii="Times New Roman" w:hAnsi="Times New Roman" w:cs="Times New Roman"/>
          <w:sz w:val="24"/>
          <w:szCs w:val="24"/>
          <w:u w:val="single"/>
        </w:rPr>
      </w:pPr>
    </w:p>
    <w:p w14:paraId="62F2C3B7" w14:textId="77777777" w:rsidR="00174D32" w:rsidRPr="00174D32" w:rsidRDefault="00174D32" w:rsidP="00EA44A3">
      <w:pPr>
        <w:jc w:val="both"/>
        <w:rPr>
          <w:rFonts w:ascii="Times New Roman" w:hAnsi="Times New Roman" w:cs="Times New Roman"/>
          <w:sz w:val="24"/>
          <w:szCs w:val="24"/>
          <w:u w:val="single"/>
        </w:rPr>
      </w:pPr>
    </w:p>
    <w:p w14:paraId="5E373BDA" w14:textId="77777777" w:rsidR="00174D32" w:rsidRPr="00174D32" w:rsidRDefault="00174D32" w:rsidP="00EA44A3">
      <w:pPr>
        <w:jc w:val="both"/>
        <w:rPr>
          <w:rFonts w:ascii="Times New Roman" w:hAnsi="Times New Roman" w:cs="Times New Roman"/>
          <w:sz w:val="24"/>
          <w:szCs w:val="24"/>
          <w:u w:val="single"/>
        </w:rPr>
      </w:pPr>
    </w:p>
    <w:p w14:paraId="02BD3DE0" w14:textId="77777777" w:rsidR="00174D32" w:rsidRPr="00174D32" w:rsidRDefault="00174D32" w:rsidP="00EA44A3">
      <w:pPr>
        <w:jc w:val="both"/>
        <w:rPr>
          <w:rFonts w:ascii="Times New Roman" w:hAnsi="Times New Roman" w:cs="Times New Roman"/>
          <w:sz w:val="24"/>
          <w:szCs w:val="24"/>
          <w:u w:val="single"/>
        </w:rPr>
      </w:pPr>
    </w:p>
    <w:p w14:paraId="4545D1C0" w14:textId="71816801" w:rsidR="00072857" w:rsidRPr="00174D32" w:rsidRDefault="00174D32" w:rsidP="00EA44A3">
      <w:pPr>
        <w:jc w:val="both"/>
        <w:rPr>
          <w:rFonts w:ascii="Times New Roman" w:hAnsi="Times New Roman" w:cs="Times New Roman"/>
          <w:sz w:val="24"/>
          <w:szCs w:val="24"/>
          <w:u w:val="single"/>
        </w:rPr>
      </w:pPr>
      <w:r w:rsidRPr="00174D32">
        <w:rPr>
          <w:rFonts w:ascii="Times New Roman" w:hAnsi="Times New Roman" w:cs="Times New Roman"/>
          <w:sz w:val="24"/>
          <w:szCs w:val="24"/>
          <w:u w:val="single"/>
        </w:rPr>
        <w:lastRenderedPageBreak/>
        <w:t>Contents P</w:t>
      </w:r>
      <w:r w:rsidR="00072857" w:rsidRPr="00174D32">
        <w:rPr>
          <w:rFonts w:ascii="Times New Roman" w:hAnsi="Times New Roman" w:cs="Times New Roman"/>
          <w:sz w:val="24"/>
          <w:szCs w:val="24"/>
          <w:u w:val="single"/>
        </w:rPr>
        <w:t>age</w:t>
      </w:r>
    </w:p>
    <w:p w14:paraId="1D91CA2D" w14:textId="06B40424" w:rsidR="007A189E" w:rsidRPr="00EA44A3" w:rsidRDefault="007A189E" w:rsidP="00EA44A3">
      <w:pPr>
        <w:ind w:left="360"/>
        <w:jc w:val="both"/>
        <w:rPr>
          <w:rFonts w:ascii="Times New Roman" w:hAnsi="Times New Roman" w:cs="Times New Roman"/>
          <w:sz w:val="24"/>
          <w:szCs w:val="24"/>
        </w:rPr>
      </w:pPr>
      <w:r w:rsidRPr="00EA44A3">
        <w:rPr>
          <w:rFonts w:ascii="Times New Roman" w:hAnsi="Times New Roman" w:cs="Times New Roman"/>
          <w:sz w:val="24"/>
          <w:szCs w:val="24"/>
        </w:rPr>
        <w:t>Abstract &amp; Introduction</w:t>
      </w:r>
      <w:r w:rsidR="00EA44A3">
        <w:rPr>
          <w:rFonts w:ascii="Times New Roman" w:hAnsi="Times New Roman" w:cs="Times New Roman"/>
          <w:sz w:val="24"/>
          <w:szCs w:val="24"/>
        </w:rPr>
        <w:tab/>
      </w:r>
      <w:r w:rsidR="00EA44A3">
        <w:rPr>
          <w:rFonts w:ascii="Times New Roman" w:hAnsi="Times New Roman" w:cs="Times New Roman"/>
          <w:sz w:val="24"/>
          <w:szCs w:val="24"/>
        </w:rPr>
        <w:tab/>
      </w:r>
      <w:r w:rsidR="00EA44A3">
        <w:rPr>
          <w:rFonts w:ascii="Times New Roman" w:hAnsi="Times New Roman" w:cs="Times New Roman"/>
          <w:sz w:val="24"/>
          <w:szCs w:val="24"/>
        </w:rPr>
        <w:tab/>
      </w:r>
      <w:r w:rsidR="00EA44A3">
        <w:rPr>
          <w:rFonts w:ascii="Times New Roman" w:hAnsi="Times New Roman" w:cs="Times New Roman"/>
          <w:sz w:val="24"/>
          <w:szCs w:val="24"/>
        </w:rPr>
        <w:tab/>
      </w:r>
      <w:r w:rsidR="00EA44A3">
        <w:rPr>
          <w:rFonts w:ascii="Times New Roman" w:hAnsi="Times New Roman" w:cs="Times New Roman"/>
          <w:sz w:val="24"/>
          <w:szCs w:val="24"/>
        </w:rPr>
        <w:tab/>
        <w:t>P3</w:t>
      </w:r>
    </w:p>
    <w:p w14:paraId="099A1F04" w14:textId="07BF886E" w:rsidR="00D75580" w:rsidRPr="00EA44A3" w:rsidRDefault="00D75580" w:rsidP="00EA44A3">
      <w:pPr>
        <w:ind w:left="360"/>
        <w:jc w:val="both"/>
        <w:rPr>
          <w:rFonts w:ascii="Times New Roman" w:hAnsi="Times New Roman" w:cs="Times New Roman"/>
          <w:sz w:val="24"/>
          <w:szCs w:val="24"/>
        </w:rPr>
      </w:pPr>
      <w:r w:rsidRPr="00EA44A3">
        <w:rPr>
          <w:rFonts w:ascii="Times New Roman" w:hAnsi="Times New Roman" w:cs="Times New Roman"/>
          <w:sz w:val="24"/>
          <w:szCs w:val="24"/>
        </w:rPr>
        <w:t>Theory</w:t>
      </w:r>
      <w:r w:rsidR="00EA44A3">
        <w:rPr>
          <w:rFonts w:ascii="Times New Roman" w:hAnsi="Times New Roman" w:cs="Times New Roman"/>
          <w:sz w:val="24"/>
          <w:szCs w:val="24"/>
        </w:rPr>
        <w:tab/>
      </w:r>
      <w:r w:rsidR="00EA44A3">
        <w:rPr>
          <w:rFonts w:ascii="Times New Roman" w:hAnsi="Times New Roman" w:cs="Times New Roman"/>
          <w:sz w:val="24"/>
          <w:szCs w:val="24"/>
        </w:rPr>
        <w:tab/>
      </w:r>
      <w:r w:rsidR="00EA44A3">
        <w:rPr>
          <w:rFonts w:ascii="Times New Roman" w:hAnsi="Times New Roman" w:cs="Times New Roman"/>
          <w:sz w:val="24"/>
          <w:szCs w:val="24"/>
        </w:rPr>
        <w:tab/>
      </w:r>
      <w:r w:rsidR="00EA44A3">
        <w:rPr>
          <w:rFonts w:ascii="Times New Roman" w:hAnsi="Times New Roman" w:cs="Times New Roman"/>
          <w:sz w:val="24"/>
          <w:szCs w:val="24"/>
        </w:rPr>
        <w:tab/>
      </w:r>
      <w:r w:rsidR="00EA44A3">
        <w:rPr>
          <w:rFonts w:ascii="Times New Roman" w:hAnsi="Times New Roman" w:cs="Times New Roman"/>
          <w:sz w:val="24"/>
          <w:szCs w:val="24"/>
        </w:rPr>
        <w:tab/>
      </w:r>
      <w:r w:rsidR="00EA44A3">
        <w:rPr>
          <w:rFonts w:ascii="Times New Roman" w:hAnsi="Times New Roman" w:cs="Times New Roman"/>
          <w:sz w:val="24"/>
          <w:szCs w:val="24"/>
        </w:rPr>
        <w:tab/>
      </w:r>
      <w:r w:rsidR="00EA44A3">
        <w:rPr>
          <w:rFonts w:ascii="Times New Roman" w:hAnsi="Times New Roman" w:cs="Times New Roman"/>
          <w:sz w:val="24"/>
          <w:szCs w:val="24"/>
        </w:rPr>
        <w:tab/>
        <w:t>P4</w:t>
      </w:r>
    </w:p>
    <w:p w14:paraId="6EE1C723" w14:textId="1765323C" w:rsidR="00D75580" w:rsidRDefault="00D75580" w:rsidP="00EA44A3">
      <w:pPr>
        <w:ind w:left="360"/>
        <w:jc w:val="both"/>
        <w:rPr>
          <w:rFonts w:ascii="Times New Roman" w:hAnsi="Times New Roman" w:cs="Times New Roman"/>
          <w:sz w:val="24"/>
          <w:szCs w:val="24"/>
        </w:rPr>
      </w:pPr>
      <w:r w:rsidRPr="00EA44A3">
        <w:rPr>
          <w:rFonts w:ascii="Times New Roman" w:hAnsi="Times New Roman" w:cs="Times New Roman"/>
          <w:sz w:val="24"/>
          <w:szCs w:val="24"/>
        </w:rPr>
        <w:t xml:space="preserve">Chemicals &amp; Equipment </w:t>
      </w:r>
      <w:r w:rsidR="00EA44A3">
        <w:rPr>
          <w:rFonts w:ascii="Times New Roman" w:hAnsi="Times New Roman" w:cs="Times New Roman"/>
          <w:sz w:val="24"/>
          <w:szCs w:val="24"/>
        </w:rPr>
        <w:tab/>
      </w:r>
      <w:r w:rsidR="00EA44A3">
        <w:rPr>
          <w:rFonts w:ascii="Times New Roman" w:hAnsi="Times New Roman" w:cs="Times New Roman"/>
          <w:sz w:val="24"/>
          <w:szCs w:val="24"/>
        </w:rPr>
        <w:tab/>
      </w:r>
      <w:r w:rsidR="00EA44A3">
        <w:rPr>
          <w:rFonts w:ascii="Times New Roman" w:hAnsi="Times New Roman" w:cs="Times New Roman"/>
          <w:sz w:val="24"/>
          <w:szCs w:val="24"/>
        </w:rPr>
        <w:tab/>
      </w:r>
      <w:r w:rsidR="00EA44A3">
        <w:rPr>
          <w:rFonts w:ascii="Times New Roman" w:hAnsi="Times New Roman" w:cs="Times New Roman"/>
          <w:sz w:val="24"/>
          <w:szCs w:val="24"/>
        </w:rPr>
        <w:tab/>
      </w:r>
      <w:r w:rsidR="00EA44A3">
        <w:rPr>
          <w:rFonts w:ascii="Times New Roman" w:hAnsi="Times New Roman" w:cs="Times New Roman"/>
          <w:sz w:val="24"/>
          <w:szCs w:val="24"/>
        </w:rPr>
        <w:tab/>
        <w:t>P</w:t>
      </w:r>
      <w:r w:rsidR="00EC5AD0">
        <w:rPr>
          <w:rFonts w:ascii="Times New Roman" w:hAnsi="Times New Roman" w:cs="Times New Roman"/>
          <w:sz w:val="24"/>
          <w:szCs w:val="24"/>
        </w:rPr>
        <w:t>6</w:t>
      </w:r>
    </w:p>
    <w:p w14:paraId="2044E77D" w14:textId="5B449A1A" w:rsidR="00EC5AD0" w:rsidRPr="00EA44A3" w:rsidRDefault="00EC5AD0" w:rsidP="00EA44A3">
      <w:pPr>
        <w:ind w:left="360"/>
        <w:jc w:val="both"/>
        <w:rPr>
          <w:rFonts w:ascii="Times New Roman" w:hAnsi="Times New Roman" w:cs="Times New Roman"/>
          <w:sz w:val="24"/>
          <w:szCs w:val="24"/>
        </w:rPr>
      </w:pPr>
      <w:r>
        <w:rPr>
          <w:rFonts w:ascii="Times New Roman" w:hAnsi="Times New Roman" w:cs="Times New Roman"/>
          <w:sz w:val="24"/>
          <w:szCs w:val="24"/>
        </w:rPr>
        <w:t xml:space="preserve">Procedure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P6</w:t>
      </w:r>
    </w:p>
    <w:p w14:paraId="3D7F9ED1" w14:textId="05B16E5C" w:rsidR="006E6CFF" w:rsidRDefault="006E6CFF" w:rsidP="00EA44A3">
      <w:pPr>
        <w:ind w:left="360"/>
        <w:jc w:val="both"/>
        <w:rPr>
          <w:rFonts w:ascii="Times New Roman" w:hAnsi="Times New Roman" w:cs="Times New Roman"/>
          <w:sz w:val="24"/>
          <w:szCs w:val="24"/>
        </w:rPr>
      </w:pPr>
      <w:r w:rsidRPr="00EA44A3">
        <w:rPr>
          <w:rFonts w:ascii="Times New Roman" w:hAnsi="Times New Roman" w:cs="Times New Roman"/>
          <w:sz w:val="24"/>
          <w:szCs w:val="24"/>
        </w:rPr>
        <w:t>Observations</w:t>
      </w:r>
      <w:r w:rsidR="00EC5AD0">
        <w:rPr>
          <w:rFonts w:ascii="Times New Roman" w:hAnsi="Times New Roman" w:cs="Times New Roman"/>
          <w:sz w:val="24"/>
          <w:szCs w:val="24"/>
        </w:rPr>
        <w:tab/>
      </w:r>
      <w:r w:rsidR="00EC5AD0">
        <w:rPr>
          <w:rFonts w:ascii="Times New Roman" w:hAnsi="Times New Roman" w:cs="Times New Roman"/>
          <w:sz w:val="24"/>
          <w:szCs w:val="24"/>
        </w:rPr>
        <w:tab/>
      </w:r>
      <w:r w:rsidR="00EC5AD0">
        <w:rPr>
          <w:rFonts w:ascii="Times New Roman" w:hAnsi="Times New Roman" w:cs="Times New Roman"/>
          <w:sz w:val="24"/>
          <w:szCs w:val="24"/>
        </w:rPr>
        <w:tab/>
      </w:r>
      <w:r w:rsidR="00EC5AD0">
        <w:rPr>
          <w:rFonts w:ascii="Times New Roman" w:hAnsi="Times New Roman" w:cs="Times New Roman"/>
          <w:sz w:val="24"/>
          <w:szCs w:val="24"/>
        </w:rPr>
        <w:tab/>
      </w:r>
      <w:r w:rsidR="00EC5AD0">
        <w:rPr>
          <w:rFonts w:ascii="Times New Roman" w:hAnsi="Times New Roman" w:cs="Times New Roman"/>
          <w:sz w:val="24"/>
          <w:szCs w:val="24"/>
        </w:rPr>
        <w:tab/>
      </w:r>
      <w:r w:rsidR="00EC5AD0">
        <w:rPr>
          <w:rFonts w:ascii="Times New Roman" w:hAnsi="Times New Roman" w:cs="Times New Roman"/>
          <w:sz w:val="24"/>
          <w:szCs w:val="24"/>
        </w:rPr>
        <w:tab/>
        <w:t>P7</w:t>
      </w:r>
    </w:p>
    <w:p w14:paraId="02E37B98" w14:textId="3652335E" w:rsidR="00EC5AD0" w:rsidRDefault="00EC5AD0" w:rsidP="00EA44A3">
      <w:pPr>
        <w:ind w:left="360"/>
        <w:jc w:val="both"/>
        <w:rPr>
          <w:rFonts w:ascii="Times New Roman" w:hAnsi="Times New Roman" w:cs="Times New Roman"/>
          <w:sz w:val="24"/>
          <w:szCs w:val="24"/>
        </w:rPr>
      </w:pPr>
      <w:r>
        <w:rPr>
          <w:rFonts w:ascii="Times New Roman" w:hAnsi="Times New Roman" w:cs="Times New Roman"/>
          <w:sz w:val="24"/>
          <w:szCs w:val="24"/>
        </w:rPr>
        <w:t>Calculations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P8</w:t>
      </w:r>
    </w:p>
    <w:p w14:paraId="0A89798A" w14:textId="554A3614" w:rsidR="00EC5AD0" w:rsidRDefault="00EC5AD0" w:rsidP="00EA44A3">
      <w:pPr>
        <w:ind w:left="360"/>
        <w:jc w:val="both"/>
        <w:rPr>
          <w:rFonts w:ascii="Times New Roman" w:hAnsi="Times New Roman" w:cs="Times New Roman"/>
          <w:sz w:val="24"/>
          <w:szCs w:val="24"/>
        </w:rPr>
      </w:pPr>
      <w:r>
        <w:rPr>
          <w:rFonts w:ascii="Times New Roman" w:hAnsi="Times New Roman" w:cs="Times New Roman"/>
          <w:sz w:val="24"/>
          <w:szCs w:val="24"/>
        </w:rPr>
        <w:t>Results, Discussion &amp; Conclusion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P9</w:t>
      </w:r>
    </w:p>
    <w:p w14:paraId="1B098891" w14:textId="78D3E457" w:rsidR="00EC5AD0" w:rsidRPr="00EA44A3" w:rsidRDefault="00EC5AD0" w:rsidP="00EA44A3">
      <w:pPr>
        <w:ind w:left="360"/>
        <w:jc w:val="both"/>
        <w:rPr>
          <w:rFonts w:ascii="Times New Roman" w:hAnsi="Times New Roman" w:cs="Times New Roman"/>
          <w:sz w:val="24"/>
          <w:szCs w:val="24"/>
        </w:rPr>
      </w:pPr>
      <w:r>
        <w:rPr>
          <w:rFonts w:ascii="Times New Roman" w:hAnsi="Times New Roman" w:cs="Times New Roman"/>
          <w:sz w:val="24"/>
          <w:szCs w:val="24"/>
        </w:rPr>
        <w:t xml:space="preserve">References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P10</w:t>
      </w:r>
    </w:p>
    <w:p w14:paraId="4BE3F541" w14:textId="2829847F" w:rsidR="006E6CFF" w:rsidRPr="00EA44A3" w:rsidRDefault="006E6CFF" w:rsidP="00EA44A3">
      <w:pPr>
        <w:pStyle w:val="ListParagraph"/>
        <w:jc w:val="both"/>
        <w:rPr>
          <w:rFonts w:ascii="Times New Roman" w:hAnsi="Times New Roman" w:cs="Times New Roman"/>
          <w:sz w:val="24"/>
          <w:szCs w:val="24"/>
        </w:rPr>
      </w:pPr>
    </w:p>
    <w:p w14:paraId="3422C6B5" w14:textId="77777777" w:rsidR="00174D32" w:rsidRPr="00174D32" w:rsidRDefault="00174D32" w:rsidP="00EA44A3">
      <w:pPr>
        <w:jc w:val="both"/>
        <w:rPr>
          <w:rFonts w:ascii="Times New Roman" w:hAnsi="Times New Roman" w:cs="Times New Roman"/>
          <w:sz w:val="24"/>
          <w:szCs w:val="24"/>
          <w:u w:val="single"/>
        </w:rPr>
      </w:pPr>
    </w:p>
    <w:p w14:paraId="3E03596A" w14:textId="77777777" w:rsidR="00174D32" w:rsidRPr="00174D32" w:rsidRDefault="00174D32" w:rsidP="00EA44A3">
      <w:pPr>
        <w:jc w:val="both"/>
        <w:rPr>
          <w:rFonts w:ascii="Times New Roman" w:hAnsi="Times New Roman" w:cs="Times New Roman"/>
          <w:sz w:val="24"/>
          <w:szCs w:val="24"/>
          <w:u w:val="single"/>
        </w:rPr>
      </w:pPr>
    </w:p>
    <w:p w14:paraId="4A6EE1FE" w14:textId="77777777" w:rsidR="00174D32" w:rsidRPr="00174D32" w:rsidRDefault="00174D32" w:rsidP="00EA44A3">
      <w:pPr>
        <w:jc w:val="both"/>
        <w:rPr>
          <w:rFonts w:ascii="Times New Roman" w:hAnsi="Times New Roman" w:cs="Times New Roman"/>
          <w:sz w:val="24"/>
          <w:szCs w:val="24"/>
          <w:u w:val="single"/>
        </w:rPr>
      </w:pPr>
    </w:p>
    <w:p w14:paraId="389A2825" w14:textId="77777777" w:rsidR="00174D32" w:rsidRPr="00174D32" w:rsidRDefault="00174D32" w:rsidP="00EA44A3">
      <w:pPr>
        <w:jc w:val="both"/>
        <w:rPr>
          <w:rFonts w:ascii="Times New Roman" w:hAnsi="Times New Roman" w:cs="Times New Roman"/>
          <w:sz w:val="24"/>
          <w:szCs w:val="24"/>
          <w:u w:val="single"/>
        </w:rPr>
      </w:pPr>
    </w:p>
    <w:p w14:paraId="4521CBA5" w14:textId="77777777" w:rsidR="00174D32" w:rsidRPr="00174D32" w:rsidRDefault="00174D32" w:rsidP="00EA44A3">
      <w:pPr>
        <w:jc w:val="both"/>
        <w:rPr>
          <w:rFonts w:ascii="Times New Roman" w:hAnsi="Times New Roman" w:cs="Times New Roman"/>
          <w:sz w:val="24"/>
          <w:szCs w:val="24"/>
          <w:u w:val="single"/>
        </w:rPr>
      </w:pPr>
    </w:p>
    <w:p w14:paraId="3D1E5C67" w14:textId="77777777" w:rsidR="00174D32" w:rsidRPr="00174D32" w:rsidRDefault="00174D32" w:rsidP="00EA44A3">
      <w:pPr>
        <w:jc w:val="both"/>
        <w:rPr>
          <w:rFonts w:ascii="Times New Roman" w:hAnsi="Times New Roman" w:cs="Times New Roman"/>
          <w:sz w:val="24"/>
          <w:szCs w:val="24"/>
          <w:u w:val="single"/>
        </w:rPr>
      </w:pPr>
    </w:p>
    <w:p w14:paraId="329F0F05" w14:textId="77777777" w:rsidR="00174D32" w:rsidRPr="00174D32" w:rsidRDefault="00174D32" w:rsidP="00EA44A3">
      <w:pPr>
        <w:jc w:val="both"/>
        <w:rPr>
          <w:rFonts w:ascii="Times New Roman" w:hAnsi="Times New Roman" w:cs="Times New Roman"/>
          <w:sz w:val="24"/>
          <w:szCs w:val="24"/>
          <w:u w:val="single"/>
        </w:rPr>
      </w:pPr>
    </w:p>
    <w:p w14:paraId="4FBFD1DA" w14:textId="77777777" w:rsidR="00174D32" w:rsidRPr="00174D32" w:rsidRDefault="00174D32" w:rsidP="00EA44A3">
      <w:pPr>
        <w:jc w:val="both"/>
        <w:rPr>
          <w:rFonts w:ascii="Times New Roman" w:hAnsi="Times New Roman" w:cs="Times New Roman"/>
          <w:sz w:val="24"/>
          <w:szCs w:val="24"/>
          <w:u w:val="single"/>
        </w:rPr>
      </w:pPr>
    </w:p>
    <w:p w14:paraId="677CA696" w14:textId="77777777" w:rsidR="00174D32" w:rsidRPr="00174D32" w:rsidRDefault="00174D32" w:rsidP="00EA44A3">
      <w:pPr>
        <w:jc w:val="both"/>
        <w:rPr>
          <w:rFonts w:ascii="Times New Roman" w:hAnsi="Times New Roman" w:cs="Times New Roman"/>
          <w:sz w:val="24"/>
          <w:szCs w:val="24"/>
          <w:u w:val="single"/>
        </w:rPr>
      </w:pPr>
    </w:p>
    <w:p w14:paraId="57324448" w14:textId="77777777" w:rsidR="00174D32" w:rsidRPr="00174D32" w:rsidRDefault="00174D32" w:rsidP="00EA44A3">
      <w:pPr>
        <w:jc w:val="both"/>
        <w:rPr>
          <w:rFonts w:ascii="Times New Roman" w:hAnsi="Times New Roman" w:cs="Times New Roman"/>
          <w:sz w:val="24"/>
          <w:szCs w:val="24"/>
          <w:u w:val="single"/>
        </w:rPr>
      </w:pPr>
    </w:p>
    <w:p w14:paraId="463325F4" w14:textId="77777777" w:rsidR="00174D32" w:rsidRPr="00174D32" w:rsidRDefault="00174D32" w:rsidP="00EA44A3">
      <w:pPr>
        <w:jc w:val="both"/>
        <w:rPr>
          <w:rFonts w:ascii="Times New Roman" w:hAnsi="Times New Roman" w:cs="Times New Roman"/>
          <w:sz w:val="24"/>
          <w:szCs w:val="24"/>
          <w:u w:val="single"/>
        </w:rPr>
      </w:pPr>
    </w:p>
    <w:p w14:paraId="4B00499C" w14:textId="77777777" w:rsidR="00174D32" w:rsidRPr="00174D32" w:rsidRDefault="00174D32" w:rsidP="00EA44A3">
      <w:pPr>
        <w:jc w:val="both"/>
        <w:rPr>
          <w:rFonts w:ascii="Times New Roman" w:hAnsi="Times New Roman" w:cs="Times New Roman"/>
          <w:sz w:val="24"/>
          <w:szCs w:val="24"/>
          <w:u w:val="single"/>
        </w:rPr>
      </w:pPr>
    </w:p>
    <w:p w14:paraId="66D603D7" w14:textId="77777777" w:rsidR="00174D32" w:rsidRPr="00174D32" w:rsidRDefault="00174D32" w:rsidP="00EA44A3">
      <w:pPr>
        <w:jc w:val="both"/>
        <w:rPr>
          <w:rFonts w:ascii="Times New Roman" w:hAnsi="Times New Roman" w:cs="Times New Roman"/>
          <w:sz w:val="24"/>
          <w:szCs w:val="24"/>
          <w:u w:val="single"/>
        </w:rPr>
      </w:pPr>
    </w:p>
    <w:p w14:paraId="27DF6BDF" w14:textId="77777777" w:rsidR="00174D32" w:rsidRPr="00174D32" w:rsidRDefault="00174D32" w:rsidP="00EA44A3">
      <w:pPr>
        <w:jc w:val="both"/>
        <w:rPr>
          <w:rFonts w:ascii="Times New Roman" w:hAnsi="Times New Roman" w:cs="Times New Roman"/>
          <w:sz w:val="24"/>
          <w:szCs w:val="24"/>
          <w:u w:val="single"/>
        </w:rPr>
      </w:pPr>
    </w:p>
    <w:p w14:paraId="6A4E041A" w14:textId="77777777" w:rsidR="00174D32" w:rsidRPr="00174D32" w:rsidRDefault="00174D32" w:rsidP="00EA44A3">
      <w:pPr>
        <w:jc w:val="both"/>
        <w:rPr>
          <w:rFonts w:ascii="Times New Roman" w:hAnsi="Times New Roman" w:cs="Times New Roman"/>
          <w:sz w:val="24"/>
          <w:szCs w:val="24"/>
          <w:u w:val="single"/>
        </w:rPr>
      </w:pPr>
    </w:p>
    <w:p w14:paraId="7ECF6339" w14:textId="77777777" w:rsidR="00174D32" w:rsidRPr="00174D32" w:rsidRDefault="00174D32" w:rsidP="00EA44A3">
      <w:pPr>
        <w:jc w:val="both"/>
        <w:rPr>
          <w:rFonts w:ascii="Times New Roman" w:hAnsi="Times New Roman" w:cs="Times New Roman"/>
          <w:sz w:val="24"/>
          <w:szCs w:val="24"/>
          <w:u w:val="single"/>
        </w:rPr>
      </w:pPr>
    </w:p>
    <w:p w14:paraId="2DAFC1E0" w14:textId="77777777" w:rsidR="00174D32" w:rsidRPr="00174D32" w:rsidRDefault="00174D32" w:rsidP="00EA44A3">
      <w:pPr>
        <w:jc w:val="both"/>
        <w:rPr>
          <w:rFonts w:ascii="Times New Roman" w:hAnsi="Times New Roman" w:cs="Times New Roman"/>
          <w:sz w:val="24"/>
          <w:szCs w:val="24"/>
          <w:u w:val="single"/>
        </w:rPr>
      </w:pPr>
    </w:p>
    <w:p w14:paraId="7A7E239F" w14:textId="77777777" w:rsidR="00174D32" w:rsidRPr="00174D32" w:rsidRDefault="00174D32" w:rsidP="00EA44A3">
      <w:pPr>
        <w:jc w:val="both"/>
        <w:rPr>
          <w:rFonts w:ascii="Times New Roman" w:hAnsi="Times New Roman" w:cs="Times New Roman"/>
          <w:sz w:val="24"/>
          <w:szCs w:val="24"/>
          <w:u w:val="single"/>
        </w:rPr>
      </w:pPr>
    </w:p>
    <w:p w14:paraId="55F657CF" w14:textId="77777777" w:rsidR="00174D32" w:rsidRPr="00174D32" w:rsidRDefault="00174D32" w:rsidP="00EA44A3">
      <w:pPr>
        <w:jc w:val="both"/>
        <w:rPr>
          <w:rFonts w:ascii="Times New Roman" w:hAnsi="Times New Roman" w:cs="Times New Roman"/>
          <w:sz w:val="24"/>
          <w:szCs w:val="24"/>
          <w:u w:val="single"/>
        </w:rPr>
      </w:pPr>
    </w:p>
    <w:p w14:paraId="42E301A0" w14:textId="77777777" w:rsidR="00174D32" w:rsidRPr="00174D32" w:rsidRDefault="00174D32" w:rsidP="00EA44A3">
      <w:pPr>
        <w:jc w:val="both"/>
        <w:rPr>
          <w:rFonts w:ascii="Times New Roman" w:hAnsi="Times New Roman" w:cs="Times New Roman"/>
          <w:sz w:val="24"/>
          <w:szCs w:val="24"/>
          <w:u w:val="single"/>
        </w:rPr>
      </w:pPr>
    </w:p>
    <w:p w14:paraId="1C424C31" w14:textId="0EF245D6" w:rsidR="00066133" w:rsidRPr="00174D32" w:rsidRDefault="00EA44A3" w:rsidP="00EA44A3">
      <w:pPr>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A</w:t>
      </w:r>
      <w:r w:rsidR="00066133" w:rsidRPr="00174D32">
        <w:rPr>
          <w:rFonts w:ascii="Times New Roman" w:hAnsi="Times New Roman" w:cs="Times New Roman"/>
          <w:sz w:val="24"/>
          <w:szCs w:val="24"/>
          <w:u w:val="single"/>
        </w:rPr>
        <w:t>bstract</w:t>
      </w:r>
    </w:p>
    <w:p w14:paraId="3671C0AE" w14:textId="4AD5771D" w:rsidR="00066133" w:rsidRPr="00D14BA2" w:rsidRDefault="00B77E33" w:rsidP="00EA44A3">
      <w:pPr>
        <w:jc w:val="both"/>
        <w:rPr>
          <w:rFonts w:ascii="Times New Roman" w:hAnsi="Times New Roman" w:cs="Times New Roman"/>
          <w:sz w:val="24"/>
          <w:szCs w:val="24"/>
        </w:rPr>
      </w:pPr>
      <w:r w:rsidRPr="00D14BA2">
        <w:rPr>
          <w:rFonts w:ascii="Times New Roman" w:hAnsi="Times New Roman" w:cs="Times New Roman"/>
          <w:sz w:val="24"/>
          <w:szCs w:val="24"/>
        </w:rPr>
        <w:t xml:space="preserve">The purpose of this experiment was to </w:t>
      </w:r>
      <w:r w:rsidR="00D14BA2" w:rsidRPr="00D14BA2">
        <w:rPr>
          <w:rFonts w:ascii="Times New Roman" w:hAnsi="Times New Roman" w:cs="Times New Roman"/>
          <w:sz w:val="24"/>
          <w:szCs w:val="24"/>
        </w:rPr>
        <w:t>determine the identity of, 8 unknown salt samples, by observing them when heated in a naked flame. One sample contained a mixture of</w:t>
      </w:r>
      <w:r w:rsidR="00100820">
        <w:rPr>
          <w:rFonts w:ascii="Times New Roman" w:hAnsi="Times New Roman" w:cs="Times New Roman"/>
          <w:sz w:val="24"/>
          <w:szCs w:val="24"/>
        </w:rPr>
        <w:t xml:space="preserve"> sodium and potassium, which could</w:t>
      </w:r>
      <w:r w:rsidR="00D14BA2" w:rsidRPr="00D14BA2">
        <w:rPr>
          <w:rFonts w:ascii="Times New Roman" w:hAnsi="Times New Roman" w:cs="Times New Roman"/>
          <w:sz w:val="24"/>
          <w:szCs w:val="24"/>
        </w:rPr>
        <w:t xml:space="preserve"> be observed through cobalt glass.</w:t>
      </w:r>
    </w:p>
    <w:p w14:paraId="0D6593AD" w14:textId="5B0105C6" w:rsidR="00072857" w:rsidRPr="00174D32" w:rsidRDefault="00D14BA2" w:rsidP="00EA44A3">
      <w:pPr>
        <w:jc w:val="both"/>
        <w:rPr>
          <w:rFonts w:ascii="Times New Roman" w:hAnsi="Times New Roman" w:cs="Times New Roman"/>
          <w:sz w:val="24"/>
          <w:szCs w:val="24"/>
          <w:u w:val="single"/>
        </w:rPr>
      </w:pPr>
      <w:r>
        <w:rPr>
          <w:rFonts w:ascii="Times New Roman" w:hAnsi="Times New Roman" w:cs="Times New Roman"/>
          <w:sz w:val="24"/>
          <w:szCs w:val="24"/>
          <w:u w:val="single"/>
        </w:rPr>
        <w:t>Introduction</w:t>
      </w:r>
      <w:r w:rsidR="00072857" w:rsidRPr="00174D32">
        <w:rPr>
          <w:rFonts w:ascii="Times New Roman" w:hAnsi="Times New Roman" w:cs="Times New Roman"/>
          <w:sz w:val="24"/>
          <w:szCs w:val="24"/>
          <w:u w:val="single"/>
        </w:rPr>
        <w:t xml:space="preserve"> </w:t>
      </w:r>
    </w:p>
    <w:p w14:paraId="653D77DD" w14:textId="53EB3893" w:rsidR="00463444" w:rsidRPr="00F35267" w:rsidRDefault="0008449E" w:rsidP="00EA44A3">
      <w:pPr>
        <w:jc w:val="both"/>
        <w:rPr>
          <w:rFonts w:ascii="Times New Roman" w:hAnsi="Times New Roman" w:cs="Times New Roman"/>
          <w:sz w:val="24"/>
          <w:szCs w:val="24"/>
        </w:rPr>
      </w:pPr>
      <w:r w:rsidRPr="00F35267">
        <w:rPr>
          <w:rFonts w:ascii="Times New Roman" w:hAnsi="Times New Roman" w:cs="Times New Roman"/>
          <w:color w:val="2E2E2E"/>
          <w:sz w:val="24"/>
          <w:szCs w:val="24"/>
        </w:rPr>
        <w:t xml:space="preserve">FES or </w:t>
      </w:r>
      <w:r w:rsidR="00463444" w:rsidRPr="00F35267">
        <w:rPr>
          <w:rFonts w:ascii="Times New Roman" w:hAnsi="Times New Roman" w:cs="Times New Roman"/>
          <w:color w:val="2E2E2E"/>
          <w:sz w:val="24"/>
          <w:szCs w:val="24"/>
        </w:rPr>
        <w:t>“flame emission spectrometry” is an atomic </w:t>
      </w:r>
      <w:hyperlink r:id="rId8" w:tooltip="Learn more about optical emission spectroscopy from ScienceDirect's AI-generated Topic Pages" w:history="1">
        <w:r w:rsidR="00463444" w:rsidRPr="00F35267">
          <w:rPr>
            <w:rStyle w:val="Hyperlink"/>
            <w:rFonts w:ascii="Times New Roman" w:hAnsi="Times New Roman" w:cs="Times New Roman"/>
            <w:color w:val="2E2E2E"/>
            <w:sz w:val="24"/>
            <w:szCs w:val="24"/>
            <w:u w:val="none"/>
          </w:rPr>
          <w:t>optical emission spectroscopy</w:t>
        </w:r>
      </w:hyperlink>
      <w:r w:rsidR="00463444" w:rsidRPr="00F35267">
        <w:rPr>
          <w:rFonts w:ascii="Times New Roman" w:hAnsi="Times New Roman" w:cs="Times New Roman"/>
          <w:color w:val="2E2E2E"/>
          <w:sz w:val="24"/>
          <w:szCs w:val="24"/>
        </w:rPr>
        <w:t> technique</w:t>
      </w:r>
      <w:r w:rsidRPr="00F35267">
        <w:rPr>
          <w:rFonts w:ascii="Times New Roman" w:hAnsi="Times New Roman" w:cs="Times New Roman"/>
          <w:color w:val="2E2E2E"/>
          <w:sz w:val="24"/>
          <w:szCs w:val="24"/>
        </w:rPr>
        <w:t>,</w:t>
      </w:r>
      <w:r w:rsidR="00463444" w:rsidRPr="00F35267">
        <w:rPr>
          <w:rFonts w:ascii="Times New Roman" w:hAnsi="Times New Roman" w:cs="Times New Roman"/>
          <w:color w:val="2E2E2E"/>
          <w:sz w:val="24"/>
          <w:szCs w:val="24"/>
        </w:rPr>
        <w:t xml:space="preserve"> </w:t>
      </w:r>
      <w:r w:rsidRPr="00F35267">
        <w:rPr>
          <w:rFonts w:ascii="Times New Roman" w:hAnsi="Times New Roman" w:cs="Times New Roman"/>
          <w:color w:val="2E2E2E"/>
          <w:sz w:val="24"/>
          <w:szCs w:val="24"/>
        </w:rPr>
        <w:t>which uses a direct heat source, in this case a naked flame</w:t>
      </w:r>
      <w:r w:rsidR="00396206">
        <w:rPr>
          <w:rFonts w:ascii="Times New Roman" w:hAnsi="Times New Roman" w:cs="Times New Roman"/>
          <w:color w:val="2E2E2E"/>
          <w:sz w:val="24"/>
          <w:szCs w:val="24"/>
        </w:rPr>
        <w:t>, to excite a</w:t>
      </w:r>
      <w:r w:rsidRPr="00F35267">
        <w:rPr>
          <w:rFonts w:ascii="Times New Roman" w:hAnsi="Times New Roman" w:cs="Times New Roman"/>
          <w:color w:val="2E2E2E"/>
          <w:sz w:val="24"/>
          <w:szCs w:val="24"/>
        </w:rPr>
        <w:t xml:space="preserve"> substance</w:t>
      </w:r>
      <w:r w:rsidR="00463444" w:rsidRPr="00F35267">
        <w:rPr>
          <w:rFonts w:ascii="Times New Roman" w:hAnsi="Times New Roman" w:cs="Times New Roman"/>
          <w:color w:val="2E2E2E"/>
          <w:sz w:val="24"/>
          <w:szCs w:val="24"/>
        </w:rPr>
        <w:t xml:space="preserve">. </w:t>
      </w:r>
      <w:r w:rsidRPr="00F35267">
        <w:rPr>
          <w:rFonts w:ascii="Times New Roman" w:hAnsi="Times New Roman" w:cs="Times New Roman"/>
          <w:color w:val="2E2E2E"/>
          <w:sz w:val="24"/>
          <w:szCs w:val="24"/>
        </w:rPr>
        <w:t>A small amount of the</w:t>
      </w:r>
      <w:r w:rsidR="00463444" w:rsidRPr="00F35267">
        <w:rPr>
          <w:rFonts w:ascii="Times New Roman" w:hAnsi="Times New Roman" w:cs="Times New Roman"/>
          <w:color w:val="2E2E2E"/>
          <w:sz w:val="24"/>
          <w:szCs w:val="24"/>
        </w:rPr>
        <w:t xml:space="preserve"> sample </w:t>
      </w:r>
      <w:r w:rsidRPr="00F35267">
        <w:rPr>
          <w:rFonts w:ascii="Times New Roman" w:hAnsi="Times New Roman" w:cs="Times New Roman"/>
          <w:color w:val="2E2E2E"/>
          <w:sz w:val="24"/>
          <w:szCs w:val="24"/>
        </w:rPr>
        <w:t>solution is introduced</w:t>
      </w:r>
      <w:r w:rsidR="00396206">
        <w:rPr>
          <w:rFonts w:ascii="Times New Roman" w:hAnsi="Times New Roman" w:cs="Times New Roman"/>
          <w:color w:val="2E2E2E"/>
          <w:sz w:val="24"/>
          <w:szCs w:val="24"/>
        </w:rPr>
        <w:t xml:space="preserve"> to the flame</w:t>
      </w:r>
      <w:r w:rsidRPr="00F35267">
        <w:rPr>
          <w:rFonts w:ascii="Times New Roman" w:hAnsi="Times New Roman" w:cs="Times New Roman"/>
          <w:color w:val="2E2E2E"/>
          <w:sz w:val="24"/>
          <w:szCs w:val="24"/>
        </w:rPr>
        <w:t xml:space="preserve">, using a special tool. This tool is a wooden dowel, fitted with a </w:t>
      </w:r>
      <w:r w:rsidR="00F35267" w:rsidRPr="00F35267">
        <w:rPr>
          <w:rFonts w:ascii="Times New Roman" w:hAnsi="Times New Roman" w:cs="Times New Roman"/>
          <w:color w:val="2E2E2E"/>
          <w:sz w:val="24"/>
          <w:szCs w:val="24"/>
        </w:rPr>
        <w:t>metal loop at one end. This is the exposure wire. When the wire, soaked in the solution is introduced to the flames corona, (the tip of the second, inner, flame of the burner)</w:t>
      </w:r>
      <w:r w:rsidR="00463444" w:rsidRPr="00F35267">
        <w:rPr>
          <w:rFonts w:ascii="Times New Roman" w:hAnsi="Times New Roman" w:cs="Times New Roman"/>
          <w:color w:val="2E2E2E"/>
          <w:sz w:val="24"/>
          <w:szCs w:val="24"/>
        </w:rPr>
        <w:t>,</w:t>
      </w:r>
      <w:r w:rsidR="00F35267" w:rsidRPr="00F35267">
        <w:rPr>
          <w:rFonts w:ascii="Times New Roman" w:hAnsi="Times New Roman" w:cs="Times New Roman"/>
          <w:color w:val="2E2E2E"/>
          <w:sz w:val="24"/>
          <w:szCs w:val="24"/>
        </w:rPr>
        <w:t xml:space="preserve"> it is vaporised, atomis</w:t>
      </w:r>
      <w:r w:rsidR="00463444" w:rsidRPr="00F35267">
        <w:rPr>
          <w:rFonts w:ascii="Times New Roman" w:hAnsi="Times New Roman" w:cs="Times New Roman"/>
          <w:color w:val="2E2E2E"/>
          <w:sz w:val="24"/>
          <w:szCs w:val="24"/>
        </w:rPr>
        <w:t>ed, and excited</w:t>
      </w:r>
      <w:r w:rsidR="00F35267" w:rsidRPr="00F35267">
        <w:rPr>
          <w:rFonts w:ascii="Times New Roman" w:hAnsi="Times New Roman" w:cs="Times New Roman"/>
          <w:color w:val="2E2E2E"/>
          <w:sz w:val="24"/>
          <w:szCs w:val="24"/>
        </w:rPr>
        <w:t>. This is achieved by distributing</w:t>
      </w:r>
      <w:r w:rsidR="00463444" w:rsidRPr="00F35267">
        <w:rPr>
          <w:rFonts w:ascii="Times New Roman" w:hAnsi="Times New Roman" w:cs="Times New Roman"/>
          <w:color w:val="2E2E2E"/>
          <w:sz w:val="24"/>
          <w:szCs w:val="24"/>
        </w:rPr>
        <w:t xml:space="preserve"> a valence electron</w:t>
      </w:r>
      <w:r w:rsidR="00F35267" w:rsidRPr="00F35267">
        <w:rPr>
          <w:rFonts w:ascii="Times New Roman" w:hAnsi="Times New Roman" w:cs="Times New Roman"/>
          <w:color w:val="2E2E2E"/>
          <w:sz w:val="24"/>
          <w:szCs w:val="24"/>
        </w:rPr>
        <w:t>, to a higher energy state</w:t>
      </w:r>
      <w:r w:rsidR="00463444" w:rsidRPr="00F35267">
        <w:rPr>
          <w:rFonts w:ascii="Times New Roman" w:hAnsi="Times New Roman" w:cs="Times New Roman"/>
          <w:color w:val="2E2E2E"/>
          <w:sz w:val="24"/>
          <w:szCs w:val="24"/>
        </w:rPr>
        <w:t>. E</w:t>
      </w:r>
      <w:r w:rsidR="00F35267" w:rsidRPr="00F35267">
        <w:rPr>
          <w:rFonts w:ascii="Times New Roman" w:hAnsi="Times New Roman" w:cs="Times New Roman"/>
          <w:color w:val="2E2E2E"/>
          <w:sz w:val="24"/>
          <w:szCs w:val="24"/>
        </w:rPr>
        <w:t>very</w:t>
      </w:r>
      <w:r w:rsidR="00463444" w:rsidRPr="00F35267">
        <w:rPr>
          <w:rFonts w:ascii="Times New Roman" w:hAnsi="Times New Roman" w:cs="Times New Roman"/>
          <w:color w:val="2E2E2E"/>
          <w:sz w:val="24"/>
          <w:szCs w:val="24"/>
        </w:rPr>
        <w:t xml:space="preserve"> excited atom emits light, </w:t>
      </w:r>
      <w:r w:rsidR="00F35267" w:rsidRPr="00F35267">
        <w:rPr>
          <w:rFonts w:ascii="Times New Roman" w:hAnsi="Times New Roman" w:cs="Times New Roman"/>
          <w:color w:val="2E2E2E"/>
          <w:sz w:val="24"/>
          <w:szCs w:val="24"/>
        </w:rPr>
        <w:t>as the electron returns to its</w:t>
      </w:r>
      <w:r w:rsidR="00F35267">
        <w:rPr>
          <w:rFonts w:ascii="Times New Roman" w:hAnsi="Times New Roman" w:cs="Times New Roman"/>
          <w:color w:val="2E2E2E"/>
          <w:sz w:val="24"/>
          <w:szCs w:val="24"/>
        </w:rPr>
        <w:t xml:space="preserve"> normal</w:t>
      </w:r>
      <w:r w:rsidR="00463444" w:rsidRPr="00F35267">
        <w:rPr>
          <w:rFonts w:ascii="Times New Roman" w:hAnsi="Times New Roman" w:cs="Times New Roman"/>
          <w:color w:val="2E2E2E"/>
          <w:sz w:val="24"/>
          <w:szCs w:val="24"/>
        </w:rPr>
        <w:t xml:space="preserve"> state</w:t>
      </w:r>
      <w:r w:rsidR="00F35267" w:rsidRPr="00F35267">
        <w:rPr>
          <w:rFonts w:ascii="Times New Roman" w:hAnsi="Times New Roman" w:cs="Times New Roman"/>
          <w:color w:val="2E2E2E"/>
          <w:sz w:val="24"/>
          <w:szCs w:val="24"/>
        </w:rPr>
        <w:t>. Each substance has its own characteristic wavelength that it emits light at, hence a different colour</w:t>
      </w:r>
      <w:r w:rsidR="00463444" w:rsidRPr="00F35267">
        <w:rPr>
          <w:rFonts w:ascii="Times New Roman" w:hAnsi="Times New Roman" w:cs="Times New Roman"/>
          <w:color w:val="2E2E2E"/>
          <w:sz w:val="24"/>
          <w:szCs w:val="24"/>
        </w:rPr>
        <w:t>. The </w:t>
      </w:r>
      <w:hyperlink r:id="rId9" w:tooltip="Learn more about emission wavelength from ScienceDirect's AI-generated Topic Pages" w:history="1">
        <w:r w:rsidR="00463444" w:rsidRPr="00F35267">
          <w:rPr>
            <w:rStyle w:val="Hyperlink"/>
            <w:rFonts w:ascii="Times New Roman" w:hAnsi="Times New Roman" w:cs="Times New Roman"/>
            <w:color w:val="2E2E2E"/>
            <w:sz w:val="24"/>
            <w:szCs w:val="24"/>
            <w:u w:val="none"/>
          </w:rPr>
          <w:t>emission wavelength</w:t>
        </w:r>
      </w:hyperlink>
      <w:r w:rsidR="00463444" w:rsidRPr="00F35267">
        <w:rPr>
          <w:rFonts w:ascii="Times New Roman" w:hAnsi="Times New Roman" w:cs="Times New Roman"/>
          <w:color w:val="2E2E2E"/>
          <w:sz w:val="24"/>
          <w:szCs w:val="24"/>
        </w:rPr>
        <w:t xml:space="preserve"> for </w:t>
      </w:r>
      <w:r w:rsidR="00F35267">
        <w:rPr>
          <w:rFonts w:ascii="Times New Roman" w:hAnsi="Times New Roman" w:cs="Times New Roman"/>
          <w:color w:val="2E2E2E"/>
          <w:sz w:val="24"/>
          <w:szCs w:val="24"/>
        </w:rPr>
        <w:t>each solution</w:t>
      </w:r>
      <w:r w:rsidR="00100820">
        <w:rPr>
          <w:rFonts w:ascii="Times New Roman" w:hAnsi="Times New Roman" w:cs="Times New Roman"/>
          <w:color w:val="2E2E2E"/>
          <w:sz w:val="24"/>
          <w:szCs w:val="24"/>
        </w:rPr>
        <w:t>,</w:t>
      </w:r>
      <w:r w:rsidR="00463444" w:rsidRPr="00F35267">
        <w:rPr>
          <w:rFonts w:ascii="Times New Roman" w:hAnsi="Times New Roman" w:cs="Times New Roman"/>
          <w:color w:val="2E2E2E"/>
          <w:sz w:val="24"/>
          <w:szCs w:val="24"/>
        </w:rPr>
        <w:t xml:space="preserve"> is </w:t>
      </w:r>
      <w:r w:rsidR="00F35267">
        <w:rPr>
          <w:rFonts w:ascii="Times New Roman" w:hAnsi="Times New Roman" w:cs="Times New Roman"/>
          <w:color w:val="2E2E2E"/>
          <w:sz w:val="24"/>
          <w:szCs w:val="24"/>
        </w:rPr>
        <w:t xml:space="preserve">visually </w:t>
      </w:r>
      <w:r w:rsidR="00396206">
        <w:rPr>
          <w:rFonts w:ascii="Times New Roman" w:hAnsi="Times New Roman" w:cs="Times New Roman"/>
          <w:color w:val="2E2E2E"/>
          <w:sz w:val="24"/>
          <w:szCs w:val="24"/>
        </w:rPr>
        <w:t xml:space="preserve">different </w:t>
      </w:r>
      <w:r w:rsidR="00463444" w:rsidRPr="00F35267">
        <w:rPr>
          <w:rFonts w:ascii="Times New Roman" w:hAnsi="Times New Roman" w:cs="Times New Roman"/>
          <w:color w:val="2E2E2E"/>
          <w:sz w:val="24"/>
          <w:szCs w:val="24"/>
        </w:rPr>
        <w:t>and the corresponding emission spectrum can be</w:t>
      </w:r>
      <w:r w:rsidR="00100820">
        <w:rPr>
          <w:rFonts w:ascii="Times New Roman" w:hAnsi="Times New Roman" w:cs="Times New Roman"/>
          <w:color w:val="2E2E2E"/>
          <w:sz w:val="24"/>
          <w:szCs w:val="24"/>
        </w:rPr>
        <w:t xml:space="preserve"> used</w:t>
      </w:r>
      <w:r w:rsidR="00463444" w:rsidRPr="00F35267">
        <w:rPr>
          <w:rFonts w:ascii="Times New Roman" w:hAnsi="Times New Roman" w:cs="Times New Roman"/>
          <w:color w:val="2E2E2E"/>
          <w:sz w:val="24"/>
          <w:szCs w:val="24"/>
        </w:rPr>
        <w:t xml:space="preserve"> </w:t>
      </w:r>
      <w:r w:rsidR="00F35267">
        <w:rPr>
          <w:rFonts w:ascii="Times New Roman" w:hAnsi="Times New Roman" w:cs="Times New Roman"/>
          <w:color w:val="2E2E2E"/>
          <w:sz w:val="24"/>
          <w:szCs w:val="24"/>
        </w:rPr>
        <w:t>to identify the element</w:t>
      </w:r>
      <w:r w:rsidR="00463444" w:rsidRPr="00F35267">
        <w:rPr>
          <w:rFonts w:ascii="Times New Roman" w:hAnsi="Times New Roman" w:cs="Times New Roman"/>
          <w:color w:val="2E2E2E"/>
          <w:sz w:val="24"/>
          <w:szCs w:val="24"/>
        </w:rPr>
        <w:t xml:space="preserve">. </w:t>
      </w:r>
      <w:r w:rsidR="00F35267">
        <w:rPr>
          <w:rFonts w:ascii="Times New Roman" w:hAnsi="Times New Roman" w:cs="Times New Roman"/>
          <w:color w:val="2E2E2E"/>
          <w:sz w:val="24"/>
          <w:szCs w:val="24"/>
        </w:rPr>
        <w:t>FES</w:t>
      </w:r>
      <w:r w:rsidR="00463444" w:rsidRPr="00F35267">
        <w:rPr>
          <w:rFonts w:ascii="Times New Roman" w:hAnsi="Times New Roman" w:cs="Times New Roman"/>
          <w:color w:val="2E2E2E"/>
          <w:sz w:val="24"/>
          <w:szCs w:val="24"/>
        </w:rPr>
        <w:t xml:space="preserve"> has become </w:t>
      </w:r>
      <w:r w:rsidR="00F35267">
        <w:rPr>
          <w:rFonts w:ascii="Times New Roman" w:hAnsi="Times New Roman" w:cs="Times New Roman"/>
          <w:color w:val="2E2E2E"/>
          <w:sz w:val="24"/>
          <w:szCs w:val="24"/>
        </w:rPr>
        <w:t>a simple, fairly cheap</w:t>
      </w:r>
      <w:r w:rsidR="00463444" w:rsidRPr="00F35267">
        <w:rPr>
          <w:rFonts w:ascii="Times New Roman" w:hAnsi="Times New Roman" w:cs="Times New Roman"/>
          <w:color w:val="2E2E2E"/>
          <w:sz w:val="24"/>
          <w:szCs w:val="24"/>
        </w:rPr>
        <w:t xml:space="preserve">, high </w:t>
      </w:r>
      <w:r w:rsidR="00F35267">
        <w:rPr>
          <w:rFonts w:ascii="Times New Roman" w:hAnsi="Times New Roman" w:cs="Times New Roman"/>
          <w:color w:val="2E2E2E"/>
          <w:sz w:val="24"/>
          <w:szCs w:val="24"/>
        </w:rPr>
        <w:t>turn-over</w:t>
      </w:r>
      <w:r w:rsidR="00463444" w:rsidRPr="00F35267">
        <w:rPr>
          <w:rFonts w:ascii="Times New Roman" w:hAnsi="Times New Roman" w:cs="Times New Roman"/>
          <w:color w:val="2E2E2E"/>
          <w:sz w:val="24"/>
          <w:szCs w:val="24"/>
        </w:rPr>
        <w:t xml:space="preserve"> method</w:t>
      </w:r>
      <w:r w:rsidR="00F35267">
        <w:rPr>
          <w:rFonts w:ascii="Times New Roman" w:hAnsi="Times New Roman" w:cs="Times New Roman"/>
          <w:color w:val="2E2E2E"/>
          <w:sz w:val="24"/>
          <w:szCs w:val="24"/>
        </w:rPr>
        <w:t>,</w:t>
      </w:r>
      <w:r w:rsidR="00463444" w:rsidRPr="00F35267">
        <w:rPr>
          <w:rFonts w:ascii="Times New Roman" w:hAnsi="Times New Roman" w:cs="Times New Roman"/>
          <w:color w:val="2E2E2E"/>
          <w:sz w:val="24"/>
          <w:szCs w:val="24"/>
        </w:rPr>
        <w:t xml:space="preserve"> used for the routine analysis</w:t>
      </w:r>
      <w:r w:rsidR="00F35267">
        <w:rPr>
          <w:rFonts w:ascii="Times New Roman" w:hAnsi="Times New Roman" w:cs="Times New Roman"/>
          <w:color w:val="2E2E2E"/>
          <w:sz w:val="24"/>
          <w:szCs w:val="24"/>
        </w:rPr>
        <w:t xml:space="preserve"> of</w:t>
      </w:r>
      <w:r w:rsidR="00463444" w:rsidRPr="00F35267">
        <w:rPr>
          <w:rFonts w:ascii="Times New Roman" w:hAnsi="Times New Roman" w:cs="Times New Roman"/>
          <w:color w:val="2E2E2E"/>
          <w:sz w:val="24"/>
          <w:szCs w:val="24"/>
        </w:rPr>
        <w:t xml:space="preserve"> </w:t>
      </w:r>
      <w:r w:rsidR="00F35267">
        <w:rPr>
          <w:rFonts w:ascii="Times New Roman" w:hAnsi="Times New Roman" w:cs="Times New Roman"/>
          <w:color w:val="2E2E2E"/>
          <w:sz w:val="24"/>
          <w:szCs w:val="24"/>
        </w:rPr>
        <w:t>numerous elements</w:t>
      </w:r>
      <w:r w:rsidR="00463444" w:rsidRPr="00F35267">
        <w:rPr>
          <w:rFonts w:ascii="Times New Roman" w:hAnsi="Times New Roman" w:cs="Times New Roman"/>
          <w:color w:val="2E2E2E"/>
          <w:sz w:val="24"/>
          <w:szCs w:val="24"/>
        </w:rPr>
        <w:t xml:space="preserve"> in </w:t>
      </w:r>
      <w:r w:rsidR="00100820">
        <w:rPr>
          <w:rFonts w:ascii="Times New Roman" w:hAnsi="Times New Roman" w:cs="Times New Roman"/>
          <w:color w:val="2E2E2E"/>
          <w:sz w:val="24"/>
          <w:szCs w:val="24"/>
        </w:rPr>
        <w:t>a number of business</w:t>
      </w:r>
      <w:r w:rsidR="00F35267">
        <w:rPr>
          <w:rFonts w:ascii="Times New Roman" w:hAnsi="Times New Roman" w:cs="Times New Roman"/>
          <w:color w:val="2E2E2E"/>
          <w:sz w:val="24"/>
          <w:szCs w:val="24"/>
        </w:rPr>
        <w:t xml:space="preserve"> fields</w:t>
      </w:r>
      <w:r w:rsidR="00396206" w:rsidRPr="00396206">
        <w:rPr>
          <w:rFonts w:ascii="Times New Roman" w:hAnsi="Times New Roman" w:cs="Times New Roman"/>
          <w:color w:val="2E2E2E"/>
          <w:sz w:val="24"/>
          <w:szCs w:val="24"/>
        </w:rPr>
        <w:t xml:space="preserve"> </w:t>
      </w:r>
      <w:sdt>
        <w:sdtPr>
          <w:rPr>
            <w:rFonts w:ascii="Times New Roman" w:hAnsi="Times New Roman" w:cs="Times New Roman"/>
            <w:color w:val="2E2E2E"/>
            <w:sz w:val="24"/>
            <w:szCs w:val="24"/>
          </w:rPr>
          <w:id w:val="-2002347727"/>
          <w:citation/>
        </w:sdtPr>
        <w:sdtEndPr/>
        <w:sdtContent>
          <w:r w:rsidR="00396206" w:rsidRPr="00F35267">
            <w:rPr>
              <w:rFonts w:ascii="Times New Roman" w:hAnsi="Times New Roman" w:cs="Times New Roman"/>
              <w:color w:val="2E2E2E"/>
              <w:sz w:val="24"/>
              <w:szCs w:val="24"/>
            </w:rPr>
            <w:fldChar w:fldCharType="begin"/>
          </w:r>
          <w:r w:rsidR="00396206" w:rsidRPr="00F35267">
            <w:rPr>
              <w:rFonts w:ascii="Times New Roman" w:hAnsi="Times New Roman" w:cs="Times New Roman"/>
              <w:color w:val="2E2E2E"/>
              <w:sz w:val="24"/>
              <w:szCs w:val="24"/>
            </w:rPr>
            <w:instrText xml:space="preserve"> CITATION Pic05 \l 2057 </w:instrText>
          </w:r>
          <w:r w:rsidR="00396206" w:rsidRPr="00F35267">
            <w:rPr>
              <w:rFonts w:ascii="Times New Roman" w:hAnsi="Times New Roman" w:cs="Times New Roman"/>
              <w:color w:val="2E2E2E"/>
              <w:sz w:val="24"/>
              <w:szCs w:val="24"/>
            </w:rPr>
            <w:fldChar w:fldCharType="separate"/>
          </w:r>
          <w:r w:rsidR="00805438" w:rsidRPr="00805438">
            <w:rPr>
              <w:rFonts w:ascii="Times New Roman" w:hAnsi="Times New Roman" w:cs="Times New Roman"/>
              <w:noProof/>
              <w:color w:val="2E2E2E"/>
              <w:sz w:val="24"/>
              <w:szCs w:val="24"/>
            </w:rPr>
            <w:t>[1]</w:t>
          </w:r>
          <w:r w:rsidR="00396206" w:rsidRPr="00F35267">
            <w:rPr>
              <w:rFonts w:ascii="Times New Roman" w:hAnsi="Times New Roman" w:cs="Times New Roman"/>
              <w:color w:val="2E2E2E"/>
              <w:sz w:val="24"/>
              <w:szCs w:val="24"/>
            </w:rPr>
            <w:fldChar w:fldCharType="end"/>
          </w:r>
        </w:sdtContent>
      </w:sdt>
      <w:r w:rsidR="00F35267">
        <w:rPr>
          <w:rFonts w:ascii="Times New Roman" w:hAnsi="Times New Roman" w:cs="Times New Roman"/>
          <w:color w:val="2E2E2E"/>
          <w:sz w:val="24"/>
          <w:szCs w:val="24"/>
        </w:rPr>
        <w:t xml:space="preserve">. For the purposes of OME, this can tell us what colour elements will produce in </w:t>
      </w:r>
      <w:r w:rsidR="00EA5E50">
        <w:rPr>
          <w:rFonts w:ascii="Times New Roman" w:hAnsi="Times New Roman" w:cs="Times New Roman"/>
          <w:color w:val="2E2E2E"/>
          <w:sz w:val="24"/>
          <w:szCs w:val="24"/>
        </w:rPr>
        <w:t>pyrotechnics and fireworks.</w:t>
      </w:r>
      <w:r w:rsidRPr="00F35267">
        <w:rPr>
          <w:rFonts w:ascii="Times New Roman" w:hAnsi="Times New Roman" w:cs="Times New Roman"/>
          <w:color w:val="2E2E2E"/>
          <w:sz w:val="24"/>
          <w:szCs w:val="24"/>
        </w:rPr>
        <w:t xml:space="preserve"> </w:t>
      </w:r>
    </w:p>
    <w:p w14:paraId="0A838F72" w14:textId="77777777" w:rsidR="000B70DB" w:rsidRDefault="000B70DB" w:rsidP="00EA44A3">
      <w:pPr>
        <w:jc w:val="both"/>
        <w:rPr>
          <w:rFonts w:ascii="Times New Roman" w:hAnsi="Times New Roman" w:cs="Times New Roman"/>
          <w:sz w:val="24"/>
          <w:szCs w:val="24"/>
          <w:u w:val="single"/>
        </w:rPr>
      </w:pPr>
    </w:p>
    <w:p w14:paraId="1FDF0D07" w14:textId="77777777" w:rsidR="000B70DB" w:rsidRDefault="000B70DB" w:rsidP="00EA44A3">
      <w:pPr>
        <w:jc w:val="both"/>
        <w:rPr>
          <w:rFonts w:ascii="Times New Roman" w:hAnsi="Times New Roman" w:cs="Times New Roman"/>
          <w:sz w:val="24"/>
          <w:szCs w:val="24"/>
          <w:u w:val="single"/>
        </w:rPr>
      </w:pPr>
    </w:p>
    <w:p w14:paraId="2C1F3A4E" w14:textId="77777777" w:rsidR="000B70DB" w:rsidRDefault="000B70DB" w:rsidP="00EA44A3">
      <w:pPr>
        <w:jc w:val="both"/>
        <w:rPr>
          <w:rFonts w:ascii="Times New Roman" w:hAnsi="Times New Roman" w:cs="Times New Roman"/>
          <w:sz w:val="24"/>
          <w:szCs w:val="24"/>
          <w:u w:val="single"/>
        </w:rPr>
      </w:pPr>
    </w:p>
    <w:p w14:paraId="524BD8E7" w14:textId="77777777" w:rsidR="000B70DB" w:rsidRDefault="000B70DB" w:rsidP="00EA44A3">
      <w:pPr>
        <w:jc w:val="both"/>
        <w:rPr>
          <w:rFonts w:ascii="Times New Roman" w:hAnsi="Times New Roman" w:cs="Times New Roman"/>
          <w:sz w:val="24"/>
          <w:szCs w:val="24"/>
          <w:u w:val="single"/>
        </w:rPr>
      </w:pPr>
    </w:p>
    <w:p w14:paraId="330D6E3E" w14:textId="77777777" w:rsidR="000B70DB" w:rsidRDefault="000B70DB" w:rsidP="00EA44A3">
      <w:pPr>
        <w:jc w:val="both"/>
        <w:rPr>
          <w:rFonts w:ascii="Times New Roman" w:hAnsi="Times New Roman" w:cs="Times New Roman"/>
          <w:sz w:val="24"/>
          <w:szCs w:val="24"/>
          <w:u w:val="single"/>
        </w:rPr>
      </w:pPr>
    </w:p>
    <w:p w14:paraId="1EE687F5" w14:textId="77777777" w:rsidR="000B70DB" w:rsidRDefault="000B70DB" w:rsidP="00EA44A3">
      <w:pPr>
        <w:jc w:val="both"/>
        <w:rPr>
          <w:rFonts w:ascii="Times New Roman" w:hAnsi="Times New Roman" w:cs="Times New Roman"/>
          <w:sz w:val="24"/>
          <w:szCs w:val="24"/>
          <w:u w:val="single"/>
        </w:rPr>
      </w:pPr>
    </w:p>
    <w:p w14:paraId="2E49B5DA" w14:textId="77777777" w:rsidR="000B70DB" w:rsidRDefault="000B70DB" w:rsidP="00EA44A3">
      <w:pPr>
        <w:jc w:val="both"/>
        <w:rPr>
          <w:rFonts w:ascii="Times New Roman" w:hAnsi="Times New Roman" w:cs="Times New Roman"/>
          <w:sz w:val="24"/>
          <w:szCs w:val="24"/>
          <w:u w:val="single"/>
        </w:rPr>
      </w:pPr>
    </w:p>
    <w:p w14:paraId="1C8BD1E6" w14:textId="77777777" w:rsidR="000B70DB" w:rsidRDefault="000B70DB" w:rsidP="00EA44A3">
      <w:pPr>
        <w:jc w:val="both"/>
        <w:rPr>
          <w:rFonts w:ascii="Times New Roman" w:hAnsi="Times New Roman" w:cs="Times New Roman"/>
          <w:sz w:val="24"/>
          <w:szCs w:val="24"/>
          <w:u w:val="single"/>
        </w:rPr>
      </w:pPr>
    </w:p>
    <w:p w14:paraId="0B83EFC8" w14:textId="77777777" w:rsidR="000B70DB" w:rsidRDefault="000B70DB" w:rsidP="00EA44A3">
      <w:pPr>
        <w:jc w:val="both"/>
        <w:rPr>
          <w:rFonts w:ascii="Times New Roman" w:hAnsi="Times New Roman" w:cs="Times New Roman"/>
          <w:sz w:val="24"/>
          <w:szCs w:val="24"/>
          <w:u w:val="single"/>
        </w:rPr>
      </w:pPr>
    </w:p>
    <w:p w14:paraId="2B5337AD" w14:textId="77777777" w:rsidR="000B70DB" w:rsidRDefault="000B70DB" w:rsidP="00EA44A3">
      <w:pPr>
        <w:jc w:val="both"/>
        <w:rPr>
          <w:rFonts w:ascii="Times New Roman" w:hAnsi="Times New Roman" w:cs="Times New Roman"/>
          <w:sz w:val="24"/>
          <w:szCs w:val="24"/>
          <w:u w:val="single"/>
        </w:rPr>
      </w:pPr>
    </w:p>
    <w:p w14:paraId="48E10537" w14:textId="77777777" w:rsidR="000B70DB" w:rsidRDefault="000B70DB" w:rsidP="00EA44A3">
      <w:pPr>
        <w:jc w:val="both"/>
        <w:rPr>
          <w:rFonts w:ascii="Times New Roman" w:hAnsi="Times New Roman" w:cs="Times New Roman"/>
          <w:sz w:val="24"/>
          <w:szCs w:val="24"/>
          <w:u w:val="single"/>
        </w:rPr>
      </w:pPr>
    </w:p>
    <w:p w14:paraId="70B41B8D" w14:textId="77777777" w:rsidR="000B70DB" w:rsidRDefault="000B70DB" w:rsidP="00EA44A3">
      <w:pPr>
        <w:jc w:val="both"/>
        <w:rPr>
          <w:rFonts w:ascii="Times New Roman" w:hAnsi="Times New Roman" w:cs="Times New Roman"/>
          <w:sz w:val="24"/>
          <w:szCs w:val="24"/>
          <w:u w:val="single"/>
        </w:rPr>
      </w:pPr>
    </w:p>
    <w:p w14:paraId="17447629" w14:textId="77777777" w:rsidR="000B70DB" w:rsidRDefault="000B70DB" w:rsidP="00EA44A3">
      <w:pPr>
        <w:jc w:val="both"/>
        <w:rPr>
          <w:rFonts w:ascii="Times New Roman" w:hAnsi="Times New Roman" w:cs="Times New Roman"/>
          <w:sz w:val="24"/>
          <w:szCs w:val="24"/>
          <w:u w:val="single"/>
        </w:rPr>
      </w:pPr>
    </w:p>
    <w:p w14:paraId="674B3FB9" w14:textId="77777777" w:rsidR="000B70DB" w:rsidRDefault="000B70DB" w:rsidP="00EA44A3">
      <w:pPr>
        <w:jc w:val="both"/>
        <w:rPr>
          <w:rFonts w:ascii="Times New Roman" w:hAnsi="Times New Roman" w:cs="Times New Roman"/>
          <w:sz w:val="24"/>
          <w:szCs w:val="24"/>
          <w:u w:val="single"/>
        </w:rPr>
      </w:pPr>
    </w:p>
    <w:p w14:paraId="7703E983" w14:textId="77777777" w:rsidR="000B70DB" w:rsidRDefault="000B70DB" w:rsidP="00EA44A3">
      <w:pPr>
        <w:jc w:val="both"/>
        <w:rPr>
          <w:rFonts w:ascii="Times New Roman" w:hAnsi="Times New Roman" w:cs="Times New Roman"/>
          <w:sz w:val="24"/>
          <w:szCs w:val="24"/>
          <w:u w:val="single"/>
        </w:rPr>
      </w:pPr>
    </w:p>
    <w:p w14:paraId="1E4309F4" w14:textId="77777777" w:rsidR="00EA44A3" w:rsidRDefault="00EA44A3" w:rsidP="00EA44A3">
      <w:pPr>
        <w:jc w:val="both"/>
        <w:rPr>
          <w:rFonts w:ascii="Times New Roman" w:hAnsi="Times New Roman" w:cs="Times New Roman"/>
          <w:sz w:val="24"/>
          <w:szCs w:val="24"/>
          <w:u w:val="single"/>
        </w:rPr>
      </w:pPr>
    </w:p>
    <w:p w14:paraId="5C8CBE3B" w14:textId="77777777" w:rsidR="00EA44A3" w:rsidRDefault="00EA44A3" w:rsidP="00EA44A3">
      <w:pPr>
        <w:jc w:val="both"/>
        <w:rPr>
          <w:rFonts w:ascii="Times New Roman" w:hAnsi="Times New Roman" w:cs="Times New Roman"/>
          <w:sz w:val="24"/>
          <w:szCs w:val="24"/>
          <w:u w:val="single"/>
        </w:rPr>
      </w:pPr>
    </w:p>
    <w:p w14:paraId="56588A14" w14:textId="04556EEA" w:rsidR="00072857" w:rsidRDefault="006E6CFF" w:rsidP="00EA44A3">
      <w:pPr>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T</w:t>
      </w:r>
      <w:r w:rsidR="00D14BA2">
        <w:rPr>
          <w:rFonts w:ascii="Times New Roman" w:hAnsi="Times New Roman" w:cs="Times New Roman"/>
          <w:sz w:val="24"/>
          <w:szCs w:val="24"/>
          <w:u w:val="single"/>
        </w:rPr>
        <w:t xml:space="preserve">heory </w:t>
      </w:r>
    </w:p>
    <w:p w14:paraId="053FCFD3" w14:textId="76366411" w:rsidR="00A03A71" w:rsidRDefault="00A03A71" w:rsidP="00EA44A3">
      <w:pPr>
        <w:jc w:val="both"/>
        <w:rPr>
          <w:rFonts w:ascii="Times New Roman" w:hAnsi="Times New Roman" w:cs="Times New Roman"/>
          <w:sz w:val="24"/>
          <w:szCs w:val="24"/>
        </w:rPr>
      </w:pPr>
      <w:r>
        <w:rPr>
          <w:rFonts w:ascii="Times New Roman" w:hAnsi="Times New Roman" w:cs="Times New Roman"/>
          <w:sz w:val="24"/>
          <w:szCs w:val="24"/>
        </w:rPr>
        <w:t xml:space="preserve">There are a few drawbacks to this method. Visual colour identification is completely subjective, </w:t>
      </w:r>
      <w:r w:rsidR="00795578">
        <w:rPr>
          <w:rFonts w:ascii="Times New Roman" w:hAnsi="Times New Roman" w:cs="Times New Roman"/>
          <w:sz w:val="24"/>
          <w:szCs w:val="24"/>
        </w:rPr>
        <w:t>and is dependent on the observer’s interpretation</w:t>
      </w:r>
      <w:r>
        <w:rPr>
          <w:rFonts w:ascii="Times New Roman" w:hAnsi="Times New Roman" w:cs="Times New Roman"/>
          <w:sz w:val="24"/>
          <w:szCs w:val="24"/>
        </w:rPr>
        <w:t>. What the</w:t>
      </w:r>
      <w:r w:rsidR="00795578">
        <w:rPr>
          <w:rFonts w:ascii="Times New Roman" w:hAnsi="Times New Roman" w:cs="Times New Roman"/>
          <w:sz w:val="24"/>
          <w:szCs w:val="24"/>
        </w:rPr>
        <w:t xml:space="preserve"> current </w:t>
      </w:r>
      <w:r>
        <w:rPr>
          <w:rFonts w:ascii="Times New Roman" w:hAnsi="Times New Roman" w:cs="Times New Roman"/>
          <w:sz w:val="24"/>
          <w:szCs w:val="24"/>
        </w:rPr>
        <w:t xml:space="preserve">reader may see </w:t>
      </w:r>
      <w:r w:rsidR="00795578">
        <w:rPr>
          <w:rFonts w:ascii="Times New Roman" w:hAnsi="Times New Roman" w:cs="Times New Roman"/>
          <w:sz w:val="24"/>
          <w:szCs w:val="24"/>
        </w:rPr>
        <w:t>as navy-</w:t>
      </w:r>
      <w:r>
        <w:rPr>
          <w:rFonts w:ascii="Times New Roman" w:hAnsi="Times New Roman" w:cs="Times New Roman"/>
          <w:sz w:val="24"/>
          <w:szCs w:val="24"/>
        </w:rPr>
        <w:t xml:space="preserve">blue, could </w:t>
      </w:r>
      <w:r w:rsidR="00100820">
        <w:rPr>
          <w:rFonts w:ascii="Times New Roman" w:hAnsi="Times New Roman" w:cs="Times New Roman"/>
          <w:sz w:val="24"/>
          <w:szCs w:val="24"/>
        </w:rPr>
        <w:t>be seen in different shades, by</w:t>
      </w:r>
      <w:r w:rsidR="00795578">
        <w:rPr>
          <w:rFonts w:ascii="Times New Roman" w:hAnsi="Times New Roman" w:cs="Times New Roman"/>
          <w:sz w:val="24"/>
          <w:szCs w:val="24"/>
        </w:rPr>
        <w:t xml:space="preserve"> someone else</w:t>
      </w:r>
      <w:r w:rsidR="00EE3498">
        <w:rPr>
          <w:rFonts w:ascii="Times New Roman" w:hAnsi="Times New Roman" w:cs="Times New Roman"/>
          <w:sz w:val="24"/>
          <w:szCs w:val="24"/>
        </w:rPr>
        <w:t xml:space="preserve"> </w:t>
      </w:r>
      <w:sdt>
        <w:sdtPr>
          <w:rPr>
            <w:rFonts w:ascii="Times New Roman" w:hAnsi="Times New Roman" w:cs="Times New Roman"/>
            <w:sz w:val="24"/>
            <w:szCs w:val="24"/>
          </w:rPr>
          <w:id w:val="213551059"/>
          <w:citation/>
        </w:sdtPr>
        <w:sdtEndPr/>
        <w:sdtContent>
          <w:r w:rsidR="00EE3498">
            <w:rPr>
              <w:rFonts w:ascii="Times New Roman" w:hAnsi="Times New Roman" w:cs="Times New Roman"/>
              <w:sz w:val="24"/>
              <w:szCs w:val="24"/>
            </w:rPr>
            <w:fldChar w:fldCharType="begin"/>
          </w:r>
          <w:r w:rsidR="00EE3498">
            <w:rPr>
              <w:rFonts w:ascii="Times New Roman" w:hAnsi="Times New Roman" w:cs="Times New Roman"/>
              <w:sz w:val="24"/>
              <w:szCs w:val="24"/>
            </w:rPr>
            <w:instrText xml:space="preserve"> CITATION Wil17 \l 2057 </w:instrText>
          </w:r>
          <w:r w:rsidR="00EE3498">
            <w:rPr>
              <w:rFonts w:ascii="Times New Roman" w:hAnsi="Times New Roman" w:cs="Times New Roman"/>
              <w:sz w:val="24"/>
              <w:szCs w:val="24"/>
            </w:rPr>
            <w:fldChar w:fldCharType="separate"/>
          </w:r>
          <w:r w:rsidR="00805438" w:rsidRPr="00805438">
            <w:rPr>
              <w:rFonts w:ascii="Times New Roman" w:hAnsi="Times New Roman" w:cs="Times New Roman"/>
              <w:noProof/>
              <w:sz w:val="24"/>
              <w:szCs w:val="24"/>
            </w:rPr>
            <w:t>[2]</w:t>
          </w:r>
          <w:r w:rsidR="00EE3498">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795578">
        <w:rPr>
          <w:rFonts w:ascii="Times New Roman" w:hAnsi="Times New Roman" w:cs="Times New Roman"/>
          <w:sz w:val="24"/>
          <w:szCs w:val="24"/>
        </w:rPr>
        <w:t>‘S</w:t>
      </w:r>
      <w:r>
        <w:rPr>
          <w:rFonts w:ascii="Times New Roman" w:hAnsi="Times New Roman" w:cs="Times New Roman"/>
          <w:sz w:val="24"/>
          <w:szCs w:val="24"/>
        </w:rPr>
        <w:t>eeing</w:t>
      </w:r>
      <w:r w:rsidR="00795578">
        <w:rPr>
          <w:rFonts w:ascii="Times New Roman" w:hAnsi="Times New Roman" w:cs="Times New Roman"/>
          <w:sz w:val="24"/>
          <w:szCs w:val="24"/>
        </w:rPr>
        <w:t>’</w:t>
      </w:r>
      <w:r>
        <w:rPr>
          <w:rFonts w:ascii="Times New Roman" w:hAnsi="Times New Roman" w:cs="Times New Roman"/>
          <w:sz w:val="24"/>
          <w:szCs w:val="24"/>
        </w:rPr>
        <w:t xml:space="preserve"> colour depends on light waves </w:t>
      </w:r>
      <w:r w:rsidR="00EC0073">
        <w:rPr>
          <w:rFonts w:ascii="Times New Roman" w:hAnsi="Times New Roman" w:cs="Times New Roman"/>
          <w:sz w:val="24"/>
          <w:szCs w:val="24"/>
        </w:rPr>
        <w:t>reflecting from surrounding objects</w:t>
      </w:r>
      <w:r w:rsidR="00EE3498">
        <w:rPr>
          <w:rFonts w:ascii="Times New Roman" w:hAnsi="Times New Roman" w:cs="Times New Roman"/>
          <w:sz w:val="24"/>
          <w:szCs w:val="24"/>
        </w:rPr>
        <w:t xml:space="preserve">. The rods and cones in the retina, react differently to contrasting wavelengths, sending electrical signals </w:t>
      </w:r>
      <w:r w:rsidR="00EC0073">
        <w:rPr>
          <w:rFonts w:ascii="Times New Roman" w:hAnsi="Times New Roman" w:cs="Times New Roman"/>
          <w:sz w:val="24"/>
          <w:szCs w:val="24"/>
        </w:rPr>
        <w:t xml:space="preserve">to the </w:t>
      </w:r>
      <w:r w:rsidR="00EE3498">
        <w:rPr>
          <w:rFonts w:ascii="Times New Roman" w:hAnsi="Times New Roman" w:cs="Times New Roman"/>
          <w:sz w:val="24"/>
          <w:szCs w:val="24"/>
        </w:rPr>
        <w:t xml:space="preserve">visual </w:t>
      </w:r>
      <w:r w:rsidR="00180DAB">
        <w:rPr>
          <w:rFonts w:ascii="Times New Roman" w:hAnsi="Times New Roman" w:cs="Times New Roman"/>
          <w:sz w:val="24"/>
          <w:szCs w:val="24"/>
        </w:rPr>
        <w:t>cortex, where it is interpreted</w:t>
      </w:r>
      <w:r w:rsidR="00EE3498">
        <w:rPr>
          <w:rFonts w:ascii="Times New Roman" w:hAnsi="Times New Roman" w:cs="Times New Roman"/>
          <w:sz w:val="24"/>
          <w:szCs w:val="24"/>
        </w:rPr>
        <w:t xml:space="preserve"> </w:t>
      </w:r>
      <w:sdt>
        <w:sdtPr>
          <w:rPr>
            <w:rFonts w:ascii="Times New Roman" w:hAnsi="Times New Roman" w:cs="Times New Roman"/>
            <w:sz w:val="24"/>
            <w:szCs w:val="24"/>
          </w:rPr>
          <w:id w:val="-1605109257"/>
          <w:citation/>
        </w:sdtPr>
        <w:sdtEndPr/>
        <w:sdtContent>
          <w:r w:rsidR="00180DAB">
            <w:rPr>
              <w:rFonts w:ascii="Times New Roman" w:hAnsi="Times New Roman" w:cs="Times New Roman"/>
              <w:sz w:val="24"/>
              <w:szCs w:val="24"/>
            </w:rPr>
            <w:fldChar w:fldCharType="begin"/>
          </w:r>
          <w:r w:rsidR="00180DAB">
            <w:rPr>
              <w:rFonts w:ascii="Times New Roman" w:hAnsi="Times New Roman" w:cs="Times New Roman"/>
              <w:sz w:val="24"/>
              <w:szCs w:val="24"/>
            </w:rPr>
            <w:instrText xml:space="preserve"> CITATION Ame23 \l 2057 </w:instrText>
          </w:r>
          <w:r w:rsidR="00180DAB">
            <w:rPr>
              <w:rFonts w:ascii="Times New Roman" w:hAnsi="Times New Roman" w:cs="Times New Roman"/>
              <w:sz w:val="24"/>
              <w:szCs w:val="24"/>
            </w:rPr>
            <w:fldChar w:fldCharType="separate"/>
          </w:r>
          <w:r w:rsidR="00805438" w:rsidRPr="00805438">
            <w:rPr>
              <w:rFonts w:ascii="Times New Roman" w:hAnsi="Times New Roman" w:cs="Times New Roman"/>
              <w:noProof/>
              <w:sz w:val="24"/>
              <w:szCs w:val="24"/>
            </w:rPr>
            <w:t>[3]</w:t>
          </w:r>
          <w:r w:rsidR="00180DAB">
            <w:rPr>
              <w:rFonts w:ascii="Times New Roman" w:hAnsi="Times New Roman" w:cs="Times New Roman"/>
              <w:sz w:val="24"/>
              <w:szCs w:val="24"/>
            </w:rPr>
            <w:fldChar w:fldCharType="end"/>
          </w:r>
        </w:sdtContent>
      </w:sdt>
      <w:r w:rsidR="00EE3498">
        <w:rPr>
          <w:rFonts w:ascii="Times New Roman" w:hAnsi="Times New Roman" w:cs="Times New Roman"/>
          <w:sz w:val="24"/>
          <w:szCs w:val="24"/>
        </w:rPr>
        <w:t>.</w:t>
      </w:r>
      <w:r w:rsidR="00430F0E">
        <w:rPr>
          <w:rFonts w:ascii="Times New Roman" w:hAnsi="Times New Roman" w:cs="Times New Roman"/>
          <w:sz w:val="24"/>
          <w:szCs w:val="24"/>
        </w:rPr>
        <w:t xml:space="preserve"> One of the most obvious drawbacks to this method is colour blindness. Complete colour blindness is </w:t>
      </w:r>
      <w:proofErr w:type="gramStart"/>
      <w:r w:rsidR="00430F0E">
        <w:rPr>
          <w:rFonts w:ascii="Times New Roman" w:hAnsi="Times New Roman" w:cs="Times New Roman"/>
          <w:sz w:val="24"/>
          <w:szCs w:val="24"/>
        </w:rPr>
        <w:t>uncommon,</w:t>
      </w:r>
      <w:proofErr w:type="gramEnd"/>
      <w:r w:rsidR="00430F0E">
        <w:rPr>
          <w:rFonts w:ascii="Times New Roman" w:hAnsi="Times New Roman" w:cs="Times New Roman"/>
          <w:sz w:val="24"/>
          <w:szCs w:val="24"/>
        </w:rPr>
        <w:t xml:space="preserve"> however most people suffer from just seeing colours differently. This can be something as simple as brightness or shades</w:t>
      </w:r>
      <w:sdt>
        <w:sdtPr>
          <w:rPr>
            <w:rFonts w:ascii="Times New Roman" w:hAnsi="Times New Roman" w:cs="Times New Roman"/>
            <w:sz w:val="24"/>
            <w:szCs w:val="24"/>
          </w:rPr>
          <w:id w:val="1867939941"/>
          <w:citation/>
        </w:sdtPr>
        <w:sdtEndPr/>
        <w:sdtContent>
          <w:r w:rsidR="00430F0E">
            <w:rPr>
              <w:rFonts w:ascii="Times New Roman" w:hAnsi="Times New Roman" w:cs="Times New Roman"/>
              <w:sz w:val="24"/>
              <w:szCs w:val="24"/>
            </w:rPr>
            <w:fldChar w:fldCharType="begin"/>
          </w:r>
          <w:r w:rsidR="00430F0E">
            <w:rPr>
              <w:rFonts w:ascii="Times New Roman" w:hAnsi="Times New Roman" w:cs="Times New Roman"/>
              <w:sz w:val="24"/>
              <w:szCs w:val="24"/>
            </w:rPr>
            <w:instrText xml:space="preserve"> CITATION Nat19 \l 2057 </w:instrText>
          </w:r>
          <w:r w:rsidR="00430F0E">
            <w:rPr>
              <w:rFonts w:ascii="Times New Roman" w:hAnsi="Times New Roman" w:cs="Times New Roman"/>
              <w:sz w:val="24"/>
              <w:szCs w:val="24"/>
            </w:rPr>
            <w:fldChar w:fldCharType="separate"/>
          </w:r>
          <w:r w:rsidR="00805438">
            <w:rPr>
              <w:rFonts w:ascii="Times New Roman" w:hAnsi="Times New Roman" w:cs="Times New Roman"/>
              <w:noProof/>
              <w:sz w:val="24"/>
              <w:szCs w:val="24"/>
            </w:rPr>
            <w:t xml:space="preserve"> </w:t>
          </w:r>
          <w:r w:rsidR="00805438" w:rsidRPr="00805438">
            <w:rPr>
              <w:rFonts w:ascii="Times New Roman" w:hAnsi="Times New Roman" w:cs="Times New Roman"/>
              <w:noProof/>
              <w:sz w:val="24"/>
              <w:szCs w:val="24"/>
            </w:rPr>
            <w:t>[4]</w:t>
          </w:r>
          <w:r w:rsidR="00430F0E">
            <w:rPr>
              <w:rFonts w:ascii="Times New Roman" w:hAnsi="Times New Roman" w:cs="Times New Roman"/>
              <w:sz w:val="24"/>
              <w:szCs w:val="24"/>
            </w:rPr>
            <w:fldChar w:fldCharType="end"/>
          </w:r>
        </w:sdtContent>
      </w:sdt>
      <w:r w:rsidR="00430F0E">
        <w:rPr>
          <w:rFonts w:ascii="Times New Roman" w:hAnsi="Times New Roman" w:cs="Times New Roman"/>
          <w:sz w:val="24"/>
          <w:szCs w:val="24"/>
        </w:rPr>
        <w:t>. This is why, in indust</w:t>
      </w:r>
      <w:r w:rsidR="00100820">
        <w:rPr>
          <w:rFonts w:ascii="Times New Roman" w:hAnsi="Times New Roman" w:cs="Times New Roman"/>
          <w:sz w:val="24"/>
          <w:szCs w:val="24"/>
        </w:rPr>
        <w:t>ry, when accuracy is needed,</w:t>
      </w:r>
      <w:r w:rsidR="00430F0E">
        <w:rPr>
          <w:rFonts w:ascii="Times New Roman" w:hAnsi="Times New Roman" w:cs="Times New Roman"/>
          <w:sz w:val="24"/>
          <w:szCs w:val="24"/>
        </w:rPr>
        <w:t xml:space="preserve"> analysis is compiled by computer.</w:t>
      </w:r>
    </w:p>
    <w:p w14:paraId="7448A30E" w14:textId="63F4E0C4" w:rsidR="00430F0E" w:rsidRDefault="00430F0E" w:rsidP="00EA44A3">
      <w:pPr>
        <w:jc w:val="both"/>
        <w:rPr>
          <w:rFonts w:ascii="Times New Roman" w:hAnsi="Times New Roman" w:cs="Times New Roman"/>
          <w:sz w:val="24"/>
          <w:szCs w:val="24"/>
        </w:rPr>
      </w:pPr>
      <w:r>
        <w:rPr>
          <w:rFonts w:ascii="Times New Roman" w:hAnsi="Times New Roman" w:cs="Times New Roman"/>
          <w:sz w:val="24"/>
          <w:szCs w:val="24"/>
        </w:rPr>
        <w:t>Light is electromagnetic</w:t>
      </w:r>
      <w:r w:rsidR="00366F79">
        <w:rPr>
          <w:rFonts w:ascii="Times New Roman" w:hAnsi="Times New Roman" w:cs="Times New Roman"/>
          <w:sz w:val="24"/>
          <w:szCs w:val="24"/>
        </w:rPr>
        <w:t xml:space="preserve"> (EM)</w:t>
      </w:r>
      <w:r>
        <w:rPr>
          <w:rFonts w:ascii="Times New Roman" w:hAnsi="Times New Roman" w:cs="Times New Roman"/>
          <w:sz w:val="24"/>
          <w:szCs w:val="24"/>
        </w:rPr>
        <w:t xml:space="preserve"> radiation t</w:t>
      </w:r>
      <w:r w:rsidR="000B70DB">
        <w:rPr>
          <w:rFonts w:ascii="Times New Roman" w:hAnsi="Times New Roman" w:cs="Times New Roman"/>
          <w:sz w:val="24"/>
          <w:szCs w:val="24"/>
        </w:rPr>
        <w:t>hat is visible by the human eye, a</w:t>
      </w:r>
      <w:r w:rsidR="00EC0073">
        <w:rPr>
          <w:rFonts w:ascii="Times New Roman" w:hAnsi="Times New Roman" w:cs="Times New Roman"/>
          <w:sz w:val="24"/>
          <w:szCs w:val="24"/>
        </w:rPr>
        <w:t>s indicated by the figure below;</w:t>
      </w:r>
    </w:p>
    <w:p w14:paraId="5E76CB6D" w14:textId="55421B5B" w:rsidR="000B70DB" w:rsidRDefault="000B70DB" w:rsidP="00EA44A3">
      <w:pPr>
        <w:jc w:val="both"/>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0288" behindDoc="0" locked="0" layoutInCell="1" allowOverlap="1" wp14:anchorId="554533DD" wp14:editId="412E4E6A">
            <wp:simplePos x="0" y="0"/>
            <wp:positionH relativeFrom="column">
              <wp:posOffset>707666</wp:posOffset>
            </wp:positionH>
            <wp:positionV relativeFrom="paragraph">
              <wp:posOffset>17808</wp:posOffset>
            </wp:positionV>
            <wp:extent cx="3943847" cy="2079411"/>
            <wp:effectExtent l="0" t="0" r="0" b="0"/>
            <wp:wrapThrough wrapText="bothSides">
              <wp:wrapPolygon edited="0">
                <wp:start x="0" y="0"/>
                <wp:lineTo x="0" y="21376"/>
                <wp:lineTo x="21496" y="21376"/>
                <wp:lineTo x="21496"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Mspectrum-4275723896.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43847" cy="2079411"/>
                    </a:xfrm>
                    <a:prstGeom prst="rect">
                      <a:avLst/>
                    </a:prstGeom>
                  </pic:spPr>
                </pic:pic>
              </a:graphicData>
            </a:graphic>
          </wp:anchor>
        </w:drawing>
      </w:r>
      <w:sdt>
        <w:sdtPr>
          <w:rPr>
            <w:rFonts w:ascii="Times New Roman" w:hAnsi="Times New Roman" w:cs="Times New Roman"/>
            <w:sz w:val="24"/>
            <w:szCs w:val="24"/>
          </w:rPr>
          <w:id w:val="210953814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Ama23 \l 2057 </w:instrText>
          </w:r>
          <w:r>
            <w:rPr>
              <w:rFonts w:ascii="Times New Roman" w:hAnsi="Times New Roman" w:cs="Times New Roman"/>
              <w:sz w:val="24"/>
              <w:szCs w:val="24"/>
            </w:rPr>
            <w:fldChar w:fldCharType="separate"/>
          </w:r>
          <w:r w:rsidR="00805438">
            <w:rPr>
              <w:rFonts w:ascii="Times New Roman" w:hAnsi="Times New Roman" w:cs="Times New Roman"/>
              <w:noProof/>
              <w:sz w:val="24"/>
              <w:szCs w:val="24"/>
            </w:rPr>
            <w:t xml:space="preserve"> </w:t>
          </w:r>
          <w:r w:rsidR="00805438" w:rsidRPr="00805438">
            <w:rPr>
              <w:rFonts w:ascii="Times New Roman" w:hAnsi="Times New Roman" w:cs="Times New Roman"/>
              <w:noProof/>
              <w:sz w:val="24"/>
              <w:szCs w:val="24"/>
            </w:rPr>
            <w:t>[5]</w:t>
          </w:r>
          <w:r>
            <w:rPr>
              <w:rFonts w:ascii="Times New Roman" w:hAnsi="Times New Roman" w:cs="Times New Roman"/>
              <w:sz w:val="24"/>
              <w:szCs w:val="24"/>
            </w:rPr>
            <w:fldChar w:fldCharType="end"/>
          </w:r>
        </w:sdtContent>
      </w:sdt>
    </w:p>
    <w:p w14:paraId="6A2A2530" w14:textId="4020FA24" w:rsidR="00054C29" w:rsidRDefault="00054C29" w:rsidP="00EA44A3">
      <w:pPr>
        <w:jc w:val="both"/>
        <w:rPr>
          <w:rFonts w:ascii="Times New Roman" w:hAnsi="Times New Roman" w:cs="Times New Roman"/>
          <w:sz w:val="24"/>
          <w:szCs w:val="24"/>
        </w:rPr>
      </w:pPr>
    </w:p>
    <w:p w14:paraId="6F31F970" w14:textId="0A4BC31B" w:rsidR="00054C29" w:rsidRDefault="00054C29" w:rsidP="00EA44A3">
      <w:pPr>
        <w:jc w:val="both"/>
        <w:rPr>
          <w:rFonts w:ascii="Times New Roman" w:hAnsi="Times New Roman" w:cs="Times New Roman"/>
          <w:sz w:val="24"/>
          <w:szCs w:val="24"/>
        </w:rPr>
      </w:pPr>
    </w:p>
    <w:p w14:paraId="29E3B0A4" w14:textId="0587ECB6" w:rsidR="00054C29" w:rsidRDefault="00054C29" w:rsidP="00EA44A3">
      <w:pPr>
        <w:jc w:val="both"/>
        <w:rPr>
          <w:rFonts w:ascii="Times New Roman" w:hAnsi="Times New Roman" w:cs="Times New Roman"/>
          <w:sz w:val="24"/>
          <w:szCs w:val="24"/>
        </w:rPr>
      </w:pPr>
    </w:p>
    <w:p w14:paraId="2AA4202A" w14:textId="2A04BDC0" w:rsidR="00054C29" w:rsidRDefault="00054C29" w:rsidP="00EA44A3">
      <w:pPr>
        <w:jc w:val="both"/>
        <w:rPr>
          <w:rFonts w:ascii="Times New Roman" w:hAnsi="Times New Roman" w:cs="Times New Roman"/>
          <w:sz w:val="24"/>
          <w:szCs w:val="24"/>
        </w:rPr>
      </w:pPr>
    </w:p>
    <w:p w14:paraId="6EF3E4F0" w14:textId="77777777" w:rsidR="00054C29" w:rsidRDefault="00054C29" w:rsidP="00EA44A3">
      <w:pPr>
        <w:jc w:val="both"/>
        <w:rPr>
          <w:rFonts w:ascii="Times New Roman" w:hAnsi="Times New Roman" w:cs="Times New Roman"/>
          <w:sz w:val="24"/>
          <w:szCs w:val="24"/>
        </w:rPr>
      </w:pPr>
    </w:p>
    <w:p w14:paraId="4AE6A68E" w14:textId="77777777" w:rsidR="00054C29" w:rsidRDefault="00054C29" w:rsidP="00EA44A3">
      <w:pPr>
        <w:jc w:val="both"/>
        <w:rPr>
          <w:rFonts w:ascii="Times New Roman" w:hAnsi="Times New Roman" w:cs="Times New Roman"/>
          <w:sz w:val="24"/>
          <w:szCs w:val="24"/>
        </w:rPr>
      </w:pPr>
    </w:p>
    <w:p w14:paraId="52EBEB6B" w14:textId="7C6429A6" w:rsidR="00054C29" w:rsidRDefault="00054C29" w:rsidP="00EA44A3">
      <w:pPr>
        <w:jc w:val="both"/>
        <w:rPr>
          <w:rFonts w:ascii="Times New Roman" w:hAnsi="Times New Roman" w:cs="Times New Roman"/>
          <w:sz w:val="24"/>
          <w:szCs w:val="24"/>
        </w:rPr>
      </w:pPr>
    </w:p>
    <w:p w14:paraId="39250679" w14:textId="3CF8C56F" w:rsidR="000963BB" w:rsidRDefault="000B70DB" w:rsidP="00EA44A3">
      <w:pPr>
        <w:jc w:val="both"/>
        <w:rPr>
          <w:rFonts w:ascii="Times New Roman" w:hAnsi="Times New Roman" w:cs="Times New Roman"/>
          <w:sz w:val="24"/>
          <w:szCs w:val="24"/>
        </w:rPr>
      </w:pPr>
      <w:r>
        <w:rPr>
          <w:rFonts w:ascii="Times New Roman" w:hAnsi="Times New Roman" w:cs="Times New Roman"/>
          <w:sz w:val="24"/>
          <w:szCs w:val="24"/>
        </w:rPr>
        <w:t xml:space="preserve">EM radiation travels in waves, at a speed of 299,792,458 meters per second </w:t>
      </w:r>
      <w:r w:rsidR="005D479D">
        <w:rPr>
          <w:rFonts w:ascii="Times New Roman" w:hAnsi="Times New Roman" w:cs="Times New Roman"/>
          <w:sz w:val="24"/>
          <w:szCs w:val="24"/>
        </w:rPr>
        <w:t>in a vacuum. When these waves intersect matter this speed decreases</w:t>
      </w:r>
      <w:sdt>
        <w:sdtPr>
          <w:rPr>
            <w:rFonts w:ascii="Times New Roman" w:hAnsi="Times New Roman" w:cs="Times New Roman"/>
            <w:sz w:val="24"/>
            <w:szCs w:val="24"/>
          </w:rPr>
          <w:id w:val="23929612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Bri23 \l 2057 </w:instrText>
          </w:r>
          <w:r>
            <w:rPr>
              <w:rFonts w:ascii="Times New Roman" w:hAnsi="Times New Roman" w:cs="Times New Roman"/>
              <w:sz w:val="24"/>
              <w:szCs w:val="24"/>
            </w:rPr>
            <w:fldChar w:fldCharType="separate"/>
          </w:r>
          <w:r w:rsidR="00805438">
            <w:rPr>
              <w:rFonts w:ascii="Times New Roman" w:hAnsi="Times New Roman" w:cs="Times New Roman"/>
              <w:noProof/>
              <w:sz w:val="24"/>
              <w:szCs w:val="24"/>
            </w:rPr>
            <w:t xml:space="preserve"> </w:t>
          </w:r>
          <w:r w:rsidR="00805438" w:rsidRPr="00805438">
            <w:rPr>
              <w:rFonts w:ascii="Times New Roman" w:hAnsi="Times New Roman" w:cs="Times New Roman"/>
              <w:noProof/>
              <w:sz w:val="24"/>
              <w:szCs w:val="24"/>
            </w:rPr>
            <w:t>[6]</w:t>
          </w:r>
          <w:r>
            <w:rPr>
              <w:rFonts w:ascii="Times New Roman" w:hAnsi="Times New Roman" w:cs="Times New Roman"/>
              <w:sz w:val="24"/>
              <w:szCs w:val="24"/>
            </w:rPr>
            <w:fldChar w:fldCharType="end"/>
          </w:r>
        </w:sdtContent>
      </w:sdt>
      <w:r w:rsidR="000963BB">
        <w:rPr>
          <w:rFonts w:ascii="Times New Roman" w:hAnsi="Times New Roman" w:cs="Times New Roman"/>
          <w:sz w:val="24"/>
          <w:szCs w:val="24"/>
        </w:rPr>
        <w:t>. In 1905 Einstein proposed that light, when transmitted, was composed of miniscule packets of energy</w:t>
      </w:r>
      <w:r w:rsidR="00C77357">
        <w:rPr>
          <w:rFonts w:ascii="Times New Roman" w:hAnsi="Times New Roman" w:cs="Times New Roman"/>
          <w:sz w:val="24"/>
          <w:szCs w:val="24"/>
        </w:rPr>
        <w:t xml:space="preserve"> (photoelectric effect)</w:t>
      </w:r>
      <w:r w:rsidR="000963BB">
        <w:rPr>
          <w:rFonts w:ascii="Times New Roman" w:hAnsi="Times New Roman" w:cs="Times New Roman"/>
          <w:sz w:val="24"/>
          <w:szCs w:val="24"/>
        </w:rPr>
        <w:t>. In 1926, these packets became known as photons. However, in 1900</w:t>
      </w:r>
      <w:r w:rsidR="00EC0073">
        <w:rPr>
          <w:rFonts w:ascii="Times New Roman" w:hAnsi="Times New Roman" w:cs="Times New Roman"/>
          <w:sz w:val="24"/>
          <w:szCs w:val="24"/>
        </w:rPr>
        <w:t>,</w:t>
      </w:r>
      <w:r w:rsidR="000963BB">
        <w:rPr>
          <w:rFonts w:ascii="Times New Roman" w:hAnsi="Times New Roman" w:cs="Times New Roman"/>
          <w:sz w:val="24"/>
          <w:szCs w:val="24"/>
        </w:rPr>
        <w:t xml:space="preserve"> Planck had already proposed a theory for the concept, by explaining that radiation, specifically heat, was emitted and absorbed in definite units. </w:t>
      </w:r>
    </w:p>
    <w:p w14:paraId="2C6C46E3" w14:textId="573E37F0" w:rsidR="00A469B8" w:rsidRDefault="000963BB" w:rsidP="00EA44A3">
      <w:pPr>
        <w:jc w:val="both"/>
        <w:rPr>
          <w:rFonts w:ascii="Times New Roman" w:hAnsi="Times New Roman" w:cs="Times New Roman"/>
          <w:sz w:val="24"/>
          <w:szCs w:val="24"/>
        </w:rPr>
      </w:pPr>
      <w:r>
        <w:rPr>
          <w:rFonts w:ascii="Times New Roman" w:hAnsi="Times New Roman" w:cs="Times New Roman"/>
          <w:sz w:val="24"/>
          <w:szCs w:val="24"/>
        </w:rPr>
        <w:t>We now have the Plan</w:t>
      </w:r>
      <w:r w:rsidR="00302B57">
        <w:rPr>
          <w:rFonts w:ascii="Times New Roman" w:hAnsi="Times New Roman" w:cs="Times New Roman"/>
          <w:sz w:val="24"/>
          <w:szCs w:val="24"/>
        </w:rPr>
        <w:t>c</w:t>
      </w:r>
      <w:r>
        <w:rPr>
          <w:rFonts w:ascii="Times New Roman" w:hAnsi="Times New Roman" w:cs="Times New Roman"/>
          <w:sz w:val="24"/>
          <w:szCs w:val="24"/>
        </w:rPr>
        <w:t>k Constant. This has a defined value of</w:t>
      </w:r>
      <w:r w:rsidR="00A469B8">
        <w:rPr>
          <w:rFonts w:ascii="Times New Roman" w:hAnsi="Times New Roman" w:cs="Times New Roman"/>
          <w:sz w:val="24"/>
          <w:szCs w:val="24"/>
        </w:rPr>
        <w:t>;</w:t>
      </w:r>
      <w:r>
        <w:rPr>
          <w:rFonts w:ascii="Times New Roman" w:hAnsi="Times New Roman" w:cs="Times New Roman"/>
          <w:sz w:val="24"/>
          <w:szCs w:val="24"/>
        </w:rPr>
        <w:t xml:space="preserve"> </w:t>
      </w:r>
    </w:p>
    <w:p w14:paraId="43C23607" w14:textId="640EFDB2" w:rsidR="00A469B8" w:rsidRDefault="00302B57" w:rsidP="00EC5AD0">
      <w:pPr>
        <w:jc w:val="center"/>
        <w:rPr>
          <w:rStyle w:val="Emphasis"/>
          <w:rFonts w:ascii="Verdana" w:hAnsi="Verdana"/>
          <w:i w:val="0"/>
          <w:color w:val="494949"/>
          <w:sz w:val="21"/>
          <w:szCs w:val="21"/>
          <w:shd w:val="clear" w:color="auto" w:fill="FFFFFF"/>
        </w:rPr>
      </w:pPr>
      <w:r>
        <w:rPr>
          <w:rFonts w:ascii="Times New Roman" w:hAnsi="Times New Roman" w:cs="Times New Roman"/>
          <w:sz w:val="24"/>
          <w:szCs w:val="24"/>
        </w:rPr>
        <w:t>“</w:t>
      </w:r>
      <w:r w:rsidR="000963BB">
        <w:rPr>
          <w:rStyle w:val="Emphasis"/>
          <w:rFonts w:ascii="Verdana" w:hAnsi="Verdana"/>
          <w:color w:val="494949"/>
          <w:sz w:val="21"/>
          <w:szCs w:val="21"/>
          <w:shd w:val="clear" w:color="auto" w:fill="FFFFFF"/>
        </w:rPr>
        <w:t>h = 6.6260693(11) x 10</w:t>
      </w:r>
      <w:r w:rsidR="000963BB">
        <w:rPr>
          <w:rStyle w:val="Emphasis"/>
          <w:rFonts w:ascii="Verdana" w:hAnsi="Verdana"/>
          <w:color w:val="494949"/>
          <w:sz w:val="21"/>
          <w:szCs w:val="21"/>
          <w:shd w:val="clear" w:color="auto" w:fill="FFFFFF"/>
          <w:vertAlign w:val="superscript"/>
        </w:rPr>
        <w:t>-34</w:t>
      </w:r>
      <w:r w:rsidR="000963BB">
        <w:rPr>
          <w:rStyle w:val="Emphasis"/>
          <w:rFonts w:ascii="Verdana" w:hAnsi="Verdana"/>
          <w:color w:val="494949"/>
          <w:sz w:val="21"/>
          <w:szCs w:val="21"/>
          <w:shd w:val="clear" w:color="auto" w:fill="FFFFFF"/>
        </w:rPr>
        <w:t> J s</w:t>
      </w:r>
      <w:r>
        <w:rPr>
          <w:rStyle w:val="Emphasis"/>
          <w:rFonts w:ascii="Verdana" w:hAnsi="Verdana"/>
          <w:i w:val="0"/>
          <w:color w:val="494949"/>
          <w:sz w:val="21"/>
          <w:szCs w:val="21"/>
          <w:shd w:val="clear" w:color="auto" w:fill="FFFFFF"/>
        </w:rPr>
        <w:t>. Uncertain values in the decimal place are in brackets</w:t>
      </w:r>
      <w:r>
        <w:rPr>
          <w:rStyle w:val="Emphasis"/>
          <w:rFonts w:ascii="Times New Roman" w:hAnsi="Times New Roman" w:cs="Times New Roman"/>
          <w:i w:val="0"/>
          <w:color w:val="494949"/>
          <w:sz w:val="24"/>
          <w:szCs w:val="24"/>
          <w:shd w:val="clear" w:color="auto" w:fill="FFFFFF"/>
        </w:rPr>
        <w:t>”</w:t>
      </w:r>
      <w:r>
        <w:rPr>
          <w:rStyle w:val="Emphasis"/>
          <w:rFonts w:ascii="Verdana" w:hAnsi="Verdana"/>
          <w:i w:val="0"/>
          <w:color w:val="494949"/>
          <w:sz w:val="21"/>
          <w:szCs w:val="21"/>
          <w:shd w:val="clear" w:color="auto" w:fill="FFFFFF"/>
        </w:rPr>
        <w:t xml:space="preserve">. </w:t>
      </w:r>
      <w:sdt>
        <w:sdtPr>
          <w:rPr>
            <w:rStyle w:val="Emphasis"/>
            <w:rFonts w:ascii="Verdana" w:hAnsi="Verdana"/>
            <w:color w:val="494949"/>
            <w:sz w:val="21"/>
            <w:szCs w:val="21"/>
            <w:shd w:val="clear" w:color="auto" w:fill="FFFFFF"/>
          </w:rPr>
          <w:id w:val="495928529"/>
          <w:citation/>
        </w:sdtPr>
        <w:sdtEndPr>
          <w:rPr>
            <w:rStyle w:val="Emphasis"/>
          </w:rPr>
        </w:sdtEndPr>
        <w:sdtContent>
          <w:r>
            <w:rPr>
              <w:rStyle w:val="Emphasis"/>
              <w:rFonts w:ascii="Verdana" w:hAnsi="Verdana"/>
              <w:color w:val="494949"/>
              <w:sz w:val="21"/>
              <w:szCs w:val="21"/>
              <w:shd w:val="clear" w:color="auto" w:fill="FFFFFF"/>
            </w:rPr>
            <w:fldChar w:fldCharType="begin"/>
          </w:r>
          <w:r>
            <w:rPr>
              <w:rStyle w:val="Emphasis"/>
              <w:rFonts w:ascii="Verdana" w:hAnsi="Verdana"/>
              <w:i w:val="0"/>
              <w:color w:val="494949"/>
              <w:sz w:val="21"/>
              <w:szCs w:val="21"/>
              <w:shd w:val="clear" w:color="auto" w:fill="FFFFFF"/>
            </w:rPr>
            <w:instrText xml:space="preserve"> CITATION COS23 \l 2057 </w:instrText>
          </w:r>
          <w:r>
            <w:rPr>
              <w:rStyle w:val="Emphasis"/>
              <w:rFonts w:ascii="Verdana" w:hAnsi="Verdana"/>
              <w:color w:val="494949"/>
              <w:sz w:val="21"/>
              <w:szCs w:val="21"/>
              <w:shd w:val="clear" w:color="auto" w:fill="FFFFFF"/>
            </w:rPr>
            <w:fldChar w:fldCharType="separate"/>
          </w:r>
          <w:r w:rsidR="00805438" w:rsidRPr="00805438">
            <w:rPr>
              <w:rFonts w:ascii="Verdana" w:hAnsi="Verdana"/>
              <w:noProof/>
              <w:color w:val="494949"/>
              <w:sz w:val="21"/>
              <w:szCs w:val="21"/>
              <w:shd w:val="clear" w:color="auto" w:fill="FFFFFF"/>
            </w:rPr>
            <w:t>[7]</w:t>
          </w:r>
          <w:r>
            <w:rPr>
              <w:rStyle w:val="Emphasis"/>
              <w:rFonts w:ascii="Verdana" w:hAnsi="Verdana"/>
              <w:color w:val="494949"/>
              <w:sz w:val="21"/>
              <w:szCs w:val="21"/>
              <w:shd w:val="clear" w:color="auto" w:fill="FFFFFF"/>
            </w:rPr>
            <w:fldChar w:fldCharType="end"/>
          </w:r>
        </w:sdtContent>
      </w:sdt>
    </w:p>
    <w:p w14:paraId="660B2039" w14:textId="580AECA1" w:rsidR="000B70DB" w:rsidRPr="00F747EF" w:rsidRDefault="00A469B8" w:rsidP="00EA44A3">
      <w:pPr>
        <w:jc w:val="both"/>
        <w:rPr>
          <w:rStyle w:val="Emphasis"/>
          <w:rFonts w:ascii="Times New Roman" w:hAnsi="Times New Roman" w:cs="Times New Roman"/>
          <w:i w:val="0"/>
          <w:sz w:val="24"/>
          <w:szCs w:val="24"/>
          <w:shd w:val="clear" w:color="auto" w:fill="FFFFFF"/>
        </w:rPr>
      </w:pPr>
      <w:r w:rsidRPr="00F747EF">
        <w:rPr>
          <w:rStyle w:val="Emphasis"/>
          <w:rFonts w:ascii="Times New Roman" w:hAnsi="Times New Roman" w:cs="Times New Roman"/>
          <w:i w:val="0"/>
          <w:sz w:val="24"/>
          <w:szCs w:val="24"/>
          <w:shd w:val="clear" w:color="auto" w:fill="FFFFFF"/>
        </w:rPr>
        <w:t>For the purposes of this report it will be simplified to h=6.63x10</w:t>
      </w:r>
      <w:r w:rsidRPr="00F747EF">
        <w:rPr>
          <w:rStyle w:val="Emphasis"/>
          <w:rFonts w:ascii="Times New Roman" w:hAnsi="Times New Roman" w:cs="Times New Roman"/>
          <w:i w:val="0"/>
          <w:sz w:val="24"/>
          <w:szCs w:val="24"/>
          <w:shd w:val="clear" w:color="auto" w:fill="FFFFFF"/>
          <w:vertAlign w:val="superscript"/>
        </w:rPr>
        <w:t>-34</w:t>
      </w:r>
      <w:r w:rsidRPr="00F747EF">
        <w:rPr>
          <w:rStyle w:val="Emphasis"/>
          <w:rFonts w:ascii="Times New Roman" w:hAnsi="Times New Roman" w:cs="Times New Roman"/>
          <w:i w:val="0"/>
          <w:sz w:val="24"/>
          <w:szCs w:val="24"/>
          <w:shd w:val="clear" w:color="auto" w:fill="FFFFFF"/>
        </w:rPr>
        <w:t xml:space="preserve"> joules. </w:t>
      </w:r>
      <w:r w:rsidR="00302B57" w:rsidRPr="00F747EF">
        <w:rPr>
          <w:rStyle w:val="Emphasis"/>
          <w:rFonts w:ascii="Times New Roman" w:hAnsi="Times New Roman" w:cs="Times New Roman"/>
          <w:i w:val="0"/>
          <w:sz w:val="24"/>
          <w:szCs w:val="24"/>
          <w:shd w:val="clear" w:color="auto" w:fill="FFFFFF"/>
        </w:rPr>
        <w:t>This can be shown as</w:t>
      </w:r>
      <w:r w:rsidRPr="00F747EF">
        <w:rPr>
          <w:rStyle w:val="Emphasis"/>
          <w:rFonts w:ascii="Times New Roman" w:hAnsi="Times New Roman" w:cs="Times New Roman"/>
          <w:i w:val="0"/>
          <w:sz w:val="24"/>
          <w:szCs w:val="24"/>
          <w:shd w:val="clear" w:color="auto" w:fill="FFFFFF"/>
        </w:rPr>
        <w:t>;</w:t>
      </w:r>
      <w:r w:rsidR="00302B57" w:rsidRPr="00F747EF">
        <w:rPr>
          <w:rStyle w:val="Emphasis"/>
          <w:rFonts w:ascii="Times New Roman" w:hAnsi="Times New Roman" w:cs="Times New Roman"/>
          <w:i w:val="0"/>
          <w:sz w:val="24"/>
          <w:szCs w:val="24"/>
          <w:shd w:val="clear" w:color="auto" w:fill="FFFFFF"/>
        </w:rPr>
        <w:t xml:space="preserve"> </w:t>
      </w:r>
    </w:p>
    <w:p w14:paraId="459FED3E" w14:textId="5A0E05E8" w:rsidR="00302B57" w:rsidRPr="00F747EF" w:rsidRDefault="00302B57" w:rsidP="00EC5AD0">
      <w:pPr>
        <w:jc w:val="center"/>
        <w:rPr>
          <w:rStyle w:val="Emphasis"/>
          <w:rFonts w:ascii="Times New Roman" w:hAnsi="Times New Roman" w:cs="Times New Roman"/>
          <w:i w:val="0"/>
          <w:sz w:val="24"/>
          <w:szCs w:val="24"/>
          <w:shd w:val="clear" w:color="auto" w:fill="FFFFFF"/>
        </w:rPr>
      </w:pPr>
      <w:r w:rsidRPr="00F747EF">
        <w:rPr>
          <w:rStyle w:val="Emphasis"/>
          <w:rFonts w:ascii="Times New Roman" w:hAnsi="Times New Roman" w:cs="Times New Roman"/>
          <w:i w:val="0"/>
          <w:sz w:val="24"/>
          <w:szCs w:val="24"/>
          <w:shd w:val="clear" w:color="auto" w:fill="FFFFFF"/>
        </w:rPr>
        <w:t>E</w:t>
      </w:r>
      <w:r w:rsidR="00A469B8" w:rsidRPr="00F747EF">
        <w:rPr>
          <w:rStyle w:val="Emphasis"/>
          <w:rFonts w:ascii="Times New Roman" w:hAnsi="Times New Roman" w:cs="Times New Roman"/>
          <w:i w:val="0"/>
          <w:sz w:val="24"/>
          <w:szCs w:val="24"/>
          <w:shd w:val="clear" w:color="auto" w:fill="FFFFFF"/>
        </w:rPr>
        <w:t>=</w:t>
      </w:r>
      <w:proofErr w:type="spellStart"/>
      <w:r w:rsidR="00A469B8" w:rsidRPr="00F747EF">
        <w:rPr>
          <w:rStyle w:val="Emphasis"/>
          <w:rFonts w:ascii="Times New Roman" w:hAnsi="Times New Roman" w:cs="Times New Roman"/>
          <w:sz w:val="24"/>
          <w:szCs w:val="24"/>
          <w:shd w:val="clear" w:color="auto" w:fill="FFFFFF"/>
        </w:rPr>
        <w:t>h</w:t>
      </w:r>
      <w:r w:rsidR="00A469B8" w:rsidRPr="00F747EF">
        <w:rPr>
          <w:rStyle w:val="Emphasis"/>
          <w:rFonts w:ascii="Times New Roman" w:hAnsi="Times New Roman" w:cs="Times New Roman"/>
          <w:i w:val="0"/>
          <w:sz w:val="24"/>
          <w:szCs w:val="24"/>
          <w:shd w:val="clear" w:color="auto" w:fill="FFFFFF"/>
        </w:rPr>
        <w:t>f</w:t>
      </w:r>
      <w:proofErr w:type="spellEnd"/>
      <w:r w:rsidR="00A469B8" w:rsidRPr="00F747EF">
        <w:rPr>
          <w:rStyle w:val="Emphasis"/>
          <w:rFonts w:ascii="Times New Roman" w:hAnsi="Times New Roman" w:cs="Times New Roman"/>
          <w:i w:val="0"/>
          <w:sz w:val="24"/>
          <w:szCs w:val="24"/>
          <w:shd w:val="clear" w:color="auto" w:fill="FFFFFF"/>
        </w:rPr>
        <w:t xml:space="preserve"> or Energy = Planck’s Constant X Frequency</w:t>
      </w:r>
    </w:p>
    <w:p w14:paraId="36FA315E" w14:textId="0ECF0E35" w:rsidR="00BC129C" w:rsidRPr="00F747EF" w:rsidRDefault="00054C29" w:rsidP="00EA44A3">
      <w:pPr>
        <w:jc w:val="both"/>
        <w:rPr>
          <w:rStyle w:val="Emphasis"/>
          <w:rFonts w:ascii="Times New Roman" w:hAnsi="Times New Roman" w:cs="Times New Roman"/>
          <w:i w:val="0"/>
          <w:sz w:val="24"/>
          <w:szCs w:val="24"/>
          <w:shd w:val="clear" w:color="auto" w:fill="FFFFFF"/>
        </w:rPr>
      </w:pPr>
      <w:r w:rsidRPr="00F747EF">
        <w:rPr>
          <w:rStyle w:val="Emphasis"/>
          <w:rFonts w:ascii="Times New Roman" w:hAnsi="Times New Roman" w:cs="Times New Roman"/>
          <w:i w:val="0"/>
          <w:sz w:val="24"/>
          <w:szCs w:val="24"/>
          <w:shd w:val="clear" w:color="auto" w:fill="FFFFFF"/>
        </w:rPr>
        <w:t>The following table gives approximate spectrum wavelengths</w:t>
      </w:r>
      <w:r w:rsidR="00BC129C" w:rsidRPr="00F747EF">
        <w:rPr>
          <w:rStyle w:val="Emphasis"/>
          <w:rFonts w:ascii="Times New Roman" w:hAnsi="Times New Roman" w:cs="Times New Roman"/>
          <w:i w:val="0"/>
          <w:sz w:val="24"/>
          <w:szCs w:val="24"/>
          <w:shd w:val="clear" w:color="auto" w:fill="FFFFFF"/>
        </w:rPr>
        <w:t xml:space="preserve">; </w:t>
      </w:r>
    </w:p>
    <w:p w14:paraId="47CF76D0" w14:textId="0456D3B8" w:rsidR="00BC129C" w:rsidRPr="00F747EF" w:rsidRDefault="00BC129C" w:rsidP="00EA44A3">
      <w:pPr>
        <w:jc w:val="both"/>
        <w:rPr>
          <w:rStyle w:val="Emphasis"/>
          <w:rFonts w:ascii="Times New Roman" w:hAnsi="Times New Roman" w:cs="Times New Roman"/>
          <w:i w:val="0"/>
          <w:sz w:val="24"/>
          <w:szCs w:val="24"/>
          <w:shd w:val="clear" w:color="auto" w:fill="FFFFFF"/>
        </w:rPr>
      </w:pPr>
    </w:p>
    <w:p w14:paraId="392D2C89" w14:textId="4C745F4C" w:rsidR="00054C29" w:rsidRPr="00F747EF" w:rsidRDefault="00054C29" w:rsidP="00EA44A3">
      <w:pPr>
        <w:jc w:val="both"/>
        <w:rPr>
          <w:rStyle w:val="Emphasis"/>
          <w:rFonts w:ascii="Times New Roman" w:hAnsi="Times New Roman" w:cs="Times New Roman"/>
          <w:i w:val="0"/>
          <w:sz w:val="24"/>
          <w:szCs w:val="24"/>
          <w:shd w:val="clear" w:color="auto" w:fill="FFFFFF"/>
        </w:rPr>
      </w:pPr>
    </w:p>
    <w:p w14:paraId="74FDFFC1" w14:textId="309020F8" w:rsidR="00054C29" w:rsidRPr="00F747EF" w:rsidRDefault="00054C29" w:rsidP="00EA44A3">
      <w:pPr>
        <w:jc w:val="both"/>
        <w:rPr>
          <w:rStyle w:val="Emphasis"/>
          <w:rFonts w:ascii="Times New Roman" w:hAnsi="Times New Roman" w:cs="Times New Roman"/>
          <w:i w:val="0"/>
          <w:sz w:val="24"/>
          <w:szCs w:val="24"/>
          <w:shd w:val="clear" w:color="auto" w:fill="FFFFFF"/>
        </w:rPr>
      </w:pPr>
    </w:p>
    <w:p w14:paraId="62C4AD68" w14:textId="2F1FFCFB" w:rsidR="00054C29" w:rsidRPr="00F747EF" w:rsidRDefault="00805438" w:rsidP="00EA44A3">
      <w:pPr>
        <w:jc w:val="both"/>
        <w:rPr>
          <w:rStyle w:val="Emphasis"/>
          <w:rFonts w:ascii="Times New Roman" w:hAnsi="Times New Roman" w:cs="Times New Roman"/>
          <w:i w:val="0"/>
          <w:sz w:val="24"/>
          <w:szCs w:val="24"/>
          <w:shd w:val="clear" w:color="auto" w:fill="FFFFFF"/>
        </w:rPr>
      </w:pPr>
      <w:r w:rsidRPr="00F747EF">
        <w:rPr>
          <w:rFonts w:ascii="Times New Roman" w:hAnsi="Times New Roman" w:cs="Times New Roman"/>
          <w:iCs/>
          <w:noProof/>
          <w:sz w:val="24"/>
          <w:szCs w:val="24"/>
          <w:shd w:val="clear" w:color="auto" w:fill="FFFFFF"/>
          <w:lang w:eastAsia="en-GB"/>
        </w:rPr>
        <w:lastRenderedPageBreak/>
        <w:drawing>
          <wp:anchor distT="0" distB="0" distL="114300" distR="114300" simplePos="0" relativeHeight="251661312" behindDoc="0" locked="0" layoutInCell="1" allowOverlap="1" wp14:anchorId="7BACB022" wp14:editId="01AE4E2A">
            <wp:simplePos x="0" y="0"/>
            <wp:positionH relativeFrom="margin">
              <wp:align>center</wp:align>
            </wp:positionH>
            <wp:positionV relativeFrom="paragraph">
              <wp:posOffset>165</wp:posOffset>
            </wp:positionV>
            <wp:extent cx="2671638" cy="959657"/>
            <wp:effectExtent l="0" t="0" r="0" b="0"/>
            <wp:wrapThrough wrapText="bothSides">
              <wp:wrapPolygon edited="0">
                <wp:start x="0" y="0"/>
                <wp:lineTo x="0" y="21014"/>
                <wp:lineTo x="21410" y="21014"/>
                <wp:lineTo x="21410"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lor_wavelength_frequency.jpeg"/>
                    <pic:cNvPicPr/>
                  </pic:nvPicPr>
                  <pic:blipFill>
                    <a:blip r:embed="rId11">
                      <a:extLst>
                        <a:ext uri="{28A0092B-C50C-407E-A947-70E740481C1C}">
                          <a14:useLocalDpi xmlns:a14="http://schemas.microsoft.com/office/drawing/2010/main" val="0"/>
                        </a:ext>
                      </a:extLst>
                    </a:blip>
                    <a:stretch>
                      <a:fillRect/>
                    </a:stretch>
                  </pic:blipFill>
                  <pic:spPr>
                    <a:xfrm>
                      <a:off x="0" y="0"/>
                      <a:ext cx="2671638" cy="959657"/>
                    </a:xfrm>
                    <a:prstGeom prst="rect">
                      <a:avLst/>
                    </a:prstGeom>
                  </pic:spPr>
                </pic:pic>
              </a:graphicData>
            </a:graphic>
          </wp:anchor>
        </w:drawing>
      </w:r>
    </w:p>
    <w:p w14:paraId="4556F606" w14:textId="377E9FB7" w:rsidR="00054C29" w:rsidRPr="00F747EF" w:rsidRDefault="00054C29" w:rsidP="00EA44A3">
      <w:pPr>
        <w:jc w:val="both"/>
        <w:rPr>
          <w:rStyle w:val="Emphasis"/>
          <w:rFonts w:ascii="Times New Roman" w:hAnsi="Times New Roman" w:cs="Times New Roman"/>
          <w:i w:val="0"/>
          <w:sz w:val="24"/>
          <w:szCs w:val="24"/>
          <w:shd w:val="clear" w:color="auto" w:fill="FFFFFF"/>
        </w:rPr>
      </w:pPr>
    </w:p>
    <w:p w14:paraId="0BB6F866" w14:textId="2FC58EEA" w:rsidR="00054C29" w:rsidRPr="00F747EF" w:rsidRDefault="001F3AAF" w:rsidP="00EA44A3">
      <w:pPr>
        <w:ind w:left="1440" w:firstLine="720"/>
        <w:jc w:val="both"/>
        <w:rPr>
          <w:rStyle w:val="Emphasis"/>
          <w:rFonts w:ascii="Times New Roman" w:hAnsi="Times New Roman" w:cs="Times New Roman"/>
          <w:i w:val="0"/>
          <w:sz w:val="24"/>
          <w:szCs w:val="24"/>
          <w:shd w:val="clear" w:color="auto" w:fill="FFFFFF"/>
        </w:rPr>
      </w:pPr>
      <w:sdt>
        <w:sdtPr>
          <w:rPr>
            <w:rStyle w:val="Emphasis"/>
            <w:rFonts w:ascii="Times New Roman" w:hAnsi="Times New Roman" w:cs="Times New Roman"/>
            <w:i w:val="0"/>
            <w:sz w:val="24"/>
            <w:szCs w:val="24"/>
            <w:shd w:val="clear" w:color="auto" w:fill="FFFFFF"/>
          </w:rPr>
          <w:id w:val="1539781376"/>
          <w:citation/>
        </w:sdtPr>
        <w:sdtEndPr>
          <w:rPr>
            <w:rStyle w:val="Emphasis"/>
          </w:rPr>
        </w:sdtEndPr>
        <w:sdtContent>
          <w:r w:rsidR="00814075" w:rsidRPr="00F747EF">
            <w:rPr>
              <w:rStyle w:val="Emphasis"/>
              <w:rFonts w:ascii="Times New Roman" w:hAnsi="Times New Roman" w:cs="Times New Roman"/>
              <w:i w:val="0"/>
              <w:sz w:val="24"/>
              <w:szCs w:val="24"/>
              <w:shd w:val="clear" w:color="auto" w:fill="FFFFFF"/>
            </w:rPr>
            <w:fldChar w:fldCharType="begin"/>
          </w:r>
          <w:r w:rsidR="00805438" w:rsidRPr="00F747EF">
            <w:rPr>
              <w:rStyle w:val="Emphasis"/>
              <w:rFonts w:ascii="Times New Roman" w:hAnsi="Times New Roman" w:cs="Times New Roman"/>
              <w:i w:val="0"/>
              <w:sz w:val="24"/>
              <w:szCs w:val="24"/>
              <w:shd w:val="clear" w:color="auto" w:fill="FFFFFF"/>
            </w:rPr>
            <w:instrText xml:space="preserve">CITATION Wik23 \l 2057 </w:instrText>
          </w:r>
          <w:r w:rsidR="00814075" w:rsidRPr="00F747EF">
            <w:rPr>
              <w:rStyle w:val="Emphasis"/>
              <w:rFonts w:ascii="Times New Roman" w:hAnsi="Times New Roman" w:cs="Times New Roman"/>
              <w:i w:val="0"/>
              <w:sz w:val="24"/>
              <w:szCs w:val="24"/>
              <w:shd w:val="clear" w:color="auto" w:fill="FFFFFF"/>
            </w:rPr>
            <w:fldChar w:fldCharType="separate"/>
          </w:r>
          <w:r w:rsidR="00805438" w:rsidRPr="00F747EF">
            <w:rPr>
              <w:rFonts w:ascii="Times New Roman" w:hAnsi="Times New Roman" w:cs="Times New Roman"/>
              <w:noProof/>
              <w:sz w:val="24"/>
              <w:szCs w:val="24"/>
              <w:shd w:val="clear" w:color="auto" w:fill="FFFFFF"/>
            </w:rPr>
            <w:t>[8]</w:t>
          </w:r>
          <w:r w:rsidR="00814075" w:rsidRPr="00F747EF">
            <w:rPr>
              <w:rStyle w:val="Emphasis"/>
              <w:rFonts w:ascii="Times New Roman" w:hAnsi="Times New Roman" w:cs="Times New Roman"/>
              <w:i w:val="0"/>
              <w:sz w:val="24"/>
              <w:szCs w:val="24"/>
              <w:shd w:val="clear" w:color="auto" w:fill="FFFFFF"/>
            </w:rPr>
            <w:fldChar w:fldCharType="end"/>
          </w:r>
        </w:sdtContent>
      </w:sdt>
    </w:p>
    <w:p w14:paraId="2BCFC59C" w14:textId="77777777" w:rsidR="00054C29" w:rsidRPr="00F747EF" w:rsidRDefault="00054C29" w:rsidP="00EA44A3">
      <w:pPr>
        <w:jc w:val="both"/>
        <w:rPr>
          <w:rStyle w:val="Emphasis"/>
          <w:rFonts w:ascii="Times New Roman" w:hAnsi="Times New Roman" w:cs="Times New Roman"/>
          <w:i w:val="0"/>
          <w:sz w:val="24"/>
          <w:szCs w:val="24"/>
          <w:shd w:val="clear" w:color="auto" w:fill="FFFFFF"/>
        </w:rPr>
      </w:pPr>
    </w:p>
    <w:p w14:paraId="5446FFE1" w14:textId="22E40F5A" w:rsidR="00A469B8" w:rsidRPr="00F747EF" w:rsidRDefault="00A8646B" w:rsidP="00EA44A3">
      <w:pPr>
        <w:jc w:val="both"/>
        <w:rPr>
          <w:rStyle w:val="Emphasis"/>
          <w:rFonts w:ascii="Times New Roman" w:hAnsi="Times New Roman" w:cs="Times New Roman"/>
          <w:i w:val="0"/>
          <w:sz w:val="24"/>
          <w:szCs w:val="24"/>
          <w:shd w:val="clear" w:color="auto" w:fill="FFFFFF"/>
        </w:rPr>
      </w:pPr>
      <w:r w:rsidRPr="00F747EF">
        <w:rPr>
          <w:rStyle w:val="Emphasis"/>
          <w:rFonts w:ascii="Times New Roman" w:hAnsi="Times New Roman" w:cs="Times New Roman"/>
          <w:i w:val="0"/>
          <w:sz w:val="24"/>
          <w:szCs w:val="24"/>
          <w:shd w:val="clear" w:color="auto" w:fill="FFFFFF"/>
        </w:rPr>
        <w:t xml:space="preserve">Light when it passes through objects that are capable of refraction, </w:t>
      </w:r>
      <w:r w:rsidR="00100820" w:rsidRPr="00F747EF">
        <w:rPr>
          <w:rStyle w:val="Emphasis"/>
          <w:rFonts w:ascii="Times New Roman" w:hAnsi="Times New Roman" w:cs="Times New Roman"/>
          <w:i w:val="0"/>
          <w:sz w:val="24"/>
          <w:szCs w:val="24"/>
          <w:shd w:val="clear" w:color="auto" w:fill="FFFFFF"/>
        </w:rPr>
        <w:t>(</w:t>
      </w:r>
      <w:r w:rsidR="00814075" w:rsidRPr="00F747EF">
        <w:rPr>
          <w:rStyle w:val="Emphasis"/>
          <w:rFonts w:ascii="Times New Roman" w:hAnsi="Times New Roman" w:cs="Times New Roman"/>
          <w:i w:val="0"/>
          <w:sz w:val="24"/>
          <w:szCs w:val="24"/>
          <w:shd w:val="clear" w:color="auto" w:fill="FFFFFF"/>
        </w:rPr>
        <w:t>e.g.</w:t>
      </w:r>
      <w:r w:rsidRPr="00F747EF">
        <w:rPr>
          <w:rStyle w:val="Emphasis"/>
          <w:rFonts w:ascii="Times New Roman" w:hAnsi="Times New Roman" w:cs="Times New Roman"/>
          <w:i w:val="0"/>
          <w:sz w:val="24"/>
          <w:szCs w:val="24"/>
          <w:shd w:val="clear" w:color="auto" w:fill="FFFFFF"/>
        </w:rPr>
        <w:t xml:space="preserve"> </w:t>
      </w:r>
      <w:r w:rsidR="00EC0073" w:rsidRPr="00F747EF">
        <w:rPr>
          <w:rStyle w:val="Emphasis"/>
          <w:rFonts w:ascii="Times New Roman" w:hAnsi="Times New Roman" w:cs="Times New Roman"/>
          <w:i w:val="0"/>
          <w:sz w:val="24"/>
          <w:szCs w:val="24"/>
          <w:shd w:val="clear" w:color="auto" w:fill="FFFFFF"/>
        </w:rPr>
        <w:t>a</w:t>
      </w:r>
      <w:r w:rsidRPr="00F747EF">
        <w:rPr>
          <w:rStyle w:val="Emphasis"/>
          <w:rFonts w:ascii="Times New Roman" w:hAnsi="Times New Roman" w:cs="Times New Roman"/>
          <w:i w:val="0"/>
          <w:sz w:val="24"/>
          <w:szCs w:val="24"/>
          <w:shd w:val="clear" w:color="auto" w:fill="FFFFFF"/>
        </w:rPr>
        <w:t xml:space="preserve"> curved glass</w:t>
      </w:r>
      <w:r w:rsidR="00100820" w:rsidRPr="00F747EF">
        <w:rPr>
          <w:rStyle w:val="Emphasis"/>
          <w:rFonts w:ascii="Times New Roman" w:hAnsi="Times New Roman" w:cs="Times New Roman"/>
          <w:i w:val="0"/>
          <w:sz w:val="24"/>
          <w:szCs w:val="24"/>
          <w:shd w:val="clear" w:color="auto" w:fill="FFFFFF"/>
        </w:rPr>
        <w:t>)</w:t>
      </w:r>
      <w:r w:rsidRPr="00F747EF">
        <w:rPr>
          <w:rStyle w:val="Emphasis"/>
          <w:rFonts w:ascii="Times New Roman" w:hAnsi="Times New Roman" w:cs="Times New Roman"/>
          <w:i w:val="0"/>
          <w:sz w:val="24"/>
          <w:szCs w:val="24"/>
          <w:shd w:val="clear" w:color="auto" w:fill="FFFFFF"/>
        </w:rPr>
        <w:t xml:space="preserve">, can emit, colours. It can also produce results in non-visible wavelengths, especially when </w:t>
      </w:r>
      <w:r w:rsidR="00EC0073" w:rsidRPr="00F747EF">
        <w:rPr>
          <w:rStyle w:val="Emphasis"/>
          <w:rFonts w:ascii="Times New Roman" w:hAnsi="Times New Roman" w:cs="Times New Roman"/>
          <w:i w:val="0"/>
          <w:sz w:val="24"/>
          <w:szCs w:val="24"/>
          <w:shd w:val="clear" w:color="auto" w:fill="FFFFFF"/>
        </w:rPr>
        <w:t>hydrogen fills a jar</w:t>
      </w:r>
      <w:r w:rsidRPr="00F747EF">
        <w:rPr>
          <w:rStyle w:val="Emphasis"/>
          <w:rFonts w:ascii="Times New Roman" w:hAnsi="Times New Roman" w:cs="Times New Roman"/>
          <w:i w:val="0"/>
          <w:sz w:val="24"/>
          <w:szCs w:val="24"/>
          <w:shd w:val="clear" w:color="auto" w:fill="FFFFFF"/>
        </w:rPr>
        <w:t>.</w:t>
      </w:r>
      <w:r w:rsidR="00933399" w:rsidRPr="00F747EF">
        <w:rPr>
          <w:rStyle w:val="Emphasis"/>
          <w:rFonts w:ascii="Times New Roman" w:hAnsi="Times New Roman" w:cs="Times New Roman"/>
          <w:i w:val="0"/>
          <w:sz w:val="24"/>
          <w:szCs w:val="24"/>
          <w:shd w:val="clear" w:color="auto" w:fill="FFFFFF"/>
        </w:rPr>
        <w:t xml:space="preserve"> </w:t>
      </w:r>
    </w:p>
    <w:p w14:paraId="32C3B700" w14:textId="70EA1749" w:rsidR="00933399" w:rsidRPr="00F747EF" w:rsidRDefault="00933399" w:rsidP="00EA44A3">
      <w:pPr>
        <w:jc w:val="both"/>
        <w:rPr>
          <w:rStyle w:val="Emphasis"/>
          <w:rFonts w:ascii="Times New Roman" w:hAnsi="Times New Roman" w:cs="Times New Roman"/>
          <w:i w:val="0"/>
          <w:sz w:val="24"/>
          <w:szCs w:val="24"/>
          <w:shd w:val="clear" w:color="auto" w:fill="FFFFFF"/>
        </w:rPr>
      </w:pPr>
      <w:r w:rsidRPr="00F747EF">
        <w:rPr>
          <w:rStyle w:val="Emphasis"/>
          <w:rFonts w:ascii="Times New Roman" w:hAnsi="Times New Roman" w:cs="Times New Roman"/>
          <w:i w:val="0"/>
          <w:sz w:val="24"/>
          <w:szCs w:val="24"/>
          <w:shd w:val="clear" w:color="auto" w:fill="FFFFFF"/>
        </w:rPr>
        <w:t xml:space="preserve">In general, the energy of a wave is related to its amplitude. However, the energy of light is related to frequency. </w:t>
      </w:r>
    </w:p>
    <w:p w14:paraId="6D7FC163" w14:textId="5F8C46DA" w:rsidR="00933399" w:rsidRPr="00F747EF" w:rsidRDefault="00933399" w:rsidP="00EA44A3">
      <w:pPr>
        <w:jc w:val="both"/>
        <w:rPr>
          <w:rStyle w:val="Emphasis"/>
          <w:rFonts w:ascii="Times New Roman" w:hAnsi="Times New Roman" w:cs="Times New Roman"/>
          <w:i w:val="0"/>
          <w:sz w:val="24"/>
          <w:szCs w:val="24"/>
          <w:shd w:val="clear" w:color="auto" w:fill="FFFFFF"/>
        </w:rPr>
      </w:pPr>
      <w:r w:rsidRPr="00F747EF">
        <w:rPr>
          <w:rFonts w:ascii="Times New Roman" w:hAnsi="Times New Roman" w:cs="Times New Roman"/>
          <w:iCs/>
          <w:noProof/>
          <w:sz w:val="24"/>
          <w:szCs w:val="24"/>
          <w:shd w:val="clear" w:color="auto" w:fill="FFFFFF"/>
          <w:lang w:eastAsia="en-GB"/>
        </w:rPr>
        <w:drawing>
          <wp:anchor distT="0" distB="0" distL="114300" distR="114300" simplePos="0" relativeHeight="251658240" behindDoc="0" locked="0" layoutInCell="1" allowOverlap="1" wp14:anchorId="2A16B840" wp14:editId="1FE49C51">
            <wp:simplePos x="0" y="0"/>
            <wp:positionH relativeFrom="margin">
              <wp:posOffset>937895</wp:posOffset>
            </wp:positionH>
            <wp:positionV relativeFrom="paragraph">
              <wp:posOffset>203200</wp:posOffset>
            </wp:positionV>
            <wp:extent cx="3299460" cy="1387475"/>
            <wp:effectExtent l="0" t="0" r="0" b="3175"/>
            <wp:wrapThrough wrapText="bothSides">
              <wp:wrapPolygon edited="0">
                <wp:start x="0" y="0"/>
                <wp:lineTo x="0" y="21353"/>
                <wp:lineTo x="21450" y="21353"/>
                <wp:lineTo x="21450"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requency-wave-diagram1-4236874966.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99460" cy="1387475"/>
                    </a:xfrm>
                    <a:prstGeom prst="rect">
                      <a:avLst/>
                    </a:prstGeom>
                  </pic:spPr>
                </pic:pic>
              </a:graphicData>
            </a:graphic>
            <wp14:sizeRelH relativeFrom="margin">
              <wp14:pctWidth>0</wp14:pctWidth>
            </wp14:sizeRelH>
            <wp14:sizeRelV relativeFrom="margin">
              <wp14:pctHeight>0</wp14:pctHeight>
            </wp14:sizeRelV>
          </wp:anchor>
        </w:drawing>
      </w:r>
    </w:p>
    <w:p w14:paraId="7C95A684" w14:textId="77777777" w:rsidR="00302B57" w:rsidRPr="00F747EF" w:rsidRDefault="00302B57" w:rsidP="00EA44A3">
      <w:pPr>
        <w:jc w:val="both"/>
        <w:rPr>
          <w:rFonts w:ascii="Times New Roman" w:hAnsi="Times New Roman" w:cs="Times New Roman"/>
          <w:sz w:val="24"/>
          <w:szCs w:val="24"/>
        </w:rPr>
      </w:pPr>
    </w:p>
    <w:p w14:paraId="34D6AA1E" w14:textId="77777777" w:rsidR="00430F0E" w:rsidRPr="00F747EF" w:rsidRDefault="00430F0E" w:rsidP="00EA44A3">
      <w:pPr>
        <w:jc w:val="both"/>
        <w:rPr>
          <w:rFonts w:ascii="Times New Roman" w:hAnsi="Times New Roman" w:cs="Times New Roman"/>
          <w:sz w:val="24"/>
          <w:szCs w:val="24"/>
        </w:rPr>
      </w:pPr>
    </w:p>
    <w:p w14:paraId="0C2AC1DA" w14:textId="77777777" w:rsidR="00933399" w:rsidRPr="00F747EF" w:rsidRDefault="00933399" w:rsidP="00EA44A3">
      <w:pPr>
        <w:ind w:left="360"/>
        <w:jc w:val="both"/>
        <w:rPr>
          <w:rFonts w:ascii="Times New Roman" w:hAnsi="Times New Roman" w:cs="Times New Roman"/>
          <w:sz w:val="24"/>
          <w:szCs w:val="24"/>
          <w:u w:val="single"/>
        </w:rPr>
      </w:pPr>
    </w:p>
    <w:p w14:paraId="375F0E1C" w14:textId="77777777" w:rsidR="00933399" w:rsidRPr="00F747EF" w:rsidRDefault="00933399" w:rsidP="00EA44A3">
      <w:pPr>
        <w:ind w:left="360"/>
        <w:jc w:val="both"/>
        <w:rPr>
          <w:rFonts w:ascii="Times New Roman" w:hAnsi="Times New Roman" w:cs="Times New Roman"/>
          <w:sz w:val="24"/>
          <w:szCs w:val="24"/>
          <w:u w:val="single"/>
        </w:rPr>
      </w:pPr>
    </w:p>
    <w:p w14:paraId="4360F895" w14:textId="650D867F" w:rsidR="00933399" w:rsidRPr="00F747EF" w:rsidRDefault="00933399" w:rsidP="00EA44A3">
      <w:pPr>
        <w:ind w:left="360"/>
        <w:jc w:val="both"/>
        <w:rPr>
          <w:rFonts w:ascii="Times New Roman" w:hAnsi="Times New Roman" w:cs="Times New Roman"/>
          <w:sz w:val="24"/>
          <w:szCs w:val="24"/>
        </w:rPr>
      </w:pPr>
      <w:r w:rsidRPr="00F747EF">
        <w:rPr>
          <w:rFonts w:ascii="Times New Roman" w:hAnsi="Times New Roman" w:cs="Times New Roman"/>
          <w:sz w:val="24"/>
          <w:szCs w:val="24"/>
        </w:rPr>
        <w:tab/>
      </w:r>
      <w:r w:rsidRPr="00F747EF">
        <w:rPr>
          <w:rFonts w:ascii="Times New Roman" w:hAnsi="Times New Roman" w:cs="Times New Roman"/>
          <w:sz w:val="24"/>
          <w:szCs w:val="24"/>
        </w:rPr>
        <w:tab/>
      </w:r>
      <w:sdt>
        <w:sdtPr>
          <w:rPr>
            <w:rFonts w:ascii="Times New Roman" w:hAnsi="Times New Roman" w:cs="Times New Roman"/>
            <w:sz w:val="24"/>
            <w:szCs w:val="24"/>
          </w:rPr>
          <w:id w:val="-874854174"/>
          <w:citation/>
        </w:sdtPr>
        <w:sdtEndPr/>
        <w:sdtContent>
          <w:r w:rsidR="00814075" w:rsidRPr="00F747EF">
            <w:rPr>
              <w:rFonts w:ascii="Times New Roman" w:hAnsi="Times New Roman" w:cs="Times New Roman"/>
              <w:sz w:val="24"/>
              <w:szCs w:val="24"/>
            </w:rPr>
            <w:fldChar w:fldCharType="begin"/>
          </w:r>
          <w:r w:rsidR="00814075" w:rsidRPr="00F747EF">
            <w:rPr>
              <w:rFonts w:ascii="Times New Roman" w:hAnsi="Times New Roman" w:cs="Times New Roman"/>
              <w:sz w:val="24"/>
              <w:szCs w:val="24"/>
            </w:rPr>
            <w:instrText xml:space="preserve"> CITATION Ene23 \l 2057 </w:instrText>
          </w:r>
          <w:r w:rsidR="00814075" w:rsidRPr="00F747EF">
            <w:rPr>
              <w:rFonts w:ascii="Times New Roman" w:hAnsi="Times New Roman" w:cs="Times New Roman"/>
              <w:sz w:val="24"/>
              <w:szCs w:val="24"/>
            </w:rPr>
            <w:fldChar w:fldCharType="separate"/>
          </w:r>
          <w:r w:rsidR="00805438" w:rsidRPr="00F747EF">
            <w:rPr>
              <w:rFonts w:ascii="Times New Roman" w:hAnsi="Times New Roman" w:cs="Times New Roman"/>
              <w:noProof/>
              <w:sz w:val="24"/>
              <w:szCs w:val="24"/>
            </w:rPr>
            <w:t>[9]</w:t>
          </w:r>
          <w:r w:rsidR="00814075" w:rsidRPr="00F747EF">
            <w:rPr>
              <w:rFonts w:ascii="Times New Roman" w:hAnsi="Times New Roman" w:cs="Times New Roman"/>
              <w:sz w:val="24"/>
              <w:szCs w:val="24"/>
            </w:rPr>
            <w:fldChar w:fldCharType="end"/>
          </w:r>
        </w:sdtContent>
      </w:sdt>
    </w:p>
    <w:p w14:paraId="4FABAFBA" w14:textId="7EF3EEEB" w:rsidR="00C77357" w:rsidRPr="00F747EF" w:rsidRDefault="00C77357" w:rsidP="00EA44A3">
      <w:pPr>
        <w:jc w:val="both"/>
        <w:rPr>
          <w:rFonts w:ascii="Times New Roman" w:hAnsi="Times New Roman" w:cs="Times New Roman"/>
          <w:sz w:val="24"/>
          <w:szCs w:val="24"/>
        </w:rPr>
      </w:pPr>
      <w:r w:rsidRPr="00F747EF">
        <w:rPr>
          <w:rFonts w:ascii="Times New Roman" w:hAnsi="Times New Roman" w:cs="Times New Roman"/>
          <w:sz w:val="24"/>
          <w:szCs w:val="24"/>
        </w:rPr>
        <w:t xml:space="preserve">All light waves move at the speed of light, but the wavelength changes. </w:t>
      </w:r>
      <w:r w:rsidR="00816BC7" w:rsidRPr="00F747EF">
        <w:rPr>
          <w:rFonts w:ascii="Times New Roman" w:hAnsi="Times New Roman" w:cs="Times New Roman"/>
          <w:sz w:val="24"/>
          <w:szCs w:val="24"/>
        </w:rPr>
        <w:t xml:space="preserve">Frequency is the number of full oscillations per second, measured in Hertz. A full oscillation is a measure of 1 positive and 1 negative movement of the wave returning to zero. </w:t>
      </w:r>
    </w:p>
    <w:p w14:paraId="0444C6DF" w14:textId="7A387CDA" w:rsidR="00933399" w:rsidRPr="00F747EF" w:rsidRDefault="00D41D69" w:rsidP="00EA44A3">
      <w:pPr>
        <w:jc w:val="both"/>
        <w:rPr>
          <w:rFonts w:ascii="Times New Roman" w:hAnsi="Times New Roman" w:cs="Times New Roman"/>
          <w:sz w:val="24"/>
          <w:szCs w:val="24"/>
          <w:vertAlign w:val="subscript"/>
        </w:rPr>
      </w:pPr>
      <w:r w:rsidRPr="00F747EF">
        <w:rPr>
          <w:rFonts w:ascii="Times New Roman" w:hAnsi="Times New Roman" w:cs="Times New Roman"/>
          <w:sz w:val="24"/>
          <w:szCs w:val="24"/>
        </w:rPr>
        <w:t>The ultimate purpose for this exercise is to ascertain chemicals that can be used in OME applications. Primarily</w:t>
      </w:r>
      <w:r w:rsidR="00100820" w:rsidRPr="00F747EF">
        <w:rPr>
          <w:rFonts w:ascii="Times New Roman" w:hAnsi="Times New Roman" w:cs="Times New Roman"/>
          <w:sz w:val="24"/>
          <w:szCs w:val="24"/>
        </w:rPr>
        <w:t>,</w:t>
      </w:r>
      <w:r w:rsidRPr="00F747EF">
        <w:rPr>
          <w:rFonts w:ascii="Times New Roman" w:hAnsi="Times New Roman" w:cs="Times New Roman"/>
          <w:sz w:val="24"/>
          <w:szCs w:val="24"/>
        </w:rPr>
        <w:t xml:space="preserve"> this chemistry is reserved for use in fireworks, as different elements and compositions can be used to great effect, with combinations of colours.</w:t>
      </w:r>
      <w:r w:rsidR="00EC0073" w:rsidRPr="00F747EF">
        <w:rPr>
          <w:rFonts w:ascii="Times New Roman" w:hAnsi="Times New Roman" w:cs="Times New Roman"/>
          <w:sz w:val="24"/>
          <w:szCs w:val="24"/>
        </w:rPr>
        <w:t xml:space="preserve"> White light is useful </w:t>
      </w:r>
      <w:r w:rsidR="004A2A71" w:rsidRPr="00F747EF">
        <w:rPr>
          <w:rFonts w:ascii="Times New Roman" w:hAnsi="Times New Roman" w:cs="Times New Roman"/>
          <w:sz w:val="24"/>
          <w:szCs w:val="24"/>
        </w:rPr>
        <w:t>in something like the</w:t>
      </w:r>
      <w:r w:rsidR="00EC0073" w:rsidRPr="00F747EF">
        <w:rPr>
          <w:rFonts w:ascii="Times New Roman" w:hAnsi="Times New Roman" w:cs="Times New Roman"/>
          <w:sz w:val="24"/>
          <w:szCs w:val="24"/>
        </w:rPr>
        <w:t xml:space="preserve"> 155mm </w:t>
      </w:r>
      <w:r w:rsidR="004A2A71" w:rsidRPr="00F747EF">
        <w:rPr>
          <w:rFonts w:ascii="Times New Roman" w:hAnsi="Times New Roman" w:cs="Times New Roman"/>
          <w:sz w:val="24"/>
          <w:szCs w:val="24"/>
        </w:rPr>
        <w:t xml:space="preserve">Illuminating shell. This is fired into a low altitude and burns brightly at night, enabling regular troops to see. This round has a fill (not including propellant) </w:t>
      </w:r>
      <w:r w:rsidR="00822C9F" w:rsidRPr="00F747EF">
        <w:rPr>
          <w:rFonts w:ascii="Times New Roman" w:hAnsi="Times New Roman" w:cs="Times New Roman"/>
          <w:sz w:val="24"/>
          <w:szCs w:val="24"/>
        </w:rPr>
        <w:t>indicated below</w:t>
      </w:r>
      <w:r w:rsidR="004A2A71" w:rsidRPr="00F747EF">
        <w:rPr>
          <w:rFonts w:ascii="Times New Roman" w:hAnsi="Times New Roman" w:cs="Times New Roman"/>
          <w:sz w:val="24"/>
          <w:szCs w:val="24"/>
        </w:rPr>
        <w:t xml:space="preserve">. </w:t>
      </w:r>
      <w:sdt>
        <w:sdtPr>
          <w:rPr>
            <w:rFonts w:ascii="Times New Roman" w:hAnsi="Times New Roman" w:cs="Times New Roman"/>
            <w:sz w:val="24"/>
            <w:szCs w:val="24"/>
          </w:rPr>
          <w:id w:val="308667964"/>
          <w:citation/>
        </w:sdtPr>
        <w:sdtEndPr/>
        <w:sdtContent>
          <w:r w:rsidR="00795578" w:rsidRPr="00F747EF">
            <w:rPr>
              <w:rFonts w:ascii="Times New Roman" w:hAnsi="Times New Roman" w:cs="Times New Roman"/>
              <w:sz w:val="24"/>
              <w:szCs w:val="24"/>
            </w:rPr>
            <w:fldChar w:fldCharType="begin"/>
          </w:r>
          <w:r w:rsidR="00EC0073" w:rsidRPr="00F747EF">
            <w:rPr>
              <w:rFonts w:ascii="Times New Roman" w:hAnsi="Times New Roman" w:cs="Times New Roman"/>
              <w:sz w:val="24"/>
              <w:szCs w:val="24"/>
            </w:rPr>
            <w:instrText xml:space="preserve">CITATION Akh04 \l 2057 </w:instrText>
          </w:r>
          <w:r w:rsidR="00795578" w:rsidRPr="00F747EF">
            <w:rPr>
              <w:rFonts w:ascii="Times New Roman" w:hAnsi="Times New Roman" w:cs="Times New Roman"/>
              <w:sz w:val="24"/>
              <w:szCs w:val="24"/>
            </w:rPr>
            <w:fldChar w:fldCharType="separate"/>
          </w:r>
          <w:r w:rsidR="00805438" w:rsidRPr="00F747EF">
            <w:rPr>
              <w:rFonts w:ascii="Times New Roman" w:hAnsi="Times New Roman" w:cs="Times New Roman"/>
              <w:noProof/>
              <w:sz w:val="24"/>
              <w:szCs w:val="24"/>
            </w:rPr>
            <w:t>[10]</w:t>
          </w:r>
          <w:r w:rsidR="00795578" w:rsidRPr="00F747EF">
            <w:rPr>
              <w:rFonts w:ascii="Times New Roman" w:hAnsi="Times New Roman" w:cs="Times New Roman"/>
              <w:sz w:val="24"/>
              <w:szCs w:val="24"/>
            </w:rPr>
            <w:fldChar w:fldCharType="end"/>
          </w:r>
        </w:sdtContent>
      </w:sdt>
      <w:r w:rsidR="00795578" w:rsidRPr="00F747EF">
        <w:rPr>
          <w:rFonts w:ascii="Times New Roman" w:hAnsi="Times New Roman" w:cs="Times New Roman"/>
          <w:sz w:val="24"/>
          <w:szCs w:val="24"/>
        </w:rPr>
        <w:t>.</w:t>
      </w:r>
      <w:r w:rsidR="004A2A71" w:rsidRPr="00F747EF">
        <w:rPr>
          <w:rFonts w:ascii="Times New Roman" w:hAnsi="Times New Roman" w:cs="Times New Roman"/>
          <w:sz w:val="24"/>
          <w:szCs w:val="24"/>
        </w:rPr>
        <w:t xml:space="preserve"> (Mg + Ba</w:t>
      </w:r>
      <w:r w:rsidR="004A2A71" w:rsidRPr="00F747EF">
        <w:rPr>
          <w:rFonts w:ascii="Times New Roman" w:hAnsi="Times New Roman" w:cs="Times New Roman"/>
          <w:sz w:val="24"/>
          <w:szCs w:val="24"/>
          <w:vertAlign w:val="subscript"/>
        </w:rPr>
        <w:t>2</w:t>
      </w:r>
      <w:r w:rsidR="00795578" w:rsidRPr="00F747EF">
        <w:rPr>
          <w:rFonts w:ascii="Times New Roman" w:hAnsi="Times New Roman" w:cs="Times New Roman"/>
          <w:sz w:val="24"/>
          <w:szCs w:val="24"/>
        </w:rPr>
        <w:t xml:space="preserve"> </w:t>
      </w:r>
      <w:r w:rsidR="004A2A71" w:rsidRPr="00F747EF">
        <w:rPr>
          <w:rFonts w:ascii="Times New Roman" w:hAnsi="Times New Roman" w:cs="Times New Roman"/>
          <w:sz w:val="24"/>
          <w:szCs w:val="24"/>
        </w:rPr>
        <w:t>+ KNO</w:t>
      </w:r>
      <w:r w:rsidR="004A2A71" w:rsidRPr="00F747EF">
        <w:rPr>
          <w:rFonts w:ascii="Times New Roman" w:hAnsi="Times New Roman" w:cs="Times New Roman"/>
          <w:sz w:val="24"/>
          <w:szCs w:val="24"/>
          <w:vertAlign w:val="subscript"/>
        </w:rPr>
        <w:t>3</w:t>
      </w:r>
      <w:r w:rsidR="004A2A71" w:rsidRPr="00F747EF">
        <w:rPr>
          <w:rFonts w:ascii="Times New Roman" w:hAnsi="Times New Roman" w:cs="Times New Roman"/>
          <w:sz w:val="24"/>
          <w:szCs w:val="24"/>
        </w:rPr>
        <w:t>)</w:t>
      </w:r>
      <w:r w:rsidR="004A2A71" w:rsidRPr="00F747EF">
        <w:rPr>
          <w:rFonts w:ascii="Times New Roman" w:hAnsi="Times New Roman" w:cs="Times New Roman"/>
          <w:sz w:val="24"/>
          <w:szCs w:val="24"/>
          <w:vertAlign w:val="subscript"/>
        </w:rPr>
        <w:t xml:space="preserve">. </w:t>
      </w:r>
    </w:p>
    <w:tbl>
      <w:tblPr>
        <w:tblStyle w:val="TableGrid"/>
        <w:tblW w:w="0" w:type="auto"/>
        <w:jc w:val="center"/>
        <w:tblLook w:val="04A0" w:firstRow="1" w:lastRow="0" w:firstColumn="1" w:lastColumn="0" w:noHBand="0" w:noVBand="1"/>
      </w:tblPr>
      <w:tblGrid>
        <w:gridCol w:w="2122"/>
        <w:gridCol w:w="6894"/>
      </w:tblGrid>
      <w:tr w:rsidR="00F747EF" w:rsidRPr="00F747EF" w14:paraId="31DB9D9B" w14:textId="77777777" w:rsidTr="00822C9F">
        <w:trPr>
          <w:jc w:val="center"/>
        </w:trPr>
        <w:tc>
          <w:tcPr>
            <w:tcW w:w="2122" w:type="dxa"/>
          </w:tcPr>
          <w:p w14:paraId="3008DBA5" w14:textId="170256E3" w:rsidR="004A2A71" w:rsidRPr="00F747EF" w:rsidRDefault="004A2A71" w:rsidP="00EA44A3">
            <w:pPr>
              <w:jc w:val="both"/>
              <w:rPr>
                <w:rFonts w:ascii="Times New Roman" w:hAnsi="Times New Roman" w:cs="Times New Roman"/>
                <w:sz w:val="24"/>
                <w:szCs w:val="24"/>
              </w:rPr>
            </w:pPr>
            <w:r w:rsidRPr="00F747EF">
              <w:rPr>
                <w:rFonts w:ascii="Times New Roman" w:hAnsi="Times New Roman" w:cs="Times New Roman"/>
                <w:sz w:val="24"/>
                <w:szCs w:val="24"/>
              </w:rPr>
              <w:t>Magnesium</w:t>
            </w:r>
          </w:p>
        </w:tc>
        <w:tc>
          <w:tcPr>
            <w:tcW w:w="6894" w:type="dxa"/>
          </w:tcPr>
          <w:p w14:paraId="5EDF26AD" w14:textId="656439B0" w:rsidR="004A2A71" w:rsidRPr="00F747EF" w:rsidRDefault="00AF5478" w:rsidP="00EA44A3">
            <w:pPr>
              <w:jc w:val="both"/>
              <w:rPr>
                <w:rFonts w:ascii="Times New Roman" w:hAnsi="Times New Roman" w:cs="Times New Roman"/>
                <w:sz w:val="24"/>
                <w:szCs w:val="24"/>
              </w:rPr>
            </w:pPr>
            <w:r w:rsidRPr="00F747EF">
              <w:rPr>
                <w:rFonts w:ascii="Times New Roman" w:hAnsi="Times New Roman" w:cs="Times New Roman"/>
                <w:sz w:val="24"/>
                <w:szCs w:val="24"/>
              </w:rPr>
              <w:t>Shiny grey metal with low density, low melting point, and high chemical reactivity. Burns with bright white light.</w:t>
            </w:r>
          </w:p>
        </w:tc>
      </w:tr>
      <w:tr w:rsidR="00F747EF" w:rsidRPr="00F747EF" w14:paraId="3129EB2B" w14:textId="77777777" w:rsidTr="00822C9F">
        <w:trPr>
          <w:jc w:val="center"/>
        </w:trPr>
        <w:tc>
          <w:tcPr>
            <w:tcW w:w="2122" w:type="dxa"/>
          </w:tcPr>
          <w:p w14:paraId="513A0638" w14:textId="617487D2" w:rsidR="004A2A71" w:rsidRPr="00F747EF" w:rsidRDefault="004A2A71" w:rsidP="00EA44A3">
            <w:pPr>
              <w:jc w:val="both"/>
              <w:rPr>
                <w:rFonts w:ascii="Times New Roman" w:hAnsi="Times New Roman" w:cs="Times New Roman"/>
                <w:sz w:val="24"/>
                <w:szCs w:val="24"/>
              </w:rPr>
            </w:pPr>
            <w:r w:rsidRPr="00F747EF">
              <w:rPr>
                <w:rFonts w:ascii="Times New Roman" w:hAnsi="Times New Roman" w:cs="Times New Roman"/>
                <w:sz w:val="24"/>
                <w:szCs w:val="24"/>
              </w:rPr>
              <w:t>Barium nitrate</w:t>
            </w:r>
          </w:p>
        </w:tc>
        <w:tc>
          <w:tcPr>
            <w:tcW w:w="6894" w:type="dxa"/>
          </w:tcPr>
          <w:p w14:paraId="3A0D740D" w14:textId="67E18986" w:rsidR="004A2A71" w:rsidRPr="00F747EF" w:rsidRDefault="00AF5478" w:rsidP="00EA44A3">
            <w:pPr>
              <w:jc w:val="both"/>
              <w:rPr>
                <w:rFonts w:ascii="Times New Roman" w:hAnsi="Times New Roman" w:cs="Times New Roman"/>
                <w:sz w:val="24"/>
                <w:szCs w:val="24"/>
              </w:rPr>
            </w:pPr>
            <w:r w:rsidRPr="00F747EF">
              <w:rPr>
                <w:rFonts w:ascii="Times New Roman" w:hAnsi="Times New Roman" w:cs="Times New Roman"/>
                <w:sz w:val="24"/>
                <w:szCs w:val="24"/>
              </w:rPr>
              <w:t>Colourless, toxic and water-</w:t>
            </w:r>
            <w:r w:rsidR="00683254" w:rsidRPr="00F747EF">
              <w:rPr>
                <w:rFonts w:ascii="Times New Roman" w:hAnsi="Times New Roman" w:cs="Times New Roman"/>
                <w:sz w:val="24"/>
                <w:szCs w:val="24"/>
              </w:rPr>
              <w:t>soluble</w:t>
            </w:r>
            <w:r w:rsidRPr="00F747EF">
              <w:rPr>
                <w:rFonts w:ascii="Times New Roman" w:hAnsi="Times New Roman" w:cs="Times New Roman"/>
                <w:sz w:val="24"/>
                <w:szCs w:val="24"/>
              </w:rPr>
              <w:t>. Inorganic. Burns green. Oxidiser.</w:t>
            </w:r>
          </w:p>
        </w:tc>
      </w:tr>
      <w:tr w:rsidR="004A2A71" w:rsidRPr="00F747EF" w14:paraId="2928DFD1" w14:textId="77777777" w:rsidTr="00822C9F">
        <w:trPr>
          <w:jc w:val="center"/>
        </w:trPr>
        <w:tc>
          <w:tcPr>
            <w:tcW w:w="2122" w:type="dxa"/>
          </w:tcPr>
          <w:p w14:paraId="302F9F4C" w14:textId="5F3A5461" w:rsidR="004A2A71" w:rsidRPr="00F747EF" w:rsidRDefault="004A2A71" w:rsidP="00EA44A3">
            <w:pPr>
              <w:jc w:val="both"/>
              <w:rPr>
                <w:rFonts w:ascii="Times New Roman" w:hAnsi="Times New Roman" w:cs="Times New Roman"/>
                <w:sz w:val="24"/>
                <w:szCs w:val="24"/>
              </w:rPr>
            </w:pPr>
            <w:r w:rsidRPr="00F747EF">
              <w:rPr>
                <w:rFonts w:ascii="Times New Roman" w:hAnsi="Times New Roman" w:cs="Times New Roman"/>
                <w:sz w:val="24"/>
                <w:szCs w:val="24"/>
              </w:rPr>
              <w:t>Potassium nitrate</w:t>
            </w:r>
          </w:p>
        </w:tc>
        <w:tc>
          <w:tcPr>
            <w:tcW w:w="6894" w:type="dxa"/>
          </w:tcPr>
          <w:p w14:paraId="2DFEF5CF" w14:textId="065C0998" w:rsidR="004A2A71" w:rsidRPr="00F747EF" w:rsidRDefault="00AF5478" w:rsidP="00EA44A3">
            <w:pPr>
              <w:jc w:val="both"/>
              <w:rPr>
                <w:rFonts w:ascii="Times New Roman" w:hAnsi="Times New Roman" w:cs="Times New Roman"/>
                <w:sz w:val="24"/>
                <w:szCs w:val="24"/>
              </w:rPr>
            </w:pPr>
            <w:r w:rsidRPr="00F747EF">
              <w:rPr>
                <w:rFonts w:ascii="Times New Roman" w:hAnsi="Times New Roman" w:cs="Times New Roman"/>
                <w:sz w:val="24"/>
                <w:szCs w:val="24"/>
              </w:rPr>
              <w:t>Ionic salt of potassium ions K</w:t>
            </w:r>
            <w:r w:rsidRPr="00F747EF">
              <w:rPr>
                <w:rFonts w:ascii="Times New Roman" w:hAnsi="Times New Roman" w:cs="Times New Roman"/>
                <w:sz w:val="24"/>
                <w:szCs w:val="24"/>
                <w:vertAlign w:val="superscript"/>
              </w:rPr>
              <w:t xml:space="preserve">+ </w:t>
            </w:r>
            <w:r w:rsidRPr="00F747EF">
              <w:rPr>
                <w:rFonts w:ascii="Times New Roman" w:hAnsi="Times New Roman" w:cs="Times New Roman"/>
                <w:sz w:val="24"/>
                <w:szCs w:val="24"/>
              </w:rPr>
              <w:t>&amp; nitrate ions NO</w:t>
            </w:r>
            <w:r w:rsidRPr="00F747EF">
              <w:rPr>
                <w:rFonts w:ascii="Times New Roman" w:hAnsi="Times New Roman" w:cs="Times New Roman"/>
                <w:sz w:val="24"/>
                <w:szCs w:val="24"/>
                <w:vertAlign w:val="subscript"/>
              </w:rPr>
              <w:t>2</w:t>
            </w:r>
            <w:r w:rsidRPr="00F747EF">
              <w:rPr>
                <w:rFonts w:ascii="Times New Roman" w:hAnsi="Times New Roman" w:cs="Times New Roman"/>
                <w:sz w:val="24"/>
                <w:szCs w:val="24"/>
                <w:vertAlign w:val="superscript"/>
              </w:rPr>
              <w:t>-</w:t>
            </w:r>
            <w:r w:rsidRPr="00F747EF">
              <w:rPr>
                <w:rFonts w:ascii="Times New Roman" w:hAnsi="Times New Roman" w:cs="Times New Roman"/>
                <w:sz w:val="24"/>
                <w:szCs w:val="24"/>
              </w:rPr>
              <w:t>. Occurs naturally as niter. Part of the saltpetre family of nitrogen-containing compounds.</w:t>
            </w:r>
          </w:p>
        </w:tc>
      </w:tr>
    </w:tbl>
    <w:p w14:paraId="761DB472" w14:textId="23A2D467" w:rsidR="004A2A71" w:rsidRPr="00F747EF" w:rsidRDefault="004A2A71" w:rsidP="00EA44A3">
      <w:pPr>
        <w:jc w:val="both"/>
        <w:rPr>
          <w:rFonts w:ascii="Times New Roman" w:hAnsi="Times New Roman" w:cs="Times New Roman"/>
          <w:sz w:val="24"/>
          <w:szCs w:val="24"/>
        </w:rPr>
      </w:pPr>
    </w:p>
    <w:p w14:paraId="38BB30A3" w14:textId="74F5CAA3" w:rsidR="00822C9F" w:rsidRPr="00F747EF" w:rsidRDefault="00822C9F" w:rsidP="00EA44A3">
      <w:pPr>
        <w:jc w:val="both"/>
        <w:rPr>
          <w:rFonts w:ascii="Times New Roman" w:hAnsi="Times New Roman" w:cs="Times New Roman"/>
          <w:sz w:val="24"/>
          <w:szCs w:val="24"/>
        </w:rPr>
      </w:pPr>
      <w:r w:rsidRPr="00F747EF">
        <w:rPr>
          <w:rFonts w:ascii="Times New Roman" w:hAnsi="Times New Roman" w:cs="Times New Roman"/>
          <w:sz w:val="24"/>
          <w:szCs w:val="24"/>
        </w:rPr>
        <w:t>The white light i</w:t>
      </w:r>
      <w:r w:rsidR="00F77EC3" w:rsidRPr="00F747EF">
        <w:rPr>
          <w:rFonts w:ascii="Times New Roman" w:hAnsi="Times New Roman" w:cs="Times New Roman"/>
          <w:sz w:val="24"/>
          <w:szCs w:val="24"/>
        </w:rPr>
        <w:t>s from a high temperature burn. The particles emit in a broad range creating white-out of the visible spectrum.</w:t>
      </w:r>
    </w:p>
    <w:p w14:paraId="11914750" w14:textId="77777777" w:rsidR="00EA44A3" w:rsidRPr="00F747EF" w:rsidRDefault="00EA44A3" w:rsidP="00EA44A3">
      <w:pPr>
        <w:jc w:val="both"/>
        <w:rPr>
          <w:rFonts w:ascii="Times New Roman" w:hAnsi="Times New Roman" w:cs="Times New Roman"/>
          <w:sz w:val="24"/>
          <w:szCs w:val="24"/>
          <w:u w:val="single"/>
        </w:rPr>
      </w:pPr>
    </w:p>
    <w:p w14:paraId="1BCC606F" w14:textId="77777777" w:rsidR="00EA44A3" w:rsidRPr="00F747EF" w:rsidRDefault="00EA44A3" w:rsidP="00EA44A3">
      <w:pPr>
        <w:jc w:val="both"/>
        <w:rPr>
          <w:rFonts w:ascii="Times New Roman" w:hAnsi="Times New Roman" w:cs="Times New Roman"/>
          <w:sz w:val="24"/>
          <w:szCs w:val="24"/>
          <w:u w:val="single"/>
        </w:rPr>
      </w:pPr>
    </w:p>
    <w:p w14:paraId="0CAFC9D9" w14:textId="77777777" w:rsidR="00EA44A3" w:rsidRPr="00F747EF" w:rsidRDefault="00EA44A3" w:rsidP="00EA44A3">
      <w:pPr>
        <w:jc w:val="both"/>
        <w:rPr>
          <w:rFonts w:ascii="Times New Roman" w:hAnsi="Times New Roman" w:cs="Times New Roman"/>
          <w:sz w:val="24"/>
          <w:szCs w:val="24"/>
          <w:u w:val="single"/>
        </w:rPr>
      </w:pPr>
    </w:p>
    <w:p w14:paraId="5121D1BC" w14:textId="77777777" w:rsidR="00EA44A3" w:rsidRPr="00F747EF" w:rsidRDefault="00EA44A3" w:rsidP="00EA44A3">
      <w:pPr>
        <w:jc w:val="both"/>
        <w:rPr>
          <w:rFonts w:ascii="Times New Roman" w:hAnsi="Times New Roman" w:cs="Times New Roman"/>
          <w:sz w:val="24"/>
          <w:szCs w:val="24"/>
          <w:u w:val="single"/>
        </w:rPr>
      </w:pPr>
    </w:p>
    <w:p w14:paraId="701FA350" w14:textId="550237C1" w:rsidR="00D14BA2" w:rsidRDefault="00D14BA2" w:rsidP="00EA44A3">
      <w:pPr>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Chemicals and Equipment</w:t>
      </w:r>
    </w:p>
    <w:p w14:paraId="1DA58732" w14:textId="263BF12F" w:rsidR="009A35C6" w:rsidRPr="00F56BAC" w:rsidRDefault="009A35C6" w:rsidP="00EA44A3">
      <w:pPr>
        <w:jc w:val="both"/>
        <w:rPr>
          <w:rFonts w:ascii="Times New Roman" w:hAnsi="Times New Roman" w:cs="Times New Roman"/>
          <w:sz w:val="24"/>
          <w:szCs w:val="24"/>
        </w:rPr>
      </w:pPr>
      <w:r>
        <w:rPr>
          <w:rFonts w:ascii="Times New Roman" w:hAnsi="Times New Roman" w:cs="Times New Roman"/>
          <w:sz w:val="24"/>
          <w:szCs w:val="24"/>
        </w:rPr>
        <w:t>PPE required for completion of this task</w:t>
      </w:r>
      <w:r w:rsidR="00795578">
        <w:rPr>
          <w:rFonts w:ascii="Times New Roman" w:hAnsi="Times New Roman" w:cs="Times New Roman"/>
          <w:sz w:val="24"/>
          <w:szCs w:val="24"/>
        </w:rPr>
        <w:t>;</w:t>
      </w:r>
    </w:p>
    <w:p w14:paraId="2C414C67" w14:textId="77777777" w:rsidR="00F56BAC" w:rsidRPr="009A35C6" w:rsidRDefault="00F56BAC" w:rsidP="00EA44A3">
      <w:pPr>
        <w:pStyle w:val="ListParagraph"/>
        <w:jc w:val="both"/>
        <w:rPr>
          <w:rFonts w:ascii="Times New Roman" w:hAnsi="Times New Roman" w:cs="Times New Roman"/>
          <w:sz w:val="24"/>
          <w:szCs w:val="24"/>
        </w:rPr>
      </w:pPr>
    </w:p>
    <w:tbl>
      <w:tblPr>
        <w:tblStyle w:val="TableGrid"/>
        <w:tblW w:w="0" w:type="auto"/>
        <w:tblInd w:w="720" w:type="dxa"/>
        <w:tblLook w:val="04A0" w:firstRow="1" w:lastRow="0" w:firstColumn="1" w:lastColumn="0" w:noHBand="0" w:noVBand="1"/>
      </w:tblPr>
      <w:tblGrid>
        <w:gridCol w:w="2675"/>
        <w:gridCol w:w="2810"/>
        <w:gridCol w:w="2811"/>
      </w:tblGrid>
      <w:tr w:rsidR="00F56BAC" w14:paraId="24EC1F35" w14:textId="77777777" w:rsidTr="00F56BAC">
        <w:tc>
          <w:tcPr>
            <w:tcW w:w="2675" w:type="dxa"/>
          </w:tcPr>
          <w:p w14:paraId="7E220E11" w14:textId="5CE75A5F" w:rsidR="00D70CDF" w:rsidRDefault="00F56BAC" w:rsidP="00EA44A3">
            <w:pPr>
              <w:pStyle w:val="ListParagraph"/>
              <w:ind w:left="0"/>
              <w:jc w:val="both"/>
              <w:rPr>
                <w:rFonts w:ascii="Times New Roman" w:hAnsi="Times New Roman" w:cs="Times New Roman"/>
                <w:sz w:val="24"/>
                <w:szCs w:val="24"/>
              </w:rPr>
            </w:pPr>
            <w:r>
              <w:rPr>
                <w:rFonts w:ascii="Times New Roman" w:hAnsi="Times New Roman" w:cs="Times New Roman"/>
                <w:sz w:val="24"/>
                <w:szCs w:val="24"/>
              </w:rPr>
              <w:t>PPE</w:t>
            </w:r>
          </w:p>
        </w:tc>
        <w:tc>
          <w:tcPr>
            <w:tcW w:w="2810" w:type="dxa"/>
          </w:tcPr>
          <w:p w14:paraId="7B82B09C" w14:textId="082F58D8" w:rsidR="00D70CDF" w:rsidRDefault="00F56BAC" w:rsidP="00EA44A3">
            <w:pPr>
              <w:pStyle w:val="ListParagraph"/>
              <w:ind w:left="0"/>
              <w:jc w:val="both"/>
              <w:rPr>
                <w:rFonts w:ascii="Times New Roman" w:hAnsi="Times New Roman" w:cs="Times New Roman"/>
                <w:sz w:val="24"/>
                <w:szCs w:val="24"/>
              </w:rPr>
            </w:pPr>
            <w:r>
              <w:rPr>
                <w:rFonts w:ascii="Times New Roman" w:hAnsi="Times New Roman" w:cs="Times New Roman"/>
                <w:sz w:val="24"/>
                <w:szCs w:val="24"/>
              </w:rPr>
              <w:t>EQUIPMENT</w:t>
            </w:r>
          </w:p>
        </w:tc>
        <w:tc>
          <w:tcPr>
            <w:tcW w:w="2811" w:type="dxa"/>
          </w:tcPr>
          <w:p w14:paraId="5FBE5C69" w14:textId="4B9ECCA9" w:rsidR="00D70CDF" w:rsidRDefault="00F56BAC" w:rsidP="00EA44A3">
            <w:pPr>
              <w:pStyle w:val="ListParagraph"/>
              <w:ind w:left="0"/>
              <w:jc w:val="both"/>
              <w:rPr>
                <w:rFonts w:ascii="Times New Roman" w:hAnsi="Times New Roman" w:cs="Times New Roman"/>
                <w:sz w:val="24"/>
                <w:szCs w:val="24"/>
              </w:rPr>
            </w:pPr>
            <w:r>
              <w:rPr>
                <w:rFonts w:ascii="Times New Roman" w:hAnsi="Times New Roman" w:cs="Times New Roman"/>
                <w:sz w:val="24"/>
                <w:szCs w:val="24"/>
              </w:rPr>
              <w:t>CHEMICALS</w:t>
            </w:r>
            <w:r w:rsidR="0009059B">
              <w:rPr>
                <w:rFonts w:ascii="Times New Roman" w:hAnsi="Times New Roman" w:cs="Times New Roman"/>
                <w:sz w:val="24"/>
                <w:szCs w:val="24"/>
              </w:rPr>
              <w:t xml:space="preserve"> (1M)</w:t>
            </w:r>
          </w:p>
        </w:tc>
      </w:tr>
      <w:tr w:rsidR="00F56BAC" w14:paraId="30566B7E" w14:textId="77777777" w:rsidTr="00F56BAC">
        <w:tc>
          <w:tcPr>
            <w:tcW w:w="2675" w:type="dxa"/>
          </w:tcPr>
          <w:p w14:paraId="1175FFC9" w14:textId="3C7EE6BD" w:rsidR="00D70CDF" w:rsidRDefault="00F56BAC" w:rsidP="00EA44A3">
            <w:pPr>
              <w:pStyle w:val="ListParagraph"/>
              <w:ind w:left="0"/>
              <w:jc w:val="both"/>
              <w:rPr>
                <w:rFonts w:ascii="Times New Roman" w:hAnsi="Times New Roman" w:cs="Times New Roman"/>
                <w:sz w:val="24"/>
                <w:szCs w:val="24"/>
              </w:rPr>
            </w:pPr>
            <w:r>
              <w:rPr>
                <w:rFonts w:ascii="Times New Roman" w:hAnsi="Times New Roman" w:cs="Times New Roman"/>
                <w:sz w:val="24"/>
                <w:szCs w:val="24"/>
              </w:rPr>
              <w:t>Lab coat</w:t>
            </w:r>
          </w:p>
        </w:tc>
        <w:tc>
          <w:tcPr>
            <w:tcW w:w="2810" w:type="dxa"/>
          </w:tcPr>
          <w:p w14:paraId="42409C9B" w14:textId="77777777" w:rsidR="00F56BAC" w:rsidRPr="00F56BAC" w:rsidRDefault="00F56BAC" w:rsidP="00EA44A3">
            <w:pPr>
              <w:jc w:val="both"/>
              <w:rPr>
                <w:rFonts w:ascii="Times New Roman" w:hAnsi="Times New Roman" w:cs="Times New Roman"/>
                <w:sz w:val="24"/>
                <w:szCs w:val="24"/>
              </w:rPr>
            </w:pPr>
            <w:r w:rsidRPr="00F56BAC">
              <w:rPr>
                <w:rFonts w:ascii="Times New Roman" w:hAnsi="Times New Roman" w:cs="Times New Roman"/>
                <w:sz w:val="24"/>
                <w:szCs w:val="24"/>
              </w:rPr>
              <w:t>Bunsen burner</w:t>
            </w:r>
          </w:p>
          <w:p w14:paraId="76E27917" w14:textId="77777777" w:rsidR="00D70CDF" w:rsidRDefault="00D70CDF" w:rsidP="00EA44A3">
            <w:pPr>
              <w:pStyle w:val="ListParagraph"/>
              <w:ind w:left="0"/>
              <w:jc w:val="both"/>
              <w:rPr>
                <w:rFonts w:ascii="Times New Roman" w:hAnsi="Times New Roman" w:cs="Times New Roman"/>
                <w:sz w:val="24"/>
                <w:szCs w:val="24"/>
              </w:rPr>
            </w:pPr>
          </w:p>
        </w:tc>
        <w:tc>
          <w:tcPr>
            <w:tcW w:w="2811" w:type="dxa"/>
          </w:tcPr>
          <w:p w14:paraId="694C5499" w14:textId="6A84ADEE" w:rsidR="00D70CDF" w:rsidRDefault="0009059B" w:rsidP="00EA44A3">
            <w:pPr>
              <w:pStyle w:val="ListParagraph"/>
              <w:ind w:left="0"/>
              <w:jc w:val="both"/>
              <w:rPr>
                <w:rFonts w:ascii="Times New Roman" w:hAnsi="Times New Roman" w:cs="Times New Roman"/>
                <w:sz w:val="24"/>
                <w:szCs w:val="24"/>
              </w:rPr>
            </w:pPr>
            <w:r>
              <w:rPr>
                <w:rFonts w:ascii="Times New Roman" w:hAnsi="Times New Roman" w:cs="Times New Roman"/>
                <w:sz w:val="24"/>
                <w:szCs w:val="24"/>
              </w:rPr>
              <w:t>HCL – Hydrochloric acid</w:t>
            </w:r>
          </w:p>
        </w:tc>
      </w:tr>
      <w:tr w:rsidR="0009059B" w14:paraId="278B47AC" w14:textId="77777777" w:rsidTr="00F56BAC">
        <w:tc>
          <w:tcPr>
            <w:tcW w:w="2675" w:type="dxa"/>
          </w:tcPr>
          <w:p w14:paraId="7E66888D" w14:textId="680326C9" w:rsidR="00D70CDF" w:rsidRDefault="00F56BAC" w:rsidP="00EA44A3">
            <w:pPr>
              <w:pStyle w:val="ListParagraph"/>
              <w:ind w:left="0"/>
              <w:jc w:val="both"/>
              <w:rPr>
                <w:rFonts w:ascii="Times New Roman" w:hAnsi="Times New Roman" w:cs="Times New Roman"/>
                <w:sz w:val="24"/>
                <w:szCs w:val="24"/>
              </w:rPr>
            </w:pPr>
            <w:r>
              <w:rPr>
                <w:rFonts w:ascii="Times New Roman" w:hAnsi="Times New Roman" w:cs="Times New Roman"/>
                <w:sz w:val="24"/>
                <w:szCs w:val="24"/>
              </w:rPr>
              <w:t>Safety goggles</w:t>
            </w:r>
          </w:p>
        </w:tc>
        <w:tc>
          <w:tcPr>
            <w:tcW w:w="2810" w:type="dxa"/>
          </w:tcPr>
          <w:p w14:paraId="1A7C6FF1" w14:textId="77777777" w:rsidR="00F56BAC" w:rsidRPr="00F56BAC" w:rsidRDefault="00F56BAC" w:rsidP="00EA44A3">
            <w:pPr>
              <w:jc w:val="both"/>
              <w:rPr>
                <w:rFonts w:ascii="Times New Roman" w:hAnsi="Times New Roman" w:cs="Times New Roman"/>
                <w:sz w:val="24"/>
                <w:szCs w:val="24"/>
              </w:rPr>
            </w:pPr>
            <w:r w:rsidRPr="00F56BAC">
              <w:rPr>
                <w:rFonts w:ascii="Times New Roman" w:hAnsi="Times New Roman" w:cs="Times New Roman"/>
                <w:sz w:val="24"/>
                <w:szCs w:val="24"/>
              </w:rPr>
              <w:t>Heat-resistant mat</w:t>
            </w:r>
          </w:p>
          <w:p w14:paraId="3E9189E0" w14:textId="77777777" w:rsidR="00D70CDF" w:rsidRDefault="00D70CDF" w:rsidP="00EA44A3">
            <w:pPr>
              <w:pStyle w:val="ListParagraph"/>
              <w:ind w:left="0"/>
              <w:jc w:val="both"/>
              <w:rPr>
                <w:rFonts w:ascii="Times New Roman" w:hAnsi="Times New Roman" w:cs="Times New Roman"/>
                <w:sz w:val="24"/>
                <w:szCs w:val="24"/>
              </w:rPr>
            </w:pPr>
          </w:p>
        </w:tc>
        <w:tc>
          <w:tcPr>
            <w:tcW w:w="2811" w:type="dxa"/>
          </w:tcPr>
          <w:p w14:paraId="70632B91" w14:textId="386A7706" w:rsidR="00D70CDF" w:rsidRPr="0009059B" w:rsidRDefault="0009059B" w:rsidP="00EA44A3">
            <w:pPr>
              <w:pStyle w:val="ListParagraph"/>
              <w:ind w:left="0"/>
              <w:jc w:val="both"/>
              <w:rPr>
                <w:rFonts w:ascii="Times New Roman" w:hAnsi="Times New Roman" w:cs="Times New Roman"/>
                <w:sz w:val="24"/>
                <w:szCs w:val="24"/>
              </w:rPr>
            </w:pPr>
            <w:r>
              <w:rPr>
                <w:rFonts w:ascii="Times New Roman" w:hAnsi="Times New Roman" w:cs="Times New Roman"/>
                <w:sz w:val="24"/>
                <w:szCs w:val="24"/>
              </w:rPr>
              <w:t>BaCL</w:t>
            </w:r>
            <w:r>
              <w:rPr>
                <w:rFonts w:ascii="Times New Roman" w:hAnsi="Times New Roman" w:cs="Times New Roman"/>
                <w:sz w:val="24"/>
                <w:szCs w:val="24"/>
                <w:vertAlign w:val="subscript"/>
              </w:rPr>
              <w:t xml:space="preserve">2 </w:t>
            </w:r>
            <w:r>
              <w:rPr>
                <w:rFonts w:ascii="Times New Roman" w:hAnsi="Times New Roman" w:cs="Times New Roman"/>
                <w:sz w:val="24"/>
                <w:szCs w:val="24"/>
              </w:rPr>
              <w:t>– Barium chloride</w:t>
            </w:r>
          </w:p>
        </w:tc>
      </w:tr>
      <w:tr w:rsidR="00F56BAC" w14:paraId="7435C7B8" w14:textId="77777777" w:rsidTr="00F56BAC">
        <w:tc>
          <w:tcPr>
            <w:tcW w:w="2675" w:type="dxa"/>
          </w:tcPr>
          <w:p w14:paraId="25495DD7" w14:textId="3B6CD2D9" w:rsidR="00D70CDF" w:rsidRDefault="0009059B" w:rsidP="00EA44A3">
            <w:pPr>
              <w:pStyle w:val="ListParagraph"/>
              <w:ind w:left="0"/>
              <w:jc w:val="both"/>
              <w:rPr>
                <w:rFonts w:ascii="Times New Roman" w:hAnsi="Times New Roman" w:cs="Times New Roman"/>
                <w:sz w:val="24"/>
                <w:szCs w:val="24"/>
              </w:rPr>
            </w:pPr>
            <w:r>
              <w:rPr>
                <w:rFonts w:ascii="Times New Roman" w:hAnsi="Times New Roman" w:cs="Times New Roman"/>
                <w:sz w:val="24"/>
                <w:szCs w:val="24"/>
              </w:rPr>
              <w:t>Nitrile gloves</w:t>
            </w:r>
          </w:p>
        </w:tc>
        <w:tc>
          <w:tcPr>
            <w:tcW w:w="2810" w:type="dxa"/>
          </w:tcPr>
          <w:p w14:paraId="15EFB31E" w14:textId="77777777" w:rsidR="00F56BAC" w:rsidRPr="00F56BAC" w:rsidRDefault="00F56BAC" w:rsidP="00EA44A3">
            <w:pPr>
              <w:jc w:val="both"/>
              <w:rPr>
                <w:rFonts w:ascii="Times New Roman" w:hAnsi="Times New Roman" w:cs="Times New Roman"/>
                <w:sz w:val="24"/>
                <w:szCs w:val="24"/>
              </w:rPr>
            </w:pPr>
            <w:r w:rsidRPr="00F56BAC">
              <w:rPr>
                <w:rFonts w:ascii="Times New Roman" w:hAnsi="Times New Roman" w:cs="Times New Roman"/>
                <w:sz w:val="24"/>
                <w:szCs w:val="24"/>
              </w:rPr>
              <w:t>Matches</w:t>
            </w:r>
          </w:p>
          <w:p w14:paraId="0AA1B81B" w14:textId="77777777" w:rsidR="00D70CDF" w:rsidRDefault="00D70CDF" w:rsidP="00EA44A3">
            <w:pPr>
              <w:pStyle w:val="ListParagraph"/>
              <w:ind w:left="0"/>
              <w:jc w:val="both"/>
              <w:rPr>
                <w:rFonts w:ascii="Times New Roman" w:hAnsi="Times New Roman" w:cs="Times New Roman"/>
                <w:sz w:val="24"/>
                <w:szCs w:val="24"/>
              </w:rPr>
            </w:pPr>
          </w:p>
        </w:tc>
        <w:tc>
          <w:tcPr>
            <w:tcW w:w="2811" w:type="dxa"/>
          </w:tcPr>
          <w:p w14:paraId="7920A3B8" w14:textId="7C7EADEE" w:rsidR="00D70CDF" w:rsidRPr="0009059B" w:rsidRDefault="0009059B" w:rsidP="00EA44A3">
            <w:pPr>
              <w:pStyle w:val="ListParagraph"/>
              <w:ind w:left="0"/>
              <w:jc w:val="both"/>
              <w:rPr>
                <w:rFonts w:ascii="Times New Roman" w:hAnsi="Times New Roman" w:cs="Times New Roman"/>
                <w:sz w:val="24"/>
                <w:szCs w:val="24"/>
              </w:rPr>
            </w:pPr>
            <w:r>
              <w:rPr>
                <w:rFonts w:ascii="Times New Roman" w:hAnsi="Times New Roman" w:cs="Times New Roman"/>
                <w:sz w:val="24"/>
                <w:szCs w:val="24"/>
              </w:rPr>
              <w:t>CaCl</w:t>
            </w:r>
            <w:r>
              <w:rPr>
                <w:rFonts w:ascii="Times New Roman" w:hAnsi="Times New Roman" w:cs="Times New Roman"/>
                <w:sz w:val="24"/>
                <w:szCs w:val="24"/>
                <w:vertAlign w:val="subscript"/>
              </w:rPr>
              <w:t xml:space="preserve">2 </w:t>
            </w:r>
            <w:r>
              <w:rPr>
                <w:rFonts w:ascii="Times New Roman" w:hAnsi="Times New Roman" w:cs="Times New Roman"/>
                <w:sz w:val="24"/>
                <w:szCs w:val="24"/>
              </w:rPr>
              <w:t>– Calcium chloride</w:t>
            </w:r>
          </w:p>
        </w:tc>
      </w:tr>
      <w:tr w:rsidR="00F56BAC" w14:paraId="2CD56BF3" w14:textId="77777777" w:rsidTr="00F56BAC">
        <w:tc>
          <w:tcPr>
            <w:tcW w:w="2675" w:type="dxa"/>
          </w:tcPr>
          <w:p w14:paraId="4E3BE40A" w14:textId="7FB40157" w:rsidR="00D70CDF" w:rsidRDefault="0009059B" w:rsidP="00EA44A3">
            <w:pPr>
              <w:pStyle w:val="ListParagraph"/>
              <w:ind w:left="0"/>
              <w:jc w:val="both"/>
              <w:rPr>
                <w:rFonts w:ascii="Times New Roman" w:hAnsi="Times New Roman" w:cs="Times New Roman"/>
                <w:sz w:val="24"/>
                <w:szCs w:val="24"/>
              </w:rPr>
            </w:pPr>
            <w:r>
              <w:rPr>
                <w:rFonts w:ascii="Times New Roman" w:hAnsi="Times New Roman" w:cs="Times New Roman"/>
                <w:sz w:val="24"/>
                <w:szCs w:val="24"/>
              </w:rPr>
              <w:t>Long hair tied up</w:t>
            </w:r>
          </w:p>
        </w:tc>
        <w:tc>
          <w:tcPr>
            <w:tcW w:w="2810" w:type="dxa"/>
          </w:tcPr>
          <w:p w14:paraId="6AA839C2" w14:textId="3D23CD55" w:rsidR="00D70CDF" w:rsidRDefault="00F56BAC" w:rsidP="00EA44A3">
            <w:pPr>
              <w:pStyle w:val="ListParagraph"/>
              <w:ind w:left="0"/>
              <w:jc w:val="both"/>
              <w:rPr>
                <w:rFonts w:ascii="Times New Roman" w:hAnsi="Times New Roman" w:cs="Times New Roman"/>
                <w:sz w:val="24"/>
                <w:szCs w:val="24"/>
              </w:rPr>
            </w:pPr>
            <w:r w:rsidRPr="00F56BAC">
              <w:rPr>
                <w:rFonts w:ascii="Times New Roman" w:hAnsi="Times New Roman" w:cs="Times New Roman"/>
                <w:sz w:val="24"/>
                <w:szCs w:val="24"/>
              </w:rPr>
              <w:t>Wooden dowel, with metal exposure</w:t>
            </w:r>
            <w:r>
              <w:rPr>
                <w:rFonts w:ascii="Times New Roman" w:hAnsi="Times New Roman" w:cs="Times New Roman"/>
                <w:sz w:val="24"/>
                <w:szCs w:val="24"/>
              </w:rPr>
              <w:t xml:space="preserve"> wire</w:t>
            </w:r>
          </w:p>
        </w:tc>
        <w:tc>
          <w:tcPr>
            <w:tcW w:w="2811" w:type="dxa"/>
          </w:tcPr>
          <w:p w14:paraId="52BCB76B" w14:textId="55765BDA" w:rsidR="00D70CDF" w:rsidRDefault="0009059B" w:rsidP="00EA44A3">
            <w:pPr>
              <w:pStyle w:val="ListParagraph"/>
              <w:ind w:left="0"/>
              <w:jc w:val="both"/>
              <w:rPr>
                <w:rFonts w:ascii="Times New Roman" w:hAnsi="Times New Roman" w:cs="Times New Roman"/>
                <w:sz w:val="24"/>
                <w:szCs w:val="24"/>
              </w:rPr>
            </w:pPr>
            <w:proofErr w:type="spellStart"/>
            <w:r>
              <w:rPr>
                <w:rFonts w:ascii="Times New Roman" w:hAnsi="Times New Roman" w:cs="Times New Roman"/>
                <w:sz w:val="24"/>
                <w:szCs w:val="24"/>
              </w:rPr>
              <w:t>LiCl</w:t>
            </w:r>
            <w:proofErr w:type="spellEnd"/>
            <w:r>
              <w:rPr>
                <w:rFonts w:ascii="Times New Roman" w:hAnsi="Times New Roman" w:cs="Times New Roman"/>
                <w:sz w:val="24"/>
                <w:szCs w:val="24"/>
              </w:rPr>
              <w:t xml:space="preserve"> – Lithium chloride</w:t>
            </w:r>
          </w:p>
        </w:tc>
      </w:tr>
      <w:tr w:rsidR="00F56BAC" w14:paraId="2059E265" w14:textId="77777777" w:rsidTr="00F56BAC">
        <w:tc>
          <w:tcPr>
            <w:tcW w:w="2675" w:type="dxa"/>
          </w:tcPr>
          <w:p w14:paraId="129B0838" w14:textId="25996B01" w:rsidR="00D70CDF" w:rsidRDefault="0009059B" w:rsidP="00EA44A3">
            <w:pPr>
              <w:pStyle w:val="ListParagraph"/>
              <w:ind w:left="0"/>
              <w:jc w:val="both"/>
              <w:rPr>
                <w:rFonts w:ascii="Times New Roman" w:hAnsi="Times New Roman" w:cs="Times New Roman"/>
                <w:sz w:val="24"/>
                <w:szCs w:val="24"/>
              </w:rPr>
            </w:pPr>
            <w:r>
              <w:rPr>
                <w:rFonts w:ascii="Times New Roman" w:hAnsi="Times New Roman" w:cs="Times New Roman"/>
                <w:sz w:val="24"/>
                <w:szCs w:val="24"/>
              </w:rPr>
              <w:t>Excessive facial hair covered</w:t>
            </w:r>
          </w:p>
        </w:tc>
        <w:tc>
          <w:tcPr>
            <w:tcW w:w="2810" w:type="dxa"/>
          </w:tcPr>
          <w:p w14:paraId="151E064A" w14:textId="77777777" w:rsidR="00F56BAC" w:rsidRPr="00F56BAC" w:rsidRDefault="00F56BAC" w:rsidP="00EA44A3">
            <w:pPr>
              <w:jc w:val="both"/>
              <w:rPr>
                <w:rFonts w:ascii="Times New Roman" w:hAnsi="Times New Roman" w:cs="Times New Roman"/>
                <w:sz w:val="24"/>
                <w:szCs w:val="24"/>
              </w:rPr>
            </w:pPr>
            <w:r w:rsidRPr="00F56BAC">
              <w:rPr>
                <w:rFonts w:ascii="Times New Roman" w:hAnsi="Times New Roman" w:cs="Times New Roman"/>
                <w:sz w:val="24"/>
                <w:szCs w:val="24"/>
              </w:rPr>
              <w:t>1M solutions of unknown metal salts, labelled (A-H)</w:t>
            </w:r>
          </w:p>
          <w:p w14:paraId="609715FF" w14:textId="1BCBB19B" w:rsidR="00D70CDF" w:rsidRDefault="00F56BAC" w:rsidP="00EA44A3">
            <w:pPr>
              <w:pStyle w:val="ListParagraph"/>
              <w:ind w:left="0"/>
              <w:jc w:val="both"/>
              <w:rPr>
                <w:rFonts w:ascii="Times New Roman" w:hAnsi="Times New Roman" w:cs="Times New Roman"/>
                <w:sz w:val="24"/>
                <w:szCs w:val="24"/>
              </w:rPr>
            </w:pPr>
            <w:r>
              <w:rPr>
                <w:rFonts w:ascii="Times New Roman" w:hAnsi="Times New Roman" w:cs="Times New Roman"/>
                <w:sz w:val="24"/>
                <w:szCs w:val="24"/>
              </w:rPr>
              <w:t>(See next column)</w:t>
            </w:r>
          </w:p>
        </w:tc>
        <w:tc>
          <w:tcPr>
            <w:tcW w:w="2811" w:type="dxa"/>
          </w:tcPr>
          <w:p w14:paraId="1F33C6AF" w14:textId="2385D0D3" w:rsidR="00D70CDF" w:rsidRPr="0009059B" w:rsidRDefault="0009059B" w:rsidP="00EA44A3">
            <w:pPr>
              <w:pStyle w:val="ListParagraph"/>
              <w:ind w:left="0"/>
              <w:jc w:val="both"/>
              <w:rPr>
                <w:rFonts w:ascii="Times New Roman" w:hAnsi="Times New Roman" w:cs="Times New Roman"/>
                <w:sz w:val="24"/>
                <w:szCs w:val="24"/>
              </w:rPr>
            </w:pPr>
            <w:r>
              <w:rPr>
                <w:rFonts w:ascii="Times New Roman" w:hAnsi="Times New Roman" w:cs="Times New Roman"/>
                <w:sz w:val="24"/>
                <w:szCs w:val="24"/>
              </w:rPr>
              <w:t>SrCl</w:t>
            </w:r>
            <w:r>
              <w:rPr>
                <w:rFonts w:ascii="Times New Roman" w:hAnsi="Times New Roman" w:cs="Times New Roman"/>
                <w:sz w:val="24"/>
                <w:szCs w:val="24"/>
                <w:vertAlign w:val="subscript"/>
              </w:rPr>
              <w:t>2</w:t>
            </w:r>
            <w:r>
              <w:rPr>
                <w:rFonts w:ascii="Times New Roman" w:hAnsi="Times New Roman" w:cs="Times New Roman"/>
                <w:sz w:val="24"/>
                <w:szCs w:val="24"/>
              </w:rPr>
              <w:t xml:space="preserve"> – Strontium chloride</w:t>
            </w:r>
          </w:p>
        </w:tc>
      </w:tr>
      <w:tr w:rsidR="00F56BAC" w14:paraId="5A84D19F" w14:textId="77777777" w:rsidTr="00F56BAC">
        <w:tc>
          <w:tcPr>
            <w:tcW w:w="2675" w:type="dxa"/>
          </w:tcPr>
          <w:p w14:paraId="334F06B9" w14:textId="0187AED1" w:rsidR="00D70CDF" w:rsidRDefault="0009059B" w:rsidP="00EA44A3">
            <w:pPr>
              <w:pStyle w:val="ListParagraph"/>
              <w:ind w:left="0"/>
              <w:jc w:val="both"/>
              <w:rPr>
                <w:rFonts w:ascii="Times New Roman" w:hAnsi="Times New Roman" w:cs="Times New Roman"/>
                <w:sz w:val="24"/>
                <w:szCs w:val="24"/>
              </w:rPr>
            </w:pPr>
            <w:r>
              <w:rPr>
                <w:rFonts w:ascii="Times New Roman" w:hAnsi="Times New Roman" w:cs="Times New Roman"/>
                <w:sz w:val="24"/>
                <w:szCs w:val="24"/>
              </w:rPr>
              <w:t>Long trousers</w:t>
            </w:r>
          </w:p>
        </w:tc>
        <w:tc>
          <w:tcPr>
            <w:tcW w:w="2810" w:type="dxa"/>
          </w:tcPr>
          <w:p w14:paraId="79C1AC5D" w14:textId="36AD7A76" w:rsidR="00D70CDF" w:rsidRDefault="00F56BAC" w:rsidP="00EA44A3">
            <w:pPr>
              <w:pStyle w:val="ListParagraph"/>
              <w:ind w:left="0"/>
              <w:jc w:val="both"/>
              <w:rPr>
                <w:rFonts w:ascii="Times New Roman" w:hAnsi="Times New Roman" w:cs="Times New Roman"/>
                <w:sz w:val="24"/>
                <w:szCs w:val="24"/>
              </w:rPr>
            </w:pPr>
            <w:r w:rsidRPr="00F56BAC">
              <w:rPr>
                <w:rFonts w:ascii="Times New Roman" w:hAnsi="Times New Roman" w:cs="Times New Roman"/>
                <w:sz w:val="24"/>
                <w:szCs w:val="24"/>
              </w:rPr>
              <w:t>Beaker with deionised water</w:t>
            </w:r>
            <w:r w:rsidR="005B100E">
              <w:rPr>
                <w:rFonts w:ascii="Times New Roman" w:hAnsi="Times New Roman" w:cs="Times New Roman"/>
                <w:sz w:val="24"/>
                <w:szCs w:val="24"/>
              </w:rPr>
              <w:t xml:space="preserve"> (DI)</w:t>
            </w:r>
          </w:p>
        </w:tc>
        <w:tc>
          <w:tcPr>
            <w:tcW w:w="2811" w:type="dxa"/>
          </w:tcPr>
          <w:p w14:paraId="15FE5EBA" w14:textId="56D454F8" w:rsidR="00D70CDF" w:rsidRPr="0009059B" w:rsidRDefault="0009059B" w:rsidP="00EA44A3">
            <w:pPr>
              <w:pStyle w:val="ListParagraph"/>
              <w:ind w:left="0"/>
              <w:jc w:val="both"/>
              <w:rPr>
                <w:rFonts w:ascii="Times New Roman" w:hAnsi="Times New Roman" w:cs="Times New Roman"/>
                <w:sz w:val="24"/>
                <w:szCs w:val="24"/>
              </w:rPr>
            </w:pPr>
            <w:proofErr w:type="spellStart"/>
            <w:r>
              <w:rPr>
                <w:rFonts w:ascii="Times New Roman" w:hAnsi="Times New Roman" w:cs="Times New Roman"/>
                <w:sz w:val="24"/>
                <w:szCs w:val="24"/>
              </w:rPr>
              <w:t>Sr</w:t>
            </w:r>
            <w:proofErr w:type="spellEnd"/>
            <w:r>
              <w:rPr>
                <w:rFonts w:ascii="Times New Roman" w:hAnsi="Times New Roman" w:cs="Times New Roman"/>
                <w:sz w:val="24"/>
                <w:szCs w:val="24"/>
              </w:rPr>
              <w:t>(NO</w:t>
            </w:r>
            <w:r>
              <w:rPr>
                <w:rFonts w:ascii="Times New Roman" w:hAnsi="Times New Roman" w:cs="Times New Roman"/>
                <w:sz w:val="24"/>
                <w:szCs w:val="24"/>
                <w:vertAlign w:val="subscript"/>
              </w:rPr>
              <w:t>3</w:t>
            </w:r>
            <w:r>
              <w:rPr>
                <w:rFonts w:ascii="Times New Roman" w:hAnsi="Times New Roman" w:cs="Times New Roman"/>
                <w:sz w:val="24"/>
                <w:szCs w:val="24"/>
              </w:rPr>
              <w:t>)</w:t>
            </w:r>
            <w:r>
              <w:rPr>
                <w:rFonts w:ascii="Times New Roman" w:hAnsi="Times New Roman" w:cs="Times New Roman"/>
                <w:sz w:val="24"/>
                <w:szCs w:val="24"/>
                <w:vertAlign w:val="subscript"/>
              </w:rPr>
              <w:t>2</w:t>
            </w:r>
            <w:r>
              <w:rPr>
                <w:rFonts w:ascii="Times New Roman" w:hAnsi="Times New Roman" w:cs="Times New Roman"/>
                <w:sz w:val="24"/>
                <w:szCs w:val="24"/>
              </w:rPr>
              <w:t xml:space="preserve"> – Strontium nitrate</w:t>
            </w:r>
          </w:p>
        </w:tc>
      </w:tr>
      <w:tr w:rsidR="00F56BAC" w14:paraId="32B72687" w14:textId="77777777" w:rsidTr="00F56BAC">
        <w:tc>
          <w:tcPr>
            <w:tcW w:w="2675" w:type="dxa"/>
          </w:tcPr>
          <w:p w14:paraId="346AA89D" w14:textId="77777777" w:rsidR="00D70CDF" w:rsidRDefault="00D70CDF" w:rsidP="00EA44A3">
            <w:pPr>
              <w:pStyle w:val="ListParagraph"/>
              <w:ind w:left="0"/>
              <w:jc w:val="both"/>
              <w:rPr>
                <w:rFonts w:ascii="Times New Roman" w:hAnsi="Times New Roman" w:cs="Times New Roman"/>
                <w:sz w:val="24"/>
                <w:szCs w:val="24"/>
              </w:rPr>
            </w:pPr>
          </w:p>
        </w:tc>
        <w:tc>
          <w:tcPr>
            <w:tcW w:w="2810" w:type="dxa"/>
          </w:tcPr>
          <w:p w14:paraId="07C8F9A1" w14:textId="77777777" w:rsidR="00F56BAC" w:rsidRPr="00F56BAC" w:rsidRDefault="00F56BAC" w:rsidP="00EA44A3">
            <w:pPr>
              <w:jc w:val="both"/>
              <w:rPr>
                <w:rFonts w:ascii="Times New Roman" w:hAnsi="Times New Roman" w:cs="Times New Roman"/>
                <w:sz w:val="24"/>
                <w:szCs w:val="24"/>
              </w:rPr>
            </w:pPr>
            <w:r w:rsidRPr="00F56BAC">
              <w:rPr>
                <w:rFonts w:ascii="Times New Roman" w:hAnsi="Times New Roman" w:cs="Times New Roman"/>
                <w:sz w:val="24"/>
                <w:szCs w:val="24"/>
              </w:rPr>
              <w:t>Blue cobalt glass</w:t>
            </w:r>
          </w:p>
          <w:p w14:paraId="7AD35F6E" w14:textId="77777777" w:rsidR="00D70CDF" w:rsidRDefault="00D70CDF" w:rsidP="00EA44A3">
            <w:pPr>
              <w:pStyle w:val="ListParagraph"/>
              <w:ind w:left="0"/>
              <w:jc w:val="both"/>
              <w:rPr>
                <w:rFonts w:ascii="Times New Roman" w:hAnsi="Times New Roman" w:cs="Times New Roman"/>
                <w:sz w:val="24"/>
                <w:szCs w:val="24"/>
              </w:rPr>
            </w:pPr>
          </w:p>
        </w:tc>
        <w:tc>
          <w:tcPr>
            <w:tcW w:w="2811" w:type="dxa"/>
          </w:tcPr>
          <w:p w14:paraId="1A00FB58" w14:textId="2253C441" w:rsidR="00D70CDF" w:rsidRDefault="0009059B" w:rsidP="00EA44A3">
            <w:pPr>
              <w:pStyle w:val="ListParagraph"/>
              <w:ind w:left="0"/>
              <w:jc w:val="both"/>
              <w:rPr>
                <w:rFonts w:ascii="Times New Roman" w:hAnsi="Times New Roman" w:cs="Times New Roman"/>
                <w:sz w:val="24"/>
                <w:szCs w:val="24"/>
              </w:rPr>
            </w:pPr>
            <w:proofErr w:type="spellStart"/>
            <w:r>
              <w:rPr>
                <w:rFonts w:ascii="Times New Roman" w:hAnsi="Times New Roman" w:cs="Times New Roman"/>
                <w:sz w:val="24"/>
                <w:szCs w:val="24"/>
              </w:rPr>
              <w:t>KCl</w:t>
            </w:r>
            <w:proofErr w:type="spellEnd"/>
            <w:r>
              <w:rPr>
                <w:rFonts w:ascii="Times New Roman" w:hAnsi="Times New Roman" w:cs="Times New Roman"/>
                <w:sz w:val="24"/>
                <w:szCs w:val="24"/>
              </w:rPr>
              <w:t xml:space="preserve"> – Potassium chloride</w:t>
            </w:r>
          </w:p>
        </w:tc>
      </w:tr>
      <w:tr w:rsidR="00F56BAC" w14:paraId="57D7B2A8" w14:textId="77777777" w:rsidTr="00F56BAC">
        <w:tc>
          <w:tcPr>
            <w:tcW w:w="2675" w:type="dxa"/>
          </w:tcPr>
          <w:p w14:paraId="374DCE6D" w14:textId="77777777" w:rsidR="00D70CDF" w:rsidRDefault="00D70CDF" w:rsidP="00EA44A3">
            <w:pPr>
              <w:pStyle w:val="ListParagraph"/>
              <w:ind w:left="0"/>
              <w:jc w:val="both"/>
              <w:rPr>
                <w:rFonts w:ascii="Times New Roman" w:hAnsi="Times New Roman" w:cs="Times New Roman"/>
                <w:sz w:val="24"/>
                <w:szCs w:val="24"/>
              </w:rPr>
            </w:pPr>
          </w:p>
        </w:tc>
        <w:tc>
          <w:tcPr>
            <w:tcW w:w="2810" w:type="dxa"/>
          </w:tcPr>
          <w:p w14:paraId="3EF50D14" w14:textId="77777777" w:rsidR="00D70CDF" w:rsidRDefault="00D70CDF" w:rsidP="00EA44A3">
            <w:pPr>
              <w:pStyle w:val="ListParagraph"/>
              <w:ind w:left="0"/>
              <w:jc w:val="both"/>
              <w:rPr>
                <w:rFonts w:ascii="Times New Roman" w:hAnsi="Times New Roman" w:cs="Times New Roman"/>
                <w:sz w:val="24"/>
                <w:szCs w:val="24"/>
              </w:rPr>
            </w:pPr>
          </w:p>
        </w:tc>
        <w:tc>
          <w:tcPr>
            <w:tcW w:w="2811" w:type="dxa"/>
          </w:tcPr>
          <w:p w14:paraId="5A039E2B" w14:textId="6AECBDCD" w:rsidR="00D70CDF" w:rsidRPr="0009059B" w:rsidRDefault="0009059B" w:rsidP="00EA44A3">
            <w:pPr>
              <w:pStyle w:val="ListParagraph"/>
              <w:ind w:left="0"/>
              <w:jc w:val="both"/>
              <w:rPr>
                <w:rFonts w:ascii="Times New Roman" w:hAnsi="Times New Roman" w:cs="Times New Roman"/>
                <w:sz w:val="24"/>
                <w:szCs w:val="24"/>
              </w:rPr>
            </w:pPr>
            <w:r>
              <w:rPr>
                <w:rFonts w:ascii="Times New Roman" w:hAnsi="Times New Roman" w:cs="Times New Roman"/>
                <w:sz w:val="24"/>
                <w:szCs w:val="24"/>
              </w:rPr>
              <w:t>KNO</w:t>
            </w:r>
            <w:r>
              <w:rPr>
                <w:rFonts w:ascii="Times New Roman" w:hAnsi="Times New Roman" w:cs="Times New Roman"/>
                <w:sz w:val="24"/>
                <w:szCs w:val="24"/>
                <w:vertAlign w:val="subscript"/>
              </w:rPr>
              <w:t>3</w:t>
            </w:r>
            <w:r>
              <w:rPr>
                <w:rFonts w:ascii="Times New Roman" w:hAnsi="Times New Roman" w:cs="Times New Roman"/>
                <w:sz w:val="24"/>
                <w:szCs w:val="24"/>
              </w:rPr>
              <w:t xml:space="preserve"> – Potassium nitrate</w:t>
            </w:r>
          </w:p>
        </w:tc>
      </w:tr>
      <w:tr w:rsidR="00F56BAC" w14:paraId="03A01FF1" w14:textId="77777777" w:rsidTr="00F56BAC">
        <w:tc>
          <w:tcPr>
            <w:tcW w:w="2675" w:type="dxa"/>
          </w:tcPr>
          <w:p w14:paraId="08EDCB79" w14:textId="77777777" w:rsidR="00D70CDF" w:rsidRDefault="00D70CDF" w:rsidP="00EA44A3">
            <w:pPr>
              <w:pStyle w:val="ListParagraph"/>
              <w:ind w:left="0"/>
              <w:jc w:val="both"/>
              <w:rPr>
                <w:rFonts w:ascii="Times New Roman" w:hAnsi="Times New Roman" w:cs="Times New Roman"/>
                <w:sz w:val="24"/>
                <w:szCs w:val="24"/>
              </w:rPr>
            </w:pPr>
          </w:p>
        </w:tc>
        <w:tc>
          <w:tcPr>
            <w:tcW w:w="2810" w:type="dxa"/>
          </w:tcPr>
          <w:p w14:paraId="25A39EC6" w14:textId="77777777" w:rsidR="00D70CDF" w:rsidRDefault="00D70CDF" w:rsidP="00EA44A3">
            <w:pPr>
              <w:pStyle w:val="ListParagraph"/>
              <w:ind w:left="0"/>
              <w:jc w:val="both"/>
              <w:rPr>
                <w:rFonts w:ascii="Times New Roman" w:hAnsi="Times New Roman" w:cs="Times New Roman"/>
                <w:sz w:val="24"/>
                <w:szCs w:val="24"/>
              </w:rPr>
            </w:pPr>
          </w:p>
        </w:tc>
        <w:tc>
          <w:tcPr>
            <w:tcW w:w="2811" w:type="dxa"/>
          </w:tcPr>
          <w:p w14:paraId="110EE627" w14:textId="377F0DFB" w:rsidR="00D70CDF" w:rsidRDefault="0009059B" w:rsidP="00EA44A3">
            <w:pPr>
              <w:pStyle w:val="ListParagraph"/>
              <w:ind w:left="0"/>
              <w:jc w:val="both"/>
              <w:rPr>
                <w:rFonts w:ascii="Times New Roman" w:hAnsi="Times New Roman" w:cs="Times New Roman"/>
                <w:sz w:val="24"/>
                <w:szCs w:val="24"/>
              </w:rPr>
            </w:pPr>
            <w:proofErr w:type="spellStart"/>
            <w:r>
              <w:rPr>
                <w:rFonts w:ascii="Times New Roman" w:hAnsi="Times New Roman" w:cs="Times New Roman"/>
                <w:sz w:val="24"/>
                <w:szCs w:val="24"/>
              </w:rPr>
              <w:t>NaCL</w:t>
            </w:r>
            <w:proofErr w:type="spellEnd"/>
            <w:r>
              <w:rPr>
                <w:rFonts w:ascii="Times New Roman" w:hAnsi="Times New Roman" w:cs="Times New Roman"/>
                <w:sz w:val="24"/>
                <w:szCs w:val="24"/>
              </w:rPr>
              <w:t xml:space="preserve"> – Sodium chloride</w:t>
            </w:r>
          </w:p>
        </w:tc>
      </w:tr>
      <w:tr w:rsidR="0009059B" w14:paraId="5D7CA061" w14:textId="77777777" w:rsidTr="00F56BAC">
        <w:tc>
          <w:tcPr>
            <w:tcW w:w="2675" w:type="dxa"/>
          </w:tcPr>
          <w:p w14:paraId="138D7C5F" w14:textId="77777777" w:rsidR="0009059B" w:rsidRDefault="0009059B" w:rsidP="00EA44A3">
            <w:pPr>
              <w:pStyle w:val="ListParagraph"/>
              <w:ind w:left="0"/>
              <w:jc w:val="both"/>
              <w:rPr>
                <w:rFonts w:ascii="Times New Roman" w:hAnsi="Times New Roman" w:cs="Times New Roman"/>
                <w:sz w:val="24"/>
                <w:szCs w:val="24"/>
              </w:rPr>
            </w:pPr>
          </w:p>
        </w:tc>
        <w:tc>
          <w:tcPr>
            <w:tcW w:w="2810" w:type="dxa"/>
          </w:tcPr>
          <w:p w14:paraId="35E8FF83" w14:textId="77777777" w:rsidR="0009059B" w:rsidRDefault="0009059B" w:rsidP="00EA44A3">
            <w:pPr>
              <w:pStyle w:val="ListParagraph"/>
              <w:ind w:left="0"/>
              <w:jc w:val="both"/>
              <w:rPr>
                <w:rFonts w:ascii="Times New Roman" w:hAnsi="Times New Roman" w:cs="Times New Roman"/>
                <w:sz w:val="24"/>
                <w:szCs w:val="24"/>
              </w:rPr>
            </w:pPr>
          </w:p>
        </w:tc>
        <w:tc>
          <w:tcPr>
            <w:tcW w:w="2811" w:type="dxa"/>
          </w:tcPr>
          <w:p w14:paraId="469F0481" w14:textId="03713955" w:rsidR="0009059B" w:rsidRPr="0009059B" w:rsidRDefault="0009059B" w:rsidP="00EA44A3">
            <w:pPr>
              <w:pStyle w:val="ListParagraph"/>
              <w:ind w:left="0"/>
              <w:jc w:val="both"/>
              <w:rPr>
                <w:rFonts w:ascii="Times New Roman" w:hAnsi="Times New Roman" w:cs="Times New Roman"/>
                <w:sz w:val="24"/>
                <w:szCs w:val="24"/>
              </w:rPr>
            </w:pPr>
            <w:r>
              <w:rPr>
                <w:rFonts w:ascii="Times New Roman" w:hAnsi="Times New Roman" w:cs="Times New Roman"/>
                <w:sz w:val="24"/>
                <w:szCs w:val="24"/>
              </w:rPr>
              <w:t>CuCl</w:t>
            </w:r>
            <w:r>
              <w:rPr>
                <w:rFonts w:ascii="Times New Roman" w:hAnsi="Times New Roman" w:cs="Times New Roman"/>
                <w:sz w:val="24"/>
                <w:szCs w:val="24"/>
                <w:vertAlign w:val="subscript"/>
              </w:rPr>
              <w:t>2</w:t>
            </w:r>
            <w:r>
              <w:rPr>
                <w:rFonts w:ascii="Times New Roman" w:hAnsi="Times New Roman" w:cs="Times New Roman"/>
                <w:sz w:val="24"/>
                <w:szCs w:val="24"/>
              </w:rPr>
              <w:t xml:space="preserve"> – Copper chloride</w:t>
            </w:r>
          </w:p>
        </w:tc>
      </w:tr>
    </w:tbl>
    <w:p w14:paraId="3CD671CA" w14:textId="431B44F9" w:rsidR="00F56BAC" w:rsidRPr="00F56BAC" w:rsidRDefault="00F56BAC" w:rsidP="00EA44A3">
      <w:pPr>
        <w:jc w:val="both"/>
        <w:rPr>
          <w:rFonts w:ascii="Times New Roman" w:hAnsi="Times New Roman" w:cs="Times New Roman"/>
          <w:sz w:val="24"/>
          <w:szCs w:val="24"/>
        </w:rPr>
      </w:pPr>
      <w:r>
        <w:rPr>
          <w:rFonts w:ascii="Times New Roman" w:hAnsi="Times New Roman" w:cs="Times New Roman"/>
          <w:sz w:val="24"/>
          <w:szCs w:val="24"/>
        </w:rPr>
        <w:t xml:space="preserve">N.B - </w:t>
      </w:r>
      <w:r w:rsidRPr="00F56BAC">
        <w:rPr>
          <w:rFonts w:ascii="Times New Roman" w:hAnsi="Times New Roman" w:cs="Times New Roman"/>
          <w:sz w:val="24"/>
          <w:szCs w:val="24"/>
        </w:rPr>
        <w:t>Hydrochloric acid available, if water is an insufficient cleaning medium</w:t>
      </w:r>
      <w:r>
        <w:rPr>
          <w:rFonts w:ascii="Times New Roman" w:hAnsi="Times New Roman" w:cs="Times New Roman"/>
          <w:sz w:val="24"/>
          <w:szCs w:val="24"/>
        </w:rPr>
        <w:t>.</w:t>
      </w:r>
    </w:p>
    <w:p w14:paraId="5866C26A" w14:textId="2BA95C60" w:rsidR="009A35C6" w:rsidRPr="009A35C6" w:rsidRDefault="009A35C6" w:rsidP="00EA44A3">
      <w:pPr>
        <w:pStyle w:val="ListParagraph"/>
        <w:jc w:val="both"/>
        <w:rPr>
          <w:rFonts w:ascii="Times New Roman" w:hAnsi="Times New Roman" w:cs="Times New Roman"/>
          <w:sz w:val="24"/>
          <w:szCs w:val="24"/>
        </w:rPr>
      </w:pPr>
    </w:p>
    <w:p w14:paraId="01361275" w14:textId="08B01470" w:rsidR="00D14BA2" w:rsidRDefault="009A35C6" w:rsidP="00EA44A3">
      <w:pPr>
        <w:jc w:val="both"/>
        <w:rPr>
          <w:rFonts w:ascii="Times New Roman" w:hAnsi="Times New Roman" w:cs="Times New Roman"/>
          <w:sz w:val="24"/>
          <w:szCs w:val="24"/>
          <w:u w:val="single"/>
        </w:rPr>
      </w:pPr>
      <w:r>
        <w:rPr>
          <w:rFonts w:ascii="Times New Roman" w:hAnsi="Times New Roman" w:cs="Times New Roman"/>
          <w:sz w:val="24"/>
          <w:szCs w:val="24"/>
          <w:u w:val="single"/>
        </w:rPr>
        <w:t>Procedure</w:t>
      </w:r>
    </w:p>
    <w:p w14:paraId="012C2CD5" w14:textId="7EAE2442" w:rsidR="00173744" w:rsidRDefault="00173744" w:rsidP="00EA44A3">
      <w:pPr>
        <w:pStyle w:val="ListParagraph"/>
        <w:numPr>
          <w:ilvl w:val="0"/>
          <w:numId w:val="18"/>
        </w:numPr>
        <w:jc w:val="both"/>
        <w:rPr>
          <w:rFonts w:ascii="Times New Roman" w:hAnsi="Times New Roman" w:cs="Times New Roman"/>
          <w:sz w:val="24"/>
          <w:szCs w:val="24"/>
        </w:rPr>
      </w:pPr>
      <w:r>
        <w:rPr>
          <w:rFonts w:ascii="Times New Roman" w:hAnsi="Times New Roman" w:cs="Times New Roman"/>
          <w:sz w:val="24"/>
          <w:szCs w:val="24"/>
        </w:rPr>
        <w:t>Set up a B</w:t>
      </w:r>
      <w:r w:rsidR="005B100E">
        <w:rPr>
          <w:rFonts w:ascii="Times New Roman" w:hAnsi="Times New Roman" w:cs="Times New Roman"/>
          <w:sz w:val="24"/>
          <w:szCs w:val="24"/>
        </w:rPr>
        <w:t>unsen burner, on a</w:t>
      </w:r>
      <w:r w:rsidR="009F5AAA">
        <w:rPr>
          <w:rFonts w:ascii="Times New Roman" w:hAnsi="Times New Roman" w:cs="Times New Roman"/>
          <w:sz w:val="24"/>
          <w:szCs w:val="24"/>
        </w:rPr>
        <w:t xml:space="preserve"> </w:t>
      </w:r>
      <w:r w:rsidR="005B100E">
        <w:rPr>
          <w:rFonts w:ascii="Times New Roman" w:hAnsi="Times New Roman" w:cs="Times New Roman"/>
          <w:sz w:val="24"/>
          <w:szCs w:val="24"/>
        </w:rPr>
        <w:t>heat-resistant mat. Light it, and open the air vent to obtain a two-flame blue cone. The burner must be on a yellow safety flame when not in use.</w:t>
      </w:r>
    </w:p>
    <w:p w14:paraId="5A3113AE" w14:textId="24498F4A" w:rsidR="003147B9" w:rsidRDefault="005B100E" w:rsidP="00EA44A3">
      <w:pPr>
        <w:pStyle w:val="ListParagraph"/>
        <w:numPr>
          <w:ilvl w:val="0"/>
          <w:numId w:val="18"/>
        </w:numPr>
        <w:jc w:val="both"/>
        <w:rPr>
          <w:rFonts w:ascii="Times New Roman" w:hAnsi="Times New Roman" w:cs="Times New Roman"/>
          <w:sz w:val="24"/>
          <w:szCs w:val="24"/>
        </w:rPr>
      </w:pPr>
      <w:r>
        <w:rPr>
          <w:rFonts w:ascii="Times New Roman" w:hAnsi="Times New Roman" w:cs="Times New Roman"/>
          <w:sz w:val="24"/>
          <w:szCs w:val="24"/>
        </w:rPr>
        <w:t>Dip the exposure wire in the DI water, and heat it in the corona of the blue flame. Repeat until no colour is shown. If necessary</w:t>
      </w:r>
      <w:r w:rsidR="003147B9">
        <w:rPr>
          <w:rFonts w:ascii="Times New Roman" w:hAnsi="Times New Roman" w:cs="Times New Roman"/>
          <w:sz w:val="24"/>
          <w:szCs w:val="24"/>
        </w:rPr>
        <w:t>,</w:t>
      </w:r>
      <w:r>
        <w:rPr>
          <w:rFonts w:ascii="Times New Roman" w:hAnsi="Times New Roman" w:cs="Times New Roman"/>
          <w:sz w:val="24"/>
          <w:szCs w:val="24"/>
        </w:rPr>
        <w:t xml:space="preserve"> use hydrochloric acid to clean</w:t>
      </w:r>
      <w:r w:rsidR="003147B9">
        <w:rPr>
          <w:rFonts w:ascii="Times New Roman" w:hAnsi="Times New Roman" w:cs="Times New Roman"/>
          <w:sz w:val="24"/>
          <w:szCs w:val="24"/>
        </w:rPr>
        <w:t>, and re heat</w:t>
      </w:r>
      <w:r>
        <w:rPr>
          <w:rFonts w:ascii="Times New Roman" w:hAnsi="Times New Roman" w:cs="Times New Roman"/>
          <w:sz w:val="24"/>
          <w:szCs w:val="24"/>
        </w:rPr>
        <w:t xml:space="preserve">. </w:t>
      </w:r>
    </w:p>
    <w:p w14:paraId="25DAFA9D" w14:textId="2816F954" w:rsidR="003147B9" w:rsidRDefault="003147B9" w:rsidP="00EA44A3">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N.B </w:t>
      </w:r>
      <w:r w:rsidR="009A35C6" w:rsidRPr="003147B9">
        <w:rPr>
          <w:rFonts w:ascii="Times New Roman" w:hAnsi="Times New Roman" w:cs="Times New Roman"/>
          <w:sz w:val="24"/>
          <w:szCs w:val="24"/>
        </w:rPr>
        <w:t xml:space="preserve">Ensure a clean wire to avoid cross contamination of </w:t>
      </w:r>
      <w:r>
        <w:rPr>
          <w:rFonts w:ascii="Times New Roman" w:hAnsi="Times New Roman" w:cs="Times New Roman"/>
          <w:sz w:val="24"/>
          <w:szCs w:val="24"/>
        </w:rPr>
        <w:t>samples.</w:t>
      </w:r>
    </w:p>
    <w:p w14:paraId="1467D16D" w14:textId="5ABB3430" w:rsidR="003147B9" w:rsidRDefault="003147B9" w:rsidP="00EA44A3">
      <w:pPr>
        <w:pStyle w:val="ListParagraph"/>
        <w:numPr>
          <w:ilvl w:val="0"/>
          <w:numId w:val="18"/>
        </w:numPr>
        <w:jc w:val="both"/>
        <w:rPr>
          <w:rFonts w:ascii="Times New Roman" w:hAnsi="Times New Roman" w:cs="Times New Roman"/>
          <w:sz w:val="24"/>
          <w:szCs w:val="24"/>
        </w:rPr>
      </w:pPr>
      <w:r>
        <w:rPr>
          <w:rFonts w:ascii="Times New Roman" w:hAnsi="Times New Roman" w:cs="Times New Roman"/>
          <w:sz w:val="24"/>
          <w:szCs w:val="24"/>
        </w:rPr>
        <w:t>Let the wire cool. Dip into one of the marked solutions, then heat in the corona of the flame. Record observation in table. The original is included in the next section.</w:t>
      </w:r>
    </w:p>
    <w:p w14:paraId="5ACDF425" w14:textId="37F027E6" w:rsidR="003147B9" w:rsidRDefault="003147B9" w:rsidP="00EA44A3">
      <w:pPr>
        <w:pStyle w:val="ListParagraph"/>
        <w:numPr>
          <w:ilvl w:val="0"/>
          <w:numId w:val="18"/>
        </w:numPr>
        <w:jc w:val="both"/>
        <w:rPr>
          <w:rFonts w:ascii="Times New Roman" w:hAnsi="Times New Roman" w:cs="Times New Roman"/>
          <w:sz w:val="24"/>
          <w:szCs w:val="24"/>
        </w:rPr>
      </w:pPr>
      <w:r>
        <w:rPr>
          <w:rFonts w:ascii="Times New Roman" w:hAnsi="Times New Roman" w:cs="Times New Roman"/>
          <w:sz w:val="24"/>
          <w:szCs w:val="24"/>
        </w:rPr>
        <w:t>Use the cobalt glass to identify the mixture of sodium and potassium.</w:t>
      </w:r>
    </w:p>
    <w:p w14:paraId="133777C0" w14:textId="6E6575E7" w:rsidR="003147B9" w:rsidRDefault="003147B9" w:rsidP="00EA44A3">
      <w:pPr>
        <w:pStyle w:val="ListParagraph"/>
        <w:numPr>
          <w:ilvl w:val="0"/>
          <w:numId w:val="18"/>
        </w:numPr>
        <w:jc w:val="both"/>
        <w:rPr>
          <w:rFonts w:ascii="Times New Roman" w:hAnsi="Times New Roman" w:cs="Times New Roman"/>
          <w:sz w:val="24"/>
          <w:szCs w:val="24"/>
        </w:rPr>
      </w:pPr>
      <w:r>
        <w:rPr>
          <w:rFonts w:ascii="Times New Roman" w:hAnsi="Times New Roman" w:cs="Times New Roman"/>
          <w:sz w:val="24"/>
          <w:szCs w:val="24"/>
        </w:rPr>
        <w:t>Repeat for all other samples.</w:t>
      </w:r>
      <w:r w:rsidR="00EA0ACF">
        <w:rPr>
          <w:rFonts w:ascii="Times New Roman" w:hAnsi="Times New Roman" w:cs="Times New Roman"/>
          <w:sz w:val="24"/>
          <w:szCs w:val="24"/>
        </w:rPr>
        <w:t xml:space="preserve"> The author and his partner decided to perform each test a minimum of 3 times to observe and record.</w:t>
      </w:r>
    </w:p>
    <w:p w14:paraId="0F044947" w14:textId="7F71B598" w:rsidR="003147B9" w:rsidRDefault="003147B9" w:rsidP="00EA44A3">
      <w:pPr>
        <w:pStyle w:val="ListParagraph"/>
        <w:numPr>
          <w:ilvl w:val="0"/>
          <w:numId w:val="18"/>
        </w:numPr>
        <w:jc w:val="both"/>
        <w:rPr>
          <w:rFonts w:ascii="Times New Roman" w:hAnsi="Times New Roman" w:cs="Times New Roman"/>
          <w:sz w:val="24"/>
          <w:szCs w:val="24"/>
        </w:rPr>
      </w:pPr>
      <w:r>
        <w:rPr>
          <w:rFonts w:ascii="Times New Roman" w:hAnsi="Times New Roman" w:cs="Times New Roman"/>
          <w:sz w:val="24"/>
          <w:szCs w:val="24"/>
        </w:rPr>
        <w:t xml:space="preserve">Record the colour of the flame for DI water and </w:t>
      </w:r>
      <w:proofErr w:type="spellStart"/>
      <w:r>
        <w:rPr>
          <w:rFonts w:ascii="Times New Roman" w:hAnsi="Times New Roman" w:cs="Times New Roman"/>
          <w:sz w:val="24"/>
          <w:szCs w:val="24"/>
        </w:rPr>
        <w:t>HCl</w:t>
      </w:r>
      <w:proofErr w:type="spellEnd"/>
      <w:r>
        <w:rPr>
          <w:rFonts w:ascii="Times New Roman" w:hAnsi="Times New Roman" w:cs="Times New Roman"/>
          <w:sz w:val="24"/>
          <w:szCs w:val="24"/>
        </w:rPr>
        <w:t xml:space="preserve"> if used.</w:t>
      </w:r>
    </w:p>
    <w:p w14:paraId="48509349" w14:textId="77777777" w:rsidR="003147B9" w:rsidRPr="003147B9" w:rsidRDefault="003147B9" w:rsidP="00EA44A3">
      <w:pPr>
        <w:jc w:val="both"/>
        <w:rPr>
          <w:rFonts w:ascii="Times New Roman" w:hAnsi="Times New Roman" w:cs="Times New Roman"/>
          <w:sz w:val="24"/>
          <w:szCs w:val="24"/>
        </w:rPr>
      </w:pPr>
    </w:p>
    <w:p w14:paraId="4C81A42A" w14:textId="77777777" w:rsidR="006E6CFF" w:rsidRDefault="006E6CFF" w:rsidP="00EA44A3">
      <w:pPr>
        <w:jc w:val="both"/>
        <w:rPr>
          <w:rFonts w:ascii="Times New Roman" w:hAnsi="Times New Roman" w:cs="Times New Roman"/>
          <w:sz w:val="24"/>
          <w:szCs w:val="24"/>
          <w:u w:val="single"/>
        </w:rPr>
      </w:pPr>
    </w:p>
    <w:p w14:paraId="25233212" w14:textId="77777777" w:rsidR="006E6CFF" w:rsidRDefault="006E6CFF" w:rsidP="00EA44A3">
      <w:pPr>
        <w:jc w:val="both"/>
        <w:rPr>
          <w:rFonts w:ascii="Times New Roman" w:hAnsi="Times New Roman" w:cs="Times New Roman"/>
          <w:sz w:val="24"/>
          <w:szCs w:val="24"/>
          <w:u w:val="single"/>
        </w:rPr>
      </w:pPr>
    </w:p>
    <w:p w14:paraId="4852A693" w14:textId="77777777" w:rsidR="006E6CFF" w:rsidRDefault="006E6CFF" w:rsidP="00EA44A3">
      <w:pPr>
        <w:jc w:val="both"/>
        <w:rPr>
          <w:rFonts w:ascii="Times New Roman" w:hAnsi="Times New Roman" w:cs="Times New Roman"/>
          <w:sz w:val="24"/>
          <w:szCs w:val="24"/>
          <w:u w:val="single"/>
        </w:rPr>
      </w:pPr>
    </w:p>
    <w:p w14:paraId="08C36C35" w14:textId="77777777" w:rsidR="00805438" w:rsidRDefault="00805438" w:rsidP="00EA44A3">
      <w:pPr>
        <w:jc w:val="both"/>
        <w:rPr>
          <w:rFonts w:ascii="Times New Roman" w:hAnsi="Times New Roman" w:cs="Times New Roman"/>
          <w:sz w:val="24"/>
          <w:szCs w:val="24"/>
          <w:u w:val="single"/>
        </w:rPr>
      </w:pPr>
    </w:p>
    <w:p w14:paraId="4F0215E5" w14:textId="77777777" w:rsidR="00805438" w:rsidRDefault="00805438" w:rsidP="00EA44A3">
      <w:pPr>
        <w:jc w:val="both"/>
        <w:rPr>
          <w:rFonts w:ascii="Times New Roman" w:hAnsi="Times New Roman" w:cs="Times New Roman"/>
          <w:sz w:val="24"/>
          <w:szCs w:val="24"/>
          <w:u w:val="single"/>
        </w:rPr>
      </w:pPr>
    </w:p>
    <w:p w14:paraId="3DDFB8E0" w14:textId="31C2C836" w:rsidR="009A35C6" w:rsidRDefault="00EA44A3" w:rsidP="00EA44A3">
      <w:pPr>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O</w:t>
      </w:r>
      <w:r w:rsidR="009A35C6">
        <w:rPr>
          <w:rFonts w:ascii="Times New Roman" w:hAnsi="Times New Roman" w:cs="Times New Roman"/>
          <w:sz w:val="24"/>
          <w:szCs w:val="24"/>
          <w:u w:val="single"/>
        </w:rPr>
        <w:t>bservations &amp; Data</w:t>
      </w:r>
    </w:p>
    <w:p w14:paraId="7D2CBC68" w14:textId="2D723871" w:rsidR="0078520E" w:rsidRDefault="006E6CFF" w:rsidP="00EA44A3">
      <w:pPr>
        <w:jc w:val="both"/>
        <w:rPr>
          <w:rFonts w:ascii="Times New Roman" w:hAnsi="Times New Roman" w:cs="Times New Roman"/>
          <w:sz w:val="24"/>
          <w:szCs w:val="24"/>
          <w:u w:val="single"/>
        </w:rPr>
      </w:pPr>
      <w:r>
        <w:rPr>
          <w:rFonts w:ascii="Times New Roman" w:hAnsi="Times New Roman" w:cs="Times New Roman"/>
          <w:noProof/>
          <w:sz w:val="24"/>
          <w:szCs w:val="24"/>
          <w:u w:val="single"/>
          <w:lang w:eastAsia="en-GB"/>
        </w:rPr>
        <w:drawing>
          <wp:inline distT="0" distB="0" distL="0" distR="0" wp14:anchorId="11EC1761" wp14:editId="2AAD0F46">
            <wp:extent cx="7256658" cy="4967041"/>
            <wp:effectExtent l="1588" t="0" r="3492" b="3493"/>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mScanner 06-09-2023 16.14.jpg"/>
                    <pic:cNvPicPr/>
                  </pic:nvPicPr>
                  <pic:blipFill rotWithShape="1">
                    <a:blip r:embed="rId13" cstate="print">
                      <a:extLst>
                        <a:ext uri="{28A0092B-C50C-407E-A947-70E740481C1C}">
                          <a14:useLocalDpi xmlns:a14="http://schemas.microsoft.com/office/drawing/2010/main" val="0"/>
                        </a:ext>
                      </a:extLst>
                    </a:blip>
                    <a:srcRect l="3831" t="7538" r="6241" b="5475"/>
                    <a:stretch/>
                  </pic:blipFill>
                  <pic:spPr bwMode="auto">
                    <a:xfrm rot="5400000">
                      <a:off x="0" y="0"/>
                      <a:ext cx="7265488" cy="4973085"/>
                    </a:xfrm>
                    <a:prstGeom prst="rect">
                      <a:avLst/>
                    </a:prstGeom>
                    <a:ln>
                      <a:noFill/>
                    </a:ln>
                    <a:extLst>
                      <a:ext uri="{53640926-AAD7-44D8-BBD7-CCE9431645EC}">
                        <a14:shadowObscured xmlns:a14="http://schemas.microsoft.com/office/drawing/2010/main"/>
                      </a:ext>
                    </a:extLst>
                  </pic:spPr>
                </pic:pic>
              </a:graphicData>
            </a:graphic>
          </wp:inline>
        </w:drawing>
      </w:r>
    </w:p>
    <w:p w14:paraId="3926D48E" w14:textId="607EFB9B" w:rsidR="006E6CFF" w:rsidRDefault="006E6CFF" w:rsidP="00EA44A3">
      <w:pPr>
        <w:jc w:val="both"/>
        <w:rPr>
          <w:rFonts w:ascii="Times New Roman" w:hAnsi="Times New Roman" w:cs="Times New Roman"/>
          <w:sz w:val="24"/>
          <w:szCs w:val="24"/>
          <w:u w:val="single"/>
        </w:rPr>
      </w:pPr>
    </w:p>
    <w:p w14:paraId="02874673" w14:textId="38648734" w:rsidR="00805438" w:rsidRDefault="00805438" w:rsidP="00EA44A3">
      <w:pPr>
        <w:jc w:val="both"/>
        <w:rPr>
          <w:rFonts w:ascii="Times New Roman" w:hAnsi="Times New Roman" w:cs="Times New Roman"/>
          <w:sz w:val="24"/>
          <w:szCs w:val="24"/>
          <w:u w:val="single"/>
        </w:rPr>
      </w:pPr>
    </w:p>
    <w:p w14:paraId="03A3B222" w14:textId="010163BC" w:rsidR="009F5162" w:rsidRDefault="009F5162" w:rsidP="00EA44A3">
      <w:pPr>
        <w:jc w:val="both"/>
        <w:rPr>
          <w:rFonts w:ascii="Times New Roman" w:hAnsi="Times New Roman" w:cs="Times New Roman"/>
          <w:sz w:val="24"/>
          <w:szCs w:val="24"/>
          <w:u w:val="single"/>
        </w:rPr>
      </w:pPr>
    </w:p>
    <w:p w14:paraId="2D5BD1C1" w14:textId="77777777" w:rsidR="009F5162" w:rsidRDefault="009F5162" w:rsidP="00EA44A3">
      <w:pPr>
        <w:jc w:val="both"/>
        <w:rPr>
          <w:rFonts w:ascii="Times New Roman" w:hAnsi="Times New Roman" w:cs="Times New Roman"/>
          <w:sz w:val="24"/>
          <w:szCs w:val="24"/>
          <w:u w:val="single"/>
        </w:rPr>
      </w:pPr>
    </w:p>
    <w:tbl>
      <w:tblPr>
        <w:tblStyle w:val="TableGrid"/>
        <w:tblW w:w="0" w:type="auto"/>
        <w:tblLook w:val="04A0" w:firstRow="1" w:lastRow="0" w:firstColumn="1" w:lastColumn="0" w:noHBand="0" w:noVBand="1"/>
      </w:tblPr>
      <w:tblGrid>
        <w:gridCol w:w="2254"/>
        <w:gridCol w:w="2254"/>
        <w:gridCol w:w="2254"/>
        <w:gridCol w:w="2254"/>
      </w:tblGrid>
      <w:tr w:rsidR="006E6CFF" w14:paraId="28261F0B" w14:textId="77777777" w:rsidTr="006E6CFF">
        <w:tc>
          <w:tcPr>
            <w:tcW w:w="2254" w:type="dxa"/>
          </w:tcPr>
          <w:p w14:paraId="3A77BFC4" w14:textId="7D91ECE5" w:rsidR="006E6CFF" w:rsidRPr="00EA0ACF" w:rsidRDefault="006E6CFF" w:rsidP="00EA44A3">
            <w:pPr>
              <w:jc w:val="both"/>
              <w:rPr>
                <w:rFonts w:ascii="Times New Roman" w:hAnsi="Times New Roman" w:cs="Times New Roman"/>
                <w:sz w:val="24"/>
                <w:szCs w:val="24"/>
              </w:rPr>
            </w:pPr>
            <w:r w:rsidRPr="00EA0ACF">
              <w:rPr>
                <w:rFonts w:ascii="Times New Roman" w:hAnsi="Times New Roman" w:cs="Times New Roman"/>
                <w:sz w:val="24"/>
                <w:szCs w:val="24"/>
              </w:rPr>
              <w:lastRenderedPageBreak/>
              <w:t>Metal Ion</w:t>
            </w:r>
          </w:p>
        </w:tc>
        <w:tc>
          <w:tcPr>
            <w:tcW w:w="2254" w:type="dxa"/>
          </w:tcPr>
          <w:p w14:paraId="1F04A795" w14:textId="7C6BB3F4" w:rsidR="006E6CFF" w:rsidRPr="00EA0ACF" w:rsidRDefault="006E6CFF" w:rsidP="00EA44A3">
            <w:pPr>
              <w:jc w:val="both"/>
              <w:rPr>
                <w:rFonts w:ascii="Times New Roman" w:hAnsi="Times New Roman" w:cs="Times New Roman"/>
                <w:sz w:val="24"/>
                <w:szCs w:val="24"/>
              </w:rPr>
            </w:pPr>
            <w:r w:rsidRPr="00EA0ACF">
              <w:rPr>
                <w:rFonts w:ascii="Times New Roman" w:hAnsi="Times New Roman" w:cs="Times New Roman"/>
                <w:sz w:val="24"/>
                <w:szCs w:val="24"/>
              </w:rPr>
              <w:t>Flame Colour</w:t>
            </w:r>
          </w:p>
        </w:tc>
        <w:tc>
          <w:tcPr>
            <w:tcW w:w="2254" w:type="dxa"/>
          </w:tcPr>
          <w:p w14:paraId="109DCFC1" w14:textId="3965FDC6" w:rsidR="006E6CFF" w:rsidRPr="00EA0ACF" w:rsidRDefault="006E6CFF" w:rsidP="00EA44A3">
            <w:pPr>
              <w:jc w:val="both"/>
              <w:rPr>
                <w:rFonts w:ascii="Times New Roman" w:hAnsi="Times New Roman" w:cs="Times New Roman"/>
                <w:sz w:val="24"/>
                <w:szCs w:val="24"/>
              </w:rPr>
            </w:pPr>
            <w:r w:rsidRPr="00EA0ACF">
              <w:rPr>
                <w:rFonts w:ascii="Times New Roman" w:hAnsi="Times New Roman" w:cs="Times New Roman"/>
                <w:sz w:val="24"/>
                <w:szCs w:val="24"/>
              </w:rPr>
              <w:t>Metal Ion</w:t>
            </w:r>
          </w:p>
        </w:tc>
        <w:tc>
          <w:tcPr>
            <w:tcW w:w="2254" w:type="dxa"/>
          </w:tcPr>
          <w:p w14:paraId="1137E3AD" w14:textId="57D88BC5" w:rsidR="006E6CFF" w:rsidRPr="00EA0ACF" w:rsidRDefault="006E6CFF" w:rsidP="00EA44A3">
            <w:pPr>
              <w:jc w:val="both"/>
              <w:rPr>
                <w:rFonts w:ascii="Times New Roman" w:hAnsi="Times New Roman" w:cs="Times New Roman"/>
                <w:sz w:val="24"/>
                <w:szCs w:val="24"/>
              </w:rPr>
            </w:pPr>
            <w:r w:rsidRPr="00EA0ACF">
              <w:rPr>
                <w:rFonts w:ascii="Times New Roman" w:hAnsi="Times New Roman" w:cs="Times New Roman"/>
                <w:sz w:val="24"/>
                <w:szCs w:val="24"/>
              </w:rPr>
              <w:t>Flame Colour</w:t>
            </w:r>
          </w:p>
        </w:tc>
      </w:tr>
      <w:tr w:rsidR="006E6CFF" w14:paraId="104F6C36" w14:textId="77777777" w:rsidTr="006E6CFF">
        <w:tc>
          <w:tcPr>
            <w:tcW w:w="2254" w:type="dxa"/>
          </w:tcPr>
          <w:p w14:paraId="5981AF81" w14:textId="628180D1" w:rsidR="006E6CFF" w:rsidRPr="00EA0ACF" w:rsidRDefault="006E6CFF" w:rsidP="00EA44A3">
            <w:pPr>
              <w:jc w:val="both"/>
              <w:rPr>
                <w:rFonts w:ascii="Times New Roman" w:hAnsi="Times New Roman" w:cs="Times New Roman"/>
                <w:sz w:val="24"/>
                <w:szCs w:val="24"/>
              </w:rPr>
            </w:pPr>
            <w:r w:rsidRPr="00EA0ACF">
              <w:rPr>
                <w:rFonts w:ascii="Times New Roman" w:hAnsi="Times New Roman" w:cs="Times New Roman"/>
                <w:sz w:val="24"/>
                <w:szCs w:val="24"/>
              </w:rPr>
              <w:t>Barium Ba</w:t>
            </w:r>
            <w:r w:rsidRPr="00EA0ACF">
              <w:rPr>
                <w:rFonts w:ascii="Times New Roman" w:hAnsi="Times New Roman" w:cs="Times New Roman"/>
                <w:sz w:val="24"/>
                <w:szCs w:val="24"/>
                <w:vertAlign w:val="superscript"/>
              </w:rPr>
              <w:t>2</w:t>
            </w:r>
            <w:r w:rsidR="00EA0ACF" w:rsidRPr="00EA0ACF">
              <w:rPr>
                <w:rFonts w:ascii="Times New Roman" w:hAnsi="Times New Roman" w:cs="Times New Roman"/>
                <w:sz w:val="24"/>
                <w:szCs w:val="24"/>
                <w:vertAlign w:val="superscript"/>
              </w:rPr>
              <w:t>+</w:t>
            </w:r>
          </w:p>
        </w:tc>
        <w:tc>
          <w:tcPr>
            <w:tcW w:w="2254" w:type="dxa"/>
          </w:tcPr>
          <w:p w14:paraId="5F36BEC7" w14:textId="1378423A" w:rsidR="006E6CFF" w:rsidRPr="00EA0ACF" w:rsidRDefault="006E6CFF" w:rsidP="00EA44A3">
            <w:pPr>
              <w:jc w:val="both"/>
              <w:rPr>
                <w:rFonts w:ascii="Times New Roman" w:hAnsi="Times New Roman" w:cs="Times New Roman"/>
                <w:sz w:val="24"/>
                <w:szCs w:val="24"/>
              </w:rPr>
            </w:pPr>
            <w:r w:rsidRPr="00EA0ACF">
              <w:rPr>
                <w:rFonts w:ascii="Times New Roman" w:hAnsi="Times New Roman" w:cs="Times New Roman"/>
                <w:sz w:val="24"/>
                <w:szCs w:val="24"/>
              </w:rPr>
              <w:t>Green/Yellow</w:t>
            </w:r>
          </w:p>
        </w:tc>
        <w:tc>
          <w:tcPr>
            <w:tcW w:w="2254" w:type="dxa"/>
          </w:tcPr>
          <w:p w14:paraId="5241CD1B" w14:textId="71DF9089" w:rsidR="006E6CFF" w:rsidRPr="00EA0ACF" w:rsidRDefault="006E6CFF" w:rsidP="00EA44A3">
            <w:pPr>
              <w:jc w:val="both"/>
              <w:rPr>
                <w:rFonts w:ascii="Times New Roman" w:hAnsi="Times New Roman" w:cs="Times New Roman"/>
                <w:sz w:val="24"/>
                <w:szCs w:val="24"/>
              </w:rPr>
            </w:pPr>
            <w:r w:rsidRPr="00EA0ACF">
              <w:rPr>
                <w:rFonts w:ascii="Times New Roman" w:hAnsi="Times New Roman" w:cs="Times New Roman"/>
                <w:sz w:val="24"/>
                <w:szCs w:val="24"/>
              </w:rPr>
              <w:t xml:space="preserve">Potassium </w:t>
            </w:r>
            <w:r w:rsidRPr="00EA0ACF">
              <w:rPr>
                <w:rFonts w:ascii="Times New Roman" w:hAnsi="Times New Roman" w:cs="Times New Roman"/>
                <w:sz w:val="24"/>
                <w:szCs w:val="24"/>
                <w:vertAlign w:val="superscript"/>
              </w:rPr>
              <w:t>K+</w:t>
            </w:r>
          </w:p>
        </w:tc>
        <w:tc>
          <w:tcPr>
            <w:tcW w:w="2254" w:type="dxa"/>
          </w:tcPr>
          <w:p w14:paraId="41666577" w14:textId="4316B8EC" w:rsidR="006E6CFF" w:rsidRPr="00EA0ACF" w:rsidRDefault="006E6CFF" w:rsidP="00EA44A3">
            <w:pPr>
              <w:jc w:val="both"/>
              <w:rPr>
                <w:rFonts w:ascii="Times New Roman" w:hAnsi="Times New Roman" w:cs="Times New Roman"/>
                <w:sz w:val="24"/>
                <w:szCs w:val="24"/>
              </w:rPr>
            </w:pPr>
            <w:r w:rsidRPr="00EA0ACF">
              <w:rPr>
                <w:rFonts w:ascii="Times New Roman" w:hAnsi="Times New Roman" w:cs="Times New Roman"/>
                <w:sz w:val="24"/>
                <w:szCs w:val="24"/>
              </w:rPr>
              <w:t>Lavender/Lilac</w:t>
            </w:r>
          </w:p>
        </w:tc>
      </w:tr>
      <w:tr w:rsidR="006E6CFF" w14:paraId="70577482" w14:textId="77777777" w:rsidTr="006E6CFF">
        <w:tc>
          <w:tcPr>
            <w:tcW w:w="2254" w:type="dxa"/>
          </w:tcPr>
          <w:p w14:paraId="51F70F42" w14:textId="1E2025AF" w:rsidR="006E6CFF" w:rsidRPr="00EA0ACF" w:rsidRDefault="006E6CFF" w:rsidP="00EA44A3">
            <w:pPr>
              <w:jc w:val="both"/>
              <w:rPr>
                <w:rFonts w:ascii="Times New Roman" w:hAnsi="Times New Roman" w:cs="Times New Roman"/>
                <w:sz w:val="24"/>
                <w:szCs w:val="24"/>
              </w:rPr>
            </w:pPr>
            <w:r w:rsidRPr="00EA0ACF">
              <w:rPr>
                <w:rFonts w:ascii="Times New Roman" w:hAnsi="Times New Roman" w:cs="Times New Roman"/>
                <w:sz w:val="24"/>
                <w:szCs w:val="24"/>
              </w:rPr>
              <w:t>Calcium Ca</w:t>
            </w:r>
            <w:r w:rsidRPr="00EA0ACF">
              <w:rPr>
                <w:rFonts w:ascii="Times New Roman" w:hAnsi="Times New Roman" w:cs="Times New Roman"/>
                <w:sz w:val="24"/>
                <w:szCs w:val="24"/>
                <w:vertAlign w:val="superscript"/>
              </w:rPr>
              <w:t>2+</w:t>
            </w:r>
            <w:r w:rsidRPr="00EA0ACF">
              <w:rPr>
                <w:rFonts w:ascii="Times New Roman" w:hAnsi="Times New Roman" w:cs="Times New Roman"/>
                <w:sz w:val="24"/>
                <w:szCs w:val="24"/>
              </w:rPr>
              <w:t xml:space="preserve"> </w:t>
            </w:r>
          </w:p>
        </w:tc>
        <w:tc>
          <w:tcPr>
            <w:tcW w:w="2254" w:type="dxa"/>
          </w:tcPr>
          <w:p w14:paraId="0E11474C" w14:textId="570BF48A" w:rsidR="006E6CFF" w:rsidRPr="00EA0ACF" w:rsidRDefault="006E6CFF" w:rsidP="00EA44A3">
            <w:pPr>
              <w:jc w:val="both"/>
              <w:rPr>
                <w:rFonts w:ascii="Times New Roman" w:hAnsi="Times New Roman" w:cs="Times New Roman"/>
                <w:sz w:val="24"/>
                <w:szCs w:val="24"/>
              </w:rPr>
            </w:pPr>
            <w:r w:rsidRPr="00EA0ACF">
              <w:rPr>
                <w:rFonts w:ascii="Times New Roman" w:hAnsi="Times New Roman" w:cs="Times New Roman"/>
                <w:sz w:val="24"/>
                <w:szCs w:val="24"/>
              </w:rPr>
              <w:t>Orange</w:t>
            </w:r>
          </w:p>
        </w:tc>
        <w:tc>
          <w:tcPr>
            <w:tcW w:w="2254" w:type="dxa"/>
          </w:tcPr>
          <w:p w14:paraId="47E8ECCD" w14:textId="4489A14B" w:rsidR="006E6CFF" w:rsidRPr="00EA0ACF" w:rsidRDefault="006E6CFF" w:rsidP="00EA44A3">
            <w:pPr>
              <w:jc w:val="both"/>
              <w:rPr>
                <w:rFonts w:ascii="Times New Roman" w:hAnsi="Times New Roman" w:cs="Times New Roman"/>
                <w:sz w:val="24"/>
                <w:szCs w:val="24"/>
              </w:rPr>
            </w:pPr>
            <w:r w:rsidRPr="00EA0ACF">
              <w:rPr>
                <w:rFonts w:ascii="Times New Roman" w:hAnsi="Times New Roman" w:cs="Times New Roman"/>
                <w:sz w:val="24"/>
                <w:szCs w:val="24"/>
              </w:rPr>
              <w:t>Sodium Na</w:t>
            </w:r>
            <w:r w:rsidRPr="00EA0ACF">
              <w:rPr>
                <w:rFonts w:ascii="Times New Roman" w:hAnsi="Times New Roman" w:cs="Times New Roman"/>
                <w:sz w:val="24"/>
                <w:szCs w:val="24"/>
                <w:vertAlign w:val="superscript"/>
              </w:rPr>
              <w:t>+</w:t>
            </w:r>
          </w:p>
        </w:tc>
        <w:tc>
          <w:tcPr>
            <w:tcW w:w="2254" w:type="dxa"/>
          </w:tcPr>
          <w:p w14:paraId="4DD1452B" w14:textId="27ED3ADA" w:rsidR="006E6CFF" w:rsidRPr="00EA0ACF" w:rsidRDefault="006E6CFF" w:rsidP="00EA44A3">
            <w:pPr>
              <w:jc w:val="both"/>
              <w:rPr>
                <w:rFonts w:ascii="Times New Roman" w:hAnsi="Times New Roman" w:cs="Times New Roman"/>
                <w:sz w:val="24"/>
                <w:szCs w:val="24"/>
              </w:rPr>
            </w:pPr>
            <w:r w:rsidRPr="00EA0ACF">
              <w:rPr>
                <w:rFonts w:ascii="Times New Roman" w:hAnsi="Times New Roman" w:cs="Times New Roman"/>
                <w:sz w:val="24"/>
                <w:szCs w:val="24"/>
              </w:rPr>
              <w:t>Yellow</w:t>
            </w:r>
          </w:p>
        </w:tc>
      </w:tr>
      <w:tr w:rsidR="006E6CFF" w14:paraId="1FDD6B6B" w14:textId="77777777" w:rsidTr="006E6CFF">
        <w:tc>
          <w:tcPr>
            <w:tcW w:w="2254" w:type="dxa"/>
          </w:tcPr>
          <w:p w14:paraId="661DA306" w14:textId="67C8D323" w:rsidR="006E6CFF" w:rsidRPr="00EA0ACF" w:rsidRDefault="006E6CFF" w:rsidP="00EA44A3">
            <w:pPr>
              <w:jc w:val="both"/>
              <w:rPr>
                <w:rFonts w:ascii="Times New Roman" w:hAnsi="Times New Roman" w:cs="Times New Roman"/>
                <w:sz w:val="24"/>
                <w:szCs w:val="24"/>
              </w:rPr>
            </w:pPr>
            <w:r w:rsidRPr="00EA0ACF">
              <w:rPr>
                <w:rFonts w:ascii="Times New Roman" w:hAnsi="Times New Roman" w:cs="Times New Roman"/>
                <w:sz w:val="24"/>
                <w:szCs w:val="24"/>
              </w:rPr>
              <w:t>Lithium Li</w:t>
            </w:r>
            <w:r w:rsidRPr="00EA0ACF">
              <w:rPr>
                <w:rFonts w:ascii="Times New Roman" w:hAnsi="Times New Roman" w:cs="Times New Roman"/>
                <w:sz w:val="24"/>
                <w:szCs w:val="24"/>
                <w:vertAlign w:val="superscript"/>
              </w:rPr>
              <w:t>+</w:t>
            </w:r>
          </w:p>
        </w:tc>
        <w:tc>
          <w:tcPr>
            <w:tcW w:w="2254" w:type="dxa"/>
          </w:tcPr>
          <w:p w14:paraId="1A040A81" w14:textId="0564DBA1" w:rsidR="006E6CFF" w:rsidRPr="00EA0ACF" w:rsidRDefault="006E6CFF" w:rsidP="00EA44A3">
            <w:pPr>
              <w:jc w:val="both"/>
              <w:rPr>
                <w:rFonts w:ascii="Times New Roman" w:hAnsi="Times New Roman" w:cs="Times New Roman"/>
                <w:sz w:val="24"/>
                <w:szCs w:val="24"/>
              </w:rPr>
            </w:pPr>
            <w:r w:rsidRPr="00EA0ACF">
              <w:rPr>
                <w:rFonts w:ascii="Times New Roman" w:hAnsi="Times New Roman" w:cs="Times New Roman"/>
                <w:sz w:val="24"/>
                <w:szCs w:val="24"/>
              </w:rPr>
              <w:t>Red/Pink</w:t>
            </w:r>
          </w:p>
        </w:tc>
        <w:tc>
          <w:tcPr>
            <w:tcW w:w="2254" w:type="dxa"/>
          </w:tcPr>
          <w:p w14:paraId="2813AADE" w14:textId="3147EEC3" w:rsidR="006E6CFF" w:rsidRPr="00EA0ACF" w:rsidRDefault="006E6CFF" w:rsidP="00EA44A3">
            <w:pPr>
              <w:jc w:val="both"/>
              <w:rPr>
                <w:rFonts w:ascii="Times New Roman" w:hAnsi="Times New Roman" w:cs="Times New Roman"/>
                <w:sz w:val="24"/>
                <w:szCs w:val="24"/>
              </w:rPr>
            </w:pPr>
            <w:r w:rsidRPr="00EA0ACF">
              <w:rPr>
                <w:rFonts w:ascii="Times New Roman" w:hAnsi="Times New Roman" w:cs="Times New Roman"/>
                <w:sz w:val="24"/>
                <w:szCs w:val="24"/>
              </w:rPr>
              <w:t>Copper Cu2</w:t>
            </w:r>
            <w:r w:rsidRPr="00EA0ACF">
              <w:rPr>
                <w:rFonts w:ascii="Times New Roman" w:hAnsi="Times New Roman" w:cs="Times New Roman"/>
                <w:sz w:val="24"/>
                <w:szCs w:val="24"/>
                <w:vertAlign w:val="superscript"/>
              </w:rPr>
              <w:t>+</w:t>
            </w:r>
          </w:p>
        </w:tc>
        <w:tc>
          <w:tcPr>
            <w:tcW w:w="2254" w:type="dxa"/>
          </w:tcPr>
          <w:p w14:paraId="158EBC60" w14:textId="7307C2E0" w:rsidR="006E6CFF" w:rsidRPr="00EA0ACF" w:rsidRDefault="006E6CFF" w:rsidP="00EA44A3">
            <w:pPr>
              <w:jc w:val="both"/>
              <w:rPr>
                <w:rFonts w:ascii="Times New Roman" w:hAnsi="Times New Roman" w:cs="Times New Roman"/>
                <w:sz w:val="24"/>
                <w:szCs w:val="24"/>
              </w:rPr>
            </w:pPr>
            <w:r w:rsidRPr="00EA0ACF">
              <w:rPr>
                <w:rFonts w:ascii="Times New Roman" w:hAnsi="Times New Roman" w:cs="Times New Roman"/>
                <w:sz w:val="24"/>
                <w:szCs w:val="24"/>
              </w:rPr>
              <w:t>Blue/Green</w:t>
            </w:r>
          </w:p>
        </w:tc>
      </w:tr>
      <w:tr w:rsidR="006E6CFF" w14:paraId="5D0BBA01" w14:textId="77777777" w:rsidTr="006E6CFF">
        <w:tc>
          <w:tcPr>
            <w:tcW w:w="2254" w:type="dxa"/>
          </w:tcPr>
          <w:p w14:paraId="0C6EB8B9" w14:textId="738BE2D1" w:rsidR="006E6CFF" w:rsidRPr="00EA0ACF" w:rsidRDefault="006E6CFF" w:rsidP="00EA44A3">
            <w:pPr>
              <w:jc w:val="both"/>
              <w:rPr>
                <w:rFonts w:ascii="Times New Roman" w:hAnsi="Times New Roman" w:cs="Times New Roman"/>
                <w:sz w:val="24"/>
                <w:szCs w:val="24"/>
              </w:rPr>
            </w:pPr>
            <w:r w:rsidRPr="00EA0ACF">
              <w:rPr>
                <w:rFonts w:ascii="Times New Roman" w:hAnsi="Times New Roman" w:cs="Times New Roman"/>
                <w:sz w:val="24"/>
                <w:szCs w:val="24"/>
              </w:rPr>
              <w:t>Strontium Sr</w:t>
            </w:r>
            <w:r w:rsidRPr="00EA0ACF">
              <w:rPr>
                <w:rFonts w:ascii="Times New Roman" w:hAnsi="Times New Roman" w:cs="Times New Roman"/>
                <w:sz w:val="24"/>
                <w:szCs w:val="24"/>
                <w:vertAlign w:val="superscript"/>
              </w:rPr>
              <w:t>2+</w:t>
            </w:r>
          </w:p>
        </w:tc>
        <w:tc>
          <w:tcPr>
            <w:tcW w:w="2254" w:type="dxa"/>
          </w:tcPr>
          <w:p w14:paraId="0EB14450" w14:textId="2DD24057" w:rsidR="006E6CFF" w:rsidRPr="00EA0ACF" w:rsidRDefault="006E6CFF" w:rsidP="00EA44A3">
            <w:pPr>
              <w:jc w:val="both"/>
              <w:rPr>
                <w:rFonts w:ascii="Times New Roman" w:hAnsi="Times New Roman" w:cs="Times New Roman"/>
                <w:sz w:val="24"/>
                <w:szCs w:val="24"/>
              </w:rPr>
            </w:pPr>
            <w:r w:rsidRPr="00EA0ACF">
              <w:rPr>
                <w:rFonts w:ascii="Times New Roman" w:hAnsi="Times New Roman" w:cs="Times New Roman"/>
                <w:sz w:val="24"/>
                <w:szCs w:val="24"/>
              </w:rPr>
              <w:t>Red</w:t>
            </w:r>
          </w:p>
        </w:tc>
        <w:tc>
          <w:tcPr>
            <w:tcW w:w="2254" w:type="dxa"/>
          </w:tcPr>
          <w:p w14:paraId="41965FE5" w14:textId="77777777" w:rsidR="006E6CFF" w:rsidRPr="00EA0ACF" w:rsidRDefault="006E6CFF" w:rsidP="00EA44A3">
            <w:pPr>
              <w:jc w:val="both"/>
              <w:rPr>
                <w:rFonts w:ascii="Times New Roman" w:hAnsi="Times New Roman" w:cs="Times New Roman"/>
                <w:sz w:val="24"/>
                <w:szCs w:val="24"/>
              </w:rPr>
            </w:pPr>
          </w:p>
        </w:tc>
        <w:tc>
          <w:tcPr>
            <w:tcW w:w="2254" w:type="dxa"/>
          </w:tcPr>
          <w:p w14:paraId="40E99BD3" w14:textId="77777777" w:rsidR="006E6CFF" w:rsidRPr="00EA0ACF" w:rsidRDefault="006E6CFF" w:rsidP="00EA44A3">
            <w:pPr>
              <w:jc w:val="both"/>
              <w:rPr>
                <w:rFonts w:ascii="Times New Roman" w:hAnsi="Times New Roman" w:cs="Times New Roman"/>
                <w:sz w:val="24"/>
                <w:szCs w:val="24"/>
              </w:rPr>
            </w:pPr>
          </w:p>
        </w:tc>
      </w:tr>
    </w:tbl>
    <w:p w14:paraId="202C0D0A" w14:textId="3AC79ABE" w:rsidR="006E6CFF" w:rsidRDefault="00EA0ACF" w:rsidP="00EA44A3">
      <w:pPr>
        <w:jc w:val="both"/>
        <w:rPr>
          <w:rFonts w:ascii="Times New Roman" w:hAnsi="Times New Roman" w:cs="Times New Roman"/>
          <w:sz w:val="24"/>
          <w:szCs w:val="24"/>
        </w:rPr>
      </w:pPr>
      <w:r>
        <w:rPr>
          <w:rFonts w:ascii="Times New Roman" w:hAnsi="Times New Roman" w:cs="Times New Roman"/>
          <w:sz w:val="24"/>
          <w:szCs w:val="24"/>
        </w:rPr>
        <w:t>The table is indicative of the colours to observe for, as supplied by UWTSD.</w:t>
      </w:r>
    </w:p>
    <w:p w14:paraId="168850EE" w14:textId="77777777" w:rsidR="00EA44A3" w:rsidRPr="00EA0ACF" w:rsidRDefault="00EA44A3" w:rsidP="00EA44A3">
      <w:pPr>
        <w:jc w:val="both"/>
        <w:rPr>
          <w:rFonts w:ascii="Times New Roman" w:hAnsi="Times New Roman" w:cs="Times New Roman"/>
          <w:sz w:val="24"/>
          <w:szCs w:val="24"/>
        </w:rPr>
      </w:pPr>
    </w:p>
    <w:p w14:paraId="79023695" w14:textId="02426566" w:rsidR="009A35C6" w:rsidRDefault="009A35C6" w:rsidP="00EA44A3">
      <w:pPr>
        <w:jc w:val="both"/>
        <w:rPr>
          <w:rFonts w:ascii="Times New Roman" w:hAnsi="Times New Roman" w:cs="Times New Roman"/>
          <w:sz w:val="24"/>
          <w:szCs w:val="24"/>
          <w:u w:val="single"/>
        </w:rPr>
      </w:pPr>
      <w:r>
        <w:rPr>
          <w:rFonts w:ascii="Times New Roman" w:hAnsi="Times New Roman" w:cs="Times New Roman"/>
          <w:sz w:val="24"/>
          <w:szCs w:val="24"/>
          <w:u w:val="single"/>
        </w:rPr>
        <w:t>Calculations</w:t>
      </w:r>
    </w:p>
    <w:p w14:paraId="6FED2F1B" w14:textId="2F5F9D2C" w:rsidR="00054C29" w:rsidRDefault="00054C29" w:rsidP="00EA44A3">
      <w:pPr>
        <w:jc w:val="both"/>
        <w:rPr>
          <w:rFonts w:ascii="Times New Roman" w:hAnsi="Times New Roman" w:cs="Times New Roman"/>
          <w:sz w:val="24"/>
          <w:szCs w:val="24"/>
        </w:rPr>
      </w:pPr>
      <w:r>
        <w:rPr>
          <w:rFonts w:ascii="Times New Roman" w:hAnsi="Times New Roman" w:cs="Times New Roman"/>
          <w:sz w:val="24"/>
          <w:szCs w:val="24"/>
        </w:rPr>
        <w:t xml:space="preserve">The table </w:t>
      </w:r>
      <w:r w:rsidR="00814075">
        <w:rPr>
          <w:rFonts w:ascii="Times New Roman" w:hAnsi="Times New Roman" w:cs="Times New Roman"/>
          <w:sz w:val="24"/>
          <w:szCs w:val="24"/>
        </w:rPr>
        <w:t xml:space="preserve">as shown in citation [8] will be used to derive the </w:t>
      </w:r>
      <w:r w:rsidR="000B13B8">
        <w:rPr>
          <w:rFonts w:ascii="Times New Roman" w:hAnsi="Times New Roman" w:cs="Times New Roman"/>
          <w:sz w:val="24"/>
          <w:szCs w:val="24"/>
        </w:rPr>
        <w:t>frequency</w:t>
      </w:r>
      <w:r w:rsidR="00814075">
        <w:rPr>
          <w:rFonts w:ascii="Times New Roman" w:hAnsi="Times New Roman" w:cs="Times New Roman"/>
          <w:sz w:val="24"/>
          <w:szCs w:val="24"/>
        </w:rPr>
        <w:t xml:space="preserve"> for the below calculations. The </w:t>
      </w:r>
      <w:r w:rsidR="000B13B8">
        <w:rPr>
          <w:rFonts w:ascii="Times New Roman" w:hAnsi="Times New Roman" w:cs="Times New Roman"/>
          <w:sz w:val="24"/>
          <w:szCs w:val="24"/>
        </w:rPr>
        <w:t>frequency</w:t>
      </w:r>
      <w:r w:rsidR="00814075">
        <w:rPr>
          <w:rFonts w:ascii="Times New Roman" w:hAnsi="Times New Roman" w:cs="Times New Roman"/>
          <w:sz w:val="24"/>
          <w:szCs w:val="24"/>
        </w:rPr>
        <w:t xml:space="preserve"> values used will be from mid-</w:t>
      </w:r>
      <w:r w:rsidR="000B13B8">
        <w:rPr>
          <w:rFonts w:ascii="Times New Roman" w:hAnsi="Times New Roman" w:cs="Times New Roman"/>
          <w:sz w:val="24"/>
          <w:szCs w:val="24"/>
        </w:rPr>
        <w:t>range.</w:t>
      </w:r>
    </w:p>
    <w:p w14:paraId="3ECA3E5E" w14:textId="77777777" w:rsidR="000B13B8" w:rsidRDefault="000B13B8" w:rsidP="00420152">
      <w:pPr>
        <w:jc w:val="center"/>
        <w:rPr>
          <w:rStyle w:val="Emphasis"/>
          <w:rFonts w:ascii="Times New Roman" w:hAnsi="Times New Roman" w:cs="Times New Roman"/>
          <w:i w:val="0"/>
          <w:color w:val="494949"/>
          <w:sz w:val="24"/>
          <w:szCs w:val="24"/>
          <w:shd w:val="clear" w:color="auto" w:fill="FFFFFF"/>
        </w:rPr>
      </w:pPr>
      <w:r>
        <w:rPr>
          <w:rStyle w:val="Emphasis"/>
          <w:rFonts w:ascii="Times New Roman" w:hAnsi="Times New Roman" w:cs="Times New Roman"/>
          <w:i w:val="0"/>
          <w:color w:val="494949"/>
          <w:sz w:val="24"/>
          <w:szCs w:val="24"/>
          <w:shd w:val="clear" w:color="auto" w:fill="FFFFFF"/>
        </w:rPr>
        <w:t>E=</w:t>
      </w:r>
      <w:proofErr w:type="spellStart"/>
      <w:r w:rsidRPr="00A469B8">
        <w:rPr>
          <w:rStyle w:val="Emphasis"/>
          <w:rFonts w:ascii="Times New Roman" w:hAnsi="Times New Roman" w:cs="Times New Roman"/>
          <w:color w:val="494949"/>
          <w:sz w:val="24"/>
          <w:szCs w:val="24"/>
          <w:shd w:val="clear" w:color="auto" w:fill="FFFFFF"/>
        </w:rPr>
        <w:t>h</w:t>
      </w:r>
      <w:r>
        <w:rPr>
          <w:rStyle w:val="Emphasis"/>
          <w:rFonts w:ascii="Times New Roman" w:hAnsi="Times New Roman" w:cs="Times New Roman"/>
          <w:i w:val="0"/>
          <w:color w:val="494949"/>
          <w:sz w:val="24"/>
          <w:szCs w:val="24"/>
          <w:shd w:val="clear" w:color="auto" w:fill="FFFFFF"/>
        </w:rPr>
        <w:t>f</w:t>
      </w:r>
      <w:proofErr w:type="spellEnd"/>
      <w:r>
        <w:rPr>
          <w:rStyle w:val="Emphasis"/>
          <w:rFonts w:ascii="Times New Roman" w:hAnsi="Times New Roman" w:cs="Times New Roman"/>
          <w:i w:val="0"/>
          <w:color w:val="494949"/>
          <w:sz w:val="24"/>
          <w:szCs w:val="24"/>
          <w:shd w:val="clear" w:color="auto" w:fill="FFFFFF"/>
        </w:rPr>
        <w:t xml:space="preserve"> or Energy = Planck’s Constant X Frequency</w:t>
      </w:r>
    </w:p>
    <w:p w14:paraId="6F10000D" w14:textId="264B6258" w:rsidR="00EA0ACF" w:rsidRDefault="00EA0ACF" w:rsidP="00EA44A3">
      <w:pPr>
        <w:pStyle w:val="NoSpacing"/>
        <w:jc w:val="both"/>
      </w:pPr>
      <w:r>
        <w:rPr>
          <w:u w:val="single"/>
        </w:rPr>
        <w:t xml:space="preserve">Solution C </w:t>
      </w:r>
      <w:r>
        <w:t>–</w:t>
      </w:r>
      <w:r w:rsidRPr="00EA0ACF">
        <w:t xml:space="preserve"> </w:t>
      </w:r>
      <w:r>
        <w:t>A yellow colour was observed. This would indicate a sodium solution.</w:t>
      </w:r>
    </w:p>
    <w:p w14:paraId="3508938D" w14:textId="37724EE9" w:rsidR="00100820" w:rsidRPr="000B13B8" w:rsidRDefault="00100820" w:rsidP="00EA44A3">
      <w:pPr>
        <w:pStyle w:val="NoSpacing"/>
        <w:jc w:val="both"/>
        <w:rPr>
          <w:rStyle w:val="Emphasis"/>
          <w:rFonts w:cs="Times New Roman"/>
          <w:i w:val="0"/>
          <w:iCs w:val="0"/>
          <w:szCs w:val="24"/>
        </w:rPr>
      </w:pPr>
      <w:r w:rsidRPr="000B13B8">
        <w:t>Sodium</w:t>
      </w:r>
      <w:r w:rsidR="000B13B8" w:rsidRPr="000B13B8">
        <w:t xml:space="preserve"> chloride</w:t>
      </w:r>
      <w:r w:rsidR="00805438">
        <w:t xml:space="preserve"> photon</w:t>
      </w:r>
      <w:r w:rsidRPr="000B13B8">
        <w:t xml:space="preserve"> energy = </w:t>
      </w:r>
      <w:r w:rsidRPr="000B13B8">
        <w:rPr>
          <w:rStyle w:val="Emphasis"/>
          <w:rFonts w:cs="Times New Roman"/>
          <w:i w:val="0"/>
          <w:iCs w:val="0"/>
          <w:szCs w:val="24"/>
        </w:rPr>
        <w:t>6.63x10</w:t>
      </w:r>
      <w:r w:rsidRPr="000B13B8">
        <w:rPr>
          <w:rStyle w:val="Emphasis"/>
          <w:rFonts w:cs="Times New Roman"/>
          <w:i w:val="0"/>
          <w:iCs w:val="0"/>
          <w:szCs w:val="24"/>
          <w:vertAlign w:val="superscript"/>
        </w:rPr>
        <w:t>-34</w:t>
      </w:r>
      <w:r w:rsidR="00BC129C" w:rsidRPr="000B13B8">
        <w:rPr>
          <w:rStyle w:val="Emphasis"/>
          <w:rFonts w:cs="Times New Roman"/>
          <w:i w:val="0"/>
          <w:iCs w:val="0"/>
          <w:szCs w:val="24"/>
        </w:rPr>
        <w:t xml:space="preserve"> </w:t>
      </w:r>
      <w:r w:rsidR="00985FF5">
        <w:rPr>
          <w:rStyle w:val="Emphasis"/>
          <w:rFonts w:cs="Times New Roman"/>
          <w:i w:val="0"/>
          <w:iCs w:val="0"/>
          <w:szCs w:val="24"/>
        </w:rPr>
        <w:t xml:space="preserve">j/s </w:t>
      </w:r>
      <w:r w:rsidR="00BC129C" w:rsidRPr="000B13B8">
        <w:rPr>
          <w:rStyle w:val="Emphasis"/>
          <w:rFonts w:cs="Times New Roman"/>
          <w:i w:val="0"/>
          <w:iCs w:val="0"/>
          <w:szCs w:val="24"/>
        </w:rPr>
        <w:t xml:space="preserve">X </w:t>
      </w:r>
      <w:r w:rsidR="000B13B8" w:rsidRPr="000B13B8">
        <w:rPr>
          <w:rStyle w:val="Emphasis"/>
          <w:rFonts w:cs="Times New Roman"/>
          <w:i w:val="0"/>
          <w:iCs w:val="0"/>
          <w:szCs w:val="24"/>
        </w:rPr>
        <w:t>520</w:t>
      </w:r>
      <w:r w:rsidR="004042B3">
        <w:rPr>
          <w:rStyle w:val="Emphasis"/>
          <w:rFonts w:cs="Times New Roman"/>
          <w:i w:val="0"/>
          <w:iCs w:val="0"/>
          <w:szCs w:val="24"/>
        </w:rPr>
        <w:t>x10</w:t>
      </w:r>
      <w:r w:rsidR="004042B3" w:rsidRPr="004042B3">
        <w:rPr>
          <w:rStyle w:val="Emphasis"/>
          <w:rFonts w:cs="Times New Roman"/>
          <w:i w:val="0"/>
          <w:iCs w:val="0"/>
          <w:szCs w:val="24"/>
          <w:vertAlign w:val="superscript"/>
        </w:rPr>
        <w:t>15</w:t>
      </w:r>
      <w:r w:rsidR="000B13B8" w:rsidRPr="000B13B8">
        <w:rPr>
          <w:rStyle w:val="Emphasis"/>
          <w:rFonts w:cs="Times New Roman"/>
          <w:i w:val="0"/>
          <w:iCs w:val="0"/>
          <w:szCs w:val="24"/>
        </w:rPr>
        <w:t xml:space="preserve"> THz</w:t>
      </w:r>
    </w:p>
    <w:p w14:paraId="43808B8A" w14:textId="4E760E90" w:rsidR="000B13B8" w:rsidRPr="000B13B8" w:rsidRDefault="000B13B8" w:rsidP="00EA44A3">
      <w:pPr>
        <w:pStyle w:val="NoSpacing"/>
        <w:jc w:val="both"/>
        <w:rPr>
          <w:rStyle w:val="Emphasis"/>
          <w:rFonts w:cs="Times New Roman"/>
          <w:i w:val="0"/>
          <w:iCs w:val="0"/>
          <w:szCs w:val="24"/>
        </w:rPr>
      </w:pPr>
      <w:r>
        <w:rPr>
          <w:rStyle w:val="Emphasis"/>
          <w:rFonts w:cs="Times New Roman"/>
          <w:i w:val="0"/>
          <w:iCs w:val="0"/>
          <w:szCs w:val="24"/>
        </w:rPr>
        <w:tab/>
      </w:r>
      <w:r>
        <w:rPr>
          <w:rStyle w:val="Emphasis"/>
          <w:rFonts w:cs="Times New Roman"/>
          <w:i w:val="0"/>
          <w:iCs w:val="0"/>
          <w:szCs w:val="24"/>
        </w:rPr>
        <w:tab/>
      </w:r>
      <w:r>
        <w:rPr>
          <w:rStyle w:val="Emphasis"/>
          <w:rFonts w:cs="Times New Roman"/>
          <w:i w:val="0"/>
          <w:iCs w:val="0"/>
          <w:szCs w:val="24"/>
        </w:rPr>
        <w:tab/>
      </w:r>
      <w:r>
        <w:rPr>
          <w:rStyle w:val="Emphasis"/>
          <w:rFonts w:cs="Times New Roman"/>
          <w:i w:val="0"/>
          <w:iCs w:val="0"/>
          <w:szCs w:val="24"/>
        </w:rPr>
        <w:tab/>
        <w:t>=</w:t>
      </w:r>
      <w:r w:rsidR="007C66F7">
        <w:rPr>
          <w:rStyle w:val="Emphasis"/>
          <w:rFonts w:cs="Times New Roman"/>
          <w:i w:val="0"/>
          <w:iCs w:val="0"/>
          <w:szCs w:val="24"/>
        </w:rPr>
        <w:t xml:space="preserve"> </w:t>
      </w:r>
      <w:r w:rsidR="00985FF5">
        <w:rPr>
          <w:rStyle w:val="Emphasis"/>
          <w:rFonts w:cs="Times New Roman"/>
          <w:i w:val="0"/>
          <w:iCs w:val="0"/>
          <w:szCs w:val="24"/>
        </w:rPr>
        <w:t>3.45x10</w:t>
      </w:r>
      <w:r w:rsidR="004042B3">
        <w:rPr>
          <w:rStyle w:val="Emphasis"/>
          <w:rFonts w:cs="Times New Roman"/>
          <w:i w:val="0"/>
          <w:iCs w:val="0"/>
          <w:szCs w:val="24"/>
          <w:vertAlign w:val="superscript"/>
        </w:rPr>
        <w:t>-16</w:t>
      </w:r>
      <w:r w:rsidR="00985FF5">
        <w:rPr>
          <w:rStyle w:val="Emphasis"/>
          <w:rFonts w:cs="Times New Roman"/>
          <w:i w:val="0"/>
          <w:iCs w:val="0"/>
          <w:szCs w:val="24"/>
        </w:rPr>
        <w:t xml:space="preserve"> </w:t>
      </w:r>
      <w:r w:rsidR="004042B3">
        <w:rPr>
          <w:rStyle w:val="Emphasis"/>
          <w:rFonts w:cs="Times New Roman"/>
          <w:i w:val="0"/>
          <w:iCs w:val="0"/>
          <w:szCs w:val="24"/>
        </w:rPr>
        <w:t>eV</w:t>
      </w:r>
    </w:p>
    <w:p w14:paraId="3E54AFF6" w14:textId="77777777" w:rsidR="00805438" w:rsidRDefault="00805438" w:rsidP="00EA44A3">
      <w:pPr>
        <w:pStyle w:val="NoSpacing"/>
        <w:jc w:val="both"/>
        <w:rPr>
          <w:u w:val="single"/>
        </w:rPr>
      </w:pPr>
    </w:p>
    <w:p w14:paraId="503D39B1" w14:textId="24BE94C7" w:rsidR="00EA0ACF" w:rsidRDefault="006659BA" w:rsidP="00EA44A3">
      <w:pPr>
        <w:pStyle w:val="NoSpacing"/>
        <w:jc w:val="both"/>
      </w:pPr>
      <w:r>
        <w:rPr>
          <w:u w:val="single"/>
        </w:rPr>
        <w:t>Solution D</w:t>
      </w:r>
      <w:r w:rsidRPr="006659BA">
        <w:t xml:space="preserve"> – A</w:t>
      </w:r>
      <w:r>
        <w:t xml:space="preserve"> lavender/lilac colour was observed. This would indicate a potassium solution.</w:t>
      </w:r>
    </w:p>
    <w:p w14:paraId="3E5E5682" w14:textId="38B3DCB8" w:rsidR="00805438" w:rsidRDefault="00805438" w:rsidP="00EA44A3">
      <w:pPr>
        <w:pStyle w:val="NoSpacing"/>
        <w:jc w:val="both"/>
        <w:rPr>
          <w:rStyle w:val="Emphasis"/>
          <w:rFonts w:cs="Times New Roman"/>
          <w:i w:val="0"/>
          <w:iCs w:val="0"/>
          <w:szCs w:val="24"/>
        </w:rPr>
      </w:pPr>
      <w:r>
        <w:t xml:space="preserve">Potassium chloride photon energy = </w:t>
      </w:r>
      <w:r w:rsidRPr="000B13B8">
        <w:rPr>
          <w:rStyle w:val="Emphasis"/>
          <w:rFonts w:cs="Times New Roman"/>
          <w:i w:val="0"/>
          <w:iCs w:val="0"/>
          <w:szCs w:val="24"/>
        </w:rPr>
        <w:t>6.63x10</w:t>
      </w:r>
      <w:r w:rsidRPr="000B13B8">
        <w:rPr>
          <w:rStyle w:val="Emphasis"/>
          <w:rFonts w:cs="Times New Roman"/>
          <w:i w:val="0"/>
          <w:iCs w:val="0"/>
          <w:szCs w:val="24"/>
          <w:vertAlign w:val="superscript"/>
        </w:rPr>
        <w:t>-34</w:t>
      </w:r>
      <w:r w:rsidRPr="000B13B8">
        <w:rPr>
          <w:rStyle w:val="Emphasis"/>
          <w:rFonts w:cs="Times New Roman"/>
          <w:i w:val="0"/>
          <w:iCs w:val="0"/>
          <w:szCs w:val="24"/>
        </w:rPr>
        <w:t xml:space="preserve"> </w:t>
      </w:r>
      <w:r>
        <w:rPr>
          <w:rStyle w:val="Emphasis"/>
          <w:rFonts w:cs="Times New Roman"/>
          <w:i w:val="0"/>
          <w:iCs w:val="0"/>
          <w:szCs w:val="24"/>
        </w:rPr>
        <w:t xml:space="preserve">j/s </w:t>
      </w:r>
      <w:r w:rsidRPr="000B13B8">
        <w:rPr>
          <w:rStyle w:val="Emphasis"/>
          <w:rFonts w:cs="Times New Roman"/>
          <w:i w:val="0"/>
          <w:iCs w:val="0"/>
          <w:szCs w:val="24"/>
        </w:rPr>
        <w:t>X</w:t>
      </w:r>
      <w:r>
        <w:rPr>
          <w:rStyle w:val="Emphasis"/>
          <w:rFonts w:cs="Times New Roman"/>
          <w:i w:val="0"/>
          <w:iCs w:val="0"/>
          <w:szCs w:val="24"/>
        </w:rPr>
        <w:t xml:space="preserve"> </w:t>
      </w:r>
      <w:r w:rsidR="00125F73">
        <w:rPr>
          <w:rStyle w:val="Emphasis"/>
          <w:rFonts w:cs="Times New Roman"/>
          <w:i w:val="0"/>
          <w:iCs w:val="0"/>
          <w:szCs w:val="24"/>
        </w:rPr>
        <w:t>745x10</w:t>
      </w:r>
      <w:r w:rsidR="00125F73" w:rsidRPr="004042B3">
        <w:rPr>
          <w:rStyle w:val="Emphasis"/>
          <w:rFonts w:cs="Times New Roman"/>
          <w:i w:val="0"/>
          <w:iCs w:val="0"/>
          <w:szCs w:val="24"/>
          <w:vertAlign w:val="superscript"/>
        </w:rPr>
        <w:t>15</w:t>
      </w:r>
      <w:r w:rsidR="00125F73" w:rsidRPr="000B13B8">
        <w:rPr>
          <w:rStyle w:val="Emphasis"/>
          <w:rFonts w:cs="Times New Roman"/>
          <w:i w:val="0"/>
          <w:iCs w:val="0"/>
          <w:szCs w:val="24"/>
        </w:rPr>
        <w:t xml:space="preserve"> THz</w:t>
      </w:r>
    </w:p>
    <w:p w14:paraId="43666191" w14:textId="76EEB743" w:rsidR="00125F73" w:rsidRDefault="00125F73" w:rsidP="00EA44A3">
      <w:pPr>
        <w:pStyle w:val="NoSpacing"/>
        <w:jc w:val="both"/>
      </w:pPr>
      <w:r>
        <w:t xml:space="preserve">   </w:t>
      </w:r>
      <w:r>
        <w:tab/>
      </w:r>
      <w:r>
        <w:tab/>
      </w:r>
      <w:r>
        <w:tab/>
      </w:r>
      <w:r>
        <w:tab/>
        <w:t>= 4.94x10</w:t>
      </w:r>
      <w:r w:rsidRPr="00125F73">
        <w:rPr>
          <w:vertAlign w:val="superscript"/>
        </w:rPr>
        <w:t>-16</w:t>
      </w:r>
      <w:r>
        <w:rPr>
          <w:vertAlign w:val="superscript"/>
        </w:rPr>
        <w:t xml:space="preserve"> </w:t>
      </w:r>
      <w:r>
        <w:t>eV</w:t>
      </w:r>
    </w:p>
    <w:p w14:paraId="3EF9719D" w14:textId="77777777" w:rsidR="006F4E63" w:rsidRPr="00125F73" w:rsidRDefault="006F4E63" w:rsidP="00EA44A3">
      <w:pPr>
        <w:pStyle w:val="NoSpacing"/>
        <w:jc w:val="both"/>
      </w:pPr>
    </w:p>
    <w:p w14:paraId="7B3F2D70" w14:textId="49375DD8" w:rsidR="006659BA" w:rsidRDefault="006659BA" w:rsidP="00EA44A3">
      <w:pPr>
        <w:pStyle w:val="NoSpacing"/>
        <w:jc w:val="both"/>
      </w:pPr>
      <w:r w:rsidRPr="006C7E9C">
        <w:rPr>
          <w:u w:val="single"/>
        </w:rPr>
        <w:t>Solution F</w:t>
      </w:r>
      <w:r>
        <w:t xml:space="preserve"> – A red flame was observed. This would indicate a strontium mixture.</w:t>
      </w:r>
    </w:p>
    <w:p w14:paraId="6C1800C8" w14:textId="72C6CF06" w:rsidR="006F4E63" w:rsidRDefault="006F4E63" w:rsidP="00EA44A3">
      <w:pPr>
        <w:pStyle w:val="NoSpacing"/>
        <w:jc w:val="both"/>
        <w:rPr>
          <w:rStyle w:val="Emphasis"/>
          <w:rFonts w:cs="Times New Roman"/>
          <w:i w:val="0"/>
          <w:iCs w:val="0"/>
          <w:szCs w:val="24"/>
        </w:rPr>
      </w:pPr>
      <w:r>
        <w:t xml:space="preserve">Strontium chloride photon energy = </w:t>
      </w:r>
      <w:r w:rsidRPr="000B13B8">
        <w:rPr>
          <w:rStyle w:val="Emphasis"/>
          <w:rFonts w:cs="Times New Roman"/>
          <w:i w:val="0"/>
          <w:iCs w:val="0"/>
          <w:szCs w:val="24"/>
        </w:rPr>
        <w:t>6.63x10</w:t>
      </w:r>
      <w:r w:rsidRPr="000B13B8">
        <w:rPr>
          <w:rStyle w:val="Emphasis"/>
          <w:rFonts w:cs="Times New Roman"/>
          <w:i w:val="0"/>
          <w:iCs w:val="0"/>
          <w:szCs w:val="24"/>
          <w:vertAlign w:val="superscript"/>
        </w:rPr>
        <w:t>-34</w:t>
      </w:r>
      <w:r w:rsidRPr="000B13B8">
        <w:rPr>
          <w:rStyle w:val="Emphasis"/>
          <w:rFonts w:cs="Times New Roman"/>
          <w:i w:val="0"/>
          <w:iCs w:val="0"/>
          <w:szCs w:val="24"/>
        </w:rPr>
        <w:t xml:space="preserve"> </w:t>
      </w:r>
      <w:r>
        <w:rPr>
          <w:rStyle w:val="Emphasis"/>
          <w:rFonts w:cs="Times New Roman"/>
          <w:i w:val="0"/>
          <w:iCs w:val="0"/>
          <w:szCs w:val="24"/>
        </w:rPr>
        <w:t>j/s X 442x10</w:t>
      </w:r>
      <w:r w:rsidRPr="004042B3">
        <w:rPr>
          <w:rStyle w:val="Emphasis"/>
          <w:rFonts w:cs="Times New Roman"/>
          <w:i w:val="0"/>
          <w:iCs w:val="0"/>
          <w:szCs w:val="24"/>
          <w:vertAlign w:val="superscript"/>
        </w:rPr>
        <w:t>15</w:t>
      </w:r>
      <w:r w:rsidRPr="000B13B8">
        <w:rPr>
          <w:rStyle w:val="Emphasis"/>
          <w:rFonts w:cs="Times New Roman"/>
          <w:i w:val="0"/>
          <w:iCs w:val="0"/>
          <w:szCs w:val="24"/>
        </w:rPr>
        <w:t xml:space="preserve"> THz</w:t>
      </w:r>
    </w:p>
    <w:p w14:paraId="50010B98" w14:textId="11FE3D15" w:rsidR="006F4E63" w:rsidRDefault="006F4E63" w:rsidP="00EA44A3">
      <w:pPr>
        <w:pStyle w:val="NoSpacing"/>
        <w:jc w:val="both"/>
      </w:pPr>
      <w:r>
        <w:rPr>
          <w:rStyle w:val="Emphasis"/>
          <w:rFonts w:cs="Times New Roman"/>
          <w:i w:val="0"/>
          <w:iCs w:val="0"/>
          <w:szCs w:val="24"/>
        </w:rPr>
        <w:tab/>
      </w:r>
      <w:r>
        <w:rPr>
          <w:rStyle w:val="Emphasis"/>
          <w:rFonts w:cs="Times New Roman"/>
          <w:i w:val="0"/>
          <w:iCs w:val="0"/>
          <w:szCs w:val="24"/>
        </w:rPr>
        <w:tab/>
      </w:r>
      <w:r>
        <w:rPr>
          <w:rStyle w:val="Emphasis"/>
          <w:rFonts w:cs="Times New Roman"/>
          <w:i w:val="0"/>
          <w:iCs w:val="0"/>
          <w:szCs w:val="24"/>
        </w:rPr>
        <w:tab/>
      </w:r>
      <w:r>
        <w:rPr>
          <w:rStyle w:val="Emphasis"/>
          <w:rFonts w:cs="Times New Roman"/>
          <w:i w:val="0"/>
          <w:iCs w:val="0"/>
          <w:szCs w:val="24"/>
        </w:rPr>
        <w:tab/>
        <w:t>= 2.93x10</w:t>
      </w:r>
      <w:r w:rsidRPr="006F4E63">
        <w:rPr>
          <w:rStyle w:val="Emphasis"/>
          <w:rFonts w:cs="Times New Roman"/>
          <w:i w:val="0"/>
          <w:iCs w:val="0"/>
          <w:szCs w:val="24"/>
          <w:vertAlign w:val="superscript"/>
        </w:rPr>
        <w:t xml:space="preserve">-16 </w:t>
      </w:r>
      <w:r>
        <w:rPr>
          <w:rStyle w:val="Emphasis"/>
          <w:rFonts w:cs="Times New Roman"/>
          <w:i w:val="0"/>
          <w:iCs w:val="0"/>
          <w:szCs w:val="24"/>
        </w:rPr>
        <w:t>eV</w:t>
      </w:r>
    </w:p>
    <w:p w14:paraId="0227514B" w14:textId="77777777" w:rsidR="006F4E63" w:rsidRDefault="006F4E63" w:rsidP="00EA44A3">
      <w:pPr>
        <w:jc w:val="both"/>
        <w:rPr>
          <w:rFonts w:ascii="Times New Roman" w:hAnsi="Times New Roman" w:cs="Times New Roman"/>
          <w:sz w:val="24"/>
          <w:szCs w:val="24"/>
          <w:u w:val="single"/>
        </w:rPr>
      </w:pPr>
    </w:p>
    <w:p w14:paraId="2BDD076B" w14:textId="77777777" w:rsidR="00EA44A3" w:rsidRDefault="00EA44A3" w:rsidP="00EA44A3">
      <w:pPr>
        <w:jc w:val="both"/>
        <w:rPr>
          <w:rFonts w:ascii="Times New Roman" w:hAnsi="Times New Roman" w:cs="Times New Roman"/>
          <w:sz w:val="24"/>
          <w:szCs w:val="24"/>
          <w:u w:val="single"/>
        </w:rPr>
      </w:pPr>
    </w:p>
    <w:p w14:paraId="10526441" w14:textId="77777777" w:rsidR="00EA44A3" w:rsidRDefault="00EA44A3" w:rsidP="00EA44A3">
      <w:pPr>
        <w:jc w:val="both"/>
        <w:rPr>
          <w:rFonts w:ascii="Times New Roman" w:hAnsi="Times New Roman" w:cs="Times New Roman"/>
          <w:sz w:val="24"/>
          <w:szCs w:val="24"/>
          <w:u w:val="single"/>
        </w:rPr>
      </w:pPr>
    </w:p>
    <w:p w14:paraId="61CE01B8" w14:textId="77777777" w:rsidR="00EA44A3" w:rsidRDefault="00EA44A3" w:rsidP="00EA44A3">
      <w:pPr>
        <w:jc w:val="both"/>
        <w:rPr>
          <w:rFonts w:ascii="Times New Roman" w:hAnsi="Times New Roman" w:cs="Times New Roman"/>
          <w:sz w:val="24"/>
          <w:szCs w:val="24"/>
          <w:u w:val="single"/>
        </w:rPr>
      </w:pPr>
    </w:p>
    <w:p w14:paraId="5916491A" w14:textId="77777777" w:rsidR="00EA44A3" w:rsidRDefault="00EA44A3" w:rsidP="00EA44A3">
      <w:pPr>
        <w:jc w:val="both"/>
        <w:rPr>
          <w:rFonts w:ascii="Times New Roman" w:hAnsi="Times New Roman" w:cs="Times New Roman"/>
          <w:sz w:val="24"/>
          <w:szCs w:val="24"/>
          <w:u w:val="single"/>
        </w:rPr>
      </w:pPr>
    </w:p>
    <w:p w14:paraId="601FD5DB" w14:textId="77777777" w:rsidR="00EA44A3" w:rsidRDefault="00EA44A3" w:rsidP="00EA44A3">
      <w:pPr>
        <w:jc w:val="both"/>
        <w:rPr>
          <w:rFonts w:ascii="Times New Roman" w:hAnsi="Times New Roman" w:cs="Times New Roman"/>
          <w:sz w:val="24"/>
          <w:szCs w:val="24"/>
          <w:u w:val="single"/>
        </w:rPr>
      </w:pPr>
    </w:p>
    <w:p w14:paraId="053686D1" w14:textId="77777777" w:rsidR="00EA44A3" w:rsidRDefault="00EA44A3" w:rsidP="00EA44A3">
      <w:pPr>
        <w:jc w:val="both"/>
        <w:rPr>
          <w:rFonts w:ascii="Times New Roman" w:hAnsi="Times New Roman" w:cs="Times New Roman"/>
          <w:sz w:val="24"/>
          <w:szCs w:val="24"/>
          <w:u w:val="single"/>
        </w:rPr>
      </w:pPr>
    </w:p>
    <w:p w14:paraId="2B64C18B" w14:textId="77777777" w:rsidR="00EA44A3" w:rsidRDefault="00EA44A3" w:rsidP="00EA44A3">
      <w:pPr>
        <w:jc w:val="both"/>
        <w:rPr>
          <w:rFonts w:ascii="Times New Roman" w:hAnsi="Times New Roman" w:cs="Times New Roman"/>
          <w:sz w:val="24"/>
          <w:szCs w:val="24"/>
          <w:u w:val="single"/>
        </w:rPr>
      </w:pPr>
    </w:p>
    <w:p w14:paraId="2B8E3095" w14:textId="77777777" w:rsidR="00EA44A3" w:rsidRDefault="00EA44A3" w:rsidP="00EA44A3">
      <w:pPr>
        <w:jc w:val="both"/>
        <w:rPr>
          <w:rFonts w:ascii="Times New Roman" w:hAnsi="Times New Roman" w:cs="Times New Roman"/>
          <w:sz w:val="24"/>
          <w:szCs w:val="24"/>
          <w:u w:val="single"/>
        </w:rPr>
      </w:pPr>
    </w:p>
    <w:p w14:paraId="7731B417" w14:textId="77777777" w:rsidR="00EA44A3" w:rsidRDefault="00EA44A3" w:rsidP="00EA44A3">
      <w:pPr>
        <w:jc w:val="both"/>
        <w:rPr>
          <w:rFonts w:ascii="Times New Roman" w:hAnsi="Times New Roman" w:cs="Times New Roman"/>
          <w:sz w:val="24"/>
          <w:szCs w:val="24"/>
          <w:u w:val="single"/>
        </w:rPr>
      </w:pPr>
    </w:p>
    <w:p w14:paraId="5C71FCF4" w14:textId="77777777" w:rsidR="00EA44A3" w:rsidRDefault="00EA44A3" w:rsidP="00EA44A3">
      <w:pPr>
        <w:jc w:val="both"/>
        <w:rPr>
          <w:rFonts w:ascii="Times New Roman" w:hAnsi="Times New Roman" w:cs="Times New Roman"/>
          <w:sz w:val="24"/>
          <w:szCs w:val="24"/>
          <w:u w:val="single"/>
        </w:rPr>
      </w:pPr>
    </w:p>
    <w:p w14:paraId="6A3BCBCC" w14:textId="77777777" w:rsidR="00EA44A3" w:rsidRDefault="00EA44A3" w:rsidP="00EA44A3">
      <w:pPr>
        <w:jc w:val="both"/>
        <w:rPr>
          <w:rFonts w:ascii="Times New Roman" w:hAnsi="Times New Roman" w:cs="Times New Roman"/>
          <w:sz w:val="24"/>
          <w:szCs w:val="24"/>
          <w:u w:val="single"/>
        </w:rPr>
      </w:pPr>
    </w:p>
    <w:p w14:paraId="15343D1E" w14:textId="77777777" w:rsidR="00EA44A3" w:rsidRDefault="00EA44A3" w:rsidP="00EA44A3">
      <w:pPr>
        <w:jc w:val="both"/>
        <w:rPr>
          <w:rFonts w:ascii="Times New Roman" w:hAnsi="Times New Roman" w:cs="Times New Roman"/>
          <w:sz w:val="24"/>
          <w:szCs w:val="24"/>
          <w:u w:val="single"/>
        </w:rPr>
      </w:pPr>
    </w:p>
    <w:p w14:paraId="5C4BE82C" w14:textId="77777777" w:rsidR="00EA44A3" w:rsidRDefault="00EA44A3" w:rsidP="00EA44A3">
      <w:pPr>
        <w:jc w:val="both"/>
        <w:rPr>
          <w:rFonts w:ascii="Times New Roman" w:hAnsi="Times New Roman" w:cs="Times New Roman"/>
          <w:sz w:val="24"/>
          <w:szCs w:val="24"/>
          <w:u w:val="single"/>
        </w:rPr>
      </w:pPr>
    </w:p>
    <w:p w14:paraId="28AA4385" w14:textId="77777777" w:rsidR="009F5162" w:rsidRDefault="009F5162" w:rsidP="00EA44A3">
      <w:pPr>
        <w:jc w:val="both"/>
        <w:rPr>
          <w:rFonts w:ascii="Times New Roman" w:hAnsi="Times New Roman" w:cs="Times New Roman"/>
          <w:sz w:val="24"/>
          <w:szCs w:val="24"/>
          <w:u w:val="single"/>
        </w:rPr>
      </w:pPr>
    </w:p>
    <w:p w14:paraId="7BAC5401" w14:textId="44A5D35C" w:rsidR="009A35C6" w:rsidRDefault="009A35C6" w:rsidP="00EA44A3">
      <w:pPr>
        <w:jc w:val="both"/>
        <w:rPr>
          <w:rFonts w:ascii="Times New Roman" w:hAnsi="Times New Roman" w:cs="Times New Roman"/>
          <w:sz w:val="24"/>
          <w:szCs w:val="24"/>
          <w:u w:val="single"/>
        </w:rPr>
      </w:pPr>
      <w:bookmarkStart w:id="0" w:name="_GoBack"/>
      <w:bookmarkEnd w:id="0"/>
      <w:r w:rsidRPr="009A35C6">
        <w:rPr>
          <w:rFonts w:ascii="Times New Roman" w:hAnsi="Times New Roman" w:cs="Times New Roman"/>
          <w:sz w:val="24"/>
          <w:szCs w:val="24"/>
          <w:u w:val="single"/>
        </w:rPr>
        <w:lastRenderedPageBreak/>
        <w:t>Results &amp; Discussion</w:t>
      </w:r>
    </w:p>
    <w:p w14:paraId="7921CA29" w14:textId="3B7CD407" w:rsidR="006F4E63" w:rsidRDefault="006F4E63" w:rsidP="00EA44A3">
      <w:pPr>
        <w:jc w:val="both"/>
        <w:rPr>
          <w:rFonts w:ascii="Times New Roman" w:hAnsi="Times New Roman" w:cs="Times New Roman"/>
          <w:sz w:val="24"/>
          <w:szCs w:val="24"/>
        </w:rPr>
      </w:pPr>
      <w:r w:rsidRPr="006F4E63">
        <w:rPr>
          <w:rFonts w:ascii="Times New Roman" w:hAnsi="Times New Roman" w:cs="Times New Roman"/>
          <w:sz w:val="24"/>
          <w:szCs w:val="24"/>
        </w:rPr>
        <w:t xml:space="preserve">The results from the task are in the Data section on p7. </w:t>
      </w:r>
      <w:r>
        <w:rPr>
          <w:rFonts w:ascii="Times New Roman" w:hAnsi="Times New Roman" w:cs="Times New Roman"/>
          <w:sz w:val="24"/>
          <w:szCs w:val="24"/>
        </w:rPr>
        <w:t>The following table is a list of the elements used in this experiment and their uses within OME</w:t>
      </w:r>
      <w:r w:rsidR="00BE3669">
        <w:rPr>
          <w:rFonts w:ascii="Times New Roman" w:hAnsi="Times New Roman" w:cs="Times New Roman"/>
          <w:sz w:val="24"/>
          <w:szCs w:val="24"/>
        </w:rPr>
        <w:t xml:space="preserve"> (all can be used in fireworks so this has been omitted)</w:t>
      </w:r>
      <w:r>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1696"/>
        <w:gridCol w:w="7320"/>
      </w:tblGrid>
      <w:tr w:rsidR="00112B59" w14:paraId="2EB27A6F" w14:textId="77777777" w:rsidTr="00112B59">
        <w:tc>
          <w:tcPr>
            <w:tcW w:w="1696" w:type="dxa"/>
          </w:tcPr>
          <w:p w14:paraId="50156C03" w14:textId="338D26AD" w:rsidR="00112B59" w:rsidRPr="00112B59" w:rsidRDefault="00112B59" w:rsidP="00EA44A3">
            <w:pPr>
              <w:jc w:val="both"/>
              <w:rPr>
                <w:rFonts w:ascii="Times New Roman" w:hAnsi="Times New Roman" w:cs="Times New Roman"/>
                <w:sz w:val="24"/>
                <w:szCs w:val="24"/>
              </w:rPr>
            </w:pPr>
            <w:r w:rsidRPr="00112B59">
              <w:rPr>
                <w:rFonts w:ascii="Times New Roman" w:hAnsi="Times New Roman" w:cs="Times New Roman"/>
                <w:sz w:val="24"/>
                <w:szCs w:val="24"/>
              </w:rPr>
              <w:t>Base Element</w:t>
            </w:r>
          </w:p>
        </w:tc>
        <w:tc>
          <w:tcPr>
            <w:tcW w:w="7320" w:type="dxa"/>
          </w:tcPr>
          <w:p w14:paraId="60DD8E8C" w14:textId="5A1EF0CF" w:rsidR="00112B59" w:rsidRDefault="00112B59" w:rsidP="00EA44A3">
            <w:pPr>
              <w:jc w:val="both"/>
              <w:rPr>
                <w:rFonts w:ascii="Times New Roman" w:hAnsi="Times New Roman" w:cs="Times New Roman"/>
                <w:sz w:val="24"/>
                <w:szCs w:val="24"/>
              </w:rPr>
            </w:pPr>
            <w:r>
              <w:rPr>
                <w:rFonts w:ascii="Times New Roman" w:hAnsi="Times New Roman" w:cs="Times New Roman"/>
                <w:sz w:val="24"/>
                <w:szCs w:val="24"/>
              </w:rPr>
              <w:t>Uses</w:t>
            </w:r>
          </w:p>
        </w:tc>
      </w:tr>
      <w:tr w:rsidR="00112B59" w14:paraId="22EDFF01" w14:textId="77777777" w:rsidTr="00112B59">
        <w:tc>
          <w:tcPr>
            <w:tcW w:w="1696" w:type="dxa"/>
          </w:tcPr>
          <w:p w14:paraId="06FA98F2" w14:textId="3E43E4F0" w:rsidR="00112B59" w:rsidRDefault="00112B59" w:rsidP="00EA44A3">
            <w:pPr>
              <w:jc w:val="both"/>
              <w:rPr>
                <w:rFonts w:ascii="Times New Roman" w:hAnsi="Times New Roman" w:cs="Times New Roman"/>
                <w:sz w:val="24"/>
                <w:szCs w:val="24"/>
              </w:rPr>
            </w:pPr>
            <w:r>
              <w:rPr>
                <w:rFonts w:ascii="Times New Roman" w:hAnsi="Times New Roman" w:cs="Times New Roman"/>
                <w:sz w:val="24"/>
                <w:szCs w:val="24"/>
              </w:rPr>
              <w:t>Strontium</w:t>
            </w:r>
          </w:p>
        </w:tc>
        <w:tc>
          <w:tcPr>
            <w:tcW w:w="7320" w:type="dxa"/>
          </w:tcPr>
          <w:p w14:paraId="56CA1E01" w14:textId="7B3A6FD2" w:rsidR="00112B59" w:rsidRDefault="0059329D" w:rsidP="00EA44A3">
            <w:pPr>
              <w:jc w:val="both"/>
              <w:rPr>
                <w:rFonts w:ascii="Times New Roman" w:hAnsi="Times New Roman" w:cs="Times New Roman"/>
                <w:sz w:val="24"/>
                <w:szCs w:val="24"/>
              </w:rPr>
            </w:pPr>
            <w:r>
              <w:rPr>
                <w:rFonts w:ascii="Times New Roman" w:hAnsi="Times New Roman" w:cs="Times New Roman"/>
                <w:sz w:val="24"/>
                <w:szCs w:val="24"/>
              </w:rPr>
              <w:t>Hard ferrite (Iron-based ceramic) magnets. Strontium-90 radioactive by-product.</w:t>
            </w:r>
            <w:r w:rsidR="00E5625A">
              <w:rPr>
                <w:rFonts w:ascii="Times New Roman" w:hAnsi="Times New Roman" w:cs="Times New Roman"/>
                <w:sz w:val="24"/>
                <w:szCs w:val="24"/>
              </w:rPr>
              <w:t xml:space="preserve"> Tracer bullets.</w:t>
            </w:r>
          </w:p>
        </w:tc>
      </w:tr>
      <w:tr w:rsidR="00112B59" w14:paraId="51330DBB" w14:textId="77777777" w:rsidTr="00112B59">
        <w:tc>
          <w:tcPr>
            <w:tcW w:w="1696" w:type="dxa"/>
          </w:tcPr>
          <w:p w14:paraId="1F5C9FC2" w14:textId="59AF8433" w:rsidR="00112B59" w:rsidRDefault="00112B59" w:rsidP="00EA44A3">
            <w:pPr>
              <w:jc w:val="both"/>
              <w:rPr>
                <w:rFonts w:ascii="Times New Roman" w:hAnsi="Times New Roman" w:cs="Times New Roman"/>
                <w:sz w:val="24"/>
                <w:szCs w:val="24"/>
              </w:rPr>
            </w:pPr>
            <w:r>
              <w:rPr>
                <w:rFonts w:ascii="Times New Roman" w:hAnsi="Times New Roman" w:cs="Times New Roman"/>
                <w:sz w:val="24"/>
                <w:szCs w:val="24"/>
              </w:rPr>
              <w:t>Lithium</w:t>
            </w:r>
          </w:p>
        </w:tc>
        <w:tc>
          <w:tcPr>
            <w:tcW w:w="7320" w:type="dxa"/>
          </w:tcPr>
          <w:p w14:paraId="3F699983" w14:textId="0E545FD5" w:rsidR="00112B59" w:rsidRDefault="00112B59" w:rsidP="00EA44A3">
            <w:pPr>
              <w:jc w:val="both"/>
              <w:rPr>
                <w:rFonts w:ascii="Times New Roman" w:hAnsi="Times New Roman" w:cs="Times New Roman"/>
                <w:sz w:val="24"/>
                <w:szCs w:val="24"/>
              </w:rPr>
            </w:pPr>
            <w:r>
              <w:rPr>
                <w:rFonts w:ascii="Times New Roman" w:hAnsi="Times New Roman" w:cs="Times New Roman"/>
                <w:sz w:val="24"/>
                <w:szCs w:val="24"/>
              </w:rPr>
              <w:t>Dry cell batteries. A critical component to the manufacture of dry thermonuclear devices.</w:t>
            </w:r>
          </w:p>
        </w:tc>
      </w:tr>
      <w:tr w:rsidR="00112B59" w14:paraId="0CF13674" w14:textId="77777777" w:rsidTr="00112B59">
        <w:tc>
          <w:tcPr>
            <w:tcW w:w="1696" w:type="dxa"/>
          </w:tcPr>
          <w:p w14:paraId="2EA2A24A" w14:textId="730D86F7" w:rsidR="00112B59" w:rsidRDefault="0059329D" w:rsidP="00EA44A3">
            <w:pPr>
              <w:jc w:val="both"/>
              <w:rPr>
                <w:rFonts w:ascii="Times New Roman" w:hAnsi="Times New Roman" w:cs="Times New Roman"/>
                <w:sz w:val="24"/>
                <w:szCs w:val="24"/>
              </w:rPr>
            </w:pPr>
            <w:r>
              <w:rPr>
                <w:rFonts w:ascii="Times New Roman" w:hAnsi="Times New Roman" w:cs="Times New Roman"/>
                <w:sz w:val="24"/>
                <w:szCs w:val="24"/>
              </w:rPr>
              <w:t xml:space="preserve">Sodium </w:t>
            </w:r>
          </w:p>
        </w:tc>
        <w:tc>
          <w:tcPr>
            <w:tcW w:w="7320" w:type="dxa"/>
          </w:tcPr>
          <w:p w14:paraId="3038C52E" w14:textId="70AFC944" w:rsidR="00112B59" w:rsidRDefault="00BE3669" w:rsidP="00EA44A3">
            <w:pPr>
              <w:jc w:val="both"/>
              <w:rPr>
                <w:rFonts w:ascii="Times New Roman" w:hAnsi="Times New Roman" w:cs="Times New Roman"/>
                <w:sz w:val="24"/>
                <w:szCs w:val="24"/>
              </w:rPr>
            </w:pPr>
            <w:r>
              <w:rPr>
                <w:rFonts w:ascii="Times New Roman" w:hAnsi="Times New Roman" w:cs="Times New Roman"/>
                <w:sz w:val="24"/>
                <w:szCs w:val="24"/>
              </w:rPr>
              <w:t>Sodium nitrate used in solid rocket propellant because of its slow burn rate.</w:t>
            </w:r>
          </w:p>
        </w:tc>
      </w:tr>
      <w:tr w:rsidR="00112B59" w14:paraId="7963FD6D" w14:textId="77777777" w:rsidTr="00112B59">
        <w:tc>
          <w:tcPr>
            <w:tcW w:w="1696" w:type="dxa"/>
          </w:tcPr>
          <w:p w14:paraId="1CC2B139" w14:textId="2E17596F" w:rsidR="00112B59" w:rsidRDefault="00BE3669" w:rsidP="00EA44A3">
            <w:pPr>
              <w:jc w:val="both"/>
              <w:rPr>
                <w:rFonts w:ascii="Times New Roman" w:hAnsi="Times New Roman" w:cs="Times New Roman"/>
                <w:sz w:val="24"/>
                <w:szCs w:val="24"/>
              </w:rPr>
            </w:pPr>
            <w:r>
              <w:rPr>
                <w:rFonts w:ascii="Times New Roman" w:hAnsi="Times New Roman" w:cs="Times New Roman"/>
                <w:sz w:val="24"/>
                <w:szCs w:val="24"/>
              </w:rPr>
              <w:t>Potassium</w:t>
            </w:r>
          </w:p>
        </w:tc>
        <w:tc>
          <w:tcPr>
            <w:tcW w:w="7320" w:type="dxa"/>
          </w:tcPr>
          <w:p w14:paraId="74158A35" w14:textId="6FEED155" w:rsidR="00112B59" w:rsidRDefault="00BE3669" w:rsidP="00EA44A3">
            <w:pPr>
              <w:jc w:val="both"/>
              <w:rPr>
                <w:rFonts w:ascii="Times New Roman" w:hAnsi="Times New Roman" w:cs="Times New Roman"/>
                <w:sz w:val="24"/>
                <w:szCs w:val="24"/>
              </w:rPr>
            </w:pPr>
            <w:r>
              <w:rPr>
                <w:rFonts w:ascii="Times New Roman" w:hAnsi="Times New Roman" w:cs="Times New Roman"/>
                <w:sz w:val="24"/>
                <w:szCs w:val="24"/>
              </w:rPr>
              <w:t>Potassium chloride used in matches, fertilizer (ANFO), rocket fuel.</w:t>
            </w:r>
          </w:p>
        </w:tc>
      </w:tr>
      <w:tr w:rsidR="00112B59" w14:paraId="0E693309" w14:textId="77777777" w:rsidTr="00112B59">
        <w:tc>
          <w:tcPr>
            <w:tcW w:w="1696" w:type="dxa"/>
          </w:tcPr>
          <w:p w14:paraId="0BFE2747" w14:textId="1A2C6517" w:rsidR="00112B59" w:rsidRDefault="00BE3669" w:rsidP="00EA44A3">
            <w:pPr>
              <w:jc w:val="both"/>
              <w:rPr>
                <w:rFonts w:ascii="Times New Roman" w:hAnsi="Times New Roman" w:cs="Times New Roman"/>
                <w:sz w:val="24"/>
                <w:szCs w:val="24"/>
              </w:rPr>
            </w:pPr>
            <w:r>
              <w:rPr>
                <w:rFonts w:ascii="Times New Roman" w:hAnsi="Times New Roman" w:cs="Times New Roman"/>
                <w:sz w:val="24"/>
                <w:szCs w:val="24"/>
              </w:rPr>
              <w:t>Barium</w:t>
            </w:r>
          </w:p>
        </w:tc>
        <w:tc>
          <w:tcPr>
            <w:tcW w:w="7320" w:type="dxa"/>
          </w:tcPr>
          <w:p w14:paraId="303578D4" w14:textId="5ABE767B" w:rsidR="00112B59" w:rsidRDefault="00BE3669" w:rsidP="00EA44A3">
            <w:pPr>
              <w:jc w:val="both"/>
              <w:rPr>
                <w:rFonts w:ascii="Times New Roman" w:hAnsi="Times New Roman" w:cs="Times New Roman"/>
                <w:sz w:val="24"/>
                <w:szCs w:val="24"/>
              </w:rPr>
            </w:pPr>
            <w:r>
              <w:rPr>
                <w:rFonts w:ascii="Times New Roman" w:hAnsi="Times New Roman" w:cs="Times New Roman"/>
                <w:sz w:val="24"/>
                <w:szCs w:val="24"/>
              </w:rPr>
              <w:t xml:space="preserve">As barium </w:t>
            </w:r>
            <w:proofErr w:type="spellStart"/>
            <w:r>
              <w:rPr>
                <w:rFonts w:ascii="Times New Roman" w:hAnsi="Times New Roman" w:cs="Times New Roman"/>
                <w:sz w:val="24"/>
                <w:szCs w:val="24"/>
              </w:rPr>
              <w:t>azide</w:t>
            </w:r>
            <w:proofErr w:type="spellEnd"/>
            <w:r>
              <w:rPr>
                <w:rFonts w:ascii="Times New Roman" w:hAnsi="Times New Roman" w:cs="Times New Roman"/>
                <w:sz w:val="24"/>
                <w:szCs w:val="24"/>
              </w:rPr>
              <w:t>,</w:t>
            </w:r>
            <w:r w:rsidR="00B92D39">
              <w:rPr>
                <w:rFonts w:ascii="Times New Roman" w:hAnsi="Times New Roman" w:cs="Times New Roman"/>
                <w:sz w:val="24"/>
                <w:szCs w:val="24"/>
              </w:rPr>
              <w:t xml:space="preserve"> was used in grenades. Barium nitrate used in primers, </w:t>
            </w:r>
            <w:proofErr w:type="spellStart"/>
            <w:r w:rsidR="00B92D39">
              <w:rPr>
                <w:rFonts w:ascii="Times New Roman" w:hAnsi="Times New Roman" w:cs="Times New Roman"/>
                <w:sz w:val="24"/>
                <w:szCs w:val="24"/>
              </w:rPr>
              <w:t>dets</w:t>
            </w:r>
            <w:proofErr w:type="spellEnd"/>
            <w:r w:rsidR="00B92D39">
              <w:rPr>
                <w:rFonts w:ascii="Times New Roman" w:hAnsi="Times New Roman" w:cs="Times New Roman"/>
                <w:sz w:val="24"/>
                <w:szCs w:val="24"/>
              </w:rPr>
              <w:t>, flares</w:t>
            </w:r>
            <w:r w:rsidR="00E5625A">
              <w:rPr>
                <w:rFonts w:ascii="Times New Roman" w:hAnsi="Times New Roman" w:cs="Times New Roman"/>
                <w:sz w:val="24"/>
                <w:szCs w:val="24"/>
              </w:rPr>
              <w:t>, tracers</w:t>
            </w:r>
            <w:r w:rsidR="00B92D39">
              <w:rPr>
                <w:rFonts w:ascii="Times New Roman" w:hAnsi="Times New Roman" w:cs="Times New Roman"/>
                <w:sz w:val="24"/>
                <w:szCs w:val="24"/>
              </w:rPr>
              <w:t>…</w:t>
            </w:r>
          </w:p>
        </w:tc>
      </w:tr>
      <w:tr w:rsidR="00112B59" w14:paraId="23636BB0" w14:textId="77777777" w:rsidTr="00112B59">
        <w:tc>
          <w:tcPr>
            <w:tcW w:w="1696" w:type="dxa"/>
          </w:tcPr>
          <w:p w14:paraId="74D7A7D3" w14:textId="2CCFAD62" w:rsidR="00112B59" w:rsidRDefault="00B92D39" w:rsidP="00EA44A3">
            <w:pPr>
              <w:jc w:val="both"/>
              <w:rPr>
                <w:rFonts w:ascii="Times New Roman" w:hAnsi="Times New Roman" w:cs="Times New Roman"/>
                <w:sz w:val="24"/>
                <w:szCs w:val="24"/>
              </w:rPr>
            </w:pPr>
            <w:r>
              <w:rPr>
                <w:rFonts w:ascii="Times New Roman" w:hAnsi="Times New Roman" w:cs="Times New Roman"/>
                <w:sz w:val="24"/>
                <w:szCs w:val="24"/>
              </w:rPr>
              <w:t xml:space="preserve">Calcium </w:t>
            </w:r>
          </w:p>
        </w:tc>
        <w:tc>
          <w:tcPr>
            <w:tcW w:w="7320" w:type="dxa"/>
          </w:tcPr>
          <w:p w14:paraId="104E3567" w14:textId="5C3DA439" w:rsidR="00112B59" w:rsidRDefault="00B92D39" w:rsidP="00EA44A3">
            <w:pPr>
              <w:jc w:val="both"/>
              <w:rPr>
                <w:rFonts w:ascii="Times New Roman" w:hAnsi="Times New Roman" w:cs="Times New Roman"/>
                <w:sz w:val="24"/>
                <w:szCs w:val="24"/>
              </w:rPr>
            </w:pPr>
            <w:r>
              <w:rPr>
                <w:rFonts w:ascii="Times New Roman" w:hAnsi="Times New Roman" w:cs="Times New Roman"/>
                <w:sz w:val="24"/>
                <w:szCs w:val="24"/>
              </w:rPr>
              <w:t>Calcium ammonium nitrate used in ANFO IED’s</w:t>
            </w:r>
            <w:r w:rsidR="00E34E80">
              <w:rPr>
                <w:rFonts w:ascii="Times New Roman" w:hAnsi="Times New Roman" w:cs="Times New Roman"/>
                <w:sz w:val="24"/>
                <w:szCs w:val="24"/>
              </w:rPr>
              <w:t>.</w:t>
            </w:r>
          </w:p>
        </w:tc>
      </w:tr>
      <w:tr w:rsidR="00112B59" w14:paraId="15E8AC2A" w14:textId="77777777" w:rsidTr="00112B59">
        <w:tc>
          <w:tcPr>
            <w:tcW w:w="1696" w:type="dxa"/>
          </w:tcPr>
          <w:p w14:paraId="38270C6A" w14:textId="1357C2FB" w:rsidR="00112B59" w:rsidRDefault="00B92D39" w:rsidP="00EA44A3">
            <w:pPr>
              <w:jc w:val="both"/>
              <w:rPr>
                <w:rFonts w:ascii="Times New Roman" w:hAnsi="Times New Roman" w:cs="Times New Roman"/>
                <w:sz w:val="24"/>
                <w:szCs w:val="24"/>
              </w:rPr>
            </w:pPr>
            <w:r>
              <w:rPr>
                <w:rFonts w:ascii="Times New Roman" w:hAnsi="Times New Roman" w:cs="Times New Roman"/>
                <w:sz w:val="24"/>
                <w:szCs w:val="24"/>
              </w:rPr>
              <w:t>Copper</w:t>
            </w:r>
          </w:p>
        </w:tc>
        <w:tc>
          <w:tcPr>
            <w:tcW w:w="7320" w:type="dxa"/>
          </w:tcPr>
          <w:p w14:paraId="4D14114E" w14:textId="55F7F163" w:rsidR="00112B59" w:rsidRDefault="00E34E80" w:rsidP="00EA44A3">
            <w:pPr>
              <w:jc w:val="both"/>
              <w:rPr>
                <w:rFonts w:ascii="Times New Roman" w:hAnsi="Times New Roman" w:cs="Times New Roman"/>
                <w:sz w:val="24"/>
                <w:szCs w:val="24"/>
              </w:rPr>
            </w:pPr>
            <w:r>
              <w:rPr>
                <w:rFonts w:ascii="Times New Roman" w:hAnsi="Times New Roman" w:cs="Times New Roman"/>
                <w:sz w:val="24"/>
                <w:szCs w:val="24"/>
              </w:rPr>
              <w:t xml:space="preserve">Copper </w:t>
            </w:r>
            <w:proofErr w:type="spellStart"/>
            <w:r>
              <w:rPr>
                <w:rFonts w:ascii="Times New Roman" w:hAnsi="Times New Roman" w:cs="Times New Roman"/>
                <w:sz w:val="24"/>
                <w:szCs w:val="24"/>
              </w:rPr>
              <w:t>azide</w:t>
            </w:r>
            <w:proofErr w:type="spellEnd"/>
            <w:r>
              <w:rPr>
                <w:rFonts w:ascii="Times New Roman" w:hAnsi="Times New Roman" w:cs="Times New Roman"/>
                <w:sz w:val="24"/>
                <w:szCs w:val="24"/>
              </w:rPr>
              <w:t xml:space="preserve"> is very powerful primary, but unstable. Currently being stabilised by the Chinese.</w:t>
            </w:r>
          </w:p>
        </w:tc>
      </w:tr>
    </w:tbl>
    <w:p w14:paraId="3443F9B4" w14:textId="57738245" w:rsidR="006F4E63" w:rsidRDefault="006F4E63" w:rsidP="00EA44A3">
      <w:pPr>
        <w:jc w:val="both"/>
        <w:rPr>
          <w:rFonts w:ascii="Times New Roman" w:hAnsi="Times New Roman" w:cs="Times New Roman"/>
          <w:sz w:val="24"/>
          <w:szCs w:val="24"/>
        </w:rPr>
      </w:pPr>
    </w:p>
    <w:p w14:paraId="05598090" w14:textId="05CFFE1F" w:rsidR="00E34E80" w:rsidRDefault="00E34E80" w:rsidP="00EA44A3">
      <w:pPr>
        <w:jc w:val="both"/>
        <w:rPr>
          <w:rFonts w:ascii="Times New Roman" w:hAnsi="Times New Roman" w:cs="Times New Roman"/>
          <w:sz w:val="24"/>
          <w:szCs w:val="24"/>
        </w:rPr>
      </w:pPr>
      <w:r>
        <w:rPr>
          <w:rFonts w:ascii="Times New Roman" w:hAnsi="Times New Roman" w:cs="Times New Roman"/>
          <w:sz w:val="24"/>
          <w:szCs w:val="24"/>
        </w:rPr>
        <w:t>The limitations of this technique have already been discussed in a previous section, due to the subjectivity of the observer, and their interpretation of colours. The author failed to identify the mixture of sodium and potassium at the time of conducting the experiment. Initially, solution A</w:t>
      </w:r>
      <w:r w:rsidR="00E5625A">
        <w:rPr>
          <w:rFonts w:ascii="Times New Roman" w:hAnsi="Times New Roman" w:cs="Times New Roman"/>
          <w:sz w:val="24"/>
          <w:szCs w:val="24"/>
        </w:rPr>
        <w:t xml:space="preserve">’s identity was deemed to be inconclusive. This was after an exhaustive discussion with the rest of the cohort. Upon reflection, it is now the belief that this solution is the potassium-sodium mix. This is due to the fact that, when the two colours that they produce on their own are mixed, they produce a colour similar to that which was observed. </w:t>
      </w:r>
      <w:r w:rsidR="00241D4F">
        <w:rPr>
          <w:rFonts w:ascii="Times New Roman" w:hAnsi="Times New Roman" w:cs="Times New Roman"/>
          <w:sz w:val="24"/>
          <w:szCs w:val="24"/>
        </w:rPr>
        <w:t>When this solution was initially introduced to the flame, it was identified as strontium. However, when it came time to burn solution F, which burnt a vibrant red, the assumption was changed. Also, the limitations due to subjectivity reappeared, when solution G was in</w:t>
      </w:r>
      <w:r w:rsidR="000B6605">
        <w:rPr>
          <w:rFonts w:ascii="Times New Roman" w:hAnsi="Times New Roman" w:cs="Times New Roman"/>
          <w:sz w:val="24"/>
          <w:szCs w:val="24"/>
        </w:rPr>
        <w:t>troduced, having previously finished with</w:t>
      </w:r>
      <w:r w:rsidR="00241D4F">
        <w:rPr>
          <w:rFonts w:ascii="Times New Roman" w:hAnsi="Times New Roman" w:cs="Times New Roman"/>
          <w:sz w:val="24"/>
          <w:szCs w:val="24"/>
        </w:rPr>
        <w:t xml:space="preserve"> solution E. These two solutions seemed to have a very similar burn profile to the author, but after repetition and extra cleaning of the exposure wire, the final conclusions were reached.</w:t>
      </w:r>
    </w:p>
    <w:p w14:paraId="1754924D" w14:textId="77777777" w:rsidR="00EC5AD0" w:rsidRPr="006F4E63" w:rsidRDefault="00EC5AD0" w:rsidP="00EA44A3">
      <w:pPr>
        <w:jc w:val="both"/>
        <w:rPr>
          <w:rFonts w:ascii="Times New Roman" w:hAnsi="Times New Roman" w:cs="Times New Roman"/>
          <w:sz w:val="24"/>
          <w:szCs w:val="24"/>
        </w:rPr>
      </w:pPr>
    </w:p>
    <w:p w14:paraId="75D524C8" w14:textId="29DF5591" w:rsidR="009A35C6" w:rsidRDefault="009A35C6" w:rsidP="00EA44A3">
      <w:pPr>
        <w:jc w:val="both"/>
        <w:rPr>
          <w:rFonts w:ascii="Times New Roman" w:hAnsi="Times New Roman" w:cs="Times New Roman"/>
          <w:sz w:val="24"/>
          <w:szCs w:val="24"/>
          <w:u w:val="single"/>
        </w:rPr>
      </w:pPr>
      <w:r w:rsidRPr="009A35C6">
        <w:rPr>
          <w:rFonts w:ascii="Times New Roman" w:hAnsi="Times New Roman" w:cs="Times New Roman"/>
          <w:sz w:val="24"/>
          <w:szCs w:val="24"/>
          <w:u w:val="single"/>
        </w:rPr>
        <w:t>Conclusion</w:t>
      </w:r>
    </w:p>
    <w:p w14:paraId="77E261A8" w14:textId="0DF3381A" w:rsidR="00241D4F" w:rsidRDefault="000B6605" w:rsidP="00EA44A3">
      <w:pPr>
        <w:jc w:val="both"/>
        <w:rPr>
          <w:rFonts w:ascii="Times New Roman" w:hAnsi="Times New Roman" w:cs="Times New Roman"/>
          <w:sz w:val="24"/>
          <w:szCs w:val="24"/>
        </w:rPr>
      </w:pPr>
      <w:r>
        <w:rPr>
          <w:rFonts w:ascii="Times New Roman" w:hAnsi="Times New Roman" w:cs="Times New Roman"/>
          <w:sz w:val="24"/>
          <w:szCs w:val="24"/>
        </w:rPr>
        <w:t xml:space="preserve">In conclusion, all of the solutions were identified, insofar as the author could identify with their subjective observations. It is a quick, and </w:t>
      </w:r>
      <w:r w:rsidR="00EA44A3">
        <w:rPr>
          <w:rFonts w:ascii="Times New Roman" w:hAnsi="Times New Roman" w:cs="Times New Roman"/>
          <w:sz w:val="24"/>
          <w:szCs w:val="24"/>
        </w:rPr>
        <w:t xml:space="preserve">fairly accurate technique for basic identification of solutions. </w:t>
      </w:r>
      <w:r>
        <w:rPr>
          <w:rFonts w:ascii="Times New Roman" w:hAnsi="Times New Roman" w:cs="Times New Roman"/>
          <w:sz w:val="24"/>
          <w:szCs w:val="24"/>
        </w:rPr>
        <w:t>For a more accurate</w:t>
      </w:r>
      <w:r w:rsidR="00EA44A3">
        <w:rPr>
          <w:rFonts w:ascii="Times New Roman" w:hAnsi="Times New Roman" w:cs="Times New Roman"/>
          <w:sz w:val="24"/>
          <w:szCs w:val="24"/>
        </w:rPr>
        <w:t xml:space="preserve"> and speedy</w:t>
      </w:r>
      <w:r>
        <w:rPr>
          <w:rFonts w:ascii="Times New Roman" w:hAnsi="Times New Roman" w:cs="Times New Roman"/>
          <w:sz w:val="24"/>
          <w:szCs w:val="24"/>
        </w:rPr>
        <w:t xml:space="preserve"> analysis</w:t>
      </w:r>
      <w:r w:rsidR="00EA44A3">
        <w:rPr>
          <w:rFonts w:ascii="Times New Roman" w:hAnsi="Times New Roman" w:cs="Times New Roman"/>
          <w:sz w:val="24"/>
          <w:szCs w:val="24"/>
        </w:rPr>
        <w:t>,</w:t>
      </w:r>
      <w:r>
        <w:rPr>
          <w:rFonts w:ascii="Times New Roman" w:hAnsi="Times New Roman" w:cs="Times New Roman"/>
          <w:sz w:val="24"/>
          <w:szCs w:val="24"/>
        </w:rPr>
        <w:t xml:space="preserve"> a flame emission spectroscope would be optimum for the task. This equipment would remove subjectivity and any ambiguity on the part of the operator. An operator who was completely colour blind, would be able to identify substances tested (subject to the report format) using a spectroscope.</w:t>
      </w:r>
      <w:r w:rsidR="00EA44A3">
        <w:rPr>
          <w:rFonts w:ascii="Times New Roman" w:hAnsi="Times New Roman" w:cs="Times New Roman"/>
          <w:sz w:val="24"/>
          <w:szCs w:val="24"/>
        </w:rPr>
        <w:t xml:space="preserve"> The data derived from a spectroscope can be used to identify particular metal ions and the concentration per sample.</w:t>
      </w:r>
      <w:r>
        <w:rPr>
          <w:rFonts w:ascii="Times New Roman" w:hAnsi="Times New Roman" w:cs="Times New Roman"/>
          <w:sz w:val="24"/>
          <w:szCs w:val="24"/>
        </w:rPr>
        <w:t xml:space="preserve"> Some of the flames produced were vivid, and the author can now further appreciate the science behind fireworks. </w:t>
      </w:r>
    </w:p>
    <w:sdt>
      <w:sdtPr>
        <w:rPr>
          <w:rFonts w:asciiTheme="minorHAnsi" w:eastAsiaTheme="minorHAnsi" w:hAnsiTheme="minorHAnsi" w:cstheme="minorBidi"/>
          <w:color w:val="auto"/>
          <w:kern w:val="2"/>
          <w:sz w:val="22"/>
          <w:szCs w:val="22"/>
          <w:lang w:val="en-GB"/>
          <w14:ligatures w14:val="standardContextual"/>
        </w:rPr>
        <w:id w:val="-1854415879"/>
        <w:docPartObj>
          <w:docPartGallery w:val="Bibliographies"/>
          <w:docPartUnique/>
        </w:docPartObj>
      </w:sdtPr>
      <w:sdtEndPr/>
      <w:sdtContent>
        <w:sdt>
          <w:sdtPr>
            <w:rPr>
              <w:rFonts w:asciiTheme="minorHAnsi" w:eastAsiaTheme="minorHAnsi" w:hAnsiTheme="minorHAnsi" w:cstheme="minorBidi"/>
              <w:color w:val="auto"/>
              <w:kern w:val="2"/>
              <w:sz w:val="22"/>
              <w:szCs w:val="22"/>
              <w:lang w:val="en-GB"/>
              <w14:ligatures w14:val="standardContextual"/>
            </w:rPr>
            <w:id w:val="-573587230"/>
            <w:bibliography/>
          </w:sdtPr>
          <w:sdtEndPr/>
          <w:sdtContent>
            <w:p w14:paraId="2A6D5474" w14:textId="08D79FEC" w:rsidR="00EA44A3" w:rsidRDefault="00EA44A3" w:rsidP="00054C29">
              <w:pPr>
                <w:pStyle w:val="Heading1"/>
              </w:pPr>
            </w:p>
            <w:p w14:paraId="5E47EF51" w14:textId="1CFCD468" w:rsidR="006659BA" w:rsidRPr="00054C29" w:rsidRDefault="006659BA" w:rsidP="00054C29">
              <w:pPr>
                <w:pStyle w:val="Heading1"/>
                <w:rPr>
                  <w:rFonts w:ascii="Times New Roman" w:hAnsi="Times New Roman" w:cs="Times New Roman"/>
                  <w:color w:val="auto"/>
                  <w:sz w:val="24"/>
                  <w:szCs w:val="24"/>
                  <w:u w:val="single"/>
                </w:rPr>
              </w:pPr>
              <w:r w:rsidRPr="00054C29">
                <w:rPr>
                  <w:rFonts w:ascii="Times New Roman" w:hAnsi="Times New Roman" w:cs="Times New Roman"/>
                  <w:color w:val="auto"/>
                  <w:sz w:val="24"/>
                  <w:szCs w:val="24"/>
                  <w:u w:val="single"/>
                </w:rPr>
                <w:t>References (IEEE)</w:t>
              </w:r>
            </w:p>
            <w:p w14:paraId="21C06FBE" w14:textId="77777777" w:rsidR="00805438" w:rsidRDefault="006659B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805438" w14:paraId="330305D2" w14:textId="77777777">
                <w:trPr>
                  <w:divId w:val="1564758390"/>
                  <w:tblCellSpacing w:w="15" w:type="dxa"/>
                </w:trPr>
                <w:tc>
                  <w:tcPr>
                    <w:tcW w:w="50" w:type="pct"/>
                    <w:hideMark/>
                  </w:tcPr>
                  <w:p w14:paraId="44D0AB62" w14:textId="6EB7F1B4" w:rsidR="00805438" w:rsidRDefault="00805438">
                    <w:pPr>
                      <w:pStyle w:val="Bibliography"/>
                      <w:rPr>
                        <w:noProof/>
                        <w:sz w:val="24"/>
                        <w:szCs w:val="24"/>
                        <w:lang w:val="en-US"/>
                      </w:rPr>
                    </w:pPr>
                    <w:r>
                      <w:rPr>
                        <w:noProof/>
                        <w:lang w:val="en-US"/>
                      </w:rPr>
                      <w:t xml:space="preserve">[1] </w:t>
                    </w:r>
                  </w:p>
                </w:tc>
                <w:tc>
                  <w:tcPr>
                    <w:tcW w:w="0" w:type="auto"/>
                    <w:hideMark/>
                  </w:tcPr>
                  <w:p w14:paraId="144B9796" w14:textId="77777777" w:rsidR="00805438" w:rsidRDefault="00805438">
                    <w:pPr>
                      <w:pStyle w:val="Bibliography"/>
                      <w:rPr>
                        <w:noProof/>
                        <w:lang w:val="en-US"/>
                      </w:rPr>
                    </w:pPr>
                    <w:r>
                      <w:rPr>
                        <w:noProof/>
                        <w:lang w:val="en-US"/>
                      </w:rPr>
                      <w:t xml:space="preserve">E. E. Pickett, "Encyclopedia of Analytical Science," in </w:t>
                    </w:r>
                    <w:r>
                      <w:rPr>
                        <w:i/>
                        <w:iCs/>
                        <w:noProof/>
                        <w:lang w:val="en-US"/>
                      </w:rPr>
                      <w:t>Encyclopedia of Analytical Science</w:t>
                    </w:r>
                    <w:r>
                      <w:rPr>
                        <w:noProof/>
                        <w:lang w:val="en-US"/>
                      </w:rPr>
                      <w:t>, 2005, pp. 203-210.</w:t>
                    </w:r>
                  </w:p>
                </w:tc>
              </w:tr>
              <w:tr w:rsidR="00805438" w14:paraId="2E20FFEE" w14:textId="77777777">
                <w:trPr>
                  <w:divId w:val="1564758390"/>
                  <w:tblCellSpacing w:w="15" w:type="dxa"/>
                </w:trPr>
                <w:tc>
                  <w:tcPr>
                    <w:tcW w:w="50" w:type="pct"/>
                    <w:hideMark/>
                  </w:tcPr>
                  <w:p w14:paraId="16032933" w14:textId="77777777" w:rsidR="00805438" w:rsidRDefault="00805438">
                    <w:pPr>
                      <w:pStyle w:val="Bibliography"/>
                      <w:rPr>
                        <w:noProof/>
                        <w:lang w:val="en-US"/>
                      </w:rPr>
                    </w:pPr>
                    <w:r>
                      <w:rPr>
                        <w:noProof/>
                        <w:lang w:val="en-US"/>
                      </w:rPr>
                      <w:t xml:space="preserve">[2] </w:t>
                    </w:r>
                  </w:p>
                </w:tc>
                <w:tc>
                  <w:tcPr>
                    <w:tcW w:w="0" w:type="auto"/>
                    <w:hideMark/>
                  </w:tcPr>
                  <w:p w14:paraId="12505030" w14:textId="77777777" w:rsidR="00805438" w:rsidRDefault="00805438">
                    <w:pPr>
                      <w:pStyle w:val="Bibliography"/>
                      <w:rPr>
                        <w:noProof/>
                        <w:lang w:val="en-US"/>
                      </w:rPr>
                    </w:pPr>
                    <w:r>
                      <w:rPr>
                        <w:noProof/>
                        <w:lang w:val="en-US"/>
                      </w:rPr>
                      <w:t>K. S. C. &amp;. E. Williams, "Debate: Is Colour Purely Subjective," RA Magazine, 2017.</w:t>
                    </w:r>
                  </w:p>
                </w:tc>
              </w:tr>
              <w:tr w:rsidR="00805438" w14:paraId="35D8E1FA" w14:textId="77777777">
                <w:trPr>
                  <w:divId w:val="1564758390"/>
                  <w:tblCellSpacing w:w="15" w:type="dxa"/>
                </w:trPr>
                <w:tc>
                  <w:tcPr>
                    <w:tcW w:w="50" w:type="pct"/>
                    <w:hideMark/>
                  </w:tcPr>
                  <w:p w14:paraId="430713AB" w14:textId="77777777" w:rsidR="00805438" w:rsidRDefault="00805438">
                    <w:pPr>
                      <w:pStyle w:val="Bibliography"/>
                      <w:rPr>
                        <w:noProof/>
                        <w:lang w:val="en-US"/>
                      </w:rPr>
                    </w:pPr>
                    <w:r>
                      <w:rPr>
                        <w:noProof/>
                        <w:lang w:val="en-US"/>
                      </w:rPr>
                      <w:t xml:space="preserve">[3] </w:t>
                    </w:r>
                  </w:p>
                </w:tc>
                <w:tc>
                  <w:tcPr>
                    <w:tcW w:w="0" w:type="auto"/>
                    <w:hideMark/>
                  </w:tcPr>
                  <w:p w14:paraId="018A6888" w14:textId="77777777" w:rsidR="00805438" w:rsidRDefault="00805438">
                    <w:pPr>
                      <w:pStyle w:val="Bibliography"/>
                      <w:rPr>
                        <w:noProof/>
                        <w:lang w:val="en-US"/>
                      </w:rPr>
                    </w:pPr>
                    <w:r>
                      <w:rPr>
                        <w:noProof/>
                        <w:lang w:val="en-US"/>
                      </w:rPr>
                      <w:t>American Museum of natural History, "Seeing Colour," [Online]. Available: https://www.amnh.org/explore/ology/brain/seeing-color. [Accessed 09 06 2023].</w:t>
                    </w:r>
                  </w:p>
                </w:tc>
              </w:tr>
              <w:tr w:rsidR="00805438" w14:paraId="583D3604" w14:textId="77777777">
                <w:trPr>
                  <w:divId w:val="1564758390"/>
                  <w:tblCellSpacing w:w="15" w:type="dxa"/>
                </w:trPr>
                <w:tc>
                  <w:tcPr>
                    <w:tcW w:w="50" w:type="pct"/>
                    <w:hideMark/>
                  </w:tcPr>
                  <w:p w14:paraId="5C6212FB" w14:textId="77777777" w:rsidR="00805438" w:rsidRDefault="00805438">
                    <w:pPr>
                      <w:pStyle w:val="Bibliography"/>
                      <w:rPr>
                        <w:noProof/>
                        <w:lang w:val="en-US"/>
                      </w:rPr>
                    </w:pPr>
                    <w:r>
                      <w:rPr>
                        <w:noProof/>
                        <w:lang w:val="en-US"/>
                      </w:rPr>
                      <w:t xml:space="preserve">[4] </w:t>
                    </w:r>
                  </w:p>
                </w:tc>
                <w:tc>
                  <w:tcPr>
                    <w:tcW w:w="0" w:type="auto"/>
                    <w:hideMark/>
                  </w:tcPr>
                  <w:p w14:paraId="397F0059" w14:textId="77777777" w:rsidR="00805438" w:rsidRDefault="00805438">
                    <w:pPr>
                      <w:pStyle w:val="Bibliography"/>
                      <w:rPr>
                        <w:noProof/>
                        <w:lang w:val="en-US"/>
                      </w:rPr>
                    </w:pPr>
                    <w:r>
                      <w:rPr>
                        <w:noProof/>
                        <w:lang w:val="en-US"/>
                      </w:rPr>
                      <w:t>National Eye Instutute, 3 07 2019. [Online]. Available: https://www.nei.nih.gov/learn-about-eye-health/eye-conditions-and-diseases/color-blindness. [Accessed 09 06 2023].</w:t>
                    </w:r>
                  </w:p>
                </w:tc>
              </w:tr>
              <w:tr w:rsidR="00805438" w14:paraId="2285FC47" w14:textId="77777777">
                <w:trPr>
                  <w:divId w:val="1564758390"/>
                  <w:tblCellSpacing w:w="15" w:type="dxa"/>
                </w:trPr>
                <w:tc>
                  <w:tcPr>
                    <w:tcW w:w="50" w:type="pct"/>
                    <w:hideMark/>
                  </w:tcPr>
                  <w:p w14:paraId="3F4E0F92" w14:textId="77777777" w:rsidR="00805438" w:rsidRDefault="00805438">
                    <w:pPr>
                      <w:pStyle w:val="Bibliography"/>
                      <w:rPr>
                        <w:noProof/>
                        <w:lang w:val="en-US"/>
                      </w:rPr>
                    </w:pPr>
                    <w:r>
                      <w:rPr>
                        <w:noProof/>
                        <w:lang w:val="en-US"/>
                      </w:rPr>
                      <w:t xml:space="preserve">[5] </w:t>
                    </w:r>
                  </w:p>
                </w:tc>
                <w:tc>
                  <w:tcPr>
                    <w:tcW w:w="0" w:type="auto"/>
                    <w:hideMark/>
                  </w:tcPr>
                  <w:p w14:paraId="30B81EE5" w14:textId="77777777" w:rsidR="00805438" w:rsidRDefault="00805438">
                    <w:pPr>
                      <w:pStyle w:val="Bibliography"/>
                      <w:rPr>
                        <w:noProof/>
                        <w:lang w:val="en-US"/>
                      </w:rPr>
                    </w:pPr>
                    <w:r>
                      <w:rPr>
                        <w:noProof/>
                        <w:lang w:val="en-US"/>
                      </w:rPr>
                      <w:t>Amateur Astronomers Group, [Online]. Available: http://www.astronomersgroup.org/EMspectrum.html. [Accessed 09 06 2023].</w:t>
                    </w:r>
                  </w:p>
                </w:tc>
              </w:tr>
              <w:tr w:rsidR="00805438" w14:paraId="181F0898" w14:textId="77777777">
                <w:trPr>
                  <w:divId w:val="1564758390"/>
                  <w:tblCellSpacing w:w="15" w:type="dxa"/>
                </w:trPr>
                <w:tc>
                  <w:tcPr>
                    <w:tcW w:w="50" w:type="pct"/>
                    <w:hideMark/>
                  </w:tcPr>
                  <w:p w14:paraId="092BF568" w14:textId="77777777" w:rsidR="00805438" w:rsidRDefault="00805438">
                    <w:pPr>
                      <w:pStyle w:val="Bibliography"/>
                      <w:rPr>
                        <w:noProof/>
                        <w:lang w:val="en-US"/>
                      </w:rPr>
                    </w:pPr>
                    <w:r>
                      <w:rPr>
                        <w:noProof/>
                        <w:lang w:val="en-US"/>
                      </w:rPr>
                      <w:t xml:space="preserve">[6] </w:t>
                    </w:r>
                  </w:p>
                </w:tc>
                <w:tc>
                  <w:tcPr>
                    <w:tcW w:w="0" w:type="auto"/>
                    <w:hideMark/>
                  </w:tcPr>
                  <w:p w14:paraId="76724070" w14:textId="77777777" w:rsidR="00805438" w:rsidRDefault="00805438">
                    <w:pPr>
                      <w:pStyle w:val="Bibliography"/>
                      <w:rPr>
                        <w:noProof/>
                        <w:lang w:val="en-US"/>
                      </w:rPr>
                    </w:pPr>
                    <w:r>
                      <w:rPr>
                        <w:noProof/>
                        <w:lang w:val="en-US"/>
                      </w:rPr>
                      <w:t>T. E. o. t. E. Britannica, "The Speed of Light," 2023.</w:t>
                    </w:r>
                  </w:p>
                </w:tc>
              </w:tr>
              <w:tr w:rsidR="00805438" w14:paraId="72BBB148" w14:textId="77777777">
                <w:trPr>
                  <w:divId w:val="1564758390"/>
                  <w:tblCellSpacing w:w="15" w:type="dxa"/>
                </w:trPr>
                <w:tc>
                  <w:tcPr>
                    <w:tcW w:w="50" w:type="pct"/>
                    <w:hideMark/>
                  </w:tcPr>
                  <w:p w14:paraId="79996517" w14:textId="77777777" w:rsidR="00805438" w:rsidRDefault="00805438">
                    <w:pPr>
                      <w:pStyle w:val="Bibliography"/>
                      <w:rPr>
                        <w:noProof/>
                        <w:lang w:val="en-US"/>
                      </w:rPr>
                    </w:pPr>
                    <w:r>
                      <w:rPr>
                        <w:noProof/>
                        <w:lang w:val="en-US"/>
                      </w:rPr>
                      <w:t xml:space="preserve">[7] </w:t>
                    </w:r>
                  </w:p>
                </w:tc>
                <w:tc>
                  <w:tcPr>
                    <w:tcW w:w="0" w:type="auto"/>
                    <w:hideMark/>
                  </w:tcPr>
                  <w:p w14:paraId="0CC81433" w14:textId="77777777" w:rsidR="00805438" w:rsidRDefault="00805438">
                    <w:pPr>
                      <w:pStyle w:val="Bibliography"/>
                      <w:rPr>
                        <w:noProof/>
                        <w:lang w:val="en-US"/>
                      </w:rPr>
                    </w:pPr>
                    <w:r>
                      <w:rPr>
                        <w:noProof/>
                        <w:lang w:val="en-US"/>
                      </w:rPr>
                      <w:t>COSMOS - The SAO Encyclopedia of Astronomy &gt;P, [Online]. Available: https://astronomy.swin.edu.au/cosmos/P/Planck's+Constant. [Accessed 09 06 2023].</w:t>
                    </w:r>
                  </w:p>
                </w:tc>
              </w:tr>
              <w:tr w:rsidR="00805438" w14:paraId="6F39C8F2" w14:textId="77777777">
                <w:trPr>
                  <w:divId w:val="1564758390"/>
                  <w:tblCellSpacing w:w="15" w:type="dxa"/>
                </w:trPr>
                <w:tc>
                  <w:tcPr>
                    <w:tcW w:w="50" w:type="pct"/>
                    <w:hideMark/>
                  </w:tcPr>
                  <w:p w14:paraId="258CFF4F" w14:textId="77777777" w:rsidR="00805438" w:rsidRDefault="00805438">
                    <w:pPr>
                      <w:pStyle w:val="Bibliography"/>
                      <w:rPr>
                        <w:noProof/>
                        <w:lang w:val="en-US"/>
                      </w:rPr>
                    </w:pPr>
                    <w:r>
                      <w:rPr>
                        <w:noProof/>
                        <w:lang w:val="en-US"/>
                      </w:rPr>
                      <w:t xml:space="preserve">[8] </w:t>
                    </w:r>
                  </w:p>
                </w:tc>
                <w:tc>
                  <w:tcPr>
                    <w:tcW w:w="0" w:type="auto"/>
                    <w:hideMark/>
                  </w:tcPr>
                  <w:p w14:paraId="2D2B3FC2" w14:textId="77777777" w:rsidR="00805438" w:rsidRDefault="00805438">
                    <w:pPr>
                      <w:pStyle w:val="Bibliography"/>
                      <w:rPr>
                        <w:noProof/>
                        <w:lang w:val="en-US"/>
                      </w:rPr>
                    </w:pPr>
                    <w:r>
                      <w:rPr>
                        <w:noProof/>
                        <w:lang w:val="en-US"/>
                      </w:rPr>
                      <w:t>"Wavelength-Frequency Calculations," [Online]. Available: https://www.chemteam.info/Electrons/LightEquations1-Wavelength-Frequency-Problems11-20. [Accessed 14 06 2023].</w:t>
                    </w:r>
                  </w:p>
                </w:tc>
              </w:tr>
              <w:tr w:rsidR="00805438" w14:paraId="3FB4CED1" w14:textId="77777777">
                <w:trPr>
                  <w:divId w:val="1564758390"/>
                  <w:tblCellSpacing w:w="15" w:type="dxa"/>
                </w:trPr>
                <w:tc>
                  <w:tcPr>
                    <w:tcW w:w="50" w:type="pct"/>
                    <w:hideMark/>
                  </w:tcPr>
                  <w:p w14:paraId="16DED318" w14:textId="77777777" w:rsidR="00805438" w:rsidRDefault="00805438">
                    <w:pPr>
                      <w:pStyle w:val="Bibliography"/>
                      <w:rPr>
                        <w:noProof/>
                        <w:lang w:val="en-US"/>
                      </w:rPr>
                    </w:pPr>
                    <w:r>
                      <w:rPr>
                        <w:noProof/>
                        <w:lang w:val="en-US"/>
                      </w:rPr>
                      <w:t xml:space="preserve">[9] </w:t>
                    </w:r>
                  </w:p>
                </w:tc>
                <w:tc>
                  <w:tcPr>
                    <w:tcW w:w="0" w:type="auto"/>
                    <w:hideMark/>
                  </w:tcPr>
                  <w:p w14:paraId="7D54F7D6" w14:textId="77777777" w:rsidR="00805438" w:rsidRDefault="00805438">
                    <w:pPr>
                      <w:pStyle w:val="Bibliography"/>
                      <w:rPr>
                        <w:noProof/>
                        <w:lang w:val="en-US"/>
                      </w:rPr>
                    </w:pPr>
                    <w:r>
                      <w:rPr>
                        <w:noProof/>
                        <w:lang w:val="en-US"/>
                      </w:rPr>
                      <w:t>Energetic Fitness Systems, "Frequency Wave Diagram".</w:t>
                    </w:r>
                  </w:p>
                </w:tc>
              </w:tr>
              <w:tr w:rsidR="00805438" w14:paraId="6ABC2165" w14:textId="77777777">
                <w:trPr>
                  <w:divId w:val="1564758390"/>
                  <w:tblCellSpacing w:w="15" w:type="dxa"/>
                </w:trPr>
                <w:tc>
                  <w:tcPr>
                    <w:tcW w:w="50" w:type="pct"/>
                    <w:hideMark/>
                  </w:tcPr>
                  <w:p w14:paraId="166F0E5B" w14:textId="77777777" w:rsidR="00805438" w:rsidRDefault="00805438">
                    <w:pPr>
                      <w:pStyle w:val="Bibliography"/>
                      <w:rPr>
                        <w:noProof/>
                        <w:lang w:val="en-US"/>
                      </w:rPr>
                    </w:pPr>
                    <w:r>
                      <w:rPr>
                        <w:noProof/>
                        <w:lang w:val="en-US"/>
                      </w:rPr>
                      <w:t xml:space="preserve">[10] </w:t>
                    </w:r>
                  </w:p>
                </w:tc>
                <w:tc>
                  <w:tcPr>
                    <w:tcW w:w="0" w:type="auto"/>
                    <w:hideMark/>
                  </w:tcPr>
                  <w:p w14:paraId="3D867826" w14:textId="77777777" w:rsidR="00805438" w:rsidRDefault="00805438">
                    <w:pPr>
                      <w:pStyle w:val="Bibliography"/>
                      <w:rPr>
                        <w:noProof/>
                        <w:lang w:val="en-US"/>
                      </w:rPr>
                    </w:pPr>
                    <w:r>
                      <w:rPr>
                        <w:noProof/>
                        <w:lang w:val="en-US"/>
                      </w:rPr>
                      <w:t>J. Akhavan, The Chemistry of Explosives, Cambridge: RSC, 2004, pp. 160-163.</w:t>
                    </w:r>
                  </w:p>
                </w:tc>
              </w:tr>
            </w:tbl>
            <w:p w14:paraId="4E5A067E" w14:textId="77777777" w:rsidR="00805438" w:rsidRDefault="00805438">
              <w:pPr>
                <w:divId w:val="1564758390"/>
                <w:rPr>
                  <w:rFonts w:eastAsia="Times New Roman"/>
                  <w:noProof/>
                </w:rPr>
              </w:pPr>
            </w:p>
            <w:p w14:paraId="2629057B" w14:textId="7258EA29" w:rsidR="006659BA" w:rsidRDefault="006659BA">
              <w:r>
                <w:rPr>
                  <w:b/>
                  <w:bCs/>
                  <w:noProof/>
                </w:rPr>
                <w:fldChar w:fldCharType="end"/>
              </w:r>
            </w:p>
          </w:sdtContent>
        </w:sdt>
      </w:sdtContent>
    </w:sdt>
    <w:p w14:paraId="7D799076" w14:textId="57063165" w:rsidR="00A97781" w:rsidRDefault="00A97781" w:rsidP="00A97781">
      <w:pPr>
        <w:rPr>
          <w:rFonts w:ascii="Times New Roman" w:hAnsi="Times New Roman" w:cs="Times New Roman"/>
          <w:sz w:val="24"/>
          <w:szCs w:val="24"/>
        </w:rPr>
      </w:pPr>
    </w:p>
    <w:p w14:paraId="28D79B5F" w14:textId="4D083B7D" w:rsidR="00E04B1F" w:rsidRDefault="00E04B1F" w:rsidP="00A97781">
      <w:pPr>
        <w:rPr>
          <w:rFonts w:ascii="Times New Roman" w:hAnsi="Times New Roman" w:cs="Times New Roman"/>
          <w:sz w:val="24"/>
          <w:szCs w:val="24"/>
        </w:rPr>
      </w:pPr>
    </w:p>
    <w:p w14:paraId="4FDEF856" w14:textId="48DE897B" w:rsidR="003147B9" w:rsidRDefault="003147B9" w:rsidP="00A97781">
      <w:pPr>
        <w:rPr>
          <w:rFonts w:ascii="Times New Roman" w:hAnsi="Times New Roman" w:cs="Times New Roman"/>
          <w:sz w:val="24"/>
          <w:szCs w:val="24"/>
        </w:rPr>
      </w:pPr>
    </w:p>
    <w:sectPr w:rsidR="003147B9">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0476D16" w14:textId="77777777" w:rsidR="001F3AAF" w:rsidRDefault="001F3AAF" w:rsidP="005B3B0C">
      <w:pPr>
        <w:spacing w:after="0" w:line="240" w:lineRule="auto"/>
      </w:pPr>
      <w:r>
        <w:separator/>
      </w:r>
    </w:p>
  </w:endnote>
  <w:endnote w:type="continuationSeparator" w:id="0">
    <w:p w14:paraId="5DDECE7D" w14:textId="77777777" w:rsidR="001F3AAF" w:rsidRDefault="001F3AAF" w:rsidP="005B3B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44614184"/>
      <w:docPartObj>
        <w:docPartGallery w:val="Page Numbers (Bottom of Page)"/>
        <w:docPartUnique/>
      </w:docPartObj>
    </w:sdtPr>
    <w:sdtEndPr>
      <w:rPr>
        <w:noProof/>
      </w:rPr>
    </w:sdtEndPr>
    <w:sdtContent>
      <w:p w14:paraId="5FAD6C83" w14:textId="73E95B4F" w:rsidR="005B3B0C" w:rsidRDefault="005B3B0C">
        <w:pPr>
          <w:pStyle w:val="Footer"/>
          <w:jc w:val="center"/>
        </w:pPr>
        <w:r>
          <w:fldChar w:fldCharType="begin"/>
        </w:r>
        <w:r>
          <w:instrText xml:space="preserve"> PAGE   \* MERGEFORMAT </w:instrText>
        </w:r>
        <w:r>
          <w:fldChar w:fldCharType="separate"/>
        </w:r>
        <w:r w:rsidR="009F5162">
          <w:rPr>
            <w:noProof/>
          </w:rPr>
          <w:t>10</w:t>
        </w:r>
        <w:r>
          <w:rPr>
            <w:noProof/>
          </w:rPr>
          <w:fldChar w:fldCharType="end"/>
        </w:r>
      </w:p>
    </w:sdtContent>
  </w:sdt>
  <w:p w14:paraId="083F0ADE" w14:textId="77777777" w:rsidR="005B3B0C" w:rsidRDefault="005B3B0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4FD5E80" w14:textId="77777777" w:rsidR="001F3AAF" w:rsidRDefault="001F3AAF" w:rsidP="005B3B0C">
      <w:pPr>
        <w:spacing w:after="0" w:line="240" w:lineRule="auto"/>
      </w:pPr>
      <w:r>
        <w:separator/>
      </w:r>
    </w:p>
  </w:footnote>
  <w:footnote w:type="continuationSeparator" w:id="0">
    <w:p w14:paraId="6095448C" w14:textId="77777777" w:rsidR="001F3AAF" w:rsidRDefault="001F3AAF" w:rsidP="005B3B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EF04E6"/>
    <w:multiLevelType w:val="hybridMultilevel"/>
    <w:tmpl w:val="1B04C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F56A08"/>
    <w:multiLevelType w:val="hybridMultilevel"/>
    <w:tmpl w:val="231AD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E010D8"/>
    <w:multiLevelType w:val="hybridMultilevel"/>
    <w:tmpl w:val="0B34103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650EAC"/>
    <w:multiLevelType w:val="hybridMultilevel"/>
    <w:tmpl w:val="0CBE3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041CCD"/>
    <w:multiLevelType w:val="hybridMultilevel"/>
    <w:tmpl w:val="19C85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F4571A"/>
    <w:multiLevelType w:val="hybridMultilevel"/>
    <w:tmpl w:val="68087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0A2E2D"/>
    <w:multiLevelType w:val="hybridMultilevel"/>
    <w:tmpl w:val="482AE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325362"/>
    <w:multiLevelType w:val="hybridMultilevel"/>
    <w:tmpl w:val="4F6AF2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1C3DEC"/>
    <w:multiLevelType w:val="hybridMultilevel"/>
    <w:tmpl w:val="7F9C2A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F67237D"/>
    <w:multiLevelType w:val="hybridMultilevel"/>
    <w:tmpl w:val="664A8A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006653E"/>
    <w:multiLevelType w:val="hybridMultilevel"/>
    <w:tmpl w:val="78C47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F41EB6"/>
    <w:multiLevelType w:val="hybridMultilevel"/>
    <w:tmpl w:val="E8745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851963"/>
    <w:multiLevelType w:val="hybridMultilevel"/>
    <w:tmpl w:val="1B644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2F7433"/>
    <w:multiLevelType w:val="hybridMultilevel"/>
    <w:tmpl w:val="0D887A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E047F8B"/>
    <w:multiLevelType w:val="hybridMultilevel"/>
    <w:tmpl w:val="BBB4A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217B9B"/>
    <w:multiLevelType w:val="hybridMultilevel"/>
    <w:tmpl w:val="34143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753D82"/>
    <w:multiLevelType w:val="hybridMultilevel"/>
    <w:tmpl w:val="E904C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19011F"/>
    <w:multiLevelType w:val="hybridMultilevel"/>
    <w:tmpl w:val="6AF822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5"/>
  </w:num>
  <w:num w:numId="2">
    <w:abstractNumId w:val="16"/>
  </w:num>
  <w:num w:numId="3">
    <w:abstractNumId w:val="3"/>
  </w:num>
  <w:num w:numId="4">
    <w:abstractNumId w:val="14"/>
  </w:num>
  <w:num w:numId="5">
    <w:abstractNumId w:val="6"/>
  </w:num>
  <w:num w:numId="6">
    <w:abstractNumId w:val="0"/>
  </w:num>
  <w:num w:numId="7">
    <w:abstractNumId w:val="7"/>
  </w:num>
  <w:num w:numId="8">
    <w:abstractNumId w:val="13"/>
  </w:num>
  <w:num w:numId="9">
    <w:abstractNumId w:val="17"/>
  </w:num>
  <w:num w:numId="10">
    <w:abstractNumId w:val="4"/>
  </w:num>
  <w:num w:numId="11">
    <w:abstractNumId w:val="10"/>
  </w:num>
  <w:num w:numId="12">
    <w:abstractNumId w:val="1"/>
  </w:num>
  <w:num w:numId="13">
    <w:abstractNumId w:val="5"/>
  </w:num>
  <w:num w:numId="14">
    <w:abstractNumId w:val="11"/>
  </w:num>
  <w:num w:numId="15">
    <w:abstractNumId w:val="12"/>
  </w:num>
  <w:num w:numId="16">
    <w:abstractNumId w:val="9"/>
  </w:num>
  <w:num w:numId="17">
    <w:abstractNumId w:val="2"/>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2857"/>
    <w:rsid w:val="00054C29"/>
    <w:rsid w:val="00066133"/>
    <w:rsid w:val="00072857"/>
    <w:rsid w:val="0008449E"/>
    <w:rsid w:val="00086925"/>
    <w:rsid w:val="0009059B"/>
    <w:rsid w:val="000963BB"/>
    <w:rsid w:val="000B13B8"/>
    <w:rsid w:val="000B6605"/>
    <w:rsid w:val="000B70DB"/>
    <w:rsid w:val="00100820"/>
    <w:rsid w:val="00112B59"/>
    <w:rsid w:val="00125F73"/>
    <w:rsid w:val="00173744"/>
    <w:rsid w:val="00174D32"/>
    <w:rsid w:val="00180DAB"/>
    <w:rsid w:val="001B5DEE"/>
    <w:rsid w:val="001F3AAF"/>
    <w:rsid w:val="00241D4F"/>
    <w:rsid w:val="00302B57"/>
    <w:rsid w:val="003147B9"/>
    <w:rsid w:val="00366F79"/>
    <w:rsid w:val="00396206"/>
    <w:rsid w:val="003D3FAF"/>
    <w:rsid w:val="004042B3"/>
    <w:rsid w:val="00420152"/>
    <w:rsid w:val="00430F0E"/>
    <w:rsid w:val="004500B1"/>
    <w:rsid w:val="00463444"/>
    <w:rsid w:val="004A2A71"/>
    <w:rsid w:val="005860C6"/>
    <w:rsid w:val="0059329D"/>
    <w:rsid w:val="005B100E"/>
    <w:rsid w:val="005B3B0C"/>
    <w:rsid w:val="005D3FD4"/>
    <w:rsid w:val="005D479D"/>
    <w:rsid w:val="005E1C19"/>
    <w:rsid w:val="00635EB7"/>
    <w:rsid w:val="006659BA"/>
    <w:rsid w:val="00683254"/>
    <w:rsid w:val="006C7E9C"/>
    <w:rsid w:val="006E6CFF"/>
    <w:rsid w:val="006F4E63"/>
    <w:rsid w:val="007417A7"/>
    <w:rsid w:val="00780ED5"/>
    <w:rsid w:val="0078520E"/>
    <w:rsid w:val="00795578"/>
    <w:rsid w:val="007A189E"/>
    <w:rsid w:val="007C66F7"/>
    <w:rsid w:val="00805438"/>
    <w:rsid w:val="00814075"/>
    <w:rsid w:val="00816BC7"/>
    <w:rsid w:val="00822C9F"/>
    <w:rsid w:val="008A13CD"/>
    <w:rsid w:val="00933399"/>
    <w:rsid w:val="00985FF5"/>
    <w:rsid w:val="00987FB8"/>
    <w:rsid w:val="009A35C6"/>
    <w:rsid w:val="009F5162"/>
    <w:rsid w:val="009F5AAA"/>
    <w:rsid w:val="00A03A71"/>
    <w:rsid w:val="00A469B8"/>
    <w:rsid w:val="00A8646B"/>
    <w:rsid w:val="00A97781"/>
    <w:rsid w:val="00AF5478"/>
    <w:rsid w:val="00B77E33"/>
    <w:rsid w:val="00B92D39"/>
    <w:rsid w:val="00BC129C"/>
    <w:rsid w:val="00BD1533"/>
    <w:rsid w:val="00BE3669"/>
    <w:rsid w:val="00C77357"/>
    <w:rsid w:val="00D14BA2"/>
    <w:rsid w:val="00D41D69"/>
    <w:rsid w:val="00D70CDF"/>
    <w:rsid w:val="00D75580"/>
    <w:rsid w:val="00DA3BF1"/>
    <w:rsid w:val="00DA55BF"/>
    <w:rsid w:val="00DE4A00"/>
    <w:rsid w:val="00E04B1F"/>
    <w:rsid w:val="00E132B1"/>
    <w:rsid w:val="00E26E1C"/>
    <w:rsid w:val="00E34E80"/>
    <w:rsid w:val="00E5625A"/>
    <w:rsid w:val="00EA0ACF"/>
    <w:rsid w:val="00EA44A3"/>
    <w:rsid w:val="00EA5E50"/>
    <w:rsid w:val="00EC0073"/>
    <w:rsid w:val="00EC5AD0"/>
    <w:rsid w:val="00EE3498"/>
    <w:rsid w:val="00F35267"/>
    <w:rsid w:val="00F56BAC"/>
    <w:rsid w:val="00F747EF"/>
    <w:rsid w:val="00F77EC3"/>
    <w:rsid w:val="00FC3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FF3B1"/>
  <w15:chartTrackingRefBased/>
  <w15:docId w15:val="{B25938A6-A458-41D1-AF89-E05BFAD33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659BA"/>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2857"/>
    <w:pPr>
      <w:ind w:left="720"/>
      <w:contextualSpacing/>
    </w:pPr>
  </w:style>
  <w:style w:type="table" w:styleId="TableGrid">
    <w:name w:val="Table Grid"/>
    <w:basedOn w:val="TableNormal"/>
    <w:uiPriority w:val="39"/>
    <w:rsid w:val="00D70C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463444"/>
    <w:rPr>
      <w:color w:val="0000FF"/>
      <w:u w:val="single"/>
    </w:rPr>
  </w:style>
  <w:style w:type="paragraph" w:styleId="Header">
    <w:name w:val="header"/>
    <w:basedOn w:val="Normal"/>
    <w:link w:val="HeaderChar"/>
    <w:uiPriority w:val="99"/>
    <w:unhideWhenUsed/>
    <w:rsid w:val="005B3B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3B0C"/>
  </w:style>
  <w:style w:type="paragraph" w:styleId="Footer">
    <w:name w:val="footer"/>
    <w:basedOn w:val="Normal"/>
    <w:link w:val="FooterChar"/>
    <w:uiPriority w:val="99"/>
    <w:unhideWhenUsed/>
    <w:rsid w:val="005B3B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B0C"/>
  </w:style>
  <w:style w:type="character" w:styleId="Emphasis">
    <w:name w:val="Emphasis"/>
    <w:basedOn w:val="DefaultParagraphFont"/>
    <w:uiPriority w:val="20"/>
    <w:qFormat/>
    <w:rsid w:val="000963BB"/>
    <w:rPr>
      <w:i/>
      <w:iCs/>
    </w:rPr>
  </w:style>
  <w:style w:type="character" w:customStyle="1" w:styleId="Heading1Char">
    <w:name w:val="Heading 1 Char"/>
    <w:basedOn w:val="DefaultParagraphFont"/>
    <w:link w:val="Heading1"/>
    <w:uiPriority w:val="9"/>
    <w:rsid w:val="006659BA"/>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6659BA"/>
  </w:style>
  <w:style w:type="paragraph" w:styleId="NoSpacing">
    <w:name w:val="No Spacing"/>
    <w:uiPriority w:val="1"/>
    <w:qFormat/>
    <w:rsid w:val="00125F73"/>
    <w:pPr>
      <w:spacing w:after="0" w:line="240" w:lineRule="auto"/>
    </w:pPr>
    <w:rPr>
      <w:rFonts w:ascii="Times New Roman" w:hAnsi="Times New Roman"/>
      <w:sz w:val="24"/>
    </w:rPr>
  </w:style>
  <w:style w:type="paragraph" w:styleId="BalloonText">
    <w:name w:val="Balloon Text"/>
    <w:basedOn w:val="Normal"/>
    <w:link w:val="BalloonTextChar"/>
    <w:uiPriority w:val="99"/>
    <w:semiHidden/>
    <w:unhideWhenUsed/>
    <w:rsid w:val="008A13C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13C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2966016">
      <w:bodyDiv w:val="1"/>
      <w:marLeft w:val="0"/>
      <w:marRight w:val="0"/>
      <w:marTop w:val="0"/>
      <w:marBottom w:val="0"/>
      <w:divBdr>
        <w:top w:val="none" w:sz="0" w:space="0" w:color="auto"/>
        <w:left w:val="none" w:sz="0" w:space="0" w:color="auto"/>
        <w:bottom w:val="none" w:sz="0" w:space="0" w:color="auto"/>
        <w:right w:val="none" w:sz="0" w:space="0" w:color="auto"/>
      </w:divBdr>
    </w:div>
    <w:div w:id="136654028">
      <w:bodyDiv w:val="1"/>
      <w:marLeft w:val="0"/>
      <w:marRight w:val="0"/>
      <w:marTop w:val="0"/>
      <w:marBottom w:val="0"/>
      <w:divBdr>
        <w:top w:val="none" w:sz="0" w:space="0" w:color="auto"/>
        <w:left w:val="none" w:sz="0" w:space="0" w:color="auto"/>
        <w:bottom w:val="none" w:sz="0" w:space="0" w:color="auto"/>
        <w:right w:val="none" w:sz="0" w:space="0" w:color="auto"/>
      </w:divBdr>
    </w:div>
    <w:div w:id="148638699">
      <w:bodyDiv w:val="1"/>
      <w:marLeft w:val="0"/>
      <w:marRight w:val="0"/>
      <w:marTop w:val="0"/>
      <w:marBottom w:val="0"/>
      <w:divBdr>
        <w:top w:val="none" w:sz="0" w:space="0" w:color="auto"/>
        <w:left w:val="none" w:sz="0" w:space="0" w:color="auto"/>
        <w:bottom w:val="none" w:sz="0" w:space="0" w:color="auto"/>
        <w:right w:val="none" w:sz="0" w:space="0" w:color="auto"/>
      </w:divBdr>
    </w:div>
    <w:div w:id="151800197">
      <w:bodyDiv w:val="1"/>
      <w:marLeft w:val="0"/>
      <w:marRight w:val="0"/>
      <w:marTop w:val="0"/>
      <w:marBottom w:val="0"/>
      <w:divBdr>
        <w:top w:val="none" w:sz="0" w:space="0" w:color="auto"/>
        <w:left w:val="none" w:sz="0" w:space="0" w:color="auto"/>
        <w:bottom w:val="none" w:sz="0" w:space="0" w:color="auto"/>
        <w:right w:val="none" w:sz="0" w:space="0" w:color="auto"/>
      </w:divBdr>
    </w:div>
    <w:div w:id="152837316">
      <w:bodyDiv w:val="1"/>
      <w:marLeft w:val="0"/>
      <w:marRight w:val="0"/>
      <w:marTop w:val="0"/>
      <w:marBottom w:val="0"/>
      <w:divBdr>
        <w:top w:val="none" w:sz="0" w:space="0" w:color="auto"/>
        <w:left w:val="none" w:sz="0" w:space="0" w:color="auto"/>
        <w:bottom w:val="none" w:sz="0" w:space="0" w:color="auto"/>
        <w:right w:val="none" w:sz="0" w:space="0" w:color="auto"/>
      </w:divBdr>
    </w:div>
    <w:div w:id="206533340">
      <w:bodyDiv w:val="1"/>
      <w:marLeft w:val="0"/>
      <w:marRight w:val="0"/>
      <w:marTop w:val="0"/>
      <w:marBottom w:val="0"/>
      <w:divBdr>
        <w:top w:val="none" w:sz="0" w:space="0" w:color="auto"/>
        <w:left w:val="none" w:sz="0" w:space="0" w:color="auto"/>
        <w:bottom w:val="none" w:sz="0" w:space="0" w:color="auto"/>
        <w:right w:val="none" w:sz="0" w:space="0" w:color="auto"/>
      </w:divBdr>
    </w:div>
    <w:div w:id="222764718">
      <w:bodyDiv w:val="1"/>
      <w:marLeft w:val="0"/>
      <w:marRight w:val="0"/>
      <w:marTop w:val="0"/>
      <w:marBottom w:val="0"/>
      <w:divBdr>
        <w:top w:val="none" w:sz="0" w:space="0" w:color="auto"/>
        <w:left w:val="none" w:sz="0" w:space="0" w:color="auto"/>
        <w:bottom w:val="none" w:sz="0" w:space="0" w:color="auto"/>
        <w:right w:val="none" w:sz="0" w:space="0" w:color="auto"/>
      </w:divBdr>
    </w:div>
    <w:div w:id="252513230">
      <w:bodyDiv w:val="1"/>
      <w:marLeft w:val="0"/>
      <w:marRight w:val="0"/>
      <w:marTop w:val="0"/>
      <w:marBottom w:val="0"/>
      <w:divBdr>
        <w:top w:val="none" w:sz="0" w:space="0" w:color="auto"/>
        <w:left w:val="none" w:sz="0" w:space="0" w:color="auto"/>
        <w:bottom w:val="none" w:sz="0" w:space="0" w:color="auto"/>
        <w:right w:val="none" w:sz="0" w:space="0" w:color="auto"/>
      </w:divBdr>
    </w:div>
    <w:div w:id="261956695">
      <w:bodyDiv w:val="1"/>
      <w:marLeft w:val="0"/>
      <w:marRight w:val="0"/>
      <w:marTop w:val="0"/>
      <w:marBottom w:val="0"/>
      <w:divBdr>
        <w:top w:val="none" w:sz="0" w:space="0" w:color="auto"/>
        <w:left w:val="none" w:sz="0" w:space="0" w:color="auto"/>
        <w:bottom w:val="none" w:sz="0" w:space="0" w:color="auto"/>
        <w:right w:val="none" w:sz="0" w:space="0" w:color="auto"/>
      </w:divBdr>
    </w:div>
    <w:div w:id="276955467">
      <w:bodyDiv w:val="1"/>
      <w:marLeft w:val="0"/>
      <w:marRight w:val="0"/>
      <w:marTop w:val="0"/>
      <w:marBottom w:val="0"/>
      <w:divBdr>
        <w:top w:val="none" w:sz="0" w:space="0" w:color="auto"/>
        <w:left w:val="none" w:sz="0" w:space="0" w:color="auto"/>
        <w:bottom w:val="none" w:sz="0" w:space="0" w:color="auto"/>
        <w:right w:val="none" w:sz="0" w:space="0" w:color="auto"/>
      </w:divBdr>
    </w:div>
    <w:div w:id="278029293">
      <w:bodyDiv w:val="1"/>
      <w:marLeft w:val="0"/>
      <w:marRight w:val="0"/>
      <w:marTop w:val="0"/>
      <w:marBottom w:val="0"/>
      <w:divBdr>
        <w:top w:val="none" w:sz="0" w:space="0" w:color="auto"/>
        <w:left w:val="none" w:sz="0" w:space="0" w:color="auto"/>
        <w:bottom w:val="none" w:sz="0" w:space="0" w:color="auto"/>
        <w:right w:val="none" w:sz="0" w:space="0" w:color="auto"/>
      </w:divBdr>
    </w:div>
    <w:div w:id="372460083">
      <w:bodyDiv w:val="1"/>
      <w:marLeft w:val="0"/>
      <w:marRight w:val="0"/>
      <w:marTop w:val="0"/>
      <w:marBottom w:val="0"/>
      <w:divBdr>
        <w:top w:val="none" w:sz="0" w:space="0" w:color="auto"/>
        <w:left w:val="none" w:sz="0" w:space="0" w:color="auto"/>
        <w:bottom w:val="none" w:sz="0" w:space="0" w:color="auto"/>
        <w:right w:val="none" w:sz="0" w:space="0" w:color="auto"/>
      </w:divBdr>
    </w:div>
    <w:div w:id="376663477">
      <w:bodyDiv w:val="1"/>
      <w:marLeft w:val="0"/>
      <w:marRight w:val="0"/>
      <w:marTop w:val="0"/>
      <w:marBottom w:val="0"/>
      <w:divBdr>
        <w:top w:val="none" w:sz="0" w:space="0" w:color="auto"/>
        <w:left w:val="none" w:sz="0" w:space="0" w:color="auto"/>
        <w:bottom w:val="none" w:sz="0" w:space="0" w:color="auto"/>
        <w:right w:val="none" w:sz="0" w:space="0" w:color="auto"/>
      </w:divBdr>
    </w:div>
    <w:div w:id="426124310">
      <w:bodyDiv w:val="1"/>
      <w:marLeft w:val="0"/>
      <w:marRight w:val="0"/>
      <w:marTop w:val="0"/>
      <w:marBottom w:val="0"/>
      <w:divBdr>
        <w:top w:val="none" w:sz="0" w:space="0" w:color="auto"/>
        <w:left w:val="none" w:sz="0" w:space="0" w:color="auto"/>
        <w:bottom w:val="none" w:sz="0" w:space="0" w:color="auto"/>
        <w:right w:val="none" w:sz="0" w:space="0" w:color="auto"/>
      </w:divBdr>
    </w:div>
    <w:div w:id="462314085">
      <w:bodyDiv w:val="1"/>
      <w:marLeft w:val="0"/>
      <w:marRight w:val="0"/>
      <w:marTop w:val="0"/>
      <w:marBottom w:val="0"/>
      <w:divBdr>
        <w:top w:val="none" w:sz="0" w:space="0" w:color="auto"/>
        <w:left w:val="none" w:sz="0" w:space="0" w:color="auto"/>
        <w:bottom w:val="none" w:sz="0" w:space="0" w:color="auto"/>
        <w:right w:val="none" w:sz="0" w:space="0" w:color="auto"/>
      </w:divBdr>
    </w:div>
    <w:div w:id="466824466">
      <w:bodyDiv w:val="1"/>
      <w:marLeft w:val="0"/>
      <w:marRight w:val="0"/>
      <w:marTop w:val="0"/>
      <w:marBottom w:val="0"/>
      <w:divBdr>
        <w:top w:val="none" w:sz="0" w:space="0" w:color="auto"/>
        <w:left w:val="none" w:sz="0" w:space="0" w:color="auto"/>
        <w:bottom w:val="none" w:sz="0" w:space="0" w:color="auto"/>
        <w:right w:val="none" w:sz="0" w:space="0" w:color="auto"/>
      </w:divBdr>
    </w:div>
    <w:div w:id="478303655">
      <w:bodyDiv w:val="1"/>
      <w:marLeft w:val="0"/>
      <w:marRight w:val="0"/>
      <w:marTop w:val="0"/>
      <w:marBottom w:val="0"/>
      <w:divBdr>
        <w:top w:val="none" w:sz="0" w:space="0" w:color="auto"/>
        <w:left w:val="none" w:sz="0" w:space="0" w:color="auto"/>
        <w:bottom w:val="none" w:sz="0" w:space="0" w:color="auto"/>
        <w:right w:val="none" w:sz="0" w:space="0" w:color="auto"/>
      </w:divBdr>
    </w:div>
    <w:div w:id="500201098">
      <w:bodyDiv w:val="1"/>
      <w:marLeft w:val="0"/>
      <w:marRight w:val="0"/>
      <w:marTop w:val="0"/>
      <w:marBottom w:val="0"/>
      <w:divBdr>
        <w:top w:val="none" w:sz="0" w:space="0" w:color="auto"/>
        <w:left w:val="none" w:sz="0" w:space="0" w:color="auto"/>
        <w:bottom w:val="none" w:sz="0" w:space="0" w:color="auto"/>
        <w:right w:val="none" w:sz="0" w:space="0" w:color="auto"/>
      </w:divBdr>
    </w:div>
    <w:div w:id="526674932">
      <w:bodyDiv w:val="1"/>
      <w:marLeft w:val="0"/>
      <w:marRight w:val="0"/>
      <w:marTop w:val="0"/>
      <w:marBottom w:val="0"/>
      <w:divBdr>
        <w:top w:val="none" w:sz="0" w:space="0" w:color="auto"/>
        <w:left w:val="none" w:sz="0" w:space="0" w:color="auto"/>
        <w:bottom w:val="none" w:sz="0" w:space="0" w:color="auto"/>
        <w:right w:val="none" w:sz="0" w:space="0" w:color="auto"/>
      </w:divBdr>
    </w:div>
    <w:div w:id="573050773">
      <w:bodyDiv w:val="1"/>
      <w:marLeft w:val="0"/>
      <w:marRight w:val="0"/>
      <w:marTop w:val="0"/>
      <w:marBottom w:val="0"/>
      <w:divBdr>
        <w:top w:val="none" w:sz="0" w:space="0" w:color="auto"/>
        <w:left w:val="none" w:sz="0" w:space="0" w:color="auto"/>
        <w:bottom w:val="none" w:sz="0" w:space="0" w:color="auto"/>
        <w:right w:val="none" w:sz="0" w:space="0" w:color="auto"/>
      </w:divBdr>
    </w:div>
    <w:div w:id="605190934">
      <w:bodyDiv w:val="1"/>
      <w:marLeft w:val="0"/>
      <w:marRight w:val="0"/>
      <w:marTop w:val="0"/>
      <w:marBottom w:val="0"/>
      <w:divBdr>
        <w:top w:val="none" w:sz="0" w:space="0" w:color="auto"/>
        <w:left w:val="none" w:sz="0" w:space="0" w:color="auto"/>
        <w:bottom w:val="none" w:sz="0" w:space="0" w:color="auto"/>
        <w:right w:val="none" w:sz="0" w:space="0" w:color="auto"/>
      </w:divBdr>
    </w:div>
    <w:div w:id="662855802">
      <w:bodyDiv w:val="1"/>
      <w:marLeft w:val="0"/>
      <w:marRight w:val="0"/>
      <w:marTop w:val="0"/>
      <w:marBottom w:val="0"/>
      <w:divBdr>
        <w:top w:val="none" w:sz="0" w:space="0" w:color="auto"/>
        <w:left w:val="none" w:sz="0" w:space="0" w:color="auto"/>
        <w:bottom w:val="none" w:sz="0" w:space="0" w:color="auto"/>
        <w:right w:val="none" w:sz="0" w:space="0" w:color="auto"/>
      </w:divBdr>
    </w:div>
    <w:div w:id="719207586">
      <w:bodyDiv w:val="1"/>
      <w:marLeft w:val="0"/>
      <w:marRight w:val="0"/>
      <w:marTop w:val="0"/>
      <w:marBottom w:val="0"/>
      <w:divBdr>
        <w:top w:val="none" w:sz="0" w:space="0" w:color="auto"/>
        <w:left w:val="none" w:sz="0" w:space="0" w:color="auto"/>
        <w:bottom w:val="none" w:sz="0" w:space="0" w:color="auto"/>
        <w:right w:val="none" w:sz="0" w:space="0" w:color="auto"/>
      </w:divBdr>
    </w:div>
    <w:div w:id="754520274">
      <w:bodyDiv w:val="1"/>
      <w:marLeft w:val="0"/>
      <w:marRight w:val="0"/>
      <w:marTop w:val="0"/>
      <w:marBottom w:val="0"/>
      <w:divBdr>
        <w:top w:val="none" w:sz="0" w:space="0" w:color="auto"/>
        <w:left w:val="none" w:sz="0" w:space="0" w:color="auto"/>
        <w:bottom w:val="none" w:sz="0" w:space="0" w:color="auto"/>
        <w:right w:val="none" w:sz="0" w:space="0" w:color="auto"/>
      </w:divBdr>
    </w:div>
    <w:div w:id="841744934">
      <w:bodyDiv w:val="1"/>
      <w:marLeft w:val="0"/>
      <w:marRight w:val="0"/>
      <w:marTop w:val="0"/>
      <w:marBottom w:val="0"/>
      <w:divBdr>
        <w:top w:val="none" w:sz="0" w:space="0" w:color="auto"/>
        <w:left w:val="none" w:sz="0" w:space="0" w:color="auto"/>
        <w:bottom w:val="none" w:sz="0" w:space="0" w:color="auto"/>
        <w:right w:val="none" w:sz="0" w:space="0" w:color="auto"/>
      </w:divBdr>
    </w:div>
    <w:div w:id="893541403">
      <w:bodyDiv w:val="1"/>
      <w:marLeft w:val="0"/>
      <w:marRight w:val="0"/>
      <w:marTop w:val="0"/>
      <w:marBottom w:val="0"/>
      <w:divBdr>
        <w:top w:val="none" w:sz="0" w:space="0" w:color="auto"/>
        <w:left w:val="none" w:sz="0" w:space="0" w:color="auto"/>
        <w:bottom w:val="none" w:sz="0" w:space="0" w:color="auto"/>
        <w:right w:val="none" w:sz="0" w:space="0" w:color="auto"/>
      </w:divBdr>
    </w:div>
    <w:div w:id="911164235">
      <w:bodyDiv w:val="1"/>
      <w:marLeft w:val="0"/>
      <w:marRight w:val="0"/>
      <w:marTop w:val="0"/>
      <w:marBottom w:val="0"/>
      <w:divBdr>
        <w:top w:val="none" w:sz="0" w:space="0" w:color="auto"/>
        <w:left w:val="none" w:sz="0" w:space="0" w:color="auto"/>
        <w:bottom w:val="none" w:sz="0" w:space="0" w:color="auto"/>
        <w:right w:val="none" w:sz="0" w:space="0" w:color="auto"/>
      </w:divBdr>
    </w:div>
    <w:div w:id="947545922">
      <w:bodyDiv w:val="1"/>
      <w:marLeft w:val="0"/>
      <w:marRight w:val="0"/>
      <w:marTop w:val="0"/>
      <w:marBottom w:val="0"/>
      <w:divBdr>
        <w:top w:val="none" w:sz="0" w:space="0" w:color="auto"/>
        <w:left w:val="none" w:sz="0" w:space="0" w:color="auto"/>
        <w:bottom w:val="none" w:sz="0" w:space="0" w:color="auto"/>
        <w:right w:val="none" w:sz="0" w:space="0" w:color="auto"/>
      </w:divBdr>
    </w:div>
    <w:div w:id="1002855040">
      <w:bodyDiv w:val="1"/>
      <w:marLeft w:val="0"/>
      <w:marRight w:val="0"/>
      <w:marTop w:val="0"/>
      <w:marBottom w:val="0"/>
      <w:divBdr>
        <w:top w:val="none" w:sz="0" w:space="0" w:color="auto"/>
        <w:left w:val="none" w:sz="0" w:space="0" w:color="auto"/>
        <w:bottom w:val="none" w:sz="0" w:space="0" w:color="auto"/>
        <w:right w:val="none" w:sz="0" w:space="0" w:color="auto"/>
      </w:divBdr>
    </w:div>
    <w:div w:id="1012031828">
      <w:bodyDiv w:val="1"/>
      <w:marLeft w:val="0"/>
      <w:marRight w:val="0"/>
      <w:marTop w:val="0"/>
      <w:marBottom w:val="0"/>
      <w:divBdr>
        <w:top w:val="none" w:sz="0" w:space="0" w:color="auto"/>
        <w:left w:val="none" w:sz="0" w:space="0" w:color="auto"/>
        <w:bottom w:val="none" w:sz="0" w:space="0" w:color="auto"/>
        <w:right w:val="none" w:sz="0" w:space="0" w:color="auto"/>
      </w:divBdr>
    </w:div>
    <w:div w:id="1045519224">
      <w:bodyDiv w:val="1"/>
      <w:marLeft w:val="0"/>
      <w:marRight w:val="0"/>
      <w:marTop w:val="0"/>
      <w:marBottom w:val="0"/>
      <w:divBdr>
        <w:top w:val="none" w:sz="0" w:space="0" w:color="auto"/>
        <w:left w:val="none" w:sz="0" w:space="0" w:color="auto"/>
        <w:bottom w:val="none" w:sz="0" w:space="0" w:color="auto"/>
        <w:right w:val="none" w:sz="0" w:space="0" w:color="auto"/>
      </w:divBdr>
    </w:div>
    <w:div w:id="1076710463">
      <w:bodyDiv w:val="1"/>
      <w:marLeft w:val="0"/>
      <w:marRight w:val="0"/>
      <w:marTop w:val="0"/>
      <w:marBottom w:val="0"/>
      <w:divBdr>
        <w:top w:val="none" w:sz="0" w:space="0" w:color="auto"/>
        <w:left w:val="none" w:sz="0" w:space="0" w:color="auto"/>
        <w:bottom w:val="none" w:sz="0" w:space="0" w:color="auto"/>
        <w:right w:val="none" w:sz="0" w:space="0" w:color="auto"/>
      </w:divBdr>
    </w:div>
    <w:div w:id="1077943783">
      <w:bodyDiv w:val="1"/>
      <w:marLeft w:val="0"/>
      <w:marRight w:val="0"/>
      <w:marTop w:val="0"/>
      <w:marBottom w:val="0"/>
      <w:divBdr>
        <w:top w:val="none" w:sz="0" w:space="0" w:color="auto"/>
        <w:left w:val="none" w:sz="0" w:space="0" w:color="auto"/>
        <w:bottom w:val="none" w:sz="0" w:space="0" w:color="auto"/>
        <w:right w:val="none" w:sz="0" w:space="0" w:color="auto"/>
      </w:divBdr>
    </w:div>
    <w:div w:id="1111784593">
      <w:bodyDiv w:val="1"/>
      <w:marLeft w:val="0"/>
      <w:marRight w:val="0"/>
      <w:marTop w:val="0"/>
      <w:marBottom w:val="0"/>
      <w:divBdr>
        <w:top w:val="none" w:sz="0" w:space="0" w:color="auto"/>
        <w:left w:val="none" w:sz="0" w:space="0" w:color="auto"/>
        <w:bottom w:val="none" w:sz="0" w:space="0" w:color="auto"/>
        <w:right w:val="none" w:sz="0" w:space="0" w:color="auto"/>
      </w:divBdr>
    </w:div>
    <w:div w:id="1157763067">
      <w:bodyDiv w:val="1"/>
      <w:marLeft w:val="0"/>
      <w:marRight w:val="0"/>
      <w:marTop w:val="0"/>
      <w:marBottom w:val="0"/>
      <w:divBdr>
        <w:top w:val="none" w:sz="0" w:space="0" w:color="auto"/>
        <w:left w:val="none" w:sz="0" w:space="0" w:color="auto"/>
        <w:bottom w:val="none" w:sz="0" w:space="0" w:color="auto"/>
        <w:right w:val="none" w:sz="0" w:space="0" w:color="auto"/>
      </w:divBdr>
    </w:div>
    <w:div w:id="1253394309">
      <w:bodyDiv w:val="1"/>
      <w:marLeft w:val="0"/>
      <w:marRight w:val="0"/>
      <w:marTop w:val="0"/>
      <w:marBottom w:val="0"/>
      <w:divBdr>
        <w:top w:val="none" w:sz="0" w:space="0" w:color="auto"/>
        <w:left w:val="none" w:sz="0" w:space="0" w:color="auto"/>
        <w:bottom w:val="none" w:sz="0" w:space="0" w:color="auto"/>
        <w:right w:val="none" w:sz="0" w:space="0" w:color="auto"/>
      </w:divBdr>
    </w:div>
    <w:div w:id="1292830258">
      <w:bodyDiv w:val="1"/>
      <w:marLeft w:val="0"/>
      <w:marRight w:val="0"/>
      <w:marTop w:val="0"/>
      <w:marBottom w:val="0"/>
      <w:divBdr>
        <w:top w:val="none" w:sz="0" w:space="0" w:color="auto"/>
        <w:left w:val="none" w:sz="0" w:space="0" w:color="auto"/>
        <w:bottom w:val="none" w:sz="0" w:space="0" w:color="auto"/>
        <w:right w:val="none" w:sz="0" w:space="0" w:color="auto"/>
      </w:divBdr>
    </w:div>
    <w:div w:id="1336304246">
      <w:bodyDiv w:val="1"/>
      <w:marLeft w:val="0"/>
      <w:marRight w:val="0"/>
      <w:marTop w:val="0"/>
      <w:marBottom w:val="0"/>
      <w:divBdr>
        <w:top w:val="none" w:sz="0" w:space="0" w:color="auto"/>
        <w:left w:val="none" w:sz="0" w:space="0" w:color="auto"/>
        <w:bottom w:val="none" w:sz="0" w:space="0" w:color="auto"/>
        <w:right w:val="none" w:sz="0" w:space="0" w:color="auto"/>
      </w:divBdr>
    </w:div>
    <w:div w:id="1337612380">
      <w:bodyDiv w:val="1"/>
      <w:marLeft w:val="0"/>
      <w:marRight w:val="0"/>
      <w:marTop w:val="0"/>
      <w:marBottom w:val="0"/>
      <w:divBdr>
        <w:top w:val="none" w:sz="0" w:space="0" w:color="auto"/>
        <w:left w:val="none" w:sz="0" w:space="0" w:color="auto"/>
        <w:bottom w:val="none" w:sz="0" w:space="0" w:color="auto"/>
        <w:right w:val="none" w:sz="0" w:space="0" w:color="auto"/>
      </w:divBdr>
    </w:div>
    <w:div w:id="1367440952">
      <w:bodyDiv w:val="1"/>
      <w:marLeft w:val="0"/>
      <w:marRight w:val="0"/>
      <w:marTop w:val="0"/>
      <w:marBottom w:val="0"/>
      <w:divBdr>
        <w:top w:val="none" w:sz="0" w:space="0" w:color="auto"/>
        <w:left w:val="none" w:sz="0" w:space="0" w:color="auto"/>
        <w:bottom w:val="none" w:sz="0" w:space="0" w:color="auto"/>
        <w:right w:val="none" w:sz="0" w:space="0" w:color="auto"/>
      </w:divBdr>
    </w:div>
    <w:div w:id="1391925727">
      <w:bodyDiv w:val="1"/>
      <w:marLeft w:val="0"/>
      <w:marRight w:val="0"/>
      <w:marTop w:val="0"/>
      <w:marBottom w:val="0"/>
      <w:divBdr>
        <w:top w:val="none" w:sz="0" w:space="0" w:color="auto"/>
        <w:left w:val="none" w:sz="0" w:space="0" w:color="auto"/>
        <w:bottom w:val="none" w:sz="0" w:space="0" w:color="auto"/>
        <w:right w:val="none" w:sz="0" w:space="0" w:color="auto"/>
      </w:divBdr>
    </w:div>
    <w:div w:id="1491406904">
      <w:bodyDiv w:val="1"/>
      <w:marLeft w:val="0"/>
      <w:marRight w:val="0"/>
      <w:marTop w:val="0"/>
      <w:marBottom w:val="0"/>
      <w:divBdr>
        <w:top w:val="none" w:sz="0" w:space="0" w:color="auto"/>
        <w:left w:val="none" w:sz="0" w:space="0" w:color="auto"/>
        <w:bottom w:val="none" w:sz="0" w:space="0" w:color="auto"/>
        <w:right w:val="none" w:sz="0" w:space="0" w:color="auto"/>
      </w:divBdr>
    </w:div>
    <w:div w:id="1564758390">
      <w:bodyDiv w:val="1"/>
      <w:marLeft w:val="0"/>
      <w:marRight w:val="0"/>
      <w:marTop w:val="0"/>
      <w:marBottom w:val="0"/>
      <w:divBdr>
        <w:top w:val="none" w:sz="0" w:space="0" w:color="auto"/>
        <w:left w:val="none" w:sz="0" w:space="0" w:color="auto"/>
        <w:bottom w:val="none" w:sz="0" w:space="0" w:color="auto"/>
        <w:right w:val="none" w:sz="0" w:space="0" w:color="auto"/>
      </w:divBdr>
    </w:div>
    <w:div w:id="1584607096">
      <w:bodyDiv w:val="1"/>
      <w:marLeft w:val="0"/>
      <w:marRight w:val="0"/>
      <w:marTop w:val="0"/>
      <w:marBottom w:val="0"/>
      <w:divBdr>
        <w:top w:val="none" w:sz="0" w:space="0" w:color="auto"/>
        <w:left w:val="none" w:sz="0" w:space="0" w:color="auto"/>
        <w:bottom w:val="none" w:sz="0" w:space="0" w:color="auto"/>
        <w:right w:val="none" w:sz="0" w:space="0" w:color="auto"/>
      </w:divBdr>
    </w:div>
    <w:div w:id="1607997888">
      <w:bodyDiv w:val="1"/>
      <w:marLeft w:val="0"/>
      <w:marRight w:val="0"/>
      <w:marTop w:val="0"/>
      <w:marBottom w:val="0"/>
      <w:divBdr>
        <w:top w:val="none" w:sz="0" w:space="0" w:color="auto"/>
        <w:left w:val="none" w:sz="0" w:space="0" w:color="auto"/>
        <w:bottom w:val="none" w:sz="0" w:space="0" w:color="auto"/>
        <w:right w:val="none" w:sz="0" w:space="0" w:color="auto"/>
      </w:divBdr>
    </w:div>
    <w:div w:id="1611476564">
      <w:bodyDiv w:val="1"/>
      <w:marLeft w:val="0"/>
      <w:marRight w:val="0"/>
      <w:marTop w:val="0"/>
      <w:marBottom w:val="0"/>
      <w:divBdr>
        <w:top w:val="none" w:sz="0" w:space="0" w:color="auto"/>
        <w:left w:val="none" w:sz="0" w:space="0" w:color="auto"/>
        <w:bottom w:val="none" w:sz="0" w:space="0" w:color="auto"/>
        <w:right w:val="none" w:sz="0" w:space="0" w:color="auto"/>
      </w:divBdr>
    </w:div>
    <w:div w:id="1665010909">
      <w:bodyDiv w:val="1"/>
      <w:marLeft w:val="0"/>
      <w:marRight w:val="0"/>
      <w:marTop w:val="0"/>
      <w:marBottom w:val="0"/>
      <w:divBdr>
        <w:top w:val="none" w:sz="0" w:space="0" w:color="auto"/>
        <w:left w:val="none" w:sz="0" w:space="0" w:color="auto"/>
        <w:bottom w:val="none" w:sz="0" w:space="0" w:color="auto"/>
        <w:right w:val="none" w:sz="0" w:space="0" w:color="auto"/>
      </w:divBdr>
    </w:div>
    <w:div w:id="1681470692">
      <w:bodyDiv w:val="1"/>
      <w:marLeft w:val="0"/>
      <w:marRight w:val="0"/>
      <w:marTop w:val="0"/>
      <w:marBottom w:val="0"/>
      <w:divBdr>
        <w:top w:val="none" w:sz="0" w:space="0" w:color="auto"/>
        <w:left w:val="none" w:sz="0" w:space="0" w:color="auto"/>
        <w:bottom w:val="none" w:sz="0" w:space="0" w:color="auto"/>
        <w:right w:val="none" w:sz="0" w:space="0" w:color="auto"/>
      </w:divBdr>
    </w:div>
    <w:div w:id="1765688128">
      <w:bodyDiv w:val="1"/>
      <w:marLeft w:val="0"/>
      <w:marRight w:val="0"/>
      <w:marTop w:val="0"/>
      <w:marBottom w:val="0"/>
      <w:divBdr>
        <w:top w:val="none" w:sz="0" w:space="0" w:color="auto"/>
        <w:left w:val="none" w:sz="0" w:space="0" w:color="auto"/>
        <w:bottom w:val="none" w:sz="0" w:space="0" w:color="auto"/>
        <w:right w:val="none" w:sz="0" w:space="0" w:color="auto"/>
      </w:divBdr>
    </w:div>
    <w:div w:id="1794665398">
      <w:bodyDiv w:val="1"/>
      <w:marLeft w:val="0"/>
      <w:marRight w:val="0"/>
      <w:marTop w:val="0"/>
      <w:marBottom w:val="0"/>
      <w:divBdr>
        <w:top w:val="none" w:sz="0" w:space="0" w:color="auto"/>
        <w:left w:val="none" w:sz="0" w:space="0" w:color="auto"/>
        <w:bottom w:val="none" w:sz="0" w:space="0" w:color="auto"/>
        <w:right w:val="none" w:sz="0" w:space="0" w:color="auto"/>
      </w:divBdr>
    </w:div>
    <w:div w:id="1825393754">
      <w:bodyDiv w:val="1"/>
      <w:marLeft w:val="0"/>
      <w:marRight w:val="0"/>
      <w:marTop w:val="0"/>
      <w:marBottom w:val="0"/>
      <w:divBdr>
        <w:top w:val="none" w:sz="0" w:space="0" w:color="auto"/>
        <w:left w:val="none" w:sz="0" w:space="0" w:color="auto"/>
        <w:bottom w:val="none" w:sz="0" w:space="0" w:color="auto"/>
        <w:right w:val="none" w:sz="0" w:space="0" w:color="auto"/>
      </w:divBdr>
    </w:div>
    <w:div w:id="1842089182">
      <w:bodyDiv w:val="1"/>
      <w:marLeft w:val="0"/>
      <w:marRight w:val="0"/>
      <w:marTop w:val="0"/>
      <w:marBottom w:val="0"/>
      <w:divBdr>
        <w:top w:val="none" w:sz="0" w:space="0" w:color="auto"/>
        <w:left w:val="none" w:sz="0" w:space="0" w:color="auto"/>
        <w:bottom w:val="none" w:sz="0" w:space="0" w:color="auto"/>
        <w:right w:val="none" w:sz="0" w:space="0" w:color="auto"/>
      </w:divBdr>
    </w:div>
    <w:div w:id="1852716069">
      <w:bodyDiv w:val="1"/>
      <w:marLeft w:val="0"/>
      <w:marRight w:val="0"/>
      <w:marTop w:val="0"/>
      <w:marBottom w:val="0"/>
      <w:divBdr>
        <w:top w:val="none" w:sz="0" w:space="0" w:color="auto"/>
        <w:left w:val="none" w:sz="0" w:space="0" w:color="auto"/>
        <w:bottom w:val="none" w:sz="0" w:space="0" w:color="auto"/>
        <w:right w:val="none" w:sz="0" w:space="0" w:color="auto"/>
      </w:divBdr>
    </w:div>
    <w:div w:id="1932739101">
      <w:bodyDiv w:val="1"/>
      <w:marLeft w:val="0"/>
      <w:marRight w:val="0"/>
      <w:marTop w:val="0"/>
      <w:marBottom w:val="0"/>
      <w:divBdr>
        <w:top w:val="none" w:sz="0" w:space="0" w:color="auto"/>
        <w:left w:val="none" w:sz="0" w:space="0" w:color="auto"/>
        <w:bottom w:val="none" w:sz="0" w:space="0" w:color="auto"/>
        <w:right w:val="none" w:sz="0" w:space="0" w:color="auto"/>
      </w:divBdr>
    </w:div>
    <w:div w:id="1936552277">
      <w:bodyDiv w:val="1"/>
      <w:marLeft w:val="0"/>
      <w:marRight w:val="0"/>
      <w:marTop w:val="0"/>
      <w:marBottom w:val="0"/>
      <w:divBdr>
        <w:top w:val="none" w:sz="0" w:space="0" w:color="auto"/>
        <w:left w:val="none" w:sz="0" w:space="0" w:color="auto"/>
        <w:bottom w:val="none" w:sz="0" w:space="0" w:color="auto"/>
        <w:right w:val="none" w:sz="0" w:space="0" w:color="auto"/>
      </w:divBdr>
    </w:div>
    <w:div w:id="1951083881">
      <w:bodyDiv w:val="1"/>
      <w:marLeft w:val="0"/>
      <w:marRight w:val="0"/>
      <w:marTop w:val="0"/>
      <w:marBottom w:val="0"/>
      <w:divBdr>
        <w:top w:val="none" w:sz="0" w:space="0" w:color="auto"/>
        <w:left w:val="none" w:sz="0" w:space="0" w:color="auto"/>
        <w:bottom w:val="none" w:sz="0" w:space="0" w:color="auto"/>
        <w:right w:val="none" w:sz="0" w:space="0" w:color="auto"/>
      </w:divBdr>
    </w:div>
    <w:div w:id="1987195458">
      <w:bodyDiv w:val="1"/>
      <w:marLeft w:val="0"/>
      <w:marRight w:val="0"/>
      <w:marTop w:val="0"/>
      <w:marBottom w:val="0"/>
      <w:divBdr>
        <w:top w:val="none" w:sz="0" w:space="0" w:color="auto"/>
        <w:left w:val="none" w:sz="0" w:space="0" w:color="auto"/>
        <w:bottom w:val="none" w:sz="0" w:space="0" w:color="auto"/>
        <w:right w:val="none" w:sz="0" w:space="0" w:color="auto"/>
      </w:divBdr>
    </w:div>
    <w:div w:id="1999067196">
      <w:bodyDiv w:val="1"/>
      <w:marLeft w:val="0"/>
      <w:marRight w:val="0"/>
      <w:marTop w:val="0"/>
      <w:marBottom w:val="0"/>
      <w:divBdr>
        <w:top w:val="none" w:sz="0" w:space="0" w:color="auto"/>
        <w:left w:val="none" w:sz="0" w:space="0" w:color="auto"/>
        <w:bottom w:val="none" w:sz="0" w:space="0" w:color="auto"/>
        <w:right w:val="none" w:sz="0" w:space="0" w:color="auto"/>
      </w:divBdr>
    </w:div>
    <w:div w:id="2027056453">
      <w:bodyDiv w:val="1"/>
      <w:marLeft w:val="0"/>
      <w:marRight w:val="0"/>
      <w:marTop w:val="0"/>
      <w:marBottom w:val="0"/>
      <w:divBdr>
        <w:top w:val="none" w:sz="0" w:space="0" w:color="auto"/>
        <w:left w:val="none" w:sz="0" w:space="0" w:color="auto"/>
        <w:bottom w:val="none" w:sz="0" w:space="0" w:color="auto"/>
        <w:right w:val="none" w:sz="0" w:space="0" w:color="auto"/>
      </w:divBdr>
    </w:div>
    <w:div w:id="2090543025">
      <w:bodyDiv w:val="1"/>
      <w:marLeft w:val="0"/>
      <w:marRight w:val="0"/>
      <w:marTop w:val="0"/>
      <w:marBottom w:val="0"/>
      <w:divBdr>
        <w:top w:val="none" w:sz="0" w:space="0" w:color="auto"/>
        <w:left w:val="none" w:sz="0" w:space="0" w:color="auto"/>
        <w:bottom w:val="none" w:sz="0" w:space="0" w:color="auto"/>
        <w:right w:val="none" w:sz="0" w:space="0" w:color="auto"/>
      </w:divBdr>
    </w:div>
    <w:div w:id="2094350021">
      <w:bodyDiv w:val="1"/>
      <w:marLeft w:val="0"/>
      <w:marRight w:val="0"/>
      <w:marTop w:val="0"/>
      <w:marBottom w:val="0"/>
      <w:divBdr>
        <w:top w:val="none" w:sz="0" w:space="0" w:color="auto"/>
        <w:left w:val="none" w:sz="0" w:space="0" w:color="auto"/>
        <w:bottom w:val="none" w:sz="0" w:space="0" w:color="auto"/>
        <w:right w:val="none" w:sz="0" w:space="0" w:color="auto"/>
      </w:divBdr>
    </w:div>
    <w:div w:id="2106148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topics/chemistry/optical-emission-spectroscopy" TargetMode="External"/><Relationship Id="rId13" Type="http://schemas.openxmlformats.org/officeDocument/2006/relationships/image" Target="media/image4.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https://www.sciencedirect.com/topics/chemistry/emission-wavelength"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Pic05</b:Tag>
    <b:SourceType>BookSection</b:SourceType>
    <b:Guid>{C2C9D07B-610A-4C5A-A236-67B2AEAB5BC9}</b:Guid>
    <b:Title>Encyclopedia of Analytical Science</b:Title>
    <b:Year>2005</b:Year>
    <b:URL>https://www.sciencedirect.com/science/article/abs/pii/B9780124095472145330</b:URL>
    <b:Author>
      <b:Author>
        <b:NameList>
          <b:Person>
            <b:Last>Pickett</b:Last>
            <b:First>E.</b:First>
            <b:Middle>E.</b:Middle>
          </b:Person>
        </b:NameList>
      </b:Author>
      <b:BookAuthor>
        <b:NameList>
          <b:Person>
            <b:Last>Pickett</b:Last>
            <b:First>E.</b:First>
            <b:Middle>E.</b:Middle>
          </b:Person>
        </b:NameList>
      </b:BookAuthor>
    </b:Author>
    <b:BookTitle>Encyclopedia of Analytical Science</b:BookTitle>
    <b:Pages>203-210</b:Pages>
    <b:Medium>Internet article</b:Medium>
    <b:YearAccessed>2023</b:YearAccessed>
    <b:MonthAccessed>06</b:MonthAccessed>
    <b:DayAccessed>06</b:DayAccessed>
    <b:RefOrder>1</b:RefOrder>
  </b:Source>
  <b:Source>
    <b:Tag>Wil17</b:Tag>
    <b:SourceType>ElectronicSource</b:SourceType>
    <b:Guid>{32D2C65D-90D6-4DD6-9D77-174C986D91B4}</b:Guid>
    <b:Title>Debate: Is Colour Purely Subjective</b:Title>
    <b:Year>2017</b:Year>
    <b:Publisher>RA Magazine</b:Publisher>
    <b:Author>
      <b:Author>
        <b:NameList>
          <b:Person>
            <b:Last>Williams</b:Last>
            <b:First>Kassia</b:First>
            <b:Middle>St Clair &amp; Emyr</b:Middle>
          </b:Person>
        </b:NameList>
      </b:Author>
      <b:Editor>
        <b:NameList>
          <b:Person>
            <b:Last>Academy</b:Last>
            <b:First>Royal</b:First>
          </b:Person>
        </b:NameList>
      </b:Editor>
    </b:Author>
    <b:Medium>Website</b:Medium>
    <b:YearAccessed>2023</b:YearAccessed>
    <b:MonthAccessed>06</b:MonthAccessed>
    <b:DayAccessed>09</b:DayAccessed>
    <b:URL>https://www.royalacademy.org.uk/article/magazine-debate-is-colour-purely-subjective</b:URL>
    <b:RefOrder>2</b:RefOrder>
  </b:Source>
  <b:Source>
    <b:Tag>Ame23</b:Tag>
    <b:SourceType>InternetSite</b:SourceType>
    <b:Guid>{078942C0-8F1A-4407-A0D4-B8A976FCF553}</b:Guid>
    <b:Author>
      <b:Author>
        <b:Corporate>American Museum of natural History</b:Corporate>
      </b:Author>
    </b:Author>
    <b:Title>Seeing Colour</b:Title>
    <b:YearAccessed>2023</b:YearAccessed>
    <b:MonthAccessed>06</b:MonthAccessed>
    <b:DayAccessed>09</b:DayAccessed>
    <b:URL>https://www.amnh.org/explore/ology/brain/seeing-color</b:URL>
    <b:RefOrder>3</b:RefOrder>
  </b:Source>
  <b:Source>
    <b:Tag>Nat19</b:Tag>
    <b:SourceType>InternetSite</b:SourceType>
    <b:Guid>{C8223EB2-AA00-4E0D-AECC-131937A74AF1}</b:Guid>
    <b:Author>
      <b:Author>
        <b:Corporate>National Eye Instutute</b:Corporate>
      </b:Author>
    </b:Author>
    <b:Year>2019</b:Year>
    <b:Month>07</b:Month>
    <b:Day>3</b:Day>
    <b:YearAccessed>2023</b:YearAccessed>
    <b:MonthAccessed>06</b:MonthAccessed>
    <b:DayAccessed>09</b:DayAccessed>
    <b:URL>https://www.nei.nih.gov/learn-about-eye-health/eye-conditions-and-diseases/color-blindness</b:URL>
    <b:RefOrder>4</b:RefOrder>
  </b:Source>
  <b:Source>
    <b:Tag>Ama23</b:Tag>
    <b:SourceType>InternetSite</b:SourceType>
    <b:Guid>{33BA980E-A6FF-4635-9CC4-792DB21987D3}</b:Guid>
    <b:Author>
      <b:Author>
        <b:Corporate>Amateur Astronomers Group</b:Corporate>
      </b:Author>
    </b:Author>
    <b:YearAccessed>2023</b:YearAccessed>
    <b:MonthAccessed>06</b:MonthAccessed>
    <b:DayAccessed>09</b:DayAccessed>
    <b:URL>http://www.astronomersgroup.org/EMspectrum.html</b:URL>
    <b:RefOrder>5</b:RefOrder>
  </b:Source>
  <b:Source>
    <b:Tag>Bri23</b:Tag>
    <b:SourceType>ElectronicSource</b:SourceType>
    <b:Guid>{A3AEC3BE-4CC7-4C6F-8148-3C5A17E88AE2}</b:Guid>
    <b:Author>
      <b:Author>
        <b:NameList>
          <b:Person>
            <b:Last>Britannica</b:Last>
            <b:First>The</b:First>
            <b:Middle>Editors of the Encyclopedia</b:Middle>
          </b:Person>
        </b:NameList>
      </b:Author>
    </b:Author>
    <b:Title>The Speed of Light</b:Title>
    <b:Year>2023</b:Year>
    <b:Month>05</b:Month>
    <b:Day>15</b:Day>
    <b:YearAccessed>2023</b:YearAccessed>
    <b:MonthAccessed>06</b:MonthAccessed>
    <b:DayAccessed>09</b:DayAccessed>
    <b:URL>https://www.britannica.com/science/speed-of-light</b:URL>
    <b:RefOrder>6</b:RefOrder>
  </b:Source>
  <b:Source>
    <b:Tag>COS23</b:Tag>
    <b:SourceType>DocumentFromInternetSite</b:SourceType>
    <b:Guid>{B65E8CEF-F024-4E2F-908D-3E8603BF1571}</b:Guid>
    <b:Author>
      <b:Author>
        <b:Corporate>COSMOS - The SAO Encyclopedia of Astronomy &gt;P</b:Corporate>
      </b:Author>
    </b:Author>
    <b:YearAccessed>2023</b:YearAccessed>
    <b:MonthAccessed>06</b:MonthAccessed>
    <b:DayAccessed>09</b:DayAccessed>
    <b:URL>https://astronomy.swin.edu.au/cosmos/P/Planck's+Constant</b:URL>
    <b:InternetSiteTitle>Swinburne University</b:InternetSiteTitle>
    <b:RefOrder>7</b:RefOrder>
  </b:Source>
  <b:Source>
    <b:Tag>Ene23</b:Tag>
    <b:SourceType>ElectronicSource</b:SourceType>
    <b:Guid>{96ED2217-230D-4EB8-A144-AAA670D8A317}</b:Guid>
    <b:Title>Frequency Wave Diagram</b:Title>
    <b:YearAccessed>2023</b:YearAccessed>
    <b:MonthAccessed>06</b:MonthAccessed>
    <b:DayAccessed>09</b:DayAccessed>
    <b:URL>http://energeticfitness.com/wp-content/uploads/frequency-wave-diagram1.jpg</b:URL>
    <b:Author>
      <b:Author>
        <b:Corporate>Energetic Fitness Systems</b:Corporate>
      </b:Author>
    </b:Author>
    <b:RefOrder>9</b:RefOrder>
  </b:Source>
  <b:Source>
    <b:Tag>Akh04</b:Tag>
    <b:SourceType>Book</b:SourceType>
    <b:Guid>{3F83A3B1-1B7A-4A0C-8D51-FFD0FEE24964}</b:Guid>
    <b:Title>The Chemistry of Explosives</b:Title>
    <b:City>Cambridge</b:City>
    <b:Publisher>RSC</b:Publisher>
    <b:Year>2004</b:Year>
    <b:Author>
      <b:Author>
        <b:NameList>
          <b:Person>
            <b:Last>Akhavan</b:Last>
            <b:First>J.</b:First>
          </b:Person>
        </b:NameList>
      </b:Author>
    </b:Author>
    <b:Pages>160-163</b:Pages>
    <b:Medium>Paperback</b:Medium>
    <b:YearAccessed>2023</b:YearAccessed>
    <b:MonthAccessed>06</b:MonthAccessed>
    <b:DayAccessed>09</b:DayAccessed>
    <b:RefOrder>10</b:RefOrder>
  </b:Source>
  <b:Source>
    <b:Tag>Wik23</b:Tag>
    <b:SourceType>InternetSite</b:SourceType>
    <b:Guid>{9D8AA0E8-4F2F-481E-93D7-A0529427424D}</b:Guid>
    <b:Title>Wavelength-Frequency Calculations</b:Title>
    <b:YearAccessed>2023</b:YearAccessed>
    <b:MonthAccessed>06</b:MonthAccessed>
    <b:DayAccessed>14</b:DayAccessed>
    <b:URL>https://www.chemteam.info/Electrons/LightEquations1-Wavelength-Frequency-Problems11-20</b:URL>
    <b:RefOrder>8</b:RefOrder>
  </b:Source>
</b:Sources>
</file>

<file path=customXml/itemProps1.xml><?xml version="1.0" encoding="utf-8"?>
<ds:datastoreItem xmlns:ds="http://schemas.openxmlformats.org/officeDocument/2006/customXml" ds:itemID="{9B91098D-B228-4D54-AD65-A9F263F4C5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1176</TotalTime>
  <Pages>10</Pages>
  <Words>1873</Words>
  <Characters>10678</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Sandever</dc:creator>
  <cp:keywords/>
  <dc:description/>
  <cp:lastModifiedBy>Ben Palmer-Drury</cp:lastModifiedBy>
  <cp:revision>28</cp:revision>
  <cp:lastPrinted>2023-06-16T06:14:00Z</cp:lastPrinted>
  <dcterms:created xsi:type="dcterms:W3CDTF">2023-06-06T11:58:00Z</dcterms:created>
  <dcterms:modified xsi:type="dcterms:W3CDTF">2023-06-16T07:47:00Z</dcterms:modified>
</cp:coreProperties>
</file>