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CAD05F" w14:textId="69ACD848" w:rsidR="001B4EC0" w:rsidRDefault="000C0D6D" w:rsidP="00A0590C">
      <w:pPr>
        <w:rPr>
          <w:noProof/>
        </w:rPr>
      </w:pPr>
      <w:r w:rsidRPr="00C50E49">
        <w:rPr>
          <w:noProof/>
        </w:rPr>
        <w:drawing>
          <wp:anchor distT="0" distB="0" distL="114300" distR="114300" simplePos="0" relativeHeight="251658240" behindDoc="1" locked="0" layoutInCell="1" allowOverlap="1" wp14:anchorId="73AD3704" wp14:editId="13826656">
            <wp:simplePos x="0" y="0"/>
            <wp:positionH relativeFrom="margin">
              <wp:posOffset>3874978</wp:posOffset>
            </wp:positionH>
            <wp:positionV relativeFrom="paragraph">
              <wp:posOffset>0</wp:posOffset>
            </wp:positionV>
            <wp:extent cx="2302510" cy="1173480"/>
            <wp:effectExtent l="0" t="0" r="2540" b="7620"/>
            <wp:wrapThrough wrapText="bothSides">
              <wp:wrapPolygon edited="0">
                <wp:start x="894" y="0"/>
                <wp:lineTo x="894" y="12623"/>
                <wp:lineTo x="1787" y="16831"/>
                <wp:lineTo x="1072" y="19987"/>
                <wp:lineTo x="894" y="21390"/>
                <wp:lineTo x="21445" y="21390"/>
                <wp:lineTo x="21445" y="0"/>
                <wp:lineTo x="894" y="0"/>
              </wp:wrapPolygon>
            </wp:wrapThrough>
            <wp:docPr id="1509048665" name="Picture 4"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048665" name="Picture 4" descr="A white background with black dots&#10;&#10;Description automatically generated"/>
                    <pic:cNvPicPr>
                      <a:picLocks noChangeAspect="1" noChangeArrowheads="1"/>
                    </pic:cNvPicPr>
                  </pic:nvPicPr>
                  <pic:blipFill rotWithShape="1">
                    <a:blip r:embed="rId5">
                      <a:extLst>
                        <a:ext uri="{28A0092B-C50C-407E-A947-70E740481C1C}">
                          <a14:useLocalDpi xmlns:a14="http://schemas.microsoft.com/office/drawing/2010/main" val="0"/>
                        </a:ext>
                      </a:extLst>
                    </a:blip>
                    <a:srcRect l="-1704" t="19360" r="71170" b="28080"/>
                    <a:stretch/>
                  </pic:blipFill>
                  <pic:spPr bwMode="auto">
                    <a:xfrm>
                      <a:off x="0" y="0"/>
                      <a:ext cx="2302510" cy="1173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5849FA7" w14:textId="77777777" w:rsidR="000C0D6D" w:rsidRDefault="000C0D6D" w:rsidP="00A0590C">
      <w:pPr>
        <w:rPr>
          <w:noProof/>
        </w:rPr>
      </w:pPr>
    </w:p>
    <w:p w14:paraId="310D5CAA" w14:textId="77777777" w:rsidR="001B4EC0" w:rsidRDefault="001B4EC0" w:rsidP="00C17D36">
      <w:pPr>
        <w:pStyle w:val="NoSpacing"/>
      </w:pPr>
    </w:p>
    <w:p w14:paraId="4C85F832" w14:textId="77777777" w:rsidR="000C0D6D" w:rsidRDefault="000C0D6D" w:rsidP="00C17D36">
      <w:pPr>
        <w:pStyle w:val="NoSpacing"/>
      </w:pPr>
    </w:p>
    <w:p w14:paraId="7BDFA6FF" w14:textId="77777777" w:rsidR="000C0D6D" w:rsidRDefault="000C0D6D" w:rsidP="00C17D36">
      <w:pPr>
        <w:pStyle w:val="NoSpacing"/>
      </w:pPr>
    </w:p>
    <w:p w14:paraId="7B6644F3" w14:textId="77777777" w:rsidR="00BA39F1" w:rsidRDefault="00BA39F1" w:rsidP="00187D4F">
      <w:pPr>
        <w:pStyle w:val="NoSpacing"/>
        <w:jc w:val="center"/>
      </w:pPr>
    </w:p>
    <w:p w14:paraId="5413D596" w14:textId="77777777" w:rsidR="00343297" w:rsidRDefault="00343297" w:rsidP="00187D4F">
      <w:pPr>
        <w:pStyle w:val="NoSpacing"/>
        <w:jc w:val="center"/>
      </w:pPr>
    </w:p>
    <w:p w14:paraId="3FC8B809" w14:textId="77777777" w:rsidR="00343297" w:rsidRDefault="00343297" w:rsidP="00B92D3D">
      <w:pPr>
        <w:pStyle w:val="NoSpacing"/>
      </w:pPr>
    </w:p>
    <w:p w14:paraId="1705654E" w14:textId="77777777" w:rsidR="00343297" w:rsidRDefault="00343297" w:rsidP="00187D4F">
      <w:pPr>
        <w:pStyle w:val="NoSpacing"/>
        <w:jc w:val="center"/>
      </w:pPr>
    </w:p>
    <w:p w14:paraId="52B84903" w14:textId="3C931AB3" w:rsidR="00343297" w:rsidRPr="00300820" w:rsidRDefault="00343297" w:rsidP="00343297">
      <w:pPr>
        <w:pStyle w:val="NoSpacing"/>
        <w:jc w:val="center"/>
      </w:pPr>
      <w:r>
        <w:rPr>
          <w:b/>
          <w:bCs/>
          <w:caps/>
          <w:color w:val="000000" w:themeColor="text1"/>
          <w:sz w:val="40"/>
          <w:szCs w:val="40"/>
        </w:rPr>
        <w:t xml:space="preserve">REFLECTIVE </w:t>
      </w:r>
      <w:r w:rsidR="00D8759A">
        <w:rPr>
          <w:b/>
          <w:bCs/>
          <w:caps/>
          <w:color w:val="000000" w:themeColor="text1"/>
          <w:sz w:val="40"/>
          <w:szCs w:val="40"/>
        </w:rPr>
        <w:t xml:space="preserve"> REPORT</w:t>
      </w:r>
    </w:p>
    <w:p w14:paraId="7BB25F4B" w14:textId="77777777" w:rsidR="00343297" w:rsidRDefault="00343297" w:rsidP="00187D4F">
      <w:pPr>
        <w:pStyle w:val="NoSpacing"/>
        <w:jc w:val="center"/>
      </w:pPr>
    </w:p>
    <w:p w14:paraId="3894D6B4" w14:textId="77777777" w:rsidR="00343297" w:rsidRDefault="00343297" w:rsidP="00187D4F">
      <w:pPr>
        <w:pStyle w:val="NoSpacing"/>
        <w:jc w:val="center"/>
      </w:pPr>
    </w:p>
    <w:p w14:paraId="5C31E52A" w14:textId="77777777" w:rsidR="00343297" w:rsidRDefault="00343297" w:rsidP="00187D4F">
      <w:pPr>
        <w:pStyle w:val="NoSpacing"/>
        <w:jc w:val="center"/>
      </w:pPr>
    </w:p>
    <w:p w14:paraId="5A87177D" w14:textId="77777777" w:rsidR="00952C6F" w:rsidRDefault="00952C6F" w:rsidP="00710F83">
      <w:pPr>
        <w:pStyle w:val="NoSpacing"/>
      </w:pPr>
    </w:p>
    <w:p w14:paraId="78741C5C" w14:textId="77777777" w:rsidR="00187D4F" w:rsidRPr="00EB5E1B" w:rsidRDefault="00187D4F" w:rsidP="00187D4F">
      <w:pPr>
        <w:pStyle w:val="NoSpacing"/>
        <w:jc w:val="center"/>
        <w:rPr>
          <w:sz w:val="34"/>
          <w:szCs w:val="34"/>
        </w:rPr>
      </w:pPr>
    </w:p>
    <w:p w14:paraId="1970E66B" w14:textId="27B0F1C3" w:rsidR="00187D4F" w:rsidRPr="00F0136E" w:rsidRDefault="00187D4F" w:rsidP="00187D4F">
      <w:pPr>
        <w:pStyle w:val="NoSpacing"/>
        <w:jc w:val="center"/>
        <w:rPr>
          <w:sz w:val="30"/>
          <w:szCs w:val="30"/>
        </w:rPr>
      </w:pPr>
      <w:r w:rsidRPr="00F0136E">
        <w:rPr>
          <w:b/>
          <w:bCs/>
          <w:caps/>
          <w:color w:val="000000" w:themeColor="text1"/>
          <w:sz w:val="30"/>
          <w:szCs w:val="30"/>
        </w:rPr>
        <w:t>Module Name:</w:t>
      </w:r>
      <w:r w:rsidR="00F530ED" w:rsidRPr="00F0136E">
        <w:rPr>
          <w:b/>
          <w:bCs/>
          <w:caps/>
          <w:color w:val="000000" w:themeColor="text1"/>
          <w:sz w:val="30"/>
          <w:szCs w:val="30"/>
        </w:rPr>
        <w:t xml:space="preserve">  ACADEMIC</w:t>
      </w:r>
      <w:r w:rsidRPr="00F0136E">
        <w:rPr>
          <w:b/>
          <w:bCs/>
          <w:caps/>
          <w:color w:val="000000" w:themeColor="text1"/>
          <w:sz w:val="30"/>
          <w:szCs w:val="30"/>
        </w:rPr>
        <w:t xml:space="preserve"> Skills</w:t>
      </w:r>
    </w:p>
    <w:p w14:paraId="1B44470D" w14:textId="02985747" w:rsidR="00187D4F" w:rsidRPr="00F0136E" w:rsidRDefault="00187D4F" w:rsidP="00187D4F">
      <w:pPr>
        <w:jc w:val="center"/>
        <w:rPr>
          <w:b/>
          <w:bCs/>
          <w:caps/>
          <w:color w:val="000000" w:themeColor="text1"/>
          <w:sz w:val="30"/>
          <w:szCs w:val="30"/>
        </w:rPr>
      </w:pPr>
      <w:r w:rsidRPr="00F0136E">
        <w:rPr>
          <w:b/>
          <w:bCs/>
          <w:caps/>
          <w:color w:val="000000" w:themeColor="text1"/>
          <w:sz w:val="30"/>
          <w:szCs w:val="30"/>
        </w:rPr>
        <w:t xml:space="preserve">Module Code: </w:t>
      </w:r>
      <w:r w:rsidR="00F530ED" w:rsidRPr="00F0136E">
        <w:rPr>
          <w:b/>
          <w:bCs/>
          <w:caps/>
          <w:color w:val="000000" w:themeColor="text1"/>
          <w:sz w:val="30"/>
          <w:szCs w:val="30"/>
        </w:rPr>
        <w:t xml:space="preserve">  </w:t>
      </w:r>
      <w:r w:rsidRPr="00F0136E">
        <w:rPr>
          <w:b/>
          <w:bCs/>
          <w:caps/>
          <w:color w:val="000000" w:themeColor="text1"/>
          <w:sz w:val="30"/>
          <w:szCs w:val="30"/>
        </w:rPr>
        <w:t>LCLM 400</w:t>
      </w:r>
      <w:r w:rsidR="00BA39F1" w:rsidRPr="00F0136E">
        <w:rPr>
          <w:b/>
          <w:bCs/>
          <w:caps/>
          <w:color w:val="000000" w:themeColor="text1"/>
          <w:sz w:val="30"/>
          <w:szCs w:val="30"/>
        </w:rPr>
        <w:t>1_LON</w:t>
      </w:r>
    </w:p>
    <w:p w14:paraId="253322EB" w14:textId="77777777" w:rsidR="00645B4F" w:rsidRDefault="00645B4F" w:rsidP="00187D4F">
      <w:pPr>
        <w:pStyle w:val="NoSpacing"/>
        <w:jc w:val="center"/>
      </w:pPr>
    </w:p>
    <w:p w14:paraId="136B092B" w14:textId="77777777" w:rsidR="00EB5E1B" w:rsidRDefault="00EB5E1B" w:rsidP="00187D4F">
      <w:pPr>
        <w:pStyle w:val="NoSpacing"/>
        <w:jc w:val="center"/>
      </w:pPr>
    </w:p>
    <w:p w14:paraId="40B473DA" w14:textId="77777777" w:rsidR="00EB5E1B" w:rsidRDefault="00EB5E1B" w:rsidP="00187D4F">
      <w:pPr>
        <w:pStyle w:val="NoSpacing"/>
        <w:jc w:val="center"/>
      </w:pPr>
    </w:p>
    <w:p w14:paraId="527E263C" w14:textId="575BC395" w:rsidR="0007592E" w:rsidRDefault="0007592E" w:rsidP="005C3AD8">
      <w:pPr>
        <w:pStyle w:val="NoSpacing"/>
      </w:pPr>
    </w:p>
    <w:p w14:paraId="42F8D7DB" w14:textId="77777777" w:rsidR="00EB5E1B" w:rsidRDefault="00EB5E1B" w:rsidP="00187D4F">
      <w:pPr>
        <w:pStyle w:val="NoSpacing"/>
        <w:jc w:val="center"/>
      </w:pPr>
    </w:p>
    <w:sdt>
      <w:sdtPr>
        <w:rPr>
          <w:rFonts w:eastAsiaTheme="minorHAnsi"/>
          <w:kern w:val="2"/>
          <w:sz w:val="24"/>
          <w:szCs w:val="24"/>
          <w:lang w:val="en-GB" w:eastAsia="zh-CN"/>
          <w14:ligatures w14:val="standardContextual"/>
        </w:rPr>
        <w:id w:val="-1908135697"/>
        <w:docPartObj>
          <w:docPartGallery w:val="Cover Pages"/>
          <w:docPartUnique/>
        </w:docPartObj>
      </w:sdtPr>
      <w:sdtEndPr>
        <w:rPr>
          <w:b/>
          <w:bCs/>
          <w:color w:val="FF0000"/>
          <w:sz w:val="32"/>
          <w:szCs w:val="32"/>
          <w:lang w:eastAsia="en-US"/>
        </w:rPr>
      </w:sdtEndPr>
      <w:sdtContent>
        <w:p w14:paraId="3271585F" w14:textId="0FE9A8C0" w:rsidR="006D3CCC" w:rsidRPr="00FD21C4" w:rsidRDefault="006D3CCC" w:rsidP="00FD21C4">
          <w:pPr>
            <w:pStyle w:val="NoSpacing"/>
            <w:rPr>
              <w:lang w:val="en-GB" w:eastAsia="zh-CN"/>
            </w:rPr>
          </w:pPr>
        </w:p>
        <w:p w14:paraId="41581372" w14:textId="77777777" w:rsidR="006D3CCC" w:rsidRPr="006522B0" w:rsidRDefault="006D3CCC" w:rsidP="00006911">
          <w:pPr>
            <w:spacing w:after="0" w:line="240" w:lineRule="auto"/>
            <w:jc w:val="center"/>
            <w:rPr>
              <w:b/>
              <w:bCs/>
              <w:caps/>
              <w:color w:val="000000" w:themeColor="text1"/>
              <w:sz w:val="36"/>
              <w:szCs w:val="36"/>
            </w:rPr>
          </w:pPr>
          <w:r w:rsidRPr="006522B0">
            <w:rPr>
              <w:b/>
              <w:bCs/>
              <w:caps/>
              <w:color w:val="000000" w:themeColor="text1"/>
              <w:sz w:val="36"/>
              <w:szCs w:val="36"/>
            </w:rPr>
            <w:t>Student’s Name: VIVIAN CHINWE</w:t>
          </w:r>
        </w:p>
        <w:p w14:paraId="6AEEDB92" w14:textId="77777777" w:rsidR="006D3CCC" w:rsidRPr="006522B0" w:rsidRDefault="006D3CCC" w:rsidP="00006911">
          <w:pPr>
            <w:spacing w:after="0" w:line="240" w:lineRule="auto"/>
            <w:jc w:val="center"/>
            <w:rPr>
              <w:b/>
              <w:bCs/>
              <w:caps/>
              <w:color w:val="000000" w:themeColor="text1"/>
              <w:sz w:val="36"/>
              <w:szCs w:val="36"/>
            </w:rPr>
          </w:pPr>
          <w:r w:rsidRPr="006522B0">
            <w:rPr>
              <w:b/>
              <w:bCs/>
              <w:caps/>
              <w:color w:val="000000" w:themeColor="text1"/>
              <w:sz w:val="36"/>
              <w:szCs w:val="36"/>
            </w:rPr>
            <w:t>Student’s ID:2335869</w:t>
          </w:r>
        </w:p>
        <w:p w14:paraId="35B41F3D" w14:textId="77777777" w:rsidR="006B0351" w:rsidRDefault="006B0351" w:rsidP="00006911">
          <w:pPr>
            <w:rPr>
              <w:b/>
              <w:bCs/>
              <w:caps/>
              <w:color w:val="000000" w:themeColor="text1"/>
              <w:sz w:val="40"/>
              <w:szCs w:val="40"/>
            </w:rPr>
          </w:pPr>
        </w:p>
        <w:p w14:paraId="7B11C34A" w14:textId="77777777" w:rsidR="00FD21C4" w:rsidRPr="00E93B08" w:rsidRDefault="00FD21C4" w:rsidP="00006911">
          <w:pPr>
            <w:rPr>
              <w:b/>
              <w:bCs/>
              <w:caps/>
              <w:color w:val="000000" w:themeColor="text1"/>
              <w:sz w:val="40"/>
              <w:szCs w:val="40"/>
            </w:rPr>
          </w:pPr>
        </w:p>
        <w:p w14:paraId="150C3B31" w14:textId="4224B0B7" w:rsidR="006522B0" w:rsidRDefault="0034306E" w:rsidP="00C52943">
          <w:pPr>
            <w:jc w:val="center"/>
            <w:rPr>
              <w:b/>
              <w:bCs/>
              <w:caps/>
              <w:color w:val="000000" w:themeColor="text1"/>
            </w:rPr>
          </w:pPr>
          <w:r>
            <w:rPr>
              <w:b/>
              <w:bCs/>
              <w:caps/>
              <w:color w:val="000000" w:themeColor="text1"/>
              <w:sz w:val="28"/>
              <w:szCs w:val="28"/>
            </w:rPr>
            <w:t xml:space="preserve">MODULE </w:t>
          </w:r>
          <w:r w:rsidR="00C16330" w:rsidRPr="00B94D6C">
            <w:rPr>
              <w:b/>
              <w:bCs/>
              <w:caps/>
              <w:color w:val="000000" w:themeColor="text1"/>
              <w:sz w:val="28"/>
              <w:szCs w:val="28"/>
            </w:rPr>
            <w:t>LEADER:</w:t>
          </w:r>
          <w:r w:rsidR="006D3CCC" w:rsidRPr="00B94D6C">
            <w:rPr>
              <w:b/>
              <w:bCs/>
              <w:caps/>
              <w:color w:val="000000" w:themeColor="text1"/>
              <w:sz w:val="28"/>
              <w:szCs w:val="28"/>
            </w:rPr>
            <w:t xml:space="preserve"> </w:t>
          </w:r>
          <w:r w:rsidR="00C16330" w:rsidRPr="00C16330">
            <w:rPr>
              <w:b/>
              <w:bCs/>
              <w:caps/>
              <w:color w:val="000000" w:themeColor="text1"/>
              <w:sz w:val="28"/>
              <w:szCs w:val="28"/>
            </w:rPr>
            <w:t>Sylvia Hoffmann</w:t>
          </w:r>
        </w:p>
        <w:p w14:paraId="098F4D55" w14:textId="77777777" w:rsidR="00B92D3D" w:rsidRPr="00B92D3D" w:rsidRDefault="00B92D3D" w:rsidP="00C16330">
          <w:pPr>
            <w:rPr>
              <w:b/>
              <w:bCs/>
              <w:caps/>
              <w:color w:val="000000" w:themeColor="text1"/>
            </w:rPr>
          </w:pPr>
        </w:p>
        <w:p w14:paraId="1FE5A74E" w14:textId="763DEA01" w:rsidR="00473A90" w:rsidRDefault="00473A90" w:rsidP="006D3CCC">
          <w:pPr>
            <w:jc w:val="center"/>
            <w:rPr>
              <w:b/>
              <w:bCs/>
              <w:caps/>
              <w:color w:val="000000" w:themeColor="text1"/>
            </w:rPr>
          </w:pPr>
          <w:r w:rsidRPr="00A850B1">
            <w:rPr>
              <w:rFonts w:eastAsiaTheme="minorEastAsia"/>
              <w:noProof/>
              <w:kern w:val="0"/>
              <w:sz w:val="22"/>
              <w:szCs w:val="22"/>
              <w14:ligatures w14:val="none"/>
            </w:rPr>
            <w:drawing>
              <wp:inline distT="0" distB="0" distL="0" distR="0" wp14:anchorId="40471935" wp14:editId="029ECF03">
                <wp:extent cx="1837055" cy="1269316"/>
                <wp:effectExtent l="0" t="0" r="0" b="7620"/>
                <wp:docPr id="1355668002" name="Picture 2"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2754" name="Picture 2" descr="A white background with black dots&#10;&#10;Description automatically generated"/>
                        <pic:cNvPicPr>
                          <a:picLocks noChangeAspect="1" noChangeArrowheads="1"/>
                        </pic:cNvPicPr>
                      </pic:nvPicPr>
                      <pic:blipFill rotWithShape="1">
                        <a:blip r:embed="rId5">
                          <a:extLst>
                            <a:ext uri="{28A0092B-C50C-407E-A947-70E740481C1C}">
                              <a14:useLocalDpi xmlns:a14="http://schemas.microsoft.com/office/drawing/2010/main" val="0"/>
                            </a:ext>
                          </a:extLst>
                        </a:blip>
                        <a:srcRect l="63847" t="11480" r="4086" b="13673"/>
                        <a:stretch/>
                      </pic:blipFill>
                      <pic:spPr bwMode="auto">
                        <a:xfrm>
                          <a:off x="0" y="0"/>
                          <a:ext cx="1837964" cy="1269944"/>
                        </a:xfrm>
                        <a:prstGeom prst="rect">
                          <a:avLst/>
                        </a:prstGeom>
                        <a:noFill/>
                        <a:ln>
                          <a:noFill/>
                        </a:ln>
                        <a:extLst>
                          <a:ext uri="{53640926-AAD7-44D8-BBD7-CCE9431645EC}">
                            <a14:shadowObscured xmlns:a14="http://schemas.microsoft.com/office/drawing/2010/main"/>
                          </a:ext>
                        </a:extLst>
                      </pic:spPr>
                    </pic:pic>
                  </a:graphicData>
                </a:graphic>
              </wp:inline>
            </w:drawing>
          </w:r>
        </w:p>
        <w:p w14:paraId="11FA5124" w14:textId="5CC8D6CF" w:rsidR="006D3CCC" w:rsidRPr="00B92D3D" w:rsidRDefault="006D3CCC" w:rsidP="006D3CCC">
          <w:pPr>
            <w:jc w:val="center"/>
            <w:rPr>
              <w:b/>
              <w:bCs/>
              <w:caps/>
              <w:color w:val="000000" w:themeColor="text1"/>
            </w:rPr>
          </w:pPr>
          <w:r w:rsidRPr="00B92D3D">
            <w:rPr>
              <w:b/>
              <w:bCs/>
              <w:caps/>
              <w:color w:val="000000" w:themeColor="text1"/>
            </w:rPr>
            <w:t>University of Wales Trinity Saint David (London Campus)</w:t>
          </w:r>
        </w:p>
        <w:p w14:paraId="4B0785DA" w14:textId="149C32E0" w:rsidR="006D3CCC" w:rsidRDefault="00000000" w:rsidP="006D3CCC">
          <w:pPr>
            <w:spacing w:line="259" w:lineRule="auto"/>
            <w:jc w:val="both"/>
            <w:rPr>
              <w:b/>
              <w:bCs/>
              <w:color w:val="FF0000"/>
              <w:sz w:val="32"/>
              <w:szCs w:val="32"/>
            </w:rPr>
          </w:pPr>
        </w:p>
      </w:sdtContent>
    </w:sdt>
    <w:p w14:paraId="0889E1E2" w14:textId="77777777" w:rsidR="00106539" w:rsidRPr="005E3CC8" w:rsidRDefault="00106539" w:rsidP="00106539">
      <w:pPr>
        <w:spacing w:line="480" w:lineRule="auto"/>
        <w:jc w:val="center"/>
        <w:rPr>
          <w:rFonts w:ascii="Arial" w:hAnsi="Arial" w:cs="Arial"/>
          <w:b/>
          <w:bCs/>
        </w:rPr>
      </w:pPr>
      <w:r w:rsidRPr="005E3CC8">
        <w:rPr>
          <w:rFonts w:ascii="Arial" w:hAnsi="Arial" w:cs="Arial"/>
          <w:b/>
          <w:bCs/>
        </w:rPr>
        <w:lastRenderedPageBreak/>
        <w:t>Table of Contents</w:t>
      </w:r>
    </w:p>
    <w:p w14:paraId="665E7519" w14:textId="6EB1C741" w:rsidR="00FB3DEE" w:rsidRPr="005E3CC8" w:rsidRDefault="00FB3DEE" w:rsidP="00187D4F">
      <w:pPr>
        <w:pStyle w:val="NoSpacing"/>
        <w:jc w:val="center"/>
        <w:rPr>
          <w:rFonts w:ascii="Arial" w:hAnsi="Arial" w:cs="Arial"/>
          <w:b/>
          <w:bCs/>
          <w:caps/>
          <w:color w:val="000000" w:themeColor="text1"/>
          <w:sz w:val="40"/>
          <w:szCs w:val="40"/>
        </w:rPr>
      </w:pPr>
    </w:p>
    <w:p w14:paraId="57248811" w14:textId="09433DD0" w:rsidR="00C50E49" w:rsidRPr="005E3CC8" w:rsidRDefault="00C50E49" w:rsidP="00C50E49">
      <w:pPr>
        <w:rPr>
          <w:rFonts w:ascii="Arial" w:hAnsi="Arial" w:cs="Arial"/>
        </w:rPr>
      </w:pPr>
    </w:p>
    <w:p w14:paraId="4FB3F63A" w14:textId="0D83DB15" w:rsidR="00DB0C7B" w:rsidRPr="005E3CC8" w:rsidRDefault="00DB0C7B">
      <w:pPr>
        <w:rPr>
          <w:rFonts w:ascii="Arial" w:hAnsi="Arial" w:cs="Arial"/>
        </w:rPr>
      </w:pPr>
    </w:p>
    <w:p w14:paraId="50FE0634" w14:textId="77777777" w:rsidR="00DB0C7B" w:rsidRPr="005E3CC8" w:rsidRDefault="00DB0C7B">
      <w:pPr>
        <w:rPr>
          <w:rFonts w:ascii="Arial" w:hAnsi="Arial" w:cs="Arial"/>
        </w:rPr>
      </w:pPr>
      <w:r w:rsidRPr="005E3CC8">
        <w:rPr>
          <w:rFonts w:ascii="Arial" w:hAnsi="Arial" w:cs="Arial"/>
        </w:rPr>
        <w:br w:type="page"/>
      </w:r>
    </w:p>
    <w:p w14:paraId="7EC317BD" w14:textId="127BD2DE" w:rsidR="00767BC5" w:rsidRPr="00DB16B6" w:rsidRDefault="00157CD9" w:rsidP="00FA75FC">
      <w:pPr>
        <w:spacing w:after="0" w:line="276" w:lineRule="auto"/>
        <w:rPr>
          <w:rFonts w:ascii="Arial" w:hAnsi="Arial" w:cs="Arial"/>
          <w:b/>
          <w:bCs/>
        </w:rPr>
      </w:pPr>
      <w:r w:rsidRPr="00DB16B6">
        <w:rPr>
          <w:rFonts w:ascii="Arial" w:hAnsi="Arial" w:cs="Arial"/>
          <w:b/>
          <w:bCs/>
        </w:rPr>
        <w:lastRenderedPageBreak/>
        <w:t>INTRODUCTION</w:t>
      </w:r>
    </w:p>
    <w:p w14:paraId="67414988" w14:textId="07C3EA18" w:rsidR="00157CD9" w:rsidRPr="00DB16B6" w:rsidRDefault="0079221A" w:rsidP="00FA75FC">
      <w:pPr>
        <w:spacing w:after="0" w:line="276" w:lineRule="auto"/>
        <w:rPr>
          <w:rFonts w:ascii="Arial" w:hAnsi="Arial" w:cs="Arial"/>
        </w:rPr>
      </w:pPr>
      <w:r w:rsidRPr="00DB16B6">
        <w:rPr>
          <w:rFonts w:ascii="Arial" w:hAnsi="Arial" w:cs="Arial"/>
        </w:rPr>
        <w:t xml:space="preserve">The </w:t>
      </w:r>
      <w:r w:rsidR="00BC77B4" w:rsidRPr="00DB16B6">
        <w:rPr>
          <w:rFonts w:ascii="Arial" w:hAnsi="Arial" w:cs="Arial"/>
        </w:rPr>
        <w:t>potential of reflect cannot be under</w:t>
      </w:r>
      <w:r w:rsidR="002E5A15" w:rsidRPr="00DB16B6">
        <w:rPr>
          <w:rFonts w:ascii="Arial" w:hAnsi="Arial" w:cs="Arial"/>
        </w:rPr>
        <w:t xml:space="preserve">rated </w:t>
      </w:r>
    </w:p>
    <w:p w14:paraId="37802A99" w14:textId="3AF2B173" w:rsidR="00191138" w:rsidRPr="00DB16B6" w:rsidRDefault="00191138" w:rsidP="00FA75FC">
      <w:pPr>
        <w:spacing w:after="0" w:line="276" w:lineRule="auto"/>
        <w:rPr>
          <w:rFonts w:ascii="Arial" w:hAnsi="Arial" w:cs="Arial"/>
        </w:rPr>
      </w:pPr>
      <w:r w:rsidRPr="00DB16B6">
        <w:rPr>
          <w:rFonts w:ascii="Arial" w:hAnsi="Arial" w:cs="Arial"/>
        </w:rPr>
        <w:t>This report explores how learning components has facilitated the development of academic skills. The assessment task require</w:t>
      </w:r>
      <w:r w:rsidR="0079221A" w:rsidRPr="00DB16B6">
        <w:rPr>
          <w:rFonts w:ascii="Arial" w:hAnsi="Arial" w:cs="Arial"/>
        </w:rPr>
        <w:t xml:space="preserve">d </w:t>
      </w:r>
      <w:r w:rsidRPr="00DB16B6">
        <w:rPr>
          <w:rFonts w:ascii="Arial" w:hAnsi="Arial" w:cs="Arial"/>
        </w:rPr>
        <w:t xml:space="preserve"> the application of a reflective model to structure academic reflections</w:t>
      </w:r>
    </w:p>
    <w:p w14:paraId="3FDB83E6" w14:textId="77777777" w:rsidR="006A3FD0" w:rsidRPr="00DB16B6" w:rsidRDefault="006A3FD0" w:rsidP="00FA75FC">
      <w:pPr>
        <w:spacing w:after="0" w:line="276" w:lineRule="auto"/>
        <w:rPr>
          <w:rFonts w:ascii="Arial" w:hAnsi="Arial" w:cs="Arial"/>
        </w:rPr>
      </w:pPr>
    </w:p>
    <w:p w14:paraId="72299370" w14:textId="7E3603EE" w:rsidR="006A3FD0" w:rsidRPr="00311A04" w:rsidRDefault="00311A04" w:rsidP="00FA75FC">
      <w:pPr>
        <w:spacing w:after="0" w:line="276" w:lineRule="auto"/>
        <w:rPr>
          <w:rFonts w:ascii="Arial" w:hAnsi="Arial" w:cs="Arial"/>
          <w:b/>
          <w:bCs/>
        </w:rPr>
      </w:pPr>
      <w:r w:rsidRPr="00311A04">
        <w:rPr>
          <w:rFonts w:ascii="Arial" w:hAnsi="Arial" w:cs="Arial"/>
          <w:b/>
          <w:bCs/>
        </w:rPr>
        <w:t>MAIN BOBY</w:t>
      </w:r>
    </w:p>
    <w:p w14:paraId="41D58612" w14:textId="17A70FAD" w:rsidR="005A2BF5" w:rsidRPr="00311A04" w:rsidRDefault="005A2BF5" w:rsidP="00FA75FC">
      <w:pPr>
        <w:spacing w:after="0" w:line="276" w:lineRule="auto"/>
        <w:rPr>
          <w:rFonts w:ascii="Arial" w:hAnsi="Arial" w:cs="Arial"/>
        </w:rPr>
      </w:pPr>
      <w:r w:rsidRPr="00311A04">
        <w:rPr>
          <w:rFonts w:ascii="Arial" w:hAnsi="Arial" w:cs="Arial"/>
        </w:rPr>
        <w:t xml:space="preserve">NOTE-TAKING </w:t>
      </w:r>
      <w:r w:rsidR="00B7530F" w:rsidRPr="00311A04">
        <w:rPr>
          <w:rFonts w:ascii="Arial" w:hAnsi="Arial" w:cs="Arial"/>
        </w:rPr>
        <w:t>SKILLS</w:t>
      </w:r>
    </w:p>
    <w:p w14:paraId="715F378E" w14:textId="266984D0" w:rsidR="00F90060" w:rsidRPr="00DB16B6" w:rsidRDefault="005A2BF5" w:rsidP="00FA75FC">
      <w:pPr>
        <w:spacing w:after="0" w:line="276" w:lineRule="auto"/>
        <w:rPr>
          <w:rFonts w:ascii="Arial" w:hAnsi="Arial" w:cs="Arial"/>
        </w:rPr>
      </w:pPr>
      <w:r w:rsidRPr="00DB16B6">
        <w:rPr>
          <w:rFonts w:ascii="Arial" w:hAnsi="Arial" w:cs="Arial"/>
        </w:rPr>
        <w:t xml:space="preserve">The act of note-taking cuts across all specialties and can be regarded as part of writing curriculum. It helps students write and helps them learn to write (Boch and </w:t>
      </w:r>
      <w:proofErr w:type="spellStart"/>
      <w:r w:rsidRPr="00DB16B6">
        <w:rPr>
          <w:rFonts w:ascii="Arial" w:hAnsi="Arial" w:cs="Arial"/>
        </w:rPr>
        <w:t>Piolat</w:t>
      </w:r>
      <w:proofErr w:type="spellEnd"/>
      <w:r w:rsidRPr="00DB16B6">
        <w:rPr>
          <w:rFonts w:ascii="Arial" w:hAnsi="Arial" w:cs="Arial"/>
        </w:rPr>
        <w:t>, 2005). Hence, note-taking can be used to retain new information (as a learning tool) and used to regain or recollect the facts (as a studying tool).</w:t>
      </w:r>
    </w:p>
    <w:p w14:paraId="65553367" w14:textId="77777777" w:rsidR="00F90060" w:rsidRPr="00DB16B6" w:rsidRDefault="00F90060" w:rsidP="00FA75FC">
      <w:pPr>
        <w:spacing w:after="0" w:line="276" w:lineRule="auto"/>
        <w:rPr>
          <w:rFonts w:ascii="Arial" w:hAnsi="Arial" w:cs="Arial"/>
        </w:rPr>
      </w:pPr>
    </w:p>
    <w:p w14:paraId="0B512537" w14:textId="77777777" w:rsidR="00BF58B1" w:rsidRDefault="005F0807" w:rsidP="00FA75FC">
      <w:pPr>
        <w:spacing w:after="0" w:line="276" w:lineRule="auto"/>
        <w:rPr>
          <w:rFonts w:ascii="Arial" w:hAnsi="Arial" w:cs="Arial"/>
          <w:b/>
          <w:bCs/>
        </w:rPr>
      </w:pPr>
      <w:r w:rsidRPr="00311A04">
        <w:rPr>
          <w:rFonts w:ascii="Arial" w:hAnsi="Arial" w:cs="Arial"/>
        </w:rPr>
        <w:t>Description:</w:t>
      </w:r>
    </w:p>
    <w:p w14:paraId="2ADAA1EA" w14:textId="5712E7BD" w:rsidR="0059582F" w:rsidRDefault="008947B8" w:rsidP="00FA75FC">
      <w:pPr>
        <w:spacing w:after="0" w:line="276" w:lineRule="auto"/>
        <w:rPr>
          <w:rFonts w:ascii="Arial" w:hAnsi="Arial" w:cs="Arial"/>
        </w:rPr>
      </w:pPr>
      <w:r w:rsidRPr="00DB16B6">
        <w:rPr>
          <w:rFonts w:ascii="Arial" w:hAnsi="Arial" w:cs="Arial"/>
        </w:rPr>
        <w:t xml:space="preserve"> practiced taking notes </w:t>
      </w:r>
      <w:r w:rsidR="00074C39" w:rsidRPr="00DB16B6">
        <w:rPr>
          <w:rFonts w:ascii="Arial" w:hAnsi="Arial" w:cs="Arial"/>
        </w:rPr>
        <w:t xml:space="preserve">in </w:t>
      </w:r>
      <w:r w:rsidRPr="00DB16B6">
        <w:rPr>
          <w:rFonts w:ascii="Arial" w:hAnsi="Arial" w:cs="Arial"/>
        </w:rPr>
        <w:t>class</w:t>
      </w:r>
      <w:r w:rsidR="005F0807" w:rsidRPr="00DB16B6">
        <w:rPr>
          <w:rFonts w:ascii="Arial" w:hAnsi="Arial" w:cs="Arial"/>
        </w:rPr>
        <w:t xml:space="preserve">, </w:t>
      </w:r>
      <w:r w:rsidRPr="00DB16B6">
        <w:rPr>
          <w:rFonts w:ascii="Arial" w:hAnsi="Arial" w:cs="Arial"/>
        </w:rPr>
        <w:t xml:space="preserve">whenever the lecturer was teaching but </w:t>
      </w:r>
      <w:r w:rsidR="00634218" w:rsidRPr="00DB16B6">
        <w:rPr>
          <w:rFonts w:ascii="Arial" w:hAnsi="Arial" w:cs="Arial"/>
        </w:rPr>
        <w:t>o</w:t>
      </w:r>
      <w:r w:rsidR="00003ED9" w:rsidRPr="00DB16B6">
        <w:rPr>
          <w:rFonts w:ascii="Arial" w:hAnsi="Arial" w:cs="Arial"/>
        </w:rPr>
        <w:t>ften go</w:t>
      </w:r>
      <w:r w:rsidR="00634218" w:rsidRPr="00DB16B6">
        <w:rPr>
          <w:rFonts w:ascii="Arial" w:hAnsi="Arial" w:cs="Arial"/>
        </w:rPr>
        <w:t>t</w:t>
      </w:r>
      <w:r w:rsidRPr="00DB16B6">
        <w:rPr>
          <w:rFonts w:ascii="Arial" w:hAnsi="Arial" w:cs="Arial"/>
        </w:rPr>
        <w:t xml:space="preserve"> lost</w:t>
      </w:r>
      <w:r w:rsidR="00B10D1C" w:rsidRPr="00DB16B6">
        <w:rPr>
          <w:rFonts w:ascii="Arial" w:hAnsi="Arial" w:cs="Arial"/>
        </w:rPr>
        <w:t xml:space="preserve"> before the </w:t>
      </w:r>
      <w:r w:rsidR="00040FAA" w:rsidRPr="00DB16B6">
        <w:rPr>
          <w:rFonts w:ascii="Arial" w:hAnsi="Arial" w:cs="Arial"/>
        </w:rPr>
        <w:t xml:space="preserve">lecture </w:t>
      </w:r>
      <w:r w:rsidR="00B10D1C" w:rsidRPr="00DB16B6">
        <w:rPr>
          <w:rFonts w:ascii="Arial" w:hAnsi="Arial" w:cs="Arial"/>
        </w:rPr>
        <w:t>end</w:t>
      </w:r>
      <w:r w:rsidRPr="00DB16B6">
        <w:rPr>
          <w:rFonts w:ascii="Arial" w:hAnsi="Arial" w:cs="Arial"/>
        </w:rPr>
        <w:t xml:space="preserve"> because</w:t>
      </w:r>
      <w:r w:rsidR="008677A8" w:rsidRPr="00DB16B6">
        <w:rPr>
          <w:rFonts w:ascii="Arial" w:hAnsi="Arial" w:cs="Arial"/>
        </w:rPr>
        <w:t xml:space="preserve"> </w:t>
      </w:r>
      <w:r w:rsidR="002C2C98" w:rsidRPr="00DB16B6">
        <w:rPr>
          <w:rFonts w:ascii="Arial" w:hAnsi="Arial" w:cs="Arial"/>
        </w:rPr>
        <w:t xml:space="preserve">the teaching was </w:t>
      </w:r>
      <w:r w:rsidR="00801934" w:rsidRPr="00DB16B6">
        <w:rPr>
          <w:rFonts w:ascii="Arial" w:hAnsi="Arial" w:cs="Arial"/>
        </w:rPr>
        <w:t>fast,</w:t>
      </w:r>
      <w:r w:rsidR="002C2C98" w:rsidRPr="00DB16B6">
        <w:rPr>
          <w:rFonts w:ascii="Arial" w:hAnsi="Arial" w:cs="Arial"/>
        </w:rPr>
        <w:t xml:space="preserve"> and </w:t>
      </w:r>
      <w:r w:rsidR="006C59F1" w:rsidRPr="00DB16B6">
        <w:rPr>
          <w:rFonts w:ascii="Arial" w:hAnsi="Arial" w:cs="Arial"/>
        </w:rPr>
        <w:t xml:space="preserve">I </w:t>
      </w:r>
      <w:r w:rsidR="00634218" w:rsidRPr="00DB16B6">
        <w:rPr>
          <w:rFonts w:ascii="Arial" w:hAnsi="Arial" w:cs="Arial"/>
        </w:rPr>
        <w:t>did</w:t>
      </w:r>
      <w:r w:rsidR="006C59F1" w:rsidRPr="00DB16B6">
        <w:rPr>
          <w:rFonts w:ascii="Arial" w:hAnsi="Arial" w:cs="Arial"/>
        </w:rPr>
        <w:t xml:space="preserve"> not put the informa</w:t>
      </w:r>
      <w:r w:rsidR="00A94D34" w:rsidRPr="00DB16B6">
        <w:rPr>
          <w:rFonts w:ascii="Arial" w:hAnsi="Arial" w:cs="Arial"/>
        </w:rPr>
        <w:t>tion in my own words</w:t>
      </w:r>
      <w:r w:rsidR="007F5FFF" w:rsidRPr="00DB16B6">
        <w:rPr>
          <w:rFonts w:ascii="Arial" w:hAnsi="Arial" w:cs="Arial"/>
        </w:rPr>
        <w:t xml:space="preserve"> r</w:t>
      </w:r>
      <w:r w:rsidR="00A94D34" w:rsidRPr="00DB16B6">
        <w:rPr>
          <w:rFonts w:ascii="Arial" w:hAnsi="Arial" w:cs="Arial"/>
        </w:rPr>
        <w:t>ather I ma</w:t>
      </w:r>
      <w:r w:rsidR="002A084C" w:rsidRPr="00DB16B6">
        <w:rPr>
          <w:rFonts w:ascii="Arial" w:hAnsi="Arial" w:cs="Arial"/>
        </w:rPr>
        <w:t>de</w:t>
      </w:r>
      <w:r w:rsidR="00A94D34" w:rsidRPr="00DB16B6">
        <w:rPr>
          <w:rFonts w:ascii="Arial" w:hAnsi="Arial" w:cs="Arial"/>
        </w:rPr>
        <w:t xml:space="preserve"> long </w:t>
      </w:r>
      <w:r w:rsidR="001A29A7" w:rsidRPr="00DB16B6">
        <w:rPr>
          <w:rFonts w:ascii="Arial" w:hAnsi="Arial" w:cs="Arial"/>
        </w:rPr>
        <w:t xml:space="preserve">verbatim notes. </w:t>
      </w:r>
      <w:r w:rsidR="007E04BE" w:rsidRPr="00DB16B6">
        <w:rPr>
          <w:rFonts w:ascii="Arial" w:hAnsi="Arial" w:cs="Arial"/>
        </w:rPr>
        <w:t>Therefore,</w:t>
      </w:r>
      <w:r w:rsidR="00481F21" w:rsidRPr="00DB16B6">
        <w:rPr>
          <w:rFonts w:ascii="Arial" w:hAnsi="Arial" w:cs="Arial"/>
        </w:rPr>
        <w:t xml:space="preserve"> it was </w:t>
      </w:r>
      <w:r w:rsidR="00184D34" w:rsidRPr="00DB16B6">
        <w:rPr>
          <w:rFonts w:ascii="Arial" w:hAnsi="Arial" w:cs="Arial"/>
        </w:rPr>
        <w:t>impossible to</w:t>
      </w:r>
      <w:r w:rsidR="00D117DB" w:rsidRPr="00DB16B6">
        <w:rPr>
          <w:rFonts w:ascii="Arial" w:hAnsi="Arial" w:cs="Arial"/>
        </w:rPr>
        <w:t xml:space="preserve"> </w:t>
      </w:r>
      <w:r w:rsidR="003E4A24" w:rsidRPr="00DB16B6">
        <w:rPr>
          <w:rFonts w:ascii="Arial" w:hAnsi="Arial" w:cs="Arial"/>
        </w:rPr>
        <w:t>get a good record of</w:t>
      </w:r>
      <w:r w:rsidR="00D117DB" w:rsidRPr="00DB16B6">
        <w:rPr>
          <w:rFonts w:ascii="Arial" w:hAnsi="Arial" w:cs="Arial"/>
        </w:rPr>
        <w:t xml:space="preserve"> information</w:t>
      </w:r>
      <w:r w:rsidR="00331782" w:rsidRPr="00DB16B6">
        <w:rPr>
          <w:rFonts w:ascii="Arial" w:hAnsi="Arial" w:cs="Arial"/>
        </w:rPr>
        <w:t>.</w:t>
      </w:r>
      <w:r w:rsidR="00F87071" w:rsidRPr="00DB16B6">
        <w:rPr>
          <w:rFonts w:ascii="Arial" w:hAnsi="Arial" w:cs="Arial"/>
        </w:rPr>
        <w:t xml:space="preserve"> </w:t>
      </w:r>
      <w:r w:rsidR="00B94ED8" w:rsidRPr="00DB16B6">
        <w:rPr>
          <w:rFonts w:ascii="Arial" w:hAnsi="Arial" w:cs="Arial"/>
        </w:rPr>
        <w:t>However</w:t>
      </w:r>
      <w:r w:rsidR="007E04BE" w:rsidRPr="00DB16B6">
        <w:rPr>
          <w:rFonts w:ascii="Arial" w:hAnsi="Arial" w:cs="Arial"/>
        </w:rPr>
        <w:t xml:space="preserve">, </w:t>
      </w:r>
      <w:r w:rsidR="005214A5" w:rsidRPr="00DB16B6">
        <w:rPr>
          <w:rFonts w:ascii="Arial" w:hAnsi="Arial" w:cs="Arial"/>
        </w:rPr>
        <w:t xml:space="preserve">after </w:t>
      </w:r>
      <w:r w:rsidR="002C2543" w:rsidRPr="00DB16B6">
        <w:rPr>
          <w:rFonts w:ascii="Arial" w:hAnsi="Arial" w:cs="Arial"/>
        </w:rPr>
        <w:t>I learnt</w:t>
      </w:r>
      <w:r w:rsidR="00622DDA" w:rsidRPr="00DB16B6">
        <w:rPr>
          <w:rFonts w:ascii="Arial" w:hAnsi="Arial" w:cs="Arial"/>
        </w:rPr>
        <w:t xml:space="preserve"> the </w:t>
      </w:r>
      <w:r w:rsidR="001073ED" w:rsidRPr="00DB16B6">
        <w:rPr>
          <w:rFonts w:ascii="Arial" w:hAnsi="Arial" w:cs="Arial"/>
        </w:rPr>
        <w:t>methods</w:t>
      </w:r>
      <w:r w:rsidR="00CE171D" w:rsidRPr="00DB16B6">
        <w:rPr>
          <w:rFonts w:ascii="Arial" w:hAnsi="Arial" w:cs="Arial"/>
        </w:rPr>
        <w:t>, strategy</w:t>
      </w:r>
      <w:r w:rsidR="001073ED" w:rsidRPr="00DB16B6">
        <w:rPr>
          <w:rFonts w:ascii="Arial" w:hAnsi="Arial" w:cs="Arial"/>
        </w:rPr>
        <w:t xml:space="preserve"> and techniques of</w:t>
      </w:r>
      <w:r w:rsidR="00F4647D" w:rsidRPr="00DB16B6">
        <w:rPr>
          <w:rFonts w:ascii="Arial" w:hAnsi="Arial" w:cs="Arial"/>
        </w:rPr>
        <w:t xml:space="preserve"> note-taking</w:t>
      </w:r>
      <w:r w:rsidR="002A3943" w:rsidRPr="00DB16B6">
        <w:rPr>
          <w:rFonts w:ascii="Arial" w:hAnsi="Arial" w:cs="Arial"/>
        </w:rPr>
        <w:t xml:space="preserve">, </w:t>
      </w:r>
      <w:r w:rsidR="0008312B" w:rsidRPr="00DB16B6">
        <w:rPr>
          <w:rFonts w:ascii="Arial" w:hAnsi="Arial" w:cs="Arial"/>
        </w:rPr>
        <w:t xml:space="preserve">like </w:t>
      </w:r>
      <w:r w:rsidR="0084679A" w:rsidRPr="00DB16B6">
        <w:rPr>
          <w:rFonts w:ascii="Arial" w:hAnsi="Arial" w:cs="Arial"/>
        </w:rPr>
        <w:t xml:space="preserve">the </w:t>
      </w:r>
      <w:r w:rsidR="0008312B" w:rsidRPr="00DB16B6">
        <w:rPr>
          <w:rFonts w:ascii="Arial" w:hAnsi="Arial" w:cs="Arial"/>
        </w:rPr>
        <w:t xml:space="preserve">non-linear </w:t>
      </w:r>
      <w:r w:rsidR="003F213D" w:rsidRPr="00DB16B6">
        <w:rPr>
          <w:rFonts w:ascii="Arial" w:hAnsi="Arial" w:cs="Arial"/>
        </w:rPr>
        <w:t>which consists of</w:t>
      </w:r>
      <w:r w:rsidR="00817ACE" w:rsidRPr="00DB16B6">
        <w:rPr>
          <w:rFonts w:ascii="Arial" w:hAnsi="Arial" w:cs="Arial"/>
        </w:rPr>
        <w:t xml:space="preserve"> the</w:t>
      </w:r>
      <w:r w:rsidR="003F213D" w:rsidRPr="00DB16B6">
        <w:rPr>
          <w:rFonts w:ascii="Arial" w:hAnsi="Arial" w:cs="Arial"/>
        </w:rPr>
        <w:t xml:space="preserve"> </w:t>
      </w:r>
      <w:r w:rsidR="00622DDA" w:rsidRPr="00DB16B6">
        <w:rPr>
          <w:rFonts w:ascii="Arial" w:hAnsi="Arial" w:cs="Arial"/>
        </w:rPr>
        <w:t>mind map</w:t>
      </w:r>
      <w:r w:rsidR="003F213D" w:rsidRPr="00DB16B6">
        <w:rPr>
          <w:rFonts w:ascii="Arial" w:hAnsi="Arial" w:cs="Arial"/>
        </w:rPr>
        <w:t>ping</w:t>
      </w:r>
      <w:r w:rsidR="00622DDA" w:rsidRPr="00DB16B6">
        <w:rPr>
          <w:rFonts w:ascii="Arial" w:hAnsi="Arial" w:cs="Arial"/>
        </w:rPr>
        <w:t xml:space="preserve"> strategy</w:t>
      </w:r>
      <w:r w:rsidR="001F0A4B" w:rsidRPr="00DB16B6">
        <w:rPr>
          <w:rFonts w:ascii="Arial" w:hAnsi="Arial" w:cs="Arial"/>
        </w:rPr>
        <w:t>, my insights on taking notes improved</w:t>
      </w:r>
      <w:r w:rsidR="00891808" w:rsidRPr="00DB16B6">
        <w:rPr>
          <w:rFonts w:ascii="Arial" w:hAnsi="Arial" w:cs="Arial"/>
        </w:rPr>
        <w:t>.</w:t>
      </w:r>
    </w:p>
    <w:p w14:paraId="2AEDC112" w14:textId="77777777" w:rsidR="003E2AB8" w:rsidRPr="00DB16B6" w:rsidRDefault="003E2AB8" w:rsidP="00FA75FC">
      <w:pPr>
        <w:spacing w:after="0" w:line="276" w:lineRule="auto"/>
        <w:rPr>
          <w:rFonts w:ascii="Arial" w:hAnsi="Arial" w:cs="Arial"/>
        </w:rPr>
      </w:pPr>
    </w:p>
    <w:p w14:paraId="73AF325D" w14:textId="77777777" w:rsidR="00BF58B1" w:rsidRDefault="00891808" w:rsidP="00FA75FC">
      <w:pPr>
        <w:spacing w:after="0" w:line="276" w:lineRule="auto"/>
        <w:rPr>
          <w:rFonts w:ascii="Arial" w:hAnsi="Arial" w:cs="Arial"/>
        </w:rPr>
      </w:pPr>
      <w:r w:rsidRPr="00BF58B1">
        <w:rPr>
          <w:rFonts w:ascii="Arial" w:hAnsi="Arial" w:cs="Arial"/>
        </w:rPr>
        <w:t>Feeling:</w:t>
      </w:r>
      <w:r w:rsidRPr="00DB16B6">
        <w:rPr>
          <w:rFonts w:ascii="Arial" w:hAnsi="Arial" w:cs="Arial"/>
        </w:rPr>
        <w:t xml:space="preserve"> </w:t>
      </w:r>
    </w:p>
    <w:p w14:paraId="75B92DB0" w14:textId="77777777" w:rsidR="003E2AB8" w:rsidRDefault="00891808" w:rsidP="00FA75FC">
      <w:pPr>
        <w:spacing w:after="0" w:line="276" w:lineRule="auto"/>
        <w:rPr>
          <w:rFonts w:ascii="Arial" w:hAnsi="Arial" w:cs="Arial"/>
        </w:rPr>
      </w:pPr>
      <w:r w:rsidRPr="00DB16B6">
        <w:rPr>
          <w:rFonts w:ascii="Arial" w:hAnsi="Arial" w:cs="Arial"/>
        </w:rPr>
        <w:t xml:space="preserve">I </w:t>
      </w:r>
      <w:r w:rsidR="00FD433C" w:rsidRPr="00DB16B6">
        <w:rPr>
          <w:rFonts w:ascii="Arial" w:hAnsi="Arial" w:cs="Arial"/>
        </w:rPr>
        <w:t>f</w:t>
      </w:r>
      <w:r w:rsidR="00704553" w:rsidRPr="00DB16B6">
        <w:rPr>
          <w:rFonts w:ascii="Arial" w:hAnsi="Arial" w:cs="Arial"/>
        </w:rPr>
        <w:t xml:space="preserve">elt confused and </w:t>
      </w:r>
      <w:r w:rsidR="00B00E18" w:rsidRPr="00DB16B6">
        <w:rPr>
          <w:rFonts w:ascii="Arial" w:hAnsi="Arial" w:cs="Arial"/>
        </w:rPr>
        <w:t>overwhel</w:t>
      </w:r>
      <w:r w:rsidR="00354A00" w:rsidRPr="00DB16B6">
        <w:rPr>
          <w:rFonts w:ascii="Arial" w:hAnsi="Arial" w:cs="Arial"/>
        </w:rPr>
        <w:t>med</w:t>
      </w:r>
      <w:r w:rsidR="00704553" w:rsidRPr="00DB16B6">
        <w:rPr>
          <w:rFonts w:ascii="Arial" w:hAnsi="Arial" w:cs="Arial"/>
        </w:rPr>
        <w:t xml:space="preserve"> whenever</w:t>
      </w:r>
      <w:r w:rsidR="001521FB" w:rsidRPr="00DB16B6">
        <w:rPr>
          <w:rFonts w:ascii="Arial" w:hAnsi="Arial" w:cs="Arial"/>
        </w:rPr>
        <w:t xml:space="preserve"> I</w:t>
      </w:r>
      <w:r w:rsidR="00704553" w:rsidRPr="00DB16B6">
        <w:rPr>
          <w:rFonts w:ascii="Arial" w:hAnsi="Arial" w:cs="Arial"/>
        </w:rPr>
        <w:t xml:space="preserve"> </w:t>
      </w:r>
      <w:r w:rsidR="00986A84" w:rsidRPr="00DB16B6">
        <w:rPr>
          <w:rFonts w:ascii="Arial" w:hAnsi="Arial" w:cs="Arial"/>
        </w:rPr>
        <w:t>couldn’t note down things the lecturer taught in class</w:t>
      </w:r>
      <w:r w:rsidR="00DB2384" w:rsidRPr="00DB16B6">
        <w:rPr>
          <w:rFonts w:ascii="Arial" w:hAnsi="Arial" w:cs="Arial"/>
        </w:rPr>
        <w:t>.</w:t>
      </w:r>
      <w:r w:rsidR="00FA1946" w:rsidRPr="00DB16B6">
        <w:rPr>
          <w:rFonts w:ascii="Arial" w:hAnsi="Arial" w:cs="Arial"/>
        </w:rPr>
        <w:t xml:space="preserve"> I thought </w:t>
      </w:r>
      <w:r w:rsidR="00A75D60" w:rsidRPr="00DB16B6">
        <w:rPr>
          <w:rFonts w:ascii="Arial" w:hAnsi="Arial" w:cs="Arial"/>
        </w:rPr>
        <w:t xml:space="preserve">of </w:t>
      </w:r>
      <w:r w:rsidR="00DE2067" w:rsidRPr="00DB16B6">
        <w:rPr>
          <w:rFonts w:ascii="Arial" w:hAnsi="Arial" w:cs="Arial"/>
        </w:rPr>
        <w:t xml:space="preserve">how to solve the </w:t>
      </w:r>
      <w:r w:rsidR="00832A1E" w:rsidRPr="00DB16B6">
        <w:rPr>
          <w:rFonts w:ascii="Arial" w:hAnsi="Arial" w:cs="Arial"/>
        </w:rPr>
        <w:t>problem even</w:t>
      </w:r>
      <w:r w:rsidR="00ED6D70" w:rsidRPr="00DB16B6">
        <w:rPr>
          <w:rFonts w:ascii="Arial" w:hAnsi="Arial" w:cs="Arial"/>
        </w:rPr>
        <w:t xml:space="preserve"> though I still felt frustrated when </w:t>
      </w:r>
      <w:r w:rsidR="003D4FE8" w:rsidRPr="00DB16B6">
        <w:rPr>
          <w:rFonts w:ascii="Arial" w:hAnsi="Arial" w:cs="Arial"/>
        </w:rPr>
        <w:t>it did work</w:t>
      </w:r>
      <w:r w:rsidR="00921437" w:rsidRPr="00DB16B6">
        <w:rPr>
          <w:rFonts w:ascii="Arial" w:hAnsi="Arial" w:cs="Arial"/>
        </w:rPr>
        <w:t>.</w:t>
      </w:r>
      <w:r w:rsidR="00096F50" w:rsidRPr="00DB16B6">
        <w:rPr>
          <w:rFonts w:ascii="Arial" w:hAnsi="Arial" w:cs="Arial"/>
        </w:rPr>
        <w:t xml:space="preserve"> </w:t>
      </w:r>
      <w:r w:rsidR="003B4E3B" w:rsidRPr="00DB16B6">
        <w:rPr>
          <w:rFonts w:ascii="Arial" w:hAnsi="Arial" w:cs="Arial"/>
        </w:rPr>
        <w:t>Nevertheless</w:t>
      </w:r>
      <w:r w:rsidR="007D7EA1" w:rsidRPr="00DB16B6">
        <w:rPr>
          <w:rFonts w:ascii="Arial" w:hAnsi="Arial" w:cs="Arial"/>
        </w:rPr>
        <w:t xml:space="preserve">, I felt motivated </w:t>
      </w:r>
      <w:r w:rsidR="00CE084C" w:rsidRPr="00DB16B6">
        <w:rPr>
          <w:rFonts w:ascii="Arial" w:hAnsi="Arial" w:cs="Arial"/>
        </w:rPr>
        <w:t>after I had learnt</w:t>
      </w:r>
      <w:r w:rsidR="00B2581B" w:rsidRPr="00DB16B6">
        <w:rPr>
          <w:rFonts w:ascii="Arial" w:hAnsi="Arial" w:cs="Arial"/>
        </w:rPr>
        <w:t xml:space="preserve"> </w:t>
      </w:r>
      <w:r w:rsidR="00BA662E" w:rsidRPr="00DB16B6">
        <w:rPr>
          <w:rFonts w:ascii="Arial" w:hAnsi="Arial" w:cs="Arial"/>
        </w:rPr>
        <w:t>to</w:t>
      </w:r>
      <w:r w:rsidR="00272534" w:rsidRPr="00DB16B6">
        <w:rPr>
          <w:rFonts w:ascii="Arial" w:hAnsi="Arial" w:cs="Arial"/>
        </w:rPr>
        <w:t xml:space="preserve"> consolidat</w:t>
      </w:r>
      <w:r w:rsidR="00EA19B1" w:rsidRPr="00DB16B6">
        <w:rPr>
          <w:rFonts w:ascii="Arial" w:hAnsi="Arial" w:cs="Arial"/>
        </w:rPr>
        <w:t>e</w:t>
      </w:r>
      <w:r w:rsidR="00272534" w:rsidRPr="00DB16B6">
        <w:rPr>
          <w:rFonts w:ascii="Arial" w:hAnsi="Arial" w:cs="Arial"/>
        </w:rPr>
        <w:t xml:space="preserve">, </w:t>
      </w:r>
      <w:r w:rsidR="00EA19B1" w:rsidRPr="00DB16B6">
        <w:rPr>
          <w:rFonts w:ascii="Arial" w:hAnsi="Arial" w:cs="Arial"/>
        </w:rPr>
        <w:t xml:space="preserve">paraphrase </w:t>
      </w:r>
      <w:r w:rsidR="00272534" w:rsidRPr="00DB16B6">
        <w:rPr>
          <w:rFonts w:ascii="Arial" w:hAnsi="Arial" w:cs="Arial"/>
        </w:rPr>
        <w:t xml:space="preserve">and/or </w:t>
      </w:r>
      <w:r w:rsidR="005B66BD" w:rsidRPr="00DB16B6">
        <w:rPr>
          <w:rFonts w:ascii="Arial" w:hAnsi="Arial" w:cs="Arial"/>
        </w:rPr>
        <w:t>summarize the</w:t>
      </w:r>
      <w:r w:rsidR="0030460F" w:rsidRPr="00DB16B6">
        <w:rPr>
          <w:rFonts w:ascii="Arial" w:hAnsi="Arial" w:cs="Arial"/>
        </w:rPr>
        <w:t xml:space="preserve"> </w:t>
      </w:r>
      <w:r w:rsidR="00272534" w:rsidRPr="00DB16B6">
        <w:rPr>
          <w:rFonts w:ascii="Arial" w:hAnsi="Arial" w:cs="Arial"/>
        </w:rPr>
        <w:t xml:space="preserve">information </w:t>
      </w:r>
      <w:r w:rsidR="00687D68" w:rsidRPr="00DB16B6">
        <w:rPr>
          <w:rFonts w:ascii="Arial" w:hAnsi="Arial" w:cs="Arial"/>
        </w:rPr>
        <w:t xml:space="preserve">as a </w:t>
      </w:r>
      <w:r w:rsidR="00AA0DC7" w:rsidRPr="00DB16B6">
        <w:rPr>
          <w:rFonts w:ascii="Arial" w:hAnsi="Arial" w:cs="Arial"/>
        </w:rPr>
        <w:t>technique</w:t>
      </w:r>
      <w:r w:rsidR="00914DBB" w:rsidRPr="00DB16B6">
        <w:rPr>
          <w:rFonts w:ascii="Arial" w:hAnsi="Arial" w:cs="Arial"/>
        </w:rPr>
        <w:t xml:space="preserve"> </w:t>
      </w:r>
      <w:r w:rsidR="00687D68" w:rsidRPr="00DB16B6">
        <w:rPr>
          <w:rFonts w:ascii="Arial" w:hAnsi="Arial" w:cs="Arial"/>
        </w:rPr>
        <w:t xml:space="preserve">for </w:t>
      </w:r>
      <w:r w:rsidR="00F00341" w:rsidRPr="00DB16B6">
        <w:rPr>
          <w:rFonts w:ascii="Arial" w:hAnsi="Arial" w:cs="Arial"/>
        </w:rPr>
        <w:t>taking good notes</w:t>
      </w:r>
      <w:r w:rsidR="00AA0DC7" w:rsidRPr="00DB16B6">
        <w:rPr>
          <w:rFonts w:ascii="Arial" w:hAnsi="Arial" w:cs="Arial"/>
        </w:rPr>
        <w:t>.</w:t>
      </w:r>
    </w:p>
    <w:p w14:paraId="315D9B46" w14:textId="7E148EDA" w:rsidR="008F2CF7" w:rsidRPr="00DB16B6" w:rsidRDefault="00AA0DC7" w:rsidP="00FA75FC">
      <w:pPr>
        <w:spacing w:after="0" w:line="276" w:lineRule="auto"/>
        <w:rPr>
          <w:rFonts w:ascii="Arial" w:hAnsi="Arial" w:cs="Arial"/>
        </w:rPr>
      </w:pPr>
      <w:r w:rsidRPr="00DB16B6">
        <w:rPr>
          <w:rFonts w:ascii="Arial" w:hAnsi="Arial" w:cs="Arial"/>
        </w:rPr>
        <w:t xml:space="preserve"> </w:t>
      </w:r>
    </w:p>
    <w:p w14:paraId="6AF6F2CC" w14:textId="77777777" w:rsidR="00BF58B1" w:rsidRDefault="00AA49F8" w:rsidP="00FA75FC">
      <w:pPr>
        <w:spacing w:after="0" w:line="276" w:lineRule="auto"/>
        <w:rPr>
          <w:rFonts w:ascii="Arial" w:hAnsi="Arial" w:cs="Arial"/>
        </w:rPr>
      </w:pPr>
      <w:r w:rsidRPr="00BF58B1">
        <w:rPr>
          <w:rFonts w:ascii="Arial" w:hAnsi="Arial" w:cs="Arial"/>
        </w:rPr>
        <w:t>Evaluation:</w:t>
      </w:r>
      <w:r w:rsidR="00C83FBA" w:rsidRPr="00BF58B1">
        <w:rPr>
          <w:rFonts w:ascii="Arial" w:hAnsi="Arial" w:cs="Arial"/>
        </w:rPr>
        <w:t xml:space="preserve"> </w:t>
      </w:r>
    </w:p>
    <w:p w14:paraId="4644E0D5" w14:textId="232C0635" w:rsidR="00A05717" w:rsidRDefault="007420C2" w:rsidP="00FA75FC">
      <w:pPr>
        <w:spacing w:after="0" w:line="276" w:lineRule="auto"/>
        <w:rPr>
          <w:rFonts w:ascii="Arial" w:hAnsi="Arial" w:cs="Arial"/>
        </w:rPr>
      </w:pPr>
      <w:r w:rsidRPr="00DB16B6">
        <w:rPr>
          <w:rFonts w:ascii="Arial" w:hAnsi="Arial" w:cs="Arial"/>
        </w:rPr>
        <w:t>t</w:t>
      </w:r>
      <w:r w:rsidR="00E55C8A" w:rsidRPr="00DB16B6">
        <w:rPr>
          <w:rFonts w:ascii="Arial" w:hAnsi="Arial" w:cs="Arial"/>
        </w:rPr>
        <w:t>he good aspect of my</w:t>
      </w:r>
      <w:r w:rsidR="004C3CF1" w:rsidRPr="00DB16B6">
        <w:rPr>
          <w:rFonts w:ascii="Arial" w:hAnsi="Arial" w:cs="Arial"/>
        </w:rPr>
        <w:t xml:space="preserve"> learning </w:t>
      </w:r>
      <w:r w:rsidR="00D557F7" w:rsidRPr="00DB16B6">
        <w:rPr>
          <w:rFonts w:ascii="Arial" w:hAnsi="Arial" w:cs="Arial"/>
        </w:rPr>
        <w:t>experience</w:t>
      </w:r>
      <w:r w:rsidR="004C3CF1" w:rsidRPr="00DB16B6">
        <w:rPr>
          <w:rFonts w:ascii="Arial" w:hAnsi="Arial" w:cs="Arial"/>
        </w:rPr>
        <w:t xml:space="preserve"> </w:t>
      </w:r>
      <w:r w:rsidR="008A52CE" w:rsidRPr="00DB16B6">
        <w:rPr>
          <w:rFonts w:ascii="Arial" w:hAnsi="Arial" w:cs="Arial"/>
        </w:rPr>
        <w:t xml:space="preserve">was my capability </w:t>
      </w:r>
      <w:r w:rsidR="00A62472" w:rsidRPr="00DB16B6">
        <w:rPr>
          <w:rFonts w:ascii="Arial" w:hAnsi="Arial" w:cs="Arial"/>
        </w:rPr>
        <w:t xml:space="preserve">to take notes </w:t>
      </w:r>
      <w:r w:rsidR="00090B39" w:rsidRPr="00DB16B6">
        <w:rPr>
          <w:rFonts w:ascii="Arial" w:hAnsi="Arial" w:cs="Arial"/>
        </w:rPr>
        <w:t>effectively</w:t>
      </w:r>
      <w:r w:rsidR="00ED73A5" w:rsidRPr="00DB16B6">
        <w:rPr>
          <w:rFonts w:ascii="Arial" w:hAnsi="Arial" w:cs="Arial"/>
        </w:rPr>
        <w:t xml:space="preserve">. Having studied </w:t>
      </w:r>
      <w:r w:rsidR="001E0356" w:rsidRPr="00DB16B6">
        <w:rPr>
          <w:rFonts w:ascii="Arial" w:hAnsi="Arial" w:cs="Arial"/>
        </w:rPr>
        <w:t>and i</w:t>
      </w:r>
      <w:r w:rsidR="00686AD0" w:rsidRPr="00DB16B6">
        <w:rPr>
          <w:rFonts w:ascii="Arial" w:hAnsi="Arial" w:cs="Arial"/>
        </w:rPr>
        <w:t xml:space="preserve">mproved my </w:t>
      </w:r>
      <w:r w:rsidR="007C44F3" w:rsidRPr="00DB16B6">
        <w:rPr>
          <w:rFonts w:ascii="Arial" w:hAnsi="Arial" w:cs="Arial"/>
        </w:rPr>
        <w:t xml:space="preserve">note-taking </w:t>
      </w:r>
      <w:r w:rsidR="008C7BC6" w:rsidRPr="00DB16B6">
        <w:rPr>
          <w:rFonts w:ascii="Arial" w:hAnsi="Arial" w:cs="Arial"/>
        </w:rPr>
        <w:t xml:space="preserve">skills </w:t>
      </w:r>
      <w:r w:rsidR="00C66816" w:rsidRPr="00DB16B6">
        <w:rPr>
          <w:rFonts w:ascii="Arial" w:hAnsi="Arial" w:cs="Arial"/>
        </w:rPr>
        <w:t>w</w:t>
      </w:r>
      <w:r w:rsidR="004C6563" w:rsidRPr="00DB16B6">
        <w:rPr>
          <w:rFonts w:ascii="Arial" w:hAnsi="Arial" w:cs="Arial"/>
        </w:rPr>
        <w:t>hich</w:t>
      </w:r>
      <w:r w:rsidR="00714CD2" w:rsidRPr="00DB16B6">
        <w:rPr>
          <w:rFonts w:ascii="Arial" w:hAnsi="Arial" w:cs="Arial"/>
        </w:rPr>
        <w:t xml:space="preserve"> is</w:t>
      </w:r>
      <w:r w:rsidR="004C6563" w:rsidRPr="00DB16B6">
        <w:rPr>
          <w:rFonts w:ascii="Arial" w:hAnsi="Arial" w:cs="Arial"/>
        </w:rPr>
        <w:t xml:space="preserve"> </w:t>
      </w:r>
      <w:r w:rsidR="004E264E" w:rsidRPr="00DB16B6">
        <w:rPr>
          <w:rFonts w:ascii="Arial" w:hAnsi="Arial" w:cs="Arial"/>
        </w:rPr>
        <w:t>co</w:t>
      </w:r>
      <w:r w:rsidR="007E2584" w:rsidRPr="00DB16B6">
        <w:rPr>
          <w:rFonts w:ascii="Arial" w:hAnsi="Arial" w:cs="Arial"/>
        </w:rPr>
        <w:t>mparable to Cottrell</w:t>
      </w:r>
      <w:r w:rsidR="00BC7878" w:rsidRPr="00DB16B6">
        <w:rPr>
          <w:rFonts w:ascii="Arial" w:hAnsi="Arial" w:cs="Arial"/>
        </w:rPr>
        <w:t xml:space="preserve"> (</w:t>
      </w:r>
      <w:r w:rsidR="007E2584" w:rsidRPr="00DB16B6">
        <w:rPr>
          <w:rFonts w:ascii="Arial" w:hAnsi="Arial" w:cs="Arial"/>
        </w:rPr>
        <w:t>2019)</w:t>
      </w:r>
      <w:r w:rsidR="004E264E" w:rsidRPr="00DB16B6">
        <w:rPr>
          <w:rFonts w:ascii="Arial" w:hAnsi="Arial" w:cs="Arial"/>
        </w:rPr>
        <w:t xml:space="preserve"> to</w:t>
      </w:r>
      <w:r w:rsidR="0086459D" w:rsidRPr="00DB16B6">
        <w:rPr>
          <w:rFonts w:ascii="Arial" w:hAnsi="Arial" w:cs="Arial"/>
        </w:rPr>
        <w:t xml:space="preserve"> the </w:t>
      </w:r>
      <w:r w:rsidR="00A11F28" w:rsidRPr="00DB16B6">
        <w:rPr>
          <w:rFonts w:ascii="Arial" w:hAnsi="Arial" w:cs="Arial"/>
        </w:rPr>
        <w:t>self- evalu</w:t>
      </w:r>
      <w:r w:rsidR="00F90060" w:rsidRPr="00DB16B6">
        <w:rPr>
          <w:rFonts w:ascii="Arial" w:hAnsi="Arial" w:cs="Arial"/>
        </w:rPr>
        <w:t>ation rating indicator</w:t>
      </w:r>
      <w:r w:rsidR="00E30DC9" w:rsidRPr="00DB16B6">
        <w:rPr>
          <w:rFonts w:ascii="Arial" w:hAnsi="Arial" w:cs="Arial"/>
        </w:rPr>
        <w:t>.</w:t>
      </w:r>
      <w:r w:rsidR="00933288" w:rsidRPr="00DB16B6">
        <w:rPr>
          <w:rFonts w:ascii="Arial" w:hAnsi="Arial" w:cs="Arial"/>
        </w:rPr>
        <w:t xml:space="preserve"> </w:t>
      </w:r>
      <w:r w:rsidR="00AD7EEF" w:rsidRPr="00DB16B6">
        <w:rPr>
          <w:rFonts w:ascii="Arial" w:hAnsi="Arial" w:cs="Arial"/>
        </w:rPr>
        <w:t>Improvement of my</w:t>
      </w:r>
      <w:r w:rsidR="002D5380" w:rsidRPr="00DB16B6">
        <w:rPr>
          <w:rFonts w:ascii="Arial" w:hAnsi="Arial" w:cs="Arial"/>
        </w:rPr>
        <w:t xml:space="preserve"> performance</w:t>
      </w:r>
      <w:r w:rsidR="00061C4C" w:rsidRPr="00DB16B6">
        <w:rPr>
          <w:rFonts w:ascii="Arial" w:hAnsi="Arial" w:cs="Arial"/>
        </w:rPr>
        <w:t xml:space="preserve"> on </w:t>
      </w:r>
      <w:r w:rsidR="00EC2E39" w:rsidRPr="00DB16B6">
        <w:rPr>
          <w:rFonts w:ascii="Arial" w:hAnsi="Arial" w:cs="Arial"/>
        </w:rPr>
        <w:t xml:space="preserve">taking notes </w:t>
      </w:r>
      <w:r w:rsidR="00A45799" w:rsidRPr="00DB16B6">
        <w:rPr>
          <w:rFonts w:ascii="Arial" w:hAnsi="Arial" w:cs="Arial"/>
        </w:rPr>
        <w:t xml:space="preserve">worked </w:t>
      </w:r>
      <w:r w:rsidR="006025BE" w:rsidRPr="00DB16B6">
        <w:rPr>
          <w:rFonts w:ascii="Arial" w:hAnsi="Arial" w:cs="Arial"/>
        </w:rPr>
        <w:t>well as a</w:t>
      </w:r>
      <w:r w:rsidR="00EC2E39" w:rsidRPr="00DB16B6">
        <w:rPr>
          <w:rFonts w:ascii="Arial" w:hAnsi="Arial" w:cs="Arial"/>
        </w:rPr>
        <w:t xml:space="preserve"> positive </w:t>
      </w:r>
      <w:r w:rsidR="00432BEE" w:rsidRPr="00DB16B6">
        <w:rPr>
          <w:rFonts w:ascii="Arial" w:hAnsi="Arial" w:cs="Arial"/>
        </w:rPr>
        <w:t xml:space="preserve">motivator to </w:t>
      </w:r>
      <w:r w:rsidR="00DF5D38" w:rsidRPr="00DB16B6">
        <w:rPr>
          <w:rFonts w:ascii="Arial" w:hAnsi="Arial" w:cs="Arial"/>
        </w:rPr>
        <w:t>study</w:t>
      </w:r>
      <w:r w:rsidR="008E0A23" w:rsidRPr="00DB16B6">
        <w:rPr>
          <w:rFonts w:ascii="Arial" w:hAnsi="Arial" w:cs="Arial"/>
        </w:rPr>
        <w:t xml:space="preserve"> and </w:t>
      </w:r>
      <w:r w:rsidR="00B93A27" w:rsidRPr="00DB16B6">
        <w:rPr>
          <w:rFonts w:ascii="Arial" w:hAnsi="Arial" w:cs="Arial"/>
        </w:rPr>
        <w:t xml:space="preserve">review </w:t>
      </w:r>
      <w:r w:rsidR="00B742F1" w:rsidRPr="00DB16B6">
        <w:rPr>
          <w:rFonts w:ascii="Arial" w:hAnsi="Arial" w:cs="Arial"/>
        </w:rPr>
        <w:t>my notes</w:t>
      </w:r>
      <w:r w:rsidR="008E0A23" w:rsidRPr="00DB16B6">
        <w:rPr>
          <w:rFonts w:ascii="Arial" w:hAnsi="Arial" w:cs="Arial"/>
        </w:rPr>
        <w:t xml:space="preserve">. On the other </w:t>
      </w:r>
      <w:r w:rsidR="005977FE" w:rsidRPr="00DB16B6">
        <w:rPr>
          <w:rFonts w:ascii="Arial" w:hAnsi="Arial" w:cs="Arial"/>
        </w:rPr>
        <w:t>hand,</w:t>
      </w:r>
      <w:r w:rsidR="006B2DA9" w:rsidRPr="00DB16B6">
        <w:rPr>
          <w:rFonts w:ascii="Arial" w:hAnsi="Arial" w:cs="Arial"/>
        </w:rPr>
        <w:t xml:space="preserve"> </w:t>
      </w:r>
      <w:r w:rsidR="00C41E67" w:rsidRPr="00DB16B6">
        <w:rPr>
          <w:rFonts w:ascii="Arial" w:hAnsi="Arial" w:cs="Arial"/>
        </w:rPr>
        <w:t>my previous under</w:t>
      </w:r>
      <w:r w:rsidR="0093262E" w:rsidRPr="00DB16B6">
        <w:rPr>
          <w:rFonts w:ascii="Arial" w:hAnsi="Arial" w:cs="Arial"/>
        </w:rPr>
        <w:t>developed note-taking approach</w:t>
      </w:r>
      <w:r w:rsidR="00F82205" w:rsidRPr="00DB16B6">
        <w:rPr>
          <w:rFonts w:ascii="Arial" w:hAnsi="Arial" w:cs="Arial"/>
        </w:rPr>
        <w:t xml:space="preserve"> </w:t>
      </w:r>
      <w:r w:rsidR="00397D54" w:rsidRPr="00DB16B6">
        <w:rPr>
          <w:rFonts w:ascii="Arial" w:hAnsi="Arial" w:cs="Arial"/>
        </w:rPr>
        <w:t>didn’t</w:t>
      </w:r>
      <w:r w:rsidR="003A73F5" w:rsidRPr="00DB16B6">
        <w:rPr>
          <w:rFonts w:ascii="Arial" w:hAnsi="Arial" w:cs="Arial"/>
        </w:rPr>
        <w:t xml:space="preserve"> </w:t>
      </w:r>
      <w:r w:rsidR="00F1211F" w:rsidRPr="00DB16B6">
        <w:rPr>
          <w:rFonts w:ascii="Arial" w:hAnsi="Arial" w:cs="Arial"/>
        </w:rPr>
        <w:t>work</w:t>
      </w:r>
      <w:r w:rsidR="00816902" w:rsidRPr="00DB16B6">
        <w:rPr>
          <w:rFonts w:ascii="Arial" w:hAnsi="Arial" w:cs="Arial"/>
        </w:rPr>
        <w:t>.  It was</w:t>
      </w:r>
      <w:r w:rsidR="004273B2" w:rsidRPr="00DB16B6">
        <w:rPr>
          <w:rFonts w:ascii="Arial" w:hAnsi="Arial" w:cs="Arial"/>
        </w:rPr>
        <w:t xml:space="preserve"> </w:t>
      </w:r>
      <w:r w:rsidR="00F1211F" w:rsidRPr="00DB16B6">
        <w:rPr>
          <w:rFonts w:ascii="Arial" w:hAnsi="Arial" w:cs="Arial"/>
        </w:rPr>
        <w:t xml:space="preserve">bad </w:t>
      </w:r>
      <w:r w:rsidR="004273B2" w:rsidRPr="00DB16B6">
        <w:rPr>
          <w:rFonts w:ascii="Arial" w:hAnsi="Arial" w:cs="Arial"/>
        </w:rPr>
        <w:t xml:space="preserve">because </w:t>
      </w:r>
      <w:r w:rsidR="00777E63" w:rsidRPr="00DB16B6">
        <w:rPr>
          <w:rFonts w:ascii="Arial" w:hAnsi="Arial" w:cs="Arial"/>
        </w:rPr>
        <w:t xml:space="preserve">my inability to take </w:t>
      </w:r>
      <w:r w:rsidR="00996768" w:rsidRPr="00DB16B6">
        <w:rPr>
          <w:rFonts w:ascii="Arial" w:hAnsi="Arial" w:cs="Arial"/>
        </w:rPr>
        <w:t xml:space="preserve">notes then due </w:t>
      </w:r>
      <w:r w:rsidR="00FC2B53" w:rsidRPr="00DB16B6">
        <w:rPr>
          <w:rFonts w:ascii="Arial" w:hAnsi="Arial" w:cs="Arial"/>
        </w:rPr>
        <w:t>to how fast the information</w:t>
      </w:r>
      <w:r w:rsidR="00397D54" w:rsidRPr="00DB16B6">
        <w:rPr>
          <w:rFonts w:ascii="Arial" w:hAnsi="Arial" w:cs="Arial"/>
        </w:rPr>
        <w:t xml:space="preserve"> was present</w:t>
      </w:r>
      <w:r w:rsidR="00D44927" w:rsidRPr="00DB16B6">
        <w:rPr>
          <w:rFonts w:ascii="Arial" w:hAnsi="Arial" w:cs="Arial"/>
        </w:rPr>
        <w:t>ed got me fr</w:t>
      </w:r>
      <w:r w:rsidR="00F20915" w:rsidRPr="00DB16B6">
        <w:rPr>
          <w:rFonts w:ascii="Arial" w:hAnsi="Arial" w:cs="Arial"/>
        </w:rPr>
        <w:t xml:space="preserve">ustrated and </w:t>
      </w:r>
      <w:r w:rsidR="00C73762" w:rsidRPr="00DB16B6">
        <w:rPr>
          <w:rFonts w:ascii="Arial" w:hAnsi="Arial" w:cs="Arial"/>
        </w:rPr>
        <w:t xml:space="preserve">had a </w:t>
      </w:r>
      <w:r w:rsidR="00C80DF4" w:rsidRPr="00DB16B6">
        <w:rPr>
          <w:rFonts w:ascii="Arial" w:hAnsi="Arial" w:cs="Arial"/>
        </w:rPr>
        <w:t>deterrent</w:t>
      </w:r>
      <w:r w:rsidR="00C73762" w:rsidRPr="00DB16B6">
        <w:rPr>
          <w:rFonts w:ascii="Arial" w:hAnsi="Arial" w:cs="Arial"/>
        </w:rPr>
        <w:t xml:space="preserve"> effect on me</w:t>
      </w:r>
      <w:r w:rsidR="00C80DF4" w:rsidRPr="00DB16B6">
        <w:rPr>
          <w:rFonts w:ascii="Arial" w:hAnsi="Arial" w:cs="Arial"/>
        </w:rPr>
        <w:t>.</w:t>
      </w:r>
    </w:p>
    <w:p w14:paraId="08546ACB" w14:textId="77777777" w:rsidR="003E2AB8" w:rsidRPr="00DB16B6" w:rsidRDefault="003E2AB8" w:rsidP="00FA75FC">
      <w:pPr>
        <w:spacing w:after="0" w:line="276" w:lineRule="auto"/>
        <w:rPr>
          <w:rFonts w:ascii="Arial" w:hAnsi="Arial" w:cs="Arial"/>
        </w:rPr>
      </w:pPr>
    </w:p>
    <w:p w14:paraId="38F8357B" w14:textId="4150FB7B" w:rsidR="00C80DF4" w:rsidRPr="00BF58B1" w:rsidRDefault="00C80DF4" w:rsidP="00FA75FC">
      <w:pPr>
        <w:spacing w:after="0" w:line="276" w:lineRule="auto"/>
        <w:rPr>
          <w:rFonts w:ascii="Arial" w:hAnsi="Arial" w:cs="Arial"/>
        </w:rPr>
      </w:pPr>
      <w:r w:rsidRPr="00BF58B1">
        <w:rPr>
          <w:rFonts w:ascii="Arial" w:hAnsi="Arial" w:cs="Arial"/>
        </w:rPr>
        <w:t>Analysis</w:t>
      </w:r>
      <w:r w:rsidR="003D6E7E" w:rsidRPr="00BF58B1">
        <w:rPr>
          <w:rFonts w:ascii="Arial" w:hAnsi="Arial" w:cs="Arial"/>
        </w:rPr>
        <w:t xml:space="preserve">: </w:t>
      </w:r>
    </w:p>
    <w:p w14:paraId="1D09011B" w14:textId="1CA7803F" w:rsidR="003631CD" w:rsidRPr="00DB16B6" w:rsidRDefault="007B34AF" w:rsidP="00FA75FC">
      <w:pPr>
        <w:spacing w:after="0" w:line="276" w:lineRule="auto"/>
        <w:rPr>
          <w:rFonts w:ascii="Arial" w:hAnsi="Arial" w:cs="Arial"/>
        </w:rPr>
      </w:pPr>
      <w:r w:rsidRPr="00DB16B6">
        <w:rPr>
          <w:rFonts w:ascii="Arial" w:hAnsi="Arial" w:cs="Arial"/>
        </w:rPr>
        <w:t xml:space="preserve">The evaluation </w:t>
      </w:r>
      <w:r w:rsidR="008952A4" w:rsidRPr="00DB16B6">
        <w:rPr>
          <w:rFonts w:ascii="Arial" w:hAnsi="Arial" w:cs="Arial"/>
        </w:rPr>
        <w:t>of</w:t>
      </w:r>
      <w:r w:rsidR="005B15B2" w:rsidRPr="00DB16B6">
        <w:rPr>
          <w:rFonts w:ascii="Arial" w:hAnsi="Arial" w:cs="Arial"/>
        </w:rPr>
        <w:t xml:space="preserve"> </w:t>
      </w:r>
      <w:r w:rsidR="008952A4" w:rsidRPr="00DB16B6">
        <w:rPr>
          <w:rFonts w:ascii="Arial" w:hAnsi="Arial" w:cs="Arial"/>
        </w:rPr>
        <w:t xml:space="preserve">effective note-taking and </w:t>
      </w:r>
      <w:r w:rsidR="004C2377" w:rsidRPr="00DB16B6">
        <w:rPr>
          <w:rFonts w:ascii="Arial" w:hAnsi="Arial" w:cs="Arial"/>
        </w:rPr>
        <w:t>i</w:t>
      </w:r>
      <w:r w:rsidR="003A3C11" w:rsidRPr="00DB16B6">
        <w:rPr>
          <w:rFonts w:ascii="Arial" w:hAnsi="Arial" w:cs="Arial"/>
        </w:rPr>
        <w:t xml:space="preserve">mproved </w:t>
      </w:r>
      <w:r w:rsidR="005B15B2" w:rsidRPr="00DB16B6">
        <w:rPr>
          <w:rFonts w:ascii="Arial" w:hAnsi="Arial" w:cs="Arial"/>
        </w:rPr>
        <w:t>learning</w:t>
      </w:r>
      <w:r w:rsidR="005773E0" w:rsidRPr="00DB16B6">
        <w:rPr>
          <w:rFonts w:ascii="Arial" w:hAnsi="Arial" w:cs="Arial"/>
        </w:rPr>
        <w:t xml:space="preserve"> performance</w:t>
      </w:r>
      <w:r w:rsidR="003648FA" w:rsidRPr="00DB16B6">
        <w:rPr>
          <w:rFonts w:ascii="Arial" w:hAnsi="Arial" w:cs="Arial"/>
        </w:rPr>
        <w:t xml:space="preserve"> in my learning experience</w:t>
      </w:r>
      <w:r w:rsidR="006457C4" w:rsidRPr="00DB16B6">
        <w:rPr>
          <w:rFonts w:ascii="Arial" w:hAnsi="Arial" w:cs="Arial"/>
        </w:rPr>
        <w:t>,</w:t>
      </w:r>
      <w:r w:rsidR="005773E0" w:rsidRPr="00DB16B6">
        <w:rPr>
          <w:rFonts w:ascii="Arial" w:hAnsi="Arial" w:cs="Arial"/>
        </w:rPr>
        <w:t xml:space="preserve"> </w:t>
      </w:r>
      <w:r w:rsidR="00065AA4" w:rsidRPr="00DB16B6">
        <w:rPr>
          <w:rFonts w:ascii="Arial" w:hAnsi="Arial" w:cs="Arial"/>
        </w:rPr>
        <w:t xml:space="preserve">produced </w:t>
      </w:r>
      <w:r w:rsidR="006457C4" w:rsidRPr="00DB16B6">
        <w:rPr>
          <w:rFonts w:ascii="Arial" w:hAnsi="Arial" w:cs="Arial"/>
        </w:rPr>
        <w:t>a</w:t>
      </w:r>
      <w:r w:rsidR="005761FC" w:rsidRPr="00DB16B6">
        <w:rPr>
          <w:rFonts w:ascii="Arial" w:hAnsi="Arial" w:cs="Arial"/>
        </w:rPr>
        <w:t xml:space="preserve"> positive </w:t>
      </w:r>
      <w:r w:rsidR="000F7594" w:rsidRPr="00DB16B6">
        <w:rPr>
          <w:rFonts w:ascii="Arial" w:hAnsi="Arial" w:cs="Arial"/>
        </w:rPr>
        <w:t>result</w:t>
      </w:r>
      <w:r w:rsidR="005761FC" w:rsidRPr="00DB16B6">
        <w:rPr>
          <w:rFonts w:ascii="Arial" w:hAnsi="Arial" w:cs="Arial"/>
        </w:rPr>
        <w:t xml:space="preserve"> and </w:t>
      </w:r>
      <w:r w:rsidR="000F7594" w:rsidRPr="00DB16B6">
        <w:rPr>
          <w:rFonts w:ascii="Arial" w:hAnsi="Arial" w:cs="Arial"/>
        </w:rPr>
        <w:t>a</w:t>
      </w:r>
      <w:r w:rsidR="006457C4" w:rsidRPr="00DB16B6">
        <w:rPr>
          <w:rFonts w:ascii="Arial" w:hAnsi="Arial" w:cs="Arial"/>
        </w:rPr>
        <w:t xml:space="preserve"> development </w:t>
      </w:r>
      <w:r w:rsidR="000F7594" w:rsidRPr="00DB16B6">
        <w:rPr>
          <w:rFonts w:ascii="Arial" w:hAnsi="Arial" w:cs="Arial"/>
        </w:rPr>
        <w:t>grow</w:t>
      </w:r>
      <w:r w:rsidR="000D1EA0" w:rsidRPr="00DB16B6">
        <w:rPr>
          <w:rFonts w:ascii="Arial" w:hAnsi="Arial" w:cs="Arial"/>
        </w:rPr>
        <w:t xml:space="preserve">th. </w:t>
      </w:r>
      <w:r w:rsidR="003C57BD" w:rsidRPr="00DB16B6">
        <w:rPr>
          <w:rFonts w:ascii="Arial" w:hAnsi="Arial" w:cs="Arial"/>
        </w:rPr>
        <w:t xml:space="preserve">Which explains </w:t>
      </w:r>
      <w:r w:rsidR="001B024F" w:rsidRPr="00DB16B6">
        <w:rPr>
          <w:rFonts w:ascii="Arial" w:hAnsi="Arial" w:cs="Arial"/>
        </w:rPr>
        <w:t xml:space="preserve">the connection between </w:t>
      </w:r>
      <w:r w:rsidR="0054203F" w:rsidRPr="00DB16B6">
        <w:rPr>
          <w:rFonts w:ascii="Arial" w:hAnsi="Arial" w:cs="Arial"/>
        </w:rPr>
        <w:t xml:space="preserve">Likewise (Nakayama, </w:t>
      </w:r>
      <w:proofErr w:type="spellStart"/>
      <w:r w:rsidR="0054203F" w:rsidRPr="00DB16B6">
        <w:rPr>
          <w:rFonts w:ascii="Arial" w:hAnsi="Arial" w:cs="Arial"/>
        </w:rPr>
        <w:t>Mutsuura</w:t>
      </w:r>
      <w:proofErr w:type="spellEnd"/>
      <w:r w:rsidR="0054203F" w:rsidRPr="00DB16B6">
        <w:rPr>
          <w:rFonts w:ascii="Arial" w:hAnsi="Arial" w:cs="Arial"/>
        </w:rPr>
        <w:t xml:space="preserve"> and Yamamoto, 2016</w:t>
      </w:r>
      <w:r w:rsidR="001D2F93" w:rsidRPr="00DB16B6">
        <w:rPr>
          <w:rFonts w:ascii="Arial" w:hAnsi="Arial" w:cs="Arial"/>
        </w:rPr>
        <w:t>)</w:t>
      </w:r>
      <w:r w:rsidR="00FD1C1C" w:rsidRPr="00DB16B6">
        <w:rPr>
          <w:rFonts w:ascii="Arial" w:hAnsi="Arial" w:cs="Arial"/>
        </w:rPr>
        <w:t>.</w:t>
      </w:r>
      <w:r w:rsidR="001D2F93" w:rsidRPr="00DB16B6">
        <w:rPr>
          <w:rFonts w:ascii="Arial" w:hAnsi="Arial" w:cs="Arial"/>
        </w:rPr>
        <w:t xml:space="preserve"> The</w:t>
      </w:r>
      <w:r w:rsidR="006E7115" w:rsidRPr="00DB16B6">
        <w:rPr>
          <w:rFonts w:ascii="Arial" w:hAnsi="Arial" w:cs="Arial"/>
        </w:rPr>
        <w:t xml:space="preserve"> results of correlation analysis suggest that student’s characteristics affect the </w:t>
      </w:r>
      <w:r w:rsidR="00FD1C1C" w:rsidRPr="00DB16B6">
        <w:rPr>
          <w:rFonts w:ascii="Arial" w:hAnsi="Arial" w:cs="Arial"/>
        </w:rPr>
        <w:t>indicators</w:t>
      </w:r>
      <w:r w:rsidR="006E7115" w:rsidRPr="00DB16B6">
        <w:rPr>
          <w:rFonts w:ascii="Arial" w:hAnsi="Arial" w:cs="Arial"/>
        </w:rPr>
        <w:t xml:space="preserve"> of text feature</w:t>
      </w:r>
      <w:r w:rsidR="008C49C1" w:rsidRPr="00DB16B6">
        <w:rPr>
          <w:rFonts w:ascii="Arial" w:hAnsi="Arial" w:cs="Arial"/>
        </w:rPr>
        <w:t>d</w:t>
      </w:r>
      <w:r w:rsidR="006E7115" w:rsidRPr="00DB16B6">
        <w:rPr>
          <w:rFonts w:ascii="Arial" w:hAnsi="Arial" w:cs="Arial"/>
        </w:rPr>
        <w:t xml:space="preserve"> </w:t>
      </w:r>
      <w:r w:rsidR="008C49C1" w:rsidRPr="00DB16B6">
        <w:rPr>
          <w:rFonts w:ascii="Arial" w:hAnsi="Arial" w:cs="Arial"/>
        </w:rPr>
        <w:t>in the</w:t>
      </w:r>
      <w:r w:rsidR="006E7115" w:rsidRPr="00DB16B6">
        <w:rPr>
          <w:rFonts w:ascii="Arial" w:hAnsi="Arial" w:cs="Arial"/>
        </w:rPr>
        <w:t xml:space="preserve"> notes taken.</w:t>
      </w:r>
    </w:p>
    <w:p w14:paraId="3586CB34" w14:textId="0B36FDF4" w:rsidR="001A0A11" w:rsidRDefault="003631CD" w:rsidP="00FA75FC">
      <w:pPr>
        <w:spacing w:after="0" w:line="276" w:lineRule="auto"/>
        <w:rPr>
          <w:rFonts w:ascii="Arial" w:hAnsi="Arial" w:cs="Arial"/>
        </w:rPr>
      </w:pPr>
      <w:r w:rsidRPr="00DB16B6">
        <w:rPr>
          <w:rFonts w:ascii="Arial" w:hAnsi="Arial" w:cs="Arial"/>
        </w:rPr>
        <w:t xml:space="preserve">Taking notes in class can be cognitively challenging, because it involves one listening attentively to the lecture, taking and processing the information given while </w:t>
      </w:r>
      <w:r w:rsidRPr="00DB16B6">
        <w:rPr>
          <w:rFonts w:ascii="Arial" w:hAnsi="Arial" w:cs="Arial"/>
        </w:rPr>
        <w:lastRenderedPageBreak/>
        <w:t xml:space="preserve">concurrently unifying the information, to note it down before the person forgets. Maybe as a result, could embrace a different note-taking strategies that its effectiveness can vary for several reasons, amongst individual differences in cognitive ability. Having said this, one example that we discussed in class which relates to this is working </w:t>
      </w:r>
      <w:proofErr w:type="spellStart"/>
      <w:r w:rsidRPr="00DB16B6">
        <w:rPr>
          <w:rFonts w:ascii="Arial" w:hAnsi="Arial" w:cs="Arial"/>
        </w:rPr>
        <w:t>mermory</w:t>
      </w:r>
      <w:proofErr w:type="spellEnd"/>
      <w:r w:rsidR="008F454F">
        <w:rPr>
          <w:rFonts w:ascii="Arial" w:hAnsi="Arial" w:cs="Arial"/>
        </w:rPr>
        <w:t>.</w:t>
      </w:r>
    </w:p>
    <w:p w14:paraId="753E527E" w14:textId="77777777" w:rsidR="008F454F" w:rsidRDefault="008F454F" w:rsidP="00FA75FC">
      <w:pPr>
        <w:spacing w:after="0" w:line="276" w:lineRule="auto"/>
        <w:rPr>
          <w:rFonts w:ascii="Arial" w:hAnsi="Arial" w:cs="Arial"/>
        </w:rPr>
      </w:pPr>
    </w:p>
    <w:p w14:paraId="790F29CD" w14:textId="013A1C40" w:rsidR="008F454F" w:rsidRPr="00BF58B1" w:rsidRDefault="008F454F" w:rsidP="008F454F">
      <w:pPr>
        <w:spacing w:after="0" w:line="276" w:lineRule="auto"/>
        <w:rPr>
          <w:rFonts w:ascii="Arial" w:hAnsi="Arial" w:cs="Arial"/>
        </w:rPr>
      </w:pPr>
      <w:r>
        <w:rPr>
          <w:rFonts w:ascii="Arial" w:hAnsi="Arial" w:cs="Arial"/>
        </w:rPr>
        <w:t>Conclusio</w:t>
      </w:r>
      <w:r w:rsidR="00512393">
        <w:rPr>
          <w:rFonts w:ascii="Arial" w:hAnsi="Arial" w:cs="Arial"/>
        </w:rPr>
        <w:t>n</w:t>
      </w:r>
      <w:r w:rsidRPr="00BF58B1">
        <w:rPr>
          <w:rFonts w:ascii="Arial" w:hAnsi="Arial" w:cs="Arial"/>
        </w:rPr>
        <w:t xml:space="preserve">: </w:t>
      </w:r>
    </w:p>
    <w:p w14:paraId="6C32EF31" w14:textId="0672E5A7" w:rsidR="008F454F" w:rsidRDefault="00512393" w:rsidP="008F454F">
      <w:pPr>
        <w:spacing w:after="0" w:line="276" w:lineRule="auto"/>
        <w:rPr>
          <w:rFonts w:ascii="Arial" w:hAnsi="Arial" w:cs="Arial"/>
        </w:rPr>
      </w:pPr>
      <w:r>
        <w:rPr>
          <w:rFonts w:ascii="Arial" w:hAnsi="Arial" w:cs="Arial"/>
        </w:rPr>
        <w:t xml:space="preserve">In conclusion, </w:t>
      </w:r>
      <w:r w:rsidR="00161196">
        <w:rPr>
          <w:rFonts w:ascii="Arial" w:hAnsi="Arial" w:cs="Arial"/>
        </w:rPr>
        <w:t>effect</w:t>
      </w:r>
      <w:r w:rsidR="004D47E5">
        <w:rPr>
          <w:rFonts w:ascii="Arial" w:hAnsi="Arial" w:cs="Arial"/>
        </w:rPr>
        <w:t xml:space="preserve">ive note-taking </w:t>
      </w:r>
      <w:r w:rsidR="004D47E5" w:rsidRPr="00DB16B6">
        <w:rPr>
          <w:rFonts w:ascii="Arial" w:hAnsi="Arial" w:cs="Arial"/>
        </w:rPr>
        <w:t xml:space="preserve">and improved </w:t>
      </w:r>
      <w:r w:rsidR="004D47E5">
        <w:rPr>
          <w:rFonts w:ascii="Arial" w:hAnsi="Arial" w:cs="Arial"/>
        </w:rPr>
        <w:t>studying</w:t>
      </w:r>
      <w:r w:rsidR="004D47E5" w:rsidRPr="00DB16B6">
        <w:rPr>
          <w:rFonts w:ascii="Arial" w:hAnsi="Arial" w:cs="Arial"/>
        </w:rPr>
        <w:t xml:space="preserve"> in my learning experience, produced a positive result and a development growth</w:t>
      </w:r>
      <w:r w:rsidR="00753337">
        <w:rPr>
          <w:rFonts w:ascii="Arial" w:hAnsi="Arial" w:cs="Arial"/>
        </w:rPr>
        <w:t>.</w:t>
      </w:r>
    </w:p>
    <w:p w14:paraId="4E0EAE9B" w14:textId="77777777" w:rsidR="00753337" w:rsidRDefault="00753337" w:rsidP="008F454F">
      <w:pPr>
        <w:spacing w:after="0" w:line="276" w:lineRule="auto"/>
        <w:rPr>
          <w:rFonts w:ascii="Arial" w:hAnsi="Arial" w:cs="Arial"/>
        </w:rPr>
      </w:pPr>
    </w:p>
    <w:p w14:paraId="6285BD63" w14:textId="4D29CC2D" w:rsidR="00753337" w:rsidRPr="00BF58B1" w:rsidRDefault="00753337" w:rsidP="00753337">
      <w:pPr>
        <w:spacing w:after="0" w:line="276" w:lineRule="auto"/>
        <w:rPr>
          <w:rFonts w:ascii="Arial" w:hAnsi="Arial" w:cs="Arial"/>
        </w:rPr>
      </w:pPr>
      <w:r>
        <w:rPr>
          <w:rFonts w:ascii="Arial" w:hAnsi="Arial" w:cs="Arial"/>
        </w:rPr>
        <w:t>Action Plan</w:t>
      </w:r>
      <w:r w:rsidRPr="00BF58B1">
        <w:rPr>
          <w:rFonts w:ascii="Arial" w:hAnsi="Arial" w:cs="Arial"/>
        </w:rPr>
        <w:t xml:space="preserve">: </w:t>
      </w:r>
    </w:p>
    <w:p w14:paraId="25FC7E4B" w14:textId="54EF61D5" w:rsidR="00753337" w:rsidRDefault="00753337" w:rsidP="00753337">
      <w:pPr>
        <w:spacing w:after="0" w:line="276" w:lineRule="auto"/>
        <w:rPr>
          <w:rFonts w:ascii="Arial" w:hAnsi="Arial" w:cs="Arial"/>
        </w:rPr>
      </w:pPr>
      <w:r>
        <w:rPr>
          <w:rFonts w:ascii="Arial" w:hAnsi="Arial" w:cs="Arial"/>
        </w:rPr>
        <w:t xml:space="preserve">I will use </w:t>
      </w:r>
      <w:r w:rsidR="00325B94">
        <w:rPr>
          <w:rFonts w:ascii="Arial" w:hAnsi="Arial" w:cs="Arial"/>
        </w:rPr>
        <w:t>the coordina</w:t>
      </w:r>
      <w:r w:rsidR="004B56C7">
        <w:rPr>
          <w:rFonts w:ascii="Arial" w:hAnsi="Arial" w:cs="Arial"/>
        </w:rPr>
        <w:t>ting</w:t>
      </w:r>
      <w:r w:rsidR="00325B94">
        <w:rPr>
          <w:rFonts w:ascii="Arial" w:hAnsi="Arial" w:cs="Arial"/>
        </w:rPr>
        <w:t xml:space="preserve">, paraphrasing and </w:t>
      </w:r>
      <w:r w:rsidR="004B56C7">
        <w:rPr>
          <w:rFonts w:ascii="Arial" w:hAnsi="Arial" w:cs="Arial"/>
        </w:rPr>
        <w:t xml:space="preserve">summarizing techniques when taking notes. Also I will adopt the mind map </w:t>
      </w:r>
      <w:r w:rsidR="006B6C72">
        <w:rPr>
          <w:rFonts w:ascii="Arial" w:hAnsi="Arial" w:cs="Arial"/>
        </w:rPr>
        <w:t>non linear</w:t>
      </w:r>
    </w:p>
    <w:p w14:paraId="4624F9CB" w14:textId="77777777" w:rsidR="00753337" w:rsidRPr="004D47E5" w:rsidRDefault="00753337" w:rsidP="008F454F">
      <w:pPr>
        <w:spacing w:after="0" w:line="276" w:lineRule="auto"/>
        <w:rPr>
          <w:rFonts w:ascii="Arial" w:hAnsi="Arial" w:cs="Arial"/>
          <w:b/>
          <w:bCs/>
        </w:rPr>
      </w:pPr>
    </w:p>
    <w:p w14:paraId="2D574AB8" w14:textId="77777777" w:rsidR="00DD25CB" w:rsidRPr="00DB16B6" w:rsidRDefault="00DD25CB" w:rsidP="00FA75FC">
      <w:pPr>
        <w:spacing w:after="0" w:line="276" w:lineRule="auto"/>
        <w:rPr>
          <w:rFonts w:ascii="Arial" w:hAnsi="Arial" w:cs="Arial"/>
        </w:rPr>
      </w:pPr>
    </w:p>
    <w:p w14:paraId="08DA5295" w14:textId="6A929C40" w:rsidR="00DD25CB" w:rsidRPr="003E2AB8" w:rsidRDefault="00DD25CB" w:rsidP="00FA75FC">
      <w:pPr>
        <w:spacing w:after="0" w:line="276" w:lineRule="auto"/>
        <w:rPr>
          <w:rFonts w:ascii="Arial" w:hAnsi="Arial" w:cs="Arial"/>
        </w:rPr>
      </w:pPr>
      <w:r w:rsidRPr="003E2AB8">
        <w:rPr>
          <w:rFonts w:ascii="Arial" w:hAnsi="Arial" w:cs="Arial"/>
        </w:rPr>
        <w:t>PARAPHRASING SKILL</w:t>
      </w:r>
      <w:r w:rsidR="004A336C" w:rsidRPr="003E2AB8">
        <w:rPr>
          <w:rFonts w:ascii="Arial" w:hAnsi="Arial" w:cs="Arial"/>
        </w:rPr>
        <w:t>S</w:t>
      </w:r>
    </w:p>
    <w:p w14:paraId="10CE13BD" w14:textId="283DEBFA" w:rsidR="004533B1" w:rsidRDefault="00660020" w:rsidP="00FA75FC">
      <w:pPr>
        <w:spacing w:after="0" w:line="276" w:lineRule="auto"/>
        <w:rPr>
          <w:rFonts w:ascii="Arial" w:hAnsi="Arial" w:cs="Arial"/>
        </w:rPr>
      </w:pPr>
      <w:r w:rsidRPr="00DB16B6">
        <w:rPr>
          <w:rFonts w:ascii="Arial" w:hAnsi="Arial" w:cs="Arial"/>
        </w:rPr>
        <w:t xml:space="preserve">According to Swales and Feak (2012), paraphrasing is the restatement of a sentence in a person’s own words. In addition, </w:t>
      </w:r>
      <w:proofErr w:type="spellStart"/>
      <w:r w:rsidRPr="00DB16B6">
        <w:rPr>
          <w:rFonts w:ascii="Arial" w:hAnsi="Arial" w:cs="Arial"/>
        </w:rPr>
        <w:t>Beleven</w:t>
      </w:r>
      <w:proofErr w:type="spellEnd"/>
      <w:r w:rsidRPr="00DB16B6">
        <w:rPr>
          <w:rFonts w:ascii="Arial" w:hAnsi="Arial" w:cs="Arial"/>
        </w:rPr>
        <w:t xml:space="preserve"> </w:t>
      </w:r>
      <w:proofErr w:type="spellStart"/>
      <w:r w:rsidRPr="00DB16B6">
        <w:rPr>
          <w:rFonts w:ascii="Arial" w:hAnsi="Arial" w:cs="Arial"/>
        </w:rPr>
        <w:t>Khrismawan</w:t>
      </w:r>
      <w:proofErr w:type="spellEnd"/>
      <w:r w:rsidRPr="00DB16B6">
        <w:rPr>
          <w:rFonts w:ascii="Arial" w:hAnsi="Arial" w:cs="Arial"/>
        </w:rPr>
        <w:t xml:space="preserve"> and Utami </w:t>
      </w:r>
      <w:proofErr w:type="spellStart"/>
      <w:r w:rsidRPr="00DB16B6">
        <w:rPr>
          <w:rFonts w:ascii="Arial" w:hAnsi="Arial" w:cs="Arial"/>
        </w:rPr>
        <w:t>Widiati</w:t>
      </w:r>
      <w:proofErr w:type="spellEnd"/>
      <w:r w:rsidRPr="00DB16B6">
        <w:rPr>
          <w:rFonts w:ascii="Arial" w:hAnsi="Arial" w:cs="Arial"/>
        </w:rPr>
        <w:t xml:space="preserve">, </w:t>
      </w:r>
      <w:r w:rsidR="00023690" w:rsidRPr="00DB16B6">
        <w:rPr>
          <w:rFonts w:ascii="Arial" w:hAnsi="Arial" w:cs="Arial"/>
        </w:rPr>
        <w:t>(</w:t>
      </w:r>
      <w:r w:rsidRPr="00DB16B6">
        <w:rPr>
          <w:rFonts w:ascii="Arial" w:hAnsi="Arial" w:cs="Arial"/>
        </w:rPr>
        <w:t>2013)</w:t>
      </w:r>
      <w:r w:rsidR="00023690" w:rsidRPr="00DB16B6">
        <w:rPr>
          <w:rFonts w:ascii="Arial" w:hAnsi="Arial" w:cs="Arial"/>
        </w:rPr>
        <w:t xml:space="preserve"> </w:t>
      </w:r>
      <w:r w:rsidRPr="00DB16B6">
        <w:rPr>
          <w:rFonts w:ascii="Arial" w:hAnsi="Arial" w:cs="Arial"/>
        </w:rPr>
        <w:t xml:space="preserve">further </w:t>
      </w:r>
      <w:r w:rsidR="004A336C" w:rsidRPr="00DB16B6">
        <w:rPr>
          <w:rFonts w:ascii="Arial" w:hAnsi="Arial" w:cs="Arial"/>
        </w:rPr>
        <w:t xml:space="preserve">explained </w:t>
      </w:r>
      <w:r w:rsidRPr="00DB16B6">
        <w:rPr>
          <w:rFonts w:ascii="Arial" w:hAnsi="Arial" w:cs="Arial"/>
        </w:rPr>
        <w:t>that it should be restated in a sense  that both sentences would normally be recognized as lexically, while remaining semantically equal  although  syntactically different.</w:t>
      </w:r>
    </w:p>
    <w:p w14:paraId="02B574A5" w14:textId="77777777" w:rsidR="00146B27" w:rsidRPr="00DB16B6" w:rsidRDefault="00146B27" w:rsidP="00FA75FC">
      <w:pPr>
        <w:spacing w:after="0" w:line="276" w:lineRule="auto"/>
        <w:rPr>
          <w:rFonts w:ascii="Arial" w:hAnsi="Arial" w:cs="Arial"/>
        </w:rPr>
      </w:pPr>
    </w:p>
    <w:p w14:paraId="03254589" w14:textId="509457E9" w:rsidR="00760D1E" w:rsidRDefault="00DD25CB" w:rsidP="00FA75FC">
      <w:pPr>
        <w:spacing w:after="0" w:line="276" w:lineRule="auto"/>
        <w:rPr>
          <w:rFonts w:ascii="Arial" w:hAnsi="Arial" w:cs="Arial"/>
        </w:rPr>
      </w:pPr>
      <w:r w:rsidRPr="00DB16B6">
        <w:rPr>
          <w:rFonts w:ascii="Arial" w:hAnsi="Arial" w:cs="Arial"/>
        </w:rPr>
        <w:t>Integrating the written notions of others and appropriating text skills into a person’s academic writing are significant skills in the academic world, especially for those in higher education. Text borrowing skills such as: direct quoting, paraphrasing and summarizing are often utilized in academic writing. Quoting direct from the source is less complicated, more practical and simpler than paraphrasing (</w:t>
      </w:r>
      <w:proofErr w:type="spellStart"/>
      <w:r w:rsidRPr="00DB16B6">
        <w:rPr>
          <w:rFonts w:ascii="Arial" w:hAnsi="Arial" w:cs="Arial"/>
        </w:rPr>
        <w:t>Beleven</w:t>
      </w:r>
      <w:proofErr w:type="spellEnd"/>
      <w:r w:rsidRPr="00DB16B6">
        <w:rPr>
          <w:rFonts w:ascii="Arial" w:hAnsi="Arial" w:cs="Arial"/>
        </w:rPr>
        <w:t xml:space="preserve"> </w:t>
      </w:r>
      <w:proofErr w:type="spellStart"/>
      <w:r w:rsidRPr="00DB16B6">
        <w:rPr>
          <w:rFonts w:ascii="Arial" w:hAnsi="Arial" w:cs="Arial"/>
        </w:rPr>
        <w:t>Khrismawan</w:t>
      </w:r>
      <w:proofErr w:type="spellEnd"/>
      <w:r w:rsidRPr="00DB16B6">
        <w:rPr>
          <w:rFonts w:ascii="Arial" w:hAnsi="Arial" w:cs="Arial"/>
        </w:rPr>
        <w:t xml:space="preserve"> and Utami </w:t>
      </w:r>
      <w:proofErr w:type="spellStart"/>
      <w:r w:rsidRPr="00DB16B6">
        <w:rPr>
          <w:rFonts w:ascii="Arial" w:hAnsi="Arial" w:cs="Arial"/>
        </w:rPr>
        <w:t>Widiati</w:t>
      </w:r>
      <w:proofErr w:type="spellEnd"/>
      <w:r w:rsidRPr="00DB16B6">
        <w:rPr>
          <w:rFonts w:ascii="Arial" w:hAnsi="Arial" w:cs="Arial"/>
        </w:rPr>
        <w:t>, 2013)</w:t>
      </w:r>
      <w:r w:rsidR="00123CBB">
        <w:rPr>
          <w:rFonts w:ascii="Arial" w:hAnsi="Arial" w:cs="Arial"/>
        </w:rPr>
        <w:t>.</w:t>
      </w:r>
    </w:p>
    <w:p w14:paraId="1DEAB7A8" w14:textId="77777777" w:rsidR="00123CBB" w:rsidRPr="00DB16B6" w:rsidRDefault="00123CBB" w:rsidP="00FA75FC">
      <w:pPr>
        <w:spacing w:after="0" w:line="276" w:lineRule="auto"/>
        <w:rPr>
          <w:rFonts w:ascii="Arial" w:hAnsi="Arial" w:cs="Arial"/>
        </w:rPr>
      </w:pPr>
    </w:p>
    <w:p w14:paraId="082CFB21" w14:textId="77777777" w:rsidR="00D42E8A" w:rsidRDefault="00760D1E" w:rsidP="00FA75FC">
      <w:pPr>
        <w:spacing w:after="0" w:line="276" w:lineRule="auto"/>
        <w:rPr>
          <w:rFonts w:ascii="Arial" w:hAnsi="Arial" w:cs="Arial"/>
          <w:b/>
          <w:bCs/>
        </w:rPr>
      </w:pPr>
      <w:r w:rsidRPr="00D42E8A">
        <w:rPr>
          <w:rFonts w:ascii="Arial" w:hAnsi="Arial" w:cs="Arial"/>
        </w:rPr>
        <w:t>Description:</w:t>
      </w:r>
      <w:r w:rsidRPr="00DB16B6">
        <w:rPr>
          <w:rFonts w:ascii="Arial" w:hAnsi="Arial" w:cs="Arial"/>
          <w:b/>
          <w:bCs/>
        </w:rPr>
        <w:t xml:space="preserve"> </w:t>
      </w:r>
    </w:p>
    <w:p w14:paraId="2B1ACC79" w14:textId="0FDF64DC" w:rsidR="00760D1E" w:rsidRDefault="00760D1E" w:rsidP="00FA75FC">
      <w:pPr>
        <w:spacing w:after="0" w:line="276" w:lineRule="auto"/>
        <w:rPr>
          <w:rFonts w:ascii="Arial" w:hAnsi="Arial" w:cs="Arial"/>
          <w:lang w:val="en-US"/>
        </w:rPr>
      </w:pPr>
      <w:r w:rsidRPr="00DB16B6">
        <w:rPr>
          <w:rFonts w:ascii="Arial" w:hAnsi="Arial" w:cs="Arial"/>
        </w:rPr>
        <w:t xml:space="preserve">I practiced </w:t>
      </w:r>
      <w:r w:rsidR="008019CF" w:rsidRPr="00DB16B6">
        <w:rPr>
          <w:rFonts w:ascii="Arial" w:hAnsi="Arial" w:cs="Arial"/>
        </w:rPr>
        <w:t>paraphrasing skill i</w:t>
      </w:r>
      <w:r w:rsidRPr="00DB16B6">
        <w:rPr>
          <w:rFonts w:ascii="Arial" w:hAnsi="Arial" w:cs="Arial"/>
        </w:rPr>
        <w:t xml:space="preserve">n class, </w:t>
      </w:r>
      <w:r w:rsidR="00943C80" w:rsidRPr="00DB16B6">
        <w:rPr>
          <w:rFonts w:ascii="Arial" w:hAnsi="Arial" w:cs="Arial"/>
        </w:rPr>
        <w:t xml:space="preserve">using the </w:t>
      </w:r>
      <w:r w:rsidR="00B66A9C" w:rsidRPr="00DB16B6">
        <w:rPr>
          <w:rFonts w:ascii="Arial" w:hAnsi="Arial" w:cs="Arial"/>
        </w:rPr>
        <w:t xml:space="preserve">practice task and quiz in our </w:t>
      </w:r>
      <w:r w:rsidR="00AA47D0" w:rsidRPr="00DB16B6">
        <w:rPr>
          <w:rFonts w:ascii="Arial" w:hAnsi="Arial" w:cs="Arial"/>
        </w:rPr>
        <w:t>student hu</w:t>
      </w:r>
      <w:r w:rsidR="000F51D8" w:rsidRPr="00DB16B6">
        <w:rPr>
          <w:rFonts w:ascii="Arial" w:hAnsi="Arial" w:cs="Arial"/>
        </w:rPr>
        <w:t>b</w:t>
      </w:r>
      <w:r w:rsidR="00CC4076" w:rsidRPr="00DB16B6">
        <w:rPr>
          <w:rFonts w:ascii="Arial" w:hAnsi="Arial" w:cs="Arial"/>
        </w:rPr>
        <w:t>.</w:t>
      </w:r>
      <w:r w:rsidR="007B62CA" w:rsidRPr="00DB16B6">
        <w:rPr>
          <w:rFonts w:ascii="Arial" w:hAnsi="Arial" w:cs="Arial"/>
        </w:rPr>
        <w:t xml:space="preserve"> I also</w:t>
      </w:r>
      <w:r w:rsidR="00CC4076" w:rsidRPr="00DB16B6">
        <w:rPr>
          <w:rFonts w:ascii="Arial" w:hAnsi="Arial" w:cs="Arial"/>
        </w:rPr>
        <w:t xml:space="preserve"> trained </w:t>
      </w:r>
      <w:r w:rsidR="000F51D8" w:rsidRPr="00DB16B6">
        <w:rPr>
          <w:rFonts w:ascii="Arial" w:hAnsi="Arial" w:cs="Arial"/>
        </w:rPr>
        <w:t xml:space="preserve">with tasks </w:t>
      </w:r>
      <w:r w:rsidR="00A94DD4" w:rsidRPr="00DB16B6">
        <w:rPr>
          <w:rFonts w:ascii="Arial" w:hAnsi="Arial" w:cs="Arial"/>
        </w:rPr>
        <w:t xml:space="preserve">that are </w:t>
      </w:r>
      <w:r w:rsidR="000F51D8" w:rsidRPr="00DB16B6">
        <w:rPr>
          <w:rFonts w:ascii="Arial" w:hAnsi="Arial" w:cs="Arial"/>
        </w:rPr>
        <w:t>in my</w:t>
      </w:r>
      <w:r w:rsidR="00A94DD4" w:rsidRPr="00DB16B6">
        <w:rPr>
          <w:rFonts w:ascii="Arial" w:hAnsi="Arial" w:cs="Arial"/>
        </w:rPr>
        <w:t xml:space="preserve"> (</w:t>
      </w:r>
      <w:r w:rsidR="00A94DD4" w:rsidRPr="00DB16B6">
        <w:rPr>
          <w:rFonts w:ascii="Arial" w:hAnsi="Arial" w:cs="Arial"/>
          <w:i/>
          <w:iCs/>
        </w:rPr>
        <w:t>Academic writing for graduate students: Essential tasks and skills</w:t>
      </w:r>
      <w:r w:rsidR="00A94DD4" w:rsidRPr="00DB16B6">
        <w:rPr>
          <w:rFonts w:ascii="Arial" w:hAnsi="Arial" w:cs="Arial"/>
          <w:i/>
          <w:iCs/>
        </w:rPr>
        <w:t>.</w:t>
      </w:r>
      <w:r w:rsidR="00A94DD4" w:rsidRPr="00DB16B6">
        <w:rPr>
          <w:rFonts w:ascii="Arial" w:hAnsi="Arial" w:cs="Arial"/>
        </w:rPr>
        <w:t xml:space="preserve">) textbook. I </w:t>
      </w:r>
      <w:r w:rsidR="00FE3F06" w:rsidRPr="00DB16B6">
        <w:rPr>
          <w:rFonts w:ascii="Arial" w:hAnsi="Arial" w:cs="Arial"/>
        </w:rPr>
        <w:t>implor</w:t>
      </w:r>
      <w:r w:rsidR="00A94DD4" w:rsidRPr="00DB16B6">
        <w:rPr>
          <w:rFonts w:ascii="Arial" w:hAnsi="Arial" w:cs="Arial"/>
        </w:rPr>
        <w:t xml:space="preserve">ed </w:t>
      </w:r>
      <w:r w:rsidR="00CE79C5" w:rsidRPr="00DB16B6">
        <w:rPr>
          <w:rFonts w:ascii="Arial" w:hAnsi="Arial" w:cs="Arial"/>
        </w:rPr>
        <w:t xml:space="preserve">use of the </w:t>
      </w:r>
      <w:r w:rsidR="009B2731" w:rsidRPr="00DB16B6">
        <w:rPr>
          <w:rFonts w:ascii="Arial" w:hAnsi="Arial" w:cs="Arial"/>
        </w:rPr>
        <w:t>five paraphrasing</w:t>
      </w:r>
      <w:r w:rsidR="00CE79C5" w:rsidRPr="00DB16B6">
        <w:rPr>
          <w:rFonts w:ascii="Arial" w:hAnsi="Arial" w:cs="Arial"/>
        </w:rPr>
        <w:t xml:space="preserve"> </w:t>
      </w:r>
      <w:r w:rsidR="008F3C08" w:rsidRPr="00DB16B6">
        <w:rPr>
          <w:rFonts w:ascii="Arial" w:hAnsi="Arial" w:cs="Arial"/>
          <w:lang w:val="en-US"/>
        </w:rPr>
        <w:t xml:space="preserve">techniques </w:t>
      </w:r>
      <w:r w:rsidR="005E58CB" w:rsidRPr="00DB16B6">
        <w:rPr>
          <w:rFonts w:ascii="Arial" w:hAnsi="Arial" w:cs="Arial"/>
          <w:lang w:val="en-US"/>
        </w:rPr>
        <w:t>(</w:t>
      </w:r>
      <w:r w:rsidR="006F4768" w:rsidRPr="00DB16B6">
        <w:rPr>
          <w:rFonts w:ascii="Arial" w:hAnsi="Arial" w:cs="Arial"/>
          <w:lang w:val="en-US"/>
        </w:rPr>
        <w:t>c</w:t>
      </w:r>
      <w:r w:rsidR="005E58CB" w:rsidRPr="00DB16B6">
        <w:rPr>
          <w:rFonts w:ascii="Arial" w:hAnsi="Arial" w:cs="Arial"/>
          <w:lang w:val="en-US"/>
        </w:rPr>
        <w:t xml:space="preserve">hanging </w:t>
      </w:r>
      <w:r w:rsidR="006F4768" w:rsidRPr="00DB16B6">
        <w:rPr>
          <w:rFonts w:ascii="Arial" w:hAnsi="Arial" w:cs="Arial"/>
          <w:lang w:val="en-US"/>
        </w:rPr>
        <w:t>f</w:t>
      </w:r>
      <w:r w:rsidR="005E58CB" w:rsidRPr="00DB16B6">
        <w:rPr>
          <w:rFonts w:ascii="Arial" w:hAnsi="Arial" w:cs="Arial"/>
          <w:lang w:val="en-US"/>
        </w:rPr>
        <w:t xml:space="preserve">orm, </w:t>
      </w:r>
      <w:r w:rsidR="006F4768" w:rsidRPr="00DB16B6">
        <w:rPr>
          <w:rFonts w:ascii="Arial" w:hAnsi="Arial" w:cs="Arial"/>
          <w:lang w:val="en-US"/>
        </w:rPr>
        <w:t>c</w:t>
      </w:r>
      <w:r w:rsidR="005E58CB" w:rsidRPr="00DB16B6">
        <w:rPr>
          <w:rFonts w:ascii="Arial" w:hAnsi="Arial" w:cs="Arial"/>
          <w:lang w:val="en-US"/>
        </w:rPr>
        <w:t xml:space="preserve">hanging order, </w:t>
      </w:r>
      <w:r w:rsidR="00DB44E9" w:rsidRPr="00DB16B6">
        <w:rPr>
          <w:rFonts w:ascii="Arial" w:hAnsi="Arial" w:cs="Arial"/>
          <w:lang w:val="en-US"/>
        </w:rPr>
        <w:t>using synonyms</w:t>
      </w:r>
      <w:r w:rsidR="0077301F" w:rsidRPr="00DB16B6">
        <w:rPr>
          <w:rFonts w:ascii="Arial" w:hAnsi="Arial" w:cs="Arial"/>
          <w:lang w:val="en-US"/>
        </w:rPr>
        <w:t>, using active/ passive vo</w:t>
      </w:r>
      <w:r w:rsidR="00295A56" w:rsidRPr="00DB16B6">
        <w:rPr>
          <w:rFonts w:ascii="Arial" w:hAnsi="Arial" w:cs="Arial"/>
          <w:lang w:val="en-US"/>
        </w:rPr>
        <w:t>ice and using positive / negative voice</w:t>
      </w:r>
      <w:r w:rsidR="006F4768" w:rsidRPr="00DB16B6">
        <w:rPr>
          <w:rFonts w:ascii="Arial" w:hAnsi="Arial" w:cs="Arial"/>
          <w:lang w:val="en-US"/>
        </w:rPr>
        <w:t>)</w:t>
      </w:r>
      <w:r w:rsidR="00295A56" w:rsidRPr="00DB16B6">
        <w:rPr>
          <w:rFonts w:ascii="Arial" w:hAnsi="Arial" w:cs="Arial"/>
          <w:lang w:val="en-US"/>
        </w:rPr>
        <w:t xml:space="preserve"> </w:t>
      </w:r>
      <w:r w:rsidR="00043A88" w:rsidRPr="00DB16B6">
        <w:rPr>
          <w:rFonts w:ascii="Arial" w:hAnsi="Arial" w:cs="Arial"/>
          <w:lang w:val="en-US"/>
        </w:rPr>
        <w:t xml:space="preserve">listed </w:t>
      </w:r>
      <w:r w:rsidR="006F4768" w:rsidRPr="00DB16B6">
        <w:rPr>
          <w:rFonts w:ascii="Arial" w:hAnsi="Arial" w:cs="Arial"/>
          <w:lang w:val="en-US"/>
        </w:rPr>
        <w:t xml:space="preserve">in the </w:t>
      </w:r>
      <w:r w:rsidR="00D07CB0" w:rsidRPr="00DB16B6">
        <w:rPr>
          <w:rFonts w:ascii="Arial" w:hAnsi="Arial" w:cs="Arial"/>
          <w:lang w:val="en-US"/>
        </w:rPr>
        <w:t>paraphrasing</w:t>
      </w:r>
      <w:r w:rsidR="00043A88" w:rsidRPr="00DB16B6">
        <w:rPr>
          <w:rFonts w:ascii="Arial" w:hAnsi="Arial" w:cs="Arial"/>
          <w:lang w:val="en-US"/>
        </w:rPr>
        <w:t xml:space="preserve"> lecture power point </w:t>
      </w:r>
    </w:p>
    <w:p w14:paraId="2647FDD7" w14:textId="77777777" w:rsidR="00146B27" w:rsidRPr="00DB16B6" w:rsidRDefault="00146B27" w:rsidP="00FA75FC">
      <w:pPr>
        <w:spacing w:after="0" w:line="276" w:lineRule="auto"/>
        <w:rPr>
          <w:rFonts w:ascii="Arial" w:hAnsi="Arial" w:cs="Arial"/>
        </w:rPr>
      </w:pPr>
    </w:p>
    <w:p w14:paraId="53358944" w14:textId="77777777" w:rsidR="009C65DB" w:rsidRDefault="00760D1E" w:rsidP="00FA75FC">
      <w:pPr>
        <w:spacing w:after="0" w:line="276" w:lineRule="auto"/>
        <w:rPr>
          <w:rFonts w:ascii="Arial" w:hAnsi="Arial" w:cs="Arial"/>
        </w:rPr>
      </w:pPr>
      <w:r w:rsidRPr="00D42E8A">
        <w:rPr>
          <w:rFonts w:ascii="Arial" w:hAnsi="Arial" w:cs="Arial"/>
        </w:rPr>
        <w:t>Feeling:</w:t>
      </w:r>
    </w:p>
    <w:p w14:paraId="7152DC6B" w14:textId="7AE9AF59" w:rsidR="009C65DB" w:rsidRDefault="00760D1E" w:rsidP="00FA75FC">
      <w:pPr>
        <w:spacing w:after="0" w:line="276" w:lineRule="auto"/>
        <w:rPr>
          <w:rFonts w:ascii="Arial" w:hAnsi="Arial" w:cs="Arial"/>
        </w:rPr>
      </w:pPr>
      <w:r w:rsidRPr="00DB16B6">
        <w:rPr>
          <w:rFonts w:ascii="Arial" w:hAnsi="Arial" w:cs="Arial"/>
        </w:rPr>
        <w:t xml:space="preserve">I felt </w:t>
      </w:r>
      <w:r w:rsidR="00674554">
        <w:rPr>
          <w:rFonts w:ascii="Arial" w:hAnsi="Arial" w:cs="Arial"/>
        </w:rPr>
        <w:t>a bit concern</w:t>
      </w:r>
      <w:r w:rsidR="00146B27">
        <w:rPr>
          <w:rFonts w:ascii="Arial" w:hAnsi="Arial" w:cs="Arial"/>
        </w:rPr>
        <w:t>ed</w:t>
      </w:r>
      <w:r w:rsidR="00674554">
        <w:rPr>
          <w:rFonts w:ascii="Arial" w:hAnsi="Arial" w:cs="Arial"/>
        </w:rPr>
        <w:t xml:space="preserve"> as some of the </w:t>
      </w:r>
      <w:r w:rsidR="00FF1C21">
        <w:rPr>
          <w:rFonts w:ascii="Arial" w:hAnsi="Arial" w:cs="Arial"/>
        </w:rPr>
        <w:t>tasks</w:t>
      </w:r>
      <w:r w:rsidR="00674554">
        <w:rPr>
          <w:rFonts w:ascii="Arial" w:hAnsi="Arial" w:cs="Arial"/>
        </w:rPr>
        <w:t xml:space="preserve"> I under</w:t>
      </w:r>
      <w:r w:rsidR="00146B27">
        <w:rPr>
          <w:rFonts w:ascii="Arial" w:hAnsi="Arial" w:cs="Arial"/>
        </w:rPr>
        <w:t xml:space="preserve">took seemed to have lost </w:t>
      </w:r>
      <w:proofErr w:type="spellStart"/>
      <w:r w:rsidR="00146B27">
        <w:rPr>
          <w:rFonts w:ascii="Arial" w:hAnsi="Arial" w:cs="Arial"/>
        </w:rPr>
        <w:t>it</w:t>
      </w:r>
      <w:r w:rsidR="008760A3">
        <w:rPr>
          <w:rFonts w:ascii="Arial" w:hAnsi="Arial" w:cs="Arial"/>
        </w:rPr>
        <w:t>’s</w:t>
      </w:r>
      <w:proofErr w:type="spellEnd"/>
      <w:r w:rsidR="008760A3">
        <w:rPr>
          <w:rFonts w:ascii="Arial" w:hAnsi="Arial" w:cs="Arial"/>
        </w:rPr>
        <w:t xml:space="preserve"> core </w:t>
      </w:r>
      <w:r w:rsidR="009C65DB">
        <w:rPr>
          <w:rFonts w:ascii="Arial" w:hAnsi="Arial" w:cs="Arial"/>
        </w:rPr>
        <w:t>message</w:t>
      </w:r>
      <w:r w:rsidR="00727CC7">
        <w:rPr>
          <w:rFonts w:ascii="Arial" w:hAnsi="Arial" w:cs="Arial"/>
        </w:rPr>
        <w:t xml:space="preserve">. So, I felt the </w:t>
      </w:r>
      <w:r w:rsidR="009C65DB" w:rsidRPr="00DB16B6">
        <w:rPr>
          <w:rFonts w:ascii="Arial" w:hAnsi="Arial" w:cs="Arial"/>
        </w:rPr>
        <w:t>need</w:t>
      </w:r>
      <w:r w:rsidR="004D62A6" w:rsidRPr="00DB16B6">
        <w:rPr>
          <w:rFonts w:ascii="Arial" w:hAnsi="Arial" w:cs="Arial"/>
        </w:rPr>
        <w:t xml:space="preserve"> to</w:t>
      </w:r>
      <w:r w:rsidR="00727CC7">
        <w:rPr>
          <w:rFonts w:ascii="Arial" w:hAnsi="Arial" w:cs="Arial"/>
        </w:rPr>
        <w:t xml:space="preserve"> study more and improve my </w:t>
      </w:r>
      <w:r w:rsidR="00C22759">
        <w:rPr>
          <w:rFonts w:ascii="Arial" w:hAnsi="Arial" w:cs="Arial"/>
        </w:rPr>
        <w:t>paraphrasing skills.</w:t>
      </w:r>
    </w:p>
    <w:p w14:paraId="0F00344A" w14:textId="77777777" w:rsidR="00FF1C21" w:rsidRPr="00DB16B6" w:rsidRDefault="00FF1C21" w:rsidP="00FA75FC">
      <w:pPr>
        <w:spacing w:after="0" w:line="276" w:lineRule="auto"/>
        <w:rPr>
          <w:rFonts w:ascii="Arial" w:hAnsi="Arial" w:cs="Arial"/>
        </w:rPr>
      </w:pPr>
    </w:p>
    <w:p w14:paraId="7F6B2584" w14:textId="77777777" w:rsidR="009C65DB" w:rsidRDefault="00760D1E" w:rsidP="00FA75FC">
      <w:pPr>
        <w:spacing w:after="0" w:line="276" w:lineRule="auto"/>
        <w:rPr>
          <w:rFonts w:ascii="Arial" w:hAnsi="Arial" w:cs="Arial"/>
        </w:rPr>
      </w:pPr>
      <w:r w:rsidRPr="009C65DB">
        <w:rPr>
          <w:rFonts w:ascii="Arial" w:hAnsi="Arial" w:cs="Arial"/>
        </w:rPr>
        <w:t>Evaluation:</w:t>
      </w:r>
      <w:r w:rsidRPr="00DB16B6">
        <w:rPr>
          <w:rFonts w:ascii="Arial" w:hAnsi="Arial" w:cs="Arial"/>
        </w:rPr>
        <w:t xml:space="preserve"> </w:t>
      </w:r>
    </w:p>
    <w:p w14:paraId="5E867622" w14:textId="4CE81B46" w:rsidR="00760D1E" w:rsidRDefault="009C65DB" w:rsidP="00FA75FC">
      <w:pPr>
        <w:spacing w:after="0" w:line="276" w:lineRule="auto"/>
        <w:rPr>
          <w:rFonts w:ascii="Arial" w:hAnsi="Arial" w:cs="Arial"/>
        </w:rPr>
      </w:pPr>
      <w:r>
        <w:rPr>
          <w:rFonts w:ascii="Arial" w:hAnsi="Arial" w:cs="Arial"/>
        </w:rPr>
        <w:t>T</w:t>
      </w:r>
      <w:r w:rsidR="00760D1E" w:rsidRPr="00DB16B6">
        <w:rPr>
          <w:rFonts w:ascii="Arial" w:hAnsi="Arial" w:cs="Arial"/>
        </w:rPr>
        <w:t xml:space="preserve">he good aspect of my learning experience was my capability to take notes effectively. Having studied and improved my note-taking skills which is comparable to </w:t>
      </w:r>
      <w:r w:rsidR="00760D1E" w:rsidRPr="00DB16B6">
        <w:rPr>
          <w:rFonts w:ascii="Arial" w:hAnsi="Arial" w:cs="Arial"/>
        </w:rPr>
        <w:lastRenderedPageBreak/>
        <w:t xml:space="preserve">Cottrell (2019) to the self- evaluation rating indicator. Improvement of my performance on taking notes worked well as a positive motivator to study and </w:t>
      </w:r>
      <w:proofErr w:type="spellStart"/>
      <w:r w:rsidR="00760D1E" w:rsidRPr="00DB16B6">
        <w:rPr>
          <w:rFonts w:ascii="Arial" w:hAnsi="Arial" w:cs="Arial"/>
        </w:rPr>
        <w:t>reviw</w:t>
      </w:r>
      <w:proofErr w:type="spellEnd"/>
      <w:r w:rsidR="00760D1E" w:rsidRPr="00DB16B6">
        <w:rPr>
          <w:rFonts w:ascii="Arial" w:hAnsi="Arial" w:cs="Arial"/>
        </w:rPr>
        <w:t xml:space="preserve"> my notes. On the other hand, my previous underdeveloped note-taking approach didn’t work.  It was bad because my inability to take notes then due to how fast the information was presented got me frustrated and had a deterrent effect on me.</w:t>
      </w:r>
    </w:p>
    <w:p w14:paraId="7313164F" w14:textId="77777777" w:rsidR="00FF1C21" w:rsidRPr="00DB16B6" w:rsidRDefault="00FF1C21" w:rsidP="00FA75FC">
      <w:pPr>
        <w:spacing w:after="0" w:line="276" w:lineRule="auto"/>
        <w:rPr>
          <w:rFonts w:ascii="Arial" w:hAnsi="Arial" w:cs="Arial"/>
        </w:rPr>
      </w:pPr>
    </w:p>
    <w:p w14:paraId="676ECED7" w14:textId="77777777" w:rsidR="00760D1E" w:rsidRPr="00FF1C21" w:rsidRDefault="00760D1E" w:rsidP="00FA75FC">
      <w:pPr>
        <w:spacing w:after="0" w:line="276" w:lineRule="auto"/>
        <w:rPr>
          <w:rFonts w:ascii="Arial" w:hAnsi="Arial" w:cs="Arial"/>
        </w:rPr>
      </w:pPr>
      <w:r w:rsidRPr="00FF1C21">
        <w:rPr>
          <w:rFonts w:ascii="Arial" w:hAnsi="Arial" w:cs="Arial"/>
        </w:rPr>
        <w:t xml:space="preserve">Analysis: </w:t>
      </w:r>
    </w:p>
    <w:p w14:paraId="6425BE50" w14:textId="5B194B00" w:rsidR="00760D1E" w:rsidRPr="00DB16B6" w:rsidRDefault="000E02CD" w:rsidP="000E02CD">
      <w:pPr>
        <w:spacing w:after="0" w:line="276" w:lineRule="auto"/>
        <w:rPr>
          <w:rFonts w:ascii="Arial" w:hAnsi="Arial" w:cs="Arial"/>
        </w:rPr>
      </w:pPr>
      <w:r>
        <w:rPr>
          <w:rFonts w:ascii="Arial" w:hAnsi="Arial" w:cs="Arial"/>
        </w:rPr>
        <w:t>Further</w:t>
      </w:r>
      <w:r w:rsidR="00760D1E" w:rsidRPr="00DB16B6">
        <w:rPr>
          <w:rFonts w:ascii="Arial" w:hAnsi="Arial" w:cs="Arial"/>
        </w:rPr>
        <w:t xml:space="preserve"> evaluation of </w:t>
      </w:r>
    </w:p>
    <w:p w14:paraId="5CEDD53F" w14:textId="77777777" w:rsidR="00760D1E" w:rsidRPr="00DB16B6" w:rsidRDefault="00760D1E" w:rsidP="00FA75FC">
      <w:pPr>
        <w:spacing w:after="0" w:line="276" w:lineRule="auto"/>
        <w:rPr>
          <w:rFonts w:ascii="Arial" w:hAnsi="Arial" w:cs="Arial"/>
        </w:rPr>
      </w:pPr>
    </w:p>
    <w:p w14:paraId="2E9879EC" w14:textId="77777777" w:rsidR="000E02CD" w:rsidRDefault="000E02CD" w:rsidP="00FA75FC">
      <w:pPr>
        <w:spacing w:after="0" w:line="276" w:lineRule="auto"/>
        <w:rPr>
          <w:rFonts w:ascii="Arial" w:hAnsi="Arial" w:cs="Arial"/>
        </w:rPr>
      </w:pPr>
    </w:p>
    <w:p w14:paraId="6DA6BBEE" w14:textId="69B4671F" w:rsidR="00856276" w:rsidRPr="00DB16B6" w:rsidRDefault="00AD7EEF" w:rsidP="00FA75FC">
      <w:pPr>
        <w:spacing w:after="0" w:line="276" w:lineRule="auto"/>
        <w:rPr>
          <w:rFonts w:ascii="Arial" w:hAnsi="Arial" w:cs="Arial"/>
        </w:rPr>
      </w:pPr>
      <w:r w:rsidRPr="00DB16B6">
        <w:rPr>
          <w:rFonts w:ascii="Arial" w:hAnsi="Arial" w:cs="Arial"/>
        </w:rPr>
        <w:t>SUM</w:t>
      </w:r>
      <w:r w:rsidR="00856276" w:rsidRPr="00DB16B6">
        <w:rPr>
          <w:rFonts w:ascii="Arial" w:hAnsi="Arial" w:cs="Arial"/>
        </w:rPr>
        <w:t>MARISING</w:t>
      </w:r>
      <w:r w:rsidR="004A336C" w:rsidRPr="00DB16B6">
        <w:rPr>
          <w:rFonts w:ascii="Arial" w:hAnsi="Arial" w:cs="Arial"/>
        </w:rPr>
        <w:t xml:space="preserve"> SKILLS</w:t>
      </w:r>
    </w:p>
    <w:p w14:paraId="2CF5402E" w14:textId="587EBA0D" w:rsidR="00885954" w:rsidRPr="00DB16B6" w:rsidRDefault="00885954" w:rsidP="00FA75FC">
      <w:pPr>
        <w:spacing w:after="0" w:line="276" w:lineRule="auto"/>
        <w:rPr>
          <w:rFonts w:ascii="Arial" w:hAnsi="Arial" w:cs="Arial"/>
        </w:rPr>
      </w:pPr>
      <w:r w:rsidRPr="00DB16B6">
        <w:rPr>
          <w:rFonts w:ascii="Arial" w:hAnsi="Arial" w:cs="Arial"/>
        </w:rPr>
        <w:t>.</w:t>
      </w:r>
    </w:p>
    <w:p w14:paraId="565C70F0" w14:textId="77777777" w:rsidR="004F3BFB" w:rsidRPr="00DB16B6" w:rsidRDefault="004F3BFB" w:rsidP="00FA75FC">
      <w:pPr>
        <w:spacing w:after="0" w:line="276" w:lineRule="auto"/>
        <w:rPr>
          <w:rFonts w:ascii="Arial" w:hAnsi="Arial" w:cs="Arial"/>
        </w:rPr>
      </w:pPr>
    </w:p>
    <w:p w14:paraId="5B4CB619" w14:textId="6813F2CB" w:rsidR="004F3BFB" w:rsidRPr="00DB16B6" w:rsidRDefault="004F3BFB" w:rsidP="00FA75FC">
      <w:pPr>
        <w:spacing w:after="0" w:line="276" w:lineRule="auto"/>
        <w:rPr>
          <w:rFonts w:ascii="Arial" w:hAnsi="Arial" w:cs="Arial"/>
        </w:rPr>
      </w:pPr>
    </w:p>
    <w:p w14:paraId="39253638" w14:textId="20D363A9" w:rsidR="009911B3" w:rsidRPr="00DB16B6" w:rsidRDefault="0094428D" w:rsidP="00FA75FC">
      <w:pPr>
        <w:spacing w:after="0" w:line="276" w:lineRule="auto"/>
        <w:rPr>
          <w:rFonts w:ascii="Arial" w:hAnsi="Arial" w:cs="Arial"/>
        </w:rPr>
      </w:pPr>
      <w:r w:rsidRPr="00DB16B6">
        <w:rPr>
          <w:rFonts w:ascii="Arial" w:hAnsi="Arial" w:cs="Arial"/>
        </w:rPr>
        <w:t>The results showed that teachers can develop summarizing skills in students by systematically training them to use these skills, but the training effects decrease if the learning environment does not encourage students to use these skills</w:t>
      </w:r>
    </w:p>
    <w:p w14:paraId="61721AF0" w14:textId="52339B23" w:rsidR="0084109B" w:rsidRPr="00DB16B6" w:rsidRDefault="0084109B" w:rsidP="00FA75FC">
      <w:pPr>
        <w:spacing w:after="0" w:line="276" w:lineRule="auto"/>
        <w:rPr>
          <w:rFonts w:ascii="Arial" w:hAnsi="Arial" w:cs="Arial"/>
        </w:rPr>
      </w:pPr>
    </w:p>
    <w:p w14:paraId="453A48C1" w14:textId="4F3939FA" w:rsidR="00AE5CF6" w:rsidRPr="00DB16B6" w:rsidRDefault="00AE5CF6" w:rsidP="00FA75FC">
      <w:pPr>
        <w:spacing w:after="0" w:line="276" w:lineRule="auto"/>
        <w:rPr>
          <w:rFonts w:ascii="Arial" w:hAnsi="Arial" w:cs="Arial"/>
        </w:rPr>
      </w:pPr>
      <w:r w:rsidRPr="00DB16B6">
        <w:rPr>
          <w:rFonts w:ascii="Arial" w:hAnsi="Arial" w:cs="Arial"/>
        </w:rPr>
        <w:t>With our programme, we were able to demonstrate the possibility that teachers can develop summarizing skills in students by systematically training them to use these skills, as well as establish that the training effects decrease quickly if the learning environment does not enhance the use of these skills</w:t>
      </w:r>
    </w:p>
    <w:p w14:paraId="088242F0" w14:textId="77777777" w:rsidR="00BA7685" w:rsidRDefault="00BA7685" w:rsidP="00616D44"/>
    <w:p w14:paraId="49891C87" w14:textId="77777777" w:rsidR="00BA7685" w:rsidRDefault="00BA7685" w:rsidP="00616D44"/>
    <w:p w14:paraId="42C27070" w14:textId="77777777" w:rsidR="00BA7685" w:rsidRDefault="00BA7685" w:rsidP="00616D44"/>
    <w:p w14:paraId="72B2BD4D" w14:textId="48E4F0D8" w:rsidR="000E02CD" w:rsidRDefault="000E02CD">
      <w:r>
        <w:br w:type="page"/>
      </w:r>
    </w:p>
    <w:p w14:paraId="11F86D7B" w14:textId="77777777" w:rsidR="00386435" w:rsidRDefault="00386435" w:rsidP="00616D44"/>
    <w:p w14:paraId="65FD9AF2" w14:textId="77777777" w:rsidR="00507CEF" w:rsidRDefault="00507CEF" w:rsidP="00616D44"/>
    <w:p w14:paraId="3CC1BAE9" w14:textId="2240EA0F" w:rsidR="008760A3" w:rsidRDefault="00C90B8A" w:rsidP="008760A3">
      <w:pPr>
        <w:jc w:val="center"/>
        <w:rPr>
          <w:b/>
          <w:bCs/>
        </w:rPr>
      </w:pPr>
      <w:r w:rsidRPr="008760A3">
        <w:rPr>
          <w:b/>
          <w:bCs/>
        </w:rPr>
        <w:t>REFERENCE LIST</w:t>
      </w:r>
    </w:p>
    <w:p w14:paraId="35FDEC5F" w14:textId="77777777" w:rsidR="00386435" w:rsidRPr="008760A3" w:rsidRDefault="00386435" w:rsidP="008760A3">
      <w:pPr>
        <w:jc w:val="center"/>
        <w:rPr>
          <w:b/>
          <w:bCs/>
        </w:rPr>
      </w:pPr>
    </w:p>
    <w:p w14:paraId="660E7CF8" w14:textId="4BC00D77" w:rsidR="00C90B8A" w:rsidRDefault="00C90B8A" w:rsidP="008760A3">
      <w:pPr>
        <w:spacing w:after="0" w:line="276" w:lineRule="auto"/>
      </w:pPr>
      <w:r w:rsidRPr="004A62F8">
        <w:t>Marzec-</w:t>
      </w:r>
      <w:proofErr w:type="spellStart"/>
      <w:r w:rsidRPr="004A62F8">
        <w:t>Stawiarska</w:t>
      </w:r>
      <w:proofErr w:type="spellEnd"/>
      <w:r w:rsidRPr="004A62F8">
        <w:t>, M. (2016) ‘The influence of summary writing on the development of reading skills in a foreign language’, </w:t>
      </w:r>
      <w:r w:rsidRPr="004A62F8">
        <w:rPr>
          <w:i/>
          <w:iCs/>
        </w:rPr>
        <w:t>System</w:t>
      </w:r>
      <w:r w:rsidRPr="004A62F8">
        <w:t xml:space="preserve">, 59, pp. 90–99. Available at: </w:t>
      </w:r>
    </w:p>
    <w:p w14:paraId="54DD352C" w14:textId="1AFB4B48" w:rsidR="00C90B8A" w:rsidRDefault="00000000" w:rsidP="008760A3">
      <w:pPr>
        <w:spacing w:after="0" w:line="276" w:lineRule="auto"/>
      </w:pPr>
      <w:hyperlink r:id="rId6" w:history="1">
        <w:r w:rsidR="00C90B8A" w:rsidRPr="00A35B14">
          <w:rPr>
            <w:rStyle w:val="Hyperlink"/>
          </w:rPr>
          <w:t>https://www.sciencedirect.com/science/article/abs/pii/S0346251X16300161</w:t>
        </w:r>
      </w:hyperlink>
      <w:r w:rsidR="00C90B8A">
        <w:t xml:space="preserve"> </w:t>
      </w:r>
      <w:r w:rsidR="005C50EB" w:rsidRPr="0000457B">
        <w:t xml:space="preserve">(Accessed: </w:t>
      </w:r>
      <w:r w:rsidR="005C50EB">
        <w:t>7 July</w:t>
      </w:r>
      <w:r w:rsidR="005C50EB" w:rsidRPr="0000457B">
        <w:t xml:space="preserve"> 2</w:t>
      </w:r>
      <w:r w:rsidR="005C50EB">
        <w:t>024</w:t>
      </w:r>
      <w:r w:rsidR="005C50EB" w:rsidRPr="0000457B">
        <w:t>).</w:t>
      </w:r>
    </w:p>
    <w:p w14:paraId="454DCC39" w14:textId="77777777" w:rsidR="00C90B8A" w:rsidRPr="004A62F8" w:rsidRDefault="00C90B8A" w:rsidP="008760A3">
      <w:pPr>
        <w:spacing w:after="0" w:line="276" w:lineRule="auto"/>
      </w:pPr>
    </w:p>
    <w:p w14:paraId="2E86F47A" w14:textId="1DC2582B" w:rsidR="00C90B8A" w:rsidRDefault="00C90B8A" w:rsidP="008760A3">
      <w:pPr>
        <w:spacing w:after="0" w:line="276" w:lineRule="auto"/>
      </w:pPr>
      <w:r w:rsidRPr="00BD2820">
        <w:t xml:space="preserve">Nakayama, M., </w:t>
      </w:r>
      <w:proofErr w:type="spellStart"/>
      <w:r w:rsidRPr="00BD2820">
        <w:t>Mutsuura</w:t>
      </w:r>
      <w:proofErr w:type="spellEnd"/>
      <w:r w:rsidRPr="00BD2820">
        <w:t>, K. and Yamamoto, H. (2016) ‘Lexical Analysis of Student’s Learning Activities during the Giving of Instructions for Note-Taking in a Blended Learning Environment’, </w:t>
      </w:r>
      <w:r w:rsidRPr="00BD2820">
        <w:rPr>
          <w:i/>
          <w:iCs/>
        </w:rPr>
        <w:t>International Journal of Information and Education Technology</w:t>
      </w:r>
      <w:r w:rsidRPr="00BD2820">
        <w:t xml:space="preserve">, 6(1), pp. 1–6. Available at: </w:t>
      </w:r>
      <w:hyperlink r:id="rId7" w:history="1">
        <w:r w:rsidR="00B31869" w:rsidRPr="00A35B14">
          <w:rPr>
            <w:rStyle w:val="Hyperlink"/>
          </w:rPr>
          <w:t>https://www.ijiet.org/vol6/648-DL0012.pdf</w:t>
        </w:r>
      </w:hyperlink>
      <w:r w:rsidR="005C50EB">
        <w:t xml:space="preserve"> </w:t>
      </w:r>
      <w:r w:rsidR="005C50EB" w:rsidRPr="0000457B">
        <w:t xml:space="preserve">(Accessed: </w:t>
      </w:r>
      <w:r w:rsidR="005C50EB">
        <w:t>7 July</w:t>
      </w:r>
      <w:r w:rsidR="005C50EB" w:rsidRPr="0000457B">
        <w:t xml:space="preserve"> 2</w:t>
      </w:r>
      <w:r w:rsidR="005C50EB">
        <w:t>024</w:t>
      </w:r>
      <w:r w:rsidR="005C50EB" w:rsidRPr="0000457B">
        <w:t>).</w:t>
      </w:r>
    </w:p>
    <w:p w14:paraId="56E8F4B7" w14:textId="77777777" w:rsidR="00BA7685" w:rsidRDefault="00BA7685" w:rsidP="008760A3">
      <w:pPr>
        <w:spacing w:after="0" w:line="276" w:lineRule="auto"/>
      </w:pPr>
    </w:p>
    <w:p w14:paraId="2818CABC" w14:textId="0484EF4F" w:rsidR="003E2EEC" w:rsidRPr="00616D44" w:rsidRDefault="00616D44" w:rsidP="008760A3">
      <w:pPr>
        <w:spacing w:after="0" w:line="276" w:lineRule="auto"/>
      </w:pPr>
      <w:r w:rsidRPr="00616D44">
        <w:t xml:space="preserve">Boch, F. and </w:t>
      </w:r>
      <w:proofErr w:type="spellStart"/>
      <w:r w:rsidRPr="00616D44">
        <w:t>Piolat</w:t>
      </w:r>
      <w:proofErr w:type="spellEnd"/>
      <w:r w:rsidRPr="00616D44">
        <w:t>, A. (2005). Note Taking and Learning: A Summary of Research. </w:t>
      </w:r>
      <w:r w:rsidRPr="00616D44">
        <w:rPr>
          <w:i/>
          <w:iCs/>
        </w:rPr>
        <w:t>The WAC Journal</w:t>
      </w:r>
      <w:r w:rsidRPr="00616D44">
        <w:t xml:space="preserve">, 16(1), pp.101–113. </w:t>
      </w:r>
      <w:r w:rsidR="005C50EB" w:rsidRPr="00BD2820">
        <w:t>Available at:</w:t>
      </w:r>
      <w:r w:rsidR="005C50EB">
        <w:t xml:space="preserve"> </w:t>
      </w:r>
      <w:hyperlink r:id="rId8" w:history="1">
        <w:r w:rsidR="005C50EB" w:rsidRPr="00A35B14">
          <w:rPr>
            <w:rStyle w:val="Hyperlink"/>
          </w:rPr>
          <w:t>https://wac.colostate.edu/docs/journal/vol16/boch.pdf</w:t>
        </w:r>
      </w:hyperlink>
      <w:r w:rsidR="005A2BF5">
        <w:t xml:space="preserve"> </w:t>
      </w:r>
    </w:p>
    <w:p w14:paraId="5E9EDB2A" w14:textId="77777777" w:rsidR="00D054BF" w:rsidRDefault="00D054BF" w:rsidP="008760A3">
      <w:pPr>
        <w:spacing w:after="0" w:line="276" w:lineRule="auto"/>
      </w:pPr>
    </w:p>
    <w:p w14:paraId="7730B5AE" w14:textId="77777777" w:rsidR="00741229" w:rsidRDefault="00741229" w:rsidP="008760A3">
      <w:pPr>
        <w:spacing w:after="0" w:line="276" w:lineRule="auto"/>
      </w:pPr>
      <w:r w:rsidRPr="0000457B">
        <w:t>Indeed Career Guide. (</w:t>
      </w:r>
      <w:r>
        <w:t>2024</w:t>
      </w:r>
      <w:r w:rsidRPr="0000457B">
        <w:t>)</w:t>
      </w:r>
      <w:r>
        <w:t xml:space="preserve">  </w:t>
      </w:r>
      <w:r w:rsidRPr="0000457B">
        <w:rPr>
          <w:i/>
          <w:iCs/>
        </w:rPr>
        <w:t>Academic Skills: Definition, Examples and How to Improve Them</w:t>
      </w:r>
      <w:r w:rsidRPr="0000457B">
        <w:t xml:space="preserve">. [online] Available at: </w:t>
      </w:r>
      <w:hyperlink r:id="rId9" w:history="1">
        <w:r w:rsidRPr="00A35B14">
          <w:rPr>
            <w:rStyle w:val="Hyperlink"/>
          </w:rPr>
          <w:t>https://au.indeed.com/career-advice/career-development/academic-skills</w:t>
        </w:r>
      </w:hyperlink>
      <w:r>
        <w:t xml:space="preserve"> </w:t>
      </w:r>
      <w:r w:rsidRPr="0000457B">
        <w:t xml:space="preserve"> (Accessed: </w:t>
      </w:r>
      <w:r>
        <w:t>7 July</w:t>
      </w:r>
      <w:r w:rsidRPr="0000457B">
        <w:t xml:space="preserve"> 2</w:t>
      </w:r>
      <w:r>
        <w:t>024</w:t>
      </w:r>
      <w:r w:rsidRPr="0000457B">
        <w:t>).</w:t>
      </w:r>
    </w:p>
    <w:p w14:paraId="1125EE39" w14:textId="77777777" w:rsidR="00741229" w:rsidRDefault="00741229" w:rsidP="008760A3">
      <w:pPr>
        <w:spacing w:after="0" w:line="276" w:lineRule="auto"/>
      </w:pPr>
    </w:p>
    <w:p w14:paraId="12DB7563" w14:textId="77777777" w:rsidR="000F2E75" w:rsidRDefault="000F2E75" w:rsidP="008760A3">
      <w:pPr>
        <w:spacing w:after="0" w:line="276" w:lineRule="auto"/>
      </w:pPr>
      <w:proofErr w:type="spellStart"/>
      <w:r w:rsidRPr="000F2E75">
        <w:t>Trlifajová</w:t>
      </w:r>
      <w:proofErr w:type="spellEnd"/>
      <w:r w:rsidRPr="000F2E75">
        <w:t>, M. (2023). Reflective Approach in Teaching Note-Taking. </w:t>
      </w:r>
      <w:proofErr w:type="spellStart"/>
      <w:r w:rsidRPr="000F2E75">
        <w:rPr>
          <w:i/>
          <w:iCs/>
        </w:rPr>
        <w:t>Clina</w:t>
      </w:r>
      <w:proofErr w:type="spellEnd"/>
      <w:r w:rsidRPr="000F2E75">
        <w:t xml:space="preserve">, 9(2), pp.161–182. </w:t>
      </w:r>
      <w:proofErr w:type="spellStart"/>
      <w:r w:rsidRPr="000F2E75">
        <w:t>doi:https</w:t>
      </w:r>
      <w:proofErr w:type="spellEnd"/>
      <w:r w:rsidRPr="000F2E75">
        <w:t>://doi.org/10.14201/clina202392161182.</w:t>
      </w:r>
    </w:p>
    <w:p w14:paraId="45358D48" w14:textId="39F55552" w:rsidR="00790E80" w:rsidRPr="000F2E75" w:rsidRDefault="00000000" w:rsidP="008760A3">
      <w:pPr>
        <w:spacing w:after="0" w:line="276" w:lineRule="auto"/>
      </w:pPr>
      <w:hyperlink r:id="rId10" w:history="1">
        <w:r w:rsidR="00B7711E" w:rsidRPr="00A35B14">
          <w:rPr>
            <w:rStyle w:val="Hyperlink"/>
          </w:rPr>
          <w:t>https://www.researchgate.net/publication/373466972_Reflective_Approach_in_Teaching_Note-Taking</w:t>
        </w:r>
      </w:hyperlink>
      <w:r w:rsidR="00B7711E">
        <w:t xml:space="preserve"> </w:t>
      </w:r>
      <w:r w:rsidR="00F76FEA" w:rsidRPr="0000457B">
        <w:t xml:space="preserve">(Accessed: </w:t>
      </w:r>
      <w:r w:rsidR="00F76FEA">
        <w:t>7 July</w:t>
      </w:r>
      <w:r w:rsidR="00F76FEA" w:rsidRPr="0000457B">
        <w:t xml:space="preserve"> 2</w:t>
      </w:r>
      <w:r w:rsidR="00F76FEA">
        <w:t>024</w:t>
      </w:r>
      <w:r w:rsidR="00F76FEA" w:rsidRPr="0000457B">
        <w:t>).</w:t>
      </w:r>
    </w:p>
    <w:p w14:paraId="08331D40" w14:textId="77777777" w:rsidR="000F2E75" w:rsidRDefault="000F2E75" w:rsidP="008760A3">
      <w:pPr>
        <w:spacing w:after="0" w:line="276" w:lineRule="auto"/>
      </w:pPr>
      <w:r w:rsidRPr="000F2E75">
        <w:t>In-text citation: (</w:t>
      </w:r>
      <w:proofErr w:type="spellStart"/>
      <w:r w:rsidRPr="000F2E75">
        <w:t>Trlifajová</w:t>
      </w:r>
      <w:proofErr w:type="spellEnd"/>
      <w:r w:rsidRPr="000F2E75">
        <w:t>, 2023)</w:t>
      </w:r>
    </w:p>
    <w:p w14:paraId="21FCAB9C" w14:textId="77777777" w:rsidR="006C11AA" w:rsidRDefault="006C11AA" w:rsidP="008760A3">
      <w:pPr>
        <w:spacing w:after="0" w:line="276" w:lineRule="auto"/>
      </w:pPr>
    </w:p>
    <w:p w14:paraId="31940687" w14:textId="5ED9C36F" w:rsidR="006C11AA" w:rsidRPr="006C11AA" w:rsidRDefault="006C11AA" w:rsidP="008760A3">
      <w:pPr>
        <w:spacing w:after="0" w:line="276" w:lineRule="auto"/>
      </w:pPr>
      <w:r w:rsidRPr="006C11AA">
        <w:t>University of Cambridge (2019) </w:t>
      </w:r>
      <w:proofErr w:type="spellStart"/>
      <w:r w:rsidRPr="006C11AA">
        <w:rPr>
          <w:i/>
          <w:iCs/>
        </w:rPr>
        <w:t>LibGuides</w:t>
      </w:r>
      <w:proofErr w:type="spellEnd"/>
      <w:r w:rsidRPr="006C11AA">
        <w:rPr>
          <w:i/>
          <w:iCs/>
        </w:rPr>
        <w:t>: Reflective Practice Toolkit: Reflective writing</w:t>
      </w:r>
      <w:r w:rsidRPr="006C11AA">
        <w:t>, </w:t>
      </w:r>
      <w:r w:rsidRPr="006C11AA">
        <w:rPr>
          <w:i/>
          <w:iCs/>
        </w:rPr>
        <w:t>Cam.ac.uk</w:t>
      </w:r>
      <w:r w:rsidRPr="006C11AA">
        <w:t xml:space="preserve">. University of Cambridge. Available at: </w:t>
      </w:r>
      <w:hyperlink r:id="rId11" w:history="1">
        <w:r w:rsidR="00F76FEA" w:rsidRPr="00A35B14">
          <w:rPr>
            <w:rStyle w:val="Hyperlink"/>
          </w:rPr>
          <w:t>https://libguides.cam.ac.uk/reflectivepracticetoolkit/reflectivewriting</w:t>
        </w:r>
      </w:hyperlink>
      <w:r w:rsidRPr="006C11AA">
        <w:t>.</w:t>
      </w:r>
      <w:r w:rsidR="00F76FEA">
        <w:t xml:space="preserve"> </w:t>
      </w:r>
      <w:r w:rsidR="00F76FEA" w:rsidRPr="0000457B">
        <w:t xml:space="preserve">(Accessed: </w:t>
      </w:r>
      <w:r w:rsidR="00F76FEA">
        <w:t>7 July</w:t>
      </w:r>
      <w:r w:rsidR="00F76FEA" w:rsidRPr="0000457B">
        <w:t xml:space="preserve"> 2</w:t>
      </w:r>
      <w:r w:rsidR="00F76FEA">
        <w:t>024</w:t>
      </w:r>
      <w:r w:rsidR="00F76FEA" w:rsidRPr="0000457B">
        <w:t>).</w:t>
      </w:r>
    </w:p>
    <w:p w14:paraId="16CB4702" w14:textId="77777777" w:rsidR="006C11AA" w:rsidRPr="006C11AA" w:rsidRDefault="006C11AA" w:rsidP="008760A3">
      <w:pPr>
        <w:spacing w:after="0" w:line="276" w:lineRule="auto"/>
      </w:pPr>
      <w:r w:rsidRPr="006C11AA">
        <w:t>In-text citation: (University of Cambridge, 2019)</w:t>
      </w:r>
    </w:p>
    <w:p w14:paraId="256A3511" w14:textId="77777777" w:rsidR="006C11AA" w:rsidRPr="000F2E75" w:rsidRDefault="006C11AA" w:rsidP="008760A3">
      <w:pPr>
        <w:spacing w:after="0" w:line="276" w:lineRule="auto"/>
      </w:pPr>
    </w:p>
    <w:p w14:paraId="6B034AFE" w14:textId="77777777" w:rsidR="00886FC2" w:rsidRDefault="00886FC2" w:rsidP="008760A3">
      <w:pPr>
        <w:spacing w:after="0" w:line="276" w:lineRule="auto"/>
      </w:pPr>
      <w:proofErr w:type="spellStart"/>
      <w:r w:rsidRPr="00886FC2">
        <w:t>Beleven</w:t>
      </w:r>
      <w:proofErr w:type="spellEnd"/>
      <w:r w:rsidRPr="00886FC2">
        <w:t xml:space="preserve"> </w:t>
      </w:r>
      <w:proofErr w:type="spellStart"/>
      <w:r w:rsidRPr="00886FC2">
        <w:t>Khrismawan</w:t>
      </w:r>
      <w:proofErr w:type="spellEnd"/>
      <w:r w:rsidRPr="00886FC2">
        <w:t xml:space="preserve"> and Utami </w:t>
      </w:r>
      <w:proofErr w:type="spellStart"/>
      <w:r w:rsidRPr="00886FC2">
        <w:t>Widiati</w:t>
      </w:r>
      <w:proofErr w:type="spellEnd"/>
      <w:r w:rsidRPr="00886FC2">
        <w:t xml:space="preserve"> (2013). STUDENTS’ PERCEPTIONS ABOUT PARAPHRASING AND THEIR COGNITIVE PROCESSES IN PARAPHRASING. </w:t>
      </w:r>
      <w:r w:rsidRPr="00886FC2">
        <w:rPr>
          <w:i/>
          <w:iCs/>
        </w:rPr>
        <w:t>TEFLIN Journal</w:t>
      </w:r>
      <w:r w:rsidRPr="00886FC2">
        <w:t xml:space="preserve">, 24(2), pp.135–157. </w:t>
      </w:r>
      <w:proofErr w:type="spellStart"/>
      <w:r w:rsidRPr="00886FC2">
        <w:t>doi:https</w:t>
      </w:r>
      <w:proofErr w:type="spellEnd"/>
      <w:r w:rsidRPr="00886FC2">
        <w:t>://doi.org/10.15639/teflinjournal.v24i2/135-157.</w:t>
      </w:r>
    </w:p>
    <w:p w14:paraId="1CB2A3C2" w14:textId="77777777" w:rsidR="00802944" w:rsidRDefault="00802944" w:rsidP="008760A3">
      <w:pPr>
        <w:spacing w:after="0" w:line="276" w:lineRule="auto"/>
      </w:pPr>
    </w:p>
    <w:p w14:paraId="54947BA7" w14:textId="77777777" w:rsidR="000D4E1A" w:rsidRDefault="000D4E1A" w:rsidP="008760A3">
      <w:pPr>
        <w:spacing w:after="0" w:line="276" w:lineRule="auto"/>
      </w:pPr>
    </w:p>
    <w:p w14:paraId="74BF92D0" w14:textId="0D917BF7" w:rsidR="009701F3" w:rsidRPr="009701F3" w:rsidRDefault="009701F3" w:rsidP="008760A3">
      <w:pPr>
        <w:spacing w:after="0" w:line="276" w:lineRule="auto"/>
      </w:pPr>
      <w:r w:rsidRPr="009701F3">
        <w:t xml:space="preserve">Numan </w:t>
      </w:r>
      <w:proofErr w:type="spellStart"/>
      <w:r w:rsidRPr="009701F3">
        <w:t>Khazaal</w:t>
      </w:r>
      <w:proofErr w:type="spellEnd"/>
      <w:r w:rsidRPr="009701F3">
        <w:t>, E. (2019) ‘Improving Postgraduates’ Academic Writing Skills with Summarizing Strategy’, </w:t>
      </w:r>
      <w:r w:rsidRPr="009701F3">
        <w:rPr>
          <w:i/>
          <w:iCs/>
        </w:rPr>
        <w:t>Arab World English Journal</w:t>
      </w:r>
      <w:r w:rsidRPr="009701F3">
        <w:t xml:space="preserve">, 10(3), pp. 413–428. Available at: </w:t>
      </w:r>
      <w:hyperlink r:id="rId12" w:history="1">
        <w:r w:rsidR="00722DD9" w:rsidRPr="00A35B14">
          <w:rPr>
            <w:rStyle w:val="Hyperlink"/>
          </w:rPr>
          <w:t>https://papers.ssrn.com/sol3/papers.cfm?abstract_id=3466042</w:t>
        </w:r>
      </w:hyperlink>
      <w:r w:rsidR="00722DD9">
        <w:t xml:space="preserve"> </w:t>
      </w:r>
    </w:p>
    <w:p w14:paraId="74701AF0" w14:textId="77777777" w:rsidR="009701F3" w:rsidRPr="009701F3" w:rsidRDefault="009701F3" w:rsidP="008760A3">
      <w:pPr>
        <w:spacing w:after="0" w:line="276" w:lineRule="auto"/>
      </w:pPr>
      <w:r w:rsidRPr="009701F3">
        <w:t xml:space="preserve">In-text citation: (Numan </w:t>
      </w:r>
      <w:proofErr w:type="spellStart"/>
      <w:r w:rsidRPr="009701F3">
        <w:t>Khazaal</w:t>
      </w:r>
      <w:proofErr w:type="spellEnd"/>
      <w:r w:rsidRPr="009701F3">
        <w:t>, 2019)</w:t>
      </w:r>
    </w:p>
    <w:p w14:paraId="46A3B396" w14:textId="77777777" w:rsidR="000D4E1A" w:rsidRDefault="000D4E1A" w:rsidP="008760A3">
      <w:pPr>
        <w:spacing w:after="0" w:line="276" w:lineRule="auto"/>
      </w:pPr>
    </w:p>
    <w:p w14:paraId="5A6BACD3" w14:textId="77777777" w:rsidR="00802944" w:rsidRDefault="00802944" w:rsidP="008760A3">
      <w:pPr>
        <w:spacing w:after="0" w:line="276" w:lineRule="auto"/>
      </w:pPr>
    </w:p>
    <w:p w14:paraId="7DAC76A9" w14:textId="77777777" w:rsidR="00802944" w:rsidRPr="00802944" w:rsidRDefault="00802944" w:rsidP="008760A3">
      <w:pPr>
        <w:spacing w:after="0" w:line="276" w:lineRule="auto"/>
      </w:pPr>
      <w:r w:rsidRPr="00802944">
        <w:t>Swales, J.M. and Feak, C.B. (2012) </w:t>
      </w:r>
      <w:r w:rsidRPr="00802944">
        <w:rPr>
          <w:i/>
          <w:iCs/>
        </w:rPr>
        <w:t>Academic writing for graduate students: Essential tasks and skills</w:t>
      </w:r>
      <w:r w:rsidRPr="00802944">
        <w:t>. Ann Arbor: The University of Michigan Press.</w:t>
      </w:r>
    </w:p>
    <w:p w14:paraId="6899C988" w14:textId="77777777" w:rsidR="00802944" w:rsidRPr="00886FC2" w:rsidRDefault="00802944" w:rsidP="008760A3">
      <w:pPr>
        <w:spacing w:after="0" w:line="276" w:lineRule="auto"/>
      </w:pPr>
    </w:p>
    <w:p w14:paraId="5D9AA5C0" w14:textId="77777777" w:rsidR="00250490" w:rsidRPr="00250490" w:rsidRDefault="00250490" w:rsidP="008760A3">
      <w:pPr>
        <w:spacing w:after="0" w:line="276" w:lineRule="auto"/>
      </w:pPr>
      <w:r w:rsidRPr="00250490">
        <w:t xml:space="preserve">Williams, K., </w:t>
      </w:r>
      <w:proofErr w:type="spellStart"/>
      <w:r w:rsidRPr="00250490">
        <w:t>Woolliams</w:t>
      </w:r>
      <w:proofErr w:type="spellEnd"/>
      <w:r w:rsidRPr="00250490">
        <w:t>, M. and Spiro, J. (2017) </w:t>
      </w:r>
      <w:r w:rsidRPr="00250490">
        <w:rPr>
          <w:i/>
          <w:iCs/>
        </w:rPr>
        <w:t>Reflective writing</w:t>
      </w:r>
      <w:r w:rsidRPr="00250490">
        <w:t xml:space="preserve">. 2nd </w:t>
      </w:r>
      <w:proofErr w:type="spellStart"/>
      <w:r w:rsidRPr="00250490">
        <w:t>edn</w:t>
      </w:r>
      <w:proofErr w:type="spellEnd"/>
      <w:r w:rsidRPr="00250490">
        <w:t>. London: Macmillan Education, p. 3.</w:t>
      </w:r>
    </w:p>
    <w:p w14:paraId="10D58F18" w14:textId="77777777" w:rsidR="00250490" w:rsidRPr="00250490" w:rsidRDefault="00250490" w:rsidP="008760A3">
      <w:pPr>
        <w:spacing w:after="0" w:line="276" w:lineRule="auto"/>
      </w:pPr>
      <w:r w:rsidRPr="00250490">
        <w:t xml:space="preserve">In-text citation: (Williams, </w:t>
      </w:r>
      <w:proofErr w:type="spellStart"/>
      <w:r w:rsidRPr="00250490">
        <w:t>Woolliams</w:t>
      </w:r>
      <w:proofErr w:type="spellEnd"/>
      <w:r w:rsidRPr="00250490">
        <w:t xml:space="preserve"> and Spiro, 2017, p. 3)</w:t>
      </w:r>
    </w:p>
    <w:p w14:paraId="44BF53E2" w14:textId="1E753B4D" w:rsidR="00CF7025" w:rsidRDefault="00250490" w:rsidP="008760A3">
      <w:pPr>
        <w:spacing w:after="0" w:line="276" w:lineRule="auto"/>
      </w:pPr>
      <w:r w:rsidRPr="00250490">
        <w:br/>
      </w:r>
      <w:r w:rsidR="00CF7025" w:rsidRPr="00CF7025">
        <w:t>The University of Edinburgh (2022). </w:t>
      </w:r>
      <w:r w:rsidR="00CF7025" w:rsidRPr="00CF7025">
        <w:rPr>
          <w:i/>
          <w:iCs/>
        </w:rPr>
        <w:t>Reflection Toolkit</w:t>
      </w:r>
      <w:r w:rsidR="00CF7025" w:rsidRPr="00CF7025">
        <w:t xml:space="preserve">. [online] The University of Edinburgh. Available at: </w:t>
      </w:r>
      <w:hyperlink r:id="rId13" w:history="1">
        <w:r w:rsidR="0070197D" w:rsidRPr="00A35B14">
          <w:rPr>
            <w:rStyle w:val="Hyperlink"/>
          </w:rPr>
          <w:t>https://www.ed.ac.uk/reflection</w:t>
        </w:r>
      </w:hyperlink>
      <w:r w:rsidR="00CF7025" w:rsidRPr="00CF7025">
        <w:t>.</w:t>
      </w:r>
      <w:r w:rsidR="0070197D">
        <w:t xml:space="preserve"> </w:t>
      </w:r>
    </w:p>
    <w:p w14:paraId="1588BB2E" w14:textId="77777777" w:rsidR="005364F6" w:rsidRPr="00CF7025" w:rsidRDefault="005364F6" w:rsidP="008760A3">
      <w:pPr>
        <w:spacing w:after="0" w:line="276" w:lineRule="auto"/>
      </w:pPr>
    </w:p>
    <w:p w14:paraId="09718D17" w14:textId="5391F143" w:rsidR="005364F6" w:rsidRPr="005364F6" w:rsidRDefault="005364F6" w:rsidP="008760A3">
      <w:pPr>
        <w:spacing w:after="0" w:line="276" w:lineRule="auto"/>
      </w:pPr>
      <w:r w:rsidRPr="005364F6">
        <w:rPr>
          <w:i/>
          <w:iCs/>
        </w:rPr>
        <w:t>Literature review</w:t>
      </w:r>
      <w:r w:rsidRPr="005364F6">
        <w:t xml:space="preserve"> (no date). Available at: </w:t>
      </w:r>
      <w:hyperlink r:id="rId14" w:history="1">
        <w:r w:rsidRPr="005364F6">
          <w:rPr>
            <w:rStyle w:val="Hyperlink"/>
          </w:rPr>
          <w:t>https://www.ed.ac.uk/sites/default/files/atoms/files/reflection_literature_review.pdf</w:t>
        </w:r>
      </w:hyperlink>
      <w:r w:rsidRPr="005364F6">
        <w:t>.</w:t>
      </w:r>
      <w:r>
        <w:t xml:space="preserve"> </w:t>
      </w:r>
    </w:p>
    <w:p w14:paraId="643E553D" w14:textId="77777777" w:rsidR="005364F6" w:rsidRPr="005364F6" w:rsidRDefault="005364F6" w:rsidP="008760A3">
      <w:pPr>
        <w:spacing w:after="0" w:line="276" w:lineRule="auto"/>
      </w:pPr>
      <w:r w:rsidRPr="005364F6">
        <w:t>In-text citation: (</w:t>
      </w:r>
      <w:r w:rsidRPr="005364F6">
        <w:rPr>
          <w:i/>
          <w:iCs/>
        </w:rPr>
        <w:t>Literature review</w:t>
      </w:r>
      <w:r w:rsidRPr="005364F6">
        <w:t>, no date)</w:t>
      </w:r>
    </w:p>
    <w:p w14:paraId="0DF3B75C" w14:textId="125F6EE4" w:rsidR="000F2E75" w:rsidRDefault="000F2E75" w:rsidP="00250490"/>
    <w:sectPr w:rsidR="000F2E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052E4"/>
    <w:multiLevelType w:val="hybridMultilevel"/>
    <w:tmpl w:val="682E0F48"/>
    <w:lvl w:ilvl="0" w:tplc="ADA06418">
      <w:start w:val="1"/>
      <w:numFmt w:val="decimal"/>
      <w:lvlText w:val="%1."/>
      <w:lvlJc w:val="left"/>
      <w:pPr>
        <w:tabs>
          <w:tab w:val="num" w:pos="720"/>
        </w:tabs>
        <w:ind w:left="720" w:hanging="360"/>
      </w:pPr>
    </w:lvl>
    <w:lvl w:ilvl="1" w:tplc="4BB0064A" w:tentative="1">
      <w:start w:val="1"/>
      <w:numFmt w:val="decimal"/>
      <w:lvlText w:val="%2."/>
      <w:lvlJc w:val="left"/>
      <w:pPr>
        <w:tabs>
          <w:tab w:val="num" w:pos="1440"/>
        </w:tabs>
        <w:ind w:left="1440" w:hanging="360"/>
      </w:pPr>
    </w:lvl>
    <w:lvl w:ilvl="2" w:tplc="9D6234DC" w:tentative="1">
      <w:start w:val="1"/>
      <w:numFmt w:val="decimal"/>
      <w:lvlText w:val="%3."/>
      <w:lvlJc w:val="left"/>
      <w:pPr>
        <w:tabs>
          <w:tab w:val="num" w:pos="2160"/>
        </w:tabs>
        <w:ind w:left="2160" w:hanging="360"/>
      </w:pPr>
    </w:lvl>
    <w:lvl w:ilvl="3" w:tplc="5366096E" w:tentative="1">
      <w:start w:val="1"/>
      <w:numFmt w:val="decimal"/>
      <w:lvlText w:val="%4."/>
      <w:lvlJc w:val="left"/>
      <w:pPr>
        <w:tabs>
          <w:tab w:val="num" w:pos="2880"/>
        </w:tabs>
        <w:ind w:left="2880" w:hanging="360"/>
      </w:pPr>
    </w:lvl>
    <w:lvl w:ilvl="4" w:tplc="43D6EE7E" w:tentative="1">
      <w:start w:val="1"/>
      <w:numFmt w:val="decimal"/>
      <w:lvlText w:val="%5."/>
      <w:lvlJc w:val="left"/>
      <w:pPr>
        <w:tabs>
          <w:tab w:val="num" w:pos="3600"/>
        </w:tabs>
        <w:ind w:left="3600" w:hanging="360"/>
      </w:pPr>
    </w:lvl>
    <w:lvl w:ilvl="5" w:tplc="D7E88C4E" w:tentative="1">
      <w:start w:val="1"/>
      <w:numFmt w:val="decimal"/>
      <w:lvlText w:val="%6."/>
      <w:lvlJc w:val="left"/>
      <w:pPr>
        <w:tabs>
          <w:tab w:val="num" w:pos="4320"/>
        </w:tabs>
        <w:ind w:left="4320" w:hanging="360"/>
      </w:pPr>
    </w:lvl>
    <w:lvl w:ilvl="6" w:tplc="F4C82970" w:tentative="1">
      <w:start w:val="1"/>
      <w:numFmt w:val="decimal"/>
      <w:lvlText w:val="%7."/>
      <w:lvlJc w:val="left"/>
      <w:pPr>
        <w:tabs>
          <w:tab w:val="num" w:pos="5040"/>
        </w:tabs>
        <w:ind w:left="5040" w:hanging="360"/>
      </w:pPr>
    </w:lvl>
    <w:lvl w:ilvl="7" w:tplc="11C051F6" w:tentative="1">
      <w:start w:val="1"/>
      <w:numFmt w:val="decimal"/>
      <w:lvlText w:val="%8."/>
      <w:lvlJc w:val="left"/>
      <w:pPr>
        <w:tabs>
          <w:tab w:val="num" w:pos="5760"/>
        </w:tabs>
        <w:ind w:left="5760" w:hanging="360"/>
      </w:pPr>
    </w:lvl>
    <w:lvl w:ilvl="8" w:tplc="B2EA375A" w:tentative="1">
      <w:start w:val="1"/>
      <w:numFmt w:val="decimal"/>
      <w:lvlText w:val="%9."/>
      <w:lvlJc w:val="left"/>
      <w:pPr>
        <w:tabs>
          <w:tab w:val="num" w:pos="6480"/>
        </w:tabs>
        <w:ind w:left="6480" w:hanging="360"/>
      </w:pPr>
    </w:lvl>
  </w:abstractNum>
  <w:num w:numId="1" w16cid:durableId="2121297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EB0"/>
    <w:rsid w:val="00003ED9"/>
    <w:rsid w:val="00006764"/>
    <w:rsid w:val="00006911"/>
    <w:rsid w:val="00010530"/>
    <w:rsid w:val="00023690"/>
    <w:rsid w:val="00026F9B"/>
    <w:rsid w:val="00031099"/>
    <w:rsid w:val="0003592B"/>
    <w:rsid w:val="00040FAA"/>
    <w:rsid w:val="00043A88"/>
    <w:rsid w:val="00044FFB"/>
    <w:rsid w:val="000460EA"/>
    <w:rsid w:val="00052D30"/>
    <w:rsid w:val="0005703E"/>
    <w:rsid w:val="00061C4C"/>
    <w:rsid w:val="000642BD"/>
    <w:rsid w:val="00065AA4"/>
    <w:rsid w:val="00074C39"/>
    <w:rsid w:val="0007592E"/>
    <w:rsid w:val="0008312B"/>
    <w:rsid w:val="00090B39"/>
    <w:rsid w:val="00096F50"/>
    <w:rsid w:val="000A04C1"/>
    <w:rsid w:val="000A164A"/>
    <w:rsid w:val="000A171D"/>
    <w:rsid w:val="000B215B"/>
    <w:rsid w:val="000B2C34"/>
    <w:rsid w:val="000C0D6D"/>
    <w:rsid w:val="000C258F"/>
    <w:rsid w:val="000D1EA0"/>
    <w:rsid w:val="000D4E1A"/>
    <w:rsid w:val="000D68B8"/>
    <w:rsid w:val="000E02CD"/>
    <w:rsid w:val="000F2E75"/>
    <w:rsid w:val="000F3549"/>
    <w:rsid w:val="000F51D8"/>
    <w:rsid w:val="000F7594"/>
    <w:rsid w:val="00106539"/>
    <w:rsid w:val="001073ED"/>
    <w:rsid w:val="00122494"/>
    <w:rsid w:val="00123CBB"/>
    <w:rsid w:val="00125CCC"/>
    <w:rsid w:val="00130595"/>
    <w:rsid w:val="00132802"/>
    <w:rsid w:val="00134380"/>
    <w:rsid w:val="00142BA5"/>
    <w:rsid w:val="0014594D"/>
    <w:rsid w:val="00145B62"/>
    <w:rsid w:val="00146B27"/>
    <w:rsid w:val="001521FB"/>
    <w:rsid w:val="00153A7C"/>
    <w:rsid w:val="00157937"/>
    <w:rsid w:val="00157CD9"/>
    <w:rsid w:val="00161196"/>
    <w:rsid w:val="0017713B"/>
    <w:rsid w:val="00184D34"/>
    <w:rsid w:val="00187D4F"/>
    <w:rsid w:val="00191138"/>
    <w:rsid w:val="00193FA6"/>
    <w:rsid w:val="00194F3F"/>
    <w:rsid w:val="001955BF"/>
    <w:rsid w:val="001A0A11"/>
    <w:rsid w:val="001A29A7"/>
    <w:rsid w:val="001A3FC5"/>
    <w:rsid w:val="001A7579"/>
    <w:rsid w:val="001B024F"/>
    <w:rsid w:val="001B39AC"/>
    <w:rsid w:val="001B4EC0"/>
    <w:rsid w:val="001C6367"/>
    <w:rsid w:val="001D29DE"/>
    <w:rsid w:val="001D2F93"/>
    <w:rsid w:val="001E0356"/>
    <w:rsid w:val="001E2273"/>
    <w:rsid w:val="001F0A4B"/>
    <w:rsid w:val="001F1E9B"/>
    <w:rsid w:val="001F5C33"/>
    <w:rsid w:val="001F7023"/>
    <w:rsid w:val="001F7BCE"/>
    <w:rsid w:val="00204623"/>
    <w:rsid w:val="00230927"/>
    <w:rsid w:val="00246F74"/>
    <w:rsid w:val="00250490"/>
    <w:rsid w:val="00250B68"/>
    <w:rsid w:val="002519D9"/>
    <w:rsid w:val="002529A1"/>
    <w:rsid w:val="00253B00"/>
    <w:rsid w:val="00257088"/>
    <w:rsid w:val="00265CB2"/>
    <w:rsid w:val="00272534"/>
    <w:rsid w:val="00274311"/>
    <w:rsid w:val="00282299"/>
    <w:rsid w:val="00284E4B"/>
    <w:rsid w:val="0028680E"/>
    <w:rsid w:val="00295A56"/>
    <w:rsid w:val="002A084C"/>
    <w:rsid w:val="002A3943"/>
    <w:rsid w:val="002A6BA8"/>
    <w:rsid w:val="002B46D3"/>
    <w:rsid w:val="002C0DE3"/>
    <w:rsid w:val="002C2543"/>
    <w:rsid w:val="002C2C98"/>
    <w:rsid w:val="002C6637"/>
    <w:rsid w:val="002D5380"/>
    <w:rsid w:val="002E5A15"/>
    <w:rsid w:val="0030460F"/>
    <w:rsid w:val="00311A04"/>
    <w:rsid w:val="003250F3"/>
    <w:rsid w:val="00325B94"/>
    <w:rsid w:val="00331782"/>
    <w:rsid w:val="00342398"/>
    <w:rsid w:val="0034306E"/>
    <w:rsid w:val="00343297"/>
    <w:rsid w:val="00354A00"/>
    <w:rsid w:val="003631CD"/>
    <w:rsid w:val="003648FA"/>
    <w:rsid w:val="00377393"/>
    <w:rsid w:val="0037757C"/>
    <w:rsid w:val="00386435"/>
    <w:rsid w:val="00397D54"/>
    <w:rsid w:val="00397FE1"/>
    <w:rsid w:val="003A2A46"/>
    <w:rsid w:val="003A3C11"/>
    <w:rsid w:val="003A73F5"/>
    <w:rsid w:val="003B4E3B"/>
    <w:rsid w:val="003C1C0B"/>
    <w:rsid w:val="003C57BD"/>
    <w:rsid w:val="003D4FE8"/>
    <w:rsid w:val="003D6BC2"/>
    <w:rsid w:val="003D6E7E"/>
    <w:rsid w:val="003E0DA4"/>
    <w:rsid w:val="003E2AB8"/>
    <w:rsid w:val="003E2EEC"/>
    <w:rsid w:val="003E4A24"/>
    <w:rsid w:val="003F17A9"/>
    <w:rsid w:val="003F213D"/>
    <w:rsid w:val="004039EC"/>
    <w:rsid w:val="00410D95"/>
    <w:rsid w:val="004200F6"/>
    <w:rsid w:val="004207E5"/>
    <w:rsid w:val="00421712"/>
    <w:rsid w:val="004273B2"/>
    <w:rsid w:val="004316E9"/>
    <w:rsid w:val="0043259D"/>
    <w:rsid w:val="00432BEE"/>
    <w:rsid w:val="00440B7D"/>
    <w:rsid w:val="00441A20"/>
    <w:rsid w:val="00443A26"/>
    <w:rsid w:val="004533B1"/>
    <w:rsid w:val="00460501"/>
    <w:rsid w:val="00460FF5"/>
    <w:rsid w:val="00467B5F"/>
    <w:rsid w:val="00472EB0"/>
    <w:rsid w:val="00473A90"/>
    <w:rsid w:val="004819E1"/>
    <w:rsid w:val="00481F21"/>
    <w:rsid w:val="00490DE2"/>
    <w:rsid w:val="00497D86"/>
    <w:rsid w:val="004A01D7"/>
    <w:rsid w:val="004A336C"/>
    <w:rsid w:val="004A62F8"/>
    <w:rsid w:val="004B0315"/>
    <w:rsid w:val="004B3315"/>
    <w:rsid w:val="004B56C7"/>
    <w:rsid w:val="004C12DE"/>
    <w:rsid w:val="004C2377"/>
    <w:rsid w:val="004C3CF1"/>
    <w:rsid w:val="004C6563"/>
    <w:rsid w:val="004D47E5"/>
    <w:rsid w:val="004D62A6"/>
    <w:rsid w:val="004E264E"/>
    <w:rsid w:val="004F3BFB"/>
    <w:rsid w:val="005015D2"/>
    <w:rsid w:val="00502A42"/>
    <w:rsid w:val="00502A6C"/>
    <w:rsid w:val="00507A9F"/>
    <w:rsid w:val="00507CEF"/>
    <w:rsid w:val="00512393"/>
    <w:rsid w:val="005214A5"/>
    <w:rsid w:val="005364F6"/>
    <w:rsid w:val="005376B3"/>
    <w:rsid w:val="0054203F"/>
    <w:rsid w:val="00542702"/>
    <w:rsid w:val="00542E3E"/>
    <w:rsid w:val="00542F4E"/>
    <w:rsid w:val="00547840"/>
    <w:rsid w:val="005679E4"/>
    <w:rsid w:val="00567CF0"/>
    <w:rsid w:val="00571EAA"/>
    <w:rsid w:val="005761FC"/>
    <w:rsid w:val="005773E0"/>
    <w:rsid w:val="00583C22"/>
    <w:rsid w:val="00587F30"/>
    <w:rsid w:val="00590EBE"/>
    <w:rsid w:val="0059582F"/>
    <w:rsid w:val="005977FE"/>
    <w:rsid w:val="005A2BF5"/>
    <w:rsid w:val="005A4E22"/>
    <w:rsid w:val="005B0ABE"/>
    <w:rsid w:val="005B15B2"/>
    <w:rsid w:val="005B66BD"/>
    <w:rsid w:val="005C3AD8"/>
    <w:rsid w:val="005C50EB"/>
    <w:rsid w:val="005D50C1"/>
    <w:rsid w:val="005E3CC8"/>
    <w:rsid w:val="005E58CB"/>
    <w:rsid w:val="005F0807"/>
    <w:rsid w:val="006025BE"/>
    <w:rsid w:val="00616D44"/>
    <w:rsid w:val="00622DDA"/>
    <w:rsid w:val="00634218"/>
    <w:rsid w:val="00635831"/>
    <w:rsid w:val="006358F9"/>
    <w:rsid w:val="0064207D"/>
    <w:rsid w:val="006457C4"/>
    <w:rsid w:val="00645B4F"/>
    <w:rsid w:val="006522B0"/>
    <w:rsid w:val="0065446D"/>
    <w:rsid w:val="00654558"/>
    <w:rsid w:val="00657111"/>
    <w:rsid w:val="00660020"/>
    <w:rsid w:val="006606AC"/>
    <w:rsid w:val="00674554"/>
    <w:rsid w:val="00683DFB"/>
    <w:rsid w:val="00686AD0"/>
    <w:rsid w:val="00687D68"/>
    <w:rsid w:val="006A3FD0"/>
    <w:rsid w:val="006B0351"/>
    <w:rsid w:val="006B25A8"/>
    <w:rsid w:val="006B2DA9"/>
    <w:rsid w:val="006B6C72"/>
    <w:rsid w:val="006C11AA"/>
    <w:rsid w:val="006C3238"/>
    <w:rsid w:val="006C59F1"/>
    <w:rsid w:val="006C65DE"/>
    <w:rsid w:val="006D3CCC"/>
    <w:rsid w:val="006D41F0"/>
    <w:rsid w:val="006E7115"/>
    <w:rsid w:val="006F3040"/>
    <w:rsid w:val="006F3A88"/>
    <w:rsid w:val="006F4768"/>
    <w:rsid w:val="0070197D"/>
    <w:rsid w:val="00704553"/>
    <w:rsid w:val="00710F83"/>
    <w:rsid w:val="00711230"/>
    <w:rsid w:val="00714CD2"/>
    <w:rsid w:val="00722DD9"/>
    <w:rsid w:val="00727CC7"/>
    <w:rsid w:val="007300BA"/>
    <w:rsid w:val="00737017"/>
    <w:rsid w:val="00741229"/>
    <w:rsid w:val="007420C2"/>
    <w:rsid w:val="00747981"/>
    <w:rsid w:val="00753337"/>
    <w:rsid w:val="007558D4"/>
    <w:rsid w:val="00760D1E"/>
    <w:rsid w:val="00767BC5"/>
    <w:rsid w:val="0077301F"/>
    <w:rsid w:val="00777E63"/>
    <w:rsid w:val="00783EEE"/>
    <w:rsid w:val="00790E80"/>
    <w:rsid w:val="0079221A"/>
    <w:rsid w:val="00797721"/>
    <w:rsid w:val="007B34AF"/>
    <w:rsid w:val="007B3C1B"/>
    <w:rsid w:val="007B62CA"/>
    <w:rsid w:val="007C44F3"/>
    <w:rsid w:val="007C6A7B"/>
    <w:rsid w:val="007D7EA1"/>
    <w:rsid w:val="007E04BE"/>
    <w:rsid w:val="007E2584"/>
    <w:rsid w:val="007E5004"/>
    <w:rsid w:val="007F0FB0"/>
    <w:rsid w:val="007F5FFF"/>
    <w:rsid w:val="00801934"/>
    <w:rsid w:val="008019CF"/>
    <w:rsid w:val="00802944"/>
    <w:rsid w:val="00816902"/>
    <w:rsid w:val="00817ACE"/>
    <w:rsid w:val="00832A1E"/>
    <w:rsid w:val="00832C27"/>
    <w:rsid w:val="0084109B"/>
    <w:rsid w:val="00846613"/>
    <w:rsid w:val="0084679A"/>
    <w:rsid w:val="00856276"/>
    <w:rsid w:val="0086459D"/>
    <w:rsid w:val="008677A8"/>
    <w:rsid w:val="008760A3"/>
    <w:rsid w:val="00885954"/>
    <w:rsid w:val="00886FC2"/>
    <w:rsid w:val="00891808"/>
    <w:rsid w:val="00892328"/>
    <w:rsid w:val="00894174"/>
    <w:rsid w:val="008947B8"/>
    <w:rsid w:val="008952A4"/>
    <w:rsid w:val="008A2BF2"/>
    <w:rsid w:val="008A52CE"/>
    <w:rsid w:val="008C49C1"/>
    <w:rsid w:val="008C6EC3"/>
    <w:rsid w:val="008C7BC6"/>
    <w:rsid w:val="008E0A23"/>
    <w:rsid w:val="008F2CF7"/>
    <w:rsid w:val="008F3C08"/>
    <w:rsid w:val="008F41DA"/>
    <w:rsid w:val="008F454F"/>
    <w:rsid w:val="008F52C8"/>
    <w:rsid w:val="008F5B13"/>
    <w:rsid w:val="00907007"/>
    <w:rsid w:val="0091332E"/>
    <w:rsid w:val="00914DBB"/>
    <w:rsid w:val="00921437"/>
    <w:rsid w:val="009238AB"/>
    <w:rsid w:val="0093262E"/>
    <w:rsid w:val="00933288"/>
    <w:rsid w:val="00943C80"/>
    <w:rsid w:val="0094428D"/>
    <w:rsid w:val="00944811"/>
    <w:rsid w:val="00952C6F"/>
    <w:rsid w:val="00955ABA"/>
    <w:rsid w:val="00956913"/>
    <w:rsid w:val="009701F3"/>
    <w:rsid w:val="009708A5"/>
    <w:rsid w:val="00986A84"/>
    <w:rsid w:val="009911B3"/>
    <w:rsid w:val="00996768"/>
    <w:rsid w:val="009A0190"/>
    <w:rsid w:val="009A34F7"/>
    <w:rsid w:val="009A4FCD"/>
    <w:rsid w:val="009A705A"/>
    <w:rsid w:val="009B2731"/>
    <w:rsid w:val="009C65DB"/>
    <w:rsid w:val="009C6871"/>
    <w:rsid w:val="009C703B"/>
    <w:rsid w:val="009D4C9E"/>
    <w:rsid w:val="009E025A"/>
    <w:rsid w:val="009F64D0"/>
    <w:rsid w:val="00A05717"/>
    <w:rsid w:val="00A0590C"/>
    <w:rsid w:val="00A06425"/>
    <w:rsid w:val="00A11F28"/>
    <w:rsid w:val="00A11F93"/>
    <w:rsid w:val="00A33DF3"/>
    <w:rsid w:val="00A37038"/>
    <w:rsid w:val="00A40857"/>
    <w:rsid w:val="00A45799"/>
    <w:rsid w:val="00A55955"/>
    <w:rsid w:val="00A605C7"/>
    <w:rsid w:val="00A62472"/>
    <w:rsid w:val="00A631DB"/>
    <w:rsid w:val="00A75D60"/>
    <w:rsid w:val="00A77FB6"/>
    <w:rsid w:val="00A84FBF"/>
    <w:rsid w:val="00A850B1"/>
    <w:rsid w:val="00A9268D"/>
    <w:rsid w:val="00A94D34"/>
    <w:rsid w:val="00A94DD4"/>
    <w:rsid w:val="00AA0DC7"/>
    <w:rsid w:val="00AA24BD"/>
    <w:rsid w:val="00AA47D0"/>
    <w:rsid w:val="00AA49F8"/>
    <w:rsid w:val="00AC3187"/>
    <w:rsid w:val="00AC567B"/>
    <w:rsid w:val="00AD147A"/>
    <w:rsid w:val="00AD4823"/>
    <w:rsid w:val="00AD7EEF"/>
    <w:rsid w:val="00AD7F3F"/>
    <w:rsid w:val="00AE5AC7"/>
    <w:rsid w:val="00AE5CF6"/>
    <w:rsid w:val="00AF59D9"/>
    <w:rsid w:val="00B00E18"/>
    <w:rsid w:val="00B10D1C"/>
    <w:rsid w:val="00B15E7B"/>
    <w:rsid w:val="00B2581B"/>
    <w:rsid w:val="00B261EA"/>
    <w:rsid w:val="00B31869"/>
    <w:rsid w:val="00B353AE"/>
    <w:rsid w:val="00B377D3"/>
    <w:rsid w:val="00B37D41"/>
    <w:rsid w:val="00B42C6E"/>
    <w:rsid w:val="00B5541C"/>
    <w:rsid w:val="00B55E6C"/>
    <w:rsid w:val="00B6027C"/>
    <w:rsid w:val="00B66A9C"/>
    <w:rsid w:val="00B67DCD"/>
    <w:rsid w:val="00B742F1"/>
    <w:rsid w:val="00B7530F"/>
    <w:rsid w:val="00B7711E"/>
    <w:rsid w:val="00B7760C"/>
    <w:rsid w:val="00B82D0A"/>
    <w:rsid w:val="00B92D3D"/>
    <w:rsid w:val="00B93832"/>
    <w:rsid w:val="00B939D4"/>
    <w:rsid w:val="00B93A27"/>
    <w:rsid w:val="00B94D6C"/>
    <w:rsid w:val="00B94ED8"/>
    <w:rsid w:val="00B9656E"/>
    <w:rsid w:val="00BA39F1"/>
    <w:rsid w:val="00BA662E"/>
    <w:rsid w:val="00BA7685"/>
    <w:rsid w:val="00BB4C6E"/>
    <w:rsid w:val="00BB7EFA"/>
    <w:rsid w:val="00BC77B4"/>
    <w:rsid w:val="00BC7878"/>
    <w:rsid w:val="00BD049D"/>
    <w:rsid w:val="00BD2820"/>
    <w:rsid w:val="00BE1FD8"/>
    <w:rsid w:val="00BE385B"/>
    <w:rsid w:val="00BE6ED4"/>
    <w:rsid w:val="00BF4347"/>
    <w:rsid w:val="00BF4EE0"/>
    <w:rsid w:val="00BF58B1"/>
    <w:rsid w:val="00BF70FC"/>
    <w:rsid w:val="00C01BB7"/>
    <w:rsid w:val="00C03E19"/>
    <w:rsid w:val="00C06B20"/>
    <w:rsid w:val="00C16330"/>
    <w:rsid w:val="00C17D36"/>
    <w:rsid w:val="00C22759"/>
    <w:rsid w:val="00C351A9"/>
    <w:rsid w:val="00C36D60"/>
    <w:rsid w:val="00C41E67"/>
    <w:rsid w:val="00C50E49"/>
    <w:rsid w:val="00C52943"/>
    <w:rsid w:val="00C54C34"/>
    <w:rsid w:val="00C60F3E"/>
    <w:rsid w:val="00C61B8F"/>
    <w:rsid w:val="00C62C17"/>
    <w:rsid w:val="00C66816"/>
    <w:rsid w:val="00C73762"/>
    <w:rsid w:val="00C80DF4"/>
    <w:rsid w:val="00C83FBA"/>
    <w:rsid w:val="00C90B8A"/>
    <w:rsid w:val="00C94F85"/>
    <w:rsid w:val="00C96778"/>
    <w:rsid w:val="00CA2261"/>
    <w:rsid w:val="00CB0CAA"/>
    <w:rsid w:val="00CC3056"/>
    <w:rsid w:val="00CC4076"/>
    <w:rsid w:val="00CE084C"/>
    <w:rsid w:val="00CE171D"/>
    <w:rsid w:val="00CE79C5"/>
    <w:rsid w:val="00CF3757"/>
    <w:rsid w:val="00CF4037"/>
    <w:rsid w:val="00CF7025"/>
    <w:rsid w:val="00D04592"/>
    <w:rsid w:val="00D054BF"/>
    <w:rsid w:val="00D07CB0"/>
    <w:rsid w:val="00D117DB"/>
    <w:rsid w:val="00D126D2"/>
    <w:rsid w:val="00D17996"/>
    <w:rsid w:val="00D20263"/>
    <w:rsid w:val="00D24E1C"/>
    <w:rsid w:val="00D357BB"/>
    <w:rsid w:val="00D40E5B"/>
    <w:rsid w:val="00D42E8A"/>
    <w:rsid w:val="00D44927"/>
    <w:rsid w:val="00D4618E"/>
    <w:rsid w:val="00D52121"/>
    <w:rsid w:val="00D557F7"/>
    <w:rsid w:val="00D6039D"/>
    <w:rsid w:val="00D66E13"/>
    <w:rsid w:val="00D672E6"/>
    <w:rsid w:val="00D72449"/>
    <w:rsid w:val="00D82AE5"/>
    <w:rsid w:val="00D854B8"/>
    <w:rsid w:val="00D8759A"/>
    <w:rsid w:val="00DB0C7B"/>
    <w:rsid w:val="00DB16B6"/>
    <w:rsid w:val="00DB2384"/>
    <w:rsid w:val="00DB2D91"/>
    <w:rsid w:val="00DB44E9"/>
    <w:rsid w:val="00DC0A47"/>
    <w:rsid w:val="00DD25CB"/>
    <w:rsid w:val="00DE2067"/>
    <w:rsid w:val="00DF5D38"/>
    <w:rsid w:val="00DF7C04"/>
    <w:rsid w:val="00E233F1"/>
    <w:rsid w:val="00E2627F"/>
    <w:rsid w:val="00E30DC9"/>
    <w:rsid w:val="00E3424C"/>
    <w:rsid w:val="00E406E0"/>
    <w:rsid w:val="00E552E4"/>
    <w:rsid w:val="00E55C8A"/>
    <w:rsid w:val="00E66C78"/>
    <w:rsid w:val="00E66FD9"/>
    <w:rsid w:val="00E7101C"/>
    <w:rsid w:val="00E90115"/>
    <w:rsid w:val="00E93A06"/>
    <w:rsid w:val="00E976B8"/>
    <w:rsid w:val="00EA19B1"/>
    <w:rsid w:val="00EB5680"/>
    <w:rsid w:val="00EB5E1B"/>
    <w:rsid w:val="00EC2E39"/>
    <w:rsid w:val="00EC6607"/>
    <w:rsid w:val="00ED2C3D"/>
    <w:rsid w:val="00ED6D70"/>
    <w:rsid w:val="00ED73A5"/>
    <w:rsid w:val="00EE3C84"/>
    <w:rsid w:val="00EF05F5"/>
    <w:rsid w:val="00EF0ABB"/>
    <w:rsid w:val="00F00341"/>
    <w:rsid w:val="00F0136E"/>
    <w:rsid w:val="00F03792"/>
    <w:rsid w:val="00F1211F"/>
    <w:rsid w:val="00F12BAD"/>
    <w:rsid w:val="00F12EF6"/>
    <w:rsid w:val="00F14AE3"/>
    <w:rsid w:val="00F20915"/>
    <w:rsid w:val="00F25CF9"/>
    <w:rsid w:val="00F4647D"/>
    <w:rsid w:val="00F530ED"/>
    <w:rsid w:val="00F6433E"/>
    <w:rsid w:val="00F6559F"/>
    <w:rsid w:val="00F73AE6"/>
    <w:rsid w:val="00F76FEA"/>
    <w:rsid w:val="00F779BA"/>
    <w:rsid w:val="00F77F00"/>
    <w:rsid w:val="00F82205"/>
    <w:rsid w:val="00F87071"/>
    <w:rsid w:val="00F90060"/>
    <w:rsid w:val="00F9012A"/>
    <w:rsid w:val="00F9344A"/>
    <w:rsid w:val="00F95F80"/>
    <w:rsid w:val="00FA1946"/>
    <w:rsid w:val="00FA430B"/>
    <w:rsid w:val="00FA75FC"/>
    <w:rsid w:val="00FB3DEE"/>
    <w:rsid w:val="00FC2B53"/>
    <w:rsid w:val="00FD1C1C"/>
    <w:rsid w:val="00FD21C4"/>
    <w:rsid w:val="00FD433C"/>
    <w:rsid w:val="00FE3F06"/>
    <w:rsid w:val="00FF008C"/>
    <w:rsid w:val="00FF1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BE94B"/>
  <w15:chartTrackingRefBased/>
  <w15:docId w15:val="{ED01A4F1-85F7-4E34-92D0-74E8B483C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2E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2E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2E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2E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2E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2E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2E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2E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2E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E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2E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2E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2E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2E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2E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2E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2E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2EB0"/>
    <w:rPr>
      <w:rFonts w:eastAsiaTheme="majorEastAsia" w:cstheme="majorBidi"/>
      <w:color w:val="272727" w:themeColor="text1" w:themeTint="D8"/>
    </w:rPr>
  </w:style>
  <w:style w:type="paragraph" w:styleId="Title">
    <w:name w:val="Title"/>
    <w:basedOn w:val="Normal"/>
    <w:next w:val="Normal"/>
    <w:link w:val="TitleChar"/>
    <w:uiPriority w:val="10"/>
    <w:qFormat/>
    <w:rsid w:val="00472E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2E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2E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2E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2EB0"/>
    <w:pPr>
      <w:spacing w:before="160"/>
      <w:jc w:val="center"/>
    </w:pPr>
    <w:rPr>
      <w:i/>
      <w:iCs/>
      <w:color w:val="404040" w:themeColor="text1" w:themeTint="BF"/>
    </w:rPr>
  </w:style>
  <w:style w:type="character" w:customStyle="1" w:styleId="QuoteChar">
    <w:name w:val="Quote Char"/>
    <w:basedOn w:val="DefaultParagraphFont"/>
    <w:link w:val="Quote"/>
    <w:uiPriority w:val="29"/>
    <w:rsid w:val="00472EB0"/>
    <w:rPr>
      <w:i/>
      <w:iCs/>
      <w:color w:val="404040" w:themeColor="text1" w:themeTint="BF"/>
    </w:rPr>
  </w:style>
  <w:style w:type="paragraph" w:styleId="ListParagraph">
    <w:name w:val="List Paragraph"/>
    <w:basedOn w:val="Normal"/>
    <w:uiPriority w:val="34"/>
    <w:qFormat/>
    <w:rsid w:val="00472EB0"/>
    <w:pPr>
      <w:ind w:left="720"/>
      <w:contextualSpacing/>
    </w:pPr>
  </w:style>
  <w:style w:type="character" w:styleId="IntenseEmphasis">
    <w:name w:val="Intense Emphasis"/>
    <w:basedOn w:val="DefaultParagraphFont"/>
    <w:uiPriority w:val="21"/>
    <w:qFormat/>
    <w:rsid w:val="00472EB0"/>
    <w:rPr>
      <w:i/>
      <w:iCs/>
      <w:color w:val="0F4761" w:themeColor="accent1" w:themeShade="BF"/>
    </w:rPr>
  </w:style>
  <w:style w:type="paragraph" w:styleId="IntenseQuote">
    <w:name w:val="Intense Quote"/>
    <w:basedOn w:val="Normal"/>
    <w:next w:val="Normal"/>
    <w:link w:val="IntenseQuoteChar"/>
    <w:uiPriority w:val="30"/>
    <w:qFormat/>
    <w:rsid w:val="00472E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2EB0"/>
    <w:rPr>
      <w:i/>
      <w:iCs/>
      <w:color w:val="0F4761" w:themeColor="accent1" w:themeShade="BF"/>
    </w:rPr>
  </w:style>
  <w:style w:type="character" w:styleId="IntenseReference">
    <w:name w:val="Intense Reference"/>
    <w:basedOn w:val="DefaultParagraphFont"/>
    <w:uiPriority w:val="32"/>
    <w:qFormat/>
    <w:rsid w:val="00472EB0"/>
    <w:rPr>
      <w:b/>
      <w:bCs/>
      <w:smallCaps/>
      <w:color w:val="0F4761" w:themeColor="accent1" w:themeShade="BF"/>
      <w:spacing w:val="5"/>
    </w:rPr>
  </w:style>
  <w:style w:type="character" w:styleId="Hyperlink">
    <w:name w:val="Hyperlink"/>
    <w:basedOn w:val="DefaultParagraphFont"/>
    <w:uiPriority w:val="99"/>
    <w:unhideWhenUsed/>
    <w:rsid w:val="00472EB0"/>
    <w:rPr>
      <w:color w:val="467886" w:themeColor="hyperlink"/>
      <w:u w:val="single"/>
    </w:rPr>
  </w:style>
  <w:style w:type="character" w:styleId="UnresolvedMention">
    <w:name w:val="Unresolved Mention"/>
    <w:basedOn w:val="DefaultParagraphFont"/>
    <w:uiPriority w:val="99"/>
    <w:semiHidden/>
    <w:unhideWhenUsed/>
    <w:rsid w:val="00472EB0"/>
    <w:rPr>
      <w:color w:val="605E5C"/>
      <w:shd w:val="clear" w:color="auto" w:fill="E1DFDD"/>
    </w:rPr>
  </w:style>
  <w:style w:type="paragraph" w:styleId="NormalWeb">
    <w:name w:val="Normal (Web)"/>
    <w:basedOn w:val="Normal"/>
    <w:uiPriority w:val="99"/>
    <w:semiHidden/>
    <w:unhideWhenUsed/>
    <w:rsid w:val="00C50E49"/>
    <w:rPr>
      <w:rFonts w:ascii="Times New Roman" w:hAnsi="Times New Roman" w:cs="Times New Roman"/>
    </w:rPr>
  </w:style>
  <w:style w:type="paragraph" w:styleId="NoSpacing">
    <w:name w:val="No Spacing"/>
    <w:link w:val="NoSpacingChar"/>
    <w:uiPriority w:val="1"/>
    <w:qFormat/>
    <w:rsid w:val="00FB3DE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B3DEE"/>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4354">
      <w:bodyDiv w:val="1"/>
      <w:marLeft w:val="0"/>
      <w:marRight w:val="0"/>
      <w:marTop w:val="0"/>
      <w:marBottom w:val="0"/>
      <w:divBdr>
        <w:top w:val="none" w:sz="0" w:space="0" w:color="auto"/>
        <w:left w:val="none" w:sz="0" w:space="0" w:color="auto"/>
        <w:bottom w:val="none" w:sz="0" w:space="0" w:color="auto"/>
        <w:right w:val="none" w:sz="0" w:space="0" w:color="auto"/>
      </w:divBdr>
      <w:divsChild>
        <w:div w:id="811141048">
          <w:marLeft w:val="0"/>
          <w:marRight w:val="0"/>
          <w:marTop w:val="0"/>
          <w:marBottom w:val="150"/>
          <w:divBdr>
            <w:top w:val="none" w:sz="0" w:space="0" w:color="auto"/>
            <w:left w:val="none" w:sz="0" w:space="0" w:color="auto"/>
            <w:bottom w:val="none" w:sz="0" w:space="0" w:color="auto"/>
            <w:right w:val="none" w:sz="0" w:space="0" w:color="auto"/>
          </w:divBdr>
        </w:div>
        <w:div w:id="403838404">
          <w:marLeft w:val="300"/>
          <w:marRight w:val="0"/>
          <w:marTop w:val="0"/>
          <w:marBottom w:val="300"/>
          <w:divBdr>
            <w:top w:val="none" w:sz="0" w:space="0" w:color="auto"/>
            <w:left w:val="none" w:sz="0" w:space="0" w:color="auto"/>
            <w:bottom w:val="none" w:sz="0" w:space="0" w:color="auto"/>
            <w:right w:val="none" w:sz="0" w:space="0" w:color="auto"/>
          </w:divBdr>
        </w:div>
      </w:divsChild>
    </w:div>
    <w:div w:id="25059140">
      <w:bodyDiv w:val="1"/>
      <w:marLeft w:val="0"/>
      <w:marRight w:val="0"/>
      <w:marTop w:val="0"/>
      <w:marBottom w:val="0"/>
      <w:divBdr>
        <w:top w:val="none" w:sz="0" w:space="0" w:color="auto"/>
        <w:left w:val="none" w:sz="0" w:space="0" w:color="auto"/>
        <w:bottom w:val="none" w:sz="0" w:space="0" w:color="auto"/>
        <w:right w:val="none" w:sz="0" w:space="0" w:color="auto"/>
      </w:divBdr>
      <w:divsChild>
        <w:div w:id="535125112">
          <w:marLeft w:val="0"/>
          <w:marRight w:val="0"/>
          <w:marTop w:val="0"/>
          <w:marBottom w:val="150"/>
          <w:divBdr>
            <w:top w:val="none" w:sz="0" w:space="0" w:color="auto"/>
            <w:left w:val="none" w:sz="0" w:space="0" w:color="auto"/>
            <w:bottom w:val="none" w:sz="0" w:space="0" w:color="auto"/>
            <w:right w:val="none" w:sz="0" w:space="0" w:color="auto"/>
          </w:divBdr>
        </w:div>
        <w:div w:id="2110158903">
          <w:marLeft w:val="300"/>
          <w:marRight w:val="0"/>
          <w:marTop w:val="0"/>
          <w:marBottom w:val="300"/>
          <w:divBdr>
            <w:top w:val="none" w:sz="0" w:space="0" w:color="auto"/>
            <w:left w:val="none" w:sz="0" w:space="0" w:color="auto"/>
            <w:bottom w:val="none" w:sz="0" w:space="0" w:color="auto"/>
            <w:right w:val="none" w:sz="0" w:space="0" w:color="auto"/>
          </w:divBdr>
        </w:div>
      </w:divsChild>
    </w:div>
    <w:div w:id="29383173">
      <w:bodyDiv w:val="1"/>
      <w:marLeft w:val="0"/>
      <w:marRight w:val="0"/>
      <w:marTop w:val="0"/>
      <w:marBottom w:val="0"/>
      <w:divBdr>
        <w:top w:val="none" w:sz="0" w:space="0" w:color="auto"/>
        <w:left w:val="none" w:sz="0" w:space="0" w:color="auto"/>
        <w:bottom w:val="none" w:sz="0" w:space="0" w:color="auto"/>
        <w:right w:val="none" w:sz="0" w:space="0" w:color="auto"/>
      </w:divBdr>
      <w:divsChild>
        <w:div w:id="1002663427">
          <w:marLeft w:val="0"/>
          <w:marRight w:val="0"/>
          <w:marTop w:val="0"/>
          <w:marBottom w:val="150"/>
          <w:divBdr>
            <w:top w:val="none" w:sz="0" w:space="0" w:color="auto"/>
            <w:left w:val="none" w:sz="0" w:space="0" w:color="auto"/>
            <w:bottom w:val="none" w:sz="0" w:space="0" w:color="auto"/>
            <w:right w:val="none" w:sz="0" w:space="0" w:color="auto"/>
          </w:divBdr>
        </w:div>
        <w:div w:id="169950142">
          <w:marLeft w:val="300"/>
          <w:marRight w:val="0"/>
          <w:marTop w:val="0"/>
          <w:marBottom w:val="300"/>
          <w:divBdr>
            <w:top w:val="none" w:sz="0" w:space="0" w:color="auto"/>
            <w:left w:val="none" w:sz="0" w:space="0" w:color="auto"/>
            <w:bottom w:val="none" w:sz="0" w:space="0" w:color="auto"/>
            <w:right w:val="none" w:sz="0" w:space="0" w:color="auto"/>
          </w:divBdr>
        </w:div>
      </w:divsChild>
    </w:div>
    <w:div w:id="55015182">
      <w:bodyDiv w:val="1"/>
      <w:marLeft w:val="0"/>
      <w:marRight w:val="0"/>
      <w:marTop w:val="0"/>
      <w:marBottom w:val="0"/>
      <w:divBdr>
        <w:top w:val="none" w:sz="0" w:space="0" w:color="auto"/>
        <w:left w:val="none" w:sz="0" w:space="0" w:color="auto"/>
        <w:bottom w:val="none" w:sz="0" w:space="0" w:color="auto"/>
        <w:right w:val="none" w:sz="0" w:space="0" w:color="auto"/>
      </w:divBdr>
    </w:div>
    <w:div w:id="81688741">
      <w:bodyDiv w:val="1"/>
      <w:marLeft w:val="0"/>
      <w:marRight w:val="0"/>
      <w:marTop w:val="0"/>
      <w:marBottom w:val="0"/>
      <w:divBdr>
        <w:top w:val="none" w:sz="0" w:space="0" w:color="auto"/>
        <w:left w:val="none" w:sz="0" w:space="0" w:color="auto"/>
        <w:bottom w:val="none" w:sz="0" w:space="0" w:color="auto"/>
        <w:right w:val="none" w:sz="0" w:space="0" w:color="auto"/>
      </w:divBdr>
    </w:div>
    <w:div w:id="91751936">
      <w:bodyDiv w:val="1"/>
      <w:marLeft w:val="0"/>
      <w:marRight w:val="0"/>
      <w:marTop w:val="0"/>
      <w:marBottom w:val="0"/>
      <w:divBdr>
        <w:top w:val="none" w:sz="0" w:space="0" w:color="auto"/>
        <w:left w:val="none" w:sz="0" w:space="0" w:color="auto"/>
        <w:bottom w:val="none" w:sz="0" w:space="0" w:color="auto"/>
        <w:right w:val="none" w:sz="0" w:space="0" w:color="auto"/>
      </w:divBdr>
    </w:div>
    <w:div w:id="118770291">
      <w:bodyDiv w:val="1"/>
      <w:marLeft w:val="0"/>
      <w:marRight w:val="0"/>
      <w:marTop w:val="0"/>
      <w:marBottom w:val="0"/>
      <w:divBdr>
        <w:top w:val="none" w:sz="0" w:space="0" w:color="auto"/>
        <w:left w:val="none" w:sz="0" w:space="0" w:color="auto"/>
        <w:bottom w:val="none" w:sz="0" w:space="0" w:color="auto"/>
        <w:right w:val="none" w:sz="0" w:space="0" w:color="auto"/>
      </w:divBdr>
    </w:div>
    <w:div w:id="146551414">
      <w:bodyDiv w:val="1"/>
      <w:marLeft w:val="0"/>
      <w:marRight w:val="0"/>
      <w:marTop w:val="0"/>
      <w:marBottom w:val="0"/>
      <w:divBdr>
        <w:top w:val="none" w:sz="0" w:space="0" w:color="auto"/>
        <w:left w:val="none" w:sz="0" w:space="0" w:color="auto"/>
        <w:bottom w:val="none" w:sz="0" w:space="0" w:color="auto"/>
        <w:right w:val="none" w:sz="0" w:space="0" w:color="auto"/>
      </w:divBdr>
    </w:div>
    <w:div w:id="163277663">
      <w:bodyDiv w:val="1"/>
      <w:marLeft w:val="0"/>
      <w:marRight w:val="0"/>
      <w:marTop w:val="0"/>
      <w:marBottom w:val="0"/>
      <w:divBdr>
        <w:top w:val="none" w:sz="0" w:space="0" w:color="auto"/>
        <w:left w:val="none" w:sz="0" w:space="0" w:color="auto"/>
        <w:bottom w:val="none" w:sz="0" w:space="0" w:color="auto"/>
        <w:right w:val="none" w:sz="0" w:space="0" w:color="auto"/>
      </w:divBdr>
      <w:divsChild>
        <w:div w:id="1514763658">
          <w:marLeft w:val="0"/>
          <w:marRight w:val="0"/>
          <w:marTop w:val="0"/>
          <w:marBottom w:val="150"/>
          <w:divBdr>
            <w:top w:val="none" w:sz="0" w:space="0" w:color="auto"/>
            <w:left w:val="none" w:sz="0" w:space="0" w:color="auto"/>
            <w:bottom w:val="none" w:sz="0" w:space="0" w:color="auto"/>
            <w:right w:val="none" w:sz="0" w:space="0" w:color="auto"/>
          </w:divBdr>
        </w:div>
        <w:div w:id="1398242349">
          <w:marLeft w:val="300"/>
          <w:marRight w:val="0"/>
          <w:marTop w:val="0"/>
          <w:marBottom w:val="300"/>
          <w:divBdr>
            <w:top w:val="none" w:sz="0" w:space="0" w:color="auto"/>
            <w:left w:val="none" w:sz="0" w:space="0" w:color="auto"/>
            <w:bottom w:val="none" w:sz="0" w:space="0" w:color="auto"/>
            <w:right w:val="none" w:sz="0" w:space="0" w:color="auto"/>
          </w:divBdr>
        </w:div>
      </w:divsChild>
    </w:div>
    <w:div w:id="163396019">
      <w:bodyDiv w:val="1"/>
      <w:marLeft w:val="0"/>
      <w:marRight w:val="0"/>
      <w:marTop w:val="0"/>
      <w:marBottom w:val="0"/>
      <w:divBdr>
        <w:top w:val="none" w:sz="0" w:space="0" w:color="auto"/>
        <w:left w:val="none" w:sz="0" w:space="0" w:color="auto"/>
        <w:bottom w:val="none" w:sz="0" w:space="0" w:color="auto"/>
        <w:right w:val="none" w:sz="0" w:space="0" w:color="auto"/>
      </w:divBdr>
    </w:div>
    <w:div w:id="165824584">
      <w:bodyDiv w:val="1"/>
      <w:marLeft w:val="0"/>
      <w:marRight w:val="0"/>
      <w:marTop w:val="0"/>
      <w:marBottom w:val="0"/>
      <w:divBdr>
        <w:top w:val="none" w:sz="0" w:space="0" w:color="auto"/>
        <w:left w:val="none" w:sz="0" w:space="0" w:color="auto"/>
        <w:bottom w:val="none" w:sz="0" w:space="0" w:color="auto"/>
        <w:right w:val="none" w:sz="0" w:space="0" w:color="auto"/>
      </w:divBdr>
    </w:div>
    <w:div w:id="209850600">
      <w:bodyDiv w:val="1"/>
      <w:marLeft w:val="0"/>
      <w:marRight w:val="0"/>
      <w:marTop w:val="0"/>
      <w:marBottom w:val="0"/>
      <w:divBdr>
        <w:top w:val="none" w:sz="0" w:space="0" w:color="auto"/>
        <w:left w:val="none" w:sz="0" w:space="0" w:color="auto"/>
        <w:bottom w:val="none" w:sz="0" w:space="0" w:color="auto"/>
        <w:right w:val="none" w:sz="0" w:space="0" w:color="auto"/>
      </w:divBdr>
    </w:div>
    <w:div w:id="240337363">
      <w:bodyDiv w:val="1"/>
      <w:marLeft w:val="0"/>
      <w:marRight w:val="0"/>
      <w:marTop w:val="0"/>
      <w:marBottom w:val="0"/>
      <w:divBdr>
        <w:top w:val="none" w:sz="0" w:space="0" w:color="auto"/>
        <w:left w:val="none" w:sz="0" w:space="0" w:color="auto"/>
        <w:bottom w:val="none" w:sz="0" w:space="0" w:color="auto"/>
        <w:right w:val="none" w:sz="0" w:space="0" w:color="auto"/>
      </w:divBdr>
      <w:divsChild>
        <w:div w:id="508298084">
          <w:marLeft w:val="0"/>
          <w:marRight w:val="0"/>
          <w:marTop w:val="0"/>
          <w:marBottom w:val="150"/>
          <w:divBdr>
            <w:top w:val="none" w:sz="0" w:space="0" w:color="auto"/>
            <w:left w:val="none" w:sz="0" w:space="0" w:color="auto"/>
            <w:bottom w:val="none" w:sz="0" w:space="0" w:color="auto"/>
            <w:right w:val="none" w:sz="0" w:space="0" w:color="auto"/>
          </w:divBdr>
        </w:div>
        <w:div w:id="192572681">
          <w:marLeft w:val="300"/>
          <w:marRight w:val="0"/>
          <w:marTop w:val="0"/>
          <w:marBottom w:val="300"/>
          <w:divBdr>
            <w:top w:val="none" w:sz="0" w:space="0" w:color="auto"/>
            <w:left w:val="none" w:sz="0" w:space="0" w:color="auto"/>
            <w:bottom w:val="none" w:sz="0" w:space="0" w:color="auto"/>
            <w:right w:val="none" w:sz="0" w:space="0" w:color="auto"/>
          </w:divBdr>
        </w:div>
      </w:divsChild>
    </w:div>
    <w:div w:id="346446972">
      <w:bodyDiv w:val="1"/>
      <w:marLeft w:val="0"/>
      <w:marRight w:val="0"/>
      <w:marTop w:val="0"/>
      <w:marBottom w:val="0"/>
      <w:divBdr>
        <w:top w:val="none" w:sz="0" w:space="0" w:color="auto"/>
        <w:left w:val="none" w:sz="0" w:space="0" w:color="auto"/>
        <w:bottom w:val="none" w:sz="0" w:space="0" w:color="auto"/>
        <w:right w:val="none" w:sz="0" w:space="0" w:color="auto"/>
      </w:divBdr>
    </w:div>
    <w:div w:id="401562414">
      <w:bodyDiv w:val="1"/>
      <w:marLeft w:val="0"/>
      <w:marRight w:val="0"/>
      <w:marTop w:val="0"/>
      <w:marBottom w:val="0"/>
      <w:divBdr>
        <w:top w:val="none" w:sz="0" w:space="0" w:color="auto"/>
        <w:left w:val="none" w:sz="0" w:space="0" w:color="auto"/>
        <w:bottom w:val="none" w:sz="0" w:space="0" w:color="auto"/>
        <w:right w:val="none" w:sz="0" w:space="0" w:color="auto"/>
      </w:divBdr>
    </w:div>
    <w:div w:id="404691889">
      <w:bodyDiv w:val="1"/>
      <w:marLeft w:val="0"/>
      <w:marRight w:val="0"/>
      <w:marTop w:val="0"/>
      <w:marBottom w:val="0"/>
      <w:divBdr>
        <w:top w:val="none" w:sz="0" w:space="0" w:color="auto"/>
        <w:left w:val="none" w:sz="0" w:space="0" w:color="auto"/>
        <w:bottom w:val="none" w:sz="0" w:space="0" w:color="auto"/>
        <w:right w:val="none" w:sz="0" w:space="0" w:color="auto"/>
      </w:divBdr>
      <w:divsChild>
        <w:div w:id="850798825">
          <w:marLeft w:val="0"/>
          <w:marRight w:val="0"/>
          <w:marTop w:val="0"/>
          <w:marBottom w:val="150"/>
          <w:divBdr>
            <w:top w:val="none" w:sz="0" w:space="0" w:color="auto"/>
            <w:left w:val="none" w:sz="0" w:space="0" w:color="auto"/>
            <w:bottom w:val="none" w:sz="0" w:space="0" w:color="auto"/>
            <w:right w:val="none" w:sz="0" w:space="0" w:color="auto"/>
          </w:divBdr>
        </w:div>
        <w:div w:id="411244309">
          <w:marLeft w:val="300"/>
          <w:marRight w:val="0"/>
          <w:marTop w:val="0"/>
          <w:marBottom w:val="300"/>
          <w:divBdr>
            <w:top w:val="none" w:sz="0" w:space="0" w:color="auto"/>
            <w:left w:val="none" w:sz="0" w:space="0" w:color="auto"/>
            <w:bottom w:val="none" w:sz="0" w:space="0" w:color="auto"/>
            <w:right w:val="none" w:sz="0" w:space="0" w:color="auto"/>
          </w:divBdr>
        </w:div>
      </w:divsChild>
    </w:div>
    <w:div w:id="420302653">
      <w:bodyDiv w:val="1"/>
      <w:marLeft w:val="0"/>
      <w:marRight w:val="0"/>
      <w:marTop w:val="0"/>
      <w:marBottom w:val="0"/>
      <w:divBdr>
        <w:top w:val="none" w:sz="0" w:space="0" w:color="auto"/>
        <w:left w:val="none" w:sz="0" w:space="0" w:color="auto"/>
        <w:bottom w:val="none" w:sz="0" w:space="0" w:color="auto"/>
        <w:right w:val="none" w:sz="0" w:space="0" w:color="auto"/>
      </w:divBdr>
      <w:divsChild>
        <w:div w:id="1390614604">
          <w:marLeft w:val="0"/>
          <w:marRight w:val="0"/>
          <w:marTop w:val="0"/>
          <w:marBottom w:val="150"/>
          <w:divBdr>
            <w:top w:val="none" w:sz="0" w:space="0" w:color="auto"/>
            <w:left w:val="none" w:sz="0" w:space="0" w:color="auto"/>
            <w:bottom w:val="none" w:sz="0" w:space="0" w:color="auto"/>
            <w:right w:val="none" w:sz="0" w:space="0" w:color="auto"/>
          </w:divBdr>
        </w:div>
        <w:div w:id="412895638">
          <w:marLeft w:val="300"/>
          <w:marRight w:val="0"/>
          <w:marTop w:val="0"/>
          <w:marBottom w:val="300"/>
          <w:divBdr>
            <w:top w:val="none" w:sz="0" w:space="0" w:color="auto"/>
            <w:left w:val="none" w:sz="0" w:space="0" w:color="auto"/>
            <w:bottom w:val="none" w:sz="0" w:space="0" w:color="auto"/>
            <w:right w:val="none" w:sz="0" w:space="0" w:color="auto"/>
          </w:divBdr>
        </w:div>
      </w:divsChild>
    </w:div>
    <w:div w:id="422649654">
      <w:bodyDiv w:val="1"/>
      <w:marLeft w:val="0"/>
      <w:marRight w:val="0"/>
      <w:marTop w:val="0"/>
      <w:marBottom w:val="0"/>
      <w:divBdr>
        <w:top w:val="none" w:sz="0" w:space="0" w:color="auto"/>
        <w:left w:val="none" w:sz="0" w:space="0" w:color="auto"/>
        <w:bottom w:val="none" w:sz="0" w:space="0" w:color="auto"/>
        <w:right w:val="none" w:sz="0" w:space="0" w:color="auto"/>
      </w:divBdr>
    </w:div>
    <w:div w:id="423455913">
      <w:bodyDiv w:val="1"/>
      <w:marLeft w:val="0"/>
      <w:marRight w:val="0"/>
      <w:marTop w:val="0"/>
      <w:marBottom w:val="0"/>
      <w:divBdr>
        <w:top w:val="none" w:sz="0" w:space="0" w:color="auto"/>
        <w:left w:val="none" w:sz="0" w:space="0" w:color="auto"/>
        <w:bottom w:val="none" w:sz="0" w:space="0" w:color="auto"/>
        <w:right w:val="none" w:sz="0" w:space="0" w:color="auto"/>
      </w:divBdr>
      <w:divsChild>
        <w:div w:id="360517196">
          <w:marLeft w:val="0"/>
          <w:marRight w:val="0"/>
          <w:marTop w:val="0"/>
          <w:marBottom w:val="150"/>
          <w:divBdr>
            <w:top w:val="none" w:sz="0" w:space="0" w:color="auto"/>
            <w:left w:val="none" w:sz="0" w:space="0" w:color="auto"/>
            <w:bottom w:val="none" w:sz="0" w:space="0" w:color="auto"/>
            <w:right w:val="none" w:sz="0" w:space="0" w:color="auto"/>
          </w:divBdr>
        </w:div>
        <w:div w:id="226770475">
          <w:marLeft w:val="300"/>
          <w:marRight w:val="0"/>
          <w:marTop w:val="0"/>
          <w:marBottom w:val="300"/>
          <w:divBdr>
            <w:top w:val="none" w:sz="0" w:space="0" w:color="auto"/>
            <w:left w:val="none" w:sz="0" w:space="0" w:color="auto"/>
            <w:bottom w:val="none" w:sz="0" w:space="0" w:color="auto"/>
            <w:right w:val="none" w:sz="0" w:space="0" w:color="auto"/>
          </w:divBdr>
        </w:div>
      </w:divsChild>
    </w:div>
    <w:div w:id="485901351">
      <w:bodyDiv w:val="1"/>
      <w:marLeft w:val="0"/>
      <w:marRight w:val="0"/>
      <w:marTop w:val="0"/>
      <w:marBottom w:val="0"/>
      <w:divBdr>
        <w:top w:val="none" w:sz="0" w:space="0" w:color="auto"/>
        <w:left w:val="none" w:sz="0" w:space="0" w:color="auto"/>
        <w:bottom w:val="none" w:sz="0" w:space="0" w:color="auto"/>
        <w:right w:val="none" w:sz="0" w:space="0" w:color="auto"/>
      </w:divBdr>
    </w:div>
    <w:div w:id="521626240">
      <w:bodyDiv w:val="1"/>
      <w:marLeft w:val="0"/>
      <w:marRight w:val="0"/>
      <w:marTop w:val="0"/>
      <w:marBottom w:val="0"/>
      <w:divBdr>
        <w:top w:val="none" w:sz="0" w:space="0" w:color="auto"/>
        <w:left w:val="none" w:sz="0" w:space="0" w:color="auto"/>
        <w:bottom w:val="none" w:sz="0" w:space="0" w:color="auto"/>
        <w:right w:val="none" w:sz="0" w:space="0" w:color="auto"/>
      </w:divBdr>
      <w:divsChild>
        <w:div w:id="214658013">
          <w:marLeft w:val="0"/>
          <w:marRight w:val="0"/>
          <w:marTop w:val="0"/>
          <w:marBottom w:val="150"/>
          <w:divBdr>
            <w:top w:val="none" w:sz="0" w:space="0" w:color="auto"/>
            <w:left w:val="none" w:sz="0" w:space="0" w:color="auto"/>
            <w:bottom w:val="none" w:sz="0" w:space="0" w:color="auto"/>
            <w:right w:val="none" w:sz="0" w:space="0" w:color="auto"/>
          </w:divBdr>
        </w:div>
        <w:div w:id="833105791">
          <w:marLeft w:val="300"/>
          <w:marRight w:val="0"/>
          <w:marTop w:val="0"/>
          <w:marBottom w:val="300"/>
          <w:divBdr>
            <w:top w:val="none" w:sz="0" w:space="0" w:color="auto"/>
            <w:left w:val="none" w:sz="0" w:space="0" w:color="auto"/>
            <w:bottom w:val="none" w:sz="0" w:space="0" w:color="auto"/>
            <w:right w:val="none" w:sz="0" w:space="0" w:color="auto"/>
          </w:divBdr>
        </w:div>
      </w:divsChild>
    </w:div>
    <w:div w:id="530654453">
      <w:bodyDiv w:val="1"/>
      <w:marLeft w:val="0"/>
      <w:marRight w:val="0"/>
      <w:marTop w:val="0"/>
      <w:marBottom w:val="0"/>
      <w:divBdr>
        <w:top w:val="none" w:sz="0" w:space="0" w:color="auto"/>
        <w:left w:val="none" w:sz="0" w:space="0" w:color="auto"/>
        <w:bottom w:val="none" w:sz="0" w:space="0" w:color="auto"/>
        <w:right w:val="none" w:sz="0" w:space="0" w:color="auto"/>
      </w:divBdr>
    </w:div>
    <w:div w:id="544220667">
      <w:bodyDiv w:val="1"/>
      <w:marLeft w:val="0"/>
      <w:marRight w:val="0"/>
      <w:marTop w:val="0"/>
      <w:marBottom w:val="0"/>
      <w:divBdr>
        <w:top w:val="none" w:sz="0" w:space="0" w:color="auto"/>
        <w:left w:val="none" w:sz="0" w:space="0" w:color="auto"/>
        <w:bottom w:val="none" w:sz="0" w:space="0" w:color="auto"/>
        <w:right w:val="none" w:sz="0" w:space="0" w:color="auto"/>
      </w:divBdr>
      <w:divsChild>
        <w:div w:id="331376633">
          <w:marLeft w:val="0"/>
          <w:marRight w:val="0"/>
          <w:marTop w:val="0"/>
          <w:marBottom w:val="150"/>
          <w:divBdr>
            <w:top w:val="none" w:sz="0" w:space="0" w:color="auto"/>
            <w:left w:val="none" w:sz="0" w:space="0" w:color="auto"/>
            <w:bottom w:val="none" w:sz="0" w:space="0" w:color="auto"/>
            <w:right w:val="none" w:sz="0" w:space="0" w:color="auto"/>
          </w:divBdr>
        </w:div>
        <w:div w:id="1499349531">
          <w:marLeft w:val="300"/>
          <w:marRight w:val="0"/>
          <w:marTop w:val="0"/>
          <w:marBottom w:val="300"/>
          <w:divBdr>
            <w:top w:val="none" w:sz="0" w:space="0" w:color="auto"/>
            <w:left w:val="none" w:sz="0" w:space="0" w:color="auto"/>
            <w:bottom w:val="none" w:sz="0" w:space="0" w:color="auto"/>
            <w:right w:val="none" w:sz="0" w:space="0" w:color="auto"/>
          </w:divBdr>
        </w:div>
      </w:divsChild>
    </w:div>
    <w:div w:id="571163274">
      <w:bodyDiv w:val="1"/>
      <w:marLeft w:val="0"/>
      <w:marRight w:val="0"/>
      <w:marTop w:val="0"/>
      <w:marBottom w:val="0"/>
      <w:divBdr>
        <w:top w:val="none" w:sz="0" w:space="0" w:color="auto"/>
        <w:left w:val="none" w:sz="0" w:space="0" w:color="auto"/>
        <w:bottom w:val="none" w:sz="0" w:space="0" w:color="auto"/>
        <w:right w:val="none" w:sz="0" w:space="0" w:color="auto"/>
      </w:divBdr>
      <w:divsChild>
        <w:div w:id="1824812676">
          <w:marLeft w:val="0"/>
          <w:marRight w:val="0"/>
          <w:marTop w:val="0"/>
          <w:marBottom w:val="150"/>
          <w:divBdr>
            <w:top w:val="none" w:sz="0" w:space="0" w:color="auto"/>
            <w:left w:val="none" w:sz="0" w:space="0" w:color="auto"/>
            <w:bottom w:val="none" w:sz="0" w:space="0" w:color="auto"/>
            <w:right w:val="none" w:sz="0" w:space="0" w:color="auto"/>
          </w:divBdr>
        </w:div>
        <w:div w:id="2016297212">
          <w:marLeft w:val="300"/>
          <w:marRight w:val="0"/>
          <w:marTop w:val="0"/>
          <w:marBottom w:val="300"/>
          <w:divBdr>
            <w:top w:val="none" w:sz="0" w:space="0" w:color="auto"/>
            <w:left w:val="none" w:sz="0" w:space="0" w:color="auto"/>
            <w:bottom w:val="none" w:sz="0" w:space="0" w:color="auto"/>
            <w:right w:val="none" w:sz="0" w:space="0" w:color="auto"/>
          </w:divBdr>
        </w:div>
      </w:divsChild>
    </w:div>
    <w:div w:id="639311972">
      <w:bodyDiv w:val="1"/>
      <w:marLeft w:val="0"/>
      <w:marRight w:val="0"/>
      <w:marTop w:val="0"/>
      <w:marBottom w:val="0"/>
      <w:divBdr>
        <w:top w:val="none" w:sz="0" w:space="0" w:color="auto"/>
        <w:left w:val="none" w:sz="0" w:space="0" w:color="auto"/>
        <w:bottom w:val="none" w:sz="0" w:space="0" w:color="auto"/>
        <w:right w:val="none" w:sz="0" w:space="0" w:color="auto"/>
      </w:divBdr>
      <w:divsChild>
        <w:div w:id="289090255">
          <w:marLeft w:val="0"/>
          <w:marRight w:val="0"/>
          <w:marTop w:val="0"/>
          <w:marBottom w:val="150"/>
          <w:divBdr>
            <w:top w:val="none" w:sz="0" w:space="0" w:color="auto"/>
            <w:left w:val="none" w:sz="0" w:space="0" w:color="auto"/>
            <w:bottom w:val="none" w:sz="0" w:space="0" w:color="auto"/>
            <w:right w:val="none" w:sz="0" w:space="0" w:color="auto"/>
          </w:divBdr>
        </w:div>
        <w:div w:id="1571113593">
          <w:marLeft w:val="300"/>
          <w:marRight w:val="0"/>
          <w:marTop w:val="0"/>
          <w:marBottom w:val="300"/>
          <w:divBdr>
            <w:top w:val="none" w:sz="0" w:space="0" w:color="auto"/>
            <w:left w:val="none" w:sz="0" w:space="0" w:color="auto"/>
            <w:bottom w:val="none" w:sz="0" w:space="0" w:color="auto"/>
            <w:right w:val="none" w:sz="0" w:space="0" w:color="auto"/>
          </w:divBdr>
        </w:div>
      </w:divsChild>
    </w:div>
    <w:div w:id="667754877">
      <w:bodyDiv w:val="1"/>
      <w:marLeft w:val="0"/>
      <w:marRight w:val="0"/>
      <w:marTop w:val="0"/>
      <w:marBottom w:val="0"/>
      <w:divBdr>
        <w:top w:val="none" w:sz="0" w:space="0" w:color="auto"/>
        <w:left w:val="none" w:sz="0" w:space="0" w:color="auto"/>
        <w:bottom w:val="none" w:sz="0" w:space="0" w:color="auto"/>
        <w:right w:val="none" w:sz="0" w:space="0" w:color="auto"/>
      </w:divBdr>
    </w:div>
    <w:div w:id="709959652">
      <w:bodyDiv w:val="1"/>
      <w:marLeft w:val="0"/>
      <w:marRight w:val="0"/>
      <w:marTop w:val="0"/>
      <w:marBottom w:val="0"/>
      <w:divBdr>
        <w:top w:val="none" w:sz="0" w:space="0" w:color="auto"/>
        <w:left w:val="none" w:sz="0" w:space="0" w:color="auto"/>
        <w:bottom w:val="none" w:sz="0" w:space="0" w:color="auto"/>
        <w:right w:val="none" w:sz="0" w:space="0" w:color="auto"/>
      </w:divBdr>
      <w:divsChild>
        <w:div w:id="115488270">
          <w:marLeft w:val="0"/>
          <w:marRight w:val="0"/>
          <w:marTop w:val="0"/>
          <w:marBottom w:val="150"/>
          <w:divBdr>
            <w:top w:val="none" w:sz="0" w:space="0" w:color="auto"/>
            <w:left w:val="none" w:sz="0" w:space="0" w:color="auto"/>
            <w:bottom w:val="none" w:sz="0" w:space="0" w:color="auto"/>
            <w:right w:val="none" w:sz="0" w:space="0" w:color="auto"/>
          </w:divBdr>
        </w:div>
        <w:div w:id="1460757145">
          <w:marLeft w:val="300"/>
          <w:marRight w:val="0"/>
          <w:marTop w:val="0"/>
          <w:marBottom w:val="300"/>
          <w:divBdr>
            <w:top w:val="none" w:sz="0" w:space="0" w:color="auto"/>
            <w:left w:val="none" w:sz="0" w:space="0" w:color="auto"/>
            <w:bottom w:val="none" w:sz="0" w:space="0" w:color="auto"/>
            <w:right w:val="none" w:sz="0" w:space="0" w:color="auto"/>
          </w:divBdr>
        </w:div>
      </w:divsChild>
    </w:div>
    <w:div w:id="761528508">
      <w:bodyDiv w:val="1"/>
      <w:marLeft w:val="0"/>
      <w:marRight w:val="0"/>
      <w:marTop w:val="0"/>
      <w:marBottom w:val="0"/>
      <w:divBdr>
        <w:top w:val="none" w:sz="0" w:space="0" w:color="auto"/>
        <w:left w:val="none" w:sz="0" w:space="0" w:color="auto"/>
        <w:bottom w:val="none" w:sz="0" w:space="0" w:color="auto"/>
        <w:right w:val="none" w:sz="0" w:space="0" w:color="auto"/>
      </w:divBdr>
    </w:div>
    <w:div w:id="797266092">
      <w:bodyDiv w:val="1"/>
      <w:marLeft w:val="0"/>
      <w:marRight w:val="0"/>
      <w:marTop w:val="0"/>
      <w:marBottom w:val="0"/>
      <w:divBdr>
        <w:top w:val="none" w:sz="0" w:space="0" w:color="auto"/>
        <w:left w:val="none" w:sz="0" w:space="0" w:color="auto"/>
        <w:bottom w:val="none" w:sz="0" w:space="0" w:color="auto"/>
        <w:right w:val="none" w:sz="0" w:space="0" w:color="auto"/>
      </w:divBdr>
    </w:div>
    <w:div w:id="805394124">
      <w:bodyDiv w:val="1"/>
      <w:marLeft w:val="0"/>
      <w:marRight w:val="0"/>
      <w:marTop w:val="0"/>
      <w:marBottom w:val="0"/>
      <w:divBdr>
        <w:top w:val="none" w:sz="0" w:space="0" w:color="auto"/>
        <w:left w:val="none" w:sz="0" w:space="0" w:color="auto"/>
        <w:bottom w:val="none" w:sz="0" w:space="0" w:color="auto"/>
        <w:right w:val="none" w:sz="0" w:space="0" w:color="auto"/>
      </w:divBdr>
    </w:div>
    <w:div w:id="839999900">
      <w:bodyDiv w:val="1"/>
      <w:marLeft w:val="0"/>
      <w:marRight w:val="0"/>
      <w:marTop w:val="0"/>
      <w:marBottom w:val="0"/>
      <w:divBdr>
        <w:top w:val="none" w:sz="0" w:space="0" w:color="auto"/>
        <w:left w:val="none" w:sz="0" w:space="0" w:color="auto"/>
        <w:bottom w:val="none" w:sz="0" w:space="0" w:color="auto"/>
        <w:right w:val="none" w:sz="0" w:space="0" w:color="auto"/>
      </w:divBdr>
    </w:div>
    <w:div w:id="867529415">
      <w:bodyDiv w:val="1"/>
      <w:marLeft w:val="0"/>
      <w:marRight w:val="0"/>
      <w:marTop w:val="0"/>
      <w:marBottom w:val="0"/>
      <w:divBdr>
        <w:top w:val="none" w:sz="0" w:space="0" w:color="auto"/>
        <w:left w:val="none" w:sz="0" w:space="0" w:color="auto"/>
        <w:bottom w:val="none" w:sz="0" w:space="0" w:color="auto"/>
        <w:right w:val="none" w:sz="0" w:space="0" w:color="auto"/>
      </w:divBdr>
      <w:divsChild>
        <w:div w:id="720207768">
          <w:marLeft w:val="0"/>
          <w:marRight w:val="0"/>
          <w:marTop w:val="0"/>
          <w:marBottom w:val="150"/>
          <w:divBdr>
            <w:top w:val="none" w:sz="0" w:space="0" w:color="auto"/>
            <w:left w:val="none" w:sz="0" w:space="0" w:color="auto"/>
            <w:bottom w:val="none" w:sz="0" w:space="0" w:color="auto"/>
            <w:right w:val="none" w:sz="0" w:space="0" w:color="auto"/>
          </w:divBdr>
        </w:div>
        <w:div w:id="121046354">
          <w:marLeft w:val="300"/>
          <w:marRight w:val="0"/>
          <w:marTop w:val="0"/>
          <w:marBottom w:val="300"/>
          <w:divBdr>
            <w:top w:val="none" w:sz="0" w:space="0" w:color="auto"/>
            <w:left w:val="none" w:sz="0" w:space="0" w:color="auto"/>
            <w:bottom w:val="none" w:sz="0" w:space="0" w:color="auto"/>
            <w:right w:val="none" w:sz="0" w:space="0" w:color="auto"/>
          </w:divBdr>
        </w:div>
      </w:divsChild>
    </w:div>
    <w:div w:id="888419789">
      <w:bodyDiv w:val="1"/>
      <w:marLeft w:val="0"/>
      <w:marRight w:val="0"/>
      <w:marTop w:val="0"/>
      <w:marBottom w:val="0"/>
      <w:divBdr>
        <w:top w:val="none" w:sz="0" w:space="0" w:color="auto"/>
        <w:left w:val="none" w:sz="0" w:space="0" w:color="auto"/>
        <w:bottom w:val="none" w:sz="0" w:space="0" w:color="auto"/>
        <w:right w:val="none" w:sz="0" w:space="0" w:color="auto"/>
      </w:divBdr>
      <w:divsChild>
        <w:div w:id="1190676711">
          <w:marLeft w:val="0"/>
          <w:marRight w:val="0"/>
          <w:marTop w:val="0"/>
          <w:marBottom w:val="150"/>
          <w:divBdr>
            <w:top w:val="none" w:sz="0" w:space="0" w:color="auto"/>
            <w:left w:val="none" w:sz="0" w:space="0" w:color="auto"/>
            <w:bottom w:val="none" w:sz="0" w:space="0" w:color="auto"/>
            <w:right w:val="none" w:sz="0" w:space="0" w:color="auto"/>
          </w:divBdr>
        </w:div>
        <w:div w:id="1358503566">
          <w:marLeft w:val="300"/>
          <w:marRight w:val="0"/>
          <w:marTop w:val="0"/>
          <w:marBottom w:val="300"/>
          <w:divBdr>
            <w:top w:val="none" w:sz="0" w:space="0" w:color="auto"/>
            <w:left w:val="none" w:sz="0" w:space="0" w:color="auto"/>
            <w:bottom w:val="none" w:sz="0" w:space="0" w:color="auto"/>
            <w:right w:val="none" w:sz="0" w:space="0" w:color="auto"/>
          </w:divBdr>
        </w:div>
      </w:divsChild>
    </w:div>
    <w:div w:id="910045789">
      <w:bodyDiv w:val="1"/>
      <w:marLeft w:val="0"/>
      <w:marRight w:val="0"/>
      <w:marTop w:val="0"/>
      <w:marBottom w:val="0"/>
      <w:divBdr>
        <w:top w:val="none" w:sz="0" w:space="0" w:color="auto"/>
        <w:left w:val="none" w:sz="0" w:space="0" w:color="auto"/>
        <w:bottom w:val="none" w:sz="0" w:space="0" w:color="auto"/>
        <w:right w:val="none" w:sz="0" w:space="0" w:color="auto"/>
      </w:divBdr>
      <w:divsChild>
        <w:div w:id="1178694276">
          <w:marLeft w:val="0"/>
          <w:marRight w:val="0"/>
          <w:marTop w:val="0"/>
          <w:marBottom w:val="150"/>
          <w:divBdr>
            <w:top w:val="none" w:sz="0" w:space="0" w:color="auto"/>
            <w:left w:val="none" w:sz="0" w:space="0" w:color="auto"/>
            <w:bottom w:val="none" w:sz="0" w:space="0" w:color="auto"/>
            <w:right w:val="none" w:sz="0" w:space="0" w:color="auto"/>
          </w:divBdr>
        </w:div>
        <w:div w:id="1689334936">
          <w:marLeft w:val="300"/>
          <w:marRight w:val="0"/>
          <w:marTop w:val="0"/>
          <w:marBottom w:val="300"/>
          <w:divBdr>
            <w:top w:val="none" w:sz="0" w:space="0" w:color="auto"/>
            <w:left w:val="none" w:sz="0" w:space="0" w:color="auto"/>
            <w:bottom w:val="none" w:sz="0" w:space="0" w:color="auto"/>
            <w:right w:val="none" w:sz="0" w:space="0" w:color="auto"/>
          </w:divBdr>
        </w:div>
      </w:divsChild>
    </w:div>
    <w:div w:id="913855881">
      <w:bodyDiv w:val="1"/>
      <w:marLeft w:val="0"/>
      <w:marRight w:val="0"/>
      <w:marTop w:val="0"/>
      <w:marBottom w:val="0"/>
      <w:divBdr>
        <w:top w:val="none" w:sz="0" w:space="0" w:color="auto"/>
        <w:left w:val="none" w:sz="0" w:space="0" w:color="auto"/>
        <w:bottom w:val="none" w:sz="0" w:space="0" w:color="auto"/>
        <w:right w:val="none" w:sz="0" w:space="0" w:color="auto"/>
      </w:divBdr>
      <w:divsChild>
        <w:div w:id="1263680138">
          <w:marLeft w:val="0"/>
          <w:marRight w:val="0"/>
          <w:marTop w:val="0"/>
          <w:marBottom w:val="150"/>
          <w:divBdr>
            <w:top w:val="none" w:sz="0" w:space="0" w:color="auto"/>
            <w:left w:val="none" w:sz="0" w:space="0" w:color="auto"/>
            <w:bottom w:val="none" w:sz="0" w:space="0" w:color="auto"/>
            <w:right w:val="none" w:sz="0" w:space="0" w:color="auto"/>
          </w:divBdr>
        </w:div>
        <w:div w:id="1736970158">
          <w:marLeft w:val="300"/>
          <w:marRight w:val="0"/>
          <w:marTop w:val="0"/>
          <w:marBottom w:val="300"/>
          <w:divBdr>
            <w:top w:val="none" w:sz="0" w:space="0" w:color="auto"/>
            <w:left w:val="none" w:sz="0" w:space="0" w:color="auto"/>
            <w:bottom w:val="none" w:sz="0" w:space="0" w:color="auto"/>
            <w:right w:val="none" w:sz="0" w:space="0" w:color="auto"/>
          </w:divBdr>
        </w:div>
      </w:divsChild>
    </w:div>
    <w:div w:id="1142313181">
      <w:bodyDiv w:val="1"/>
      <w:marLeft w:val="0"/>
      <w:marRight w:val="0"/>
      <w:marTop w:val="0"/>
      <w:marBottom w:val="0"/>
      <w:divBdr>
        <w:top w:val="none" w:sz="0" w:space="0" w:color="auto"/>
        <w:left w:val="none" w:sz="0" w:space="0" w:color="auto"/>
        <w:bottom w:val="none" w:sz="0" w:space="0" w:color="auto"/>
        <w:right w:val="none" w:sz="0" w:space="0" w:color="auto"/>
      </w:divBdr>
      <w:divsChild>
        <w:div w:id="1995184247">
          <w:marLeft w:val="0"/>
          <w:marRight w:val="0"/>
          <w:marTop w:val="0"/>
          <w:marBottom w:val="150"/>
          <w:divBdr>
            <w:top w:val="none" w:sz="0" w:space="0" w:color="auto"/>
            <w:left w:val="none" w:sz="0" w:space="0" w:color="auto"/>
            <w:bottom w:val="none" w:sz="0" w:space="0" w:color="auto"/>
            <w:right w:val="none" w:sz="0" w:space="0" w:color="auto"/>
          </w:divBdr>
        </w:div>
        <w:div w:id="722019759">
          <w:marLeft w:val="300"/>
          <w:marRight w:val="0"/>
          <w:marTop w:val="0"/>
          <w:marBottom w:val="300"/>
          <w:divBdr>
            <w:top w:val="none" w:sz="0" w:space="0" w:color="auto"/>
            <w:left w:val="none" w:sz="0" w:space="0" w:color="auto"/>
            <w:bottom w:val="none" w:sz="0" w:space="0" w:color="auto"/>
            <w:right w:val="none" w:sz="0" w:space="0" w:color="auto"/>
          </w:divBdr>
        </w:div>
      </w:divsChild>
    </w:div>
    <w:div w:id="1163206005">
      <w:bodyDiv w:val="1"/>
      <w:marLeft w:val="0"/>
      <w:marRight w:val="0"/>
      <w:marTop w:val="0"/>
      <w:marBottom w:val="0"/>
      <w:divBdr>
        <w:top w:val="none" w:sz="0" w:space="0" w:color="auto"/>
        <w:left w:val="none" w:sz="0" w:space="0" w:color="auto"/>
        <w:bottom w:val="none" w:sz="0" w:space="0" w:color="auto"/>
        <w:right w:val="none" w:sz="0" w:space="0" w:color="auto"/>
      </w:divBdr>
    </w:div>
    <w:div w:id="1214074634">
      <w:bodyDiv w:val="1"/>
      <w:marLeft w:val="0"/>
      <w:marRight w:val="0"/>
      <w:marTop w:val="0"/>
      <w:marBottom w:val="0"/>
      <w:divBdr>
        <w:top w:val="none" w:sz="0" w:space="0" w:color="auto"/>
        <w:left w:val="none" w:sz="0" w:space="0" w:color="auto"/>
        <w:bottom w:val="none" w:sz="0" w:space="0" w:color="auto"/>
        <w:right w:val="none" w:sz="0" w:space="0" w:color="auto"/>
      </w:divBdr>
    </w:div>
    <w:div w:id="1255438542">
      <w:bodyDiv w:val="1"/>
      <w:marLeft w:val="0"/>
      <w:marRight w:val="0"/>
      <w:marTop w:val="0"/>
      <w:marBottom w:val="0"/>
      <w:divBdr>
        <w:top w:val="none" w:sz="0" w:space="0" w:color="auto"/>
        <w:left w:val="none" w:sz="0" w:space="0" w:color="auto"/>
        <w:bottom w:val="none" w:sz="0" w:space="0" w:color="auto"/>
        <w:right w:val="none" w:sz="0" w:space="0" w:color="auto"/>
      </w:divBdr>
      <w:divsChild>
        <w:div w:id="108163994">
          <w:marLeft w:val="0"/>
          <w:marRight w:val="0"/>
          <w:marTop w:val="0"/>
          <w:marBottom w:val="150"/>
          <w:divBdr>
            <w:top w:val="none" w:sz="0" w:space="0" w:color="auto"/>
            <w:left w:val="none" w:sz="0" w:space="0" w:color="auto"/>
            <w:bottom w:val="none" w:sz="0" w:space="0" w:color="auto"/>
            <w:right w:val="none" w:sz="0" w:space="0" w:color="auto"/>
          </w:divBdr>
        </w:div>
        <w:div w:id="2132937177">
          <w:marLeft w:val="300"/>
          <w:marRight w:val="0"/>
          <w:marTop w:val="0"/>
          <w:marBottom w:val="300"/>
          <w:divBdr>
            <w:top w:val="none" w:sz="0" w:space="0" w:color="auto"/>
            <w:left w:val="none" w:sz="0" w:space="0" w:color="auto"/>
            <w:bottom w:val="none" w:sz="0" w:space="0" w:color="auto"/>
            <w:right w:val="none" w:sz="0" w:space="0" w:color="auto"/>
          </w:divBdr>
        </w:div>
      </w:divsChild>
    </w:div>
    <w:div w:id="1274170936">
      <w:bodyDiv w:val="1"/>
      <w:marLeft w:val="0"/>
      <w:marRight w:val="0"/>
      <w:marTop w:val="0"/>
      <w:marBottom w:val="0"/>
      <w:divBdr>
        <w:top w:val="none" w:sz="0" w:space="0" w:color="auto"/>
        <w:left w:val="none" w:sz="0" w:space="0" w:color="auto"/>
        <w:bottom w:val="none" w:sz="0" w:space="0" w:color="auto"/>
        <w:right w:val="none" w:sz="0" w:space="0" w:color="auto"/>
      </w:divBdr>
      <w:divsChild>
        <w:div w:id="1482234831">
          <w:marLeft w:val="0"/>
          <w:marRight w:val="0"/>
          <w:marTop w:val="0"/>
          <w:marBottom w:val="150"/>
          <w:divBdr>
            <w:top w:val="none" w:sz="0" w:space="0" w:color="auto"/>
            <w:left w:val="none" w:sz="0" w:space="0" w:color="auto"/>
            <w:bottom w:val="none" w:sz="0" w:space="0" w:color="auto"/>
            <w:right w:val="none" w:sz="0" w:space="0" w:color="auto"/>
          </w:divBdr>
        </w:div>
        <w:div w:id="1649548886">
          <w:marLeft w:val="300"/>
          <w:marRight w:val="0"/>
          <w:marTop w:val="0"/>
          <w:marBottom w:val="300"/>
          <w:divBdr>
            <w:top w:val="none" w:sz="0" w:space="0" w:color="auto"/>
            <w:left w:val="none" w:sz="0" w:space="0" w:color="auto"/>
            <w:bottom w:val="none" w:sz="0" w:space="0" w:color="auto"/>
            <w:right w:val="none" w:sz="0" w:space="0" w:color="auto"/>
          </w:divBdr>
        </w:div>
      </w:divsChild>
    </w:div>
    <w:div w:id="1292177651">
      <w:bodyDiv w:val="1"/>
      <w:marLeft w:val="0"/>
      <w:marRight w:val="0"/>
      <w:marTop w:val="0"/>
      <w:marBottom w:val="0"/>
      <w:divBdr>
        <w:top w:val="none" w:sz="0" w:space="0" w:color="auto"/>
        <w:left w:val="none" w:sz="0" w:space="0" w:color="auto"/>
        <w:bottom w:val="none" w:sz="0" w:space="0" w:color="auto"/>
        <w:right w:val="none" w:sz="0" w:space="0" w:color="auto"/>
      </w:divBdr>
    </w:div>
    <w:div w:id="1308784491">
      <w:bodyDiv w:val="1"/>
      <w:marLeft w:val="0"/>
      <w:marRight w:val="0"/>
      <w:marTop w:val="0"/>
      <w:marBottom w:val="0"/>
      <w:divBdr>
        <w:top w:val="none" w:sz="0" w:space="0" w:color="auto"/>
        <w:left w:val="none" w:sz="0" w:space="0" w:color="auto"/>
        <w:bottom w:val="none" w:sz="0" w:space="0" w:color="auto"/>
        <w:right w:val="none" w:sz="0" w:space="0" w:color="auto"/>
      </w:divBdr>
    </w:div>
    <w:div w:id="1314217374">
      <w:bodyDiv w:val="1"/>
      <w:marLeft w:val="0"/>
      <w:marRight w:val="0"/>
      <w:marTop w:val="0"/>
      <w:marBottom w:val="0"/>
      <w:divBdr>
        <w:top w:val="none" w:sz="0" w:space="0" w:color="auto"/>
        <w:left w:val="none" w:sz="0" w:space="0" w:color="auto"/>
        <w:bottom w:val="none" w:sz="0" w:space="0" w:color="auto"/>
        <w:right w:val="none" w:sz="0" w:space="0" w:color="auto"/>
      </w:divBdr>
    </w:div>
    <w:div w:id="1337535119">
      <w:bodyDiv w:val="1"/>
      <w:marLeft w:val="0"/>
      <w:marRight w:val="0"/>
      <w:marTop w:val="0"/>
      <w:marBottom w:val="0"/>
      <w:divBdr>
        <w:top w:val="none" w:sz="0" w:space="0" w:color="auto"/>
        <w:left w:val="none" w:sz="0" w:space="0" w:color="auto"/>
        <w:bottom w:val="none" w:sz="0" w:space="0" w:color="auto"/>
        <w:right w:val="none" w:sz="0" w:space="0" w:color="auto"/>
      </w:divBdr>
    </w:div>
    <w:div w:id="1366831623">
      <w:bodyDiv w:val="1"/>
      <w:marLeft w:val="0"/>
      <w:marRight w:val="0"/>
      <w:marTop w:val="0"/>
      <w:marBottom w:val="0"/>
      <w:divBdr>
        <w:top w:val="none" w:sz="0" w:space="0" w:color="auto"/>
        <w:left w:val="none" w:sz="0" w:space="0" w:color="auto"/>
        <w:bottom w:val="none" w:sz="0" w:space="0" w:color="auto"/>
        <w:right w:val="none" w:sz="0" w:space="0" w:color="auto"/>
      </w:divBdr>
    </w:div>
    <w:div w:id="1391422746">
      <w:bodyDiv w:val="1"/>
      <w:marLeft w:val="0"/>
      <w:marRight w:val="0"/>
      <w:marTop w:val="0"/>
      <w:marBottom w:val="0"/>
      <w:divBdr>
        <w:top w:val="none" w:sz="0" w:space="0" w:color="auto"/>
        <w:left w:val="none" w:sz="0" w:space="0" w:color="auto"/>
        <w:bottom w:val="none" w:sz="0" w:space="0" w:color="auto"/>
        <w:right w:val="none" w:sz="0" w:space="0" w:color="auto"/>
      </w:divBdr>
    </w:div>
    <w:div w:id="1426341056">
      <w:bodyDiv w:val="1"/>
      <w:marLeft w:val="0"/>
      <w:marRight w:val="0"/>
      <w:marTop w:val="0"/>
      <w:marBottom w:val="0"/>
      <w:divBdr>
        <w:top w:val="none" w:sz="0" w:space="0" w:color="auto"/>
        <w:left w:val="none" w:sz="0" w:space="0" w:color="auto"/>
        <w:bottom w:val="none" w:sz="0" w:space="0" w:color="auto"/>
        <w:right w:val="none" w:sz="0" w:space="0" w:color="auto"/>
      </w:divBdr>
    </w:div>
    <w:div w:id="1458184525">
      <w:bodyDiv w:val="1"/>
      <w:marLeft w:val="0"/>
      <w:marRight w:val="0"/>
      <w:marTop w:val="0"/>
      <w:marBottom w:val="0"/>
      <w:divBdr>
        <w:top w:val="none" w:sz="0" w:space="0" w:color="auto"/>
        <w:left w:val="none" w:sz="0" w:space="0" w:color="auto"/>
        <w:bottom w:val="none" w:sz="0" w:space="0" w:color="auto"/>
        <w:right w:val="none" w:sz="0" w:space="0" w:color="auto"/>
      </w:divBdr>
    </w:div>
    <w:div w:id="1494833901">
      <w:bodyDiv w:val="1"/>
      <w:marLeft w:val="0"/>
      <w:marRight w:val="0"/>
      <w:marTop w:val="0"/>
      <w:marBottom w:val="0"/>
      <w:divBdr>
        <w:top w:val="none" w:sz="0" w:space="0" w:color="auto"/>
        <w:left w:val="none" w:sz="0" w:space="0" w:color="auto"/>
        <w:bottom w:val="none" w:sz="0" w:space="0" w:color="auto"/>
        <w:right w:val="none" w:sz="0" w:space="0" w:color="auto"/>
      </w:divBdr>
    </w:div>
    <w:div w:id="1504317780">
      <w:bodyDiv w:val="1"/>
      <w:marLeft w:val="0"/>
      <w:marRight w:val="0"/>
      <w:marTop w:val="0"/>
      <w:marBottom w:val="0"/>
      <w:divBdr>
        <w:top w:val="none" w:sz="0" w:space="0" w:color="auto"/>
        <w:left w:val="none" w:sz="0" w:space="0" w:color="auto"/>
        <w:bottom w:val="none" w:sz="0" w:space="0" w:color="auto"/>
        <w:right w:val="none" w:sz="0" w:space="0" w:color="auto"/>
      </w:divBdr>
    </w:div>
    <w:div w:id="1514953737">
      <w:bodyDiv w:val="1"/>
      <w:marLeft w:val="0"/>
      <w:marRight w:val="0"/>
      <w:marTop w:val="0"/>
      <w:marBottom w:val="0"/>
      <w:divBdr>
        <w:top w:val="none" w:sz="0" w:space="0" w:color="auto"/>
        <w:left w:val="none" w:sz="0" w:space="0" w:color="auto"/>
        <w:bottom w:val="none" w:sz="0" w:space="0" w:color="auto"/>
        <w:right w:val="none" w:sz="0" w:space="0" w:color="auto"/>
      </w:divBdr>
      <w:divsChild>
        <w:div w:id="893544336">
          <w:marLeft w:val="0"/>
          <w:marRight w:val="0"/>
          <w:marTop w:val="0"/>
          <w:marBottom w:val="150"/>
          <w:divBdr>
            <w:top w:val="none" w:sz="0" w:space="0" w:color="auto"/>
            <w:left w:val="none" w:sz="0" w:space="0" w:color="auto"/>
            <w:bottom w:val="none" w:sz="0" w:space="0" w:color="auto"/>
            <w:right w:val="none" w:sz="0" w:space="0" w:color="auto"/>
          </w:divBdr>
        </w:div>
        <w:div w:id="864362741">
          <w:marLeft w:val="300"/>
          <w:marRight w:val="0"/>
          <w:marTop w:val="0"/>
          <w:marBottom w:val="300"/>
          <w:divBdr>
            <w:top w:val="none" w:sz="0" w:space="0" w:color="auto"/>
            <w:left w:val="none" w:sz="0" w:space="0" w:color="auto"/>
            <w:bottom w:val="none" w:sz="0" w:space="0" w:color="auto"/>
            <w:right w:val="none" w:sz="0" w:space="0" w:color="auto"/>
          </w:divBdr>
        </w:div>
      </w:divsChild>
    </w:div>
    <w:div w:id="1544904456">
      <w:bodyDiv w:val="1"/>
      <w:marLeft w:val="0"/>
      <w:marRight w:val="0"/>
      <w:marTop w:val="0"/>
      <w:marBottom w:val="0"/>
      <w:divBdr>
        <w:top w:val="none" w:sz="0" w:space="0" w:color="auto"/>
        <w:left w:val="none" w:sz="0" w:space="0" w:color="auto"/>
        <w:bottom w:val="none" w:sz="0" w:space="0" w:color="auto"/>
        <w:right w:val="none" w:sz="0" w:space="0" w:color="auto"/>
      </w:divBdr>
      <w:divsChild>
        <w:div w:id="2082673659">
          <w:marLeft w:val="0"/>
          <w:marRight w:val="0"/>
          <w:marTop w:val="0"/>
          <w:marBottom w:val="150"/>
          <w:divBdr>
            <w:top w:val="none" w:sz="0" w:space="0" w:color="auto"/>
            <w:left w:val="none" w:sz="0" w:space="0" w:color="auto"/>
            <w:bottom w:val="none" w:sz="0" w:space="0" w:color="auto"/>
            <w:right w:val="none" w:sz="0" w:space="0" w:color="auto"/>
          </w:divBdr>
        </w:div>
        <w:div w:id="244070873">
          <w:marLeft w:val="300"/>
          <w:marRight w:val="0"/>
          <w:marTop w:val="0"/>
          <w:marBottom w:val="300"/>
          <w:divBdr>
            <w:top w:val="none" w:sz="0" w:space="0" w:color="auto"/>
            <w:left w:val="none" w:sz="0" w:space="0" w:color="auto"/>
            <w:bottom w:val="none" w:sz="0" w:space="0" w:color="auto"/>
            <w:right w:val="none" w:sz="0" w:space="0" w:color="auto"/>
          </w:divBdr>
        </w:div>
      </w:divsChild>
    </w:div>
    <w:div w:id="1554737398">
      <w:bodyDiv w:val="1"/>
      <w:marLeft w:val="0"/>
      <w:marRight w:val="0"/>
      <w:marTop w:val="0"/>
      <w:marBottom w:val="0"/>
      <w:divBdr>
        <w:top w:val="none" w:sz="0" w:space="0" w:color="auto"/>
        <w:left w:val="none" w:sz="0" w:space="0" w:color="auto"/>
        <w:bottom w:val="none" w:sz="0" w:space="0" w:color="auto"/>
        <w:right w:val="none" w:sz="0" w:space="0" w:color="auto"/>
      </w:divBdr>
      <w:divsChild>
        <w:div w:id="893663139">
          <w:marLeft w:val="0"/>
          <w:marRight w:val="0"/>
          <w:marTop w:val="0"/>
          <w:marBottom w:val="150"/>
          <w:divBdr>
            <w:top w:val="none" w:sz="0" w:space="0" w:color="auto"/>
            <w:left w:val="none" w:sz="0" w:space="0" w:color="auto"/>
            <w:bottom w:val="none" w:sz="0" w:space="0" w:color="auto"/>
            <w:right w:val="none" w:sz="0" w:space="0" w:color="auto"/>
          </w:divBdr>
        </w:div>
        <w:div w:id="78908209">
          <w:marLeft w:val="300"/>
          <w:marRight w:val="0"/>
          <w:marTop w:val="0"/>
          <w:marBottom w:val="300"/>
          <w:divBdr>
            <w:top w:val="none" w:sz="0" w:space="0" w:color="auto"/>
            <w:left w:val="none" w:sz="0" w:space="0" w:color="auto"/>
            <w:bottom w:val="none" w:sz="0" w:space="0" w:color="auto"/>
            <w:right w:val="none" w:sz="0" w:space="0" w:color="auto"/>
          </w:divBdr>
        </w:div>
      </w:divsChild>
    </w:div>
    <w:div w:id="1619527360">
      <w:bodyDiv w:val="1"/>
      <w:marLeft w:val="0"/>
      <w:marRight w:val="0"/>
      <w:marTop w:val="0"/>
      <w:marBottom w:val="0"/>
      <w:divBdr>
        <w:top w:val="none" w:sz="0" w:space="0" w:color="auto"/>
        <w:left w:val="none" w:sz="0" w:space="0" w:color="auto"/>
        <w:bottom w:val="none" w:sz="0" w:space="0" w:color="auto"/>
        <w:right w:val="none" w:sz="0" w:space="0" w:color="auto"/>
      </w:divBdr>
    </w:div>
    <w:div w:id="1670401853">
      <w:bodyDiv w:val="1"/>
      <w:marLeft w:val="0"/>
      <w:marRight w:val="0"/>
      <w:marTop w:val="0"/>
      <w:marBottom w:val="0"/>
      <w:divBdr>
        <w:top w:val="none" w:sz="0" w:space="0" w:color="auto"/>
        <w:left w:val="none" w:sz="0" w:space="0" w:color="auto"/>
        <w:bottom w:val="none" w:sz="0" w:space="0" w:color="auto"/>
        <w:right w:val="none" w:sz="0" w:space="0" w:color="auto"/>
      </w:divBdr>
    </w:div>
    <w:div w:id="1707219619">
      <w:bodyDiv w:val="1"/>
      <w:marLeft w:val="0"/>
      <w:marRight w:val="0"/>
      <w:marTop w:val="0"/>
      <w:marBottom w:val="0"/>
      <w:divBdr>
        <w:top w:val="none" w:sz="0" w:space="0" w:color="auto"/>
        <w:left w:val="none" w:sz="0" w:space="0" w:color="auto"/>
        <w:bottom w:val="none" w:sz="0" w:space="0" w:color="auto"/>
        <w:right w:val="none" w:sz="0" w:space="0" w:color="auto"/>
      </w:divBdr>
    </w:div>
    <w:div w:id="1723478248">
      <w:bodyDiv w:val="1"/>
      <w:marLeft w:val="0"/>
      <w:marRight w:val="0"/>
      <w:marTop w:val="0"/>
      <w:marBottom w:val="0"/>
      <w:divBdr>
        <w:top w:val="none" w:sz="0" w:space="0" w:color="auto"/>
        <w:left w:val="none" w:sz="0" w:space="0" w:color="auto"/>
        <w:bottom w:val="none" w:sz="0" w:space="0" w:color="auto"/>
        <w:right w:val="none" w:sz="0" w:space="0" w:color="auto"/>
      </w:divBdr>
      <w:divsChild>
        <w:div w:id="137503024">
          <w:marLeft w:val="0"/>
          <w:marRight w:val="0"/>
          <w:marTop w:val="0"/>
          <w:marBottom w:val="150"/>
          <w:divBdr>
            <w:top w:val="none" w:sz="0" w:space="0" w:color="auto"/>
            <w:left w:val="none" w:sz="0" w:space="0" w:color="auto"/>
            <w:bottom w:val="none" w:sz="0" w:space="0" w:color="auto"/>
            <w:right w:val="none" w:sz="0" w:space="0" w:color="auto"/>
          </w:divBdr>
        </w:div>
        <w:div w:id="801269463">
          <w:marLeft w:val="300"/>
          <w:marRight w:val="0"/>
          <w:marTop w:val="0"/>
          <w:marBottom w:val="300"/>
          <w:divBdr>
            <w:top w:val="none" w:sz="0" w:space="0" w:color="auto"/>
            <w:left w:val="none" w:sz="0" w:space="0" w:color="auto"/>
            <w:bottom w:val="none" w:sz="0" w:space="0" w:color="auto"/>
            <w:right w:val="none" w:sz="0" w:space="0" w:color="auto"/>
          </w:divBdr>
        </w:div>
      </w:divsChild>
    </w:div>
    <w:div w:id="1727953464">
      <w:bodyDiv w:val="1"/>
      <w:marLeft w:val="0"/>
      <w:marRight w:val="0"/>
      <w:marTop w:val="0"/>
      <w:marBottom w:val="0"/>
      <w:divBdr>
        <w:top w:val="none" w:sz="0" w:space="0" w:color="auto"/>
        <w:left w:val="none" w:sz="0" w:space="0" w:color="auto"/>
        <w:bottom w:val="none" w:sz="0" w:space="0" w:color="auto"/>
        <w:right w:val="none" w:sz="0" w:space="0" w:color="auto"/>
      </w:divBdr>
    </w:div>
    <w:div w:id="1734813525">
      <w:bodyDiv w:val="1"/>
      <w:marLeft w:val="0"/>
      <w:marRight w:val="0"/>
      <w:marTop w:val="0"/>
      <w:marBottom w:val="0"/>
      <w:divBdr>
        <w:top w:val="none" w:sz="0" w:space="0" w:color="auto"/>
        <w:left w:val="none" w:sz="0" w:space="0" w:color="auto"/>
        <w:bottom w:val="none" w:sz="0" w:space="0" w:color="auto"/>
        <w:right w:val="none" w:sz="0" w:space="0" w:color="auto"/>
      </w:divBdr>
    </w:div>
    <w:div w:id="1755318118">
      <w:bodyDiv w:val="1"/>
      <w:marLeft w:val="0"/>
      <w:marRight w:val="0"/>
      <w:marTop w:val="0"/>
      <w:marBottom w:val="0"/>
      <w:divBdr>
        <w:top w:val="none" w:sz="0" w:space="0" w:color="auto"/>
        <w:left w:val="none" w:sz="0" w:space="0" w:color="auto"/>
        <w:bottom w:val="none" w:sz="0" w:space="0" w:color="auto"/>
        <w:right w:val="none" w:sz="0" w:space="0" w:color="auto"/>
      </w:divBdr>
      <w:divsChild>
        <w:div w:id="334960461">
          <w:marLeft w:val="806"/>
          <w:marRight w:val="0"/>
          <w:marTop w:val="154"/>
          <w:marBottom w:val="0"/>
          <w:divBdr>
            <w:top w:val="none" w:sz="0" w:space="0" w:color="auto"/>
            <w:left w:val="none" w:sz="0" w:space="0" w:color="auto"/>
            <w:bottom w:val="none" w:sz="0" w:space="0" w:color="auto"/>
            <w:right w:val="none" w:sz="0" w:space="0" w:color="auto"/>
          </w:divBdr>
        </w:div>
        <w:div w:id="1157301082">
          <w:marLeft w:val="806"/>
          <w:marRight w:val="0"/>
          <w:marTop w:val="154"/>
          <w:marBottom w:val="0"/>
          <w:divBdr>
            <w:top w:val="none" w:sz="0" w:space="0" w:color="auto"/>
            <w:left w:val="none" w:sz="0" w:space="0" w:color="auto"/>
            <w:bottom w:val="none" w:sz="0" w:space="0" w:color="auto"/>
            <w:right w:val="none" w:sz="0" w:space="0" w:color="auto"/>
          </w:divBdr>
        </w:div>
        <w:div w:id="1284925567">
          <w:marLeft w:val="806"/>
          <w:marRight w:val="0"/>
          <w:marTop w:val="154"/>
          <w:marBottom w:val="0"/>
          <w:divBdr>
            <w:top w:val="none" w:sz="0" w:space="0" w:color="auto"/>
            <w:left w:val="none" w:sz="0" w:space="0" w:color="auto"/>
            <w:bottom w:val="none" w:sz="0" w:space="0" w:color="auto"/>
            <w:right w:val="none" w:sz="0" w:space="0" w:color="auto"/>
          </w:divBdr>
        </w:div>
        <w:div w:id="2075159967">
          <w:marLeft w:val="806"/>
          <w:marRight w:val="0"/>
          <w:marTop w:val="154"/>
          <w:marBottom w:val="0"/>
          <w:divBdr>
            <w:top w:val="none" w:sz="0" w:space="0" w:color="auto"/>
            <w:left w:val="none" w:sz="0" w:space="0" w:color="auto"/>
            <w:bottom w:val="none" w:sz="0" w:space="0" w:color="auto"/>
            <w:right w:val="none" w:sz="0" w:space="0" w:color="auto"/>
          </w:divBdr>
        </w:div>
        <w:div w:id="488710589">
          <w:marLeft w:val="806"/>
          <w:marRight w:val="0"/>
          <w:marTop w:val="154"/>
          <w:marBottom w:val="0"/>
          <w:divBdr>
            <w:top w:val="none" w:sz="0" w:space="0" w:color="auto"/>
            <w:left w:val="none" w:sz="0" w:space="0" w:color="auto"/>
            <w:bottom w:val="none" w:sz="0" w:space="0" w:color="auto"/>
            <w:right w:val="none" w:sz="0" w:space="0" w:color="auto"/>
          </w:divBdr>
        </w:div>
      </w:divsChild>
    </w:div>
    <w:div w:id="1801415102">
      <w:bodyDiv w:val="1"/>
      <w:marLeft w:val="0"/>
      <w:marRight w:val="0"/>
      <w:marTop w:val="0"/>
      <w:marBottom w:val="0"/>
      <w:divBdr>
        <w:top w:val="none" w:sz="0" w:space="0" w:color="auto"/>
        <w:left w:val="none" w:sz="0" w:space="0" w:color="auto"/>
        <w:bottom w:val="none" w:sz="0" w:space="0" w:color="auto"/>
        <w:right w:val="none" w:sz="0" w:space="0" w:color="auto"/>
      </w:divBdr>
    </w:div>
    <w:div w:id="1830052755">
      <w:bodyDiv w:val="1"/>
      <w:marLeft w:val="0"/>
      <w:marRight w:val="0"/>
      <w:marTop w:val="0"/>
      <w:marBottom w:val="0"/>
      <w:divBdr>
        <w:top w:val="none" w:sz="0" w:space="0" w:color="auto"/>
        <w:left w:val="none" w:sz="0" w:space="0" w:color="auto"/>
        <w:bottom w:val="none" w:sz="0" w:space="0" w:color="auto"/>
        <w:right w:val="none" w:sz="0" w:space="0" w:color="auto"/>
      </w:divBdr>
      <w:divsChild>
        <w:div w:id="573318919">
          <w:marLeft w:val="0"/>
          <w:marRight w:val="0"/>
          <w:marTop w:val="0"/>
          <w:marBottom w:val="150"/>
          <w:divBdr>
            <w:top w:val="none" w:sz="0" w:space="0" w:color="auto"/>
            <w:left w:val="none" w:sz="0" w:space="0" w:color="auto"/>
            <w:bottom w:val="none" w:sz="0" w:space="0" w:color="auto"/>
            <w:right w:val="none" w:sz="0" w:space="0" w:color="auto"/>
          </w:divBdr>
        </w:div>
        <w:div w:id="1339432127">
          <w:marLeft w:val="300"/>
          <w:marRight w:val="0"/>
          <w:marTop w:val="0"/>
          <w:marBottom w:val="300"/>
          <w:divBdr>
            <w:top w:val="none" w:sz="0" w:space="0" w:color="auto"/>
            <w:left w:val="none" w:sz="0" w:space="0" w:color="auto"/>
            <w:bottom w:val="none" w:sz="0" w:space="0" w:color="auto"/>
            <w:right w:val="none" w:sz="0" w:space="0" w:color="auto"/>
          </w:divBdr>
        </w:div>
      </w:divsChild>
    </w:div>
    <w:div w:id="1907522225">
      <w:bodyDiv w:val="1"/>
      <w:marLeft w:val="0"/>
      <w:marRight w:val="0"/>
      <w:marTop w:val="0"/>
      <w:marBottom w:val="0"/>
      <w:divBdr>
        <w:top w:val="none" w:sz="0" w:space="0" w:color="auto"/>
        <w:left w:val="none" w:sz="0" w:space="0" w:color="auto"/>
        <w:bottom w:val="none" w:sz="0" w:space="0" w:color="auto"/>
        <w:right w:val="none" w:sz="0" w:space="0" w:color="auto"/>
      </w:divBdr>
    </w:div>
    <w:div w:id="1971202005">
      <w:bodyDiv w:val="1"/>
      <w:marLeft w:val="0"/>
      <w:marRight w:val="0"/>
      <w:marTop w:val="0"/>
      <w:marBottom w:val="0"/>
      <w:divBdr>
        <w:top w:val="none" w:sz="0" w:space="0" w:color="auto"/>
        <w:left w:val="none" w:sz="0" w:space="0" w:color="auto"/>
        <w:bottom w:val="none" w:sz="0" w:space="0" w:color="auto"/>
        <w:right w:val="none" w:sz="0" w:space="0" w:color="auto"/>
      </w:divBdr>
      <w:divsChild>
        <w:div w:id="795180622">
          <w:marLeft w:val="0"/>
          <w:marRight w:val="0"/>
          <w:marTop w:val="0"/>
          <w:marBottom w:val="150"/>
          <w:divBdr>
            <w:top w:val="none" w:sz="0" w:space="0" w:color="auto"/>
            <w:left w:val="none" w:sz="0" w:space="0" w:color="auto"/>
            <w:bottom w:val="none" w:sz="0" w:space="0" w:color="auto"/>
            <w:right w:val="none" w:sz="0" w:space="0" w:color="auto"/>
          </w:divBdr>
        </w:div>
        <w:div w:id="427383604">
          <w:marLeft w:val="300"/>
          <w:marRight w:val="0"/>
          <w:marTop w:val="0"/>
          <w:marBottom w:val="300"/>
          <w:divBdr>
            <w:top w:val="none" w:sz="0" w:space="0" w:color="auto"/>
            <w:left w:val="none" w:sz="0" w:space="0" w:color="auto"/>
            <w:bottom w:val="none" w:sz="0" w:space="0" w:color="auto"/>
            <w:right w:val="none" w:sz="0" w:space="0" w:color="auto"/>
          </w:divBdr>
        </w:div>
      </w:divsChild>
    </w:div>
    <w:div w:id="2021081463">
      <w:bodyDiv w:val="1"/>
      <w:marLeft w:val="0"/>
      <w:marRight w:val="0"/>
      <w:marTop w:val="0"/>
      <w:marBottom w:val="0"/>
      <w:divBdr>
        <w:top w:val="none" w:sz="0" w:space="0" w:color="auto"/>
        <w:left w:val="none" w:sz="0" w:space="0" w:color="auto"/>
        <w:bottom w:val="none" w:sz="0" w:space="0" w:color="auto"/>
        <w:right w:val="none" w:sz="0" w:space="0" w:color="auto"/>
      </w:divBdr>
    </w:div>
    <w:div w:id="2022733718">
      <w:bodyDiv w:val="1"/>
      <w:marLeft w:val="0"/>
      <w:marRight w:val="0"/>
      <w:marTop w:val="0"/>
      <w:marBottom w:val="0"/>
      <w:divBdr>
        <w:top w:val="none" w:sz="0" w:space="0" w:color="auto"/>
        <w:left w:val="none" w:sz="0" w:space="0" w:color="auto"/>
        <w:bottom w:val="none" w:sz="0" w:space="0" w:color="auto"/>
        <w:right w:val="none" w:sz="0" w:space="0" w:color="auto"/>
      </w:divBdr>
    </w:div>
    <w:div w:id="2042438802">
      <w:bodyDiv w:val="1"/>
      <w:marLeft w:val="0"/>
      <w:marRight w:val="0"/>
      <w:marTop w:val="0"/>
      <w:marBottom w:val="0"/>
      <w:divBdr>
        <w:top w:val="none" w:sz="0" w:space="0" w:color="auto"/>
        <w:left w:val="none" w:sz="0" w:space="0" w:color="auto"/>
        <w:bottom w:val="none" w:sz="0" w:space="0" w:color="auto"/>
        <w:right w:val="none" w:sz="0" w:space="0" w:color="auto"/>
      </w:divBdr>
    </w:div>
    <w:div w:id="2095544077">
      <w:bodyDiv w:val="1"/>
      <w:marLeft w:val="0"/>
      <w:marRight w:val="0"/>
      <w:marTop w:val="0"/>
      <w:marBottom w:val="0"/>
      <w:divBdr>
        <w:top w:val="none" w:sz="0" w:space="0" w:color="auto"/>
        <w:left w:val="none" w:sz="0" w:space="0" w:color="auto"/>
        <w:bottom w:val="none" w:sz="0" w:space="0" w:color="auto"/>
        <w:right w:val="none" w:sz="0" w:space="0" w:color="auto"/>
      </w:divBdr>
      <w:divsChild>
        <w:div w:id="247233101">
          <w:marLeft w:val="0"/>
          <w:marRight w:val="0"/>
          <w:marTop w:val="0"/>
          <w:marBottom w:val="150"/>
          <w:divBdr>
            <w:top w:val="none" w:sz="0" w:space="0" w:color="auto"/>
            <w:left w:val="none" w:sz="0" w:space="0" w:color="auto"/>
            <w:bottom w:val="none" w:sz="0" w:space="0" w:color="auto"/>
            <w:right w:val="none" w:sz="0" w:space="0" w:color="auto"/>
          </w:divBdr>
        </w:div>
        <w:div w:id="334039277">
          <w:marLeft w:val="300"/>
          <w:marRight w:val="0"/>
          <w:marTop w:val="0"/>
          <w:marBottom w:val="300"/>
          <w:divBdr>
            <w:top w:val="none" w:sz="0" w:space="0" w:color="auto"/>
            <w:left w:val="none" w:sz="0" w:space="0" w:color="auto"/>
            <w:bottom w:val="none" w:sz="0" w:space="0" w:color="auto"/>
            <w:right w:val="none" w:sz="0" w:space="0" w:color="auto"/>
          </w:divBdr>
        </w:div>
      </w:divsChild>
    </w:div>
    <w:div w:id="2121683086">
      <w:bodyDiv w:val="1"/>
      <w:marLeft w:val="0"/>
      <w:marRight w:val="0"/>
      <w:marTop w:val="0"/>
      <w:marBottom w:val="0"/>
      <w:divBdr>
        <w:top w:val="none" w:sz="0" w:space="0" w:color="auto"/>
        <w:left w:val="none" w:sz="0" w:space="0" w:color="auto"/>
        <w:bottom w:val="none" w:sz="0" w:space="0" w:color="auto"/>
        <w:right w:val="none" w:sz="0" w:space="0" w:color="auto"/>
      </w:divBdr>
    </w:div>
    <w:div w:id="2130738758">
      <w:bodyDiv w:val="1"/>
      <w:marLeft w:val="0"/>
      <w:marRight w:val="0"/>
      <w:marTop w:val="0"/>
      <w:marBottom w:val="0"/>
      <w:divBdr>
        <w:top w:val="none" w:sz="0" w:space="0" w:color="auto"/>
        <w:left w:val="none" w:sz="0" w:space="0" w:color="auto"/>
        <w:bottom w:val="none" w:sz="0" w:space="0" w:color="auto"/>
        <w:right w:val="none" w:sz="0" w:space="0" w:color="auto"/>
      </w:divBdr>
    </w:div>
    <w:div w:id="2136756348">
      <w:bodyDiv w:val="1"/>
      <w:marLeft w:val="0"/>
      <w:marRight w:val="0"/>
      <w:marTop w:val="0"/>
      <w:marBottom w:val="0"/>
      <w:divBdr>
        <w:top w:val="none" w:sz="0" w:space="0" w:color="auto"/>
        <w:left w:val="none" w:sz="0" w:space="0" w:color="auto"/>
        <w:bottom w:val="none" w:sz="0" w:space="0" w:color="auto"/>
        <w:right w:val="none" w:sz="0" w:space="0" w:color="auto"/>
      </w:divBdr>
      <w:divsChild>
        <w:div w:id="1450123895">
          <w:marLeft w:val="0"/>
          <w:marRight w:val="0"/>
          <w:marTop w:val="0"/>
          <w:marBottom w:val="150"/>
          <w:divBdr>
            <w:top w:val="none" w:sz="0" w:space="0" w:color="auto"/>
            <w:left w:val="none" w:sz="0" w:space="0" w:color="auto"/>
            <w:bottom w:val="none" w:sz="0" w:space="0" w:color="auto"/>
            <w:right w:val="none" w:sz="0" w:space="0" w:color="auto"/>
          </w:divBdr>
        </w:div>
        <w:div w:id="1190029166">
          <w:marLeft w:val="30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ac.colostate.edu/docs/journal/vol16/boch.pdf" TargetMode="External"/><Relationship Id="rId13" Type="http://schemas.openxmlformats.org/officeDocument/2006/relationships/hyperlink" Target="https://www.ed.ac.uk/reflection" TargetMode="External"/><Relationship Id="rId3" Type="http://schemas.openxmlformats.org/officeDocument/2006/relationships/settings" Target="settings.xml"/><Relationship Id="rId7" Type="http://schemas.openxmlformats.org/officeDocument/2006/relationships/hyperlink" Target="https://www.ijiet.org/vol6/648-DL0012.pdf" TargetMode="External"/><Relationship Id="rId12" Type="http://schemas.openxmlformats.org/officeDocument/2006/relationships/hyperlink" Target="https://papers.ssrn.com/sol3/papers.cfm?abstract_id=346604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ciencedirect.com/science/article/abs/pii/S0346251X16300161" TargetMode="External"/><Relationship Id="rId11" Type="http://schemas.openxmlformats.org/officeDocument/2006/relationships/hyperlink" Target="https://libguides.cam.ac.uk/reflectivepracticetoolkit/reflectivewriting"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researchgate.net/publication/373466972_Reflective_Approach_in_Teaching_Note-Taking" TargetMode="External"/><Relationship Id="rId4" Type="http://schemas.openxmlformats.org/officeDocument/2006/relationships/webSettings" Target="webSettings.xml"/><Relationship Id="rId9" Type="http://schemas.openxmlformats.org/officeDocument/2006/relationships/hyperlink" Target="https://au.indeed.com/career-advice/career-development/academic-skills" TargetMode="External"/><Relationship Id="rId14" Type="http://schemas.openxmlformats.org/officeDocument/2006/relationships/hyperlink" Target="https://www.ed.ac.uk/sites/default/files/atoms/files/reflection_literature_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1329</TotalTime>
  <Pages>7</Pages>
  <Words>1434</Words>
  <Characters>8175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chinwe</dc:creator>
  <cp:keywords/>
  <dc:description/>
  <cp:lastModifiedBy>vivian chinwe</cp:lastModifiedBy>
  <cp:revision>513</cp:revision>
  <dcterms:created xsi:type="dcterms:W3CDTF">2024-08-20T23:48:00Z</dcterms:created>
  <dcterms:modified xsi:type="dcterms:W3CDTF">2024-08-22T12:40:00Z</dcterms:modified>
</cp:coreProperties>
</file>