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EB70B06" w14:textId="77777777" w:rsidR="003A44D9" w:rsidRPr="008C22CD" w:rsidRDefault="003A44D9" w:rsidP="00750634">
      <w:pPr>
        <w:pStyle w:val="NormalWeb"/>
        <w:spacing w:line="360" w:lineRule="auto"/>
        <w:contextualSpacing/>
        <w:rPr>
          <w:rStyle w:val="Strong"/>
          <w:rFonts w:ascii="Arial" w:hAnsi="Arial" w:cs="Arial"/>
          <w:b w:val="0"/>
        </w:rPr>
      </w:pPr>
    </w:p>
    <w:p w14:paraId="3F2EC23E" w14:textId="77777777" w:rsidR="003A44D9" w:rsidRPr="008C22CD" w:rsidRDefault="003A44D9" w:rsidP="008C22CD">
      <w:pPr>
        <w:pStyle w:val="NormalWeb"/>
        <w:spacing w:line="360" w:lineRule="auto"/>
        <w:contextualSpacing/>
        <w:jc w:val="center"/>
        <w:rPr>
          <w:rStyle w:val="Strong"/>
          <w:rFonts w:ascii="Arial" w:hAnsi="Arial" w:cs="Arial"/>
          <w:b w:val="0"/>
        </w:rPr>
      </w:pPr>
    </w:p>
    <w:p w14:paraId="7FDE8EEC" w14:textId="77777777" w:rsidR="003A44D9" w:rsidRPr="008C22CD" w:rsidRDefault="003A44D9" w:rsidP="008C22CD">
      <w:pPr>
        <w:pStyle w:val="NormalWeb"/>
        <w:spacing w:line="360" w:lineRule="auto"/>
        <w:contextualSpacing/>
        <w:jc w:val="center"/>
        <w:rPr>
          <w:rStyle w:val="Strong"/>
          <w:rFonts w:ascii="Arial" w:hAnsi="Arial" w:cs="Arial"/>
          <w:b w:val="0"/>
        </w:rPr>
      </w:pPr>
    </w:p>
    <w:p w14:paraId="181E021A" w14:textId="77777777" w:rsidR="003A44D9" w:rsidRPr="008C22CD" w:rsidRDefault="003A44D9" w:rsidP="008C22CD">
      <w:pPr>
        <w:pStyle w:val="NormalWeb"/>
        <w:spacing w:line="360" w:lineRule="auto"/>
        <w:contextualSpacing/>
        <w:jc w:val="center"/>
        <w:rPr>
          <w:rStyle w:val="Strong"/>
          <w:rFonts w:ascii="Arial" w:hAnsi="Arial" w:cs="Arial"/>
          <w:b w:val="0"/>
        </w:rPr>
      </w:pPr>
    </w:p>
    <w:p w14:paraId="5243576A" w14:textId="770FB0FB" w:rsidR="003A44D9" w:rsidRPr="008C22CD" w:rsidRDefault="006C046F" w:rsidP="008C22CD">
      <w:pPr>
        <w:pStyle w:val="NormalWeb"/>
        <w:spacing w:line="360" w:lineRule="auto"/>
        <w:contextualSpacing/>
        <w:jc w:val="center"/>
        <w:rPr>
          <w:rStyle w:val="Strong"/>
          <w:rFonts w:ascii="Arial" w:hAnsi="Arial" w:cs="Arial"/>
          <w:b w:val="0"/>
        </w:rPr>
      </w:pPr>
      <w:r>
        <w:rPr>
          <w:rStyle w:val="Strong"/>
          <w:rFonts w:ascii="Arial" w:hAnsi="Arial" w:cs="Arial"/>
          <w:b w:val="0"/>
        </w:rPr>
        <w:t>Management &amp;</w:t>
      </w:r>
      <w:r w:rsidR="00750634">
        <w:rPr>
          <w:rStyle w:val="Strong"/>
          <w:rFonts w:ascii="Arial" w:hAnsi="Arial" w:cs="Arial"/>
          <w:b w:val="0"/>
        </w:rPr>
        <w:t xml:space="preserve"> </w:t>
      </w:r>
      <w:proofErr w:type="spellStart"/>
      <w:r w:rsidR="00750634">
        <w:rPr>
          <w:rStyle w:val="Strong"/>
          <w:rFonts w:ascii="Arial" w:hAnsi="Arial" w:cs="Arial"/>
          <w:b w:val="0"/>
        </w:rPr>
        <w:t>Organisational</w:t>
      </w:r>
      <w:proofErr w:type="spellEnd"/>
      <w:r>
        <w:rPr>
          <w:rStyle w:val="Strong"/>
          <w:rFonts w:ascii="Arial" w:hAnsi="Arial" w:cs="Arial"/>
          <w:b w:val="0"/>
        </w:rPr>
        <w:t xml:space="preserve"> </w:t>
      </w:r>
      <w:proofErr w:type="spellStart"/>
      <w:r w:rsidR="00750634">
        <w:rPr>
          <w:rStyle w:val="Strong"/>
          <w:rFonts w:ascii="Arial" w:hAnsi="Arial" w:cs="Arial"/>
          <w:b w:val="0"/>
        </w:rPr>
        <w:t>Behaviour</w:t>
      </w:r>
      <w:proofErr w:type="spellEnd"/>
    </w:p>
    <w:p w14:paraId="7C7D71A5" w14:textId="77777777" w:rsidR="003A44D9" w:rsidRDefault="006C046F" w:rsidP="008C22CD">
      <w:pPr>
        <w:pStyle w:val="NormalWeb"/>
        <w:spacing w:line="360" w:lineRule="auto"/>
        <w:contextualSpacing/>
        <w:jc w:val="center"/>
        <w:rPr>
          <w:rStyle w:val="Strong"/>
          <w:rFonts w:ascii="Arial" w:hAnsi="Arial" w:cs="Arial"/>
          <w:b w:val="0"/>
        </w:rPr>
      </w:pPr>
      <w:r>
        <w:rPr>
          <w:rStyle w:val="Strong"/>
          <w:rFonts w:ascii="Arial" w:hAnsi="Arial" w:cs="Arial"/>
          <w:b w:val="0"/>
        </w:rPr>
        <w:t>BMIH5004</w:t>
      </w:r>
    </w:p>
    <w:p w14:paraId="6DBB3BE3" w14:textId="0891FF9C" w:rsidR="00FD59CA" w:rsidRDefault="00FD59CA" w:rsidP="008C22CD">
      <w:pPr>
        <w:pStyle w:val="NormalWeb"/>
        <w:spacing w:line="360" w:lineRule="auto"/>
        <w:contextualSpacing/>
        <w:jc w:val="center"/>
        <w:rPr>
          <w:rStyle w:val="Strong"/>
          <w:rFonts w:ascii="Arial" w:hAnsi="Arial" w:cs="Arial"/>
          <w:b w:val="0"/>
        </w:rPr>
      </w:pPr>
      <w:r>
        <w:rPr>
          <w:rStyle w:val="Strong"/>
          <w:rFonts w:ascii="Arial" w:hAnsi="Arial" w:cs="Arial"/>
          <w:b w:val="0"/>
        </w:rPr>
        <w:t xml:space="preserve">Approaches to Leadership </w:t>
      </w:r>
    </w:p>
    <w:p w14:paraId="53F4F1DA" w14:textId="116853F2" w:rsidR="00FD59CA" w:rsidRDefault="00FD59CA" w:rsidP="008C22CD">
      <w:pPr>
        <w:pStyle w:val="NormalWeb"/>
        <w:spacing w:line="360" w:lineRule="auto"/>
        <w:contextualSpacing/>
        <w:jc w:val="center"/>
        <w:rPr>
          <w:rStyle w:val="Strong"/>
          <w:rFonts w:ascii="Arial" w:hAnsi="Arial" w:cs="Arial"/>
          <w:b w:val="0"/>
        </w:rPr>
      </w:pPr>
      <w:r>
        <w:rPr>
          <w:rStyle w:val="Strong"/>
          <w:rFonts w:ascii="Arial" w:hAnsi="Arial" w:cs="Arial"/>
          <w:b w:val="0"/>
        </w:rPr>
        <w:t>Julia Ault</w:t>
      </w:r>
    </w:p>
    <w:p w14:paraId="0107F48A" w14:textId="042B521E" w:rsidR="00750634" w:rsidRDefault="00750634" w:rsidP="008C22CD">
      <w:pPr>
        <w:pStyle w:val="NormalWeb"/>
        <w:spacing w:line="360" w:lineRule="auto"/>
        <w:contextualSpacing/>
        <w:jc w:val="center"/>
        <w:rPr>
          <w:rStyle w:val="Strong"/>
          <w:rFonts w:ascii="Arial" w:hAnsi="Arial" w:cs="Arial"/>
          <w:b w:val="0"/>
        </w:rPr>
      </w:pPr>
      <w:r>
        <w:rPr>
          <w:rStyle w:val="Strong"/>
          <w:rFonts w:ascii="Arial" w:hAnsi="Arial" w:cs="Arial"/>
          <w:b w:val="0"/>
        </w:rPr>
        <w:t>Oladipupo Fabode 22</w:t>
      </w:r>
      <w:r w:rsidR="00FD59CA">
        <w:rPr>
          <w:rStyle w:val="Strong"/>
          <w:rFonts w:ascii="Arial" w:hAnsi="Arial" w:cs="Arial"/>
          <w:b w:val="0"/>
        </w:rPr>
        <w:t>07288</w:t>
      </w:r>
    </w:p>
    <w:p w14:paraId="7019F80B" w14:textId="77777777" w:rsidR="00750634" w:rsidRDefault="00750634" w:rsidP="008C22CD">
      <w:pPr>
        <w:pStyle w:val="NormalWeb"/>
        <w:spacing w:line="360" w:lineRule="auto"/>
        <w:contextualSpacing/>
        <w:jc w:val="center"/>
        <w:rPr>
          <w:rStyle w:val="Strong"/>
          <w:rFonts w:ascii="Arial" w:hAnsi="Arial" w:cs="Arial"/>
          <w:b w:val="0"/>
        </w:rPr>
      </w:pPr>
    </w:p>
    <w:p w14:paraId="50844A85" w14:textId="77777777" w:rsidR="00750634" w:rsidRDefault="00750634" w:rsidP="008C22CD">
      <w:pPr>
        <w:pStyle w:val="NormalWeb"/>
        <w:spacing w:line="360" w:lineRule="auto"/>
        <w:contextualSpacing/>
        <w:jc w:val="center"/>
        <w:rPr>
          <w:rStyle w:val="Strong"/>
          <w:rFonts w:ascii="Arial" w:hAnsi="Arial" w:cs="Arial"/>
          <w:b w:val="0"/>
        </w:rPr>
      </w:pPr>
    </w:p>
    <w:p w14:paraId="6A73C5FD" w14:textId="77777777" w:rsidR="00750634" w:rsidRDefault="00750634" w:rsidP="008C22CD">
      <w:pPr>
        <w:pStyle w:val="NormalWeb"/>
        <w:spacing w:line="360" w:lineRule="auto"/>
        <w:contextualSpacing/>
        <w:jc w:val="center"/>
        <w:rPr>
          <w:rStyle w:val="Strong"/>
          <w:rFonts w:ascii="Arial" w:hAnsi="Arial" w:cs="Arial"/>
          <w:b w:val="0"/>
        </w:rPr>
      </w:pPr>
    </w:p>
    <w:p w14:paraId="1055BF3B" w14:textId="77777777" w:rsidR="00750634" w:rsidRDefault="00750634" w:rsidP="008C22CD">
      <w:pPr>
        <w:pStyle w:val="NormalWeb"/>
        <w:spacing w:line="360" w:lineRule="auto"/>
        <w:contextualSpacing/>
        <w:jc w:val="center"/>
        <w:rPr>
          <w:rStyle w:val="Strong"/>
          <w:rFonts w:ascii="Arial" w:hAnsi="Arial" w:cs="Arial"/>
          <w:b w:val="0"/>
        </w:rPr>
      </w:pPr>
    </w:p>
    <w:p w14:paraId="4A1C2F8E" w14:textId="77777777" w:rsidR="00750634" w:rsidRDefault="00750634" w:rsidP="008C22CD">
      <w:pPr>
        <w:pStyle w:val="NormalWeb"/>
        <w:spacing w:line="360" w:lineRule="auto"/>
        <w:contextualSpacing/>
        <w:jc w:val="center"/>
        <w:rPr>
          <w:rStyle w:val="Strong"/>
          <w:rFonts w:ascii="Arial" w:hAnsi="Arial" w:cs="Arial"/>
          <w:b w:val="0"/>
        </w:rPr>
      </w:pPr>
    </w:p>
    <w:p w14:paraId="150F645D" w14:textId="77777777" w:rsidR="00750634" w:rsidRDefault="00750634" w:rsidP="008C22CD">
      <w:pPr>
        <w:pStyle w:val="NormalWeb"/>
        <w:spacing w:line="360" w:lineRule="auto"/>
        <w:contextualSpacing/>
        <w:jc w:val="center"/>
        <w:rPr>
          <w:rStyle w:val="Strong"/>
          <w:rFonts w:ascii="Arial" w:hAnsi="Arial" w:cs="Arial"/>
          <w:b w:val="0"/>
        </w:rPr>
      </w:pPr>
    </w:p>
    <w:p w14:paraId="68E2A264" w14:textId="77777777" w:rsidR="00750634" w:rsidRDefault="00750634" w:rsidP="008C22CD">
      <w:pPr>
        <w:pStyle w:val="NormalWeb"/>
        <w:spacing w:line="360" w:lineRule="auto"/>
        <w:contextualSpacing/>
        <w:jc w:val="center"/>
        <w:rPr>
          <w:rStyle w:val="Strong"/>
          <w:rFonts w:ascii="Arial" w:hAnsi="Arial" w:cs="Arial"/>
          <w:b w:val="0"/>
        </w:rPr>
      </w:pPr>
    </w:p>
    <w:p w14:paraId="2208D611" w14:textId="77777777" w:rsidR="00750634" w:rsidRDefault="00750634" w:rsidP="008C22CD">
      <w:pPr>
        <w:pStyle w:val="NormalWeb"/>
        <w:spacing w:line="360" w:lineRule="auto"/>
        <w:contextualSpacing/>
        <w:jc w:val="center"/>
        <w:rPr>
          <w:rStyle w:val="Strong"/>
          <w:rFonts w:ascii="Arial" w:hAnsi="Arial" w:cs="Arial"/>
          <w:b w:val="0"/>
        </w:rPr>
      </w:pPr>
    </w:p>
    <w:p w14:paraId="200E1244" w14:textId="77777777" w:rsidR="00750634" w:rsidRDefault="00750634" w:rsidP="008C22CD">
      <w:pPr>
        <w:pStyle w:val="NormalWeb"/>
        <w:spacing w:line="360" w:lineRule="auto"/>
        <w:contextualSpacing/>
        <w:jc w:val="center"/>
        <w:rPr>
          <w:rStyle w:val="Strong"/>
          <w:rFonts w:ascii="Arial" w:hAnsi="Arial" w:cs="Arial"/>
          <w:b w:val="0"/>
        </w:rPr>
      </w:pPr>
    </w:p>
    <w:p w14:paraId="59ABB1AB" w14:textId="77777777" w:rsidR="00750634" w:rsidRDefault="00750634" w:rsidP="008C22CD">
      <w:pPr>
        <w:pStyle w:val="NormalWeb"/>
        <w:spacing w:line="360" w:lineRule="auto"/>
        <w:contextualSpacing/>
        <w:jc w:val="center"/>
        <w:rPr>
          <w:rStyle w:val="Strong"/>
          <w:rFonts w:ascii="Arial" w:hAnsi="Arial" w:cs="Arial"/>
          <w:b w:val="0"/>
        </w:rPr>
      </w:pPr>
    </w:p>
    <w:p w14:paraId="67DE8E8D" w14:textId="77777777" w:rsidR="00750634" w:rsidRDefault="00750634" w:rsidP="008C22CD">
      <w:pPr>
        <w:pStyle w:val="NormalWeb"/>
        <w:spacing w:line="360" w:lineRule="auto"/>
        <w:contextualSpacing/>
        <w:jc w:val="center"/>
        <w:rPr>
          <w:rStyle w:val="Strong"/>
          <w:rFonts w:ascii="Arial" w:hAnsi="Arial" w:cs="Arial"/>
          <w:b w:val="0"/>
        </w:rPr>
      </w:pPr>
    </w:p>
    <w:p w14:paraId="55BD651D" w14:textId="77777777" w:rsidR="00750634" w:rsidRDefault="00750634" w:rsidP="008C22CD">
      <w:pPr>
        <w:pStyle w:val="NormalWeb"/>
        <w:spacing w:line="360" w:lineRule="auto"/>
        <w:contextualSpacing/>
        <w:jc w:val="center"/>
        <w:rPr>
          <w:rStyle w:val="Strong"/>
          <w:rFonts w:ascii="Arial" w:hAnsi="Arial" w:cs="Arial"/>
          <w:b w:val="0"/>
        </w:rPr>
      </w:pPr>
    </w:p>
    <w:p w14:paraId="00111446" w14:textId="77777777" w:rsidR="00750634" w:rsidRDefault="00750634" w:rsidP="008C22CD">
      <w:pPr>
        <w:pStyle w:val="NormalWeb"/>
        <w:spacing w:line="360" w:lineRule="auto"/>
        <w:contextualSpacing/>
        <w:jc w:val="center"/>
        <w:rPr>
          <w:rStyle w:val="Strong"/>
          <w:rFonts w:ascii="Arial" w:hAnsi="Arial" w:cs="Arial"/>
          <w:b w:val="0"/>
        </w:rPr>
      </w:pPr>
    </w:p>
    <w:p w14:paraId="76E910F9" w14:textId="77777777" w:rsidR="00750634" w:rsidRDefault="00750634" w:rsidP="008C22CD">
      <w:pPr>
        <w:pStyle w:val="NormalWeb"/>
        <w:spacing w:line="360" w:lineRule="auto"/>
        <w:contextualSpacing/>
        <w:jc w:val="center"/>
        <w:rPr>
          <w:rStyle w:val="Strong"/>
          <w:rFonts w:ascii="Arial" w:hAnsi="Arial" w:cs="Arial"/>
          <w:b w:val="0"/>
        </w:rPr>
      </w:pPr>
    </w:p>
    <w:p w14:paraId="4F072893" w14:textId="77777777" w:rsidR="00750634" w:rsidRDefault="00750634" w:rsidP="008C22CD">
      <w:pPr>
        <w:pStyle w:val="NormalWeb"/>
        <w:spacing w:line="360" w:lineRule="auto"/>
        <w:contextualSpacing/>
        <w:jc w:val="center"/>
        <w:rPr>
          <w:rStyle w:val="Strong"/>
          <w:rFonts w:ascii="Arial" w:hAnsi="Arial" w:cs="Arial"/>
          <w:b w:val="0"/>
        </w:rPr>
      </w:pPr>
    </w:p>
    <w:p w14:paraId="54C6793C" w14:textId="77777777" w:rsidR="00750634" w:rsidRDefault="00750634" w:rsidP="008C22CD">
      <w:pPr>
        <w:pStyle w:val="NormalWeb"/>
        <w:spacing w:line="360" w:lineRule="auto"/>
        <w:contextualSpacing/>
        <w:jc w:val="center"/>
        <w:rPr>
          <w:rStyle w:val="Strong"/>
          <w:rFonts w:ascii="Arial" w:hAnsi="Arial" w:cs="Arial"/>
          <w:b w:val="0"/>
        </w:rPr>
      </w:pPr>
    </w:p>
    <w:p w14:paraId="0CFA8878" w14:textId="77777777" w:rsidR="00750634" w:rsidRDefault="00750634" w:rsidP="008C22CD">
      <w:pPr>
        <w:pStyle w:val="NormalWeb"/>
        <w:spacing w:line="360" w:lineRule="auto"/>
        <w:contextualSpacing/>
        <w:jc w:val="center"/>
        <w:rPr>
          <w:rStyle w:val="Strong"/>
          <w:rFonts w:ascii="Arial" w:hAnsi="Arial" w:cs="Arial"/>
          <w:b w:val="0"/>
        </w:rPr>
      </w:pPr>
    </w:p>
    <w:p w14:paraId="23D5AD7F" w14:textId="77777777" w:rsidR="00750634" w:rsidRDefault="00750634" w:rsidP="008C22CD">
      <w:pPr>
        <w:pStyle w:val="NormalWeb"/>
        <w:spacing w:line="360" w:lineRule="auto"/>
        <w:contextualSpacing/>
        <w:jc w:val="center"/>
        <w:rPr>
          <w:rStyle w:val="Strong"/>
          <w:rFonts w:ascii="Arial" w:hAnsi="Arial" w:cs="Arial"/>
          <w:b w:val="0"/>
        </w:rPr>
      </w:pPr>
    </w:p>
    <w:p w14:paraId="237AC1BC" w14:textId="77777777" w:rsidR="00750634" w:rsidRDefault="00750634" w:rsidP="008C22CD">
      <w:pPr>
        <w:pStyle w:val="NormalWeb"/>
        <w:spacing w:line="360" w:lineRule="auto"/>
        <w:contextualSpacing/>
        <w:jc w:val="center"/>
        <w:rPr>
          <w:rStyle w:val="Strong"/>
          <w:rFonts w:ascii="Arial" w:hAnsi="Arial" w:cs="Arial"/>
          <w:b w:val="0"/>
        </w:rPr>
      </w:pPr>
    </w:p>
    <w:p w14:paraId="09B3534A" w14:textId="77777777" w:rsidR="00750634" w:rsidRDefault="00750634" w:rsidP="008C22CD">
      <w:pPr>
        <w:pStyle w:val="NormalWeb"/>
        <w:spacing w:line="360" w:lineRule="auto"/>
        <w:contextualSpacing/>
        <w:jc w:val="center"/>
        <w:rPr>
          <w:rStyle w:val="Strong"/>
          <w:rFonts w:ascii="Arial" w:hAnsi="Arial" w:cs="Arial"/>
          <w:b w:val="0"/>
        </w:rPr>
      </w:pPr>
    </w:p>
    <w:p w14:paraId="25AF2504" w14:textId="77777777" w:rsidR="00750634" w:rsidRPr="008C22CD" w:rsidRDefault="00750634" w:rsidP="008C22CD">
      <w:pPr>
        <w:pStyle w:val="NormalWeb"/>
        <w:spacing w:line="360" w:lineRule="auto"/>
        <w:contextualSpacing/>
        <w:jc w:val="center"/>
        <w:rPr>
          <w:rStyle w:val="Strong"/>
          <w:rFonts w:ascii="Arial" w:hAnsi="Arial" w:cs="Arial"/>
          <w:b w:val="0"/>
        </w:rPr>
      </w:pPr>
    </w:p>
    <w:p w14:paraId="253E01A4" w14:textId="77777777" w:rsidR="003A44D9" w:rsidRPr="008C22CD" w:rsidRDefault="003A44D9" w:rsidP="008C22CD">
      <w:pPr>
        <w:pStyle w:val="NormalWeb"/>
        <w:spacing w:line="360" w:lineRule="auto"/>
        <w:contextualSpacing/>
        <w:jc w:val="both"/>
        <w:rPr>
          <w:rStyle w:val="Strong"/>
          <w:rFonts w:ascii="Arial" w:hAnsi="Arial" w:cs="Arial"/>
          <w:b w:val="0"/>
        </w:rPr>
      </w:pPr>
    </w:p>
    <w:p w14:paraId="56D1A4A7" w14:textId="7E899C76" w:rsidR="003A44D9" w:rsidRPr="008C22CD" w:rsidRDefault="003A44D9" w:rsidP="008C22CD">
      <w:pPr>
        <w:pStyle w:val="NormalWeb"/>
        <w:spacing w:line="360" w:lineRule="auto"/>
        <w:contextualSpacing/>
        <w:jc w:val="both"/>
        <w:rPr>
          <w:rStyle w:val="Strong"/>
          <w:rFonts w:ascii="Arial" w:hAnsi="Arial" w:cs="Arial"/>
          <w:b w:val="0"/>
          <w:bCs w:val="0"/>
        </w:rPr>
      </w:pPr>
      <w:r w:rsidRPr="008C22CD">
        <w:rPr>
          <w:rFonts w:ascii="Arial" w:hAnsi="Arial" w:cs="Arial"/>
        </w:rPr>
        <w:lastRenderedPageBreak/>
        <w:t>The hotel industry is renowned for its dynamic and service-oriented nature, where effective leadership is crucial for ensuring operational success and achieving high levels of customer satisfaction (Nazarian et al., 2022).</w:t>
      </w:r>
      <w:r w:rsidR="008C22CD" w:rsidRPr="008C22CD">
        <w:rPr>
          <w:rFonts w:ascii="Arial" w:hAnsi="Arial" w:cs="Arial"/>
        </w:rPr>
        <w:t xml:space="preserve"> </w:t>
      </w:r>
      <w:r w:rsidR="008C22CD" w:rsidRPr="008C22CD">
        <w:rPr>
          <w:rStyle w:val="text-with-replacments"/>
          <w:rFonts w:ascii="Arial" w:hAnsi="Arial" w:cs="Arial"/>
        </w:rPr>
        <w:t xml:space="preserve">Leadership in the hotel industry does not stop with only human resource management; it is the very leadership that determines the efficiency of service delivery and shapes the entire culture of the </w:t>
      </w:r>
      <w:proofErr w:type="spellStart"/>
      <w:r w:rsidR="00193B91">
        <w:rPr>
          <w:rStyle w:val="text-with-replacments"/>
          <w:rFonts w:ascii="Arial" w:hAnsi="Arial" w:cs="Arial"/>
        </w:rPr>
        <w:t>organi</w:t>
      </w:r>
      <w:r w:rsidR="00D503E3">
        <w:rPr>
          <w:rStyle w:val="text-with-replacments"/>
          <w:rFonts w:ascii="Arial" w:hAnsi="Arial" w:cs="Arial"/>
        </w:rPr>
        <w:t>s</w:t>
      </w:r>
      <w:r w:rsidR="00193B91">
        <w:rPr>
          <w:rStyle w:val="text-with-replacments"/>
          <w:rFonts w:ascii="Arial" w:hAnsi="Arial" w:cs="Arial"/>
        </w:rPr>
        <w:t>ation</w:t>
      </w:r>
      <w:proofErr w:type="spellEnd"/>
      <w:r w:rsidR="008C22CD" w:rsidRPr="008C22CD">
        <w:rPr>
          <w:rStyle w:val="text-with-replacments"/>
          <w:rFonts w:ascii="Arial" w:hAnsi="Arial" w:cs="Arial"/>
        </w:rPr>
        <w:t xml:space="preserve"> while consequently affecting employee morale. Even though every leadership model carries unique </w:t>
      </w:r>
      <w:r w:rsidR="00193B91">
        <w:rPr>
          <w:rStyle w:val="text-with-replacments"/>
          <w:rFonts w:ascii="Arial" w:hAnsi="Arial" w:cs="Arial"/>
        </w:rPr>
        <w:t>advantages</w:t>
      </w:r>
      <w:r w:rsidR="008C22CD" w:rsidRPr="008C22CD">
        <w:rPr>
          <w:rStyle w:val="text-with-replacments"/>
          <w:rFonts w:ascii="Arial" w:hAnsi="Arial" w:cs="Arial"/>
        </w:rPr>
        <w:t>, adaptive leadership in the hotel industry is a case of the best of all worlds; one that blends pieces of different models to meet the changing needs of both customers and staff (</w:t>
      </w:r>
      <w:proofErr w:type="spellStart"/>
      <w:r w:rsidR="008C22CD" w:rsidRPr="008C22CD">
        <w:rPr>
          <w:rStyle w:val="text-with-replacments"/>
          <w:rFonts w:ascii="Arial" w:hAnsi="Arial" w:cs="Arial"/>
        </w:rPr>
        <w:t>Saltik</w:t>
      </w:r>
      <w:proofErr w:type="spellEnd"/>
      <w:r w:rsidR="008C22CD" w:rsidRPr="008C22CD">
        <w:rPr>
          <w:rStyle w:val="text-with-replacments"/>
          <w:rFonts w:ascii="Arial" w:hAnsi="Arial" w:cs="Arial"/>
        </w:rPr>
        <w:t xml:space="preserve">, 2023; </w:t>
      </w:r>
      <w:proofErr w:type="spellStart"/>
      <w:r w:rsidR="008C22CD" w:rsidRPr="008C22CD">
        <w:rPr>
          <w:rStyle w:val="text-with-replacments"/>
          <w:rFonts w:ascii="Arial" w:hAnsi="Arial" w:cs="Arial"/>
        </w:rPr>
        <w:t>Ntalakos</w:t>
      </w:r>
      <w:proofErr w:type="spellEnd"/>
      <w:r w:rsidR="008C22CD" w:rsidRPr="008C22CD">
        <w:rPr>
          <w:rStyle w:val="text-with-replacments"/>
          <w:rFonts w:ascii="Arial" w:hAnsi="Arial" w:cs="Arial"/>
        </w:rPr>
        <w:t xml:space="preserve">, Belias, and </w:t>
      </w:r>
      <w:proofErr w:type="spellStart"/>
      <w:r w:rsidR="008C22CD" w:rsidRPr="008C22CD">
        <w:rPr>
          <w:rStyle w:val="text-with-replacments"/>
          <w:rFonts w:ascii="Arial" w:hAnsi="Arial" w:cs="Arial"/>
        </w:rPr>
        <w:t>Koustelios</w:t>
      </w:r>
      <w:proofErr w:type="spellEnd"/>
      <w:r w:rsidR="008C22CD" w:rsidRPr="008C22CD">
        <w:rPr>
          <w:rStyle w:val="text-with-replacments"/>
          <w:rFonts w:ascii="Arial" w:hAnsi="Arial" w:cs="Arial"/>
        </w:rPr>
        <w:t xml:space="preserve">, 2023). </w:t>
      </w:r>
      <w:r w:rsidR="008C22CD" w:rsidRPr="008C22CD">
        <w:rPr>
          <w:rStyle w:val="Strong"/>
          <w:rFonts w:ascii="Arial" w:hAnsi="Arial" w:cs="Arial"/>
          <w:b w:val="0"/>
        </w:rPr>
        <w:t>The objective is of this essay is to</w:t>
      </w:r>
      <w:r w:rsidR="008C22CD" w:rsidRPr="008C22CD">
        <w:rPr>
          <w:rFonts w:ascii="Arial" w:hAnsi="Arial" w:cs="Arial"/>
        </w:rPr>
        <w:t xml:space="preserve"> evaluate</w:t>
      </w:r>
      <w:r w:rsidRPr="008C22CD">
        <w:rPr>
          <w:rFonts w:ascii="Arial" w:hAnsi="Arial" w:cs="Arial"/>
        </w:rPr>
        <w:t xml:space="preserve"> seminal leadership theories—Blake and Mouton's Managerial Grid, Adair's Action-</w:t>
      </w:r>
      <w:proofErr w:type="spellStart"/>
      <w:r w:rsidRPr="008C22CD">
        <w:rPr>
          <w:rFonts w:ascii="Arial" w:hAnsi="Arial" w:cs="Arial"/>
        </w:rPr>
        <w:t>Centred</w:t>
      </w:r>
      <w:proofErr w:type="spellEnd"/>
      <w:r w:rsidRPr="008C22CD">
        <w:rPr>
          <w:rFonts w:ascii="Arial" w:hAnsi="Arial" w:cs="Arial"/>
        </w:rPr>
        <w:t xml:space="preserve"> Leadership (ACL), and McGregor's Theory X and Theory Y—within the context of the UK hotel industry (Farhan et al., 2024; Sürücü and </w:t>
      </w:r>
      <w:proofErr w:type="spellStart"/>
      <w:r w:rsidRPr="008C22CD">
        <w:rPr>
          <w:rFonts w:ascii="Arial" w:hAnsi="Arial" w:cs="Arial"/>
        </w:rPr>
        <w:t>Sağbaş</w:t>
      </w:r>
      <w:proofErr w:type="spellEnd"/>
      <w:r w:rsidRPr="008C22CD">
        <w:rPr>
          <w:rFonts w:ascii="Arial" w:hAnsi="Arial" w:cs="Arial"/>
        </w:rPr>
        <w:t xml:space="preserve">, 2021). </w:t>
      </w:r>
      <w:r w:rsidR="008C22CD" w:rsidRPr="008C22CD">
        <w:rPr>
          <w:rFonts w:ascii="Arial" w:hAnsi="Arial" w:cs="Arial"/>
        </w:rPr>
        <w:t xml:space="preserve"> This essay aims to </w:t>
      </w:r>
      <w:r w:rsidR="008C22CD" w:rsidRPr="008C22CD">
        <w:rPr>
          <w:rStyle w:val="Strong"/>
          <w:rFonts w:ascii="Arial" w:hAnsi="Arial" w:cs="Arial"/>
          <w:b w:val="0"/>
        </w:rPr>
        <w:t xml:space="preserve">critically </w:t>
      </w:r>
      <w:proofErr w:type="spellStart"/>
      <w:r w:rsidR="008C22CD" w:rsidRPr="008C22CD">
        <w:rPr>
          <w:rStyle w:val="Strong"/>
          <w:rFonts w:ascii="Arial" w:hAnsi="Arial" w:cs="Arial"/>
          <w:b w:val="0"/>
        </w:rPr>
        <w:t>analyse</w:t>
      </w:r>
      <w:proofErr w:type="spellEnd"/>
      <w:r w:rsidR="008C22CD" w:rsidRPr="008C22CD">
        <w:rPr>
          <w:rStyle w:val="Strong"/>
          <w:rFonts w:ascii="Arial" w:hAnsi="Arial" w:cs="Arial"/>
          <w:b w:val="0"/>
        </w:rPr>
        <w:t xml:space="preserve"> various approaches to leadership and their overall effectiveness within the UK hotel industry.</w:t>
      </w:r>
    </w:p>
    <w:p w14:paraId="43A67DB9" w14:textId="77777777" w:rsidR="003A44D9" w:rsidRPr="008C22CD" w:rsidRDefault="003A44D9" w:rsidP="008C22CD">
      <w:pPr>
        <w:pStyle w:val="NormalWeb"/>
        <w:spacing w:line="360" w:lineRule="auto"/>
        <w:contextualSpacing/>
        <w:jc w:val="both"/>
        <w:rPr>
          <w:rStyle w:val="Strong"/>
          <w:rFonts w:ascii="Arial" w:hAnsi="Arial" w:cs="Arial"/>
          <w:b w:val="0"/>
        </w:rPr>
      </w:pPr>
    </w:p>
    <w:p w14:paraId="653200FD" w14:textId="59CE0EA1" w:rsidR="0043499E" w:rsidRPr="008C22CD" w:rsidRDefault="003A44D9" w:rsidP="008C22CD">
      <w:pPr>
        <w:pStyle w:val="NormalWeb"/>
        <w:spacing w:line="360" w:lineRule="auto"/>
        <w:contextualSpacing/>
        <w:jc w:val="both"/>
        <w:rPr>
          <w:rFonts w:ascii="Arial" w:hAnsi="Arial" w:cs="Arial"/>
        </w:rPr>
      </w:pPr>
      <w:r w:rsidRPr="008C22CD">
        <w:rPr>
          <w:rFonts w:ascii="Arial" w:hAnsi="Arial" w:cs="Arial"/>
        </w:rPr>
        <w:t>Blake and Mouton’s Managerial Grid provides a detailed framework for assessing leadership styles through two fundamental axes: primarily focused on social causes and, secondarily, economic productivity (</w:t>
      </w:r>
      <w:proofErr w:type="spellStart"/>
      <w:r w:rsidRPr="008C22CD">
        <w:rPr>
          <w:rFonts w:ascii="Arial" w:hAnsi="Arial" w:cs="Arial"/>
        </w:rPr>
        <w:t>Vidyakala</w:t>
      </w:r>
      <w:proofErr w:type="spellEnd"/>
      <w:r w:rsidRPr="008C22CD">
        <w:rPr>
          <w:rFonts w:ascii="Arial" w:hAnsi="Arial" w:cs="Arial"/>
        </w:rPr>
        <w:t>, 2020). The model, being a five-dimensional spectrum, marks out five main practices of leadership, ranging from "Impoverished Management (low concern for people as well as production) to "Team Leader" (high concern for people as well as production) (</w:t>
      </w:r>
      <w:proofErr w:type="spellStart"/>
      <w:r w:rsidRPr="008C22CD">
        <w:rPr>
          <w:rFonts w:ascii="Arial" w:hAnsi="Arial" w:cs="Arial"/>
        </w:rPr>
        <w:t>Todăriţă</w:t>
      </w:r>
      <w:proofErr w:type="spellEnd"/>
      <w:r w:rsidRPr="008C22CD">
        <w:rPr>
          <w:rFonts w:ascii="Arial" w:hAnsi="Arial" w:cs="Arial"/>
        </w:rPr>
        <w:t xml:space="preserve">, 2021). The "supervisor type" style, in platforms with production requirements and high levels of employee concern, requires a high-altitude view and occasionally asks to put oneself in an employee's shoes. In the competitive UK hotel market, the optimal policy is specifically implemented at higher-rated properties such as Claridge’s (Shaw, 2019). At Claridge's, leadership has to do with not only preserving the impeccable standards of highly developed service but also controlling operational effectiveness, which alone can handle the complexity of managing such a real premium hotel. The success of the management at Claridge’s confirms that this type of leadership fits into complex operations successfully, and more so, it suits the elevated demands of guests, </w:t>
      </w:r>
      <w:r w:rsidRPr="008C22CD">
        <w:rPr>
          <w:rFonts w:ascii="Arial" w:hAnsi="Arial" w:cs="Arial"/>
        </w:rPr>
        <w:lastRenderedPageBreak/>
        <w:t>conforming to the grid theory beliefs (</w:t>
      </w:r>
      <w:proofErr w:type="spellStart"/>
      <w:r w:rsidRPr="008C22CD">
        <w:rPr>
          <w:rFonts w:ascii="Arial" w:hAnsi="Arial" w:cs="Arial"/>
        </w:rPr>
        <w:t>Ntalakos</w:t>
      </w:r>
      <w:proofErr w:type="spellEnd"/>
      <w:r w:rsidRPr="008C22CD">
        <w:rPr>
          <w:rFonts w:ascii="Arial" w:hAnsi="Arial" w:cs="Arial"/>
        </w:rPr>
        <w:t xml:space="preserve">, Belias, and </w:t>
      </w:r>
      <w:proofErr w:type="spellStart"/>
      <w:r w:rsidRPr="008C22CD">
        <w:rPr>
          <w:rFonts w:ascii="Arial" w:hAnsi="Arial" w:cs="Arial"/>
        </w:rPr>
        <w:t>Koustelios</w:t>
      </w:r>
      <w:proofErr w:type="spellEnd"/>
      <w:r w:rsidRPr="008C22CD">
        <w:rPr>
          <w:rFonts w:ascii="Arial" w:hAnsi="Arial" w:cs="Arial"/>
        </w:rPr>
        <w:t>, 2023). "Team Leader" style management is rocking the luxury of hotel ownership. This approach is aimed at creating a balance between stakeholders and</w:t>
      </w:r>
      <w:r w:rsidR="00193B91">
        <w:rPr>
          <w:rFonts w:ascii="Arial" w:hAnsi="Arial" w:cs="Arial"/>
        </w:rPr>
        <w:t xml:space="preserve"> clients, thus improving </w:t>
      </w:r>
      <w:proofErr w:type="spellStart"/>
      <w:r w:rsidR="00193B91">
        <w:rPr>
          <w:rFonts w:ascii="Arial" w:hAnsi="Arial" w:cs="Arial"/>
        </w:rPr>
        <w:t>organi</w:t>
      </w:r>
      <w:r w:rsidR="00D503E3">
        <w:rPr>
          <w:rFonts w:ascii="Arial" w:hAnsi="Arial" w:cs="Arial"/>
        </w:rPr>
        <w:t>s</w:t>
      </w:r>
      <w:r w:rsidRPr="008C22CD">
        <w:rPr>
          <w:rFonts w:ascii="Arial" w:hAnsi="Arial" w:cs="Arial"/>
        </w:rPr>
        <w:t>ational</w:t>
      </w:r>
      <w:proofErr w:type="spellEnd"/>
      <w:r w:rsidRPr="008C22CD">
        <w:rPr>
          <w:rFonts w:ascii="Arial" w:hAnsi="Arial" w:cs="Arial"/>
        </w:rPr>
        <w:t xml:space="preserve"> performance.</w:t>
      </w:r>
    </w:p>
    <w:p w14:paraId="4A5CE17F" w14:textId="77777777" w:rsidR="0043499E" w:rsidRPr="008C22CD" w:rsidRDefault="0043499E" w:rsidP="008C22CD">
      <w:pPr>
        <w:pStyle w:val="NormalWeb"/>
        <w:spacing w:line="360" w:lineRule="auto"/>
        <w:contextualSpacing/>
        <w:jc w:val="both"/>
        <w:rPr>
          <w:rFonts w:ascii="Arial" w:hAnsi="Arial" w:cs="Arial"/>
        </w:rPr>
      </w:pPr>
    </w:p>
    <w:p w14:paraId="68439B14" w14:textId="4CB46D9D" w:rsidR="003A44D9" w:rsidRPr="008C22CD" w:rsidRDefault="003A44D9" w:rsidP="008C22CD">
      <w:pPr>
        <w:pStyle w:val="NormalWeb"/>
        <w:spacing w:line="360" w:lineRule="auto"/>
        <w:contextualSpacing/>
        <w:jc w:val="both"/>
        <w:rPr>
          <w:rFonts w:ascii="Arial" w:hAnsi="Arial" w:cs="Arial"/>
        </w:rPr>
      </w:pPr>
      <w:r w:rsidRPr="008C22CD">
        <w:rPr>
          <w:rFonts w:ascii="Arial" w:hAnsi="Arial" w:cs="Arial"/>
        </w:rPr>
        <w:t>Further, John Adair’s action-</w:t>
      </w:r>
      <w:r w:rsidR="00750634" w:rsidRPr="008C22CD">
        <w:rPr>
          <w:rFonts w:ascii="Arial" w:hAnsi="Arial" w:cs="Arial"/>
        </w:rPr>
        <w:t>centered</w:t>
      </w:r>
      <w:r w:rsidRPr="008C22CD">
        <w:rPr>
          <w:rFonts w:ascii="Arial" w:hAnsi="Arial" w:cs="Arial"/>
        </w:rPr>
        <w:t xml:space="preserve"> leadership (ACL) model provides a versatile framework for managing leadership responsibilities across three core areas: job type, team, and individual levels (Morphet, 2015). </w:t>
      </w:r>
      <w:r w:rsidR="009E2A9E" w:rsidRPr="008C22CD">
        <w:rPr>
          <w:rFonts w:ascii="Arial" w:hAnsi="Arial" w:cs="Arial"/>
        </w:rPr>
        <w:t>This</w:t>
      </w:r>
      <w:r w:rsidRPr="008C22CD">
        <w:rPr>
          <w:rFonts w:ascii="Arial" w:hAnsi="Arial" w:cs="Arial"/>
        </w:rPr>
        <w:t xml:space="preserve"> model has the virtue of adaptability, which provides department managers with the capability of making dynamic adjustments in response to emergencies. Such a feature is critical for the hotel industry, which lacks stability. Take, for example, Premier Inn, the leading hotel chain in the UK, which has been able to </w:t>
      </w:r>
      <w:proofErr w:type="spellStart"/>
      <w:r w:rsidRPr="008C22CD">
        <w:rPr>
          <w:rFonts w:ascii="Arial" w:hAnsi="Arial" w:cs="Arial"/>
        </w:rPr>
        <w:t>optimise</w:t>
      </w:r>
      <w:proofErr w:type="spellEnd"/>
      <w:r w:rsidRPr="008C22CD">
        <w:rPr>
          <w:rFonts w:ascii="Arial" w:hAnsi="Arial" w:cs="Arial"/>
        </w:rPr>
        <w:t xml:space="preserve"> its processes seamlessly across multiple sites through the adoption of ACL style (Xia, 2022). Through such an approach, managers first deliver an immediate solution to the operational issues at hand, and next, they create a </w:t>
      </w:r>
      <w:proofErr w:type="spellStart"/>
      <w:r w:rsidRPr="008C22CD">
        <w:rPr>
          <w:rFonts w:ascii="Arial" w:hAnsi="Arial" w:cs="Arial"/>
        </w:rPr>
        <w:t>favourable</w:t>
      </w:r>
      <w:proofErr w:type="spellEnd"/>
      <w:r w:rsidRPr="008C22CD">
        <w:rPr>
          <w:rFonts w:ascii="Arial" w:hAnsi="Arial" w:cs="Arial"/>
        </w:rPr>
        <w:t xml:space="preserve"> work climate that supports and motivates employees. Flexibility is the key factor in managerial skills at Premier Inn since it enables Premier Inn managers to deliver the quality of service in a way that matches the individual requirements of the personnel while managing the operational specifics of each hotel (Xia, 2022). The flexible mode of handling is ideal in the hotel sector, as an </w:t>
      </w:r>
      <w:proofErr w:type="spellStart"/>
      <w:r w:rsidRPr="008C22CD">
        <w:rPr>
          <w:rFonts w:ascii="Arial" w:hAnsi="Arial" w:cs="Arial"/>
        </w:rPr>
        <w:t>organisation</w:t>
      </w:r>
      <w:proofErr w:type="spellEnd"/>
      <w:r w:rsidRPr="008C22CD">
        <w:rPr>
          <w:rFonts w:ascii="Arial" w:hAnsi="Arial" w:cs="Arial"/>
        </w:rPr>
        <w:t xml:space="preserve"> needs to have quick reaction ability to cope with the plethora of tasks, and it is essential to have direct connections with the staff </w:t>
      </w:r>
      <w:proofErr w:type="spellStart"/>
      <w:r w:rsidRPr="008C22CD">
        <w:rPr>
          <w:rFonts w:ascii="Arial" w:hAnsi="Arial" w:cs="Arial"/>
        </w:rPr>
        <w:t>organisation</w:t>
      </w:r>
      <w:proofErr w:type="spellEnd"/>
      <w:r w:rsidRPr="008C22CD">
        <w:rPr>
          <w:rFonts w:ascii="Arial" w:hAnsi="Arial" w:cs="Arial"/>
        </w:rPr>
        <w:t xml:space="preserve"> at all levels to ensure teamw</w:t>
      </w:r>
      <w:r w:rsidR="009E2A9E" w:rsidRPr="008C22CD">
        <w:rPr>
          <w:rFonts w:ascii="Arial" w:hAnsi="Arial" w:cs="Arial"/>
        </w:rPr>
        <w:t xml:space="preserve">ork and operational efficiency </w:t>
      </w:r>
      <w:r w:rsidRPr="008C22CD">
        <w:rPr>
          <w:rFonts w:ascii="Arial" w:hAnsi="Arial" w:cs="Arial"/>
        </w:rPr>
        <w:t>(</w:t>
      </w:r>
      <w:proofErr w:type="spellStart"/>
      <w:r w:rsidRPr="008C22CD">
        <w:rPr>
          <w:rFonts w:ascii="Arial" w:hAnsi="Arial" w:cs="Arial"/>
        </w:rPr>
        <w:t>Marina</w:t>
      </w:r>
      <w:r w:rsidR="009E2A9E" w:rsidRPr="008C22CD">
        <w:rPr>
          <w:rFonts w:ascii="Arial" w:hAnsi="Arial" w:cs="Arial"/>
        </w:rPr>
        <w:t>kou</w:t>
      </w:r>
      <w:proofErr w:type="spellEnd"/>
      <w:r w:rsidR="009E2A9E" w:rsidRPr="008C22CD">
        <w:rPr>
          <w:rFonts w:ascii="Arial" w:hAnsi="Arial" w:cs="Arial"/>
        </w:rPr>
        <w:t xml:space="preserve"> and </w:t>
      </w:r>
      <w:proofErr w:type="spellStart"/>
      <w:r w:rsidR="009E2A9E" w:rsidRPr="008C22CD">
        <w:rPr>
          <w:rFonts w:ascii="Arial" w:hAnsi="Arial" w:cs="Arial"/>
        </w:rPr>
        <w:t>Giousmpasoglou</w:t>
      </w:r>
      <w:proofErr w:type="spellEnd"/>
      <w:r w:rsidR="009E2A9E" w:rsidRPr="008C22CD">
        <w:rPr>
          <w:rFonts w:ascii="Arial" w:hAnsi="Arial" w:cs="Arial"/>
        </w:rPr>
        <w:t xml:space="preserve">, 2019). </w:t>
      </w:r>
    </w:p>
    <w:p w14:paraId="04A13539" w14:textId="77777777" w:rsidR="0043499E" w:rsidRPr="008C22CD" w:rsidRDefault="003A44D9" w:rsidP="008C22CD">
      <w:pPr>
        <w:pStyle w:val="NormalWeb"/>
        <w:spacing w:line="360" w:lineRule="auto"/>
        <w:contextualSpacing/>
        <w:jc w:val="both"/>
        <w:rPr>
          <w:rFonts w:ascii="Arial" w:hAnsi="Arial" w:cs="Arial"/>
        </w:rPr>
      </w:pPr>
      <w:r w:rsidRPr="008C22CD">
        <w:rPr>
          <w:rFonts w:ascii="Arial" w:hAnsi="Arial" w:cs="Arial"/>
        </w:rPr>
        <w:t> </w:t>
      </w:r>
    </w:p>
    <w:p w14:paraId="37836ED9" w14:textId="77777777" w:rsidR="003A44D9" w:rsidRPr="008C22CD" w:rsidRDefault="003A44D9" w:rsidP="008C22CD">
      <w:pPr>
        <w:pStyle w:val="NormalWeb"/>
        <w:spacing w:line="360" w:lineRule="auto"/>
        <w:contextualSpacing/>
        <w:jc w:val="both"/>
        <w:rPr>
          <w:rFonts w:ascii="Arial" w:hAnsi="Arial" w:cs="Arial"/>
        </w:rPr>
      </w:pPr>
      <w:r w:rsidRPr="008C22CD">
        <w:rPr>
          <w:rFonts w:ascii="Arial" w:hAnsi="Arial" w:cs="Arial"/>
        </w:rPr>
        <w:t xml:space="preserve">McGregor’s Theory X and Theory Y show two opposing attitudes towards </w:t>
      </w:r>
      <w:proofErr w:type="spellStart"/>
      <w:r w:rsidRPr="008C22CD">
        <w:rPr>
          <w:rFonts w:ascii="Arial" w:hAnsi="Arial" w:cs="Arial"/>
        </w:rPr>
        <w:t>organisational</w:t>
      </w:r>
      <w:proofErr w:type="spellEnd"/>
      <w:r w:rsidRPr="008C22CD">
        <w:rPr>
          <w:rFonts w:ascii="Arial" w:hAnsi="Arial" w:cs="Arial"/>
        </w:rPr>
        <w:t xml:space="preserve"> members’ motivation and, ultimately, impact the style of leadership used in the hotel industry (Aithal and Kumar, 2016). Theory X holds that to get people efficient, they must apply external scales of influence. On the contrary, Theory Y focuses on the fact that employees, by nature, are motivated; they also find interest in their work apart from the financially related, and they positively respond to the given responsibility, according to Mansaray (2019). The former theory may not relate well to the management practices of UK hotels, but the latter approach tied to famous operators like Hilton UK may be more </w:t>
      </w:r>
      <w:r w:rsidRPr="008C22CD">
        <w:rPr>
          <w:rFonts w:ascii="Arial" w:hAnsi="Arial" w:cs="Arial"/>
        </w:rPr>
        <w:lastRenderedPageBreak/>
        <w:t>in line with present management techniques used in the UK hotel industry (Reidhead, 2020). In such environments, practicing Theory Y, which is the obtainment of employee power, has enhanced job satisfaction, and that has made this customer service aspect a "must have" in the hospitality industry (</w:t>
      </w:r>
      <w:proofErr w:type="spellStart"/>
      <w:r w:rsidRPr="008C22CD">
        <w:rPr>
          <w:rFonts w:ascii="Arial" w:hAnsi="Arial" w:cs="Arial"/>
        </w:rPr>
        <w:t>Marinakou</w:t>
      </w:r>
      <w:proofErr w:type="spellEnd"/>
      <w:r w:rsidRPr="008C22CD">
        <w:rPr>
          <w:rFonts w:ascii="Arial" w:hAnsi="Arial" w:cs="Arial"/>
        </w:rPr>
        <w:t xml:space="preserve"> and </w:t>
      </w:r>
      <w:proofErr w:type="spellStart"/>
      <w:r w:rsidRPr="008C22CD">
        <w:rPr>
          <w:rFonts w:ascii="Arial" w:hAnsi="Arial" w:cs="Arial"/>
        </w:rPr>
        <w:t>Giousmpasoglou</w:t>
      </w:r>
      <w:proofErr w:type="spellEnd"/>
      <w:r w:rsidRPr="008C22CD">
        <w:rPr>
          <w:rFonts w:ascii="Arial" w:hAnsi="Arial" w:cs="Arial"/>
        </w:rPr>
        <w:t xml:space="preserve">, 2019). It is not an exception but rather a trend that lines up with the industry itself, where it is seen as the norm to ensure that a friendly and supportive work culture is promoted because it is the core of any service delivery entity. The fact that the Hilton UK in McGregor’s Theory Y enacted leadership practices that </w:t>
      </w:r>
      <w:proofErr w:type="spellStart"/>
      <w:r w:rsidRPr="008C22CD">
        <w:rPr>
          <w:rFonts w:ascii="Arial" w:hAnsi="Arial" w:cs="Arial"/>
        </w:rPr>
        <w:t>prioritise</w:t>
      </w:r>
      <w:proofErr w:type="spellEnd"/>
      <w:r w:rsidRPr="008C22CD">
        <w:rPr>
          <w:rFonts w:ascii="Arial" w:hAnsi="Arial" w:cs="Arial"/>
        </w:rPr>
        <w:t xml:space="preserve"> hoarding the motive with empowering employees as the strategies for gaining more superior operational performance and customer satisfaction shows how modern leadership practices are making a difference in the hotel industry (Reidhead, 2020). This statement directly correlates to a conclusion on successful leadership models within the UK hotel business, since it demonstrates the necessity of </w:t>
      </w:r>
      <w:proofErr w:type="spellStart"/>
      <w:r w:rsidRPr="008C22CD">
        <w:rPr>
          <w:rFonts w:ascii="Arial" w:hAnsi="Arial" w:cs="Arial"/>
        </w:rPr>
        <w:t>utilising</w:t>
      </w:r>
      <w:proofErr w:type="spellEnd"/>
      <w:r w:rsidRPr="008C22CD">
        <w:rPr>
          <w:rFonts w:ascii="Arial" w:hAnsi="Arial" w:cs="Arial"/>
        </w:rPr>
        <w:t xml:space="preserve"> motivational concepts that, as they suggest, are aligned with the values and the working personnel's expectations.</w:t>
      </w:r>
    </w:p>
    <w:p w14:paraId="48405BF0" w14:textId="77777777" w:rsidR="003A44D9" w:rsidRPr="008C22CD" w:rsidRDefault="003A44D9" w:rsidP="008C22CD">
      <w:pPr>
        <w:pStyle w:val="NormalWeb"/>
        <w:spacing w:line="360" w:lineRule="auto"/>
        <w:contextualSpacing/>
        <w:jc w:val="both"/>
        <w:rPr>
          <w:rFonts w:ascii="Arial" w:hAnsi="Arial" w:cs="Arial"/>
        </w:rPr>
      </w:pPr>
      <w:r w:rsidRPr="008C22CD">
        <w:rPr>
          <w:rFonts w:ascii="Arial" w:hAnsi="Arial" w:cs="Arial"/>
        </w:rPr>
        <w:t> </w:t>
      </w:r>
    </w:p>
    <w:p w14:paraId="6813EF9C" w14:textId="0B80D288" w:rsidR="003A44D9" w:rsidRPr="008C22CD" w:rsidRDefault="003A44D9" w:rsidP="008C22CD">
      <w:pPr>
        <w:pStyle w:val="NormalWeb"/>
        <w:spacing w:line="360" w:lineRule="auto"/>
        <w:contextualSpacing/>
        <w:jc w:val="both"/>
        <w:rPr>
          <w:rFonts w:ascii="Arial" w:hAnsi="Arial" w:cs="Arial"/>
        </w:rPr>
      </w:pPr>
      <w:r w:rsidRPr="008C22CD">
        <w:rPr>
          <w:rFonts w:ascii="Arial" w:hAnsi="Arial" w:cs="Arial"/>
        </w:rPr>
        <w:t xml:space="preserve">Each leadership theory provides valuable insights but also has limitations when applied in the hotel industry (Sürücü and </w:t>
      </w:r>
      <w:proofErr w:type="spellStart"/>
      <w:r w:rsidRPr="008C22CD">
        <w:rPr>
          <w:rFonts w:ascii="Arial" w:hAnsi="Arial" w:cs="Arial"/>
        </w:rPr>
        <w:t>Sağbaş</w:t>
      </w:r>
      <w:proofErr w:type="spellEnd"/>
      <w:r w:rsidRPr="008C22CD">
        <w:rPr>
          <w:rFonts w:ascii="Arial" w:hAnsi="Arial" w:cs="Arial"/>
        </w:rPr>
        <w:t>, 2021). The managerial grid's structured approach is useful for identifying leadership styles but may lack the flexibility needed for rapid decision-making required in hotels (</w:t>
      </w:r>
      <w:proofErr w:type="spellStart"/>
      <w:r w:rsidRPr="008C22CD">
        <w:rPr>
          <w:rFonts w:ascii="Arial" w:hAnsi="Arial" w:cs="Arial"/>
        </w:rPr>
        <w:t>Saltik</w:t>
      </w:r>
      <w:proofErr w:type="spellEnd"/>
      <w:r w:rsidRPr="008C22CD">
        <w:rPr>
          <w:rFonts w:ascii="Arial" w:hAnsi="Arial" w:cs="Arial"/>
        </w:rPr>
        <w:t xml:space="preserve">, 2023). For instance, the need to swiftly address guest concerns and manage diverse teams can render rigid categorization less effective. In contrast, Adair’s ACL is highly adaptable and facilitates direct response to operational demands, but it may not sufficiently address </w:t>
      </w:r>
      <w:r w:rsidR="00870A4F">
        <w:rPr>
          <w:rFonts w:ascii="Arial" w:hAnsi="Arial" w:cs="Arial"/>
        </w:rPr>
        <w:t xml:space="preserve">the </w:t>
      </w:r>
      <w:r w:rsidRPr="008C22CD">
        <w:rPr>
          <w:rFonts w:ascii="Arial" w:hAnsi="Arial" w:cs="Arial"/>
        </w:rPr>
        <w:t xml:space="preserve">broader strategic planning necessary for long-term </w:t>
      </w:r>
      <w:proofErr w:type="spellStart"/>
      <w:r w:rsidR="00870A4F">
        <w:rPr>
          <w:rFonts w:ascii="Arial" w:hAnsi="Arial" w:cs="Arial"/>
        </w:rPr>
        <w:t>organi</w:t>
      </w:r>
      <w:r w:rsidR="00D503E3">
        <w:rPr>
          <w:rFonts w:ascii="Arial" w:hAnsi="Arial" w:cs="Arial"/>
        </w:rPr>
        <w:t>s</w:t>
      </w:r>
      <w:r w:rsidR="00870A4F">
        <w:rPr>
          <w:rFonts w:ascii="Arial" w:hAnsi="Arial" w:cs="Arial"/>
        </w:rPr>
        <w:t>ational</w:t>
      </w:r>
      <w:proofErr w:type="spellEnd"/>
      <w:r w:rsidRPr="008C22CD">
        <w:rPr>
          <w:rFonts w:ascii="Arial" w:hAnsi="Arial" w:cs="Arial"/>
        </w:rPr>
        <w:t xml:space="preserve"> success, as noted by Roe (2020). However, its application at Premier Inn has demonstrated significant benefits in aligning daily operations with overall business objectives (Nelson and </w:t>
      </w:r>
      <w:proofErr w:type="spellStart"/>
      <w:r w:rsidRPr="008C22CD">
        <w:rPr>
          <w:rFonts w:ascii="Arial" w:hAnsi="Arial" w:cs="Arial"/>
        </w:rPr>
        <w:t>Tolephih</w:t>
      </w:r>
      <w:proofErr w:type="spellEnd"/>
      <w:r w:rsidRPr="008C22CD">
        <w:rPr>
          <w:rFonts w:ascii="Arial" w:hAnsi="Arial" w:cs="Arial"/>
        </w:rPr>
        <w:t>, 2022). McGregor’s Theory Y is advantageous for motivating employees through empowerment and responsibility, particularly in service settings where employee initiative directly impacts the customer experience. Nevertheless, it assumes a level of motivation that not all employees may possess, which can lead to management challenges if not appropriately balanced (Farhan et al., 2024).</w:t>
      </w:r>
    </w:p>
    <w:p w14:paraId="5FDC2350" w14:textId="77777777" w:rsidR="009E2A9E" w:rsidRPr="008C22CD" w:rsidRDefault="009E2A9E" w:rsidP="008C22CD">
      <w:pPr>
        <w:pStyle w:val="NormalWeb"/>
        <w:spacing w:line="360" w:lineRule="auto"/>
        <w:contextualSpacing/>
        <w:jc w:val="both"/>
        <w:rPr>
          <w:rFonts w:ascii="Arial" w:hAnsi="Arial" w:cs="Arial"/>
        </w:rPr>
      </w:pPr>
    </w:p>
    <w:p w14:paraId="1B43A6A1" w14:textId="77777777" w:rsidR="003A44D9" w:rsidRPr="008C22CD" w:rsidRDefault="003A44D9" w:rsidP="008C22CD">
      <w:pPr>
        <w:pStyle w:val="NormalWeb"/>
        <w:spacing w:line="360" w:lineRule="auto"/>
        <w:contextualSpacing/>
        <w:jc w:val="both"/>
        <w:rPr>
          <w:rFonts w:ascii="Arial" w:hAnsi="Arial" w:cs="Arial"/>
        </w:rPr>
      </w:pPr>
      <w:r w:rsidRPr="008C22CD">
        <w:rPr>
          <w:rFonts w:ascii="Arial" w:hAnsi="Arial" w:cs="Arial"/>
        </w:rPr>
        <w:lastRenderedPageBreak/>
        <w:t>In the UK, the hotel industry showcases a diverse array of leadership styles, reflecting broader shifts towards more inclusive and participative management approaches (Rabiul et al., 2023). This evolution is in response to increasing societal emphasis on employee well-being and customer-centricity, crucial in a service-oriented sector like hospitality (</w:t>
      </w:r>
      <w:proofErr w:type="spellStart"/>
      <w:r w:rsidRPr="008C22CD">
        <w:rPr>
          <w:rFonts w:ascii="Arial" w:hAnsi="Arial" w:cs="Arial"/>
        </w:rPr>
        <w:t>Ntalakos</w:t>
      </w:r>
      <w:proofErr w:type="spellEnd"/>
      <w:r w:rsidRPr="008C22CD">
        <w:rPr>
          <w:rFonts w:ascii="Arial" w:hAnsi="Arial" w:cs="Arial"/>
        </w:rPr>
        <w:t xml:space="preserve">, Belias, and </w:t>
      </w:r>
      <w:proofErr w:type="spellStart"/>
      <w:r w:rsidRPr="008C22CD">
        <w:rPr>
          <w:rFonts w:ascii="Arial" w:hAnsi="Arial" w:cs="Arial"/>
        </w:rPr>
        <w:t>Koustelios</w:t>
      </w:r>
      <w:proofErr w:type="spellEnd"/>
      <w:r w:rsidRPr="008C22CD">
        <w:rPr>
          <w:rFonts w:ascii="Arial" w:hAnsi="Arial" w:cs="Arial"/>
        </w:rPr>
        <w:t>, 2023). Leadership styles in this industry not only have to adapt to these evolving societal norms but also need to meet the high expectations of both guests and staff, requiring a careful balancing act between management effectiveness and personal empathy (Rabiul et al., 2022). The Ritz London remains the beacon of this phenomenon, portraying the common characteristics of the 'Team Leader'</w:t>
      </w:r>
      <w:r w:rsidR="009E2A9E" w:rsidRPr="008C22CD">
        <w:rPr>
          <w:rFonts w:ascii="Arial" w:hAnsi="Arial" w:cs="Arial"/>
        </w:rPr>
        <w:t xml:space="preserve"> type from the Managerial Grid </w:t>
      </w:r>
      <w:r w:rsidRPr="008C22CD">
        <w:rPr>
          <w:rFonts w:ascii="Arial" w:hAnsi="Arial" w:cs="Arial"/>
        </w:rPr>
        <w:t xml:space="preserve">whereby both person and production are made concern numbers one, </w:t>
      </w:r>
      <w:r w:rsidRPr="008C22CD">
        <w:rPr>
          <w:rStyle w:val="Strong"/>
          <w:rFonts w:ascii="Arial" w:hAnsi="Arial" w:cs="Arial"/>
          <w:b w:val="0"/>
        </w:rPr>
        <w:t xml:space="preserve">as noted by </w:t>
      </w:r>
      <w:proofErr w:type="spellStart"/>
      <w:r w:rsidRPr="008C22CD">
        <w:rPr>
          <w:rFonts w:ascii="Arial" w:hAnsi="Arial" w:cs="Arial"/>
        </w:rPr>
        <w:t>Vidyakala</w:t>
      </w:r>
      <w:proofErr w:type="spellEnd"/>
      <w:r w:rsidRPr="008C22CD">
        <w:rPr>
          <w:rFonts w:ascii="Arial" w:hAnsi="Arial" w:cs="Arial"/>
        </w:rPr>
        <w:t xml:space="preserve"> (2020). Through the artful integration of excellence in guest experiences and unmatched operating efficiencies, The Ritz demonstrates how this leadership style acts as the main catalyst for maintaining the hotel's reputation for astounding luxury and untouchable service. Achieving this objective is not without strug</w:t>
      </w:r>
      <w:r w:rsidR="009E2A9E" w:rsidRPr="008C22CD">
        <w:rPr>
          <w:rFonts w:ascii="Arial" w:hAnsi="Arial" w:cs="Arial"/>
        </w:rPr>
        <w:t>gles since it</w:t>
      </w:r>
      <w:r w:rsidRPr="008C22CD">
        <w:rPr>
          <w:rFonts w:ascii="Arial" w:hAnsi="Arial" w:cs="Arial"/>
        </w:rPr>
        <w:t xml:space="preserve"> requires maintaining a high level of staff training and development, together with a deep understanding of operational logistics, to make sure that the high level of quality does not deteriorate even under pressure (Rabiul et al., 2023).</w:t>
      </w:r>
    </w:p>
    <w:p w14:paraId="0D5C3DEA" w14:textId="77777777" w:rsidR="003A44D9" w:rsidRPr="008C22CD" w:rsidRDefault="003A44D9" w:rsidP="008C22CD">
      <w:pPr>
        <w:pStyle w:val="NormalWeb"/>
        <w:spacing w:line="360" w:lineRule="auto"/>
        <w:contextualSpacing/>
        <w:jc w:val="both"/>
        <w:rPr>
          <w:rFonts w:ascii="Arial" w:hAnsi="Arial" w:cs="Arial"/>
        </w:rPr>
      </w:pPr>
      <w:r w:rsidRPr="008C22CD">
        <w:rPr>
          <w:rFonts w:ascii="Arial" w:hAnsi="Arial" w:cs="Arial"/>
        </w:rPr>
        <w:t> </w:t>
      </w:r>
    </w:p>
    <w:p w14:paraId="26C0022A" w14:textId="77777777" w:rsidR="009E2A9E" w:rsidRPr="008C22CD" w:rsidRDefault="003A44D9" w:rsidP="008C22CD">
      <w:pPr>
        <w:pStyle w:val="NormalWeb"/>
        <w:spacing w:after="240" w:afterAutospacing="0" w:line="360" w:lineRule="auto"/>
        <w:contextualSpacing/>
        <w:jc w:val="both"/>
        <w:rPr>
          <w:rFonts w:ascii="Arial" w:hAnsi="Arial" w:cs="Arial"/>
        </w:rPr>
      </w:pPr>
      <w:r w:rsidRPr="008C22CD">
        <w:rPr>
          <w:rFonts w:ascii="Arial" w:hAnsi="Arial" w:cs="Arial"/>
        </w:rPr>
        <w:t xml:space="preserve">The tendency to develop more participative and inclusive leadership styles can be despised as the need to respond to changes in demographics and workforce expectations pivotally, according to Nazarian et al. (2022). Contrary to old-generation employees, the younger workforce is driven by different factors, and they wish to accomplish the purpose of returning home with the feeling that they have total control over their futures, not just the money, as argued by </w:t>
      </w:r>
      <w:proofErr w:type="spellStart"/>
      <w:r w:rsidRPr="008C22CD">
        <w:rPr>
          <w:rFonts w:ascii="Arial" w:hAnsi="Arial" w:cs="Arial"/>
        </w:rPr>
        <w:t>Elkhwesky</w:t>
      </w:r>
      <w:proofErr w:type="spellEnd"/>
      <w:r w:rsidRPr="008C22CD">
        <w:rPr>
          <w:rFonts w:ascii="Arial" w:hAnsi="Arial" w:cs="Arial"/>
        </w:rPr>
        <w:t xml:space="preserve"> et al. (2022). They prefer flexibility, personal development, and a work environment that appreciates and values their efforts, and participative leadership tends to be the source of fulfilling these needs (Sabri, Mutalib, and Hasan, 2019). While moving on to leadership styles based on inclusiveness is not a simple process, no difficulties will emerge. </w:t>
      </w:r>
      <w:r w:rsidR="009E2A9E" w:rsidRPr="008C22CD">
        <w:rPr>
          <w:rFonts w:ascii="Arial" w:hAnsi="Arial" w:cs="Arial"/>
        </w:rPr>
        <w:t>Empowering</w:t>
      </w:r>
      <w:r w:rsidRPr="008C22CD">
        <w:rPr>
          <w:rFonts w:ascii="Arial" w:hAnsi="Arial" w:cs="Arial"/>
        </w:rPr>
        <w:t xml:space="preserve"> employees, participatory leadership develops more inclusive environment and may result in higher employee engagement and retention rates; </w:t>
      </w:r>
      <w:proofErr w:type="gramStart"/>
      <w:r w:rsidRPr="008C22CD">
        <w:rPr>
          <w:rFonts w:ascii="Arial" w:hAnsi="Arial" w:cs="Arial"/>
        </w:rPr>
        <w:t>yet,</w:t>
      </w:r>
      <w:proofErr w:type="gramEnd"/>
      <w:r w:rsidRPr="008C22CD">
        <w:rPr>
          <w:rFonts w:ascii="Arial" w:hAnsi="Arial" w:cs="Arial"/>
        </w:rPr>
        <w:t xml:space="preserve"> empowering employees </w:t>
      </w:r>
      <w:r w:rsidRPr="008C22CD">
        <w:rPr>
          <w:rFonts w:ascii="Arial" w:hAnsi="Arial" w:cs="Arial"/>
        </w:rPr>
        <w:lastRenderedPageBreak/>
        <w:t xml:space="preserve">may be associated with slower decision-making process. In the hotel industry, where one needs to </w:t>
      </w:r>
      <w:proofErr w:type="gramStart"/>
      <w:r w:rsidRPr="008C22CD">
        <w:rPr>
          <w:rFonts w:ascii="Arial" w:hAnsi="Arial" w:cs="Arial"/>
        </w:rPr>
        <w:t>promptly and reliably make the decision</w:t>
      </w:r>
      <w:proofErr w:type="gramEnd"/>
      <w:r w:rsidRPr="008C22CD">
        <w:rPr>
          <w:rFonts w:ascii="Arial" w:hAnsi="Arial" w:cs="Arial"/>
        </w:rPr>
        <w:t>, this may be and surely causes a serious threat to being operational at the right time, as noted by Rabiul et al. (2022). Therefore, effective managers should be able to make decisions that promote a balance between uneven employee participation in workpla</w:t>
      </w:r>
      <w:r w:rsidR="009E2A9E" w:rsidRPr="008C22CD">
        <w:rPr>
          <w:rFonts w:ascii="Arial" w:hAnsi="Arial" w:cs="Arial"/>
        </w:rPr>
        <w:t>ce operations and efficiency.</w:t>
      </w:r>
    </w:p>
    <w:p w14:paraId="2F1FDC07" w14:textId="77777777" w:rsidR="009E2A9E" w:rsidRPr="008C22CD" w:rsidRDefault="009E2A9E" w:rsidP="008C22CD">
      <w:pPr>
        <w:pStyle w:val="NormalWeb"/>
        <w:spacing w:after="240" w:afterAutospacing="0" w:line="360" w:lineRule="auto"/>
        <w:contextualSpacing/>
        <w:jc w:val="both"/>
        <w:rPr>
          <w:rFonts w:ascii="Arial" w:hAnsi="Arial" w:cs="Arial"/>
        </w:rPr>
      </w:pPr>
    </w:p>
    <w:p w14:paraId="7448B90E" w14:textId="77777777" w:rsidR="003A44D9" w:rsidRPr="008C22CD" w:rsidRDefault="003A44D9" w:rsidP="008C22CD">
      <w:pPr>
        <w:pStyle w:val="NormalWeb"/>
        <w:spacing w:after="240" w:afterAutospacing="0" w:line="360" w:lineRule="auto"/>
        <w:contextualSpacing/>
        <w:jc w:val="both"/>
        <w:rPr>
          <w:rFonts w:ascii="Arial" w:hAnsi="Arial" w:cs="Arial"/>
        </w:rPr>
      </w:pPr>
      <w:r w:rsidRPr="008C22CD">
        <w:rPr>
          <w:rFonts w:ascii="Arial" w:hAnsi="Arial" w:cs="Arial"/>
        </w:rPr>
        <w:t xml:space="preserve">Another key factor </w:t>
      </w:r>
      <w:r w:rsidR="00870A4F">
        <w:rPr>
          <w:rFonts w:ascii="Arial" w:hAnsi="Arial" w:cs="Arial"/>
        </w:rPr>
        <w:t>emphasizing</w:t>
      </w:r>
      <w:r w:rsidRPr="008C22CD">
        <w:rPr>
          <w:rFonts w:ascii="Arial" w:hAnsi="Arial" w:cs="Arial"/>
        </w:rPr>
        <w:t xml:space="preserve"> differences in leadership styles is the context, as highlighted by Sürücü and </w:t>
      </w:r>
      <w:proofErr w:type="spellStart"/>
      <w:r w:rsidRPr="008C22CD">
        <w:rPr>
          <w:rFonts w:ascii="Arial" w:hAnsi="Arial" w:cs="Arial"/>
        </w:rPr>
        <w:t>Sağbaş</w:t>
      </w:r>
      <w:proofErr w:type="spellEnd"/>
      <w:r w:rsidRPr="008C22CD">
        <w:rPr>
          <w:rFonts w:ascii="Arial" w:hAnsi="Arial" w:cs="Arial"/>
        </w:rPr>
        <w:t xml:space="preserve"> (2021). The efficacy of the leadership can highly depend on the hotel’s particular context. In the example of a small hotel run by a family, it might be best for them to adopt a highly inclusive and effective consulting approach that will help the hotel stand out from what customers expect (Nazarian et al., 2022). Conversely, a corporate hotel chain with an international location like Hilton can follow a more systemized approach while, at the same time, using the same participative management techniques to involve workers in the process (Farhan et al., 2024). Critically, while the change to be more respectful and welcoming heightens leadership in the UK hotel industry, which also relates to the orientation of society, it also raises the issue of whether this is scalable and consistent throughout. The good news is that </w:t>
      </w:r>
      <w:proofErr w:type="gramStart"/>
      <w:r w:rsidRPr="008C22CD">
        <w:rPr>
          <w:rFonts w:ascii="Arial" w:hAnsi="Arial" w:cs="Arial"/>
        </w:rPr>
        <w:t>all of</w:t>
      </w:r>
      <w:proofErr w:type="gramEnd"/>
      <w:r w:rsidRPr="008C22CD">
        <w:rPr>
          <w:rFonts w:ascii="Arial" w:hAnsi="Arial" w:cs="Arial"/>
        </w:rPr>
        <w:t xml:space="preserve"> these leadership styles will work nicely if they can be successfully deployed across the </w:t>
      </w:r>
      <w:proofErr w:type="spellStart"/>
      <w:r w:rsidRPr="008C22CD">
        <w:rPr>
          <w:rFonts w:ascii="Arial" w:hAnsi="Arial" w:cs="Arial"/>
        </w:rPr>
        <w:t>organisation</w:t>
      </w:r>
      <w:proofErr w:type="spellEnd"/>
      <w:r w:rsidRPr="008C22CD">
        <w:rPr>
          <w:rFonts w:ascii="Arial" w:hAnsi="Arial" w:cs="Arial"/>
        </w:rPr>
        <w:t xml:space="preserve"> at different levels and also among the diverse group of hotels that are under the brand (Sabri, Mutalib, and Hasan, 2019). Leadership </w:t>
      </w:r>
      <w:proofErr w:type="gramStart"/>
      <w:r w:rsidRPr="008C22CD">
        <w:rPr>
          <w:rFonts w:ascii="Arial" w:hAnsi="Arial" w:cs="Arial"/>
        </w:rPr>
        <w:t>has to</w:t>
      </w:r>
      <w:proofErr w:type="gramEnd"/>
      <w:r w:rsidRPr="008C22CD">
        <w:rPr>
          <w:rFonts w:ascii="Arial" w:hAnsi="Arial" w:cs="Arial"/>
        </w:rPr>
        <w:t xml:space="preserve"> accompany not just basic effective communication but also strategic thinking, resource management, and such to make the transition of a shift beneficial to both the employees and the business (Rabiul et al., 2023).</w:t>
      </w:r>
    </w:p>
    <w:p w14:paraId="24F036FD" w14:textId="77777777" w:rsidR="009E2A9E" w:rsidRPr="008C22CD" w:rsidRDefault="009E2A9E" w:rsidP="008C22CD">
      <w:pPr>
        <w:pStyle w:val="NormalWeb"/>
        <w:spacing w:after="240" w:afterAutospacing="0" w:line="360" w:lineRule="auto"/>
        <w:contextualSpacing/>
        <w:jc w:val="both"/>
        <w:rPr>
          <w:rFonts w:ascii="Arial" w:hAnsi="Arial" w:cs="Arial"/>
        </w:rPr>
      </w:pPr>
    </w:p>
    <w:p w14:paraId="2E7A46C7" w14:textId="77777777" w:rsidR="009E2A9E" w:rsidRPr="008C22CD" w:rsidRDefault="003A44D9" w:rsidP="008C22CD">
      <w:pPr>
        <w:pStyle w:val="NormalWeb"/>
        <w:spacing w:after="240" w:afterAutospacing="0" w:line="360" w:lineRule="auto"/>
        <w:contextualSpacing/>
        <w:jc w:val="both"/>
        <w:rPr>
          <w:rFonts w:ascii="Arial" w:hAnsi="Arial" w:cs="Arial"/>
        </w:rPr>
      </w:pPr>
      <w:r w:rsidRPr="008C22CD">
        <w:rPr>
          <w:rFonts w:ascii="Arial" w:hAnsi="Arial" w:cs="Arial"/>
        </w:rPr>
        <w:t xml:space="preserve">Evaluation of leadership theories in the UK hotel industry brings into light the coexistence of a non-communicative pattern that does not provide a full-fledged solution to all needs. Several theories, namely Managerial Grid, Theory of ACL, and Theory Y, are found in the context of leadership to identify the components of the theory and tools that can be used to achieve the highest rate of success (Aithal and Kumar, 2016). However, their specific limitations highlight the necessity of combining them as an approach leading to better results. In the managerial grid invented by Blake and </w:t>
      </w:r>
      <w:r w:rsidRPr="008C22CD">
        <w:rPr>
          <w:rFonts w:ascii="Arial" w:hAnsi="Arial" w:cs="Arial"/>
        </w:rPr>
        <w:lastRenderedPageBreak/>
        <w:t>Mouton, leadership styles are divided into two based on the level of concern for the people and the production. The concept of leadership styles brings out a comprehensive understanding of different types of leadership, but it can oversimplify the real situation in real hotel management scenarios (Rabiul et al., 2022). Likewise, Kelly Adair’s ACL, which puts emphasis on attaining the goals, preserving group cohesion, and fulfilling individual needs, is also another strategy (Roe, 2020). On the contrary, whereas its main pur</w:t>
      </w:r>
      <w:r w:rsidR="009E2A9E" w:rsidRPr="008C22CD">
        <w:rPr>
          <w:rFonts w:ascii="Arial" w:hAnsi="Arial" w:cs="Arial"/>
        </w:rPr>
        <w:t>pose is system control, it will not</w:t>
      </w:r>
      <w:r w:rsidRPr="008C22CD">
        <w:rPr>
          <w:rFonts w:ascii="Arial" w:hAnsi="Arial" w:cs="Arial"/>
        </w:rPr>
        <w:t xml:space="preserve"> suffice to express the depth of employee motivation and satisfying guests, which are the foundational elements of the hospital</w:t>
      </w:r>
      <w:r w:rsidR="009E2A9E" w:rsidRPr="008C22CD">
        <w:rPr>
          <w:rFonts w:ascii="Arial" w:hAnsi="Arial" w:cs="Arial"/>
        </w:rPr>
        <w:t>ity business.</w:t>
      </w:r>
    </w:p>
    <w:p w14:paraId="23FA02FB" w14:textId="77777777" w:rsidR="009E2A9E" w:rsidRPr="008C22CD" w:rsidRDefault="009E2A9E" w:rsidP="008C22CD">
      <w:pPr>
        <w:pStyle w:val="NormalWeb"/>
        <w:spacing w:after="240" w:afterAutospacing="0" w:line="360" w:lineRule="auto"/>
        <w:contextualSpacing/>
        <w:jc w:val="both"/>
        <w:rPr>
          <w:rFonts w:ascii="Arial" w:hAnsi="Arial" w:cs="Arial"/>
        </w:rPr>
      </w:pPr>
    </w:p>
    <w:p w14:paraId="495123FC" w14:textId="77777777" w:rsidR="003A44D9" w:rsidRPr="008C22CD" w:rsidRDefault="003A44D9" w:rsidP="008C22CD">
      <w:pPr>
        <w:pStyle w:val="NormalWeb"/>
        <w:spacing w:after="240" w:afterAutospacing="0" w:line="360" w:lineRule="auto"/>
        <w:contextualSpacing/>
        <w:jc w:val="both"/>
        <w:rPr>
          <w:rFonts w:ascii="Arial" w:hAnsi="Arial" w:cs="Arial"/>
        </w:rPr>
      </w:pPr>
      <w:r w:rsidRPr="008C22CD">
        <w:rPr>
          <w:rFonts w:ascii="Arial" w:hAnsi="Arial" w:cs="Arial"/>
        </w:rPr>
        <w:t xml:space="preserve">Theory Y was developed by Douglas McGregor, and he exemplifies the principle that people are good-natured, motivated, and independent in their actions unless provided with a proper atmosphere, as noted by Ali et al. (2020). On the other hand, this theory touches on the hospitality sphere’s concept of serving people well and delegating employees. However, his method may insufficiently address the difficulties of working in the multicultural and hierarchic environment of </w:t>
      </w:r>
      <w:proofErr w:type="gramStart"/>
      <w:r w:rsidRPr="008C22CD">
        <w:rPr>
          <w:rFonts w:ascii="Arial" w:hAnsi="Arial" w:cs="Arial"/>
        </w:rPr>
        <w:t>the majority of</w:t>
      </w:r>
      <w:proofErr w:type="gramEnd"/>
      <w:r w:rsidRPr="008C22CD">
        <w:rPr>
          <w:rFonts w:ascii="Arial" w:hAnsi="Arial" w:cs="Arial"/>
        </w:rPr>
        <w:t xml:space="preserve"> the hotels as managers. A competent leader who deploys an integrated composite of leadership theories is more likely to be productive and successful in the UK hospitality industry, according to Ali et al. (2020). Through adopting a flexible approach, they </w:t>
      </w:r>
      <w:proofErr w:type="gramStart"/>
      <w:r w:rsidRPr="008C22CD">
        <w:rPr>
          <w:rFonts w:ascii="Arial" w:hAnsi="Arial" w:cs="Arial"/>
        </w:rPr>
        <w:t>have the opportunity to</w:t>
      </w:r>
      <w:proofErr w:type="gramEnd"/>
      <w:r w:rsidRPr="008C22CD">
        <w:rPr>
          <w:rFonts w:ascii="Arial" w:hAnsi="Arial" w:cs="Arial"/>
        </w:rPr>
        <w:t xml:space="preserve"> design a unique leadership style based on team and guest needs. Because of their flexibility, they not only create </w:t>
      </w:r>
      <w:proofErr w:type="spellStart"/>
      <w:r w:rsidRPr="008C22CD">
        <w:rPr>
          <w:rFonts w:ascii="Arial" w:hAnsi="Arial" w:cs="Arial"/>
        </w:rPr>
        <w:t>organisational</w:t>
      </w:r>
      <w:proofErr w:type="spellEnd"/>
      <w:r w:rsidRPr="008C22CD">
        <w:rPr>
          <w:rFonts w:ascii="Arial" w:hAnsi="Arial" w:cs="Arial"/>
        </w:rPr>
        <w:t xml:space="preserve"> cultures of support and allow the employees to contribute with their forward thinking, but they also make it possible to give customers a </w:t>
      </w:r>
      <w:proofErr w:type="spellStart"/>
      <w:r w:rsidRPr="008C22CD">
        <w:rPr>
          <w:rFonts w:ascii="Arial" w:hAnsi="Arial" w:cs="Arial"/>
        </w:rPr>
        <w:t>personalised</w:t>
      </w:r>
      <w:proofErr w:type="spellEnd"/>
      <w:r w:rsidRPr="008C22CD">
        <w:rPr>
          <w:rFonts w:ascii="Arial" w:hAnsi="Arial" w:cs="Arial"/>
        </w:rPr>
        <w:t xml:space="preserve"> experience (Rabiul et al., 2022). These leaders, </w:t>
      </w:r>
      <w:proofErr w:type="gramStart"/>
      <w:r w:rsidRPr="008C22CD">
        <w:rPr>
          <w:rFonts w:ascii="Arial" w:hAnsi="Arial" w:cs="Arial"/>
        </w:rPr>
        <w:t>through the use of</w:t>
      </w:r>
      <w:proofErr w:type="gramEnd"/>
      <w:r w:rsidRPr="008C22CD">
        <w:rPr>
          <w:rFonts w:ascii="Arial" w:hAnsi="Arial" w:cs="Arial"/>
        </w:rPr>
        <w:t xml:space="preserve"> the managerial grid, ACL, and Theory Y, manage to maintain an appropriate balance of both task execution and people motivating and empowering so as to guarantee both operational performance and worker contentment (</w:t>
      </w:r>
      <w:proofErr w:type="spellStart"/>
      <w:r w:rsidRPr="008C22CD">
        <w:rPr>
          <w:rFonts w:ascii="Arial" w:hAnsi="Arial" w:cs="Arial"/>
        </w:rPr>
        <w:t>Ntalakos</w:t>
      </w:r>
      <w:proofErr w:type="spellEnd"/>
      <w:r w:rsidRPr="008C22CD">
        <w:rPr>
          <w:rFonts w:ascii="Arial" w:hAnsi="Arial" w:cs="Arial"/>
        </w:rPr>
        <w:t xml:space="preserve">, Belias, and </w:t>
      </w:r>
      <w:proofErr w:type="spellStart"/>
      <w:r w:rsidRPr="008C22CD">
        <w:rPr>
          <w:rFonts w:ascii="Arial" w:hAnsi="Arial" w:cs="Arial"/>
        </w:rPr>
        <w:t>Koustelios</w:t>
      </w:r>
      <w:proofErr w:type="spellEnd"/>
      <w:r w:rsidRPr="008C22CD">
        <w:rPr>
          <w:rFonts w:ascii="Arial" w:hAnsi="Arial" w:cs="Arial"/>
        </w:rPr>
        <w:t>, 2023).</w:t>
      </w:r>
    </w:p>
    <w:p w14:paraId="48DE5B5B" w14:textId="77777777" w:rsidR="003A44D9" w:rsidRPr="008C22CD" w:rsidRDefault="003A44D9" w:rsidP="008C22CD">
      <w:pPr>
        <w:pStyle w:val="Heading3"/>
        <w:spacing w:line="360" w:lineRule="auto"/>
        <w:contextualSpacing/>
        <w:rPr>
          <w:rFonts w:ascii="Arial" w:hAnsi="Arial" w:cs="Arial"/>
          <w:b w:val="0"/>
          <w:color w:val="auto"/>
          <w:sz w:val="24"/>
        </w:rPr>
      </w:pPr>
      <w:r w:rsidRPr="008C22CD">
        <w:rPr>
          <w:rFonts w:ascii="Arial" w:hAnsi="Arial" w:cs="Arial"/>
          <w:b w:val="0"/>
          <w:color w:val="auto"/>
          <w:sz w:val="24"/>
        </w:rPr>
        <w:lastRenderedPageBreak/>
        <w:t xml:space="preserve">To conclude, the aim of this essay was to examine the different </w:t>
      </w:r>
      <w:r w:rsidRPr="008C22CD">
        <w:rPr>
          <w:rStyle w:val="Strong"/>
          <w:rFonts w:ascii="Arial" w:hAnsi="Arial" w:cs="Arial"/>
          <w:bCs/>
          <w:color w:val="auto"/>
          <w:sz w:val="24"/>
        </w:rPr>
        <w:t xml:space="preserve">approaches to leadership and their effectiveness, with a focus on the UK industry. The </w:t>
      </w:r>
      <w:r w:rsidRPr="008C22CD">
        <w:rPr>
          <w:rFonts w:ascii="Arial" w:hAnsi="Arial" w:cs="Arial"/>
          <w:b w:val="0"/>
          <w:color w:val="auto"/>
          <w:sz w:val="24"/>
        </w:rPr>
        <w:t xml:space="preserve">analysis of diverse leadership approaches and their effectiveness in the United Kingdom hotel business industry indicates that there is no silver bullet solution that fits all problems and scenarios under study. Successful leadership involves an appropriate choice among principles applied and concepts and theories invented in different disciplines and thoroughly modified based on the specifics of the hospitality industry. The </w:t>
      </w:r>
      <w:proofErr w:type="spellStart"/>
      <w:r w:rsidRPr="008C22CD">
        <w:rPr>
          <w:rFonts w:ascii="Arial" w:hAnsi="Arial" w:cs="Arial"/>
          <w:b w:val="0"/>
          <w:color w:val="auto"/>
          <w:sz w:val="24"/>
        </w:rPr>
        <w:t>organisational</w:t>
      </w:r>
      <w:proofErr w:type="spellEnd"/>
      <w:r w:rsidRPr="008C22CD">
        <w:rPr>
          <w:rFonts w:ascii="Arial" w:hAnsi="Arial" w:cs="Arial"/>
          <w:b w:val="0"/>
          <w:color w:val="auto"/>
          <w:sz w:val="24"/>
        </w:rPr>
        <w:t xml:space="preserve"> leader of the future in this industry probably </w:t>
      </w:r>
      <w:proofErr w:type="gramStart"/>
      <w:r w:rsidRPr="008C22CD">
        <w:rPr>
          <w:rFonts w:ascii="Arial" w:hAnsi="Arial" w:cs="Arial"/>
          <w:b w:val="0"/>
          <w:color w:val="auto"/>
          <w:sz w:val="24"/>
        </w:rPr>
        <w:t>has to</w:t>
      </w:r>
      <w:proofErr w:type="gramEnd"/>
      <w:r w:rsidRPr="008C22CD">
        <w:rPr>
          <w:rFonts w:ascii="Arial" w:hAnsi="Arial" w:cs="Arial"/>
          <w:b w:val="0"/>
          <w:color w:val="auto"/>
          <w:sz w:val="24"/>
        </w:rPr>
        <w:t xml:space="preserve"> handle more integrative and adaptive approaches, which come with stressing the workers welfare and consumers’ satisfaction. Hotel industry leadership is an emergent quality that cannot be ignored. The leaders </w:t>
      </w:r>
      <w:proofErr w:type="gramStart"/>
      <w:r w:rsidRPr="008C22CD">
        <w:rPr>
          <w:rFonts w:ascii="Arial" w:hAnsi="Arial" w:cs="Arial"/>
          <w:b w:val="0"/>
          <w:color w:val="auto"/>
          <w:sz w:val="24"/>
        </w:rPr>
        <w:t>have to</w:t>
      </w:r>
      <w:proofErr w:type="gramEnd"/>
      <w:r w:rsidRPr="008C22CD">
        <w:rPr>
          <w:rFonts w:ascii="Arial" w:hAnsi="Arial" w:cs="Arial"/>
          <w:b w:val="0"/>
          <w:color w:val="auto"/>
          <w:sz w:val="24"/>
        </w:rPr>
        <w:t xml:space="preserve"> maintain flexibility in their approach, continuously readjusting leadership styles to meet the requirements of the evolving realities of the employees as well as the guests. Technology has a major hand in shaping platforms and evolving guest expectations, thereby also influencing the theory of leadership. </w:t>
      </w:r>
    </w:p>
    <w:p w14:paraId="15637F9D" w14:textId="77777777" w:rsidR="003A44D9" w:rsidRPr="008C22CD" w:rsidRDefault="003A44D9" w:rsidP="008C22CD">
      <w:pPr>
        <w:pStyle w:val="NormalWeb"/>
        <w:spacing w:line="360" w:lineRule="auto"/>
        <w:contextualSpacing/>
        <w:jc w:val="both"/>
        <w:rPr>
          <w:rStyle w:val="text-with-replacments"/>
          <w:rFonts w:ascii="Arial" w:hAnsi="Arial" w:cs="Arial"/>
          <w:bCs/>
        </w:rPr>
      </w:pPr>
    </w:p>
    <w:p w14:paraId="25235D70" w14:textId="77777777" w:rsidR="009E2A9E" w:rsidRPr="008C22CD" w:rsidRDefault="009E2A9E" w:rsidP="008C22CD">
      <w:pPr>
        <w:pStyle w:val="NormalWeb"/>
        <w:spacing w:line="360" w:lineRule="auto"/>
        <w:contextualSpacing/>
        <w:jc w:val="both"/>
        <w:rPr>
          <w:rStyle w:val="text-with-replacments"/>
          <w:rFonts w:ascii="Arial" w:hAnsi="Arial" w:cs="Arial"/>
        </w:rPr>
      </w:pPr>
    </w:p>
    <w:p w14:paraId="58C45C64" w14:textId="77777777" w:rsidR="009E2A9E" w:rsidRPr="008C22CD" w:rsidRDefault="009E2A9E" w:rsidP="008C22CD">
      <w:pPr>
        <w:pStyle w:val="NormalWeb"/>
        <w:spacing w:line="360" w:lineRule="auto"/>
        <w:contextualSpacing/>
        <w:jc w:val="both"/>
        <w:rPr>
          <w:rStyle w:val="text-with-replacments"/>
          <w:rFonts w:ascii="Arial" w:hAnsi="Arial" w:cs="Arial"/>
        </w:rPr>
      </w:pPr>
    </w:p>
    <w:p w14:paraId="001945D8" w14:textId="77777777" w:rsidR="009E2A9E" w:rsidRPr="008C22CD" w:rsidRDefault="009E2A9E" w:rsidP="008C22CD">
      <w:pPr>
        <w:pStyle w:val="NormalWeb"/>
        <w:spacing w:line="360" w:lineRule="auto"/>
        <w:contextualSpacing/>
        <w:jc w:val="both"/>
        <w:rPr>
          <w:rStyle w:val="text-with-replacments"/>
          <w:rFonts w:ascii="Arial" w:hAnsi="Arial" w:cs="Arial"/>
        </w:rPr>
      </w:pPr>
    </w:p>
    <w:p w14:paraId="649916F4" w14:textId="77777777" w:rsidR="009E2A9E" w:rsidRPr="008C22CD" w:rsidRDefault="009E2A9E" w:rsidP="008C22CD">
      <w:pPr>
        <w:pStyle w:val="NormalWeb"/>
        <w:spacing w:line="360" w:lineRule="auto"/>
        <w:contextualSpacing/>
        <w:jc w:val="both"/>
        <w:rPr>
          <w:rStyle w:val="text-with-replacments"/>
          <w:rFonts w:ascii="Arial" w:hAnsi="Arial" w:cs="Arial"/>
        </w:rPr>
      </w:pPr>
    </w:p>
    <w:p w14:paraId="60128447" w14:textId="77777777" w:rsidR="009E2A9E" w:rsidRPr="008C22CD" w:rsidRDefault="009E2A9E" w:rsidP="008C22CD">
      <w:pPr>
        <w:pStyle w:val="NormalWeb"/>
        <w:spacing w:line="360" w:lineRule="auto"/>
        <w:contextualSpacing/>
        <w:jc w:val="both"/>
        <w:rPr>
          <w:rStyle w:val="text-with-replacments"/>
          <w:rFonts w:ascii="Arial" w:hAnsi="Arial" w:cs="Arial"/>
        </w:rPr>
      </w:pPr>
    </w:p>
    <w:p w14:paraId="41698603" w14:textId="77777777" w:rsidR="009E2A9E" w:rsidRPr="008C22CD" w:rsidRDefault="009E2A9E" w:rsidP="008C22CD">
      <w:pPr>
        <w:pStyle w:val="NormalWeb"/>
        <w:spacing w:line="360" w:lineRule="auto"/>
        <w:contextualSpacing/>
        <w:jc w:val="both"/>
        <w:rPr>
          <w:rStyle w:val="text-with-replacments"/>
          <w:rFonts w:ascii="Arial" w:hAnsi="Arial" w:cs="Arial"/>
        </w:rPr>
      </w:pPr>
    </w:p>
    <w:p w14:paraId="0847025A" w14:textId="77777777" w:rsidR="009E2A9E" w:rsidRPr="008C22CD" w:rsidRDefault="009E2A9E" w:rsidP="008C22CD">
      <w:pPr>
        <w:pStyle w:val="NormalWeb"/>
        <w:spacing w:line="360" w:lineRule="auto"/>
        <w:contextualSpacing/>
        <w:jc w:val="both"/>
        <w:rPr>
          <w:rStyle w:val="text-with-replacments"/>
          <w:rFonts w:ascii="Arial" w:hAnsi="Arial" w:cs="Arial"/>
        </w:rPr>
      </w:pPr>
    </w:p>
    <w:p w14:paraId="2731E155" w14:textId="77777777" w:rsidR="009E2A9E" w:rsidRPr="008C22CD" w:rsidRDefault="009E2A9E" w:rsidP="008C22CD">
      <w:pPr>
        <w:pStyle w:val="NormalWeb"/>
        <w:spacing w:line="360" w:lineRule="auto"/>
        <w:contextualSpacing/>
        <w:jc w:val="both"/>
        <w:rPr>
          <w:rStyle w:val="text-with-replacments"/>
          <w:rFonts w:ascii="Arial" w:hAnsi="Arial" w:cs="Arial"/>
        </w:rPr>
      </w:pPr>
    </w:p>
    <w:p w14:paraId="3F9E3AEB" w14:textId="77777777" w:rsidR="009E2A9E" w:rsidRPr="008C22CD" w:rsidRDefault="009E2A9E" w:rsidP="008C22CD">
      <w:pPr>
        <w:pStyle w:val="NormalWeb"/>
        <w:spacing w:line="360" w:lineRule="auto"/>
        <w:contextualSpacing/>
        <w:jc w:val="both"/>
        <w:rPr>
          <w:rStyle w:val="text-with-replacments"/>
          <w:rFonts w:ascii="Arial" w:hAnsi="Arial" w:cs="Arial"/>
        </w:rPr>
      </w:pPr>
    </w:p>
    <w:p w14:paraId="01124218" w14:textId="77777777" w:rsidR="009E2A9E" w:rsidRDefault="009E2A9E" w:rsidP="008C22CD">
      <w:pPr>
        <w:pStyle w:val="NormalWeb"/>
        <w:spacing w:line="360" w:lineRule="auto"/>
        <w:contextualSpacing/>
        <w:jc w:val="both"/>
        <w:rPr>
          <w:rStyle w:val="text-with-replacments"/>
          <w:rFonts w:ascii="Arial" w:hAnsi="Arial" w:cs="Arial"/>
        </w:rPr>
      </w:pPr>
    </w:p>
    <w:p w14:paraId="21DB749D" w14:textId="77777777" w:rsidR="00750634" w:rsidRPr="008C22CD" w:rsidRDefault="00750634" w:rsidP="008C22CD">
      <w:pPr>
        <w:pStyle w:val="NormalWeb"/>
        <w:spacing w:line="360" w:lineRule="auto"/>
        <w:contextualSpacing/>
        <w:jc w:val="both"/>
        <w:rPr>
          <w:rStyle w:val="text-with-replacments"/>
          <w:rFonts w:ascii="Arial" w:hAnsi="Arial" w:cs="Arial"/>
        </w:rPr>
      </w:pPr>
    </w:p>
    <w:p w14:paraId="347E3DF4" w14:textId="77777777" w:rsidR="009E2A9E" w:rsidRPr="008C22CD" w:rsidRDefault="005B32CB" w:rsidP="008C22CD">
      <w:pPr>
        <w:pStyle w:val="NormalWeb"/>
        <w:spacing w:line="360" w:lineRule="auto"/>
        <w:contextualSpacing/>
        <w:jc w:val="both"/>
        <w:rPr>
          <w:rFonts w:ascii="Arial" w:hAnsi="Arial" w:cs="Arial"/>
        </w:rPr>
      </w:pPr>
      <w:r>
        <w:rPr>
          <w:rStyle w:val="text-with-replacments"/>
          <w:rFonts w:ascii="Arial" w:hAnsi="Arial" w:cs="Arial"/>
        </w:rPr>
        <w:t>Reference List</w:t>
      </w:r>
    </w:p>
    <w:p w14:paraId="6A1B8C10" w14:textId="77777777" w:rsidR="009E2A9E" w:rsidRPr="008C22CD" w:rsidRDefault="009E2A9E" w:rsidP="008C22CD">
      <w:pPr>
        <w:ind w:left="720" w:hanging="720"/>
        <w:contextualSpacing/>
        <w:rPr>
          <w:rFonts w:ascii="Arial" w:hAnsi="Arial" w:cs="Arial"/>
        </w:rPr>
      </w:pPr>
      <w:r w:rsidRPr="008C22CD">
        <w:rPr>
          <w:rFonts w:ascii="Arial" w:hAnsi="Arial" w:cs="Arial"/>
        </w:rPr>
        <w:t xml:space="preserve">Aithal, P.S. and Kumar, P.M., 2016. Comparative analysis of theory X, theory Y, theory Z, and Theory A for managing people and performance. </w:t>
      </w:r>
      <w:r w:rsidRPr="008C22CD">
        <w:rPr>
          <w:rFonts w:ascii="Arial" w:hAnsi="Arial" w:cs="Arial"/>
          <w:i/>
          <w:iCs/>
        </w:rPr>
        <w:t>International Journal of Scientific Research and Modern Education (IJSRME)</w:t>
      </w:r>
      <w:r w:rsidRPr="008C22CD">
        <w:rPr>
          <w:rFonts w:ascii="Arial" w:hAnsi="Arial" w:cs="Arial"/>
        </w:rPr>
        <w:t xml:space="preserve">, </w:t>
      </w:r>
      <w:r w:rsidRPr="008C22CD">
        <w:rPr>
          <w:rFonts w:ascii="Arial" w:hAnsi="Arial" w:cs="Arial"/>
          <w:i/>
          <w:iCs/>
        </w:rPr>
        <w:t>1</w:t>
      </w:r>
      <w:r w:rsidRPr="008C22CD">
        <w:rPr>
          <w:rFonts w:ascii="Arial" w:hAnsi="Arial" w:cs="Arial"/>
        </w:rPr>
        <w:t>(1), pp.803-812.</w:t>
      </w:r>
    </w:p>
    <w:p w14:paraId="3DD91FA9" w14:textId="77777777" w:rsidR="009E2A9E" w:rsidRPr="008C22CD" w:rsidRDefault="009E2A9E" w:rsidP="008C22CD">
      <w:pPr>
        <w:ind w:left="720" w:hanging="720"/>
        <w:contextualSpacing/>
        <w:rPr>
          <w:rFonts w:ascii="Arial" w:hAnsi="Arial" w:cs="Arial"/>
        </w:rPr>
      </w:pPr>
      <w:r w:rsidRPr="008C22CD">
        <w:rPr>
          <w:rFonts w:ascii="Arial" w:hAnsi="Arial" w:cs="Arial"/>
        </w:rPr>
        <w:lastRenderedPageBreak/>
        <w:t xml:space="preserve">Ali, A.A.A.M., Kee, D.M.H., Singh, A., Pandey, R., </w:t>
      </w:r>
      <w:proofErr w:type="spellStart"/>
      <w:r w:rsidRPr="008C22CD">
        <w:rPr>
          <w:rFonts w:ascii="Arial" w:hAnsi="Arial" w:cs="Arial"/>
        </w:rPr>
        <w:t>Alhamlan</w:t>
      </w:r>
      <w:proofErr w:type="spellEnd"/>
      <w:r w:rsidRPr="008C22CD">
        <w:rPr>
          <w:rFonts w:ascii="Arial" w:hAnsi="Arial" w:cs="Arial"/>
        </w:rPr>
        <w:t xml:space="preserve">, H., Ahmad, K.M., </w:t>
      </w:r>
      <w:proofErr w:type="spellStart"/>
      <w:r w:rsidRPr="008C22CD">
        <w:rPr>
          <w:rFonts w:ascii="Arial" w:hAnsi="Arial" w:cs="Arial"/>
        </w:rPr>
        <w:t>Quttainah</w:t>
      </w:r>
      <w:proofErr w:type="spellEnd"/>
      <w:r w:rsidRPr="008C22CD">
        <w:rPr>
          <w:rFonts w:ascii="Arial" w:hAnsi="Arial" w:cs="Arial"/>
        </w:rPr>
        <w:t xml:space="preserve">, M.A., Siw, M.Y., Ong, R.S. and Narayanan, Y., 2020. Does motivation improve employees job performance? A case of absolute hotel services. </w:t>
      </w:r>
      <w:r w:rsidRPr="008C22CD">
        <w:rPr>
          <w:rFonts w:ascii="Arial" w:hAnsi="Arial" w:cs="Arial"/>
          <w:i/>
          <w:iCs/>
        </w:rPr>
        <w:t xml:space="preserve">International Journal of Tourism and Hospitality in Asia </w:t>
      </w:r>
      <w:proofErr w:type="spellStart"/>
      <w:r w:rsidRPr="008C22CD">
        <w:rPr>
          <w:rFonts w:ascii="Arial" w:hAnsi="Arial" w:cs="Arial"/>
          <w:i/>
          <w:iCs/>
        </w:rPr>
        <w:t>Pasific</w:t>
      </w:r>
      <w:proofErr w:type="spellEnd"/>
      <w:r w:rsidRPr="008C22CD">
        <w:rPr>
          <w:rFonts w:ascii="Arial" w:hAnsi="Arial" w:cs="Arial"/>
          <w:i/>
          <w:iCs/>
        </w:rPr>
        <w:t xml:space="preserve"> (IJTHAP)</w:t>
      </w:r>
      <w:r w:rsidRPr="008C22CD">
        <w:rPr>
          <w:rFonts w:ascii="Arial" w:hAnsi="Arial" w:cs="Arial"/>
        </w:rPr>
        <w:t xml:space="preserve">, </w:t>
      </w:r>
      <w:r w:rsidRPr="008C22CD">
        <w:rPr>
          <w:rFonts w:ascii="Arial" w:hAnsi="Arial" w:cs="Arial"/>
          <w:i/>
          <w:iCs/>
        </w:rPr>
        <w:t>3</w:t>
      </w:r>
      <w:r w:rsidRPr="008C22CD">
        <w:rPr>
          <w:rFonts w:ascii="Arial" w:hAnsi="Arial" w:cs="Arial"/>
        </w:rPr>
        <w:t>(3), pp.9-21.</w:t>
      </w:r>
    </w:p>
    <w:p w14:paraId="4DA07075" w14:textId="77777777" w:rsidR="009E2A9E" w:rsidRPr="008C22CD" w:rsidRDefault="009E2A9E" w:rsidP="008C22CD">
      <w:pPr>
        <w:ind w:left="720" w:hanging="720"/>
        <w:contextualSpacing/>
        <w:rPr>
          <w:rFonts w:ascii="Arial" w:hAnsi="Arial" w:cs="Arial"/>
        </w:rPr>
      </w:pPr>
      <w:proofErr w:type="spellStart"/>
      <w:r w:rsidRPr="008C22CD">
        <w:rPr>
          <w:rFonts w:ascii="Arial" w:hAnsi="Arial" w:cs="Arial"/>
        </w:rPr>
        <w:t>Elkhwesky</w:t>
      </w:r>
      <w:proofErr w:type="spellEnd"/>
      <w:r w:rsidRPr="008C22CD">
        <w:rPr>
          <w:rFonts w:ascii="Arial" w:hAnsi="Arial" w:cs="Arial"/>
        </w:rPr>
        <w:t xml:space="preserve">, Z., Salem, I.E., Ramkissoon, H. and Castañeda-García, J.A., 2022. A systematic and critical review of leadership styles in contemporary hospitality: a roadmap and a call for future research. </w:t>
      </w:r>
      <w:r w:rsidRPr="008C22CD">
        <w:rPr>
          <w:rFonts w:ascii="Arial" w:hAnsi="Arial" w:cs="Arial"/>
          <w:i/>
          <w:iCs/>
        </w:rPr>
        <w:t>International Journal of Contemporary Hospitality Management</w:t>
      </w:r>
      <w:r w:rsidRPr="008C22CD">
        <w:rPr>
          <w:rFonts w:ascii="Arial" w:hAnsi="Arial" w:cs="Arial"/>
        </w:rPr>
        <w:t xml:space="preserve">, </w:t>
      </w:r>
      <w:r w:rsidRPr="008C22CD">
        <w:rPr>
          <w:rFonts w:ascii="Arial" w:hAnsi="Arial" w:cs="Arial"/>
          <w:i/>
          <w:iCs/>
        </w:rPr>
        <w:t>34</w:t>
      </w:r>
      <w:r w:rsidRPr="008C22CD">
        <w:rPr>
          <w:rFonts w:ascii="Arial" w:hAnsi="Arial" w:cs="Arial"/>
        </w:rPr>
        <w:t>(5), pp.1925-1958.</w:t>
      </w:r>
    </w:p>
    <w:p w14:paraId="1F071F15" w14:textId="77777777" w:rsidR="009E2A9E" w:rsidRPr="000B7A68" w:rsidRDefault="009E2A9E" w:rsidP="008C22CD">
      <w:pPr>
        <w:ind w:left="720" w:hanging="720"/>
        <w:contextualSpacing/>
        <w:rPr>
          <w:rFonts w:ascii="Arial" w:hAnsi="Arial" w:cs="Arial"/>
        </w:rPr>
      </w:pPr>
      <w:r w:rsidRPr="000B7A68">
        <w:rPr>
          <w:rFonts w:ascii="Arial" w:hAnsi="Arial" w:cs="Arial"/>
        </w:rPr>
        <w:t xml:space="preserve">Farhan, W., Chaudhry, I.S., </w:t>
      </w:r>
      <w:proofErr w:type="spellStart"/>
      <w:r w:rsidRPr="000B7A68">
        <w:rPr>
          <w:rFonts w:ascii="Arial" w:hAnsi="Arial" w:cs="Arial"/>
        </w:rPr>
        <w:t>Razmak</w:t>
      </w:r>
      <w:proofErr w:type="spellEnd"/>
      <w:r w:rsidRPr="000B7A68">
        <w:rPr>
          <w:rFonts w:ascii="Arial" w:hAnsi="Arial" w:cs="Arial"/>
        </w:rPr>
        <w:t xml:space="preserve">, J. and El </w:t>
      </w:r>
      <w:proofErr w:type="spellStart"/>
      <w:r w:rsidRPr="000B7A68">
        <w:rPr>
          <w:rFonts w:ascii="Arial" w:hAnsi="Arial" w:cs="Arial"/>
        </w:rPr>
        <w:t>Refae</w:t>
      </w:r>
      <w:proofErr w:type="spellEnd"/>
      <w:r w:rsidRPr="000B7A68">
        <w:rPr>
          <w:rFonts w:ascii="Arial" w:hAnsi="Arial" w:cs="Arial"/>
        </w:rPr>
        <w:t xml:space="preserve">, G.A., 2024. Leaders’ behavioral approach in the digital era: task vs relationship. </w:t>
      </w:r>
      <w:r w:rsidRPr="000B7A68">
        <w:rPr>
          <w:rFonts w:ascii="Arial" w:hAnsi="Arial" w:cs="Arial"/>
          <w:i/>
          <w:iCs/>
        </w:rPr>
        <w:t>Journal of Organizational Effectiveness: People and Performance</w:t>
      </w:r>
      <w:r w:rsidRPr="000B7A68">
        <w:rPr>
          <w:rFonts w:ascii="Arial" w:hAnsi="Arial" w:cs="Arial"/>
        </w:rPr>
        <w:t xml:space="preserve">, </w:t>
      </w:r>
      <w:r w:rsidRPr="000B7A68">
        <w:rPr>
          <w:rFonts w:ascii="Arial" w:hAnsi="Arial" w:cs="Arial"/>
          <w:i/>
          <w:iCs/>
        </w:rPr>
        <w:t>11</w:t>
      </w:r>
      <w:r w:rsidRPr="000B7A68">
        <w:rPr>
          <w:rFonts w:ascii="Arial" w:hAnsi="Arial" w:cs="Arial"/>
        </w:rPr>
        <w:t>(1), pp.135-161.</w:t>
      </w:r>
    </w:p>
    <w:p w14:paraId="6F4035A7" w14:textId="77777777" w:rsidR="009E2A9E" w:rsidRPr="008C22CD" w:rsidRDefault="009E2A9E" w:rsidP="008C22CD">
      <w:pPr>
        <w:ind w:left="720" w:hanging="720"/>
        <w:contextualSpacing/>
        <w:rPr>
          <w:rFonts w:ascii="Arial" w:hAnsi="Arial" w:cs="Arial"/>
        </w:rPr>
      </w:pPr>
      <w:r w:rsidRPr="008C22CD">
        <w:rPr>
          <w:rFonts w:ascii="Arial" w:hAnsi="Arial" w:cs="Arial"/>
        </w:rPr>
        <w:t xml:space="preserve">Mansaray, H.E., 2019. The role of human resource management in employee motivation and performance-An overview. </w:t>
      </w:r>
      <w:r w:rsidRPr="008C22CD">
        <w:rPr>
          <w:rFonts w:ascii="Arial" w:hAnsi="Arial" w:cs="Arial"/>
          <w:i/>
          <w:iCs/>
        </w:rPr>
        <w:t>Budapest International Research and Critics Institute (BIRCI) Journal</w:t>
      </w:r>
      <w:r w:rsidRPr="008C22CD">
        <w:rPr>
          <w:rFonts w:ascii="Arial" w:hAnsi="Arial" w:cs="Arial"/>
        </w:rPr>
        <w:t xml:space="preserve">, </w:t>
      </w:r>
      <w:r w:rsidRPr="008C22CD">
        <w:rPr>
          <w:rFonts w:ascii="Arial" w:hAnsi="Arial" w:cs="Arial"/>
          <w:i/>
          <w:iCs/>
        </w:rPr>
        <w:t>2</w:t>
      </w:r>
      <w:r w:rsidRPr="008C22CD">
        <w:rPr>
          <w:rFonts w:ascii="Arial" w:hAnsi="Arial" w:cs="Arial"/>
        </w:rPr>
        <w:t>(3), pp.183-194.</w:t>
      </w:r>
    </w:p>
    <w:p w14:paraId="0D573D62" w14:textId="77777777" w:rsidR="009E2A9E" w:rsidRPr="008C22CD" w:rsidRDefault="009E2A9E" w:rsidP="008C22CD">
      <w:pPr>
        <w:ind w:left="720" w:hanging="720"/>
        <w:contextualSpacing/>
        <w:rPr>
          <w:rFonts w:ascii="Arial" w:hAnsi="Arial" w:cs="Arial"/>
        </w:rPr>
      </w:pPr>
      <w:proofErr w:type="spellStart"/>
      <w:r w:rsidRPr="008C22CD">
        <w:rPr>
          <w:rFonts w:ascii="Arial" w:hAnsi="Arial" w:cs="Arial"/>
        </w:rPr>
        <w:t>Marinakou</w:t>
      </w:r>
      <w:proofErr w:type="spellEnd"/>
      <w:r w:rsidRPr="008C22CD">
        <w:rPr>
          <w:rFonts w:ascii="Arial" w:hAnsi="Arial" w:cs="Arial"/>
        </w:rPr>
        <w:t xml:space="preserve">, E. and </w:t>
      </w:r>
      <w:proofErr w:type="spellStart"/>
      <w:r w:rsidRPr="008C22CD">
        <w:rPr>
          <w:rFonts w:ascii="Arial" w:hAnsi="Arial" w:cs="Arial"/>
        </w:rPr>
        <w:t>Giousmpasoglou</w:t>
      </w:r>
      <w:proofErr w:type="spellEnd"/>
      <w:r w:rsidRPr="008C22CD">
        <w:rPr>
          <w:rFonts w:ascii="Arial" w:hAnsi="Arial" w:cs="Arial"/>
        </w:rPr>
        <w:t xml:space="preserve">, C., 2019. Talent management and retention strategies in luxury hotels: evidence from four countries. </w:t>
      </w:r>
      <w:r w:rsidRPr="008C22CD">
        <w:rPr>
          <w:rFonts w:ascii="Arial" w:hAnsi="Arial" w:cs="Arial"/>
          <w:i/>
          <w:iCs/>
        </w:rPr>
        <w:t>International Journal of Contemporary Hospitality Management</w:t>
      </w:r>
      <w:r w:rsidRPr="008C22CD">
        <w:rPr>
          <w:rFonts w:ascii="Arial" w:hAnsi="Arial" w:cs="Arial"/>
        </w:rPr>
        <w:t xml:space="preserve">, </w:t>
      </w:r>
      <w:r w:rsidRPr="008C22CD">
        <w:rPr>
          <w:rFonts w:ascii="Arial" w:hAnsi="Arial" w:cs="Arial"/>
          <w:i/>
          <w:iCs/>
        </w:rPr>
        <w:t>31</w:t>
      </w:r>
      <w:r w:rsidRPr="008C22CD">
        <w:rPr>
          <w:rFonts w:ascii="Arial" w:hAnsi="Arial" w:cs="Arial"/>
        </w:rPr>
        <w:t>(10), pp.3855-3878.</w:t>
      </w:r>
    </w:p>
    <w:p w14:paraId="66DA99DD" w14:textId="77777777" w:rsidR="009E2A9E" w:rsidRPr="008C22CD" w:rsidRDefault="009E2A9E" w:rsidP="008C22CD">
      <w:pPr>
        <w:ind w:left="720" w:hanging="720"/>
        <w:contextualSpacing/>
        <w:rPr>
          <w:rFonts w:ascii="Arial" w:hAnsi="Arial" w:cs="Arial"/>
        </w:rPr>
      </w:pPr>
      <w:r w:rsidRPr="008C22CD">
        <w:rPr>
          <w:rFonts w:ascii="Arial" w:hAnsi="Arial" w:cs="Arial"/>
        </w:rPr>
        <w:t xml:space="preserve">Morphet, J., 2015. </w:t>
      </w:r>
      <w:r w:rsidRPr="008C22CD">
        <w:rPr>
          <w:rFonts w:ascii="Arial" w:hAnsi="Arial" w:cs="Arial"/>
          <w:i/>
          <w:iCs/>
        </w:rPr>
        <w:t>Applying leadership and management in planning: Theory and practice</w:t>
      </w:r>
      <w:r w:rsidRPr="008C22CD">
        <w:rPr>
          <w:rFonts w:ascii="Arial" w:hAnsi="Arial" w:cs="Arial"/>
        </w:rPr>
        <w:t>. Policy Press.</w:t>
      </w:r>
    </w:p>
    <w:p w14:paraId="6B4D9524" w14:textId="77777777" w:rsidR="009E2A9E" w:rsidRPr="008C22CD" w:rsidRDefault="009E2A9E" w:rsidP="008C22CD">
      <w:pPr>
        <w:ind w:left="720" w:hanging="720"/>
        <w:contextualSpacing/>
        <w:rPr>
          <w:rFonts w:ascii="Arial" w:hAnsi="Arial" w:cs="Arial"/>
        </w:rPr>
      </w:pPr>
      <w:r w:rsidRPr="008C22CD">
        <w:rPr>
          <w:rFonts w:ascii="Arial" w:hAnsi="Arial" w:cs="Arial"/>
        </w:rPr>
        <w:t xml:space="preserve">Nazarian, A., </w:t>
      </w:r>
      <w:proofErr w:type="spellStart"/>
      <w:r w:rsidRPr="008C22CD">
        <w:rPr>
          <w:rFonts w:ascii="Arial" w:hAnsi="Arial" w:cs="Arial"/>
        </w:rPr>
        <w:t>Zaeri</w:t>
      </w:r>
      <w:proofErr w:type="spellEnd"/>
      <w:r w:rsidRPr="008C22CD">
        <w:rPr>
          <w:rFonts w:ascii="Arial" w:hAnsi="Arial" w:cs="Arial"/>
        </w:rPr>
        <w:t xml:space="preserve">, E., </w:t>
      </w:r>
      <w:proofErr w:type="spellStart"/>
      <w:r w:rsidRPr="008C22CD">
        <w:rPr>
          <w:rFonts w:ascii="Arial" w:hAnsi="Arial" w:cs="Arial"/>
        </w:rPr>
        <w:t>Foroudi</w:t>
      </w:r>
      <w:proofErr w:type="spellEnd"/>
      <w:r w:rsidRPr="008C22CD">
        <w:rPr>
          <w:rFonts w:ascii="Arial" w:hAnsi="Arial" w:cs="Arial"/>
        </w:rPr>
        <w:t xml:space="preserve">, P., </w:t>
      </w:r>
      <w:proofErr w:type="spellStart"/>
      <w:r w:rsidRPr="008C22CD">
        <w:rPr>
          <w:rFonts w:ascii="Arial" w:hAnsi="Arial" w:cs="Arial"/>
        </w:rPr>
        <w:t>Afrouzi</w:t>
      </w:r>
      <w:proofErr w:type="spellEnd"/>
      <w:r w:rsidRPr="008C22CD">
        <w:rPr>
          <w:rFonts w:ascii="Arial" w:hAnsi="Arial" w:cs="Arial"/>
        </w:rPr>
        <w:t xml:space="preserve">, A.R. and Atkinson, P., 2022. Cultural perceptions of ethical leadership and its effect on intention to leave in the independent hotel industry. </w:t>
      </w:r>
      <w:r w:rsidRPr="008C22CD">
        <w:rPr>
          <w:rFonts w:ascii="Arial" w:hAnsi="Arial" w:cs="Arial"/>
          <w:i/>
          <w:iCs/>
        </w:rPr>
        <w:t>International Journal of Contemporary Hospitality Management</w:t>
      </w:r>
      <w:r w:rsidRPr="008C22CD">
        <w:rPr>
          <w:rFonts w:ascii="Arial" w:hAnsi="Arial" w:cs="Arial"/>
        </w:rPr>
        <w:t xml:space="preserve">, </w:t>
      </w:r>
      <w:r w:rsidRPr="008C22CD">
        <w:rPr>
          <w:rFonts w:ascii="Arial" w:hAnsi="Arial" w:cs="Arial"/>
          <w:i/>
          <w:iCs/>
        </w:rPr>
        <w:t>34</w:t>
      </w:r>
      <w:r w:rsidRPr="008C22CD">
        <w:rPr>
          <w:rFonts w:ascii="Arial" w:hAnsi="Arial" w:cs="Arial"/>
        </w:rPr>
        <w:t>(1), pp.430-455.</w:t>
      </w:r>
    </w:p>
    <w:p w14:paraId="1A5F6876" w14:textId="77777777" w:rsidR="009E2A9E" w:rsidRPr="008C22CD" w:rsidRDefault="009E2A9E" w:rsidP="008C22CD">
      <w:pPr>
        <w:ind w:left="720" w:hanging="720"/>
        <w:contextualSpacing/>
        <w:rPr>
          <w:rFonts w:ascii="Arial" w:hAnsi="Arial" w:cs="Arial"/>
        </w:rPr>
      </w:pPr>
      <w:r w:rsidRPr="008C22CD">
        <w:rPr>
          <w:rFonts w:ascii="Arial" w:hAnsi="Arial" w:cs="Arial"/>
        </w:rPr>
        <w:t xml:space="preserve">Nelson, T. and </w:t>
      </w:r>
      <w:proofErr w:type="spellStart"/>
      <w:r w:rsidRPr="008C22CD">
        <w:rPr>
          <w:rFonts w:ascii="Arial" w:hAnsi="Arial" w:cs="Arial"/>
        </w:rPr>
        <w:t>Tolephih</w:t>
      </w:r>
      <w:proofErr w:type="spellEnd"/>
      <w:r w:rsidRPr="008C22CD">
        <w:rPr>
          <w:rFonts w:ascii="Arial" w:hAnsi="Arial" w:cs="Arial"/>
        </w:rPr>
        <w:t xml:space="preserve">, M., 2022. </w:t>
      </w:r>
      <w:r w:rsidRPr="008C22CD">
        <w:rPr>
          <w:rFonts w:ascii="Arial" w:hAnsi="Arial" w:cs="Arial"/>
          <w:i/>
          <w:iCs/>
        </w:rPr>
        <w:t>Wisdom for Leadership: Faith, Values &amp; High Performance</w:t>
      </w:r>
      <w:r w:rsidRPr="008C22CD">
        <w:rPr>
          <w:rFonts w:ascii="Arial" w:hAnsi="Arial" w:cs="Arial"/>
        </w:rPr>
        <w:t>. Claritas Books.</w:t>
      </w:r>
    </w:p>
    <w:p w14:paraId="59373D60" w14:textId="77777777" w:rsidR="009E2A9E" w:rsidRPr="008C22CD" w:rsidRDefault="009E2A9E" w:rsidP="008C22CD">
      <w:pPr>
        <w:ind w:left="720" w:hanging="720"/>
        <w:contextualSpacing/>
        <w:rPr>
          <w:rFonts w:ascii="Arial" w:hAnsi="Arial" w:cs="Arial"/>
        </w:rPr>
      </w:pPr>
      <w:proofErr w:type="spellStart"/>
      <w:r w:rsidRPr="008C22CD">
        <w:rPr>
          <w:rFonts w:ascii="Arial" w:hAnsi="Arial" w:cs="Arial"/>
        </w:rPr>
        <w:t>Ntalakos</w:t>
      </w:r>
      <w:proofErr w:type="spellEnd"/>
      <w:r w:rsidRPr="008C22CD">
        <w:rPr>
          <w:rFonts w:ascii="Arial" w:hAnsi="Arial" w:cs="Arial"/>
        </w:rPr>
        <w:t xml:space="preserve">, A., Belias, D. and </w:t>
      </w:r>
      <w:proofErr w:type="spellStart"/>
      <w:r w:rsidRPr="008C22CD">
        <w:rPr>
          <w:rFonts w:ascii="Arial" w:hAnsi="Arial" w:cs="Arial"/>
        </w:rPr>
        <w:t>Koustelios</w:t>
      </w:r>
      <w:proofErr w:type="spellEnd"/>
      <w:r w:rsidRPr="008C22CD">
        <w:rPr>
          <w:rFonts w:ascii="Arial" w:hAnsi="Arial" w:cs="Arial"/>
        </w:rPr>
        <w:t xml:space="preserve">, A., 2023. The relationship between leadership styles, Organizational </w:t>
      </w:r>
      <w:proofErr w:type="gramStart"/>
      <w:r w:rsidRPr="008C22CD">
        <w:rPr>
          <w:rFonts w:ascii="Arial" w:hAnsi="Arial" w:cs="Arial"/>
        </w:rPr>
        <w:t>culture</w:t>
      </w:r>
      <w:proofErr w:type="gramEnd"/>
      <w:r w:rsidRPr="008C22CD">
        <w:rPr>
          <w:rFonts w:ascii="Arial" w:hAnsi="Arial" w:cs="Arial"/>
        </w:rPr>
        <w:t xml:space="preserve"> and Group Dynamics in the Hospitality industry. In </w:t>
      </w:r>
      <w:r w:rsidRPr="008C22CD">
        <w:rPr>
          <w:rFonts w:ascii="Arial" w:hAnsi="Arial" w:cs="Arial"/>
          <w:i/>
          <w:iCs/>
        </w:rPr>
        <w:t xml:space="preserve">International Conference of the International Association of Cultural and Digital </w:t>
      </w:r>
      <w:proofErr w:type="spellStart"/>
      <w:r w:rsidRPr="008C22CD">
        <w:rPr>
          <w:rFonts w:ascii="Arial" w:hAnsi="Arial" w:cs="Arial"/>
          <w:i/>
          <w:iCs/>
        </w:rPr>
        <w:t>Tourism</w:t>
      </w:r>
      <w:r w:rsidRPr="008C22CD">
        <w:rPr>
          <w:rFonts w:ascii="Arial" w:hAnsi="Arial" w:cs="Arial"/>
        </w:rPr>
        <w:t>.p</w:t>
      </w:r>
      <w:proofErr w:type="spellEnd"/>
      <w:r w:rsidRPr="008C22CD">
        <w:rPr>
          <w:rFonts w:ascii="Arial" w:hAnsi="Arial" w:cs="Arial"/>
        </w:rPr>
        <w:t>, p. 313-340. Cham: Springer Nature Switzerland.</w:t>
      </w:r>
    </w:p>
    <w:p w14:paraId="373A62CB" w14:textId="77777777" w:rsidR="009E2A9E" w:rsidRPr="008C22CD" w:rsidRDefault="009E2A9E" w:rsidP="008C22CD">
      <w:pPr>
        <w:ind w:left="720" w:hanging="720"/>
        <w:contextualSpacing/>
        <w:rPr>
          <w:rFonts w:ascii="Arial" w:hAnsi="Arial" w:cs="Arial"/>
        </w:rPr>
      </w:pPr>
      <w:r w:rsidRPr="008C22CD">
        <w:rPr>
          <w:rFonts w:ascii="Arial" w:hAnsi="Arial" w:cs="Arial"/>
        </w:rPr>
        <w:t xml:space="preserve">Rabiul, M.K., Patwary, A.K., Mohamed, A.E. and Rashid, H.O., 2022. Leadership styles, psychological factors, and employee commitment to service quality in the hotel industry. </w:t>
      </w:r>
      <w:r w:rsidRPr="008C22CD">
        <w:rPr>
          <w:rFonts w:ascii="Arial" w:hAnsi="Arial" w:cs="Arial"/>
          <w:i/>
          <w:iCs/>
        </w:rPr>
        <w:t>Journal of Quality Assurance in Hospitality &amp; Tourism</w:t>
      </w:r>
      <w:r w:rsidRPr="008C22CD">
        <w:rPr>
          <w:rFonts w:ascii="Arial" w:hAnsi="Arial" w:cs="Arial"/>
        </w:rPr>
        <w:t xml:space="preserve">, </w:t>
      </w:r>
      <w:r w:rsidRPr="008C22CD">
        <w:rPr>
          <w:rFonts w:ascii="Arial" w:hAnsi="Arial" w:cs="Arial"/>
          <w:i/>
          <w:iCs/>
        </w:rPr>
        <w:t>23</w:t>
      </w:r>
      <w:r w:rsidRPr="008C22CD">
        <w:rPr>
          <w:rFonts w:ascii="Arial" w:hAnsi="Arial" w:cs="Arial"/>
        </w:rPr>
        <w:t>(4), pp.853-881.</w:t>
      </w:r>
    </w:p>
    <w:p w14:paraId="55ECD432" w14:textId="77777777" w:rsidR="009E2A9E" w:rsidRPr="008C22CD" w:rsidRDefault="009E2A9E" w:rsidP="008C22CD">
      <w:pPr>
        <w:ind w:left="720" w:hanging="720"/>
        <w:contextualSpacing/>
        <w:rPr>
          <w:rFonts w:ascii="Arial" w:hAnsi="Arial" w:cs="Arial"/>
        </w:rPr>
      </w:pPr>
      <w:r w:rsidRPr="008C22CD">
        <w:rPr>
          <w:rFonts w:ascii="Arial" w:hAnsi="Arial" w:cs="Arial"/>
        </w:rPr>
        <w:t xml:space="preserve">Reidhead, C., 2020. Impact of organizational culture on employee satisfaction: A case of Hilton hotel, United Kingdom. </w:t>
      </w:r>
      <w:r w:rsidRPr="008C22CD">
        <w:rPr>
          <w:rFonts w:ascii="Arial" w:hAnsi="Arial" w:cs="Arial"/>
          <w:i/>
          <w:iCs/>
        </w:rPr>
        <w:t>Journal of Economics and Business</w:t>
      </w:r>
      <w:r w:rsidRPr="008C22CD">
        <w:rPr>
          <w:rFonts w:ascii="Arial" w:hAnsi="Arial" w:cs="Arial"/>
        </w:rPr>
        <w:t xml:space="preserve">, </w:t>
      </w:r>
      <w:r w:rsidRPr="008C22CD">
        <w:rPr>
          <w:rFonts w:ascii="Arial" w:hAnsi="Arial" w:cs="Arial"/>
          <w:i/>
          <w:iCs/>
        </w:rPr>
        <w:t>3</w:t>
      </w:r>
      <w:r w:rsidRPr="008C22CD">
        <w:rPr>
          <w:rFonts w:ascii="Arial" w:hAnsi="Arial" w:cs="Arial"/>
        </w:rPr>
        <w:t>(1).</w:t>
      </w:r>
    </w:p>
    <w:p w14:paraId="799562D2" w14:textId="77777777" w:rsidR="009E2A9E" w:rsidRPr="008C22CD" w:rsidRDefault="009E2A9E" w:rsidP="008C22CD">
      <w:pPr>
        <w:ind w:left="720" w:hanging="720"/>
        <w:contextualSpacing/>
        <w:rPr>
          <w:rFonts w:ascii="Arial" w:hAnsi="Arial" w:cs="Arial"/>
        </w:rPr>
      </w:pPr>
      <w:r w:rsidRPr="008C22CD">
        <w:rPr>
          <w:rFonts w:ascii="Arial" w:hAnsi="Arial" w:cs="Arial"/>
        </w:rPr>
        <w:t xml:space="preserve">Roe, K., 2020. </w:t>
      </w:r>
      <w:r w:rsidRPr="008C22CD">
        <w:rPr>
          <w:rFonts w:ascii="Arial" w:hAnsi="Arial" w:cs="Arial"/>
          <w:i/>
          <w:iCs/>
        </w:rPr>
        <w:t>Leadership: Practice and perspectives</w:t>
      </w:r>
      <w:r w:rsidRPr="008C22CD">
        <w:rPr>
          <w:rFonts w:ascii="Arial" w:hAnsi="Arial" w:cs="Arial"/>
        </w:rPr>
        <w:t>. Oxford University Press.</w:t>
      </w:r>
    </w:p>
    <w:p w14:paraId="72FCF844" w14:textId="77777777" w:rsidR="009E2A9E" w:rsidRPr="008C22CD" w:rsidRDefault="009E2A9E" w:rsidP="008C22CD">
      <w:pPr>
        <w:ind w:left="720" w:hanging="720"/>
        <w:contextualSpacing/>
        <w:rPr>
          <w:rFonts w:ascii="Arial" w:hAnsi="Arial" w:cs="Arial"/>
        </w:rPr>
      </w:pPr>
      <w:r w:rsidRPr="008C22CD">
        <w:rPr>
          <w:rFonts w:ascii="Arial" w:hAnsi="Arial" w:cs="Arial"/>
        </w:rPr>
        <w:t xml:space="preserve">Sabri, S.M., Mutalib, H.A. and Hasan, N.A., 2019. Exploring the elements of employees’ motivation in hospitality industry. </w:t>
      </w:r>
      <w:r w:rsidRPr="008C22CD">
        <w:rPr>
          <w:rFonts w:ascii="Arial" w:hAnsi="Arial" w:cs="Arial"/>
          <w:i/>
          <w:iCs/>
        </w:rPr>
        <w:t>Journal of Tourism</w:t>
      </w:r>
      <w:r w:rsidRPr="008C22CD">
        <w:rPr>
          <w:rFonts w:ascii="Arial" w:hAnsi="Arial" w:cs="Arial"/>
        </w:rPr>
        <w:t xml:space="preserve">, </w:t>
      </w:r>
      <w:r w:rsidRPr="008C22CD">
        <w:rPr>
          <w:rFonts w:ascii="Arial" w:hAnsi="Arial" w:cs="Arial"/>
          <w:i/>
          <w:iCs/>
        </w:rPr>
        <w:t>4</w:t>
      </w:r>
      <w:r w:rsidRPr="008C22CD">
        <w:rPr>
          <w:rFonts w:ascii="Arial" w:hAnsi="Arial" w:cs="Arial"/>
        </w:rPr>
        <w:t>(14), pp.13-23.</w:t>
      </w:r>
    </w:p>
    <w:p w14:paraId="6DCD2AC8" w14:textId="77777777" w:rsidR="009E2A9E" w:rsidRPr="000B7A68" w:rsidRDefault="009E2A9E" w:rsidP="008C22CD">
      <w:pPr>
        <w:ind w:left="720" w:hanging="720"/>
        <w:contextualSpacing/>
        <w:rPr>
          <w:rFonts w:ascii="Arial" w:hAnsi="Arial" w:cs="Arial"/>
        </w:rPr>
      </w:pPr>
      <w:proofErr w:type="spellStart"/>
      <w:r w:rsidRPr="000B7A68">
        <w:rPr>
          <w:rFonts w:ascii="Arial" w:hAnsi="Arial" w:cs="Arial"/>
        </w:rPr>
        <w:t>Saltik</w:t>
      </w:r>
      <w:proofErr w:type="spellEnd"/>
      <w:r w:rsidRPr="000B7A68">
        <w:rPr>
          <w:rFonts w:ascii="Arial" w:hAnsi="Arial" w:cs="Arial"/>
        </w:rPr>
        <w:t xml:space="preserve">, Z., 2023. Behavioral Approaches to Leadership. In </w:t>
      </w:r>
      <w:r w:rsidRPr="000B7A68">
        <w:rPr>
          <w:rFonts w:ascii="Arial" w:hAnsi="Arial" w:cs="Arial"/>
          <w:i/>
          <w:iCs/>
        </w:rPr>
        <w:t>Leadership Approaches in Global Hospitality and Tourism</w:t>
      </w:r>
      <w:r w:rsidRPr="000B7A68">
        <w:rPr>
          <w:rFonts w:ascii="Arial" w:hAnsi="Arial" w:cs="Arial"/>
        </w:rPr>
        <w:t xml:space="preserve"> (pp. 40-60). IGI Global.</w:t>
      </w:r>
    </w:p>
    <w:p w14:paraId="72EF3204" w14:textId="77777777" w:rsidR="009E2A9E" w:rsidRPr="008C22CD" w:rsidRDefault="009E2A9E" w:rsidP="008C22CD">
      <w:pPr>
        <w:ind w:left="720" w:hanging="720"/>
        <w:contextualSpacing/>
        <w:rPr>
          <w:rFonts w:ascii="Arial" w:hAnsi="Arial" w:cs="Arial"/>
        </w:rPr>
      </w:pPr>
      <w:r w:rsidRPr="008C22CD">
        <w:rPr>
          <w:rFonts w:ascii="Arial" w:hAnsi="Arial" w:cs="Arial"/>
        </w:rPr>
        <w:t xml:space="preserve">Shaw, J., 2019. Claridge's Hotel puts out registration of </w:t>
      </w:r>
      <w:proofErr w:type="gramStart"/>
      <w:r w:rsidRPr="008C22CD">
        <w:rPr>
          <w:rFonts w:ascii="Arial" w:hAnsi="Arial" w:cs="Arial"/>
        </w:rPr>
        <w:t>trade mark</w:t>
      </w:r>
      <w:proofErr w:type="gramEnd"/>
      <w:r w:rsidRPr="008C22CD">
        <w:rPr>
          <w:rFonts w:ascii="Arial" w:hAnsi="Arial" w:cs="Arial"/>
        </w:rPr>
        <w:t xml:space="preserve"> by candle maker Claridge Candles. </w:t>
      </w:r>
      <w:r w:rsidRPr="008C22CD">
        <w:rPr>
          <w:rFonts w:ascii="Arial" w:hAnsi="Arial" w:cs="Arial"/>
          <w:i/>
          <w:iCs/>
        </w:rPr>
        <w:t>Journal of Intellectual Property Law &amp; Practice</w:t>
      </w:r>
      <w:r w:rsidRPr="008C22CD">
        <w:rPr>
          <w:rFonts w:ascii="Arial" w:hAnsi="Arial" w:cs="Arial"/>
        </w:rPr>
        <w:t xml:space="preserve">, </w:t>
      </w:r>
      <w:r w:rsidRPr="008C22CD">
        <w:rPr>
          <w:rFonts w:ascii="Arial" w:hAnsi="Arial" w:cs="Arial"/>
          <w:i/>
          <w:iCs/>
        </w:rPr>
        <w:t>14</w:t>
      </w:r>
      <w:r w:rsidRPr="008C22CD">
        <w:rPr>
          <w:rFonts w:ascii="Arial" w:hAnsi="Arial" w:cs="Arial"/>
        </w:rPr>
        <w:t>(12), pp.929-931.</w:t>
      </w:r>
    </w:p>
    <w:p w14:paraId="5D5EAAED" w14:textId="77777777" w:rsidR="009E2A9E" w:rsidRPr="008C22CD" w:rsidRDefault="009E2A9E" w:rsidP="008C22CD">
      <w:pPr>
        <w:ind w:left="720" w:hanging="720"/>
        <w:contextualSpacing/>
        <w:rPr>
          <w:rFonts w:ascii="Arial" w:hAnsi="Arial" w:cs="Arial"/>
        </w:rPr>
      </w:pPr>
      <w:r w:rsidRPr="008C22CD">
        <w:rPr>
          <w:rFonts w:ascii="Arial" w:hAnsi="Arial" w:cs="Arial"/>
        </w:rPr>
        <w:t xml:space="preserve">Sürücü, L. and </w:t>
      </w:r>
      <w:proofErr w:type="spellStart"/>
      <w:r w:rsidRPr="008C22CD">
        <w:rPr>
          <w:rFonts w:ascii="Arial" w:hAnsi="Arial" w:cs="Arial"/>
        </w:rPr>
        <w:t>Sağbaş</w:t>
      </w:r>
      <w:proofErr w:type="spellEnd"/>
      <w:r w:rsidRPr="008C22CD">
        <w:rPr>
          <w:rFonts w:ascii="Arial" w:hAnsi="Arial" w:cs="Arial"/>
        </w:rPr>
        <w:t xml:space="preserve">, M., 2021. The impact of leadership styles on job satisfaction: A study of the hospitality industry. </w:t>
      </w:r>
      <w:proofErr w:type="spellStart"/>
      <w:r w:rsidRPr="008C22CD">
        <w:rPr>
          <w:rFonts w:ascii="Arial" w:hAnsi="Arial" w:cs="Arial"/>
          <w:i/>
          <w:iCs/>
        </w:rPr>
        <w:t>Yönetim</w:t>
      </w:r>
      <w:proofErr w:type="spellEnd"/>
      <w:r w:rsidRPr="008C22CD">
        <w:rPr>
          <w:rFonts w:ascii="Arial" w:hAnsi="Arial" w:cs="Arial"/>
          <w:i/>
          <w:iCs/>
        </w:rPr>
        <w:t xml:space="preserve"> </w:t>
      </w:r>
      <w:proofErr w:type="spellStart"/>
      <w:r w:rsidRPr="008C22CD">
        <w:rPr>
          <w:rFonts w:ascii="Arial" w:hAnsi="Arial" w:cs="Arial"/>
          <w:i/>
          <w:iCs/>
        </w:rPr>
        <w:t>Bilimleri</w:t>
      </w:r>
      <w:proofErr w:type="spellEnd"/>
      <w:r w:rsidRPr="008C22CD">
        <w:rPr>
          <w:rFonts w:ascii="Arial" w:hAnsi="Arial" w:cs="Arial"/>
          <w:i/>
          <w:iCs/>
        </w:rPr>
        <w:t xml:space="preserve"> </w:t>
      </w:r>
      <w:proofErr w:type="spellStart"/>
      <w:r w:rsidRPr="008C22CD">
        <w:rPr>
          <w:rFonts w:ascii="Arial" w:hAnsi="Arial" w:cs="Arial"/>
          <w:i/>
          <w:iCs/>
        </w:rPr>
        <w:t>Dergisi</w:t>
      </w:r>
      <w:proofErr w:type="spellEnd"/>
      <w:r w:rsidRPr="008C22CD">
        <w:rPr>
          <w:rFonts w:ascii="Arial" w:hAnsi="Arial" w:cs="Arial"/>
        </w:rPr>
        <w:t xml:space="preserve">, </w:t>
      </w:r>
      <w:r w:rsidRPr="008C22CD">
        <w:rPr>
          <w:rFonts w:ascii="Arial" w:hAnsi="Arial" w:cs="Arial"/>
          <w:i/>
          <w:iCs/>
        </w:rPr>
        <w:t>19</w:t>
      </w:r>
      <w:r w:rsidRPr="008C22CD">
        <w:rPr>
          <w:rFonts w:ascii="Arial" w:hAnsi="Arial" w:cs="Arial"/>
        </w:rPr>
        <w:t>(40), pp.323-346.</w:t>
      </w:r>
    </w:p>
    <w:p w14:paraId="13D04075" w14:textId="77777777" w:rsidR="009E2A9E" w:rsidRPr="008C22CD" w:rsidRDefault="009E2A9E" w:rsidP="008C22CD">
      <w:pPr>
        <w:ind w:left="720" w:hanging="720"/>
        <w:contextualSpacing/>
        <w:rPr>
          <w:rFonts w:ascii="Arial" w:hAnsi="Arial" w:cs="Arial"/>
        </w:rPr>
      </w:pPr>
      <w:proofErr w:type="spellStart"/>
      <w:r w:rsidRPr="008C22CD">
        <w:rPr>
          <w:rFonts w:ascii="Arial" w:hAnsi="Arial" w:cs="Arial"/>
        </w:rPr>
        <w:lastRenderedPageBreak/>
        <w:t>Todăriţă</w:t>
      </w:r>
      <w:proofErr w:type="spellEnd"/>
      <w:r w:rsidRPr="008C22CD">
        <w:rPr>
          <w:rFonts w:ascii="Arial" w:hAnsi="Arial" w:cs="Arial"/>
        </w:rPr>
        <w:t xml:space="preserve">, E.T., 2021. Leadership Style Determination according to Robert Blake and Jane Mouton’s Managerial Grid. In </w:t>
      </w:r>
      <w:r w:rsidRPr="008C22CD">
        <w:rPr>
          <w:rFonts w:ascii="Arial" w:hAnsi="Arial" w:cs="Arial"/>
          <w:i/>
          <w:iCs/>
        </w:rPr>
        <w:t>International conference KNOWLEDGE-BASED ORGANIZATION</w:t>
      </w:r>
      <w:r w:rsidRPr="008C22CD">
        <w:rPr>
          <w:rFonts w:ascii="Arial" w:hAnsi="Arial" w:cs="Arial"/>
        </w:rPr>
        <w:t>, 27(1) pp. 241-246.</w:t>
      </w:r>
    </w:p>
    <w:p w14:paraId="374593BC" w14:textId="77777777" w:rsidR="009E2A9E" w:rsidRPr="000B7A68" w:rsidRDefault="009E2A9E" w:rsidP="008C22CD">
      <w:pPr>
        <w:ind w:left="720" w:hanging="720"/>
        <w:contextualSpacing/>
        <w:rPr>
          <w:rFonts w:ascii="Arial" w:hAnsi="Arial" w:cs="Arial"/>
        </w:rPr>
      </w:pPr>
      <w:proofErr w:type="spellStart"/>
      <w:r w:rsidRPr="000B7A68">
        <w:rPr>
          <w:rFonts w:ascii="Arial" w:hAnsi="Arial" w:cs="Arial"/>
        </w:rPr>
        <w:t>Vidyakala</w:t>
      </w:r>
      <w:proofErr w:type="spellEnd"/>
      <w:r w:rsidRPr="000B7A68">
        <w:rPr>
          <w:rFonts w:ascii="Arial" w:hAnsi="Arial" w:cs="Arial"/>
        </w:rPr>
        <w:t xml:space="preserve">, K., 2020. A Conceptual Study on Managerial Grid Approach. </w:t>
      </w:r>
      <w:proofErr w:type="spellStart"/>
      <w:r w:rsidRPr="000B7A68">
        <w:rPr>
          <w:rFonts w:ascii="Arial" w:hAnsi="Arial" w:cs="Arial"/>
          <w:i/>
          <w:iCs/>
        </w:rPr>
        <w:t>Aut</w:t>
      </w:r>
      <w:proofErr w:type="spellEnd"/>
      <w:r w:rsidRPr="000B7A68">
        <w:rPr>
          <w:rFonts w:ascii="Arial" w:hAnsi="Arial" w:cs="Arial"/>
          <w:i/>
          <w:iCs/>
        </w:rPr>
        <w:t xml:space="preserve"> </w:t>
      </w:r>
      <w:proofErr w:type="spellStart"/>
      <w:r w:rsidRPr="000B7A68">
        <w:rPr>
          <w:rFonts w:ascii="Arial" w:hAnsi="Arial" w:cs="Arial"/>
          <w:i/>
          <w:iCs/>
        </w:rPr>
        <w:t>Aut</w:t>
      </w:r>
      <w:proofErr w:type="spellEnd"/>
      <w:r w:rsidRPr="000B7A68">
        <w:rPr>
          <w:rFonts w:ascii="Arial" w:hAnsi="Arial" w:cs="Arial"/>
          <w:i/>
          <w:iCs/>
        </w:rPr>
        <w:t xml:space="preserve"> Research Journal</w:t>
      </w:r>
      <w:r w:rsidRPr="000B7A68">
        <w:rPr>
          <w:rFonts w:ascii="Arial" w:hAnsi="Arial" w:cs="Arial"/>
        </w:rPr>
        <w:t xml:space="preserve">, </w:t>
      </w:r>
      <w:r w:rsidRPr="000B7A68">
        <w:rPr>
          <w:rFonts w:ascii="Arial" w:hAnsi="Arial" w:cs="Arial"/>
          <w:i/>
          <w:iCs/>
        </w:rPr>
        <w:t>11</w:t>
      </w:r>
      <w:r w:rsidRPr="000B7A68">
        <w:rPr>
          <w:rFonts w:ascii="Arial" w:hAnsi="Arial" w:cs="Arial"/>
        </w:rPr>
        <w:t>, pp.117-122.</w:t>
      </w:r>
    </w:p>
    <w:p w14:paraId="034154DD" w14:textId="77777777" w:rsidR="009E2A9E" w:rsidRPr="008C22CD" w:rsidRDefault="009E2A9E" w:rsidP="008C22CD">
      <w:pPr>
        <w:ind w:left="720" w:hanging="720"/>
        <w:contextualSpacing/>
        <w:rPr>
          <w:rFonts w:ascii="Arial" w:hAnsi="Arial" w:cs="Arial"/>
        </w:rPr>
      </w:pPr>
      <w:r w:rsidRPr="008C22CD">
        <w:rPr>
          <w:rFonts w:ascii="Arial" w:hAnsi="Arial" w:cs="Arial"/>
        </w:rPr>
        <w:t xml:space="preserve">Xia, S., 2022. </w:t>
      </w:r>
      <w:r w:rsidRPr="008C22CD">
        <w:rPr>
          <w:rFonts w:ascii="Arial" w:hAnsi="Arial" w:cs="Arial"/>
          <w:iCs/>
        </w:rPr>
        <w:t>Leadership Styles and their Impact on Employee Engagement in the UK Hospitality Industry Organizations</w:t>
      </w:r>
      <w:r w:rsidRPr="008C22CD">
        <w:rPr>
          <w:rFonts w:ascii="Arial" w:hAnsi="Arial" w:cs="Arial"/>
        </w:rPr>
        <w:t xml:space="preserve"> (Doctoral dissertation, SIAM UNIVERSITY).</w:t>
      </w:r>
    </w:p>
    <w:sectPr w:rsidR="009E2A9E" w:rsidRPr="008C22CD" w:rsidSect="00694F00">
      <w:headerReference w:type="default" r:id="rId7"/>
      <w:footerReference w:type="default" r:id="rId8"/>
      <w:pgSz w:w="12240" w:h="15840"/>
      <w:pgMar w:top="1440" w:right="1440" w:bottom="1440" w:left="1440" w:header="720" w:footer="720" w:gutter="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3E49E9F" w14:textId="77777777" w:rsidR="00694F00" w:rsidRDefault="00694F00" w:rsidP="009122A4">
      <w:r>
        <w:separator/>
      </w:r>
    </w:p>
  </w:endnote>
  <w:endnote w:type="continuationSeparator" w:id="0">
    <w:p w14:paraId="307641B3" w14:textId="77777777" w:rsidR="00694F00" w:rsidRDefault="00694F00" w:rsidP="009122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Arial" w:hAnsi="Arial" w:cs="Arial"/>
      </w:rPr>
      <w:id w:val="28052063"/>
      <w:docPartObj>
        <w:docPartGallery w:val="Page Numbers (Bottom of Page)"/>
        <w:docPartUnique/>
      </w:docPartObj>
    </w:sdtPr>
    <w:sdtContent>
      <w:p w14:paraId="16983D0C" w14:textId="77777777" w:rsidR="003A44D9" w:rsidRPr="003A44D9" w:rsidRDefault="003A44D9" w:rsidP="003A44D9">
        <w:pPr>
          <w:pStyle w:val="Footer"/>
          <w:spacing w:line="360" w:lineRule="auto"/>
          <w:contextualSpacing/>
          <w:jc w:val="center"/>
          <w:rPr>
            <w:rFonts w:ascii="Arial" w:hAnsi="Arial" w:cs="Arial"/>
          </w:rPr>
        </w:pPr>
        <w:r w:rsidRPr="003A44D9">
          <w:rPr>
            <w:rFonts w:ascii="Arial" w:hAnsi="Arial" w:cs="Arial"/>
          </w:rPr>
          <w:fldChar w:fldCharType="begin"/>
        </w:r>
        <w:r w:rsidRPr="003A44D9">
          <w:rPr>
            <w:rFonts w:ascii="Arial" w:hAnsi="Arial" w:cs="Arial"/>
          </w:rPr>
          <w:instrText xml:space="preserve"> PAGE   \* MERGEFORMAT </w:instrText>
        </w:r>
        <w:r w:rsidRPr="003A44D9">
          <w:rPr>
            <w:rFonts w:ascii="Arial" w:hAnsi="Arial" w:cs="Arial"/>
          </w:rPr>
          <w:fldChar w:fldCharType="separate"/>
        </w:r>
        <w:r w:rsidR="00870A4F">
          <w:rPr>
            <w:rFonts w:ascii="Arial" w:hAnsi="Arial" w:cs="Arial"/>
            <w:noProof/>
          </w:rPr>
          <w:t>10</w:t>
        </w:r>
        <w:r w:rsidRPr="003A44D9">
          <w:rPr>
            <w:rFonts w:ascii="Arial" w:hAnsi="Arial" w:cs="Arial"/>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6B81CA8" w14:textId="77777777" w:rsidR="00694F00" w:rsidRDefault="00694F00" w:rsidP="009122A4">
      <w:r>
        <w:separator/>
      </w:r>
    </w:p>
  </w:footnote>
  <w:footnote w:type="continuationSeparator" w:id="0">
    <w:p w14:paraId="293E0B95" w14:textId="77777777" w:rsidR="00694F00" w:rsidRDefault="00694F00" w:rsidP="009122A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7190931" w14:textId="77777777" w:rsidR="009122A4" w:rsidRPr="009122A4" w:rsidRDefault="009122A4" w:rsidP="009122A4">
    <w:pPr>
      <w:pStyle w:val="Header"/>
      <w:spacing w:line="360" w:lineRule="auto"/>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1E05518"/>
    <w:multiLevelType w:val="multilevel"/>
    <w:tmpl w:val="6B68F60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18E250A"/>
    <w:multiLevelType w:val="multilevel"/>
    <w:tmpl w:val="6BB2F6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B116D98"/>
    <w:multiLevelType w:val="multilevel"/>
    <w:tmpl w:val="4F0CD1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0D62C42"/>
    <w:multiLevelType w:val="multilevel"/>
    <w:tmpl w:val="4D787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5536042"/>
    <w:multiLevelType w:val="multilevel"/>
    <w:tmpl w:val="12F824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2018116">
    <w:abstractNumId w:val="1"/>
  </w:num>
  <w:num w:numId="2" w16cid:durableId="1936595342">
    <w:abstractNumId w:val="0"/>
  </w:num>
  <w:num w:numId="3" w16cid:durableId="1284268816">
    <w:abstractNumId w:val="3"/>
  </w:num>
  <w:num w:numId="4" w16cid:durableId="2098672650">
    <w:abstractNumId w:val="2"/>
  </w:num>
  <w:num w:numId="5" w16cid:durableId="41251047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9122A4"/>
    <w:rsid w:val="0001268C"/>
    <w:rsid w:val="00035594"/>
    <w:rsid w:val="000407B9"/>
    <w:rsid w:val="00042F8C"/>
    <w:rsid w:val="00070FBB"/>
    <w:rsid w:val="00071739"/>
    <w:rsid w:val="000848C1"/>
    <w:rsid w:val="000B0327"/>
    <w:rsid w:val="000B7A68"/>
    <w:rsid w:val="000F1FE2"/>
    <w:rsid w:val="00111785"/>
    <w:rsid w:val="001261C1"/>
    <w:rsid w:val="001303D5"/>
    <w:rsid w:val="001374B3"/>
    <w:rsid w:val="00193B91"/>
    <w:rsid w:val="001968B9"/>
    <w:rsid w:val="001C3BF2"/>
    <w:rsid w:val="001C68BD"/>
    <w:rsid w:val="001E4AED"/>
    <w:rsid w:val="001E5F99"/>
    <w:rsid w:val="00203AB7"/>
    <w:rsid w:val="00205C08"/>
    <w:rsid w:val="002A67EF"/>
    <w:rsid w:val="002D54CA"/>
    <w:rsid w:val="00302B08"/>
    <w:rsid w:val="00303ACF"/>
    <w:rsid w:val="00311188"/>
    <w:rsid w:val="00314FE6"/>
    <w:rsid w:val="00350157"/>
    <w:rsid w:val="003A44D9"/>
    <w:rsid w:val="00407EA7"/>
    <w:rsid w:val="0043499E"/>
    <w:rsid w:val="004477E3"/>
    <w:rsid w:val="00464445"/>
    <w:rsid w:val="004A7292"/>
    <w:rsid w:val="005527CE"/>
    <w:rsid w:val="00564623"/>
    <w:rsid w:val="005A0013"/>
    <w:rsid w:val="005B32CB"/>
    <w:rsid w:val="0061066C"/>
    <w:rsid w:val="00641103"/>
    <w:rsid w:val="00683218"/>
    <w:rsid w:val="00694F00"/>
    <w:rsid w:val="006C046F"/>
    <w:rsid w:val="006C0AC4"/>
    <w:rsid w:val="006C5835"/>
    <w:rsid w:val="006D22EF"/>
    <w:rsid w:val="00750634"/>
    <w:rsid w:val="007D3AA7"/>
    <w:rsid w:val="0080413F"/>
    <w:rsid w:val="00870A4F"/>
    <w:rsid w:val="008C22CD"/>
    <w:rsid w:val="009122A4"/>
    <w:rsid w:val="0092435B"/>
    <w:rsid w:val="00925EFD"/>
    <w:rsid w:val="00947F9C"/>
    <w:rsid w:val="00956FBA"/>
    <w:rsid w:val="009B2059"/>
    <w:rsid w:val="009D5193"/>
    <w:rsid w:val="009E2A9E"/>
    <w:rsid w:val="00A00850"/>
    <w:rsid w:val="00A2106D"/>
    <w:rsid w:val="00A43389"/>
    <w:rsid w:val="00A44C66"/>
    <w:rsid w:val="00A47D2C"/>
    <w:rsid w:val="00A57D3D"/>
    <w:rsid w:val="00B04EBD"/>
    <w:rsid w:val="00B31B77"/>
    <w:rsid w:val="00B81138"/>
    <w:rsid w:val="00BA66E8"/>
    <w:rsid w:val="00BC6526"/>
    <w:rsid w:val="00C06055"/>
    <w:rsid w:val="00C30DC0"/>
    <w:rsid w:val="00C3276F"/>
    <w:rsid w:val="00C44E26"/>
    <w:rsid w:val="00C53358"/>
    <w:rsid w:val="00C57B19"/>
    <w:rsid w:val="00C721CA"/>
    <w:rsid w:val="00C725EE"/>
    <w:rsid w:val="00CD7E9A"/>
    <w:rsid w:val="00CF3841"/>
    <w:rsid w:val="00D031B4"/>
    <w:rsid w:val="00D04D43"/>
    <w:rsid w:val="00D42EF8"/>
    <w:rsid w:val="00D503E3"/>
    <w:rsid w:val="00D674B7"/>
    <w:rsid w:val="00E1728D"/>
    <w:rsid w:val="00EA60FA"/>
    <w:rsid w:val="00EC4F27"/>
    <w:rsid w:val="00F22492"/>
    <w:rsid w:val="00F24383"/>
    <w:rsid w:val="00F85882"/>
    <w:rsid w:val="00F9546F"/>
    <w:rsid w:val="00FA0837"/>
    <w:rsid w:val="00FD59CA"/>
    <w:rsid w:val="00FE6E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60DE5D2"/>
  <w15:docId w15:val="{4A327BC4-C9F0-4D49-A7BA-C03A3842EF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6055"/>
    <w:pPr>
      <w:spacing w:after="0" w:line="240" w:lineRule="auto"/>
    </w:pPr>
    <w:rPr>
      <w:rFonts w:ascii="Times New Roman" w:eastAsia="Times New Roman" w:hAnsi="Times New Roman" w:cs="Times New Roman"/>
      <w:sz w:val="24"/>
      <w:szCs w:val="24"/>
    </w:rPr>
  </w:style>
  <w:style w:type="paragraph" w:styleId="Heading3">
    <w:name w:val="heading 3"/>
    <w:basedOn w:val="Normal"/>
    <w:next w:val="Normal"/>
    <w:link w:val="Heading3Char"/>
    <w:uiPriority w:val="9"/>
    <w:unhideWhenUsed/>
    <w:qFormat/>
    <w:rsid w:val="00BC6526"/>
    <w:pPr>
      <w:keepNext/>
      <w:keepLines/>
      <w:widowControl w:val="0"/>
      <w:spacing w:before="200"/>
      <w:jc w:val="both"/>
      <w:outlineLvl w:val="2"/>
    </w:pPr>
    <w:rPr>
      <w:rFonts w:asciiTheme="majorHAnsi" w:eastAsiaTheme="majorEastAsia" w:hAnsiTheme="majorHAnsi" w:cstheme="majorBidi"/>
      <w:b/>
      <w:bCs/>
      <w:color w:val="4F81BD" w:themeColor="accent1"/>
      <w:kern w:val="2"/>
      <w:sz w:val="21"/>
      <w:lang w:eastAsia="zh-CN"/>
    </w:rPr>
  </w:style>
  <w:style w:type="paragraph" w:styleId="Heading4">
    <w:name w:val="heading 4"/>
    <w:basedOn w:val="Normal"/>
    <w:next w:val="Normal"/>
    <w:link w:val="Heading4Char"/>
    <w:uiPriority w:val="9"/>
    <w:unhideWhenUsed/>
    <w:qFormat/>
    <w:rsid w:val="00BC6526"/>
    <w:pPr>
      <w:keepNext/>
      <w:keepLines/>
      <w:widowControl w:val="0"/>
      <w:spacing w:before="200"/>
      <w:jc w:val="both"/>
      <w:outlineLvl w:val="3"/>
    </w:pPr>
    <w:rPr>
      <w:rFonts w:asciiTheme="majorHAnsi" w:eastAsiaTheme="majorEastAsia" w:hAnsiTheme="majorHAnsi" w:cstheme="majorBidi"/>
      <w:b/>
      <w:bCs/>
      <w:i/>
      <w:iCs/>
      <w:color w:val="4F81BD" w:themeColor="accent1"/>
      <w:kern w:val="2"/>
      <w:sz w:val="21"/>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122A4"/>
    <w:pPr>
      <w:tabs>
        <w:tab w:val="center" w:pos="4680"/>
        <w:tab w:val="right" w:pos="9360"/>
      </w:tabs>
    </w:pPr>
  </w:style>
  <w:style w:type="character" w:customStyle="1" w:styleId="HeaderChar">
    <w:name w:val="Header Char"/>
    <w:basedOn w:val="DefaultParagraphFont"/>
    <w:link w:val="Header"/>
    <w:uiPriority w:val="99"/>
    <w:rsid w:val="009122A4"/>
  </w:style>
  <w:style w:type="paragraph" w:styleId="Footer">
    <w:name w:val="footer"/>
    <w:basedOn w:val="Normal"/>
    <w:link w:val="FooterChar"/>
    <w:uiPriority w:val="99"/>
    <w:unhideWhenUsed/>
    <w:rsid w:val="009122A4"/>
    <w:pPr>
      <w:tabs>
        <w:tab w:val="center" w:pos="4680"/>
        <w:tab w:val="right" w:pos="9360"/>
      </w:tabs>
    </w:pPr>
  </w:style>
  <w:style w:type="character" w:customStyle="1" w:styleId="FooterChar">
    <w:name w:val="Footer Char"/>
    <w:basedOn w:val="DefaultParagraphFont"/>
    <w:link w:val="Footer"/>
    <w:uiPriority w:val="99"/>
    <w:rsid w:val="009122A4"/>
  </w:style>
  <w:style w:type="character" w:customStyle="1" w:styleId="text-with-replacments">
    <w:name w:val="text-with-replacments"/>
    <w:basedOn w:val="DefaultParagraphFont"/>
    <w:rsid w:val="00350157"/>
  </w:style>
  <w:style w:type="paragraph" w:styleId="NormalWeb">
    <w:name w:val="Normal (Web)"/>
    <w:basedOn w:val="Normal"/>
    <w:uiPriority w:val="99"/>
    <w:unhideWhenUsed/>
    <w:rsid w:val="00C3276F"/>
    <w:pPr>
      <w:spacing w:before="100" w:beforeAutospacing="1" w:after="100" w:afterAutospacing="1"/>
    </w:pPr>
  </w:style>
  <w:style w:type="character" w:customStyle="1" w:styleId="Heading3Char">
    <w:name w:val="Heading 3 Char"/>
    <w:basedOn w:val="DefaultParagraphFont"/>
    <w:link w:val="Heading3"/>
    <w:uiPriority w:val="9"/>
    <w:rsid w:val="00BC6526"/>
    <w:rPr>
      <w:rFonts w:asciiTheme="majorHAnsi" w:eastAsiaTheme="majorEastAsia" w:hAnsiTheme="majorHAnsi" w:cstheme="majorBidi"/>
      <w:b/>
      <w:bCs/>
      <w:color w:val="4F81BD" w:themeColor="accent1"/>
      <w:kern w:val="2"/>
      <w:sz w:val="21"/>
      <w:szCs w:val="24"/>
      <w:lang w:eastAsia="zh-CN"/>
    </w:rPr>
  </w:style>
  <w:style w:type="character" w:customStyle="1" w:styleId="Heading4Char">
    <w:name w:val="Heading 4 Char"/>
    <w:basedOn w:val="DefaultParagraphFont"/>
    <w:link w:val="Heading4"/>
    <w:uiPriority w:val="9"/>
    <w:rsid w:val="00BC6526"/>
    <w:rPr>
      <w:rFonts w:asciiTheme="majorHAnsi" w:eastAsiaTheme="majorEastAsia" w:hAnsiTheme="majorHAnsi" w:cstheme="majorBidi"/>
      <w:b/>
      <w:bCs/>
      <w:i/>
      <w:iCs/>
      <w:color w:val="4F81BD" w:themeColor="accent1"/>
      <w:kern w:val="2"/>
      <w:sz w:val="21"/>
      <w:szCs w:val="24"/>
      <w:lang w:eastAsia="zh-CN"/>
    </w:rPr>
  </w:style>
  <w:style w:type="character" w:styleId="Strong">
    <w:name w:val="Strong"/>
    <w:basedOn w:val="DefaultParagraphFont"/>
    <w:uiPriority w:val="22"/>
    <w:qFormat/>
    <w:rsid w:val="00BC6526"/>
    <w:rPr>
      <w:b/>
      <w:bCs/>
    </w:rPr>
  </w:style>
  <w:style w:type="character" w:customStyle="1" w:styleId="rynqvb">
    <w:name w:val="rynqvb"/>
    <w:basedOn w:val="DefaultParagraphFont"/>
    <w:rsid w:val="00BC6526"/>
  </w:style>
  <w:style w:type="character" w:styleId="Emphasis">
    <w:name w:val="Emphasis"/>
    <w:basedOn w:val="DefaultParagraphFont"/>
    <w:uiPriority w:val="20"/>
    <w:qFormat/>
    <w:rsid w:val="00311188"/>
    <w:rPr>
      <w:i/>
      <w:iCs/>
    </w:rPr>
  </w:style>
  <w:style w:type="paragraph" w:styleId="ListParagraph">
    <w:name w:val="List Paragraph"/>
    <w:basedOn w:val="Normal"/>
    <w:uiPriority w:val="34"/>
    <w:qFormat/>
    <w:rsid w:val="009E2A9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728968">
      <w:bodyDiv w:val="1"/>
      <w:marLeft w:val="0"/>
      <w:marRight w:val="0"/>
      <w:marTop w:val="0"/>
      <w:marBottom w:val="0"/>
      <w:divBdr>
        <w:top w:val="none" w:sz="0" w:space="0" w:color="auto"/>
        <w:left w:val="none" w:sz="0" w:space="0" w:color="auto"/>
        <w:bottom w:val="none" w:sz="0" w:space="0" w:color="auto"/>
        <w:right w:val="none" w:sz="0" w:space="0" w:color="auto"/>
      </w:divBdr>
      <w:divsChild>
        <w:div w:id="1640258463">
          <w:marLeft w:val="0"/>
          <w:marRight w:val="0"/>
          <w:marTop w:val="0"/>
          <w:marBottom w:val="0"/>
          <w:divBdr>
            <w:top w:val="none" w:sz="0" w:space="0" w:color="auto"/>
            <w:left w:val="none" w:sz="0" w:space="0" w:color="auto"/>
            <w:bottom w:val="none" w:sz="0" w:space="0" w:color="auto"/>
            <w:right w:val="none" w:sz="0" w:space="0" w:color="auto"/>
          </w:divBdr>
        </w:div>
      </w:divsChild>
    </w:div>
    <w:div w:id="60713141">
      <w:bodyDiv w:val="1"/>
      <w:marLeft w:val="0"/>
      <w:marRight w:val="0"/>
      <w:marTop w:val="0"/>
      <w:marBottom w:val="0"/>
      <w:divBdr>
        <w:top w:val="none" w:sz="0" w:space="0" w:color="auto"/>
        <w:left w:val="none" w:sz="0" w:space="0" w:color="auto"/>
        <w:bottom w:val="none" w:sz="0" w:space="0" w:color="auto"/>
        <w:right w:val="none" w:sz="0" w:space="0" w:color="auto"/>
      </w:divBdr>
      <w:divsChild>
        <w:div w:id="1522626251">
          <w:marLeft w:val="0"/>
          <w:marRight w:val="0"/>
          <w:marTop w:val="0"/>
          <w:marBottom w:val="0"/>
          <w:divBdr>
            <w:top w:val="none" w:sz="0" w:space="0" w:color="auto"/>
            <w:left w:val="none" w:sz="0" w:space="0" w:color="auto"/>
            <w:bottom w:val="none" w:sz="0" w:space="0" w:color="auto"/>
            <w:right w:val="none" w:sz="0" w:space="0" w:color="auto"/>
          </w:divBdr>
        </w:div>
      </w:divsChild>
    </w:div>
    <w:div w:id="72438995">
      <w:bodyDiv w:val="1"/>
      <w:marLeft w:val="0"/>
      <w:marRight w:val="0"/>
      <w:marTop w:val="0"/>
      <w:marBottom w:val="0"/>
      <w:divBdr>
        <w:top w:val="none" w:sz="0" w:space="0" w:color="auto"/>
        <w:left w:val="none" w:sz="0" w:space="0" w:color="auto"/>
        <w:bottom w:val="none" w:sz="0" w:space="0" w:color="auto"/>
        <w:right w:val="none" w:sz="0" w:space="0" w:color="auto"/>
      </w:divBdr>
      <w:divsChild>
        <w:div w:id="1971741960">
          <w:marLeft w:val="0"/>
          <w:marRight w:val="0"/>
          <w:marTop w:val="0"/>
          <w:marBottom w:val="0"/>
          <w:divBdr>
            <w:top w:val="none" w:sz="0" w:space="0" w:color="auto"/>
            <w:left w:val="none" w:sz="0" w:space="0" w:color="auto"/>
            <w:bottom w:val="none" w:sz="0" w:space="0" w:color="auto"/>
            <w:right w:val="none" w:sz="0" w:space="0" w:color="auto"/>
          </w:divBdr>
        </w:div>
      </w:divsChild>
    </w:div>
    <w:div w:id="154417274">
      <w:bodyDiv w:val="1"/>
      <w:marLeft w:val="0"/>
      <w:marRight w:val="0"/>
      <w:marTop w:val="0"/>
      <w:marBottom w:val="0"/>
      <w:divBdr>
        <w:top w:val="none" w:sz="0" w:space="0" w:color="auto"/>
        <w:left w:val="none" w:sz="0" w:space="0" w:color="auto"/>
        <w:bottom w:val="none" w:sz="0" w:space="0" w:color="auto"/>
        <w:right w:val="none" w:sz="0" w:space="0" w:color="auto"/>
      </w:divBdr>
      <w:divsChild>
        <w:div w:id="123739752">
          <w:marLeft w:val="0"/>
          <w:marRight w:val="0"/>
          <w:marTop w:val="0"/>
          <w:marBottom w:val="0"/>
          <w:divBdr>
            <w:top w:val="none" w:sz="0" w:space="0" w:color="auto"/>
            <w:left w:val="none" w:sz="0" w:space="0" w:color="auto"/>
            <w:bottom w:val="none" w:sz="0" w:space="0" w:color="auto"/>
            <w:right w:val="none" w:sz="0" w:space="0" w:color="auto"/>
          </w:divBdr>
          <w:divsChild>
            <w:div w:id="982083888">
              <w:marLeft w:val="0"/>
              <w:marRight w:val="0"/>
              <w:marTop w:val="0"/>
              <w:marBottom w:val="0"/>
              <w:divBdr>
                <w:top w:val="none" w:sz="0" w:space="0" w:color="auto"/>
                <w:left w:val="none" w:sz="0" w:space="0" w:color="auto"/>
                <w:bottom w:val="none" w:sz="0" w:space="0" w:color="auto"/>
                <w:right w:val="none" w:sz="0" w:space="0" w:color="auto"/>
              </w:divBdr>
              <w:divsChild>
                <w:div w:id="1990012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825009">
      <w:bodyDiv w:val="1"/>
      <w:marLeft w:val="0"/>
      <w:marRight w:val="0"/>
      <w:marTop w:val="0"/>
      <w:marBottom w:val="0"/>
      <w:divBdr>
        <w:top w:val="none" w:sz="0" w:space="0" w:color="auto"/>
        <w:left w:val="none" w:sz="0" w:space="0" w:color="auto"/>
        <w:bottom w:val="none" w:sz="0" w:space="0" w:color="auto"/>
        <w:right w:val="none" w:sz="0" w:space="0" w:color="auto"/>
      </w:divBdr>
      <w:divsChild>
        <w:div w:id="928853719">
          <w:marLeft w:val="0"/>
          <w:marRight w:val="0"/>
          <w:marTop w:val="0"/>
          <w:marBottom w:val="0"/>
          <w:divBdr>
            <w:top w:val="none" w:sz="0" w:space="0" w:color="auto"/>
            <w:left w:val="none" w:sz="0" w:space="0" w:color="auto"/>
            <w:bottom w:val="none" w:sz="0" w:space="0" w:color="auto"/>
            <w:right w:val="none" w:sz="0" w:space="0" w:color="auto"/>
          </w:divBdr>
        </w:div>
      </w:divsChild>
    </w:div>
    <w:div w:id="189413341">
      <w:bodyDiv w:val="1"/>
      <w:marLeft w:val="0"/>
      <w:marRight w:val="0"/>
      <w:marTop w:val="0"/>
      <w:marBottom w:val="0"/>
      <w:divBdr>
        <w:top w:val="none" w:sz="0" w:space="0" w:color="auto"/>
        <w:left w:val="none" w:sz="0" w:space="0" w:color="auto"/>
        <w:bottom w:val="none" w:sz="0" w:space="0" w:color="auto"/>
        <w:right w:val="none" w:sz="0" w:space="0" w:color="auto"/>
      </w:divBdr>
    </w:div>
    <w:div w:id="222954869">
      <w:bodyDiv w:val="1"/>
      <w:marLeft w:val="0"/>
      <w:marRight w:val="0"/>
      <w:marTop w:val="0"/>
      <w:marBottom w:val="0"/>
      <w:divBdr>
        <w:top w:val="none" w:sz="0" w:space="0" w:color="auto"/>
        <w:left w:val="none" w:sz="0" w:space="0" w:color="auto"/>
        <w:bottom w:val="none" w:sz="0" w:space="0" w:color="auto"/>
        <w:right w:val="none" w:sz="0" w:space="0" w:color="auto"/>
      </w:divBdr>
      <w:divsChild>
        <w:div w:id="2122528398">
          <w:marLeft w:val="0"/>
          <w:marRight w:val="0"/>
          <w:marTop w:val="0"/>
          <w:marBottom w:val="0"/>
          <w:divBdr>
            <w:top w:val="none" w:sz="0" w:space="0" w:color="auto"/>
            <w:left w:val="none" w:sz="0" w:space="0" w:color="auto"/>
            <w:bottom w:val="none" w:sz="0" w:space="0" w:color="auto"/>
            <w:right w:val="none" w:sz="0" w:space="0" w:color="auto"/>
          </w:divBdr>
        </w:div>
      </w:divsChild>
    </w:div>
    <w:div w:id="226691751">
      <w:bodyDiv w:val="1"/>
      <w:marLeft w:val="0"/>
      <w:marRight w:val="0"/>
      <w:marTop w:val="0"/>
      <w:marBottom w:val="0"/>
      <w:divBdr>
        <w:top w:val="none" w:sz="0" w:space="0" w:color="auto"/>
        <w:left w:val="none" w:sz="0" w:space="0" w:color="auto"/>
        <w:bottom w:val="none" w:sz="0" w:space="0" w:color="auto"/>
        <w:right w:val="none" w:sz="0" w:space="0" w:color="auto"/>
      </w:divBdr>
    </w:div>
    <w:div w:id="401637144">
      <w:bodyDiv w:val="1"/>
      <w:marLeft w:val="0"/>
      <w:marRight w:val="0"/>
      <w:marTop w:val="0"/>
      <w:marBottom w:val="0"/>
      <w:divBdr>
        <w:top w:val="none" w:sz="0" w:space="0" w:color="auto"/>
        <w:left w:val="none" w:sz="0" w:space="0" w:color="auto"/>
        <w:bottom w:val="none" w:sz="0" w:space="0" w:color="auto"/>
        <w:right w:val="none" w:sz="0" w:space="0" w:color="auto"/>
      </w:divBdr>
      <w:divsChild>
        <w:div w:id="2008630928">
          <w:marLeft w:val="0"/>
          <w:marRight w:val="0"/>
          <w:marTop w:val="0"/>
          <w:marBottom w:val="0"/>
          <w:divBdr>
            <w:top w:val="none" w:sz="0" w:space="0" w:color="auto"/>
            <w:left w:val="none" w:sz="0" w:space="0" w:color="auto"/>
            <w:bottom w:val="none" w:sz="0" w:space="0" w:color="auto"/>
            <w:right w:val="none" w:sz="0" w:space="0" w:color="auto"/>
          </w:divBdr>
          <w:divsChild>
            <w:div w:id="998575592">
              <w:marLeft w:val="0"/>
              <w:marRight w:val="0"/>
              <w:marTop w:val="0"/>
              <w:marBottom w:val="0"/>
              <w:divBdr>
                <w:top w:val="none" w:sz="0" w:space="0" w:color="auto"/>
                <w:left w:val="none" w:sz="0" w:space="0" w:color="auto"/>
                <w:bottom w:val="none" w:sz="0" w:space="0" w:color="auto"/>
                <w:right w:val="none" w:sz="0" w:space="0" w:color="auto"/>
              </w:divBdr>
              <w:divsChild>
                <w:div w:id="1750343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6196102">
      <w:bodyDiv w:val="1"/>
      <w:marLeft w:val="0"/>
      <w:marRight w:val="0"/>
      <w:marTop w:val="0"/>
      <w:marBottom w:val="0"/>
      <w:divBdr>
        <w:top w:val="none" w:sz="0" w:space="0" w:color="auto"/>
        <w:left w:val="none" w:sz="0" w:space="0" w:color="auto"/>
        <w:bottom w:val="none" w:sz="0" w:space="0" w:color="auto"/>
        <w:right w:val="none" w:sz="0" w:space="0" w:color="auto"/>
      </w:divBdr>
      <w:divsChild>
        <w:div w:id="1099525722">
          <w:marLeft w:val="0"/>
          <w:marRight w:val="0"/>
          <w:marTop w:val="0"/>
          <w:marBottom w:val="0"/>
          <w:divBdr>
            <w:top w:val="none" w:sz="0" w:space="0" w:color="auto"/>
            <w:left w:val="none" w:sz="0" w:space="0" w:color="auto"/>
            <w:bottom w:val="none" w:sz="0" w:space="0" w:color="auto"/>
            <w:right w:val="none" w:sz="0" w:space="0" w:color="auto"/>
          </w:divBdr>
        </w:div>
      </w:divsChild>
    </w:div>
    <w:div w:id="482235747">
      <w:bodyDiv w:val="1"/>
      <w:marLeft w:val="0"/>
      <w:marRight w:val="0"/>
      <w:marTop w:val="0"/>
      <w:marBottom w:val="0"/>
      <w:divBdr>
        <w:top w:val="none" w:sz="0" w:space="0" w:color="auto"/>
        <w:left w:val="none" w:sz="0" w:space="0" w:color="auto"/>
        <w:bottom w:val="none" w:sz="0" w:space="0" w:color="auto"/>
        <w:right w:val="none" w:sz="0" w:space="0" w:color="auto"/>
      </w:divBdr>
      <w:divsChild>
        <w:div w:id="709183190">
          <w:marLeft w:val="0"/>
          <w:marRight w:val="0"/>
          <w:marTop w:val="0"/>
          <w:marBottom w:val="0"/>
          <w:divBdr>
            <w:top w:val="none" w:sz="0" w:space="0" w:color="auto"/>
            <w:left w:val="none" w:sz="0" w:space="0" w:color="auto"/>
            <w:bottom w:val="none" w:sz="0" w:space="0" w:color="auto"/>
            <w:right w:val="none" w:sz="0" w:space="0" w:color="auto"/>
          </w:divBdr>
        </w:div>
      </w:divsChild>
    </w:div>
    <w:div w:id="511383946">
      <w:bodyDiv w:val="1"/>
      <w:marLeft w:val="0"/>
      <w:marRight w:val="0"/>
      <w:marTop w:val="0"/>
      <w:marBottom w:val="0"/>
      <w:divBdr>
        <w:top w:val="none" w:sz="0" w:space="0" w:color="auto"/>
        <w:left w:val="none" w:sz="0" w:space="0" w:color="auto"/>
        <w:bottom w:val="none" w:sz="0" w:space="0" w:color="auto"/>
        <w:right w:val="none" w:sz="0" w:space="0" w:color="auto"/>
      </w:divBdr>
      <w:divsChild>
        <w:div w:id="1307585023">
          <w:marLeft w:val="0"/>
          <w:marRight w:val="0"/>
          <w:marTop w:val="0"/>
          <w:marBottom w:val="0"/>
          <w:divBdr>
            <w:top w:val="none" w:sz="0" w:space="0" w:color="auto"/>
            <w:left w:val="none" w:sz="0" w:space="0" w:color="auto"/>
            <w:bottom w:val="none" w:sz="0" w:space="0" w:color="auto"/>
            <w:right w:val="none" w:sz="0" w:space="0" w:color="auto"/>
          </w:divBdr>
        </w:div>
      </w:divsChild>
    </w:div>
    <w:div w:id="521357010">
      <w:bodyDiv w:val="1"/>
      <w:marLeft w:val="0"/>
      <w:marRight w:val="0"/>
      <w:marTop w:val="0"/>
      <w:marBottom w:val="0"/>
      <w:divBdr>
        <w:top w:val="none" w:sz="0" w:space="0" w:color="auto"/>
        <w:left w:val="none" w:sz="0" w:space="0" w:color="auto"/>
        <w:bottom w:val="none" w:sz="0" w:space="0" w:color="auto"/>
        <w:right w:val="none" w:sz="0" w:space="0" w:color="auto"/>
      </w:divBdr>
    </w:div>
    <w:div w:id="549003964">
      <w:bodyDiv w:val="1"/>
      <w:marLeft w:val="0"/>
      <w:marRight w:val="0"/>
      <w:marTop w:val="0"/>
      <w:marBottom w:val="0"/>
      <w:divBdr>
        <w:top w:val="none" w:sz="0" w:space="0" w:color="auto"/>
        <w:left w:val="none" w:sz="0" w:space="0" w:color="auto"/>
        <w:bottom w:val="none" w:sz="0" w:space="0" w:color="auto"/>
        <w:right w:val="none" w:sz="0" w:space="0" w:color="auto"/>
      </w:divBdr>
      <w:divsChild>
        <w:div w:id="618101532">
          <w:marLeft w:val="0"/>
          <w:marRight w:val="0"/>
          <w:marTop w:val="0"/>
          <w:marBottom w:val="0"/>
          <w:divBdr>
            <w:top w:val="none" w:sz="0" w:space="0" w:color="auto"/>
            <w:left w:val="none" w:sz="0" w:space="0" w:color="auto"/>
            <w:bottom w:val="none" w:sz="0" w:space="0" w:color="auto"/>
            <w:right w:val="none" w:sz="0" w:space="0" w:color="auto"/>
          </w:divBdr>
        </w:div>
      </w:divsChild>
    </w:div>
    <w:div w:id="675956413">
      <w:bodyDiv w:val="1"/>
      <w:marLeft w:val="0"/>
      <w:marRight w:val="0"/>
      <w:marTop w:val="0"/>
      <w:marBottom w:val="0"/>
      <w:divBdr>
        <w:top w:val="none" w:sz="0" w:space="0" w:color="auto"/>
        <w:left w:val="none" w:sz="0" w:space="0" w:color="auto"/>
        <w:bottom w:val="none" w:sz="0" w:space="0" w:color="auto"/>
        <w:right w:val="none" w:sz="0" w:space="0" w:color="auto"/>
      </w:divBdr>
      <w:divsChild>
        <w:div w:id="695429635">
          <w:marLeft w:val="0"/>
          <w:marRight w:val="0"/>
          <w:marTop w:val="0"/>
          <w:marBottom w:val="0"/>
          <w:divBdr>
            <w:top w:val="none" w:sz="0" w:space="0" w:color="auto"/>
            <w:left w:val="none" w:sz="0" w:space="0" w:color="auto"/>
            <w:bottom w:val="none" w:sz="0" w:space="0" w:color="auto"/>
            <w:right w:val="none" w:sz="0" w:space="0" w:color="auto"/>
          </w:divBdr>
        </w:div>
      </w:divsChild>
    </w:div>
    <w:div w:id="720595318">
      <w:bodyDiv w:val="1"/>
      <w:marLeft w:val="0"/>
      <w:marRight w:val="0"/>
      <w:marTop w:val="0"/>
      <w:marBottom w:val="0"/>
      <w:divBdr>
        <w:top w:val="none" w:sz="0" w:space="0" w:color="auto"/>
        <w:left w:val="none" w:sz="0" w:space="0" w:color="auto"/>
        <w:bottom w:val="none" w:sz="0" w:space="0" w:color="auto"/>
        <w:right w:val="none" w:sz="0" w:space="0" w:color="auto"/>
      </w:divBdr>
      <w:divsChild>
        <w:div w:id="2011248775">
          <w:marLeft w:val="0"/>
          <w:marRight w:val="0"/>
          <w:marTop w:val="0"/>
          <w:marBottom w:val="0"/>
          <w:divBdr>
            <w:top w:val="none" w:sz="0" w:space="0" w:color="auto"/>
            <w:left w:val="none" w:sz="0" w:space="0" w:color="auto"/>
            <w:bottom w:val="none" w:sz="0" w:space="0" w:color="auto"/>
            <w:right w:val="none" w:sz="0" w:space="0" w:color="auto"/>
          </w:divBdr>
          <w:divsChild>
            <w:div w:id="137037834">
              <w:marLeft w:val="0"/>
              <w:marRight w:val="0"/>
              <w:marTop w:val="0"/>
              <w:marBottom w:val="0"/>
              <w:divBdr>
                <w:top w:val="none" w:sz="0" w:space="0" w:color="auto"/>
                <w:left w:val="none" w:sz="0" w:space="0" w:color="auto"/>
                <w:bottom w:val="none" w:sz="0" w:space="0" w:color="auto"/>
                <w:right w:val="none" w:sz="0" w:space="0" w:color="auto"/>
              </w:divBdr>
              <w:divsChild>
                <w:div w:id="1058555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9230515">
      <w:bodyDiv w:val="1"/>
      <w:marLeft w:val="0"/>
      <w:marRight w:val="0"/>
      <w:marTop w:val="0"/>
      <w:marBottom w:val="0"/>
      <w:divBdr>
        <w:top w:val="none" w:sz="0" w:space="0" w:color="auto"/>
        <w:left w:val="none" w:sz="0" w:space="0" w:color="auto"/>
        <w:bottom w:val="none" w:sz="0" w:space="0" w:color="auto"/>
        <w:right w:val="none" w:sz="0" w:space="0" w:color="auto"/>
      </w:divBdr>
      <w:divsChild>
        <w:div w:id="800540998">
          <w:marLeft w:val="0"/>
          <w:marRight w:val="0"/>
          <w:marTop w:val="0"/>
          <w:marBottom w:val="0"/>
          <w:divBdr>
            <w:top w:val="none" w:sz="0" w:space="0" w:color="auto"/>
            <w:left w:val="none" w:sz="0" w:space="0" w:color="auto"/>
            <w:bottom w:val="none" w:sz="0" w:space="0" w:color="auto"/>
            <w:right w:val="none" w:sz="0" w:space="0" w:color="auto"/>
          </w:divBdr>
        </w:div>
      </w:divsChild>
    </w:div>
    <w:div w:id="825055023">
      <w:bodyDiv w:val="1"/>
      <w:marLeft w:val="0"/>
      <w:marRight w:val="0"/>
      <w:marTop w:val="0"/>
      <w:marBottom w:val="0"/>
      <w:divBdr>
        <w:top w:val="none" w:sz="0" w:space="0" w:color="auto"/>
        <w:left w:val="none" w:sz="0" w:space="0" w:color="auto"/>
        <w:bottom w:val="none" w:sz="0" w:space="0" w:color="auto"/>
        <w:right w:val="none" w:sz="0" w:space="0" w:color="auto"/>
      </w:divBdr>
      <w:divsChild>
        <w:div w:id="332492786">
          <w:marLeft w:val="0"/>
          <w:marRight w:val="0"/>
          <w:marTop w:val="0"/>
          <w:marBottom w:val="0"/>
          <w:divBdr>
            <w:top w:val="none" w:sz="0" w:space="0" w:color="auto"/>
            <w:left w:val="none" w:sz="0" w:space="0" w:color="auto"/>
            <w:bottom w:val="none" w:sz="0" w:space="0" w:color="auto"/>
            <w:right w:val="none" w:sz="0" w:space="0" w:color="auto"/>
          </w:divBdr>
        </w:div>
      </w:divsChild>
    </w:div>
    <w:div w:id="836922796">
      <w:bodyDiv w:val="1"/>
      <w:marLeft w:val="0"/>
      <w:marRight w:val="0"/>
      <w:marTop w:val="0"/>
      <w:marBottom w:val="0"/>
      <w:divBdr>
        <w:top w:val="none" w:sz="0" w:space="0" w:color="auto"/>
        <w:left w:val="none" w:sz="0" w:space="0" w:color="auto"/>
        <w:bottom w:val="none" w:sz="0" w:space="0" w:color="auto"/>
        <w:right w:val="none" w:sz="0" w:space="0" w:color="auto"/>
      </w:divBdr>
      <w:divsChild>
        <w:div w:id="543368993">
          <w:marLeft w:val="0"/>
          <w:marRight w:val="0"/>
          <w:marTop w:val="0"/>
          <w:marBottom w:val="0"/>
          <w:divBdr>
            <w:top w:val="none" w:sz="0" w:space="0" w:color="auto"/>
            <w:left w:val="none" w:sz="0" w:space="0" w:color="auto"/>
            <w:bottom w:val="none" w:sz="0" w:space="0" w:color="auto"/>
            <w:right w:val="none" w:sz="0" w:space="0" w:color="auto"/>
          </w:divBdr>
        </w:div>
      </w:divsChild>
    </w:div>
    <w:div w:id="916331248">
      <w:bodyDiv w:val="1"/>
      <w:marLeft w:val="0"/>
      <w:marRight w:val="0"/>
      <w:marTop w:val="0"/>
      <w:marBottom w:val="0"/>
      <w:divBdr>
        <w:top w:val="none" w:sz="0" w:space="0" w:color="auto"/>
        <w:left w:val="none" w:sz="0" w:space="0" w:color="auto"/>
        <w:bottom w:val="none" w:sz="0" w:space="0" w:color="auto"/>
        <w:right w:val="none" w:sz="0" w:space="0" w:color="auto"/>
      </w:divBdr>
      <w:divsChild>
        <w:div w:id="757141867">
          <w:marLeft w:val="0"/>
          <w:marRight w:val="0"/>
          <w:marTop w:val="0"/>
          <w:marBottom w:val="0"/>
          <w:divBdr>
            <w:top w:val="none" w:sz="0" w:space="0" w:color="auto"/>
            <w:left w:val="none" w:sz="0" w:space="0" w:color="auto"/>
            <w:bottom w:val="none" w:sz="0" w:space="0" w:color="auto"/>
            <w:right w:val="none" w:sz="0" w:space="0" w:color="auto"/>
          </w:divBdr>
        </w:div>
      </w:divsChild>
    </w:div>
    <w:div w:id="1104807964">
      <w:bodyDiv w:val="1"/>
      <w:marLeft w:val="0"/>
      <w:marRight w:val="0"/>
      <w:marTop w:val="0"/>
      <w:marBottom w:val="0"/>
      <w:divBdr>
        <w:top w:val="none" w:sz="0" w:space="0" w:color="auto"/>
        <w:left w:val="none" w:sz="0" w:space="0" w:color="auto"/>
        <w:bottom w:val="none" w:sz="0" w:space="0" w:color="auto"/>
        <w:right w:val="none" w:sz="0" w:space="0" w:color="auto"/>
      </w:divBdr>
    </w:div>
    <w:div w:id="1196114498">
      <w:bodyDiv w:val="1"/>
      <w:marLeft w:val="0"/>
      <w:marRight w:val="0"/>
      <w:marTop w:val="0"/>
      <w:marBottom w:val="0"/>
      <w:divBdr>
        <w:top w:val="none" w:sz="0" w:space="0" w:color="auto"/>
        <w:left w:val="none" w:sz="0" w:space="0" w:color="auto"/>
        <w:bottom w:val="none" w:sz="0" w:space="0" w:color="auto"/>
        <w:right w:val="none" w:sz="0" w:space="0" w:color="auto"/>
      </w:divBdr>
    </w:div>
    <w:div w:id="1320620140">
      <w:bodyDiv w:val="1"/>
      <w:marLeft w:val="0"/>
      <w:marRight w:val="0"/>
      <w:marTop w:val="0"/>
      <w:marBottom w:val="0"/>
      <w:divBdr>
        <w:top w:val="none" w:sz="0" w:space="0" w:color="auto"/>
        <w:left w:val="none" w:sz="0" w:space="0" w:color="auto"/>
        <w:bottom w:val="none" w:sz="0" w:space="0" w:color="auto"/>
        <w:right w:val="none" w:sz="0" w:space="0" w:color="auto"/>
      </w:divBdr>
    </w:div>
    <w:div w:id="1417822232">
      <w:bodyDiv w:val="1"/>
      <w:marLeft w:val="0"/>
      <w:marRight w:val="0"/>
      <w:marTop w:val="0"/>
      <w:marBottom w:val="0"/>
      <w:divBdr>
        <w:top w:val="none" w:sz="0" w:space="0" w:color="auto"/>
        <w:left w:val="none" w:sz="0" w:space="0" w:color="auto"/>
        <w:bottom w:val="none" w:sz="0" w:space="0" w:color="auto"/>
        <w:right w:val="none" w:sz="0" w:space="0" w:color="auto"/>
      </w:divBdr>
      <w:divsChild>
        <w:div w:id="160849832">
          <w:marLeft w:val="0"/>
          <w:marRight w:val="0"/>
          <w:marTop w:val="0"/>
          <w:marBottom w:val="0"/>
          <w:divBdr>
            <w:top w:val="none" w:sz="0" w:space="0" w:color="auto"/>
            <w:left w:val="none" w:sz="0" w:space="0" w:color="auto"/>
            <w:bottom w:val="none" w:sz="0" w:space="0" w:color="auto"/>
            <w:right w:val="none" w:sz="0" w:space="0" w:color="auto"/>
          </w:divBdr>
        </w:div>
      </w:divsChild>
    </w:div>
    <w:div w:id="1418943069">
      <w:bodyDiv w:val="1"/>
      <w:marLeft w:val="0"/>
      <w:marRight w:val="0"/>
      <w:marTop w:val="0"/>
      <w:marBottom w:val="0"/>
      <w:divBdr>
        <w:top w:val="none" w:sz="0" w:space="0" w:color="auto"/>
        <w:left w:val="none" w:sz="0" w:space="0" w:color="auto"/>
        <w:bottom w:val="none" w:sz="0" w:space="0" w:color="auto"/>
        <w:right w:val="none" w:sz="0" w:space="0" w:color="auto"/>
      </w:divBdr>
      <w:divsChild>
        <w:div w:id="851723301">
          <w:marLeft w:val="0"/>
          <w:marRight w:val="0"/>
          <w:marTop w:val="0"/>
          <w:marBottom w:val="0"/>
          <w:divBdr>
            <w:top w:val="none" w:sz="0" w:space="0" w:color="auto"/>
            <w:left w:val="none" w:sz="0" w:space="0" w:color="auto"/>
            <w:bottom w:val="none" w:sz="0" w:space="0" w:color="auto"/>
            <w:right w:val="none" w:sz="0" w:space="0" w:color="auto"/>
          </w:divBdr>
        </w:div>
      </w:divsChild>
    </w:div>
    <w:div w:id="1427850139">
      <w:bodyDiv w:val="1"/>
      <w:marLeft w:val="0"/>
      <w:marRight w:val="0"/>
      <w:marTop w:val="0"/>
      <w:marBottom w:val="0"/>
      <w:divBdr>
        <w:top w:val="none" w:sz="0" w:space="0" w:color="auto"/>
        <w:left w:val="none" w:sz="0" w:space="0" w:color="auto"/>
        <w:bottom w:val="none" w:sz="0" w:space="0" w:color="auto"/>
        <w:right w:val="none" w:sz="0" w:space="0" w:color="auto"/>
      </w:divBdr>
    </w:div>
    <w:div w:id="1440830708">
      <w:bodyDiv w:val="1"/>
      <w:marLeft w:val="0"/>
      <w:marRight w:val="0"/>
      <w:marTop w:val="0"/>
      <w:marBottom w:val="0"/>
      <w:divBdr>
        <w:top w:val="none" w:sz="0" w:space="0" w:color="auto"/>
        <w:left w:val="none" w:sz="0" w:space="0" w:color="auto"/>
        <w:bottom w:val="none" w:sz="0" w:space="0" w:color="auto"/>
        <w:right w:val="none" w:sz="0" w:space="0" w:color="auto"/>
      </w:divBdr>
      <w:divsChild>
        <w:div w:id="378437193">
          <w:marLeft w:val="0"/>
          <w:marRight w:val="0"/>
          <w:marTop w:val="0"/>
          <w:marBottom w:val="0"/>
          <w:divBdr>
            <w:top w:val="none" w:sz="0" w:space="0" w:color="auto"/>
            <w:left w:val="none" w:sz="0" w:space="0" w:color="auto"/>
            <w:bottom w:val="none" w:sz="0" w:space="0" w:color="auto"/>
            <w:right w:val="none" w:sz="0" w:space="0" w:color="auto"/>
          </w:divBdr>
        </w:div>
      </w:divsChild>
    </w:div>
    <w:div w:id="1463965891">
      <w:bodyDiv w:val="1"/>
      <w:marLeft w:val="0"/>
      <w:marRight w:val="0"/>
      <w:marTop w:val="0"/>
      <w:marBottom w:val="0"/>
      <w:divBdr>
        <w:top w:val="none" w:sz="0" w:space="0" w:color="auto"/>
        <w:left w:val="none" w:sz="0" w:space="0" w:color="auto"/>
        <w:bottom w:val="none" w:sz="0" w:space="0" w:color="auto"/>
        <w:right w:val="none" w:sz="0" w:space="0" w:color="auto"/>
      </w:divBdr>
      <w:divsChild>
        <w:div w:id="1004434946">
          <w:marLeft w:val="0"/>
          <w:marRight w:val="0"/>
          <w:marTop w:val="0"/>
          <w:marBottom w:val="0"/>
          <w:divBdr>
            <w:top w:val="none" w:sz="0" w:space="0" w:color="auto"/>
            <w:left w:val="none" w:sz="0" w:space="0" w:color="auto"/>
            <w:bottom w:val="none" w:sz="0" w:space="0" w:color="auto"/>
            <w:right w:val="none" w:sz="0" w:space="0" w:color="auto"/>
          </w:divBdr>
          <w:divsChild>
            <w:div w:id="408842499">
              <w:marLeft w:val="0"/>
              <w:marRight w:val="0"/>
              <w:marTop w:val="0"/>
              <w:marBottom w:val="0"/>
              <w:divBdr>
                <w:top w:val="none" w:sz="0" w:space="0" w:color="auto"/>
                <w:left w:val="none" w:sz="0" w:space="0" w:color="auto"/>
                <w:bottom w:val="none" w:sz="0" w:space="0" w:color="auto"/>
                <w:right w:val="none" w:sz="0" w:space="0" w:color="auto"/>
              </w:divBdr>
              <w:divsChild>
                <w:div w:id="1187863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1311694">
      <w:bodyDiv w:val="1"/>
      <w:marLeft w:val="0"/>
      <w:marRight w:val="0"/>
      <w:marTop w:val="0"/>
      <w:marBottom w:val="0"/>
      <w:divBdr>
        <w:top w:val="none" w:sz="0" w:space="0" w:color="auto"/>
        <w:left w:val="none" w:sz="0" w:space="0" w:color="auto"/>
        <w:bottom w:val="none" w:sz="0" w:space="0" w:color="auto"/>
        <w:right w:val="none" w:sz="0" w:space="0" w:color="auto"/>
      </w:divBdr>
    </w:div>
    <w:div w:id="1520966998">
      <w:bodyDiv w:val="1"/>
      <w:marLeft w:val="0"/>
      <w:marRight w:val="0"/>
      <w:marTop w:val="0"/>
      <w:marBottom w:val="0"/>
      <w:divBdr>
        <w:top w:val="none" w:sz="0" w:space="0" w:color="auto"/>
        <w:left w:val="none" w:sz="0" w:space="0" w:color="auto"/>
        <w:bottom w:val="none" w:sz="0" w:space="0" w:color="auto"/>
        <w:right w:val="none" w:sz="0" w:space="0" w:color="auto"/>
      </w:divBdr>
      <w:divsChild>
        <w:div w:id="1263493880">
          <w:marLeft w:val="0"/>
          <w:marRight w:val="0"/>
          <w:marTop w:val="0"/>
          <w:marBottom w:val="0"/>
          <w:divBdr>
            <w:top w:val="none" w:sz="0" w:space="0" w:color="auto"/>
            <w:left w:val="none" w:sz="0" w:space="0" w:color="auto"/>
            <w:bottom w:val="none" w:sz="0" w:space="0" w:color="auto"/>
            <w:right w:val="none" w:sz="0" w:space="0" w:color="auto"/>
          </w:divBdr>
        </w:div>
      </w:divsChild>
    </w:div>
    <w:div w:id="1547909697">
      <w:bodyDiv w:val="1"/>
      <w:marLeft w:val="0"/>
      <w:marRight w:val="0"/>
      <w:marTop w:val="0"/>
      <w:marBottom w:val="0"/>
      <w:divBdr>
        <w:top w:val="none" w:sz="0" w:space="0" w:color="auto"/>
        <w:left w:val="none" w:sz="0" w:space="0" w:color="auto"/>
        <w:bottom w:val="none" w:sz="0" w:space="0" w:color="auto"/>
        <w:right w:val="none" w:sz="0" w:space="0" w:color="auto"/>
      </w:divBdr>
      <w:divsChild>
        <w:div w:id="1430200214">
          <w:marLeft w:val="0"/>
          <w:marRight w:val="0"/>
          <w:marTop w:val="0"/>
          <w:marBottom w:val="0"/>
          <w:divBdr>
            <w:top w:val="none" w:sz="0" w:space="0" w:color="auto"/>
            <w:left w:val="none" w:sz="0" w:space="0" w:color="auto"/>
            <w:bottom w:val="none" w:sz="0" w:space="0" w:color="auto"/>
            <w:right w:val="none" w:sz="0" w:space="0" w:color="auto"/>
          </w:divBdr>
        </w:div>
      </w:divsChild>
    </w:div>
    <w:div w:id="1632591733">
      <w:bodyDiv w:val="1"/>
      <w:marLeft w:val="0"/>
      <w:marRight w:val="0"/>
      <w:marTop w:val="0"/>
      <w:marBottom w:val="0"/>
      <w:divBdr>
        <w:top w:val="none" w:sz="0" w:space="0" w:color="auto"/>
        <w:left w:val="none" w:sz="0" w:space="0" w:color="auto"/>
        <w:bottom w:val="none" w:sz="0" w:space="0" w:color="auto"/>
        <w:right w:val="none" w:sz="0" w:space="0" w:color="auto"/>
      </w:divBdr>
      <w:divsChild>
        <w:div w:id="1961648524">
          <w:marLeft w:val="0"/>
          <w:marRight w:val="0"/>
          <w:marTop w:val="0"/>
          <w:marBottom w:val="0"/>
          <w:divBdr>
            <w:top w:val="none" w:sz="0" w:space="0" w:color="auto"/>
            <w:left w:val="none" w:sz="0" w:space="0" w:color="auto"/>
            <w:bottom w:val="none" w:sz="0" w:space="0" w:color="auto"/>
            <w:right w:val="none" w:sz="0" w:space="0" w:color="auto"/>
          </w:divBdr>
        </w:div>
      </w:divsChild>
    </w:div>
    <w:div w:id="1636368877">
      <w:bodyDiv w:val="1"/>
      <w:marLeft w:val="0"/>
      <w:marRight w:val="0"/>
      <w:marTop w:val="0"/>
      <w:marBottom w:val="0"/>
      <w:divBdr>
        <w:top w:val="none" w:sz="0" w:space="0" w:color="auto"/>
        <w:left w:val="none" w:sz="0" w:space="0" w:color="auto"/>
        <w:bottom w:val="none" w:sz="0" w:space="0" w:color="auto"/>
        <w:right w:val="none" w:sz="0" w:space="0" w:color="auto"/>
      </w:divBdr>
    </w:div>
    <w:div w:id="1831671753">
      <w:bodyDiv w:val="1"/>
      <w:marLeft w:val="0"/>
      <w:marRight w:val="0"/>
      <w:marTop w:val="0"/>
      <w:marBottom w:val="0"/>
      <w:divBdr>
        <w:top w:val="none" w:sz="0" w:space="0" w:color="auto"/>
        <w:left w:val="none" w:sz="0" w:space="0" w:color="auto"/>
        <w:bottom w:val="none" w:sz="0" w:space="0" w:color="auto"/>
        <w:right w:val="none" w:sz="0" w:space="0" w:color="auto"/>
      </w:divBdr>
      <w:divsChild>
        <w:div w:id="1228611491">
          <w:marLeft w:val="0"/>
          <w:marRight w:val="0"/>
          <w:marTop w:val="0"/>
          <w:marBottom w:val="0"/>
          <w:divBdr>
            <w:top w:val="none" w:sz="0" w:space="0" w:color="auto"/>
            <w:left w:val="none" w:sz="0" w:space="0" w:color="auto"/>
            <w:bottom w:val="none" w:sz="0" w:space="0" w:color="auto"/>
            <w:right w:val="none" w:sz="0" w:space="0" w:color="auto"/>
          </w:divBdr>
          <w:divsChild>
            <w:div w:id="450706455">
              <w:marLeft w:val="0"/>
              <w:marRight w:val="0"/>
              <w:marTop w:val="0"/>
              <w:marBottom w:val="0"/>
              <w:divBdr>
                <w:top w:val="none" w:sz="0" w:space="0" w:color="auto"/>
                <w:left w:val="none" w:sz="0" w:space="0" w:color="auto"/>
                <w:bottom w:val="none" w:sz="0" w:space="0" w:color="auto"/>
                <w:right w:val="none" w:sz="0" w:space="0" w:color="auto"/>
              </w:divBdr>
              <w:divsChild>
                <w:div w:id="405997199">
                  <w:marLeft w:val="0"/>
                  <w:marRight w:val="0"/>
                  <w:marTop w:val="0"/>
                  <w:marBottom w:val="0"/>
                  <w:divBdr>
                    <w:top w:val="none" w:sz="0" w:space="0" w:color="auto"/>
                    <w:left w:val="none" w:sz="0" w:space="0" w:color="auto"/>
                    <w:bottom w:val="none" w:sz="0" w:space="0" w:color="auto"/>
                    <w:right w:val="none" w:sz="0" w:space="0" w:color="auto"/>
                  </w:divBdr>
                  <w:divsChild>
                    <w:div w:id="1304312977">
                      <w:marLeft w:val="0"/>
                      <w:marRight w:val="0"/>
                      <w:marTop w:val="0"/>
                      <w:marBottom w:val="0"/>
                      <w:divBdr>
                        <w:top w:val="none" w:sz="0" w:space="0" w:color="auto"/>
                        <w:left w:val="none" w:sz="0" w:space="0" w:color="auto"/>
                        <w:bottom w:val="none" w:sz="0" w:space="0" w:color="auto"/>
                        <w:right w:val="none" w:sz="0" w:space="0" w:color="auto"/>
                      </w:divBdr>
                      <w:divsChild>
                        <w:div w:id="625430215">
                          <w:marLeft w:val="0"/>
                          <w:marRight w:val="0"/>
                          <w:marTop w:val="0"/>
                          <w:marBottom w:val="0"/>
                          <w:divBdr>
                            <w:top w:val="none" w:sz="0" w:space="0" w:color="auto"/>
                            <w:left w:val="none" w:sz="0" w:space="0" w:color="auto"/>
                            <w:bottom w:val="none" w:sz="0" w:space="0" w:color="auto"/>
                            <w:right w:val="none" w:sz="0" w:space="0" w:color="auto"/>
                          </w:divBdr>
                          <w:divsChild>
                            <w:div w:id="422997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50181471">
          <w:marLeft w:val="0"/>
          <w:marRight w:val="0"/>
          <w:marTop w:val="0"/>
          <w:marBottom w:val="0"/>
          <w:divBdr>
            <w:top w:val="none" w:sz="0" w:space="0" w:color="auto"/>
            <w:left w:val="none" w:sz="0" w:space="0" w:color="auto"/>
            <w:bottom w:val="none" w:sz="0" w:space="0" w:color="auto"/>
            <w:right w:val="none" w:sz="0" w:space="0" w:color="auto"/>
          </w:divBdr>
          <w:divsChild>
            <w:div w:id="1783651091">
              <w:marLeft w:val="0"/>
              <w:marRight w:val="0"/>
              <w:marTop w:val="0"/>
              <w:marBottom w:val="0"/>
              <w:divBdr>
                <w:top w:val="none" w:sz="0" w:space="0" w:color="auto"/>
                <w:left w:val="none" w:sz="0" w:space="0" w:color="auto"/>
                <w:bottom w:val="none" w:sz="0" w:space="0" w:color="auto"/>
                <w:right w:val="none" w:sz="0" w:space="0" w:color="auto"/>
              </w:divBdr>
              <w:divsChild>
                <w:div w:id="798107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1891849">
      <w:bodyDiv w:val="1"/>
      <w:marLeft w:val="0"/>
      <w:marRight w:val="0"/>
      <w:marTop w:val="0"/>
      <w:marBottom w:val="0"/>
      <w:divBdr>
        <w:top w:val="none" w:sz="0" w:space="0" w:color="auto"/>
        <w:left w:val="none" w:sz="0" w:space="0" w:color="auto"/>
        <w:bottom w:val="none" w:sz="0" w:space="0" w:color="auto"/>
        <w:right w:val="none" w:sz="0" w:space="0" w:color="auto"/>
      </w:divBdr>
    </w:div>
    <w:div w:id="1904364498">
      <w:bodyDiv w:val="1"/>
      <w:marLeft w:val="0"/>
      <w:marRight w:val="0"/>
      <w:marTop w:val="0"/>
      <w:marBottom w:val="0"/>
      <w:divBdr>
        <w:top w:val="none" w:sz="0" w:space="0" w:color="auto"/>
        <w:left w:val="none" w:sz="0" w:space="0" w:color="auto"/>
        <w:bottom w:val="none" w:sz="0" w:space="0" w:color="auto"/>
        <w:right w:val="none" w:sz="0" w:space="0" w:color="auto"/>
      </w:divBdr>
      <w:divsChild>
        <w:div w:id="78914011">
          <w:marLeft w:val="0"/>
          <w:marRight w:val="0"/>
          <w:marTop w:val="0"/>
          <w:marBottom w:val="0"/>
          <w:divBdr>
            <w:top w:val="none" w:sz="0" w:space="0" w:color="auto"/>
            <w:left w:val="none" w:sz="0" w:space="0" w:color="auto"/>
            <w:bottom w:val="none" w:sz="0" w:space="0" w:color="auto"/>
            <w:right w:val="none" w:sz="0" w:space="0" w:color="auto"/>
          </w:divBdr>
        </w:div>
      </w:divsChild>
    </w:div>
    <w:div w:id="1958560928">
      <w:bodyDiv w:val="1"/>
      <w:marLeft w:val="0"/>
      <w:marRight w:val="0"/>
      <w:marTop w:val="0"/>
      <w:marBottom w:val="0"/>
      <w:divBdr>
        <w:top w:val="none" w:sz="0" w:space="0" w:color="auto"/>
        <w:left w:val="none" w:sz="0" w:space="0" w:color="auto"/>
        <w:bottom w:val="none" w:sz="0" w:space="0" w:color="auto"/>
        <w:right w:val="none" w:sz="0" w:space="0" w:color="auto"/>
      </w:divBdr>
    </w:div>
    <w:div w:id="1974556551">
      <w:bodyDiv w:val="1"/>
      <w:marLeft w:val="0"/>
      <w:marRight w:val="0"/>
      <w:marTop w:val="0"/>
      <w:marBottom w:val="0"/>
      <w:divBdr>
        <w:top w:val="none" w:sz="0" w:space="0" w:color="auto"/>
        <w:left w:val="none" w:sz="0" w:space="0" w:color="auto"/>
        <w:bottom w:val="none" w:sz="0" w:space="0" w:color="auto"/>
        <w:right w:val="none" w:sz="0" w:space="0" w:color="auto"/>
      </w:divBdr>
      <w:divsChild>
        <w:div w:id="2107382292">
          <w:marLeft w:val="0"/>
          <w:marRight w:val="0"/>
          <w:marTop w:val="0"/>
          <w:marBottom w:val="0"/>
          <w:divBdr>
            <w:top w:val="none" w:sz="0" w:space="0" w:color="auto"/>
            <w:left w:val="none" w:sz="0" w:space="0" w:color="auto"/>
            <w:bottom w:val="none" w:sz="0" w:space="0" w:color="auto"/>
            <w:right w:val="none" w:sz="0" w:space="0" w:color="auto"/>
          </w:divBdr>
        </w:div>
      </w:divsChild>
    </w:div>
    <w:div w:id="2078821814">
      <w:bodyDiv w:val="1"/>
      <w:marLeft w:val="0"/>
      <w:marRight w:val="0"/>
      <w:marTop w:val="0"/>
      <w:marBottom w:val="0"/>
      <w:divBdr>
        <w:top w:val="none" w:sz="0" w:space="0" w:color="auto"/>
        <w:left w:val="none" w:sz="0" w:space="0" w:color="auto"/>
        <w:bottom w:val="none" w:sz="0" w:space="0" w:color="auto"/>
        <w:right w:val="none" w:sz="0" w:space="0" w:color="auto"/>
      </w:divBdr>
      <w:divsChild>
        <w:div w:id="906111836">
          <w:marLeft w:val="0"/>
          <w:marRight w:val="0"/>
          <w:marTop w:val="0"/>
          <w:marBottom w:val="0"/>
          <w:divBdr>
            <w:top w:val="none" w:sz="0" w:space="0" w:color="auto"/>
            <w:left w:val="none" w:sz="0" w:space="0" w:color="auto"/>
            <w:bottom w:val="none" w:sz="0" w:space="0" w:color="auto"/>
            <w:right w:val="none" w:sz="0" w:space="0" w:color="auto"/>
          </w:divBdr>
        </w:div>
      </w:divsChild>
    </w:div>
    <w:div w:id="2093231906">
      <w:bodyDiv w:val="1"/>
      <w:marLeft w:val="0"/>
      <w:marRight w:val="0"/>
      <w:marTop w:val="0"/>
      <w:marBottom w:val="0"/>
      <w:divBdr>
        <w:top w:val="none" w:sz="0" w:space="0" w:color="auto"/>
        <w:left w:val="none" w:sz="0" w:space="0" w:color="auto"/>
        <w:bottom w:val="none" w:sz="0" w:space="0" w:color="auto"/>
        <w:right w:val="none" w:sz="0" w:space="0" w:color="auto"/>
      </w:divBdr>
      <w:divsChild>
        <w:div w:id="1908882543">
          <w:marLeft w:val="0"/>
          <w:marRight w:val="0"/>
          <w:marTop w:val="0"/>
          <w:marBottom w:val="0"/>
          <w:divBdr>
            <w:top w:val="none" w:sz="0" w:space="0" w:color="auto"/>
            <w:left w:val="none" w:sz="0" w:space="0" w:color="auto"/>
            <w:bottom w:val="none" w:sz="0" w:space="0" w:color="auto"/>
            <w:right w:val="none" w:sz="0" w:space="0" w:color="auto"/>
          </w:divBdr>
        </w:div>
      </w:divsChild>
    </w:div>
    <w:div w:id="2107310103">
      <w:bodyDiv w:val="1"/>
      <w:marLeft w:val="0"/>
      <w:marRight w:val="0"/>
      <w:marTop w:val="0"/>
      <w:marBottom w:val="0"/>
      <w:divBdr>
        <w:top w:val="none" w:sz="0" w:space="0" w:color="auto"/>
        <w:left w:val="none" w:sz="0" w:space="0" w:color="auto"/>
        <w:bottom w:val="none" w:sz="0" w:space="0" w:color="auto"/>
        <w:right w:val="none" w:sz="0" w:space="0" w:color="auto"/>
      </w:divBdr>
      <w:divsChild>
        <w:div w:id="149718231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10</Pages>
  <Words>2901</Words>
  <Characters>16536</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Margaret Fabode (Staff)</cp:lastModifiedBy>
  <cp:revision>3</cp:revision>
  <dcterms:created xsi:type="dcterms:W3CDTF">2024-05-10T08:17:00Z</dcterms:created>
  <dcterms:modified xsi:type="dcterms:W3CDTF">2024-05-10T12:18:00Z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cb6878a536ee6ac5fa9eaa60c4c3c13fb13cb155623bc18dab6d730f19c0ff44</vt:lpwstr>
  </property>
</Properties>
</file>