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58BF2" w14:textId="77777777" w:rsidR="00753AFF" w:rsidRPr="00CE77D0" w:rsidRDefault="00753AFF" w:rsidP="00CE77D0">
      <w:pPr>
        <w:spacing w:line="480" w:lineRule="auto"/>
        <w:rPr>
          <w:rFonts w:ascii="Times New Roman" w:hAnsi="Times New Roman" w:cs="Times New Roman"/>
          <w:b/>
          <w:bCs/>
          <w:sz w:val="24"/>
          <w:szCs w:val="24"/>
        </w:rPr>
      </w:pPr>
    </w:p>
    <w:p w14:paraId="48C68EF7" w14:textId="77777777" w:rsidR="00753AFF" w:rsidRPr="00CE77D0" w:rsidRDefault="00753AFF" w:rsidP="00CE77D0">
      <w:pPr>
        <w:spacing w:line="480" w:lineRule="auto"/>
        <w:rPr>
          <w:rFonts w:ascii="Times New Roman" w:hAnsi="Times New Roman" w:cs="Times New Roman"/>
          <w:b/>
          <w:bCs/>
          <w:sz w:val="24"/>
          <w:szCs w:val="24"/>
        </w:rPr>
      </w:pPr>
    </w:p>
    <w:p w14:paraId="04678196" w14:textId="77777777" w:rsidR="00753AFF" w:rsidRPr="00CE77D0" w:rsidRDefault="00753AFF" w:rsidP="00CE77D0">
      <w:pPr>
        <w:spacing w:line="480" w:lineRule="auto"/>
        <w:jc w:val="center"/>
        <w:rPr>
          <w:rFonts w:ascii="Times New Roman" w:hAnsi="Times New Roman" w:cs="Times New Roman"/>
          <w:sz w:val="24"/>
          <w:szCs w:val="24"/>
        </w:rPr>
      </w:pPr>
    </w:p>
    <w:p w14:paraId="11E30188" w14:textId="77777777" w:rsidR="00753AFF" w:rsidRPr="00CE77D0" w:rsidRDefault="00753AFF" w:rsidP="00CE77D0">
      <w:pPr>
        <w:spacing w:line="480" w:lineRule="auto"/>
        <w:jc w:val="center"/>
        <w:rPr>
          <w:rFonts w:ascii="Times New Roman" w:hAnsi="Times New Roman" w:cs="Times New Roman"/>
          <w:sz w:val="24"/>
          <w:szCs w:val="24"/>
        </w:rPr>
      </w:pPr>
    </w:p>
    <w:p w14:paraId="4CBE6E0F" w14:textId="77777777" w:rsidR="00753AFF" w:rsidRPr="00CE77D0" w:rsidRDefault="00753AFF" w:rsidP="00CE77D0">
      <w:pPr>
        <w:spacing w:line="480" w:lineRule="auto"/>
        <w:jc w:val="center"/>
        <w:rPr>
          <w:rFonts w:ascii="Times New Roman" w:hAnsi="Times New Roman" w:cs="Times New Roman"/>
          <w:sz w:val="24"/>
          <w:szCs w:val="24"/>
        </w:rPr>
      </w:pPr>
    </w:p>
    <w:p w14:paraId="4091235F" w14:textId="77777777" w:rsidR="00753AFF" w:rsidRPr="00CE77D0" w:rsidRDefault="00753AFF" w:rsidP="00CE77D0">
      <w:pPr>
        <w:spacing w:line="480" w:lineRule="auto"/>
        <w:jc w:val="center"/>
        <w:rPr>
          <w:rFonts w:ascii="Times New Roman" w:hAnsi="Times New Roman" w:cs="Times New Roman"/>
          <w:sz w:val="24"/>
          <w:szCs w:val="24"/>
        </w:rPr>
      </w:pPr>
    </w:p>
    <w:p w14:paraId="1B06B8E6" w14:textId="77777777" w:rsidR="00753AFF" w:rsidRPr="00CE77D0" w:rsidRDefault="00753AFF" w:rsidP="00CE77D0">
      <w:pPr>
        <w:spacing w:line="480" w:lineRule="auto"/>
        <w:jc w:val="center"/>
        <w:rPr>
          <w:rFonts w:ascii="Times New Roman" w:hAnsi="Times New Roman" w:cs="Times New Roman"/>
          <w:sz w:val="24"/>
          <w:szCs w:val="24"/>
        </w:rPr>
      </w:pPr>
    </w:p>
    <w:p w14:paraId="6BF00AAC" w14:textId="77777777" w:rsidR="00753AFF" w:rsidRPr="00CE77D0" w:rsidRDefault="00C8027E" w:rsidP="00CE77D0">
      <w:pPr>
        <w:spacing w:line="480" w:lineRule="auto"/>
        <w:jc w:val="center"/>
        <w:rPr>
          <w:rFonts w:ascii="Times New Roman" w:hAnsi="Times New Roman" w:cs="Times New Roman"/>
          <w:sz w:val="24"/>
          <w:szCs w:val="24"/>
        </w:rPr>
      </w:pPr>
      <w:r w:rsidRPr="00CE77D0">
        <w:rPr>
          <w:rFonts w:ascii="Times New Roman" w:hAnsi="Times New Roman" w:cs="Times New Roman"/>
          <w:sz w:val="24"/>
          <w:szCs w:val="24"/>
        </w:rPr>
        <w:t>STRUCTURE AND CULTURE</w:t>
      </w:r>
    </w:p>
    <w:p w14:paraId="72D64E62" w14:textId="77777777" w:rsidR="00753AFF" w:rsidRPr="00CE77D0" w:rsidRDefault="00753AFF" w:rsidP="00CE77D0">
      <w:pPr>
        <w:spacing w:line="480" w:lineRule="auto"/>
        <w:jc w:val="center"/>
        <w:rPr>
          <w:rFonts w:ascii="Times New Roman" w:hAnsi="Times New Roman" w:cs="Times New Roman"/>
          <w:sz w:val="24"/>
          <w:szCs w:val="24"/>
        </w:rPr>
      </w:pPr>
    </w:p>
    <w:p w14:paraId="6B7E60CB" w14:textId="77777777" w:rsidR="00071487" w:rsidRPr="00071487" w:rsidRDefault="00071487" w:rsidP="00071487">
      <w:pPr>
        <w:rPr>
          <w:rFonts w:ascii="Times New Roman" w:hAnsi="Times New Roman" w:cs="Times New Roman"/>
          <w:color w:val="000000" w:themeColor="text1"/>
          <w:sz w:val="24"/>
          <w:szCs w:val="24"/>
        </w:rPr>
      </w:pPr>
      <w:r w:rsidRPr="00071487">
        <w:rPr>
          <w:rFonts w:ascii="Times New Roman" w:hAnsi="Times New Roman" w:cs="Times New Roman"/>
          <w:color w:val="000000" w:themeColor="text1"/>
          <w:sz w:val="24"/>
          <w:szCs w:val="24"/>
        </w:rPr>
        <w:t xml:space="preserve">Student’s </w:t>
      </w:r>
      <w:proofErr w:type="gramStart"/>
      <w:r w:rsidRPr="00071487">
        <w:rPr>
          <w:rFonts w:ascii="Times New Roman" w:hAnsi="Times New Roman" w:cs="Times New Roman"/>
          <w:color w:val="000000" w:themeColor="text1"/>
          <w:sz w:val="24"/>
          <w:szCs w:val="24"/>
        </w:rPr>
        <w:t>Name :</w:t>
      </w:r>
      <w:proofErr w:type="gramEnd"/>
      <w:r w:rsidRPr="00071487">
        <w:rPr>
          <w:rFonts w:ascii="Times New Roman" w:hAnsi="Times New Roman" w:cs="Times New Roman"/>
          <w:color w:val="000000" w:themeColor="text1"/>
          <w:sz w:val="24"/>
          <w:szCs w:val="24"/>
        </w:rPr>
        <w:t xml:space="preserve">  Iva </w:t>
      </w:r>
      <w:proofErr w:type="spellStart"/>
      <w:r w:rsidRPr="00071487">
        <w:rPr>
          <w:rFonts w:ascii="Times New Roman" w:hAnsi="Times New Roman" w:cs="Times New Roman"/>
          <w:color w:val="000000" w:themeColor="text1"/>
          <w:sz w:val="24"/>
          <w:szCs w:val="24"/>
        </w:rPr>
        <w:t>Naydenova</w:t>
      </w:r>
      <w:proofErr w:type="spellEnd"/>
    </w:p>
    <w:p w14:paraId="6A5434DE" w14:textId="77777777" w:rsidR="00071487" w:rsidRPr="00071487" w:rsidRDefault="008F5AD3" w:rsidP="00071487">
      <w:pPr>
        <w:rPr>
          <w:rFonts w:ascii="Times New Roman" w:hAnsi="Times New Roman" w:cs="Times New Roman"/>
          <w:color w:val="000000" w:themeColor="text1"/>
          <w:sz w:val="24"/>
          <w:szCs w:val="24"/>
        </w:rPr>
      </w:pPr>
      <w:hyperlink r:id="rId8" w:history="1">
        <w:r w:rsidR="00071487" w:rsidRPr="00071487">
          <w:rPr>
            <w:rStyle w:val="Hyperlink"/>
            <w:rFonts w:ascii="Times New Roman" w:hAnsi="Times New Roman" w:cs="Times New Roman"/>
            <w:color w:val="000000" w:themeColor="text1"/>
            <w:sz w:val="24"/>
            <w:szCs w:val="24"/>
          </w:rPr>
          <w:t>1914746@student.uwtsd.ac.uk</w:t>
        </w:r>
      </w:hyperlink>
    </w:p>
    <w:p w14:paraId="1683F966" w14:textId="7EE802EB" w:rsidR="00071487" w:rsidRPr="00071487" w:rsidRDefault="00071487" w:rsidP="00071487">
      <w:pPr>
        <w:rPr>
          <w:rFonts w:ascii="Times New Roman" w:eastAsia="Times New Roman" w:hAnsi="Times New Roman" w:cs="Times New Roman"/>
          <w:color w:val="000000" w:themeColor="text1"/>
          <w:sz w:val="24"/>
          <w:szCs w:val="24"/>
          <w:lang w:val="en-GB" w:eastAsia="en-GB"/>
        </w:rPr>
      </w:pPr>
      <w:proofErr w:type="gramStart"/>
      <w:r w:rsidRPr="00071487">
        <w:rPr>
          <w:rFonts w:ascii="Times New Roman" w:hAnsi="Times New Roman" w:cs="Times New Roman"/>
          <w:color w:val="000000" w:themeColor="text1"/>
          <w:sz w:val="24"/>
          <w:szCs w:val="24"/>
        </w:rPr>
        <w:t>Course :</w:t>
      </w:r>
      <w:proofErr w:type="gramEnd"/>
      <w:r w:rsidRPr="00071487">
        <w:rPr>
          <w:rFonts w:ascii="Times New Roman" w:hAnsi="Times New Roman" w:cs="Times New Roman"/>
          <w:color w:val="000000" w:themeColor="text1"/>
          <w:sz w:val="24"/>
          <w:szCs w:val="24"/>
        </w:rPr>
        <w:t xml:space="preserve"> </w:t>
      </w:r>
      <w:r w:rsidRPr="00071487">
        <w:rPr>
          <w:rFonts w:ascii="Times New Roman" w:eastAsia="Times New Roman" w:hAnsi="Times New Roman" w:cs="Times New Roman"/>
          <w:b/>
          <w:bCs/>
          <w:color w:val="000000" w:themeColor="text1"/>
          <w:sz w:val="24"/>
          <w:szCs w:val="24"/>
          <w:lang w:val="en-GB" w:eastAsia="en-GB"/>
        </w:rPr>
        <w:t>(</w:t>
      </w:r>
      <w:r w:rsidRPr="00071487">
        <w:rPr>
          <w:rFonts w:ascii="Times New Roman" w:eastAsia="Times New Roman" w:hAnsi="Times New Roman" w:cs="Times New Roman"/>
          <w:color w:val="000000" w:themeColor="text1"/>
          <w:sz w:val="24"/>
          <w:szCs w:val="24"/>
          <w:lang w:val="en-GB" w:eastAsia="en-GB"/>
        </w:rPr>
        <w:t>Introducing the Modern workplace assessment 1</w:t>
      </w:r>
      <w:r w:rsidRPr="00071487">
        <w:rPr>
          <w:rFonts w:ascii="Times New Roman" w:eastAsia="Times New Roman" w:hAnsi="Times New Roman" w:cs="Times New Roman"/>
          <w:b/>
          <w:bCs/>
          <w:color w:val="000000" w:themeColor="text1"/>
          <w:sz w:val="24"/>
          <w:szCs w:val="24"/>
          <w:lang w:val="en-GB" w:eastAsia="en-GB"/>
        </w:rPr>
        <w:t> </w:t>
      </w:r>
    </w:p>
    <w:p w14:paraId="0BF882AA" w14:textId="44DDAB55" w:rsidR="00071487" w:rsidRPr="00071487" w:rsidRDefault="00071487" w:rsidP="00071487">
      <w:pPr>
        <w:shd w:val="clear" w:color="auto" w:fill="FFFFFF" w:themeFill="background1"/>
        <w:rPr>
          <w:rFonts w:ascii="Times New Roman" w:eastAsia="Times New Roman" w:hAnsi="Times New Roman" w:cs="Times New Roman"/>
          <w:color w:val="000000" w:themeColor="text1"/>
          <w:sz w:val="24"/>
          <w:szCs w:val="24"/>
          <w:lang w:val="en-GB" w:eastAsia="en-GB"/>
        </w:rPr>
      </w:pPr>
      <w:r w:rsidRPr="00071487">
        <w:rPr>
          <w:rFonts w:ascii="Times New Roman" w:hAnsi="Times New Roman" w:cs="Times New Roman"/>
          <w:color w:val="000000" w:themeColor="text1"/>
          <w:sz w:val="24"/>
          <w:szCs w:val="24"/>
        </w:rPr>
        <w:t>Professor’s Name</w:t>
      </w:r>
      <w:r w:rsidRPr="00071487">
        <w:rPr>
          <w:rFonts w:ascii="Times New Roman" w:hAnsi="Times New Roman" w:cs="Times New Roman"/>
          <w:color w:val="000000" w:themeColor="text1"/>
          <w:sz w:val="24"/>
          <w:szCs w:val="24"/>
          <w:shd w:val="clear" w:color="auto" w:fill="FFFFFF" w:themeFill="background1"/>
        </w:rPr>
        <w:t>:</w:t>
      </w:r>
      <w:r w:rsidRPr="00071487">
        <w:rPr>
          <w:sz w:val="24"/>
          <w:szCs w:val="24"/>
        </w:rPr>
        <w:t xml:space="preserve"> </w:t>
      </w:r>
      <w:r w:rsidRPr="00071487">
        <w:rPr>
          <w:rFonts w:ascii="Times New Roman" w:hAnsi="Times New Roman" w:cs="Times New Roman"/>
          <w:color w:val="000000" w:themeColor="text1"/>
          <w:sz w:val="24"/>
          <w:szCs w:val="24"/>
          <w:shd w:val="clear" w:color="auto" w:fill="FFFFFF" w:themeFill="background1"/>
        </w:rPr>
        <w:t>Dr. John-Paul Okeke</w:t>
      </w:r>
    </w:p>
    <w:p w14:paraId="38E77AC9" w14:textId="77777777" w:rsidR="00071487" w:rsidRPr="00071487" w:rsidRDefault="00071487" w:rsidP="00071487">
      <w:pPr>
        <w:pStyle w:val="Heading3"/>
        <w:spacing w:before="0"/>
        <w:rPr>
          <w:rFonts w:ascii="Times New Roman" w:hAnsi="Times New Roman" w:cs="Times New Roman"/>
          <w:color w:val="000000" w:themeColor="text1"/>
        </w:rPr>
      </w:pPr>
      <w:r w:rsidRPr="00071487">
        <w:rPr>
          <w:rFonts w:ascii="Times New Roman" w:hAnsi="Times New Roman" w:cs="Times New Roman"/>
          <w:color w:val="000000" w:themeColor="text1"/>
        </w:rPr>
        <w:t>Institution:</w:t>
      </w:r>
      <w:r w:rsidRPr="00071487">
        <w:rPr>
          <w:rFonts w:ascii="Times New Roman" w:hAnsi="Times New Roman" w:cs="Times New Roman"/>
          <w:b/>
          <w:bCs/>
          <w:color w:val="000000" w:themeColor="text1"/>
        </w:rPr>
        <w:t xml:space="preserve"> </w:t>
      </w:r>
      <w:r w:rsidRPr="00071487">
        <w:rPr>
          <w:rFonts w:ascii="Times New Roman" w:hAnsi="Times New Roman" w:cs="Times New Roman"/>
          <w:color w:val="000000" w:themeColor="text1"/>
        </w:rPr>
        <w:t>University of Wales Trinity Saint David</w:t>
      </w:r>
    </w:p>
    <w:p w14:paraId="235E47A4" w14:textId="17FAB60D" w:rsidR="00071487" w:rsidRPr="00071487" w:rsidRDefault="00071487" w:rsidP="00071487">
      <w:pPr>
        <w:rPr>
          <w:rFonts w:ascii="Times New Roman" w:hAnsi="Times New Roman" w:cs="Times New Roman"/>
          <w:color w:val="000000" w:themeColor="text1"/>
          <w:sz w:val="24"/>
          <w:szCs w:val="24"/>
        </w:rPr>
      </w:pPr>
      <w:r w:rsidRPr="00071487">
        <w:rPr>
          <w:rFonts w:ascii="Times New Roman" w:hAnsi="Times New Roman" w:cs="Times New Roman"/>
          <w:color w:val="000000" w:themeColor="text1"/>
          <w:sz w:val="24"/>
          <w:szCs w:val="24"/>
        </w:rPr>
        <w:t>Date</w:t>
      </w:r>
      <w:r>
        <w:rPr>
          <w:rFonts w:ascii="Times New Roman" w:hAnsi="Times New Roman" w:cs="Times New Roman"/>
          <w:color w:val="000000" w:themeColor="text1"/>
          <w:sz w:val="24"/>
          <w:szCs w:val="24"/>
        </w:rPr>
        <w:t>:</w:t>
      </w:r>
      <w:r w:rsidR="00F308B6">
        <w:rPr>
          <w:rFonts w:ascii="Times New Roman" w:hAnsi="Times New Roman" w:cs="Times New Roman"/>
          <w:color w:val="000000" w:themeColor="text1"/>
          <w:sz w:val="24"/>
          <w:szCs w:val="24"/>
        </w:rPr>
        <w:t>20.08.2020</w:t>
      </w:r>
    </w:p>
    <w:p w14:paraId="72EF1127" w14:textId="77777777" w:rsidR="00071487" w:rsidRPr="00071487" w:rsidRDefault="00071487" w:rsidP="00071487">
      <w:pPr>
        <w:rPr>
          <w:rFonts w:ascii="Times New Roman" w:hAnsi="Times New Roman" w:cs="Times New Roman"/>
          <w:color w:val="000000" w:themeColor="text1"/>
          <w:sz w:val="24"/>
          <w:szCs w:val="24"/>
        </w:rPr>
      </w:pPr>
    </w:p>
    <w:p w14:paraId="006FA298" w14:textId="77777777" w:rsidR="00753AFF" w:rsidRPr="00071487" w:rsidRDefault="00753AFF" w:rsidP="00CE77D0">
      <w:pPr>
        <w:spacing w:line="480" w:lineRule="auto"/>
        <w:rPr>
          <w:rFonts w:ascii="Times New Roman" w:hAnsi="Times New Roman" w:cs="Times New Roman"/>
          <w:b/>
          <w:bCs/>
          <w:color w:val="000000" w:themeColor="text1"/>
          <w:sz w:val="24"/>
          <w:szCs w:val="24"/>
        </w:rPr>
      </w:pPr>
    </w:p>
    <w:p w14:paraId="55BD3EBD" w14:textId="77777777" w:rsidR="00753AFF" w:rsidRPr="00CE77D0" w:rsidRDefault="00753AFF" w:rsidP="00CE77D0">
      <w:pPr>
        <w:spacing w:line="480" w:lineRule="auto"/>
        <w:rPr>
          <w:rFonts w:ascii="Times New Roman" w:hAnsi="Times New Roman" w:cs="Times New Roman"/>
          <w:b/>
          <w:bCs/>
          <w:sz w:val="24"/>
          <w:szCs w:val="24"/>
        </w:rPr>
      </w:pPr>
    </w:p>
    <w:p w14:paraId="581CC83A" w14:textId="77777777" w:rsidR="00753AFF" w:rsidRPr="00CE77D0" w:rsidRDefault="00753AFF" w:rsidP="00CE77D0">
      <w:pPr>
        <w:spacing w:line="480" w:lineRule="auto"/>
        <w:rPr>
          <w:rFonts w:ascii="Times New Roman" w:hAnsi="Times New Roman" w:cs="Times New Roman"/>
          <w:b/>
          <w:bCs/>
          <w:sz w:val="24"/>
          <w:szCs w:val="24"/>
        </w:rPr>
      </w:pPr>
    </w:p>
    <w:p w14:paraId="20AF1BF9" w14:textId="77777777" w:rsidR="00EA6834" w:rsidRPr="00CE77D0" w:rsidRDefault="00EA6834" w:rsidP="00CE77D0">
      <w:pPr>
        <w:spacing w:line="480" w:lineRule="auto"/>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594216081"/>
        <w:docPartObj>
          <w:docPartGallery w:val="Table of Contents"/>
          <w:docPartUnique/>
        </w:docPartObj>
      </w:sdtPr>
      <w:sdtEndPr>
        <w:rPr>
          <w:b/>
          <w:bCs/>
          <w:noProof/>
        </w:rPr>
      </w:sdtEndPr>
      <w:sdtContent>
        <w:p w14:paraId="47CF0C1D" w14:textId="48FC4A28" w:rsidR="00BE5655" w:rsidRDefault="00C8027E">
          <w:pPr>
            <w:pStyle w:val="TOCHeading"/>
          </w:pPr>
          <w:r>
            <w:t>Table of Contents</w:t>
          </w:r>
        </w:p>
        <w:p w14:paraId="2E4464BC" w14:textId="4193363C" w:rsidR="00BE5655" w:rsidRDefault="00C8027E">
          <w:pPr>
            <w:pStyle w:val="TOC1"/>
            <w:tabs>
              <w:tab w:val="right" w:leader="dot" w:pos="9350"/>
            </w:tabs>
            <w:rPr>
              <w:noProof/>
            </w:rPr>
          </w:pPr>
          <w:r>
            <w:fldChar w:fldCharType="begin"/>
          </w:r>
          <w:r>
            <w:instrText xml:space="preserve"> TOC \o "1-3" \h \z \u </w:instrText>
          </w:r>
          <w:r>
            <w:fldChar w:fldCharType="separate"/>
          </w:r>
          <w:hyperlink w:anchor="_Toc45113419" w:history="1">
            <w:r w:rsidRPr="0015185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_Toc45113419 \h </w:instrText>
            </w:r>
            <w:r>
              <w:rPr>
                <w:noProof/>
                <w:webHidden/>
              </w:rPr>
            </w:r>
            <w:r>
              <w:rPr>
                <w:noProof/>
                <w:webHidden/>
              </w:rPr>
              <w:fldChar w:fldCharType="separate"/>
            </w:r>
            <w:r w:rsidR="00AE1CB4">
              <w:rPr>
                <w:noProof/>
                <w:webHidden/>
              </w:rPr>
              <w:t>3</w:t>
            </w:r>
            <w:r>
              <w:rPr>
                <w:noProof/>
                <w:webHidden/>
              </w:rPr>
              <w:fldChar w:fldCharType="end"/>
            </w:r>
          </w:hyperlink>
        </w:p>
        <w:p w14:paraId="10D93B6B" w14:textId="5A422A01" w:rsidR="00BE5655" w:rsidRDefault="008F5AD3">
          <w:pPr>
            <w:pStyle w:val="TOC1"/>
            <w:tabs>
              <w:tab w:val="right" w:leader="dot" w:pos="9350"/>
            </w:tabs>
            <w:rPr>
              <w:noProof/>
            </w:rPr>
          </w:pPr>
          <w:hyperlink w:anchor="_Toc45113420" w:history="1">
            <w:r w:rsidR="00C8027E" w:rsidRPr="0015185F">
              <w:rPr>
                <w:rStyle w:val="Hyperlink"/>
                <w:rFonts w:ascii="Times New Roman" w:hAnsi="Times New Roman" w:cs="Times New Roman"/>
                <w:noProof/>
                <w:lang w:val="en-GB"/>
              </w:rPr>
              <w:t>The structure and culture of Marriott International</w:t>
            </w:r>
            <w:r w:rsidR="00C8027E">
              <w:rPr>
                <w:noProof/>
                <w:webHidden/>
              </w:rPr>
              <w:tab/>
            </w:r>
            <w:r w:rsidR="00C8027E">
              <w:rPr>
                <w:noProof/>
                <w:webHidden/>
              </w:rPr>
              <w:fldChar w:fldCharType="begin"/>
            </w:r>
            <w:r w:rsidR="00C8027E">
              <w:rPr>
                <w:noProof/>
                <w:webHidden/>
              </w:rPr>
              <w:instrText xml:space="preserve"> PAGEREF _Toc45113420 \h </w:instrText>
            </w:r>
            <w:r w:rsidR="00C8027E">
              <w:rPr>
                <w:noProof/>
                <w:webHidden/>
              </w:rPr>
            </w:r>
            <w:r w:rsidR="00C8027E">
              <w:rPr>
                <w:noProof/>
                <w:webHidden/>
              </w:rPr>
              <w:fldChar w:fldCharType="separate"/>
            </w:r>
            <w:r w:rsidR="00AE1CB4">
              <w:rPr>
                <w:noProof/>
                <w:webHidden/>
              </w:rPr>
              <w:t>4</w:t>
            </w:r>
            <w:r w:rsidR="00C8027E">
              <w:rPr>
                <w:noProof/>
                <w:webHidden/>
              </w:rPr>
              <w:fldChar w:fldCharType="end"/>
            </w:r>
          </w:hyperlink>
        </w:p>
        <w:p w14:paraId="78C93768" w14:textId="383C279E" w:rsidR="00BE5655" w:rsidRDefault="008F5AD3">
          <w:pPr>
            <w:pStyle w:val="TOC1"/>
            <w:tabs>
              <w:tab w:val="right" w:leader="dot" w:pos="9350"/>
            </w:tabs>
            <w:rPr>
              <w:noProof/>
            </w:rPr>
          </w:pPr>
          <w:hyperlink w:anchor="_Toc45113421" w:history="1">
            <w:r w:rsidR="00C8027E" w:rsidRPr="0015185F">
              <w:rPr>
                <w:rStyle w:val="Hyperlink"/>
                <w:rFonts w:ascii="Times New Roman" w:hAnsi="Times New Roman" w:cs="Times New Roman"/>
                <w:noProof/>
              </w:rPr>
              <w:t>The influence structure and culture on performance levels at Marriott</w:t>
            </w:r>
            <w:r w:rsidR="00C8027E">
              <w:rPr>
                <w:noProof/>
                <w:webHidden/>
              </w:rPr>
              <w:tab/>
            </w:r>
            <w:r w:rsidR="00C8027E">
              <w:rPr>
                <w:noProof/>
                <w:webHidden/>
              </w:rPr>
              <w:fldChar w:fldCharType="begin"/>
            </w:r>
            <w:r w:rsidR="00C8027E">
              <w:rPr>
                <w:noProof/>
                <w:webHidden/>
              </w:rPr>
              <w:instrText xml:space="preserve"> PAGEREF _Toc45113421 \h </w:instrText>
            </w:r>
            <w:r w:rsidR="00C8027E">
              <w:rPr>
                <w:noProof/>
                <w:webHidden/>
              </w:rPr>
            </w:r>
            <w:r w:rsidR="00C8027E">
              <w:rPr>
                <w:noProof/>
                <w:webHidden/>
              </w:rPr>
              <w:fldChar w:fldCharType="separate"/>
            </w:r>
            <w:r w:rsidR="00AE1CB4">
              <w:rPr>
                <w:noProof/>
                <w:webHidden/>
              </w:rPr>
              <w:t>7</w:t>
            </w:r>
            <w:r w:rsidR="00C8027E">
              <w:rPr>
                <w:noProof/>
                <w:webHidden/>
              </w:rPr>
              <w:fldChar w:fldCharType="end"/>
            </w:r>
          </w:hyperlink>
        </w:p>
        <w:p w14:paraId="5A5F922E" w14:textId="76C8BC93" w:rsidR="00BE5655" w:rsidRDefault="008F5AD3">
          <w:pPr>
            <w:pStyle w:val="TOC1"/>
            <w:tabs>
              <w:tab w:val="right" w:leader="dot" w:pos="9350"/>
            </w:tabs>
            <w:rPr>
              <w:noProof/>
            </w:rPr>
          </w:pPr>
          <w:hyperlink w:anchor="_Toc45113422" w:history="1">
            <w:r w:rsidR="00C8027E" w:rsidRPr="0015185F">
              <w:rPr>
                <w:rStyle w:val="Hyperlink"/>
                <w:rFonts w:ascii="Times New Roman" w:hAnsi="Times New Roman" w:cs="Times New Roman"/>
                <w:noProof/>
              </w:rPr>
              <w:t>Conclusion</w:t>
            </w:r>
            <w:r w:rsidR="00C8027E">
              <w:rPr>
                <w:noProof/>
                <w:webHidden/>
              </w:rPr>
              <w:tab/>
            </w:r>
            <w:r w:rsidR="00C8027E">
              <w:rPr>
                <w:noProof/>
                <w:webHidden/>
              </w:rPr>
              <w:fldChar w:fldCharType="begin"/>
            </w:r>
            <w:r w:rsidR="00C8027E">
              <w:rPr>
                <w:noProof/>
                <w:webHidden/>
              </w:rPr>
              <w:instrText xml:space="preserve"> PAGEREF _Toc45113422 \h </w:instrText>
            </w:r>
            <w:r w:rsidR="00C8027E">
              <w:rPr>
                <w:noProof/>
                <w:webHidden/>
              </w:rPr>
            </w:r>
            <w:r w:rsidR="00C8027E">
              <w:rPr>
                <w:noProof/>
                <w:webHidden/>
              </w:rPr>
              <w:fldChar w:fldCharType="separate"/>
            </w:r>
            <w:r w:rsidR="00AE1CB4">
              <w:rPr>
                <w:noProof/>
                <w:webHidden/>
              </w:rPr>
              <w:t>11</w:t>
            </w:r>
            <w:r w:rsidR="00C8027E">
              <w:rPr>
                <w:noProof/>
                <w:webHidden/>
              </w:rPr>
              <w:fldChar w:fldCharType="end"/>
            </w:r>
          </w:hyperlink>
        </w:p>
        <w:p w14:paraId="6D1090EC" w14:textId="650697D9" w:rsidR="00BE5655" w:rsidRDefault="00C8027E">
          <w:r>
            <w:rPr>
              <w:b/>
              <w:bCs/>
              <w:noProof/>
            </w:rPr>
            <w:fldChar w:fldCharType="end"/>
          </w:r>
        </w:p>
      </w:sdtContent>
    </w:sdt>
    <w:p w14:paraId="3D4DE4E7" w14:textId="77777777" w:rsidR="00BE5655" w:rsidRDefault="00BE5655" w:rsidP="00BE5655"/>
    <w:p w14:paraId="450CF47A" w14:textId="77777777" w:rsidR="00BE5655" w:rsidRDefault="00C8027E">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14:paraId="52E26A40" w14:textId="705341B7" w:rsidR="001B091E" w:rsidRPr="000120B7" w:rsidRDefault="00C8027E" w:rsidP="000120B7">
      <w:pPr>
        <w:pStyle w:val="Heading1"/>
        <w:rPr>
          <w:rFonts w:ascii="Times New Roman" w:hAnsi="Times New Roman" w:cs="Times New Roman"/>
        </w:rPr>
      </w:pPr>
      <w:bookmarkStart w:id="0" w:name="_Toc45113419"/>
      <w:r w:rsidRPr="000120B7">
        <w:rPr>
          <w:rFonts w:ascii="Times New Roman" w:hAnsi="Times New Roman" w:cs="Times New Roman"/>
        </w:rPr>
        <w:lastRenderedPageBreak/>
        <w:t>Introduction</w:t>
      </w:r>
      <w:bookmarkEnd w:id="0"/>
    </w:p>
    <w:p w14:paraId="5313085E" w14:textId="77777777" w:rsidR="00E2484B" w:rsidRPr="00CE77D0"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An organization refers to an entity consisting of one or more people with a common objective. This entity may be a company, an institution, or an association with a set schedule for its existence. According to (Schein 2010), organizational culture refers to a system of shared assumptions, values, and beliefs that impacts how people b</w:t>
      </w:r>
      <w:r w:rsidR="002647E0" w:rsidRPr="00CE77D0">
        <w:rPr>
          <w:rFonts w:ascii="Times New Roman" w:hAnsi="Times New Roman" w:cs="Times New Roman"/>
          <w:sz w:val="24"/>
          <w:szCs w:val="24"/>
        </w:rPr>
        <w:t xml:space="preserve">ehave in an organization. </w:t>
      </w:r>
      <w:r w:rsidRPr="00CE77D0">
        <w:rPr>
          <w:rFonts w:ascii="Times New Roman" w:hAnsi="Times New Roman" w:cs="Times New Roman"/>
          <w:sz w:val="24"/>
          <w:szCs w:val="24"/>
        </w:rPr>
        <w:t>As an aspect of the organization, organizational culture dictates how people interact with each other within the institution. An organizational structure</w:t>
      </w:r>
      <w:r w:rsidR="00F3406F" w:rsidRPr="00CE77D0">
        <w:rPr>
          <w:rFonts w:ascii="Times New Roman" w:hAnsi="Times New Roman" w:cs="Times New Roman"/>
          <w:sz w:val="24"/>
          <w:szCs w:val="24"/>
        </w:rPr>
        <w:t xml:space="preserve"> defines how activities such as task allocation, coordination, and supervision are directed towards achieving the organizational goals (Colquitt, 2011). The routines and operations at the institution borrow heavily from the structure.  </w:t>
      </w:r>
    </w:p>
    <w:p w14:paraId="1C34E64D" w14:textId="77777777" w:rsidR="00D30D67" w:rsidRPr="00CE77D0"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Organizational performance is the evaluation that pits the actual output and results experienced in the organization against the projected goals</w:t>
      </w:r>
      <w:r w:rsidR="00F414BB" w:rsidRPr="00CE77D0">
        <w:rPr>
          <w:rFonts w:ascii="Times New Roman" w:hAnsi="Times New Roman" w:cs="Times New Roman"/>
          <w:sz w:val="24"/>
          <w:szCs w:val="24"/>
        </w:rPr>
        <w:t xml:space="preserve"> </w:t>
      </w:r>
      <w:r w:rsidR="00160A2F" w:rsidRPr="00CE77D0">
        <w:rPr>
          <w:rFonts w:ascii="Times New Roman" w:hAnsi="Times New Roman" w:cs="Times New Roman"/>
          <w:sz w:val="24"/>
          <w:szCs w:val="24"/>
        </w:rPr>
        <w:t>(Gordon, V., 2009</w:t>
      </w:r>
      <w:r w:rsidR="00F414BB" w:rsidRPr="00CE77D0">
        <w:rPr>
          <w:rFonts w:ascii="Times New Roman" w:hAnsi="Times New Roman" w:cs="Times New Roman"/>
          <w:sz w:val="24"/>
          <w:szCs w:val="24"/>
        </w:rPr>
        <w:t>)</w:t>
      </w:r>
      <w:r w:rsidRPr="00CE77D0">
        <w:rPr>
          <w:rFonts w:ascii="Times New Roman" w:hAnsi="Times New Roman" w:cs="Times New Roman"/>
          <w:sz w:val="24"/>
          <w:szCs w:val="24"/>
        </w:rPr>
        <w:t xml:space="preserve">. </w:t>
      </w:r>
      <w:r w:rsidR="00F3406F" w:rsidRPr="00CE77D0">
        <w:rPr>
          <w:rFonts w:ascii="Times New Roman" w:hAnsi="Times New Roman" w:cs="Times New Roman"/>
          <w:sz w:val="24"/>
          <w:szCs w:val="24"/>
        </w:rPr>
        <w:t xml:space="preserve">When discussing the impact of organizational culture and structure </w:t>
      </w:r>
      <w:r w:rsidRPr="00CE77D0">
        <w:rPr>
          <w:rFonts w:ascii="Times New Roman" w:hAnsi="Times New Roman" w:cs="Times New Roman"/>
          <w:sz w:val="24"/>
          <w:szCs w:val="24"/>
        </w:rPr>
        <w:t>on an organization's performance levels, it is easy to mistake one for the other. There is a straightforward relationship between culture and the organization structure, almost as i</w:t>
      </w:r>
      <w:r w:rsidR="00F414BB" w:rsidRPr="00CE77D0">
        <w:rPr>
          <w:rFonts w:ascii="Times New Roman" w:hAnsi="Times New Roman" w:cs="Times New Roman"/>
          <w:sz w:val="24"/>
          <w:szCs w:val="24"/>
        </w:rPr>
        <w:t xml:space="preserve">f they are intertwined. </w:t>
      </w:r>
      <w:r w:rsidRPr="00CE77D0">
        <w:rPr>
          <w:rFonts w:ascii="Times New Roman" w:hAnsi="Times New Roman" w:cs="Times New Roman"/>
          <w:sz w:val="24"/>
          <w:szCs w:val="24"/>
        </w:rPr>
        <w:t xml:space="preserve">Central to this relationship is the people that </w:t>
      </w:r>
      <w:r w:rsidR="00160A2F" w:rsidRPr="00CE77D0">
        <w:rPr>
          <w:rFonts w:ascii="Times New Roman" w:hAnsi="Times New Roman" w:cs="Times New Roman"/>
          <w:sz w:val="24"/>
          <w:szCs w:val="24"/>
        </w:rPr>
        <w:t>make up the organization. This essay</w:t>
      </w:r>
      <w:r w:rsidRPr="00CE77D0">
        <w:rPr>
          <w:rFonts w:ascii="Times New Roman" w:hAnsi="Times New Roman" w:cs="Times New Roman"/>
          <w:sz w:val="24"/>
          <w:szCs w:val="24"/>
        </w:rPr>
        <w:t xml:space="preserve"> explore</w:t>
      </w:r>
      <w:r w:rsidR="00160A2F" w:rsidRPr="00CE77D0">
        <w:rPr>
          <w:rFonts w:ascii="Times New Roman" w:hAnsi="Times New Roman" w:cs="Times New Roman"/>
          <w:sz w:val="24"/>
          <w:szCs w:val="24"/>
        </w:rPr>
        <w:t>s</w:t>
      </w:r>
      <w:r w:rsidRPr="00CE77D0">
        <w:rPr>
          <w:rFonts w:ascii="Times New Roman" w:hAnsi="Times New Roman" w:cs="Times New Roman"/>
          <w:sz w:val="24"/>
          <w:szCs w:val="24"/>
        </w:rPr>
        <w:t xml:space="preserve"> the cordial relationship between structure, culture, people, and performance in an organization.</w:t>
      </w:r>
    </w:p>
    <w:p w14:paraId="3473DDE2" w14:textId="77777777" w:rsidR="00AF2DE9" w:rsidRPr="00CE77D0" w:rsidRDefault="00C8027E" w:rsidP="000120B7">
      <w:pPr>
        <w:spacing w:line="480" w:lineRule="auto"/>
        <w:rPr>
          <w:rFonts w:ascii="Times New Roman" w:hAnsi="Times New Roman" w:cs="Times New Roman"/>
          <w:b/>
          <w:bCs/>
          <w:sz w:val="24"/>
          <w:szCs w:val="24"/>
        </w:rPr>
      </w:pPr>
      <w:r w:rsidRPr="00CE77D0">
        <w:rPr>
          <w:rFonts w:ascii="Times New Roman" w:hAnsi="Times New Roman" w:cs="Times New Roman"/>
          <w:b/>
          <w:bCs/>
          <w:sz w:val="24"/>
          <w:szCs w:val="24"/>
        </w:rPr>
        <w:t>Organizational overview</w:t>
      </w:r>
      <w:r w:rsidR="002E6551" w:rsidRPr="00CE77D0">
        <w:rPr>
          <w:rFonts w:ascii="Times New Roman" w:hAnsi="Times New Roman" w:cs="Times New Roman"/>
          <w:b/>
          <w:bCs/>
          <w:sz w:val="24"/>
          <w:szCs w:val="24"/>
        </w:rPr>
        <w:t xml:space="preserve"> of Marriot International</w:t>
      </w:r>
      <w:r w:rsidRPr="00CE77D0">
        <w:rPr>
          <w:rFonts w:ascii="Times New Roman" w:hAnsi="Times New Roman" w:cs="Times New Roman"/>
          <w:b/>
          <w:bCs/>
          <w:sz w:val="24"/>
          <w:szCs w:val="24"/>
        </w:rPr>
        <w:t xml:space="preserve"> </w:t>
      </w:r>
    </w:p>
    <w:p w14:paraId="53BBED52" w14:textId="64553266" w:rsidR="00091AA4"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Marriott International is an American multinational organization in the hospitality sector. It manages over 6500 hotels and lodging facilities globally. Despite the significant changes and growth experienced in the industry, Marriott focuses on fulfilling its values. Some of their core values include putting people first, pursuing excellence, embracing change, acting with integrity, and serving the world. Marriot International, as an organization has its culture and structure explained in organizational theories as follows.</w:t>
      </w:r>
      <w:r>
        <w:rPr>
          <w:rFonts w:ascii="Times New Roman" w:hAnsi="Times New Roman" w:cs="Times New Roman"/>
          <w:sz w:val="24"/>
          <w:szCs w:val="24"/>
        </w:rPr>
        <w:t xml:space="preserve"> </w:t>
      </w:r>
    </w:p>
    <w:p w14:paraId="337B59C8" w14:textId="658845E9" w:rsidR="000120B7" w:rsidRPr="00BE5655" w:rsidRDefault="00C8027E" w:rsidP="00BE5655">
      <w:pPr>
        <w:pStyle w:val="Heading1"/>
        <w:rPr>
          <w:rFonts w:ascii="Times New Roman" w:hAnsi="Times New Roman" w:cs="Times New Roman"/>
        </w:rPr>
      </w:pPr>
      <w:bookmarkStart w:id="1" w:name="_Toc45113420"/>
      <w:r w:rsidRPr="00BE5655">
        <w:rPr>
          <w:rFonts w:ascii="Times New Roman" w:hAnsi="Times New Roman" w:cs="Times New Roman"/>
          <w:lang w:val="en-GB"/>
        </w:rPr>
        <w:lastRenderedPageBreak/>
        <w:t>The structure and culture of Marriott International</w:t>
      </w:r>
      <w:bookmarkEnd w:id="1"/>
      <w:r w:rsidRPr="00BE5655">
        <w:rPr>
          <w:rFonts w:ascii="Times New Roman" w:hAnsi="Times New Roman" w:cs="Times New Roman"/>
          <w:lang w:val="en-GB"/>
        </w:rPr>
        <w:t xml:space="preserve"> </w:t>
      </w:r>
    </w:p>
    <w:p w14:paraId="1A52FDF2" w14:textId="6D85D03C" w:rsidR="006F5427" w:rsidRPr="00022F58" w:rsidRDefault="00C8027E" w:rsidP="00F17DA8">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Human relations</w:t>
      </w:r>
      <w:r w:rsidR="00F17DA8">
        <w:rPr>
          <w:rFonts w:ascii="Times New Roman" w:hAnsi="Times New Roman" w:cs="Times New Roman"/>
          <w:b/>
          <w:bCs/>
          <w:sz w:val="24"/>
          <w:szCs w:val="24"/>
        </w:rPr>
        <w:t xml:space="preserve"> theory</w:t>
      </w:r>
      <w:r w:rsidRPr="00022F58">
        <w:rPr>
          <w:rFonts w:ascii="Times New Roman" w:hAnsi="Times New Roman" w:cs="Times New Roman"/>
          <w:b/>
          <w:bCs/>
          <w:sz w:val="24"/>
          <w:szCs w:val="24"/>
        </w:rPr>
        <w:t xml:space="preserve"> </w:t>
      </w:r>
    </w:p>
    <w:p w14:paraId="4504E4F2" w14:textId="5B032520" w:rsidR="00F17DA8" w:rsidRDefault="00C8027E" w:rsidP="00022F58">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The human relations theory</w:t>
      </w:r>
      <w:r>
        <w:rPr>
          <w:rFonts w:ascii="Times New Roman" w:hAnsi="Times New Roman" w:cs="Times New Roman"/>
          <w:sz w:val="24"/>
          <w:szCs w:val="24"/>
        </w:rPr>
        <w:t>, also known as the neo-classical theory,</w:t>
      </w:r>
      <w:r w:rsidRPr="00CE77D0">
        <w:rPr>
          <w:rFonts w:ascii="Times New Roman" w:hAnsi="Times New Roman" w:cs="Times New Roman"/>
          <w:sz w:val="24"/>
          <w:szCs w:val="24"/>
        </w:rPr>
        <w:t xml:space="preserve"> developed from empirical studies proposes that attitudes, relationships, and leadership styles play a crucial role in organizational performance. </w:t>
      </w:r>
      <w:r w:rsidR="00223CEA" w:rsidRPr="00CE77D0">
        <w:rPr>
          <w:rFonts w:ascii="Times New Roman" w:hAnsi="Times New Roman" w:cs="Times New Roman"/>
          <w:sz w:val="24"/>
          <w:szCs w:val="24"/>
        </w:rPr>
        <w:t>C</w:t>
      </w:r>
      <w:r w:rsidRPr="00CE77D0">
        <w:rPr>
          <w:rFonts w:ascii="Times New Roman" w:hAnsi="Times New Roman" w:cs="Times New Roman"/>
          <w:sz w:val="24"/>
          <w:szCs w:val="24"/>
        </w:rPr>
        <w:t>ompanies that focus more o</w:t>
      </w:r>
      <w:r>
        <w:rPr>
          <w:rFonts w:ascii="Times New Roman" w:hAnsi="Times New Roman" w:cs="Times New Roman"/>
          <w:sz w:val="24"/>
          <w:szCs w:val="24"/>
        </w:rPr>
        <w:t xml:space="preserve">n </w:t>
      </w:r>
      <w:r w:rsidR="00E94EB0">
        <w:rPr>
          <w:rFonts w:ascii="Times New Roman" w:hAnsi="Times New Roman" w:cs="Times New Roman"/>
          <w:sz w:val="24"/>
          <w:szCs w:val="24"/>
        </w:rPr>
        <w:t>the behaviour patterns of their employees and ways they can influence these behaviours to perform better.</w:t>
      </w:r>
    </w:p>
    <w:p w14:paraId="12801EBB" w14:textId="753E3D53" w:rsidR="00AF2DE9"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Marriott International founded on a democratic leadership style</w:t>
      </w:r>
      <w:r w:rsidR="00E94EB0">
        <w:rPr>
          <w:rFonts w:ascii="Times New Roman" w:hAnsi="Times New Roman" w:cs="Times New Roman"/>
          <w:sz w:val="24"/>
          <w:szCs w:val="24"/>
        </w:rPr>
        <w:t xml:space="preserve"> of</w:t>
      </w:r>
      <w:r w:rsidRPr="00CE77D0">
        <w:rPr>
          <w:rFonts w:ascii="Times New Roman" w:hAnsi="Times New Roman" w:cs="Times New Roman"/>
          <w:sz w:val="24"/>
          <w:szCs w:val="24"/>
        </w:rPr>
        <w:t xml:space="preserve"> J.</w:t>
      </w:r>
      <w:r w:rsidR="00E94EB0">
        <w:rPr>
          <w:rFonts w:ascii="Times New Roman" w:hAnsi="Times New Roman" w:cs="Times New Roman"/>
          <w:sz w:val="24"/>
          <w:szCs w:val="24"/>
        </w:rPr>
        <w:t xml:space="preserve"> </w:t>
      </w:r>
      <w:r w:rsidRPr="00CE77D0">
        <w:rPr>
          <w:rFonts w:ascii="Times New Roman" w:hAnsi="Times New Roman" w:cs="Times New Roman"/>
          <w:sz w:val="24"/>
          <w:szCs w:val="24"/>
        </w:rPr>
        <w:t>W</w:t>
      </w:r>
      <w:r w:rsidR="00E94EB0">
        <w:rPr>
          <w:rFonts w:ascii="Times New Roman" w:hAnsi="Times New Roman" w:cs="Times New Roman"/>
          <w:sz w:val="24"/>
          <w:szCs w:val="24"/>
        </w:rPr>
        <w:t>.</w:t>
      </w:r>
      <w:r w:rsidRPr="00CE77D0">
        <w:rPr>
          <w:rFonts w:ascii="Times New Roman" w:hAnsi="Times New Roman" w:cs="Times New Roman"/>
          <w:sz w:val="24"/>
          <w:szCs w:val="24"/>
        </w:rPr>
        <w:t xml:space="preserve"> Marriott believes that people are the main asset of any successful organization. The democratic leadership style has both concerns for people and t</w:t>
      </w:r>
      <w:r w:rsidR="00E94EB0">
        <w:rPr>
          <w:rFonts w:ascii="Times New Roman" w:hAnsi="Times New Roman" w:cs="Times New Roman"/>
          <w:sz w:val="24"/>
          <w:szCs w:val="24"/>
        </w:rPr>
        <w:t>heir behaviour through constant psychological evaluations and human resource workshops</w:t>
      </w:r>
      <w:r w:rsidRPr="00CE77D0">
        <w:rPr>
          <w:rFonts w:ascii="Times New Roman" w:hAnsi="Times New Roman" w:cs="Times New Roman"/>
          <w:sz w:val="24"/>
          <w:szCs w:val="24"/>
        </w:rPr>
        <w:t xml:space="preserve">. </w:t>
      </w:r>
      <w:r w:rsidR="00E94EB0">
        <w:rPr>
          <w:rFonts w:ascii="Times New Roman" w:hAnsi="Times New Roman" w:cs="Times New Roman"/>
          <w:sz w:val="24"/>
          <w:szCs w:val="24"/>
        </w:rPr>
        <w:t>The focus of these evaluations and workshops is to evaluate employees' behaviour and synthesize ways to influence it. Marriott employs professional psychologists for this specific task.</w:t>
      </w:r>
    </w:p>
    <w:p w14:paraId="6B5A8EF9" w14:textId="10368D2C" w:rsidR="006F5427" w:rsidRPr="00022F58" w:rsidRDefault="00C8027E" w:rsidP="000120B7">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 xml:space="preserve">Situational theory </w:t>
      </w:r>
    </w:p>
    <w:p w14:paraId="3CADA21F" w14:textId="5D106749" w:rsidR="00E94EB0" w:rsidRDefault="00C8027E" w:rsidP="00022F58">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The situational theory</w:t>
      </w:r>
      <w:r>
        <w:rPr>
          <w:rFonts w:ascii="Times New Roman" w:hAnsi="Times New Roman" w:cs="Times New Roman"/>
          <w:sz w:val="24"/>
          <w:szCs w:val="24"/>
        </w:rPr>
        <w:t xml:space="preserve"> was introduced first as a leadership theory in 1969. It</w:t>
      </w:r>
      <w:r w:rsidR="000C26F2" w:rsidRPr="00CE77D0">
        <w:rPr>
          <w:rFonts w:ascii="Times New Roman" w:hAnsi="Times New Roman" w:cs="Times New Roman"/>
          <w:sz w:val="24"/>
          <w:szCs w:val="24"/>
        </w:rPr>
        <w:t xml:space="preserve"> claims that there is no best way to organize an organization, but rather </w:t>
      </w:r>
      <w:r w:rsidR="00223CEA" w:rsidRPr="00CE77D0">
        <w:rPr>
          <w:rFonts w:ascii="Times New Roman" w:hAnsi="Times New Roman" w:cs="Times New Roman"/>
          <w:sz w:val="24"/>
          <w:szCs w:val="24"/>
        </w:rPr>
        <w:t>the optimal course is wholly de</w:t>
      </w:r>
      <w:r w:rsidR="000E40E1" w:rsidRPr="00CE77D0">
        <w:rPr>
          <w:rFonts w:ascii="Times New Roman" w:hAnsi="Times New Roman" w:cs="Times New Roman"/>
          <w:sz w:val="24"/>
          <w:szCs w:val="24"/>
        </w:rPr>
        <w:t>pendent on the situation</w:t>
      </w:r>
      <w:r w:rsidR="00223CEA" w:rsidRPr="00CE77D0">
        <w:rPr>
          <w:rFonts w:ascii="Times New Roman" w:hAnsi="Times New Roman" w:cs="Times New Roman"/>
          <w:sz w:val="24"/>
          <w:szCs w:val="24"/>
        </w:rPr>
        <w:t>.</w:t>
      </w:r>
      <w:r w:rsidRPr="00CE77D0">
        <w:rPr>
          <w:rFonts w:ascii="Times New Roman" w:hAnsi="Times New Roman" w:cs="Times New Roman"/>
          <w:sz w:val="24"/>
          <w:szCs w:val="24"/>
        </w:rPr>
        <w:t xml:space="preserve"> Effective leadership changes with time, depending on the job function. Great leaders adapt their strategies to suit the performance readiness of the people that they are leading. </w:t>
      </w:r>
      <w:r>
        <w:rPr>
          <w:rFonts w:ascii="Times New Roman" w:hAnsi="Times New Roman" w:cs="Times New Roman"/>
          <w:sz w:val="24"/>
          <w:szCs w:val="24"/>
        </w:rPr>
        <w:t>A perfect blend of the two determinants should be formulated for organizations to perform better.</w:t>
      </w:r>
    </w:p>
    <w:p w14:paraId="5827A15B" w14:textId="6C314AA3" w:rsidR="00487535"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 xml:space="preserve">Marriot International, during its initial expansion stages, adopted the leadership styles to the performance readiness levels of the workforce they found in a particular country. In 1969, for their first international hotel in Mexico, the management team in Mexico trained the staff </w:t>
      </w:r>
      <w:r w:rsidRPr="00CE77D0">
        <w:rPr>
          <w:rFonts w:ascii="Times New Roman" w:hAnsi="Times New Roman" w:cs="Times New Roman"/>
          <w:sz w:val="24"/>
          <w:szCs w:val="24"/>
        </w:rPr>
        <w:lastRenderedPageBreak/>
        <w:t>members for a record six months. A telling leadership style combined with an M1 (lowest maturity level</w:t>
      </w:r>
      <w:r w:rsidR="00424EAC" w:rsidRPr="00CE77D0">
        <w:rPr>
          <w:rFonts w:ascii="Times New Roman" w:hAnsi="Times New Roman" w:cs="Times New Roman"/>
          <w:sz w:val="24"/>
          <w:szCs w:val="24"/>
        </w:rPr>
        <w:t xml:space="preserve"> with the least experience</w:t>
      </w:r>
      <w:r w:rsidRPr="00CE77D0">
        <w:rPr>
          <w:rFonts w:ascii="Times New Roman" w:hAnsi="Times New Roman" w:cs="Times New Roman"/>
          <w:sz w:val="24"/>
          <w:szCs w:val="24"/>
        </w:rPr>
        <w:t>) level for the workers made it possible.</w:t>
      </w:r>
      <w:r w:rsidR="00223CEA" w:rsidRPr="00CE77D0">
        <w:rPr>
          <w:rFonts w:ascii="Times New Roman" w:hAnsi="Times New Roman" w:cs="Times New Roman"/>
          <w:sz w:val="24"/>
          <w:szCs w:val="24"/>
        </w:rPr>
        <w:t xml:space="preserve"> </w:t>
      </w:r>
    </w:p>
    <w:p w14:paraId="1A3721C8" w14:textId="302E2947" w:rsidR="006F5427" w:rsidRPr="00022F58" w:rsidRDefault="00C8027E" w:rsidP="000120B7">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 xml:space="preserve">Bureaucratic theory </w:t>
      </w:r>
    </w:p>
    <w:p w14:paraId="49C00E99" w14:textId="5D7C7F3A" w:rsidR="003E65AC" w:rsidRDefault="00C8027E" w:rsidP="00022F58">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Accord</w:t>
      </w:r>
      <w:r w:rsidR="007A5B28" w:rsidRPr="00CE77D0">
        <w:rPr>
          <w:rFonts w:ascii="Times New Roman" w:hAnsi="Times New Roman" w:cs="Times New Roman"/>
          <w:sz w:val="24"/>
          <w:szCs w:val="24"/>
        </w:rPr>
        <w:t xml:space="preserve">ing to the bureaucratic theory </w:t>
      </w:r>
      <w:r w:rsidRPr="00CE77D0">
        <w:rPr>
          <w:rFonts w:ascii="Times New Roman" w:hAnsi="Times New Roman" w:cs="Times New Roman"/>
          <w:sz w:val="24"/>
          <w:szCs w:val="24"/>
        </w:rPr>
        <w:t>by M</w:t>
      </w:r>
      <w:r w:rsidR="007A5B28" w:rsidRPr="00CE77D0">
        <w:rPr>
          <w:rFonts w:ascii="Times New Roman" w:hAnsi="Times New Roman" w:cs="Times New Roman"/>
          <w:sz w:val="24"/>
          <w:szCs w:val="24"/>
        </w:rPr>
        <w:t>ax Weber, bureaucracy is the ba</w:t>
      </w:r>
      <w:r w:rsidRPr="00CE77D0">
        <w:rPr>
          <w:rFonts w:ascii="Times New Roman" w:hAnsi="Times New Roman" w:cs="Times New Roman"/>
          <w:sz w:val="24"/>
          <w:szCs w:val="24"/>
        </w:rPr>
        <w:t>sis for the systematic formation of any organization, and it plays the role of ensuring efficiency and economic effectiveness.</w:t>
      </w:r>
      <w:r>
        <w:rPr>
          <w:rFonts w:ascii="Times New Roman" w:hAnsi="Times New Roman" w:cs="Times New Roman"/>
          <w:sz w:val="24"/>
          <w:szCs w:val="24"/>
        </w:rPr>
        <w:t xml:space="preserve"> There is an office hierarchy that consists of both higher and lower-level offices. A system of rules and laws places the low-level offices as subordinates to the high-level ones.</w:t>
      </w:r>
      <w:r w:rsidRPr="00CE77D0">
        <w:rPr>
          <w:rFonts w:ascii="Times New Roman" w:hAnsi="Times New Roman" w:cs="Times New Roman"/>
          <w:sz w:val="24"/>
          <w:szCs w:val="24"/>
        </w:rPr>
        <w:t xml:space="preserve"> This theory emphasizes the importance of a stable structure for an organization. </w:t>
      </w:r>
    </w:p>
    <w:p w14:paraId="03660D75" w14:textId="6FC39DD9" w:rsidR="00424EAC"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 xml:space="preserve">Marriot International Inc. based in Maryland, USA, with 7200 other properties spread across the world. The organization enjoys considerable success due to its extensive but straightforward structure of hierarchy. Led by their president and CEO Arne M. Sorenson, </w:t>
      </w:r>
      <w:r w:rsidR="007A5B28" w:rsidRPr="00CE77D0">
        <w:rPr>
          <w:rFonts w:ascii="Times New Roman" w:hAnsi="Times New Roman" w:cs="Times New Roman"/>
          <w:sz w:val="24"/>
          <w:szCs w:val="24"/>
        </w:rPr>
        <w:t>their top tier managers</w:t>
      </w:r>
      <w:r w:rsidR="003E65AC">
        <w:rPr>
          <w:rFonts w:ascii="Times New Roman" w:hAnsi="Times New Roman" w:cs="Times New Roman"/>
          <w:sz w:val="24"/>
          <w:szCs w:val="24"/>
        </w:rPr>
        <w:t xml:space="preserve"> are found at the Company headquarters in the USA. Officials such as the group presidents</w:t>
      </w:r>
      <w:r w:rsidR="007A5B28" w:rsidRPr="00CE77D0">
        <w:rPr>
          <w:rFonts w:ascii="Times New Roman" w:hAnsi="Times New Roman" w:cs="Times New Roman"/>
          <w:sz w:val="24"/>
          <w:szCs w:val="24"/>
        </w:rPr>
        <w:t xml:space="preserve"> are spread across th</w:t>
      </w:r>
      <w:r w:rsidR="003E65AC">
        <w:rPr>
          <w:rFonts w:ascii="Times New Roman" w:hAnsi="Times New Roman" w:cs="Times New Roman"/>
          <w:sz w:val="24"/>
          <w:szCs w:val="24"/>
        </w:rPr>
        <w:t>e seven continents as the overall authority of the properties based in that specific continent</w:t>
      </w:r>
      <w:r w:rsidR="007A5B28" w:rsidRPr="00CE77D0">
        <w:rPr>
          <w:rFonts w:ascii="Times New Roman" w:hAnsi="Times New Roman" w:cs="Times New Roman"/>
          <w:sz w:val="24"/>
          <w:szCs w:val="24"/>
        </w:rPr>
        <w:t xml:space="preserve">. </w:t>
      </w:r>
      <w:r w:rsidR="003E65AC">
        <w:rPr>
          <w:rFonts w:ascii="Times New Roman" w:hAnsi="Times New Roman" w:cs="Times New Roman"/>
          <w:sz w:val="24"/>
          <w:szCs w:val="24"/>
        </w:rPr>
        <w:t>Under the group president, there are several executive vice presidents in charge of every business franchise. The structure of authority trickle down to the lowest position of the supervisor.</w:t>
      </w:r>
    </w:p>
    <w:p w14:paraId="3FC4CB53" w14:textId="610751FA" w:rsidR="006F5427" w:rsidRPr="00CE77D0" w:rsidRDefault="00C8027E" w:rsidP="006F5427">
      <w:pPr>
        <w:spacing w:line="480" w:lineRule="auto"/>
        <w:rPr>
          <w:rFonts w:ascii="Times New Roman" w:hAnsi="Times New Roman" w:cs="Times New Roman"/>
          <w:b/>
          <w:bCs/>
          <w:sz w:val="24"/>
          <w:szCs w:val="24"/>
        </w:rPr>
      </w:pPr>
      <w:r w:rsidRPr="00CE77D0">
        <w:rPr>
          <w:rFonts w:ascii="Times New Roman" w:hAnsi="Times New Roman" w:cs="Times New Roman"/>
          <w:b/>
          <w:bCs/>
          <w:sz w:val="24"/>
          <w:szCs w:val="24"/>
        </w:rPr>
        <w:t xml:space="preserve">The behavioural approach </w:t>
      </w:r>
    </w:p>
    <w:p w14:paraId="607501F7" w14:textId="5AB215AD" w:rsidR="00F17DA8"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 xml:space="preserve">According to the behavioural </w:t>
      </w:r>
      <w:r w:rsidR="00DC152F">
        <w:rPr>
          <w:rFonts w:ascii="Times New Roman" w:hAnsi="Times New Roman" w:cs="Times New Roman"/>
          <w:sz w:val="24"/>
          <w:szCs w:val="24"/>
        </w:rPr>
        <w:t>theory of organizations</w:t>
      </w:r>
      <w:r w:rsidRPr="00CE77D0">
        <w:rPr>
          <w:rFonts w:ascii="Times New Roman" w:hAnsi="Times New Roman" w:cs="Times New Roman"/>
          <w:sz w:val="24"/>
          <w:szCs w:val="24"/>
        </w:rPr>
        <w:t>, employees are always willing to work as long as the employer will provide a stable working environment. Behavioural management theorists believe that exploring human behaviour like motivation, conflict, expectations, and group dynamics improves productivity (</w:t>
      </w:r>
      <w:proofErr w:type="spellStart"/>
      <w:r w:rsidRPr="00CE77D0">
        <w:rPr>
          <w:rFonts w:ascii="Times New Roman" w:hAnsi="Times New Roman" w:cs="Times New Roman"/>
          <w:sz w:val="24"/>
          <w:szCs w:val="24"/>
        </w:rPr>
        <w:t>Stajkovic</w:t>
      </w:r>
      <w:proofErr w:type="spellEnd"/>
      <w:r w:rsidRPr="00CE77D0">
        <w:rPr>
          <w:rFonts w:ascii="Times New Roman" w:hAnsi="Times New Roman" w:cs="Times New Roman"/>
          <w:sz w:val="24"/>
          <w:szCs w:val="24"/>
        </w:rPr>
        <w:t xml:space="preserve">, A.D. and Luthans, F., 2003, </w:t>
      </w:r>
      <w:r w:rsidRPr="00CE77D0">
        <w:rPr>
          <w:rFonts w:ascii="Times New Roman" w:hAnsi="Times New Roman" w:cs="Times New Roman"/>
          <w:sz w:val="24"/>
          <w:szCs w:val="24"/>
        </w:rPr>
        <w:lastRenderedPageBreak/>
        <w:t xml:space="preserve">pp.155-194.). According to this theory, workers are first human beings before anything else and </w:t>
      </w:r>
      <w:r w:rsidR="00DC152F">
        <w:rPr>
          <w:rFonts w:ascii="Times New Roman" w:hAnsi="Times New Roman" w:cs="Times New Roman"/>
          <w:sz w:val="24"/>
          <w:szCs w:val="24"/>
        </w:rPr>
        <w:t>companies must strive to improve their welfare</w:t>
      </w:r>
      <w:r w:rsidRPr="00CE77D0">
        <w:rPr>
          <w:rFonts w:ascii="Times New Roman" w:hAnsi="Times New Roman" w:cs="Times New Roman"/>
          <w:sz w:val="24"/>
          <w:szCs w:val="24"/>
        </w:rPr>
        <w:t xml:space="preserve">. </w:t>
      </w:r>
    </w:p>
    <w:p w14:paraId="5DAB5536" w14:textId="0857D74A" w:rsidR="005E303F" w:rsidRDefault="00C8027E" w:rsidP="00022F58">
      <w:pPr>
        <w:spacing w:line="480" w:lineRule="auto"/>
        <w:ind w:firstLine="720"/>
        <w:rPr>
          <w:rFonts w:ascii="Times New Roman" w:hAnsi="Times New Roman" w:cs="Times New Roman"/>
          <w:sz w:val="24"/>
          <w:szCs w:val="24"/>
        </w:rPr>
      </w:pPr>
      <w:r w:rsidRPr="00F17DA8">
        <w:rPr>
          <w:rFonts w:ascii="Times New Roman" w:hAnsi="Times New Roman" w:cs="Times New Roman"/>
          <w:sz w:val="24"/>
          <w:szCs w:val="24"/>
        </w:rPr>
        <w:t>For more than 85 years of existence, Marriott has believed that taking care of their associates or employees comes first. In return, the employees will take good care of their customers. This policy is its founder's philosophy, and it has made Marriott international a great and comfortable place to work to its employees</w:t>
      </w:r>
      <w:r w:rsidR="00DC152F">
        <w:rPr>
          <w:rFonts w:ascii="Times New Roman" w:hAnsi="Times New Roman" w:cs="Times New Roman"/>
          <w:sz w:val="24"/>
          <w:szCs w:val="24"/>
        </w:rPr>
        <w:t>. The organization has adopted organizational learning aimed at improving their workers' skills. Marriot's financial department also ad</w:t>
      </w:r>
      <w:r>
        <w:rPr>
          <w:rFonts w:ascii="Times New Roman" w:hAnsi="Times New Roman" w:cs="Times New Roman"/>
          <w:sz w:val="24"/>
          <w:szCs w:val="24"/>
        </w:rPr>
        <w:t>vances personal loans and overd</w:t>
      </w:r>
      <w:r w:rsidR="00DC152F">
        <w:rPr>
          <w:rFonts w:ascii="Times New Roman" w:hAnsi="Times New Roman" w:cs="Times New Roman"/>
          <w:sz w:val="24"/>
          <w:szCs w:val="24"/>
        </w:rPr>
        <w:t xml:space="preserve">rafts to </w:t>
      </w:r>
      <w:r>
        <w:rPr>
          <w:rFonts w:ascii="Times New Roman" w:hAnsi="Times New Roman" w:cs="Times New Roman"/>
          <w:sz w:val="24"/>
          <w:szCs w:val="24"/>
        </w:rPr>
        <w:t>its workers.</w:t>
      </w:r>
    </w:p>
    <w:p w14:paraId="3E91AB3A" w14:textId="45AEA2A8" w:rsidR="006F5427" w:rsidRPr="00022F58" w:rsidRDefault="00C8027E" w:rsidP="006F5427">
      <w:pPr>
        <w:spacing w:line="480" w:lineRule="auto"/>
        <w:rPr>
          <w:rFonts w:ascii="Times New Roman" w:hAnsi="Times New Roman" w:cs="Times New Roman"/>
          <w:b/>
          <w:bCs/>
          <w:sz w:val="24"/>
          <w:szCs w:val="24"/>
        </w:rPr>
      </w:pPr>
      <w:r>
        <w:rPr>
          <w:rFonts w:ascii="Times New Roman" w:hAnsi="Times New Roman" w:cs="Times New Roman"/>
          <w:b/>
          <w:bCs/>
          <w:sz w:val="24"/>
          <w:szCs w:val="24"/>
        </w:rPr>
        <w:t>M</w:t>
      </w:r>
      <w:r w:rsidRPr="00022F58">
        <w:rPr>
          <w:rFonts w:ascii="Times New Roman" w:hAnsi="Times New Roman" w:cs="Times New Roman"/>
          <w:b/>
          <w:bCs/>
          <w:sz w:val="24"/>
          <w:szCs w:val="24"/>
        </w:rPr>
        <w:t xml:space="preserve">anagement by objectives theory. </w:t>
      </w:r>
    </w:p>
    <w:p w14:paraId="69688683" w14:textId="77777777" w:rsidR="000D156B"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It is a management theory that applies the technique of collaboration between managers and workers. According to the theory, managers and employees unite in goal-setting, monitoring, and evaluation of goals over some tim</w:t>
      </w:r>
      <w:r>
        <w:rPr>
          <w:rFonts w:ascii="Times New Roman" w:hAnsi="Times New Roman" w:cs="Times New Roman"/>
          <w:sz w:val="24"/>
          <w:szCs w:val="24"/>
        </w:rPr>
        <w:t>e. By clearly defining the organization objectives, workers and employees agree to pursue the agreed goals.</w:t>
      </w:r>
    </w:p>
    <w:p w14:paraId="246DDB36" w14:textId="08A41C12" w:rsidR="006F5427" w:rsidRPr="00810DA5" w:rsidRDefault="00C8027E" w:rsidP="00022F58">
      <w:pPr>
        <w:spacing w:line="480" w:lineRule="auto"/>
        <w:ind w:firstLine="720"/>
        <w:rPr>
          <w:rFonts w:ascii="Times New Roman" w:hAnsi="Times New Roman" w:cs="Times New Roman"/>
          <w:i/>
          <w:iCs/>
          <w:sz w:val="24"/>
          <w:szCs w:val="24"/>
        </w:rPr>
      </w:pPr>
      <w:r>
        <w:rPr>
          <w:rFonts w:ascii="Times New Roman" w:hAnsi="Times New Roman" w:cs="Times New Roman"/>
          <w:sz w:val="24"/>
          <w:szCs w:val="24"/>
        </w:rPr>
        <w:t>At Marriott, this theory is applied extensively during the annual management-employee general meetings. Middle-level managers allow employees to participate actively in the goal-setting process. Once the agenda for the forthcoming year is set, managers read out the goals set to the workers before approving them. Later on, they hold special briefs with the top-level managers concerning the goals.</w:t>
      </w:r>
    </w:p>
    <w:p w14:paraId="4D815ADE" w14:textId="5F4AEBC2" w:rsidR="006F5427" w:rsidRPr="00022F58" w:rsidRDefault="00C8027E" w:rsidP="006F5427">
      <w:pPr>
        <w:spacing w:line="480" w:lineRule="auto"/>
        <w:rPr>
          <w:rFonts w:ascii="Times New Roman" w:hAnsi="Times New Roman" w:cs="Times New Roman"/>
          <w:b/>
          <w:bCs/>
          <w:sz w:val="24"/>
          <w:szCs w:val="24"/>
        </w:rPr>
      </w:pPr>
      <w:r>
        <w:rPr>
          <w:rFonts w:ascii="Times New Roman" w:hAnsi="Times New Roman" w:cs="Times New Roman"/>
          <w:b/>
          <w:bCs/>
          <w:sz w:val="24"/>
          <w:szCs w:val="24"/>
        </w:rPr>
        <w:t>C</w:t>
      </w:r>
      <w:r w:rsidRPr="00022F58">
        <w:rPr>
          <w:rFonts w:ascii="Times New Roman" w:hAnsi="Times New Roman" w:cs="Times New Roman"/>
          <w:b/>
          <w:bCs/>
          <w:sz w:val="24"/>
          <w:szCs w:val="24"/>
        </w:rPr>
        <w:t xml:space="preserve">lassical management theory. </w:t>
      </w:r>
    </w:p>
    <w:p w14:paraId="30C1F0C1" w14:textId="1AD597C9" w:rsidR="00DA68D2"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According to the classical</w:t>
      </w:r>
      <w:r>
        <w:rPr>
          <w:rFonts w:ascii="Times New Roman" w:hAnsi="Times New Roman" w:cs="Times New Roman"/>
          <w:sz w:val="24"/>
          <w:szCs w:val="24"/>
        </w:rPr>
        <w:t>/traditional</w:t>
      </w:r>
      <w:r w:rsidRPr="00CE77D0">
        <w:rPr>
          <w:rFonts w:ascii="Times New Roman" w:hAnsi="Times New Roman" w:cs="Times New Roman"/>
          <w:sz w:val="24"/>
          <w:szCs w:val="24"/>
        </w:rPr>
        <w:t xml:space="preserve"> </w:t>
      </w:r>
      <w:r>
        <w:rPr>
          <w:rFonts w:ascii="Times New Roman" w:hAnsi="Times New Roman" w:cs="Times New Roman"/>
          <w:sz w:val="24"/>
          <w:szCs w:val="24"/>
        </w:rPr>
        <w:t>theory</w:t>
      </w:r>
      <w:r w:rsidRPr="00CE77D0">
        <w:rPr>
          <w:rFonts w:ascii="Times New Roman" w:hAnsi="Times New Roman" w:cs="Times New Roman"/>
          <w:sz w:val="24"/>
          <w:szCs w:val="24"/>
        </w:rPr>
        <w:t xml:space="preserve"> credited to Henry Fayol, management concerns itself with the workers' productivity, output, and efficiency. The method does not </w:t>
      </w:r>
      <w:r w:rsidRPr="00CE77D0">
        <w:rPr>
          <w:rFonts w:ascii="Times New Roman" w:hAnsi="Times New Roman" w:cs="Times New Roman"/>
          <w:sz w:val="24"/>
          <w:szCs w:val="24"/>
        </w:rPr>
        <w:lastRenderedPageBreak/>
        <w:t>acknowledge the behavioural differences of the workers as a factor affecting management.</w:t>
      </w:r>
      <w:r>
        <w:rPr>
          <w:rFonts w:ascii="Times New Roman" w:hAnsi="Times New Roman" w:cs="Times New Roman"/>
          <w:sz w:val="24"/>
          <w:szCs w:val="24"/>
        </w:rPr>
        <w:t xml:space="preserve"> The theory leaves out the human aspect of the organization to personnel specialists. </w:t>
      </w:r>
    </w:p>
    <w:p w14:paraId="1B3DEE03" w14:textId="2F3B66D0" w:rsidR="00DA68D2" w:rsidRDefault="00C8027E" w:rsidP="00022F58">
      <w:pPr>
        <w:spacing w:line="480" w:lineRule="auto"/>
        <w:ind w:firstLine="720"/>
        <w:rPr>
          <w:rFonts w:ascii="Times New Roman" w:hAnsi="Times New Roman" w:cs="Times New Roman"/>
          <w:b/>
          <w:bCs/>
          <w:sz w:val="24"/>
          <w:szCs w:val="24"/>
        </w:rPr>
      </w:pPr>
      <w:r>
        <w:rPr>
          <w:rFonts w:ascii="Times New Roman" w:hAnsi="Times New Roman" w:cs="Times New Roman"/>
          <w:sz w:val="24"/>
          <w:szCs w:val="24"/>
        </w:rPr>
        <w:t>Application of this theory at Marriott International is specific to the human resource department. As a special department, they are concerned with the most effective ways of labour division and remuneration. Particular attention is paid to staff responsibilities. The institution has earned a reputation for one of the most formal departments at Marriott.</w:t>
      </w:r>
    </w:p>
    <w:p w14:paraId="27A6F83D" w14:textId="74CBB50C" w:rsidR="006F5427" w:rsidRPr="00022F58" w:rsidRDefault="00C8027E">
      <w:pPr>
        <w:spacing w:line="480" w:lineRule="auto"/>
        <w:rPr>
          <w:rFonts w:ascii="Times New Roman" w:hAnsi="Times New Roman" w:cs="Times New Roman"/>
          <w:b/>
          <w:bCs/>
          <w:sz w:val="24"/>
          <w:szCs w:val="24"/>
        </w:rPr>
      </w:pPr>
      <w:r>
        <w:rPr>
          <w:rFonts w:ascii="Times New Roman" w:hAnsi="Times New Roman" w:cs="Times New Roman"/>
          <w:b/>
          <w:bCs/>
          <w:sz w:val="24"/>
          <w:szCs w:val="24"/>
        </w:rPr>
        <w:t>C</w:t>
      </w:r>
      <w:r w:rsidRPr="00022F58">
        <w:rPr>
          <w:rFonts w:ascii="Times New Roman" w:hAnsi="Times New Roman" w:cs="Times New Roman"/>
          <w:b/>
          <w:bCs/>
          <w:sz w:val="24"/>
          <w:szCs w:val="24"/>
        </w:rPr>
        <w:t xml:space="preserve">ontingency theory. </w:t>
      </w:r>
    </w:p>
    <w:p w14:paraId="7A23C202" w14:textId="14E41760" w:rsidR="00C376B2"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 xml:space="preserve">This theory proposes that the effectiveness of management depends hugely on how well managers adapt their strategies to the situation at hand. There is no single management strategy that is applied uniformly across all conditions to attain the same result. </w:t>
      </w:r>
      <w:r w:rsidR="00DA68D2">
        <w:rPr>
          <w:rFonts w:ascii="Times New Roman" w:hAnsi="Times New Roman" w:cs="Times New Roman"/>
          <w:sz w:val="24"/>
          <w:szCs w:val="24"/>
        </w:rPr>
        <w:t xml:space="preserve">The theory proposes the formation of a special organization, whether formal or informal, constituted to address specific problems. </w:t>
      </w:r>
      <w:r>
        <w:rPr>
          <w:rFonts w:ascii="Times New Roman" w:hAnsi="Times New Roman" w:cs="Times New Roman"/>
          <w:sz w:val="24"/>
          <w:szCs w:val="24"/>
        </w:rPr>
        <w:t>For example, unforeseen situations require special committees.</w:t>
      </w:r>
    </w:p>
    <w:p w14:paraId="5B6FA5FA" w14:textId="45ED9641" w:rsidR="006F5427"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During the 9/11 terror attack at the twin towers in America, Marriott International had to form a special delegation that would address the security concerns for their clients. In collaboration with the American Federal government, the top tier managers who constituted part of the committee deliberated on additional security measures to be installed at the hotel premises. The special envoy was constituted to address the special problem at hand only.</w:t>
      </w:r>
    </w:p>
    <w:p w14:paraId="1E860036" w14:textId="3B4B5574" w:rsidR="00401F36" w:rsidRPr="00401F36" w:rsidRDefault="00C8027E" w:rsidP="00022F58">
      <w:pPr>
        <w:pStyle w:val="Heading1"/>
      </w:pPr>
      <w:bookmarkStart w:id="2" w:name="_Toc45113421"/>
      <w:r w:rsidRPr="00BE5655">
        <w:rPr>
          <w:rFonts w:ascii="Times New Roman" w:hAnsi="Times New Roman" w:cs="Times New Roman"/>
        </w:rPr>
        <w:t xml:space="preserve">The influence </w:t>
      </w:r>
      <w:r w:rsidR="00BE5655">
        <w:rPr>
          <w:rFonts w:ascii="Times New Roman" w:hAnsi="Times New Roman" w:cs="Times New Roman"/>
        </w:rPr>
        <w:t>structure and culture on</w:t>
      </w:r>
      <w:r w:rsidRPr="00BE5655">
        <w:rPr>
          <w:rFonts w:ascii="Times New Roman" w:hAnsi="Times New Roman" w:cs="Times New Roman"/>
        </w:rPr>
        <w:t xml:space="preserve"> performance levels at Marriot</w:t>
      </w:r>
      <w:r w:rsidR="00BE5655">
        <w:rPr>
          <w:rFonts w:ascii="Times New Roman" w:hAnsi="Times New Roman" w:cs="Times New Roman"/>
        </w:rPr>
        <w:t>t</w:t>
      </w:r>
      <w:bookmarkEnd w:id="2"/>
    </w:p>
    <w:p w14:paraId="2C863508" w14:textId="32CEB39B" w:rsidR="00277BA3" w:rsidRPr="00E40743" w:rsidRDefault="00C8027E" w:rsidP="000120B7">
      <w:pPr>
        <w:spacing w:line="480" w:lineRule="auto"/>
        <w:rPr>
          <w:rFonts w:ascii="Times New Roman" w:hAnsi="Times New Roman"/>
          <w:b/>
          <w:sz w:val="24"/>
        </w:rPr>
      </w:pPr>
      <w:r w:rsidRPr="00022F58">
        <w:rPr>
          <w:rFonts w:ascii="Times New Roman" w:hAnsi="Times New Roman" w:cs="Times New Roman"/>
          <w:b/>
          <w:bCs/>
          <w:sz w:val="24"/>
          <w:szCs w:val="24"/>
        </w:rPr>
        <w:t>Huma</w:t>
      </w:r>
      <w:r w:rsidR="005E303F" w:rsidRPr="00022F58">
        <w:rPr>
          <w:rFonts w:ascii="Times New Roman" w:hAnsi="Times New Roman" w:cs="Times New Roman"/>
          <w:b/>
          <w:bCs/>
          <w:sz w:val="24"/>
          <w:szCs w:val="24"/>
        </w:rPr>
        <w:t>n</w:t>
      </w:r>
      <w:r w:rsidRPr="00E40743">
        <w:rPr>
          <w:rFonts w:ascii="Times New Roman" w:hAnsi="Times New Roman"/>
          <w:b/>
          <w:sz w:val="24"/>
        </w:rPr>
        <w:t xml:space="preserve"> relations theory</w:t>
      </w:r>
    </w:p>
    <w:p w14:paraId="5E0F23C6" w14:textId="32F9AD92" w:rsidR="00986CFA"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 xml:space="preserve">On the human relations theory, the management at Marriot International is willing to commit time and resources to improve their workers' skills through continuous learning. It has </w:t>
      </w:r>
      <w:r w:rsidRPr="00CE77D0">
        <w:rPr>
          <w:rFonts w:ascii="Times New Roman" w:hAnsi="Times New Roman" w:cs="Times New Roman"/>
          <w:sz w:val="24"/>
          <w:szCs w:val="24"/>
        </w:rPr>
        <w:lastRenderedPageBreak/>
        <w:t xml:space="preserve">enabled them to retain the most </w:t>
      </w:r>
      <w:proofErr w:type="spellStart"/>
      <w:r w:rsidRPr="00CE77D0">
        <w:rPr>
          <w:rFonts w:ascii="Times New Roman" w:hAnsi="Times New Roman" w:cs="Times New Roman"/>
          <w:sz w:val="24"/>
          <w:szCs w:val="24"/>
        </w:rPr>
        <w:t>skilful</w:t>
      </w:r>
      <w:proofErr w:type="spellEnd"/>
      <w:r w:rsidRPr="00CE77D0">
        <w:rPr>
          <w:rFonts w:ascii="Times New Roman" w:hAnsi="Times New Roman" w:cs="Times New Roman"/>
          <w:sz w:val="24"/>
          <w:szCs w:val="24"/>
        </w:rPr>
        <w:t xml:space="preserve"> and experienced workers who have earned them multiple awards and strengthened Marriot's reputation.</w:t>
      </w:r>
    </w:p>
    <w:p w14:paraId="03C8750A" w14:textId="0CD0B46A" w:rsidR="00C376B2"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On the flip side, the adoption of the strategy has increased the overall cost of doing business for Marriott. Specialists are hired to conduct special training sessions for the workers. The overall benefit of improved performance, however, outweighs the cost.</w:t>
      </w:r>
    </w:p>
    <w:p w14:paraId="62CE5AD7" w14:textId="734684A6" w:rsidR="00986CFA" w:rsidRDefault="00C8027E" w:rsidP="000120B7">
      <w:pPr>
        <w:spacing w:line="480" w:lineRule="auto"/>
        <w:rPr>
          <w:rFonts w:ascii="Times New Roman" w:hAnsi="Times New Roman" w:cs="Times New Roman"/>
          <w:sz w:val="24"/>
          <w:szCs w:val="24"/>
        </w:rPr>
      </w:pPr>
      <w:r w:rsidRPr="00022F58">
        <w:rPr>
          <w:rFonts w:ascii="Times New Roman" w:hAnsi="Times New Roman" w:cs="Times New Roman"/>
          <w:b/>
          <w:bCs/>
          <w:sz w:val="24"/>
          <w:szCs w:val="24"/>
        </w:rPr>
        <w:t>Situational theory</w:t>
      </w:r>
    </w:p>
    <w:p w14:paraId="6FE23085" w14:textId="3DA5FF57" w:rsidR="001D3517" w:rsidRDefault="00C8027E" w:rsidP="00E40743">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agreement with the situational theory a</w:t>
      </w:r>
      <w:r w:rsidR="00182125" w:rsidRPr="00CE77D0">
        <w:rPr>
          <w:rFonts w:ascii="Times New Roman" w:hAnsi="Times New Roman" w:cs="Times New Roman"/>
          <w:sz w:val="24"/>
          <w:szCs w:val="24"/>
        </w:rPr>
        <w:t>dopting leadership style</w:t>
      </w:r>
      <w:r>
        <w:rPr>
          <w:rFonts w:ascii="Times New Roman" w:hAnsi="Times New Roman" w:cs="Times New Roman"/>
          <w:sz w:val="24"/>
          <w:szCs w:val="24"/>
        </w:rPr>
        <w:t>s</w:t>
      </w:r>
      <w:r w:rsidR="00182125" w:rsidRPr="00CE77D0">
        <w:rPr>
          <w:rFonts w:ascii="Times New Roman" w:hAnsi="Times New Roman" w:cs="Times New Roman"/>
          <w:sz w:val="24"/>
          <w:szCs w:val="24"/>
        </w:rPr>
        <w:t xml:space="preserve"> according to the subordinates' performance readiness has resulted in the unusual growth and expansion of the business at Marriot. </w:t>
      </w:r>
      <w:r w:rsidR="00527DF9">
        <w:rPr>
          <w:rFonts w:ascii="Times New Roman" w:hAnsi="Times New Roman" w:cs="Times New Roman"/>
          <w:sz w:val="24"/>
          <w:szCs w:val="24"/>
        </w:rPr>
        <w:t xml:space="preserve">It has led to the establishment of a great business story. </w:t>
      </w:r>
      <w:r w:rsidR="00182125" w:rsidRPr="00CE77D0">
        <w:rPr>
          <w:rFonts w:ascii="Times New Roman" w:hAnsi="Times New Roman" w:cs="Times New Roman"/>
          <w:sz w:val="24"/>
          <w:szCs w:val="24"/>
        </w:rPr>
        <w:t>Marriot is recognized for its superior business op</w:t>
      </w:r>
      <w:r w:rsidR="0026625C" w:rsidRPr="00CE77D0">
        <w:rPr>
          <w:rFonts w:ascii="Times New Roman" w:hAnsi="Times New Roman" w:cs="Times New Roman"/>
          <w:sz w:val="24"/>
          <w:szCs w:val="24"/>
        </w:rPr>
        <w:t>erations and presence in over 110</w:t>
      </w:r>
      <w:r w:rsidR="00182125" w:rsidRPr="00CE77D0">
        <w:rPr>
          <w:rFonts w:ascii="Times New Roman" w:hAnsi="Times New Roman" w:cs="Times New Roman"/>
          <w:sz w:val="24"/>
          <w:szCs w:val="24"/>
        </w:rPr>
        <w:t xml:space="preserve"> countries. Marriot has expanded its business to include cruise ships and housing.</w:t>
      </w:r>
    </w:p>
    <w:p w14:paraId="2E499088" w14:textId="098D687D" w:rsidR="00527DF9"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main shortcoming to the policy is that it takes a </w:t>
      </w:r>
      <w:proofErr w:type="gramStart"/>
      <w:r>
        <w:rPr>
          <w:rFonts w:ascii="Times New Roman" w:hAnsi="Times New Roman" w:cs="Times New Roman"/>
          <w:sz w:val="24"/>
          <w:szCs w:val="24"/>
        </w:rPr>
        <w:t>considerable</w:t>
      </w:r>
      <w:proofErr w:type="gramEnd"/>
      <w:r>
        <w:rPr>
          <w:rFonts w:ascii="Times New Roman" w:hAnsi="Times New Roman" w:cs="Times New Roman"/>
          <w:sz w:val="24"/>
          <w:szCs w:val="24"/>
        </w:rPr>
        <w:t xml:space="preserve"> longer period for Marriot to establish a new chain. For </w:t>
      </w:r>
      <w:proofErr w:type="gramStart"/>
      <w:r>
        <w:rPr>
          <w:rFonts w:ascii="Times New Roman" w:hAnsi="Times New Roman" w:cs="Times New Roman"/>
          <w:sz w:val="24"/>
          <w:szCs w:val="24"/>
        </w:rPr>
        <w:t>example</w:t>
      </w:r>
      <w:proofErr w:type="gramEnd"/>
      <w:r>
        <w:rPr>
          <w:rFonts w:ascii="Times New Roman" w:hAnsi="Times New Roman" w:cs="Times New Roman"/>
          <w:sz w:val="24"/>
          <w:szCs w:val="24"/>
        </w:rPr>
        <w:t xml:space="preserve"> with the hotels, once the business is set up, it takes an average 4-6 months to find the appropriate mix of leadership and subordinates. It takes longer to achieve the break-even point for that specific venture.   </w:t>
      </w:r>
    </w:p>
    <w:p w14:paraId="217FC692" w14:textId="3DF1880F" w:rsidR="00986CFA" w:rsidRPr="00022F58" w:rsidRDefault="00C8027E">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Bureaucratic theory</w:t>
      </w:r>
    </w:p>
    <w:p w14:paraId="1FF5D0E6" w14:textId="3C753D48" w:rsidR="00527DF9" w:rsidRDefault="00C8027E" w:rsidP="000120B7">
      <w:pPr>
        <w:spacing w:line="480" w:lineRule="auto"/>
        <w:rPr>
          <w:rFonts w:ascii="Times New Roman" w:hAnsi="Times New Roman" w:cs="Times New Roman"/>
          <w:sz w:val="24"/>
          <w:szCs w:val="24"/>
        </w:rPr>
      </w:pPr>
      <w:r>
        <w:rPr>
          <w:rFonts w:ascii="Times New Roman" w:hAnsi="Times New Roman" w:cs="Times New Roman"/>
          <w:sz w:val="24"/>
          <w:szCs w:val="24"/>
        </w:rPr>
        <w:tab/>
        <w:t>The bureaucratic theory advocates a firm system of authority. A</w:t>
      </w:r>
      <w:r w:rsidR="0026625C" w:rsidRPr="00CE77D0">
        <w:rPr>
          <w:rFonts w:ascii="Times New Roman" w:hAnsi="Times New Roman" w:cs="Times New Roman"/>
          <w:sz w:val="24"/>
          <w:szCs w:val="24"/>
        </w:rPr>
        <w:t xml:space="preserve"> stable organizational structure has earned Marriot billions of dollars in profits. Their business operations are streamlined to include innovation and embracing change. Financially, Marriot has been at its peak for a long time now owing to the productive structure in place. </w:t>
      </w:r>
    </w:p>
    <w:p w14:paraId="04AC466B" w14:textId="69019BA3" w:rsidR="005E303F"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 stable organizational structure incorporating all the levels of management requires experienced professionals. The process of hiring such individuals consumes a lot of time and resources. I should also acknowledge the impact of political influence that it has brought to the organization. Many at times the managers </w:t>
      </w:r>
      <w:r w:rsidR="00561259">
        <w:rPr>
          <w:rFonts w:ascii="Times New Roman" w:hAnsi="Times New Roman" w:cs="Times New Roman"/>
          <w:sz w:val="24"/>
          <w:szCs w:val="24"/>
        </w:rPr>
        <w:t xml:space="preserve">institute policies that further their agenda of self-interests which may be a source of conflict. </w:t>
      </w:r>
      <w:r w:rsidR="0026625C" w:rsidRPr="00CE77D0">
        <w:rPr>
          <w:rFonts w:ascii="Times New Roman" w:hAnsi="Times New Roman" w:cs="Times New Roman"/>
          <w:sz w:val="24"/>
          <w:szCs w:val="24"/>
        </w:rPr>
        <w:t xml:space="preserve"> </w:t>
      </w:r>
    </w:p>
    <w:p w14:paraId="4B77E01E" w14:textId="6DA6B85B" w:rsidR="005E303F" w:rsidRPr="00022F58" w:rsidRDefault="00C8027E" w:rsidP="005E303F">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The behavioural approach</w:t>
      </w:r>
    </w:p>
    <w:p w14:paraId="50DDC673" w14:textId="51A92DF7" w:rsidR="005E303F" w:rsidRDefault="00C8027E" w:rsidP="00E4074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line with this theory, </w:t>
      </w:r>
      <w:r w:rsidRPr="005E303F">
        <w:rPr>
          <w:rFonts w:ascii="Times New Roman" w:hAnsi="Times New Roman" w:cs="Times New Roman"/>
          <w:sz w:val="24"/>
          <w:szCs w:val="24"/>
        </w:rPr>
        <w:t xml:space="preserve">Marriot has been taking care of their employees, and in return, they appear more motivated and happier at their workplace. Motivating your employees </w:t>
      </w:r>
      <w:r>
        <w:rPr>
          <w:rFonts w:ascii="Times New Roman" w:hAnsi="Times New Roman" w:cs="Times New Roman"/>
          <w:sz w:val="24"/>
          <w:szCs w:val="24"/>
        </w:rPr>
        <w:t xml:space="preserve">by instituting professional psychology consultancy </w:t>
      </w:r>
      <w:r w:rsidRPr="005E303F">
        <w:rPr>
          <w:rFonts w:ascii="Times New Roman" w:hAnsi="Times New Roman" w:cs="Times New Roman"/>
          <w:sz w:val="24"/>
          <w:szCs w:val="24"/>
        </w:rPr>
        <w:t>increases their productivity. This aspect has earned the business many awards for being the best at customer service, which places them at an edge over their business rivals.</w:t>
      </w:r>
    </w:p>
    <w:p w14:paraId="4B8132F5" w14:textId="2FE198A0" w:rsidR="00561259"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At times some of the workers do not appreciate the need for such services. Refusal to warm up to the professionals meant to help them achieve an optimal working environme</w:t>
      </w:r>
      <w:r w:rsidR="007E4FC9">
        <w:rPr>
          <w:rFonts w:ascii="Times New Roman" w:hAnsi="Times New Roman" w:cs="Times New Roman"/>
          <w:sz w:val="24"/>
          <w:szCs w:val="24"/>
        </w:rPr>
        <w:t xml:space="preserve">nt works against the management. The indifferences </w:t>
      </w:r>
      <w:proofErr w:type="gramStart"/>
      <w:r w:rsidR="007E4FC9">
        <w:rPr>
          <w:rFonts w:ascii="Times New Roman" w:hAnsi="Times New Roman" w:cs="Times New Roman"/>
          <w:sz w:val="24"/>
          <w:szCs w:val="24"/>
        </w:rPr>
        <w:t>affects</w:t>
      </w:r>
      <w:proofErr w:type="gramEnd"/>
      <w:r w:rsidR="007E4FC9">
        <w:rPr>
          <w:rFonts w:ascii="Times New Roman" w:hAnsi="Times New Roman" w:cs="Times New Roman"/>
          <w:sz w:val="24"/>
          <w:szCs w:val="24"/>
        </w:rPr>
        <w:t xml:space="preserve"> the group dynamics and may develop into a conflict. </w:t>
      </w:r>
      <w:r>
        <w:rPr>
          <w:rFonts w:ascii="Times New Roman" w:hAnsi="Times New Roman" w:cs="Times New Roman"/>
          <w:sz w:val="24"/>
          <w:szCs w:val="24"/>
        </w:rPr>
        <w:t xml:space="preserve"> </w:t>
      </w:r>
    </w:p>
    <w:p w14:paraId="2FFB7CFC" w14:textId="5A9F0EB4" w:rsidR="00986CFA" w:rsidRDefault="00C8027E" w:rsidP="005E303F">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Management by objectives theory</w:t>
      </w:r>
    </w:p>
    <w:p w14:paraId="62849092" w14:textId="2AB83E6D" w:rsidR="007E4FC9"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Application of the theory at Marriot International has led to the adoption of more consumer-oriented business strategies. Since the workers interact first hand with the clients, the</w:t>
      </w:r>
      <w:r w:rsidR="00590CB1">
        <w:rPr>
          <w:rFonts w:ascii="Times New Roman" w:hAnsi="Times New Roman" w:cs="Times New Roman"/>
          <w:sz w:val="24"/>
          <w:szCs w:val="24"/>
        </w:rPr>
        <w:t xml:space="preserve">ir contribution towards goal setting is very valuable. Marriott has received numerous awards for its customer friendliness. It has cemented its reputation for great customer experience. </w:t>
      </w:r>
    </w:p>
    <w:p w14:paraId="793F9E0E" w14:textId="3BE9B765" w:rsidR="00590CB1" w:rsidRPr="007E4FC9"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On the downside, the whole process of setting goals and validating the workers-management agreement is marred with politics and divisions. It affects the workforce negatively </w:t>
      </w:r>
      <w:r>
        <w:rPr>
          <w:rFonts w:ascii="Times New Roman" w:hAnsi="Times New Roman" w:cs="Times New Roman"/>
          <w:sz w:val="24"/>
          <w:szCs w:val="24"/>
        </w:rPr>
        <w:lastRenderedPageBreak/>
        <w:t>by creating divisions</w:t>
      </w:r>
      <w:r w:rsidR="00AE1CB4">
        <w:rPr>
          <w:rFonts w:ascii="Times New Roman" w:hAnsi="Times New Roman" w:cs="Times New Roman"/>
          <w:sz w:val="24"/>
          <w:szCs w:val="24"/>
        </w:rPr>
        <w:t xml:space="preserve"> which work against the spirit of working together towards attaining a common goal.  </w:t>
      </w:r>
    </w:p>
    <w:p w14:paraId="72AC4349" w14:textId="559E3EBB" w:rsidR="00590CB1" w:rsidRDefault="00C8027E">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Classical management theory</w:t>
      </w:r>
    </w:p>
    <w:p w14:paraId="32D96579" w14:textId="4D005A33" w:rsidR="00590CB1"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Leaving out the human aspects of an organization has enabled Marriott International to retain their best performers only at the business. The human resource department is not afraid of firing </w:t>
      </w:r>
      <w:r w:rsidR="007C0B0A">
        <w:rPr>
          <w:rFonts w:ascii="Times New Roman" w:hAnsi="Times New Roman" w:cs="Times New Roman"/>
          <w:sz w:val="24"/>
          <w:szCs w:val="24"/>
        </w:rPr>
        <w:t>non-performers</w:t>
      </w:r>
      <w:r>
        <w:rPr>
          <w:rFonts w:ascii="Times New Roman" w:hAnsi="Times New Roman" w:cs="Times New Roman"/>
          <w:sz w:val="24"/>
          <w:szCs w:val="24"/>
        </w:rPr>
        <w:t xml:space="preserve"> and firing potential individuals fit for the job. Constant job evaluation </w:t>
      </w:r>
      <w:r w:rsidR="007C0B0A">
        <w:rPr>
          <w:rFonts w:ascii="Times New Roman" w:hAnsi="Times New Roman" w:cs="Times New Roman"/>
          <w:sz w:val="24"/>
          <w:szCs w:val="24"/>
        </w:rPr>
        <w:t>procedures at the company have also eliminated redundancy.</w:t>
      </w:r>
    </w:p>
    <w:p w14:paraId="28AD23DC" w14:textId="0ACD2757" w:rsidR="007C0B0A" w:rsidRPr="00590CB1"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downside of the policy is that sometimes it has led to ex-workers instituting legal proceedings against the company. Those who feel they have been dismissed wrongfully seek justice in the court of law which damages the reputation of the business.</w:t>
      </w:r>
    </w:p>
    <w:p w14:paraId="2304045B" w14:textId="50ADF79E" w:rsidR="00986CFA" w:rsidRDefault="00C8027E" w:rsidP="005E303F">
      <w:pPr>
        <w:spacing w:line="480" w:lineRule="auto"/>
        <w:rPr>
          <w:rFonts w:ascii="Times New Roman" w:hAnsi="Times New Roman" w:cs="Times New Roman"/>
          <w:b/>
          <w:bCs/>
          <w:sz w:val="24"/>
          <w:szCs w:val="24"/>
        </w:rPr>
      </w:pPr>
      <w:r w:rsidRPr="00022F58">
        <w:rPr>
          <w:rFonts w:ascii="Times New Roman" w:hAnsi="Times New Roman" w:cs="Times New Roman"/>
          <w:b/>
          <w:bCs/>
          <w:sz w:val="24"/>
          <w:szCs w:val="24"/>
        </w:rPr>
        <w:t>Contingency theory</w:t>
      </w:r>
    </w:p>
    <w:p w14:paraId="25B4B0FC" w14:textId="77777777" w:rsidR="007C0B0A"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Adoption of the theory has enabled Marriott as a business to stay afloat during unforeseen circumstances. For example, during the terror attack, some of the similar players in the hotel industry suffered huge losses that led them to closing shop. Over time and in different circumstances Marriott has weathered the storm of uncertainties and risks.</w:t>
      </w:r>
    </w:p>
    <w:p w14:paraId="21913D42" w14:textId="17084999" w:rsidR="007C0B0A" w:rsidRPr="007C0B0A" w:rsidRDefault="00C8027E" w:rsidP="00022F58">
      <w:pPr>
        <w:spacing w:line="480" w:lineRule="auto"/>
        <w:ind w:firstLine="720"/>
        <w:rPr>
          <w:rFonts w:ascii="Times New Roman" w:hAnsi="Times New Roman" w:cs="Times New Roman"/>
          <w:sz w:val="24"/>
          <w:szCs w:val="24"/>
        </w:rPr>
      </w:pPr>
      <w:r>
        <w:rPr>
          <w:rFonts w:ascii="Times New Roman" w:hAnsi="Times New Roman" w:cs="Times New Roman"/>
          <w:sz w:val="24"/>
          <w:szCs w:val="24"/>
        </w:rPr>
        <w:t>On the downside, contingency measures sometimes ignore the aspect of humanity. For example, increasing the costs of booking hotels in the middle of a terror attack due to increased measures of security goes against humanity.</w:t>
      </w:r>
    </w:p>
    <w:p w14:paraId="536C414C" w14:textId="60161D88" w:rsidR="001D3517" w:rsidRPr="00CE77D0" w:rsidRDefault="00C8027E" w:rsidP="000120B7">
      <w:pPr>
        <w:spacing w:line="480" w:lineRule="auto"/>
        <w:rPr>
          <w:rFonts w:ascii="Times New Roman" w:hAnsi="Times New Roman" w:cs="Times New Roman"/>
          <w:sz w:val="24"/>
          <w:szCs w:val="24"/>
        </w:rPr>
      </w:pPr>
      <w:r w:rsidRPr="00CE77D0">
        <w:rPr>
          <w:rFonts w:ascii="Times New Roman" w:hAnsi="Times New Roman" w:cs="Times New Roman"/>
          <w:sz w:val="24"/>
          <w:szCs w:val="24"/>
        </w:rPr>
        <w:t xml:space="preserve"> </w:t>
      </w:r>
    </w:p>
    <w:p w14:paraId="3A7EB379" w14:textId="5FF17C75" w:rsidR="00117027" w:rsidRPr="000120B7" w:rsidRDefault="00C8027E" w:rsidP="000120B7">
      <w:pPr>
        <w:pStyle w:val="Heading1"/>
        <w:rPr>
          <w:rFonts w:ascii="Times New Roman" w:hAnsi="Times New Roman" w:cs="Times New Roman"/>
        </w:rPr>
      </w:pPr>
      <w:bookmarkStart w:id="3" w:name="_Toc45113422"/>
      <w:r w:rsidRPr="00E40743">
        <w:rPr>
          <w:rFonts w:ascii="Times New Roman" w:hAnsi="Times New Roman"/>
        </w:rPr>
        <w:lastRenderedPageBreak/>
        <w:t>C</w:t>
      </w:r>
      <w:r w:rsidR="00182125" w:rsidRPr="000120B7">
        <w:rPr>
          <w:rFonts w:ascii="Times New Roman" w:hAnsi="Times New Roman" w:cs="Times New Roman"/>
        </w:rPr>
        <w:t>onclusion</w:t>
      </w:r>
      <w:bookmarkEnd w:id="3"/>
    </w:p>
    <w:p w14:paraId="4CDD0BF9" w14:textId="710BD504" w:rsidR="00B74C29" w:rsidRPr="00CE77D0" w:rsidRDefault="00C8027E" w:rsidP="00E40743">
      <w:pPr>
        <w:spacing w:line="480" w:lineRule="auto"/>
        <w:ind w:firstLine="720"/>
        <w:rPr>
          <w:rFonts w:ascii="Times New Roman" w:hAnsi="Times New Roman" w:cs="Times New Roman"/>
          <w:sz w:val="24"/>
          <w:szCs w:val="24"/>
        </w:rPr>
      </w:pPr>
      <w:r w:rsidRPr="00CE77D0">
        <w:rPr>
          <w:rFonts w:ascii="Times New Roman" w:hAnsi="Times New Roman" w:cs="Times New Roman"/>
          <w:sz w:val="24"/>
          <w:szCs w:val="24"/>
        </w:rPr>
        <w:t>In conclusion, the role of management in guiding, motivating, and controlling employees should not be underestimated. Excellent management thrives best within a robust organizational culture. In meeting the organization's objectives, managers must make decisions in the company's best interest. The management process occurs under the strain of scarce resources and political influence in the organization. Managers should be firm in their resolve to</w:t>
      </w:r>
      <w:r w:rsidR="00F51179" w:rsidRPr="00CE77D0">
        <w:rPr>
          <w:rFonts w:ascii="Times New Roman" w:hAnsi="Times New Roman" w:cs="Times New Roman"/>
          <w:sz w:val="24"/>
          <w:szCs w:val="24"/>
        </w:rPr>
        <w:t xml:space="preserve"> ride past the wave of politics. Overall, a great organizational culture coupled with the right structure improves the performance in an organization.  </w:t>
      </w:r>
    </w:p>
    <w:p w14:paraId="57213B5A" w14:textId="77777777" w:rsidR="00E2484B" w:rsidRPr="00CE77D0" w:rsidRDefault="00C8027E" w:rsidP="00CE77D0">
      <w:pPr>
        <w:spacing w:line="480" w:lineRule="auto"/>
        <w:jc w:val="center"/>
        <w:rPr>
          <w:rFonts w:ascii="Times New Roman" w:hAnsi="Times New Roman" w:cs="Times New Roman"/>
          <w:sz w:val="24"/>
          <w:szCs w:val="24"/>
        </w:rPr>
      </w:pPr>
      <w:r w:rsidRPr="00CE77D0">
        <w:rPr>
          <w:rFonts w:ascii="Times New Roman" w:hAnsi="Times New Roman" w:cs="Times New Roman"/>
          <w:sz w:val="24"/>
          <w:szCs w:val="24"/>
        </w:rPr>
        <w:t>References</w:t>
      </w:r>
    </w:p>
    <w:p w14:paraId="30EEDB1D" w14:textId="77777777" w:rsidR="00753AFF" w:rsidRPr="00CE77D0" w:rsidRDefault="00C8027E" w:rsidP="00CE77D0">
      <w:pPr>
        <w:spacing w:line="480" w:lineRule="auto"/>
        <w:ind w:left="720" w:hanging="720"/>
        <w:rPr>
          <w:rFonts w:ascii="Times New Roman" w:hAnsi="Times New Roman" w:cs="Times New Roman"/>
          <w:sz w:val="24"/>
          <w:szCs w:val="24"/>
        </w:rPr>
      </w:pPr>
      <w:r w:rsidRPr="00CE77D0">
        <w:rPr>
          <w:rFonts w:ascii="Times New Roman" w:hAnsi="Times New Roman" w:cs="Times New Roman"/>
          <w:sz w:val="24"/>
          <w:szCs w:val="24"/>
        </w:rPr>
        <w:t>Bush, T., 2003. </w:t>
      </w:r>
      <w:r w:rsidRPr="00CE77D0">
        <w:rPr>
          <w:rFonts w:ascii="Times New Roman" w:hAnsi="Times New Roman" w:cs="Times New Roman"/>
          <w:i/>
          <w:iCs/>
          <w:sz w:val="24"/>
          <w:szCs w:val="24"/>
        </w:rPr>
        <w:t>Theories of educational leadership and management</w:t>
      </w:r>
      <w:r w:rsidRPr="00CE77D0">
        <w:rPr>
          <w:rFonts w:ascii="Times New Roman" w:hAnsi="Times New Roman" w:cs="Times New Roman"/>
          <w:sz w:val="24"/>
          <w:szCs w:val="24"/>
        </w:rPr>
        <w:t>. Sage.</w:t>
      </w:r>
    </w:p>
    <w:p w14:paraId="5658C532" w14:textId="77777777" w:rsidR="00F3406F" w:rsidRPr="00CE77D0" w:rsidRDefault="00C8027E" w:rsidP="00CE77D0">
      <w:pPr>
        <w:spacing w:line="480" w:lineRule="auto"/>
        <w:ind w:left="720" w:hanging="720"/>
        <w:rPr>
          <w:rFonts w:ascii="Times New Roman" w:hAnsi="Times New Roman" w:cs="Times New Roman"/>
          <w:sz w:val="24"/>
          <w:szCs w:val="24"/>
        </w:rPr>
      </w:pPr>
      <w:r w:rsidRPr="00CE77D0">
        <w:rPr>
          <w:rFonts w:ascii="Times New Roman" w:hAnsi="Times New Roman" w:cs="Times New Roman"/>
          <w:sz w:val="24"/>
          <w:szCs w:val="24"/>
        </w:rPr>
        <w:t xml:space="preserve">Colquitt, J., </w:t>
      </w:r>
      <w:proofErr w:type="spellStart"/>
      <w:r w:rsidRPr="00CE77D0">
        <w:rPr>
          <w:rFonts w:ascii="Times New Roman" w:hAnsi="Times New Roman" w:cs="Times New Roman"/>
          <w:sz w:val="24"/>
          <w:szCs w:val="24"/>
        </w:rPr>
        <w:t>Lepine</w:t>
      </w:r>
      <w:proofErr w:type="spellEnd"/>
      <w:r w:rsidRPr="00CE77D0">
        <w:rPr>
          <w:rFonts w:ascii="Times New Roman" w:hAnsi="Times New Roman" w:cs="Times New Roman"/>
          <w:sz w:val="24"/>
          <w:szCs w:val="24"/>
        </w:rPr>
        <w:t xml:space="preserve">, J.A., Wesson, M.J. and </w:t>
      </w:r>
      <w:proofErr w:type="spellStart"/>
      <w:r w:rsidRPr="00CE77D0">
        <w:rPr>
          <w:rFonts w:ascii="Times New Roman" w:hAnsi="Times New Roman" w:cs="Times New Roman"/>
          <w:sz w:val="24"/>
          <w:szCs w:val="24"/>
        </w:rPr>
        <w:t>Gellatly</w:t>
      </w:r>
      <w:proofErr w:type="spellEnd"/>
      <w:r w:rsidRPr="00CE77D0">
        <w:rPr>
          <w:rFonts w:ascii="Times New Roman" w:hAnsi="Times New Roman" w:cs="Times New Roman"/>
          <w:sz w:val="24"/>
          <w:szCs w:val="24"/>
        </w:rPr>
        <w:t>, I.R., 2011. </w:t>
      </w:r>
      <w:r w:rsidRPr="00CE77D0">
        <w:rPr>
          <w:rFonts w:ascii="Times New Roman" w:hAnsi="Times New Roman" w:cs="Times New Roman"/>
          <w:i/>
          <w:iCs/>
          <w:sz w:val="24"/>
          <w:szCs w:val="24"/>
        </w:rPr>
        <w:t>Organizational behaviour: Improving performance and commitment in the workplace</w:t>
      </w:r>
      <w:r w:rsidRPr="00CE77D0">
        <w:rPr>
          <w:rFonts w:ascii="Times New Roman" w:hAnsi="Times New Roman" w:cs="Times New Roman"/>
          <w:sz w:val="24"/>
          <w:szCs w:val="24"/>
        </w:rPr>
        <w:t> (Vol. 375). New York, NY: McGraw-Hill Irwin.</w:t>
      </w:r>
    </w:p>
    <w:p w14:paraId="2691EAF4" w14:textId="77777777" w:rsidR="00753AFF" w:rsidRPr="00CE77D0" w:rsidRDefault="00C8027E" w:rsidP="00CE77D0">
      <w:pPr>
        <w:spacing w:line="480" w:lineRule="auto"/>
        <w:ind w:left="720" w:hanging="720"/>
        <w:rPr>
          <w:rFonts w:ascii="Times New Roman" w:hAnsi="Times New Roman" w:cs="Times New Roman"/>
          <w:sz w:val="24"/>
          <w:szCs w:val="24"/>
        </w:rPr>
      </w:pPr>
      <w:r w:rsidRPr="00CE77D0">
        <w:rPr>
          <w:rFonts w:ascii="Times New Roman" w:hAnsi="Times New Roman" w:cs="Times New Roman"/>
          <w:sz w:val="24"/>
          <w:szCs w:val="24"/>
        </w:rPr>
        <w:t xml:space="preserve">Gordon, V., 2009. Early twentieth-century management theories and models that shaped twenty-first-century school leadership. </w:t>
      </w:r>
      <w:r w:rsidRPr="00CE77D0">
        <w:rPr>
          <w:rFonts w:ascii="Times New Roman" w:hAnsi="Times New Roman" w:cs="Times New Roman"/>
          <w:i/>
          <w:iCs/>
          <w:sz w:val="24"/>
          <w:szCs w:val="24"/>
        </w:rPr>
        <w:t>Journal of Philosophy &amp; History of Education</w:t>
      </w:r>
      <w:r w:rsidRPr="00CE77D0">
        <w:rPr>
          <w:rFonts w:ascii="Times New Roman" w:hAnsi="Times New Roman" w:cs="Times New Roman"/>
          <w:sz w:val="24"/>
          <w:szCs w:val="24"/>
        </w:rPr>
        <w:t>, </w:t>
      </w:r>
      <w:r w:rsidRPr="00CE77D0">
        <w:rPr>
          <w:rFonts w:ascii="Times New Roman" w:hAnsi="Times New Roman" w:cs="Times New Roman"/>
          <w:i/>
          <w:iCs/>
          <w:sz w:val="24"/>
          <w:szCs w:val="24"/>
        </w:rPr>
        <w:t>59</w:t>
      </w:r>
      <w:r w:rsidRPr="00CE77D0">
        <w:rPr>
          <w:rFonts w:ascii="Times New Roman" w:hAnsi="Times New Roman" w:cs="Times New Roman"/>
          <w:sz w:val="24"/>
          <w:szCs w:val="24"/>
        </w:rPr>
        <w:t>, pp.67-70.</w:t>
      </w:r>
    </w:p>
    <w:p w14:paraId="46EF59AC" w14:textId="77777777" w:rsidR="00753AFF" w:rsidRPr="00CE77D0" w:rsidRDefault="00C8027E" w:rsidP="00CE77D0">
      <w:pPr>
        <w:spacing w:line="480" w:lineRule="auto"/>
        <w:ind w:left="720" w:hanging="720"/>
        <w:rPr>
          <w:rFonts w:ascii="Times New Roman" w:hAnsi="Times New Roman" w:cs="Times New Roman"/>
          <w:sz w:val="24"/>
          <w:szCs w:val="24"/>
        </w:rPr>
      </w:pPr>
      <w:r w:rsidRPr="00CE77D0">
        <w:rPr>
          <w:rFonts w:ascii="Times New Roman" w:hAnsi="Times New Roman" w:cs="Times New Roman"/>
          <w:sz w:val="24"/>
          <w:szCs w:val="24"/>
        </w:rPr>
        <w:t>Schein, E.H., 2010. </w:t>
      </w:r>
      <w:r w:rsidRPr="00CE77D0">
        <w:rPr>
          <w:rFonts w:ascii="Times New Roman" w:hAnsi="Times New Roman" w:cs="Times New Roman"/>
          <w:i/>
          <w:iCs/>
          <w:sz w:val="24"/>
          <w:szCs w:val="24"/>
        </w:rPr>
        <w:t>Organizational culture and leadership</w:t>
      </w:r>
      <w:r w:rsidRPr="00CE77D0">
        <w:rPr>
          <w:rFonts w:ascii="Times New Roman" w:hAnsi="Times New Roman" w:cs="Times New Roman"/>
          <w:sz w:val="24"/>
          <w:szCs w:val="24"/>
        </w:rPr>
        <w:t xml:space="preserve"> (Vol. 2). John Wiley &amp; Sons. </w:t>
      </w:r>
    </w:p>
    <w:p w14:paraId="674FFCD0" w14:textId="19F0777F" w:rsidR="00F51179" w:rsidRPr="00CE77D0" w:rsidRDefault="00C8027E" w:rsidP="00CE77D0">
      <w:pPr>
        <w:spacing w:line="480" w:lineRule="auto"/>
        <w:ind w:left="720" w:hanging="720"/>
        <w:rPr>
          <w:rFonts w:ascii="Times New Roman" w:hAnsi="Times New Roman" w:cs="Times New Roman"/>
          <w:sz w:val="24"/>
          <w:szCs w:val="24"/>
        </w:rPr>
      </w:pPr>
      <w:r w:rsidRPr="00CE77D0">
        <w:rPr>
          <w:rFonts w:ascii="Times New Roman" w:hAnsi="Times New Roman" w:cs="Times New Roman"/>
          <w:sz w:val="24"/>
          <w:szCs w:val="24"/>
        </w:rPr>
        <w:t>Stankovic, A.D., and Luthans, F., 2003. Behavioural management and task performance in organizations: conceptual background, meta</w:t>
      </w:r>
      <w:r w:rsidRPr="00CE77D0">
        <w:rPr>
          <w:rFonts w:ascii="Cambria Math" w:hAnsi="Cambria Math" w:cs="Cambria Math"/>
          <w:sz w:val="24"/>
          <w:szCs w:val="24"/>
        </w:rPr>
        <w:t>‐</w:t>
      </w:r>
      <w:r w:rsidRPr="00CE77D0">
        <w:rPr>
          <w:rFonts w:ascii="Times New Roman" w:hAnsi="Times New Roman" w:cs="Times New Roman"/>
          <w:sz w:val="24"/>
          <w:szCs w:val="24"/>
        </w:rPr>
        <w:t>analysis, and test of alternative models. </w:t>
      </w:r>
      <w:r w:rsidRPr="00CE77D0">
        <w:rPr>
          <w:rFonts w:ascii="Times New Roman" w:hAnsi="Times New Roman" w:cs="Times New Roman"/>
          <w:i/>
          <w:iCs/>
          <w:sz w:val="24"/>
          <w:szCs w:val="24"/>
        </w:rPr>
        <w:t>Personnel Psychology</w:t>
      </w:r>
      <w:r w:rsidRPr="00CE77D0">
        <w:rPr>
          <w:rFonts w:ascii="Times New Roman" w:hAnsi="Times New Roman" w:cs="Times New Roman"/>
          <w:sz w:val="24"/>
          <w:szCs w:val="24"/>
        </w:rPr>
        <w:t>, </w:t>
      </w:r>
      <w:r w:rsidRPr="00CE77D0">
        <w:rPr>
          <w:rFonts w:ascii="Times New Roman" w:hAnsi="Times New Roman" w:cs="Times New Roman"/>
          <w:i/>
          <w:iCs/>
          <w:sz w:val="24"/>
          <w:szCs w:val="24"/>
        </w:rPr>
        <w:t>56</w:t>
      </w:r>
      <w:r w:rsidRPr="00CE77D0">
        <w:rPr>
          <w:rFonts w:ascii="Times New Roman" w:hAnsi="Times New Roman" w:cs="Times New Roman"/>
          <w:sz w:val="24"/>
          <w:szCs w:val="24"/>
        </w:rPr>
        <w:t>(1), pp.155-194.</w:t>
      </w:r>
    </w:p>
    <w:sectPr w:rsidR="00F51179" w:rsidRPr="00CE77D0">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467A3B" w14:textId="77777777" w:rsidR="008F5AD3" w:rsidRDefault="008F5AD3">
      <w:pPr>
        <w:spacing w:after="0" w:line="240" w:lineRule="auto"/>
      </w:pPr>
      <w:r>
        <w:separator/>
      </w:r>
    </w:p>
  </w:endnote>
  <w:endnote w:type="continuationSeparator" w:id="0">
    <w:p w14:paraId="2F1E471F" w14:textId="77777777" w:rsidR="008F5AD3" w:rsidRDefault="008F5AD3">
      <w:pPr>
        <w:spacing w:after="0" w:line="240" w:lineRule="auto"/>
      </w:pPr>
      <w:r>
        <w:continuationSeparator/>
      </w:r>
    </w:p>
  </w:endnote>
  <w:endnote w:type="continuationNotice" w:id="1">
    <w:p w14:paraId="59968EB7" w14:textId="77777777" w:rsidR="008F5AD3" w:rsidRDefault="008F5A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CBD803" w14:textId="77777777" w:rsidR="00D160FB" w:rsidRDefault="00D160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5511C" w14:textId="77777777" w:rsidR="008F5AD3" w:rsidRDefault="008F5AD3">
      <w:pPr>
        <w:spacing w:after="0" w:line="240" w:lineRule="auto"/>
      </w:pPr>
      <w:r>
        <w:separator/>
      </w:r>
    </w:p>
  </w:footnote>
  <w:footnote w:type="continuationSeparator" w:id="0">
    <w:p w14:paraId="273075D4" w14:textId="77777777" w:rsidR="008F5AD3" w:rsidRDefault="008F5AD3">
      <w:pPr>
        <w:spacing w:after="0" w:line="240" w:lineRule="auto"/>
      </w:pPr>
      <w:r>
        <w:continuationSeparator/>
      </w:r>
    </w:p>
  </w:footnote>
  <w:footnote w:type="continuationNotice" w:id="1">
    <w:p w14:paraId="6C3BF4A8" w14:textId="77777777" w:rsidR="008F5AD3" w:rsidRDefault="008F5A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18205" w14:textId="77777777" w:rsidR="00C376B2" w:rsidRDefault="00C8027E" w:rsidP="00753AFF">
    <w:pPr>
      <w:pStyle w:val="Header"/>
      <w:spacing w:line="480" w:lineRule="auto"/>
      <w:jc w:val="right"/>
    </w:pPr>
    <w:r>
      <w:rPr>
        <w:rFonts w:ascii="Times New Roman" w:hAnsi="Times New Roman" w:cs="Times New Roman"/>
        <w:sz w:val="24"/>
        <w:szCs w:val="24"/>
      </w:rPr>
      <w:t>Structure and Culture of an Organization</w:t>
    </w:r>
    <w:sdt>
      <w:sdtPr>
        <w:id w:val="-141348347"/>
        <w:docPartObj>
          <w:docPartGallery w:val="Page Numbers (Top of Page)"/>
          <w:docPartUnique/>
        </w:docPartObj>
      </w:sdtPr>
      <w:sdtEndPr>
        <w:rPr>
          <w:noProof/>
        </w:rPr>
      </w:sdtEndPr>
      <w:sdtContent>
        <w:r>
          <w:t xml:space="preserve">     </w:t>
        </w:r>
        <w:r>
          <w:fldChar w:fldCharType="begin"/>
        </w:r>
        <w:r>
          <w:instrText xml:space="preserve"> PAGE   \* MERGEFORMAT </w:instrText>
        </w:r>
        <w:r>
          <w:fldChar w:fldCharType="separate"/>
        </w:r>
        <w:r w:rsidR="00022F58">
          <w:rPr>
            <w:noProof/>
          </w:rPr>
          <w:t>11</w:t>
        </w:r>
        <w:r>
          <w:rPr>
            <w:noProof/>
          </w:rPr>
          <w:fldChar w:fldCharType="end"/>
        </w:r>
      </w:sdtContent>
    </w:sdt>
  </w:p>
  <w:p w14:paraId="0A85E6EA" w14:textId="77777777" w:rsidR="00C376B2" w:rsidRDefault="00C376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8F70A2"/>
    <w:multiLevelType w:val="hybridMultilevel"/>
    <w:tmpl w:val="959C22C4"/>
    <w:lvl w:ilvl="0" w:tplc="BF98CB22">
      <w:start w:val="1"/>
      <w:numFmt w:val="bullet"/>
      <w:lvlText w:val=""/>
      <w:lvlJc w:val="left"/>
      <w:pPr>
        <w:ind w:left="720" w:hanging="360"/>
      </w:pPr>
      <w:rPr>
        <w:rFonts w:ascii="Symbol" w:hAnsi="Symbol" w:hint="default"/>
      </w:rPr>
    </w:lvl>
    <w:lvl w:ilvl="1" w:tplc="6E960616" w:tentative="1">
      <w:start w:val="1"/>
      <w:numFmt w:val="bullet"/>
      <w:lvlText w:val="o"/>
      <w:lvlJc w:val="left"/>
      <w:pPr>
        <w:ind w:left="1440" w:hanging="360"/>
      </w:pPr>
      <w:rPr>
        <w:rFonts w:ascii="Courier New" w:hAnsi="Courier New" w:cs="Courier New" w:hint="default"/>
      </w:rPr>
    </w:lvl>
    <w:lvl w:ilvl="2" w:tplc="F64689D8" w:tentative="1">
      <w:start w:val="1"/>
      <w:numFmt w:val="bullet"/>
      <w:lvlText w:val=""/>
      <w:lvlJc w:val="left"/>
      <w:pPr>
        <w:ind w:left="2160" w:hanging="360"/>
      </w:pPr>
      <w:rPr>
        <w:rFonts w:ascii="Wingdings" w:hAnsi="Wingdings" w:hint="default"/>
      </w:rPr>
    </w:lvl>
    <w:lvl w:ilvl="3" w:tplc="9634D626" w:tentative="1">
      <w:start w:val="1"/>
      <w:numFmt w:val="bullet"/>
      <w:lvlText w:val=""/>
      <w:lvlJc w:val="left"/>
      <w:pPr>
        <w:ind w:left="2880" w:hanging="360"/>
      </w:pPr>
      <w:rPr>
        <w:rFonts w:ascii="Symbol" w:hAnsi="Symbol" w:hint="default"/>
      </w:rPr>
    </w:lvl>
    <w:lvl w:ilvl="4" w:tplc="EEFA7A66" w:tentative="1">
      <w:start w:val="1"/>
      <w:numFmt w:val="bullet"/>
      <w:lvlText w:val="o"/>
      <w:lvlJc w:val="left"/>
      <w:pPr>
        <w:ind w:left="3600" w:hanging="360"/>
      </w:pPr>
      <w:rPr>
        <w:rFonts w:ascii="Courier New" w:hAnsi="Courier New" w:cs="Courier New" w:hint="default"/>
      </w:rPr>
    </w:lvl>
    <w:lvl w:ilvl="5" w:tplc="170CAFA4" w:tentative="1">
      <w:start w:val="1"/>
      <w:numFmt w:val="bullet"/>
      <w:lvlText w:val=""/>
      <w:lvlJc w:val="left"/>
      <w:pPr>
        <w:ind w:left="4320" w:hanging="360"/>
      </w:pPr>
      <w:rPr>
        <w:rFonts w:ascii="Wingdings" w:hAnsi="Wingdings" w:hint="default"/>
      </w:rPr>
    </w:lvl>
    <w:lvl w:ilvl="6" w:tplc="D084F87A" w:tentative="1">
      <w:start w:val="1"/>
      <w:numFmt w:val="bullet"/>
      <w:lvlText w:val=""/>
      <w:lvlJc w:val="left"/>
      <w:pPr>
        <w:ind w:left="5040" w:hanging="360"/>
      </w:pPr>
      <w:rPr>
        <w:rFonts w:ascii="Symbol" w:hAnsi="Symbol" w:hint="default"/>
      </w:rPr>
    </w:lvl>
    <w:lvl w:ilvl="7" w:tplc="ED9617C0" w:tentative="1">
      <w:start w:val="1"/>
      <w:numFmt w:val="bullet"/>
      <w:lvlText w:val="o"/>
      <w:lvlJc w:val="left"/>
      <w:pPr>
        <w:ind w:left="5760" w:hanging="360"/>
      </w:pPr>
      <w:rPr>
        <w:rFonts w:ascii="Courier New" w:hAnsi="Courier New" w:cs="Courier New" w:hint="default"/>
      </w:rPr>
    </w:lvl>
    <w:lvl w:ilvl="8" w:tplc="9DD436B2" w:tentative="1">
      <w:start w:val="1"/>
      <w:numFmt w:val="bullet"/>
      <w:lvlText w:val=""/>
      <w:lvlJc w:val="left"/>
      <w:pPr>
        <w:ind w:left="6480" w:hanging="360"/>
      </w:pPr>
      <w:rPr>
        <w:rFonts w:ascii="Wingdings" w:hAnsi="Wingdings" w:hint="default"/>
      </w:rPr>
    </w:lvl>
  </w:abstractNum>
  <w:abstractNum w:abstractNumId="1" w15:restartNumberingAfterBreak="0">
    <w:nsid w:val="66521A8C"/>
    <w:multiLevelType w:val="hybridMultilevel"/>
    <w:tmpl w:val="39469D4E"/>
    <w:lvl w:ilvl="0" w:tplc="2D0204A8">
      <w:start w:val="1"/>
      <w:numFmt w:val="decimal"/>
      <w:lvlText w:val="%1."/>
      <w:lvlJc w:val="left"/>
      <w:pPr>
        <w:ind w:left="720" w:hanging="360"/>
      </w:pPr>
    </w:lvl>
    <w:lvl w:ilvl="1" w:tplc="0D362AC2" w:tentative="1">
      <w:start w:val="1"/>
      <w:numFmt w:val="lowerLetter"/>
      <w:lvlText w:val="%2."/>
      <w:lvlJc w:val="left"/>
      <w:pPr>
        <w:ind w:left="1440" w:hanging="360"/>
      </w:pPr>
    </w:lvl>
    <w:lvl w:ilvl="2" w:tplc="C13CB70E" w:tentative="1">
      <w:start w:val="1"/>
      <w:numFmt w:val="lowerRoman"/>
      <w:lvlText w:val="%3."/>
      <w:lvlJc w:val="right"/>
      <w:pPr>
        <w:ind w:left="2160" w:hanging="180"/>
      </w:pPr>
    </w:lvl>
    <w:lvl w:ilvl="3" w:tplc="3E941560" w:tentative="1">
      <w:start w:val="1"/>
      <w:numFmt w:val="decimal"/>
      <w:lvlText w:val="%4."/>
      <w:lvlJc w:val="left"/>
      <w:pPr>
        <w:ind w:left="2880" w:hanging="360"/>
      </w:pPr>
    </w:lvl>
    <w:lvl w:ilvl="4" w:tplc="7D8CFBC2" w:tentative="1">
      <w:start w:val="1"/>
      <w:numFmt w:val="lowerLetter"/>
      <w:lvlText w:val="%5."/>
      <w:lvlJc w:val="left"/>
      <w:pPr>
        <w:ind w:left="3600" w:hanging="360"/>
      </w:pPr>
    </w:lvl>
    <w:lvl w:ilvl="5" w:tplc="D0200D5A" w:tentative="1">
      <w:start w:val="1"/>
      <w:numFmt w:val="lowerRoman"/>
      <w:lvlText w:val="%6."/>
      <w:lvlJc w:val="right"/>
      <w:pPr>
        <w:ind w:left="4320" w:hanging="180"/>
      </w:pPr>
    </w:lvl>
    <w:lvl w:ilvl="6" w:tplc="BA8AD1A4" w:tentative="1">
      <w:start w:val="1"/>
      <w:numFmt w:val="decimal"/>
      <w:lvlText w:val="%7."/>
      <w:lvlJc w:val="left"/>
      <w:pPr>
        <w:ind w:left="5040" w:hanging="360"/>
      </w:pPr>
    </w:lvl>
    <w:lvl w:ilvl="7" w:tplc="2026A260" w:tentative="1">
      <w:start w:val="1"/>
      <w:numFmt w:val="lowerLetter"/>
      <w:lvlText w:val="%8."/>
      <w:lvlJc w:val="left"/>
      <w:pPr>
        <w:ind w:left="5760" w:hanging="360"/>
      </w:pPr>
    </w:lvl>
    <w:lvl w:ilvl="8" w:tplc="BC48AF58"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BD4"/>
    <w:rsid w:val="0000253E"/>
    <w:rsid w:val="0001143F"/>
    <w:rsid w:val="000120B7"/>
    <w:rsid w:val="00022F58"/>
    <w:rsid w:val="00071487"/>
    <w:rsid w:val="00091AA4"/>
    <w:rsid w:val="000C26F2"/>
    <w:rsid w:val="000D156B"/>
    <w:rsid w:val="000E40E1"/>
    <w:rsid w:val="00117027"/>
    <w:rsid w:val="00142DBF"/>
    <w:rsid w:val="00150EE1"/>
    <w:rsid w:val="0015185F"/>
    <w:rsid w:val="00160A2F"/>
    <w:rsid w:val="00182125"/>
    <w:rsid w:val="0019194E"/>
    <w:rsid w:val="001B091E"/>
    <w:rsid w:val="001B5833"/>
    <w:rsid w:val="001D3517"/>
    <w:rsid w:val="002002B6"/>
    <w:rsid w:val="00211A79"/>
    <w:rsid w:val="00223CEA"/>
    <w:rsid w:val="002647E0"/>
    <w:rsid w:val="0026625C"/>
    <w:rsid w:val="00277BA3"/>
    <w:rsid w:val="002E6551"/>
    <w:rsid w:val="002F1E37"/>
    <w:rsid w:val="00345DEF"/>
    <w:rsid w:val="003809FD"/>
    <w:rsid w:val="003A7D9C"/>
    <w:rsid w:val="003D0FBF"/>
    <w:rsid w:val="003E0262"/>
    <w:rsid w:val="003E1C74"/>
    <w:rsid w:val="003E65AC"/>
    <w:rsid w:val="003F49B2"/>
    <w:rsid w:val="003F78CD"/>
    <w:rsid w:val="00401F36"/>
    <w:rsid w:val="00424EAC"/>
    <w:rsid w:val="00477BD4"/>
    <w:rsid w:val="00480A6D"/>
    <w:rsid w:val="00487535"/>
    <w:rsid w:val="0049429C"/>
    <w:rsid w:val="004C305A"/>
    <w:rsid w:val="004C5633"/>
    <w:rsid w:val="00527DF9"/>
    <w:rsid w:val="00536F9F"/>
    <w:rsid w:val="00561259"/>
    <w:rsid w:val="00570069"/>
    <w:rsid w:val="00590CB1"/>
    <w:rsid w:val="005D18EC"/>
    <w:rsid w:val="005E303F"/>
    <w:rsid w:val="00602588"/>
    <w:rsid w:val="006F5427"/>
    <w:rsid w:val="00712D2C"/>
    <w:rsid w:val="00753AFF"/>
    <w:rsid w:val="007A5B28"/>
    <w:rsid w:val="007C0B0A"/>
    <w:rsid w:val="007E4C41"/>
    <w:rsid w:val="007E4FC9"/>
    <w:rsid w:val="007F7FD0"/>
    <w:rsid w:val="00803247"/>
    <w:rsid w:val="00810DA5"/>
    <w:rsid w:val="008456EF"/>
    <w:rsid w:val="00892596"/>
    <w:rsid w:val="008C2FAA"/>
    <w:rsid w:val="008F5AD3"/>
    <w:rsid w:val="0090653F"/>
    <w:rsid w:val="00933525"/>
    <w:rsid w:val="009657DE"/>
    <w:rsid w:val="0098694F"/>
    <w:rsid w:val="00986CFA"/>
    <w:rsid w:val="00991402"/>
    <w:rsid w:val="00A170BD"/>
    <w:rsid w:val="00A52FAC"/>
    <w:rsid w:val="00AC51B5"/>
    <w:rsid w:val="00AE1CB4"/>
    <w:rsid w:val="00AF2DE9"/>
    <w:rsid w:val="00B00F9D"/>
    <w:rsid w:val="00B11C5D"/>
    <w:rsid w:val="00B13B3B"/>
    <w:rsid w:val="00B74C29"/>
    <w:rsid w:val="00BC5171"/>
    <w:rsid w:val="00BC69EA"/>
    <w:rsid w:val="00BE5655"/>
    <w:rsid w:val="00C02618"/>
    <w:rsid w:val="00C24172"/>
    <w:rsid w:val="00C376B2"/>
    <w:rsid w:val="00C8027E"/>
    <w:rsid w:val="00CE6200"/>
    <w:rsid w:val="00CE77D0"/>
    <w:rsid w:val="00D160FB"/>
    <w:rsid w:val="00D30D67"/>
    <w:rsid w:val="00D7707E"/>
    <w:rsid w:val="00DA68D2"/>
    <w:rsid w:val="00DC152F"/>
    <w:rsid w:val="00E03844"/>
    <w:rsid w:val="00E2484B"/>
    <w:rsid w:val="00E401C8"/>
    <w:rsid w:val="00E40743"/>
    <w:rsid w:val="00E94EB0"/>
    <w:rsid w:val="00EA6834"/>
    <w:rsid w:val="00ED6146"/>
    <w:rsid w:val="00EF190E"/>
    <w:rsid w:val="00F109C7"/>
    <w:rsid w:val="00F17DA8"/>
    <w:rsid w:val="00F23BEB"/>
    <w:rsid w:val="00F308B6"/>
    <w:rsid w:val="00F3406F"/>
    <w:rsid w:val="00F355D5"/>
    <w:rsid w:val="00F414BB"/>
    <w:rsid w:val="00F43280"/>
    <w:rsid w:val="00F51179"/>
    <w:rsid w:val="00F57E7F"/>
    <w:rsid w:val="00F707BA"/>
    <w:rsid w:val="00FE79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1F64F"/>
  <w15:chartTrackingRefBased/>
  <w15:docId w15:val="{B1CEFA59-C513-4A85-9D6E-16B4F5455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7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71487"/>
    <w:pPr>
      <w:keepNext/>
      <w:keepLines/>
      <w:spacing w:before="40" w:after="0" w:line="480"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FAA"/>
    <w:pPr>
      <w:ind w:left="720"/>
      <w:contextualSpacing/>
    </w:pPr>
  </w:style>
  <w:style w:type="paragraph" w:styleId="Header">
    <w:name w:val="header"/>
    <w:basedOn w:val="Normal"/>
    <w:link w:val="HeaderChar"/>
    <w:uiPriority w:val="99"/>
    <w:unhideWhenUsed/>
    <w:rsid w:val="00753A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AFF"/>
  </w:style>
  <w:style w:type="paragraph" w:styleId="Footer">
    <w:name w:val="footer"/>
    <w:basedOn w:val="Normal"/>
    <w:link w:val="FooterChar"/>
    <w:uiPriority w:val="99"/>
    <w:unhideWhenUsed/>
    <w:rsid w:val="00753A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AFF"/>
  </w:style>
  <w:style w:type="character" w:customStyle="1" w:styleId="Heading1Char">
    <w:name w:val="Heading 1 Char"/>
    <w:basedOn w:val="DefaultParagraphFont"/>
    <w:link w:val="Heading1"/>
    <w:uiPriority w:val="9"/>
    <w:rsid w:val="002647E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47E0"/>
    <w:pPr>
      <w:outlineLvl w:val="9"/>
    </w:pPr>
  </w:style>
  <w:style w:type="paragraph" w:styleId="TOC1">
    <w:name w:val="toc 1"/>
    <w:basedOn w:val="Normal"/>
    <w:next w:val="Normal"/>
    <w:autoRedefine/>
    <w:uiPriority w:val="39"/>
    <w:unhideWhenUsed/>
    <w:rsid w:val="00BE5655"/>
    <w:pPr>
      <w:spacing w:after="100"/>
    </w:pPr>
  </w:style>
  <w:style w:type="character" w:styleId="Hyperlink">
    <w:name w:val="Hyperlink"/>
    <w:basedOn w:val="DefaultParagraphFont"/>
    <w:uiPriority w:val="99"/>
    <w:unhideWhenUsed/>
    <w:rsid w:val="00BE5655"/>
    <w:rPr>
      <w:color w:val="0563C1" w:themeColor="hyperlink"/>
      <w:u w:val="single"/>
    </w:rPr>
  </w:style>
  <w:style w:type="character" w:styleId="CommentReference">
    <w:name w:val="annotation reference"/>
    <w:basedOn w:val="DefaultParagraphFont"/>
    <w:uiPriority w:val="99"/>
    <w:semiHidden/>
    <w:unhideWhenUsed/>
    <w:rsid w:val="00401F36"/>
    <w:rPr>
      <w:sz w:val="16"/>
      <w:szCs w:val="16"/>
    </w:rPr>
  </w:style>
  <w:style w:type="paragraph" w:styleId="CommentText">
    <w:name w:val="annotation text"/>
    <w:basedOn w:val="Normal"/>
    <w:link w:val="CommentTextChar"/>
    <w:uiPriority w:val="99"/>
    <w:semiHidden/>
    <w:unhideWhenUsed/>
    <w:rsid w:val="00401F36"/>
    <w:pPr>
      <w:spacing w:line="240" w:lineRule="auto"/>
    </w:pPr>
    <w:rPr>
      <w:sz w:val="20"/>
      <w:szCs w:val="20"/>
    </w:rPr>
  </w:style>
  <w:style w:type="character" w:customStyle="1" w:styleId="CommentTextChar">
    <w:name w:val="Comment Text Char"/>
    <w:basedOn w:val="DefaultParagraphFont"/>
    <w:link w:val="CommentText"/>
    <w:uiPriority w:val="99"/>
    <w:semiHidden/>
    <w:rsid w:val="00401F36"/>
    <w:rPr>
      <w:sz w:val="20"/>
      <w:szCs w:val="20"/>
    </w:rPr>
  </w:style>
  <w:style w:type="paragraph" w:styleId="CommentSubject">
    <w:name w:val="annotation subject"/>
    <w:basedOn w:val="CommentText"/>
    <w:next w:val="CommentText"/>
    <w:link w:val="CommentSubjectChar"/>
    <w:uiPriority w:val="99"/>
    <w:semiHidden/>
    <w:unhideWhenUsed/>
    <w:rsid w:val="00401F36"/>
    <w:rPr>
      <w:b/>
      <w:bCs/>
    </w:rPr>
  </w:style>
  <w:style w:type="character" w:customStyle="1" w:styleId="CommentSubjectChar">
    <w:name w:val="Comment Subject Char"/>
    <w:basedOn w:val="CommentTextChar"/>
    <w:link w:val="CommentSubject"/>
    <w:uiPriority w:val="99"/>
    <w:semiHidden/>
    <w:rsid w:val="00401F36"/>
    <w:rPr>
      <w:b/>
      <w:bCs/>
      <w:sz w:val="20"/>
      <w:szCs w:val="20"/>
    </w:rPr>
  </w:style>
  <w:style w:type="paragraph" w:styleId="BalloonText">
    <w:name w:val="Balloon Text"/>
    <w:basedOn w:val="Normal"/>
    <w:link w:val="BalloonTextChar"/>
    <w:uiPriority w:val="99"/>
    <w:semiHidden/>
    <w:unhideWhenUsed/>
    <w:rsid w:val="00401F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1F36"/>
    <w:rPr>
      <w:rFonts w:ascii="Segoe UI" w:hAnsi="Segoe UI" w:cs="Segoe UI"/>
      <w:sz w:val="18"/>
      <w:szCs w:val="18"/>
    </w:rPr>
  </w:style>
  <w:style w:type="paragraph" w:styleId="Revision">
    <w:name w:val="Revision"/>
    <w:hidden/>
    <w:uiPriority w:val="99"/>
    <w:semiHidden/>
    <w:rsid w:val="00401F36"/>
    <w:pPr>
      <w:spacing w:after="0" w:line="240" w:lineRule="auto"/>
    </w:pPr>
  </w:style>
  <w:style w:type="character" w:customStyle="1" w:styleId="Heading3Char">
    <w:name w:val="Heading 3 Char"/>
    <w:basedOn w:val="DefaultParagraphFont"/>
    <w:link w:val="Heading3"/>
    <w:uiPriority w:val="9"/>
    <w:semiHidden/>
    <w:rsid w:val="00071487"/>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71487"/>
    <w:rPr>
      <w:b/>
      <w:bCs/>
    </w:rPr>
  </w:style>
  <w:style w:type="character" w:customStyle="1" w:styleId="apple-converted-space">
    <w:name w:val="apple-converted-space"/>
    <w:basedOn w:val="DefaultParagraphFont"/>
    <w:rsid w:val="000714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9618898">
      <w:bodyDiv w:val="1"/>
      <w:marLeft w:val="0"/>
      <w:marRight w:val="0"/>
      <w:marTop w:val="0"/>
      <w:marBottom w:val="0"/>
      <w:divBdr>
        <w:top w:val="none" w:sz="0" w:space="0" w:color="auto"/>
        <w:left w:val="none" w:sz="0" w:space="0" w:color="auto"/>
        <w:bottom w:val="none" w:sz="0" w:space="0" w:color="auto"/>
        <w:right w:val="none" w:sz="0" w:space="0" w:color="auto"/>
      </w:divBdr>
    </w:div>
    <w:div w:id="196951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4746@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DFE3D-A352-4F34-8710-DE61DD73A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11</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LG</dc:creator>
  <cp:lastModifiedBy>Microsoft Office User</cp:lastModifiedBy>
  <cp:revision>6</cp:revision>
  <dcterms:created xsi:type="dcterms:W3CDTF">2020-07-09T07:12:00Z</dcterms:created>
  <dcterms:modified xsi:type="dcterms:W3CDTF">2020-08-23T06:26:00Z</dcterms:modified>
</cp:coreProperties>
</file>