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6C78A9D"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AF4D84">
        <w:rPr>
          <w:rFonts w:cs="Arial"/>
          <w:b/>
          <w:bCs/>
          <w:sz w:val="22"/>
          <w:szCs w:val="22"/>
        </w:rPr>
        <w:t>x</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23E72E7F" w:rsidR="00D012E7" w:rsidRPr="00D012E7" w:rsidRDefault="001D23C3" w:rsidP="00D4485A">
            <w:pPr>
              <w:pStyle w:val="BodyText"/>
              <w:jc w:val="both"/>
              <w:rPr>
                <w:rFonts w:cs="Arial"/>
                <w:b/>
                <w:bCs/>
                <w:sz w:val="22"/>
                <w:szCs w:val="22"/>
              </w:rPr>
            </w:pPr>
            <w:r>
              <w:rPr>
                <w:rFonts w:cs="Arial"/>
                <w:b/>
                <w:bCs/>
                <w:sz w:val="22"/>
                <w:szCs w:val="22"/>
              </w:rPr>
              <w:t xml:space="preserve">Leah Davies </w:t>
            </w:r>
          </w:p>
        </w:tc>
        <w:tc>
          <w:tcPr>
            <w:tcW w:w="2835" w:type="dxa"/>
          </w:tcPr>
          <w:p w14:paraId="093F6824"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608AE32D" w:rsidR="001D23C3" w:rsidRPr="00946F49" w:rsidRDefault="001D23C3" w:rsidP="00D4485A">
            <w:pPr>
              <w:jc w:val="both"/>
              <w:rPr>
                <w:rFonts w:cs="Arial"/>
                <w:sz w:val="22"/>
                <w:szCs w:val="22"/>
              </w:rPr>
            </w:pPr>
            <w:r>
              <w:rPr>
                <w:rFonts w:cs="Arial"/>
                <w:sz w:val="22"/>
                <w:szCs w:val="22"/>
              </w:rPr>
              <w:t>2319981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829A707"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D23C3">
              <w:rPr>
                <w:rFonts w:cs="Arial"/>
                <w:b/>
                <w:bCs/>
                <w:sz w:val="22"/>
                <w:szCs w:val="22"/>
              </w:rPr>
              <w:t xml:space="preserve"> </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D06DF6B" w14:textId="7F7FA754" w:rsidR="001D23C3" w:rsidRPr="00AF4D84" w:rsidRDefault="0008127C" w:rsidP="00D4485A">
            <w:pPr>
              <w:jc w:val="both"/>
              <w:rPr>
                <w:rFonts w:cs="Arial"/>
                <w:sz w:val="22"/>
                <w:szCs w:val="22"/>
              </w:rPr>
            </w:pPr>
            <w:r w:rsidRPr="00AF4D84">
              <w:rPr>
                <w:rFonts w:cs="Arial"/>
                <w:sz w:val="22"/>
                <w:szCs w:val="22"/>
              </w:rPr>
              <w:t xml:space="preserve">The impact of response policing and multi-agency working on safeguarding and protecting children at risk of Child sexual exploitation. </w:t>
            </w:r>
          </w:p>
          <w:p w14:paraId="24BA594A" w14:textId="77777777" w:rsidR="0008127C" w:rsidRPr="00AF4D84" w:rsidRDefault="0008127C" w:rsidP="00D4485A">
            <w:pPr>
              <w:jc w:val="both"/>
              <w:rPr>
                <w:rFonts w:cs="Arial"/>
                <w:sz w:val="22"/>
                <w:szCs w:val="22"/>
              </w:rPr>
            </w:pPr>
          </w:p>
          <w:p w14:paraId="47339753" w14:textId="0A75C7FC" w:rsidR="007746D7" w:rsidRPr="00AF4D84" w:rsidRDefault="0008127C" w:rsidP="00D4485A">
            <w:pPr>
              <w:jc w:val="both"/>
              <w:rPr>
                <w:rFonts w:cs="Arial"/>
                <w:sz w:val="22"/>
                <w:szCs w:val="22"/>
              </w:rPr>
            </w:pPr>
            <w:r w:rsidRPr="00AF4D84">
              <w:rPr>
                <w:rFonts w:cs="Arial"/>
                <w:sz w:val="22"/>
                <w:szCs w:val="22"/>
              </w:rPr>
              <w:t>I feel</w:t>
            </w:r>
            <w:r w:rsidR="007746D7" w:rsidRPr="00AF4D84">
              <w:rPr>
                <w:rFonts w:cs="Arial"/>
                <w:sz w:val="22"/>
                <w:szCs w:val="22"/>
              </w:rPr>
              <w:t xml:space="preserve"> child sexual exploitation remains a significant and ongoing concern, with almost 87,000 sexual offences against children recorded by the police in 2023. This issue needs to be explored and addressed further. I am passionate about recognising the </w:t>
            </w:r>
            <w:r w:rsidR="004C030A" w:rsidRPr="00AF4D84">
              <w:rPr>
                <w:rFonts w:cs="Arial"/>
                <w:sz w:val="22"/>
                <w:szCs w:val="22"/>
              </w:rPr>
              <w:t>impacts</w:t>
            </w:r>
            <w:r w:rsidR="007746D7" w:rsidRPr="00AF4D84">
              <w:rPr>
                <w:rFonts w:cs="Arial"/>
                <w:sz w:val="22"/>
                <w:szCs w:val="22"/>
              </w:rPr>
              <w:t xml:space="preserve"> of child sexual exploitation and committed to reducing the associated risks which I regularly face as my role as response police officer. Child sexual exploitation is an area I am particularly interested in pursuing a future role in the multi-agency safeguarding hub (MASH). </w:t>
            </w:r>
          </w:p>
          <w:p w14:paraId="2735531A" w14:textId="77777777" w:rsidR="00303A2C" w:rsidRPr="00AF4D84" w:rsidRDefault="00303A2C" w:rsidP="00D4485A">
            <w:pPr>
              <w:jc w:val="both"/>
              <w:rPr>
                <w:rFonts w:cs="Arial"/>
                <w:sz w:val="22"/>
                <w:szCs w:val="22"/>
              </w:rPr>
            </w:pPr>
          </w:p>
          <w:p w14:paraId="4B1384DE" w14:textId="77777777" w:rsidR="00E42147" w:rsidRPr="00AF4D84" w:rsidRDefault="00303A2C" w:rsidP="00E42147">
            <w:pPr>
              <w:jc w:val="both"/>
              <w:rPr>
                <w:rFonts w:cs="Arial"/>
                <w:sz w:val="22"/>
                <w:szCs w:val="22"/>
              </w:rPr>
            </w:pPr>
            <w:r w:rsidRPr="00AF4D84">
              <w:rPr>
                <w:rFonts w:cs="Arial"/>
                <w:sz w:val="22"/>
                <w:szCs w:val="22"/>
              </w:rPr>
              <w:t xml:space="preserve">Child sexual exploitation is a form of child abuse, it occurs when individuals or organisations groups manipulate, deceive, or coerce a child or young person under the 18 years of age into engaging into sexual activity in return for something they need or desire such as attention, affection, money, goods, drugs or alcohol. It often involves grooming both online and in person and can have devastating </w:t>
            </w:r>
            <w:r w:rsidR="00E42147" w:rsidRPr="00AF4D84">
              <w:rPr>
                <w:rFonts w:cs="Arial"/>
                <w:sz w:val="22"/>
                <w:szCs w:val="22"/>
              </w:rPr>
              <w:t>long-term</w:t>
            </w:r>
            <w:r w:rsidRPr="00AF4D84">
              <w:rPr>
                <w:rFonts w:cs="Arial"/>
                <w:sz w:val="22"/>
                <w:szCs w:val="22"/>
              </w:rPr>
              <w:t xml:space="preserve"> effects for its victims.</w:t>
            </w:r>
            <w:r w:rsidR="00E42147" w:rsidRPr="00AF4D84">
              <w:rPr>
                <w:rFonts w:cs="Arial"/>
                <w:sz w:val="22"/>
                <w:szCs w:val="22"/>
              </w:rPr>
              <w:t xml:space="preserve"> Policing plays a crucial role in identifying and investigating CSE. High profile incidents such as the Rotherham child sexual exploitation scandal have raised awareness of CSE in the Uk, resulting in more robust safeguarding frameworks and multi-agency approaches to prevention and intervention. </w:t>
            </w:r>
          </w:p>
          <w:p w14:paraId="3F9B6A06" w14:textId="6C1F73FC" w:rsidR="00E42147" w:rsidRPr="00AF4D84" w:rsidRDefault="00E42147" w:rsidP="00D4485A">
            <w:pPr>
              <w:jc w:val="both"/>
              <w:rPr>
                <w:rFonts w:cs="Arial"/>
                <w:sz w:val="22"/>
                <w:szCs w:val="22"/>
              </w:rPr>
            </w:pPr>
            <w:r w:rsidRPr="00AF4D84">
              <w:rPr>
                <w:rFonts w:cs="Arial"/>
                <w:sz w:val="22"/>
                <w:szCs w:val="22"/>
              </w:rPr>
              <w:t xml:space="preserve">Multi-agency hubs (MASH) ensure that agencies from police, children services, health and education all work together to share intelligence, support victims and disrupt perpetrators. </w:t>
            </w:r>
          </w:p>
          <w:p w14:paraId="3B1FCAA8" w14:textId="77777777" w:rsidR="00E42147" w:rsidRDefault="00E42147" w:rsidP="00D4485A">
            <w:pPr>
              <w:jc w:val="both"/>
              <w:rPr>
                <w:rFonts w:cs="Arial"/>
                <w:color w:val="FF0000"/>
                <w:sz w:val="22"/>
                <w:szCs w:val="22"/>
              </w:rPr>
            </w:pPr>
          </w:p>
          <w:p w14:paraId="2FD5BBE8" w14:textId="01B5A81C" w:rsidR="0008127C" w:rsidRDefault="0008127C" w:rsidP="00D4485A">
            <w:pPr>
              <w:jc w:val="both"/>
              <w:rPr>
                <w:rFonts w:cs="Arial"/>
                <w:color w:val="FF0000"/>
                <w:sz w:val="22"/>
                <w:szCs w:val="22"/>
              </w:rPr>
            </w:pPr>
          </w:p>
          <w:p w14:paraId="17436305" w14:textId="77777777" w:rsidR="00303A2C" w:rsidRDefault="00303A2C" w:rsidP="00D4485A">
            <w:pPr>
              <w:jc w:val="both"/>
              <w:rPr>
                <w:rFonts w:cs="Arial"/>
                <w:color w:val="FF0000"/>
                <w:sz w:val="22"/>
                <w:szCs w:val="22"/>
              </w:rPr>
            </w:pPr>
          </w:p>
          <w:p w14:paraId="506B4124" w14:textId="77777777" w:rsidR="00303A2C" w:rsidRDefault="00303A2C" w:rsidP="00D4485A">
            <w:pPr>
              <w:jc w:val="both"/>
              <w:rPr>
                <w:rFonts w:cs="Arial"/>
                <w:color w:val="FF0000"/>
                <w:sz w:val="22"/>
                <w:szCs w:val="22"/>
              </w:rPr>
            </w:pPr>
          </w:p>
          <w:p w14:paraId="778B1FCD" w14:textId="77777777" w:rsidR="00303A2C" w:rsidRDefault="00303A2C" w:rsidP="00D4485A">
            <w:pPr>
              <w:jc w:val="both"/>
              <w:rPr>
                <w:rFonts w:cs="Arial"/>
                <w:color w:val="FF0000"/>
                <w:sz w:val="22"/>
                <w:szCs w:val="22"/>
              </w:rPr>
            </w:pPr>
          </w:p>
          <w:p w14:paraId="48C1615E" w14:textId="77777777" w:rsidR="0008127C" w:rsidRDefault="0008127C" w:rsidP="00D4485A">
            <w:pPr>
              <w:jc w:val="both"/>
              <w:rPr>
                <w:rFonts w:cs="Arial"/>
                <w:color w:val="FF0000"/>
                <w:sz w:val="22"/>
                <w:szCs w:val="22"/>
              </w:rPr>
            </w:pPr>
          </w:p>
          <w:p w14:paraId="30BAF909" w14:textId="77777777" w:rsidR="0008127C" w:rsidRDefault="0008127C"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0E48325" w14:textId="1E593BE4" w:rsidR="005B073E" w:rsidRPr="00FF6EF5" w:rsidRDefault="005B073E" w:rsidP="005B073E">
            <w:pPr>
              <w:pStyle w:val="ListParagraph"/>
              <w:numPr>
                <w:ilvl w:val="0"/>
                <w:numId w:val="40"/>
              </w:numPr>
              <w:rPr>
                <w:rFonts w:cs="Arial"/>
                <w:sz w:val="22"/>
                <w:szCs w:val="22"/>
              </w:rPr>
            </w:pPr>
            <w:r w:rsidRPr="00FF6EF5">
              <w:rPr>
                <w:rFonts w:cs="Arial"/>
                <w:sz w:val="22"/>
                <w:szCs w:val="22"/>
              </w:rPr>
              <w:t xml:space="preserve">Understanding how police officers identify children at risk of child sexual exploitation during frontline duties. </w:t>
            </w:r>
          </w:p>
          <w:p w14:paraId="290DA262" w14:textId="59DBD526" w:rsidR="005B073E" w:rsidRPr="00FF6EF5" w:rsidRDefault="0003778B" w:rsidP="005B073E">
            <w:pPr>
              <w:pStyle w:val="ListParagraph"/>
              <w:numPr>
                <w:ilvl w:val="0"/>
                <w:numId w:val="40"/>
              </w:numPr>
              <w:rPr>
                <w:rFonts w:cs="Arial"/>
                <w:sz w:val="22"/>
                <w:szCs w:val="22"/>
              </w:rPr>
            </w:pPr>
            <w:r w:rsidRPr="00FF6EF5">
              <w:rPr>
                <w:rFonts w:cs="Arial"/>
                <w:sz w:val="22"/>
                <w:szCs w:val="22"/>
              </w:rPr>
              <w:t xml:space="preserve">Explore the identification warnings and the risks associated with Child </w:t>
            </w:r>
            <w:r w:rsidR="00FF6EF5" w:rsidRPr="00FF6EF5">
              <w:rPr>
                <w:rFonts w:cs="Arial"/>
                <w:sz w:val="22"/>
                <w:szCs w:val="22"/>
              </w:rPr>
              <w:t>sexual</w:t>
            </w:r>
            <w:r w:rsidRPr="00FF6EF5">
              <w:rPr>
                <w:rFonts w:cs="Arial"/>
                <w:sz w:val="22"/>
                <w:szCs w:val="22"/>
              </w:rPr>
              <w:t xml:space="preserve"> exploitation victims. </w:t>
            </w:r>
          </w:p>
          <w:p w14:paraId="2FA6D291" w14:textId="30C4F891" w:rsidR="005B073E" w:rsidRPr="00FF6EF5" w:rsidRDefault="0003778B" w:rsidP="00FF6EF5">
            <w:pPr>
              <w:pStyle w:val="ListParagraph"/>
              <w:numPr>
                <w:ilvl w:val="0"/>
                <w:numId w:val="40"/>
              </w:numPr>
              <w:rPr>
                <w:rFonts w:cs="Arial"/>
                <w:sz w:val="22"/>
                <w:szCs w:val="22"/>
              </w:rPr>
            </w:pPr>
            <w:r w:rsidRPr="00FF6EF5">
              <w:rPr>
                <w:rFonts w:cs="Arial"/>
                <w:sz w:val="22"/>
                <w:szCs w:val="22"/>
              </w:rPr>
              <w:t xml:space="preserve">Understand the role of Multi agency professions to manage, and reduce the risk associated to CSE. </w:t>
            </w:r>
          </w:p>
          <w:p w14:paraId="58E6E88C" w14:textId="4A6887E2" w:rsidR="005B073E" w:rsidRPr="00FF6EF5" w:rsidRDefault="0003778B" w:rsidP="005B073E">
            <w:pPr>
              <w:pStyle w:val="ListParagraph"/>
              <w:numPr>
                <w:ilvl w:val="0"/>
                <w:numId w:val="40"/>
              </w:numPr>
              <w:rPr>
                <w:rFonts w:cs="Arial"/>
                <w:sz w:val="22"/>
                <w:szCs w:val="22"/>
              </w:rPr>
            </w:pPr>
            <w:r w:rsidRPr="00FF6EF5">
              <w:rPr>
                <w:rFonts w:cs="Arial"/>
                <w:sz w:val="22"/>
                <w:szCs w:val="22"/>
              </w:rPr>
              <w:t xml:space="preserve">The effectiveness of multi-agency working to manage CSE. </w:t>
            </w:r>
          </w:p>
          <w:p w14:paraId="5CCB1630" w14:textId="77777777" w:rsidR="005B073E" w:rsidRDefault="005B073E" w:rsidP="0003778B">
            <w:pPr>
              <w:rPr>
                <w:rFonts w:cs="Arial"/>
                <w:color w:val="FF0000"/>
                <w:sz w:val="22"/>
                <w:szCs w:val="22"/>
              </w:rPr>
            </w:pPr>
          </w:p>
          <w:p w14:paraId="0469E346" w14:textId="77777777" w:rsidR="0003778B" w:rsidRDefault="0003778B" w:rsidP="0003778B">
            <w:pPr>
              <w:rPr>
                <w:rFonts w:cs="Arial"/>
                <w:color w:val="FF0000"/>
                <w:sz w:val="22"/>
                <w:szCs w:val="22"/>
              </w:rPr>
            </w:pPr>
          </w:p>
          <w:p w14:paraId="5DD48060" w14:textId="77777777" w:rsidR="0003778B" w:rsidRDefault="0003778B" w:rsidP="0003778B">
            <w:pPr>
              <w:rPr>
                <w:rFonts w:cs="Arial"/>
                <w:color w:val="FF0000"/>
                <w:sz w:val="22"/>
                <w:szCs w:val="22"/>
              </w:rPr>
            </w:pPr>
          </w:p>
          <w:p w14:paraId="117DB9EB" w14:textId="77777777" w:rsidR="0003778B" w:rsidRPr="0003778B" w:rsidRDefault="0003778B" w:rsidP="0003778B">
            <w:pPr>
              <w:rPr>
                <w:rFonts w:cs="Arial"/>
                <w:color w:val="FF0000"/>
                <w:sz w:val="22"/>
                <w:szCs w:val="22"/>
              </w:rPr>
            </w:pPr>
          </w:p>
          <w:p w14:paraId="0A8E6418" w14:textId="77777777" w:rsidR="0003778B" w:rsidRDefault="0003778B" w:rsidP="0003778B">
            <w:pPr>
              <w:rPr>
                <w:rFonts w:cs="Arial"/>
                <w:color w:val="FF0000"/>
                <w:sz w:val="22"/>
                <w:szCs w:val="22"/>
              </w:rPr>
            </w:pPr>
          </w:p>
          <w:p w14:paraId="31EBBC10" w14:textId="77777777" w:rsidR="005B073E" w:rsidRDefault="005B073E" w:rsidP="00D4485A">
            <w:pPr>
              <w:rPr>
                <w:rFonts w:cs="Arial"/>
                <w:color w:val="FF0000"/>
                <w:sz w:val="22"/>
                <w:szCs w:val="22"/>
              </w:rPr>
            </w:pPr>
          </w:p>
          <w:p w14:paraId="2E65EB76" w14:textId="77777777" w:rsidR="005B073E" w:rsidRDefault="005B073E" w:rsidP="00D4485A">
            <w:pPr>
              <w:rPr>
                <w:rFonts w:cs="Arial"/>
                <w:color w:val="FF0000"/>
                <w:sz w:val="22"/>
                <w:szCs w:val="22"/>
              </w:rPr>
            </w:pPr>
          </w:p>
          <w:p w14:paraId="7ACF2C25" w14:textId="77777777" w:rsidR="005B073E" w:rsidRDefault="005B073E" w:rsidP="00D4485A">
            <w:pPr>
              <w:rPr>
                <w:rFonts w:cs="Arial"/>
                <w:color w:val="FF0000"/>
                <w:sz w:val="22"/>
                <w:szCs w:val="22"/>
              </w:rPr>
            </w:pPr>
          </w:p>
          <w:p w14:paraId="3622BC91" w14:textId="77777777" w:rsidR="0003778B" w:rsidRPr="002D0EF0" w:rsidRDefault="0003778B" w:rsidP="0003778B">
            <w:pPr>
              <w:ind w:left="720"/>
              <w:rPr>
                <w:rFonts w:cs="Arial"/>
                <w:color w:val="FF0000"/>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78A24448" w14:textId="77777777" w:rsidR="006073A9" w:rsidRDefault="006073A9" w:rsidP="00D4485A">
            <w:pPr>
              <w:rPr>
                <w:rFonts w:cs="Arial"/>
                <w:b/>
                <w:bCs/>
                <w:sz w:val="22"/>
                <w:szCs w:val="22"/>
              </w:rPr>
            </w:pPr>
          </w:p>
          <w:p w14:paraId="783AEA63" w14:textId="015A19F4" w:rsidR="00C878D0" w:rsidRPr="00D012E7" w:rsidRDefault="00C878D0" w:rsidP="00D4485A">
            <w:pPr>
              <w:rPr>
                <w:rFonts w:cs="Arial"/>
                <w:b/>
                <w:bCs/>
                <w:sz w:val="22"/>
                <w:szCs w:val="22"/>
              </w:rPr>
            </w:pPr>
            <w:r>
              <w:rPr>
                <w:rFonts w:cs="Arial"/>
                <w:b/>
                <w:bCs/>
                <w:sz w:val="22"/>
                <w:szCs w:val="22"/>
              </w:rPr>
              <w:t xml:space="preserve">Don’t understand what’s being asked of me I will need help with this, please. </w:t>
            </w:r>
          </w:p>
          <w:p w14:paraId="277DA3EE" w14:textId="77777777" w:rsidR="00C878D0" w:rsidRDefault="00C878D0" w:rsidP="00D4485A">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A70C186" w14:textId="77777777" w:rsidR="00AF4D84" w:rsidRPr="00FF6EF5" w:rsidRDefault="00AF4D84" w:rsidP="00AF4D84">
            <w:pPr>
              <w:rPr>
                <w:rFonts w:cs="Arial"/>
                <w:sz w:val="22"/>
                <w:szCs w:val="22"/>
              </w:rPr>
            </w:pPr>
            <w:r w:rsidRPr="00FF6EF5">
              <w:rPr>
                <w:rFonts w:cs="Arial"/>
                <w:sz w:val="22"/>
                <w:szCs w:val="22"/>
              </w:rPr>
              <w:t xml:space="preserve">Questionnaire from response police officers, neighbourhood police officers, social workers, MASH workers. </w:t>
            </w:r>
          </w:p>
          <w:p w14:paraId="02BD132A" w14:textId="77777777" w:rsidR="00AF4D84" w:rsidRPr="00FF6EF5" w:rsidRDefault="00AF4D84" w:rsidP="00AF4D84">
            <w:pPr>
              <w:rPr>
                <w:rFonts w:cs="Arial"/>
                <w:sz w:val="22"/>
                <w:szCs w:val="22"/>
              </w:rPr>
            </w:pPr>
            <w:r w:rsidRPr="00FF6EF5">
              <w:rPr>
                <w:rFonts w:cs="Arial"/>
                <w:sz w:val="22"/>
                <w:szCs w:val="22"/>
              </w:rPr>
              <w:t xml:space="preserve">Research guidance from college of policing. </w:t>
            </w:r>
          </w:p>
          <w:p w14:paraId="2A94F1CC" w14:textId="77777777" w:rsidR="00AF4D84" w:rsidRPr="00FF6EF5" w:rsidRDefault="00AF4D84" w:rsidP="00AF4D84">
            <w:pPr>
              <w:rPr>
                <w:rFonts w:cs="Arial"/>
                <w:sz w:val="22"/>
                <w:szCs w:val="22"/>
              </w:rPr>
            </w:pPr>
            <w:r w:rsidRPr="00FF6EF5">
              <w:rPr>
                <w:rFonts w:cs="Arial"/>
                <w:sz w:val="22"/>
                <w:szCs w:val="22"/>
              </w:rPr>
              <w:t xml:space="preserve">Look at relevant case reviews. </w:t>
            </w:r>
          </w:p>
          <w:p w14:paraId="151AB60D" w14:textId="77777777" w:rsidR="00AF4D84" w:rsidRDefault="00AF4D84" w:rsidP="00D4485A">
            <w:pPr>
              <w:rPr>
                <w:rFonts w:cs="Arial"/>
                <w:color w:val="FF0000"/>
                <w:sz w:val="22"/>
                <w:szCs w:val="22"/>
              </w:rPr>
            </w:pPr>
          </w:p>
          <w:p w14:paraId="33166B08" w14:textId="77777777" w:rsidR="00AF4D84" w:rsidRDefault="00AF4D84" w:rsidP="00D4485A">
            <w:pPr>
              <w:rPr>
                <w:rFonts w:cs="Arial"/>
                <w:color w:val="FF0000"/>
                <w:sz w:val="22"/>
                <w:szCs w:val="22"/>
              </w:rPr>
            </w:pPr>
          </w:p>
          <w:p w14:paraId="6E5435BE" w14:textId="04228987"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5555A5F" w14:textId="77777777" w:rsidR="006073A9"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431E4C8" w14:textId="77777777" w:rsidR="006073A9" w:rsidRDefault="006073A9" w:rsidP="00D4485A">
            <w:pPr>
              <w:rPr>
                <w:rFonts w:asciiTheme="minorHAnsi" w:hAnsiTheme="minorHAnsi" w:cstheme="minorHAnsi"/>
                <w:sz w:val="22"/>
                <w:szCs w:val="22"/>
              </w:rPr>
            </w:pPr>
          </w:p>
          <w:p w14:paraId="0EEA8F0B" w14:textId="2DFF5FC6" w:rsidR="00C878D0" w:rsidRDefault="00C878D0" w:rsidP="00D4485A">
            <w:pPr>
              <w:rPr>
                <w:rFonts w:asciiTheme="minorHAnsi" w:hAnsiTheme="minorHAnsi" w:cstheme="minorHAnsi"/>
                <w:sz w:val="22"/>
                <w:szCs w:val="22"/>
              </w:rPr>
            </w:pPr>
            <w:r>
              <w:rPr>
                <w:rFonts w:asciiTheme="minorHAnsi" w:hAnsiTheme="minorHAnsi" w:cstheme="minorHAnsi"/>
                <w:sz w:val="22"/>
                <w:szCs w:val="22"/>
              </w:rPr>
              <w:t xml:space="preserve"> Police officers/ personnel working in Mash hub’s, Police officers working in front line </w:t>
            </w:r>
            <w:r w:rsidR="006073A9">
              <w:rPr>
                <w:rFonts w:asciiTheme="minorHAnsi" w:hAnsiTheme="minorHAnsi" w:cstheme="minorHAnsi"/>
                <w:sz w:val="22"/>
                <w:szCs w:val="22"/>
              </w:rPr>
              <w:t>roles.</w:t>
            </w:r>
            <w:r>
              <w:rPr>
                <w:rFonts w:asciiTheme="minorHAnsi" w:hAnsiTheme="minorHAnsi" w:cstheme="minorHAnsi"/>
                <w:sz w:val="22"/>
                <w:szCs w:val="22"/>
              </w:rPr>
              <w:t xml:space="preserve"> </w:t>
            </w:r>
          </w:p>
          <w:p w14:paraId="2A53E930" w14:textId="4E327908" w:rsidR="006073A9" w:rsidRDefault="006073A9" w:rsidP="00D4485A">
            <w:pPr>
              <w:rPr>
                <w:rFonts w:asciiTheme="minorHAnsi" w:hAnsiTheme="minorHAnsi" w:cstheme="minorHAnsi"/>
                <w:sz w:val="22"/>
                <w:szCs w:val="22"/>
              </w:rPr>
            </w:pPr>
            <w:r>
              <w:rPr>
                <w:rFonts w:asciiTheme="minorHAnsi" w:hAnsiTheme="minorHAnsi" w:cstheme="minorHAnsi"/>
                <w:sz w:val="22"/>
                <w:szCs w:val="22"/>
              </w:rPr>
              <w:t xml:space="preserve">Target officers/ other professionals with experience of dealing with children at risk of CSE. </w:t>
            </w:r>
          </w:p>
          <w:p w14:paraId="2DC810F0" w14:textId="77777777" w:rsidR="006073A9" w:rsidRDefault="006073A9" w:rsidP="00D4485A">
            <w:pPr>
              <w:rPr>
                <w:rFonts w:asciiTheme="minorHAnsi" w:hAnsiTheme="minorHAnsi" w:cstheme="minorHAnsi"/>
                <w:sz w:val="22"/>
                <w:szCs w:val="22"/>
              </w:rPr>
            </w:pPr>
          </w:p>
          <w:p w14:paraId="4BCF139A" w14:textId="77777777" w:rsidR="006073A9" w:rsidRDefault="006073A9" w:rsidP="00D4485A">
            <w:pPr>
              <w:rPr>
                <w:rFonts w:asciiTheme="minorHAnsi" w:hAnsiTheme="minorHAnsi" w:cstheme="minorHAnsi"/>
                <w:sz w:val="22"/>
                <w:szCs w:val="22"/>
              </w:rPr>
            </w:pPr>
          </w:p>
          <w:p w14:paraId="7CE95A6B" w14:textId="77777777" w:rsidR="00C878D0" w:rsidRDefault="00C878D0" w:rsidP="00D4485A">
            <w:pPr>
              <w:rPr>
                <w:rFonts w:asciiTheme="minorHAnsi" w:hAnsiTheme="minorHAnsi" w:cstheme="minorHAnsi"/>
                <w:sz w:val="22"/>
                <w:szCs w:val="22"/>
              </w:rPr>
            </w:pPr>
          </w:p>
          <w:p w14:paraId="456D7022" w14:textId="77777777" w:rsidR="00C878D0" w:rsidRPr="00C878D0" w:rsidRDefault="00C878D0" w:rsidP="00D4485A">
            <w:pPr>
              <w:rPr>
                <w:rFonts w:asciiTheme="minorHAnsi" w:hAnsiTheme="minorHAnsi" w:cstheme="minorHAnsi"/>
                <w:sz w:val="22"/>
                <w:szCs w:val="22"/>
              </w:rPr>
            </w:pPr>
          </w:p>
          <w:p w14:paraId="26F76536" w14:textId="77777777" w:rsidR="00C878D0" w:rsidRDefault="00C878D0" w:rsidP="00D4485A">
            <w:pPr>
              <w:rPr>
                <w:rFonts w:cs="Arial"/>
                <w:color w:val="FF0000"/>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6FB844A" w14:textId="7A2571D1" w:rsidR="00AB47EA" w:rsidRPr="00AB47EA" w:rsidRDefault="00AB47EA" w:rsidP="00D4485A">
            <w:pPr>
              <w:jc w:val="both"/>
              <w:rPr>
                <w:rFonts w:cs="Arial"/>
                <w:sz w:val="22"/>
                <w:szCs w:val="22"/>
              </w:rPr>
            </w:pPr>
            <w:r w:rsidRPr="00AB47EA">
              <w:rPr>
                <w:rFonts w:cs="Arial"/>
                <w:sz w:val="22"/>
                <w:szCs w:val="22"/>
              </w:rPr>
              <w:t xml:space="preserve">Confidentiality: Interviewees and survey participants will remain anonymous, and any information kept will be strictly confidential. </w:t>
            </w:r>
          </w:p>
          <w:p w14:paraId="67500789" w14:textId="77777777" w:rsidR="00AB47EA" w:rsidRPr="00AB47EA" w:rsidRDefault="00AB47EA" w:rsidP="00D4485A">
            <w:pPr>
              <w:jc w:val="both"/>
              <w:rPr>
                <w:rFonts w:cs="Arial"/>
                <w:sz w:val="22"/>
                <w:szCs w:val="22"/>
              </w:rPr>
            </w:pPr>
          </w:p>
          <w:p w14:paraId="5A9BE0F3" w14:textId="4E9B1745" w:rsidR="00AB47EA" w:rsidRDefault="00AB47EA" w:rsidP="00D4485A">
            <w:pPr>
              <w:jc w:val="both"/>
              <w:rPr>
                <w:rFonts w:cs="Arial"/>
                <w:sz w:val="22"/>
                <w:szCs w:val="22"/>
              </w:rPr>
            </w:pPr>
            <w:r w:rsidRPr="00AB47EA">
              <w:rPr>
                <w:rFonts w:cs="Arial"/>
                <w:sz w:val="22"/>
                <w:szCs w:val="22"/>
              </w:rPr>
              <w:t xml:space="preserve">All participants will be fully informed about the study’s purpose and their rights. </w:t>
            </w:r>
          </w:p>
          <w:p w14:paraId="35531EEF" w14:textId="77777777" w:rsidR="00AB47EA" w:rsidRDefault="00AB47EA" w:rsidP="00D4485A">
            <w:pPr>
              <w:jc w:val="both"/>
              <w:rPr>
                <w:rFonts w:cs="Arial"/>
                <w:sz w:val="22"/>
                <w:szCs w:val="22"/>
              </w:rPr>
            </w:pPr>
          </w:p>
          <w:p w14:paraId="517E86AE" w14:textId="3947A04F" w:rsidR="00AB47EA" w:rsidRDefault="00C878D0" w:rsidP="00D4485A">
            <w:pPr>
              <w:jc w:val="both"/>
              <w:rPr>
                <w:rFonts w:cs="Arial"/>
                <w:sz w:val="22"/>
                <w:szCs w:val="22"/>
              </w:rPr>
            </w:pPr>
            <w:r>
              <w:rPr>
                <w:rFonts w:cs="Arial"/>
                <w:sz w:val="22"/>
                <w:szCs w:val="22"/>
              </w:rPr>
              <w:t xml:space="preserve">Maintaining the integrity of the research requires addressing any potential biases that may exist during the data gathering and processing process. </w:t>
            </w:r>
          </w:p>
          <w:p w14:paraId="547CB37F" w14:textId="77777777" w:rsidR="00C878D0" w:rsidRDefault="00C878D0" w:rsidP="00D4485A">
            <w:pPr>
              <w:jc w:val="both"/>
              <w:rPr>
                <w:rFonts w:cs="Arial"/>
                <w:sz w:val="22"/>
                <w:szCs w:val="22"/>
              </w:rPr>
            </w:pPr>
          </w:p>
          <w:p w14:paraId="27E5A655" w14:textId="2446C0BA" w:rsidR="00C878D0" w:rsidRPr="00AB47EA" w:rsidRDefault="00C878D0" w:rsidP="00D4485A">
            <w:pPr>
              <w:jc w:val="both"/>
              <w:rPr>
                <w:rFonts w:cs="Arial"/>
                <w:sz w:val="22"/>
                <w:szCs w:val="22"/>
              </w:rPr>
            </w:pPr>
            <w:r>
              <w:rPr>
                <w:rFonts w:cs="Arial"/>
                <w:sz w:val="22"/>
                <w:szCs w:val="22"/>
              </w:rPr>
              <w:t xml:space="preserve">Adhere to the ethical research guidelines that are set out. </w:t>
            </w:r>
          </w:p>
          <w:p w14:paraId="27FBC7C4" w14:textId="77777777" w:rsidR="00AB47EA" w:rsidRDefault="00AB47EA" w:rsidP="00D4485A">
            <w:pPr>
              <w:jc w:val="both"/>
              <w:rPr>
                <w:rFonts w:cs="Arial"/>
                <w:color w:val="FF0000"/>
                <w:sz w:val="22"/>
                <w:szCs w:val="22"/>
              </w:rPr>
            </w:pPr>
          </w:p>
          <w:p w14:paraId="3A8D2F69" w14:textId="0332BE7E" w:rsidR="00AB47EA" w:rsidRPr="00D4485A" w:rsidRDefault="00AB47E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D4BEC07" w:rsidR="00D4485A" w:rsidRPr="00D4485A" w:rsidRDefault="00D4485A" w:rsidP="00D4485A">
            <w:pPr>
              <w:jc w:val="both"/>
              <w:rPr>
                <w:rFonts w:cs="Arial"/>
                <w:sz w:val="22"/>
                <w:szCs w:val="22"/>
              </w:rPr>
            </w:pPr>
            <w:r w:rsidRPr="00D4485A">
              <w:rPr>
                <w:rFonts w:cs="Arial"/>
                <w:color w:val="FF0000"/>
                <w:sz w:val="22"/>
                <w:szCs w:val="22"/>
              </w:rPr>
              <w:t xml:space="preserve">Standard practice to consider each stage of your research work that you will undertake.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59F437F"/>
    <w:multiLevelType w:val="hybridMultilevel"/>
    <w:tmpl w:val="74E4D674"/>
    <w:lvl w:ilvl="0" w:tplc="68C24D6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507868355">
    <w:abstractNumId w:val="1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213E"/>
    <w:rsid w:val="00014B18"/>
    <w:rsid w:val="00024596"/>
    <w:rsid w:val="000248F1"/>
    <w:rsid w:val="0003187C"/>
    <w:rsid w:val="00033F9D"/>
    <w:rsid w:val="0003778B"/>
    <w:rsid w:val="00037D7A"/>
    <w:rsid w:val="0005268F"/>
    <w:rsid w:val="000533B6"/>
    <w:rsid w:val="000539BC"/>
    <w:rsid w:val="00054643"/>
    <w:rsid w:val="0006121C"/>
    <w:rsid w:val="00061D9A"/>
    <w:rsid w:val="00063405"/>
    <w:rsid w:val="00063B81"/>
    <w:rsid w:val="00066934"/>
    <w:rsid w:val="000703E5"/>
    <w:rsid w:val="000710D9"/>
    <w:rsid w:val="00074CA3"/>
    <w:rsid w:val="0007545A"/>
    <w:rsid w:val="0008127C"/>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3C3"/>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03A2C"/>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030A"/>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073E"/>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073A9"/>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A73"/>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46D7"/>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B47EA"/>
    <w:rsid w:val="00AC40F9"/>
    <w:rsid w:val="00AD0EF5"/>
    <w:rsid w:val="00AD78D5"/>
    <w:rsid w:val="00AE3595"/>
    <w:rsid w:val="00AE621C"/>
    <w:rsid w:val="00AE62EC"/>
    <w:rsid w:val="00AF05ED"/>
    <w:rsid w:val="00AF0B30"/>
    <w:rsid w:val="00AF2A2F"/>
    <w:rsid w:val="00AF4D84"/>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878D0"/>
    <w:rsid w:val="00C978EA"/>
    <w:rsid w:val="00CA0741"/>
    <w:rsid w:val="00CA2692"/>
    <w:rsid w:val="00CA410C"/>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2147"/>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6EF5"/>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510</Words>
  <Characters>3059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Davies,Leah swp8751</cp:lastModifiedBy>
  <cp:revision>2</cp:revision>
  <cp:lastPrinted>2022-03-21T13:46:00Z</cp:lastPrinted>
  <dcterms:created xsi:type="dcterms:W3CDTF">2025-11-10T18:02:00Z</dcterms:created>
  <dcterms:modified xsi:type="dcterms:W3CDTF">2025-11-10T18:02:00Z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2025-10-29T15:36:56Z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5ae60bd3-1f87-4f39-96e8-7e83be18d521</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