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E3D37" w14:textId="77777777" w:rsidR="0099439C" w:rsidRDefault="0099439C">
      <w:pPr>
        <w:rPr>
          <w:b/>
          <w:bCs/>
        </w:rPr>
      </w:pPr>
    </w:p>
    <w:tbl>
      <w:tblPr>
        <w:tblW w:w="978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8"/>
        <w:gridCol w:w="3515"/>
        <w:gridCol w:w="2268"/>
        <w:gridCol w:w="1730"/>
      </w:tblGrid>
      <w:tr w:rsidR="0099439C" w:rsidRPr="00A406E5" w14:paraId="2A2212F5" w14:textId="77777777" w:rsidTr="007A3506">
        <w:tc>
          <w:tcPr>
            <w:tcW w:w="2268" w:type="dxa"/>
            <w:shd w:val="pct15" w:color="auto" w:fill="auto"/>
          </w:tcPr>
          <w:p w14:paraId="440A0652" w14:textId="77777777" w:rsidR="0099439C" w:rsidRPr="00A406E5" w:rsidRDefault="0099439C" w:rsidP="00515CF6">
            <w:pPr>
              <w:spacing w:before="120" w:after="120"/>
              <w:jc w:val="both"/>
              <w:rPr>
                <w:rFonts w:ascii="Arial" w:hAnsi="Arial" w:cs="Arial"/>
                <w:b/>
              </w:rPr>
            </w:pPr>
            <w:r w:rsidRPr="00A406E5">
              <w:rPr>
                <w:rFonts w:ascii="Arial" w:hAnsi="Arial" w:cs="Arial"/>
                <w:b/>
              </w:rPr>
              <w:t>Student name:</w:t>
            </w:r>
          </w:p>
        </w:tc>
        <w:tc>
          <w:tcPr>
            <w:tcW w:w="3515" w:type="dxa"/>
          </w:tcPr>
          <w:p w14:paraId="4FA14869" w14:textId="3A7EDE07" w:rsidR="0099439C" w:rsidRPr="00A406E5" w:rsidRDefault="007A3506" w:rsidP="00515CF6">
            <w:pPr>
              <w:spacing w:before="120" w:after="120"/>
              <w:jc w:val="both"/>
              <w:rPr>
                <w:rFonts w:ascii="Arial" w:hAnsi="Arial" w:cs="Arial"/>
                <w:b/>
              </w:rPr>
            </w:pPr>
            <w:r>
              <w:rPr>
                <w:rFonts w:ascii="Arial" w:hAnsi="Arial" w:cs="Arial"/>
                <w:b/>
              </w:rPr>
              <w:t>David Lavin</w:t>
            </w:r>
          </w:p>
        </w:tc>
        <w:tc>
          <w:tcPr>
            <w:tcW w:w="2268" w:type="dxa"/>
            <w:shd w:val="clear" w:color="auto" w:fill="D9D9D9"/>
          </w:tcPr>
          <w:p w14:paraId="7963CF10" w14:textId="77777777" w:rsidR="0099439C" w:rsidRPr="00A406E5" w:rsidRDefault="0099439C" w:rsidP="00515CF6">
            <w:pPr>
              <w:spacing w:before="120" w:after="120"/>
              <w:jc w:val="both"/>
              <w:rPr>
                <w:rFonts w:ascii="Arial" w:hAnsi="Arial" w:cs="Arial"/>
                <w:b/>
              </w:rPr>
            </w:pPr>
            <w:r w:rsidRPr="00A406E5">
              <w:rPr>
                <w:rFonts w:ascii="Arial" w:hAnsi="Arial" w:cs="Arial"/>
                <w:b/>
              </w:rPr>
              <w:t>Student ID number:</w:t>
            </w:r>
          </w:p>
        </w:tc>
        <w:tc>
          <w:tcPr>
            <w:tcW w:w="1730" w:type="dxa"/>
          </w:tcPr>
          <w:p w14:paraId="050BA0BD" w14:textId="736BACB2" w:rsidR="0099439C" w:rsidRPr="00A406E5" w:rsidRDefault="007A3506" w:rsidP="00515CF6">
            <w:pPr>
              <w:spacing w:before="120" w:after="120"/>
              <w:jc w:val="both"/>
              <w:rPr>
                <w:rFonts w:ascii="Arial" w:hAnsi="Arial" w:cs="Arial"/>
                <w:b/>
              </w:rPr>
            </w:pPr>
            <w:r>
              <w:rPr>
                <w:rFonts w:ascii="Arial" w:hAnsi="Arial" w:cs="Arial"/>
                <w:b/>
              </w:rPr>
              <w:t>2218070</w:t>
            </w:r>
          </w:p>
        </w:tc>
      </w:tr>
      <w:tr w:rsidR="0099439C" w:rsidRPr="00A406E5" w14:paraId="1D2C1E74" w14:textId="77777777" w:rsidTr="007A3506">
        <w:tc>
          <w:tcPr>
            <w:tcW w:w="2268" w:type="dxa"/>
            <w:shd w:val="pct15" w:color="auto" w:fill="auto"/>
          </w:tcPr>
          <w:p w14:paraId="783DFF7E" w14:textId="77777777" w:rsidR="0099439C" w:rsidRPr="00A406E5" w:rsidRDefault="0099439C" w:rsidP="00515CF6">
            <w:pPr>
              <w:spacing w:before="120" w:after="120"/>
              <w:jc w:val="both"/>
              <w:rPr>
                <w:rFonts w:ascii="Arial" w:hAnsi="Arial" w:cs="Arial"/>
                <w:b/>
              </w:rPr>
            </w:pPr>
            <w:r w:rsidRPr="00A406E5">
              <w:rPr>
                <w:rFonts w:ascii="Arial" w:hAnsi="Arial" w:cs="Arial"/>
                <w:b/>
              </w:rPr>
              <w:t>Programme:</w:t>
            </w:r>
          </w:p>
        </w:tc>
        <w:tc>
          <w:tcPr>
            <w:tcW w:w="7513" w:type="dxa"/>
            <w:gridSpan w:val="3"/>
          </w:tcPr>
          <w:p w14:paraId="7D7F7157" w14:textId="77777777" w:rsidR="0099439C" w:rsidRPr="00A406E5" w:rsidRDefault="0099439C" w:rsidP="00515CF6">
            <w:pPr>
              <w:spacing w:before="120" w:after="120"/>
              <w:jc w:val="both"/>
              <w:rPr>
                <w:rFonts w:ascii="Arial" w:hAnsi="Arial" w:cs="Arial"/>
                <w:b/>
              </w:rPr>
            </w:pPr>
            <w:r>
              <w:rPr>
                <w:rFonts w:ascii="Arial" w:hAnsi="Arial" w:cs="Arial"/>
                <w:b/>
              </w:rPr>
              <w:t>MBA Sustainability Leadership</w:t>
            </w:r>
          </w:p>
        </w:tc>
      </w:tr>
      <w:tr w:rsidR="0099439C" w:rsidRPr="00A406E5" w14:paraId="1926C438" w14:textId="77777777" w:rsidTr="007A3506">
        <w:tc>
          <w:tcPr>
            <w:tcW w:w="2268" w:type="dxa"/>
            <w:shd w:val="pct15" w:color="auto" w:fill="auto"/>
          </w:tcPr>
          <w:p w14:paraId="409907C1" w14:textId="77777777" w:rsidR="0099439C" w:rsidRPr="00A406E5" w:rsidRDefault="0099439C" w:rsidP="00515CF6">
            <w:pPr>
              <w:spacing w:before="120" w:after="120"/>
              <w:jc w:val="both"/>
              <w:rPr>
                <w:rFonts w:ascii="Arial" w:hAnsi="Arial" w:cs="Arial"/>
                <w:b/>
              </w:rPr>
            </w:pPr>
            <w:r w:rsidRPr="00A406E5">
              <w:rPr>
                <w:rFonts w:ascii="Arial" w:hAnsi="Arial" w:cs="Arial"/>
                <w:b/>
              </w:rPr>
              <w:t>Module:</w:t>
            </w:r>
          </w:p>
        </w:tc>
        <w:tc>
          <w:tcPr>
            <w:tcW w:w="7513" w:type="dxa"/>
            <w:gridSpan w:val="3"/>
            <w:shd w:val="clear" w:color="auto" w:fill="auto"/>
          </w:tcPr>
          <w:p w14:paraId="49CB591F" w14:textId="77777777" w:rsidR="0099439C" w:rsidRPr="00A406E5" w:rsidRDefault="0099439C" w:rsidP="00515CF6">
            <w:pPr>
              <w:spacing w:before="120" w:after="120"/>
              <w:jc w:val="both"/>
              <w:rPr>
                <w:rFonts w:ascii="Arial" w:hAnsi="Arial" w:cs="Arial"/>
                <w:b/>
              </w:rPr>
            </w:pPr>
            <w:r>
              <w:rPr>
                <w:rFonts w:ascii="Arial" w:hAnsi="Arial" w:cs="Arial"/>
                <w:b/>
              </w:rPr>
              <w:t>The Challenge of Sustainability</w:t>
            </w:r>
          </w:p>
        </w:tc>
      </w:tr>
      <w:tr w:rsidR="0099439C" w:rsidRPr="00A406E5" w14:paraId="67546ACC" w14:textId="77777777" w:rsidTr="007A3506">
        <w:tc>
          <w:tcPr>
            <w:tcW w:w="2268" w:type="dxa"/>
            <w:shd w:val="pct15" w:color="auto" w:fill="auto"/>
          </w:tcPr>
          <w:p w14:paraId="7F425688" w14:textId="77777777" w:rsidR="0099439C" w:rsidRPr="00A406E5" w:rsidRDefault="0099439C" w:rsidP="00515CF6">
            <w:pPr>
              <w:spacing w:before="120" w:after="120"/>
              <w:jc w:val="both"/>
              <w:rPr>
                <w:rFonts w:ascii="Arial" w:hAnsi="Arial" w:cs="Arial"/>
                <w:b/>
              </w:rPr>
            </w:pPr>
            <w:r w:rsidRPr="00A406E5">
              <w:rPr>
                <w:rFonts w:ascii="Arial" w:hAnsi="Arial" w:cs="Arial"/>
                <w:b/>
              </w:rPr>
              <w:t>Module code:</w:t>
            </w:r>
          </w:p>
        </w:tc>
        <w:tc>
          <w:tcPr>
            <w:tcW w:w="3515" w:type="dxa"/>
          </w:tcPr>
          <w:p w14:paraId="2EFE9678" w14:textId="77777777" w:rsidR="0099439C" w:rsidRPr="00A406E5" w:rsidRDefault="0099439C" w:rsidP="00515CF6">
            <w:pPr>
              <w:spacing w:before="120" w:after="120"/>
              <w:jc w:val="both"/>
              <w:rPr>
                <w:rFonts w:ascii="Arial" w:hAnsi="Arial" w:cs="Arial"/>
                <w:b/>
              </w:rPr>
            </w:pPr>
            <w:bookmarkStart w:id="0" w:name="_Hlk118709828"/>
            <w:r>
              <w:rPr>
                <w:rFonts w:ascii="Arial" w:hAnsi="Arial" w:cs="Arial"/>
                <w:b/>
              </w:rPr>
              <w:t>BMSP7001</w:t>
            </w:r>
            <w:bookmarkEnd w:id="0"/>
          </w:p>
        </w:tc>
        <w:tc>
          <w:tcPr>
            <w:tcW w:w="2268" w:type="dxa"/>
            <w:shd w:val="clear" w:color="auto" w:fill="D9D9D9"/>
          </w:tcPr>
          <w:p w14:paraId="77DF4531" w14:textId="77777777" w:rsidR="0099439C" w:rsidRPr="004D5E9B" w:rsidRDefault="0099439C" w:rsidP="00515CF6">
            <w:pPr>
              <w:pStyle w:val="Heading2"/>
              <w:rPr>
                <w:rFonts w:ascii="Arial" w:hAnsi="Arial" w:cs="Arial"/>
                <w:sz w:val="22"/>
                <w:szCs w:val="22"/>
              </w:rPr>
            </w:pPr>
            <w:r w:rsidRPr="00A406E5">
              <w:rPr>
                <w:rFonts w:ascii="Arial" w:hAnsi="Arial" w:cs="Arial"/>
                <w:sz w:val="22"/>
                <w:szCs w:val="22"/>
              </w:rPr>
              <w:t>Contribution to Overall Module Assessment (%):</w:t>
            </w:r>
          </w:p>
        </w:tc>
        <w:tc>
          <w:tcPr>
            <w:tcW w:w="1730" w:type="dxa"/>
          </w:tcPr>
          <w:p w14:paraId="4B6E7391" w14:textId="77777777" w:rsidR="0099439C" w:rsidRPr="00A406E5" w:rsidRDefault="0099439C" w:rsidP="00515CF6">
            <w:pPr>
              <w:spacing w:before="120" w:after="120"/>
              <w:jc w:val="both"/>
              <w:rPr>
                <w:rFonts w:ascii="Arial" w:hAnsi="Arial" w:cs="Arial"/>
                <w:b/>
              </w:rPr>
            </w:pPr>
            <w:r>
              <w:rPr>
                <w:rFonts w:ascii="Arial" w:hAnsi="Arial" w:cs="Arial"/>
                <w:b/>
              </w:rPr>
              <w:t>25%</w:t>
            </w:r>
          </w:p>
        </w:tc>
      </w:tr>
      <w:tr w:rsidR="0099439C" w:rsidRPr="00A406E5" w14:paraId="62DEEF1F" w14:textId="77777777" w:rsidTr="007A3506">
        <w:tc>
          <w:tcPr>
            <w:tcW w:w="2268" w:type="dxa"/>
            <w:shd w:val="pct15" w:color="auto" w:fill="auto"/>
          </w:tcPr>
          <w:p w14:paraId="2C920E3E" w14:textId="77777777" w:rsidR="0099439C" w:rsidRPr="00A406E5" w:rsidRDefault="0099439C" w:rsidP="00515CF6">
            <w:pPr>
              <w:spacing w:before="120" w:after="120"/>
              <w:jc w:val="both"/>
              <w:rPr>
                <w:rFonts w:ascii="Arial" w:hAnsi="Arial" w:cs="Arial"/>
                <w:b/>
              </w:rPr>
            </w:pPr>
            <w:r w:rsidRPr="00A406E5">
              <w:rPr>
                <w:rFonts w:ascii="Arial" w:hAnsi="Arial" w:cs="Arial"/>
                <w:b/>
              </w:rPr>
              <w:t>Lecturer:</w:t>
            </w:r>
          </w:p>
        </w:tc>
        <w:tc>
          <w:tcPr>
            <w:tcW w:w="3515" w:type="dxa"/>
          </w:tcPr>
          <w:p w14:paraId="7A393D35" w14:textId="77777777" w:rsidR="0099439C" w:rsidRPr="00A406E5" w:rsidRDefault="0099439C" w:rsidP="00515CF6">
            <w:pPr>
              <w:spacing w:before="120" w:after="120"/>
              <w:jc w:val="both"/>
              <w:rPr>
                <w:rFonts w:ascii="Arial" w:hAnsi="Arial" w:cs="Arial"/>
                <w:b/>
              </w:rPr>
            </w:pPr>
            <w:r>
              <w:rPr>
                <w:rFonts w:ascii="Arial" w:hAnsi="Arial" w:cs="Arial"/>
                <w:b/>
              </w:rPr>
              <w:t>Dr Louise Emanuel</w:t>
            </w:r>
          </w:p>
        </w:tc>
        <w:tc>
          <w:tcPr>
            <w:tcW w:w="2268" w:type="dxa"/>
            <w:shd w:val="clear" w:color="auto" w:fill="D9D9D9"/>
          </w:tcPr>
          <w:p w14:paraId="00EE0E8C" w14:textId="77777777" w:rsidR="0099439C" w:rsidRPr="00A406E5" w:rsidRDefault="0099439C" w:rsidP="00515CF6">
            <w:pPr>
              <w:spacing w:before="120" w:after="120"/>
              <w:jc w:val="both"/>
              <w:rPr>
                <w:rFonts w:ascii="Arial" w:hAnsi="Arial" w:cs="Arial"/>
                <w:b/>
              </w:rPr>
            </w:pPr>
            <w:r w:rsidRPr="00A406E5">
              <w:rPr>
                <w:rFonts w:ascii="Arial" w:hAnsi="Arial" w:cs="Arial"/>
                <w:b/>
              </w:rPr>
              <w:t>Internal Verifier:</w:t>
            </w:r>
          </w:p>
        </w:tc>
        <w:tc>
          <w:tcPr>
            <w:tcW w:w="1730" w:type="dxa"/>
          </w:tcPr>
          <w:p w14:paraId="47B0C0BD" w14:textId="77777777" w:rsidR="0099439C" w:rsidRPr="00A406E5" w:rsidRDefault="0099439C" w:rsidP="00515CF6">
            <w:pPr>
              <w:spacing w:before="120" w:after="120"/>
              <w:jc w:val="both"/>
              <w:rPr>
                <w:rFonts w:ascii="Arial" w:hAnsi="Arial" w:cs="Arial"/>
                <w:b/>
              </w:rPr>
            </w:pPr>
            <w:r>
              <w:rPr>
                <w:rFonts w:ascii="Arial" w:hAnsi="Arial" w:cs="Arial"/>
                <w:b/>
              </w:rPr>
              <w:t>Dr Alex Bell</w:t>
            </w:r>
          </w:p>
        </w:tc>
      </w:tr>
      <w:tr w:rsidR="0099439C" w:rsidRPr="00A406E5" w14:paraId="3686C4B0" w14:textId="77777777" w:rsidTr="007A3506">
        <w:tc>
          <w:tcPr>
            <w:tcW w:w="2268" w:type="dxa"/>
            <w:shd w:val="pct15" w:color="auto" w:fill="auto"/>
          </w:tcPr>
          <w:p w14:paraId="1D88631D" w14:textId="77777777" w:rsidR="0099439C" w:rsidRPr="00A406E5" w:rsidRDefault="0099439C" w:rsidP="00515CF6">
            <w:pPr>
              <w:spacing w:before="120" w:after="120"/>
              <w:jc w:val="both"/>
              <w:rPr>
                <w:rFonts w:ascii="Arial" w:hAnsi="Arial" w:cs="Arial"/>
                <w:b/>
              </w:rPr>
            </w:pPr>
            <w:r w:rsidRPr="00A406E5">
              <w:rPr>
                <w:rFonts w:ascii="Arial" w:hAnsi="Arial" w:cs="Arial"/>
                <w:b/>
              </w:rPr>
              <w:t>Assignment Title:</w:t>
            </w:r>
          </w:p>
        </w:tc>
        <w:tc>
          <w:tcPr>
            <w:tcW w:w="3515" w:type="dxa"/>
          </w:tcPr>
          <w:p w14:paraId="144F03C3" w14:textId="77777777" w:rsidR="0099439C" w:rsidRPr="00A406E5" w:rsidRDefault="0099439C" w:rsidP="00515CF6">
            <w:pPr>
              <w:spacing w:before="120" w:after="120"/>
              <w:jc w:val="both"/>
              <w:rPr>
                <w:rFonts w:ascii="Arial" w:hAnsi="Arial" w:cs="Arial"/>
                <w:b/>
              </w:rPr>
            </w:pPr>
            <w:r>
              <w:rPr>
                <w:rFonts w:ascii="Arial" w:hAnsi="Arial" w:cs="Arial"/>
                <w:b/>
              </w:rPr>
              <w:t>Magazine Article</w:t>
            </w:r>
          </w:p>
        </w:tc>
        <w:tc>
          <w:tcPr>
            <w:tcW w:w="2268" w:type="dxa"/>
            <w:shd w:val="pct15" w:color="auto" w:fill="auto"/>
          </w:tcPr>
          <w:p w14:paraId="36501A78" w14:textId="77777777" w:rsidR="0099439C" w:rsidRPr="00A406E5" w:rsidRDefault="0099439C" w:rsidP="00515CF6">
            <w:pPr>
              <w:spacing w:before="120" w:after="120"/>
              <w:jc w:val="both"/>
              <w:rPr>
                <w:rFonts w:ascii="Arial" w:hAnsi="Arial" w:cs="Arial"/>
                <w:b/>
              </w:rPr>
            </w:pPr>
            <w:r>
              <w:rPr>
                <w:rFonts w:ascii="Arial" w:hAnsi="Arial" w:cs="Arial"/>
                <w:b/>
              </w:rPr>
              <w:t>Word count (or equivalent):</w:t>
            </w:r>
          </w:p>
        </w:tc>
        <w:tc>
          <w:tcPr>
            <w:tcW w:w="1730" w:type="dxa"/>
          </w:tcPr>
          <w:p w14:paraId="3A144423" w14:textId="77777777" w:rsidR="0099439C" w:rsidRPr="00A406E5" w:rsidRDefault="0099439C" w:rsidP="00515CF6">
            <w:pPr>
              <w:spacing w:before="120" w:after="120"/>
              <w:jc w:val="both"/>
              <w:rPr>
                <w:rFonts w:ascii="Arial" w:hAnsi="Arial" w:cs="Arial"/>
                <w:b/>
              </w:rPr>
            </w:pPr>
            <w:r>
              <w:rPr>
                <w:rFonts w:ascii="Arial" w:hAnsi="Arial" w:cs="Arial"/>
                <w:b/>
              </w:rPr>
              <w:t>2,000 words</w:t>
            </w:r>
          </w:p>
        </w:tc>
      </w:tr>
      <w:tr w:rsidR="0099439C" w:rsidRPr="00A406E5" w14:paraId="3AF22B4A" w14:textId="77777777" w:rsidTr="007A3506">
        <w:tc>
          <w:tcPr>
            <w:tcW w:w="2268" w:type="dxa"/>
            <w:shd w:val="pct15" w:color="auto" w:fill="auto"/>
          </w:tcPr>
          <w:p w14:paraId="6B3462D6" w14:textId="77777777" w:rsidR="0099439C" w:rsidRPr="00A406E5" w:rsidRDefault="0099439C" w:rsidP="00515CF6">
            <w:pPr>
              <w:spacing w:before="120" w:after="120"/>
              <w:jc w:val="both"/>
              <w:rPr>
                <w:rFonts w:ascii="Arial" w:hAnsi="Arial" w:cs="Arial"/>
                <w:b/>
              </w:rPr>
            </w:pPr>
            <w:r w:rsidRPr="00A406E5">
              <w:rPr>
                <w:rFonts w:ascii="Arial" w:hAnsi="Arial" w:cs="Arial"/>
                <w:b/>
              </w:rPr>
              <w:t>Submission deadline:</w:t>
            </w:r>
          </w:p>
        </w:tc>
        <w:tc>
          <w:tcPr>
            <w:tcW w:w="3515" w:type="dxa"/>
            <w:shd w:val="clear" w:color="auto" w:fill="auto"/>
          </w:tcPr>
          <w:p w14:paraId="53C08FD8" w14:textId="77777777" w:rsidR="0099439C" w:rsidRPr="00A406E5" w:rsidRDefault="0099439C" w:rsidP="00515CF6">
            <w:pPr>
              <w:spacing w:before="120" w:after="120"/>
              <w:jc w:val="both"/>
              <w:rPr>
                <w:rFonts w:ascii="Arial" w:hAnsi="Arial" w:cs="Arial"/>
                <w:b/>
              </w:rPr>
            </w:pPr>
            <w:r>
              <w:rPr>
                <w:rFonts w:ascii="Arial" w:hAnsi="Arial" w:cs="Arial"/>
                <w:b/>
              </w:rPr>
              <w:t>8</w:t>
            </w:r>
            <w:r w:rsidRPr="003F45A9">
              <w:rPr>
                <w:rFonts w:ascii="Arial" w:hAnsi="Arial" w:cs="Arial"/>
                <w:b/>
                <w:vertAlign w:val="superscript"/>
              </w:rPr>
              <w:t>th</w:t>
            </w:r>
            <w:r>
              <w:rPr>
                <w:rFonts w:ascii="Arial" w:hAnsi="Arial" w:cs="Arial"/>
                <w:b/>
              </w:rPr>
              <w:t xml:space="preserve"> November 2021</w:t>
            </w:r>
          </w:p>
        </w:tc>
        <w:tc>
          <w:tcPr>
            <w:tcW w:w="2268" w:type="dxa"/>
            <w:shd w:val="pct15" w:color="auto" w:fill="auto"/>
          </w:tcPr>
          <w:p w14:paraId="1D5B4516" w14:textId="77777777" w:rsidR="0099439C" w:rsidRPr="00A406E5" w:rsidRDefault="0099439C" w:rsidP="00515CF6">
            <w:pPr>
              <w:spacing w:before="120" w:after="120"/>
              <w:jc w:val="both"/>
              <w:rPr>
                <w:rFonts w:ascii="Arial" w:hAnsi="Arial" w:cs="Arial"/>
                <w:b/>
              </w:rPr>
            </w:pPr>
            <w:r w:rsidRPr="00A406E5">
              <w:rPr>
                <w:rFonts w:ascii="Arial" w:hAnsi="Arial" w:cs="Arial"/>
                <w:b/>
              </w:rPr>
              <w:t>Return date of provisional marks &amp; written feedback:</w:t>
            </w:r>
          </w:p>
        </w:tc>
        <w:tc>
          <w:tcPr>
            <w:tcW w:w="1730" w:type="dxa"/>
          </w:tcPr>
          <w:p w14:paraId="51761AE2" w14:textId="77777777" w:rsidR="0099439C" w:rsidRPr="00A406E5" w:rsidRDefault="0099439C" w:rsidP="00515CF6">
            <w:pPr>
              <w:spacing w:before="120" w:after="120"/>
              <w:jc w:val="both"/>
              <w:rPr>
                <w:rFonts w:ascii="Arial" w:hAnsi="Arial" w:cs="Arial"/>
                <w:b/>
              </w:rPr>
            </w:pPr>
            <w:r>
              <w:rPr>
                <w:rFonts w:ascii="Arial" w:hAnsi="Arial" w:cs="Arial"/>
                <w:b/>
              </w:rPr>
              <w:t>6</w:t>
            </w:r>
            <w:r w:rsidRPr="003F45A9">
              <w:rPr>
                <w:rFonts w:ascii="Arial" w:hAnsi="Arial" w:cs="Arial"/>
                <w:b/>
                <w:vertAlign w:val="superscript"/>
              </w:rPr>
              <w:t>th</w:t>
            </w:r>
            <w:r>
              <w:rPr>
                <w:rFonts w:ascii="Arial" w:hAnsi="Arial" w:cs="Arial"/>
                <w:b/>
              </w:rPr>
              <w:t xml:space="preserve"> December 2021</w:t>
            </w:r>
          </w:p>
        </w:tc>
      </w:tr>
      <w:tr w:rsidR="0099439C" w:rsidRPr="00A406E5" w14:paraId="7E9EE352" w14:textId="77777777" w:rsidTr="007A3506">
        <w:tc>
          <w:tcPr>
            <w:tcW w:w="2268" w:type="dxa"/>
            <w:shd w:val="pct15" w:color="auto" w:fill="auto"/>
          </w:tcPr>
          <w:p w14:paraId="777391E4" w14:textId="77777777" w:rsidR="0099439C" w:rsidRPr="00A406E5" w:rsidRDefault="0099439C" w:rsidP="00515CF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513" w:type="dxa"/>
            <w:gridSpan w:val="3"/>
            <w:shd w:val="clear" w:color="auto" w:fill="auto"/>
          </w:tcPr>
          <w:p w14:paraId="27B0DA21" w14:textId="7F385B00" w:rsidR="0099439C" w:rsidRPr="00A406E5" w:rsidRDefault="0099439C" w:rsidP="00515CF6">
            <w:pPr>
              <w:rPr>
                <w:rFonts w:ascii="Arial" w:hAnsi="Arial" w:cs="Arial"/>
              </w:rPr>
            </w:pPr>
            <w:r w:rsidRPr="00A406E5">
              <w:rPr>
                <w:rFonts w:ascii="Arial" w:hAnsi="Arial" w:cs="Arial"/>
              </w:rPr>
              <w:t xml:space="preserve">All written assessments, where practical and possible, must be submitted via Turnitin unless otherwise instructed by the Lecturer. </w:t>
            </w:r>
          </w:p>
          <w:p w14:paraId="46ACF908" w14:textId="77777777" w:rsidR="0099439C" w:rsidRPr="00A406E5" w:rsidRDefault="0099439C" w:rsidP="00515CF6">
            <w:pPr>
              <w:spacing w:before="120" w:after="120"/>
              <w:jc w:val="both"/>
              <w:rPr>
                <w:rFonts w:ascii="Arial" w:hAnsi="Arial" w:cs="Arial"/>
                <w:b/>
              </w:rPr>
            </w:pPr>
            <w:r w:rsidRPr="00A406E5">
              <w:rPr>
                <w:rFonts w:ascii="Arial" w:hAnsi="Arial" w:cs="Arial"/>
                <w:b/>
              </w:rPr>
              <w:t xml:space="preserve">Alternative submission method (if applicable): </w:t>
            </w:r>
          </w:p>
          <w:p w14:paraId="74DA87F6" w14:textId="77777777" w:rsidR="0099439C" w:rsidRPr="00A406E5" w:rsidRDefault="0099439C" w:rsidP="00515CF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99439C" w:rsidRPr="00A406E5" w14:paraId="04BB3206" w14:textId="77777777" w:rsidTr="007A3506">
        <w:tc>
          <w:tcPr>
            <w:tcW w:w="2268" w:type="dxa"/>
            <w:shd w:val="pct15" w:color="auto" w:fill="auto"/>
          </w:tcPr>
          <w:p w14:paraId="3083C3D7" w14:textId="77777777" w:rsidR="0099439C" w:rsidRPr="00A406E5" w:rsidRDefault="0099439C" w:rsidP="00515CF6">
            <w:pPr>
              <w:spacing w:before="120" w:after="120"/>
              <w:rPr>
                <w:rFonts w:ascii="Arial" w:hAnsi="Arial" w:cs="Arial"/>
                <w:b/>
              </w:rPr>
            </w:pPr>
            <w:r w:rsidRPr="00A406E5">
              <w:rPr>
                <w:rFonts w:ascii="Arial" w:hAnsi="Arial" w:cs="Arial"/>
                <w:b/>
              </w:rPr>
              <w:t>Academic honesty / referencing:</w:t>
            </w:r>
          </w:p>
        </w:tc>
        <w:tc>
          <w:tcPr>
            <w:tcW w:w="7513" w:type="dxa"/>
            <w:gridSpan w:val="3"/>
            <w:shd w:val="clear" w:color="auto" w:fill="auto"/>
          </w:tcPr>
          <w:p w14:paraId="49FCDD1B" w14:textId="1BA66E53" w:rsidR="0099439C" w:rsidRPr="00A406E5" w:rsidRDefault="0099439C" w:rsidP="00515CF6">
            <w:pPr>
              <w:spacing w:before="120" w:after="120"/>
              <w:jc w:val="both"/>
              <w:rPr>
                <w:rFonts w:ascii="Arial" w:hAnsi="Arial" w:cs="Arial"/>
              </w:rPr>
            </w:pPr>
            <w:r w:rsidRPr="00A406E5">
              <w:rPr>
                <w:rFonts w:ascii="Arial" w:hAnsi="Arial" w:cs="Arial"/>
              </w:rPr>
              <w:t xml:space="preserve">Academic honesty is required. In the main body of your </w:t>
            </w:r>
            <w:r w:rsidR="00533A7A" w:rsidRPr="00A406E5">
              <w:rPr>
                <w:rFonts w:ascii="Arial" w:hAnsi="Arial" w:cs="Arial"/>
              </w:rPr>
              <w:t>submission,</w:t>
            </w:r>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00533A7A" w:rsidRPr="00A406E5">
              <w:rPr>
                <w:rFonts w:ascii="Arial" w:hAnsi="Arial" w:cs="Arial"/>
              </w:rPr>
              <w:t>cited,</w:t>
            </w:r>
            <w:r w:rsidRPr="00A406E5">
              <w:rPr>
                <w:rFonts w:ascii="Arial" w:hAnsi="Arial" w:cs="Arial"/>
              </w:rPr>
              <w:t xml:space="preserve"> or quoted in order to complete this assessment.  </w:t>
            </w:r>
          </w:p>
        </w:tc>
      </w:tr>
    </w:tbl>
    <w:p w14:paraId="5062F7CC" w14:textId="77777777" w:rsidR="0099439C" w:rsidRDefault="0099439C">
      <w:pPr>
        <w:rPr>
          <w:b/>
          <w:bCs/>
        </w:rPr>
      </w:pPr>
    </w:p>
    <w:p w14:paraId="65AE0A01" w14:textId="77777777" w:rsidR="0099439C" w:rsidRDefault="0099439C">
      <w:pPr>
        <w:rPr>
          <w:b/>
          <w:bCs/>
        </w:rPr>
      </w:pPr>
    </w:p>
    <w:p w14:paraId="2876184D" w14:textId="77777777" w:rsidR="0099439C" w:rsidRDefault="0099439C">
      <w:pPr>
        <w:rPr>
          <w:b/>
          <w:bCs/>
        </w:rPr>
      </w:pPr>
    </w:p>
    <w:p w14:paraId="6D505610" w14:textId="77777777" w:rsidR="0099439C" w:rsidRDefault="0099439C">
      <w:pPr>
        <w:rPr>
          <w:b/>
          <w:bCs/>
        </w:rPr>
      </w:pPr>
    </w:p>
    <w:p w14:paraId="017B7755" w14:textId="77777777" w:rsidR="0099439C" w:rsidRDefault="0099439C">
      <w:pPr>
        <w:rPr>
          <w:b/>
          <w:bCs/>
        </w:rPr>
      </w:pPr>
    </w:p>
    <w:p w14:paraId="52900192" w14:textId="77777777" w:rsidR="0099439C" w:rsidRDefault="0099439C">
      <w:pPr>
        <w:rPr>
          <w:b/>
          <w:bCs/>
        </w:rPr>
      </w:pPr>
    </w:p>
    <w:p w14:paraId="7FF9B2A2" w14:textId="77777777" w:rsidR="0099439C" w:rsidRDefault="0099439C">
      <w:pPr>
        <w:rPr>
          <w:b/>
          <w:bCs/>
        </w:rPr>
      </w:pPr>
    </w:p>
    <w:p w14:paraId="207B04C4" w14:textId="77777777" w:rsidR="0099439C" w:rsidRDefault="0099439C">
      <w:pPr>
        <w:rPr>
          <w:b/>
          <w:bCs/>
        </w:rPr>
      </w:pPr>
    </w:p>
    <w:p w14:paraId="42F04964" w14:textId="173C5420" w:rsidR="007A3506" w:rsidRDefault="007A3506">
      <w:pPr>
        <w:rPr>
          <w:b/>
          <w:bCs/>
        </w:rPr>
      </w:pPr>
      <w:r>
        <w:rPr>
          <w:b/>
          <w:bCs/>
        </w:rPr>
        <w:br w:type="page"/>
      </w:r>
    </w:p>
    <w:p w14:paraId="18D1F422" w14:textId="2A72A9AC" w:rsidR="00FE7B0C" w:rsidRPr="00BD3C4F" w:rsidRDefault="00194D60">
      <w:pPr>
        <w:rPr>
          <w:b/>
          <w:bCs/>
          <w:sz w:val="24"/>
          <w:szCs w:val="24"/>
        </w:rPr>
      </w:pPr>
      <w:r w:rsidRPr="00BD3C4F">
        <w:rPr>
          <w:b/>
          <w:bCs/>
          <w:sz w:val="24"/>
          <w:szCs w:val="24"/>
        </w:rPr>
        <w:lastRenderedPageBreak/>
        <w:t>Assignment 1 - S</w:t>
      </w:r>
      <w:r w:rsidRPr="00BD3C4F">
        <w:rPr>
          <w:b/>
          <w:bCs/>
          <w:sz w:val="24"/>
          <w:szCs w:val="24"/>
        </w:rPr>
        <w:t xml:space="preserve">ustainability challenge for business.  </w:t>
      </w:r>
    </w:p>
    <w:p w14:paraId="18D0B40F" w14:textId="5B314A7B" w:rsidR="00896FA1" w:rsidRPr="00BD3C4F" w:rsidRDefault="002A606A">
      <w:pPr>
        <w:rPr>
          <w:b/>
          <w:bCs/>
        </w:rPr>
      </w:pPr>
      <w:r w:rsidRPr="00BD3C4F">
        <w:rPr>
          <w:b/>
          <w:bCs/>
        </w:rPr>
        <w:t>Introduction</w:t>
      </w:r>
    </w:p>
    <w:p w14:paraId="075690BA" w14:textId="022F016B" w:rsidR="00896FA1" w:rsidRPr="00495C24" w:rsidRDefault="000F5590">
      <w:r>
        <w:t>The Institution of Civil Engineer’s (I</w:t>
      </w:r>
      <w:r w:rsidRPr="000F5590">
        <w:t>CE</w:t>
      </w:r>
      <w:r>
        <w:t>)</w:t>
      </w:r>
      <w:r w:rsidR="00524CA7">
        <w:t xml:space="preserve"> </w:t>
      </w:r>
      <w:r w:rsidRPr="000F5590">
        <w:t>Charter for Sustainable Development</w:t>
      </w:r>
      <w:r>
        <w:t xml:space="preserve"> obliges members to </w:t>
      </w:r>
      <w:r w:rsidR="0093239C">
        <w:t>‘</w:t>
      </w:r>
      <w:r w:rsidR="0093239C" w:rsidRPr="00EA642D">
        <w:rPr>
          <w:i/>
          <w:iCs/>
        </w:rPr>
        <w:t>meet</w:t>
      </w:r>
      <w:r w:rsidRPr="00EA642D">
        <w:rPr>
          <w:i/>
          <w:iCs/>
        </w:rPr>
        <w:t xml:space="preserve"> the needs of today without compromising those of</w:t>
      </w:r>
      <w:r w:rsidRPr="000F5590">
        <w:t xml:space="preserve"> </w:t>
      </w:r>
      <w:r w:rsidRPr="00EA642D">
        <w:rPr>
          <w:i/>
          <w:iCs/>
        </w:rPr>
        <w:t>tomorrow</w:t>
      </w:r>
      <w:r w:rsidR="008B19BF">
        <w:rPr>
          <w:i/>
          <w:iCs/>
        </w:rPr>
        <w:t>’</w:t>
      </w:r>
      <w:sdt>
        <w:sdtPr>
          <w:rPr>
            <w:i/>
            <w:iCs/>
          </w:rPr>
          <w:id w:val="1284393660"/>
          <w:citation/>
        </w:sdtPr>
        <w:sdtContent>
          <w:r w:rsidR="008B19BF">
            <w:rPr>
              <w:i/>
              <w:iCs/>
            </w:rPr>
            <w:fldChar w:fldCharType="begin"/>
          </w:r>
          <w:r w:rsidR="008B19BF">
            <w:rPr>
              <w:i/>
              <w:iCs/>
            </w:rPr>
            <w:instrText xml:space="preserve"> CITATION Ins \l 2057 </w:instrText>
          </w:r>
          <w:r w:rsidR="008B19BF">
            <w:rPr>
              <w:i/>
              <w:iCs/>
            </w:rPr>
            <w:fldChar w:fldCharType="separate"/>
          </w:r>
          <w:r w:rsidR="008B19BF">
            <w:rPr>
              <w:i/>
              <w:iCs/>
              <w:noProof/>
            </w:rPr>
            <w:t xml:space="preserve"> </w:t>
          </w:r>
          <w:r w:rsidR="008B19BF">
            <w:rPr>
              <w:noProof/>
            </w:rPr>
            <w:t>(Institution of Civil Engineers)</w:t>
          </w:r>
          <w:r w:rsidR="008B19BF">
            <w:rPr>
              <w:i/>
              <w:iCs/>
            </w:rPr>
            <w:fldChar w:fldCharType="end"/>
          </w:r>
        </w:sdtContent>
      </w:sdt>
      <w:r w:rsidR="0093239C">
        <w:t xml:space="preserve">. </w:t>
      </w:r>
      <w:r w:rsidR="004267DF">
        <w:t xml:space="preserve"> This reflects </w:t>
      </w:r>
      <w:r w:rsidR="004267DF" w:rsidRPr="004267DF">
        <w:t>the United Nations</w:t>
      </w:r>
      <w:r w:rsidR="00524CA7">
        <w:t>’</w:t>
      </w:r>
      <w:r w:rsidR="004267DF" w:rsidRPr="004267DF">
        <w:t xml:space="preserve"> Brundtland Commission defin</w:t>
      </w:r>
      <w:r w:rsidR="004267DF">
        <w:t xml:space="preserve">ition of </w:t>
      </w:r>
      <w:r w:rsidR="004267DF" w:rsidRPr="004267DF">
        <w:t>sustainability as “</w:t>
      </w:r>
      <w:r w:rsidR="004267DF" w:rsidRPr="00524CA7">
        <w:rPr>
          <w:i/>
          <w:iCs/>
        </w:rPr>
        <w:t xml:space="preserve">meeting the needs of the present without compromising the ability of future generations to meet their own </w:t>
      </w:r>
      <w:r w:rsidR="004267DF" w:rsidRPr="00495C24">
        <w:rPr>
          <w:i/>
          <w:iCs/>
        </w:rPr>
        <w:t>needs.”</w:t>
      </w:r>
      <w:sdt>
        <w:sdtPr>
          <w:rPr>
            <w:i/>
            <w:iCs/>
          </w:rPr>
          <w:id w:val="1749385383"/>
          <w:citation/>
        </w:sdtPr>
        <w:sdtContent>
          <w:r w:rsidR="00495C24">
            <w:rPr>
              <w:i/>
              <w:iCs/>
            </w:rPr>
            <w:fldChar w:fldCharType="begin"/>
          </w:r>
          <w:r w:rsidR="00495C24">
            <w:instrText xml:space="preserve"> CITATION Uni \l 2057 </w:instrText>
          </w:r>
          <w:r w:rsidR="00495C24">
            <w:rPr>
              <w:i/>
              <w:iCs/>
            </w:rPr>
            <w:fldChar w:fldCharType="separate"/>
          </w:r>
          <w:r w:rsidR="00495C24">
            <w:rPr>
              <w:noProof/>
            </w:rPr>
            <w:t xml:space="preserve"> (United Nations - Academic Impact)</w:t>
          </w:r>
          <w:r w:rsidR="00495C24">
            <w:rPr>
              <w:i/>
              <w:iCs/>
            </w:rPr>
            <w:fldChar w:fldCharType="end"/>
          </w:r>
        </w:sdtContent>
      </w:sdt>
    </w:p>
    <w:p w14:paraId="03E659F5" w14:textId="72B2B1DC" w:rsidR="009E5626" w:rsidRDefault="00365554">
      <w:r>
        <w:t xml:space="preserve">The </w:t>
      </w:r>
      <w:r w:rsidR="009E5626">
        <w:t>Institution recognises the vital role its members play in identifying the needs of society</w:t>
      </w:r>
      <w:r w:rsidR="00E519F5">
        <w:t>,</w:t>
      </w:r>
      <w:r w:rsidR="009E5626">
        <w:t xml:space="preserve"> </w:t>
      </w:r>
      <w:r w:rsidR="00E519F5">
        <w:t xml:space="preserve">and in </w:t>
      </w:r>
      <w:r w:rsidR="00F95233">
        <w:t>devising and developing solutions to</w:t>
      </w:r>
      <w:r w:rsidR="00317DC0">
        <w:t xml:space="preserve"> meet the aspirations of society.</w:t>
      </w:r>
      <w:r w:rsidR="00E808A8">
        <w:t xml:space="preserve"> While civil engineers contribute to economic growth, environmental </w:t>
      </w:r>
      <w:r w:rsidR="00172626">
        <w:t>protection,</w:t>
      </w:r>
      <w:r w:rsidR="00E808A8">
        <w:t xml:space="preserve"> and improved quality of life there is a flip side to this, as such, engineers need to also protect and enhance the environment</w:t>
      </w:r>
      <w:r w:rsidR="00172626">
        <w:t xml:space="preserve"> and manage our resources to minimise adverse impacts on future generations. </w:t>
      </w:r>
    </w:p>
    <w:p w14:paraId="19C04BA0" w14:textId="6F9FB6B5" w:rsidR="00E64159" w:rsidRDefault="00D21263">
      <w:r w:rsidRPr="00D21263">
        <w:t xml:space="preserve">To achieve these objectives requires solutions which strike an informed balance in terms of cost, benefits, </w:t>
      </w:r>
      <w:r w:rsidR="00E64159" w:rsidRPr="00D21263">
        <w:t>sustainability,</w:t>
      </w:r>
      <w:r w:rsidRPr="00D21263">
        <w:t xml:space="preserve"> and acceptability within the broader legislative framework, and involves an evaluation of Whole Life Costs.</w:t>
      </w:r>
      <w:sdt>
        <w:sdtPr>
          <w:id w:val="-1998635528"/>
          <w:citation/>
        </w:sdtPr>
        <w:sdtContent>
          <w:r w:rsidR="00D56657">
            <w:fldChar w:fldCharType="begin"/>
          </w:r>
          <w:r w:rsidR="00D56657">
            <w:instrText xml:space="preserve"> CITATION Ins \l 2057 </w:instrText>
          </w:r>
          <w:r w:rsidR="00D56657">
            <w:fldChar w:fldCharType="separate"/>
          </w:r>
          <w:r w:rsidR="00D56657">
            <w:rPr>
              <w:noProof/>
            </w:rPr>
            <w:t xml:space="preserve"> (Institution of Civil Engineers)</w:t>
          </w:r>
          <w:r w:rsidR="00D56657">
            <w:fldChar w:fldCharType="end"/>
          </w:r>
        </w:sdtContent>
      </w:sdt>
    </w:p>
    <w:p w14:paraId="6536869A" w14:textId="7845952E" w:rsidR="00E65F06" w:rsidRDefault="00837BC1">
      <w:r>
        <w:t xml:space="preserve">Acting on climate change and net zero, has been identified as </w:t>
      </w:r>
      <w:r w:rsidR="00CF0CEF" w:rsidRPr="00CF0CEF">
        <w:t xml:space="preserve">of the most critical corporate sustainability issues they </w:t>
      </w:r>
      <w:r w:rsidR="000E5734">
        <w:t>businesses</w:t>
      </w:r>
      <w:r w:rsidR="00CF0CEF">
        <w:t xml:space="preserve"> are </w:t>
      </w:r>
      <w:r w:rsidR="00CF0CEF" w:rsidRPr="00CF0CEF">
        <w:t>facing</w:t>
      </w:r>
      <w:sdt>
        <w:sdtPr>
          <w:id w:val="-1043214930"/>
          <w:citation/>
        </w:sdtPr>
        <w:sdtContent>
          <w:r w:rsidR="00FE2DD1">
            <w:fldChar w:fldCharType="begin"/>
          </w:r>
          <w:r w:rsidR="00FE2DD1">
            <w:instrText xml:space="preserve"> CITATION Cou22 \l 2057 </w:instrText>
          </w:r>
          <w:r w:rsidR="00FE2DD1">
            <w:fldChar w:fldCharType="separate"/>
          </w:r>
          <w:r w:rsidR="00FE2DD1">
            <w:rPr>
              <w:noProof/>
            </w:rPr>
            <w:t xml:space="preserve"> (Johnson-Woods, 2022)</w:t>
          </w:r>
          <w:r w:rsidR="00FE2DD1">
            <w:fldChar w:fldCharType="end"/>
          </w:r>
        </w:sdtContent>
      </w:sdt>
      <w:r w:rsidR="00FE2DD1">
        <w:t xml:space="preserve">. </w:t>
      </w:r>
      <w:r w:rsidR="008A10CE">
        <w:t>This was amplified by</w:t>
      </w:r>
      <w:r w:rsidR="00A0720E">
        <w:t xml:space="preserve"> Rachel Skinner the 156</w:t>
      </w:r>
      <w:r w:rsidR="00A0720E" w:rsidRPr="00A0720E">
        <w:rPr>
          <w:vertAlign w:val="superscript"/>
        </w:rPr>
        <w:t>th</w:t>
      </w:r>
      <w:r w:rsidR="00A0720E">
        <w:t xml:space="preserve"> President of the ICE, </w:t>
      </w:r>
      <w:r w:rsidR="008A10CE">
        <w:t xml:space="preserve">who </w:t>
      </w:r>
      <w:r w:rsidR="00E373E8">
        <w:t>made net zero the primary focus of her term in office</w:t>
      </w:r>
      <w:r w:rsidR="0095781D">
        <w:t>, highlighting that it is</w:t>
      </w:r>
      <w:r w:rsidR="00E373E8">
        <w:t xml:space="preserve"> </w:t>
      </w:r>
      <w:r w:rsidR="0095781D" w:rsidRPr="0095781D">
        <w:t>the most urgent issue that civil engineers need to tackle</w:t>
      </w:r>
      <w:sdt>
        <w:sdtPr>
          <w:id w:val="-208426314"/>
          <w:citation/>
        </w:sdtPr>
        <w:sdtContent>
          <w:r w:rsidR="001611B0">
            <w:fldChar w:fldCharType="begin"/>
          </w:r>
          <w:r w:rsidR="001611B0">
            <w:instrText xml:space="preserve"> CITATION And20 \l 2057 </w:instrText>
          </w:r>
          <w:r w:rsidR="001611B0">
            <w:fldChar w:fldCharType="separate"/>
          </w:r>
          <w:r w:rsidR="001611B0">
            <w:rPr>
              <w:noProof/>
            </w:rPr>
            <w:t xml:space="preserve"> (Panos, 2020)</w:t>
          </w:r>
          <w:r w:rsidR="001611B0">
            <w:fldChar w:fldCharType="end"/>
          </w:r>
        </w:sdtContent>
      </w:sdt>
      <w:r w:rsidR="0095781D" w:rsidRPr="0095781D">
        <w:t xml:space="preserve"> and that t</w:t>
      </w:r>
      <w:r w:rsidR="006B5BA0">
        <w:t>he</w:t>
      </w:r>
      <w:r w:rsidR="0095781D" w:rsidRPr="0095781D">
        <w:t xml:space="preserve"> wider public needs civil engineers to make that significant difference in the years ahead</w:t>
      </w:r>
      <w:r w:rsidR="00E65F06">
        <w:t xml:space="preserve">. </w:t>
      </w:r>
    </w:p>
    <w:p w14:paraId="338414CA" w14:textId="52A44EDF" w:rsidR="00636A2A" w:rsidRDefault="00636A2A">
      <w:r>
        <w:t xml:space="preserve">The following sections will discuss net zero and how civil engineers are working to </w:t>
      </w:r>
      <w:r w:rsidR="009F099C">
        <w:t>address the challenges posed by climate change.</w:t>
      </w:r>
    </w:p>
    <w:p w14:paraId="6D7DB616" w14:textId="77777777" w:rsidR="006C4F6B" w:rsidRDefault="006C4F6B"/>
    <w:p w14:paraId="7F0C412C" w14:textId="0B772EB8" w:rsidR="002A606A" w:rsidRPr="00BD3C4F" w:rsidRDefault="002A606A">
      <w:pPr>
        <w:rPr>
          <w:b/>
          <w:bCs/>
        </w:rPr>
      </w:pPr>
      <w:r w:rsidRPr="00BD3C4F">
        <w:rPr>
          <w:b/>
          <w:bCs/>
        </w:rPr>
        <w:t>What is Climate Change?</w:t>
      </w:r>
    </w:p>
    <w:p w14:paraId="036D1B86" w14:textId="2D6AEB65" w:rsidR="002A606A" w:rsidRDefault="002A606A" w:rsidP="002A606A">
      <w:r>
        <w:t xml:space="preserve">Climate change refers to long-term shifts in temperatures and weather patterns. These shifts may be natural, such as through variations in the solar cycle. But since the 1800s, human activities have been the main driver of climate change, primarily due to burning fossil fuels like coal, </w:t>
      </w:r>
      <w:r w:rsidR="00B82018">
        <w:t>oil,</w:t>
      </w:r>
      <w:r>
        <w:t xml:space="preserve"> and gas</w:t>
      </w:r>
      <w:sdt>
        <w:sdtPr>
          <w:id w:val="-1765210001"/>
          <w:citation/>
        </w:sdtPr>
        <w:sdtContent>
          <w:r w:rsidR="001A61D6">
            <w:fldChar w:fldCharType="begin"/>
          </w:r>
          <w:r w:rsidR="001A61D6">
            <w:instrText xml:space="preserve"> CITATION Uni1 \l 2057 </w:instrText>
          </w:r>
          <w:r w:rsidR="001A61D6">
            <w:fldChar w:fldCharType="separate"/>
          </w:r>
          <w:r w:rsidR="001A61D6">
            <w:rPr>
              <w:noProof/>
            </w:rPr>
            <w:t xml:space="preserve"> (United Nations - Climate Action)</w:t>
          </w:r>
          <w:r w:rsidR="001A61D6">
            <w:fldChar w:fldCharType="end"/>
          </w:r>
        </w:sdtContent>
      </w:sdt>
      <w:r>
        <w:t>.</w:t>
      </w:r>
    </w:p>
    <w:p w14:paraId="6BEF76C5" w14:textId="06597B21" w:rsidR="006C4F6B" w:rsidRDefault="009748D7" w:rsidP="002A606A">
      <w:r>
        <w:t>When we burn fossil fuels, greenhouse gases</w:t>
      </w:r>
      <w:r w:rsidR="00B82018">
        <w:t xml:space="preserve"> (</w:t>
      </w:r>
      <w:r w:rsidR="005A3767">
        <w:t>e.g.,</w:t>
      </w:r>
      <w:r w:rsidR="00B82018">
        <w:t xml:space="preserve"> carbon dioxide and methane)</w:t>
      </w:r>
      <w:r>
        <w:t xml:space="preserve"> are generated which act like a </w:t>
      </w:r>
      <w:r w:rsidR="00914A19">
        <w:t xml:space="preserve">blanket wrapped around the planet, which in turn traps </w:t>
      </w:r>
      <w:r w:rsidR="002A606A">
        <w:t>the sun’s heat and rais</w:t>
      </w:r>
      <w:r w:rsidR="00914A19">
        <w:t xml:space="preserve">es </w:t>
      </w:r>
      <w:r w:rsidR="002A606A">
        <w:t>temperatures.</w:t>
      </w:r>
      <w:r w:rsidR="005A3767">
        <w:t xml:space="preserve"> According to the United Nations, ene</w:t>
      </w:r>
      <w:r w:rsidR="002A606A">
        <w:t xml:space="preserve">rgy, industry, transport, buildings, </w:t>
      </w:r>
      <w:r w:rsidR="005A3767">
        <w:t>agriculture,</w:t>
      </w:r>
      <w:r w:rsidR="002A606A">
        <w:t xml:space="preserve"> and land use are among the main emitters</w:t>
      </w:r>
      <w:r w:rsidR="005A3767">
        <w:t xml:space="preserve"> of greenhouse gases</w:t>
      </w:r>
      <w:r w:rsidR="002A606A">
        <w:t>.</w:t>
      </w:r>
    </w:p>
    <w:p w14:paraId="5364AF89" w14:textId="69AD33D0" w:rsidR="006E468F" w:rsidRDefault="0087711D" w:rsidP="006E468F">
      <w:r>
        <w:t xml:space="preserve">Since the Industrial Revolution in the 1800s, the </w:t>
      </w:r>
      <w:r w:rsidR="00B50CD0">
        <w:t>temperature of the Earth is now approximately</w:t>
      </w:r>
      <w:r w:rsidR="003C58D7">
        <w:t xml:space="preserve"> </w:t>
      </w:r>
      <w:r w:rsidR="006E468F">
        <w:t>1.1°C warmer</w:t>
      </w:r>
      <w:r w:rsidR="003C58D7">
        <w:t xml:space="preserve">, and if unchecked will continue to rise. </w:t>
      </w:r>
      <w:r w:rsidR="00B804E1">
        <w:t xml:space="preserve">However, </w:t>
      </w:r>
      <w:r w:rsidR="006E468F">
        <w:t>temperature rise is only the beginning of the story. Because the Earth is a system, where everything is connected, changes in one area can influence changes in all others</w:t>
      </w:r>
      <w:sdt>
        <w:sdtPr>
          <w:id w:val="84353648"/>
          <w:citation/>
        </w:sdtPr>
        <w:sdtContent>
          <w:r w:rsidR="003E4DC4">
            <w:fldChar w:fldCharType="begin"/>
          </w:r>
          <w:r w:rsidR="003E4DC4">
            <w:instrText xml:space="preserve"> CITATION Uni1 \l 2057 </w:instrText>
          </w:r>
          <w:r w:rsidR="003E4DC4">
            <w:fldChar w:fldCharType="separate"/>
          </w:r>
          <w:r w:rsidR="003E4DC4">
            <w:rPr>
              <w:noProof/>
            </w:rPr>
            <w:t xml:space="preserve"> (United Nations - Climate Action)</w:t>
          </w:r>
          <w:r w:rsidR="003E4DC4">
            <w:fldChar w:fldCharType="end"/>
          </w:r>
        </w:sdtContent>
      </w:sdt>
      <w:r w:rsidR="006E468F">
        <w:t>.</w:t>
      </w:r>
    </w:p>
    <w:p w14:paraId="006FF61D" w14:textId="4EC58F09" w:rsidR="001B3850" w:rsidRDefault="000E0571" w:rsidP="001A24E6">
      <w:r>
        <w:t xml:space="preserve">Climate change affects everyone, but </w:t>
      </w:r>
      <w:r w:rsidR="00361984">
        <w:t xml:space="preserve">the </w:t>
      </w:r>
      <w:r w:rsidR="00CF2625">
        <w:t>10 countries with the largest emissions contribut</w:t>
      </w:r>
      <w:r w:rsidR="005021DD">
        <w:t>e</w:t>
      </w:r>
      <w:r w:rsidR="00CF2625">
        <w:t xml:space="preserve"> </w:t>
      </w:r>
      <w:r w:rsidR="00361984">
        <w:t>68% of the greenhouse gases emitted worldwide.</w:t>
      </w:r>
      <w:r w:rsidR="00647944">
        <w:t xml:space="preserve"> These countries have the greatest responsibility to act</w:t>
      </w:r>
      <w:r w:rsidR="00476AAE">
        <w:t xml:space="preserve">, </w:t>
      </w:r>
      <w:r w:rsidR="005021DD">
        <w:t>b</w:t>
      </w:r>
      <w:r w:rsidR="00476AAE">
        <w:t>ut everyone must take climate action</w:t>
      </w:r>
      <w:r w:rsidR="00D27676">
        <w:t xml:space="preserve"> to </w:t>
      </w:r>
      <w:r w:rsidR="000D6447">
        <w:t>reduce t</w:t>
      </w:r>
      <w:r w:rsidR="001B3850" w:rsidRPr="001B3850">
        <w:t>he impact</w:t>
      </w:r>
      <w:r w:rsidR="009F4A97">
        <w:t>s</w:t>
      </w:r>
      <w:r w:rsidR="001B3850" w:rsidRPr="001B3850">
        <w:t xml:space="preserve"> of climate change </w:t>
      </w:r>
      <w:r w:rsidR="000D6447">
        <w:t>now</w:t>
      </w:r>
      <w:r w:rsidR="001B3850" w:rsidRPr="001B3850">
        <w:t xml:space="preserve"> being felt around the world, with consequences including intense droughts, water scarcity, severe fires, rising sea levels, flooding, melting polar ice, catastrophic storms, and declining biodiversity.</w:t>
      </w:r>
    </w:p>
    <w:p w14:paraId="66EB810A" w14:textId="77777777" w:rsidR="00A579AB" w:rsidRDefault="00A579AB" w:rsidP="00A579AB">
      <w:r>
        <w:lastRenderedPageBreak/>
        <w:t xml:space="preserve">We can tackle climate change by: </w:t>
      </w:r>
    </w:p>
    <w:p w14:paraId="73C24993" w14:textId="77777777" w:rsidR="00A579AB" w:rsidRDefault="00A579AB" w:rsidP="00A579AB">
      <w:pPr>
        <w:pStyle w:val="ListParagraph"/>
        <w:numPr>
          <w:ilvl w:val="0"/>
          <w:numId w:val="1"/>
        </w:numPr>
      </w:pPr>
      <w:r>
        <w:t>lowering the emissions, we are sending into the atmosphere, from activities such as industrial processes, power generation, transport, and intensive agriculture; and</w:t>
      </w:r>
    </w:p>
    <w:p w14:paraId="2EA994E2" w14:textId="0004CE10" w:rsidR="00A579AB" w:rsidRDefault="00A579AB" w:rsidP="001A24E6">
      <w:pPr>
        <w:pStyle w:val="ListParagraph"/>
        <w:numPr>
          <w:ilvl w:val="0"/>
          <w:numId w:val="1"/>
        </w:numPr>
      </w:pPr>
      <w:r>
        <w:t>removing greenhouse gas emissions from the atmosphere, for example by capturing carbon created during industrial processes before it’s released or planting more trees</w:t>
      </w:r>
      <w:sdt>
        <w:sdtPr>
          <w:id w:val="-960878901"/>
          <w:citation/>
        </w:sdtPr>
        <w:sdtContent>
          <w:r>
            <w:fldChar w:fldCharType="begin"/>
          </w:r>
          <w:r>
            <w:instrText xml:space="preserve"> CITATION Nat \l 2057 </w:instrText>
          </w:r>
          <w:r>
            <w:fldChar w:fldCharType="separate"/>
          </w:r>
          <w:r>
            <w:rPr>
              <w:noProof/>
            </w:rPr>
            <w:t xml:space="preserve"> (National Grid)</w:t>
          </w:r>
          <w:r>
            <w:fldChar w:fldCharType="end"/>
          </w:r>
        </w:sdtContent>
      </w:sdt>
      <w:r>
        <w:t>.</w:t>
      </w:r>
    </w:p>
    <w:p w14:paraId="117B610F" w14:textId="32154BC2" w:rsidR="001A24E6" w:rsidRDefault="00EF1FFD" w:rsidP="00D5217A">
      <w:r>
        <w:t>N</w:t>
      </w:r>
      <w:r w:rsidR="00D5217A">
        <w:t>et zero means cutting greenhouse gas emissions to as close to zero as possible, with any remaining emissions re-absorbed from the atmosphere, by oceans and forests for instance</w:t>
      </w:r>
      <w:sdt>
        <w:sdtPr>
          <w:id w:val="-1025478639"/>
          <w:citation/>
        </w:sdtPr>
        <w:sdtContent>
          <w:r w:rsidR="00A53C03">
            <w:fldChar w:fldCharType="begin"/>
          </w:r>
          <w:r w:rsidR="00A53C03">
            <w:instrText xml:space="preserve">CITATION Uni2 \l 2057 </w:instrText>
          </w:r>
          <w:r w:rsidR="00A53C03">
            <w:fldChar w:fldCharType="separate"/>
          </w:r>
          <w:r w:rsidR="00A53C03">
            <w:rPr>
              <w:noProof/>
            </w:rPr>
            <w:t xml:space="preserve"> (Action)</w:t>
          </w:r>
          <w:r w:rsidR="00A53C03">
            <w:fldChar w:fldCharType="end"/>
          </w:r>
        </w:sdtContent>
      </w:sdt>
      <w:r w:rsidR="0055248E">
        <w:t>.</w:t>
      </w:r>
      <w:r w:rsidR="0002238F">
        <w:t xml:space="preserve"> To limit the impacts of climate change</w:t>
      </w:r>
      <w:r w:rsidR="002D6694">
        <w:t xml:space="preserve"> </w:t>
      </w:r>
      <w:r w:rsidR="006912E4">
        <w:t>(e.g., ahead of COP 27</w:t>
      </w:r>
      <w:r w:rsidR="00C15B37">
        <w:rPr>
          <w:rStyle w:val="FootnoteReference"/>
        </w:rPr>
        <w:footnoteReference w:id="1"/>
      </w:r>
      <w:r w:rsidR="006912E4">
        <w:t xml:space="preserve"> it has been reported that the last eight years have been the warmest in history) </w:t>
      </w:r>
      <w:r w:rsidR="002D6694">
        <w:t>and maintain a liveable climate</w:t>
      </w:r>
      <w:r w:rsidR="0002238F">
        <w:t>, g</w:t>
      </w:r>
      <w:r w:rsidR="00D5217A">
        <w:t xml:space="preserve">lobal temperature increase needs to be limited to 1.5°C above pre-industrial levels. </w:t>
      </w:r>
      <w:r w:rsidR="002B5830">
        <w:t xml:space="preserve">Signatories to the </w:t>
      </w:r>
      <w:r w:rsidR="00D5217A">
        <w:t>Paris Agreement</w:t>
      </w:r>
      <w:r w:rsidR="002B5830">
        <w:t xml:space="preserve"> have committed to</w:t>
      </w:r>
      <w:r w:rsidR="009C7FE2">
        <w:t xml:space="preserve"> reduce emissions by </w:t>
      </w:r>
      <w:r w:rsidR="00D5217A">
        <w:t>45% by 2030 and reach net zero by 2050.</w:t>
      </w:r>
    </w:p>
    <w:p w14:paraId="560DFA5F" w14:textId="77777777" w:rsidR="00C3755D" w:rsidRDefault="00C3755D" w:rsidP="005C22EA"/>
    <w:p w14:paraId="08B669AC" w14:textId="500E7792" w:rsidR="005C22EA" w:rsidRPr="00BD3C4F" w:rsidRDefault="00C3755D" w:rsidP="005C22EA">
      <w:pPr>
        <w:rPr>
          <w:b/>
          <w:bCs/>
        </w:rPr>
      </w:pPr>
      <w:r w:rsidRPr="00BD3C4F">
        <w:rPr>
          <w:b/>
          <w:bCs/>
        </w:rPr>
        <w:t>Carbon Footprint in Civil Engineering</w:t>
      </w:r>
    </w:p>
    <w:p w14:paraId="1BDBE85B" w14:textId="07E72A30" w:rsidR="005C22EA" w:rsidRDefault="001D310D" w:rsidP="005C22EA">
      <w:r w:rsidRPr="001D310D">
        <w:t>Almost 40% of all global energy-related emissions are due to buildings and construction, half of those emissions are due to the embodied carbon of the building, and two-thirds of that is accounted for by the structure.</w:t>
      </w:r>
      <w:r w:rsidR="00C3755D">
        <w:t xml:space="preserve"> </w:t>
      </w:r>
      <w:r w:rsidR="005C22EA" w:rsidRPr="005C22EA">
        <w:t>The civil engineering profession has, therefore, through its work in creating infrastructure and the built environment, been a significant accomplice, albeit unwittingly for the most part, in climate impact. However, the significance of buildings and construction in climate change now also puts us in a unique position to help combat the climate crisis</w:t>
      </w:r>
      <w:sdt>
        <w:sdtPr>
          <w:id w:val="-1888567746"/>
          <w:citation/>
        </w:sdtPr>
        <w:sdtContent>
          <w:r w:rsidR="003223A4">
            <w:fldChar w:fldCharType="begin"/>
          </w:r>
          <w:r w:rsidR="003223A4">
            <w:instrText xml:space="preserve"> CITATION Wil20 \l 2057 </w:instrText>
          </w:r>
          <w:r w:rsidR="003223A4">
            <w:fldChar w:fldCharType="separate"/>
          </w:r>
          <w:r w:rsidR="003223A4">
            <w:rPr>
              <w:noProof/>
            </w:rPr>
            <w:t xml:space="preserve"> (Arnold, 2020)</w:t>
          </w:r>
          <w:r w:rsidR="003223A4">
            <w:fldChar w:fldCharType="end"/>
          </w:r>
        </w:sdtContent>
      </w:sdt>
      <w:r w:rsidR="003223A4">
        <w:t>.</w:t>
      </w:r>
    </w:p>
    <w:p w14:paraId="1C14291C" w14:textId="44B2AC2A" w:rsidR="00277C85" w:rsidRDefault="00D12E2D" w:rsidP="00404512">
      <w:r>
        <w:t>Infrastructure projects are very carbon intensive, both in terms of emissions during construction and emb</w:t>
      </w:r>
      <w:r w:rsidR="005948AB">
        <w:t>odied</w:t>
      </w:r>
      <w:r>
        <w:t xml:space="preserve"> carbon post construction and through the asset’s lifespan. </w:t>
      </w:r>
      <w:r w:rsidR="00741FD9">
        <w:t>For example, t</w:t>
      </w:r>
      <w:r w:rsidR="00927511">
        <w:t xml:space="preserve">he </w:t>
      </w:r>
      <w:r w:rsidR="00404512">
        <w:t>Whole Life</w:t>
      </w:r>
      <w:r w:rsidR="00404512">
        <w:t xml:space="preserve"> </w:t>
      </w:r>
      <w:r w:rsidR="00404512">
        <w:t>Carbon in</w:t>
      </w:r>
      <w:r w:rsidR="00404512">
        <w:t xml:space="preserve"> </w:t>
      </w:r>
      <w:r w:rsidR="00404512">
        <w:t>Construction</w:t>
      </w:r>
      <w:r w:rsidR="00404512">
        <w:t xml:space="preserve"> </w:t>
      </w:r>
      <w:r w:rsidR="00404512">
        <w:t>and the Built</w:t>
      </w:r>
      <w:r w:rsidR="00404512">
        <w:t xml:space="preserve"> </w:t>
      </w:r>
      <w:r w:rsidR="00404512">
        <w:t>Environment</w:t>
      </w:r>
      <w:r w:rsidR="00404512">
        <w:t xml:space="preserve"> </w:t>
      </w:r>
      <w:r w:rsidR="00404512">
        <w:t>Ireland</w:t>
      </w:r>
      <w:r w:rsidR="00404512">
        <w:t xml:space="preserve"> </w:t>
      </w:r>
      <w:r w:rsidR="00741FD9">
        <w:t xml:space="preserve">report </w:t>
      </w:r>
      <w:r w:rsidR="00C90EAD">
        <w:t xml:space="preserve">produced by the </w:t>
      </w:r>
      <w:r w:rsidR="00927511">
        <w:t>Building in a Climate</w:t>
      </w:r>
      <w:r w:rsidR="00927511">
        <w:t xml:space="preserve"> </w:t>
      </w:r>
      <w:r w:rsidR="00927511">
        <w:t>Emergency</w:t>
      </w:r>
      <w:r w:rsidR="00927511">
        <w:t xml:space="preserve"> </w:t>
      </w:r>
      <w:r w:rsidR="00927511">
        <w:t>Research Group</w:t>
      </w:r>
      <w:r w:rsidR="00C90EAD">
        <w:t xml:space="preserve"> indicates that </w:t>
      </w:r>
      <w:r w:rsidR="00E1610E">
        <w:t xml:space="preserve">works </w:t>
      </w:r>
      <w:r w:rsidR="004767E6">
        <w:t>outlined in the National Development Plan</w:t>
      </w:r>
      <w:r w:rsidR="00994B67">
        <w:rPr>
          <w:rStyle w:val="FootnoteReference"/>
        </w:rPr>
        <w:footnoteReference w:id="2"/>
      </w:r>
      <w:r w:rsidR="004767E6">
        <w:t xml:space="preserve"> will increased the embodied carbon </w:t>
      </w:r>
      <w:r w:rsidR="00455402">
        <w:t>total by ~10% per year.</w:t>
      </w:r>
    </w:p>
    <w:p w14:paraId="109E07A7" w14:textId="71D1F618" w:rsidR="00DF7EC2" w:rsidRDefault="00EB6504" w:rsidP="005C22EA">
      <w:r>
        <w:t xml:space="preserve">Similarly, two of the </w:t>
      </w:r>
      <w:r w:rsidR="00DF7EC2">
        <w:t>fundamental materials used in engineering</w:t>
      </w:r>
      <w:r w:rsidR="00272CF9">
        <w:t xml:space="preserve"> have a significant carbon footprint: </w:t>
      </w:r>
    </w:p>
    <w:p w14:paraId="01709051" w14:textId="1C0C6A09" w:rsidR="00DF7EC2" w:rsidRDefault="00DF7EC2" w:rsidP="00272CF9">
      <w:pPr>
        <w:pStyle w:val="ListParagraph"/>
        <w:numPr>
          <w:ilvl w:val="0"/>
          <w:numId w:val="3"/>
        </w:numPr>
      </w:pPr>
      <w:r w:rsidRPr="00DF7EC2">
        <w:t xml:space="preserve">Concrete is the most widely used construction material in the </w:t>
      </w:r>
      <w:r w:rsidR="00124D53" w:rsidRPr="00DF7EC2">
        <w:t>world and</w:t>
      </w:r>
      <w:r w:rsidRPr="00DF7EC2">
        <w:t xml:space="preserve"> is responsible for 6-10% of global anthropogenic carbon dioxide (CO</w:t>
      </w:r>
      <w:r w:rsidRPr="00124D53">
        <w:rPr>
          <w:vertAlign w:val="subscript"/>
        </w:rPr>
        <w:t>2</w:t>
      </w:r>
      <w:r w:rsidRPr="00DF7EC2">
        <w:t xml:space="preserve">) emissions. Portland cement is the primary ingredient in concrete and is responsible for </w:t>
      </w:r>
      <w:r w:rsidR="00124D53" w:rsidRPr="00DF7EC2">
        <w:t>most</w:t>
      </w:r>
      <w:r w:rsidRPr="00DF7EC2">
        <w:t xml:space="preserve"> concrete’s carbon emissions. CO</w:t>
      </w:r>
      <w:r w:rsidRPr="00124D53">
        <w:rPr>
          <w:vertAlign w:val="subscript"/>
        </w:rPr>
        <w:t>2</w:t>
      </w:r>
      <w:r w:rsidRPr="00DF7EC2">
        <w:t xml:space="preserve"> is released at two points during cement production: roughly 40% of the CO</w:t>
      </w:r>
      <w:r w:rsidRPr="00124D53">
        <w:rPr>
          <w:vertAlign w:val="subscript"/>
        </w:rPr>
        <w:t>2</w:t>
      </w:r>
      <w:r w:rsidRPr="00DF7EC2">
        <w:t xml:space="preserve"> generated is from </w:t>
      </w:r>
      <w:r w:rsidRPr="00DF7EC2">
        <w:lastRenderedPageBreak/>
        <w:t>the burning of fossil fuels in the manufacturing process, and the remaining 60% is from naturally occurring chemical reactions during processing</w:t>
      </w:r>
      <w:sdt>
        <w:sdtPr>
          <w:id w:val="-12688599"/>
          <w:citation/>
        </w:sdtPr>
        <w:sdtContent>
          <w:r w:rsidR="00F22C8A">
            <w:fldChar w:fldCharType="begin"/>
          </w:r>
          <w:r w:rsidR="00F22C8A">
            <w:instrText xml:space="preserve"> CITATION mat \l 2057 </w:instrText>
          </w:r>
          <w:r w:rsidR="00F22C8A">
            <w:fldChar w:fldCharType="separate"/>
          </w:r>
          <w:r w:rsidR="00F22C8A">
            <w:rPr>
              <w:noProof/>
            </w:rPr>
            <w:t xml:space="preserve"> (materialspalette.org)</w:t>
          </w:r>
          <w:r w:rsidR="00F22C8A">
            <w:fldChar w:fldCharType="end"/>
          </w:r>
        </w:sdtContent>
      </w:sdt>
      <w:r w:rsidR="00F22C8A">
        <w:t>.</w:t>
      </w:r>
    </w:p>
    <w:p w14:paraId="5DA0C737" w14:textId="77777777" w:rsidR="008834E6" w:rsidRDefault="008834E6" w:rsidP="008834E6">
      <w:pPr>
        <w:pStyle w:val="ListParagraph"/>
        <w:numPr>
          <w:ilvl w:val="0"/>
          <w:numId w:val="3"/>
        </w:numPr>
      </w:pPr>
      <w:r>
        <w:t>Steel production is an energy-intensive process as it requires high temperatures to transform iron ore into steel. The energy and heat from the processes come from fossil fuels, which is primarily coal. The use of fossil fuels means that the average CO</w:t>
      </w:r>
      <w:r w:rsidRPr="008834E6">
        <w:rPr>
          <w:vertAlign w:val="subscript"/>
        </w:rPr>
        <w:t>2</w:t>
      </w:r>
      <w:r>
        <w:t xml:space="preserve"> emissions from steel production is about 1.85 tonnes CO</w:t>
      </w:r>
      <w:r w:rsidRPr="008834E6">
        <w:rPr>
          <w:vertAlign w:val="subscript"/>
        </w:rPr>
        <w:t>2</w:t>
      </w:r>
      <w:r>
        <w:t xml:space="preserve"> per tonne of steel produced. </w:t>
      </w:r>
    </w:p>
    <w:p w14:paraId="4877E04A" w14:textId="77777777" w:rsidR="008834E6" w:rsidRDefault="008834E6" w:rsidP="008834E6">
      <w:pPr>
        <w:pStyle w:val="ListParagraph"/>
      </w:pPr>
    </w:p>
    <w:p w14:paraId="42BA0E55" w14:textId="4F7746DA" w:rsidR="00124D53" w:rsidRDefault="008834E6" w:rsidP="008834E6">
      <w:pPr>
        <w:pStyle w:val="ListParagraph"/>
      </w:pPr>
      <w:r>
        <w:t>In fact, between 7-9% of all fossil fuel-based CO</w:t>
      </w:r>
      <w:r w:rsidRPr="008834E6">
        <w:rPr>
          <w:vertAlign w:val="subscript"/>
        </w:rPr>
        <w:t>2</w:t>
      </w:r>
      <w:r>
        <w:t xml:space="preserve"> emissions are derived from the steel industry. The amount of steel produced in 2018 was 1.8 billion tonnes, which equates to about 3.3 billion tonnes of CO</w:t>
      </w:r>
      <w:r w:rsidRPr="008834E6">
        <w:rPr>
          <w:vertAlign w:val="subscript"/>
        </w:rPr>
        <w:t>2</w:t>
      </w:r>
      <w:r>
        <w:t xml:space="preserve"> emissions. If we counted the emissions of the steel industry as if it were a nation, it would rank as the 5th largest in the world</w:t>
      </w:r>
      <w:sdt>
        <w:sdtPr>
          <w:id w:val="-2004120720"/>
          <w:citation/>
        </w:sdtPr>
        <w:sdtContent>
          <w:r w:rsidR="00A54794">
            <w:fldChar w:fldCharType="begin"/>
          </w:r>
          <w:r w:rsidR="00A54794">
            <w:instrText xml:space="preserve"> CITATION Jam21 \l 2057 </w:instrText>
          </w:r>
          <w:r w:rsidR="00A54794">
            <w:fldChar w:fldCharType="separate"/>
          </w:r>
          <w:r w:rsidR="00A54794">
            <w:rPr>
              <w:noProof/>
            </w:rPr>
            <w:t xml:space="preserve"> (Hall, 2021)</w:t>
          </w:r>
          <w:r w:rsidR="00A54794">
            <w:fldChar w:fldCharType="end"/>
          </w:r>
        </w:sdtContent>
      </w:sdt>
      <w:r w:rsidR="00A54794">
        <w:t>.</w:t>
      </w:r>
    </w:p>
    <w:p w14:paraId="260AD934" w14:textId="77777777" w:rsidR="00147FE4" w:rsidRDefault="00147FE4" w:rsidP="00147FE4"/>
    <w:p w14:paraId="0B4BD19A" w14:textId="50541AAE" w:rsidR="00147FE4" w:rsidRDefault="006F4776" w:rsidP="00147FE4">
      <w:r>
        <w:t>In terms of transportation, which is another significant source of carbon in the construction industry,</w:t>
      </w:r>
      <w:r w:rsidR="00EB5592">
        <w:t xml:space="preserve"> with a climate emergency declared</w:t>
      </w:r>
      <w:r w:rsidR="00E206CF">
        <w:t>,</w:t>
      </w:r>
      <w:r w:rsidR="00EB5592">
        <w:t xml:space="preserve"> </w:t>
      </w:r>
      <w:r w:rsidR="00147FE4">
        <w:t>t</w:t>
      </w:r>
      <w:r w:rsidR="00147FE4">
        <w:t xml:space="preserve">he </w:t>
      </w:r>
      <w:r w:rsidR="00147FE4">
        <w:t xml:space="preserve">Welsh Government’s </w:t>
      </w:r>
      <w:r w:rsidR="00147FE4">
        <w:t>Deputy Minister for Climate Change, Lee Waters</w:t>
      </w:r>
      <w:r w:rsidR="00147FE4">
        <w:t xml:space="preserve"> </w:t>
      </w:r>
      <w:r w:rsidR="00147FE4">
        <w:t>announce</w:t>
      </w:r>
      <w:r w:rsidR="00147FE4">
        <w:t>d</w:t>
      </w:r>
      <w:r w:rsidR="00147FE4">
        <w:t xml:space="preserve"> a freeze on new road building projects whilst a review of highway schemes across Wales is carried out.</w:t>
      </w:r>
      <w:r w:rsidR="00D41724">
        <w:t xml:space="preserve"> </w:t>
      </w:r>
      <w:r w:rsidR="00147FE4">
        <w:t xml:space="preserve">The Welsh Government’s published Programme for Government shows how </w:t>
      </w:r>
      <w:r w:rsidR="00D41724">
        <w:t>they</w:t>
      </w:r>
      <w:r w:rsidR="00147FE4">
        <w:t xml:space="preserve"> will act decisively to tackle the climate emergency.</w:t>
      </w:r>
    </w:p>
    <w:p w14:paraId="0F772E05" w14:textId="49EB09ED" w:rsidR="00147FE4" w:rsidRDefault="00147FE4" w:rsidP="00147FE4">
      <w:r>
        <w:t>Lee Waters</w:t>
      </w:r>
      <w:r w:rsidR="00D41724">
        <w:t xml:space="preserve"> advised </w:t>
      </w:r>
      <w:r>
        <w:t>the Senedd:</w:t>
      </w:r>
    </w:p>
    <w:p w14:paraId="61737578" w14:textId="3791416C" w:rsidR="00147FE4" w:rsidRPr="00D41724" w:rsidRDefault="00147FE4" w:rsidP="00147FE4">
      <w:pPr>
        <w:rPr>
          <w:i/>
          <w:iCs/>
        </w:rPr>
      </w:pPr>
      <w:r w:rsidRPr="00D41724">
        <w:rPr>
          <w:i/>
          <w:iCs/>
        </w:rPr>
        <w:t>Since 1990, Welsh emissions have fallen by 31%. But to reach our statutory target of net zero emissions by 2050, we need to do much more. In the next 10 years, we are going to need to more than double all the cuts we have managed over the last 30 years, if we are going keep temperature rises within safe limits. That means changes in all parts of our lives. Transport makes up some 17% of our total emissions and so must play its part.</w:t>
      </w:r>
    </w:p>
    <w:p w14:paraId="29B98F22" w14:textId="445248AE" w:rsidR="00147FE4" w:rsidRPr="00D41724" w:rsidRDefault="00147FE4" w:rsidP="00147FE4">
      <w:pPr>
        <w:rPr>
          <w:i/>
          <w:iCs/>
        </w:rPr>
      </w:pPr>
      <w:r w:rsidRPr="00D41724">
        <w:rPr>
          <w:i/>
          <w:iCs/>
        </w:rPr>
        <w:t>We need a shift away from spending money on projects that encourage more people to drive and spend more money on maintaining our roads and investing in real alternatives that give people a meaningful choice</w:t>
      </w:r>
      <w:sdt>
        <w:sdtPr>
          <w:rPr>
            <w:i/>
            <w:iCs/>
          </w:rPr>
          <w:id w:val="1338113330"/>
          <w:citation/>
        </w:sdtPr>
        <w:sdtContent>
          <w:r w:rsidR="003B0EEE">
            <w:rPr>
              <w:i/>
              <w:iCs/>
            </w:rPr>
            <w:fldChar w:fldCharType="begin"/>
          </w:r>
          <w:r w:rsidR="003B0EEE">
            <w:rPr>
              <w:i/>
              <w:iCs/>
            </w:rPr>
            <w:instrText xml:space="preserve"> CITATION Wel21 \l 2057 </w:instrText>
          </w:r>
          <w:r w:rsidR="003B0EEE">
            <w:rPr>
              <w:i/>
              <w:iCs/>
            </w:rPr>
            <w:fldChar w:fldCharType="separate"/>
          </w:r>
          <w:r w:rsidR="003B0EEE">
            <w:rPr>
              <w:i/>
              <w:iCs/>
              <w:noProof/>
            </w:rPr>
            <w:t xml:space="preserve"> </w:t>
          </w:r>
          <w:r w:rsidR="003B0EEE">
            <w:rPr>
              <w:noProof/>
            </w:rPr>
            <w:t>(Welsh Government, 2021)</w:t>
          </w:r>
          <w:r w:rsidR="003B0EEE">
            <w:rPr>
              <w:i/>
              <w:iCs/>
            </w:rPr>
            <w:fldChar w:fldCharType="end"/>
          </w:r>
        </w:sdtContent>
      </w:sdt>
      <w:r w:rsidR="003B0EEE">
        <w:rPr>
          <w:i/>
          <w:iCs/>
        </w:rPr>
        <w:t>.</w:t>
      </w:r>
    </w:p>
    <w:p w14:paraId="6059CDB9" w14:textId="77777777" w:rsidR="00147FE4" w:rsidRDefault="00147FE4" w:rsidP="005C22EA"/>
    <w:p w14:paraId="33B812AB" w14:textId="78E46514" w:rsidR="00277C85" w:rsidRPr="00767309" w:rsidRDefault="002D0D11" w:rsidP="005C22EA">
      <w:pPr>
        <w:rPr>
          <w:b/>
          <w:bCs/>
        </w:rPr>
      </w:pPr>
      <w:r w:rsidRPr="00767309">
        <w:rPr>
          <w:b/>
          <w:bCs/>
        </w:rPr>
        <w:t>Reflection</w:t>
      </w:r>
      <w:r w:rsidR="00767309" w:rsidRPr="00767309">
        <w:rPr>
          <w:b/>
          <w:bCs/>
        </w:rPr>
        <w:t>s</w:t>
      </w:r>
      <w:r w:rsidRPr="00767309">
        <w:rPr>
          <w:b/>
          <w:bCs/>
        </w:rPr>
        <w:t xml:space="preserve"> on Net Zero</w:t>
      </w:r>
    </w:p>
    <w:p w14:paraId="510534B0" w14:textId="08AEDC43" w:rsidR="00DF51FC" w:rsidRDefault="00D3267B" w:rsidP="005C22EA">
      <w:r>
        <w:t xml:space="preserve">Clearly, we need to do something to mitigate and reduce the impact of climate change. This will take a concerted effort across all levels of society, from national and local government, through to big corporations and small businesses, and us as consumers and </w:t>
      </w:r>
      <w:r w:rsidR="007F0926">
        <w:t>individuals</w:t>
      </w:r>
      <w:r>
        <w:t>.</w:t>
      </w:r>
    </w:p>
    <w:p w14:paraId="3BC0AD67" w14:textId="77777777" w:rsidR="007C4D13" w:rsidRDefault="00303C17" w:rsidP="005C22EA">
      <w:r>
        <w:t>The</w:t>
      </w:r>
      <w:r w:rsidR="00C41CF9">
        <w:t xml:space="preserve"> civil engineering</w:t>
      </w:r>
      <w:r>
        <w:t xml:space="preserve"> industry is responding to </w:t>
      </w:r>
      <w:r w:rsidR="007F0926">
        <w:t xml:space="preserve">climate change through innovation, disruption, and reimagining the way we do things. For example, Building Information Modelling (BIM) allows us to build digitally first, thereby removing potential clashes and allowing complex engineering activities to be modelled, rehearsed, and refined virtually. This </w:t>
      </w:r>
      <w:r w:rsidR="00F00523">
        <w:t>reflects Ed McCann</w:t>
      </w:r>
      <w:r w:rsidR="00ED70A2">
        <w:t>’s</w:t>
      </w:r>
      <w:r w:rsidR="00F00523">
        <w:t xml:space="preserve"> presidential theme of </w:t>
      </w:r>
      <w:r w:rsidR="00444E7D" w:rsidRPr="00444E7D">
        <w:t>urg</w:t>
      </w:r>
      <w:r w:rsidR="00444E7D">
        <w:t xml:space="preserve">ing </w:t>
      </w:r>
      <w:r w:rsidR="00444E7D" w:rsidRPr="00444E7D">
        <w:t>the industry to improve its productivity</w:t>
      </w:r>
      <w:r w:rsidR="00ED70A2">
        <w:t xml:space="preserve"> to reduce waste and inefficiencies</w:t>
      </w:r>
      <w:r w:rsidR="00444E7D">
        <w:t>.</w:t>
      </w:r>
    </w:p>
    <w:p w14:paraId="330E0702" w14:textId="02A21DE5" w:rsidR="00DF51FC" w:rsidRDefault="00254473" w:rsidP="00D72471">
      <w:r>
        <w:t>With clients and e</w:t>
      </w:r>
      <w:r w:rsidR="00DA5F79">
        <w:t>ngineers increasingly seeking more sustainable options, t</w:t>
      </w:r>
      <w:r w:rsidR="00903E6D" w:rsidRPr="00903E6D">
        <w:t>he UK concrete and cement industry</w:t>
      </w:r>
      <w:r w:rsidR="00DA5F79">
        <w:t xml:space="preserve">, for example, </w:t>
      </w:r>
      <w:r w:rsidR="00903E6D" w:rsidRPr="00903E6D">
        <w:t>has reduced the embodied carbon of concrete, per tonne, by 30% (since 1990) and reports annually on its progress to decarbonise. The absolute carbon emissions reduction of the UK cement and concrete industry is 53% compared to 1990</w:t>
      </w:r>
      <w:sdt>
        <w:sdtPr>
          <w:id w:val="1281603624"/>
          <w:citation/>
        </w:sdtPr>
        <w:sdtContent>
          <w:r w:rsidR="00793EB7">
            <w:fldChar w:fldCharType="begin"/>
          </w:r>
          <w:r w:rsidR="00793EB7">
            <w:instrText xml:space="preserve"> CITATION mpa \l 2057 </w:instrText>
          </w:r>
          <w:r w:rsidR="00793EB7">
            <w:fldChar w:fldCharType="separate"/>
          </w:r>
          <w:r w:rsidR="00793EB7">
            <w:rPr>
              <w:noProof/>
            </w:rPr>
            <w:t xml:space="preserve"> (mpa The Concrete Centre)</w:t>
          </w:r>
          <w:r w:rsidR="00793EB7">
            <w:fldChar w:fldCharType="end"/>
          </w:r>
        </w:sdtContent>
      </w:sdt>
      <w:r w:rsidR="00793EB7">
        <w:t>.</w:t>
      </w:r>
      <w:r w:rsidR="009D6D51">
        <w:t xml:space="preserve"> Similarly,</w:t>
      </w:r>
      <w:r w:rsidR="00836115">
        <w:t xml:space="preserve"> the use of</w:t>
      </w:r>
      <w:r w:rsidR="009D6D51">
        <w:t xml:space="preserve"> l</w:t>
      </w:r>
      <w:r w:rsidR="00D72471">
        <w:t>ow carbon concrete</w:t>
      </w:r>
      <w:r w:rsidR="00363CB1">
        <w:t xml:space="preserve">, </w:t>
      </w:r>
      <w:r w:rsidR="00D72471">
        <w:t>concrete produced with a lower carbon footprint than traditional content</w:t>
      </w:r>
      <w:r w:rsidR="00363CB1">
        <w:t xml:space="preserve">, is becoming </w:t>
      </w:r>
      <w:r w:rsidR="00836115">
        <w:t xml:space="preserve">more widespread and accepted in </w:t>
      </w:r>
      <w:r w:rsidR="00AA5326">
        <w:t>the industry</w:t>
      </w:r>
      <w:r w:rsidR="006B6778">
        <w:t>. In</w:t>
      </w:r>
      <w:r w:rsidR="00D72471">
        <w:t xml:space="preserve"> September </w:t>
      </w:r>
      <w:r w:rsidR="00D72471">
        <w:lastRenderedPageBreak/>
        <w:t>2020 the Global Cement and Concrete Association released a Climate Ambition pledge that aspires, not just to low carbon concrete but, to carbon neutrality across the industry by 2050. Many cement and concrete companies have already signed this commitment and have had their strategies third-party verified by the Science Based Targets initiative</w:t>
      </w:r>
      <w:sdt>
        <w:sdtPr>
          <w:id w:val="-1363052515"/>
          <w:citation/>
        </w:sdtPr>
        <w:sdtContent>
          <w:r w:rsidR="00C64113">
            <w:fldChar w:fldCharType="begin"/>
          </w:r>
          <w:r w:rsidR="00C64113">
            <w:instrText xml:space="preserve"> CITATION Car22 \l 2057 </w:instrText>
          </w:r>
          <w:r w:rsidR="00C64113">
            <w:fldChar w:fldCharType="separate"/>
          </w:r>
          <w:r w:rsidR="00C64113">
            <w:rPr>
              <w:noProof/>
            </w:rPr>
            <w:t xml:space="preserve"> (Carbon Cure, 2022)</w:t>
          </w:r>
          <w:r w:rsidR="00C64113">
            <w:fldChar w:fldCharType="end"/>
          </w:r>
        </w:sdtContent>
      </w:sdt>
      <w:r w:rsidR="00D72471">
        <w:t>.</w:t>
      </w:r>
    </w:p>
    <w:p w14:paraId="3C6EE84E" w14:textId="0C5EC3DF" w:rsidR="00903E6D" w:rsidRDefault="003C2A68" w:rsidP="005C22EA">
      <w:r w:rsidRPr="003C2A68">
        <w:t>The circular economy offers civil engineering a viable solution to reducing carbon emissions as it encourages the elimination of waste and</w:t>
      </w:r>
      <w:r w:rsidR="00931190">
        <w:t xml:space="preserve"> </w:t>
      </w:r>
      <w:r w:rsidRPr="003C2A68">
        <w:t>continued safe use of natural resources</w:t>
      </w:r>
      <w:r w:rsidR="00935050">
        <w:t xml:space="preserve">, </w:t>
      </w:r>
      <w:r w:rsidR="006B3B82" w:rsidRPr="006B3B82">
        <w:t>and according to the Ellen Macarthur Foundation is based on three principles: eliminate waste and pollution, circulate products and materials, and regenerate nature. Ultimately, products should be used, repaired, transformed, and reused indefinitely, rather than continuously making new ones</w:t>
      </w:r>
      <w:sdt>
        <w:sdtPr>
          <w:id w:val="-1182657369"/>
          <w:citation/>
        </w:sdtPr>
        <w:sdtContent>
          <w:r w:rsidR="005F0605">
            <w:fldChar w:fldCharType="begin"/>
          </w:r>
          <w:r w:rsidR="005F0605">
            <w:instrText xml:space="preserve"> CITATION SNC \l 2057 </w:instrText>
          </w:r>
          <w:r w:rsidR="005F0605">
            <w:fldChar w:fldCharType="separate"/>
          </w:r>
          <w:r w:rsidR="005F0605">
            <w:rPr>
              <w:noProof/>
            </w:rPr>
            <w:t xml:space="preserve"> (SNC-Lavalin )</w:t>
          </w:r>
          <w:r w:rsidR="005F0605">
            <w:fldChar w:fldCharType="end"/>
          </w:r>
        </w:sdtContent>
      </w:sdt>
      <w:r w:rsidR="0088596B">
        <w:t>.</w:t>
      </w:r>
    </w:p>
    <w:p w14:paraId="72127542" w14:textId="02CA8E94" w:rsidR="00011F61" w:rsidRDefault="00371C02" w:rsidP="00371C02">
      <w:r>
        <w:t xml:space="preserve">The Institution of Civil Engineers </w:t>
      </w:r>
      <w:r w:rsidR="005163C9">
        <w:t xml:space="preserve">has recognised that </w:t>
      </w:r>
      <w:r w:rsidR="00310C89">
        <w:t xml:space="preserve">the circular economy creates massive opportunities for infrastructure </w:t>
      </w:r>
      <w:r w:rsidR="009263FA">
        <w:t xml:space="preserve">engineers, in a </w:t>
      </w:r>
      <w:r w:rsidR="008231BF">
        <w:t>zero-waste</w:t>
      </w:r>
      <w:r w:rsidR="009263FA">
        <w:t xml:space="preserve"> system, to ada</w:t>
      </w:r>
      <w:r w:rsidR="00B8658D">
        <w:t>pt and re-use products in the construction process such that they are continuously useful. For e</w:t>
      </w:r>
      <w:r w:rsidR="008231BF">
        <w:t>xample, re-using existing foundations or elements of the existing superstructure</w:t>
      </w:r>
      <w:r w:rsidR="000C387A">
        <w:t xml:space="preserve"> – Battersea Power Station</w:t>
      </w:r>
      <w:r w:rsidR="0023371D">
        <w:t xml:space="preserve">, </w:t>
      </w:r>
      <w:r w:rsidR="00E92892">
        <w:t xml:space="preserve">or </w:t>
      </w:r>
      <w:r w:rsidR="00D93A83">
        <w:t xml:space="preserve">Transport for Wales </w:t>
      </w:r>
      <w:r w:rsidR="00E2261B">
        <w:t>repurposing former London U</w:t>
      </w:r>
      <w:r w:rsidR="00494B57" w:rsidRPr="00494B57">
        <w:t xml:space="preserve">nderground D Stock trains, </w:t>
      </w:r>
      <w:r w:rsidR="00E92892">
        <w:t xml:space="preserve">which served </w:t>
      </w:r>
      <w:r w:rsidR="00494B57" w:rsidRPr="00494B57">
        <w:t>the Metropolitan, District and Circle Lines until 2017</w:t>
      </w:r>
      <w:r w:rsidR="00E92892">
        <w:t>,</w:t>
      </w:r>
      <w:r w:rsidR="00494B57" w:rsidRPr="00494B57">
        <w:t xml:space="preserve"> on the Wrexham-Bidston Line.</w:t>
      </w:r>
    </w:p>
    <w:p w14:paraId="3ED6537A" w14:textId="63D34534" w:rsidR="00903E6D" w:rsidRDefault="000A181D" w:rsidP="001B7826">
      <w:r>
        <w:t>One of the biggest</w:t>
      </w:r>
      <w:r w:rsidR="00C701E2">
        <w:t>, most e</w:t>
      </w:r>
      <w:r w:rsidR="001B7826">
        <w:t xml:space="preserve">xpensive, </w:t>
      </w:r>
      <w:r>
        <w:t xml:space="preserve">and perhaps </w:t>
      </w:r>
      <w:r w:rsidR="00526308">
        <w:t>highly</w:t>
      </w:r>
      <w:r>
        <w:t xml:space="preserve"> </w:t>
      </w:r>
      <w:r w:rsidR="00C701E2">
        <w:t xml:space="preserve">controversial infrastructure </w:t>
      </w:r>
      <w:r w:rsidR="001B7826">
        <w:t>projects</w:t>
      </w:r>
      <w:r w:rsidR="00C701E2">
        <w:t xml:space="preserve"> currently being constructed in the United Kingdom</w:t>
      </w:r>
      <w:r w:rsidR="001B7826">
        <w:t xml:space="preserve"> is High Speed 2 (HS2). HS2 aspires to be</w:t>
      </w:r>
      <w:r w:rsidR="001B7826">
        <w:t xml:space="preserve"> both a catalyst for growth and the most</w:t>
      </w:r>
      <w:r w:rsidR="001C511D">
        <w:t xml:space="preserve"> </w:t>
      </w:r>
      <w:r w:rsidR="001B7826">
        <w:t>sustainable railway of its type in the world</w:t>
      </w:r>
      <w:sdt>
        <w:sdtPr>
          <w:id w:val="404343299"/>
          <w:citation/>
        </w:sdtPr>
        <w:sdtContent>
          <w:r w:rsidR="00F2138D">
            <w:fldChar w:fldCharType="begin"/>
          </w:r>
          <w:r w:rsidR="00F2138D">
            <w:instrText xml:space="preserve"> CITATION HS222 \l 2057 </w:instrText>
          </w:r>
          <w:r w:rsidR="00F2138D">
            <w:fldChar w:fldCharType="separate"/>
          </w:r>
          <w:r w:rsidR="00F2138D">
            <w:rPr>
              <w:noProof/>
            </w:rPr>
            <w:t xml:space="preserve"> (HS2, 2022)</w:t>
          </w:r>
          <w:r w:rsidR="00F2138D">
            <w:fldChar w:fldCharType="end"/>
          </w:r>
        </w:sdtContent>
      </w:sdt>
      <w:r w:rsidR="00F2138D">
        <w:t>.</w:t>
      </w:r>
    </w:p>
    <w:p w14:paraId="10F1531B" w14:textId="16DB59A4" w:rsidR="00903E6D" w:rsidRDefault="00903E6D" w:rsidP="005C22EA"/>
    <w:p w14:paraId="35DC6808" w14:textId="77777777" w:rsidR="00B65F1F" w:rsidRDefault="00B96C46" w:rsidP="00B65F1F">
      <w:pPr>
        <w:keepNext/>
        <w:jc w:val="center"/>
      </w:pPr>
      <w:r w:rsidRPr="00B96C46">
        <w:drawing>
          <wp:inline distT="0" distB="0" distL="0" distR="0" wp14:anchorId="0CA11171" wp14:editId="506D1CD5">
            <wp:extent cx="5731510" cy="36417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41725"/>
                    </a:xfrm>
                    <a:prstGeom prst="rect">
                      <a:avLst/>
                    </a:prstGeom>
                  </pic:spPr>
                </pic:pic>
              </a:graphicData>
            </a:graphic>
          </wp:inline>
        </w:drawing>
      </w:r>
    </w:p>
    <w:p w14:paraId="4D3F1228" w14:textId="1A642710" w:rsidR="00B96C46" w:rsidRDefault="00B65F1F" w:rsidP="00B65F1F">
      <w:pPr>
        <w:pStyle w:val="Caption"/>
        <w:jc w:val="center"/>
      </w:pPr>
      <w:r>
        <w:t xml:space="preserve">Figure </w:t>
      </w:r>
      <w:fldSimple w:instr=" SEQ Figure \* ARABIC ">
        <w:r>
          <w:rPr>
            <w:noProof/>
          </w:rPr>
          <w:t>1</w:t>
        </w:r>
      </w:fldSimple>
      <w:r>
        <w:t xml:space="preserve"> HS2</w:t>
      </w:r>
      <w:r w:rsidRPr="00B65F1F">
        <w:t xml:space="preserve"> </w:t>
      </w:r>
      <w:r w:rsidRPr="00B65F1F">
        <w:t>Environmental Sustainability Vision</w:t>
      </w:r>
      <w:r>
        <w:t xml:space="preserve"> </w:t>
      </w:r>
      <w:sdt>
        <w:sdtPr>
          <w:id w:val="984124323"/>
          <w:citation/>
        </w:sdtPr>
        <w:sdtContent>
          <w:r w:rsidR="001508DF">
            <w:fldChar w:fldCharType="begin"/>
          </w:r>
          <w:r w:rsidR="001508DF">
            <w:instrText xml:space="preserve"> CITATION HS222 \l 2057 </w:instrText>
          </w:r>
          <w:r w:rsidR="001508DF">
            <w:fldChar w:fldCharType="separate"/>
          </w:r>
          <w:r w:rsidR="001508DF">
            <w:rPr>
              <w:noProof/>
            </w:rPr>
            <w:t>(HS2, 2022)</w:t>
          </w:r>
          <w:r w:rsidR="001508DF">
            <w:fldChar w:fldCharType="end"/>
          </w:r>
        </w:sdtContent>
      </w:sdt>
    </w:p>
    <w:p w14:paraId="1B201C8B" w14:textId="6F2FBC25" w:rsidR="002D311E" w:rsidRDefault="00B313D9" w:rsidP="002D311E">
      <w:r>
        <w:t xml:space="preserve">HS2 will provide high speed dedicated track for passenger travel which will </w:t>
      </w:r>
      <w:r w:rsidR="002D311E">
        <w:t>free up capacity, on the existing rail network</w:t>
      </w:r>
      <w:r w:rsidR="007C6E7B">
        <w:t xml:space="preserve"> </w:t>
      </w:r>
      <w:r w:rsidR="002D311E">
        <w:t>for more low carbon local and regional passenger services and freight trains.</w:t>
      </w:r>
      <w:r w:rsidR="007C6E7B">
        <w:t xml:space="preserve"> It is hoped that in providing this </w:t>
      </w:r>
      <w:r w:rsidR="00372507">
        <w:t xml:space="preserve">capacity, </w:t>
      </w:r>
      <w:r w:rsidR="002D311E">
        <w:t>HS2 will take cars and lorries off the roads and cut domestic air travel.</w:t>
      </w:r>
    </w:p>
    <w:p w14:paraId="75A4FCB0" w14:textId="4F07C1E8" w:rsidR="00B96C46" w:rsidRDefault="002D311E" w:rsidP="002D311E">
      <w:r>
        <w:lastRenderedPageBreak/>
        <w:t xml:space="preserve">HS2 is being built to be resilient to climate change and </w:t>
      </w:r>
      <w:r w:rsidR="00300CB2">
        <w:t>HS2</w:t>
      </w:r>
      <w:r>
        <w:t xml:space="preserve"> are </w:t>
      </w:r>
      <w:r w:rsidR="00300CB2">
        <w:t xml:space="preserve">seeking to </w:t>
      </w:r>
      <w:r>
        <w:t>cut emissions at</w:t>
      </w:r>
      <w:r w:rsidR="00372507">
        <w:t xml:space="preserve"> </w:t>
      </w:r>
      <w:r>
        <w:t>every opportunity</w:t>
      </w:r>
      <w:r w:rsidR="00D1706F">
        <w:t xml:space="preserve">, by </w:t>
      </w:r>
      <w:r>
        <w:t>challenging the construction industry to innovate and</w:t>
      </w:r>
      <w:r w:rsidR="00372507">
        <w:t xml:space="preserve"> </w:t>
      </w:r>
      <w:r>
        <w:t>reduce emissions</w:t>
      </w:r>
      <w:r w:rsidR="00D1706F">
        <w:t xml:space="preserve"> to achieve their </w:t>
      </w:r>
      <w:r w:rsidR="00A40F2C">
        <w:t>n</w:t>
      </w:r>
      <w:r>
        <w:t>et zero</w:t>
      </w:r>
      <w:r w:rsidR="00A40F2C">
        <w:t xml:space="preserve"> vision</w:t>
      </w:r>
      <w:r>
        <w:t xml:space="preserve"> for construction from</w:t>
      </w:r>
      <w:r w:rsidR="00372507">
        <w:t xml:space="preserve"> </w:t>
      </w:r>
      <w:r>
        <w:t xml:space="preserve">2035. </w:t>
      </w:r>
      <w:r w:rsidR="00A40F2C">
        <w:t xml:space="preserve">HS2 claim to be </w:t>
      </w:r>
      <w:r w:rsidR="009D5DDB">
        <w:t>innovating</w:t>
      </w:r>
      <w:r>
        <w:t xml:space="preserve"> with new technologies, processes and materials that will</w:t>
      </w:r>
      <w:r w:rsidR="00372507">
        <w:t xml:space="preserve"> </w:t>
      </w:r>
      <w:r>
        <w:t>leave a legacy of clean construction</w:t>
      </w:r>
      <w:sdt>
        <w:sdtPr>
          <w:id w:val="-2100323281"/>
          <w:citation/>
        </w:sdtPr>
        <w:sdtContent>
          <w:r w:rsidR="00891A09">
            <w:fldChar w:fldCharType="begin"/>
          </w:r>
          <w:r w:rsidR="00891A09">
            <w:instrText xml:space="preserve"> CITATION HS222 \l 2057 </w:instrText>
          </w:r>
          <w:r w:rsidR="00891A09">
            <w:fldChar w:fldCharType="separate"/>
          </w:r>
          <w:r w:rsidR="00891A09">
            <w:rPr>
              <w:noProof/>
            </w:rPr>
            <w:t xml:space="preserve"> (HS2, 2022)</w:t>
          </w:r>
          <w:r w:rsidR="00891A09">
            <w:fldChar w:fldCharType="end"/>
          </w:r>
        </w:sdtContent>
      </w:sdt>
      <w:r w:rsidR="00891A09">
        <w:t>.</w:t>
      </w:r>
    </w:p>
    <w:p w14:paraId="5DA9700A" w14:textId="4895A1D2" w:rsidR="00590DD7" w:rsidRDefault="004478D1" w:rsidP="00590DD7">
      <w:r>
        <w:t>But t</w:t>
      </w:r>
      <w:r w:rsidR="00A153A3">
        <w:t xml:space="preserve">he trace of </w:t>
      </w:r>
      <w:r w:rsidR="00590DD7">
        <w:t xml:space="preserve">HS2 is </w:t>
      </w:r>
      <w:r w:rsidR="00A153A3">
        <w:t>extensive</w:t>
      </w:r>
      <w:r w:rsidR="0043266A">
        <w:t xml:space="preserve"> in terms of </w:t>
      </w:r>
      <w:r w:rsidR="00590DD7">
        <w:t>the size and geographic</w:t>
      </w:r>
      <w:r w:rsidR="0043266A">
        <w:t xml:space="preserve"> </w:t>
      </w:r>
      <w:r w:rsidR="00590DD7">
        <w:t>spread</w:t>
      </w:r>
      <w:r w:rsidR="0043266A">
        <w:t xml:space="preserve"> and will </w:t>
      </w:r>
      <w:r w:rsidR="00103011">
        <w:t xml:space="preserve">leave an indelible mark on the natural landscape for generations to come. The challenge for HS2 is </w:t>
      </w:r>
      <w:r w:rsidR="00590DD7">
        <w:t>to build the railway’s infrastructure – its bridges,</w:t>
      </w:r>
      <w:r w:rsidR="00103011">
        <w:t xml:space="preserve"> </w:t>
      </w:r>
      <w:r w:rsidR="00590DD7">
        <w:t xml:space="preserve">viaducts, tunnels, </w:t>
      </w:r>
      <w:r w:rsidR="00117E2D">
        <w:t>stations,</w:t>
      </w:r>
      <w:r w:rsidR="00590DD7">
        <w:t xml:space="preserve"> and the track – while minimising </w:t>
      </w:r>
      <w:r w:rsidR="00827347">
        <w:t>its</w:t>
      </w:r>
      <w:r w:rsidR="00103011">
        <w:t xml:space="preserve"> </w:t>
      </w:r>
      <w:r w:rsidR="00590DD7">
        <w:t>footprint and</w:t>
      </w:r>
      <w:r w:rsidR="00103011">
        <w:t xml:space="preserve"> </w:t>
      </w:r>
      <w:r w:rsidR="00590DD7">
        <w:t>contributing towards nature recovery.</w:t>
      </w:r>
      <w:r w:rsidR="00117E2D">
        <w:t>HS2</w:t>
      </w:r>
      <w:r w:rsidR="00590DD7">
        <w:t xml:space="preserve"> are working to leave the natural environment and wildlife habitats </w:t>
      </w:r>
      <w:r w:rsidR="00827347">
        <w:t>to minimise the net loss of bio</w:t>
      </w:r>
      <w:r w:rsidR="00BA289A">
        <w:t>diversity</w:t>
      </w:r>
      <w:r w:rsidR="00827347" w:rsidRPr="00827347">
        <w:t xml:space="preserve"> </w:t>
      </w:r>
      <w:r w:rsidR="00827347" w:rsidRPr="00827347">
        <w:t>in line with the</w:t>
      </w:r>
      <w:r w:rsidR="00BA289A">
        <w:t xml:space="preserve"> </w:t>
      </w:r>
      <w:r w:rsidR="00827347" w:rsidRPr="00827347">
        <w:t>Government’s 25 Year Environment Plan</w:t>
      </w:r>
      <w:r w:rsidR="00590DD7">
        <w:t>.</w:t>
      </w:r>
    </w:p>
    <w:p w14:paraId="28BBAC08" w14:textId="011BB87D" w:rsidR="00B96C46" w:rsidRDefault="00DA2DE9" w:rsidP="005C22EA">
      <w:r>
        <w:t xml:space="preserve">However, it is debatable whether </w:t>
      </w:r>
      <w:r w:rsidR="00D01032">
        <w:t>despite the initiatives that HS2 are implementing</w:t>
      </w:r>
      <w:r w:rsidR="00BA289A">
        <w:t xml:space="preserve"> if </w:t>
      </w:r>
      <w:r w:rsidR="00D01032">
        <w:t>the scheme could ever be considered sustainable.</w:t>
      </w:r>
      <w:r w:rsidR="008B287E">
        <w:t xml:space="preserve"> It will irre</w:t>
      </w:r>
      <w:r w:rsidR="00BF2BD1">
        <w:t>vocably alter the natural landscape, impact on habitats and communities, and</w:t>
      </w:r>
      <w:r w:rsidR="00F8754F">
        <w:t xml:space="preserve"> with increasing cost </w:t>
      </w:r>
      <w:r w:rsidR="00916E9B">
        <w:t>the perceived benefits are being strongly contested.</w:t>
      </w:r>
      <w:r w:rsidR="00D01032">
        <w:t xml:space="preserve"> </w:t>
      </w:r>
      <w:r w:rsidR="00F42DB9">
        <w:t>Yet</w:t>
      </w:r>
      <w:r w:rsidR="00D01032">
        <w:t xml:space="preserve"> is the provision of this type of infrastructure any different to </w:t>
      </w:r>
      <w:r w:rsidR="006F7D21">
        <w:t xml:space="preserve">legacy </w:t>
      </w:r>
      <w:r w:rsidR="00D01032">
        <w:t>the great engineers of the Victorian times have gifted us</w:t>
      </w:r>
      <w:r w:rsidR="00FF1CCB">
        <w:t>, assets that continue to work and enhance people’s lives even today</w:t>
      </w:r>
      <w:r w:rsidR="00D01032">
        <w:t xml:space="preserve"> (</w:t>
      </w:r>
      <w:r w:rsidR="00F42DB9">
        <w:t>e.g.,</w:t>
      </w:r>
      <w:r w:rsidR="00D01032">
        <w:t xml:space="preserve"> </w:t>
      </w:r>
      <w:r w:rsidR="00452736" w:rsidRPr="00452736">
        <w:t>Bazalgette</w:t>
      </w:r>
      <w:r w:rsidR="00452736">
        <w:t xml:space="preserve">’s sewers, </w:t>
      </w:r>
      <w:r w:rsidR="00AB062E">
        <w:t>canals, railways, and waterworks).</w:t>
      </w:r>
    </w:p>
    <w:p w14:paraId="4E52E4C8" w14:textId="77777777" w:rsidR="00E96C55" w:rsidRDefault="00E96C55" w:rsidP="00B20BB9"/>
    <w:p w14:paraId="430C575B" w14:textId="1CDB88AA" w:rsidR="00277C85" w:rsidRDefault="00C866B7" w:rsidP="00277C85">
      <w:r>
        <w:t xml:space="preserve">In summary, </w:t>
      </w:r>
      <w:r w:rsidR="00DE18E1">
        <w:t>each project we work on has an impact but generally benefits society</w:t>
      </w:r>
      <w:r w:rsidR="00D34531">
        <w:t xml:space="preserve"> </w:t>
      </w:r>
      <w:r>
        <w:t>and based on recommendations from the ICE’s 2021 State of the Nation report, we</w:t>
      </w:r>
      <w:r w:rsidR="006F46E9">
        <w:t>, as</w:t>
      </w:r>
      <w:r w:rsidR="00277C85">
        <w:t xml:space="preserve"> civil </w:t>
      </w:r>
      <w:r w:rsidR="005A47D1">
        <w:t>engineers,</w:t>
      </w:r>
      <w:r w:rsidR="00277C85">
        <w:t xml:space="preserve"> and infrastructure experts can take </w:t>
      </w:r>
      <w:r w:rsidR="006F46E9">
        <w:t xml:space="preserve">the following actions </w:t>
      </w:r>
      <w:r w:rsidR="00277C85">
        <w:t>to significantly increase the pace of change</w:t>
      </w:r>
      <w:r w:rsidR="002A67BF">
        <w:t xml:space="preserve"> in terms of climate change</w:t>
      </w:r>
      <w:r w:rsidR="00277C85">
        <w:t>:</w:t>
      </w:r>
    </w:p>
    <w:p w14:paraId="4B802310" w14:textId="77777777" w:rsidR="00277C85" w:rsidRDefault="00277C85" w:rsidP="00277C85">
      <w:pPr>
        <w:pStyle w:val="ListParagraph"/>
        <w:numPr>
          <w:ilvl w:val="0"/>
          <w:numId w:val="2"/>
        </w:numPr>
      </w:pPr>
      <w:r>
        <w:t>This is an emergency – treat it like one</w:t>
      </w:r>
    </w:p>
    <w:p w14:paraId="0DCDF0F6" w14:textId="77777777" w:rsidR="00277C85" w:rsidRDefault="00277C85" w:rsidP="00277C85">
      <w:pPr>
        <w:pStyle w:val="ListParagraph"/>
        <w:numPr>
          <w:ilvl w:val="0"/>
          <w:numId w:val="2"/>
        </w:numPr>
      </w:pPr>
      <w:r>
        <w:t>Bring carbon into every conversation</w:t>
      </w:r>
    </w:p>
    <w:p w14:paraId="30A1C02B" w14:textId="77777777" w:rsidR="00277C85" w:rsidRDefault="00277C85" w:rsidP="00277C85">
      <w:pPr>
        <w:pStyle w:val="ListParagraph"/>
        <w:numPr>
          <w:ilvl w:val="0"/>
          <w:numId w:val="2"/>
        </w:numPr>
      </w:pPr>
      <w:r>
        <w:t>Understand and influence end users</w:t>
      </w:r>
    </w:p>
    <w:p w14:paraId="4856114E" w14:textId="77777777" w:rsidR="00277C85" w:rsidRDefault="00277C85" w:rsidP="00277C85">
      <w:pPr>
        <w:pStyle w:val="ListParagraph"/>
        <w:numPr>
          <w:ilvl w:val="0"/>
          <w:numId w:val="2"/>
        </w:numPr>
      </w:pPr>
      <w:r>
        <w:t>Design and build for the ‘right’ outcomes</w:t>
      </w:r>
    </w:p>
    <w:p w14:paraId="28E2B574" w14:textId="77777777" w:rsidR="00277C85" w:rsidRDefault="00277C85" w:rsidP="00277C85">
      <w:pPr>
        <w:pStyle w:val="ListParagraph"/>
        <w:numPr>
          <w:ilvl w:val="0"/>
          <w:numId w:val="2"/>
        </w:numPr>
      </w:pPr>
      <w:r>
        <w:t>Strive for creative solutions</w:t>
      </w:r>
    </w:p>
    <w:p w14:paraId="1C0EB042" w14:textId="697577CE" w:rsidR="00277C85" w:rsidRDefault="00277C85" w:rsidP="00277C85">
      <w:pPr>
        <w:pStyle w:val="ListParagraph"/>
        <w:numPr>
          <w:ilvl w:val="0"/>
          <w:numId w:val="2"/>
        </w:numPr>
      </w:pPr>
      <w:r>
        <w:t>Be responsible for resilience</w:t>
      </w:r>
      <w:sdt>
        <w:sdtPr>
          <w:id w:val="-205024003"/>
          <w:citation/>
        </w:sdtPr>
        <w:sdtContent>
          <w:r w:rsidR="008B125F">
            <w:fldChar w:fldCharType="begin"/>
          </w:r>
          <w:r w:rsidR="008B125F">
            <w:instrText xml:space="preserve"> CITATION Mar21 \l 2057 </w:instrText>
          </w:r>
          <w:r w:rsidR="008B125F">
            <w:fldChar w:fldCharType="separate"/>
          </w:r>
          <w:r w:rsidR="008B125F">
            <w:rPr>
              <w:noProof/>
            </w:rPr>
            <w:t xml:space="preserve"> (Hansford, 2021)</w:t>
          </w:r>
          <w:r w:rsidR="008B125F">
            <w:fldChar w:fldCharType="end"/>
          </w:r>
        </w:sdtContent>
      </w:sdt>
    </w:p>
    <w:sectPr w:rsidR="00277C8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A09FB" w14:textId="77777777" w:rsidR="0087552B" w:rsidRDefault="0087552B" w:rsidP="00551806">
      <w:pPr>
        <w:spacing w:after="0" w:line="240" w:lineRule="auto"/>
      </w:pPr>
      <w:r>
        <w:separator/>
      </w:r>
    </w:p>
  </w:endnote>
  <w:endnote w:type="continuationSeparator" w:id="0">
    <w:p w14:paraId="7D923CC0" w14:textId="77777777" w:rsidR="0087552B" w:rsidRDefault="0087552B" w:rsidP="00551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80701"/>
      <w:docPartObj>
        <w:docPartGallery w:val="Page Numbers (Bottom of Page)"/>
        <w:docPartUnique/>
      </w:docPartObj>
    </w:sdtPr>
    <w:sdtEndPr>
      <w:rPr>
        <w:color w:val="7F7F7F" w:themeColor="background1" w:themeShade="7F"/>
        <w:spacing w:val="60"/>
      </w:rPr>
    </w:sdtEndPr>
    <w:sdtContent>
      <w:p w14:paraId="62528EE4" w14:textId="098CECE0" w:rsidR="00E62701" w:rsidRDefault="00E6270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34D96D4" w14:textId="77777777" w:rsidR="00770DB3" w:rsidRDefault="00770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0F830" w14:textId="77777777" w:rsidR="0087552B" w:rsidRDefault="0087552B" w:rsidP="00551806">
      <w:pPr>
        <w:spacing w:after="0" w:line="240" w:lineRule="auto"/>
      </w:pPr>
      <w:r>
        <w:separator/>
      </w:r>
    </w:p>
  </w:footnote>
  <w:footnote w:type="continuationSeparator" w:id="0">
    <w:p w14:paraId="3312FBAB" w14:textId="77777777" w:rsidR="0087552B" w:rsidRDefault="0087552B" w:rsidP="00551806">
      <w:pPr>
        <w:spacing w:after="0" w:line="240" w:lineRule="auto"/>
      </w:pPr>
      <w:r>
        <w:continuationSeparator/>
      </w:r>
    </w:p>
  </w:footnote>
  <w:footnote w:id="1">
    <w:p w14:paraId="39049B34" w14:textId="77777777" w:rsidR="00853F09" w:rsidRDefault="00C15B37" w:rsidP="00853F09">
      <w:pPr>
        <w:pStyle w:val="FootnoteText"/>
      </w:pPr>
      <w:r>
        <w:rPr>
          <w:rStyle w:val="FootnoteReference"/>
        </w:rPr>
        <w:footnoteRef/>
      </w:r>
      <w:r>
        <w:t xml:space="preserve"> </w:t>
      </w:r>
      <w:r w:rsidR="00853F09">
        <w:t>Egypt Goals and Vision</w:t>
      </w:r>
    </w:p>
    <w:p w14:paraId="00C2E0C7" w14:textId="264B2AF8" w:rsidR="00853F09" w:rsidRDefault="00853F09" w:rsidP="00853F09">
      <w:pPr>
        <w:pStyle w:val="FootnoteText"/>
      </w:pPr>
      <w:r>
        <w:t xml:space="preserve">Inclusive, rules based and ambitious, substantive outcomes, commensurate with the challenge based on science and guided by principles building on agreements, decisions, </w:t>
      </w:r>
      <w:r w:rsidR="007D2596">
        <w:t>pledges,</w:t>
      </w:r>
      <w:r>
        <w:t xml:space="preserve"> and commitments, from RIO 1992 to Glasgow 2021.</w:t>
      </w:r>
    </w:p>
    <w:p w14:paraId="4F35DF53" w14:textId="77777777" w:rsidR="00853F09" w:rsidRDefault="00853F09" w:rsidP="00853F09">
      <w:pPr>
        <w:pStyle w:val="FootnoteText"/>
      </w:pPr>
    </w:p>
    <w:p w14:paraId="38ED6C80" w14:textId="513639BD" w:rsidR="00C15B37" w:rsidRDefault="00853F09" w:rsidP="00853F09">
      <w:pPr>
        <w:pStyle w:val="FootnoteText"/>
      </w:pPr>
      <w:r>
        <w:t>We seek to accelerate global climate action through emissions reduction, scaled-up adaptation efforts and enhanced flows of appropriate finance. We recognize that 'just transition' remains a priority for developing countries worldwide.</w:t>
      </w:r>
      <w:r w:rsidR="009D4963" w:rsidRPr="009D4963">
        <w:t xml:space="preserve"> </w:t>
      </w:r>
      <w:hyperlink r:id="rId1" w:history="1">
        <w:r w:rsidR="009D4963" w:rsidRPr="00F76D79">
          <w:rPr>
            <w:rStyle w:val="Hyperlink"/>
          </w:rPr>
          <w:t>https://cop27.eg/#/vision#goals</w:t>
        </w:r>
      </w:hyperlink>
    </w:p>
    <w:p w14:paraId="3E1FBF3D" w14:textId="69E91868" w:rsidR="009D4963" w:rsidRDefault="007D2596" w:rsidP="00853F09">
      <w:pPr>
        <w:pStyle w:val="FootnoteText"/>
      </w:pPr>
      <w:r>
        <w:t>But</w:t>
      </w:r>
      <w:r w:rsidR="009D4963">
        <w:t xml:space="preserve"> it is noted that many senior members of government, accredited media personnel and other delegates will be travelling to COP 27 </w:t>
      </w:r>
      <w:r w:rsidR="00D027DE">
        <w:t>via modes of transport that are generally not considered as being sustainable.</w:t>
      </w:r>
    </w:p>
  </w:footnote>
  <w:footnote w:id="2">
    <w:p w14:paraId="1712B8FA" w14:textId="7ED47AB0" w:rsidR="00994B67" w:rsidRDefault="00994B67">
      <w:pPr>
        <w:pStyle w:val="FootnoteText"/>
      </w:pPr>
      <w:r>
        <w:rPr>
          <w:rStyle w:val="FootnoteReference"/>
        </w:rPr>
        <w:footnoteRef/>
      </w:r>
      <w:r>
        <w:t xml:space="preserve"> </w:t>
      </w:r>
      <w:r w:rsidRPr="00994B67">
        <w:t>The Government published NDP 2021-2030, the largest to date, foreseeing €165 billion of public investment in infrastructure projects over 2021-2030 and setting out Departmental allocations for 2021-2025.</w:t>
      </w:r>
      <w:r w:rsidR="00A440FE">
        <w:t xml:space="preserve"> </w:t>
      </w:r>
      <w:hyperlink r:id="rId2" w:history="1">
        <w:r w:rsidR="00BA48B5" w:rsidRPr="00F76D79">
          <w:rPr>
            <w:rStyle w:val="Hyperlink"/>
          </w:rPr>
          <w:t>https://www.gov.ie/en/publication/774e2-national-development-plan-2021-2030/</w:t>
        </w:r>
      </w:hyperlink>
      <w:r w:rsidR="00BA48B5">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F157D" w14:textId="14A079AB" w:rsidR="00021B3D" w:rsidRDefault="007A3506">
    <w:pPr>
      <w:pStyle w:val="Header"/>
    </w:pPr>
    <w:r w:rsidRPr="007A3506">
      <w:t>BMSP7001</w:t>
    </w:r>
    <w:r w:rsidR="000574F2">
      <w:t xml:space="preserve">: </w:t>
    </w:r>
    <w:r w:rsidR="00021B3D" w:rsidRPr="00021B3D">
      <w:t>The Challenge of Sustainability</w:t>
    </w:r>
  </w:p>
  <w:p w14:paraId="6B10AD29" w14:textId="5ECB70CA" w:rsidR="000574F2" w:rsidRDefault="000574F2">
    <w:pPr>
      <w:pStyle w:val="Header"/>
    </w:pPr>
    <w:r>
      <w:t xml:space="preserve">Student Number: </w:t>
    </w:r>
    <w:r w:rsidR="00770DB3" w:rsidRPr="00770DB3">
      <w:t>2218070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D5D4D"/>
    <w:multiLevelType w:val="hybridMultilevel"/>
    <w:tmpl w:val="3A228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5052EF"/>
    <w:multiLevelType w:val="hybridMultilevel"/>
    <w:tmpl w:val="DEEA6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3C5E14"/>
    <w:multiLevelType w:val="hybridMultilevel"/>
    <w:tmpl w:val="E13C4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686556"/>
    <w:multiLevelType w:val="hybridMultilevel"/>
    <w:tmpl w:val="E49EF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2084366">
    <w:abstractNumId w:val="2"/>
  </w:num>
  <w:num w:numId="2" w16cid:durableId="1523589022">
    <w:abstractNumId w:val="0"/>
  </w:num>
  <w:num w:numId="3" w16cid:durableId="442697332">
    <w:abstractNumId w:val="3"/>
  </w:num>
  <w:num w:numId="4" w16cid:durableId="12961770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D60"/>
    <w:rsid w:val="0000518F"/>
    <w:rsid w:val="00011F61"/>
    <w:rsid w:val="00021B3D"/>
    <w:rsid w:val="0002238F"/>
    <w:rsid w:val="000574F2"/>
    <w:rsid w:val="00060F55"/>
    <w:rsid w:val="00073173"/>
    <w:rsid w:val="000830B3"/>
    <w:rsid w:val="000838CA"/>
    <w:rsid w:val="000A181D"/>
    <w:rsid w:val="000B2FC8"/>
    <w:rsid w:val="000C387A"/>
    <w:rsid w:val="000D6447"/>
    <w:rsid w:val="000E0571"/>
    <w:rsid w:val="000E5734"/>
    <w:rsid w:val="000F5590"/>
    <w:rsid w:val="00103011"/>
    <w:rsid w:val="00117E2D"/>
    <w:rsid w:val="00124D53"/>
    <w:rsid w:val="00132DAE"/>
    <w:rsid w:val="00144632"/>
    <w:rsid w:val="00147FE4"/>
    <w:rsid w:val="001508DF"/>
    <w:rsid w:val="001611B0"/>
    <w:rsid w:val="00172626"/>
    <w:rsid w:val="00194D60"/>
    <w:rsid w:val="001A24E6"/>
    <w:rsid w:val="001A61D6"/>
    <w:rsid w:val="001B3850"/>
    <w:rsid w:val="001B7826"/>
    <w:rsid w:val="001C511D"/>
    <w:rsid w:val="001D310D"/>
    <w:rsid w:val="00206E74"/>
    <w:rsid w:val="002308F9"/>
    <w:rsid w:val="0023371D"/>
    <w:rsid w:val="00254473"/>
    <w:rsid w:val="00272CF9"/>
    <w:rsid w:val="0027485E"/>
    <w:rsid w:val="00277C85"/>
    <w:rsid w:val="002A606A"/>
    <w:rsid w:val="002A67BF"/>
    <w:rsid w:val="002B5830"/>
    <w:rsid w:val="002D0D11"/>
    <w:rsid w:val="002D311E"/>
    <w:rsid w:val="002D6694"/>
    <w:rsid w:val="00300359"/>
    <w:rsid w:val="00300CB2"/>
    <w:rsid w:val="00303C17"/>
    <w:rsid w:val="00310C89"/>
    <w:rsid w:val="0031173F"/>
    <w:rsid w:val="00317DC0"/>
    <w:rsid w:val="003223A4"/>
    <w:rsid w:val="00340DB2"/>
    <w:rsid w:val="00361984"/>
    <w:rsid w:val="00363CB1"/>
    <w:rsid w:val="00365554"/>
    <w:rsid w:val="00371C02"/>
    <w:rsid w:val="00372507"/>
    <w:rsid w:val="00372687"/>
    <w:rsid w:val="003B0EEE"/>
    <w:rsid w:val="003C2A68"/>
    <w:rsid w:val="003C58D7"/>
    <w:rsid w:val="003D3FF7"/>
    <w:rsid w:val="003E4DC4"/>
    <w:rsid w:val="00404512"/>
    <w:rsid w:val="004267DF"/>
    <w:rsid w:val="0043266A"/>
    <w:rsid w:val="0044059F"/>
    <w:rsid w:val="00444E7D"/>
    <w:rsid w:val="004478D1"/>
    <w:rsid w:val="00452736"/>
    <w:rsid w:val="00455402"/>
    <w:rsid w:val="004767E6"/>
    <w:rsid w:val="00476AAE"/>
    <w:rsid w:val="00494B57"/>
    <w:rsid w:val="00495C24"/>
    <w:rsid w:val="004A1D88"/>
    <w:rsid w:val="004A276B"/>
    <w:rsid w:val="004C43F8"/>
    <w:rsid w:val="004C6723"/>
    <w:rsid w:val="005021DD"/>
    <w:rsid w:val="005163C9"/>
    <w:rsid w:val="00524CA7"/>
    <w:rsid w:val="00526308"/>
    <w:rsid w:val="00533A7A"/>
    <w:rsid w:val="00545C6F"/>
    <w:rsid w:val="00551806"/>
    <w:rsid w:val="0055248E"/>
    <w:rsid w:val="0055789E"/>
    <w:rsid w:val="00590DD7"/>
    <w:rsid w:val="005948AB"/>
    <w:rsid w:val="005A3767"/>
    <w:rsid w:val="005A47D1"/>
    <w:rsid w:val="005C22EA"/>
    <w:rsid w:val="005F0605"/>
    <w:rsid w:val="005F079E"/>
    <w:rsid w:val="005F6A43"/>
    <w:rsid w:val="006028C9"/>
    <w:rsid w:val="00603FDD"/>
    <w:rsid w:val="00636A2A"/>
    <w:rsid w:val="00647944"/>
    <w:rsid w:val="006912E4"/>
    <w:rsid w:val="00697F6B"/>
    <w:rsid w:val="006B3B82"/>
    <w:rsid w:val="006B5BA0"/>
    <w:rsid w:val="006B6778"/>
    <w:rsid w:val="006C4F6B"/>
    <w:rsid w:val="006E468F"/>
    <w:rsid w:val="006F46E9"/>
    <w:rsid w:val="006F4776"/>
    <w:rsid w:val="006F7D21"/>
    <w:rsid w:val="007067F4"/>
    <w:rsid w:val="007175C6"/>
    <w:rsid w:val="00741FD9"/>
    <w:rsid w:val="00755A31"/>
    <w:rsid w:val="0075642A"/>
    <w:rsid w:val="00767309"/>
    <w:rsid w:val="00770DB3"/>
    <w:rsid w:val="00793EB7"/>
    <w:rsid w:val="007A3506"/>
    <w:rsid w:val="007B1F33"/>
    <w:rsid w:val="007C0F9E"/>
    <w:rsid w:val="007C4D13"/>
    <w:rsid w:val="007C6E7B"/>
    <w:rsid w:val="007D2596"/>
    <w:rsid w:val="007E23E8"/>
    <w:rsid w:val="007F0926"/>
    <w:rsid w:val="008231BF"/>
    <w:rsid w:val="00827347"/>
    <w:rsid w:val="00836115"/>
    <w:rsid w:val="00837BC1"/>
    <w:rsid w:val="00840381"/>
    <w:rsid w:val="0085237A"/>
    <w:rsid w:val="00853F09"/>
    <w:rsid w:val="0087552B"/>
    <w:rsid w:val="0087711D"/>
    <w:rsid w:val="008834E6"/>
    <w:rsid w:val="0088596B"/>
    <w:rsid w:val="00885CD4"/>
    <w:rsid w:val="0088700B"/>
    <w:rsid w:val="00891A09"/>
    <w:rsid w:val="00896FA1"/>
    <w:rsid w:val="008A10CE"/>
    <w:rsid w:val="008B125F"/>
    <w:rsid w:val="008B19BF"/>
    <w:rsid w:val="008B287E"/>
    <w:rsid w:val="008F2207"/>
    <w:rsid w:val="00901549"/>
    <w:rsid w:val="00903E6D"/>
    <w:rsid w:val="00914A19"/>
    <w:rsid w:val="00916E9B"/>
    <w:rsid w:val="00922710"/>
    <w:rsid w:val="009263FA"/>
    <w:rsid w:val="00927511"/>
    <w:rsid w:val="00931190"/>
    <w:rsid w:val="0093239C"/>
    <w:rsid w:val="00935050"/>
    <w:rsid w:val="00935F2C"/>
    <w:rsid w:val="00954FAD"/>
    <w:rsid w:val="0095781D"/>
    <w:rsid w:val="009748D7"/>
    <w:rsid w:val="0099439C"/>
    <w:rsid w:val="00994423"/>
    <w:rsid w:val="00994B67"/>
    <w:rsid w:val="009C7FE2"/>
    <w:rsid w:val="009D4963"/>
    <w:rsid w:val="009D5DDB"/>
    <w:rsid w:val="009D6D51"/>
    <w:rsid w:val="009E5626"/>
    <w:rsid w:val="009F099C"/>
    <w:rsid w:val="009F4A97"/>
    <w:rsid w:val="00A0720E"/>
    <w:rsid w:val="00A139A0"/>
    <w:rsid w:val="00A153A3"/>
    <w:rsid w:val="00A40F2C"/>
    <w:rsid w:val="00A440FE"/>
    <w:rsid w:val="00A53C03"/>
    <w:rsid w:val="00A54794"/>
    <w:rsid w:val="00A579AB"/>
    <w:rsid w:val="00A63397"/>
    <w:rsid w:val="00A74770"/>
    <w:rsid w:val="00AA5326"/>
    <w:rsid w:val="00AB062E"/>
    <w:rsid w:val="00B17D7E"/>
    <w:rsid w:val="00B20BB9"/>
    <w:rsid w:val="00B313D9"/>
    <w:rsid w:val="00B50CD0"/>
    <w:rsid w:val="00B62587"/>
    <w:rsid w:val="00B65F1F"/>
    <w:rsid w:val="00B804E1"/>
    <w:rsid w:val="00B82018"/>
    <w:rsid w:val="00B8658D"/>
    <w:rsid w:val="00B91360"/>
    <w:rsid w:val="00B96C46"/>
    <w:rsid w:val="00BA289A"/>
    <w:rsid w:val="00BA48B5"/>
    <w:rsid w:val="00BD3C4F"/>
    <w:rsid w:val="00BF2BD1"/>
    <w:rsid w:val="00C15B37"/>
    <w:rsid w:val="00C26B4A"/>
    <w:rsid w:val="00C3755D"/>
    <w:rsid w:val="00C41CF9"/>
    <w:rsid w:val="00C44DFE"/>
    <w:rsid w:val="00C55F39"/>
    <w:rsid w:val="00C63CD8"/>
    <w:rsid w:val="00C64113"/>
    <w:rsid w:val="00C701E2"/>
    <w:rsid w:val="00C866B7"/>
    <w:rsid w:val="00C90EAD"/>
    <w:rsid w:val="00CC6931"/>
    <w:rsid w:val="00CE0ED2"/>
    <w:rsid w:val="00CF0CEF"/>
    <w:rsid w:val="00CF2625"/>
    <w:rsid w:val="00CF4234"/>
    <w:rsid w:val="00D01032"/>
    <w:rsid w:val="00D027DE"/>
    <w:rsid w:val="00D12E2D"/>
    <w:rsid w:val="00D1706F"/>
    <w:rsid w:val="00D21263"/>
    <w:rsid w:val="00D25B58"/>
    <w:rsid w:val="00D27676"/>
    <w:rsid w:val="00D3267B"/>
    <w:rsid w:val="00D34531"/>
    <w:rsid w:val="00D41724"/>
    <w:rsid w:val="00D5217A"/>
    <w:rsid w:val="00D56657"/>
    <w:rsid w:val="00D72471"/>
    <w:rsid w:val="00D80428"/>
    <w:rsid w:val="00D931F7"/>
    <w:rsid w:val="00D93A83"/>
    <w:rsid w:val="00DA0C4E"/>
    <w:rsid w:val="00DA2DE9"/>
    <w:rsid w:val="00DA5F79"/>
    <w:rsid w:val="00DC7FD6"/>
    <w:rsid w:val="00DE18E1"/>
    <w:rsid w:val="00DF51FC"/>
    <w:rsid w:val="00DF7EC2"/>
    <w:rsid w:val="00E1610E"/>
    <w:rsid w:val="00E206CF"/>
    <w:rsid w:val="00E2261B"/>
    <w:rsid w:val="00E36EED"/>
    <w:rsid w:val="00E373E8"/>
    <w:rsid w:val="00E519F5"/>
    <w:rsid w:val="00E62701"/>
    <w:rsid w:val="00E64159"/>
    <w:rsid w:val="00E65F06"/>
    <w:rsid w:val="00E808A8"/>
    <w:rsid w:val="00E92892"/>
    <w:rsid w:val="00E96C55"/>
    <w:rsid w:val="00EA642D"/>
    <w:rsid w:val="00EB5592"/>
    <w:rsid w:val="00EB6504"/>
    <w:rsid w:val="00ED70A2"/>
    <w:rsid w:val="00EF1FFD"/>
    <w:rsid w:val="00F00523"/>
    <w:rsid w:val="00F2138D"/>
    <w:rsid w:val="00F22C8A"/>
    <w:rsid w:val="00F3476D"/>
    <w:rsid w:val="00F37F04"/>
    <w:rsid w:val="00F42DB9"/>
    <w:rsid w:val="00F64F54"/>
    <w:rsid w:val="00F8754F"/>
    <w:rsid w:val="00F95233"/>
    <w:rsid w:val="00F97427"/>
    <w:rsid w:val="00FB5462"/>
    <w:rsid w:val="00FB6553"/>
    <w:rsid w:val="00FE2DD1"/>
    <w:rsid w:val="00FE5EF9"/>
    <w:rsid w:val="00FE7B0C"/>
    <w:rsid w:val="00FF1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6C57A"/>
  <w15:chartTrackingRefBased/>
  <w15:docId w15:val="{149CC922-9D3C-44D5-B203-933BBFB36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99439C"/>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518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1806"/>
    <w:rPr>
      <w:sz w:val="20"/>
      <w:szCs w:val="20"/>
    </w:rPr>
  </w:style>
  <w:style w:type="character" w:styleId="FootnoteReference">
    <w:name w:val="footnote reference"/>
    <w:basedOn w:val="DefaultParagraphFont"/>
    <w:uiPriority w:val="99"/>
    <w:semiHidden/>
    <w:unhideWhenUsed/>
    <w:rsid w:val="00551806"/>
    <w:rPr>
      <w:vertAlign w:val="superscript"/>
    </w:rPr>
  </w:style>
  <w:style w:type="character" w:styleId="Hyperlink">
    <w:name w:val="Hyperlink"/>
    <w:basedOn w:val="DefaultParagraphFont"/>
    <w:uiPriority w:val="99"/>
    <w:unhideWhenUsed/>
    <w:rsid w:val="00300359"/>
    <w:rPr>
      <w:color w:val="0563C1" w:themeColor="hyperlink"/>
      <w:u w:val="single"/>
    </w:rPr>
  </w:style>
  <w:style w:type="character" w:styleId="UnresolvedMention">
    <w:name w:val="Unresolved Mention"/>
    <w:basedOn w:val="DefaultParagraphFont"/>
    <w:uiPriority w:val="99"/>
    <w:semiHidden/>
    <w:unhideWhenUsed/>
    <w:rsid w:val="00300359"/>
    <w:rPr>
      <w:color w:val="605E5C"/>
      <w:shd w:val="clear" w:color="auto" w:fill="E1DFDD"/>
    </w:rPr>
  </w:style>
  <w:style w:type="paragraph" w:styleId="ListParagraph">
    <w:name w:val="List Paragraph"/>
    <w:basedOn w:val="Normal"/>
    <w:uiPriority w:val="34"/>
    <w:qFormat/>
    <w:rsid w:val="00CC6931"/>
    <w:pPr>
      <w:ind w:left="720"/>
      <w:contextualSpacing/>
    </w:pPr>
  </w:style>
  <w:style w:type="paragraph" w:styleId="Header">
    <w:name w:val="header"/>
    <w:basedOn w:val="Normal"/>
    <w:link w:val="HeaderChar"/>
    <w:uiPriority w:val="99"/>
    <w:unhideWhenUsed/>
    <w:rsid w:val="00021B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B3D"/>
  </w:style>
  <w:style w:type="paragraph" w:styleId="Footer">
    <w:name w:val="footer"/>
    <w:basedOn w:val="Normal"/>
    <w:link w:val="FooterChar"/>
    <w:uiPriority w:val="99"/>
    <w:unhideWhenUsed/>
    <w:rsid w:val="00021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B3D"/>
  </w:style>
  <w:style w:type="character" w:customStyle="1" w:styleId="Heading2Char">
    <w:name w:val="Heading 2 Char"/>
    <w:basedOn w:val="DefaultParagraphFont"/>
    <w:link w:val="Heading2"/>
    <w:rsid w:val="0099439C"/>
    <w:rPr>
      <w:rFonts w:ascii="Times New Roman" w:eastAsia="Times New Roman" w:hAnsi="Times New Roman" w:cs="Times New Roman"/>
      <w:b/>
      <w:sz w:val="24"/>
      <w:szCs w:val="20"/>
      <w:lang w:eastAsia="en-GB"/>
    </w:rPr>
  </w:style>
  <w:style w:type="paragraph" w:styleId="Caption">
    <w:name w:val="caption"/>
    <w:basedOn w:val="Normal"/>
    <w:next w:val="Normal"/>
    <w:uiPriority w:val="35"/>
    <w:unhideWhenUsed/>
    <w:qFormat/>
    <w:rsid w:val="00B65F1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1922">
      <w:bodyDiv w:val="1"/>
      <w:marLeft w:val="0"/>
      <w:marRight w:val="0"/>
      <w:marTop w:val="0"/>
      <w:marBottom w:val="0"/>
      <w:divBdr>
        <w:top w:val="none" w:sz="0" w:space="0" w:color="auto"/>
        <w:left w:val="none" w:sz="0" w:space="0" w:color="auto"/>
        <w:bottom w:val="none" w:sz="0" w:space="0" w:color="auto"/>
        <w:right w:val="none" w:sz="0" w:space="0" w:color="auto"/>
      </w:divBdr>
    </w:div>
    <w:div w:id="12266436">
      <w:bodyDiv w:val="1"/>
      <w:marLeft w:val="0"/>
      <w:marRight w:val="0"/>
      <w:marTop w:val="0"/>
      <w:marBottom w:val="0"/>
      <w:divBdr>
        <w:top w:val="none" w:sz="0" w:space="0" w:color="auto"/>
        <w:left w:val="none" w:sz="0" w:space="0" w:color="auto"/>
        <w:bottom w:val="none" w:sz="0" w:space="0" w:color="auto"/>
        <w:right w:val="none" w:sz="0" w:space="0" w:color="auto"/>
      </w:divBdr>
    </w:div>
    <w:div w:id="24839085">
      <w:bodyDiv w:val="1"/>
      <w:marLeft w:val="0"/>
      <w:marRight w:val="0"/>
      <w:marTop w:val="0"/>
      <w:marBottom w:val="0"/>
      <w:divBdr>
        <w:top w:val="none" w:sz="0" w:space="0" w:color="auto"/>
        <w:left w:val="none" w:sz="0" w:space="0" w:color="auto"/>
        <w:bottom w:val="none" w:sz="0" w:space="0" w:color="auto"/>
        <w:right w:val="none" w:sz="0" w:space="0" w:color="auto"/>
      </w:divBdr>
    </w:div>
    <w:div w:id="67727246">
      <w:bodyDiv w:val="1"/>
      <w:marLeft w:val="0"/>
      <w:marRight w:val="0"/>
      <w:marTop w:val="0"/>
      <w:marBottom w:val="0"/>
      <w:divBdr>
        <w:top w:val="none" w:sz="0" w:space="0" w:color="auto"/>
        <w:left w:val="none" w:sz="0" w:space="0" w:color="auto"/>
        <w:bottom w:val="none" w:sz="0" w:space="0" w:color="auto"/>
        <w:right w:val="none" w:sz="0" w:space="0" w:color="auto"/>
      </w:divBdr>
    </w:div>
    <w:div w:id="75397034">
      <w:bodyDiv w:val="1"/>
      <w:marLeft w:val="0"/>
      <w:marRight w:val="0"/>
      <w:marTop w:val="0"/>
      <w:marBottom w:val="0"/>
      <w:divBdr>
        <w:top w:val="none" w:sz="0" w:space="0" w:color="auto"/>
        <w:left w:val="none" w:sz="0" w:space="0" w:color="auto"/>
        <w:bottom w:val="none" w:sz="0" w:space="0" w:color="auto"/>
        <w:right w:val="none" w:sz="0" w:space="0" w:color="auto"/>
      </w:divBdr>
    </w:div>
    <w:div w:id="88625672">
      <w:bodyDiv w:val="1"/>
      <w:marLeft w:val="0"/>
      <w:marRight w:val="0"/>
      <w:marTop w:val="0"/>
      <w:marBottom w:val="0"/>
      <w:divBdr>
        <w:top w:val="none" w:sz="0" w:space="0" w:color="auto"/>
        <w:left w:val="none" w:sz="0" w:space="0" w:color="auto"/>
        <w:bottom w:val="none" w:sz="0" w:space="0" w:color="auto"/>
        <w:right w:val="none" w:sz="0" w:space="0" w:color="auto"/>
      </w:divBdr>
    </w:div>
    <w:div w:id="128741457">
      <w:bodyDiv w:val="1"/>
      <w:marLeft w:val="0"/>
      <w:marRight w:val="0"/>
      <w:marTop w:val="0"/>
      <w:marBottom w:val="0"/>
      <w:divBdr>
        <w:top w:val="none" w:sz="0" w:space="0" w:color="auto"/>
        <w:left w:val="none" w:sz="0" w:space="0" w:color="auto"/>
        <w:bottom w:val="none" w:sz="0" w:space="0" w:color="auto"/>
        <w:right w:val="none" w:sz="0" w:space="0" w:color="auto"/>
      </w:divBdr>
    </w:div>
    <w:div w:id="143661829">
      <w:bodyDiv w:val="1"/>
      <w:marLeft w:val="0"/>
      <w:marRight w:val="0"/>
      <w:marTop w:val="0"/>
      <w:marBottom w:val="0"/>
      <w:divBdr>
        <w:top w:val="none" w:sz="0" w:space="0" w:color="auto"/>
        <w:left w:val="none" w:sz="0" w:space="0" w:color="auto"/>
        <w:bottom w:val="none" w:sz="0" w:space="0" w:color="auto"/>
        <w:right w:val="none" w:sz="0" w:space="0" w:color="auto"/>
      </w:divBdr>
    </w:div>
    <w:div w:id="298655599">
      <w:bodyDiv w:val="1"/>
      <w:marLeft w:val="0"/>
      <w:marRight w:val="0"/>
      <w:marTop w:val="0"/>
      <w:marBottom w:val="0"/>
      <w:divBdr>
        <w:top w:val="none" w:sz="0" w:space="0" w:color="auto"/>
        <w:left w:val="none" w:sz="0" w:space="0" w:color="auto"/>
        <w:bottom w:val="none" w:sz="0" w:space="0" w:color="auto"/>
        <w:right w:val="none" w:sz="0" w:space="0" w:color="auto"/>
      </w:divBdr>
    </w:div>
    <w:div w:id="298922155">
      <w:bodyDiv w:val="1"/>
      <w:marLeft w:val="0"/>
      <w:marRight w:val="0"/>
      <w:marTop w:val="0"/>
      <w:marBottom w:val="0"/>
      <w:divBdr>
        <w:top w:val="none" w:sz="0" w:space="0" w:color="auto"/>
        <w:left w:val="none" w:sz="0" w:space="0" w:color="auto"/>
        <w:bottom w:val="none" w:sz="0" w:space="0" w:color="auto"/>
        <w:right w:val="none" w:sz="0" w:space="0" w:color="auto"/>
      </w:divBdr>
    </w:div>
    <w:div w:id="511139771">
      <w:bodyDiv w:val="1"/>
      <w:marLeft w:val="0"/>
      <w:marRight w:val="0"/>
      <w:marTop w:val="0"/>
      <w:marBottom w:val="0"/>
      <w:divBdr>
        <w:top w:val="none" w:sz="0" w:space="0" w:color="auto"/>
        <w:left w:val="none" w:sz="0" w:space="0" w:color="auto"/>
        <w:bottom w:val="none" w:sz="0" w:space="0" w:color="auto"/>
        <w:right w:val="none" w:sz="0" w:space="0" w:color="auto"/>
      </w:divBdr>
    </w:div>
    <w:div w:id="1129517772">
      <w:bodyDiv w:val="1"/>
      <w:marLeft w:val="0"/>
      <w:marRight w:val="0"/>
      <w:marTop w:val="0"/>
      <w:marBottom w:val="0"/>
      <w:divBdr>
        <w:top w:val="none" w:sz="0" w:space="0" w:color="auto"/>
        <w:left w:val="none" w:sz="0" w:space="0" w:color="auto"/>
        <w:bottom w:val="none" w:sz="0" w:space="0" w:color="auto"/>
        <w:right w:val="none" w:sz="0" w:space="0" w:color="auto"/>
      </w:divBdr>
    </w:div>
    <w:div w:id="1141458275">
      <w:bodyDiv w:val="1"/>
      <w:marLeft w:val="0"/>
      <w:marRight w:val="0"/>
      <w:marTop w:val="0"/>
      <w:marBottom w:val="0"/>
      <w:divBdr>
        <w:top w:val="none" w:sz="0" w:space="0" w:color="auto"/>
        <w:left w:val="none" w:sz="0" w:space="0" w:color="auto"/>
        <w:bottom w:val="none" w:sz="0" w:space="0" w:color="auto"/>
        <w:right w:val="none" w:sz="0" w:space="0" w:color="auto"/>
      </w:divBdr>
    </w:div>
    <w:div w:id="1193957862">
      <w:bodyDiv w:val="1"/>
      <w:marLeft w:val="0"/>
      <w:marRight w:val="0"/>
      <w:marTop w:val="0"/>
      <w:marBottom w:val="0"/>
      <w:divBdr>
        <w:top w:val="none" w:sz="0" w:space="0" w:color="auto"/>
        <w:left w:val="none" w:sz="0" w:space="0" w:color="auto"/>
        <w:bottom w:val="none" w:sz="0" w:space="0" w:color="auto"/>
        <w:right w:val="none" w:sz="0" w:space="0" w:color="auto"/>
      </w:divBdr>
    </w:div>
    <w:div w:id="1362704525">
      <w:bodyDiv w:val="1"/>
      <w:marLeft w:val="0"/>
      <w:marRight w:val="0"/>
      <w:marTop w:val="0"/>
      <w:marBottom w:val="0"/>
      <w:divBdr>
        <w:top w:val="none" w:sz="0" w:space="0" w:color="auto"/>
        <w:left w:val="none" w:sz="0" w:space="0" w:color="auto"/>
        <w:bottom w:val="none" w:sz="0" w:space="0" w:color="auto"/>
        <w:right w:val="none" w:sz="0" w:space="0" w:color="auto"/>
      </w:divBdr>
    </w:div>
    <w:div w:id="1425497874">
      <w:bodyDiv w:val="1"/>
      <w:marLeft w:val="0"/>
      <w:marRight w:val="0"/>
      <w:marTop w:val="0"/>
      <w:marBottom w:val="0"/>
      <w:divBdr>
        <w:top w:val="none" w:sz="0" w:space="0" w:color="auto"/>
        <w:left w:val="none" w:sz="0" w:space="0" w:color="auto"/>
        <w:bottom w:val="none" w:sz="0" w:space="0" w:color="auto"/>
        <w:right w:val="none" w:sz="0" w:space="0" w:color="auto"/>
      </w:divBdr>
    </w:div>
    <w:div w:id="1538423161">
      <w:bodyDiv w:val="1"/>
      <w:marLeft w:val="0"/>
      <w:marRight w:val="0"/>
      <w:marTop w:val="0"/>
      <w:marBottom w:val="0"/>
      <w:divBdr>
        <w:top w:val="none" w:sz="0" w:space="0" w:color="auto"/>
        <w:left w:val="none" w:sz="0" w:space="0" w:color="auto"/>
        <w:bottom w:val="none" w:sz="0" w:space="0" w:color="auto"/>
        <w:right w:val="none" w:sz="0" w:space="0" w:color="auto"/>
      </w:divBdr>
    </w:div>
    <w:div w:id="1759279734">
      <w:bodyDiv w:val="1"/>
      <w:marLeft w:val="0"/>
      <w:marRight w:val="0"/>
      <w:marTop w:val="0"/>
      <w:marBottom w:val="0"/>
      <w:divBdr>
        <w:top w:val="none" w:sz="0" w:space="0" w:color="auto"/>
        <w:left w:val="none" w:sz="0" w:space="0" w:color="auto"/>
        <w:bottom w:val="none" w:sz="0" w:space="0" w:color="auto"/>
        <w:right w:val="none" w:sz="0" w:space="0" w:color="auto"/>
      </w:divBdr>
    </w:div>
    <w:div w:id="1767191948">
      <w:bodyDiv w:val="1"/>
      <w:marLeft w:val="0"/>
      <w:marRight w:val="0"/>
      <w:marTop w:val="0"/>
      <w:marBottom w:val="0"/>
      <w:divBdr>
        <w:top w:val="none" w:sz="0" w:space="0" w:color="auto"/>
        <w:left w:val="none" w:sz="0" w:space="0" w:color="auto"/>
        <w:bottom w:val="none" w:sz="0" w:space="0" w:color="auto"/>
        <w:right w:val="none" w:sz="0" w:space="0" w:color="auto"/>
      </w:divBdr>
    </w:div>
    <w:div w:id="1989359740">
      <w:bodyDiv w:val="1"/>
      <w:marLeft w:val="0"/>
      <w:marRight w:val="0"/>
      <w:marTop w:val="0"/>
      <w:marBottom w:val="0"/>
      <w:divBdr>
        <w:top w:val="none" w:sz="0" w:space="0" w:color="auto"/>
        <w:left w:val="none" w:sz="0" w:space="0" w:color="auto"/>
        <w:bottom w:val="none" w:sz="0" w:space="0" w:color="auto"/>
        <w:right w:val="none" w:sz="0" w:space="0" w:color="auto"/>
      </w:divBdr>
    </w:div>
    <w:div w:id="2006124221">
      <w:bodyDiv w:val="1"/>
      <w:marLeft w:val="0"/>
      <w:marRight w:val="0"/>
      <w:marTop w:val="0"/>
      <w:marBottom w:val="0"/>
      <w:divBdr>
        <w:top w:val="none" w:sz="0" w:space="0" w:color="auto"/>
        <w:left w:val="none" w:sz="0" w:space="0" w:color="auto"/>
        <w:bottom w:val="none" w:sz="0" w:space="0" w:color="auto"/>
        <w:right w:val="none" w:sz="0" w:space="0" w:color="auto"/>
      </w:divBdr>
    </w:div>
    <w:div w:id="2008898649">
      <w:bodyDiv w:val="1"/>
      <w:marLeft w:val="0"/>
      <w:marRight w:val="0"/>
      <w:marTop w:val="0"/>
      <w:marBottom w:val="0"/>
      <w:divBdr>
        <w:top w:val="none" w:sz="0" w:space="0" w:color="auto"/>
        <w:left w:val="none" w:sz="0" w:space="0" w:color="auto"/>
        <w:bottom w:val="none" w:sz="0" w:space="0" w:color="auto"/>
        <w:right w:val="none" w:sz="0" w:space="0" w:color="auto"/>
      </w:divBdr>
    </w:div>
    <w:div w:id="2074499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s://www.gov.ie/en/publication/774e2-national-development-plan-2021-2030/" TargetMode="External"/><Relationship Id="rId1" Type="http://schemas.openxmlformats.org/officeDocument/2006/relationships/hyperlink" Target="https://cop27.eg/#/vision#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Ins</b:Tag>
    <b:SourceType>DocumentFromInternetSite</b:SourceType>
    <b:Guid>{41AC4853-BE44-4F2B-8E2C-77160B73C803}</b:Guid>
    <b:Title>ICE Charter for Sustainable Development</b:Title>
    <b:Author>
      <b:Author>
        <b:Corporate>Institution of Civil Engineers</b:Corporate>
      </b:Author>
    </b:Author>
    <b:InternetSiteTitle>www.ice.org.uk</b:InternetSiteTitle>
    <b:URL>chrome-extension://efaidnbmnnnibpcajpcglclefindmkaj/https://myice.ice.org.uk/ICEDevelopmentWebPortal/media/Documents/Regions/UK%20Regions/ICE-Charter-for-Sustainable-Development.pdf</b:URL>
    <b:RefOrder>1</b:RefOrder>
  </b:Source>
  <b:Source>
    <b:Tag>Uni</b:Tag>
    <b:SourceType>DocumentFromInternetSite</b:SourceType>
    <b:Guid>{BDEEE1F2-6155-4385-996C-7713A52E1C6F}</b:Guid>
    <b:Author>
      <b:Author>
        <b:Corporate>United Nations - Academic Impact</b:Corporate>
      </b:Author>
    </b:Author>
    <b:Title>Sustainability</b:Title>
    <b:InternetSiteTitle>www.un.org</b:InternetSiteTitle>
    <b:URL>https://www.un.org/en/academic-impact/sustainability</b:URL>
    <b:RefOrder>2</b:RefOrder>
  </b:Source>
  <b:Source>
    <b:Tag>Cou22</b:Tag>
    <b:SourceType>DocumentFromInternetSite</b:SourceType>
    <b:Guid>{5B5AA101-ADC7-4BE5-90D8-06A883313369}</b:Guid>
    <b:Author>
      <b:Author>
        <b:NameList>
          <b:Person>
            <b:Last>Johnson-Woods</b:Last>
            <b:First>Courtney</b:First>
          </b:Person>
        </b:NameList>
      </b:Author>
    </b:Author>
    <b:Title>5 Priority Issues for Sustainable Companies in 2022</b:Title>
    <b:InternetSiteTitle>https://www.resonanceglobal.com</b:InternetSiteTitle>
    <b:Year>2022</b:Year>
    <b:Month>September </b:Month>
    <b:Day>5</b:Day>
    <b:URL>https://www.resonanceglobal.com/blog/priority-issues-for-sustainable-companies</b:URL>
    <b:RefOrder>3</b:RefOrder>
  </b:Source>
  <b:Source>
    <b:Tag>And20</b:Tag>
    <b:SourceType>DocumentFromInternetSite</b:SourceType>
    <b:Guid>{C0F439F1-947B-4BB7-BEF4-13F79EBE5411}</b:Guid>
    <b:Author>
      <b:Author>
        <b:NameList>
          <b:Person>
            <b:Last>Panos</b:Last>
            <b:First>Andrew</b:First>
          </b:Person>
        </b:NameList>
      </b:Author>
    </b:Author>
    <b:Title>Shaping Zero – Watch the film</b:Title>
    <b:InternetSiteTitle>https://www.ice.org.uk</b:InternetSiteTitle>
    <b:Year>2020</b:Year>
    <b:Month>November </b:Month>
    <b:Day>25</b:Day>
    <b:URL>https://www.ice.org.uk/news-and-insight/latest-ice-news/shaping-zero-watch-the-film</b:URL>
    <b:RefOrder>4</b:RefOrder>
  </b:Source>
  <b:Source>
    <b:Tag>Uni1</b:Tag>
    <b:SourceType>DocumentFromInternetSite</b:SourceType>
    <b:Guid>{01DA7DC1-CC0C-435E-8E98-B678020D5337}</b:Guid>
    <b:Author>
      <b:Author>
        <b:Corporate>United Nations - Climate Action</b:Corporate>
      </b:Author>
    </b:Author>
    <b:Title>What Is Climate Change?</b:Title>
    <b:InternetSiteTitle>https://www.un.org</b:InternetSiteTitle>
    <b:URL>https://www.un.org/en/climatechange/what-is-climate-change</b:URL>
    <b:RefOrder>5</b:RefOrder>
  </b:Source>
  <b:Source>
    <b:Tag>Uni2</b:Tag>
    <b:SourceType>DocumentFromInternetSite</b:SourceType>
    <b:Guid>{BFD357A1-B03C-48A0-AA83-E0A3054DDDB2}</b:Guid>
    <b:Author>
      <b:Author>
        <b:NameList>
          <b:Person>
            <b:Last>Action</b:Last>
            <b:First>United</b:First>
            <b:Middle>Nations Climate</b:Middle>
          </b:Person>
        </b:NameList>
      </b:Author>
    </b:Author>
    <b:Title>For a livable climate: Net-zero commitments must be backed by credible action</b:Title>
    <b:InternetSiteTitle>https://www.un.org/</b:InternetSiteTitle>
    <b:URL>https://www.un.org/en/climatechange/net-zero-coalition</b:URL>
    <b:RefOrder>6</b:RefOrder>
  </b:Source>
  <b:Source>
    <b:Tag>Nat</b:Tag>
    <b:SourceType>DocumentFromInternetSite</b:SourceType>
    <b:Guid>{0F5B44D5-B1C7-4612-BD44-698AE52187D3}</b:Guid>
    <b:Author>
      <b:Author>
        <b:Corporate>National Grid</b:Corporate>
      </b:Author>
    </b:Author>
    <b:Title>What is net zero?</b:Title>
    <b:InternetSiteTitle>https://www.nationalgrid.com</b:InternetSiteTitle>
    <b:URL>https://www.nationalgrid.com/stories/energy-explained/what-is-net-zero</b:URL>
    <b:RefOrder>7</b:RefOrder>
  </b:Source>
  <b:Source>
    <b:Tag>Wil20</b:Tag>
    <b:SourceType>DocumentFromInternetSite</b:SourceType>
    <b:Guid>{576B957B-5732-49AF-B97F-DCD3BA4A8E30}</b:Guid>
    <b:Author>
      <b:Author>
        <b:NameList>
          <b:Person>
            <b:Last>Arnold</b:Last>
            <b:First>Will</b:First>
          </b:Person>
        </b:NameList>
      </b:Author>
    </b:Author>
    <b:Title>  The structural engineer’s responsibility in this climate emergency</b:Title>
    <b:InternetSiteTitle>https://www.istructe.org</b:InternetSiteTitle>
    <b:Year>2020</b:Year>
    <b:Month>June</b:Month>
    <b:URL>chrome-extension://efaidnbmnnnibpcajpcglclefindmkaj/https://www.istructe.org/IStructE/media/Public/TSE-Archive/2020/The-structural-engineers-responsibility-in-this-climate-emergency.pdf</b:URL>
    <b:RefOrder>8</b:RefOrder>
  </b:Source>
  <b:Source>
    <b:Tag>mat</b:Tag>
    <b:SourceType>DocumentFromInternetSite</b:SourceType>
    <b:Guid>{B7D7EED2-6A06-4076-A10F-8D9DE9672795}</b:Guid>
    <b:Author>
      <b:Author>
        <b:Corporate>materialspalette.org</b:Corporate>
      </b:Author>
    </b:Author>
    <b:Title>Concrete: Carbon Impact of Concrete</b:Title>
    <b:InternetSiteTitle>https://materialspalette.org</b:InternetSiteTitle>
    <b:URL>https://materialspalette.org/concrete/#:~:text=Carbon%20Impact%20of%20Concrete,majority%20of%20concrete's%20carbon%20emissions.</b:URL>
    <b:RefOrder>9</b:RefOrder>
  </b:Source>
  <b:Source>
    <b:Tag>Jam21</b:Tag>
    <b:SourceType>DocumentFromInternetSite</b:SourceType>
    <b:Guid>{6E5C3A3B-4014-4397-9F89-B507442A88A2}</b:Guid>
    <b:Author>
      <b:Author>
        <b:NameList>
          <b:Person>
            <b:Last>Hall</b:Last>
            <b:First>James</b:First>
          </b:Person>
        </b:NameList>
      </b:Author>
    </b:Author>
    <b:Title>Cleaning Up The Steel Industry: Reducing CO2 Emissions with CCUS</b:Title>
    <b:InternetSiteTitle>https://www.carbonclean.com</b:InternetSiteTitle>
    <b:Year>2021</b:Year>
    <b:Month>January</b:Month>
    <b:Day>28</b:Day>
    <b:URL>https://www.carbonclean.com/blog/steel-co2-emissions#:~:text=The%20use%20of%20fossil%20fuels,derived%20from%20the%20steel%20industry.</b:URL>
    <b:RefOrder>10</b:RefOrder>
  </b:Source>
  <b:Source>
    <b:Tag>Wel21</b:Tag>
    <b:SourceType>DocumentFromInternetSite</b:SourceType>
    <b:Guid>{14B2357C-C197-4E9D-A490-A0498CA19CA9}</b:Guid>
    <b:Author>
      <b:Author>
        <b:Corporate>Welsh Government</b:Corporate>
      </b:Author>
    </b:Author>
    <b:Title>Freeze on new roads projects to be announced</b:Title>
    <b:InternetSiteTitle>https://gov.wales</b:InternetSiteTitle>
    <b:Year>2021</b:Year>
    <b:Month>June</b:Month>
    <b:Day>22</b:Day>
    <b:URL>https://gov.wales/freeze-new-roads-projects-be-announced</b:URL>
    <b:RefOrder>11</b:RefOrder>
  </b:Source>
  <b:Source>
    <b:Tag>mpa</b:Tag>
    <b:SourceType>DocumentFromInternetSite</b:SourceType>
    <b:Guid>{FF0AE9D8-3D75-4D01-8992-E5070BE4D41B}</b:Guid>
    <b:Author>
      <b:Author>
        <b:Corporate>mpa The Concrete Centre</b:Corporate>
      </b:Author>
    </b:Author>
    <b:Title>Concrete Compass: Low carbon concrete</b:Title>
    <b:InternetSiteTitle>https://www.concretecentre.com</b:InternetSiteTitle>
    <b:URL>https://www.concretecentre.com/Publications-Software/Concrete-Compass/Low-Carbon-Concrete.aspx</b:URL>
    <b:RefOrder>12</b:RefOrder>
  </b:Source>
  <b:Source>
    <b:Tag>Car22</b:Tag>
    <b:SourceType>DocumentFromInternetSite</b:SourceType>
    <b:Guid>{12F75A54-06DD-490B-AC5E-4B09012B3C68}</b:Guid>
    <b:Author>
      <b:Author>
        <b:Corporate>Carbon Cure</b:Corporate>
      </b:Author>
    </b:Author>
    <b:Title>A Complete Guide to Low Carbon Concrete</b:Title>
    <b:InternetSiteTitle>https://www.carboncure.com</b:InternetSiteTitle>
    <b:Year>2022</b:Year>
    <b:Month>July</b:Month>
    <b:Day>11</b:Day>
    <b:URL>https://www.carboncure.com/concrete-corner/a-complete-guide-to-low-carbon-concrete/#:~:text=Carbon%20Concrete%20Projects-,</b:URL>
    <b:RefOrder>13</b:RefOrder>
  </b:Source>
  <b:Source>
    <b:Tag>SNC</b:Tag>
    <b:SourceType>DocumentFromInternetSite</b:SourceType>
    <b:Guid>{985B8B5E-2995-4E97-9449-A7024696B5AE}</b:Guid>
    <b:Author>
      <b:Author>
        <b:Corporate>SNC-Lavalin </b:Corporate>
      </b:Author>
    </b:Author>
    <b:Title>Civil engineering and the circular economy</b:Title>
    <b:InternetSiteTitle>https://careers.snclavalin.com</b:InternetSiteTitle>
    <b:URL>https://careers.snclavalin.com/blogs/2022-2/civil-engineering-and-the-circular-economy</b:URL>
    <b:RefOrder>14</b:RefOrder>
  </b:Source>
  <b:Source>
    <b:Tag>HS222</b:Tag>
    <b:SourceType>DocumentFromInternetSite</b:SourceType>
    <b:Guid>{9E6C0E7A-AC90-48EC-BF8A-B81273459879}</b:Guid>
    <b:Author>
      <b:Author>
        <b:Corporate>HS2</b:Corporate>
      </b:Author>
    </b:Author>
    <b:Title>Environmental Sustainability Vision</b:Title>
    <b:InternetSiteTitle>https://www.hs2.org.uk</b:InternetSiteTitle>
    <b:Year>2022</b:Year>
    <b:Month>January </b:Month>
    <b:Day>11</b:Day>
    <b:URL>https://www.hs2.org.uk/about-us/our-documents/environmental-sustainability-vision/</b:URL>
    <b:RefOrder>15</b:RefOrder>
  </b:Source>
  <b:Source>
    <b:Tag>Mar21</b:Tag>
    <b:SourceType>DocumentFromInternetSite</b:SourceType>
    <b:Guid>{32CB5E7D-3E76-40C1-B526-FB23F83B0B88}</b:Guid>
    <b:Author>
      <b:Author>
        <b:NameList>
          <b:Person>
            <b:Last>Hansford</b:Last>
            <b:First>Mark</b:First>
          </b:Person>
        </b:NameList>
      </b:Author>
    </b:Author>
    <b:Title>State of the Nation 2021: Six ways for civil engineers to act on climate change</b:Title>
    <b:InternetSiteTitle>https://www.ice.org.uk</b:InternetSiteTitle>
    <b:Year>2021</b:Year>
    <b:Month>October</b:Month>
    <b:Day>5</b:Day>
    <b:URL>https://www.ice.org.uk/engineering-resources/briefing-sheets/state-of-the-nation-2021-six-ways-for-civil-engineers-to-act-on-climate-change/</b:URL>
    <b:RefOrder>16</b:RefOrder>
  </b:Source>
</b:Sources>
</file>

<file path=customXml/itemProps1.xml><?xml version="1.0" encoding="utf-8"?>
<ds:datastoreItem xmlns:ds="http://schemas.openxmlformats.org/officeDocument/2006/customXml" ds:itemID="{4D72514B-4491-48B9-9EA3-237C26854C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2622</TotalTime>
  <Pages>6</Pages>
  <Words>2333</Words>
  <Characters>12857</Characters>
  <Application>Microsoft Office Word</Application>
  <DocSecurity>0</DocSecurity>
  <Lines>233</Lines>
  <Paragraphs>93</Paragraphs>
  <ScaleCrop>false</ScaleCrop>
  <Company/>
  <LinksUpToDate>false</LinksUpToDate>
  <CharactersWithSpaces>15097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Lavin</dc:creator>
  <cp:keywords/>
  <dc:description/>
  <cp:lastModifiedBy>David Lavin</cp:lastModifiedBy>
  <cp:revision>281</cp:revision>
  <dcterms:created xsi:type="dcterms:W3CDTF">2022-11-06T11:10:00Z</dcterms:created>
  <dcterms:modified xsi:type="dcterms:W3CDTF">2022-11-08T07:11:00Z</dcterms:modified>
</cp:coreProperties>
</file>