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7FDAC" w14:textId="77777777" w:rsidR="005557C8" w:rsidRDefault="005557C8" w:rsidP="005557C8">
      <w:pPr>
        <w:autoSpaceDE w:val="0"/>
        <w:autoSpaceDN w:val="0"/>
        <w:adjustRightInd w:val="0"/>
        <w:jc w:val="right"/>
        <w:rPr>
          <w:rFonts w:ascii="Arial" w:hAnsi="Arial" w:cs="Arial"/>
          <w:b/>
          <w:bCs/>
          <w:kern w:val="0"/>
          <w:u w:val="single"/>
        </w:rPr>
      </w:pPr>
      <w:r>
        <w:rPr>
          <w:rFonts w:ascii="Arial" w:hAnsi="Arial" w:cs="Arial"/>
          <w:b/>
          <w:bCs/>
          <w:kern w:val="0"/>
          <w:u w:val="single"/>
        </w:rPr>
        <w:t xml:space="preserve">Kristien Daniels </w:t>
      </w:r>
    </w:p>
    <w:p w14:paraId="391BA44C" w14:textId="77777777" w:rsidR="005557C8" w:rsidRDefault="005557C8" w:rsidP="005557C8">
      <w:pPr>
        <w:autoSpaceDE w:val="0"/>
        <w:autoSpaceDN w:val="0"/>
        <w:adjustRightInd w:val="0"/>
        <w:jc w:val="right"/>
        <w:rPr>
          <w:rFonts w:ascii="Arial" w:hAnsi="Arial" w:cs="Arial"/>
          <w:b/>
          <w:bCs/>
          <w:kern w:val="0"/>
          <w:u w:val="single"/>
        </w:rPr>
      </w:pPr>
      <w:r>
        <w:rPr>
          <w:rFonts w:ascii="Arial" w:hAnsi="Arial" w:cs="Arial"/>
          <w:b/>
          <w:bCs/>
          <w:kern w:val="0"/>
          <w:u w:val="single"/>
        </w:rPr>
        <w:t>Student ID: 2134425</w:t>
      </w:r>
    </w:p>
    <w:p w14:paraId="3AD391AA" w14:textId="77777777" w:rsidR="005557C8" w:rsidRDefault="005557C8" w:rsidP="00F20DB0">
      <w:pPr>
        <w:autoSpaceDE w:val="0"/>
        <w:autoSpaceDN w:val="0"/>
        <w:adjustRightInd w:val="0"/>
        <w:jc w:val="center"/>
        <w:rPr>
          <w:rFonts w:ascii="Arial" w:hAnsi="Arial" w:cs="Arial"/>
          <w:b/>
          <w:bCs/>
          <w:kern w:val="0"/>
          <w:u w:val="single"/>
        </w:rPr>
      </w:pPr>
    </w:p>
    <w:p w14:paraId="2DF9F7EE" w14:textId="0CC9F548" w:rsidR="00F20DB0" w:rsidRDefault="00F20DB0" w:rsidP="00F20DB0">
      <w:pPr>
        <w:autoSpaceDE w:val="0"/>
        <w:autoSpaceDN w:val="0"/>
        <w:adjustRightInd w:val="0"/>
        <w:jc w:val="center"/>
        <w:rPr>
          <w:rFonts w:ascii="Arial" w:hAnsi="Arial" w:cs="Arial"/>
          <w:b/>
          <w:bCs/>
          <w:kern w:val="0"/>
          <w:u w:val="single"/>
        </w:rPr>
      </w:pPr>
      <w:r>
        <w:rPr>
          <w:rFonts w:ascii="Arial" w:hAnsi="Arial" w:cs="Arial"/>
          <w:b/>
          <w:bCs/>
          <w:kern w:val="0"/>
          <w:u w:val="single"/>
        </w:rPr>
        <w:t>Assignment 2</w:t>
      </w:r>
    </w:p>
    <w:p w14:paraId="650FA3F9" w14:textId="77777777" w:rsidR="005557C8" w:rsidRDefault="005557C8" w:rsidP="00F20DB0">
      <w:pPr>
        <w:autoSpaceDE w:val="0"/>
        <w:autoSpaceDN w:val="0"/>
        <w:adjustRightInd w:val="0"/>
        <w:jc w:val="center"/>
        <w:rPr>
          <w:rFonts w:ascii="Arial" w:hAnsi="Arial" w:cs="Arial"/>
          <w:b/>
          <w:bCs/>
          <w:kern w:val="0"/>
          <w:u w:val="single"/>
        </w:rPr>
      </w:pPr>
    </w:p>
    <w:p w14:paraId="64F228F8" w14:textId="77777777" w:rsidR="00F20DB0" w:rsidRDefault="00F20DB0" w:rsidP="00F20DB0">
      <w:pPr>
        <w:autoSpaceDE w:val="0"/>
        <w:autoSpaceDN w:val="0"/>
        <w:adjustRightInd w:val="0"/>
        <w:jc w:val="center"/>
        <w:rPr>
          <w:rFonts w:ascii="Arial" w:hAnsi="Arial" w:cs="Arial"/>
          <w:b/>
          <w:bCs/>
          <w:kern w:val="0"/>
          <w:u w:val="single"/>
        </w:rPr>
      </w:pPr>
    </w:p>
    <w:p w14:paraId="63E28D2E" w14:textId="77777777" w:rsidR="00F20DB0" w:rsidRDefault="00F20DB0" w:rsidP="002801BC">
      <w:pPr>
        <w:autoSpaceDE w:val="0"/>
        <w:autoSpaceDN w:val="0"/>
        <w:adjustRightInd w:val="0"/>
        <w:rPr>
          <w:rFonts w:ascii="Arial" w:hAnsi="Arial" w:cs="Arial"/>
          <w:b/>
          <w:bCs/>
          <w:kern w:val="0"/>
          <w:u w:val="single"/>
        </w:rPr>
      </w:pPr>
    </w:p>
    <w:p w14:paraId="351FF6CE" w14:textId="43AF0FB2" w:rsidR="002801BC" w:rsidRPr="0075001B" w:rsidRDefault="002801BC" w:rsidP="002801BC">
      <w:pPr>
        <w:autoSpaceDE w:val="0"/>
        <w:autoSpaceDN w:val="0"/>
        <w:adjustRightInd w:val="0"/>
        <w:rPr>
          <w:rFonts w:ascii="Arial" w:hAnsi="Arial" w:cs="Arial"/>
          <w:b/>
          <w:bCs/>
          <w:kern w:val="0"/>
          <w:u w:val="single"/>
        </w:rPr>
      </w:pPr>
      <w:r w:rsidRPr="0075001B">
        <w:rPr>
          <w:rFonts w:ascii="Arial" w:hAnsi="Arial" w:cs="Arial"/>
          <w:b/>
          <w:bCs/>
          <w:kern w:val="0"/>
          <w:u w:val="single"/>
        </w:rPr>
        <w:t>Question 1</w:t>
      </w:r>
    </w:p>
    <w:p w14:paraId="4F4B4550" w14:textId="2C011AC7" w:rsidR="002801BC" w:rsidRPr="0075001B" w:rsidRDefault="002801BC" w:rsidP="002801BC">
      <w:pPr>
        <w:autoSpaceDE w:val="0"/>
        <w:autoSpaceDN w:val="0"/>
        <w:adjustRightInd w:val="0"/>
        <w:rPr>
          <w:rFonts w:ascii="Arial" w:hAnsi="Arial" w:cs="Arial"/>
          <w:kern w:val="0"/>
        </w:rPr>
      </w:pPr>
      <w:r w:rsidRPr="0075001B">
        <w:rPr>
          <w:rFonts w:ascii="Arial" w:hAnsi="Arial" w:cs="Arial"/>
          <w:kern w:val="0"/>
        </w:rPr>
        <w:t>Why might terrorist organisations be involved in other types of criminality, and how might</w:t>
      </w:r>
      <w:r w:rsidR="00B4325D" w:rsidRPr="0075001B">
        <w:rPr>
          <w:rFonts w:ascii="Arial" w:hAnsi="Arial" w:cs="Arial"/>
          <w:kern w:val="0"/>
        </w:rPr>
        <w:t xml:space="preserve"> </w:t>
      </w:r>
      <w:r w:rsidRPr="0075001B">
        <w:rPr>
          <w:rFonts w:ascii="Arial" w:hAnsi="Arial" w:cs="Arial"/>
          <w:kern w:val="0"/>
        </w:rPr>
        <w:t>intelligence gained in the investigation of such criminality inform</w:t>
      </w:r>
      <w:r w:rsidR="00AA78C7" w:rsidRPr="0075001B">
        <w:rPr>
          <w:rFonts w:ascii="Arial" w:hAnsi="Arial" w:cs="Arial"/>
          <w:kern w:val="0"/>
        </w:rPr>
        <w:t xml:space="preserve"> </w:t>
      </w:r>
      <w:r w:rsidRPr="0075001B">
        <w:rPr>
          <w:rFonts w:ascii="Arial" w:hAnsi="Arial" w:cs="Arial"/>
          <w:kern w:val="0"/>
        </w:rPr>
        <w:t>counterterrorism policing.</w:t>
      </w:r>
    </w:p>
    <w:p w14:paraId="73B28730" w14:textId="4247C97E" w:rsidR="002801BC" w:rsidRPr="0075001B" w:rsidRDefault="002801BC" w:rsidP="002801BC">
      <w:pPr>
        <w:autoSpaceDE w:val="0"/>
        <w:autoSpaceDN w:val="0"/>
        <w:adjustRightInd w:val="0"/>
        <w:rPr>
          <w:rFonts w:ascii="Arial" w:hAnsi="Arial" w:cs="Arial"/>
          <w:kern w:val="0"/>
        </w:rPr>
      </w:pPr>
      <w:r w:rsidRPr="0075001B">
        <w:rPr>
          <w:rFonts w:ascii="Arial" w:hAnsi="Arial" w:cs="Arial"/>
          <w:kern w:val="0"/>
        </w:rPr>
        <w:t xml:space="preserve">Your answer must be based on academic research, but you may </w:t>
      </w:r>
      <w:proofErr w:type="gramStart"/>
      <w:r w:rsidRPr="0075001B">
        <w:rPr>
          <w:rFonts w:ascii="Arial" w:hAnsi="Arial" w:cs="Arial"/>
          <w:kern w:val="0"/>
        </w:rPr>
        <w:t>make reference</w:t>
      </w:r>
      <w:proofErr w:type="gramEnd"/>
      <w:r w:rsidRPr="0075001B">
        <w:rPr>
          <w:rFonts w:ascii="Arial" w:hAnsi="Arial" w:cs="Arial"/>
          <w:kern w:val="0"/>
        </w:rPr>
        <w:t xml:space="preserve"> to relevant</w:t>
      </w:r>
      <w:r w:rsidR="00AA78C7" w:rsidRPr="0075001B">
        <w:rPr>
          <w:rFonts w:ascii="Arial" w:hAnsi="Arial" w:cs="Arial"/>
          <w:kern w:val="0"/>
        </w:rPr>
        <w:t xml:space="preserve"> </w:t>
      </w:r>
      <w:r w:rsidRPr="0075001B">
        <w:rPr>
          <w:rFonts w:ascii="Arial" w:hAnsi="Arial" w:cs="Arial"/>
          <w:kern w:val="0"/>
        </w:rPr>
        <w:t>case studies.</w:t>
      </w:r>
    </w:p>
    <w:p w14:paraId="22F937D9" w14:textId="77777777" w:rsidR="002801BC" w:rsidRPr="0075001B" w:rsidRDefault="002801BC" w:rsidP="002801BC">
      <w:pPr>
        <w:autoSpaceDE w:val="0"/>
        <w:autoSpaceDN w:val="0"/>
        <w:adjustRightInd w:val="0"/>
        <w:rPr>
          <w:rFonts w:ascii="Arial" w:hAnsi="Arial" w:cs="Arial"/>
          <w:kern w:val="0"/>
        </w:rPr>
      </w:pPr>
    </w:p>
    <w:p w14:paraId="700FB673" w14:textId="77777777" w:rsidR="002801BC" w:rsidRPr="0075001B" w:rsidRDefault="002801BC" w:rsidP="002801BC">
      <w:pPr>
        <w:autoSpaceDE w:val="0"/>
        <w:autoSpaceDN w:val="0"/>
        <w:adjustRightInd w:val="0"/>
        <w:rPr>
          <w:rFonts w:ascii="Arial" w:hAnsi="Arial" w:cs="Arial"/>
          <w:kern w:val="0"/>
        </w:rPr>
      </w:pPr>
    </w:p>
    <w:p w14:paraId="2CB99EBB" w14:textId="1D1A2050" w:rsidR="001A57DE" w:rsidRPr="0075001B" w:rsidRDefault="001A57DE" w:rsidP="001A57DE">
      <w:pPr>
        <w:autoSpaceDE w:val="0"/>
        <w:autoSpaceDN w:val="0"/>
        <w:adjustRightInd w:val="0"/>
        <w:rPr>
          <w:rFonts w:ascii="Arial" w:hAnsi="Arial" w:cs="Arial"/>
          <w:kern w:val="0"/>
        </w:rPr>
      </w:pPr>
      <w:r w:rsidRPr="0075001B">
        <w:rPr>
          <w:rFonts w:ascii="Arial" w:hAnsi="Arial" w:cs="Arial"/>
          <w:kern w:val="0"/>
        </w:rPr>
        <w:t xml:space="preserve">Natural disasters, and Global viruses have taken lives in recent years, the weight of this is unbearable, however these incidents are </w:t>
      </w:r>
      <w:r w:rsidR="006C56D6" w:rsidRPr="0075001B">
        <w:rPr>
          <w:rFonts w:ascii="Arial" w:hAnsi="Arial" w:cs="Arial"/>
          <w:kern w:val="0"/>
        </w:rPr>
        <w:t>rarely</w:t>
      </w:r>
      <w:r w:rsidRPr="0075001B">
        <w:rPr>
          <w:rFonts w:ascii="Arial" w:hAnsi="Arial" w:cs="Arial"/>
          <w:kern w:val="0"/>
        </w:rPr>
        <w:t xml:space="preserve"> caused by human action, more of an act of nature or unknown force. </w:t>
      </w:r>
    </w:p>
    <w:p w14:paraId="4A109233" w14:textId="77777777" w:rsidR="001A57DE" w:rsidRPr="0075001B" w:rsidRDefault="001A57DE" w:rsidP="001A57DE">
      <w:pPr>
        <w:autoSpaceDE w:val="0"/>
        <w:autoSpaceDN w:val="0"/>
        <w:adjustRightInd w:val="0"/>
        <w:rPr>
          <w:rFonts w:ascii="Arial" w:hAnsi="Arial" w:cs="Arial"/>
          <w:kern w:val="0"/>
        </w:rPr>
      </w:pPr>
      <w:r w:rsidRPr="0075001B">
        <w:rPr>
          <w:rFonts w:ascii="Arial" w:hAnsi="Arial" w:cs="Arial"/>
          <w:kern w:val="0"/>
        </w:rPr>
        <w:t xml:space="preserve">Terror attacks however are an act of human actions, they take countless lives needlessly causing unjustified pain and loss. </w:t>
      </w:r>
    </w:p>
    <w:p w14:paraId="5B7014EB" w14:textId="741AFAB3" w:rsidR="001A57DE" w:rsidRPr="0075001B" w:rsidRDefault="001A57DE" w:rsidP="001A57DE">
      <w:pPr>
        <w:autoSpaceDE w:val="0"/>
        <w:autoSpaceDN w:val="0"/>
        <w:adjustRightInd w:val="0"/>
        <w:rPr>
          <w:rFonts w:ascii="Arial" w:hAnsi="Arial" w:cs="Arial"/>
          <w:kern w:val="0"/>
        </w:rPr>
      </w:pPr>
      <w:r w:rsidRPr="0075001B">
        <w:rPr>
          <w:rFonts w:ascii="Arial" w:hAnsi="Arial" w:cs="Arial"/>
          <w:kern w:val="0"/>
        </w:rPr>
        <w:t>This essay looks to answer the question of Why might terrorist organisations be involved in other types of criminality, and how might intelligence gained in the investigation of such criminality inform counterterrorism policing.</w:t>
      </w:r>
    </w:p>
    <w:p w14:paraId="4B0DA6D7" w14:textId="0B4EE68A" w:rsidR="001A57DE" w:rsidRPr="0075001B" w:rsidRDefault="001A57DE" w:rsidP="001A57DE">
      <w:pPr>
        <w:autoSpaceDE w:val="0"/>
        <w:autoSpaceDN w:val="0"/>
        <w:adjustRightInd w:val="0"/>
        <w:rPr>
          <w:rFonts w:ascii="Arial" w:hAnsi="Arial" w:cs="Arial"/>
          <w:kern w:val="0"/>
        </w:rPr>
      </w:pPr>
      <w:r w:rsidRPr="0075001B">
        <w:rPr>
          <w:rFonts w:ascii="Arial" w:hAnsi="Arial" w:cs="Arial"/>
          <w:kern w:val="0"/>
        </w:rPr>
        <w:t xml:space="preserve">To answer this question, the essay first looks to define terrorism with a brief history before looking at methods used. The essay will highlight past events that have changed the course of history and determine why these attacks require financing. The essay will explore how funding is obtained to carryout these attacks before determining the departments, roles and work carried out </w:t>
      </w:r>
      <w:r w:rsidR="009B6590" w:rsidRPr="0075001B">
        <w:rPr>
          <w:rFonts w:ascii="Arial" w:hAnsi="Arial" w:cs="Arial"/>
          <w:kern w:val="0"/>
        </w:rPr>
        <w:t>to prevent further attacks taking place.</w:t>
      </w:r>
    </w:p>
    <w:p w14:paraId="616B11F8" w14:textId="75DF6431" w:rsidR="009A7F99" w:rsidRPr="0075001B" w:rsidRDefault="009A7F99" w:rsidP="002801BC">
      <w:pPr>
        <w:autoSpaceDE w:val="0"/>
        <w:autoSpaceDN w:val="0"/>
        <w:adjustRightInd w:val="0"/>
        <w:rPr>
          <w:rFonts w:ascii="Arial" w:hAnsi="Arial" w:cs="Arial"/>
          <w:kern w:val="0"/>
        </w:rPr>
      </w:pPr>
    </w:p>
    <w:p w14:paraId="68D245D2" w14:textId="15C06440" w:rsidR="000221C4" w:rsidRPr="0075001B" w:rsidRDefault="000221C4" w:rsidP="002801BC">
      <w:pPr>
        <w:autoSpaceDE w:val="0"/>
        <w:autoSpaceDN w:val="0"/>
        <w:adjustRightInd w:val="0"/>
        <w:rPr>
          <w:rFonts w:ascii="Arial" w:hAnsi="Arial" w:cs="Arial"/>
          <w:shd w:val="clear" w:color="auto" w:fill="FFFFFF"/>
        </w:rPr>
      </w:pPr>
      <w:r w:rsidRPr="0075001B">
        <w:rPr>
          <w:rFonts w:ascii="Arial" w:hAnsi="Arial" w:cs="Arial"/>
          <w:kern w:val="0"/>
        </w:rPr>
        <w:t>Terrorism has been described as “</w:t>
      </w:r>
      <w:r w:rsidRPr="0075001B">
        <w:rPr>
          <w:rFonts w:ascii="Arial" w:hAnsi="Arial" w:cs="Arial"/>
          <w:shd w:val="clear" w:color="auto" w:fill="FFFFFF"/>
        </w:rPr>
        <w:t>the calculated use of</w:t>
      </w:r>
      <w:r w:rsidRPr="0075001B">
        <w:rPr>
          <w:rStyle w:val="apple-converted-space"/>
          <w:rFonts w:ascii="Arial" w:hAnsi="Arial" w:cs="Arial"/>
          <w:shd w:val="clear" w:color="auto" w:fill="FFFFFF"/>
        </w:rPr>
        <w:t> </w:t>
      </w:r>
      <w:hyperlink r:id="rId6" w:history="1">
        <w:r w:rsidRPr="0075001B">
          <w:rPr>
            <w:rStyle w:val="Hyperlink"/>
            <w:rFonts w:ascii="Arial" w:hAnsi="Arial" w:cs="Arial"/>
            <w:color w:val="auto"/>
            <w:u w:val="none"/>
          </w:rPr>
          <w:t>violence</w:t>
        </w:r>
      </w:hyperlink>
      <w:r w:rsidRPr="0075001B">
        <w:rPr>
          <w:rStyle w:val="apple-converted-space"/>
          <w:rFonts w:ascii="Arial" w:hAnsi="Arial" w:cs="Arial"/>
          <w:shd w:val="clear" w:color="auto" w:fill="FFFFFF"/>
        </w:rPr>
        <w:t> </w:t>
      </w:r>
      <w:r w:rsidRPr="0075001B">
        <w:rPr>
          <w:rFonts w:ascii="Arial" w:hAnsi="Arial" w:cs="Arial"/>
          <w:shd w:val="clear" w:color="auto" w:fill="FFFFFF"/>
        </w:rPr>
        <w:t>to create a general climate of fear in a</w:t>
      </w:r>
      <w:r w:rsidRPr="0075001B">
        <w:rPr>
          <w:rStyle w:val="apple-converted-space"/>
          <w:rFonts w:ascii="Arial" w:hAnsi="Arial" w:cs="Arial"/>
          <w:shd w:val="clear" w:color="auto" w:fill="FFFFFF"/>
        </w:rPr>
        <w:t> </w:t>
      </w:r>
      <w:hyperlink r:id="rId7" w:history="1">
        <w:r w:rsidRPr="0075001B">
          <w:rPr>
            <w:rStyle w:val="Hyperlink"/>
            <w:rFonts w:ascii="Arial" w:hAnsi="Arial" w:cs="Arial"/>
            <w:color w:val="auto"/>
            <w:u w:val="none"/>
          </w:rPr>
          <w:t>population</w:t>
        </w:r>
      </w:hyperlink>
      <w:r w:rsidRPr="0075001B">
        <w:rPr>
          <w:rFonts w:ascii="Arial" w:hAnsi="Arial" w:cs="Arial"/>
        </w:rPr>
        <w:t xml:space="preserve"> </w:t>
      </w:r>
      <w:r w:rsidRPr="0075001B">
        <w:rPr>
          <w:rFonts w:ascii="Arial" w:hAnsi="Arial" w:cs="Arial"/>
          <w:shd w:val="clear" w:color="auto" w:fill="FFFFFF"/>
        </w:rPr>
        <w:t>and thereby to bring about a particular political objective”.</w:t>
      </w:r>
      <w:sdt>
        <w:sdtPr>
          <w:rPr>
            <w:rFonts w:ascii="Arial" w:hAnsi="Arial" w:cs="Arial"/>
            <w:shd w:val="clear" w:color="auto" w:fill="FFFFFF"/>
          </w:rPr>
          <w:id w:val="898625424"/>
          <w:citation/>
        </w:sdtPr>
        <w:sdtEndPr/>
        <w:sdtContent>
          <w:r w:rsidRPr="0075001B">
            <w:rPr>
              <w:rFonts w:ascii="Arial" w:hAnsi="Arial" w:cs="Arial"/>
              <w:shd w:val="clear" w:color="auto" w:fill="FFFFFF"/>
            </w:rPr>
            <w:fldChar w:fldCharType="begin"/>
          </w:r>
          <w:r w:rsidRPr="0075001B">
            <w:rPr>
              <w:rFonts w:ascii="Arial" w:hAnsi="Arial" w:cs="Arial"/>
              <w:shd w:val="clear" w:color="auto" w:fill="FFFFFF"/>
            </w:rPr>
            <w:instrText xml:space="preserve"> CITATION Joh24 \l 2057 </w:instrText>
          </w:r>
          <w:r w:rsidRPr="0075001B">
            <w:rPr>
              <w:rFonts w:ascii="Arial" w:hAnsi="Arial" w:cs="Arial"/>
              <w:shd w:val="clear" w:color="auto" w:fill="FFFFFF"/>
            </w:rPr>
            <w:fldChar w:fldCharType="separate"/>
          </w:r>
          <w:r w:rsidRPr="0075001B">
            <w:rPr>
              <w:rFonts w:ascii="Arial" w:hAnsi="Arial" w:cs="Arial"/>
              <w:noProof/>
              <w:shd w:val="clear" w:color="auto" w:fill="FFFFFF"/>
            </w:rPr>
            <w:t xml:space="preserve"> (Jenkins, 2024)</w:t>
          </w:r>
          <w:r w:rsidRPr="0075001B">
            <w:rPr>
              <w:rFonts w:ascii="Arial" w:hAnsi="Arial" w:cs="Arial"/>
              <w:shd w:val="clear" w:color="auto" w:fill="FFFFFF"/>
            </w:rPr>
            <w:fldChar w:fldCharType="end"/>
          </w:r>
        </w:sdtContent>
      </w:sdt>
    </w:p>
    <w:p w14:paraId="7921FA6C" w14:textId="38961C6A" w:rsidR="007F3BF7" w:rsidRPr="0075001B" w:rsidRDefault="00E8066C" w:rsidP="002801BC">
      <w:pPr>
        <w:autoSpaceDE w:val="0"/>
        <w:autoSpaceDN w:val="0"/>
        <w:adjustRightInd w:val="0"/>
        <w:rPr>
          <w:rFonts w:ascii="Arial" w:hAnsi="Arial" w:cs="Arial"/>
          <w:kern w:val="0"/>
        </w:rPr>
      </w:pPr>
      <w:r w:rsidRPr="0075001B">
        <w:rPr>
          <w:rFonts w:ascii="Arial" w:hAnsi="Arial" w:cs="Arial"/>
          <w:kern w:val="0"/>
        </w:rPr>
        <w:t xml:space="preserve">The act of </w:t>
      </w:r>
      <w:r w:rsidR="00622140" w:rsidRPr="0075001B">
        <w:rPr>
          <w:rFonts w:ascii="Arial" w:hAnsi="Arial" w:cs="Arial"/>
          <w:kern w:val="0"/>
        </w:rPr>
        <w:t>Terrorism</w:t>
      </w:r>
      <w:r w:rsidR="007F3BF7" w:rsidRPr="0075001B">
        <w:rPr>
          <w:rFonts w:ascii="Arial" w:hAnsi="Arial" w:cs="Arial"/>
          <w:kern w:val="0"/>
        </w:rPr>
        <w:t xml:space="preserve"> is </w:t>
      </w:r>
      <w:r w:rsidRPr="0075001B">
        <w:rPr>
          <w:rFonts w:ascii="Arial" w:hAnsi="Arial" w:cs="Arial"/>
          <w:kern w:val="0"/>
        </w:rPr>
        <w:t>distinguished</w:t>
      </w:r>
      <w:r w:rsidR="007F3BF7" w:rsidRPr="0075001B">
        <w:rPr>
          <w:rFonts w:ascii="Arial" w:hAnsi="Arial" w:cs="Arial"/>
          <w:kern w:val="0"/>
        </w:rPr>
        <w:t xml:space="preserve"> </w:t>
      </w:r>
      <w:r w:rsidR="00622140" w:rsidRPr="0075001B">
        <w:rPr>
          <w:rFonts w:ascii="Arial" w:hAnsi="Arial" w:cs="Arial"/>
          <w:kern w:val="0"/>
        </w:rPr>
        <w:t xml:space="preserve">under UK Law </w:t>
      </w:r>
      <w:r w:rsidR="007F3BF7" w:rsidRPr="0075001B">
        <w:rPr>
          <w:rFonts w:ascii="Arial" w:hAnsi="Arial" w:cs="Arial"/>
          <w:kern w:val="0"/>
        </w:rPr>
        <w:t xml:space="preserve">as </w:t>
      </w:r>
      <w:r w:rsidR="00622140" w:rsidRPr="0075001B">
        <w:rPr>
          <w:rFonts w:ascii="Arial" w:hAnsi="Arial" w:cs="Arial"/>
          <w:kern w:val="0"/>
        </w:rPr>
        <w:t xml:space="preserve">use or threat of action designed to influence </w:t>
      </w:r>
      <w:r w:rsidRPr="0075001B">
        <w:rPr>
          <w:rFonts w:ascii="Arial" w:hAnsi="Arial" w:cs="Arial"/>
          <w:kern w:val="0"/>
        </w:rPr>
        <w:t xml:space="preserve">the Government or intimidate the public. Actions can include serious violence against a person, serious damage to property, endangering a person’s life, create a serious risk to health or to seriously interfere with or disrupt electronic systems. </w:t>
      </w:r>
      <w:sdt>
        <w:sdtPr>
          <w:rPr>
            <w:rFonts w:ascii="Arial" w:hAnsi="Arial" w:cs="Arial"/>
            <w:kern w:val="0"/>
          </w:rPr>
          <w:id w:val="1373729428"/>
          <w:citation/>
        </w:sdtPr>
        <w:sdtEndPr/>
        <w:sdtContent>
          <w:r w:rsidRPr="0075001B">
            <w:rPr>
              <w:rFonts w:ascii="Arial" w:hAnsi="Arial" w:cs="Arial"/>
              <w:kern w:val="0"/>
            </w:rPr>
            <w:fldChar w:fldCharType="begin"/>
          </w:r>
          <w:r w:rsidRPr="0075001B">
            <w:rPr>
              <w:rFonts w:ascii="Arial" w:hAnsi="Arial" w:cs="Arial"/>
              <w:kern w:val="0"/>
            </w:rPr>
            <w:instrText xml:space="preserve"> CITATION Leg09 \l 2057 </w:instrText>
          </w:r>
          <w:r w:rsidRPr="0075001B">
            <w:rPr>
              <w:rFonts w:ascii="Arial" w:hAnsi="Arial" w:cs="Arial"/>
              <w:kern w:val="0"/>
            </w:rPr>
            <w:fldChar w:fldCharType="separate"/>
          </w:r>
          <w:r w:rsidRPr="0075001B">
            <w:rPr>
              <w:rFonts w:ascii="Arial" w:hAnsi="Arial" w:cs="Arial"/>
              <w:noProof/>
              <w:kern w:val="0"/>
            </w:rPr>
            <w:t>(Legislation.gov.uk, 2009)</w:t>
          </w:r>
          <w:r w:rsidRPr="0075001B">
            <w:rPr>
              <w:rFonts w:ascii="Arial" w:hAnsi="Arial" w:cs="Arial"/>
              <w:kern w:val="0"/>
            </w:rPr>
            <w:fldChar w:fldCharType="end"/>
          </w:r>
        </w:sdtContent>
      </w:sdt>
    </w:p>
    <w:p w14:paraId="7B14B2CE" w14:textId="77777777" w:rsidR="00AD5B80" w:rsidRPr="0075001B" w:rsidRDefault="00AD5B80" w:rsidP="002801BC">
      <w:pPr>
        <w:autoSpaceDE w:val="0"/>
        <w:autoSpaceDN w:val="0"/>
        <w:adjustRightInd w:val="0"/>
        <w:rPr>
          <w:rFonts w:ascii="Arial" w:hAnsi="Arial" w:cs="Arial"/>
          <w:kern w:val="0"/>
        </w:rPr>
      </w:pPr>
    </w:p>
    <w:p w14:paraId="0BEE5CBC" w14:textId="06F4BEAC" w:rsidR="00AD5B80" w:rsidRPr="0075001B" w:rsidRDefault="00AD5B80" w:rsidP="00AD5B80">
      <w:pPr>
        <w:autoSpaceDE w:val="0"/>
        <w:autoSpaceDN w:val="0"/>
        <w:adjustRightInd w:val="0"/>
        <w:rPr>
          <w:rFonts w:ascii="Arial" w:hAnsi="Arial" w:cs="Arial"/>
          <w:kern w:val="0"/>
        </w:rPr>
      </w:pPr>
      <w:r w:rsidRPr="0075001B">
        <w:rPr>
          <w:rFonts w:ascii="Arial" w:hAnsi="Arial" w:cs="Arial"/>
          <w:kern w:val="0"/>
        </w:rPr>
        <w:t xml:space="preserve">Although Terror attacks have dominated the news as being a regular headline throughout the last 25 years or so, the term terrorism </w:t>
      </w:r>
      <w:r w:rsidR="00346CAC" w:rsidRPr="0075001B">
        <w:rPr>
          <w:rFonts w:ascii="Arial" w:hAnsi="Arial" w:cs="Arial"/>
          <w:kern w:val="0"/>
        </w:rPr>
        <w:t>dates to</w:t>
      </w:r>
      <w:r w:rsidRPr="0075001B">
        <w:rPr>
          <w:rFonts w:ascii="Arial" w:hAnsi="Arial" w:cs="Arial"/>
          <w:kern w:val="0"/>
        </w:rPr>
        <w:t xml:space="preserve"> the French Revolution between 1793 and 1794. The revolutio</w:t>
      </w:r>
      <w:r w:rsidR="00346CAC" w:rsidRPr="0075001B">
        <w:rPr>
          <w:rFonts w:ascii="Arial" w:hAnsi="Arial" w:cs="Arial"/>
          <w:kern w:val="0"/>
        </w:rPr>
        <w:t>nary Government suspected citizens to be enemies of the Revolution and as a result directed violence and harsh measures against them. It was at this time a resistance grew to Napoleon’s invasion of the Spanish Peninsula which created a previously unseen form of fighter</w:t>
      </w:r>
      <w:r w:rsidR="009830C9" w:rsidRPr="0075001B">
        <w:rPr>
          <w:rFonts w:ascii="Arial" w:hAnsi="Arial" w:cs="Arial"/>
          <w:kern w:val="0"/>
        </w:rPr>
        <w:t xml:space="preserve"> “</w:t>
      </w:r>
      <w:r w:rsidR="00346CAC" w:rsidRPr="0075001B">
        <w:rPr>
          <w:rFonts w:ascii="Arial" w:hAnsi="Arial" w:cs="Arial"/>
          <w:kern w:val="0"/>
        </w:rPr>
        <w:t>The Guerrilla</w:t>
      </w:r>
      <w:r w:rsidR="009830C9" w:rsidRPr="0075001B">
        <w:rPr>
          <w:rFonts w:ascii="Arial" w:hAnsi="Arial" w:cs="Arial"/>
          <w:kern w:val="0"/>
        </w:rPr>
        <w:t>” the term comes from the Spanish word “Guerra” which means “Little War”.</w:t>
      </w:r>
      <w:sdt>
        <w:sdtPr>
          <w:rPr>
            <w:rFonts w:ascii="Arial" w:hAnsi="Arial" w:cs="Arial"/>
            <w:kern w:val="0"/>
          </w:rPr>
          <w:id w:val="-1912456352"/>
          <w:citation/>
        </w:sdtPr>
        <w:sdtEndPr/>
        <w:sdtContent>
          <w:r w:rsidR="009830C9" w:rsidRPr="0075001B">
            <w:rPr>
              <w:rFonts w:ascii="Arial" w:hAnsi="Arial" w:cs="Arial"/>
              <w:kern w:val="0"/>
            </w:rPr>
            <w:fldChar w:fldCharType="begin"/>
          </w:r>
          <w:r w:rsidR="009830C9" w:rsidRPr="0075001B">
            <w:rPr>
              <w:rFonts w:ascii="Arial" w:hAnsi="Arial" w:cs="Arial"/>
              <w:kern w:val="0"/>
            </w:rPr>
            <w:instrText xml:space="preserve"> CITATION Fri76 \l 2057 </w:instrText>
          </w:r>
          <w:r w:rsidR="009830C9" w:rsidRPr="0075001B">
            <w:rPr>
              <w:rFonts w:ascii="Arial" w:hAnsi="Arial" w:cs="Arial"/>
              <w:kern w:val="0"/>
            </w:rPr>
            <w:fldChar w:fldCharType="separate"/>
          </w:r>
          <w:r w:rsidR="009830C9" w:rsidRPr="0075001B">
            <w:rPr>
              <w:rFonts w:ascii="Arial" w:hAnsi="Arial" w:cs="Arial"/>
              <w:noProof/>
              <w:kern w:val="0"/>
            </w:rPr>
            <w:t xml:space="preserve"> (Friedlander, 1976)</w:t>
          </w:r>
          <w:r w:rsidR="009830C9" w:rsidRPr="0075001B">
            <w:rPr>
              <w:rFonts w:ascii="Arial" w:hAnsi="Arial" w:cs="Arial"/>
              <w:kern w:val="0"/>
            </w:rPr>
            <w:fldChar w:fldCharType="end"/>
          </w:r>
        </w:sdtContent>
      </w:sdt>
    </w:p>
    <w:p w14:paraId="32FC1640" w14:textId="77777777" w:rsidR="00AD5B80" w:rsidRPr="0075001B" w:rsidRDefault="00AD5B80" w:rsidP="002801BC">
      <w:pPr>
        <w:autoSpaceDE w:val="0"/>
        <w:autoSpaceDN w:val="0"/>
        <w:adjustRightInd w:val="0"/>
        <w:rPr>
          <w:rFonts w:ascii="Arial" w:hAnsi="Arial" w:cs="Arial"/>
          <w:kern w:val="0"/>
        </w:rPr>
      </w:pPr>
    </w:p>
    <w:p w14:paraId="70BD2386" w14:textId="1278EA5D" w:rsidR="00D32BBC" w:rsidRPr="0075001B" w:rsidRDefault="00D32BBC" w:rsidP="00F32E72">
      <w:pPr>
        <w:autoSpaceDE w:val="0"/>
        <w:autoSpaceDN w:val="0"/>
        <w:adjustRightInd w:val="0"/>
        <w:rPr>
          <w:rFonts w:ascii="Arial" w:hAnsi="Arial" w:cs="Arial"/>
          <w:kern w:val="0"/>
        </w:rPr>
      </w:pPr>
      <w:r w:rsidRPr="0075001B">
        <w:rPr>
          <w:rFonts w:ascii="Arial" w:hAnsi="Arial" w:cs="Arial"/>
          <w:kern w:val="0"/>
        </w:rPr>
        <w:t xml:space="preserve">Terrorists use many methods to attack such as explosive devices that can be delivered to targets by post, in person or through use of a vehicle, an example of this </w:t>
      </w:r>
      <w:r w:rsidRPr="0075001B">
        <w:rPr>
          <w:rFonts w:ascii="Arial" w:hAnsi="Arial" w:cs="Arial"/>
          <w:kern w:val="0"/>
        </w:rPr>
        <w:lastRenderedPageBreak/>
        <w:t>would be 7</w:t>
      </w:r>
      <w:r w:rsidR="0051792F" w:rsidRPr="0075001B">
        <w:rPr>
          <w:rFonts w:ascii="Arial" w:hAnsi="Arial" w:cs="Arial"/>
          <w:kern w:val="0"/>
        </w:rPr>
        <w:t>,</w:t>
      </w:r>
      <w:r w:rsidRPr="0075001B">
        <w:rPr>
          <w:rFonts w:ascii="Arial" w:hAnsi="Arial" w:cs="Arial"/>
          <w:kern w:val="0"/>
        </w:rPr>
        <w:t xml:space="preserve">7 attacks </w:t>
      </w:r>
      <w:r w:rsidR="0051792F" w:rsidRPr="0075001B">
        <w:rPr>
          <w:rFonts w:ascii="Arial" w:hAnsi="Arial" w:cs="Arial"/>
          <w:kern w:val="0"/>
        </w:rPr>
        <w:t>in London where 4 suicide bombers attacked</w:t>
      </w:r>
      <w:r w:rsidR="001772B7" w:rsidRPr="0075001B">
        <w:rPr>
          <w:rFonts w:ascii="Arial" w:hAnsi="Arial" w:cs="Arial"/>
          <w:kern w:val="0"/>
        </w:rPr>
        <w:t xml:space="preserve"> </w:t>
      </w:r>
      <w:r w:rsidR="00E36877" w:rsidRPr="0075001B">
        <w:rPr>
          <w:rFonts w:ascii="Arial" w:hAnsi="Arial" w:cs="Arial"/>
          <w:kern w:val="0"/>
        </w:rPr>
        <w:t>London’s</w:t>
      </w:r>
      <w:r w:rsidR="0051792F" w:rsidRPr="0075001B">
        <w:rPr>
          <w:rFonts w:ascii="Arial" w:hAnsi="Arial" w:cs="Arial"/>
          <w:kern w:val="0"/>
        </w:rPr>
        <w:t xml:space="preserve"> transport network, setting bombs off on the underground and bus service</w:t>
      </w:r>
      <w:r w:rsidR="00E36877" w:rsidRPr="0075001B">
        <w:rPr>
          <w:rFonts w:ascii="Arial" w:hAnsi="Arial" w:cs="Arial"/>
          <w:kern w:val="0"/>
        </w:rPr>
        <w:t xml:space="preserve">, killing 52 people and injuring another 770. </w:t>
      </w:r>
      <w:sdt>
        <w:sdtPr>
          <w:rPr>
            <w:rFonts w:ascii="Arial" w:hAnsi="Arial" w:cs="Arial"/>
            <w:kern w:val="0"/>
          </w:rPr>
          <w:id w:val="-1977907667"/>
          <w:citation/>
        </w:sdtPr>
        <w:sdtEndPr/>
        <w:sdtContent>
          <w:r w:rsidR="00E36877" w:rsidRPr="0075001B">
            <w:rPr>
              <w:rFonts w:ascii="Arial" w:hAnsi="Arial" w:cs="Arial"/>
              <w:kern w:val="0"/>
            </w:rPr>
            <w:fldChar w:fldCharType="begin"/>
          </w:r>
          <w:r w:rsidR="00E36877" w:rsidRPr="0075001B">
            <w:rPr>
              <w:rFonts w:ascii="Arial" w:hAnsi="Arial" w:cs="Arial"/>
              <w:kern w:val="0"/>
            </w:rPr>
            <w:instrText xml:space="preserve"> CITATION BTP24 \l 2057 </w:instrText>
          </w:r>
          <w:r w:rsidR="00E36877" w:rsidRPr="0075001B">
            <w:rPr>
              <w:rFonts w:ascii="Arial" w:hAnsi="Arial" w:cs="Arial"/>
              <w:kern w:val="0"/>
            </w:rPr>
            <w:fldChar w:fldCharType="separate"/>
          </w:r>
          <w:r w:rsidR="00E36877" w:rsidRPr="0075001B">
            <w:rPr>
              <w:rFonts w:ascii="Arial" w:hAnsi="Arial" w:cs="Arial"/>
              <w:noProof/>
              <w:kern w:val="0"/>
            </w:rPr>
            <w:t>(BTP, 2024)</w:t>
          </w:r>
          <w:r w:rsidR="00E36877" w:rsidRPr="0075001B">
            <w:rPr>
              <w:rFonts w:ascii="Arial" w:hAnsi="Arial" w:cs="Arial"/>
              <w:kern w:val="0"/>
            </w:rPr>
            <w:fldChar w:fldCharType="end"/>
          </w:r>
        </w:sdtContent>
      </w:sdt>
    </w:p>
    <w:p w14:paraId="2091B626" w14:textId="4DA3E9E2" w:rsidR="00D32BBC" w:rsidRPr="0075001B" w:rsidRDefault="00D32BBC" w:rsidP="00F32E72">
      <w:pPr>
        <w:autoSpaceDE w:val="0"/>
        <w:autoSpaceDN w:val="0"/>
        <w:adjustRightInd w:val="0"/>
        <w:rPr>
          <w:rFonts w:ascii="Arial" w:hAnsi="Arial" w:cs="Arial"/>
          <w:kern w:val="0"/>
        </w:rPr>
      </w:pPr>
      <w:r w:rsidRPr="0075001B">
        <w:rPr>
          <w:rFonts w:ascii="Arial" w:hAnsi="Arial" w:cs="Arial"/>
          <w:kern w:val="0"/>
        </w:rPr>
        <w:t xml:space="preserve">Shootings and close quarter attacks such as Tunisia </w:t>
      </w:r>
      <w:r w:rsidR="00E36877" w:rsidRPr="0075001B">
        <w:rPr>
          <w:rFonts w:ascii="Arial" w:hAnsi="Arial" w:cs="Arial"/>
          <w:kern w:val="0"/>
        </w:rPr>
        <w:t>in 2015 when armed gun men approached a holiday resort beach by boat and opened fire killing 39 people of British, German, Belgium and French nationality.</w:t>
      </w:r>
      <w:sdt>
        <w:sdtPr>
          <w:rPr>
            <w:rFonts w:ascii="Arial" w:hAnsi="Arial" w:cs="Arial"/>
            <w:kern w:val="0"/>
          </w:rPr>
          <w:id w:val="2097365322"/>
          <w:citation/>
        </w:sdtPr>
        <w:sdtEndPr/>
        <w:sdtContent>
          <w:r w:rsidR="00E36877" w:rsidRPr="0075001B">
            <w:rPr>
              <w:rFonts w:ascii="Arial" w:hAnsi="Arial" w:cs="Arial"/>
              <w:kern w:val="0"/>
            </w:rPr>
            <w:fldChar w:fldCharType="begin"/>
          </w:r>
          <w:r w:rsidR="00E36877" w:rsidRPr="0075001B">
            <w:rPr>
              <w:rFonts w:ascii="Arial" w:hAnsi="Arial" w:cs="Arial"/>
              <w:kern w:val="0"/>
            </w:rPr>
            <w:instrText xml:space="preserve"> CITATION BBC15 \l 2057 </w:instrText>
          </w:r>
          <w:r w:rsidR="00E36877" w:rsidRPr="0075001B">
            <w:rPr>
              <w:rFonts w:ascii="Arial" w:hAnsi="Arial" w:cs="Arial"/>
              <w:kern w:val="0"/>
            </w:rPr>
            <w:fldChar w:fldCharType="separate"/>
          </w:r>
          <w:r w:rsidR="00E36877" w:rsidRPr="0075001B">
            <w:rPr>
              <w:rFonts w:ascii="Arial" w:hAnsi="Arial" w:cs="Arial"/>
              <w:noProof/>
              <w:kern w:val="0"/>
            </w:rPr>
            <w:t xml:space="preserve"> (BBC News, 2015)</w:t>
          </w:r>
          <w:r w:rsidR="00E36877" w:rsidRPr="0075001B">
            <w:rPr>
              <w:rFonts w:ascii="Arial" w:hAnsi="Arial" w:cs="Arial"/>
              <w:kern w:val="0"/>
            </w:rPr>
            <w:fldChar w:fldCharType="end"/>
          </w:r>
        </w:sdtContent>
      </w:sdt>
    </w:p>
    <w:p w14:paraId="7738EB2D" w14:textId="73FEB8FA" w:rsidR="00D32BBC" w:rsidRPr="0075001B" w:rsidRDefault="00D32BBC" w:rsidP="00F32E72">
      <w:pPr>
        <w:autoSpaceDE w:val="0"/>
        <w:autoSpaceDN w:val="0"/>
        <w:adjustRightInd w:val="0"/>
        <w:rPr>
          <w:rFonts w:ascii="Arial" w:hAnsi="Arial" w:cs="Arial"/>
          <w:kern w:val="0"/>
        </w:rPr>
      </w:pPr>
      <w:r w:rsidRPr="0075001B">
        <w:rPr>
          <w:rFonts w:ascii="Arial" w:hAnsi="Arial" w:cs="Arial"/>
          <w:kern w:val="0"/>
        </w:rPr>
        <w:t>Kidnappings, surface to air missiles and Chemical, biological and radiological devices.</w:t>
      </w:r>
      <w:sdt>
        <w:sdtPr>
          <w:rPr>
            <w:rFonts w:ascii="Arial" w:hAnsi="Arial" w:cs="Arial"/>
            <w:kern w:val="0"/>
          </w:rPr>
          <w:id w:val="-1805076814"/>
          <w:citation/>
        </w:sdtPr>
        <w:sdtEndPr/>
        <w:sdtContent>
          <w:r w:rsidRPr="0075001B">
            <w:rPr>
              <w:rFonts w:ascii="Arial" w:hAnsi="Arial" w:cs="Arial"/>
              <w:kern w:val="0"/>
            </w:rPr>
            <w:fldChar w:fldCharType="begin"/>
          </w:r>
          <w:r w:rsidRPr="0075001B">
            <w:rPr>
              <w:rFonts w:ascii="Arial" w:hAnsi="Arial" w:cs="Arial"/>
              <w:kern w:val="0"/>
            </w:rPr>
            <w:instrText xml:space="preserve"> CITATION MI5241 \l 2057 </w:instrText>
          </w:r>
          <w:r w:rsidRPr="0075001B">
            <w:rPr>
              <w:rFonts w:ascii="Arial" w:hAnsi="Arial" w:cs="Arial"/>
              <w:kern w:val="0"/>
            </w:rPr>
            <w:fldChar w:fldCharType="separate"/>
          </w:r>
          <w:r w:rsidRPr="0075001B">
            <w:rPr>
              <w:rFonts w:ascii="Arial" w:hAnsi="Arial" w:cs="Arial"/>
              <w:noProof/>
              <w:kern w:val="0"/>
            </w:rPr>
            <w:t xml:space="preserve"> (MI5, 2024)</w:t>
          </w:r>
          <w:r w:rsidRPr="0075001B">
            <w:rPr>
              <w:rFonts w:ascii="Arial" w:hAnsi="Arial" w:cs="Arial"/>
              <w:kern w:val="0"/>
            </w:rPr>
            <w:fldChar w:fldCharType="end"/>
          </w:r>
        </w:sdtContent>
      </w:sdt>
    </w:p>
    <w:p w14:paraId="67112043" w14:textId="77777777" w:rsidR="005D28F1" w:rsidRPr="0075001B" w:rsidRDefault="005D28F1" w:rsidP="00F32E72">
      <w:pPr>
        <w:autoSpaceDE w:val="0"/>
        <w:autoSpaceDN w:val="0"/>
        <w:adjustRightInd w:val="0"/>
        <w:rPr>
          <w:rFonts w:ascii="Arial" w:hAnsi="Arial" w:cs="Arial"/>
          <w:kern w:val="0"/>
        </w:rPr>
      </w:pPr>
    </w:p>
    <w:p w14:paraId="798482AA" w14:textId="53FE4F66" w:rsidR="00246526" w:rsidRPr="0075001B" w:rsidRDefault="005D28F1" w:rsidP="002801BC">
      <w:pPr>
        <w:autoSpaceDE w:val="0"/>
        <w:autoSpaceDN w:val="0"/>
        <w:adjustRightInd w:val="0"/>
        <w:rPr>
          <w:rFonts w:ascii="Arial" w:hAnsi="Arial" w:cs="Arial"/>
          <w:kern w:val="0"/>
        </w:rPr>
      </w:pPr>
      <w:r w:rsidRPr="0075001B">
        <w:rPr>
          <w:rFonts w:ascii="Arial" w:hAnsi="Arial" w:cs="Arial"/>
          <w:kern w:val="0"/>
        </w:rPr>
        <w:t xml:space="preserve">These attacks require equipment, weapons, planning and resources that can come to a substantial cost. As an example, </w:t>
      </w:r>
      <w:r w:rsidR="00F81168" w:rsidRPr="0075001B">
        <w:rPr>
          <w:rFonts w:ascii="Arial" w:hAnsi="Arial" w:cs="Arial"/>
          <w:kern w:val="0"/>
        </w:rPr>
        <w:t>On September 11</w:t>
      </w:r>
      <w:r w:rsidR="00F81168" w:rsidRPr="0075001B">
        <w:rPr>
          <w:rFonts w:ascii="Arial" w:hAnsi="Arial" w:cs="Arial"/>
          <w:kern w:val="0"/>
          <w:vertAlign w:val="superscript"/>
        </w:rPr>
        <w:t>th</w:t>
      </w:r>
      <w:r w:rsidR="00F81168" w:rsidRPr="0075001B">
        <w:rPr>
          <w:rFonts w:ascii="Arial" w:hAnsi="Arial" w:cs="Arial"/>
          <w:kern w:val="0"/>
        </w:rPr>
        <w:t xml:space="preserve">, 2001, the world was in turmoil following a terror attack where by </w:t>
      </w:r>
      <w:r w:rsidR="004007A6" w:rsidRPr="0075001B">
        <w:rPr>
          <w:rFonts w:ascii="Arial" w:hAnsi="Arial" w:cs="Arial"/>
          <w:kern w:val="0"/>
        </w:rPr>
        <w:t>19</w:t>
      </w:r>
      <w:r w:rsidR="00F81168" w:rsidRPr="0075001B">
        <w:rPr>
          <w:rFonts w:ascii="Arial" w:hAnsi="Arial" w:cs="Arial"/>
          <w:kern w:val="0"/>
        </w:rPr>
        <w:t xml:space="preserve"> Al Qaeda terrorists hijacked </w:t>
      </w:r>
      <w:r w:rsidR="004007A6" w:rsidRPr="0075001B">
        <w:rPr>
          <w:rFonts w:ascii="Arial" w:hAnsi="Arial" w:cs="Arial"/>
          <w:kern w:val="0"/>
        </w:rPr>
        <w:t>4</w:t>
      </w:r>
      <w:r w:rsidR="00F81168" w:rsidRPr="0075001B">
        <w:rPr>
          <w:rFonts w:ascii="Arial" w:hAnsi="Arial" w:cs="Arial"/>
          <w:kern w:val="0"/>
        </w:rPr>
        <w:t xml:space="preserve"> passenger planes in the United States of America. </w:t>
      </w:r>
      <w:r w:rsidR="004007A6" w:rsidRPr="0075001B">
        <w:rPr>
          <w:rFonts w:ascii="Arial" w:hAnsi="Arial" w:cs="Arial"/>
          <w:kern w:val="0"/>
        </w:rPr>
        <w:t xml:space="preserve">2 </w:t>
      </w:r>
      <w:r w:rsidR="00F81168" w:rsidRPr="0075001B">
        <w:rPr>
          <w:rFonts w:ascii="Arial" w:hAnsi="Arial" w:cs="Arial"/>
          <w:kern w:val="0"/>
        </w:rPr>
        <w:t xml:space="preserve">planes were flown directly into the World trade centre in New York City, causing both towers to collapse, the third plane was flown into the Pentagon near Washington DC with the </w:t>
      </w:r>
      <w:r w:rsidR="00A80ACB" w:rsidRPr="0075001B">
        <w:rPr>
          <w:rFonts w:ascii="Arial" w:hAnsi="Arial" w:cs="Arial"/>
          <w:kern w:val="0"/>
        </w:rPr>
        <w:t>fourth</w:t>
      </w:r>
      <w:r w:rsidR="00F81168" w:rsidRPr="0075001B">
        <w:rPr>
          <w:rFonts w:ascii="Arial" w:hAnsi="Arial" w:cs="Arial"/>
          <w:kern w:val="0"/>
        </w:rPr>
        <w:t xml:space="preserve"> plane crashing </w:t>
      </w:r>
      <w:r w:rsidR="00A80ACB" w:rsidRPr="0075001B">
        <w:rPr>
          <w:rFonts w:ascii="Arial" w:hAnsi="Arial" w:cs="Arial"/>
          <w:kern w:val="0"/>
        </w:rPr>
        <w:t>before it reached the target which was thought to be The White House</w:t>
      </w:r>
      <w:r w:rsidR="004007A6" w:rsidRPr="0075001B">
        <w:rPr>
          <w:rFonts w:ascii="Arial" w:hAnsi="Arial" w:cs="Arial"/>
          <w:kern w:val="0"/>
        </w:rPr>
        <w:t>,</w:t>
      </w:r>
      <w:r w:rsidR="00A80ACB" w:rsidRPr="0075001B">
        <w:rPr>
          <w:rFonts w:ascii="Arial" w:hAnsi="Arial" w:cs="Arial"/>
          <w:kern w:val="0"/>
        </w:rPr>
        <w:t xml:space="preserve"> </w:t>
      </w:r>
      <w:r w:rsidR="004007A6" w:rsidRPr="0075001B">
        <w:rPr>
          <w:rFonts w:ascii="Arial" w:hAnsi="Arial" w:cs="Arial"/>
          <w:kern w:val="0"/>
        </w:rPr>
        <w:t xml:space="preserve">this was due to </w:t>
      </w:r>
      <w:r w:rsidR="00A80ACB" w:rsidRPr="0075001B">
        <w:rPr>
          <w:rFonts w:ascii="Arial" w:hAnsi="Arial" w:cs="Arial"/>
          <w:kern w:val="0"/>
        </w:rPr>
        <w:t xml:space="preserve">the crew and passengers overpowering the terrorists on board. </w:t>
      </w:r>
      <w:sdt>
        <w:sdtPr>
          <w:rPr>
            <w:rFonts w:ascii="Arial" w:hAnsi="Arial" w:cs="Arial"/>
            <w:kern w:val="0"/>
          </w:rPr>
          <w:id w:val="-76210017"/>
          <w:citation/>
        </w:sdtPr>
        <w:sdtEndPr/>
        <w:sdtContent>
          <w:r w:rsidR="00A80ACB" w:rsidRPr="0075001B">
            <w:rPr>
              <w:rFonts w:ascii="Arial" w:hAnsi="Arial" w:cs="Arial"/>
              <w:kern w:val="0"/>
            </w:rPr>
            <w:fldChar w:fldCharType="begin"/>
          </w:r>
          <w:r w:rsidR="00A80ACB" w:rsidRPr="0075001B">
            <w:rPr>
              <w:rFonts w:ascii="Arial" w:hAnsi="Arial" w:cs="Arial"/>
              <w:kern w:val="0"/>
            </w:rPr>
            <w:instrText xml:space="preserve"> CITATION IWM24 \l 2057 </w:instrText>
          </w:r>
          <w:r w:rsidR="00A80ACB" w:rsidRPr="0075001B">
            <w:rPr>
              <w:rFonts w:ascii="Arial" w:hAnsi="Arial" w:cs="Arial"/>
              <w:kern w:val="0"/>
            </w:rPr>
            <w:fldChar w:fldCharType="separate"/>
          </w:r>
          <w:r w:rsidR="00A80ACB" w:rsidRPr="0075001B">
            <w:rPr>
              <w:rFonts w:ascii="Arial" w:hAnsi="Arial" w:cs="Arial"/>
              <w:noProof/>
              <w:kern w:val="0"/>
            </w:rPr>
            <w:t>(IWM.ORG, 2024)</w:t>
          </w:r>
          <w:r w:rsidR="00A80ACB" w:rsidRPr="0075001B">
            <w:rPr>
              <w:rFonts w:ascii="Arial" w:hAnsi="Arial" w:cs="Arial"/>
              <w:kern w:val="0"/>
            </w:rPr>
            <w:fldChar w:fldCharType="end"/>
          </w:r>
        </w:sdtContent>
      </w:sdt>
      <w:r w:rsidR="00A80ACB" w:rsidRPr="0075001B">
        <w:rPr>
          <w:rFonts w:ascii="Arial" w:hAnsi="Arial" w:cs="Arial"/>
          <w:kern w:val="0"/>
        </w:rPr>
        <w:t xml:space="preserve"> During the attacks, close to </w:t>
      </w:r>
      <w:r w:rsidR="004007A6" w:rsidRPr="0075001B">
        <w:rPr>
          <w:rFonts w:ascii="Arial" w:hAnsi="Arial" w:cs="Arial"/>
          <w:kern w:val="0"/>
        </w:rPr>
        <w:t xml:space="preserve">3,000 </w:t>
      </w:r>
      <w:r w:rsidR="00A80ACB" w:rsidRPr="0075001B">
        <w:rPr>
          <w:rFonts w:ascii="Arial" w:hAnsi="Arial" w:cs="Arial"/>
          <w:kern w:val="0"/>
        </w:rPr>
        <w:t xml:space="preserve">people lost their lives including </w:t>
      </w:r>
      <w:r w:rsidR="004007A6" w:rsidRPr="0075001B">
        <w:rPr>
          <w:rFonts w:ascii="Arial" w:hAnsi="Arial" w:cs="Arial"/>
          <w:kern w:val="0"/>
        </w:rPr>
        <w:t xml:space="preserve">400 </w:t>
      </w:r>
      <w:r w:rsidR="00A80ACB" w:rsidRPr="0075001B">
        <w:rPr>
          <w:rFonts w:ascii="Arial" w:hAnsi="Arial" w:cs="Arial"/>
          <w:kern w:val="0"/>
        </w:rPr>
        <w:t xml:space="preserve">police officers and firefighters who were at the scene carrying out their duties. All 19 terrorists also died during the attacks. </w:t>
      </w:r>
      <w:sdt>
        <w:sdtPr>
          <w:rPr>
            <w:rFonts w:ascii="Arial" w:hAnsi="Arial" w:cs="Arial"/>
            <w:kern w:val="0"/>
          </w:rPr>
          <w:id w:val="-787352432"/>
          <w:citation/>
        </w:sdtPr>
        <w:sdtEndPr/>
        <w:sdtContent>
          <w:r w:rsidR="00A80ACB" w:rsidRPr="0075001B">
            <w:rPr>
              <w:rFonts w:ascii="Arial" w:hAnsi="Arial" w:cs="Arial"/>
              <w:kern w:val="0"/>
            </w:rPr>
            <w:fldChar w:fldCharType="begin"/>
          </w:r>
          <w:r w:rsidR="000114F3" w:rsidRPr="0075001B">
            <w:rPr>
              <w:rFonts w:ascii="Arial" w:hAnsi="Arial" w:cs="Arial"/>
              <w:kern w:val="0"/>
            </w:rPr>
            <w:instrText xml:space="preserve">CITATION Pet24 \l 2057 </w:instrText>
          </w:r>
          <w:r w:rsidR="00A80ACB" w:rsidRPr="0075001B">
            <w:rPr>
              <w:rFonts w:ascii="Arial" w:hAnsi="Arial" w:cs="Arial"/>
              <w:kern w:val="0"/>
            </w:rPr>
            <w:fldChar w:fldCharType="separate"/>
          </w:r>
          <w:r w:rsidR="000114F3" w:rsidRPr="0075001B">
            <w:rPr>
              <w:rFonts w:ascii="Arial" w:hAnsi="Arial" w:cs="Arial"/>
              <w:noProof/>
              <w:kern w:val="0"/>
            </w:rPr>
            <w:t>(Bergen, 2024)</w:t>
          </w:r>
          <w:r w:rsidR="00A80ACB" w:rsidRPr="0075001B">
            <w:rPr>
              <w:rFonts w:ascii="Arial" w:hAnsi="Arial" w:cs="Arial"/>
              <w:kern w:val="0"/>
            </w:rPr>
            <w:fldChar w:fldCharType="end"/>
          </w:r>
        </w:sdtContent>
      </w:sdt>
    </w:p>
    <w:p w14:paraId="5940FFF7" w14:textId="7A5F31D7" w:rsidR="004007A6" w:rsidRPr="0075001B" w:rsidRDefault="00B17BD0" w:rsidP="004007A6">
      <w:pPr>
        <w:autoSpaceDE w:val="0"/>
        <w:autoSpaceDN w:val="0"/>
        <w:adjustRightInd w:val="0"/>
        <w:rPr>
          <w:rFonts w:ascii="Arial" w:hAnsi="Arial" w:cs="Arial"/>
          <w:kern w:val="0"/>
        </w:rPr>
      </w:pPr>
      <w:r w:rsidRPr="0075001B">
        <w:rPr>
          <w:rFonts w:ascii="Arial" w:hAnsi="Arial" w:cs="Arial"/>
          <w:kern w:val="0"/>
        </w:rPr>
        <w:t xml:space="preserve">It is </w:t>
      </w:r>
      <w:r w:rsidR="004007A6" w:rsidRPr="0075001B">
        <w:rPr>
          <w:rFonts w:ascii="Arial" w:hAnsi="Arial" w:cs="Arial"/>
          <w:kern w:val="0"/>
        </w:rPr>
        <w:t>estimated</w:t>
      </w:r>
      <w:r w:rsidRPr="0075001B">
        <w:rPr>
          <w:rFonts w:ascii="Arial" w:hAnsi="Arial" w:cs="Arial"/>
          <w:kern w:val="0"/>
        </w:rPr>
        <w:t xml:space="preserve"> that the attack cost Al Qaeda between </w:t>
      </w:r>
      <w:r w:rsidR="004007A6" w:rsidRPr="0075001B">
        <w:rPr>
          <w:rFonts w:ascii="Arial" w:hAnsi="Arial" w:cs="Arial"/>
          <w:kern w:val="0"/>
        </w:rPr>
        <w:t>400,000 and 500,000</w:t>
      </w:r>
      <w:r w:rsidRPr="0075001B">
        <w:rPr>
          <w:rFonts w:ascii="Arial" w:hAnsi="Arial" w:cs="Arial"/>
          <w:kern w:val="0"/>
        </w:rPr>
        <w:t xml:space="preserve"> US dollars. The plot was put in place many years prior with many of the hijackers already living in the United States. </w:t>
      </w:r>
      <w:r w:rsidR="004007A6" w:rsidRPr="0075001B">
        <w:rPr>
          <w:rFonts w:ascii="Arial" w:hAnsi="Arial" w:cs="Arial"/>
          <w:kern w:val="0"/>
        </w:rPr>
        <w:t>This can be described as an insider threat which essentially means, the persons involved has infiltrated the target to achieve their objective. Einwechter defines an Insider as “someone who is entrusted with authorized access, who instead of fulfilling assigned responsibilities, manipulates access to a system to exploit it”</w:t>
      </w:r>
      <w:r w:rsidR="00382E8F" w:rsidRPr="0075001B">
        <w:rPr>
          <w:rFonts w:ascii="Arial" w:hAnsi="Arial" w:cs="Arial"/>
          <w:kern w:val="0"/>
        </w:rPr>
        <w:t>.</w:t>
      </w:r>
      <w:sdt>
        <w:sdtPr>
          <w:rPr>
            <w:rFonts w:ascii="Arial" w:hAnsi="Arial" w:cs="Arial"/>
            <w:kern w:val="0"/>
          </w:rPr>
          <w:id w:val="-970360664"/>
          <w:citation/>
        </w:sdtPr>
        <w:sdtEndPr/>
        <w:sdtContent>
          <w:r w:rsidR="00382E8F" w:rsidRPr="0075001B">
            <w:rPr>
              <w:rFonts w:ascii="Arial" w:hAnsi="Arial" w:cs="Arial"/>
              <w:kern w:val="0"/>
            </w:rPr>
            <w:fldChar w:fldCharType="begin"/>
          </w:r>
          <w:r w:rsidR="00382E8F" w:rsidRPr="0075001B">
            <w:rPr>
              <w:rFonts w:ascii="Arial" w:hAnsi="Arial" w:cs="Arial"/>
              <w:kern w:val="0"/>
            </w:rPr>
            <w:instrText xml:space="preserve"> CITATION Ein02 \l 2057 </w:instrText>
          </w:r>
          <w:r w:rsidR="00382E8F" w:rsidRPr="0075001B">
            <w:rPr>
              <w:rFonts w:ascii="Arial" w:hAnsi="Arial" w:cs="Arial"/>
              <w:kern w:val="0"/>
            </w:rPr>
            <w:fldChar w:fldCharType="separate"/>
          </w:r>
          <w:r w:rsidR="00382E8F" w:rsidRPr="0075001B">
            <w:rPr>
              <w:rFonts w:ascii="Arial" w:hAnsi="Arial" w:cs="Arial"/>
              <w:noProof/>
              <w:kern w:val="0"/>
            </w:rPr>
            <w:t xml:space="preserve"> (Einwechter, 2002)</w:t>
          </w:r>
          <w:r w:rsidR="00382E8F" w:rsidRPr="0075001B">
            <w:rPr>
              <w:rFonts w:ascii="Arial" w:hAnsi="Arial" w:cs="Arial"/>
              <w:kern w:val="0"/>
            </w:rPr>
            <w:fldChar w:fldCharType="end"/>
          </w:r>
        </w:sdtContent>
      </w:sdt>
    </w:p>
    <w:p w14:paraId="3A0B43F4" w14:textId="2DA88E35" w:rsidR="004007A6" w:rsidRPr="0075001B" w:rsidRDefault="004007A6" w:rsidP="002801BC">
      <w:pPr>
        <w:autoSpaceDE w:val="0"/>
        <w:autoSpaceDN w:val="0"/>
        <w:adjustRightInd w:val="0"/>
        <w:rPr>
          <w:rFonts w:ascii="Arial" w:hAnsi="Arial" w:cs="Arial"/>
          <w:kern w:val="0"/>
        </w:rPr>
      </w:pPr>
    </w:p>
    <w:p w14:paraId="0BC4BF02" w14:textId="6A1B37AF" w:rsidR="00B17BD0" w:rsidRPr="0075001B" w:rsidRDefault="00B17BD0" w:rsidP="002801BC">
      <w:pPr>
        <w:autoSpaceDE w:val="0"/>
        <w:autoSpaceDN w:val="0"/>
        <w:adjustRightInd w:val="0"/>
        <w:rPr>
          <w:rFonts w:ascii="Arial" w:hAnsi="Arial" w:cs="Arial"/>
          <w:kern w:val="0"/>
        </w:rPr>
      </w:pPr>
      <w:r w:rsidRPr="0075001B">
        <w:rPr>
          <w:rFonts w:ascii="Arial" w:hAnsi="Arial" w:cs="Arial"/>
          <w:kern w:val="0"/>
        </w:rPr>
        <w:t xml:space="preserve">Approximately </w:t>
      </w:r>
      <w:r w:rsidR="004007A6" w:rsidRPr="0075001B">
        <w:rPr>
          <w:rFonts w:ascii="Arial" w:hAnsi="Arial" w:cs="Arial"/>
          <w:kern w:val="0"/>
        </w:rPr>
        <w:t xml:space="preserve">300,000 </w:t>
      </w:r>
      <w:r w:rsidRPr="0075001B">
        <w:rPr>
          <w:rFonts w:ascii="Arial" w:hAnsi="Arial" w:cs="Arial"/>
          <w:kern w:val="0"/>
        </w:rPr>
        <w:t xml:space="preserve">US dollars was passed through the </w:t>
      </w:r>
      <w:r w:rsidR="00543FBE" w:rsidRPr="0075001B">
        <w:rPr>
          <w:rFonts w:ascii="Arial" w:hAnsi="Arial" w:cs="Arial"/>
          <w:kern w:val="0"/>
        </w:rPr>
        <w:t>hijacker’s</w:t>
      </w:r>
      <w:r w:rsidRPr="0075001B">
        <w:rPr>
          <w:rFonts w:ascii="Arial" w:hAnsi="Arial" w:cs="Arial"/>
          <w:kern w:val="0"/>
        </w:rPr>
        <w:t xml:space="preserve"> bank accounts</w:t>
      </w:r>
      <w:r w:rsidR="00543FBE" w:rsidRPr="0075001B">
        <w:rPr>
          <w:rFonts w:ascii="Arial" w:hAnsi="Arial" w:cs="Arial"/>
          <w:kern w:val="0"/>
        </w:rPr>
        <w:t xml:space="preserve"> in the US and spent on flight training, travel and general living expenses. Investigations have suggested that Al Qaeda relied on funding from Charities and financial facilitators who gathered money from donors rather than illegal activities. </w:t>
      </w:r>
      <w:sdt>
        <w:sdtPr>
          <w:rPr>
            <w:rFonts w:ascii="Arial" w:hAnsi="Arial" w:cs="Arial"/>
            <w:kern w:val="0"/>
          </w:rPr>
          <w:id w:val="-1211879717"/>
          <w:citation/>
        </w:sdtPr>
        <w:sdtEndPr/>
        <w:sdtContent>
          <w:r w:rsidR="00543FBE" w:rsidRPr="0075001B">
            <w:rPr>
              <w:rFonts w:ascii="Arial" w:hAnsi="Arial" w:cs="Arial"/>
              <w:kern w:val="0"/>
            </w:rPr>
            <w:fldChar w:fldCharType="begin"/>
          </w:r>
          <w:r w:rsidR="00543FBE" w:rsidRPr="0075001B">
            <w:rPr>
              <w:rFonts w:ascii="Arial" w:hAnsi="Arial" w:cs="Arial"/>
              <w:kern w:val="0"/>
            </w:rPr>
            <w:instrText xml:space="preserve"> CITATION 91124 \l 2057 </w:instrText>
          </w:r>
          <w:r w:rsidR="00543FBE" w:rsidRPr="0075001B">
            <w:rPr>
              <w:rFonts w:ascii="Arial" w:hAnsi="Arial" w:cs="Arial"/>
              <w:kern w:val="0"/>
            </w:rPr>
            <w:fldChar w:fldCharType="separate"/>
          </w:r>
          <w:r w:rsidR="00543FBE" w:rsidRPr="0075001B">
            <w:rPr>
              <w:rFonts w:ascii="Arial" w:hAnsi="Arial" w:cs="Arial"/>
              <w:noProof/>
              <w:kern w:val="0"/>
            </w:rPr>
            <w:t>(9-11 Commission.gov, 2024)</w:t>
          </w:r>
          <w:r w:rsidR="00543FBE" w:rsidRPr="0075001B">
            <w:rPr>
              <w:rFonts w:ascii="Arial" w:hAnsi="Arial" w:cs="Arial"/>
              <w:kern w:val="0"/>
            </w:rPr>
            <w:fldChar w:fldCharType="end"/>
          </w:r>
        </w:sdtContent>
      </w:sdt>
    </w:p>
    <w:p w14:paraId="47F38706" w14:textId="77777777" w:rsidR="005D28F1" w:rsidRPr="0075001B" w:rsidRDefault="005D28F1" w:rsidP="002801BC">
      <w:pPr>
        <w:autoSpaceDE w:val="0"/>
        <w:autoSpaceDN w:val="0"/>
        <w:adjustRightInd w:val="0"/>
        <w:rPr>
          <w:rFonts w:ascii="Arial" w:hAnsi="Arial" w:cs="Arial"/>
          <w:kern w:val="0"/>
        </w:rPr>
      </w:pPr>
    </w:p>
    <w:p w14:paraId="7B9D2E49" w14:textId="6EDD4B40" w:rsidR="005D28F1" w:rsidRPr="0075001B" w:rsidRDefault="005D28F1" w:rsidP="002801BC">
      <w:pPr>
        <w:autoSpaceDE w:val="0"/>
        <w:autoSpaceDN w:val="0"/>
        <w:adjustRightInd w:val="0"/>
        <w:rPr>
          <w:rFonts w:ascii="Arial" w:hAnsi="Arial" w:cs="Arial"/>
          <w:kern w:val="0"/>
        </w:rPr>
      </w:pPr>
      <w:r w:rsidRPr="0075001B">
        <w:rPr>
          <w:rFonts w:ascii="Arial" w:hAnsi="Arial" w:cs="Arial"/>
          <w:kern w:val="0"/>
        </w:rPr>
        <w:t>The council of Europe explains that “Terrorist organisations require significant funding, both for the actual undertaking of terrorist acts, but also to other issues: to maintain the functioning of the organisation, to provide for its basic technical necessities, as well as to cover costs related to spreading related ideologies”. </w:t>
      </w:r>
      <w:sdt>
        <w:sdtPr>
          <w:rPr>
            <w:rFonts w:ascii="Arial" w:hAnsi="Arial" w:cs="Arial"/>
            <w:kern w:val="0"/>
          </w:rPr>
          <w:id w:val="-1048840763"/>
          <w:citation/>
        </w:sdtPr>
        <w:sdtEndPr/>
        <w:sdtContent>
          <w:r w:rsidRPr="0075001B">
            <w:rPr>
              <w:rFonts w:ascii="Arial" w:hAnsi="Arial" w:cs="Arial"/>
              <w:kern w:val="0"/>
            </w:rPr>
            <w:fldChar w:fldCharType="begin"/>
          </w:r>
          <w:r w:rsidRPr="0075001B">
            <w:rPr>
              <w:rFonts w:ascii="Arial" w:hAnsi="Arial" w:cs="Arial"/>
              <w:kern w:val="0"/>
            </w:rPr>
            <w:instrText xml:space="preserve"> CITATION COE24 \l 2057 </w:instrText>
          </w:r>
          <w:r w:rsidRPr="0075001B">
            <w:rPr>
              <w:rFonts w:ascii="Arial" w:hAnsi="Arial" w:cs="Arial"/>
              <w:kern w:val="0"/>
            </w:rPr>
            <w:fldChar w:fldCharType="separate"/>
          </w:r>
          <w:r w:rsidRPr="0075001B">
            <w:rPr>
              <w:rFonts w:ascii="Arial" w:hAnsi="Arial" w:cs="Arial"/>
              <w:noProof/>
              <w:kern w:val="0"/>
            </w:rPr>
            <w:t>(COE, 2024)</w:t>
          </w:r>
          <w:r w:rsidRPr="0075001B">
            <w:rPr>
              <w:rFonts w:ascii="Arial" w:hAnsi="Arial" w:cs="Arial"/>
              <w:kern w:val="0"/>
            </w:rPr>
            <w:fldChar w:fldCharType="end"/>
          </w:r>
        </w:sdtContent>
      </w:sdt>
    </w:p>
    <w:p w14:paraId="683CE083" w14:textId="7315957A" w:rsidR="00246526" w:rsidRPr="0075001B" w:rsidRDefault="00246526" w:rsidP="002801BC">
      <w:pPr>
        <w:autoSpaceDE w:val="0"/>
        <w:autoSpaceDN w:val="0"/>
        <w:adjustRightInd w:val="0"/>
        <w:rPr>
          <w:rFonts w:ascii="Arial" w:hAnsi="Arial" w:cs="Arial"/>
          <w:kern w:val="0"/>
        </w:rPr>
      </w:pPr>
    </w:p>
    <w:p w14:paraId="2FADC67F" w14:textId="77777777" w:rsidR="005D28F1" w:rsidRPr="0075001B" w:rsidRDefault="005D28F1" w:rsidP="005D28F1">
      <w:pPr>
        <w:autoSpaceDE w:val="0"/>
        <w:autoSpaceDN w:val="0"/>
        <w:adjustRightInd w:val="0"/>
        <w:rPr>
          <w:rFonts w:ascii="Arial" w:hAnsi="Arial" w:cs="Arial"/>
          <w:kern w:val="0"/>
        </w:rPr>
      </w:pPr>
      <w:r w:rsidRPr="0075001B">
        <w:rPr>
          <w:rFonts w:ascii="Arial" w:hAnsi="Arial" w:cs="Arial"/>
          <w:kern w:val="0"/>
        </w:rPr>
        <w:t xml:space="preserve">Europol explains that terrorist groups have evolved significantly over recent years with migrant smuggling networks being used to bring terrorist operatives into the EU. These operatives generally move away from the Organised Crime Groups as these can draw attention from authorities and the media, however the connections made are used to obtain firearms, fraudulent documents and other materials which assist the terrorists’ groups. The terrorist operatives are likely to take part at a low level, to avoid drawing attention to themselves as their goal is not to make high profits but to fund their operations. This is done through various crimes such as migrant trafficking, drug and firearms trafficking, money laundering, identity fraud and organised property crime. </w:t>
      </w:r>
      <w:sdt>
        <w:sdtPr>
          <w:rPr>
            <w:rFonts w:ascii="Arial" w:hAnsi="Arial" w:cs="Arial"/>
            <w:kern w:val="0"/>
          </w:rPr>
          <w:id w:val="1951969536"/>
          <w:citation/>
        </w:sdtPr>
        <w:sdtEndPr/>
        <w:sdtContent>
          <w:r w:rsidRPr="0075001B">
            <w:rPr>
              <w:rFonts w:ascii="Arial" w:hAnsi="Arial" w:cs="Arial"/>
              <w:kern w:val="0"/>
            </w:rPr>
            <w:fldChar w:fldCharType="begin"/>
          </w:r>
          <w:r w:rsidRPr="0075001B">
            <w:rPr>
              <w:rFonts w:ascii="Arial" w:hAnsi="Arial" w:cs="Arial"/>
              <w:kern w:val="0"/>
            </w:rPr>
            <w:instrText xml:space="preserve"> CITATION Eur24 \l 2057 </w:instrText>
          </w:r>
          <w:r w:rsidRPr="0075001B">
            <w:rPr>
              <w:rFonts w:ascii="Arial" w:hAnsi="Arial" w:cs="Arial"/>
              <w:kern w:val="0"/>
            </w:rPr>
            <w:fldChar w:fldCharType="separate"/>
          </w:r>
          <w:r w:rsidRPr="0075001B">
            <w:rPr>
              <w:rFonts w:ascii="Arial" w:hAnsi="Arial" w:cs="Arial"/>
              <w:noProof/>
              <w:kern w:val="0"/>
            </w:rPr>
            <w:t>(Europol, 2024)</w:t>
          </w:r>
          <w:r w:rsidRPr="0075001B">
            <w:rPr>
              <w:rFonts w:ascii="Arial" w:hAnsi="Arial" w:cs="Arial"/>
              <w:kern w:val="0"/>
            </w:rPr>
            <w:fldChar w:fldCharType="end"/>
          </w:r>
        </w:sdtContent>
      </w:sdt>
    </w:p>
    <w:p w14:paraId="0FB50C83" w14:textId="77777777" w:rsidR="005D28F1" w:rsidRPr="0075001B" w:rsidRDefault="005D28F1" w:rsidP="00F32E72">
      <w:pPr>
        <w:autoSpaceDE w:val="0"/>
        <w:autoSpaceDN w:val="0"/>
        <w:adjustRightInd w:val="0"/>
        <w:rPr>
          <w:rFonts w:ascii="Arial" w:hAnsi="Arial" w:cs="Arial"/>
          <w:kern w:val="0"/>
        </w:rPr>
      </w:pPr>
    </w:p>
    <w:p w14:paraId="7E4FC83D" w14:textId="19F8E516" w:rsidR="003175E3" w:rsidRPr="0075001B" w:rsidRDefault="00EB33EE" w:rsidP="002801BC">
      <w:pPr>
        <w:autoSpaceDE w:val="0"/>
        <w:autoSpaceDN w:val="0"/>
        <w:adjustRightInd w:val="0"/>
        <w:rPr>
          <w:rFonts w:ascii="Arial" w:hAnsi="Arial" w:cs="Arial"/>
          <w:kern w:val="0"/>
        </w:rPr>
      </w:pPr>
      <w:r w:rsidRPr="0075001B">
        <w:rPr>
          <w:rFonts w:ascii="Arial" w:hAnsi="Arial" w:cs="Arial"/>
          <w:kern w:val="0"/>
        </w:rPr>
        <w:t xml:space="preserve">Terrorist activities usually requires funds to be moved across border, counties and jurisdictions, this is done through </w:t>
      </w:r>
      <w:r w:rsidR="003175E3" w:rsidRPr="0075001B">
        <w:rPr>
          <w:rFonts w:ascii="Arial" w:hAnsi="Arial" w:cs="Arial"/>
          <w:kern w:val="0"/>
        </w:rPr>
        <w:t>Money Laundering</w:t>
      </w:r>
      <w:r w:rsidRPr="0075001B">
        <w:rPr>
          <w:rFonts w:ascii="Arial" w:hAnsi="Arial" w:cs="Arial"/>
          <w:kern w:val="0"/>
        </w:rPr>
        <w:t xml:space="preserve">. This money can be moved through cash couriers, donations, businesses, the list is endless, essentially this involves hiding the money to avoid scrutiny from authorities and prevent being tracked. </w:t>
      </w:r>
      <w:sdt>
        <w:sdtPr>
          <w:rPr>
            <w:rFonts w:ascii="Arial" w:hAnsi="Arial" w:cs="Arial"/>
            <w:kern w:val="0"/>
          </w:rPr>
          <w:id w:val="141467680"/>
          <w:citation/>
        </w:sdtPr>
        <w:sdtEndPr/>
        <w:sdtContent>
          <w:r w:rsidRPr="0075001B">
            <w:rPr>
              <w:rFonts w:ascii="Arial" w:hAnsi="Arial" w:cs="Arial"/>
              <w:kern w:val="0"/>
            </w:rPr>
            <w:fldChar w:fldCharType="begin"/>
          </w:r>
          <w:r w:rsidRPr="0075001B">
            <w:rPr>
              <w:rFonts w:ascii="Arial" w:hAnsi="Arial" w:cs="Arial"/>
              <w:kern w:val="0"/>
            </w:rPr>
            <w:instrText xml:space="preserve"> CITATION COE24 \l 2057 </w:instrText>
          </w:r>
          <w:r w:rsidRPr="0075001B">
            <w:rPr>
              <w:rFonts w:ascii="Arial" w:hAnsi="Arial" w:cs="Arial"/>
              <w:kern w:val="0"/>
            </w:rPr>
            <w:fldChar w:fldCharType="separate"/>
          </w:r>
          <w:r w:rsidRPr="0075001B">
            <w:rPr>
              <w:rFonts w:ascii="Arial" w:hAnsi="Arial" w:cs="Arial"/>
              <w:noProof/>
              <w:kern w:val="0"/>
            </w:rPr>
            <w:t>(COE, 2024)</w:t>
          </w:r>
          <w:r w:rsidRPr="0075001B">
            <w:rPr>
              <w:rFonts w:ascii="Arial" w:hAnsi="Arial" w:cs="Arial"/>
              <w:kern w:val="0"/>
            </w:rPr>
            <w:fldChar w:fldCharType="end"/>
          </w:r>
        </w:sdtContent>
      </w:sdt>
      <w:r w:rsidRPr="0075001B">
        <w:rPr>
          <w:rFonts w:ascii="Arial" w:hAnsi="Arial" w:cs="Arial"/>
          <w:kern w:val="0"/>
        </w:rPr>
        <w:t xml:space="preserve"> Money laundering is combatted by a financial action task force founded in 1989 identified as FATF. They lead the Global action to target money laundering and terrorism. FATF state </w:t>
      </w:r>
      <w:r w:rsidR="00B73DCC" w:rsidRPr="0075001B">
        <w:rPr>
          <w:rFonts w:ascii="Arial" w:hAnsi="Arial" w:cs="Arial"/>
          <w:kern w:val="0"/>
        </w:rPr>
        <w:t>they “research</w:t>
      </w:r>
      <w:r w:rsidRPr="0075001B">
        <w:rPr>
          <w:rFonts w:ascii="Arial" w:hAnsi="Arial" w:cs="Arial"/>
          <w:kern w:val="0"/>
        </w:rPr>
        <w:t xml:space="preserve"> how money is </w:t>
      </w:r>
      <w:r w:rsidR="009401FE" w:rsidRPr="0075001B">
        <w:rPr>
          <w:rFonts w:ascii="Arial" w:hAnsi="Arial" w:cs="Arial"/>
          <w:kern w:val="0"/>
        </w:rPr>
        <w:t>laundered,</w:t>
      </w:r>
      <w:r w:rsidRPr="0075001B">
        <w:rPr>
          <w:rFonts w:ascii="Arial" w:hAnsi="Arial" w:cs="Arial"/>
          <w:kern w:val="0"/>
        </w:rPr>
        <w:t xml:space="preserve"> and terrorism is funded, promotes global standards to mitigate the risks, and assesses whether countries are taking effective action</w:t>
      </w:r>
      <w:r w:rsidR="00903248" w:rsidRPr="0075001B">
        <w:rPr>
          <w:rFonts w:ascii="Arial" w:hAnsi="Arial" w:cs="Arial"/>
          <w:kern w:val="0"/>
        </w:rPr>
        <w:t>”.</w:t>
      </w:r>
      <w:sdt>
        <w:sdtPr>
          <w:rPr>
            <w:rFonts w:ascii="Arial" w:hAnsi="Arial" w:cs="Arial"/>
            <w:kern w:val="0"/>
          </w:rPr>
          <w:id w:val="1073244843"/>
          <w:citation/>
        </w:sdtPr>
        <w:sdtEndPr/>
        <w:sdtContent>
          <w:r w:rsidR="00903248" w:rsidRPr="0075001B">
            <w:rPr>
              <w:rFonts w:ascii="Arial" w:hAnsi="Arial" w:cs="Arial"/>
              <w:kern w:val="0"/>
            </w:rPr>
            <w:fldChar w:fldCharType="begin"/>
          </w:r>
          <w:r w:rsidR="00903248" w:rsidRPr="0075001B">
            <w:rPr>
              <w:rFonts w:ascii="Arial" w:hAnsi="Arial" w:cs="Arial"/>
              <w:kern w:val="0"/>
            </w:rPr>
            <w:instrText xml:space="preserve"> CITATION FAT24 \l 2057 </w:instrText>
          </w:r>
          <w:r w:rsidR="00903248" w:rsidRPr="0075001B">
            <w:rPr>
              <w:rFonts w:ascii="Arial" w:hAnsi="Arial" w:cs="Arial"/>
              <w:kern w:val="0"/>
            </w:rPr>
            <w:fldChar w:fldCharType="separate"/>
          </w:r>
          <w:r w:rsidR="00903248" w:rsidRPr="0075001B">
            <w:rPr>
              <w:rFonts w:ascii="Arial" w:hAnsi="Arial" w:cs="Arial"/>
              <w:noProof/>
              <w:kern w:val="0"/>
            </w:rPr>
            <w:t xml:space="preserve"> (FATF, 2024)</w:t>
          </w:r>
          <w:r w:rsidR="00903248" w:rsidRPr="0075001B">
            <w:rPr>
              <w:rFonts w:ascii="Arial" w:hAnsi="Arial" w:cs="Arial"/>
              <w:kern w:val="0"/>
            </w:rPr>
            <w:fldChar w:fldCharType="end"/>
          </w:r>
        </w:sdtContent>
      </w:sdt>
    </w:p>
    <w:p w14:paraId="166B9131" w14:textId="77777777" w:rsidR="00BA2F48" w:rsidRPr="0075001B" w:rsidRDefault="00BA2F48" w:rsidP="002801BC">
      <w:pPr>
        <w:autoSpaceDE w:val="0"/>
        <w:autoSpaceDN w:val="0"/>
        <w:adjustRightInd w:val="0"/>
        <w:rPr>
          <w:rFonts w:ascii="Arial" w:hAnsi="Arial" w:cs="Arial"/>
          <w:kern w:val="0"/>
        </w:rPr>
      </w:pPr>
    </w:p>
    <w:p w14:paraId="288B70E9" w14:textId="5105D49A" w:rsidR="003175E3" w:rsidRPr="0075001B" w:rsidRDefault="003175E3" w:rsidP="002801BC">
      <w:pPr>
        <w:autoSpaceDE w:val="0"/>
        <w:autoSpaceDN w:val="0"/>
        <w:adjustRightInd w:val="0"/>
        <w:rPr>
          <w:rFonts w:ascii="Arial" w:hAnsi="Arial" w:cs="Arial"/>
          <w:kern w:val="0"/>
        </w:rPr>
      </w:pPr>
      <w:r w:rsidRPr="0075001B">
        <w:rPr>
          <w:rFonts w:ascii="Arial" w:hAnsi="Arial" w:cs="Arial"/>
          <w:kern w:val="0"/>
        </w:rPr>
        <w:t xml:space="preserve">ID Theft, this can help support a false identity, open bank accounts, apply for credit. This can be used to secure accommodation, take on employment, travel throughout the United Kingdom and overseas. </w:t>
      </w:r>
      <w:r w:rsidR="009401FE" w:rsidRPr="0075001B">
        <w:rPr>
          <w:rFonts w:ascii="Arial" w:hAnsi="Arial" w:cs="Arial"/>
          <w:kern w:val="0"/>
        </w:rPr>
        <w:t xml:space="preserve">Terrorists have taken the identity of both living and deceased persons. </w:t>
      </w:r>
      <w:r w:rsidRPr="0075001B">
        <w:rPr>
          <w:rFonts w:ascii="Arial" w:hAnsi="Arial" w:cs="Arial"/>
          <w:kern w:val="0"/>
        </w:rPr>
        <w:t>This poses a high risk to an insider threat</w:t>
      </w:r>
      <w:r w:rsidR="009401FE" w:rsidRPr="0075001B">
        <w:rPr>
          <w:rFonts w:ascii="Arial" w:hAnsi="Arial" w:cs="Arial"/>
          <w:kern w:val="0"/>
        </w:rPr>
        <w:t>, it was found that the hijackers involved in the 9-11 attacks had used stolen information to infiltrate the United States.</w:t>
      </w:r>
      <w:sdt>
        <w:sdtPr>
          <w:rPr>
            <w:rFonts w:ascii="Arial" w:hAnsi="Arial" w:cs="Arial"/>
            <w:kern w:val="0"/>
          </w:rPr>
          <w:id w:val="-250358449"/>
          <w:citation/>
        </w:sdtPr>
        <w:sdtEndPr/>
        <w:sdtContent>
          <w:r w:rsidR="009401FE" w:rsidRPr="0075001B">
            <w:rPr>
              <w:rFonts w:ascii="Arial" w:hAnsi="Arial" w:cs="Arial"/>
              <w:kern w:val="0"/>
            </w:rPr>
            <w:fldChar w:fldCharType="begin"/>
          </w:r>
          <w:r w:rsidR="009401FE" w:rsidRPr="0075001B">
            <w:rPr>
              <w:rFonts w:ascii="Arial" w:hAnsi="Arial" w:cs="Arial"/>
              <w:kern w:val="0"/>
            </w:rPr>
            <w:instrText xml:space="preserve"> CITATION Fin01 \l 2057 </w:instrText>
          </w:r>
          <w:r w:rsidR="009401FE" w:rsidRPr="0075001B">
            <w:rPr>
              <w:rFonts w:ascii="Arial" w:hAnsi="Arial" w:cs="Arial"/>
              <w:kern w:val="0"/>
            </w:rPr>
            <w:fldChar w:fldCharType="separate"/>
          </w:r>
          <w:r w:rsidR="009401FE" w:rsidRPr="0075001B">
            <w:rPr>
              <w:rFonts w:ascii="Arial" w:hAnsi="Arial" w:cs="Arial"/>
              <w:noProof/>
              <w:kern w:val="0"/>
            </w:rPr>
            <w:t xml:space="preserve"> (Financial Services, 2001)</w:t>
          </w:r>
          <w:r w:rsidR="009401FE" w:rsidRPr="0075001B">
            <w:rPr>
              <w:rFonts w:ascii="Arial" w:hAnsi="Arial" w:cs="Arial"/>
              <w:kern w:val="0"/>
            </w:rPr>
            <w:fldChar w:fldCharType="end"/>
          </w:r>
        </w:sdtContent>
      </w:sdt>
    </w:p>
    <w:p w14:paraId="59DD633A" w14:textId="77777777" w:rsidR="00732CF9" w:rsidRPr="0075001B" w:rsidRDefault="00732CF9" w:rsidP="002801BC">
      <w:pPr>
        <w:autoSpaceDE w:val="0"/>
        <w:autoSpaceDN w:val="0"/>
        <w:adjustRightInd w:val="0"/>
        <w:rPr>
          <w:rFonts w:ascii="Arial" w:hAnsi="Arial" w:cs="Arial"/>
          <w:kern w:val="0"/>
        </w:rPr>
      </w:pPr>
    </w:p>
    <w:p w14:paraId="0440041C" w14:textId="021511FB" w:rsidR="00732CF9" w:rsidRPr="0075001B" w:rsidRDefault="00732CF9" w:rsidP="002801BC">
      <w:pPr>
        <w:autoSpaceDE w:val="0"/>
        <w:autoSpaceDN w:val="0"/>
        <w:adjustRightInd w:val="0"/>
        <w:rPr>
          <w:rFonts w:ascii="Arial" w:hAnsi="Arial" w:cs="Arial"/>
          <w:kern w:val="0"/>
        </w:rPr>
      </w:pPr>
      <w:r w:rsidRPr="0075001B">
        <w:rPr>
          <w:rFonts w:ascii="Arial" w:hAnsi="Arial" w:cs="Arial"/>
          <w:kern w:val="0"/>
        </w:rPr>
        <w:t xml:space="preserve">Insider threat is of substantial concern and difficult to identify. The insider can infiltrate businesses and organisations including Government to obtain information or a position to assist in their greater plot. In 2020 a metropolitan Police officer was arrested on suspicion of neo-Nazi terror offences and believed to be a member of the far-right organisation, National Action. </w:t>
      </w:r>
      <w:sdt>
        <w:sdtPr>
          <w:rPr>
            <w:rFonts w:ascii="Arial" w:hAnsi="Arial" w:cs="Arial"/>
            <w:kern w:val="0"/>
          </w:rPr>
          <w:id w:val="-87538937"/>
          <w:citation/>
        </w:sdtPr>
        <w:sdtEndPr/>
        <w:sdtContent>
          <w:r w:rsidRPr="0075001B">
            <w:rPr>
              <w:rFonts w:ascii="Arial" w:hAnsi="Arial" w:cs="Arial"/>
              <w:kern w:val="0"/>
            </w:rPr>
            <w:fldChar w:fldCharType="begin"/>
          </w:r>
          <w:r w:rsidRPr="0075001B">
            <w:rPr>
              <w:rFonts w:ascii="Arial" w:hAnsi="Arial" w:cs="Arial"/>
              <w:kern w:val="0"/>
            </w:rPr>
            <w:instrText xml:space="preserve"> CITATION Ind20 \l 2057 </w:instrText>
          </w:r>
          <w:r w:rsidRPr="0075001B">
            <w:rPr>
              <w:rFonts w:ascii="Arial" w:hAnsi="Arial" w:cs="Arial"/>
              <w:kern w:val="0"/>
            </w:rPr>
            <w:fldChar w:fldCharType="separate"/>
          </w:r>
          <w:r w:rsidRPr="0075001B">
            <w:rPr>
              <w:rFonts w:ascii="Arial" w:hAnsi="Arial" w:cs="Arial"/>
              <w:noProof/>
              <w:kern w:val="0"/>
            </w:rPr>
            <w:t>(Independent, 2020)</w:t>
          </w:r>
          <w:r w:rsidRPr="0075001B">
            <w:rPr>
              <w:rFonts w:ascii="Arial" w:hAnsi="Arial" w:cs="Arial"/>
              <w:kern w:val="0"/>
            </w:rPr>
            <w:fldChar w:fldCharType="end"/>
          </w:r>
        </w:sdtContent>
      </w:sdt>
    </w:p>
    <w:p w14:paraId="61DDD69E" w14:textId="77777777" w:rsidR="00D32BBC" w:rsidRPr="0075001B" w:rsidRDefault="00D32BBC" w:rsidP="002801BC">
      <w:pPr>
        <w:autoSpaceDE w:val="0"/>
        <w:autoSpaceDN w:val="0"/>
        <w:adjustRightInd w:val="0"/>
        <w:rPr>
          <w:rFonts w:ascii="Arial" w:hAnsi="Arial" w:cs="Arial"/>
          <w:kern w:val="0"/>
        </w:rPr>
      </w:pPr>
    </w:p>
    <w:p w14:paraId="2FF3F444" w14:textId="49762657" w:rsidR="00D32BBC" w:rsidRPr="0075001B" w:rsidRDefault="00D32BBC" w:rsidP="002801BC">
      <w:pPr>
        <w:autoSpaceDE w:val="0"/>
        <w:autoSpaceDN w:val="0"/>
        <w:adjustRightInd w:val="0"/>
        <w:rPr>
          <w:rFonts w:ascii="Arial" w:hAnsi="Arial" w:cs="Arial"/>
          <w:kern w:val="0"/>
        </w:rPr>
      </w:pPr>
      <w:r w:rsidRPr="0075001B">
        <w:rPr>
          <w:rFonts w:ascii="Arial" w:hAnsi="Arial" w:cs="Arial"/>
          <w:kern w:val="0"/>
        </w:rPr>
        <w:t xml:space="preserve">Another example of an insider threat could be, Terry Lee Loewen who attempted to carry out an explosion of a car bomb in an airport in Kansas, US in 2013. Loewen was employed at the airport and used his </w:t>
      </w:r>
      <w:r w:rsidR="0051792F" w:rsidRPr="0075001B">
        <w:rPr>
          <w:rFonts w:ascii="Arial" w:hAnsi="Arial" w:cs="Arial"/>
          <w:kern w:val="0"/>
        </w:rPr>
        <w:t>privileges</w:t>
      </w:r>
      <w:r w:rsidRPr="0075001B">
        <w:rPr>
          <w:rFonts w:ascii="Arial" w:hAnsi="Arial" w:cs="Arial"/>
          <w:kern w:val="0"/>
        </w:rPr>
        <w:t xml:space="preserve"> to gain access. </w:t>
      </w:r>
      <w:r w:rsidR="0051792F" w:rsidRPr="0075001B">
        <w:rPr>
          <w:rFonts w:ascii="Arial" w:hAnsi="Arial" w:cs="Arial"/>
          <w:kern w:val="0"/>
        </w:rPr>
        <w:t>Due to intelligence collected, intercepted photographs, Emails and undercover FBI agents, Loewen was captured before the explosions. Loewen had been radicalised and his insider position was abused, Loewen had been radicalised to the point that he did not expect to survive the attack and believed his life was worth the cause.</w:t>
      </w:r>
      <w:sdt>
        <w:sdtPr>
          <w:rPr>
            <w:rFonts w:ascii="Arial" w:hAnsi="Arial" w:cs="Arial"/>
            <w:kern w:val="0"/>
          </w:rPr>
          <w:id w:val="1759405458"/>
          <w:citation/>
        </w:sdtPr>
        <w:sdtEndPr/>
        <w:sdtContent>
          <w:r w:rsidR="0051792F" w:rsidRPr="0075001B">
            <w:rPr>
              <w:rFonts w:ascii="Arial" w:hAnsi="Arial" w:cs="Arial"/>
              <w:kern w:val="0"/>
            </w:rPr>
            <w:fldChar w:fldCharType="begin"/>
          </w:r>
          <w:r w:rsidR="0051792F" w:rsidRPr="0075001B">
            <w:rPr>
              <w:rFonts w:ascii="Arial" w:hAnsi="Arial" w:cs="Arial"/>
              <w:kern w:val="0"/>
            </w:rPr>
            <w:instrText xml:space="preserve"> CITATION Off15 \l 2057 </w:instrText>
          </w:r>
          <w:r w:rsidR="0051792F" w:rsidRPr="0075001B">
            <w:rPr>
              <w:rFonts w:ascii="Arial" w:hAnsi="Arial" w:cs="Arial"/>
              <w:kern w:val="0"/>
            </w:rPr>
            <w:fldChar w:fldCharType="separate"/>
          </w:r>
          <w:r w:rsidR="0051792F" w:rsidRPr="0075001B">
            <w:rPr>
              <w:rFonts w:ascii="Arial" w:hAnsi="Arial" w:cs="Arial"/>
              <w:noProof/>
              <w:kern w:val="0"/>
            </w:rPr>
            <w:t xml:space="preserve"> (Office of Public Affairs U.S. Department of Justice, 2015)</w:t>
          </w:r>
          <w:r w:rsidR="0051792F" w:rsidRPr="0075001B">
            <w:rPr>
              <w:rFonts w:ascii="Arial" w:hAnsi="Arial" w:cs="Arial"/>
              <w:kern w:val="0"/>
            </w:rPr>
            <w:fldChar w:fldCharType="end"/>
          </w:r>
        </w:sdtContent>
      </w:sdt>
      <w:r w:rsidR="0051792F" w:rsidRPr="0075001B">
        <w:rPr>
          <w:rFonts w:ascii="Arial" w:hAnsi="Arial" w:cs="Arial"/>
          <w:kern w:val="0"/>
        </w:rPr>
        <w:t xml:space="preserve"> </w:t>
      </w:r>
    </w:p>
    <w:p w14:paraId="35516EDA" w14:textId="77777777" w:rsidR="00246526" w:rsidRPr="0075001B" w:rsidRDefault="00246526" w:rsidP="002801BC">
      <w:pPr>
        <w:autoSpaceDE w:val="0"/>
        <w:autoSpaceDN w:val="0"/>
        <w:adjustRightInd w:val="0"/>
        <w:rPr>
          <w:rFonts w:ascii="Arial" w:hAnsi="Arial" w:cs="Arial"/>
          <w:kern w:val="0"/>
        </w:rPr>
      </w:pPr>
    </w:p>
    <w:p w14:paraId="032D5D04" w14:textId="48F4A26A" w:rsidR="00F32E72" w:rsidRPr="0075001B" w:rsidRDefault="00F32E72" w:rsidP="002801BC">
      <w:pPr>
        <w:autoSpaceDE w:val="0"/>
        <w:autoSpaceDN w:val="0"/>
        <w:adjustRightInd w:val="0"/>
        <w:rPr>
          <w:rFonts w:ascii="Arial" w:hAnsi="Arial" w:cs="Arial"/>
          <w:kern w:val="0"/>
        </w:rPr>
      </w:pPr>
    </w:p>
    <w:p w14:paraId="268C3BF0" w14:textId="1FD35FD4" w:rsidR="00681FAA" w:rsidRPr="0075001B" w:rsidRDefault="00D3201E" w:rsidP="002801BC">
      <w:pPr>
        <w:autoSpaceDE w:val="0"/>
        <w:autoSpaceDN w:val="0"/>
        <w:adjustRightInd w:val="0"/>
        <w:rPr>
          <w:rFonts w:ascii="Arial" w:hAnsi="Arial" w:cs="Arial"/>
          <w:kern w:val="0"/>
        </w:rPr>
      </w:pPr>
      <w:r w:rsidRPr="0075001B">
        <w:rPr>
          <w:rFonts w:ascii="Arial" w:hAnsi="Arial" w:cs="Arial"/>
          <w:kern w:val="0"/>
        </w:rPr>
        <w:t>Terrorism is a concern of great magnitude as the financial, emotional and life loss implications are enormous. As a result, since the 9-11 attacks, global changes have taken place with security measures being increased substantially. The United Kingdom is no exception, a multitude of departments are working together and sharing information with the goal to identify potential terrorists and targets before attacks are conducted.</w:t>
      </w:r>
    </w:p>
    <w:p w14:paraId="02C1F953" w14:textId="77777777" w:rsidR="00D3201E" w:rsidRPr="0075001B" w:rsidRDefault="00D3201E" w:rsidP="002801BC">
      <w:pPr>
        <w:autoSpaceDE w:val="0"/>
        <w:autoSpaceDN w:val="0"/>
        <w:adjustRightInd w:val="0"/>
        <w:rPr>
          <w:rFonts w:ascii="Arial" w:hAnsi="Arial" w:cs="Arial"/>
          <w:kern w:val="0"/>
        </w:rPr>
      </w:pPr>
    </w:p>
    <w:p w14:paraId="657B7AF1" w14:textId="69812EAD" w:rsidR="001A3E23" w:rsidRPr="0075001B" w:rsidRDefault="008D2F55" w:rsidP="002801BC">
      <w:pPr>
        <w:autoSpaceDE w:val="0"/>
        <w:autoSpaceDN w:val="0"/>
        <w:adjustRightInd w:val="0"/>
        <w:rPr>
          <w:rFonts w:ascii="Arial" w:hAnsi="Arial" w:cs="Arial"/>
          <w:kern w:val="0"/>
        </w:rPr>
      </w:pPr>
      <w:r w:rsidRPr="0075001B">
        <w:rPr>
          <w:rFonts w:ascii="Arial" w:hAnsi="Arial" w:cs="Arial"/>
          <w:kern w:val="0"/>
        </w:rPr>
        <w:t xml:space="preserve">Terrorism is tackled with the collaboration of 11 counter terrorism units (CTU) and </w:t>
      </w:r>
      <w:r w:rsidR="006033EC" w:rsidRPr="0075001B">
        <w:rPr>
          <w:rFonts w:ascii="Arial" w:hAnsi="Arial" w:cs="Arial"/>
          <w:kern w:val="0"/>
        </w:rPr>
        <w:t>intelligence units (CTIU)</w:t>
      </w:r>
      <w:r w:rsidRPr="0075001B">
        <w:rPr>
          <w:rFonts w:ascii="Arial" w:hAnsi="Arial" w:cs="Arial"/>
          <w:kern w:val="0"/>
        </w:rPr>
        <w:t xml:space="preserve"> throughout the United Kingdom</w:t>
      </w:r>
      <w:r w:rsidR="006033EC" w:rsidRPr="0075001B">
        <w:rPr>
          <w:rFonts w:ascii="Arial" w:hAnsi="Arial" w:cs="Arial"/>
          <w:kern w:val="0"/>
        </w:rPr>
        <w:t xml:space="preserve">, these units are </w:t>
      </w:r>
      <w:r w:rsidR="001A3E23" w:rsidRPr="0075001B">
        <w:rPr>
          <w:rFonts w:ascii="Arial" w:hAnsi="Arial" w:cs="Arial"/>
          <w:kern w:val="0"/>
        </w:rPr>
        <w:t>compiled</w:t>
      </w:r>
      <w:r w:rsidR="006033EC" w:rsidRPr="0075001B">
        <w:rPr>
          <w:rFonts w:ascii="Arial" w:hAnsi="Arial" w:cs="Arial"/>
          <w:kern w:val="0"/>
        </w:rPr>
        <w:t xml:space="preserve"> of officers and civilian staff who </w:t>
      </w:r>
      <w:r w:rsidR="001A3E23" w:rsidRPr="0075001B">
        <w:rPr>
          <w:rFonts w:ascii="Arial" w:hAnsi="Arial" w:cs="Arial"/>
          <w:kern w:val="0"/>
        </w:rPr>
        <w:t>specialise</w:t>
      </w:r>
      <w:r w:rsidR="006033EC" w:rsidRPr="0075001B">
        <w:rPr>
          <w:rFonts w:ascii="Arial" w:hAnsi="Arial" w:cs="Arial"/>
          <w:kern w:val="0"/>
        </w:rPr>
        <w:t xml:space="preserve"> in fields such as forensics, </w:t>
      </w:r>
      <w:r w:rsidR="001A3E23" w:rsidRPr="0075001B">
        <w:rPr>
          <w:rFonts w:ascii="Arial" w:hAnsi="Arial" w:cs="Arial"/>
          <w:kern w:val="0"/>
        </w:rPr>
        <w:t>financial inquiries, digital exploitation to name just a few.</w:t>
      </w:r>
      <w:sdt>
        <w:sdtPr>
          <w:rPr>
            <w:rFonts w:ascii="Arial" w:hAnsi="Arial" w:cs="Arial"/>
            <w:kern w:val="0"/>
          </w:rPr>
          <w:id w:val="531299918"/>
          <w:citation/>
        </w:sdtPr>
        <w:sdtEndPr/>
        <w:sdtContent>
          <w:r w:rsidR="00D3201E" w:rsidRPr="0075001B">
            <w:rPr>
              <w:rFonts w:ascii="Arial" w:hAnsi="Arial" w:cs="Arial"/>
              <w:kern w:val="0"/>
            </w:rPr>
            <w:fldChar w:fldCharType="begin"/>
          </w:r>
          <w:r w:rsidR="00D3201E" w:rsidRPr="0075001B">
            <w:rPr>
              <w:rFonts w:ascii="Arial" w:hAnsi="Arial" w:cs="Arial"/>
              <w:kern w:val="0"/>
            </w:rPr>
            <w:instrText xml:space="preserve"> CITATION Cou24 \l 2057 </w:instrText>
          </w:r>
          <w:r w:rsidR="00D3201E" w:rsidRPr="0075001B">
            <w:rPr>
              <w:rFonts w:ascii="Arial" w:hAnsi="Arial" w:cs="Arial"/>
              <w:kern w:val="0"/>
            </w:rPr>
            <w:fldChar w:fldCharType="separate"/>
          </w:r>
          <w:r w:rsidR="00D3201E" w:rsidRPr="0075001B">
            <w:rPr>
              <w:rFonts w:ascii="Arial" w:hAnsi="Arial" w:cs="Arial"/>
              <w:noProof/>
              <w:kern w:val="0"/>
            </w:rPr>
            <w:t xml:space="preserve"> (Policing, 2024)</w:t>
          </w:r>
          <w:r w:rsidR="00D3201E" w:rsidRPr="0075001B">
            <w:rPr>
              <w:rFonts w:ascii="Arial" w:hAnsi="Arial" w:cs="Arial"/>
              <w:kern w:val="0"/>
            </w:rPr>
            <w:fldChar w:fldCharType="end"/>
          </w:r>
        </w:sdtContent>
      </w:sdt>
      <w:r w:rsidR="001A3E23" w:rsidRPr="0075001B">
        <w:rPr>
          <w:rFonts w:ascii="Arial" w:hAnsi="Arial" w:cs="Arial"/>
          <w:kern w:val="0"/>
        </w:rPr>
        <w:t xml:space="preserve"> These units revolve around The Counter Terrorism Policing Headquarters (CTPHQ), this provides the core of counter terrorism investigations. It is at the </w:t>
      </w:r>
      <w:r w:rsidR="00A25AC5" w:rsidRPr="0075001B">
        <w:rPr>
          <w:rFonts w:ascii="Arial" w:hAnsi="Arial" w:cs="Arial"/>
          <w:kern w:val="0"/>
        </w:rPr>
        <w:t>headquarters;</w:t>
      </w:r>
      <w:r w:rsidR="001A3E23" w:rsidRPr="0075001B">
        <w:rPr>
          <w:rFonts w:ascii="Arial" w:hAnsi="Arial" w:cs="Arial"/>
          <w:kern w:val="0"/>
        </w:rPr>
        <w:t xml:space="preserve"> national policies are devised such as</w:t>
      </w:r>
      <w:r w:rsidR="00A25AC5" w:rsidRPr="0075001B">
        <w:rPr>
          <w:rFonts w:ascii="Arial" w:hAnsi="Arial" w:cs="Arial"/>
          <w:kern w:val="0"/>
        </w:rPr>
        <w:t xml:space="preserve"> </w:t>
      </w:r>
      <w:r w:rsidR="00ED29FB" w:rsidRPr="0075001B">
        <w:rPr>
          <w:rFonts w:ascii="Arial" w:hAnsi="Arial" w:cs="Arial"/>
          <w:kern w:val="0"/>
        </w:rPr>
        <w:t>The Counter Terrorism Act 2008.</w:t>
      </w:r>
      <w:sdt>
        <w:sdtPr>
          <w:rPr>
            <w:rFonts w:ascii="Arial" w:hAnsi="Arial" w:cs="Arial"/>
            <w:kern w:val="0"/>
          </w:rPr>
          <w:id w:val="-1615824538"/>
          <w:citation/>
        </w:sdtPr>
        <w:sdtEndPr/>
        <w:sdtContent>
          <w:r w:rsidR="00ED29FB" w:rsidRPr="0075001B">
            <w:rPr>
              <w:rFonts w:ascii="Arial" w:hAnsi="Arial" w:cs="Arial"/>
              <w:kern w:val="0"/>
            </w:rPr>
            <w:fldChar w:fldCharType="begin"/>
          </w:r>
          <w:r w:rsidR="00ED29FB" w:rsidRPr="0075001B">
            <w:rPr>
              <w:rFonts w:ascii="Arial" w:hAnsi="Arial" w:cs="Arial"/>
              <w:kern w:val="0"/>
            </w:rPr>
            <w:instrText xml:space="preserve"> CITATION Leg24 \l 2057 </w:instrText>
          </w:r>
          <w:r w:rsidR="00ED29FB" w:rsidRPr="0075001B">
            <w:rPr>
              <w:rFonts w:ascii="Arial" w:hAnsi="Arial" w:cs="Arial"/>
              <w:kern w:val="0"/>
            </w:rPr>
            <w:fldChar w:fldCharType="separate"/>
          </w:r>
          <w:r w:rsidR="00ED29FB" w:rsidRPr="0075001B">
            <w:rPr>
              <w:rFonts w:ascii="Arial" w:hAnsi="Arial" w:cs="Arial"/>
              <w:noProof/>
              <w:kern w:val="0"/>
            </w:rPr>
            <w:t xml:space="preserve"> (Legislation.gov, 2024)</w:t>
          </w:r>
          <w:r w:rsidR="00ED29FB" w:rsidRPr="0075001B">
            <w:rPr>
              <w:rFonts w:ascii="Arial" w:hAnsi="Arial" w:cs="Arial"/>
              <w:kern w:val="0"/>
            </w:rPr>
            <w:fldChar w:fldCharType="end"/>
          </w:r>
        </w:sdtContent>
      </w:sdt>
    </w:p>
    <w:p w14:paraId="3312FD40" w14:textId="3225B4BB" w:rsidR="001A3E23" w:rsidRPr="0075001B" w:rsidRDefault="001A3E23" w:rsidP="002801BC">
      <w:pPr>
        <w:autoSpaceDE w:val="0"/>
        <w:autoSpaceDN w:val="0"/>
        <w:adjustRightInd w:val="0"/>
        <w:rPr>
          <w:rFonts w:ascii="Arial" w:hAnsi="Arial" w:cs="Arial"/>
          <w:kern w:val="0"/>
        </w:rPr>
      </w:pPr>
      <w:r w:rsidRPr="0075001B">
        <w:rPr>
          <w:rFonts w:ascii="Arial" w:hAnsi="Arial" w:cs="Arial"/>
          <w:kern w:val="0"/>
        </w:rPr>
        <w:t>Strategies are developed within the HQ to assist in dealing with terrorism investigations, projects and programmes throughout the United Kingdom ar</w:t>
      </w:r>
      <w:r w:rsidR="00A25AC5" w:rsidRPr="0075001B">
        <w:rPr>
          <w:rFonts w:ascii="Arial" w:hAnsi="Arial" w:cs="Arial"/>
          <w:kern w:val="0"/>
        </w:rPr>
        <w:t xml:space="preserve">e </w:t>
      </w:r>
      <w:r w:rsidR="00A25AC5" w:rsidRPr="0075001B">
        <w:rPr>
          <w:rFonts w:ascii="Arial" w:hAnsi="Arial" w:cs="Arial"/>
          <w:kern w:val="0"/>
        </w:rPr>
        <w:lastRenderedPageBreak/>
        <w:t>coordinated from the location and communication is voiced to other agencies, the Government and any other relevant partnerships.</w:t>
      </w:r>
      <w:r w:rsidR="00ED29FB" w:rsidRPr="0075001B">
        <w:rPr>
          <w:rFonts w:ascii="Arial" w:hAnsi="Arial" w:cs="Arial"/>
          <w:kern w:val="0"/>
        </w:rPr>
        <w:t xml:space="preserve"> </w:t>
      </w:r>
      <w:sdt>
        <w:sdtPr>
          <w:rPr>
            <w:rFonts w:ascii="Arial" w:hAnsi="Arial" w:cs="Arial"/>
            <w:kern w:val="0"/>
          </w:rPr>
          <w:id w:val="628127748"/>
          <w:citation/>
        </w:sdtPr>
        <w:sdtEndPr/>
        <w:sdtContent>
          <w:r w:rsidR="00ED29FB" w:rsidRPr="0075001B">
            <w:rPr>
              <w:rFonts w:ascii="Arial" w:hAnsi="Arial" w:cs="Arial"/>
              <w:kern w:val="0"/>
            </w:rPr>
            <w:fldChar w:fldCharType="begin"/>
          </w:r>
          <w:r w:rsidR="00ED29FB" w:rsidRPr="0075001B">
            <w:rPr>
              <w:rFonts w:ascii="Arial" w:hAnsi="Arial" w:cs="Arial"/>
              <w:kern w:val="0"/>
            </w:rPr>
            <w:instrText xml:space="preserve"> CITATION Cou24 \l 2057 </w:instrText>
          </w:r>
          <w:r w:rsidR="00ED29FB" w:rsidRPr="0075001B">
            <w:rPr>
              <w:rFonts w:ascii="Arial" w:hAnsi="Arial" w:cs="Arial"/>
              <w:kern w:val="0"/>
            </w:rPr>
            <w:fldChar w:fldCharType="separate"/>
          </w:r>
          <w:r w:rsidR="00ED29FB" w:rsidRPr="0075001B">
            <w:rPr>
              <w:rFonts w:ascii="Arial" w:hAnsi="Arial" w:cs="Arial"/>
              <w:noProof/>
              <w:kern w:val="0"/>
            </w:rPr>
            <w:t xml:space="preserve"> (Policing, 2024)</w:t>
          </w:r>
          <w:r w:rsidR="00ED29FB" w:rsidRPr="0075001B">
            <w:rPr>
              <w:rFonts w:ascii="Arial" w:hAnsi="Arial" w:cs="Arial"/>
              <w:kern w:val="0"/>
            </w:rPr>
            <w:fldChar w:fldCharType="end"/>
          </w:r>
        </w:sdtContent>
      </w:sdt>
    </w:p>
    <w:p w14:paraId="4A07B15E" w14:textId="77777777" w:rsidR="00ED29FB" w:rsidRPr="0075001B" w:rsidRDefault="00ED29FB" w:rsidP="002801BC">
      <w:pPr>
        <w:autoSpaceDE w:val="0"/>
        <w:autoSpaceDN w:val="0"/>
        <w:adjustRightInd w:val="0"/>
        <w:rPr>
          <w:rFonts w:ascii="Arial" w:hAnsi="Arial" w:cs="Arial"/>
          <w:kern w:val="0"/>
        </w:rPr>
      </w:pPr>
    </w:p>
    <w:p w14:paraId="2C6B909E" w14:textId="703C9C63" w:rsidR="00442674" w:rsidRPr="0075001B" w:rsidRDefault="00442674" w:rsidP="002801BC">
      <w:pPr>
        <w:autoSpaceDE w:val="0"/>
        <w:autoSpaceDN w:val="0"/>
        <w:adjustRightInd w:val="0"/>
        <w:rPr>
          <w:rFonts w:ascii="Arial" w:hAnsi="Arial" w:cs="Arial"/>
          <w:kern w:val="0"/>
        </w:rPr>
      </w:pPr>
      <w:r w:rsidRPr="0075001B">
        <w:rPr>
          <w:rFonts w:ascii="Arial" w:hAnsi="Arial" w:cs="Arial"/>
          <w:kern w:val="0"/>
        </w:rPr>
        <w:t>The National Operations Centre works alongside the HQ as a command centre containing units that provide support in an operational capacity to the national networks.</w:t>
      </w:r>
      <w:r w:rsidR="00ED29FB" w:rsidRPr="0075001B">
        <w:rPr>
          <w:rFonts w:ascii="Arial" w:hAnsi="Arial" w:cs="Arial"/>
          <w:kern w:val="0"/>
        </w:rPr>
        <w:t xml:space="preserve"> </w:t>
      </w:r>
      <w:sdt>
        <w:sdtPr>
          <w:rPr>
            <w:rFonts w:ascii="Arial" w:hAnsi="Arial" w:cs="Arial"/>
            <w:kern w:val="0"/>
          </w:rPr>
          <w:id w:val="-175117014"/>
          <w:citation/>
        </w:sdtPr>
        <w:sdtEndPr/>
        <w:sdtContent>
          <w:r w:rsidR="00ED29FB" w:rsidRPr="0075001B">
            <w:rPr>
              <w:rFonts w:ascii="Arial" w:hAnsi="Arial" w:cs="Arial"/>
              <w:kern w:val="0"/>
            </w:rPr>
            <w:fldChar w:fldCharType="begin"/>
          </w:r>
          <w:r w:rsidR="00ED29FB" w:rsidRPr="0075001B">
            <w:rPr>
              <w:rFonts w:ascii="Arial" w:hAnsi="Arial" w:cs="Arial"/>
              <w:kern w:val="0"/>
            </w:rPr>
            <w:instrText xml:space="preserve"> CITATION Cou24 \l 2057 </w:instrText>
          </w:r>
          <w:r w:rsidR="00ED29FB" w:rsidRPr="0075001B">
            <w:rPr>
              <w:rFonts w:ascii="Arial" w:hAnsi="Arial" w:cs="Arial"/>
              <w:kern w:val="0"/>
            </w:rPr>
            <w:fldChar w:fldCharType="separate"/>
          </w:r>
          <w:r w:rsidR="00ED29FB" w:rsidRPr="0075001B">
            <w:rPr>
              <w:rFonts w:ascii="Arial" w:hAnsi="Arial" w:cs="Arial"/>
              <w:noProof/>
              <w:kern w:val="0"/>
            </w:rPr>
            <w:t xml:space="preserve"> (Policing, 2024)</w:t>
          </w:r>
          <w:r w:rsidR="00ED29FB" w:rsidRPr="0075001B">
            <w:rPr>
              <w:rFonts w:ascii="Arial" w:hAnsi="Arial" w:cs="Arial"/>
              <w:kern w:val="0"/>
            </w:rPr>
            <w:fldChar w:fldCharType="end"/>
          </w:r>
        </w:sdtContent>
      </w:sdt>
    </w:p>
    <w:p w14:paraId="57800B55" w14:textId="77777777" w:rsidR="00ED29FB" w:rsidRPr="0075001B" w:rsidRDefault="00ED29FB" w:rsidP="002801BC">
      <w:pPr>
        <w:autoSpaceDE w:val="0"/>
        <w:autoSpaceDN w:val="0"/>
        <w:adjustRightInd w:val="0"/>
        <w:rPr>
          <w:rFonts w:ascii="Arial" w:hAnsi="Arial" w:cs="Arial"/>
          <w:kern w:val="0"/>
        </w:rPr>
      </w:pPr>
    </w:p>
    <w:p w14:paraId="2B27D8DB" w14:textId="0273F8DA" w:rsidR="00F5244F" w:rsidRPr="0075001B" w:rsidRDefault="00442674" w:rsidP="002801BC">
      <w:pPr>
        <w:autoSpaceDE w:val="0"/>
        <w:autoSpaceDN w:val="0"/>
        <w:adjustRightInd w:val="0"/>
        <w:rPr>
          <w:rFonts w:ascii="Arial" w:hAnsi="Arial" w:cs="Arial"/>
          <w:kern w:val="0"/>
        </w:rPr>
      </w:pPr>
      <w:r w:rsidRPr="0075001B">
        <w:rPr>
          <w:rFonts w:ascii="Arial" w:hAnsi="Arial" w:cs="Arial"/>
          <w:kern w:val="0"/>
        </w:rPr>
        <w:t>The risk of terror attacks involves concern of Chemical, Biological, Radiological and Nuclear, an example of this i</w:t>
      </w:r>
      <w:r w:rsidR="00ED29FB" w:rsidRPr="0075001B">
        <w:rPr>
          <w:rFonts w:ascii="Arial" w:hAnsi="Arial" w:cs="Arial"/>
          <w:kern w:val="0"/>
        </w:rPr>
        <w:t xml:space="preserve">s the Salisbury </w:t>
      </w:r>
      <w:proofErr w:type="spellStart"/>
      <w:r w:rsidR="00ED29FB" w:rsidRPr="0075001B">
        <w:rPr>
          <w:rFonts w:ascii="Arial" w:hAnsi="Arial" w:cs="Arial"/>
          <w:kern w:val="0"/>
        </w:rPr>
        <w:t>novichok</w:t>
      </w:r>
      <w:proofErr w:type="spellEnd"/>
      <w:r w:rsidR="00ED29FB" w:rsidRPr="0075001B">
        <w:rPr>
          <w:rFonts w:ascii="Arial" w:hAnsi="Arial" w:cs="Arial"/>
          <w:kern w:val="0"/>
        </w:rPr>
        <w:t xml:space="preserve"> attack in </w:t>
      </w:r>
      <w:r w:rsidR="00F5244F" w:rsidRPr="0075001B">
        <w:rPr>
          <w:rFonts w:ascii="Arial" w:hAnsi="Arial" w:cs="Arial"/>
          <w:kern w:val="0"/>
        </w:rPr>
        <w:t xml:space="preserve">2018, where a military grade nerve agent was used to attempt to assassinate Sergei </w:t>
      </w:r>
      <w:proofErr w:type="spellStart"/>
      <w:r w:rsidR="00F5244F" w:rsidRPr="0075001B">
        <w:rPr>
          <w:rFonts w:ascii="Arial" w:hAnsi="Arial" w:cs="Arial"/>
          <w:kern w:val="0"/>
        </w:rPr>
        <w:t>Skiripal</w:t>
      </w:r>
      <w:proofErr w:type="spellEnd"/>
      <w:r w:rsidR="00F5244F" w:rsidRPr="0075001B">
        <w:rPr>
          <w:rFonts w:ascii="Arial" w:hAnsi="Arial" w:cs="Arial"/>
          <w:kern w:val="0"/>
        </w:rPr>
        <w:t xml:space="preserve"> who was a former Russian intelligence officer</w:t>
      </w:r>
      <w:r w:rsidRPr="0075001B">
        <w:rPr>
          <w:rFonts w:ascii="Arial" w:hAnsi="Arial" w:cs="Arial"/>
          <w:kern w:val="0"/>
        </w:rPr>
        <w:t>.</w:t>
      </w:r>
      <w:sdt>
        <w:sdtPr>
          <w:rPr>
            <w:rFonts w:ascii="Arial" w:hAnsi="Arial" w:cs="Arial"/>
            <w:kern w:val="0"/>
          </w:rPr>
          <w:id w:val="-1079817944"/>
          <w:citation/>
        </w:sdtPr>
        <w:sdtEndPr/>
        <w:sdtContent>
          <w:r w:rsidR="00F5244F" w:rsidRPr="0075001B">
            <w:rPr>
              <w:rFonts w:ascii="Arial" w:hAnsi="Arial" w:cs="Arial"/>
              <w:kern w:val="0"/>
            </w:rPr>
            <w:fldChar w:fldCharType="begin"/>
          </w:r>
          <w:r w:rsidR="00F5244F" w:rsidRPr="0075001B">
            <w:rPr>
              <w:rFonts w:ascii="Arial" w:hAnsi="Arial" w:cs="Arial"/>
              <w:kern w:val="0"/>
            </w:rPr>
            <w:instrText xml:space="preserve"> CITATION BBC231 \l 2057 </w:instrText>
          </w:r>
          <w:r w:rsidR="00F5244F" w:rsidRPr="0075001B">
            <w:rPr>
              <w:rFonts w:ascii="Arial" w:hAnsi="Arial" w:cs="Arial"/>
              <w:kern w:val="0"/>
            </w:rPr>
            <w:fldChar w:fldCharType="separate"/>
          </w:r>
          <w:r w:rsidR="00F5244F" w:rsidRPr="0075001B">
            <w:rPr>
              <w:rFonts w:ascii="Arial" w:hAnsi="Arial" w:cs="Arial"/>
              <w:noProof/>
              <w:kern w:val="0"/>
            </w:rPr>
            <w:t xml:space="preserve"> (BBC News, 2023)</w:t>
          </w:r>
          <w:r w:rsidR="00F5244F" w:rsidRPr="0075001B">
            <w:rPr>
              <w:rFonts w:ascii="Arial" w:hAnsi="Arial" w:cs="Arial"/>
              <w:kern w:val="0"/>
            </w:rPr>
            <w:fldChar w:fldCharType="end"/>
          </w:r>
        </w:sdtContent>
      </w:sdt>
    </w:p>
    <w:p w14:paraId="79301FBC" w14:textId="38772BA5" w:rsidR="00442674" w:rsidRPr="0075001B" w:rsidRDefault="00442674" w:rsidP="002801BC">
      <w:pPr>
        <w:autoSpaceDE w:val="0"/>
        <w:autoSpaceDN w:val="0"/>
        <w:adjustRightInd w:val="0"/>
        <w:rPr>
          <w:rFonts w:ascii="Arial" w:hAnsi="Arial" w:cs="Arial"/>
          <w:kern w:val="0"/>
        </w:rPr>
      </w:pPr>
      <w:r w:rsidRPr="0075001B">
        <w:rPr>
          <w:rFonts w:ascii="Arial" w:hAnsi="Arial" w:cs="Arial"/>
          <w:kern w:val="0"/>
        </w:rPr>
        <w:t xml:space="preserve">For this </w:t>
      </w:r>
      <w:r w:rsidR="00A63A5C" w:rsidRPr="0075001B">
        <w:rPr>
          <w:rFonts w:ascii="Arial" w:hAnsi="Arial" w:cs="Arial"/>
          <w:kern w:val="0"/>
        </w:rPr>
        <w:t>reason,</w:t>
      </w:r>
      <w:r w:rsidRPr="0075001B">
        <w:rPr>
          <w:rFonts w:ascii="Arial" w:hAnsi="Arial" w:cs="Arial"/>
          <w:kern w:val="0"/>
        </w:rPr>
        <w:t xml:space="preserve"> The National CBRN Centre provides support when dealing with such incidents by creating a partnership strategy involving all emergency services. </w:t>
      </w:r>
      <w:sdt>
        <w:sdtPr>
          <w:rPr>
            <w:rFonts w:ascii="Arial" w:hAnsi="Arial" w:cs="Arial"/>
            <w:kern w:val="0"/>
          </w:rPr>
          <w:id w:val="-711187587"/>
          <w:citation/>
        </w:sdtPr>
        <w:sdtEndPr/>
        <w:sdtContent>
          <w:r w:rsidR="00F5244F" w:rsidRPr="0075001B">
            <w:rPr>
              <w:rFonts w:ascii="Arial" w:hAnsi="Arial" w:cs="Arial"/>
              <w:kern w:val="0"/>
            </w:rPr>
            <w:fldChar w:fldCharType="begin"/>
          </w:r>
          <w:r w:rsidR="00F5244F" w:rsidRPr="0075001B">
            <w:rPr>
              <w:rFonts w:ascii="Arial" w:hAnsi="Arial" w:cs="Arial"/>
              <w:kern w:val="0"/>
            </w:rPr>
            <w:instrText xml:space="preserve"> CITATION NPS24 \l 2057 </w:instrText>
          </w:r>
          <w:r w:rsidR="00F5244F" w:rsidRPr="0075001B">
            <w:rPr>
              <w:rFonts w:ascii="Arial" w:hAnsi="Arial" w:cs="Arial"/>
              <w:kern w:val="0"/>
            </w:rPr>
            <w:fldChar w:fldCharType="separate"/>
          </w:r>
          <w:r w:rsidR="00F5244F" w:rsidRPr="0075001B">
            <w:rPr>
              <w:rFonts w:ascii="Arial" w:hAnsi="Arial" w:cs="Arial"/>
              <w:noProof/>
              <w:kern w:val="0"/>
            </w:rPr>
            <w:t>(NPSA, 2024)</w:t>
          </w:r>
          <w:r w:rsidR="00F5244F" w:rsidRPr="0075001B">
            <w:rPr>
              <w:rFonts w:ascii="Arial" w:hAnsi="Arial" w:cs="Arial"/>
              <w:kern w:val="0"/>
            </w:rPr>
            <w:fldChar w:fldCharType="end"/>
          </w:r>
        </w:sdtContent>
      </w:sdt>
      <w:r w:rsidRPr="0075001B">
        <w:rPr>
          <w:rFonts w:ascii="Arial" w:hAnsi="Arial" w:cs="Arial"/>
          <w:kern w:val="0"/>
        </w:rPr>
        <w:t>.</w:t>
      </w:r>
    </w:p>
    <w:p w14:paraId="6E48B868" w14:textId="77777777" w:rsidR="00A63A5C" w:rsidRPr="0075001B" w:rsidRDefault="00A63A5C" w:rsidP="002801BC">
      <w:pPr>
        <w:autoSpaceDE w:val="0"/>
        <w:autoSpaceDN w:val="0"/>
        <w:adjustRightInd w:val="0"/>
        <w:rPr>
          <w:rFonts w:ascii="Arial" w:hAnsi="Arial" w:cs="Arial"/>
          <w:kern w:val="0"/>
        </w:rPr>
      </w:pPr>
    </w:p>
    <w:p w14:paraId="404FFD8E" w14:textId="6BF1C6C3" w:rsidR="00A63A5C" w:rsidRPr="0075001B" w:rsidRDefault="00A63A5C" w:rsidP="002801BC">
      <w:pPr>
        <w:autoSpaceDE w:val="0"/>
        <w:autoSpaceDN w:val="0"/>
        <w:adjustRightInd w:val="0"/>
        <w:rPr>
          <w:rFonts w:ascii="Arial" w:hAnsi="Arial" w:cs="Arial"/>
          <w:kern w:val="0"/>
        </w:rPr>
      </w:pPr>
      <w:r w:rsidRPr="0075001B">
        <w:rPr>
          <w:rFonts w:ascii="Arial" w:hAnsi="Arial" w:cs="Arial"/>
          <w:kern w:val="0"/>
        </w:rPr>
        <w:t xml:space="preserve">It is thought that the most effective way of tackling terrorism is to identify subjects, arrest and prosecute them before an attack takes place, this can be done by sharing and developing intelligence on subjects who are involved in other crime </w:t>
      </w:r>
      <w:proofErr w:type="gramStart"/>
      <w:r w:rsidRPr="0075001B">
        <w:rPr>
          <w:rFonts w:ascii="Arial" w:hAnsi="Arial" w:cs="Arial"/>
          <w:kern w:val="0"/>
        </w:rPr>
        <w:t>as a means to</w:t>
      </w:r>
      <w:proofErr w:type="gramEnd"/>
      <w:r w:rsidRPr="0075001B">
        <w:rPr>
          <w:rFonts w:ascii="Arial" w:hAnsi="Arial" w:cs="Arial"/>
          <w:kern w:val="0"/>
        </w:rPr>
        <w:t xml:space="preserve"> fund their attacks. This is conducted by Special Branch</w:t>
      </w:r>
      <w:r w:rsidR="00F1507D" w:rsidRPr="0075001B">
        <w:rPr>
          <w:rFonts w:ascii="Arial" w:hAnsi="Arial" w:cs="Arial"/>
          <w:kern w:val="0"/>
        </w:rPr>
        <w:t>, this is a department based in each police force tasked with identifying and investigating crimes such as Terrorism, Espionage and weapons of mass destruction including smaller components that can be used to create devices.</w:t>
      </w:r>
      <w:sdt>
        <w:sdtPr>
          <w:rPr>
            <w:rFonts w:ascii="Arial" w:hAnsi="Arial" w:cs="Arial"/>
            <w:kern w:val="0"/>
          </w:rPr>
          <w:id w:val="324710463"/>
          <w:citation/>
        </w:sdtPr>
        <w:sdtEndPr/>
        <w:sdtContent>
          <w:r w:rsidR="00F5244F" w:rsidRPr="0075001B">
            <w:rPr>
              <w:rFonts w:ascii="Arial" w:hAnsi="Arial" w:cs="Arial"/>
              <w:kern w:val="0"/>
            </w:rPr>
            <w:fldChar w:fldCharType="begin"/>
          </w:r>
          <w:r w:rsidR="00F5244F" w:rsidRPr="0075001B">
            <w:rPr>
              <w:rFonts w:ascii="Arial" w:hAnsi="Arial" w:cs="Arial"/>
              <w:kern w:val="0"/>
            </w:rPr>
            <w:instrText xml:space="preserve"> CITATION Hom16 \l 2057 </w:instrText>
          </w:r>
          <w:r w:rsidR="00F5244F" w:rsidRPr="0075001B">
            <w:rPr>
              <w:rFonts w:ascii="Arial" w:hAnsi="Arial" w:cs="Arial"/>
              <w:kern w:val="0"/>
            </w:rPr>
            <w:fldChar w:fldCharType="separate"/>
          </w:r>
          <w:r w:rsidR="00F5244F" w:rsidRPr="0075001B">
            <w:rPr>
              <w:rFonts w:ascii="Arial" w:hAnsi="Arial" w:cs="Arial"/>
              <w:noProof/>
              <w:kern w:val="0"/>
            </w:rPr>
            <w:t xml:space="preserve"> (Home office, 2016)</w:t>
          </w:r>
          <w:r w:rsidR="00F5244F" w:rsidRPr="0075001B">
            <w:rPr>
              <w:rFonts w:ascii="Arial" w:hAnsi="Arial" w:cs="Arial"/>
              <w:kern w:val="0"/>
            </w:rPr>
            <w:fldChar w:fldCharType="end"/>
          </w:r>
        </w:sdtContent>
      </w:sdt>
      <w:r w:rsidR="00B90CC1" w:rsidRPr="0075001B">
        <w:rPr>
          <w:rFonts w:ascii="Arial" w:hAnsi="Arial" w:cs="Arial"/>
          <w:kern w:val="0"/>
        </w:rPr>
        <w:t xml:space="preserve"> </w:t>
      </w:r>
    </w:p>
    <w:p w14:paraId="0B81FC9F" w14:textId="77777777" w:rsidR="00F1507D" w:rsidRPr="0075001B" w:rsidRDefault="00F1507D" w:rsidP="002801BC">
      <w:pPr>
        <w:autoSpaceDE w:val="0"/>
        <w:autoSpaceDN w:val="0"/>
        <w:adjustRightInd w:val="0"/>
        <w:rPr>
          <w:rFonts w:ascii="Arial" w:hAnsi="Arial" w:cs="Arial"/>
          <w:kern w:val="0"/>
        </w:rPr>
      </w:pPr>
    </w:p>
    <w:p w14:paraId="67F89766" w14:textId="1A719B9C" w:rsidR="00F1507D" w:rsidRPr="0075001B" w:rsidRDefault="00F1507D" w:rsidP="002801BC">
      <w:pPr>
        <w:autoSpaceDE w:val="0"/>
        <w:autoSpaceDN w:val="0"/>
        <w:adjustRightInd w:val="0"/>
        <w:rPr>
          <w:rFonts w:ascii="Arial" w:hAnsi="Arial" w:cs="Arial"/>
          <w:kern w:val="0"/>
        </w:rPr>
      </w:pPr>
      <w:r w:rsidRPr="0075001B">
        <w:rPr>
          <w:rFonts w:ascii="Arial" w:hAnsi="Arial" w:cs="Arial"/>
          <w:kern w:val="0"/>
        </w:rPr>
        <w:t xml:space="preserve">National Security Intelligence agency, this department is responsible for identifying any threats to national security within the United Kingdom and threats which may arise from overseas. </w:t>
      </w:r>
      <w:r w:rsidR="00286F80" w:rsidRPr="0075001B">
        <w:rPr>
          <w:rFonts w:ascii="Arial" w:hAnsi="Arial" w:cs="Arial"/>
          <w:kern w:val="0"/>
        </w:rPr>
        <w:t>This department is part of the Cabinet and describes the role as “The National Security Secretariat provides coordination on security and intelligence issues of strategic importance across government”.</w:t>
      </w:r>
      <w:sdt>
        <w:sdtPr>
          <w:rPr>
            <w:rFonts w:ascii="Arial" w:hAnsi="Arial" w:cs="Arial"/>
            <w:kern w:val="0"/>
          </w:rPr>
          <w:id w:val="1880662661"/>
          <w:citation/>
        </w:sdtPr>
        <w:sdtEndPr/>
        <w:sdtContent>
          <w:r w:rsidR="00286F80" w:rsidRPr="0075001B">
            <w:rPr>
              <w:rFonts w:ascii="Arial" w:hAnsi="Arial" w:cs="Arial"/>
              <w:kern w:val="0"/>
            </w:rPr>
            <w:fldChar w:fldCharType="begin"/>
          </w:r>
          <w:r w:rsidR="00286F80" w:rsidRPr="0075001B">
            <w:rPr>
              <w:rFonts w:ascii="Arial" w:hAnsi="Arial" w:cs="Arial"/>
              <w:kern w:val="0"/>
            </w:rPr>
            <w:instrText xml:space="preserve"> CITATION Gov24 \l 2057 </w:instrText>
          </w:r>
          <w:r w:rsidR="00286F80" w:rsidRPr="0075001B">
            <w:rPr>
              <w:rFonts w:ascii="Arial" w:hAnsi="Arial" w:cs="Arial"/>
              <w:kern w:val="0"/>
            </w:rPr>
            <w:fldChar w:fldCharType="separate"/>
          </w:r>
          <w:r w:rsidR="00286F80" w:rsidRPr="0075001B">
            <w:rPr>
              <w:rFonts w:ascii="Arial" w:hAnsi="Arial" w:cs="Arial"/>
              <w:noProof/>
              <w:kern w:val="0"/>
            </w:rPr>
            <w:t xml:space="preserve"> (Gov.uk, 2024)</w:t>
          </w:r>
          <w:r w:rsidR="00286F80" w:rsidRPr="0075001B">
            <w:rPr>
              <w:rFonts w:ascii="Arial" w:hAnsi="Arial" w:cs="Arial"/>
              <w:kern w:val="0"/>
            </w:rPr>
            <w:fldChar w:fldCharType="end"/>
          </w:r>
        </w:sdtContent>
      </w:sdt>
    </w:p>
    <w:p w14:paraId="771F91DC" w14:textId="77777777" w:rsidR="00F1507D" w:rsidRPr="0075001B" w:rsidRDefault="00F1507D" w:rsidP="002801BC">
      <w:pPr>
        <w:autoSpaceDE w:val="0"/>
        <w:autoSpaceDN w:val="0"/>
        <w:adjustRightInd w:val="0"/>
        <w:rPr>
          <w:rFonts w:ascii="Arial" w:hAnsi="Arial" w:cs="Arial"/>
          <w:kern w:val="0"/>
        </w:rPr>
      </w:pPr>
    </w:p>
    <w:p w14:paraId="58D12670" w14:textId="23BF9A57" w:rsidR="00CB2273" w:rsidRPr="0075001B" w:rsidRDefault="00F1507D" w:rsidP="002801BC">
      <w:pPr>
        <w:autoSpaceDE w:val="0"/>
        <w:autoSpaceDN w:val="0"/>
        <w:adjustRightInd w:val="0"/>
        <w:rPr>
          <w:rFonts w:ascii="Arial" w:hAnsi="Arial" w:cs="Arial"/>
          <w:kern w:val="0"/>
        </w:rPr>
      </w:pPr>
      <w:r w:rsidRPr="0075001B">
        <w:rPr>
          <w:rFonts w:ascii="Arial" w:hAnsi="Arial" w:cs="Arial"/>
          <w:kern w:val="0"/>
        </w:rPr>
        <w:t>National Counter Terrorism Security Office (</w:t>
      </w:r>
      <w:proofErr w:type="spellStart"/>
      <w:r w:rsidRPr="0075001B">
        <w:rPr>
          <w:rFonts w:ascii="Arial" w:hAnsi="Arial" w:cs="Arial"/>
          <w:kern w:val="0"/>
        </w:rPr>
        <w:t>NaCTSO</w:t>
      </w:r>
      <w:proofErr w:type="spellEnd"/>
      <w:r w:rsidRPr="0075001B">
        <w:rPr>
          <w:rFonts w:ascii="Arial" w:hAnsi="Arial" w:cs="Arial"/>
          <w:kern w:val="0"/>
        </w:rPr>
        <w:t>)</w:t>
      </w:r>
      <w:r w:rsidR="00CB2273" w:rsidRPr="0075001B">
        <w:rPr>
          <w:rFonts w:ascii="Arial" w:hAnsi="Arial" w:cs="Arial"/>
          <w:kern w:val="0"/>
        </w:rPr>
        <w:t xml:space="preserve"> is defined as </w:t>
      </w:r>
      <w:r w:rsidR="00B83B36" w:rsidRPr="0075001B">
        <w:rPr>
          <w:rFonts w:ascii="Arial" w:hAnsi="Arial" w:cs="Arial"/>
          <w:kern w:val="0"/>
        </w:rPr>
        <w:t xml:space="preserve">a </w:t>
      </w:r>
      <w:r w:rsidR="00CB2273" w:rsidRPr="0075001B">
        <w:rPr>
          <w:rFonts w:ascii="Arial" w:hAnsi="Arial" w:cs="Arial"/>
          <w:kern w:val="0"/>
        </w:rPr>
        <w:t>“Police hosted unit that supports the ‘protect and prepare’ strands of the government’s counter terrorism strategy”.</w:t>
      </w:r>
      <w:sdt>
        <w:sdtPr>
          <w:rPr>
            <w:rFonts w:ascii="Arial" w:hAnsi="Arial" w:cs="Arial"/>
            <w:kern w:val="0"/>
          </w:rPr>
          <w:id w:val="1592281199"/>
          <w:citation/>
        </w:sdtPr>
        <w:sdtEndPr/>
        <w:sdtContent>
          <w:r w:rsidR="00CB2273" w:rsidRPr="0075001B">
            <w:rPr>
              <w:rFonts w:ascii="Arial" w:hAnsi="Arial" w:cs="Arial"/>
              <w:kern w:val="0"/>
            </w:rPr>
            <w:fldChar w:fldCharType="begin"/>
          </w:r>
          <w:r w:rsidR="00CB2273" w:rsidRPr="0075001B">
            <w:rPr>
              <w:rFonts w:ascii="Arial" w:hAnsi="Arial" w:cs="Arial"/>
              <w:kern w:val="0"/>
            </w:rPr>
            <w:instrText xml:space="preserve"> CITATION GOV22 \l 2057 </w:instrText>
          </w:r>
          <w:r w:rsidR="00CB2273" w:rsidRPr="0075001B">
            <w:rPr>
              <w:rFonts w:ascii="Arial" w:hAnsi="Arial" w:cs="Arial"/>
              <w:kern w:val="0"/>
            </w:rPr>
            <w:fldChar w:fldCharType="separate"/>
          </w:r>
          <w:r w:rsidR="00CB2273" w:rsidRPr="0075001B">
            <w:rPr>
              <w:rFonts w:ascii="Arial" w:hAnsi="Arial" w:cs="Arial"/>
              <w:noProof/>
              <w:kern w:val="0"/>
            </w:rPr>
            <w:t xml:space="preserve"> (GOV.UK, 2022)</w:t>
          </w:r>
          <w:r w:rsidR="00CB2273" w:rsidRPr="0075001B">
            <w:rPr>
              <w:rFonts w:ascii="Arial" w:hAnsi="Arial" w:cs="Arial"/>
              <w:kern w:val="0"/>
            </w:rPr>
            <w:fldChar w:fldCharType="end"/>
          </w:r>
        </w:sdtContent>
      </w:sdt>
      <w:r w:rsidR="00CB2273" w:rsidRPr="0075001B">
        <w:rPr>
          <w:rFonts w:ascii="Arial" w:hAnsi="Arial" w:cs="Arial"/>
          <w:kern w:val="0"/>
        </w:rPr>
        <w:t xml:space="preserve"> The alliance comprises of a public and private sector partnership between The Home Office, and Pool -Re.</w:t>
      </w:r>
      <w:r w:rsidR="00B83B36" w:rsidRPr="0075001B">
        <w:rPr>
          <w:rFonts w:ascii="Arial" w:hAnsi="Arial" w:cs="Arial"/>
          <w:kern w:val="0"/>
        </w:rPr>
        <w:t xml:space="preserve"> The main objectives are to provide support in crowded places, provide help and advice to industry and Government projects in relation to terror attacks, to advice on hazardous sites and assist with personal security.</w:t>
      </w:r>
    </w:p>
    <w:p w14:paraId="507384EE" w14:textId="5278BD45" w:rsidR="00F1507D" w:rsidRPr="0075001B" w:rsidRDefault="00CB2273" w:rsidP="002801BC">
      <w:pPr>
        <w:autoSpaceDE w:val="0"/>
        <w:autoSpaceDN w:val="0"/>
        <w:adjustRightInd w:val="0"/>
        <w:rPr>
          <w:rFonts w:ascii="Arial" w:hAnsi="Arial" w:cs="Arial"/>
          <w:kern w:val="0"/>
        </w:rPr>
      </w:pPr>
      <w:r w:rsidRPr="0075001B">
        <w:rPr>
          <w:rFonts w:ascii="Arial" w:hAnsi="Arial" w:cs="Arial"/>
          <w:kern w:val="0"/>
        </w:rPr>
        <w:t xml:space="preserve">The </w:t>
      </w:r>
      <w:proofErr w:type="spellStart"/>
      <w:r w:rsidRPr="0075001B">
        <w:rPr>
          <w:rFonts w:ascii="Arial" w:hAnsi="Arial" w:cs="Arial"/>
          <w:kern w:val="0"/>
        </w:rPr>
        <w:t>NaCTSO</w:t>
      </w:r>
      <w:proofErr w:type="spellEnd"/>
      <w:r w:rsidRPr="0075001B">
        <w:rPr>
          <w:rFonts w:ascii="Arial" w:hAnsi="Arial" w:cs="Arial"/>
          <w:kern w:val="0"/>
        </w:rPr>
        <w:t xml:space="preserve"> is described as “a </w:t>
      </w:r>
      <w:r w:rsidR="00B83B36" w:rsidRPr="0075001B">
        <w:rPr>
          <w:rFonts w:ascii="Arial" w:hAnsi="Arial" w:cs="Arial"/>
          <w:kern w:val="0"/>
        </w:rPr>
        <w:t>ground-breaking</w:t>
      </w:r>
      <w:r w:rsidRPr="0075001B">
        <w:rPr>
          <w:rFonts w:ascii="Arial" w:hAnsi="Arial" w:cs="Arial"/>
          <w:kern w:val="0"/>
        </w:rPr>
        <w:t xml:space="preserve"> joint partnership, bringing together the knowledge of policing, the private sector and public sector to counter terrorism”</w:t>
      </w:r>
      <w:r w:rsidR="003175E3" w:rsidRPr="0075001B">
        <w:rPr>
          <w:rFonts w:ascii="Arial" w:hAnsi="Arial" w:cs="Arial"/>
          <w:kern w:val="0"/>
        </w:rPr>
        <w:t>.</w:t>
      </w:r>
      <w:sdt>
        <w:sdtPr>
          <w:rPr>
            <w:rFonts w:ascii="Arial" w:hAnsi="Arial" w:cs="Arial"/>
            <w:kern w:val="0"/>
          </w:rPr>
          <w:id w:val="-1051306240"/>
          <w:citation/>
        </w:sdtPr>
        <w:sdtEndPr/>
        <w:sdtContent>
          <w:r w:rsidRPr="0075001B">
            <w:rPr>
              <w:rFonts w:ascii="Arial" w:hAnsi="Arial" w:cs="Arial"/>
              <w:kern w:val="0"/>
            </w:rPr>
            <w:fldChar w:fldCharType="begin"/>
          </w:r>
          <w:r w:rsidRPr="0075001B">
            <w:rPr>
              <w:rFonts w:ascii="Arial" w:hAnsi="Arial" w:cs="Arial"/>
              <w:kern w:val="0"/>
            </w:rPr>
            <w:instrText xml:space="preserve"> CITATION Pro24 \l 2057 </w:instrText>
          </w:r>
          <w:r w:rsidRPr="0075001B">
            <w:rPr>
              <w:rFonts w:ascii="Arial" w:hAnsi="Arial" w:cs="Arial"/>
              <w:kern w:val="0"/>
            </w:rPr>
            <w:fldChar w:fldCharType="separate"/>
          </w:r>
          <w:r w:rsidRPr="0075001B">
            <w:rPr>
              <w:rFonts w:ascii="Arial" w:hAnsi="Arial" w:cs="Arial"/>
              <w:noProof/>
              <w:kern w:val="0"/>
            </w:rPr>
            <w:t>(Protect UK, 2024)</w:t>
          </w:r>
          <w:r w:rsidRPr="0075001B">
            <w:rPr>
              <w:rFonts w:ascii="Arial" w:hAnsi="Arial" w:cs="Arial"/>
              <w:kern w:val="0"/>
            </w:rPr>
            <w:fldChar w:fldCharType="end"/>
          </w:r>
        </w:sdtContent>
      </w:sdt>
    </w:p>
    <w:p w14:paraId="322B2BFC" w14:textId="77777777" w:rsidR="00487285" w:rsidRPr="0075001B" w:rsidRDefault="00487285" w:rsidP="002801BC">
      <w:pPr>
        <w:autoSpaceDE w:val="0"/>
        <w:autoSpaceDN w:val="0"/>
        <w:adjustRightInd w:val="0"/>
        <w:rPr>
          <w:rFonts w:ascii="Arial" w:hAnsi="Arial" w:cs="Arial"/>
          <w:kern w:val="0"/>
        </w:rPr>
      </w:pPr>
    </w:p>
    <w:p w14:paraId="53A7BF38" w14:textId="4C2AC991" w:rsidR="00487285" w:rsidRPr="0075001B" w:rsidRDefault="00487285" w:rsidP="002801BC">
      <w:pPr>
        <w:autoSpaceDE w:val="0"/>
        <w:autoSpaceDN w:val="0"/>
        <w:adjustRightInd w:val="0"/>
        <w:rPr>
          <w:rFonts w:ascii="Arial" w:hAnsi="Arial" w:cs="Arial"/>
          <w:kern w:val="0"/>
        </w:rPr>
      </w:pPr>
      <w:r w:rsidRPr="0075001B">
        <w:rPr>
          <w:rFonts w:ascii="Arial" w:hAnsi="Arial" w:cs="Arial"/>
          <w:kern w:val="0"/>
        </w:rPr>
        <w:t>MI5, assist with local terror threats however specialise in threats from overseas and have been effectively carrying out these duties since the 1960s. MI5 pride themselves in evolving to the ever changing threat of terrorism stating “Our techniques and the way we with work with other agencies both at home and abroad have to keep pace with the terrorists' capabilities”.</w:t>
      </w:r>
      <w:sdt>
        <w:sdtPr>
          <w:rPr>
            <w:rFonts w:ascii="Arial" w:hAnsi="Arial" w:cs="Arial"/>
            <w:kern w:val="0"/>
          </w:rPr>
          <w:id w:val="745084624"/>
          <w:citation/>
        </w:sdtPr>
        <w:sdtEndPr/>
        <w:sdtContent>
          <w:r w:rsidR="00D56671" w:rsidRPr="0075001B">
            <w:rPr>
              <w:rFonts w:ascii="Arial" w:hAnsi="Arial" w:cs="Arial"/>
              <w:kern w:val="0"/>
            </w:rPr>
            <w:fldChar w:fldCharType="begin"/>
          </w:r>
          <w:r w:rsidR="00D56671" w:rsidRPr="0075001B">
            <w:rPr>
              <w:rFonts w:ascii="Arial" w:hAnsi="Arial" w:cs="Arial"/>
              <w:kern w:val="0"/>
            </w:rPr>
            <w:instrText xml:space="preserve"> CITATION MI524 \l 2057 </w:instrText>
          </w:r>
          <w:r w:rsidR="00D56671" w:rsidRPr="0075001B">
            <w:rPr>
              <w:rFonts w:ascii="Arial" w:hAnsi="Arial" w:cs="Arial"/>
              <w:kern w:val="0"/>
            </w:rPr>
            <w:fldChar w:fldCharType="separate"/>
          </w:r>
          <w:r w:rsidR="00D56671" w:rsidRPr="0075001B">
            <w:rPr>
              <w:rFonts w:ascii="Arial" w:hAnsi="Arial" w:cs="Arial"/>
              <w:noProof/>
              <w:kern w:val="0"/>
            </w:rPr>
            <w:t xml:space="preserve"> (MI5, 2024)</w:t>
          </w:r>
          <w:r w:rsidR="00D56671" w:rsidRPr="0075001B">
            <w:rPr>
              <w:rFonts w:ascii="Arial" w:hAnsi="Arial" w:cs="Arial"/>
              <w:kern w:val="0"/>
            </w:rPr>
            <w:fldChar w:fldCharType="end"/>
          </w:r>
        </w:sdtContent>
      </w:sdt>
    </w:p>
    <w:p w14:paraId="4DCFF55B" w14:textId="77777777" w:rsidR="0011755B" w:rsidRPr="0075001B" w:rsidRDefault="0011755B" w:rsidP="002801BC">
      <w:pPr>
        <w:autoSpaceDE w:val="0"/>
        <w:autoSpaceDN w:val="0"/>
        <w:adjustRightInd w:val="0"/>
        <w:rPr>
          <w:rFonts w:ascii="Arial" w:hAnsi="Arial" w:cs="Arial"/>
          <w:kern w:val="0"/>
        </w:rPr>
      </w:pPr>
    </w:p>
    <w:p w14:paraId="5063EF70" w14:textId="6AF15423" w:rsidR="0011755B" w:rsidRPr="0075001B" w:rsidRDefault="0011755B" w:rsidP="002801BC">
      <w:pPr>
        <w:autoSpaceDE w:val="0"/>
        <w:autoSpaceDN w:val="0"/>
        <w:adjustRightInd w:val="0"/>
        <w:rPr>
          <w:rFonts w:ascii="Arial" w:hAnsi="Arial" w:cs="Arial"/>
          <w:kern w:val="0"/>
        </w:rPr>
      </w:pPr>
      <w:r w:rsidRPr="0075001B">
        <w:rPr>
          <w:rFonts w:ascii="Arial" w:hAnsi="Arial" w:cs="Arial"/>
          <w:kern w:val="0"/>
        </w:rPr>
        <w:t>Together these departments use investigation techniques, develop and share information and intelligence, monitor persons of interest and use powers under legislation such as Regulation of investigatory</w:t>
      </w:r>
      <w:r w:rsidR="002A3BA7" w:rsidRPr="0075001B">
        <w:rPr>
          <w:rFonts w:ascii="Arial" w:hAnsi="Arial" w:cs="Arial"/>
          <w:kern w:val="0"/>
        </w:rPr>
        <w:t xml:space="preserve"> power Act 2000 (</w:t>
      </w:r>
      <w:r w:rsidRPr="0075001B">
        <w:rPr>
          <w:rFonts w:ascii="Arial" w:hAnsi="Arial" w:cs="Arial"/>
          <w:kern w:val="0"/>
        </w:rPr>
        <w:t>RIPPER</w:t>
      </w:r>
      <w:r w:rsidR="002A3BA7" w:rsidRPr="0075001B">
        <w:rPr>
          <w:rFonts w:ascii="Arial" w:hAnsi="Arial" w:cs="Arial"/>
          <w:kern w:val="0"/>
        </w:rPr>
        <w:t>) which allows for surveillance and covert human intelligence sources</w:t>
      </w:r>
      <w:r w:rsidRPr="0075001B">
        <w:rPr>
          <w:rFonts w:ascii="Arial" w:hAnsi="Arial" w:cs="Arial"/>
          <w:kern w:val="0"/>
        </w:rPr>
        <w:t>.</w:t>
      </w:r>
      <w:sdt>
        <w:sdtPr>
          <w:rPr>
            <w:rFonts w:ascii="Arial" w:hAnsi="Arial" w:cs="Arial"/>
            <w:kern w:val="0"/>
          </w:rPr>
          <w:id w:val="-28800004"/>
          <w:citation/>
        </w:sdtPr>
        <w:sdtEndPr/>
        <w:sdtContent>
          <w:r w:rsidR="002A3BA7" w:rsidRPr="0075001B">
            <w:rPr>
              <w:rFonts w:ascii="Arial" w:hAnsi="Arial" w:cs="Arial"/>
              <w:kern w:val="0"/>
            </w:rPr>
            <w:fldChar w:fldCharType="begin"/>
          </w:r>
          <w:r w:rsidR="002A3BA7" w:rsidRPr="0075001B">
            <w:rPr>
              <w:rFonts w:ascii="Arial" w:hAnsi="Arial" w:cs="Arial"/>
              <w:kern w:val="0"/>
            </w:rPr>
            <w:instrText xml:space="preserve"> CITATION Leg241 \l 2057 </w:instrText>
          </w:r>
          <w:r w:rsidR="002A3BA7" w:rsidRPr="0075001B">
            <w:rPr>
              <w:rFonts w:ascii="Arial" w:hAnsi="Arial" w:cs="Arial"/>
              <w:kern w:val="0"/>
            </w:rPr>
            <w:fldChar w:fldCharType="separate"/>
          </w:r>
          <w:r w:rsidR="002A3BA7" w:rsidRPr="0075001B">
            <w:rPr>
              <w:rFonts w:ascii="Arial" w:hAnsi="Arial" w:cs="Arial"/>
              <w:noProof/>
              <w:kern w:val="0"/>
            </w:rPr>
            <w:t xml:space="preserve"> (Legislation.gov, </w:t>
          </w:r>
          <w:r w:rsidR="002A3BA7" w:rsidRPr="0075001B">
            <w:rPr>
              <w:rFonts w:ascii="Arial" w:hAnsi="Arial" w:cs="Arial"/>
              <w:noProof/>
              <w:kern w:val="0"/>
            </w:rPr>
            <w:lastRenderedPageBreak/>
            <w:t>2024)</w:t>
          </w:r>
          <w:r w:rsidR="002A3BA7" w:rsidRPr="0075001B">
            <w:rPr>
              <w:rFonts w:ascii="Arial" w:hAnsi="Arial" w:cs="Arial"/>
              <w:kern w:val="0"/>
            </w:rPr>
            <w:fldChar w:fldCharType="end"/>
          </w:r>
        </w:sdtContent>
      </w:sdt>
      <w:r w:rsidR="002A3BA7" w:rsidRPr="0075001B">
        <w:rPr>
          <w:rFonts w:ascii="Arial" w:hAnsi="Arial" w:cs="Arial"/>
          <w:kern w:val="0"/>
        </w:rPr>
        <w:t>. Technology such as automatic number plate recognition (ANPR) can be used to track vehicle movements and the movement of individuals.</w:t>
      </w:r>
      <w:sdt>
        <w:sdtPr>
          <w:rPr>
            <w:rFonts w:ascii="Arial" w:hAnsi="Arial" w:cs="Arial"/>
            <w:kern w:val="0"/>
          </w:rPr>
          <w:id w:val="1233202560"/>
          <w:citation/>
        </w:sdtPr>
        <w:sdtEndPr/>
        <w:sdtContent>
          <w:r w:rsidR="002A3BA7" w:rsidRPr="0075001B">
            <w:rPr>
              <w:rFonts w:ascii="Arial" w:hAnsi="Arial" w:cs="Arial"/>
              <w:kern w:val="0"/>
            </w:rPr>
            <w:fldChar w:fldCharType="begin"/>
          </w:r>
          <w:r w:rsidR="002A3BA7" w:rsidRPr="0075001B">
            <w:rPr>
              <w:rFonts w:ascii="Arial" w:hAnsi="Arial" w:cs="Arial"/>
              <w:kern w:val="0"/>
            </w:rPr>
            <w:instrText xml:space="preserve"> CITATION Pol241 \l 2057 </w:instrText>
          </w:r>
          <w:r w:rsidR="002A3BA7" w:rsidRPr="0075001B">
            <w:rPr>
              <w:rFonts w:ascii="Arial" w:hAnsi="Arial" w:cs="Arial"/>
              <w:kern w:val="0"/>
            </w:rPr>
            <w:fldChar w:fldCharType="separate"/>
          </w:r>
          <w:r w:rsidR="002A3BA7" w:rsidRPr="0075001B">
            <w:rPr>
              <w:rFonts w:ascii="Arial" w:hAnsi="Arial" w:cs="Arial"/>
              <w:noProof/>
              <w:kern w:val="0"/>
            </w:rPr>
            <w:t xml:space="preserve"> (Police.UK, 2024)</w:t>
          </w:r>
          <w:r w:rsidR="002A3BA7" w:rsidRPr="0075001B">
            <w:rPr>
              <w:rFonts w:ascii="Arial" w:hAnsi="Arial" w:cs="Arial"/>
              <w:kern w:val="0"/>
            </w:rPr>
            <w:fldChar w:fldCharType="end"/>
          </w:r>
        </w:sdtContent>
      </w:sdt>
    </w:p>
    <w:p w14:paraId="15FF9BA4" w14:textId="6FE05213" w:rsidR="003E6AA6" w:rsidRPr="0075001B" w:rsidRDefault="003E6AA6" w:rsidP="002801BC">
      <w:pPr>
        <w:autoSpaceDE w:val="0"/>
        <w:autoSpaceDN w:val="0"/>
        <w:adjustRightInd w:val="0"/>
        <w:rPr>
          <w:rFonts w:ascii="Arial" w:hAnsi="Arial" w:cs="Arial"/>
          <w:kern w:val="0"/>
        </w:rPr>
      </w:pPr>
      <w:r w:rsidRPr="0075001B">
        <w:rPr>
          <w:rFonts w:ascii="Arial" w:hAnsi="Arial" w:cs="Arial"/>
          <w:kern w:val="0"/>
        </w:rPr>
        <w:t>As a result of collaborative working, MI5 reported that 31 terror attacks were foiled in the UK over a 4-year period.</w:t>
      </w:r>
      <w:sdt>
        <w:sdtPr>
          <w:rPr>
            <w:rFonts w:ascii="Arial" w:hAnsi="Arial" w:cs="Arial"/>
            <w:kern w:val="0"/>
          </w:rPr>
          <w:id w:val="990439837"/>
          <w:citation/>
        </w:sdtPr>
        <w:sdtEndPr/>
        <w:sdtContent>
          <w:r w:rsidRPr="0075001B">
            <w:rPr>
              <w:rFonts w:ascii="Arial" w:hAnsi="Arial" w:cs="Arial"/>
              <w:kern w:val="0"/>
            </w:rPr>
            <w:fldChar w:fldCharType="begin"/>
          </w:r>
          <w:r w:rsidRPr="0075001B">
            <w:rPr>
              <w:rFonts w:ascii="Arial" w:hAnsi="Arial" w:cs="Arial"/>
              <w:kern w:val="0"/>
            </w:rPr>
            <w:instrText xml:space="preserve"> CITATION BBC21 \l 2057 </w:instrText>
          </w:r>
          <w:r w:rsidRPr="0075001B">
            <w:rPr>
              <w:rFonts w:ascii="Arial" w:hAnsi="Arial" w:cs="Arial"/>
              <w:kern w:val="0"/>
            </w:rPr>
            <w:fldChar w:fldCharType="separate"/>
          </w:r>
          <w:r w:rsidRPr="0075001B">
            <w:rPr>
              <w:rFonts w:ascii="Arial" w:hAnsi="Arial" w:cs="Arial"/>
              <w:noProof/>
              <w:kern w:val="0"/>
            </w:rPr>
            <w:t xml:space="preserve"> (BBC News, 2021)</w:t>
          </w:r>
          <w:r w:rsidRPr="0075001B">
            <w:rPr>
              <w:rFonts w:ascii="Arial" w:hAnsi="Arial" w:cs="Arial"/>
              <w:kern w:val="0"/>
            </w:rPr>
            <w:fldChar w:fldCharType="end"/>
          </w:r>
        </w:sdtContent>
      </w:sdt>
      <w:r w:rsidRPr="0075001B">
        <w:rPr>
          <w:rFonts w:ascii="Arial" w:hAnsi="Arial" w:cs="Arial"/>
          <w:kern w:val="0"/>
        </w:rPr>
        <w:t xml:space="preserve"> </w:t>
      </w:r>
    </w:p>
    <w:p w14:paraId="2A5E996E" w14:textId="77777777" w:rsidR="00326305" w:rsidRPr="0075001B" w:rsidRDefault="00326305" w:rsidP="002801BC">
      <w:pPr>
        <w:autoSpaceDE w:val="0"/>
        <w:autoSpaceDN w:val="0"/>
        <w:adjustRightInd w:val="0"/>
        <w:rPr>
          <w:rFonts w:ascii="Arial" w:hAnsi="Arial" w:cs="Arial"/>
          <w:kern w:val="0"/>
        </w:rPr>
      </w:pPr>
    </w:p>
    <w:p w14:paraId="4B63F659" w14:textId="692D3815" w:rsidR="0049571B" w:rsidRPr="0075001B" w:rsidRDefault="0049571B" w:rsidP="002801BC">
      <w:pPr>
        <w:autoSpaceDE w:val="0"/>
        <w:autoSpaceDN w:val="0"/>
        <w:adjustRightInd w:val="0"/>
        <w:rPr>
          <w:rFonts w:ascii="Arial" w:hAnsi="Arial" w:cs="Arial"/>
          <w:kern w:val="0"/>
        </w:rPr>
      </w:pPr>
      <w:r w:rsidRPr="0075001B">
        <w:rPr>
          <w:rFonts w:ascii="Arial" w:hAnsi="Arial" w:cs="Arial"/>
          <w:kern w:val="0"/>
        </w:rPr>
        <w:t xml:space="preserve">In conclusion, Terrorism is possibly the greatest danger the world faces, the heart ache, needless loss of life and financial implications is </w:t>
      </w:r>
      <w:r w:rsidR="00D40330" w:rsidRPr="0075001B">
        <w:rPr>
          <w:rFonts w:ascii="Arial" w:hAnsi="Arial" w:cs="Arial"/>
          <w:kern w:val="0"/>
        </w:rPr>
        <w:t>unprecedented</w:t>
      </w:r>
      <w:r w:rsidRPr="0075001B">
        <w:rPr>
          <w:rFonts w:ascii="Arial" w:hAnsi="Arial" w:cs="Arial"/>
          <w:kern w:val="0"/>
        </w:rPr>
        <w:t>. It is of no surprise that following attacks such as 9-11 the world has taken a firm stance and funding has been allowed to create agencies that are purpose built to tackle such monstrosities.</w:t>
      </w:r>
    </w:p>
    <w:p w14:paraId="6E0E1843" w14:textId="71EC33B4" w:rsidR="00326305" w:rsidRPr="0075001B" w:rsidRDefault="00326305" w:rsidP="002801BC">
      <w:pPr>
        <w:autoSpaceDE w:val="0"/>
        <w:autoSpaceDN w:val="0"/>
        <w:adjustRightInd w:val="0"/>
        <w:rPr>
          <w:rFonts w:ascii="Arial" w:hAnsi="Arial" w:cs="Arial"/>
          <w:kern w:val="0"/>
        </w:rPr>
      </w:pPr>
      <w:r w:rsidRPr="0075001B">
        <w:rPr>
          <w:rFonts w:ascii="Arial" w:hAnsi="Arial" w:cs="Arial"/>
          <w:kern w:val="0"/>
        </w:rPr>
        <w:t xml:space="preserve">Identifying and capturing the individuals during in the </w:t>
      </w:r>
      <w:r w:rsidR="0049571B" w:rsidRPr="0075001B">
        <w:rPr>
          <w:rFonts w:ascii="Arial" w:hAnsi="Arial" w:cs="Arial"/>
          <w:kern w:val="0"/>
        </w:rPr>
        <w:t xml:space="preserve">early </w:t>
      </w:r>
      <w:r w:rsidRPr="0075001B">
        <w:rPr>
          <w:rFonts w:ascii="Arial" w:hAnsi="Arial" w:cs="Arial"/>
          <w:kern w:val="0"/>
        </w:rPr>
        <w:t>stages of lower-level crimes can assist in identifying other members of the group, their networks and preventing the terror attacks from taking place.</w:t>
      </w:r>
      <w:r w:rsidR="0049571B" w:rsidRPr="0075001B">
        <w:rPr>
          <w:rFonts w:ascii="Arial" w:hAnsi="Arial" w:cs="Arial"/>
          <w:kern w:val="0"/>
        </w:rPr>
        <w:t xml:space="preserve"> To do this effectively, partnership working, and information sharing is a necessity.</w:t>
      </w:r>
      <w:r w:rsidRPr="0075001B">
        <w:rPr>
          <w:rFonts w:ascii="Arial" w:hAnsi="Arial" w:cs="Arial"/>
          <w:kern w:val="0"/>
        </w:rPr>
        <w:t xml:space="preserve"> Disrupting the funding by use of departments such as FATF is essential in the prevention of terror attacks as this will prevent </w:t>
      </w:r>
      <w:r w:rsidR="0049571B" w:rsidRPr="0075001B">
        <w:rPr>
          <w:rFonts w:ascii="Arial" w:hAnsi="Arial" w:cs="Arial"/>
          <w:kern w:val="0"/>
        </w:rPr>
        <w:t>the course of conduct from continuing or at the very least slow the process down giving authorities more time to gather information. Regardless of the threat level being lowered, the threats should always be treated as a possibility with the continued work of these departments being in the position to prevent these attacks.</w:t>
      </w:r>
    </w:p>
    <w:p w14:paraId="16CB452E" w14:textId="77777777" w:rsidR="002801BC" w:rsidRPr="0075001B" w:rsidRDefault="002801BC" w:rsidP="002801BC">
      <w:pPr>
        <w:autoSpaceDE w:val="0"/>
        <w:autoSpaceDN w:val="0"/>
        <w:adjustRightInd w:val="0"/>
        <w:rPr>
          <w:rFonts w:ascii="Arial" w:hAnsi="Arial" w:cs="Arial"/>
          <w:kern w:val="0"/>
        </w:rPr>
      </w:pPr>
    </w:p>
    <w:p w14:paraId="035D4B9D" w14:textId="1ACC9481" w:rsidR="003175E3" w:rsidRPr="0075001B" w:rsidRDefault="004E5D79" w:rsidP="002801BC">
      <w:pPr>
        <w:autoSpaceDE w:val="0"/>
        <w:autoSpaceDN w:val="0"/>
        <w:adjustRightInd w:val="0"/>
        <w:rPr>
          <w:rFonts w:ascii="Arial" w:hAnsi="Arial" w:cs="Arial"/>
          <w:kern w:val="0"/>
        </w:rPr>
      </w:pPr>
      <w:r w:rsidRPr="0075001B">
        <w:rPr>
          <w:rFonts w:ascii="Arial" w:hAnsi="Arial" w:cs="Arial"/>
          <w:kern w:val="0"/>
        </w:rPr>
        <w:t>Word count: 2104</w:t>
      </w:r>
    </w:p>
    <w:p w14:paraId="35E26203" w14:textId="77777777" w:rsidR="004E5D79" w:rsidRPr="0075001B" w:rsidRDefault="004E5D79" w:rsidP="002801BC">
      <w:pPr>
        <w:autoSpaceDE w:val="0"/>
        <w:autoSpaceDN w:val="0"/>
        <w:adjustRightInd w:val="0"/>
        <w:rPr>
          <w:rFonts w:ascii="Arial" w:hAnsi="Arial" w:cs="Arial"/>
          <w:kern w:val="0"/>
        </w:rPr>
      </w:pPr>
    </w:p>
    <w:p w14:paraId="76D93077" w14:textId="77777777" w:rsidR="004E5D79" w:rsidRPr="0075001B" w:rsidRDefault="004E5D79" w:rsidP="002801BC">
      <w:pPr>
        <w:autoSpaceDE w:val="0"/>
        <w:autoSpaceDN w:val="0"/>
        <w:adjustRightInd w:val="0"/>
        <w:rPr>
          <w:rFonts w:ascii="Arial" w:hAnsi="Arial" w:cs="Arial"/>
          <w:kern w:val="0"/>
        </w:rPr>
      </w:pPr>
    </w:p>
    <w:p w14:paraId="25A74827" w14:textId="77777777" w:rsidR="0085093D" w:rsidRDefault="0085093D" w:rsidP="002801BC">
      <w:pPr>
        <w:autoSpaceDE w:val="0"/>
        <w:autoSpaceDN w:val="0"/>
        <w:adjustRightInd w:val="0"/>
        <w:rPr>
          <w:rFonts w:ascii="Arial" w:hAnsi="Arial" w:cs="Arial"/>
          <w:b/>
          <w:bCs/>
          <w:kern w:val="0"/>
          <w:u w:val="single"/>
        </w:rPr>
      </w:pPr>
    </w:p>
    <w:p w14:paraId="7BD25DCA" w14:textId="77777777" w:rsidR="0085093D" w:rsidRDefault="0085093D" w:rsidP="002801BC">
      <w:pPr>
        <w:autoSpaceDE w:val="0"/>
        <w:autoSpaceDN w:val="0"/>
        <w:adjustRightInd w:val="0"/>
        <w:rPr>
          <w:rFonts w:ascii="Arial" w:hAnsi="Arial" w:cs="Arial"/>
          <w:b/>
          <w:bCs/>
          <w:kern w:val="0"/>
          <w:u w:val="single"/>
        </w:rPr>
      </w:pPr>
    </w:p>
    <w:p w14:paraId="4E2A1678" w14:textId="77777777" w:rsidR="0085093D" w:rsidRDefault="0085093D" w:rsidP="002801BC">
      <w:pPr>
        <w:autoSpaceDE w:val="0"/>
        <w:autoSpaceDN w:val="0"/>
        <w:adjustRightInd w:val="0"/>
        <w:rPr>
          <w:rFonts w:ascii="Arial" w:hAnsi="Arial" w:cs="Arial"/>
          <w:b/>
          <w:bCs/>
          <w:kern w:val="0"/>
          <w:u w:val="single"/>
        </w:rPr>
      </w:pPr>
    </w:p>
    <w:p w14:paraId="636084B2" w14:textId="77777777" w:rsidR="0085093D" w:rsidRDefault="0085093D" w:rsidP="002801BC">
      <w:pPr>
        <w:autoSpaceDE w:val="0"/>
        <w:autoSpaceDN w:val="0"/>
        <w:adjustRightInd w:val="0"/>
        <w:rPr>
          <w:rFonts w:ascii="Arial" w:hAnsi="Arial" w:cs="Arial"/>
          <w:b/>
          <w:bCs/>
          <w:kern w:val="0"/>
          <w:u w:val="single"/>
        </w:rPr>
      </w:pPr>
    </w:p>
    <w:p w14:paraId="1ADD9590" w14:textId="77777777" w:rsidR="0085093D" w:rsidRDefault="0085093D" w:rsidP="002801BC">
      <w:pPr>
        <w:autoSpaceDE w:val="0"/>
        <w:autoSpaceDN w:val="0"/>
        <w:adjustRightInd w:val="0"/>
        <w:rPr>
          <w:rFonts w:ascii="Arial" w:hAnsi="Arial" w:cs="Arial"/>
          <w:b/>
          <w:bCs/>
          <w:kern w:val="0"/>
          <w:u w:val="single"/>
        </w:rPr>
      </w:pPr>
    </w:p>
    <w:p w14:paraId="6A1D9CC8" w14:textId="77777777" w:rsidR="0085093D" w:rsidRDefault="0085093D" w:rsidP="002801BC">
      <w:pPr>
        <w:autoSpaceDE w:val="0"/>
        <w:autoSpaceDN w:val="0"/>
        <w:adjustRightInd w:val="0"/>
        <w:rPr>
          <w:rFonts w:ascii="Arial" w:hAnsi="Arial" w:cs="Arial"/>
          <w:b/>
          <w:bCs/>
          <w:kern w:val="0"/>
          <w:u w:val="single"/>
        </w:rPr>
      </w:pPr>
    </w:p>
    <w:p w14:paraId="69451D47" w14:textId="77777777" w:rsidR="0085093D" w:rsidRDefault="0085093D" w:rsidP="002801BC">
      <w:pPr>
        <w:autoSpaceDE w:val="0"/>
        <w:autoSpaceDN w:val="0"/>
        <w:adjustRightInd w:val="0"/>
        <w:rPr>
          <w:rFonts w:ascii="Arial" w:hAnsi="Arial" w:cs="Arial"/>
          <w:b/>
          <w:bCs/>
          <w:kern w:val="0"/>
          <w:u w:val="single"/>
        </w:rPr>
      </w:pPr>
    </w:p>
    <w:p w14:paraId="41AB9238" w14:textId="77777777" w:rsidR="0085093D" w:rsidRDefault="0085093D" w:rsidP="002801BC">
      <w:pPr>
        <w:autoSpaceDE w:val="0"/>
        <w:autoSpaceDN w:val="0"/>
        <w:adjustRightInd w:val="0"/>
        <w:rPr>
          <w:rFonts w:ascii="Arial" w:hAnsi="Arial" w:cs="Arial"/>
          <w:b/>
          <w:bCs/>
          <w:kern w:val="0"/>
          <w:u w:val="single"/>
        </w:rPr>
      </w:pPr>
    </w:p>
    <w:p w14:paraId="42341C99" w14:textId="77777777" w:rsidR="0085093D" w:rsidRDefault="0085093D" w:rsidP="002801BC">
      <w:pPr>
        <w:autoSpaceDE w:val="0"/>
        <w:autoSpaceDN w:val="0"/>
        <w:adjustRightInd w:val="0"/>
        <w:rPr>
          <w:rFonts w:ascii="Arial" w:hAnsi="Arial" w:cs="Arial"/>
          <w:b/>
          <w:bCs/>
          <w:kern w:val="0"/>
          <w:u w:val="single"/>
        </w:rPr>
      </w:pPr>
    </w:p>
    <w:p w14:paraId="1F83F92A" w14:textId="77777777" w:rsidR="0085093D" w:rsidRDefault="0085093D" w:rsidP="002801BC">
      <w:pPr>
        <w:autoSpaceDE w:val="0"/>
        <w:autoSpaceDN w:val="0"/>
        <w:adjustRightInd w:val="0"/>
        <w:rPr>
          <w:rFonts w:ascii="Arial" w:hAnsi="Arial" w:cs="Arial"/>
          <w:b/>
          <w:bCs/>
          <w:kern w:val="0"/>
          <w:u w:val="single"/>
        </w:rPr>
      </w:pPr>
    </w:p>
    <w:p w14:paraId="3B7B13D3" w14:textId="77777777" w:rsidR="0085093D" w:rsidRDefault="0085093D" w:rsidP="002801BC">
      <w:pPr>
        <w:autoSpaceDE w:val="0"/>
        <w:autoSpaceDN w:val="0"/>
        <w:adjustRightInd w:val="0"/>
        <w:rPr>
          <w:rFonts w:ascii="Arial" w:hAnsi="Arial" w:cs="Arial"/>
          <w:b/>
          <w:bCs/>
          <w:kern w:val="0"/>
          <w:u w:val="single"/>
        </w:rPr>
      </w:pPr>
    </w:p>
    <w:p w14:paraId="52B76B53" w14:textId="77777777" w:rsidR="0085093D" w:rsidRDefault="0085093D" w:rsidP="002801BC">
      <w:pPr>
        <w:autoSpaceDE w:val="0"/>
        <w:autoSpaceDN w:val="0"/>
        <w:adjustRightInd w:val="0"/>
        <w:rPr>
          <w:rFonts w:ascii="Arial" w:hAnsi="Arial" w:cs="Arial"/>
          <w:b/>
          <w:bCs/>
          <w:kern w:val="0"/>
          <w:u w:val="single"/>
        </w:rPr>
      </w:pPr>
    </w:p>
    <w:p w14:paraId="63CA7A7F" w14:textId="77777777" w:rsidR="0085093D" w:rsidRDefault="0085093D" w:rsidP="002801BC">
      <w:pPr>
        <w:autoSpaceDE w:val="0"/>
        <w:autoSpaceDN w:val="0"/>
        <w:adjustRightInd w:val="0"/>
        <w:rPr>
          <w:rFonts w:ascii="Arial" w:hAnsi="Arial" w:cs="Arial"/>
          <w:b/>
          <w:bCs/>
          <w:kern w:val="0"/>
          <w:u w:val="single"/>
        </w:rPr>
      </w:pPr>
    </w:p>
    <w:p w14:paraId="11775E9C" w14:textId="77777777" w:rsidR="0085093D" w:rsidRDefault="0085093D" w:rsidP="002801BC">
      <w:pPr>
        <w:autoSpaceDE w:val="0"/>
        <w:autoSpaceDN w:val="0"/>
        <w:adjustRightInd w:val="0"/>
        <w:rPr>
          <w:rFonts w:ascii="Arial" w:hAnsi="Arial" w:cs="Arial"/>
          <w:b/>
          <w:bCs/>
          <w:kern w:val="0"/>
          <w:u w:val="single"/>
        </w:rPr>
      </w:pPr>
    </w:p>
    <w:p w14:paraId="4D77FC21" w14:textId="77777777" w:rsidR="0085093D" w:rsidRDefault="0085093D" w:rsidP="002801BC">
      <w:pPr>
        <w:autoSpaceDE w:val="0"/>
        <w:autoSpaceDN w:val="0"/>
        <w:adjustRightInd w:val="0"/>
        <w:rPr>
          <w:rFonts w:ascii="Arial" w:hAnsi="Arial" w:cs="Arial"/>
          <w:b/>
          <w:bCs/>
          <w:kern w:val="0"/>
          <w:u w:val="single"/>
        </w:rPr>
      </w:pPr>
    </w:p>
    <w:p w14:paraId="00A47617" w14:textId="77777777" w:rsidR="0085093D" w:rsidRDefault="0085093D" w:rsidP="002801BC">
      <w:pPr>
        <w:autoSpaceDE w:val="0"/>
        <w:autoSpaceDN w:val="0"/>
        <w:adjustRightInd w:val="0"/>
        <w:rPr>
          <w:rFonts w:ascii="Arial" w:hAnsi="Arial" w:cs="Arial"/>
          <w:b/>
          <w:bCs/>
          <w:kern w:val="0"/>
          <w:u w:val="single"/>
        </w:rPr>
      </w:pPr>
    </w:p>
    <w:p w14:paraId="49B5EBD9" w14:textId="77777777" w:rsidR="0085093D" w:rsidRDefault="0085093D" w:rsidP="002801BC">
      <w:pPr>
        <w:autoSpaceDE w:val="0"/>
        <w:autoSpaceDN w:val="0"/>
        <w:adjustRightInd w:val="0"/>
        <w:rPr>
          <w:rFonts w:ascii="Arial" w:hAnsi="Arial" w:cs="Arial"/>
          <w:b/>
          <w:bCs/>
          <w:kern w:val="0"/>
          <w:u w:val="single"/>
        </w:rPr>
      </w:pPr>
    </w:p>
    <w:p w14:paraId="3A37DDAA" w14:textId="77777777" w:rsidR="0085093D" w:rsidRDefault="0085093D" w:rsidP="002801BC">
      <w:pPr>
        <w:autoSpaceDE w:val="0"/>
        <w:autoSpaceDN w:val="0"/>
        <w:adjustRightInd w:val="0"/>
        <w:rPr>
          <w:rFonts w:ascii="Arial" w:hAnsi="Arial" w:cs="Arial"/>
          <w:b/>
          <w:bCs/>
          <w:kern w:val="0"/>
          <w:u w:val="single"/>
        </w:rPr>
      </w:pPr>
    </w:p>
    <w:p w14:paraId="7FE8C56E" w14:textId="77777777" w:rsidR="0085093D" w:rsidRDefault="0085093D" w:rsidP="002801BC">
      <w:pPr>
        <w:autoSpaceDE w:val="0"/>
        <w:autoSpaceDN w:val="0"/>
        <w:adjustRightInd w:val="0"/>
        <w:rPr>
          <w:rFonts w:ascii="Arial" w:hAnsi="Arial" w:cs="Arial"/>
          <w:b/>
          <w:bCs/>
          <w:kern w:val="0"/>
          <w:u w:val="single"/>
        </w:rPr>
      </w:pPr>
    </w:p>
    <w:p w14:paraId="1847EBB7" w14:textId="77777777" w:rsidR="0085093D" w:rsidRDefault="0085093D" w:rsidP="002801BC">
      <w:pPr>
        <w:autoSpaceDE w:val="0"/>
        <w:autoSpaceDN w:val="0"/>
        <w:adjustRightInd w:val="0"/>
        <w:rPr>
          <w:rFonts w:ascii="Arial" w:hAnsi="Arial" w:cs="Arial"/>
          <w:b/>
          <w:bCs/>
          <w:kern w:val="0"/>
          <w:u w:val="single"/>
        </w:rPr>
      </w:pPr>
    </w:p>
    <w:p w14:paraId="6E380D70" w14:textId="77777777" w:rsidR="0085093D" w:rsidRDefault="0085093D" w:rsidP="002801BC">
      <w:pPr>
        <w:autoSpaceDE w:val="0"/>
        <w:autoSpaceDN w:val="0"/>
        <w:adjustRightInd w:val="0"/>
        <w:rPr>
          <w:rFonts w:ascii="Arial" w:hAnsi="Arial" w:cs="Arial"/>
          <w:b/>
          <w:bCs/>
          <w:kern w:val="0"/>
          <w:u w:val="single"/>
        </w:rPr>
      </w:pPr>
    </w:p>
    <w:p w14:paraId="7BBCA27E" w14:textId="77777777" w:rsidR="0085093D" w:rsidRDefault="0085093D" w:rsidP="002801BC">
      <w:pPr>
        <w:autoSpaceDE w:val="0"/>
        <w:autoSpaceDN w:val="0"/>
        <w:adjustRightInd w:val="0"/>
        <w:rPr>
          <w:rFonts w:ascii="Arial" w:hAnsi="Arial" w:cs="Arial"/>
          <w:b/>
          <w:bCs/>
          <w:kern w:val="0"/>
          <w:u w:val="single"/>
        </w:rPr>
      </w:pPr>
    </w:p>
    <w:p w14:paraId="7A2174B8" w14:textId="77777777" w:rsidR="0085093D" w:rsidRDefault="0085093D" w:rsidP="002801BC">
      <w:pPr>
        <w:autoSpaceDE w:val="0"/>
        <w:autoSpaceDN w:val="0"/>
        <w:adjustRightInd w:val="0"/>
        <w:rPr>
          <w:rFonts w:ascii="Arial" w:hAnsi="Arial" w:cs="Arial"/>
          <w:b/>
          <w:bCs/>
          <w:kern w:val="0"/>
          <w:u w:val="single"/>
        </w:rPr>
      </w:pPr>
    </w:p>
    <w:p w14:paraId="206985D6" w14:textId="77777777" w:rsidR="0085093D" w:rsidRDefault="0085093D" w:rsidP="002801BC">
      <w:pPr>
        <w:autoSpaceDE w:val="0"/>
        <w:autoSpaceDN w:val="0"/>
        <w:adjustRightInd w:val="0"/>
        <w:rPr>
          <w:rFonts w:ascii="Arial" w:hAnsi="Arial" w:cs="Arial"/>
          <w:b/>
          <w:bCs/>
          <w:kern w:val="0"/>
          <w:u w:val="single"/>
        </w:rPr>
      </w:pPr>
    </w:p>
    <w:p w14:paraId="38390AA2" w14:textId="77777777" w:rsidR="0085093D" w:rsidRDefault="0085093D" w:rsidP="002801BC">
      <w:pPr>
        <w:autoSpaceDE w:val="0"/>
        <w:autoSpaceDN w:val="0"/>
        <w:adjustRightInd w:val="0"/>
        <w:rPr>
          <w:rFonts w:ascii="Arial" w:hAnsi="Arial" w:cs="Arial"/>
          <w:b/>
          <w:bCs/>
          <w:kern w:val="0"/>
          <w:u w:val="single"/>
        </w:rPr>
      </w:pPr>
    </w:p>
    <w:p w14:paraId="2F55AB95" w14:textId="77777777" w:rsidR="0085093D" w:rsidRDefault="0085093D" w:rsidP="002801BC">
      <w:pPr>
        <w:autoSpaceDE w:val="0"/>
        <w:autoSpaceDN w:val="0"/>
        <w:adjustRightInd w:val="0"/>
        <w:rPr>
          <w:rFonts w:ascii="Arial" w:hAnsi="Arial" w:cs="Arial"/>
          <w:b/>
          <w:bCs/>
          <w:kern w:val="0"/>
          <w:u w:val="single"/>
        </w:rPr>
      </w:pPr>
    </w:p>
    <w:p w14:paraId="35D53E04" w14:textId="77777777" w:rsidR="005557C8" w:rsidRDefault="005557C8" w:rsidP="002801BC">
      <w:pPr>
        <w:autoSpaceDE w:val="0"/>
        <w:autoSpaceDN w:val="0"/>
        <w:adjustRightInd w:val="0"/>
        <w:rPr>
          <w:rFonts w:ascii="Arial" w:hAnsi="Arial" w:cs="Arial"/>
          <w:b/>
          <w:bCs/>
          <w:kern w:val="0"/>
          <w:u w:val="single"/>
        </w:rPr>
      </w:pPr>
    </w:p>
    <w:p w14:paraId="0F29A632" w14:textId="3216F582" w:rsidR="002801BC" w:rsidRPr="0075001B" w:rsidRDefault="002801BC" w:rsidP="002801BC">
      <w:pPr>
        <w:autoSpaceDE w:val="0"/>
        <w:autoSpaceDN w:val="0"/>
        <w:adjustRightInd w:val="0"/>
        <w:rPr>
          <w:rFonts w:ascii="Arial" w:hAnsi="Arial" w:cs="Arial"/>
          <w:b/>
          <w:bCs/>
          <w:kern w:val="0"/>
          <w:u w:val="single"/>
        </w:rPr>
      </w:pPr>
      <w:r w:rsidRPr="0075001B">
        <w:rPr>
          <w:rFonts w:ascii="Arial" w:hAnsi="Arial" w:cs="Arial"/>
          <w:b/>
          <w:bCs/>
          <w:kern w:val="0"/>
          <w:u w:val="single"/>
        </w:rPr>
        <w:lastRenderedPageBreak/>
        <w:t>Question 2</w:t>
      </w:r>
    </w:p>
    <w:p w14:paraId="4BD98449" w14:textId="77777777" w:rsidR="002801BC" w:rsidRPr="0075001B" w:rsidRDefault="002801BC" w:rsidP="002801BC">
      <w:pPr>
        <w:autoSpaceDE w:val="0"/>
        <w:autoSpaceDN w:val="0"/>
        <w:adjustRightInd w:val="0"/>
        <w:rPr>
          <w:rFonts w:ascii="Arial" w:hAnsi="Arial" w:cs="Arial"/>
          <w:kern w:val="0"/>
        </w:rPr>
      </w:pPr>
    </w:p>
    <w:p w14:paraId="72B4C03B" w14:textId="77777777" w:rsidR="002801BC" w:rsidRPr="0075001B" w:rsidRDefault="002801BC" w:rsidP="002801BC">
      <w:pPr>
        <w:autoSpaceDE w:val="0"/>
        <w:autoSpaceDN w:val="0"/>
        <w:adjustRightInd w:val="0"/>
        <w:rPr>
          <w:rFonts w:ascii="Arial" w:hAnsi="Arial" w:cs="Arial"/>
          <w:kern w:val="0"/>
        </w:rPr>
      </w:pPr>
      <w:r w:rsidRPr="0075001B">
        <w:rPr>
          <w:rFonts w:ascii="Arial" w:hAnsi="Arial" w:cs="Arial"/>
          <w:kern w:val="0"/>
        </w:rPr>
        <w:t>What factors or circumstances affect the police’s role within joint emergency services</w:t>
      </w:r>
    </w:p>
    <w:p w14:paraId="6DCC4672" w14:textId="4BDC43F8" w:rsidR="002801BC" w:rsidRPr="0075001B" w:rsidRDefault="002801BC" w:rsidP="002801BC">
      <w:pPr>
        <w:autoSpaceDE w:val="0"/>
        <w:autoSpaceDN w:val="0"/>
        <w:adjustRightInd w:val="0"/>
        <w:rPr>
          <w:rFonts w:ascii="Arial" w:hAnsi="Arial" w:cs="Arial"/>
          <w:kern w:val="0"/>
        </w:rPr>
      </w:pPr>
      <w:r w:rsidRPr="0075001B">
        <w:rPr>
          <w:rFonts w:ascii="Arial" w:hAnsi="Arial" w:cs="Arial"/>
          <w:kern w:val="0"/>
        </w:rPr>
        <w:t>operations? How has the police’s role changed to reflect best practice learned from previous</w:t>
      </w:r>
      <w:r w:rsidR="00AA78C7" w:rsidRPr="0075001B">
        <w:rPr>
          <w:rFonts w:ascii="Arial" w:hAnsi="Arial" w:cs="Arial"/>
          <w:kern w:val="0"/>
        </w:rPr>
        <w:t xml:space="preserve"> </w:t>
      </w:r>
      <w:r w:rsidRPr="0075001B">
        <w:rPr>
          <w:rFonts w:ascii="Arial" w:hAnsi="Arial" w:cs="Arial"/>
          <w:kern w:val="0"/>
        </w:rPr>
        <w:t>high-profile major incidents?</w:t>
      </w:r>
    </w:p>
    <w:p w14:paraId="2BF62DED" w14:textId="42B29E84" w:rsidR="002801BC" w:rsidRPr="0075001B" w:rsidRDefault="002801BC" w:rsidP="002801BC">
      <w:pPr>
        <w:autoSpaceDE w:val="0"/>
        <w:autoSpaceDN w:val="0"/>
        <w:adjustRightInd w:val="0"/>
        <w:rPr>
          <w:rFonts w:ascii="Arial" w:hAnsi="Arial" w:cs="Arial"/>
          <w:kern w:val="0"/>
        </w:rPr>
      </w:pPr>
      <w:r w:rsidRPr="0075001B">
        <w:rPr>
          <w:rFonts w:ascii="Arial" w:hAnsi="Arial" w:cs="Arial"/>
          <w:kern w:val="0"/>
        </w:rPr>
        <w:t xml:space="preserve">Your answer must be based on academic research, but you may </w:t>
      </w:r>
      <w:proofErr w:type="gramStart"/>
      <w:r w:rsidRPr="0075001B">
        <w:rPr>
          <w:rFonts w:ascii="Arial" w:hAnsi="Arial" w:cs="Arial"/>
          <w:kern w:val="0"/>
        </w:rPr>
        <w:t>make reference</w:t>
      </w:r>
      <w:proofErr w:type="gramEnd"/>
      <w:r w:rsidRPr="0075001B">
        <w:rPr>
          <w:rFonts w:ascii="Arial" w:hAnsi="Arial" w:cs="Arial"/>
          <w:kern w:val="0"/>
        </w:rPr>
        <w:t xml:space="preserve"> to </w:t>
      </w:r>
      <w:r w:rsidR="00B8393C" w:rsidRPr="0075001B">
        <w:rPr>
          <w:rFonts w:ascii="Arial" w:hAnsi="Arial" w:cs="Arial"/>
          <w:kern w:val="0"/>
        </w:rPr>
        <w:t>relevant</w:t>
      </w:r>
      <w:r w:rsidR="00AA78C7" w:rsidRPr="0075001B">
        <w:rPr>
          <w:rFonts w:ascii="Arial" w:hAnsi="Arial" w:cs="Arial"/>
          <w:kern w:val="0"/>
        </w:rPr>
        <w:t xml:space="preserve"> </w:t>
      </w:r>
      <w:r w:rsidRPr="0075001B">
        <w:rPr>
          <w:rFonts w:ascii="Arial" w:hAnsi="Arial" w:cs="Arial"/>
          <w:kern w:val="0"/>
        </w:rPr>
        <w:t>high-profile incidents.</w:t>
      </w:r>
    </w:p>
    <w:p w14:paraId="1E4C990B" w14:textId="77777777" w:rsidR="002801BC" w:rsidRPr="0075001B" w:rsidRDefault="002801BC" w:rsidP="002801BC">
      <w:pPr>
        <w:autoSpaceDE w:val="0"/>
        <w:autoSpaceDN w:val="0"/>
        <w:adjustRightInd w:val="0"/>
        <w:rPr>
          <w:rFonts w:ascii="Arial" w:hAnsi="Arial" w:cs="Arial"/>
          <w:kern w:val="0"/>
        </w:rPr>
      </w:pPr>
    </w:p>
    <w:p w14:paraId="3407AD3E" w14:textId="77777777" w:rsidR="0043472A" w:rsidRPr="0075001B" w:rsidRDefault="0043472A" w:rsidP="0043472A">
      <w:pPr>
        <w:rPr>
          <w:rFonts w:ascii="Arial" w:hAnsi="Arial" w:cs="Arial"/>
        </w:rPr>
      </w:pPr>
    </w:p>
    <w:p w14:paraId="73CCF4B8" w14:textId="5B9B92BF" w:rsidR="0043472A" w:rsidRPr="0075001B" w:rsidRDefault="0043472A" w:rsidP="0043472A">
      <w:pPr>
        <w:rPr>
          <w:rFonts w:ascii="Arial" w:hAnsi="Arial" w:cs="Arial"/>
        </w:rPr>
      </w:pPr>
    </w:p>
    <w:p w14:paraId="3F853319" w14:textId="77777777" w:rsidR="001B042D" w:rsidRPr="0075001B" w:rsidRDefault="001B042D" w:rsidP="001B042D">
      <w:pPr>
        <w:rPr>
          <w:rFonts w:ascii="Arial" w:hAnsi="Arial" w:cs="Arial"/>
        </w:rPr>
      </w:pPr>
      <w:r w:rsidRPr="0075001B">
        <w:rPr>
          <w:rFonts w:ascii="Arial" w:hAnsi="Arial" w:cs="Arial"/>
        </w:rPr>
        <w:t xml:space="preserve">A major incident is an unfortunate event which can cause tragic loss of life, these can be declared due to terror attacks, environmental tragedy such as flooding or numerous other incidents that require 1 or more emergency services to work together. This essay will seek to answer the question, What factors or circumstances affect the police’s role within joint emergency services </w:t>
      </w:r>
      <w:r w:rsidRPr="001B042D">
        <w:rPr>
          <w:rFonts w:ascii="Arial" w:hAnsi="Arial" w:cs="Arial"/>
        </w:rPr>
        <w:t>operations? How has the police’s role changed to reflect best practice learned from previous</w:t>
      </w:r>
      <w:r w:rsidRPr="0075001B">
        <w:rPr>
          <w:rFonts w:ascii="Arial" w:hAnsi="Arial" w:cs="Arial"/>
        </w:rPr>
        <w:t xml:space="preserve"> </w:t>
      </w:r>
      <w:r w:rsidRPr="001B042D">
        <w:rPr>
          <w:rFonts w:ascii="Arial" w:hAnsi="Arial" w:cs="Arial"/>
        </w:rPr>
        <w:t>high-profile major incidents?</w:t>
      </w:r>
      <w:r w:rsidRPr="0075001B">
        <w:rPr>
          <w:rFonts w:ascii="Arial" w:hAnsi="Arial" w:cs="Arial"/>
        </w:rPr>
        <w:t xml:space="preserve"> </w:t>
      </w:r>
    </w:p>
    <w:p w14:paraId="35064A7F" w14:textId="4B4C0C6B" w:rsidR="001B042D" w:rsidRPr="0075001B" w:rsidRDefault="001B042D" w:rsidP="001B042D">
      <w:pPr>
        <w:rPr>
          <w:rFonts w:ascii="Arial" w:hAnsi="Arial" w:cs="Arial"/>
        </w:rPr>
      </w:pPr>
      <w:r w:rsidRPr="0075001B">
        <w:rPr>
          <w:rFonts w:ascii="Arial" w:hAnsi="Arial" w:cs="Arial"/>
        </w:rPr>
        <w:t>Beginning with defining a major incident before looking at each emergency services role and how the role of the police service differs.</w:t>
      </w:r>
    </w:p>
    <w:p w14:paraId="32B52FC0" w14:textId="3D733F77" w:rsidR="001B042D" w:rsidRPr="001B042D" w:rsidRDefault="001B042D" w:rsidP="001B042D">
      <w:pPr>
        <w:rPr>
          <w:rFonts w:ascii="Arial" w:hAnsi="Arial" w:cs="Arial"/>
        </w:rPr>
      </w:pPr>
      <w:r w:rsidRPr="0075001B">
        <w:rPr>
          <w:rFonts w:ascii="Arial" w:hAnsi="Arial" w:cs="Arial"/>
        </w:rPr>
        <w:t xml:space="preserve">The essay will explore previous incidents that have prompted the need for improvement in the form of The Joint Emergency Services Interoperability programme and how this programme looks to create communication and co-ordination between all emergency services. The essay will explore </w:t>
      </w:r>
      <w:r w:rsidR="00B06D16" w:rsidRPr="0075001B">
        <w:rPr>
          <w:rFonts w:ascii="Arial" w:hAnsi="Arial" w:cs="Arial"/>
        </w:rPr>
        <w:t>if in fact, JESIP is effective by looking at a recent incident before concluding.</w:t>
      </w:r>
    </w:p>
    <w:p w14:paraId="25DD74ED" w14:textId="4D64BECE" w:rsidR="001B042D" w:rsidRPr="0075001B" w:rsidRDefault="001B042D" w:rsidP="0043472A">
      <w:pPr>
        <w:rPr>
          <w:rFonts w:ascii="Arial" w:hAnsi="Arial" w:cs="Arial"/>
        </w:rPr>
      </w:pPr>
    </w:p>
    <w:p w14:paraId="28209BDC" w14:textId="0D163BA5" w:rsidR="0043472A" w:rsidRPr="0075001B" w:rsidRDefault="0043472A" w:rsidP="0043472A">
      <w:pPr>
        <w:rPr>
          <w:rFonts w:ascii="Arial" w:hAnsi="Arial" w:cs="Arial"/>
        </w:rPr>
      </w:pPr>
    </w:p>
    <w:p w14:paraId="10F9F366" w14:textId="648F4A5B" w:rsidR="00F725CD" w:rsidRPr="0075001B" w:rsidRDefault="00F725CD" w:rsidP="0043472A">
      <w:pPr>
        <w:rPr>
          <w:rFonts w:ascii="Arial" w:hAnsi="Arial" w:cs="Arial"/>
        </w:rPr>
      </w:pPr>
      <w:r w:rsidRPr="0075001B">
        <w:rPr>
          <w:rFonts w:ascii="Arial" w:hAnsi="Arial" w:cs="Arial"/>
        </w:rPr>
        <w:t>A major incident is defined as “An event or situation with a range of serious consequences which requires special arrangements to be implemented by one or more emergency responder agency”.</w:t>
      </w:r>
      <w:sdt>
        <w:sdtPr>
          <w:rPr>
            <w:rFonts w:ascii="Arial" w:hAnsi="Arial" w:cs="Arial"/>
          </w:rPr>
          <w:id w:val="-337004185"/>
          <w:citation/>
        </w:sdtPr>
        <w:sdtEndPr/>
        <w:sdtContent>
          <w:r w:rsidRPr="0075001B">
            <w:rPr>
              <w:rFonts w:ascii="Arial" w:hAnsi="Arial" w:cs="Arial"/>
            </w:rPr>
            <w:fldChar w:fldCharType="begin"/>
          </w:r>
          <w:r w:rsidRPr="0075001B">
            <w:rPr>
              <w:rFonts w:ascii="Arial" w:hAnsi="Arial" w:cs="Arial"/>
            </w:rPr>
            <w:instrText xml:space="preserve"> CITATION JES241 \l 2057 </w:instrText>
          </w:r>
          <w:r w:rsidRPr="0075001B">
            <w:rPr>
              <w:rFonts w:ascii="Arial" w:hAnsi="Arial" w:cs="Arial"/>
            </w:rPr>
            <w:fldChar w:fldCharType="separate"/>
          </w:r>
          <w:r w:rsidRPr="0075001B">
            <w:rPr>
              <w:rFonts w:ascii="Arial" w:hAnsi="Arial" w:cs="Arial"/>
              <w:noProof/>
            </w:rPr>
            <w:t xml:space="preserve"> (JESIP, 2024)</w:t>
          </w:r>
          <w:r w:rsidRPr="0075001B">
            <w:rPr>
              <w:rFonts w:ascii="Arial" w:hAnsi="Arial" w:cs="Arial"/>
            </w:rPr>
            <w:fldChar w:fldCharType="end"/>
          </w:r>
        </w:sdtContent>
      </w:sdt>
    </w:p>
    <w:p w14:paraId="3E2214A7" w14:textId="77777777" w:rsidR="0043472A" w:rsidRPr="0075001B" w:rsidRDefault="0043472A" w:rsidP="0043472A">
      <w:pPr>
        <w:rPr>
          <w:rFonts w:ascii="Arial" w:hAnsi="Arial" w:cs="Arial"/>
        </w:rPr>
      </w:pPr>
    </w:p>
    <w:p w14:paraId="0BACD406" w14:textId="6342D033" w:rsidR="004E4A1F" w:rsidRPr="0075001B" w:rsidRDefault="004E4A1F" w:rsidP="0043472A">
      <w:pPr>
        <w:rPr>
          <w:rFonts w:ascii="Arial" w:hAnsi="Arial" w:cs="Arial"/>
        </w:rPr>
      </w:pPr>
      <w:r w:rsidRPr="0075001B">
        <w:rPr>
          <w:rFonts w:ascii="Arial" w:hAnsi="Arial" w:cs="Arial"/>
        </w:rPr>
        <w:t>During a major incident, each emergency service has a specific role to play, the role is established by the nature of the incident. Essentially the Ambulance service has the responsibility for planning, providing and co-ordinating health care, emergency treatment at the scene, communication and transport for injured persons to designated hospitals and communicating with other agencies to facilitate medical needs.</w:t>
      </w:r>
      <w:sdt>
        <w:sdtPr>
          <w:rPr>
            <w:rFonts w:ascii="Arial" w:hAnsi="Arial" w:cs="Arial"/>
          </w:rPr>
          <w:id w:val="205456977"/>
          <w:citation/>
        </w:sdtPr>
        <w:sdtEndPr/>
        <w:sdtContent>
          <w:r w:rsidRPr="0075001B">
            <w:rPr>
              <w:rFonts w:ascii="Arial" w:hAnsi="Arial" w:cs="Arial"/>
            </w:rPr>
            <w:fldChar w:fldCharType="begin"/>
          </w:r>
          <w:r w:rsidRPr="0075001B">
            <w:rPr>
              <w:rFonts w:ascii="Arial" w:hAnsi="Arial" w:cs="Arial"/>
            </w:rPr>
            <w:instrText xml:space="preserve"> CITATION ASL24 \l 2057 </w:instrText>
          </w:r>
          <w:r w:rsidRPr="0075001B">
            <w:rPr>
              <w:rFonts w:ascii="Arial" w:hAnsi="Arial" w:cs="Arial"/>
            </w:rPr>
            <w:fldChar w:fldCharType="separate"/>
          </w:r>
          <w:r w:rsidRPr="0075001B">
            <w:rPr>
              <w:rFonts w:ascii="Arial" w:hAnsi="Arial" w:cs="Arial"/>
              <w:noProof/>
            </w:rPr>
            <w:t xml:space="preserve"> (ASLG.org, 2024)</w:t>
          </w:r>
          <w:r w:rsidRPr="0075001B">
            <w:rPr>
              <w:rFonts w:ascii="Arial" w:hAnsi="Arial" w:cs="Arial"/>
            </w:rPr>
            <w:fldChar w:fldCharType="end"/>
          </w:r>
        </w:sdtContent>
      </w:sdt>
      <w:r w:rsidR="00DF0E5F" w:rsidRPr="0075001B">
        <w:rPr>
          <w:rFonts w:ascii="Arial" w:hAnsi="Arial" w:cs="Arial"/>
        </w:rPr>
        <w:t xml:space="preserve"> The fire service primary responsibility is to extinguish fire, save lives and rescue people, protect properties and prevent escalation, use specialist equipment for example, machinery used to free persons from trapped vehicles, breathing apparatus or pumps to aide flooding situations and protection of the environment.</w:t>
      </w:r>
      <w:sdt>
        <w:sdtPr>
          <w:rPr>
            <w:rFonts w:ascii="Arial" w:hAnsi="Arial" w:cs="Arial"/>
          </w:rPr>
          <w:id w:val="951436202"/>
          <w:citation/>
        </w:sdtPr>
        <w:sdtEndPr/>
        <w:sdtContent>
          <w:r w:rsidR="00DF0E5F" w:rsidRPr="0075001B">
            <w:rPr>
              <w:rFonts w:ascii="Arial" w:hAnsi="Arial" w:cs="Arial"/>
            </w:rPr>
            <w:fldChar w:fldCharType="begin"/>
          </w:r>
          <w:r w:rsidR="00DF0E5F" w:rsidRPr="0075001B">
            <w:rPr>
              <w:rFonts w:ascii="Arial" w:hAnsi="Arial" w:cs="Arial"/>
            </w:rPr>
            <w:instrText xml:space="preserve"> CITATION Arg24 \l 2057 </w:instrText>
          </w:r>
          <w:r w:rsidR="00DF0E5F" w:rsidRPr="0075001B">
            <w:rPr>
              <w:rFonts w:ascii="Arial" w:hAnsi="Arial" w:cs="Arial"/>
            </w:rPr>
            <w:fldChar w:fldCharType="separate"/>
          </w:r>
          <w:r w:rsidR="00DF0E5F" w:rsidRPr="0075001B">
            <w:rPr>
              <w:rFonts w:ascii="Arial" w:hAnsi="Arial" w:cs="Arial"/>
              <w:noProof/>
            </w:rPr>
            <w:t xml:space="preserve"> (Argyll Bute Council, 2024)</w:t>
          </w:r>
          <w:r w:rsidR="00DF0E5F" w:rsidRPr="0075001B">
            <w:rPr>
              <w:rFonts w:ascii="Arial" w:hAnsi="Arial" w:cs="Arial"/>
            </w:rPr>
            <w:fldChar w:fldCharType="end"/>
          </w:r>
        </w:sdtContent>
      </w:sdt>
    </w:p>
    <w:p w14:paraId="6F2EFEDA" w14:textId="52483EBA" w:rsidR="00FF5EE2" w:rsidRPr="0075001B" w:rsidRDefault="00FF5EE2" w:rsidP="0043472A">
      <w:pPr>
        <w:rPr>
          <w:rFonts w:ascii="Arial" w:hAnsi="Arial" w:cs="Arial"/>
        </w:rPr>
      </w:pPr>
      <w:r w:rsidRPr="0075001B">
        <w:rPr>
          <w:rFonts w:ascii="Arial" w:hAnsi="Arial" w:cs="Arial"/>
        </w:rPr>
        <w:t xml:space="preserve">The police have a vast role when dealing with Major incident, primarily, police arrive on scene first and need to begin the co-ordination of other emergency services, immediate first aid to casualties and taking action to minimise risk to the public and other emergency services. The police then, protect and preserve the scene and any evidence, investigate the incident, identify deceased persons, collect details of all persons present at the scene, handle media carefully, consider counter measures and restore normality. </w:t>
      </w:r>
      <w:sdt>
        <w:sdtPr>
          <w:rPr>
            <w:rFonts w:ascii="Arial" w:hAnsi="Arial" w:cs="Arial"/>
          </w:rPr>
          <w:id w:val="-769084560"/>
          <w:citation/>
        </w:sdtPr>
        <w:sdtEndPr/>
        <w:sdtContent>
          <w:r w:rsidRPr="0075001B">
            <w:rPr>
              <w:rFonts w:ascii="Arial" w:hAnsi="Arial" w:cs="Arial"/>
            </w:rPr>
            <w:fldChar w:fldCharType="begin"/>
          </w:r>
          <w:r w:rsidRPr="0075001B">
            <w:rPr>
              <w:rFonts w:ascii="Arial" w:hAnsi="Arial" w:cs="Arial"/>
            </w:rPr>
            <w:instrText xml:space="preserve"> CITATION Arg24 \l 2057 </w:instrText>
          </w:r>
          <w:r w:rsidRPr="0075001B">
            <w:rPr>
              <w:rFonts w:ascii="Arial" w:hAnsi="Arial" w:cs="Arial"/>
            </w:rPr>
            <w:fldChar w:fldCharType="separate"/>
          </w:r>
          <w:r w:rsidRPr="0075001B">
            <w:rPr>
              <w:rFonts w:ascii="Arial" w:hAnsi="Arial" w:cs="Arial"/>
              <w:noProof/>
            </w:rPr>
            <w:t xml:space="preserve"> (Argyll Bute Council, 2024)</w:t>
          </w:r>
          <w:r w:rsidRPr="0075001B">
            <w:rPr>
              <w:rFonts w:ascii="Arial" w:hAnsi="Arial" w:cs="Arial"/>
            </w:rPr>
            <w:fldChar w:fldCharType="end"/>
          </w:r>
        </w:sdtContent>
      </w:sdt>
    </w:p>
    <w:p w14:paraId="163A0781" w14:textId="77777777" w:rsidR="0043472A" w:rsidRPr="0075001B" w:rsidRDefault="0043472A" w:rsidP="0043472A">
      <w:pPr>
        <w:rPr>
          <w:rFonts w:ascii="Arial" w:hAnsi="Arial" w:cs="Arial"/>
        </w:rPr>
      </w:pPr>
    </w:p>
    <w:p w14:paraId="185D13FC" w14:textId="0E60425B" w:rsidR="0043472A" w:rsidRPr="0075001B" w:rsidRDefault="006A41A0" w:rsidP="0043472A">
      <w:pPr>
        <w:rPr>
          <w:rFonts w:ascii="Arial" w:hAnsi="Arial" w:cs="Arial"/>
        </w:rPr>
      </w:pPr>
      <w:r w:rsidRPr="0075001B">
        <w:rPr>
          <w:rFonts w:ascii="Arial" w:hAnsi="Arial" w:cs="Arial"/>
        </w:rPr>
        <w:t>The role of the police is very much dependant of the nature of the situation, for example</w:t>
      </w:r>
      <w:r w:rsidR="00E54312" w:rsidRPr="0075001B">
        <w:rPr>
          <w:rFonts w:ascii="Arial" w:hAnsi="Arial" w:cs="Arial"/>
        </w:rPr>
        <w:t xml:space="preserve">, a terror attack will cause mass panic and a high number of casualties. Due </w:t>
      </w:r>
      <w:r w:rsidR="00E54312" w:rsidRPr="0075001B">
        <w:rPr>
          <w:rFonts w:ascii="Arial" w:hAnsi="Arial" w:cs="Arial"/>
        </w:rPr>
        <w:lastRenderedPageBreak/>
        <w:t>to a threat still being present at the scene, police are expected to neutralise the threat and provide initial first aid before it is safe for fire and ambulance to attend, this was the case in 2017 when a bomb was detonated in Manchester Arena killing 22 people. British Transport Police were first on scene and heroically began assisting the injured while waiting for other services to arrive the scene. Due to reports of explosions and gunshots, firearms units were deployed before fire and ambulance.</w:t>
      </w:r>
      <w:sdt>
        <w:sdtPr>
          <w:rPr>
            <w:rFonts w:ascii="Arial" w:hAnsi="Arial" w:cs="Arial"/>
          </w:rPr>
          <w:id w:val="1998925147"/>
          <w:citation/>
        </w:sdtPr>
        <w:sdtEndPr/>
        <w:sdtContent>
          <w:r w:rsidR="00E54312" w:rsidRPr="0075001B">
            <w:rPr>
              <w:rFonts w:ascii="Arial" w:hAnsi="Arial" w:cs="Arial"/>
            </w:rPr>
            <w:fldChar w:fldCharType="begin"/>
          </w:r>
          <w:r w:rsidR="00E54312" w:rsidRPr="0075001B">
            <w:rPr>
              <w:rFonts w:ascii="Arial" w:hAnsi="Arial" w:cs="Arial"/>
            </w:rPr>
            <w:instrText xml:space="preserve"> CITATION Sau22 \l 2057 </w:instrText>
          </w:r>
          <w:r w:rsidR="00E54312" w:rsidRPr="0075001B">
            <w:rPr>
              <w:rFonts w:ascii="Arial" w:hAnsi="Arial" w:cs="Arial"/>
            </w:rPr>
            <w:fldChar w:fldCharType="separate"/>
          </w:r>
          <w:r w:rsidR="00E54312" w:rsidRPr="0075001B">
            <w:rPr>
              <w:rFonts w:ascii="Arial" w:hAnsi="Arial" w:cs="Arial"/>
              <w:noProof/>
            </w:rPr>
            <w:t xml:space="preserve"> (Saunders, 2022)</w:t>
          </w:r>
          <w:r w:rsidR="00E54312" w:rsidRPr="0075001B">
            <w:rPr>
              <w:rFonts w:ascii="Arial" w:hAnsi="Arial" w:cs="Arial"/>
            </w:rPr>
            <w:fldChar w:fldCharType="end"/>
          </w:r>
        </w:sdtContent>
      </w:sdt>
    </w:p>
    <w:p w14:paraId="234E01E4" w14:textId="77777777" w:rsidR="0043472A" w:rsidRPr="0075001B" w:rsidRDefault="0043472A" w:rsidP="0043472A">
      <w:pPr>
        <w:rPr>
          <w:rFonts w:ascii="Arial" w:hAnsi="Arial" w:cs="Arial"/>
        </w:rPr>
      </w:pPr>
    </w:p>
    <w:p w14:paraId="37151137" w14:textId="7BE56023" w:rsidR="00393CDC" w:rsidRPr="0075001B" w:rsidRDefault="00393CDC" w:rsidP="0043472A">
      <w:pPr>
        <w:rPr>
          <w:rFonts w:ascii="Arial" w:hAnsi="Arial" w:cs="Arial"/>
        </w:rPr>
      </w:pPr>
      <w:r w:rsidRPr="0075001B">
        <w:rPr>
          <w:rFonts w:ascii="Arial" w:hAnsi="Arial" w:cs="Arial"/>
        </w:rPr>
        <w:t>When dealing with major incidents, due to the nature, there will always be praise for heroics and constructive criticism of failings. As an example, in 2005, 4 suicide bombers detonated devices on a bus and trains in London killing 52 people and injuring a further 700. There was very little communication or co-ordination between emergency response units which seriously affected how the incident was handled.</w:t>
      </w:r>
      <w:sdt>
        <w:sdtPr>
          <w:rPr>
            <w:rFonts w:ascii="Arial" w:hAnsi="Arial" w:cs="Arial"/>
          </w:rPr>
          <w:id w:val="-1039429454"/>
          <w:citation/>
        </w:sdtPr>
        <w:sdtEndPr/>
        <w:sdtContent>
          <w:r w:rsidRPr="0075001B">
            <w:rPr>
              <w:rFonts w:ascii="Arial" w:hAnsi="Arial" w:cs="Arial"/>
            </w:rPr>
            <w:fldChar w:fldCharType="begin"/>
          </w:r>
          <w:r w:rsidRPr="0075001B">
            <w:rPr>
              <w:rFonts w:ascii="Arial" w:hAnsi="Arial" w:cs="Arial"/>
            </w:rPr>
            <w:instrText xml:space="preserve"> CITATION str06 \l 2057 </w:instrText>
          </w:r>
          <w:r w:rsidRPr="0075001B">
            <w:rPr>
              <w:rFonts w:ascii="Arial" w:hAnsi="Arial" w:cs="Arial"/>
            </w:rPr>
            <w:fldChar w:fldCharType="separate"/>
          </w:r>
          <w:r w:rsidRPr="0075001B">
            <w:rPr>
              <w:rFonts w:ascii="Arial" w:hAnsi="Arial" w:cs="Arial"/>
              <w:noProof/>
            </w:rPr>
            <w:t xml:space="preserve"> (strom, 2006)</w:t>
          </w:r>
          <w:r w:rsidRPr="0075001B">
            <w:rPr>
              <w:rFonts w:ascii="Arial" w:hAnsi="Arial" w:cs="Arial"/>
            </w:rPr>
            <w:fldChar w:fldCharType="end"/>
          </w:r>
        </w:sdtContent>
      </w:sdt>
    </w:p>
    <w:p w14:paraId="457C72B9" w14:textId="77777777" w:rsidR="00E30F27" w:rsidRPr="0075001B" w:rsidRDefault="00E30F27" w:rsidP="0043472A">
      <w:pPr>
        <w:rPr>
          <w:rFonts w:ascii="Arial" w:hAnsi="Arial" w:cs="Arial"/>
        </w:rPr>
      </w:pPr>
    </w:p>
    <w:p w14:paraId="6530B26F" w14:textId="469039B9" w:rsidR="00DE3152" w:rsidRPr="0075001B" w:rsidRDefault="00E30F27" w:rsidP="0043472A">
      <w:pPr>
        <w:rPr>
          <w:rFonts w:ascii="Arial" w:hAnsi="Arial" w:cs="Arial"/>
        </w:rPr>
      </w:pPr>
      <w:r w:rsidRPr="0075001B">
        <w:rPr>
          <w:rFonts w:ascii="Arial" w:hAnsi="Arial" w:cs="Arial"/>
        </w:rPr>
        <w:t>On June 2</w:t>
      </w:r>
      <w:r w:rsidRPr="0075001B">
        <w:rPr>
          <w:rFonts w:ascii="Arial" w:hAnsi="Arial" w:cs="Arial"/>
          <w:vertAlign w:val="superscript"/>
        </w:rPr>
        <w:t>nd</w:t>
      </w:r>
      <w:r w:rsidRPr="0075001B">
        <w:rPr>
          <w:rFonts w:ascii="Arial" w:hAnsi="Arial" w:cs="Arial"/>
        </w:rPr>
        <w:t xml:space="preserve">, 2010, Derrick Bird shot and killed 12 people injuring a further 11 in Cumbria. Serious failings were found in the police response and handling of the investigation as well as serious issues in communication between the police force and ambulance service. </w:t>
      </w:r>
      <w:sdt>
        <w:sdtPr>
          <w:rPr>
            <w:rFonts w:ascii="Arial" w:hAnsi="Arial" w:cs="Arial"/>
          </w:rPr>
          <w:id w:val="1698968650"/>
          <w:citation/>
        </w:sdtPr>
        <w:sdtEndPr/>
        <w:sdtContent>
          <w:r w:rsidRPr="0075001B">
            <w:rPr>
              <w:rFonts w:ascii="Arial" w:hAnsi="Arial" w:cs="Arial"/>
            </w:rPr>
            <w:fldChar w:fldCharType="begin"/>
          </w:r>
          <w:r w:rsidRPr="0075001B">
            <w:rPr>
              <w:rFonts w:ascii="Arial" w:hAnsi="Arial" w:cs="Arial"/>
            </w:rPr>
            <w:instrText xml:space="preserve"> CITATION JES11 \l 2057 </w:instrText>
          </w:r>
          <w:r w:rsidRPr="0075001B">
            <w:rPr>
              <w:rFonts w:ascii="Arial" w:hAnsi="Arial" w:cs="Arial"/>
            </w:rPr>
            <w:fldChar w:fldCharType="separate"/>
          </w:r>
          <w:r w:rsidRPr="0075001B">
            <w:rPr>
              <w:rFonts w:ascii="Arial" w:hAnsi="Arial" w:cs="Arial"/>
              <w:noProof/>
            </w:rPr>
            <w:t>(JESIP.org, 2011)</w:t>
          </w:r>
          <w:r w:rsidRPr="0075001B">
            <w:rPr>
              <w:rFonts w:ascii="Arial" w:hAnsi="Arial" w:cs="Arial"/>
            </w:rPr>
            <w:fldChar w:fldCharType="end"/>
          </w:r>
        </w:sdtContent>
      </w:sdt>
    </w:p>
    <w:p w14:paraId="762D7A9D" w14:textId="77777777" w:rsidR="00E30F27" w:rsidRPr="0075001B" w:rsidRDefault="00E30F27" w:rsidP="0043472A">
      <w:pPr>
        <w:rPr>
          <w:rFonts w:ascii="Arial" w:hAnsi="Arial" w:cs="Arial"/>
        </w:rPr>
      </w:pPr>
    </w:p>
    <w:p w14:paraId="6437CAA2" w14:textId="4D4AC1E1" w:rsidR="00F91734" w:rsidRPr="0075001B" w:rsidRDefault="00F91734" w:rsidP="0043472A">
      <w:pPr>
        <w:rPr>
          <w:rFonts w:ascii="Arial" w:hAnsi="Arial" w:cs="Arial"/>
        </w:rPr>
      </w:pPr>
      <w:r w:rsidRPr="0075001B">
        <w:rPr>
          <w:rFonts w:ascii="Arial" w:hAnsi="Arial" w:cs="Arial"/>
        </w:rPr>
        <w:t>Due to past event and failings in the operation of the Emergency services working effectively</w:t>
      </w:r>
      <w:r w:rsidR="00B6742B" w:rsidRPr="0075001B">
        <w:rPr>
          <w:rFonts w:ascii="Arial" w:hAnsi="Arial" w:cs="Arial"/>
        </w:rPr>
        <w:t xml:space="preserve"> together</w:t>
      </w:r>
      <w:r w:rsidRPr="0075001B">
        <w:rPr>
          <w:rFonts w:ascii="Arial" w:hAnsi="Arial" w:cs="Arial"/>
        </w:rPr>
        <w:t>, in 2012 The Joint Emergency Services Interoperability programme (JESIP) was formed. This Programme was created following a report by the Association of Chief Police Officers, Chief Fire Officers Association and Association of Ambulance Chief Executives which was submitted to the Home Secretary in April 2012.</w:t>
      </w:r>
      <w:r w:rsidR="00B6742B" w:rsidRPr="0075001B">
        <w:rPr>
          <w:rFonts w:ascii="Arial" w:hAnsi="Arial" w:cs="Arial"/>
        </w:rPr>
        <w:t xml:space="preserve"> The </w:t>
      </w:r>
      <w:r w:rsidR="00BE4053" w:rsidRPr="0075001B">
        <w:rPr>
          <w:rFonts w:ascii="Arial" w:hAnsi="Arial" w:cs="Arial"/>
        </w:rPr>
        <w:t xml:space="preserve">initial 2 years was in part, a training phase, </w:t>
      </w:r>
      <w:r w:rsidR="00313C0C" w:rsidRPr="0075001B">
        <w:rPr>
          <w:rFonts w:ascii="Arial" w:hAnsi="Arial" w:cs="Arial"/>
        </w:rPr>
        <w:t>where</w:t>
      </w:r>
      <w:r w:rsidR="00BE4053" w:rsidRPr="0075001B">
        <w:rPr>
          <w:rFonts w:ascii="Arial" w:hAnsi="Arial" w:cs="Arial"/>
        </w:rPr>
        <w:t xml:space="preserve"> commanders and control room staff across the emergency services received the initial training needed, the </w:t>
      </w:r>
      <w:r w:rsidR="00B6742B" w:rsidRPr="0075001B">
        <w:rPr>
          <w:rFonts w:ascii="Arial" w:hAnsi="Arial" w:cs="Arial"/>
        </w:rPr>
        <w:t xml:space="preserve">Programme was renamed, The Joint Emergency Services Interoperability Principles </w:t>
      </w:r>
      <w:r w:rsidR="00BE4053" w:rsidRPr="0075001B">
        <w:rPr>
          <w:rFonts w:ascii="Arial" w:hAnsi="Arial" w:cs="Arial"/>
        </w:rPr>
        <w:t xml:space="preserve">at the end of the initial training phase </w:t>
      </w:r>
      <w:r w:rsidR="00B6742B" w:rsidRPr="0075001B">
        <w:rPr>
          <w:rFonts w:ascii="Arial" w:hAnsi="Arial" w:cs="Arial"/>
        </w:rPr>
        <w:t>in 2015.</w:t>
      </w:r>
    </w:p>
    <w:p w14:paraId="5B1FFDE3" w14:textId="4865E4FA" w:rsidR="00B6742B" w:rsidRPr="0075001B" w:rsidRDefault="00B6742B" w:rsidP="0043472A">
      <w:pPr>
        <w:rPr>
          <w:rFonts w:ascii="Arial" w:hAnsi="Arial" w:cs="Arial"/>
        </w:rPr>
      </w:pPr>
      <w:r w:rsidRPr="0075001B">
        <w:rPr>
          <w:rFonts w:ascii="Arial" w:hAnsi="Arial" w:cs="Arial"/>
        </w:rPr>
        <w:t>JESIP sates their aim is “to ensure the blue light services are trained and exercised to work together as effectively as possible at all levels of command in response to major or complex incidents (including fast moving terrorist scenarios) so that as many lives as possible can be saved”.</w:t>
      </w:r>
      <w:sdt>
        <w:sdtPr>
          <w:rPr>
            <w:rFonts w:ascii="Arial" w:hAnsi="Arial" w:cs="Arial"/>
          </w:rPr>
          <w:id w:val="442660654"/>
          <w:citation/>
        </w:sdtPr>
        <w:sdtEndPr/>
        <w:sdtContent>
          <w:r w:rsidRPr="0075001B">
            <w:rPr>
              <w:rFonts w:ascii="Arial" w:hAnsi="Arial" w:cs="Arial"/>
            </w:rPr>
            <w:fldChar w:fldCharType="begin"/>
          </w:r>
          <w:r w:rsidRPr="0075001B">
            <w:rPr>
              <w:rFonts w:ascii="Arial" w:hAnsi="Arial" w:cs="Arial"/>
            </w:rPr>
            <w:instrText xml:space="preserve"> CITATION HMI18 \l 2057 </w:instrText>
          </w:r>
          <w:r w:rsidRPr="0075001B">
            <w:rPr>
              <w:rFonts w:ascii="Arial" w:hAnsi="Arial" w:cs="Arial"/>
            </w:rPr>
            <w:fldChar w:fldCharType="separate"/>
          </w:r>
          <w:r w:rsidRPr="0075001B">
            <w:rPr>
              <w:rFonts w:ascii="Arial" w:hAnsi="Arial" w:cs="Arial"/>
              <w:noProof/>
            </w:rPr>
            <w:t xml:space="preserve"> (HMICFRS, 2018)</w:t>
          </w:r>
          <w:r w:rsidRPr="0075001B">
            <w:rPr>
              <w:rFonts w:ascii="Arial" w:hAnsi="Arial" w:cs="Arial"/>
            </w:rPr>
            <w:fldChar w:fldCharType="end"/>
          </w:r>
        </w:sdtContent>
      </w:sdt>
    </w:p>
    <w:p w14:paraId="61F9D335" w14:textId="77777777" w:rsidR="009C18B1" w:rsidRPr="0075001B" w:rsidRDefault="009C18B1" w:rsidP="0043472A">
      <w:pPr>
        <w:rPr>
          <w:rFonts w:ascii="Arial" w:hAnsi="Arial" w:cs="Arial"/>
        </w:rPr>
      </w:pPr>
    </w:p>
    <w:p w14:paraId="55FAEE5E" w14:textId="3777536A" w:rsidR="009C18B1" w:rsidRPr="0075001B" w:rsidRDefault="009C18B1" w:rsidP="0043472A">
      <w:pPr>
        <w:rPr>
          <w:rFonts w:ascii="Arial" w:hAnsi="Arial" w:cs="Arial"/>
        </w:rPr>
      </w:pPr>
      <w:r w:rsidRPr="0075001B">
        <w:rPr>
          <w:rFonts w:ascii="Arial" w:hAnsi="Arial" w:cs="Arial"/>
        </w:rPr>
        <w:t>A review of JESIP was conducted in 2016 due to past failings, the review was titled, The tri-service review of the Joint Emergency Services Interoperability Principles.</w:t>
      </w:r>
      <w:r w:rsidR="004052E8" w:rsidRPr="0075001B">
        <w:rPr>
          <w:rFonts w:ascii="Arial" w:hAnsi="Arial" w:cs="Arial"/>
        </w:rPr>
        <w:t xml:space="preserve"> The review was in-depth and involved many aspects, some of which are, examining documentation provided by JESIP, interviewing the team and field </w:t>
      </w:r>
      <w:r w:rsidR="00DA07DD" w:rsidRPr="0075001B">
        <w:rPr>
          <w:rFonts w:ascii="Arial" w:hAnsi="Arial" w:cs="Arial"/>
        </w:rPr>
        <w:t>work</w:t>
      </w:r>
      <w:r w:rsidR="004052E8" w:rsidRPr="0075001B">
        <w:rPr>
          <w:rFonts w:ascii="Arial" w:hAnsi="Arial" w:cs="Arial"/>
        </w:rPr>
        <w:t xml:space="preserve"> which involved attending </w:t>
      </w:r>
      <w:r w:rsidR="00DA07DD" w:rsidRPr="0075001B">
        <w:rPr>
          <w:rFonts w:ascii="Arial" w:hAnsi="Arial" w:cs="Arial"/>
        </w:rPr>
        <w:t>ambulance trust areas and one police force and one fire service in each area.</w:t>
      </w:r>
      <w:sdt>
        <w:sdtPr>
          <w:rPr>
            <w:rFonts w:ascii="Arial" w:hAnsi="Arial" w:cs="Arial"/>
          </w:rPr>
          <w:id w:val="-773095485"/>
          <w:citation/>
        </w:sdtPr>
        <w:sdtEndPr/>
        <w:sdtContent>
          <w:r w:rsidR="00DA07DD" w:rsidRPr="0075001B">
            <w:rPr>
              <w:rFonts w:ascii="Arial" w:hAnsi="Arial" w:cs="Arial"/>
            </w:rPr>
            <w:fldChar w:fldCharType="begin"/>
          </w:r>
          <w:r w:rsidR="00DA07DD" w:rsidRPr="0075001B">
            <w:rPr>
              <w:rFonts w:ascii="Arial" w:hAnsi="Arial" w:cs="Arial"/>
            </w:rPr>
            <w:instrText xml:space="preserve"> CITATION HMI16 \l 2057 </w:instrText>
          </w:r>
          <w:r w:rsidR="00DA07DD" w:rsidRPr="0075001B">
            <w:rPr>
              <w:rFonts w:ascii="Arial" w:hAnsi="Arial" w:cs="Arial"/>
            </w:rPr>
            <w:fldChar w:fldCharType="separate"/>
          </w:r>
          <w:r w:rsidR="00DA07DD" w:rsidRPr="0075001B">
            <w:rPr>
              <w:rFonts w:ascii="Arial" w:hAnsi="Arial" w:cs="Arial"/>
              <w:noProof/>
            </w:rPr>
            <w:t xml:space="preserve"> (HMICFRS, 2016)</w:t>
          </w:r>
          <w:r w:rsidR="00DA07DD" w:rsidRPr="0075001B">
            <w:rPr>
              <w:rFonts w:ascii="Arial" w:hAnsi="Arial" w:cs="Arial"/>
            </w:rPr>
            <w:fldChar w:fldCharType="end"/>
          </w:r>
        </w:sdtContent>
      </w:sdt>
    </w:p>
    <w:p w14:paraId="09CB4293" w14:textId="77777777" w:rsidR="00F74499" w:rsidRPr="0075001B" w:rsidRDefault="00F74499" w:rsidP="0043472A">
      <w:pPr>
        <w:rPr>
          <w:rFonts w:ascii="Arial" w:hAnsi="Arial" w:cs="Arial"/>
        </w:rPr>
      </w:pPr>
    </w:p>
    <w:p w14:paraId="275D48D4" w14:textId="3BD5F85F" w:rsidR="00DA07DD" w:rsidRPr="0075001B" w:rsidRDefault="00DA07DD" w:rsidP="0043472A">
      <w:pPr>
        <w:rPr>
          <w:rFonts w:ascii="Arial" w:hAnsi="Arial" w:cs="Arial"/>
        </w:rPr>
      </w:pPr>
      <w:r w:rsidRPr="0075001B">
        <w:rPr>
          <w:rFonts w:ascii="Arial" w:hAnsi="Arial" w:cs="Arial"/>
        </w:rPr>
        <w:t>The review found that</w:t>
      </w:r>
      <w:r w:rsidR="00F74499" w:rsidRPr="0075001B">
        <w:rPr>
          <w:rFonts w:ascii="Arial" w:hAnsi="Arial" w:cs="Arial"/>
        </w:rPr>
        <w:t xml:space="preserve"> joint doctrine is present but not widely understood, Doctrine is defined as “a belief or set of beliefs, especially political or religious ones, that are taught and accepted by a particular group”.</w:t>
      </w:r>
      <w:sdt>
        <w:sdtPr>
          <w:rPr>
            <w:rFonts w:ascii="Arial" w:hAnsi="Arial" w:cs="Arial"/>
          </w:rPr>
          <w:id w:val="-193386510"/>
          <w:citation/>
        </w:sdtPr>
        <w:sdtEndPr/>
        <w:sdtContent>
          <w:r w:rsidR="00F74499" w:rsidRPr="0075001B">
            <w:rPr>
              <w:rFonts w:ascii="Arial" w:hAnsi="Arial" w:cs="Arial"/>
            </w:rPr>
            <w:fldChar w:fldCharType="begin"/>
          </w:r>
          <w:r w:rsidR="00F74499" w:rsidRPr="0075001B">
            <w:rPr>
              <w:rFonts w:ascii="Arial" w:hAnsi="Arial" w:cs="Arial"/>
            </w:rPr>
            <w:instrText xml:space="preserve"> CITATION Cam24 \l 2057 </w:instrText>
          </w:r>
          <w:r w:rsidR="00F74499" w:rsidRPr="0075001B">
            <w:rPr>
              <w:rFonts w:ascii="Arial" w:hAnsi="Arial" w:cs="Arial"/>
            </w:rPr>
            <w:fldChar w:fldCharType="separate"/>
          </w:r>
          <w:r w:rsidR="00F74499" w:rsidRPr="0075001B">
            <w:rPr>
              <w:rFonts w:ascii="Arial" w:hAnsi="Arial" w:cs="Arial"/>
              <w:noProof/>
            </w:rPr>
            <w:t xml:space="preserve"> (Cambridge Dictionary, 2024)</w:t>
          </w:r>
          <w:r w:rsidR="00F74499" w:rsidRPr="0075001B">
            <w:rPr>
              <w:rFonts w:ascii="Arial" w:hAnsi="Arial" w:cs="Arial"/>
            </w:rPr>
            <w:fldChar w:fldCharType="end"/>
          </w:r>
        </w:sdtContent>
      </w:sdt>
      <w:r w:rsidR="00F74499" w:rsidRPr="0075001B">
        <w:rPr>
          <w:rFonts w:ascii="Arial" w:hAnsi="Arial" w:cs="Arial"/>
        </w:rPr>
        <w:t xml:space="preserve"> Frontline officers</w:t>
      </w:r>
      <w:r w:rsidR="00B8393C" w:rsidRPr="0075001B">
        <w:rPr>
          <w:rFonts w:ascii="Arial" w:hAnsi="Arial" w:cs="Arial"/>
        </w:rPr>
        <w:t xml:space="preserve"> </w:t>
      </w:r>
      <w:r w:rsidR="00F74499" w:rsidRPr="0075001B">
        <w:rPr>
          <w:rFonts w:ascii="Arial" w:hAnsi="Arial" w:cs="Arial"/>
        </w:rPr>
        <w:t xml:space="preserve">awareness of JESIP was poor and greater understanding of METHANE and joint decision model was </w:t>
      </w:r>
      <w:r w:rsidR="00B8393C" w:rsidRPr="0075001B">
        <w:rPr>
          <w:rFonts w:ascii="Arial" w:hAnsi="Arial" w:cs="Arial"/>
        </w:rPr>
        <w:t xml:space="preserve">required. Joint training was not formally </w:t>
      </w:r>
      <w:r w:rsidR="006C56D6" w:rsidRPr="0075001B">
        <w:rPr>
          <w:rFonts w:ascii="Arial" w:hAnsi="Arial" w:cs="Arial"/>
        </w:rPr>
        <w:t>integrated however was consistent throughout and police, who are likely to be first on scene had not received the required training. It was found that the testing and exercising using the Airwave system was highly inconsistent</w:t>
      </w:r>
      <w:r w:rsidR="00A73F27" w:rsidRPr="0075001B">
        <w:rPr>
          <w:rFonts w:ascii="Arial" w:hAnsi="Arial" w:cs="Arial"/>
        </w:rPr>
        <w:t xml:space="preserve"> and joint organisational learning showed consistent failures to learn from previous issues identified.</w:t>
      </w:r>
      <w:r w:rsidR="00E32F94" w:rsidRPr="0075001B">
        <w:rPr>
          <w:rFonts w:ascii="Arial" w:hAnsi="Arial" w:cs="Arial"/>
        </w:rPr>
        <w:t xml:space="preserve"> The recommendations </w:t>
      </w:r>
      <w:r w:rsidR="00E32F94" w:rsidRPr="0075001B">
        <w:rPr>
          <w:rFonts w:ascii="Arial" w:hAnsi="Arial" w:cs="Arial"/>
        </w:rPr>
        <w:lastRenderedPageBreak/>
        <w:t xml:space="preserve">because of the review included, all operational staff to be trained with regular refresher training including the principles, METHANE and joint decision model, multi agent testing to be coordinated to a higher standard, greater learning from past situations. </w:t>
      </w:r>
      <w:sdt>
        <w:sdtPr>
          <w:rPr>
            <w:rFonts w:ascii="Arial" w:hAnsi="Arial" w:cs="Arial"/>
          </w:rPr>
          <w:id w:val="818692236"/>
          <w:citation/>
        </w:sdtPr>
        <w:sdtEndPr/>
        <w:sdtContent>
          <w:r w:rsidR="00E32F94" w:rsidRPr="0075001B">
            <w:rPr>
              <w:rFonts w:ascii="Arial" w:hAnsi="Arial" w:cs="Arial"/>
            </w:rPr>
            <w:fldChar w:fldCharType="begin"/>
          </w:r>
          <w:r w:rsidR="00E32F94" w:rsidRPr="0075001B">
            <w:rPr>
              <w:rFonts w:ascii="Arial" w:hAnsi="Arial" w:cs="Arial"/>
            </w:rPr>
            <w:instrText xml:space="preserve"> CITATION HMI16 \l 2057 </w:instrText>
          </w:r>
          <w:r w:rsidR="00E32F94" w:rsidRPr="0075001B">
            <w:rPr>
              <w:rFonts w:ascii="Arial" w:hAnsi="Arial" w:cs="Arial"/>
            </w:rPr>
            <w:fldChar w:fldCharType="separate"/>
          </w:r>
          <w:r w:rsidR="00E32F94" w:rsidRPr="0075001B">
            <w:rPr>
              <w:rFonts w:ascii="Arial" w:hAnsi="Arial" w:cs="Arial"/>
              <w:noProof/>
            </w:rPr>
            <w:t xml:space="preserve"> (HMICFRS, 2016)</w:t>
          </w:r>
          <w:r w:rsidR="00E32F94" w:rsidRPr="0075001B">
            <w:rPr>
              <w:rFonts w:ascii="Arial" w:hAnsi="Arial" w:cs="Arial"/>
            </w:rPr>
            <w:fldChar w:fldCharType="end"/>
          </w:r>
        </w:sdtContent>
      </w:sdt>
    </w:p>
    <w:p w14:paraId="0F341036" w14:textId="63F598D9" w:rsidR="00F74499" w:rsidRPr="0075001B" w:rsidRDefault="00F74499" w:rsidP="0043472A">
      <w:pPr>
        <w:rPr>
          <w:rFonts w:ascii="Arial" w:hAnsi="Arial" w:cs="Arial"/>
        </w:rPr>
      </w:pPr>
    </w:p>
    <w:p w14:paraId="7B0F7192" w14:textId="4E216738" w:rsidR="002B562D" w:rsidRPr="0075001B" w:rsidRDefault="002B562D" w:rsidP="0043472A">
      <w:pPr>
        <w:rPr>
          <w:rFonts w:ascii="Arial" w:hAnsi="Arial" w:cs="Arial"/>
        </w:rPr>
      </w:pPr>
      <w:r w:rsidRPr="0075001B">
        <w:rPr>
          <w:rFonts w:ascii="Arial" w:hAnsi="Arial" w:cs="Arial"/>
        </w:rPr>
        <w:t>The 5 principles of JESIP are to co-locate, this should occur as soon as possible and will help responders communicate quickly and jointly agree on an effective plan. To communicate using clear language avoiding jargon or abbreviations that not all services will understand. Co-ordinate, this is where a lead organisation is identified based on the situation, resources and capabilities. Joint understanding of the risk, by sharing information and understanding. Shared situational awareness by using the joint decision Model and METHANE.</w:t>
      </w:r>
      <w:sdt>
        <w:sdtPr>
          <w:rPr>
            <w:rFonts w:ascii="Arial" w:hAnsi="Arial" w:cs="Arial"/>
          </w:rPr>
          <w:id w:val="-1681499357"/>
          <w:citation/>
        </w:sdtPr>
        <w:sdtEndPr/>
        <w:sdtContent>
          <w:r w:rsidRPr="0075001B">
            <w:rPr>
              <w:rFonts w:ascii="Arial" w:hAnsi="Arial" w:cs="Arial"/>
            </w:rPr>
            <w:fldChar w:fldCharType="begin"/>
          </w:r>
          <w:r w:rsidRPr="0075001B">
            <w:rPr>
              <w:rFonts w:ascii="Arial" w:hAnsi="Arial" w:cs="Arial"/>
            </w:rPr>
            <w:instrText xml:space="preserve"> CITATION JES24 \l 2057 </w:instrText>
          </w:r>
          <w:r w:rsidRPr="0075001B">
            <w:rPr>
              <w:rFonts w:ascii="Arial" w:hAnsi="Arial" w:cs="Arial"/>
            </w:rPr>
            <w:fldChar w:fldCharType="separate"/>
          </w:r>
          <w:r w:rsidRPr="0075001B">
            <w:rPr>
              <w:rFonts w:ascii="Arial" w:hAnsi="Arial" w:cs="Arial"/>
              <w:noProof/>
            </w:rPr>
            <w:t xml:space="preserve"> (JESIP, 2024)</w:t>
          </w:r>
          <w:r w:rsidRPr="0075001B">
            <w:rPr>
              <w:rFonts w:ascii="Arial" w:hAnsi="Arial" w:cs="Arial"/>
            </w:rPr>
            <w:fldChar w:fldCharType="end"/>
          </w:r>
        </w:sdtContent>
      </w:sdt>
    </w:p>
    <w:p w14:paraId="276B4EF3" w14:textId="3B7DF62A" w:rsidR="00F74499" w:rsidRPr="0075001B" w:rsidRDefault="00F74499" w:rsidP="0043472A">
      <w:pPr>
        <w:rPr>
          <w:rFonts w:ascii="Arial" w:hAnsi="Arial" w:cs="Arial"/>
        </w:rPr>
      </w:pPr>
    </w:p>
    <w:p w14:paraId="2F3AF697" w14:textId="307DE007" w:rsidR="001E33B9" w:rsidRPr="0075001B" w:rsidRDefault="001E33B9" w:rsidP="0043472A">
      <w:pPr>
        <w:rPr>
          <w:rFonts w:ascii="Arial" w:hAnsi="Arial" w:cs="Arial"/>
        </w:rPr>
      </w:pPr>
      <w:r w:rsidRPr="0075001B">
        <w:rPr>
          <w:rFonts w:ascii="Arial" w:hAnsi="Arial" w:cs="Arial"/>
        </w:rPr>
        <w:t>The Joint decision model used by JESIP</w:t>
      </w:r>
      <w:r w:rsidR="002603AC" w:rsidRPr="0075001B">
        <w:rPr>
          <w:rFonts w:ascii="Arial" w:hAnsi="Arial" w:cs="Arial"/>
        </w:rPr>
        <w:t xml:space="preserve"> shares similarities with the National decision Model used by the Police</w:t>
      </w:r>
      <w:r w:rsidR="00661DB8" w:rsidRPr="0075001B">
        <w:rPr>
          <w:rFonts w:ascii="Arial" w:hAnsi="Arial" w:cs="Arial"/>
        </w:rPr>
        <w:t xml:space="preserve"> with the main difference being the core of the model.</w:t>
      </w:r>
      <w:r w:rsidR="002603AC" w:rsidRPr="0075001B">
        <w:rPr>
          <w:rFonts w:ascii="Arial" w:hAnsi="Arial" w:cs="Arial"/>
        </w:rPr>
        <w:t xml:space="preserve"> At the core of the NDM sits the code of ethics which is the core principles and values expected of police officers. This is surrounded by, gather information and intelligence, assess threat and risk and develop a working strategy, consider powers and policy, identify options and contingencies, take action and review what happened.</w:t>
      </w:r>
      <w:sdt>
        <w:sdtPr>
          <w:rPr>
            <w:rFonts w:ascii="Arial" w:hAnsi="Arial" w:cs="Arial"/>
          </w:rPr>
          <w:id w:val="737755357"/>
          <w:citation/>
        </w:sdtPr>
        <w:sdtEndPr/>
        <w:sdtContent>
          <w:r w:rsidR="002603AC" w:rsidRPr="0075001B">
            <w:rPr>
              <w:rFonts w:ascii="Arial" w:hAnsi="Arial" w:cs="Arial"/>
            </w:rPr>
            <w:fldChar w:fldCharType="begin"/>
          </w:r>
          <w:r w:rsidR="002603AC" w:rsidRPr="0075001B">
            <w:rPr>
              <w:rFonts w:ascii="Arial" w:hAnsi="Arial" w:cs="Arial"/>
            </w:rPr>
            <w:instrText xml:space="preserve"> CITATION Col24 \l 2057 </w:instrText>
          </w:r>
          <w:r w:rsidR="002603AC" w:rsidRPr="0075001B">
            <w:rPr>
              <w:rFonts w:ascii="Arial" w:hAnsi="Arial" w:cs="Arial"/>
            </w:rPr>
            <w:fldChar w:fldCharType="separate"/>
          </w:r>
          <w:r w:rsidR="002603AC" w:rsidRPr="0075001B">
            <w:rPr>
              <w:rFonts w:ascii="Arial" w:hAnsi="Arial" w:cs="Arial"/>
              <w:noProof/>
            </w:rPr>
            <w:t xml:space="preserve"> (College of Policing, 2024)</w:t>
          </w:r>
          <w:r w:rsidR="002603AC" w:rsidRPr="0075001B">
            <w:rPr>
              <w:rFonts w:ascii="Arial" w:hAnsi="Arial" w:cs="Arial"/>
            </w:rPr>
            <w:fldChar w:fldCharType="end"/>
          </w:r>
        </w:sdtContent>
      </w:sdt>
      <w:r w:rsidR="002603AC" w:rsidRPr="0075001B">
        <w:rPr>
          <w:rFonts w:ascii="Arial" w:hAnsi="Arial" w:cs="Arial"/>
        </w:rPr>
        <w:t xml:space="preserve"> The JDM has working together, saving lives and reducing harm at its core which is surrounded by, gather information and intelligence, access risk and develop a working strategy, consider powers, policies and procedures, </w:t>
      </w:r>
      <w:r w:rsidR="00661DB8" w:rsidRPr="0075001B">
        <w:rPr>
          <w:rFonts w:ascii="Arial" w:hAnsi="Arial" w:cs="Arial"/>
        </w:rPr>
        <w:t xml:space="preserve">identify options and contingencies, take action and review. </w:t>
      </w:r>
      <w:sdt>
        <w:sdtPr>
          <w:rPr>
            <w:rFonts w:ascii="Arial" w:hAnsi="Arial" w:cs="Arial"/>
          </w:rPr>
          <w:id w:val="-70351910"/>
          <w:citation/>
        </w:sdtPr>
        <w:sdtEndPr/>
        <w:sdtContent>
          <w:r w:rsidR="00661DB8" w:rsidRPr="0075001B">
            <w:rPr>
              <w:rFonts w:ascii="Arial" w:hAnsi="Arial" w:cs="Arial"/>
            </w:rPr>
            <w:fldChar w:fldCharType="begin"/>
          </w:r>
          <w:r w:rsidR="00661DB8" w:rsidRPr="0075001B">
            <w:rPr>
              <w:rFonts w:ascii="Arial" w:hAnsi="Arial" w:cs="Arial"/>
            </w:rPr>
            <w:instrText xml:space="preserve"> CITATION HMI16 \l 2057 </w:instrText>
          </w:r>
          <w:r w:rsidR="00661DB8" w:rsidRPr="0075001B">
            <w:rPr>
              <w:rFonts w:ascii="Arial" w:hAnsi="Arial" w:cs="Arial"/>
            </w:rPr>
            <w:fldChar w:fldCharType="separate"/>
          </w:r>
          <w:r w:rsidR="00661DB8" w:rsidRPr="0075001B">
            <w:rPr>
              <w:rFonts w:ascii="Arial" w:hAnsi="Arial" w:cs="Arial"/>
              <w:noProof/>
            </w:rPr>
            <w:t xml:space="preserve"> (HMICFRS, 2016)</w:t>
          </w:r>
          <w:r w:rsidR="00661DB8" w:rsidRPr="0075001B">
            <w:rPr>
              <w:rFonts w:ascii="Arial" w:hAnsi="Arial" w:cs="Arial"/>
            </w:rPr>
            <w:fldChar w:fldCharType="end"/>
          </w:r>
        </w:sdtContent>
      </w:sdt>
    </w:p>
    <w:p w14:paraId="7F05323A" w14:textId="405183B5" w:rsidR="002B562D" w:rsidRPr="0075001B" w:rsidRDefault="002B562D" w:rsidP="002B562D">
      <w:pPr>
        <w:rPr>
          <w:rFonts w:ascii="Arial" w:hAnsi="Arial" w:cs="Arial"/>
        </w:rPr>
      </w:pPr>
    </w:p>
    <w:p w14:paraId="2A993CD3" w14:textId="4F93B533" w:rsidR="00915C9A" w:rsidRPr="0075001B" w:rsidRDefault="00D453DC" w:rsidP="0043472A">
      <w:pPr>
        <w:rPr>
          <w:rFonts w:ascii="Arial" w:hAnsi="Arial" w:cs="Arial"/>
        </w:rPr>
      </w:pPr>
      <w:r w:rsidRPr="0075001B">
        <w:rPr>
          <w:rFonts w:ascii="Arial" w:hAnsi="Arial" w:cs="Arial"/>
        </w:rPr>
        <w:t>In conjunction with the joint decision model and the principles, first responders to a scene should use the M/ETHANE Model. This is a recognised framework that provides a common structure for all emergency services and allows effective communication from the incident to the control room. Although this message initially needs to be passed by the first emergency service on scene, all attending services should pass the details independently to their control room on arrival. The model uses the</w:t>
      </w:r>
      <w:r w:rsidR="00F725CD" w:rsidRPr="0075001B">
        <w:rPr>
          <w:rFonts w:ascii="Arial" w:hAnsi="Arial" w:cs="Arial"/>
        </w:rPr>
        <w:t xml:space="preserve"> M/ETHANE</w:t>
      </w:r>
      <w:r w:rsidRPr="0075001B">
        <w:rPr>
          <w:rFonts w:ascii="Arial" w:hAnsi="Arial" w:cs="Arial"/>
        </w:rPr>
        <w:t xml:space="preserve"> pneumonic to pass the details effectively. </w:t>
      </w:r>
    </w:p>
    <w:p w14:paraId="6BE7251D" w14:textId="5C7CB124" w:rsidR="00915C9A" w:rsidRPr="0075001B" w:rsidRDefault="00D453DC" w:rsidP="0043472A">
      <w:pPr>
        <w:rPr>
          <w:rFonts w:ascii="Arial" w:hAnsi="Arial" w:cs="Arial"/>
        </w:rPr>
      </w:pPr>
      <w:r w:rsidRPr="0075001B">
        <w:rPr>
          <w:rFonts w:ascii="Arial" w:hAnsi="Arial" w:cs="Arial"/>
        </w:rPr>
        <w:t xml:space="preserve">M, determines </w:t>
      </w:r>
      <w:r w:rsidR="00915C9A" w:rsidRPr="0075001B">
        <w:rPr>
          <w:rFonts w:ascii="Arial" w:hAnsi="Arial" w:cs="Arial"/>
        </w:rPr>
        <w:t>whether a major incident is to be declared or not,</w:t>
      </w:r>
    </w:p>
    <w:p w14:paraId="0BDB92F0" w14:textId="62450048" w:rsidR="00915C9A" w:rsidRPr="0075001B" w:rsidRDefault="00915C9A" w:rsidP="0043472A">
      <w:pPr>
        <w:rPr>
          <w:rFonts w:ascii="Arial" w:hAnsi="Arial" w:cs="Arial"/>
        </w:rPr>
      </w:pPr>
      <w:r w:rsidRPr="0075001B">
        <w:rPr>
          <w:rFonts w:ascii="Arial" w:hAnsi="Arial" w:cs="Arial"/>
        </w:rPr>
        <w:t>E, is the exact location of the incident,</w:t>
      </w:r>
    </w:p>
    <w:p w14:paraId="7491D3BB" w14:textId="11475B5C" w:rsidR="00915C9A" w:rsidRPr="0075001B" w:rsidRDefault="00915C9A" w:rsidP="0043472A">
      <w:pPr>
        <w:rPr>
          <w:rFonts w:ascii="Arial" w:hAnsi="Arial" w:cs="Arial"/>
        </w:rPr>
      </w:pPr>
      <w:r w:rsidRPr="0075001B">
        <w:rPr>
          <w:rFonts w:ascii="Arial" w:hAnsi="Arial" w:cs="Arial"/>
        </w:rPr>
        <w:t>T, is the type of incident, for example, chemical attack, explosion or vehicle collision,</w:t>
      </w:r>
    </w:p>
    <w:p w14:paraId="29CD045D" w14:textId="0723BFF4" w:rsidR="00915C9A" w:rsidRPr="0075001B" w:rsidRDefault="00915C9A" w:rsidP="0043472A">
      <w:pPr>
        <w:rPr>
          <w:rFonts w:ascii="Arial" w:hAnsi="Arial" w:cs="Arial"/>
        </w:rPr>
      </w:pPr>
      <w:r w:rsidRPr="0075001B">
        <w:rPr>
          <w:rFonts w:ascii="Arial" w:hAnsi="Arial" w:cs="Arial"/>
        </w:rPr>
        <w:t>H, identifies potential hazards such as subjects still in the area, fire or biological risks,</w:t>
      </w:r>
    </w:p>
    <w:p w14:paraId="14D63500" w14:textId="4CC9B412" w:rsidR="00915C9A" w:rsidRPr="0075001B" w:rsidRDefault="00915C9A" w:rsidP="0043472A">
      <w:pPr>
        <w:rPr>
          <w:rFonts w:ascii="Arial" w:hAnsi="Arial" w:cs="Arial"/>
        </w:rPr>
      </w:pPr>
      <w:r w:rsidRPr="0075001B">
        <w:rPr>
          <w:rFonts w:ascii="Arial" w:hAnsi="Arial" w:cs="Arial"/>
        </w:rPr>
        <w:t>A, describes access to the area,</w:t>
      </w:r>
    </w:p>
    <w:p w14:paraId="61DA6D3C" w14:textId="3D672669" w:rsidR="00915C9A" w:rsidRPr="0075001B" w:rsidRDefault="00915C9A" w:rsidP="0043472A">
      <w:pPr>
        <w:rPr>
          <w:rFonts w:ascii="Arial" w:hAnsi="Arial" w:cs="Arial"/>
        </w:rPr>
      </w:pPr>
      <w:r w:rsidRPr="0075001B">
        <w:rPr>
          <w:rFonts w:ascii="Arial" w:hAnsi="Arial" w:cs="Arial"/>
        </w:rPr>
        <w:t>N, number of casualties,</w:t>
      </w:r>
    </w:p>
    <w:p w14:paraId="6F5084D8" w14:textId="6A53057E" w:rsidR="002B562D" w:rsidRPr="0075001B" w:rsidRDefault="00915C9A" w:rsidP="0043472A">
      <w:pPr>
        <w:rPr>
          <w:rFonts w:ascii="Arial" w:hAnsi="Arial" w:cs="Arial"/>
        </w:rPr>
      </w:pPr>
      <w:r w:rsidRPr="0075001B">
        <w:rPr>
          <w:rFonts w:ascii="Arial" w:hAnsi="Arial" w:cs="Arial"/>
        </w:rPr>
        <w:t>E, emergency services required,</w:t>
      </w:r>
    </w:p>
    <w:p w14:paraId="05A7397C" w14:textId="2B091096" w:rsidR="00FB7AC4" w:rsidRPr="0075001B" w:rsidRDefault="00FB7AC4" w:rsidP="0043472A">
      <w:pPr>
        <w:rPr>
          <w:rFonts w:ascii="Arial" w:hAnsi="Arial" w:cs="Arial"/>
        </w:rPr>
      </w:pPr>
      <w:r w:rsidRPr="0075001B">
        <w:rPr>
          <w:rFonts w:ascii="Arial" w:hAnsi="Arial" w:cs="Arial"/>
        </w:rPr>
        <w:t xml:space="preserve">This information helps the control room understand what is being dealt with at the scene, co-ordinate resources and other emergency services and keep a running record of events. </w:t>
      </w:r>
      <w:sdt>
        <w:sdtPr>
          <w:rPr>
            <w:rFonts w:ascii="Arial" w:hAnsi="Arial" w:cs="Arial"/>
          </w:rPr>
          <w:id w:val="458234599"/>
          <w:citation/>
        </w:sdtPr>
        <w:sdtEndPr/>
        <w:sdtContent>
          <w:r w:rsidRPr="0075001B">
            <w:rPr>
              <w:rFonts w:ascii="Arial" w:hAnsi="Arial" w:cs="Arial"/>
            </w:rPr>
            <w:fldChar w:fldCharType="begin"/>
          </w:r>
          <w:r w:rsidRPr="0075001B">
            <w:rPr>
              <w:rFonts w:ascii="Arial" w:hAnsi="Arial" w:cs="Arial"/>
            </w:rPr>
            <w:instrText xml:space="preserve"> CITATION JES241 \l 2057 </w:instrText>
          </w:r>
          <w:r w:rsidRPr="0075001B">
            <w:rPr>
              <w:rFonts w:ascii="Arial" w:hAnsi="Arial" w:cs="Arial"/>
            </w:rPr>
            <w:fldChar w:fldCharType="separate"/>
          </w:r>
          <w:r w:rsidRPr="0075001B">
            <w:rPr>
              <w:rFonts w:ascii="Arial" w:hAnsi="Arial" w:cs="Arial"/>
              <w:noProof/>
            </w:rPr>
            <w:t xml:space="preserve"> (JESIP, 2024)</w:t>
          </w:r>
          <w:r w:rsidRPr="0075001B">
            <w:rPr>
              <w:rFonts w:ascii="Arial" w:hAnsi="Arial" w:cs="Arial"/>
            </w:rPr>
            <w:fldChar w:fldCharType="end"/>
          </w:r>
        </w:sdtContent>
      </w:sdt>
    </w:p>
    <w:p w14:paraId="3591D635" w14:textId="77777777" w:rsidR="00151490" w:rsidRPr="0075001B" w:rsidRDefault="00151490" w:rsidP="0043472A">
      <w:pPr>
        <w:rPr>
          <w:rFonts w:ascii="Arial" w:hAnsi="Arial" w:cs="Arial"/>
        </w:rPr>
      </w:pPr>
    </w:p>
    <w:p w14:paraId="6CDA6A26" w14:textId="2F1D0580" w:rsidR="00151490" w:rsidRPr="0075001B" w:rsidRDefault="00151490" w:rsidP="0043472A">
      <w:pPr>
        <w:rPr>
          <w:rFonts w:ascii="Arial" w:hAnsi="Arial" w:cs="Arial"/>
        </w:rPr>
      </w:pPr>
      <w:r w:rsidRPr="0075001B">
        <w:rPr>
          <w:rFonts w:ascii="Arial" w:hAnsi="Arial" w:cs="Arial"/>
        </w:rPr>
        <w:t xml:space="preserve">Despite JESIP, principles, </w:t>
      </w:r>
      <w:r w:rsidR="005A2FA1" w:rsidRPr="0075001B">
        <w:rPr>
          <w:rFonts w:ascii="Arial" w:hAnsi="Arial" w:cs="Arial"/>
        </w:rPr>
        <w:t>the</w:t>
      </w:r>
      <w:r w:rsidRPr="0075001B">
        <w:rPr>
          <w:rFonts w:ascii="Arial" w:hAnsi="Arial" w:cs="Arial"/>
        </w:rPr>
        <w:t xml:space="preserve"> joint decision model and METHANE, emergency services </w:t>
      </w:r>
      <w:r w:rsidR="005A2FA1" w:rsidRPr="0075001B">
        <w:rPr>
          <w:rFonts w:ascii="Arial" w:hAnsi="Arial" w:cs="Arial"/>
        </w:rPr>
        <w:t xml:space="preserve">are still found to be not adequately responding to Major incidents. An independent review of the Manchester Bombing in 2017 found that fire services did not arrive until 2 hours after the initial report even though the average response time is 6 minutes this was due to a combination of poor communication and procedures. The ambulance service was criticised for not having </w:t>
      </w:r>
      <w:r w:rsidR="00661A7C" w:rsidRPr="0075001B">
        <w:rPr>
          <w:rFonts w:ascii="Arial" w:hAnsi="Arial" w:cs="Arial"/>
        </w:rPr>
        <w:t>enough</w:t>
      </w:r>
      <w:r w:rsidR="005A2FA1" w:rsidRPr="0075001B">
        <w:rPr>
          <w:rFonts w:ascii="Arial" w:hAnsi="Arial" w:cs="Arial"/>
        </w:rPr>
        <w:t xml:space="preserve"> paramedics on scene </w:t>
      </w:r>
      <w:r w:rsidR="005A2FA1" w:rsidRPr="0075001B">
        <w:rPr>
          <w:rFonts w:ascii="Arial" w:hAnsi="Arial" w:cs="Arial"/>
        </w:rPr>
        <w:lastRenderedPageBreak/>
        <w:t xml:space="preserve">and having inadequate equipment and supplies. The police were praised for their quick response and work carried out however it was felt </w:t>
      </w:r>
      <w:r w:rsidR="00B26FF3" w:rsidRPr="0075001B">
        <w:rPr>
          <w:rFonts w:ascii="Arial" w:hAnsi="Arial" w:cs="Arial"/>
        </w:rPr>
        <w:t xml:space="preserve">that the duties of the person in command was </w:t>
      </w:r>
      <w:r w:rsidR="0092329F" w:rsidRPr="0075001B">
        <w:rPr>
          <w:rFonts w:ascii="Arial" w:hAnsi="Arial" w:cs="Arial"/>
        </w:rPr>
        <w:t>too</w:t>
      </w:r>
      <w:r w:rsidR="00B26FF3" w:rsidRPr="0075001B">
        <w:rPr>
          <w:rFonts w:ascii="Arial" w:hAnsi="Arial" w:cs="Arial"/>
        </w:rPr>
        <w:t xml:space="preserve"> great a task.</w:t>
      </w:r>
      <w:sdt>
        <w:sdtPr>
          <w:rPr>
            <w:rFonts w:ascii="Arial" w:hAnsi="Arial" w:cs="Arial"/>
          </w:rPr>
          <w:id w:val="-1390569473"/>
          <w:citation/>
        </w:sdtPr>
        <w:sdtEndPr/>
        <w:sdtContent>
          <w:r w:rsidR="0092329F" w:rsidRPr="0075001B">
            <w:rPr>
              <w:rFonts w:ascii="Arial" w:hAnsi="Arial" w:cs="Arial"/>
            </w:rPr>
            <w:fldChar w:fldCharType="begin"/>
          </w:r>
          <w:r w:rsidR="0092329F" w:rsidRPr="0075001B">
            <w:rPr>
              <w:rFonts w:ascii="Arial" w:hAnsi="Arial" w:cs="Arial"/>
            </w:rPr>
            <w:instrText xml:space="preserve"> CITATION JES18 \l 2057 </w:instrText>
          </w:r>
          <w:r w:rsidR="0092329F" w:rsidRPr="0075001B">
            <w:rPr>
              <w:rFonts w:ascii="Arial" w:hAnsi="Arial" w:cs="Arial"/>
            </w:rPr>
            <w:fldChar w:fldCharType="separate"/>
          </w:r>
          <w:r w:rsidR="0092329F" w:rsidRPr="0075001B">
            <w:rPr>
              <w:rFonts w:ascii="Arial" w:hAnsi="Arial" w:cs="Arial"/>
              <w:noProof/>
            </w:rPr>
            <w:t xml:space="preserve"> (JESIP.org, 2018)</w:t>
          </w:r>
          <w:r w:rsidR="0092329F" w:rsidRPr="0075001B">
            <w:rPr>
              <w:rFonts w:ascii="Arial" w:hAnsi="Arial" w:cs="Arial"/>
            </w:rPr>
            <w:fldChar w:fldCharType="end"/>
          </w:r>
        </w:sdtContent>
      </w:sdt>
      <w:r w:rsidR="000F62B6" w:rsidRPr="0075001B">
        <w:rPr>
          <w:rFonts w:ascii="Arial" w:hAnsi="Arial" w:cs="Arial"/>
        </w:rPr>
        <w:t xml:space="preserve"> Failings were also found in the joint decision making of the emergency services and location to be used for a rendezvous point showing JESIP to be ineffective at the time.</w:t>
      </w:r>
      <w:sdt>
        <w:sdtPr>
          <w:rPr>
            <w:rFonts w:ascii="Arial" w:hAnsi="Arial" w:cs="Arial"/>
          </w:rPr>
          <w:id w:val="-825361941"/>
          <w:citation/>
        </w:sdtPr>
        <w:sdtEndPr/>
        <w:sdtContent>
          <w:r w:rsidR="000F62B6" w:rsidRPr="0075001B">
            <w:rPr>
              <w:rFonts w:ascii="Arial" w:hAnsi="Arial" w:cs="Arial"/>
            </w:rPr>
            <w:fldChar w:fldCharType="begin"/>
          </w:r>
          <w:r w:rsidR="000F62B6" w:rsidRPr="0075001B">
            <w:rPr>
              <w:rFonts w:ascii="Arial" w:hAnsi="Arial" w:cs="Arial"/>
            </w:rPr>
            <w:instrText xml:space="preserve"> CITATION Pol22 \l 2057 </w:instrText>
          </w:r>
          <w:r w:rsidR="000F62B6" w:rsidRPr="0075001B">
            <w:rPr>
              <w:rFonts w:ascii="Arial" w:hAnsi="Arial" w:cs="Arial"/>
            </w:rPr>
            <w:fldChar w:fldCharType="separate"/>
          </w:r>
          <w:r w:rsidR="000F62B6" w:rsidRPr="0075001B">
            <w:rPr>
              <w:rFonts w:ascii="Arial" w:hAnsi="Arial" w:cs="Arial"/>
              <w:noProof/>
            </w:rPr>
            <w:t xml:space="preserve"> (Policinginsight, 2022)</w:t>
          </w:r>
          <w:r w:rsidR="000F62B6" w:rsidRPr="0075001B">
            <w:rPr>
              <w:rFonts w:ascii="Arial" w:hAnsi="Arial" w:cs="Arial"/>
            </w:rPr>
            <w:fldChar w:fldCharType="end"/>
          </w:r>
        </w:sdtContent>
      </w:sdt>
    </w:p>
    <w:p w14:paraId="00BE8351" w14:textId="77777777" w:rsidR="0043472A" w:rsidRPr="0075001B" w:rsidRDefault="0043472A" w:rsidP="0043472A">
      <w:pPr>
        <w:rPr>
          <w:rFonts w:ascii="Arial" w:hAnsi="Arial" w:cs="Arial"/>
        </w:rPr>
      </w:pPr>
    </w:p>
    <w:p w14:paraId="2F72C74A" w14:textId="7B6425AF" w:rsidR="00A1399C" w:rsidRPr="0075001B" w:rsidRDefault="001B6D64" w:rsidP="0043472A">
      <w:pPr>
        <w:rPr>
          <w:rFonts w:ascii="Arial" w:hAnsi="Arial" w:cs="Arial"/>
        </w:rPr>
      </w:pPr>
      <w:r w:rsidRPr="0075001B">
        <w:rPr>
          <w:rFonts w:ascii="Arial" w:hAnsi="Arial" w:cs="Arial"/>
        </w:rPr>
        <w:t>Due to the nature of incidents that have high safety risks such as the Manchester bombing and the London Bridge terror attacks whereby it may not be safe for other emergency services to enter the immediate incident zones, Police officers are now receiving training in the NHS Ten second triage tool (TST). This is a tool to be used in the immediate aftermath of an incident, officers spend 10 seconds with each injured individual and apply a colour coded label to identify the nature of the injury.</w:t>
      </w:r>
      <w:sdt>
        <w:sdtPr>
          <w:rPr>
            <w:rFonts w:ascii="Arial" w:hAnsi="Arial" w:cs="Arial"/>
          </w:rPr>
          <w:id w:val="-9916099"/>
          <w:citation/>
        </w:sdtPr>
        <w:sdtEndPr/>
        <w:sdtContent>
          <w:r w:rsidR="00A1399C" w:rsidRPr="0075001B">
            <w:rPr>
              <w:rFonts w:ascii="Arial" w:hAnsi="Arial" w:cs="Arial"/>
            </w:rPr>
            <w:fldChar w:fldCharType="begin"/>
          </w:r>
          <w:r w:rsidR="00A1399C" w:rsidRPr="0075001B">
            <w:rPr>
              <w:rFonts w:ascii="Arial" w:hAnsi="Arial" w:cs="Arial"/>
            </w:rPr>
            <w:instrText xml:space="preserve"> CITATION Pol242 \l 2057 </w:instrText>
          </w:r>
          <w:r w:rsidR="00A1399C" w:rsidRPr="0075001B">
            <w:rPr>
              <w:rFonts w:ascii="Arial" w:hAnsi="Arial" w:cs="Arial"/>
            </w:rPr>
            <w:fldChar w:fldCharType="separate"/>
          </w:r>
          <w:r w:rsidR="00A1399C" w:rsidRPr="0075001B">
            <w:rPr>
              <w:rFonts w:ascii="Arial" w:hAnsi="Arial" w:cs="Arial"/>
              <w:noProof/>
            </w:rPr>
            <w:t xml:space="preserve"> (Police Life, 2024)</w:t>
          </w:r>
          <w:r w:rsidR="00A1399C" w:rsidRPr="0075001B">
            <w:rPr>
              <w:rFonts w:ascii="Arial" w:hAnsi="Arial" w:cs="Arial"/>
            </w:rPr>
            <w:fldChar w:fldCharType="end"/>
          </w:r>
        </w:sdtContent>
      </w:sdt>
      <w:r w:rsidRPr="0075001B">
        <w:rPr>
          <w:rFonts w:ascii="Arial" w:hAnsi="Arial" w:cs="Arial"/>
        </w:rPr>
        <w:t xml:space="preserve"> </w:t>
      </w:r>
    </w:p>
    <w:p w14:paraId="530FB2AF" w14:textId="4A8A1C76" w:rsidR="001B6D64" w:rsidRPr="0075001B" w:rsidRDefault="001B6D64" w:rsidP="0043472A">
      <w:pPr>
        <w:rPr>
          <w:rFonts w:ascii="Arial" w:hAnsi="Arial" w:cs="Arial"/>
        </w:rPr>
      </w:pPr>
      <w:r w:rsidRPr="0075001B">
        <w:rPr>
          <w:rFonts w:ascii="Arial" w:hAnsi="Arial" w:cs="Arial"/>
        </w:rPr>
        <w:t xml:space="preserve">The </w:t>
      </w:r>
      <w:r w:rsidR="00695008" w:rsidRPr="0075001B">
        <w:rPr>
          <w:rFonts w:ascii="Arial" w:hAnsi="Arial" w:cs="Arial"/>
        </w:rPr>
        <w:t>categories</w:t>
      </w:r>
      <w:r w:rsidRPr="0075001B">
        <w:rPr>
          <w:rFonts w:ascii="Arial" w:hAnsi="Arial" w:cs="Arial"/>
        </w:rPr>
        <w:t xml:space="preserve"> are P1 which </w:t>
      </w:r>
      <w:r w:rsidR="00695008" w:rsidRPr="0075001B">
        <w:rPr>
          <w:rFonts w:ascii="Arial" w:hAnsi="Arial" w:cs="Arial"/>
        </w:rPr>
        <w:t xml:space="preserve">highlights severe bleeding where pressure, a tourniquet or packing can be used. P2 is used for a person talking with no penetrating injury to the front or back of the torso. P3 relates to persons who </w:t>
      </w:r>
      <w:proofErr w:type="gramStart"/>
      <w:r w:rsidR="00695008" w:rsidRPr="0075001B">
        <w:rPr>
          <w:rFonts w:ascii="Arial" w:hAnsi="Arial" w:cs="Arial"/>
        </w:rPr>
        <w:t>are able to</w:t>
      </w:r>
      <w:proofErr w:type="gramEnd"/>
      <w:r w:rsidR="00695008" w:rsidRPr="0075001B">
        <w:rPr>
          <w:rFonts w:ascii="Arial" w:hAnsi="Arial" w:cs="Arial"/>
        </w:rPr>
        <w:t xml:space="preserve"> walk to a place of safety and not breathing is applied to persons who are no longer breathing, if resources allow, CPR can be administered.</w:t>
      </w:r>
      <w:sdt>
        <w:sdtPr>
          <w:rPr>
            <w:rFonts w:ascii="Arial" w:hAnsi="Arial" w:cs="Arial"/>
          </w:rPr>
          <w:id w:val="-422951023"/>
          <w:citation/>
        </w:sdtPr>
        <w:sdtEndPr/>
        <w:sdtContent>
          <w:r w:rsidR="00A1399C" w:rsidRPr="0075001B">
            <w:rPr>
              <w:rFonts w:ascii="Arial" w:hAnsi="Arial" w:cs="Arial"/>
            </w:rPr>
            <w:fldChar w:fldCharType="begin"/>
          </w:r>
          <w:r w:rsidR="00A1399C" w:rsidRPr="0075001B">
            <w:rPr>
              <w:rFonts w:ascii="Arial" w:hAnsi="Arial" w:cs="Arial"/>
            </w:rPr>
            <w:instrText xml:space="preserve"> CITATION NHS23 \l 2057 </w:instrText>
          </w:r>
          <w:r w:rsidR="00A1399C" w:rsidRPr="0075001B">
            <w:rPr>
              <w:rFonts w:ascii="Arial" w:hAnsi="Arial" w:cs="Arial"/>
            </w:rPr>
            <w:fldChar w:fldCharType="separate"/>
          </w:r>
          <w:r w:rsidR="00A1399C" w:rsidRPr="0075001B">
            <w:rPr>
              <w:rFonts w:ascii="Arial" w:hAnsi="Arial" w:cs="Arial"/>
              <w:noProof/>
            </w:rPr>
            <w:t xml:space="preserve"> (NHS, 2023)</w:t>
          </w:r>
          <w:r w:rsidR="00A1399C" w:rsidRPr="0075001B">
            <w:rPr>
              <w:rFonts w:ascii="Arial" w:hAnsi="Arial" w:cs="Arial"/>
            </w:rPr>
            <w:fldChar w:fldCharType="end"/>
          </w:r>
        </w:sdtContent>
      </w:sdt>
    </w:p>
    <w:p w14:paraId="476A3534" w14:textId="77777777" w:rsidR="0043472A" w:rsidRPr="0075001B" w:rsidRDefault="0043472A" w:rsidP="0043472A">
      <w:pPr>
        <w:rPr>
          <w:rFonts w:ascii="Arial" w:hAnsi="Arial" w:cs="Arial"/>
        </w:rPr>
      </w:pPr>
    </w:p>
    <w:p w14:paraId="0ADDCD94" w14:textId="7D911BC4" w:rsidR="0043472A" w:rsidRPr="0075001B" w:rsidRDefault="006E29A8" w:rsidP="0043472A">
      <w:pPr>
        <w:rPr>
          <w:rFonts w:ascii="Arial" w:hAnsi="Arial" w:cs="Arial"/>
        </w:rPr>
      </w:pPr>
      <w:r w:rsidRPr="0075001B">
        <w:rPr>
          <w:rFonts w:ascii="Arial" w:hAnsi="Arial" w:cs="Arial"/>
        </w:rPr>
        <w:t>Due to the concern of Chemical, biological, radiological and nuclear being the cause of a major incident, a centre has been constructed by counter terrorism policing that looks to bring together the emergency services to tackle this threat. The centre is based in Coventry and provides training with the goal to develop multi agency capabilities, to respond to CBRN terror attacks and develop learning.</w:t>
      </w:r>
      <w:sdt>
        <w:sdtPr>
          <w:rPr>
            <w:rFonts w:ascii="Arial" w:hAnsi="Arial" w:cs="Arial"/>
          </w:rPr>
          <w:id w:val="252018223"/>
          <w:citation/>
        </w:sdtPr>
        <w:sdtEndPr/>
        <w:sdtContent>
          <w:r w:rsidRPr="0075001B">
            <w:rPr>
              <w:rFonts w:ascii="Arial" w:hAnsi="Arial" w:cs="Arial"/>
            </w:rPr>
            <w:fldChar w:fldCharType="begin"/>
          </w:r>
          <w:r w:rsidRPr="0075001B">
            <w:rPr>
              <w:rFonts w:ascii="Arial" w:hAnsi="Arial" w:cs="Arial"/>
            </w:rPr>
            <w:instrText xml:space="preserve"> CITATION Cou241 \l 2057 </w:instrText>
          </w:r>
          <w:r w:rsidRPr="0075001B">
            <w:rPr>
              <w:rFonts w:ascii="Arial" w:hAnsi="Arial" w:cs="Arial"/>
            </w:rPr>
            <w:fldChar w:fldCharType="separate"/>
          </w:r>
          <w:r w:rsidRPr="0075001B">
            <w:rPr>
              <w:rFonts w:ascii="Arial" w:hAnsi="Arial" w:cs="Arial"/>
              <w:noProof/>
            </w:rPr>
            <w:t xml:space="preserve"> (Counter Terrorism Policing, 2024)</w:t>
          </w:r>
          <w:r w:rsidRPr="0075001B">
            <w:rPr>
              <w:rFonts w:ascii="Arial" w:hAnsi="Arial" w:cs="Arial"/>
            </w:rPr>
            <w:fldChar w:fldCharType="end"/>
          </w:r>
        </w:sdtContent>
      </w:sdt>
    </w:p>
    <w:p w14:paraId="7C482524" w14:textId="689A61F7" w:rsidR="0043472A" w:rsidRPr="0075001B" w:rsidRDefault="0043472A" w:rsidP="0043472A">
      <w:pPr>
        <w:rPr>
          <w:rFonts w:ascii="Arial" w:hAnsi="Arial" w:cs="Arial"/>
        </w:rPr>
      </w:pPr>
    </w:p>
    <w:p w14:paraId="6F0E0882" w14:textId="27F81A79" w:rsidR="00B26FF3" w:rsidRPr="0075001B" w:rsidRDefault="00B26FF3" w:rsidP="0043472A">
      <w:pPr>
        <w:rPr>
          <w:rFonts w:ascii="Arial" w:hAnsi="Arial" w:cs="Arial"/>
        </w:rPr>
      </w:pPr>
      <w:r w:rsidRPr="0075001B">
        <w:rPr>
          <w:rFonts w:ascii="Arial" w:hAnsi="Arial" w:cs="Arial"/>
        </w:rPr>
        <w:t>In conclusion, dealing with a major incident will always warrant criticism, each incident is very different from one another. A major incident does not happen every day and as a result many persons involved in the emergency services may have limited experience in dealing with such situations. Training is provided and refreshed regularly however this training will never prepare persons involved for the difficulties they may be presented with on the day.</w:t>
      </w:r>
    </w:p>
    <w:p w14:paraId="0017AF05" w14:textId="389C7D0E" w:rsidR="00B26FF3" w:rsidRPr="0075001B" w:rsidRDefault="00B26FF3" w:rsidP="0043472A">
      <w:pPr>
        <w:rPr>
          <w:rFonts w:ascii="Arial" w:hAnsi="Arial" w:cs="Arial"/>
        </w:rPr>
      </w:pPr>
      <w:r w:rsidRPr="0075001B">
        <w:rPr>
          <w:rFonts w:ascii="Arial" w:hAnsi="Arial" w:cs="Arial"/>
        </w:rPr>
        <w:t>It is very much an instinctive response from brave individuals from the Ambulance service, fire service and police force.</w:t>
      </w:r>
    </w:p>
    <w:p w14:paraId="18B60AC3" w14:textId="77777777" w:rsidR="00974C58" w:rsidRPr="0075001B" w:rsidRDefault="00974C58" w:rsidP="0043472A">
      <w:pPr>
        <w:rPr>
          <w:rFonts w:ascii="Arial" w:hAnsi="Arial" w:cs="Arial"/>
        </w:rPr>
      </w:pPr>
    </w:p>
    <w:p w14:paraId="7185F16F" w14:textId="6216E8B4" w:rsidR="00D71F7F" w:rsidRPr="0075001B" w:rsidRDefault="00B26FF3" w:rsidP="0043472A">
      <w:pPr>
        <w:rPr>
          <w:rFonts w:ascii="Arial" w:hAnsi="Arial" w:cs="Arial"/>
        </w:rPr>
      </w:pPr>
      <w:r w:rsidRPr="0075001B">
        <w:rPr>
          <w:rFonts w:ascii="Arial" w:hAnsi="Arial" w:cs="Arial"/>
        </w:rPr>
        <w:t xml:space="preserve">Through </w:t>
      </w:r>
      <w:r w:rsidR="00D71F7F" w:rsidRPr="0075001B">
        <w:rPr>
          <w:rFonts w:ascii="Arial" w:hAnsi="Arial" w:cs="Arial"/>
        </w:rPr>
        <w:t>trial-and-error</w:t>
      </w:r>
      <w:r w:rsidRPr="0075001B">
        <w:rPr>
          <w:rFonts w:ascii="Arial" w:hAnsi="Arial" w:cs="Arial"/>
        </w:rPr>
        <w:t xml:space="preserve"> improvements have been made with communication and co-ordination being key. JESSIP has provided</w:t>
      </w:r>
      <w:r w:rsidR="00D71F7F" w:rsidRPr="0075001B">
        <w:rPr>
          <w:rFonts w:ascii="Arial" w:hAnsi="Arial" w:cs="Arial"/>
        </w:rPr>
        <w:t xml:space="preserve"> a solid basis to ensure these aspects are carried out and a tri service response is effective. Due to the nature of some incidents, police will need to be first on scene and tackle duties conducted by other services until the area is safe for full deployment </w:t>
      </w:r>
      <w:r w:rsidR="00974C58" w:rsidRPr="0075001B">
        <w:rPr>
          <w:rFonts w:ascii="Arial" w:hAnsi="Arial" w:cs="Arial"/>
        </w:rPr>
        <w:t>because of</w:t>
      </w:r>
      <w:r w:rsidR="00D71F7F" w:rsidRPr="0075001B">
        <w:rPr>
          <w:rFonts w:ascii="Arial" w:hAnsi="Arial" w:cs="Arial"/>
        </w:rPr>
        <w:t xml:space="preserve"> this, training such as ten second triage is essential.</w:t>
      </w:r>
    </w:p>
    <w:p w14:paraId="67F82E89" w14:textId="77777777" w:rsidR="00974C58" w:rsidRPr="0075001B" w:rsidRDefault="00974C58" w:rsidP="0043472A">
      <w:pPr>
        <w:rPr>
          <w:rFonts w:ascii="Arial" w:hAnsi="Arial" w:cs="Arial"/>
        </w:rPr>
      </w:pPr>
    </w:p>
    <w:p w14:paraId="2B69126E" w14:textId="1AA11369" w:rsidR="00D71F7F" w:rsidRPr="0075001B" w:rsidRDefault="00D71F7F" w:rsidP="0043472A">
      <w:pPr>
        <w:rPr>
          <w:rFonts w:ascii="Arial" w:hAnsi="Arial" w:cs="Arial"/>
        </w:rPr>
      </w:pPr>
      <w:r w:rsidRPr="0075001B">
        <w:rPr>
          <w:rFonts w:ascii="Arial" w:hAnsi="Arial" w:cs="Arial"/>
        </w:rPr>
        <w:t>In an ideal world, we would not make mistakes, in an ideal world, major incidents would not take place. As an ideal world is an ideology and not a reality, major incidents will never be dealt with perfectly due to the unpredictability of such incidents. Emergency services must use the Joint Emergency Services Interoperability Principles</w:t>
      </w:r>
      <w:r w:rsidR="00974C58" w:rsidRPr="0075001B">
        <w:rPr>
          <w:rFonts w:ascii="Arial" w:hAnsi="Arial" w:cs="Arial"/>
        </w:rPr>
        <w:t>, bravery and instincts, learning from failings is a key element of the joint decision model.</w:t>
      </w:r>
    </w:p>
    <w:p w14:paraId="0D9BD63A" w14:textId="77777777" w:rsidR="001C0A17" w:rsidRPr="0075001B" w:rsidRDefault="001C0A17" w:rsidP="0043472A">
      <w:pPr>
        <w:rPr>
          <w:rFonts w:ascii="Arial" w:hAnsi="Arial" w:cs="Arial"/>
        </w:rPr>
      </w:pPr>
    </w:p>
    <w:p w14:paraId="33383275" w14:textId="1EC6EAF0" w:rsidR="001C0A17" w:rsidRPr="0075001B" w:rsidRDefault="001C0A17" w:rsidP="0043472A">
      <w:pPr>
        <w:rPr>
          <w:rFonts w:ascii="Arial" w:hAnsi="Arial" w:cs="Arial"/>
        </w:rPr>
      </w:pPr>
      <w:r w:rsidRPr="0075001B">
        <w:rPr>
          <w:rFonts w:ascii="Arial" w:hAnsi="Arial" w:cs="Arial"/>
        </w:rPr>
        <w:t>Word Count: 1988</w:t>
      </w:r>
    </w:p>
    <w:p w14:paraId="34D32BCE" w14:textId="77777777" w:rsidR="00742208" w:rsidRDefault="00742208" w:rsidP="0043472A"/>
    <w:p w14:paraId="6A8B948C" w14:textId="77777777" w:rsidR="00742208" w:rsidRDefault="00742208" w:rsidP="0043472A"/>
    <w:p w14:paraId="1E4B9F9A" w14:textId="77777777" w:rsidR="00742208" w:rsidRDefault="00742208" w:rsidP="0043472A"/>
    <w:p w14:paraId="0A1D8CB9" w14:textId="77777777" w:rsidR="00742208" w:rsidRDefault="00742208" w:rsidP="0043472A"/>
    <w:sdt>
      <w:sdtPr>
        <w:rPr>
          <w:rFonts w:asciiTheme="minorHAnsi" w:eastAsiaTheme="minorHAnsi" w:hAnsiTheme="minorHAnsi" w:cstheme="minorBidi"/>
          <w:b w:val="0"/>
          <w:bCs w:val="0"/>
          <w:color w:val="auto"/>
          <w:kern w:val="2"/>
          <w:sz w:val="24"/>
          <w:szCs w:val="24"/>
          <w:lang w:val="en-GB" w:bidi="ar-SA"/>
          <w14:ligatures w14:val="standardContextual"/>
        </w:rPr>
        <w:id w:val="761267552"/>
        <w:docPartObj>
          <w:docPartGallery w:val="Bibliographies"/>
          <w:docPartUnique/>
        </w:docPartObj>
      </w:sdtPr>
      <w:sdtEndPr/>
      <w:sdtContent>
        <w:p w14:paraId="63436BBC" w14:textId="301E5504" w:rsidR="00742208" w:rsidRDefault="00742208">
          <w:pPr>
            <w:pStyle w:val="Heading1"/>
          </w:pPr>
          <w:r>
            <w:t>Bibliography</w:t>
          </w:r>
        </w:p>
        <w:sdt>
          <w:sdtPr>
            <w:id w:val="111145805"/>
            <w:bibliography/>
          </w:sdtPr>
          <w:sdtEndPr/>
          <w:sdtContent>
            <w:p w14:paraId="6FF09BB5" w14:textId="77777777" w:rsidR="00742208" w:rsidRDefault="00742208" w:rsidP="00742208">
              <w:pPr>
                <w:pStyle w:val="Bibliography"/>
                <w:rPr>
                  <w:noProof/>
                  <w:kern w:val="0"/>
                  <w:lang w:val="en-US"/>
                  <w14:ligatures w14:val="none"/>
                </w:rPr>
              </w:pPr>
              <w:r>
                <w:fldChar w:fldCharType="begin"/>
              </w:r>
              <w:r>
                <w:instrText xml:space="preserve"> BIBLIOGRAPHY </w:instrText>
              </w:r>
              <w:r>
                <w:fldChar w:fldCharType="separate"/>
              </w:r>
              <w:r>
                <w:rPr>
                  <w:noProof/>
                  <w:lang w:val="en-US"/>
                </w:rPr>
                <w:t xml:space="preserve">9-11 Commission.gov, 2024. </w:t>
              </w:r>
              <w:r>
                <w:rPr>
                  <w:i/>
                  <w:iCs/>
                  <w:noProof/>
                  <w:lang w:val="en-US"/>
                </w:rPr>
                <w:t xml:space="preserve">National Commission on Terrorist Attacks Upon the United States. </w:t>
              </w:r>
              <w:r>
                <w:rPr>
                  <w:noProof/>
                  <w:lang w:val="en-US"/>
                </w:rPr>
                <w:t xml:space="preserve">[Online] </w:t>
              </w:r>
              <w:r>
                <w:rPr>
                  <w:noProof/>
                  <w:lang w:val="en-US"/>
                </w:rPr>
                <w:br/>
                <w:t xml:space="preserve">Available at: </w:t>
              </w:r>
              <w:r>
                <w:rPr>
                  <w:noProof/>
                  <w:u w:val="single"/>
                  <w:lang w:val="en-US"/>
                </w:rPr>
                <w:t>https://9-11commission.gov/staff_statements/911_TerrFin_Ch1.pdf</w:t>
              </w:r>
              <w:r>
                <w:rPr>
                  <w:noProof/>
                  <w:lang w:val="en-US"/>
                </w:rPr>
                <w:br/>
                <w:t>[Accessed 26 02 2024].</w:t>
              </w:r>
            </w:p>
            <w:p w14:paraId="7C925747" w14:textId="77777777" w:rsidR="00742208" w:rsidRDefault="00742208" w:rsidP="00742208">
              <w:pPr>
                <w:pStyle w:val="Bibliography"/>
                <w:rPr>
                  <w:noProof/>
                  <w:lang w:val="en-US"/>
                </w:rPr>
              </w:pPr>
              <w:r>
                <w:rPr>
                  <w:noProof/>
                  <w:lang w:val="en-US"/>
                </w:rPr>
                <w:t xml:space="preserve">Argyll Bute Council, 2024. </w:t>
              </w:r>
              <w:r>
                <w:rPr>
                  <w:i/>
                  <w:iCs/>
                  <w:noProof/>
                  <w:lang w:val="en-US"/>
                </w:rPr>
                <w:t xml:space="preserve">Roles and responsibilities of emergency responders. </w:t>
              </w:r>
              <w:r>
                <w:rPr>
                  <w:noProof/>
                  <w:lang w:val="en-US"/>
                </w:rPr>
                <w:t xml:space="preserve">[Online] </w:t>
              </w:r>
              <w:r>
                <w:rPr>
                  <w:noProof/>
                  <w:lang w:val="en-US"/>
                </w:rPr>
                <w:br/>
                <w:t xml:space="preserve">Available at: </w:t>
              </w:r>
              <w:r>
                <w:rPr>
                  <w:noProof/>
                  <w:u w:val="single"/>
                  <w:lang w:val="en-US"/>
                </w:rPr>
                <w:t>https://www.argyll-bute.gov.uk/my-council/civil-emergencies-and-contingencies/roles-and-responsibilities-emergency-responders#:~:text=The%20primary%20responsibility%20of%20the,including%20flood%2Fwater%20rescue%20services</w:t>
              </w:r>
              <w:r>
                <w:rPr>
                  <w:noProof/>
                  <w:lang w:val="en-US"/>
                </w:rPr>
                <w:br/>
                <w:t>[Accessed 03 03 2024].</w:t>
              </w:r>
            </w:p>
            <w:p w14:paraId="152B279F" w14:textId="77777777" w:rsidR="00742208" w:rsidRDefault="00742208" w:rsidP="00742208">
              <w:pPr>
                <w:pStyle w:val="Bibliography"/>
                <w:rPr>
                  <w:noProof/>
                  <w:lang w:val="en-US"/>
                </w:rPr>
              </w:pPr>
              <w:r>
                <w:rPr>
                  <w:noProof/>
                  <w:lang w:val="en-US"/>
                </w:rPr>
                <w:t xml:space="preserve">ASLG.org, 2024. </w:t>
              </w:r>
              <w:r>
                <w:rPr>
                  <w:i/>
                  <w:iCs/>
                  <w:noProof/>
                  <w:lang w:val="en-US"/>
                </w:rPr>
                <w:t xml:space="preserve">Major incident, medical management. </w:t>
              </w:r>
              <w:r>
                <w:rPr>
                  <w:noProof/>
                  <w:lang w:val="en-US"/>
                </w:rPr>
                <w:t xml:space="preserve">[Online] </w:t>
              </w:r>
              <w:r>
                <w:rPr>
                  <w:noProof/>
                  <w:lang w:val="en-US"/>
                </w:rPr>
                <w:br/>
                <w:t xml:space="preserve">Available at: </w:t>
              </w:r>
              <w:r>
                <w:rPr>
                  <w:noProof/>
                  <w:u w:val="single"/>
                  <w:lang w:val="en-US"/>
                </w:rPr>
                <w:t>https://www.alsg.org/fileadmin/_temp_/General/England_Annexe.pdf</w:t>
              </w:r>
              <w:r>
                <w:rPr>
                  <w:noProof/>
                  <w:lang w:val="en-US"/>
                </w:rPr>
                <w:br/>
                <w:t>[Accessed 03 03 2024].</w:t>
              </w:r>
            </w:p>
            <w:p w14:paraId="339BB6BC" w14:textId="77777777" w:rsidR="00742208" w:rsidRDefault="00742208" w:rsidP="00742208">
              <w:pPr>
                <w:pStyle w:val="Bibliography"/>
                <w:rPr>
                  <w:noProof/>
                  <w:lang w:val="en-US"/>
                </w:rPr>
              </w:pPr>
              <w:r>
                <w:rPr>
                  <w:noProof/>
                  <w:lang w:val="en-US"/>
                </w:rPr>
                <w:t xml:space="preserve">BBC News, 2015. </w:t>
              </w:r>
              <w:r>
                <w:rPr>
                  <w:i/>
                  <w:iCs/>
                  <w:noProof/>
                  <w:lang w:val="en-US"/>
                </w:rPr>
                <w:t xml:space="preserve">Tunisia attack on Sousse beach 'kills 39'. </w:t>
              </w:r>
              <w:r>
                <w:rPr>
                  <w:noProof/>
                  <w:lang w:val="en-US"/>
                </w:rPr>
                <w:t xml:space="preserve">[Online] </w:t>
              </w:r>
              <w:r>
                <w:rPr>
                  <w:noProof/>
                  <w:lang w:val="en-US"/>
                </w:rPr>
                <w:br/>
                <w:t xml:space="preserve">Available at: </w:t>
              </w:r>
              <w:r>
                <w:rPr>
                  <w:noProof/>
                  <w:u w:val="single"/>
                  <w:lang w:val="en-US"/>
                </w:rPr>
                <w:t>https://www.bbc.co.uk/news/world-africa-33287978</w:t>
              </w:r>
              <w:r>
                <w:rPr>
                  <w:noProof/>
                  <w:lang w:val="en-US"/>
                </w:rPr>
                <w:br/>
                <w:t>[Accessed 01 03 2024].</w:t>
              </w:r>
            </w:p>
            <w:p w14:paraId="77BE1812" w14:textId="77777777" w:rsidR="00742208" w:rsidRDefault="00742208" w:rsidP="00742208">
              <w:pPr>
                <w:pStyle w:val="Bibliography"/>
                <w:rPr>
                  <w:noProof/>
                  <w:lang w:val="en-US"/>
                </w:rPr>
              </w:pPr>
              <w:r>
                <w:rPr>
                  <w:noProof/>
                  <w:lang w:val="en-US"/>
                </w:rPr>
                <w:t xml:space="preserve">BBC News, 2021. </w:t>
              </w:r>
              <w:r>
                <w:rPr>
                  <w:i/>
                  <w:iCs/>
                  <w:noProof/>
                  <w:lang w:val="en-US"/>
                </w:rPr>
                <w:t xml:space="preserve">MI5: 31 late-stage terror plots foiled in four years in UK. </w:t>
              </w:r>
              <w:r>
                <w:rPr>
                  <w:noProof/>
                  <w:lang w:val="en-US"/>
                </w:rPr>
                <w:t xml:space="preserve">[Online] </w:t>
              </w:r>
              <w:r>
                <w:rPr>
                  <w:noProof/>
                  <w:lang w:val="en-US"/>
                </w:rPr>
                <w:br/>
                <w:t xml:space="preserve">Available at: </w:t>
              </w:r>
              <w:r>
                <w:rPr>
                  <w:noProof/>
                  <w:u w:val="single"/>
                  <w:lang w:val="en-US"/>
                </w:rPr>
                <w:t>https://www.bbc.co.uk/news/uk-58512901</w:t>
              </w:r>
              <w:r>
                <w:rPr>
                  <w:noProof/>
                  <w:lang w:val="en-US"/>
                </w:rPr>
                <w:br/>
                <w:t>[Accessed 01 03 2024].</w:t>
              </w:r>
            </w:p>
            <w:p w14:paraId="52AE5935" w14:textId="77777777" w:rsidR="00742208" w:rsidRDefault="00742208" w:rsidP="00742208">
              <w:pPr>
                <w:pStyle w:val="Bibliography"/>
                <w:rPr>
                  <w:noProof/>
                  <w:lang w:val="en-US"/>
                </w:rPr>
              </w:pPr>
              <w:r>
                <w:rPr>
                  <w:noProof/>
                  <w:lang w:val="en-US"/>
                </w:rPr>
                <w:t xml:space="preserve">BBC News, 2023. </w:t>
              </w:r>
              <w:r>
                <w:rPr>
                  <w:i/>
                  <w:iCs/>
                  <w:noProof/>
                  <w:lang w:val="en-US"/>
                </w:rPr>
                <w:t xml:space="preserve">Salisbury still affected by 'trauma' of novichok poisonings five years on, says health chief. </w:t>
              </w:r>
              <w:r>
                <w:rPr>
                  <w:noProof/>
                  <w:lang w:val="en-US"/>
                </w:rPr>
                <w:t xml:space="preserve">[Online] </w:t>
              </w:r>
              <w:r>
                <w:rPr>
                  <w:noProof/>
                  <w:lang w:val="en-US"/>
                </w:rPr>
                <w:br/>
                <w:t xml:space="preserve">Available at: </w:t>
              </w:r>
              <w:r>
                <w:rPr>
                  <w:noProof/>
                  <w:u w:val="single"/>
                  <w:lang w:val="en-US"/>
                </w:rPr>
                <w:t>https://news.sky.com/story/people-are-still-impacted-public-health-chief-tracy-daszkiewicz-who-helped-lead-response-to-salisbury-spy-poisonings-reflects-on-incident-five-years-on-12823736</w:t>
              </w:r>
              <w:r>
                <w:rPr>
                  <w:noProof/>
                  <w:lang w:val="en-US"/>
                </w:rPr>
                <w:br/>
                <w:t>[Accessed 01 03 2024].</w:t>
              </w:r>
            </w:p>
            <w:p w14:paraId="05A12B09" w14:textId="77777777" w:rsidR="00742208" w:rsidRDefault="00742208" w:rsidP="00742208">
              <w:pPr>
                <w:pStyle w:val="Bibliography"/>
                <w:rPr>
                  <w:noProof/>
                  <w:lang w:val="en-US"/>
                </w:rPr>
              </w:pPr>
              <w:r>
                <w:rPr>
                  <w:noProof/>
                  <w:lang w:val="en-US"/>
                </w:rPr>
                <w:t xml:space="preserve">Bergen, P. L., 2024. </w:t>
              </w:r>
              <w:r>
                <w:rPr>
                  <w:i/>
                  <w:iCs/>
                  <w:noProof/>
                  <w:lang w:val="en-US"/>
                </w:rPr>
                <w:t xml:space="preserve">September 11 attacks. </w:t>
              </w:r>
              <w:r>
                <w:rPr>
                  <w:noProof/>
                  <w:lang w:val="en-US"/>
                </w:rPr>
                <w:t xml:space="preserve">[Online] </w:t>
              </w:r>
              <w:r>
                <w:rPr>
                  <w:noProof/>
                  <w:lang w:val="en-US"/>
                </w:rPr>
                <w:br/>
                <w:t xml:space="preserve">Available at: </w:t>
              </w:r>
              <w:r>
                <w:rPr>
                  <w:noProof/>
                  <w:u w:val="single"/>
                  <w:lang w:val="en-US"/>
                </w:rPr>
                <w:t>https://www.britannica.com/event/September-11-attacks/The-attacks</w:t>
              </w:r>
              <w:r>
                <w:rPr>
                  <w:noProof/>
                  <w:lang w:val="en-US"/>
                </w:rPr>
                <w:br/>
                <w:t>[Accessed 26 02 2024].</w:t>
              </w:r>
            </w:p>
            <w:p w14:paraId="12FCB783" w14:textId="77777777" w:rsidR="00742208" w:rsidRDefault="00742208" w:rsidP="00742208">
              <w:pPr>
                <w:pStyle w:val="Bibliography"/>
                <w:rPr>
                  <w:noProof/>
                  <w:lang w:val="en-US"/>
                </w:rPr>
              </w:pPr>
              <w:r>
                <w:rPr>
                  <w:noProof/>
                  <w:lang w:val="en-US"/>
                </w:rPr>
                <w:t xml:space="preserve">BTP, 2024. </w:t>
              </w:r>
              <w:r>
                <w:rPr>
                  <w:i/>
                  <w:iCs/>
                  <w:noProof/>
                  <w:lang w:val="en-US"/>
                </w:rPr>
                <w:t xml:space="preserve">London bombings of 2005. </w:t>
              </w:r>
              <w:r>
                <w:rPr>
                  <w:noProof/>
                  <w:lang w:val="en-US"/>
                </w:rPr>
                <w:t xml:space="preserve">[Online] </w:t>
              </w:r>
              <w:r>
                <w:rPr>
                  <w:noProof/>
                  <w:lang w:val="en-US"/>
                </w:rPr>
                <w:br/>
                <w:t xml:space="preserve">Available at: </w:t>
              </w:r>
              <w:r>
                <w:rPr>
                  <w:noProof/>
                  <w:u w:val="single"/>
                  <w:lang w:val="en-US"/>
                </w:rPr>
                <w:t>https://www.btp.police.uk/police-forces/british-transport-police/areas/about-us/about-us/our-history/london-bombings-of-2005/</w:t>
              </w:r>
              <w:r>
                <w:rPr>
                  <w:noProof/>
                  <w:lang w:val="en-US"/>
                </w:rPr>
                <w:br/>
                <w:t>[Accessed 01 03 2024].</w:t>
              </w:r>
            </w:p>
            <w:p w14:paraId="0418DBC2" w14:textId="77777777" w:rsidR="00742208" w:rsidRDefault="00742208" w:rsidP="00742208">
              <w:pPr>
                <w:pStyle w:val="Bibliography"/>
                <w:rPr>
                  <w:noProof/>
                  <w:lang w:val="en-US"/>
                </w:rPr>
              </w:pPr>
              <w:r>
                <w:rPr>
                  <w:noProof/>
                  <w:lang w:val="en-US"/>
                </w:rPr>
                <w:t xml:space="preserve">Cambridge Dictionary, 2024. </w:t>
              </w:r>
              <w:r>
                <w:rPr>
                  <w:i/>
                  <w:iCs/>
                  <w:noProof/>
                  <w:lang w:val="en-US"/>
                </w:rPr>
                <w:t xml:space="preserve">Doctrine. </w:t>
              </w:r>
              <w:r>
                <w:rPr>
                  <w:noProof/>
                  <w:lang w:val="en-US"/>
                </w:rPr>
                <w:t xml:space="preserve">[Online] </w:t>
              </w:r>
              <w:r>
                <w:rPr>
                  <w:noProof/>
                  <w:lang w:val="en-US"/>
                </w:rPr>
                <w:br/>
                <w:t xml:space="preserve">Available at: </w:t>
              </w:r>
              <w:r>
                <w:rPr>
                  <w:noProof/>
                  <w:u w:val="single"/>
                  <w:lang w:val="en-US"/>
                </w:rPr>
                <w:t>https://dictionary.cambridge.org/dictionary/english/doctrine</w:t>
              </w:r>
              <w:r>
                <w:rPr>
                  <w:noProof/>
                  <w:lang w:val="en-US"/>
                </w:rPr>
                <w:br/>
                <w:t>[Accessed 01 03 2024].</w:t>
              </w:r>
            </w:p>
            <w:p w14:paraId="48B359AC" w14:textId="77777777" w:rsidR="00742208" w:rsidRDefault="00742208" w:rsidP="00742208">
              <w:pPr>
                <w:pStyle w:val="Bibliography"/>
                <w:rPr>
                  <w:noProof/>
                  <w:lang w:val="en-US"/>
                </w:rPr>
              </w:pPr>
              <w:r>
                <w:rPr>
                  <w:noProof/>
                  <w:lang w:val="en-US"/>
                </w:rPr>
                <w:t xml:space="preserve">COE, 2024. </w:t>
              </w:r>
              <w:r>
                <w:rPr>
                  <w:i/>
                  <w:iCs/>
                  <w:noProof/>
                  <w:lang w:val="en-US"/>
                </w:rPr>
                <w:t xml:space="preserve">Financing of terrorism. </w:t>
              </w:r>
              <w:r>
                <w:rPr>
                  <w:noProof/>
                  <w:lang w:val="en-US"/>
                </w:rPr>
                <w:t xml:space="preserve">[Online] </w:t>
              </w:r>
              <w:r>
                <w:rPr>
                  <w:noProof/>
                  <w:lang w:val="en-US"/>
                </w:rPr>
                <w:br/>
                <w:t xml:space="preserve">Available at: </w:t>
              </w:r>
              <w:r>
                <w:rPr>
                  <w:noProof/>
                  <w:u w:val="single"/>
                  <w:lang w:val="en-US"/>
                </w:rPr>
                <w:t>https://www.coe.int/en/web/moneyval/implementation/financing-terrorism</w:t>
              </w:r>
              <w:r>
                <w:rPr>
                  <w:noProof/>
                  <w:lang w:val="en-US"/>
                </w:rPr>
                <w:br/>
                <w:t>[Accessed 01 03 2024].</w:t>
              </w:r>
            </w:p>
            <w:p w14:paraId="2383FE2B" w14:textId="77777777" w:rsidR="00742208" w:rsidRDefault="00742208" w:rsidP="00742208">
              <w:pPr>
                <w:pStyle w:val="Bibliography"/>
                <w:rPr>
                  <w:noProof/>
                  <w:lang w:val="en-US"/>
                </w:rPr>
              </w:pPr>
              <w:r>
                <w:rPr>
                  <w:noProof/>
                  <w:lang w:val="en-US"/>
                </w:rPr>
                <w:t xml:space="preserve">College of Policing, 2024.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w:t>
              </w:r>
              <w:r>
                <w:rPr>
                  <w:noProof/>
                  <w:u w:val="single"/>
                  <w:lang w:val="en-US"/>
                </w:rPr>
                <w:lastRenderedPageBreak/>
                <w:t>model</w:t>
              </w:r>
              <w:r>
                <w:rPr>
                  <w:noProof/>
                  <w:lang w:val="en-US"/>
                </w:rPr>
                <w:br/>
                <w:t>[Accessed 02 03 2024].</w:t>
              </w:r>
            </w:p>
            <w:p w14:paraId="19BA7391" w14:textId="77777777" w:rsidR="00742208" w:rsidRDefault="00742208" w:rsidP="00742208">
              <w:pPr>
                <w:pStyle w:val="Bibliography"/>
                <w:rPr>
                  <w:noProof/>
                  <w:lang w:val="en-US"/>
                </w:rPr>
              </w:pPr>
              <w:r>
                <w:rPr>
                  <w:noProof/>
                  <w:lang w:val="en-US"/>
                </w:rPr>
                <w:t xml:space="preserve">Counter Terrorism Policing, 2024. </w:t>
              </w:r>
              <w:r>
                <w:rPr>
                  <w:i/>
                  <w:iCs/>
                  <w:noProof/>
                  <w:lang w:val="en-US"/>
                </w:rPr>
                <w:t xml:space="preserve">National CBRN Centre – Police Constable – Counter Terrorism Policing WM. </w:t>
              </w:r>
              <w:r>
                <w:rPr>
                  <w:noProof/>
                  <w:lang w:val="en-US"/>
                </w:rPr>
                <w:t xml:space="preserve">[Online] </w:t>
              </w:r>
              <w:r>
                <w:rPr>
                  <w:noProof/>
                  <w:lang w:val="en-US"/>
                </w:rPr>
                <w:br/>
                <w:t xml:space="preserve">Available at: </w:t>
              </w:r>
              <w:r>
                <w:rPr>
                  <w:noProof/>
                  <w:u w:val="single"/>
                  <w:lang w:val="en-US"/>
                </w:rPr>
                <w:t>https://www.counterterrorism.police.uk/careers/national-cbrn-centre-constable-counter-terrorism-policing-wm/</w:t>
              </w:r>
              <w:r>
                <w:rPr>
                  <w:noProof/>
                  <w:lang w:val="en-US"/>
                </w:rPr>
                <w:br/>
                <w:t>[Accessed 03 03 2024].</w:t>
              </w:r>
            </w:p>
            <w:p w14:paraId="20F04124" w14:textId="77777777" w:rsidR="00742208" w:rsidRDefault="00742208" w:rsidP="00742208">
              <w:pPr>
                <w:pStyle w:val="Bibliography"/>
                <w:rPr>
                  <w:noProof/>
                  <w:lang w:val="en-US"/>
                </w:rPr>
              </w:pPr>
              <w:r>
                <w:rPr>
                  <w:noProof/>
                  <w:lang w:val="en-US"/>
                </w:rPr>
                <w:t xml:space="preserve">Einwechter, N., 2002. </w:t>
              </w:r>
              <w:r>
                <w:rPr>
                  <w:i/>
                  <w:iCs/>
                  <w:noProof/>
                  <w:lang w:val="en-US"/>
                </w:rPr>
                <w:t xml:space="preserve">Preventing and Detecting Insider Attacks Using IDS. </w:t>
              </w:r>
              <w:r>
                <w:rPr>
                  <w:noProof/>
                  <w:lang w:val="en-US"/>
                </w:rPr>
                <w:t xml:space="preserve">[Online] </w:t>
              </w:r>
              <w:r>
                <w:rPr>
                  <w:noProof/>
                  <w:lang w:val="en-US"/>
                </w:rPr>
                <w:br/>
                <w:t xml:space="preserve">Available at: </w:t>
              </w:r>
              <w:r>
                <w:rPr>
                  <w:noProof/>
                  <w:u w:val="single"/>
                  <w:lang w:val="en-US"/>
                </w:rPr>
                <w:t>https://community.broadcom.com/symantecenterprise/communities/community-home/librarydocuments/viewdocument?DocumentKey=4c7876fe-4fe7-4931-9e80-b420f38200b0&amp;CommunityKey=1ecf5f55-9545-44d6-b0f4-4e4a7f5f5e68&amp;tab=librarydocuments</w:t>
              </w:r>
              <w:r>
                <w:rPr>
                  <w:noProof/>
                  <w:lang w:val="en-US"/>
                </w:rPr>
                <w:br/>
                <w:t>[Accessed 01 03 2024].</w:t>
              </w:r>
            </w:p>
            <w:p w14:paraId="3BFFD626" w14:textId="77777777" w:rsidR="00742208" w:rsidRDefault="00742208" w:rsidP="00742208">
              <w:pPr>
                <w:pStyle w:val="Bibliography"/>
                <w:rPr>
                  <w:noProof/>
                  <w:lang w:val="en-US"/>
                </w:rPr>
              </w:pPr>
              <w:r>
                <w:rPr>
                  <w:noProof/>
                  <w:lang w:val="en-US"/>
                </w:rPr>
                <w:t xml:space="preserve">Europol, 2024. </w:t>
              </w:r>
              <w:r>
                <w:rPr>
                  <w:i/>
                  <w:iCs/>
                  <w:noProof/>
                  <w:lang w:val="en-US"/>
                </w:rPr>
                <w:t xml:space="preserve">LINKS BETWEEN SERIOUS AND ORGANISED CRIME AND TERRORISM. </w:t>
              </w:r>
              <w:r>
                <w:rPr>
                  <w:noProof/>
                  <w:lang w:val="en-US"/>
                </w:rPr>
                <w:t xml:space="preserve">[Online] </w:t>
              </w:r>
              <w:r>
                <w:rPr>
                  <w:noProof/>
                  <w:lang w:val="en-US"/>
                </w:rPr>
                <w:br/>
                <w:t xml:space="preserve">Available at: </w:t>
              </w:r>
              <w:r>
                <w:rPr>
                  <w:noProof/>
                  <w:u w:val="single"/>
                  <w:lang w:val="en-US"/>
                </w:rPr>
                <w:t>https://www.europol.europa.eu/socta/2017/links-between.html#:~:text=Secondly%2C%20involvement%20in%20serious%20and,organised%20property%20crime%20and%20THB.</w:t>
              </w:r>
              <w:r>
                <w:rPr>
                  <w:noProof/>
                  <w:lang w:val="en-US"/>
                </w:rPr>
                <w:br/>
                <w:t>[Accessed 29 01 2024].</w:t>
              </w:r>
            </w:p>
            <w:p w14:paraId="60C74200" w14:textId="77777777" w:rsidR="00742208" w:rsidRDefault="00742208" w:rsidP="00742208">
              <w:pPr>
                <w:pStyle w:val="Bibliography"/>
                <w:rPr>
                  <w:noProof/>
                  <w:lang w:val="en-US"/>
                </w:rPr>
              </w:pPr>
              <w:r>
                <w:rPr>
                  <w:noProof/>
                  <w:lang w:val="en-US"/>
                </w:rPr>
                <w:t xml:space="preserve">FATF, 2024. </w:t>
              </w:r>
              <w:r>
                <w:rPr>
                  <w:i/>
                  <w:iCs/>
                  <w:noProof/>
                  <w:lang w:val="en-US"/>
                </w:rPr>
                <w:t xml:space="preserve">FATF, What we do. </w:t>
              </w:r>
              <w:r>
                <w:rPr>
                  <w:noProof/>
                  <w:lang w:val="en-US"/>
                </w:rPr>
                <w:t xml:space="preserve">[Online] </w:t>
              </w:r>
              <w:r>
                <w:rPr>
                  <w:noProof/>
                  <w:lang w:val="en-US"/>
                </w:rPr>
                <w:br/>
                <w:t xml:space="preserve">Available at: </w:t>
              </w:r>
              <w:r>
                <w:rPr>
                  <w:noProof/>
                  <w:u w:val="single"/>
                  <w:lang w:val="en-US"/>
                </w:rPr>
                <w:t>https://www.fatf-gafi.org/en/the-fatf/what-we-do.html</w:t>
              </w:r>
              <w:r>
                <w:rPr>
                  <w:noProof/>
                  <w:lang w:val="en-US"/>
                </w:rPr>
                <w:br/>
                <w:t>[Accessed 01 03 2024].</w:t>
              </w:r>
            </w:p>
            <w:p w14:paraId="573BDDCE" w14:textId="77777777" w:rsidR="00742208" w:rsidRDefault="00742208" w:rsidP="00742208">
              <w:pPr>
                <w:pStyle w:val="Bibliography"/>
                <w:rPr>
                  <w:noProof/>
                  <w:lang w:val="en-US"/>
                </w:rPr>
              </w:pPr>
              <w:r>
                <w:rPr>
                  <w:noProof/>
                  <w:lang w:val="en-US"/>
                </w:rPr>
                <w:t xml:space="preserve">Financial Services, 2001. </w:t>
              </w:r>
              <w:r>
                <w:rPr>
                  <w:i/>
                  <w:iCs/>
                  <w:noProof/>
                  <w:lang w:val="en-US"/>
                </w:rPr>
                <w:t xml:space="preserve">PREVENTING IDENTITY THEFT BY TERRORISTS AND CRIMINALS. </w:t>
              </w:r>
              <w:r>
                <w:rPr>
                  <w:noProof/>
                  <w:lang w:val="en-US"/>
                </w:rPr>
                <w:t xml:space="preserve">[Online] </w:t>
              </w:r>
              <w:r>
                <w:rPr>
                  <w:noProof/>
                  <w:lang w:val="en-US"/>
                </w:rPr>
                <w:br/>
                <w:t xml:space="preserve">Available at: </w:t>
              </w:r>
              <w:r>
                <w:rPr>
                  <w:noProof/>
                  <w:u w:val="single"/>
                  <w:lang w:val="en-US"/>
                </w:rPr>
                <w:t>https://financialservices.house.gov/media/pdf/107-50.pdf</w:t>
              </w:r>
              <w:r>
                <w:rPr>
                  <w:noProof/>
                  <w:lang w:val="en-US"/>
                </w:rPr>
                <w:br/>
                <w:t>[Accessed 01 03 2024].</w:t>
              </w:r>
            </w:p>
            <w:p w14:paraId="2EB8FF94" w14:textId="77777777" w:rsidR="00742208" w:rsidRDefault="00742208" w:rsidP="00742208">
              <w:pPr>
                <w:pStyle w:val="Bibliography"/>
                <w:rPr>
                  <w:noProof/>
                  <w:lang w:val="en-US"/>
                </w:rPr>
              </w:pPr>
              <w:r>
                <w:rPr>
                  <w:noProof/>
                  <w:lang w:val="en-US"/>
                </w:rPr>
                <w:t xml:space="preserve">Friedlander, R. A., 1976. The Origins of International Terrorism: A Micro Legal- Historical Perspective.. </w:t>
              </w:r>
              <w:r>
                <w:rPr>
                  <w:i/>
                  <w:iCs/>
                  <w:noProof/>
                  <w:lang w:val="en-US"/>
                </w:rPr>
                <w:t xml:space="preserve">Israel Yearbook of Human Rights, </w:t>
              </w:r>
              <w:r>
                <w:rPr>
                  <w:noProof/>
                  <w:lang w:val="en-US"/>
                </w:rPr>
                <w:t>Volume 6, p. 49.</w:t>
              </w:r>
            </w:p>
            <w:p w14:paraId="0A319F25" w14:textId="77777777" w:rsidR="00742208" w:rsidRDefault="00742208" w:rsidP="00742208">
              <w:pPr>
                <w:pStyle w:val="Bibliography"/>
                <w:rPr>
                  <w:noProof/>
                  <w:lang w:val="en-US"/>
                </w:rPr>
              </w:pPr>
              <w:r>
                <w:rPr>
                  <w:noProof/>
                  <w:lang w:val="en-US"/>
                </w:rPr>
                <w:t xml:space="preserve">GOV.UK, 2022. </w:t>
              </w:r>
              <w:r>
                <w:rPr>
                  <w:i/>
                  <w:iCs/>
                  <w:noProof/>
                  <w:lang w:val="en-US"/>
                </w:rPr>
                <w:t xml:space="preserve">National Counter Terrorism Security Office. </w:t>
              </w:r>
              <w:r>
                <w:rPr>
                  <w:noProof/>
                  <w:lang w:val="en-US"/>
                </w:rPr>
                <w:t xml:space="preserve">[Online] </w:t>
              </w:r>
              <w:r>
                <w:rPr>
                  <w:noProof/>
                  <w:lang w:val="en-US"/>
                </w:rPr>
                <w:br/>
                <w:t xml:space="preserve">Available at: </w:t>
              </w:r>
              <w:r>
                <w:rPr>
                  <w:noProof/>
                  <w:u w:val="single"/>
                  <w:lang w:val="en-US"/>
                </w:rPr>
                <w:t>https://www.gov.uk/government/organisations/national-counter-terrorism-security-office</w:t>
              </w:r>
              <w:r>
                <w:rPr>
                  <w:noProof/>
                  <w:lang w:val="en-US"/>
                </w:rPr>
                <w:br/>
                <w:t>[Accessed 01 03 2024].</w:t>
              </w:r>
            </w:p>
            <w:p w14:paraId="2CB301C5" w14:textId="77777777" w:rsidR="00742208" w:rsidRDefault="00742208" w:rsidP="00742208">
              <w:pPr>
                <w:pStyle w:val="Bibliography"/>
                <w:rPr>
                  <w:noProof/>
                  <w:lang w:val="en-US"/>
                </w:rPr>
              </w:pPr>
              <w:r>
                <w:rPr>
                  <w:noProof/>
                  <w:lang w:val="en-US"/>
                </w:rPr>
                <w:t xml:space="preserve">Gov.uk, 2024. </w:t>
              </w:r>
              <w:r>
                <w:rPr>
                  <w:i/>
                  <w:iCs/>
                  <w:noProof/>
                  <w:lang w:val="en-US"/>
                </w:rPr>
                <w:t xml:space="preserve">National security and intelligence. </w:t>
              </w:r>
              <w:r>
                <w:rPr>
                  <w:noProof/>
                  <w:lang w:val="en-US"/>
                </w:rPr>
                <w:t xml:space="preserve">[Online] </w:t>
              </w:r>
              <w:r>
                <w:rPr>
                  <w:noProof/>
                  <w:lang w:val="en-US"/>
                </w:rPr>
                <w:br/>
                <w:t xml:space="preserve">Available at: </w:t>
              </w:r>
              <w:r>
                <w:rPr>
                  <w:noProof/>
                  <w:u w:val="single"/>
                  <w:lang w:val="en-US"/>
                </w:rPr>
                <w:t>https://www.gov.uk/government/organisations/national-security</w:t>
              </w:r>
              <w:r>
                <w:rPr>
                  <w:noProof/>
                  <w:lang w:val="en-US"/>
                </w:rPr>
                <w:br/>
                <w:t>[Accessed 01 03 2024].</w:t>
              </w:r>
            </w:p>
            <w:p w14:paraId="6A57A64D" w14:textId="77777777" w:rsidR="00742208" w:rsidRDefault="00742208" w:rsidP="00742208">
              <w:pPr>
                <w:pStyle w:val="Bibliography"/>
                <w:rPr>
                  <w:noProof/>
                  <w:lang w:val="en-US"/>
                </w:rPr>
              </w:pPr>
              <w:r>
                <w:rPr>
                  <w:noProof/>
                  <w:lang w:val="en-US"/>
                </w:rPr>
                <w:t xml:space="preserve">HMICFRS, 2016. </w:t>
              </w:r>
              <w:r>
                <w:rPr>
                  <w:i/>
                  <w:iCs/>
                  <w:noProof/>
                  <w:lang w:val="en-US"/>
                </w:rPr>
                <w:t xml:space="preserve">The tri-service review of the Joint Emergency Services Interoperability Principles (JESIP). </w:t>
              </w:r>
              <w:r>
                <w:rPr>
                  <w:noProof/>
                  <w:lang w:val="en-US"/>
                </w:rPr>
                <w:t xml:space="preserve">[Online] </w:t>
              </w:r>
              <w:r>
                <w:rPr>
                  <w:noProof/>
                  <w:lang w:val="en-US"/>
                </w:rPr>
                <w:br/>
                <w:t xml:space="preserve">Available at: </w:t>
              </w:r>
              <w:r>
                <w:rPr>
                  <w:noProof/>
                  <w:u w:val="single"/>
                  <w:lang w:val="en-US"/>
                </w:rPr>
                <w:t>https://assets-hmicfrs.justiceinspectorates.gov.uk/uploads/joint-emergency-services-interoperability-principles-review.pdf</w:t>
              </w:r>
              <w:r>
                <w:rPr>
                  <w:noProof/>
                  <w:lang w:val="en-US"/>
                </w:rPr>
                <w:br/>
                <w:t>[Accessed 02 03 2024].</w:t>
              </w:r>
            </w:p>
            <w:p w14:paraId="3F93B99B" w14:textId="77777777" w:rsidR="00742208" w:rsidRDefault="00742208" w:rsidP="00742208">
              <w:pPr>
                <w:pStyle w:val="Bibliography"/>
                <w:rPr>
                  <w:noProof/>
                  <w:lang w:val="en-US"/>
                </w:rPr>
              </w:pPr>
              <w:r>
                <w:rPr>
                  <w:noProof/>
                  <w:lang w:val="en-US"/>
                </w:rPr>
                <w:t xml:space="preserve">HMICFRS, 2018. </w:t>
              </w:r>
              <w:r>
                <w:rPr>
                  <w:i/>
                  <w:iCs/>
                  <w:noProof/>
                  <w:lang w:val="en-US"/>
                </w:rPr>
                <w:t xml:space="preserve">Joint Emergency Services Interoperability Principles. </w:t>
              </w:r>
              <w:r>
                <w:rPr>
                  <w:noProof/>
                  <w:lang w:val="en-US"/>
                </w:rPr>
                <w:t xml:space="preserve">[Online] </w:t>
              </w:r>
              <w:r>
                <w:rPr>
                  <w:noProof/>
                  <w:lang w:val="en-US"/>
                </w:rPr>
                <w:br/>
                <w:t xml:space="preserve">Available at: </w:t>
              </w:r>
              <w:r>
                <w:rPr>
                  <w:noProof/>
                  <w:u w:val="single"/>
                  <w:lang w:val="en-US"/>
                </w:rPr>
                <w:t>https://hmicfrs.justiceinspectorates.gov.uk/our-work/article/joint-emergency-services-interoperability-principles/</w:t>
              </w:r>
              <w:r>
                <w:rPr>
                  <w:noProof/>
                  <w:lang w:val="en-US"/>
                </w:rPr>
                <w:br/>
                <w:t>[Accessed 02 03 2024].</w:t>
              </w:r>
            </w:p>
            <w:p w14:paraId="21443CC9" w14:textId="77777777" w:rsidR="00742208" w:rsidRDefault="00742208" w:rsidP="00742208">
              <w:pPr>
                <w:pStyle w:val="Bibliography"/>
                <w:rPr>
                  <w:noProof/>
                  <w:lang w:val="en-US"/>
                </w:rPr>
              </w:pPr>
              <w:r>
                <w:rPr>
                  <w:noProof/>
                  <w:lang w:val="en-US"/>
                </w:rPr>
                <w:t xml:space="preserve">Home office, 2016. </w:t>
              </w:r>
              <w:r>
                <w:rPr>
                  <w:i/>
                  <w:iCs/>
                  <w:noProof/>
                  <w:lang w:val="en-US"/>
                </w:rPr>
                <w:t xml:space="preserve">Counter terrorism policing and special branch. </w:t>
              </w:r>
              <w:r>
                <w:rPr>
                  <w:noProof/>
                  <w:lang w:val="en-US"/>
                </w:rPr>
                <w:t xml:space="preserve">[Online] </w:t>
              </w:r>
              <w:r>
                <w:rPr>
                  <w:noProof/>
                  <w:lang w:val="en-US"/>
                </w:rPr>
                <w:br/>
                <w:t xml:space="preserve">Available at: </w:t>
              </w:r>
              <w:r>
                <w:rPr>
                  <w:noProof/>
                  <w:u w:val="single"/>
                  <w:lang w:val="en-US"/>
                </w:rPr>
                <w:t>https://assets.publishing.service.gov.uk/media/5a7f99c6e5274a2e8ab4d29a/ct-special-</w:t>
              </w:r>
              <w:r>
                <w:rPr>
                  <w:noProof/>
                  <w:u w:val="single"/>
                  <w:lang w:val="en-US"/>
                </w:rPr>
                <w:lastRenderedPageBreak/>
                <w:t>brancharchive.pdf</w:t>
              </w:r>
              <w:r>
                <w:rPr>
                  <w:noProof/>
                  <w:lang w:val="en-US"/>
                </w:rPr>
                <w:br/>
                <w:t>[Accessed 01 03 2024].</w:t>
              </w:r>
            </w:p>
            <w:p w14:paraId="51DCBDD1" w14:textId="77777777" w:rsidR="00742208" w:rsidRDefault="00742208" w:rsidP="00742208">
              <w:pPr>
                <w:pStyle w:val="Bibliography"/>
                <w:rPr>
                  <w:noProof/>
                  <w:lang w:val="en-US"/>
                </w:rPr>
              </w:pPr>
              <w:r>
                <w:rPr>
                  <w:noProof/>
                  <w:lang w:val="en-US"/>
                </w:rPr>
                <w:t xml:space="preserve">Independent, 2020. </w:t>
              </w:r>
              <w:r>
                <w:rPr>
                  <w:i/>
                  <w:iCs/>
                  <w:noProof/>
                  <w:lang w:val="en-US"/>
                </w:rPr>
                <w:t xml:space="preserve">Neo-Nazi’ Metropolitan Police officer arrested on suspicion of terror offences. </w:t>
              </w:r>
              <w:r>
                <w:rPr>
                  <w:noProof/>
                  <w:lang w:val="en-US"/>
                </w:rPr>
                <w:t xml:space="preserve">[Online] </w:t>
              </w:r>
              <w:r>
                <w:rPr>
                  <w:noProof/>
                  <w:lang w:val="en-US"/>
                </w:rPr>
                <w:br/>
                <w:t xml:space="preserve">Available at: </w:t>
              </w:r>
              <w:r>
                <w:rPr>
                  <w:noProof/>
                  <w:u w:val="single"/>
                  <w:lang w:val="en-US"/>
                </w:rPr>
                <w:t>https://www.independent.co.uk/news/uk/crime/police-officer-terror-arrest-met-london-right-wing-group-a9379641.html</w:t>
              </w:r>
              <w:r>
                <w:rPr>
                  <w:noProof/>
                  <w:lang w:val="en-US"/>
                </w:rPr>
                <w:br/>
                <w:t>[Accessed 01 03 2024].</w:t>
              </w:r>
            </w:p>
            <w:p w14:paraId="1C6AC9C1" w14:textId="77777777" w:rsidR="00742208" w:rsidRDefault="00742208" w:rsidP="00742208">
              <w:pPr>
                <w:pStyle w:val="Bibliography"/>
                <w:rPr>
                  <w:noProof/>
                  <w:lang w:val="en-US"/>
                </w:rPr>
              </w:pPr>
              <w:r>
                <w:rPr>
                  <w:noProof/>
                  <w:lang w:val="en-US"/>
                </w:rPr>
                <w:t xml:space="preserve">IWM.ORG, 2024. </w:t>
              </w:r>
              <w:r>
                <w:rPr>
                  <w:i/>
                  <w:iCs/>
                  <w:noProof/>
                  <w:lang w:val="en-US"/>
                </w:rPr>
                <w:t xml:space="preserve">What Were the 9/11 Terrorist Attacks?. </w:t>
              </w:r>
              <w:r>
                <w:rPr>
                  <w:noProof/>
                  <w:lang w:val="en-US"/>
                </w:rPr>
                <w:t xml:space="preserve">[Online] </w:t>
              </w:r>
              <w:r>
                <w:rPr>
                  <w:noProof/>
                  <w:lang w:val="en-US"/>
                </w:rPr>
                <w:br/>
                <w:t xml:space="preserve">Available at: </w:t>
              </w:r>
              <w:r>
                <w:rPr>
                  <w:noProof/>
                  <w:u w:val="single"/>
                  <w:lang w:val="en-US"/>
                </w:rPr>
                <w:t>https://www.iwm.org.uk/history/what-were-the-911-terrorist-attacks#:~:text=On%20the%20morning%20of%2011,causing%20both%20towers%20to%20collapse.</w:t>
              </w:r>
              <w:r>
                <w:rPr>
                  <w:noProof/>
                  <w:lang w:val="en-US"/>
                </w:rPr>
                <w:br/>
                <w:t>[Accessed 26 02 2024].</w:t>
              </w:r>
            </w:p>
            <w:p w14:paraId="47CAA7E3" w14:textId="77777777" w:rsidR="00742208" w:rsidRDefault="00742208" w:rsidP="00742208">
              <w:pPr>
                <w:pStyle w:val="Bibliography"/>
                <w:rPr>
                  <w:noProof/>
                  <w:lang w:val="en-US"/>
                </w:rPr>
              </w:pPr>
              <w:r>
                <w:rPr>
                  <w:noProof/>
                  <w:lang w:val="en-US"/>
                </w:rPr>
                <w:t xml:space="preserve">Jenkins, J. P., 2024. </w:t>
              </w:r>
              <w:r>
                <w:rPr>
                  <w:i/>
                  <w:iCs/>
                  <w:noProof/>
                  <w:lang w:val="en-US"/>
                </w:rPr>
                <w:t xml:space="preserve">Terrorism. </w:t>
              </w:r>
              <w:r>
                <w:rPr>
                  <w:noProof/>
                  <w:lang w:val="en-US"/>
                </w:rPr>
                <w:t xml:space="preserve">[Online] </w:t>
              </w:r>
              <w:r>
                <w:rPr>
                  <w:noProof/>
                  <w:lang w:val="en-US"/>
                </w:rPr>
                <w:br/>
                <w:t xml:space="preserve">Available at: </w:t>
              </w:r>
              <w:r>
                <w:rPr>
                  <w:noProof/>
                  <w:u w:val="single"/>
                  <w:lang w:val="en-US"/>
                </w:rPr>
                <w:t>https://www.britannica.com/biography/L-Paul-Bremer-III</w:t>
              </w:r>
              <w:r>
                <w:rPr>
                  <w:noProof/>
                  <w:lang w:val="en-US"/>
                </w:rPr>
                <w:br/>
                <w:t>[Accessed 26 02 2024].</w:t>
              </w:r>
            </w:p>
            <w:p w14:paraId="449780D6" w14:textId="77777777" w:rsidR="00742208" w:rsidRDefault="00742208" w:rsidP="00742208">
              <w:pPr>
                <w:pStyle w:val="Bibliography"/>
                <w:rPr>
                  <w:noProof/>
                  <w:lang w:val="en-US"/>
                </w:rPr>
              </w:pPr>
              <w:r>
                <w:rPr>
                  <w:noProof/>
                  <w:lang w:val="en-US"/>
                </w:rPr>
                <w:t xml:space="preserve">JESIP.org, 2011. </w:t>
              </w:r>
              <w:r>
                <w:rPr>
                  <w:i/>
                  <w:iCs/>
                  <w:noProof/>
                  <w:lang w:val="en-US"/>
                </w:rPr>
                <w:t xml:space="preserve">Operation Bridgewater. </w:t>
              </w:r>
              <w:r>
                <w:rPr>
                  <w:noProof/>
                  <w:lang w:val="en-US"/>
                </w:rPr>
                <w:t xml:space="preserve">[Online] </w:t>
              </w:r>
              <w:r>
                <w:rPr>
                  <w:noProof/>
                  <w:lang w:val="en-US"/>
                </w:rPr>
                <w:br/>
                <w:t xml:space="preserve">Available at: </w:t>
              </w:r>
              <w:r>
                <w:rPr>
                  <w:noProof/>
                  <w:u w:val="single"/>
                  <w:lang w:val="en-US"/>
                </w:rPr>
                <w:t>https://www.jesip.org.uk/downloads/operation-bridge-peer-review-derrick-bird-shootings-2/</w:t>
              </w:r>
              <w:r>
                <w:rPr>
                  <w:noProof/>
                  <w:lang w:val="en-US"/>
                </w:rPr>
                <w:br/>
                <w:t>[Accessed 03 03 2024].</w:t>
              </w:r>
            </w:p>
            <w:p w14:paraId="033675A0" w14:textId="77777777" w:rsidR="00742208" w:rsidRDefault="00742208" w:rsidP="00742208">
              <w:pPr>
                <w:pStyle w:val="Bibliography"/>
                <w:rPr>
                  <w:noProof/>
                  <w:lang w:val="en-US"/>
                </w:rPr>
              </w:pPr>
              <w:r>
                <w:rPr>
                  <w:noProof/>
                  <w:lang w:val="en-US"/>
                </w:rPr>
                <w:t xml:space="preserve">JESIP.org, 2018. </w:t>
              </w:r>
              <w:r>
                <w:rPr>
                  <w:i/>
                  <w:iCs/>
                  <w:noProof/>
                  <w:lang w:val="en-US"/>
                </w:rPr>
                <w:t xml:space="preserve">The Kerslake Report:. </w:t>
              </w:r>
              <w:r>
                <w:rPr>
                  <w:noProof/>
                  <w:lang w:val="en-US"/>
                </w:rPr>
                <w:t xml:space="preserve">[Online] </w:t>
              </w:r>
              <w:r>
                <w:rPr>
                  <w:noProof/>
                  <w:lang w:val="en-US"/>
                </w:rPr>
                <w:br/>
                <w:t xml:space="preserve">Available at: </w:t>
              </w:r>
              <w:r>
                <w:rPr>
                  <w:noProof/>
                  <w:u w:val="single"/>
                  <w:lang w:val="en-US"/>
                </w:rPr>
                <w:t>https://www.jesip.org.uk/uploads/media/Documents%20Products/Kerslake_Report_Manchester_Are.pdf</w:t>
              </w:r>
              <w:r>
                <w:rPr>
                  <w:noProof/>
                  <w:lang w:val="en-US"/>
                </w:rPr>
                <w:br/>
                <w:t>[Accessed 03 03 2024].</w:t>
              </w:r>
            </w:p>
            <w:p w14:paraId="5B4B3378" w14:textId="77777777" w:rsidR="00742208" w:rsidRDefault="00742208" w:rsidP="00742208">
              <w:pPr>
                <w:pStyle w:val="Bibliography"/>
                <w:rPr>
                  <w:noProof/>
                  <w:lang w:val="en-US"/>
                </w:rPr>
              </w:pPr>
              <w:r>
                <w:rPr>
                  <w:noProof/>
                  <w:lang w:val="en-US"/>
                </w:rPr>
                <w:t xml:space="preserve">JESIP, 2024. </w:t>
              </w:r>
              <w:r>
                <w:rPr>
                  <w:i/>
                  <w:iCs/>
                  <w:noProof/>
                  <w:lang w:val="en-US"/>
                </w:rPr>
                <w:t xml:space="preserve">Early stages of an incident &amp; M/Ethane. </w:t>
              </w:r>
              <w:r>
                <w:rPr>
                  <w:noProof/>
                  <w:lang w:val="en-US"/>
                </w:rPr>
                <w:t xml:space="preserve">[Online] </w:t>
              </w:r>
              <w:r>
                <w:rPr>
                  <w:noProof/>
                  <w:lang w:val="en-US"/>
                </w:rPr>
                <w:br/>
                <w:t xml:space="preserve">Available at: </w:t>
              </w:r>
              <w:r>
                <w:rPr>
                  <w:noProof/>
                  <w:u w:val="single"/>
                  <w:lang w:val="en-US"/>
                </w:rPr>
                <w:t>https://www.jesip.org.uk/joint-doctrine/early-stages-of-an-incident-m-ethane/</w:t>
              </w:r>
              <w:r>
                <w:rPr>
                  <w:noProof/>
                  <w:lang w:val="en-US"/>
                </w:rPr>
                <w:br/>
                <w:t>[Accessed 03 03 2024].</w:t>
              </w:r>
            </w:p>
            <w:p w14:paraId="6F027336" w14:textId="77777777" w:rsidR="00742208" w:rsidRDefault="00742208" w:rsidP="00742208">
              <w:pPr>
                <w:pStyle w:val="Bibliography"/>
                <w:rPr>
                  <w:noProof/>
                  <w:lang w:val="en-US"/>
                </w:rPr>
              </w:pPr>
              <w:r>
                <w:rPr>
                  <w:noProof/>
                  <w:lang w:val="en-US"/>
                </w:rPr>
                <w:t xml:space="preserve">JESIP, 2024. </w:t>
              </w:r>
              <w:r>
                <w:rPr>
                  <w:i/>
                  <w:iCs/>
                  <w:noProof/>
                  <w:lang w:val="en-US"/>
                </w:rPr>
                <w:t xml:space="preserve">Principles. </w:t>
              </w:r>
              <w:r>
                <w:rPr>
                  <w:noProof/>
                  <w:lang w:val="en-US"/>
                </w:rPr>
                <w:t xml:space="preserve">[Online] </w:t>
              </w:r>
              <w:r>
                <w:rPr>
                  <w:noProof/>
                  <w:lang w:val="en-US"/>
                </w:rPr>
                <w:br/>
                <w:t xml:space="preserve">Available at: </w:t>
              </w:r>
              <w:r>
                <w:rPr>
                  <w:noProof/>
                  <w:u w:val="single"/>
                  <w:lang w:val="en-US"/>
                </w:rPr>
                <w:t>https://www.jesip.org.uk/webapp/principles.html</w:t>
              </w:r>
              <w:r>
                <w:rPr>
                  <w:noProof/>
                  <w:lang w:val="en-US"/>
                </w:rPr>
                <w:br/>
                <w:t>[Accessed 02 03 2024].</w:t>
              </w:r>
            </w:p>
            <w:p w14:paraId="4C0ACFAF" w14:textId="77777777" w:rsidR="00742208" w:rsidRDefault="00742208" w:rsidP="00742208">
              <w:pPr>
                <w:pStyle w:val="Bibliography"/>
                <w:rPr>
                  <w:noProof/>
                  <w:lang w:val="en-US"/>
                </w:rPr>
              </w:pPr>
              <w:r>
                <w:rPr>
                  <w:noProof/>
                  <w:lang w:val="en-US"/>
                </w:rPr>
                <w:t xml:space="preserve">Legislation.gov.uk, 2009. </w:t>
              </w:r>
              <w:r>
                <w:rPr>
                  <w:i/>
                  <w:iCs/>
                  <w:noProof/>
                  <w:lang w:val="en-US"/>
                </w:rPr>
                <w:t xml:space="preserve">Terrorism Act 2000. </w:t>
              </w:r>
              <w:r>
                <w:rPr>
                  <w:noProof/>
                  <w:lang w:val="en-US"/>
                </w:rPr>
                <w:t xml:space="preserve">[Online] </w:t>
              </w:r>
              <w:r>
                <w:rPr>
                  <w:noProof/>
                  <w:lang w:val="en-US"/>
                </w:rPr>
                <w:br/>
                <w:t xml:space="preserve">Available at: </w:t>
              </w:r>
              <w:r>
                <w:rPr>
                  <w:noProof/>
                  <w:u w:val="single"/>
                  <w:lang w:val="en-US"/>
                </w:rPr>
                <w:t>https://www.legislation.gov.uk/ukpga/2000/11/section/1</w:t>
              </w:r>
              <w:r>
                <w:rPr>
                  <w:noProof/>
                  <w:lang w:val="en-US"/>
                </w:rPr>
                <w:br/>
                <w:t>[Accessed 26 02 2024].</w:t>
              </w:r>
            </w:p>
            <w:p w14:paraId="55CE4A29" w14:textId="77777777" w:rsidR="00742208" w:rsidRDefault="00742208" w:rsidP="00742208">
              <w:pPr>
                <w:pStyle w:val="Bibliography"/>
                <w:rPr>
                  <w:noProof/>
                  <w:lang w:val="en-US"/>
                </w:rPr>
              </w:pPr>
              <w:r>
                <w:rPr>
                  <w:noProof/>
                  <w:lang w:val="en-US"/>
                </w:rPr>
                <w:t xml:space="preserve">Legislation.gov, 2024. </w:t>
              </w:r>
              <w:r>
                <w:rPr>
                  <w:i/>
                  <w:iCs/>
                  <w:noProof/>
                  <w:lang w:val="en-US"/>
                </w:rPr>
                <w:t xml:space="preserve">Counter-Terrorism Act 2008. </w:t>
              </w:r>
              <w:r>
                <w:rPr>
                  <w:noProof/>
                  <w:lang w:val="en-US"/>
                </w:rPr>
                <w:t xml:space="preserve">[Online] </w:t>
              </w:r>
              <w:r>
                <w:rPr>
                  <w:noProof/>
                  <w:lang w:val="en-US"/>
                </w:rPr>
                <w:br/>
                <w:t xml:space="preserve">Available at: </w:t>
              </w:r>
              <w:r>
                <w:rPr>
                  <w:noProof/>
                  <w:u w:val="single"/>
                  <w:lang w:val="en-US"/>
                </w:rPr>
                <w:t>https://www.legislation.gov.uk/ukpga/2008/28/contents</w:t>
              </w:r>
              <w:r>
                <w:rPr>
                  <w:noProof/>
                  <w:lang w:val="en-US"/>
                </w:rPr>
                <w:br/>
                <w:t>[Accessed 01 03 2024].</w:t>
              </w:r>
            </w:p>
            <w:p w14:paraId="65FFDBB6" w14:textId="77777777" w:rsidR="00742208" w:rsidRDefault="00742208" w:rsidP="00742208">
              <w:pPr>
                <w:pStyle w:val="Bibliography"/>
                <w:rPr>
                  <w:noProof/>
                  <w:lang w:val="en-US"/>
                </w:rPr>
              </w:pPr>
              <w:r>
                <w:rPr>
                  <w:noProof/>
                  <w:lang w:val="en-US"/>
                </w:rPr>
                <w:t xml:space="preserve">Legislation.gov, 2024. </w:t>
              </w:r>
              <w:r>
                <w:rPr>
                  <w:i/>
                  <w:iCs/>
                  <w:noProof/>
                  <w:lang w:val="en-US"/>
                </w:rPr>
                <w:t xml:space="preserve">Regulation of Investigatory Powers Act 2000. </w:t>
              </w:r>
              <w:r>
                <w:rPr>
                  <w:noProof/>
                  <w:lang w:val="en-US"/>
                </w:rPr>
                <w:t xml:space="preserve">[Online] </w:t>
              </w:r>
              <w:r>
                <w:rPr>
                  <w:noProof/>
                  <w:lang w:val="en-US"/>
                </w:rPr>
                <w:br/>
                <w:t xml:space="preserve">Available at: </w:t>
              </w:r>
              <w:r>
                <w:rPr>
                  <w:noProof/>
                  <w:u w:val="single"/>
                  <w:lang w:val="en-US"/>
                </w:rPr>
                <w:t>https://www.legislation.gov.uk/ukpga/2000/23/contents</w:t>
              </w:r>
              <w:r>
                <w:rPr>
                  <w:noProof/>
                  <w:lang w:val="en-US"/>
                </w:rPr>
                <w:br/>
                <w:t>[Accessed 01 03 2024].</w:t>
              </w:r>
            </w:p>
            <w:p w14:paraId="239CC6A3" w14:textId="77777777" w:rsidR="00742208" w:rsidRDefault="00742208" w:rsidP="00742208">
              <w:pPr>
                <w:pStyle w:val="Bibliography"/>
                <w:rPr>
                  <w:noProof/>
                  <w:lang w:val="en-US"/>
                </w:rPr>
              </w:pPr>
              <w:r>
                <w:rPr>
                  <w:noProof/>
                  <w:lang w:val="en-US"/>
                </w:rPr>
                <w:t xml:space="preserve">MI5, 2024. </w:t>
              </w:r>
              <w:r>
                <w:rPr>
                  <w:i/>
                  <w:iCs/>
                  <w:noProof/>
                  <w:lang w:val="en-US"/>
                </w:rPr>
                <w:t xml:space="preserve">Introduction to Counter-Terrorism. </w:t>
              </w:r>
              <w:r>
                <w:rPr>
                  <w:noProof/>
                  <w:lang w:val="en-US"/>
                </w:rPr>
                <w:t xml:space="preserve">[Online] </w:t>
              </w:r>
              <w:r>
                <w:rPr>
                  <w:noProof/>
                  <w:lang w:val="en-US"/>
                </w:rPr>
                <w:br/>
                <w:t xml:space="preserve">Available at: </w:t>
              </w:r>
              <w:r>
                <w:rPr>
                  <w:noProof/>
                  <w:u w:val="single"/>
                  <w:lang w:val="en-US"/>
                </w:rPr>
                <w:t>https://www.mi5.gov.uk/counter-terrorism</w:t>
              </w:r>
              <w:r>
                <w:rPr>
                  <w:noProof/>
                  <w:lang w:val="en-US"/>
                </w:rPr>
                <w:br/>
                <w:t>[Accessed 01 03 2024].</w:t>
              </w:r>
            </w:p>
            <w:p w14:paraId="507D15CF" w14:textId="77777777" w:rsidR="00742208" w:rsidRDefault="00742208" w:rsidP="00742208">
              <w:pPr>
                <w:pStyle w:val="Bibliography"/>
                <w:rPr>
                  <w:noProof/>
                  <w:lang w:val="en-US"/>
                </w:rPr>
              </w:pPr>
              <w:r>
                <w:rPr>
                  <w:noProof/>
                  <w:lang w:val="en-US"/>
                </w:rPr>
                <w:t xml:space="preserve">MI5, 2024. </w:t>
              </w:r>
              <w:r>
                <w:rPr>
                  <w:i/>
                  <w:iCs/>
                  <w:noProof/>
                  <w:lang w:val="en-US"/>
                </w:rPr>
                <w:t xml:space="preserve">Introduction to Terrorist Methods. </w:t>
              </w:r>
              <w:r>
                <w:rPr>
                  <w:noProof/>
                  <w:lang w:val="en-US"/>
                </w:rPr>
                <w:t xml:space="preserve">[Online] </w:t>
              </w:r>
              <w:r>
                <w:rPr>
                  <w:noProof/>
                  <w:lang w:val="en-US"/>
                </w:rPr>
                <w:br/>
                <w:t xml:space="preserve">Available at: </w:t>
              </w:r>
              <w:r>
                <w:rPr>
                  <w:noProof/>
                  <w:u w:val="single"/>
                  <w:lang w:val="en-US"/>
                </w:rPr>
                <w:t>https://www.mi5.gov.uk/terrorist-methods</w:t>
              </w:r>
              <w:r>
                <w:rPr>
                  <w:noProof/>
                  <w:lang w:val="en-US"/>
                </w:rPr>
                <w:br/>
                <w:t>[Accessed 01 03 2024].</w:t>
              </w:r>
            </w:p>
            <w:p w14:paraId="69BA81AF" w14:textId="77777777" w:rsidR="00742208" w:rsidRDefault="00742208" w:rsidP="00742208">
              <w:pPr>
                <w:pStyle w:val="Bibliography"/>
                <w:rPr>
                  <w:noProof/>
                  <w:lang w:val="en-US"/>
                </w:rPr>
              </w:pPr>
              <w:r>
                <w:rPr>
                  <w:noProof/>
                  <w:lang w:val="en-US"/>
                </w:rPr>
                <w:lastRenderedPageBreak/>
                <w:t xml:space="preserve">NHS, 2023. </w:t>
              </w:r>
              <w:r>
                <w:rPr>
                  <w:i/>
                  <w:iCs/>
                  <w:noProof/>
                  <w:lang w:val="en-US"/>
                </w:rPr>
                <w:t xml:space="preserve">Ten Second Triage tool. </w:t>
              </w:r>
              <w:r>
                <w:rPr>
                  <w:noProof/>
                  <w:lang w:val="en-US"/>
                </w:rPr>
                <w:t xml:space="preserve">[Online] </w:t>
              </w:r>
              <w:r>
                <w:rPr>
                  <w:noProof/>
                  <w:lang w:val="en-US"/>
                </w:rPr>
                <w:br/>
                <w:t xml:space="preserve">Available at: </w:t>
              </w:r>
              <w:r>
                <w:rPr>
                  <w:noProof/>
                  <w:u w:val="single"/>
                  <w:lang w:val="en-US"/>
                </w:rPr>
                <w:t>https://www.england.nhs.uk/long-read/ten-second-triage-tool/</w:t>
              </w:r>
              <w:r>
                <w:rPr>
                  <w:noProof/>
                  <w:lang w:val="en-US"/>
                </w:rPr>
                <w:br/>
                <w:t>[Accessed 02 03 2024].</w:t>
              </w:r>
            </w:p>
            <w:p w14:paraId="330E0E76" w14:textId="77777777" w:rsidR="00742208" w:rsidRDefault="00742208" w:rsidP="00742208">
              <w:pPr>
                <w:pStyle w:val="Bibliography"/>
                <w:rPr>
                  <w:noProof/>
                  <w:lang w:val="en-US"/>
                </w:rPr>
              </w:pPr>
              <w:r>
                <w:rPr>
                  <w:noProof/>
                  <w:lang w:val="en-US"/>
                </w:rPr>
                <w:t xml:space="preserve">NPSA, 2024. </w:t>
              </w:r>
              <w:r>
                <w:rPr>
                  <w:i/>
                  <w:iCs/>
                  <w:noProof/>
                  <w:lang w:val="en-US"/>
                </w:rPr>
                <w:t xml:space="preserve">Chemical, Biological, Radiological and Nuclear (CBRN) Threats. </w:t>
              </w:r>
              <w:r>
                <w:rPr>
                  <w:noProof/>
                  <w:lang w:val="en-US"/>
                </w:rPr>
                <w:t xml:space="preserve">[Online] </w:t>
              </w:r>
              <w:r>
                <w:rPr>
                  <w:noProof/>
                  <w:lang w:val="en-US"/>
                </w:rPr>
                <w:br/>
                <w:t xml:space="preserve">Available at: </w:t>
              </w:r>
              <w:r>
                <w:rPr>
                  <w:noProof/>
                  <w:u w:val="single"/>
                  <w:lang w:val="en-US"/>
                </w:rPr>
                <w:t>https://www.npsa.gov.uk/chemical-biological-radiological-and-nuclear-cbrn-threats#:~:text=%27CBRN%27%20is%20the%20abbreviation%20commonly,cause%20significant%20harm%20or%20disruption.</w:t>
              </w:r>
              <w:r>
                <w:rPr>
                  <w:noProof/>
                  <w:lang w:val="en-US"/>
                </w:rPr>
                <w:br/>
                <w:t>[Accessed 01 03 2024].</w:t>
              </w:r>
            </w:p>
            <w:p w14:paraId="3D4D9052" w14:textId="77777777" w:rsidR="00742208" w:rsidRDefault="00742208" w:rsidP="00742208">
              <w:pPr>
                <w:pStyle w:val="Bibliography"/>
                <w:rPr>
                  <w:noProof/>
                  <w:lang w:val="en-US"/>
                </w:rPr>
              </w:pPr>
              <w:r>
                <w:rPr>
                  <w:noProof/>
                  <w:lang w:val="en-US"/>
                </w:rPr>
                <w:t xml:space="preserve">Office of Public Affairs U.S. Department of Justice, 2015. </w:t>
              </w:r>
              <w:r>
                <w:rPr>
                  <w:i/>
                  <w:iCs/>
                  <w:noProof/>
                  <w:lang w:val="en-US"/>
                </w:rPr>
                <w:t xml:space="preserve">Kansas Man Pleads Guilty in Plot to Explode Car Bomb at Airport. </w:t>
              </w:r>
              <w:r>
                <w:rPr>
                  <w:noProof/>
                  <w:lang w:val="en-US"/>
                </w:rPr>
                <w:t xml:space="preserve">[Online] </w:t>
              </w:r>
              <w:r>
                <w:rPr>
                  <w:noProof/>
                  <w:lang w:val="en-US"/>
                </w:rPr>
                <w:br/>
                <w:t xml:space="preserve">Available at: </w:t>
              </w:r>
              <w:r>
                <w:rPr>
                  <w:noProof/>
                  <w:u w:val="single"/>
                  <w:lang w:val="en-US"/>
                </w:rPr>
                <w:t>https://www.justice.gov/opa/pr/kansas-man-pleads-guilty-plot-explode-car-bomb-airport</w:t>
              </w:r>
              <w:r>
                <w:rPr>
                  <w:noProof/>
                  <w:lang w:val="en-US"/>
                </w:rPr>
                <w:br/>
                <w:t>[Accessed 01 03 2024].</w:t>
              </w:r>
            </w:p>
            <w:p w14:paraId="63A67041" w14:textId="77777777" w:rsidR="00742208" w:rsidRDefault="00742208" w:rsidP="00742208">
              <w:pPr>
                <w:pStyle w:val="Bibliography"/>
                <w:rPr>
                  <w:noProof/>
                  <w:lang w:val="en-US"/>
                </w:rPr>
              </w:pPr>
              <w:r>
                <w:rPr>
                  <w:noProof/>
                  <w:lang w:val="en-US"/>
                </w:rPr>
                <w:t xml:space="preserve">Police Life, 2024. </w:t>
              </w:r>
              <w:r>
                <w:rPr>
                  <w:i/>
                  <w:iCs/>
                  <w:noProof/>
                  <w:lang w:val="en-US"/>
                </w:rPr>
                <w:t xml:space="preserve">Ten Second Triage. </w:t>
              </w:r>
              <w:r>
                <w:rPr>
                  <w:noProof/>
                  <w:lang w:val="en-US"/>
                </w:rPr>
                <w:t xml:space="preserve">[Online] </w:t>
              </w:r>
              <w:r>
                <w:rPr>
                  <w:noProof/>
                  <w:lang w:val="en-US"/>
                </w:rPr>
                <w:br/>
                <w:t xml:space="preserve">Available at: </w:t>
              </w:r>
              <w:r>
                <w:rPr>
                  <w:noProof/>
                  <w:u w:val="single"/>
                  <w:lang w:val="en-US"/>
                </w:rPr>
                <w:t>https://www.police-life.co.uk/story/2024/01/16/ten-second-triage-ndash-new-casualty-labelling-requirements-for-all-police-services-following-mass-casualty-incidents#:~:text=This%20includes%20Police%20and%20Fire,of%20the%20NHS%20clinical%20response.</w:t>
              </w:r>
              <w:r>
                <w:rPr>
                  <w:noProof/>
                  <w:lang w:val="en-US"/>
                </w:rPr>
                <w:br/>
                <w:t>[Accessed 02 03 2024].</w:t>
              </w:r>
            </w:p>
            <w:p w14:paraId="032D5EFC" w14:textId="77777777" w:rsidR="00742208" w:rsidRDefault="00742208" w:rsidP="00742208">
              <w:pPr>
                <w:pStyle w:val="Bibliography"/>
                <w:rPr>
                  <w:noProof/>
                  <w:lang w:val="en-US"/>
                </w:rPr>
              </w:pPr>
              <w:r>
                <w:rPr>
                  <w:noProof/>
                  <w:lang w:val="en-US"/>
                </w:rPr>
                <w:t xml:space="preserve">Police.UK, 2024. </w:t>
              </w:r>
              <w:r>
                <w:rPr>
                  <w:i/>
                  <w:iCs/>
                  <w:noProof/>
                  <w:lang w:val="en-US"/>
                </w:rPr>
                <w:t xml:space="preserve">Automatic Number Plate Recognition (ANPR). </w:t>
              </w:r>
              <w:r>
                <w:rPr>
                  <w:noProof/>
                  <w:lang w:val="en-US"/>
                </w:rPr>
                <w:t xml:space="preserve">[Online] </w:t>
              </w:r>
              <w:r>
                <w:rPr>
                  <w:noProof/>
                  <w:lang w:val="en-US"/>
                </w:rPr>
                <w:br/>
                <w:t xml:space="preserve">Available at: </w:t>
              </w:r>
              <w:r>
                <w:rPr>
                  <w:noProof/>
                  <w:u w:val="single"/>
                  <w:lang w:val="en-US"/>
                </w:rPr>
                <w:t>https://www.police.uk/advice/advice-and-information/rs/road-safety/automatic-number-plate-recognition-anpr/</w:t>
              </w:r>
              <w:r>
                <w:rPr>
                  <w:noProof/>
                  <w:lang w:val="en-US"/>
                </w:rPr>
                <w:br/>
                <w:t>[Accessed 01 03 2024].</w:t>
              </w:r>
            </w:p>
            <w:p w14:paraId="7EA19633" w14:textId="77777777" w:rsidR="00742208" w:rsidRDefault="00742208" w:rsidP="00742208">
              <w:pPr>
                <w:pStyle w:val="Bibliography"/>
                <w:rPr>
                  <w:noProof/>
                  <w:lang w:val="en-US"/>
                </w:rPr>
              </w:pPr>
              <w:r>
                <w:rPr>
                  <w:noProof/>
                  <w:lang w:val="en-US"/>
                </w:rPr>
                <w:t xml:space="preserve">Policing, C. T., 2024. </w:t>
              </w:r>
              <w:r>
                <w:rPr>
                  <w:i/>
                  <w:iCs/>
                  <w:noProof/>
                  <w:lang w:val="en-US"/>
                </w:rPr>
                <w:t xml:space="preserve">Our Network. </w:t>
              </w:r>
              <w:r>
                <w:rPr>
                  <w:noProof/>
                  <w:lang w:val="en-US"/>
                </w:rPr>
                <w:t xml:space="preserve">[Online] </w:t>
              </w:r>
              <w:r>
                <w:rPr>
                  <w:noProof/>
                  <w:lang w:val="en-US"/>
                </w:rPr>
                <w:br/>
                <w:t xml:space="preserve">Available at: </w:t>
              </w:r>
              <w:r>
                <w:rPr>
                  <w:noProof/>
                  <w:u w:val="single"/>
                  <w:lang w:val="en-US"/>
                </w:rPr>
                <w:t>https://www.counterterrorism.police.uk/our-network/</w:t>
              </w:r>
              <w:r>
                <w:rPr>
                  <w:noProof/>
                  <w:lang w:val="en-US"/>
                </w:rPr>
                <w:br/>
                <w:t>[Accessed 01 03 2024].</w:t>
              </w:r>
            </w:p>
            <w:p w14:paraId="180C2CA0" w14:textId="77777777" w:rsidR="00742208" w:rsidRDefault="00742208" w:rsidP="00742208">
              <w:pPr>
                <w:pStyle w:val="Bibliography"/>
                <w:rPr>
                  <w:noProof/>
                  <w:lang w:val="en-US"/>
                </w:rPr>
              </w:pPr>
              <w:r>
                <w:rPr>
                  <w:noProof/>
                  <w:lang w:val="en-US"/>
                </w:rPr>
                <w:t xml:space="preserve">Policinginsight, 2022. </w:t>
              </w:r>
              <w:r>
                <w:rPr>
                  <w:i/>
                  <w:iCs/>
                  <w:noProof/>
                  <w:lang w:val="en-US"/>
                </w:rPr>
                <w:t xml:space="preserve">What psychology tells us about the failure of the emergency services at the Manchester Arena bombing. </w:t>
              </w:r>
              <w:r>
                <w:rPr>
                  <w:noProof/>
                  <w:lang w:val="en-US"/>
                </w:rPr>
                <w:t xml:space="preserve">[Online] </w:t>
              </w:r>
              <w:r>
                <w:rPr>
                  <w:noProof/>
                  <w:lang w:val="en-US"/>
                </w:rPr>
                <w:br/>
                <w:t xml:space="preserve">Available at: </w:t>
              </w:r>
              <w:r>
                <w:rPr>
                  <w:noProof/>
                  <w:u w:val="single"/>
                  <w:lang w:val="en-US"/>
                </w:rPr>
                <w:t>https://policinginsight.com/feature/opinion/what-psychology-tells-us-about-the-failure-of-the-emergency-services-at-the-manchester-arena-bombing/</w:t>
              </w:r>
              <w:r>
                <w:rPr>
                  <w:noProof/>
                  <w:lang w:val="en-US"/>
                </w:rPr>
                <w:br/>
                <w:t>[Accessed 03 03 2024].</w:t>
              </w:r>
            </w:p>
            <w:p w14:paraId="2618B78A" w14:textId="77777777" w:rsidR="00742208" w:rsidRDefault="00742208" w:rsidP="00742208">
              <w:pPr>
                <w:pStyle w:val="Bibliography"/>
                <w:rPr>
                  <w:noProof/>
                  <w:lang w:val="en-US"/>
                </w:rPr>
              </w:pPr>
              <w:r>
                <w:rPr>
                  <w:noProof/>
                  <w:lang w:val="en-US"/>
                </w:rPr>
                <w:t xml:space="preserve">Protect UK, 2024. </w:t>
              </w:r>
              <w:r>
                <w:rPr>
                  <w:i/>
                  <w:iCs/>
                  <w:noProof/>
                  <w:lang w:val="en-US"/>
                </w:rPr>
                <w:t xml:space="preserve">About the Counter Terrorism Alliance. </w:t>
              </w:r>
              <w:r>
                <w:rPr>
                  <w:noProof/>
                  <w:lang w:val="en-US"/>
                </w:rPr>
                <w:t xml:space="preserve">[Online] </w:t>
              </w:r>
              <w:r>
                <w:rPr>
                  <w:noProof/>
                  <w:lang w:val="en-US"/>
                </w:rPr>
                <w:br/>
                <w:t xml:space="preserve">Available at: </w:t>
              </w:r>
              <w:r>
                <w:rPr>
                  <w:noProof/>
                  <w:u w:val="single"/>
                  <w:lang w:val="en-US"/>
                </w:rPr>
                <w:t>https://www.protectuk.police.uk/about</w:t>
              </w:r>
              <w:r>
                <w:rPr>
                  <w:noProof/>
                  <w:lang w:val="en-US"/>
                </w:rPr>
                <w:br/>
                <w:t>[Accessed 01 03 2024].</w:t>
              </w:r>
            </w:p>
            <w:p w14:paraId="1D45F291" w14:textId="77777777" w:rsidR="00742208" w:rsidRDefault="00742208" w:rsidP="00742208">
              <w:pPr>
                <w:pStyle w:val="Bibliography"/>
                <w:rPr>
                  <w:noProof/>
                  <w:lang w:val="en-US"/>
                </w:rPr>
              </w:pPr>
              <w:r>
                <w:rPr>
                  <w:noProof/>
                  <w:lang w:val="en-US"/>
                </w:rPr>
                <w:t xml:space="preserve">Saunders, j. s., 2022. </w:t>
              </w:r>
              <w:r>
                <w:rPr>
                  <w:i/>
                  <w:iCs/>
                  <w:noProof/>
                  <w:lang w:val="en-US"/>
                </w:rPr>
                <w:t xml:space="preserve">Manchester Arena Inquiry Volume 2: Emergency Response Volume 2-I. </w:t>
              </w:r>
              <w:r>
                <w:rPr>
                  <w:noProof/>
                  <w:lang w:val="en-US"/>
                </w:rPr>
                <w:t xml:space="preserve">[Online] </w:t>
              </w:r>
              <w:r>
                <w:rPr>
                  <w:noProof/>
                  <w:lang w:val="en-US"/>
                </w:rPr>
                <w:br/>
                <w:t xml:space="preserve">Available at: </w:t>
              </w:r>
              <w:r>
                <w:rPr>
                  <w:noProof/>
                  <w:u w:val="single"/>
                  <w:lang w:val="en-US"/>
                </w:rPr>
                <w:t>https://assets.publishing.service.gov.uk/media/6363d508e90e0705a935f36d/MAI-Vol2-_Part_i_Accessible_.pdf</w:t>
              </w:r>
              <w:r>
                <w:rPr>
                  <w:noProof/>
                  <w:lang w:val="en-US"/>
                </w:rPr>
                <w:br/>
                <w:t>[Accessed 03 03 2024].</w:t>
              </w:r>
            </w:p>
            <w:p w14:paraId="1F775874" w14:textId="77777777" w:rsidR="00742208" w:rsidRDefault="00742208" w:rsidP="00742208">
              <w:pPr>
                <w:pStyle w:val="Bibliography"/>
                <w:rPr>
                  <w:noProof/>
                  <w:lang w:val="en-US"/>
                </w:rPr>
              </w:pPr>
              <w:r>
                <w:rPr>
                  <w:noProof/>
                  <w:lang w:val="en-US"/>
                </w:rPr>
                <w:t xml:space="preserve">strom, k. J. e. J., 2006. </w:t>
              </w:r>
              <w:r>
                <w:rPr>
                  <w:i/>
                  <w:iCs/>
                  <w:noProof/>
                  <w:lang w:val="en-US"/>
                </w:rPr>
                <w:t xml:space="preserve">Interagency Coordination: Lessons Learned From the 2005 London Train Bombings. </w:t>
              </w:r>
              <w:r>
                <w:rPr>
                  <w:noProof/>
                  <w:lang w:val="en-US"/>
                </w:rPr>
                <w:t xml:space="preserve">[Online] </w:t>
              </w:r>
              <w:r>
                <w:rPr>
                  <w:noProof/>
                  <w:lang w:val="en-US"/>
                </w:rPr>
                <w:br/>
                <w:t xml:space="preserve">Available at: </w:t>
              </w:r>
              <w:r>
                <w:rPr>
                  <w:noProof/>
                  <w:u w:val="single"/>
                  <w:lang w:val="en-US"/>
                </w:rPr>
                <w:t>https://www.ojp.gov/pdffiles1/nij/224088.pdf</w:t>
              </w:r>
              <w:r>
                <w:rPr>
                  <w:noProof/>
                  <w:lang w:val="en-US"/>
                </w:rPr>
                <w:br/>
                <w:t>[Accessed 03 03 2024].</w:t>
              </w:r>
            </w:p>
            <w:p w14:paraId="2C88F2A0" w14:textId="39B6AD2C" w:rsidR="00742208" w:rsidRDefault="00742208" w:rsidP="00742208">
              <w:r>
                <w:rPr>
                  <w:b/>
                  <w:bCs/>
                  <w:noProof/>
                </w:rPr>
                <w:fldChar w:fldCharType="end"/>
              </w:r>
            </w:p>
          </w:sdtContent>
        </w:sdt>
      </w:sdtContent>
    </w:sdt>
    <w:p w14:paraId="2E4D94AC" w14:textId="77777777" w:rsidR="00742208" w:rsidRDefault="00742208" w:rsidP="0043472A"/>
    <w:sectPr w:rsidR="007422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D375A94"/>
    <w:multiLevelType w:val="hybridMultilevel"/>
    <w:tmpl w:val="E6BA3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B17636"/>
    <w:multiLevelType w:val="hybridMultilevel"/>
    <w:tmpl w:val="A948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826260">
    <w:abstractNumId w:val="2"/>
  </w:num>
  <w:num w:numId="2" w16cid:durableId="1023282267">
    <w:abstractNumId w:val="1"/>
  </w:num>
  <w:num w:numId="3" w16cid:durableId="1633975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BC"/>
    <w:rsid w:val="000114F3"/>
    <w:rsid w:val="000221C4"/>
    <w:rsid w:val="000F62B6"/>
    <w:rsid w:val="0011755B"/>
    <w:rsid w:val="0013014E"/>
    <w:rsid w:val="00151490"/>
    <w:rsid w:val="001772B7"/>
    <w:rsid w:val="001A3E23"/>
    <w:rsid w:val="001A57DE"/>
    <w:rsid w:val="001B042D"/>
    <w:rsid w:val="001B6D64"/>
    <w:rsid w:val="001C0A17"/>
    <w:rsid w:val="001E33B9"/>
    <w:rsid w:val="00246526"/>
    <w:rsid w:val="002603AC"/>
    <w:rsid w:val="002801BC"/>
    <w:rsid w:val="00286F80"/>
    <w:rsid w:val="002A3BA7"/>
    <w:rsid w:val="002B562D"/>
    <w:rsid w:val="002C5D29"/>
    <w:rsid w:val="00313C0C"/>
    <w:rsid w:val="003175E3"/>
    <w:rsid w:val="00326305"/>
    <w:rsid w:val="00346CAC"/>
    <w:rsid w:val="00382E8F"/>
    <w:rsid w:val="00390E12"/>
    <w:rsid w:val="00393CDC"/>
    <w:rsid w:val="003A75BB"/>
    <w:rsid w:val="003E6AA6"/>
    <w:rsid w:val="004007A6"/>
    <w:rsid w:val="004052E8"/>
    <w:rsid w:val="0043472A"/>
    <w:rsid w:val="00442674"/>
    <w:rsid w:val="00461B1E"/>
    <w:rsid w:val="00487285"/>
    <w:rsid w:val="0049571B"/>
    <w:rsid w:val="004E4A1F"/>
    <w:rsid w:val="004E5D79"/>
    <w:rsid w:val="0051792F"/>
    <w:rsid w:val="00543FBE"/>
    <w:rsid w:val="005557C8"/>
    <w:rsid w:val="005A2FA1"/>
    <w:rsid w:val="005D28F1"/>
    <w:rsid w:val="006033EC"/>
    <w:rsid w:val="00622140"/>
    <w:rsid w:val="00627D8A"/>
    <w:rsid w:val="00661A7C"/>
    <w:rsid w:val="00661DB8"/>
    <w:rsid w:val="00681FAA"/>
    <w:rsid w:val="00695008"/>
    <w:rsid w:val="006A41A0"/>
    <w:rsid w:val="006C56D6"/>
    <w:rsid w:val="006D5D66"/>
    <w:rsid w:val="006E29A8"/>
    <w:rsid w:val="00732CF9"/>
    <w:rsid w:val="00742208"/>
    <w:rsid w:val="0075001B"/>
    <w:rsid w:val="007F3BF7"/>
    <w:rsid w:val="0085093D"/>
    <w:rsid w:val="008D2F55"/>
    <w:rsid w:val="00903248"/>
    <w:rsid w:val="009145FD"/>
    <w:rsid w:val="00915C9A"/>
    <w:rsid w:val="0092329F"/>
    <w:rsid w:val="009401FE"/>
    <w:rsid w:val="00974C58"/>
    <w:rsid w:val="009830C9"/>
    <w:rsid w:val="009A7F99"/>
    <w:rsid w:val="009B6590"/>
    <w:rsid w:val="009C18B1"/>
    <w:rsid w:val="00A1399C"/>
    <w:rsid w:val="00A166FB"/>
    <w:rsid w:val="00A25AC5"/>
    <w:rsid w:val="00A63A5C"/>
    <w:rsid w:val="00A704B0"/>
    <w:rsid w:val="00A73F27"/>
    <w:rsid w:val="00A80ACB"/>
    <w:rsid w:val="00AA78C7"/>
    <w:rsid w:val="00AD5B80"/>
    <w:rsid w:val="00B06D16"/>
    <w:rsid w:val="00B17BD0"/>
    <w:rsid w:val="00B26FF3"/>
    <w:rsid w:val="00B4325D"/>
    <w:rsid w:val="00B6742B"/>
    <w:rsid w:val="00B70BB2"/>
    <w:rsid w:val="00B73DCC"/>
    <w:rsid w:val="00B8393C"/>
    <w:rsid w:val="00B83B36"/>
    <w:rsid w:val="00B90CC1"/>
    <w:rsid w:val="00BA2F48"/>
    <w:rsid w:val="00BE4053"/>
    <w:rsid w:val="00C45670"/>
    <w:rsid w:val="00CB2273"/>
    <w:rsid w:val="00D3201E"/>
    <w:rsid w:val="00D32BBC"/>
    <w:rsid w:val="00D40330"/>
    <w:rsid w:val="00D453DC"/>
    <w:rsid w:val="00D56671"/>
    <w:rsid w:val="00D71F7F"/>
    <w:rsid w:val="00DA07DD"/>
    <w:rsid w:val="00DC06CA"/>
    <w:rsid w:val="00DE1254"/>
    <w:rsid w:val="00DE3152"/>
    <w:rsid w:val="00DF0E5F"/>
    <w:rsid w:val="00E26F65"/>
    <w:rsid w:val="00E30F27"/>
    <w:rsid w:val="00E32F94"/>
    <w:rsid w:val="00E36877"/>
    <w:rsid w:val="00E54312"/>
    <w:rsid w:val="00E8066C"/>
    <w:rsid w:val="00EA77B4"/>
    <w:rsid w:val="00EB33EE"/>
    <w:rsid w:val="00ED29FB"/>
    <w:rsid w:val="00ED68E8"/>
    <w:rsid w:val="00F1507D"/>
    <w:rsid w:val="00F20DB0"/>
    <w:rsid w:val="00F32E72"/>
    <w:rsid w:val="00F5244F"/>
    <w:rsid w:val="00F725CD"/>
    <w:rsid w:val="00F74499"/>
    <w:rsid w:val="00F81168"/>
    <w:rsid w:val="00F91734"/>
    <w:rsid w:val="00FB7AC4"/>
    <w:rsid w:val="00FE25BE"/>
    <w:rsid w:val="00FE5616"/>
    <w:rsid w:val="00FF5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CCFC37"/>
  <w15:chartTrackingRefBased/>
  <w15:docId w15:val="{24B02E5B-167A-D54A-BB89-8F7B1216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20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25D"/>
    <w:pPr>
      <w:ind w:left="720"/>
      <w:contextualSpacing/>
    </w:pPr>
  </w:style>
  <w:style w:type="character" w:styleId="Hyperlink">
    <w:name w:val="Hyperlink"/>
    <w:basedOn w:val="DefaultParagraphFont"/>
    <w:uiPriority w:val="99"/>
    <w:unhideWhenUsed/>
    <w:rsid w:val="00B4325D"/>
    <w:rPr>
      <w:color w:val="0563C1" w:themeColor="hyperlink"/>
      <w:u w:val="single"/>
    </w:rPr>
  </w:style>
  <w:style w:type="character" w:styleId="UnresolvedMention">
    <w:name w:val="Unresolved Mention"/>
    <w:basedOn w:val="DefaultParagraphFont"/>
    <w:uiPriority w:val="99"/>
    <w:semiHidden/>
    <w:unhideWhenUsed/>
    <w:rsid w:val="00B4325D"/>
    <w:rPr>
      <w:color w:val="605E5C"/>
      <w:shd w:val="clear" w:color="auto" w:fill="E1DFDD"/>
    </w:rPr>
  </w:style>
  <w:style w:type="character" w:customStyle="1" w:styleId="apple-converted-space">
    <w:name w:val="apple-converted-space"/>
    <w:basedOn w:val="DefaultParagraphFont"/>
    <w:rsid w:val="000221C4"/>
  </w:style>
  <w:style w:type="character" w:styleId="FollowedHyperlink">
    <w:name w:val="FollowedHyperlink"/>
    <w:basedOn w:val="DefaultParagraphFont"/>
    <w:uiPriority w:val="99"/>
    <w:semiHidden/>
    <w:unhideWhenUsed/>
    <w:rsid w:val="00442674"/>
    <w:rPr>
      <w:color w:val="954F72" w:themeColor="followedHyperlink"/>
      <w:u w:val="single"/>
    </w:rPr>
  </w:style>
  <w:style w:type="character" w:customStyle="1" w:styleId="Heading1Char">
    <w:name w:val="Heading 1 Char"/>
    <w:basedOn w:val="DefaultParagraphFont"/>
    <w:link w:val="Heading1"/>
    <w:uiPriority w:val="9"/>
    <w:rsid w:val="0074220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742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59596">
      <w:bodyDiv w:val="1"/>
      <w:marLeft w:val="0"/>
      <w:marRight w:val="0"/>
      <w:marTop w:val="0"/>
      <w:marBottom w:val="0"/>
      <w:divBdr>
        <w:top w:val="none" w:sz="0" w:space="0" w:color="auto"/>
        <w:left w:val="none" w:sz="0" w:space="0" w:color="auto"/>
        <w:bottom w:val="none" w:sz="0" w:space="0" w:color="auto"/>
        <w:right w:val="none" w:sz="0" w:space="0" w:color="auto"/>
      </w:divBdr>
    </w:div>
    <w:div w:id="64302907">
      <w:bodyDiv w:val="1"/>
      <w:marLeft w:val="0"/>
      <w:marRight w:val="0"/>
      <w:marTop w:val="0"/>
      <w:marBottom w:val="0"/>
      <w:divBdr>
        <w:top w:val="none" w:sz="0" w:space="0" w:color="auto"/>
        <w:left w:val="none" w:sz="0" w:space="0" w:color="auto"/>
        <w:bottom w:val="none" w:sz="0" w:space="0" w:color="auto"/>
        <w:right w:val="none" w:sz="0" w:space="0" w:color="auto"/>
      </w:divBdr>
    </w:div>
    <w:div w:id="198856391">
      <w:bodyDiv w:val="1"/>
      <w:marLeft w:val="0"/>
      <w:marRight w:val="0"/>
      <w:marTop w:val="0"/>
      <w:marBottom w:val="0"/>
      <w:divBdr>
        <w:top w:val="none" w:sz="0" w:space="0" w:color="auto"/>
        <w:left w:val="none" w:sz="0" w:space="0" w:color="auto"/>
        <w:bottom w:val="none" w:sz="0" w:space="0" w:color="auto"/>
        <w:right w:val="none" w:sz="0" w:space="0" w:color="auto"/>
      </w:divBdr>
    </w:div>
    <w:div w:id="236595743">
      <w:bodyDiv w:val="1"/>
      <w:marLeft w:val="0"/>
      <w:marRight w:val="0"/>
      <w:marTop w:val="0"/>
      <w:marBottom w:val="0"/>
      <w:divBdr>
        <w:top w:val="none" w:sz="0" w:space="0" w:color="auto"/>
        <w:left w:val="none" w:sz="0" w:space="0" w:color="auto"/>
        <w:bottom w:val="none" w:sz="0" w:space="0" w:color="auto"/>
        <w:right w:val="none" w:sz="0" w:space="0" w:color="auto"/>
      </w:divBdr>
    </w:div>
    <w:div w:id="251011472">
      <w:bodyDiv w:val="1"/>
      <w:marLeft w:val="0"/>
      <w:marRight w:val="0"/>
      <w:marTop w:val="0"/>
      <w:marBottom w:val="0"/>
      <w:divBdr>
        <w:top w:val="none" w:sz="0" w:space="0" w:color="auto"/>
        <w:left w:val="none" w:sz="0" w:space="0" w:color="auto"/>
        <w:bottom w:val="none" w:sz="0" w:space="0" w:color="auto"/>
        <w:right w:val="none" w:sz="0" w:space="0" w:color="auto"/>
      </w:divBdr>
    </w:div>
    <w:div w:id="293490190">
      <w:bodyDiv w:val="1"/>
      <w:marLeft w:val="0"/>
      <w:marRight w:val="0"/>
      <w:marTop w:val="0"/>
      <w:marBottom w:val="0"/>
      <w:divBdr>
        <w:top w:val="none" w:sz="0" w:space="0" w:color="auto"/>
        <w:left w:val="none" w:sz="0" w:space="0" w:color="auto"/>
        <w:bottom w:val="none" w:sz="0" w:space="0" w:color="auto"/>
        <w:right w:val="none" w:sz="0" w:space="0" w:color="auto"/>
      </w:divBdr>
    </w:div>
    <w:div w:id="302194136">
      <w:bodyDiv w:val="1"/>
      <w:marLeft w:val="0"/>
      <w:marRight w:val="0"/>
      <w:marTop w:val="0"/>
      <w:marBottom w:val="0"/>
      <w:divBdr>
        <w:top w:val="none" w:sz="0" w:space="0" w:color="auto"/>
        <w:left w:val="none" w:sz="0" w:space="0" w:color="auto"/>
        <w:bottom w:val="none" w:sz="0" w:space="0" w:color="auto"/>
        <w:right w:val="none" w:sz="0" w:space="0" w:color="auto"/>
      </w:divBdr>
    </w:div>
    <w:div w:id="546339657">
      <w:bodyDiv w:val="1"/>
      <w:marLeft w:val="0"/>
      <w:marRight w:val="0"/>
      <w:marTop w:val="0"/>
      <w:marBottom w:val="0"/>
      <w:divBdr>
        <w:top w:val="none" w:sz="0" w:space="0" w:color="auto"/>
        <w:left w:val="none" w:sz="0" w:space="0" w:color="auto"/>
        <w:bottom w:val="none" w:sz="0" w:space="0" w:color="auto"/>
        <w:right w:val="none" w:sz="0" w:space="0" w:color="auto"/>
      </w:divBdr>
    </w:div>
    <w:div w:id="564952129">
      <w:bodyDiv w:val="1"/>
      <w:marLeft w:val="0"/>
      <w:marRight w:val="0"/>
      <w:marTop w:val="0"/>
      <w:marBottom w:val="0"/>
      <w:divBdr>
        <w:top w:val="none" w:sz="0" w:space="0" w:color="auto"/>
        <w:left w:val="none" w:sz="0" w:space="0" w:color="auto"/>
        <w:bottom w:val="none" w:sz="0" w:space="0" w:color="auto"/>
        <w:right w:val="none" w:sz="0" w:space="0" w:color="auto"/>
      </w:divBdr>
    </w:div>
    <w:div w:id="600115320">
      <w:bodyDiv w:val="1"/>
      <w:marLeft w:val="0"/>
      <w:marRight w:val="0"/>
      <w:marTop w:val="0"/>
      <w:marBottom w:val="0"/>
      <w:divBdr>
        <w:top w:val="none" w:sz="0" w:space="0" w:color="auto"/>
        <w:left w:val="none" w:sz="0" w:space="0" w:color="auto"/>
        <w:bottom w:val="none" w:sz="0" w:space="0" w:color="auto"/>
        <w:right w:val="none" w:sz="0" w:space="0" w:color="auto"/>
      </w:divBdr>
    </w:div>
    <w:div w:id="708722872">
      <w:bodyDiv w:val="1"/>
      <w:marLeft w:val="0"/>
      <w:marRight w:val="0"/>
      <w:marTop w:val="0"/>
      <w:marBottom w:val="0"/>
      <w:divBdr>
        <w:top w:val="none" w:sz="0" w:space="0" w:color="auto"/>
        <w:left w:val="none" w:sz="0" w:space="0" w:color="auto"/>
        <w:bottom w:val="none" w:sz="0" w:space="0" w:color="auto"/>
        <w:right w:val="none" w:sz="0" w:space="0" w:color="auto"/>
      </w:divBdr>
    </w:div>
    <w:div w:id="727606164">
      <w:bodyDiv w:val="1"/>
      <w:marLeft w:val="0"/>
      <w:marRight w:val="0"/>
      <w:marTop w:val="0"/>
      <w:marBottom w:val="0"/>
      <w:divBdr>
        <w:top w:val="none" w:sz="0" w:space="0" w:color="auto"/>
        <w:left w:val="none" w:sz="0" w:space="0" w:color="auto"/>
        <w:bottom w:val="none" w:sz="0" w:space="0" w:color="auto"/>
        <w:right w:val="none" w:sz="0" w:space="0" w:color="auto"/>
      </w:divBdr>
    </w:div>
    <w:div w:id="781264409">
      <w:bodyDiv w:val="1"/>
      <w:marLeft w:val="0"/>
      <w:marRight w:val="0"/>
      <w:marTop w:val="0"/>
      <w:marBottom w:val="0"/>
      <w:divBdr>
        <w:top w:val="none" w:sz="0" w:space="0" w:color="auto"/>
        <w:left w:val="none" w:sz="0" w:space="0" w:color="auto"/>
        <w:bottom w:val="none" w:sz="0" w:space="0" w:color="auto"/>
        <w:right w:val="none" w:sz="0" w:space="0" w:color="auto"/>
      </w:divBdr>
    </w:div>
    <w:div w:id="781918237">
      <w:bodyDiv w:val="1"/>
      <w:marLeft w:val="0"/>
      <w:marRight w:val="0"/>
      <w:marTop w:val="0"/>
      <w:marBottom w:val="0"/>
      <w:divBdr>
        <w:top w:val="none" w:sz="0" w:space="0" w:color="auto"/>
        <w:left w:val="none" w:sz="0" w:space="0" w:color="auto"/>
        <w:bottom w:val="none" w:sz="0" w:space="0" w:color="auto"/>
        <w:right w:val="none" w:sz="0" w:space="0" w:color="auto"/>
      </w:divBdr>
    </w:div>
    <w:div w:id="826476350">
      <w:bodyDiv w:val="1"/>
      <w:marLeft w:val="0"/>
      <w:marRight w:val="0"/>
      <w:marTop w:val="0"/>
      <w:marBottom w:val="0"/>
      <w:divBdr>
        <w:top w:val="none" w:sz="0" w:space="0" w:color="auto"/>
        <w:left w:val="none" w:sz="0" w:space="0" w:color="auto"/>
        <w:bottom w:val="none" w:sz="0" w:space="0" w:color="auto"/>
        <w:right w:val="none" w:sz="0" w:space="0" w:color="auto"/>
      </w:divBdr>
    </w:div>
    <w:div w:id="853809840">
      <w:bodyDiv w:val="1"/>
      <w:marLeft w:val="0"/>
      <w:marRight w:val="0"/>
      <w:marTop w:val="0"/>
      <w:marBottom w:val="0"/>
      <w:divBdr>
        <w:top w:val="none" w:sz="0" w:space="0" w:color="auto"/>
        <w:left w:val="none" w:sz="0" w:space="0" w:color="auto"/>
        <w:bottom w:val="none" w:sz="0" w:space="0" w:color="auto"/>
        <w:right w:val="none" w:sz="0" w:space="0" w:color="auto"/>
      </w:divBdr>
    </w:div>
    <w:div w:id="859320500">
      <w:bodyDiv w:val="1"/>
      <w:marLeft w:val="0"/>
      <w:marRight w:val="0"/>
      <w:marTop w:val="0"/>
      <w:marBottom w:val="0"/>
      <w:divBdr>
        <w:top w:val="none" w:sz="0" w:space="0" w:color="auto"/>
        <w:left w:val="none" w:sz="0" w:space="0" w:color="auto"/>
        <w:bottom w:val="none" w:sz="0" w:space="0" w:color="auto"/>
        <w:right w:val="none" w:sz="0" w:space="0" w:color="auto"/>
      </w:divBdr>
    </w:div>
    <w:div w:id="864908452">
      <w:bodyDiv w:val="1"/>
      <w:marLeft w:val="0"/>
      <w:marRight w:val="0"/>
      <w:marTop w:val="0"/>
      <w:marBottom w:val="0"/>
      <w:divBdr>
        <w:top w:val="none" w:sz="0" w:space="0" w:color="auto"/>
        <w:left w:val="none" w:sz="0" w:space="0" w:color="auto"/>
        <w:bottom w:val="none" w:sz="0" w:space="0" w:color="auto"/>
        <w:right w:val="none" w:sz="0" w:space="0" w:color="auto"/>
      </w:divBdr>
    </w:div>
    <w:div w:id="916062460">
      <w:bodyDiv w:val="1"/>
      <w:marLeft w:val="0"/>
      <w:marRight w:val="0"/>
      <w:marTop w:val="0"/>
      <w:marBottom w:val="0"/>
      <w:divBdr>
        <w:top w:val="none" w:sz="0" w:space="0" w:color="auto"/>
        <w:left w:val="none" w:sz="0" w:space="0" w:color="auto"/>
        <w:bottom w:val="none" w:sz="0" w:space="0" w:color="auto"/>
        <w:right w:val="none" w:sz="0" w:space="0" w:color="auto"/>
      </w:divBdr>
    </w:div>
    <w:div w:id="990062743">
      <w:bodyDiv w:val="1"/>
      <w:marLeft w:val="0"/>
      <w:marRight w:val="0"/>
      <w:marTop w:val="0"/>
      <w:marBottom w:val="0"/>
      <w:divBdr>
        <w:top w:val="none" w:sz="0" w:space="0" w:color="auto"/>
        <w:left w:val="none" w:sz="0" w:space="0" w:color="auto"/>
        <w:bottom w:val="none" w:sz="0" w:space="0" w:color="auto"/>
        <w:right w:val="none" w:sz="0" w:space="0" w:color="auto"/>
      </w:divBdr>
    </w:div>
    <w:div w:id="1005744902">
      <w:bodyDiv w:val="1"/>
      <w:marLeft w:val="0"/>
      <w:marRight w:val="0"/>
      <w:marTop w:val="0"/>
      <w:marBottom w:val="0"/>
      <w:divBdr>
        <w:top w:val="none" w:sz="0" w:space="0" w:color="auto"/>
        <w:left w:val="none" w:sz="0" w:space="0" w:color="auto"/>
        <w:bottom w:val="none" w:sz="0" w:space="0" w:color="auto"/>
        <w:right w:val="none" w:sz="0" w:space="0" w:color="auto"/>
      </w:divBdr>
    </w:div>
    <w:div w:id="1010523411">
      <w:bodyDiv w:val="1"/>
      <w:marLeft w:val="0"/>
      <w:marRight w:val="0"/>
      <w:marTop w:val="0"/>
      <w:marBottom w:val="0"/>
      <w:divBdr>
        <w:top w:val="none" w:sz="0" w:space="0" w:color="auto"/>
        <w:left w:val="none" w:sz="0" w:space="0" w:color="auto"/>
        <w:bottom w:val="none" w:sz="0" w:space="0" w:color="auto"/>
        <w:right w:val="none" w:sz="0" w:space="0" w:color="auto"/>
      </w:divBdr>
    </w:div>
    <w:div w:id="1064988336">
      <w:bodyDiv w:val="1"/>
      <w:marLeft w:val="0"/>
      <w:marRight w:val="0"/>
      <w:marTop w:val="0"/>
      <w:marBottom w:val="0"/>
      <w:divBdr>
        <w:top w:val="none" w:sz="0" w:space="0" w:color="auto"/>
        <w:left w:val="none" w:sz="0" w:space="0" w:color="auto"/>
        <w:bottom w:val="none" w:sz="0" w:space="0" w:color="auto"/>
        <w:right w:val="none" w:sz="0" w:space="0" w:color="auto"/>
      </w:divBdr>
    </w:div>
    <w:div w:id="1065222893">
      <w:bodyDiv w:val="1"/>
      <w:marLeft w:val="0"/>
      <w:marRight w:val="0"/>
      <w:marTop w:val="0"/>
      <w:marBottom w:val="0"/>
      <w:divBdr>
        <w:top w:val="none" w:sz="0" w:space="0" w:color="auto"/>
        <w:left w:val="none" w:sz="0" w:space="0" w:color="auto"/>
        <w:bottom w:val="none" w:sz="0" w:space="0" w:color="auto"/>
        <w:right w:val="none" w:sz="0" w:space="0" w:color="auto"/>
      </w:divBdr>
    </w:div>
    <w:div w:id="1086877000">
      <w:bodyDiv w:val="1"/>
      <w:marLeft w:val="0"/>
      <w:marRight w:val="0"/>
      <w:marTop w:val="0"/>
      <w:marBottom w:val="0"/>
      <w:divBdr>
        <w:top w:val="none" w:sz="0" w:space="0" w:color="auto"/>
        <w:left w:val="none" w:sz="0" w:space="0" w:color="auto"/>
        <w:bottom w:val="none" w:sz="0" w:space="0" w:color="auto"/>
        <w:right w:val="none" w:sz="0" w:space="0" w:color="auto"/>
      </w:divBdr>
    </w:div>
    <w:div w:id="1115752887">
      <w:bodyDiv w:val="1"/>
      <w:marLeft w:val="0"/>
      <w:marRight w:val="0"/>
      <w:marTop w:val="0"/>
      <w:marBottom w:val="0"/>
      <w:divBdr>
        <w:top w:val="none" w:sz="0" w:space="0" w:color="auto"/>
        <w:left w:val="none" w:sz="0" w:space="0" w:color="auto"/>
        <w:bottom w:val="none" w:sz="0" w:space="0" w:color="auto"/>
        <w:right w:val="none" w:sz="0" w:space="0" w:color="auto"/>
      </w:divBdr>
    </w:div>
    <w:div w:id="1143696424">
      <w:bodyDiv w:val="1"/>
      <w:marLeft w:val="0"/>
      <w:marRight w:val="0"/>
      <w:marTop w:val="0"/>
      <w:marBottom w:val="0"/>
      <w:divBdr>
        <w:top w:val="none" w:sz="0" w:space="0" w:color="auto"/>
        <w:left w:val="none" w:sz="0" w:space="0" w:color="auto"/>
        <w:bottom w:val="none" w:sz="0" w:space="0" w:color="auto"/>
        <w:right w:val="none" w:sz="0" w:space="0" w:color="auto"/>
      </w:divBdr>
    </w:div>
    <w:div w:id="1157645330">
      <w:bodyDiv w:val="1"/>
      <w:marLeft w:val="0"/>
      <w:marRight w:val="0"/>
      <w:marTop w:val="0"/>
      <w:marBottom w:val="0"/>
      <w:divBdr>
        <w:top w:val="none" w:sz="0" w:space="0" w:color="auto"/>
        <w:left w:val="none" w:sz="0" w:space="0" w:color="auto"/>
        <w:bottom w:val="none" w:sz="0" w:space="0" w:color="auto"/>
        <w:right w:val="none" w:sz="0" w:space="0" w:color="auto"/>
      </w:divBdr>
    </w:div>
    <w:div w:id="1177111956">
      <w:bodyDiv w:val="1"/>
      <w:marLeft w:val="0"/>
      <w:marRight w:val="0"/>
      <w:marTop w:val="0"/>
      <w:marBottom w:val="0"/>
      <w:divBdr>
        <w:top w:val="none" w:sz="0" w:space="0" w:color="auto"/>
        <w:left w:val="none" w:sz="0" w:space="0" w:color="auto"/>
        <w:bottom w:val="none" w:sz="0" w:space="0" w:color="auto"/>
        <w:right w:val="none" w:sz="0" w:space="0" w:color="auto"/>
      </w:divBdr>
    </w:div>
    <w:div w:id="1208302355">
      <w:bodyDiv w:val="1"/>
      <w:marLeft w:val="0"/>
      <w:marRight w:val="0"/>
      <w:marTop w:val="0"/>
      <w:marBottom w:val="0"/>
      <w:divBdr>
        <w:top w:val="none" w:sz="0" w:space="0" w:color="auto"/>
        <w:left w:val="none" w:sz="0" w:space="0" w:color="auto"/>
        <w:bottom w:val="none" w:sz="0" w:space="0" w:color="auto"/>
        <w:right w:val="none" w:sz="0" w:space="0" w:color="auto"/>
      </w:divBdr>
    </w:div>
    <w:div w:id="1235817535">
      <w:bodyDiv w:val="1"/>
      <w:marLeft w:val="0"/>
      <w:marRight w:val="0"/>
      <w:marTop w:val="0"/>
      <w:marBottom w:val="0"/>
      <w:divBdr>
        <w:top w:val="none" w:sz="0" w:space="0" w:color="auto"/>
        <w:left w:val="none" w:sz="0" w:space="0" w:color="auto"/>
        <w:bottom w:val="none" w:sz="0" w:space="0" w:color="auto"/>
        <w:right w:val="none" w:sz="0" w:space="0" w:color="auto"/>
      </w:divBdr>
    </w:div>
    <w:div w:id="1274902311">
      <w:bodyDiv w:val="1"/>
      <w:marLeft w:val="0"/>
      <w:marRight w:val="0"/>
      <w:marTop w:val="0"/>
      <w:marBottom w:val="0"/>
      <w:divBdr>
        <w:top w:val="none" w:sz="0" w:space="0" w:color="auto"/>
        <w:left w:val="none" w:sz="0" w:space="0" w:color="auto"/>
        <w:bottom w:val="none" w:sz="0" w:space="0" w:color="auto"/>
        <w:right w:val="none" w:sz="0" w:space="0" w:color="auto"/>
      </w:divBdr>
    </w:div>
    <w:div w:id="1343513649">
      <w:bodyDiv w:val="1"/>
      <w:marLeft w:val="0"/>
      <w:marRight w:val="0"/>
      <w:marTop w:val="0"/>
      <w:marBottom w:val="0"/>
      <w:divBdr>
        <w:top w:val="none" w:sz="0" w:space="0" w:color="auto"/>
        <w:left w:val="none" w:sz="0" w:space="0" w:color="auto"/>
        <w:bottom w:val="none" w:sz="0" w:space="0" w:color="auto"/>
        <w:right w:val="none" w:sz="0" w:space="0" w:color="auto"/>
      </w:divBdr>
    </w:div>
    <w:div w:id="1491562125">
      <w:bodyDiv w:val="1"/>
      <w:marLeft w:val="0"/>
      <w:marRight w:val="0"/>
      <w:marTop w:val="0"/>
      <w:marBottom w:val="0"/>
      <w:divBdr>
        <w:top w:val="none" w:sz="0" w:space="0" w:color="auto"/>
        <w:left w:val="none" w:sz="0" w:space="0" w:color="auto"/>
        <w:bottom w:val="none" w:sz="0" w:space="0" w:color="auto"/>
        <w:right w:val="none" w:sz="0" w:space="0" w:color="auto"/>
      </w:divBdr>
    </w:div>
    <w:div w:id="1752387515">
      <w:bodyDiv w:val="1"/>
      <w:marLeft w:val="0"/>
      <w:marRight w:val="0"/>
      <w:marTop w:val="0"/>
      <w:marBottom w:val="0"/>
      <w:divBdr>
        <w:top w:val="none" w:sz="0" w:space="0" w:color="auto"/>
        <w:left w:val="none" w:sz="0" w:space="0" w:color="auto"/>
        <w:bottom w:val="none" w:sz="0" w:space="0" w:color="auto"/>
        <w:right w:val="none" w:sz="0" w:space="0" w:color="auto"/>
      </w:divBdr>
    </w:div>
    <w:div w:id="1790389886">
      <w:bodyDiv w:val="1"/>
      <w:marLeft w:val="0"/>
      <w:marRight w:val="0"/>
      <w:marTop w:val="0"/>
      <w:marBottom w:val="0"/>
      <w:divBdr>
        <w:top w:val="none" w:sz="0" w:space="0" w:color="auto"/>
        <w:left w:val="none" w:sz="0" w:space="0" w:color="auto"/>
        <w:bottom w:val="none" w:sz="0" w:space="0" w:color="auto"/>
        <w:right w:val="none" w:sz="0" w:space="0" w:color="auto"/>
      </w:divBdr>
    </w:div>
    <w:div w:id="1805467581">
      <w:bodyDiv w:val="1"/>
      <w:marLeft w:val="0"/>
      <w:marRight w:val="0"/>
      <w:marTop w:val="0"/>
      <w:marBottom w:val="0"/>
      <w:divBdr>
        <w:top w:val="none" w:sz="0" w:space="0" w:color="auto"/>
        <w:left w:val="none" w:sz="0" w:space="0" w:color="auto"/>
        <w:bottom w:val="none" w:sz="0" w:space="0" w:color="auto"/>
        <w:right w:val="none" w:sz="0" w:space="0" w:color="auto"/>
      </w:divBdr>
    </w:div>
    <w:div w:id="1811095075">
      <w:bodyDiv w:val="1"/>
      <w:marLeft w:val="0"/>
      <w:marRight w:val="0"/>
      <w:marTop w:val="0"/>
      <w:marBottom w:val="0"/>
      <w:divBdr>
        <w:top w:val="none" w:sz="0" w:space="0" w:color="auto"/>
        <w:left w:val="none" w:sz="0" w:space="0" w:color="auto"/>
        <w:bottom w:val="none" w:sz="0" w:space="0" w:color="auto"/>
        <w:right w:val="none" w:sz="0" w:space="0" w:color="auto"/>
      </w:divBdr>
    </w:div>
    <w:div w:id="1817263725">
      <w:bodyDiv w:val="1"/>
      <w:marLeft w:val="0"/>
      <w:marRight w:val="0"/>
      <w:marTop w:val="0"/>
      <w:marBottom w:val="0"/>
      <w:divBdr>
        <w:top w:val="none" w:sz="0" w:space="0" w:color="auto"/>
        <w:left w:val="none" w:sz="0" w:space="0" w:color="auto"/>
        <w:bottom w:val="none" w:sz="0" w:space="0" w:color="auto"/>
        <w:right w:val="none" w:sz="0" w:space="0" w:color="auto"/>
      </w:divBdr>
    </w:div>
    <w:div w:id="1860197549">
      <w:bodyDiv w:val="1"/>
      <w:marLeft w:val="0"/>
      <w:marRight w:val="0"/>
      <w:marTop w:val="0"/>
      <w:marBottom w:val="0"/>
      <w:divBdr>
        <w:top w:val="none" w:sz="0" w:space="0" w:color="auto"/>
        <w:left w:val="none" w:sz="0" w:space="0" w:color="auto"/>
        <w:bottom w:val="none" w:sz="0" w:space="0" w:color="auto"/>
        <w:right w:val="none" w:sz="0" w:space="0" w:color="auto"/>
      </w:divBdr>
    </w:div>
    <w:div w:id="1894349351">
      <w:bodyDiv w:val="1"/>
      <w:marLeft w:val="0"/>
      <w:marRight w:val="0"/>
      <w:marTop w:val="0"/>
      <w:marBottom w:val="0"/>
      <w:divBdr>
        <w:top w:val="none" w:sz="0" w:space="0" w:color="auto"/>
        <w:left w:val="none" w:sz="0" w:space="0" w:color="auto"/>
        <w:bottom w:val="none" w:sz="0" w:space="0" w:color="auto"/>
        <w:right w:val="none" w:sz="0" w:space="0" w:color="auto"/>
      </w:divBdr>
    </w:div>
    <w:div w:id="1907177355">
      <w:bodyDiv w:val="1"/>
      <w:marLeft w:val="0"/>
      <w:marRight w:val="0"/>
      <w:marTop w:val="0"/>
      <w:marBottom w:val="0"/>
      <w:divBdr>
        <w:top w:val="none" w:sz="0" w:space="0" w:color="auto"/>
        <w:left w:val="none" w:sz="0" w:space="0" w:color="auto"/>
        <w:bottom w:val="none" w:sz="0" w:space="0" w:color="auto"/>
        <w:right w:val="none" w:sz="0" w:space="0" w:color="auto"/>
      </w:divBdr>
    </w:div>
    <w:div w:id="1908421707">
      <w:bodyDiv w:val="1"/>
      <w:marLeft w:val="0"/>
      <w:marRight w:val="0"/>
      <w:marTop w:val="0"/>
      <w:marBottom w:val="0"/>
      <w:divBdr>
        <w:top w:val="none" w:sz="0" w:space="0" w:color="auto"/>
        <w:left w:val="none" w:sz="0" w:space="0" w:color="auto"/>
        <w:bottom w:val="none" w:sz="0" w:space="0" w:color="auto"/>
        <w:right w:val="none" w:sz="0" w:space="0" w:color="auto"/>
      </w:divBdr>
    </w:div>
    <w:div w:id="1915966774">
      <w:bodyDiv w:val="1"/>
      <w:marLeft w:val="0"/>
      <w:marRight w:val="0"/>
      <w:marTop w:val="0"/>
      <w:marBottom w:val="0"/>
      <w:divBdr>
        <w:top w:val="none" w:sz="0" w:space="0" w:color="auto"/>
        <w:left w:val="none" w:sz="0" w:space="0" w:color="auto"/>
        <w:bottom w:val="none" w:sz="0" w:space="0" w:color="auto"/>
        <w:right w:val="none" w:sz="0" w:space="0" w:color="auto"/>
      </w:divBdr>
    </w:div>
    <w:div w:id="2014261468">
      <w:bodyDiv w:val="1"/>
      <w:marLeft w:val="0"/>
      <w:marRight w:val="0"/>
      <w:marTop w:val="0"/>
      <w:marBottom w:val="0"/>
      <w:divBdr>
        <w:top w:val="none" w:sz="0" w:space="0" w:color="auto"/>
        <w:left w:val="none" w:sz="0" w:space="0" w:color="auto"/>
        <w:bottom w:val="none" w:sz="0" w:space="0" w:color="auto"/>
        <w:right w:val="none" w:sz="0" w:space="0" w:color="auto"/>
      </w:divBdr>
    </w:div>
    <w:div w:id="2022198883">
      <w:bodyDiv w:val="1"/>
      <w:marLeft w:val="0"/>
      <w:marRight w:val="0"/>
      <w:marTop w:val="0"/>
      <w:marBottom w:val="0"/>
      <w:divBdr>
        <w:top w:val="none" w:sz="0" w:space="0" w:color="auto"/>
        <w:left w:val="none" w:sz="0" w:space="0" w:color="auto"/>
        <w:bottom w:val="none" w:sz="0" w:space="0" w:color="auto"/>
        <w:right w:val="none" w:sz="0" w:space="0" w:color="auto"/>
      </w:divBdr>
    </w:div>
    <w:div w:id="205075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ritannica.com/science/population-biology-and-anthropolo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topic/violenc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Eur24</b:Tag>
    <b:SourceType>InternetSite</b:SourceType>
    <b:Guid>{FE276F0D-EF50-EB42-9887-7DC820BCAC42}</b:Guid>
    <b:Author>
      <b:Author>
        <b:Corporate>Europol</b:Corporate>
      </b:Author>
    </b:Author>
    <b:Title>LINKS BETWEEN SERIOUS AND ORGANISED CRIME AND TERRORISM</b:Title>
    <b:URL>https://www.europol.europa.eu/socta/2017/links-between.html#:~:text=Secondly%2C%20involvement%20in%20serious%20and,organised%20property%20crime%20and%20THB.</b:URL>
    <b:Year>2024</b:Year>
    <b:YearAccessed>2024</b:YearAccessed>
    <b:MonthAccessed>01</b:MonthAccessed>
    <b:DayAccessed>29</b:DayAccessed>
    <b:RefOrder>12</b:RefOrder>
  </b:Source>
  <b:Source>
    <b:Tag>Leg09</b:Tag>
    <b:SourceType>InternetSite</b:SourceType>
    <b:Guid>{C6F7AFD5-EB34-6048-94AD-3A1F69FD00F3}</b:Guid>
    <b:Title> Terrorism Act 2000</b:Title>
    <b:URL>https://www.legislation.gov.uk/ukpga/2000/11/section/1</b:URL>
    <b:Year>2009</b:Year>
    <b:YearAccessed>2024</b:YearAccessed>
    <b:MonthAccessed>02</b:MonthAccessed>
    <b:DayAccessed>26</b:DayAccessed>
    <b:Author>
      <b:Author>
        <b:Corporate>Legislation.gov.uk</b:Corporate>
      </b:Author>
    </b:Author>
    <b:RefOrder>2</b:RefOrder>
  </b:Source>
  <b:Source>
    <b:Tag>Joh24</b:Tag>
    <b:SourceType>InternetSite</b:SourceType>
    <b:Guid>{0B4DE30A-C515-4444-85C7-E67A378FFF27}</b:Guid>
    <b:Author>
      <b:Author>
        <b:NameList>
          <b:Person>
            <b:Last>Jenkins</b:Last>
            <b:First>John</b:First>
            <b:Middle>Phillip</b:Middle>
          </b:Person>
        </b:NameList>
      </b:Author>
    </b:Author>
    <b:Title>Terrorism</b:Title>
    <b:URL>https://www.britannica.com/biography/L-Paul-Bremer-III</b:URL>
    <b:Year>2024</b:Year>
    <b:YearAccessed>2024</b:YearAccessed>
    <b:MonthAccessed>02</b:MonthAccessed>
    <b:DayAccessed>26</b:DayAccessed>
    <b:RefOrder>1</b:RefOrder>
  </b:Source>
  <b:Source>
    <b:Tag>Fri76</b:Tag>
    <b:SourceType>JournalArticle</b:SourceType>
    <b:Guid>{D5CA331B-A21D-3343-8356-161EB87D8FB1}</b:Guid>
    <b:Title>The Origins of International Terrorism: A Micro Legal- Historical Perspective.</b:Title>
    <b:Year>1976</b:Year>
    <b:Author>
      <b:Author>
        <b:NameList>
          <b:Person>
            <b:Last>Friedlander</b:Last>
            <b:First>Robert</b:First>
            <b:Middle>A</b:Middle>
          </b:Person>
        </b:NameList>
      </b:Author>
    </b:Author>
    <b:JournalName>Israel Yearbook of Human Rights</b:JournalName>
    <b:Volume>6</b:Volume>
    <b:Pages>49</b:Pages>
    <b:RefOrder>3</b:RefOrder>
  </b:Source>
  <b:Source>
    <b:Tag>IWM24</b:Tag>
    <b:SourceType>InternetSite</b:SourceType>
    <b:Guid>{F5A28CC1-CB44-0248-B27F-42AE04ADF4FF}</b:Guid>
    <b:Title>What Were the 9/11 Terrorist Attacks?</b:Title>
    <b:Year>2024</b:Year>
    <b:Author>
      <b:Author>
        <b:Corporate>IWM.ORG</b:Corporate>
      </b:Author>
    </b:Author>
    <b:URL>https://www.iwm.org.uk/history/what-were-the-911-terrorist-attacks#:~:text=On%20the%20morning%20of%2011,causing%20both%20towers%20to%20collapse.</b:URL>
    <b:YearAccessed>2024</b:YearAccessed>
    <b:MonthAccessed>02</b:MonthAccessed>
    <b:DayAccessed>26</b:DayAccessed>
    <b:RefOrder>7</b:RefOrder>
  </b:Source>
  <b:Source>
    <b:Tag>Pet24</b:Tag>
    <b:SourceType>InternetSite</b:SourceType>
    <b:Guid>{F6DF9D3B-F907-9F4D-8A82-A0BBD5B4FC97}</b:Guid>
    <b:Author>
      <b:Author>
        <b:NameList>
          <b:Person>
            <b:Last>Bergen</b:Last>
            <b:First>Peter</b:First>
            <b:Middle>L</b:Middle>
          </b:Person>
        </b:NameList>
      </b:Author>
    </b:Author>
    <b:Title>September 11 attacks</b:Title>
    <b:URL>https://www.britannica.com/event/September-11-attacks/The-attacks</b:URL>
    <b:Year>2024</b:Year>
    <b:YearAccessed>2024</b:YearAccessed>
    <b:MonthAccessed>02</b:MonthAccessed>
    <b:DayAccessed>26</b:DayAccessed>
    <b:RefOrder>8</b:RefOrder>
  </b:Source>
  <b:Source>
    <b:Tag>91124</b:Tag>
    <b:SourceType>DocumentFromInternetSite</b:SourceType>
    <b:Guid>{BDDA50EA-534B-1147-A49C-E98B31302F48}</b:Guid>
    <b:Title>National Commission on Terrorist Attacks Upon the United States</b:Title>
    <b:URL>https://9-11commission.gov/staff_statements/911_TerrFin_Ch1.pdf</b:URL>
    <b:Year>2024</b:Year>
    <b:YearAccessed>2024</b:YearAccessed>
    <b:MonthAccessed>02</b:MonthAccessed>
    <b:DayAccessed>26</b:DayAccessed>
    <b:Author>
      <b:Author>
        <b:Corporate>9-11 Commission.gov</b:Corporate>
      </b:Author>
    </b:Author>
    <b:RefOrder>10</b:RefOrder>
  </b:Source>
  <b:Source>
    <b:Tag>GOV22</b:Tag>
    <b:SourceType>InternetSite</b:SourceType>
    <b:Guid>{AF99EED3-1883-9449-8382-D7BE6DDAE7C4}</b:Guid>
    <b:Author>
      <b:Author>
        <b:Corporate>GOV.UK</b:Corporate>
      </b:Author>
    </b:Author>
    <b:Title>National Counter Terrorism Security Office</b:Title>
    <b:URL>https://www.gov.uk/government/organisations/national-counter-terrorism-security-office</b:URL>
    <b:Year>2022</b:Year>
    <b:YearAccessed>2024</b:YearAccessed>
    <b:MonthAccessed>03</b:MonthAccessed>
    <b:DayAccessed>01</b:DayAccessed>
    <b:RefOrder>23</b:RefOrder>
  </b:Source>
  <b:Source>
    <b:Tag>Pro24</b:Tag>
    <b:SourceType>InternetSite</b:SourceType>
    <b:Guid>{28C0B8C7-967B-B34F-B7DE-F031D1A21499}</b:Guid>
    <b:Author>
      <b:Author>
        <b:Corporate>Protect UK</b:Corporate>
      </b:Author>
    </b:Author>
    <b:Title>About the Counter Terrorism Alliance</b:Title>
    <b:URL>https://www.protectuk.police.uk/about</b:URL>
    <b:Year>2024</b:Year>
    <b:YearAccessed>2024</b:YearAccessed>
    <b:MonthAccessed>03</b:MonthAccessed>
    <b:DayAccessed>01</b:DayAccessed>
    <b:RefOrder>24</b:RefOrder>
  </b:Source>
  <b:Source>
    <b:Tag>MI524</b:Tag>
    <b:SourceType>InternetSite</b:SourceType>
    <b:Guid>{FB3F16DC-EC9F-0842-B411-EC44BF86DCCB}</b:Guid>
    <b:Author>
      <b:Author>
        <b:Corporate>MI5</b:Corporate>
      </b:Author>
    </b:Author>
    <b:Title>Introduction to Counter-Terrorism</b:Title>
    <b:URL>https://www.mi5.gov.uk/counter-terrorism</b:URL>
    <b:Year>2024</b:Year>
    <b:YearAccessed>2024</b:YearAccessed>
    <b:MonthAccessed>03</b:MonthAccessed>
    <b:DayAccessed>01</b:DayAccessed>
    <b:RefOrder>25</b:RefOrder>
  </b:Source>
  <b:Source>
    <b:Tag>Ind20</b:Tag>
    <b:SourceType>InternetSite</b:SourceType>
    <b:Guid>{6FDCF03A-44DC-D74A-A38C-9FBDE645BA27}</b:Guid>
    <b:Author>
      <b:Author>
        <b:Corporate>Independent</b:Corporate>
      </b:Author>
    </b:Author>
    <b:Title>Neo-Nazi’ Metropolitan Police officer arrested on suspicion of terror offences</b:Title>
    <b:URL>https://www.independent.co.uk/news/uk/crime/police-officer-terror-arrest-met-london-right-wing-group-a9379641.html</b:URL>
    <b:Year>2020</b:Year>
    <b:YearAccessed>2024</b:YearAccessed>
    <b:MonthAccessed>03</b:MonthAccessed>
    <b:DayAccessed>01</b:DayAccessed>
    <b:RefOrder>15</b:RefOrder>
  </b:Source>
  <b:Source>
    <b:Tag>MI5241</b:Tag>
    <b:SourceType>InternetSite</b:SourceType>
    <b:Guid>{F387A8F9-5526-EF48-BC76-7E40A99B80A3}</b:Guid>
    <b:Author>
      <b:Author>
        <b:Corporate>MI5</b:Corporate>
      </b:Author>
    </b:Author>
    <b:Title>Introduction to Terrorist Methods  </b:Title>
    <b:URL>https://www.mi5.gov.uk/terrorist-methods</b:URL>
    <b:Year>2024</b:Year>
    <b:YearAccessed>2024</b:YearAccessed>
    <b:MonthAccessed>03</b:MonthAccessed>
    <b:DayAccessed>01</b:DayAccessed>
    <b:RefOrder>6</b:RefOrder>
  </b:Source>
  <b:Source>
    <b:Tag>Off15</b:Tag>
    <b:SourceType>InternetSite</b:SourceType>
    <b:Guid>{E690ACB7-CE0A-224D-87A0-B42F49CC8675}</b:Guid>
    <b:Author>
      <b:Author>
        <b:Corporate>Office of Public Affairs U.S. Department of Justice</b:Corporate>
      </b:Author>
    </b:Author>
    <b:Title>Kansas Man Pleads Guilty in Plot to Explode Car Bomb at Airport</b:Title>
    <b:URL>https://www.justice.gov/opa/pr/kansas-man-pleads-guilty-plot-explode-car-bomb-airport</b:URL>
    <b:Year>2015</b:Year>
    <b:YearAccessed>2024</b:YearAccessed>
    <b:MonthAccessed>03</b:MonthAccessed>
    <b:DayAccessed>01</b:DayAccessed>
    <b:RefOrder>16</b:RefOrder>
  </b:Source>
  <b:Source>
    <b:Tag>BTP24</b:Tag>
    <b:SourceType>InternetSite</b:SourceType>
    <b:Guid>{CBEFF521-1FA8-6E43-A73C-A310E08E6EFE}</b:Guid>
    <b:Author>
      <b:Author>
        <b:Corporate>BTP</b:Corporate>
      </b:Author>
    </b:Author>
    <b:Title>London bombings of 2005</b:Title>
    <b:URL>https://www.btp.police.uk/police-forces/british-transport-police/areas/about-us/about-us/our-history/london-bombings-of-2005/</b:URL>
    <b:Year>2024</b:Year>
    <b:YearAccessed>2024</b:YearAccessed>
    <b:MonthAccessed>03</b:MonthAccessed>
    <b:DayAccessed>01</b:DayAccessed>
    <b:RefOrder>4</b:RefOrder>
  </b:Source>
  <b:Source>
    <b:Tag>BBC15</b:Tag>
    <b:SourceType>InternetSite</b:SourceType>
    <b:Guid>{D1FB9E4D-472F-4345-A45F-4B7E38C00491}</b:Guid>
    <b:Author>
      <b:Author>
        <b:Corporate>BBC News</b:Corporate>
      </b:Author>
    </b:Author>
    <b:Title>Tunisia attack on Sousse beach 'kills 39'</b:Title>
    <b:URL>https://www.bbc.co.uk/news/world-africa-33287978</b:URL>
    <b:Year>2015</b:Year>
    <b:YearAccessed>2024</b:YearAccessed>
    <b:MonthAccessed>03</b:MonthAccessed>
    <b:DayAccessed>01</b:DayAccessed>
    <b:RefOrder>5</b:RefOrder>
  </b:Source>
  <b:Source>
    <b:Tag>Ein02</b:Tag>
    <b:SourceType>DocumentFromInternetSite</b:SourceType>
    <b:Guid>{6C0D6583-AB0C-DD4C-8C8E-3DB0CD432B38}</b:Guid>
    <b:Title>Preventing and Detecting Insider Attacks Using IDS </b:Title>
    <b:URL>https://community.broadcom.com/symantecenterprise/communities/community-home/librarydocuments/viewdocument?DocumentKey=4c7876fe-4fe7-4931-9e80-b420f38200b0&amp;CommunityKey=1ecf5f55-9545-44d6-b0f4-4e4a7f5f5e68&amp;tab=librarydocuments</b:URL>
    <b:Year>2002</b:Year>
    <b:YearAccessed>2024</b:YearAccessed>
    <b:MonthAccessed>03</b:MonthAccessed>
    <b:DayAccessed>01</b:DayAccessed>
    <b:Author>
      <b:Author>
        <b:NameList>
          <b:Person>
            <b:Last>Einwechter</b:Last>
            <b:First>Nathan</b:First>
          </b:Person>
        </b:NameList>
      </b:Author>
    </b:Author>
    <b:Month>03</b:Month>
    <b:Day>20</b:Day>
    <b:RefOrder>9</b:RefOrder>
  </b:Source>
  <b:Source>
    <b:Tag>COE24</b:Tag>
    <b:SourceType>InternetSite</b:SourceType>
    <b:Guid>{08D260BA-30E4-6B4A-9F0F-E969A4173737}</b:Guid>
    <b:Author>
      <b:Author>
        <b:Corporate>COE</b:Corporate>
      </b:Author>
    </b:Author>
    <b:Title>Financing of terrorism</b:Title>
    <b:URL>https://www.coe.int/en/web/moneyval/implementation/financing-terrorism</b:URL>
    <b:Year>2024</b:Year>
    <b:YearAccessed>2024</b:YearAccessed>
    <b:MonthAccessed>03</b:MonthAccessed>
    <b:DayAccessed>01</b:DayAccessed>
    <b:RefOrder>11</b:RefOrder>
  </b:Source>
  <b:Source>
    <b:Tag>FAT24</b:Tag>
    <b:SourceType>InternetSite</b:SourceType>
    <b:Guid>{6B88413F-DC1B-8B49-8411-2AA254059D7E}</b:Guid>
    <b:Author>
      <b:Author>
        <b:Corporate>FATF</b:Corporate>
      </b:Author>
    </b:Author>
    <b:Title>FATF, What we do</b:Title>
    <b:URL>https://www.fatf-gafi.org/en/the-fatf/what-we-do.html</b:URL>
    <b:Year>2024</b:Year>
    <b:YearAccessed>2024</b:YearAccessed>
    <b:MonthAccessed>03</b:MonthAccessed>
    <b:DayAccessed>01</b:DayAccessed>
    <b:RefOrder>13</b:RefOrder>
  </b:Source>
  <b:Source>
    <b:Tag>Fin01</b:Tag>
    <b:SourceType>DocumentFromInternetSite</b:SourceType>
    <b:Guid>{B3CFA408-972E-E549-88F9-BBD40B7AB1D9}</b:Guid>
    <b:Author>
      <b:Author>
        <b:Corporate>Financial Services</b:Corporate>
      </b:Author>
    </b:Author>
    <b:Title>PREVENTING IDENTITY THEFT BY TERRORISTS AND CRIMINALS</b:Title>
    <b:URL>https://financialservices.house.gov/media/pdf/107-50.pdf</b:URL>
    <b:Year>2001</b:Year>
    <b:YearAccessed>2024</b:YearAccessed>
    <b:MonthAccessed>03</b:MonthAccessed>
    <b:DayAccessed>01</b:DayAccessed>
    <b:Month>11</b:Month>
    <b:Day>8</b:Day>
    <b:RefOrder>14</b:RefOrder>
  </b:Source>
  <b:Source>
    <b:Tag>Cou24</b:Tag>
    <b:SourceType>InternetSite</b:SourceType>
    <b:Guid>{CD0513C7-9DD5-D749-918C-3B168126F2A5}</b:Guid>
    <b:Title>Our Network</b:Title>
    <b:URL>https://www.counterterrorism.police.uk/our-network/</b:URL>
    <b:Year>2024</b:Year>
    <b:YearAccessed>2024</b:YearAccessed>
    <b:MonthAccessed>03</b:MonthAccessed>
    <b:DayAccessed>01</b:DayAccessed>
    <b:Author>
      <b:Author>
        <b:NameList>
          <b:Person>
            <b:Last>Policing</b:Last>
            <b:First>Counter</b:First>
            <b:Middle>Terrorism</b:Middle>
          </b:Person>
        </b:NameList>
      </b:Author>
    </b:Author>
    <b:RefOrder>17</b:RefOrder>
  </b:Source>
  <b:Source>
    <b:Tag>Leg24</b:Tag>
    <b:SourceType>InternetSite</b:SourceType>
    <b:Guid>{465A7E11-9873-194D-A257-8D992D0B6A25}</b:Guid>
    <b:Author>
      <b:Author>
        <b:Corporate>Legislation.gov</b:Corporate>
      </b:Author>
    </b:Author>
    <b:Title> Counter-Terrorism Act 2008</b:Title>
    <b:URL>https://www.legislation.gov.uk/ukpga/2008/28/contents</b:URL>
    <b:Year>2024</b:Year>
    <b:YearAccessed>2024</b:YearAccessed>
    <b:MonthAccessed>03</b:MonthAccessed>
    <b:DayAccessed>01</b:DayAccessed>
    <b:RefOrder>18</b:RefOrder>
  </b:Source>
  <b:Source>
    <b:Tag>BBC231</b:Tag>
    <b:SourceType>InternetSite</b:SourceType>
    <b:Guid>{48F8F08B-B185-C34E-AC26-278ADC0925E1}</b:Guid>
    <b:Author>
      <b:Author>
        <b:Corporate>BBC News</b:Corporate>
      </b:Author>
    </b:Author>
    <b:Title>Salisbury still affected by 'trauma' of novichok poisonings five years on, says health chief</b:Title>
    <b:URL>https://news.sky.com/story/people-are-still-impacted-public-health-chief-tracy-daszkiewicz-who-helped-lead-response-to-salisbury-spy-poisonings-reflects-on-incident-five-years-on-12823736</b:URL>
    <b:Year>2023</b:Year>
    <b:YearAccessed>2024</b:YearAccessed>
    <b:MonthAccessed>03</b:MonthAccessed>
    <b:DayAccessed>01</b:DayAccessed>
    <b:RefOrder>19</b:RefOrder>
  </b:Source>
  <b:Source>
    <b:Tag>NPS24</b:Tag>
    <b:SourceType>InternetSite</b:SourceType>
    <b:Guid>{77B3B3DF-58B4-C54F-8154-DEF135E0CA3D}</b:Guid>
    <b:Author>
      <b:Author>
        <b:Corporate>NPSA</b:Corporate>
      </b:Author>
    </b:Author>
    <b:Title>Chemical, Biological, Radiological and Nuclear (CBRN) Threats</b:Title>
    <b:URL>https://www.npsa.gov.uk/chemical-biological-radiological-and-nuclear-cbrn-threats#:~:text=%27CBRN%27%20is%20the%20abbreviation%20commonly,cause%20significant%20harm%20or%20disruption.</b:URL>
    <b:Year>2024</b:Year>
    <b:YearAccessed>2024</b:YearAccessed>
    <b:MonthAccessed>03</b:MonthAccessed>
    <b:DayAccessed>01</b:DayAccessed>
    <b:RefOrder>20</b:RefOrder>
  </b:Source>
  <b:Source>
    <b:Tag>Hom16</b:Tag>
    <b:SourceType>DocumentFromInternetSite</b:SourceType>
    <b:Guid>{E8D2CF54-E312-9C4B-81C5-C04E128C6CF0}</b:Guid>
    <b:Title>Counter terrorism policing and special branch</b:Title>
    <b:URL>https://assets.publishing.service.gov.uk/media/5a7f99c6e5274a2e8ab4d29a/ct-special-brancharchive.pdf</b:URL>
    <b:Year>2016</b:Year>
    <b:YearAccessed>2024</b:YearAccessed>
    <b:MonthAccessed>03</b:MonthAccessed>
    <b:DayAccessed>01</b:DayAccessed>
    <b:Author>
      <b:Author>
        <b:Corporate>Home office</b:Corporate>
      </b:Author>
    </b:Author>
    <b:Month>03</b:Month>
    <b:Day>31</b:Day>
    <b:RefOrder>21</b:RefOrder>
  </b:Source>
  <b:Source>
    <b:Tag>Gov24</b:Tag>
    <b:SourceType>InternetSite</b:SourceType>
    <b:Guid>{7C25EF99-5D31-994E-B299-48375E5BEFDD}</b:Guid>
    <b:Title>National security and intelligence</b:Title>
    <b:URL>https://www.gov.uk/government/organisations/national-security</b:URL>
    <b:Year>2024</b:Year>
    <b:YearAccessed>2024</b:YearAccessed>
    <b:MonthAccessed>03</b:MonthAccessed>
    <b:DayAccessed>01</b:DayAccessed>
    <b:Author>
      <b:Author>
        <b:Corporate>Gov.uk</b:Corporate>
      </b:Author>
    </b:Author>
    <b:RefOrder>22</b:RefOrder>
  </b:Source>
  <b:Source>
    <b:Tag>Leg241</b:Tag>
    <b:SourceType>InternetSite</b:SourceType>
    <b:Guid>{4ED7EAA5-C710-D84B-86C0-7A15A4E4D6B2}</b:Guid>
    <b:Author>
      <b:Author>
        <b:Corporate>Legislation.gov</b:Corporate>
      </b:Author>
    </b:Author>
    <b:Title> Regulation of Investigatory Powers Act 2000</b:Title>
    <b:URL>https://www.legislation.gov.uk/ukpga/2000/23/contents</b:URL>
    <b:Year>2024</b:Year>
    <b:YearAccessed>2024</b:YearAccessed>
    <b:MonthAccessed>03</b:MonthAccessed>
    <b:DayAccessed>01</b:DayAccessed>
    <b:RefOrder>26</b:RefOrder>
  </b:Source>
  <b:Source>
    <b:Tag>Pol241</b:Tag>
    <b:SourceType>InternetSite</b:SourceType>
    <b:Guid>{AF9C46ED-2EE0-4349-A9DA-04D0534B306D}</b:Guid>
    <b:Author>
      <b:Author>
        <b:Corporate>Police.UK</b:Corporate>
      </b:Author>
    </b:Author>
    <b:Title>Automatic Number Plate Recognition (ANPR)</b:Title>
    <b:URL>https://www.police.uk/advice/advice-and-information/rs/road-safety/automatic-number-plate-recognition-anpr/</b:URL>
    <b:Year>2024</b:Year>
    <b:YearAccessed>2024</b:YearAccessed>
    <b:MonthAccessed>03</b:MonthAccessed>
    <b:DayAccessed>01</b:DayAccessed>
    <b:RefOrder>27</b:RefOrder>
  </b:Source>
  <b:Source>
    <b:Tag>BBC21</b:Tag>
    <b:SourceType>InternetSite</b:SourceType>
    <b:Guid>{6AF830E5-092A-6547-96DD-C6E783D3D5A3}</b:Guid>
    <b:Author>
      <b:Author>
        <b:Corporate>BBC News</b:Corporate>
      </b:Author>
    </b:Author>
    <b:Title>MI5: 31 late-stage terror plots foiled in four years in UK</b:Title>
    <b:URL>https://www.bbc.co.uk/news/uk-58512901</b:URL>
    <b:Year>2021</b:Year>
    <b:YearAccessed>2024</b:YearAccessed>
    <b:MonthAccessed>03</b:MonthAccessed>
    <b:DayAccessed>01</b:DayAccessed>
    <b:RefOrder>28</b:RefOrder>
  </b:Source>
  <b:Source>
    <b:Tag>HMI18</b:Tag>
    <b:SourceType>InternetSite</b:SourceType>
    <b:Guid>{C62BEFAD-018D-0B45-8F26-D544EC39BC3F}</b:Guid>
    <b:Author>
      <b:Author>
        <b:Corporate>HMICFRS</b:Corporate>
      </b:Author>
    </b:Author>
    <b:Title>Joint Emergency Services Interoperability Principles</b:Title>
    <b:URL>https://hmicfrs.justiceinspectorates.gov.uk/our-work/article/joint-emergency-services-interoperability-principles/</b:URL>
    <b:Year>2018</b:Year>
    <b:YearAccessed>2024</b:YearAccessed>
    <b:MonthAccessed>03</b:MonthAccessed>
    <b:DayAccessed>02</b:DayAccessed>
    <b:RefOrder>35</b:RefOrder>
  </b:Source>
  <b:Source>
    <b:Tag>HMI16</b:Tag>
    <b:SourceType>DocumentFromInternetSite</b:SourceType>
    <b:Guid>{20DAC8E9-5A05-094F-AC45-D44B7E69493B}</b:Guid>
    <b:Title>The tri-service review of the Joint Emergency Services Interoperability Principles (JESIP)</b:Title>
    <b:URL>https://assets-hmicfrs.justiceinspectorates.gov.uk/uploads/joint-emergency-services-interoperability-principles-review.pdf</b:URL>
    <b:Year>2016</b:Year>
    <b:YearAccessed>2024</b:YearAccessed>
    <b:MonthAccessed>03</b:MonthAccessed>
    <b:DayAccessed>02</b:DayAccessed>
    <b:Author>
      <b:Author>
        <b:Corporate>HMICFRS</b:Corporate>
      </b:Author>
    </b:Author>
    <b:Month>04</b:Month>
    <b:RefOrder>36</b:RefOrder>
  </b:Source>
  <b:Source>
    <b:Tag>Cam24</b:Tag>
    <b:SourceType>InternetSite</b:SourceType>
    <b:Guid>{0AB5B7BB-152D-7342-9004-7891D719CC13}</b:Guid>
    <b:Title>Doctrine</b:Title>
    <b:URL>https://dictionary.cambridge.org/dictionary/english/doctrine</b:URL>
    <b:Year>2024</b:Year>
    <b:YearAccessed>2024</b:YearAccessed>
    <b:MonthAccessed>03</b:MonthAccessed>
    <b:DayAccessed>01</b:DayAccessed>
    <b:Author>
      <b:Author>
        <b:Corporate>Cambridge Dictionary</b:Corporate>
      </b:Author>
    </b:Author>
    <b:RefOrder>37</b:RefOrder>
  </b:Source>
  <b:Source>
    <b:Tag>Col24</b:Tag>
    <b:SourceType>InternetSite</b:SourceType>
    <b:Guid>{53E284AE-E16F-A64D-8576-9EDCB341B3F6}</b:Guid>
    <b:Author>
      <b:Author>
        <b:Corporate>College of Policing</b:Corporate>
      </b:Author>
    </b:Author>
    <b:Title>National decision model</b:Title>
    <b:URL>https://www.college.police.uk/app/national-decision-model/national-decision-model</b:URL>
    <b:Year>2024</b:Year>
    <b:YearAccessed>2024</b:YearAccessed>
    <b:MonthAccessed>03</b:MonthAccessed>
    <b:DayAccessed>02</b:DayAccessed>
    <b:RefOrder>39</b:RefOrder>
  </b:Source>
  <b:Source>
    <b:Tag>JES24</b:Tag>
    <b:SourceType>InternetSite</b:SourceType>
    <b:Guid>{CC5897D2-1786-1A49-8BEF-04B0D68840E3}</b:Guid>
    <b:Author>
      <b:Author>
        <b:Corporate>JESIP</b:Corporate>
      </b:Author>
    </b:Author>
    <b:Title>Principles</b:Title>
    <b:URL>https://www.jesip.org.uk/webapp/principles.html</b:URL>
    <b:Year>2024</b:Year>
    <b:YearAccessed>2024</b:YearAccessed>
    <b:MonthAccessed>03</b:MonthAccessed>
    <b:DayAccessed>02</b:DayAccessed>
    <b:RefOrder>38</b:RefOrder>
  </b:Source>
  <b:Source>
    <b:Tag>NHS23</b:Tag>
    <b:SourceType>InternetSite</b:SourceType>
    <b:Guid>{EB902C13-4511-384F-8785-280B3DE32F9C}</b:Guid>
    <b:Author>
      <b:Author>
        <b:Corporate>NHS</b:Corporate>
      </b:Author>
    </b:Author>
    <b:Title>Ten Second Triage tool</b:Title>
    <b:URL>https://www.england.nhs.uk/long-read/ten-second-triage-tool/</b:URL>
    <b:Year>2023</b:Year>
    <b:YearAccessed>2024</b:YearAccessed>
    <b:MonthAccessed>03</b:MonthAccessed>
    <b:DayAccessed>02</b:DayAccessed>
    <b:RefOrder>43</b:RefOrder>
  </b:Source>
  <b:Source>
    <b:Tag>Pol242</b:Tag>
    <b:SourceType>InternetSite</b:SourceType>
    <b:Guid>{C6184A24-34CD-0047-9784-764A7FE3776C}</b:Guid>
    <b:Author>
      <b:Author>
        <b:Corporate>Police Life</b:Corporate>
      </b:Author>
    </b:Author>
    <b:Title>Ten Second Triage</b:Title>
    <b:URL>https://www.police-life.co.uk/story/2024/01/16/ten-second-triage-ndash-new-casualty-labelling-requirements-for-all-police-services-following-mass-casualty-incidents#:~:text=This%20includes%20Police%20and%20Fire,of%20the%20NHS%20clinical%20response.</b:URL>
    <b:Year>2024</b:Year>
    <b:YearAccessed>2024</b:YearAccessed>
    <b:MonthAccessed>03</b:MonthAccessed>
    <b:DayAccessed>02</b:DayAccessed>
    <b:RefOrder>42</b:RefOrder>
  </b:Source>
  <b:Source>
    <b:Tag>JES241</b:Tag>
    <b:SourceType>InternetSite</b:SourceType>
    <b:Guid>{F708D1C0-05A0-1E47-AB9A-C1257BAD3EEC}</b:Guid>
    <b:Author>
      <b:Author>
        <b:Corporate>JESIP</b:Corporate>
      </b:Author>
    </b:Author>
    <b:Title>Early stages of an incident &amp; M/Ethane</b:Title>
    <b:URL>https://www.jesip.org.uk/joint-doctrine/early-stages-of-an-incident-m-ethane/</b:URL>
    <b:Year>2024</b:Year>
    <b:YearAccessed>2024</b:YearAccessed>
    <b:MonthAccessed>03</b:MonthAccessed>
    <b:DayAccessed>03</b:DayAccessed>
    <b:RefOrder>29</b:RefOrder>
  </b:Source>
  <b:Source>
    <b:Tag>ASL24</b:Tag>
    <b:SourceType>InternetSite</b:SourceType>
    <b:Guid>{7C3CBF00-474D-C443-ADDE-CDFCA3D05B09}</b:Guid>
    <b:Author>
      <b:Author>
        <b:Corporate>ASLG.org</b:Corporate>
      </b:Author>
    </b:Author>
    <b:Title>Major incident, medical management</b:Title>
    <b:URL>https://www.alsg.org/fileadmin/_temp_/General/England_Annexe.pdf</b:URL>
    <b:Year>2024</b:Year>
    <b:YearAccessed>2024</b:YearAccessed>
    <b:MonthAccessed>03</b:MonthAccessed>
    <b:DayAccessed>03</b:DayAccessed>
    <b:RefOrder>30</b:RefOrder>
  </b:Source>
  <b:Source>
    <b:Tag>Arg24</b:Tag>
    <b:SourceType>InternetSite</b:SourceType>
    <b:Guid>{D4B30181-314C-D94B-92ED-F2CF809268B8}</b:Guid>
    <b:Author>
      <b:Author>
        <b:Corporate>Argyll Bute Council</b:Corporate>
      </b:Author>
    </b:Author>
    <b:Title>Roles and responsibilities of emergency responders</b:Title>
    <b:URL>https://www.argyll-bute.gov.uk/my-council/civil-emergencies-and-contingencies/roles-and-responsibilities-emergency-responders#:~:text=The%20primary%20responsibility%20of%20the,including%20flood%2Fwater%20rescue%20services</b:URL>
    <b:Year>2024</b:Year>
    <b:YearAccessed>2024</b:YearAccessed>
    <b:MonthAccessed>03</b:MonthAccessed>
    <b:DayAccessed>03</b:DayAccessed>
    <b:RefOrder>31</b:RefOrder>
  </b:Source>
  <b:Source>
    <b:Tag>Sau22</b:Tag>
    <b:SourceType>DocumentFromInternetSite</b:SourceType>
    <b:Guid>{B9B08EEB-6098-6E4B-8A81-7F2674401BAF}</b:Guid>
    <b:Title>Manchester Arena Inquiry Volume 2: Emergency Response Volume 2-I</b:Title>
    <b:URL>https://assets.publishing.service.gov.uk/media/6363d508e90e0705a935f36d/MAI-Vol2-_Part_i_Accessible_.pdf</b:URL>
    <b:Year>2022</b:Year>
    <b:YearAccessed>2024</b:YearAccessed>
    <b:MonthAccessed>03</b:MonthAccessed>
    <b:DayAccessed>03</b:DayAccessed>
    <b:Author>
      <b:Author>
        <b:NameList>
          <b:Person>
            <b:Last>Saunders</b:Last>
            <b:First>john</b:First>
            <b:Middle>sir</b:Middle>
          </b:Person>
        </b:NameList>
      </b:Author>
    </b:Author>
    <b:Month>11</b:Month>
    <b:Day>03</b:Day>
    <b:RefOrder>32</b:RefOrder>
  </b:Source>
  <b:Source>
    <b:Tag>JES18</b:Tag>
    <b:SourceType>DocumentFromInternetSite</b:SourceType>
    <b:Guid>{CA012EDB-D467-9B4D-8C8D-5594DB86FB8D}</b:Guid>
    <b:Author>
      <b:Author>
        <b:Corporate>JESIP.org</b:Corporate>
      </b:Author>
    </b:Author>
    <b:Title>The Kerslake Report:</b:Title>
    <b:URL>https://www.jesip.org.uk/uploads/media/Documents%20Products/Kerslake_Report_Manchester_Are.pdf</b:URL>
    <b:Year>2018</b:Year>
    <b:Month>03</b:Month>
    <b:Day>27</b:Day>
    <b:YearAccessed>2024</b:YearAccessed>
    <b:MonthAccessed>03</b:MonthAccessed>
    <b:DayAccessed>03</b:DayAccessed>
    <b:RefOrder>40</b:RefOrder>
  </b:Source>
  <b:Source>
    <b:Tag>str06</b:Tag>
    <b:SourceType>InternetSite</b:SourceType>
    <b:Guid>{ACEC3F3B-7489-284A-BF03-FA3EC848BE45}</b:Guid>
    <b:Title>Interagency Coordination: Lessons Learned From the 2005 London Train Bombings</b:Title>
    <b:URL>https://www.ojp.gov/pdffiles1/nij/224088.pdf</b:URL>
    <b:Year>2006</b:Year>
    <b:YearAccessed>2024</b:YearAccessed>
    <b:MonthAccessed>03</b:MonthAccessed>
    <b:DayAccessed>03</b:DayAccessed>
    <b:Author>
      <b:Author>
        <b:NameList>
          <b:Person>
            <b:Last>strom</b:Last>
            <b:First>kevin</b:First>
            <b:Middle>J. eyerman, Joe</b:Middle>
          </b:Person>
        </b:NameList>
      </b:Author>
    </b:Author>
    <b:RefOrder>33</b:RefOrder>
  </b:Source>
  <b:Source>
    <b:Tag>JES11</b:Tag>
    <b:SourceType>DocumentFromInternetSite</b:SourceType>
    <b:Guid>{1C41A0CC-3DB3-0B48-986F-CFF789188C67}</b:Guid>
    <b:Title>Operation Bridgewater</b:Title>
    <b:URL>https://www.jesip.org.uk/downloads/operation-bridge-peer-review-derrick-bird-shootings-2/</b:URL>
    <b:Year>2011</b:Year>
    <b:YearAccessed>2024</b:YearAccessed>
    <b:MonthAccessed>03</b:MonthAccessed>
    <b:DayAccessed>03</b:DayAccessed>
    <b:Author>
      <b:Author>
        <b:Corporate>JESIP.org</b:Corporate>
      </b:Author>
    </b:Author>
    <b:Month>03</b:Month>
    <b:Day>28</b:Day>
    <b:RefOrder>34</b:RefOrder>
  </b:Source>
  <b:Source>
    <b:Tag>Pol22</b:Tag>
    <b:SourceType>InternetSite</b:SourceType>
    <b:Guid>{5265163F-E875-B14E-9180-EC0B2BA65D23}</b:Guid>
    <b:Title>What psychology tells us about the failure of the emergency services at the Manchester Arena bombing</b:Title>
    <b:URL>https://policinginsight.com/feature/opinion/what-psychology-tells-us-about-the-failure-of-the-emergency-services-at-the-manchester-arena-bombing/</b:URL>
    <b:Year>2022</b:Year>
    <b:YearAccessed>2024</b:YearAccessed>
    <b:MonthAccessed>03</b:MonthAccessed>
    <b:DayAccessed>03</b:DayAccessed>
    <b:Author>
      <b:Author>
        <b:Corporate>Policinginsight</b:Corporate>
      </b:Author>
    </b:Author>
    <b:RefOrder>41</b:RefOrder>
  </b:Source>
  <b:Source>
    <b:Tag>Cou241</b:Tag>
    <b:SourceType>InternetSite</b:SourceType>
    <b:Guid>{4D1CE1AC-F03C-B64C-9291-AA2D1407F90A}</b:Guid>
    <b:Author>
      <b:Author>
        <b:Corporate>Counter Terrorism Policing</b:Corporate>
      </b:Author>
    </b:Author>
    <b:Title>National CBRN Centre – Police Constable – Counter Terrorism Policing WM</b:Title>
    <b:URL>https://www.counterterrorism.police.uk/careers/national-cbrn-centre-constable-counter-terrorism-policing-wm/</b:URL>
    <b:Year>2024</b:Year>
    <b:YearAccessed>2024</b:YearAccessed>
    <b:MonthAccessed>03</b:MonthAccessed>
    <b:DayAccessed>03</b:DayAccessed>
    <b:RefOrder>44</b:RefOrder>
  </b:Source>
</b:Sources>
</file>

<file path=customXml/itemProps1.xml><?xml version="1.0" encoding="utf-8"?>
<ds:datastoreItem xmlns:ds="http://schemas.openxmlformats.org/officeDocument/2006/customXml" ds:itemID="{29FC3D9F-5051-924B-B470-C18EA5B7A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13</Pages>
  <Words>5630</Words>
  <Characters>32093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Kristien Daniels (2134425)</dc:creator>
  <cp:keywords/>
  <dc:description/>
  <cp:lastModifiedBy>Kristien Daniels (2134425)</cp:lastModifiedBy>
  <cp:revision>66</cp:revision>
  <dcterms:created xsi:type="dcterms:W3CDTF">2024-01-29T10:27:00Z</dcterms:created>
  <dcterms:modified xsi:type="dcterms:W3CDTF">2024-03-03T15:57:00Z</dcterms:modified>
</cp:coreProperties>
</file>