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D5DEA6A" w14:textId="77777777" w:rsidR="00CC537C" w:rsidRDefault="00D0264F" w:rsidP="006A5952">
      <w:pPr>
        <w:spacing w:line="259" w:lineRule="auto"/>
        <w:jc w:val="center"/>
        <w:rPr>
          <w:rFonts w:eastAsia="Times New Roman"/>
          <w:b/>
          <w:sz w:val="36"/>
          <w:lang w:val="en-US"/>
        </w:rPr>
      </w:pPr>
      <w:r w:rsidRPr="00D0264F">
        <w:rPr>
          <w:rFonts w:eastAsia="Times New Roman"/>
          <w:b/>
          <w:sz w:val="36"/>
          <w:lang w:val="en-US"/>
        </w:rPr>
        <w:t>Strategic Management</w:t>
      </w:r>
    </w:p>
    <w:p w14:paraId="26F6C3F8" w14:textId="77777777" w:rsidR="00D0264F" w:rsidRDefault="00D0264F" w:rsidP="006A5952">
      <w:pPr>
        <w:spacing w:line="259" w:lineRule="auto"/>
        <w:jc w:val="center"/>
        <w:rPr>
          <w:rFonts w:eastAsia="Times New Roman"/>
          <w:b/>
          <w:sz w:val="36"/>
          <w:lang w:val="en-US"/>
        </w:rPr>
      </w:pPr>
    </w:p>
    <w:p w14:paraId="63C8C44D" w14:textId="77777777" w:rsidR="00D0264F" w:rsidRDefault="00D0264F" w:rsidP="006A5952">
      <w:pPr>
        <w:spacing w:line="259" w:lineRule="auto"/>
        <w:jc w:val="center"/>
        <w:rPr>
          <w:rFonts w:eastAsia="Times New Roman"/>
          <w:b/>
          <w:sz w:val="36"/>
          <w:lang w:val="en-US"/>
        </w:rPr>
      </w:pPr>
    </w:p>
    <w:p w14:paraId="281FBB8E" w14:textId="77777777" w:rsidR="00D0264F" w:rsidRDefault="00D0264F" w:rsidP="006A5952">
      <w:pPr>
        <w:spacing w:line="259" w:lineRule="auto"/>
        <w:jc w:val="center"/>
        <w:rPr>
          <w:rFonts w:eastAsia="Times New Roman"/>
          <w:b/>
          <w:sz w:val="36"/>
          <w:lang w:val="en-US"/>
        </w:rPr>
      </w:pPr>
    </w:p>
    <w:p w14:paraId="646AFA8B" w14:textId="77777777" w:rsidR="00D0264F" w:rsidRDefault="00D0264F" w:rsidP="006A5952">
      <w:pPr>
        <w:spacing w:line="259" w:lineRule="auto"/>
        <w:jc w:val="center"/>
        <w:rPr>
          <w:rFonts w:eastAsia="Times New Roman"/>
          <w:b/>
          <w:sz w:val="36"/>
          <w:lang w:val="en-US"/>
        </w:rPr>
      </w:pPr>
    </w:p>
    <w:p w14:paraId="771A9D08" w14:textId="77777777" w:rsidR="00D0264F" w:rsidRDefault="00D0264F" w:rsidP="006A5952">
      <w:pPr>
        <w:spacing w:line="259" w:lineRule="auto"/>
        <w:jc w:val="center"/>
        <w:rPr>
          <w:rFonts w:eastAsia="Times New Roman"/>
          <w:b/>
          <w:sz w:val="36"/>
          <w:lang w:val="en-US"/>
        </w:rPr>
      </w:pPr>
    </w:p>
    <w:p w14:paraId="53072362" w14:textId="77777777" w:rsidR="00D0264F" w:rsidRPr="006A5952" w:rsidRDefault="00D0264F" w:rsidP="006A5952">
      <w:pPr>
        <w:spacing w:line="259" w:lineRule="auto"/>
        <w:jc w:val="center"/>
        <w:rPr>
          <w:rFonts w:eastAsia="Times New Roman"/>
          <w:b/>
          <w:sz w:val="28"/>
          <w:lang w:val="en-US"/>
        </w:rPr>
      </w:pPr>
      <w:r w:rsidRPr="006A5952">
        <w:rPr>
          <w:rFonts w:eastAsia="Times New Roman"/>
          <w:b/>
          <w:sz w:val="28"/>
          <w:lang w:val="en-US"/>
        </w:rPr>
        <w:t>Student Name:</w:t>
      </w:r>
    </w:p>
    <w:p w14:paraId="53E53A98" w14:textId="77777777" w:rsidR="00253221" w:rsidRDefault="00D0264F" w:rsidP="006A5952">
      <w:pPr>
        <w:spacing w:line="259" w:lineRule="auto"/>
        <w:jc w:val="center"/>
        <w:rPr>
          <w:rFonts w:eastAsia="Times New Roman"/>
          <w:b/>
          <w:sz w:val="28"/>
          <w:lang w:val="en-US"/>
        </w:rPr>
      </w:pPr>
      <w:r w:rsidRPr="006A5952">
        <w:rPr>
          <w:rFonts w:eastAsia="Times New Roman"/>
          <w:b/>
          <w:sz w:val="28"/>
          <w:lang w:val="en-US"/>
        </w:rPr>
        <w:t>Student ID:</w:t>
      </w:r>
    </w:p>
    <w:p w14:paraId="1C05CAD0" w14:textId="77777777" w:rsidR="00253221" w:rsidRDefault="00253221">
      <w:pPr>
        <w:spacing w:line="259" w:lineRule="auto"/>
        <w:jc w:val="left"/>
        <w:rPr>
          <w:rFonts w:eastAsia="Times New Roman"/>
          <w:b/>
          <w:sz w:val="28"/>
          <w:lang w:val="en-US"/>
        </w:rPr>
      </w:pPr>
      <w:r>
        <w:rPr>
          <w:rFonts w:eastAsia="Times New Roman"/>
          <w:b/>
          <w:sz w:val="28"/>
          <w:lang w:val="en-US"/>
        </w:rPr>
        <w:br w:type="page"/>
      </w:r>
    </w:p>
    <w:p w14:paraId="25B2B8CE" w14:textId="77777777" w:rsidR="00D0264F" w:rsidRPr="006A5952" w:rsidRDefault="00D0264F" w:rsidP="006A5952">
      <w:pPr>
        <w:spacing w:line="259" w:lineRule="auto"/>
        <w:jc w:val="center"/>
        <w:rPr>
          <w:rFonts w:eastAsia="Times New Roman" w:cstheme="majorBidi"/>
          <w:b/>
          <w:color w:val="2E74B5" w:themeColor="accent1" w:themeShade="BF"/>
          <w:sz w:val="32"/>
          <w:szCs w:val="32"/>
          <w:lang w:val="en-US"/>
        </w:rPr>
      </w:pPr>
    </w:p>
    <w:p w14:paraId="54687AF2" w14:textId="77777777" w:rsidR="00CC537C" w:rsidRDefault="00CC537C">
      <w:pPr>
        <w:spacing w:line="259" w:lineRule="auto"/>
        <w:jc w:val="left"/>
        <w:rPr>
          <w:rFonts w:eastAsia="Times New Roman" w:cstheme="majorBidi"/>
          <w:color w:val="2E74B5" w:themeColor="accent1" w:themeShade="BF"/>
          <w:sz w:val="28"/>
          <w:szCs w:val="32"/>
          <w:lang w:val="en-US"/>
        </w:rPr>
      </w:pPr>
      <w:r>
        <w:rPr>
          <w:rFonts w:eastAsia="Times New Roman"/>
          <w:lang w:val="en-US"/>
        </w:rPr>
        <w:br w:type="page"/>
      </w:r>
    </w:p>
    <w:sdt>
      <w:sdtPr>
        <w:rPr>
          <w:rFonts w:ascii="Arial" w:eastAsiaTheme="minorHAnsi" w:hAnsi="Arial" w:cstheme="minorBidi"/>
          <w:color w:val="auto"/>
          <w:sz w:val="24"/>
          <w:szCs w:val="22"/>
          <w:lang w:val="en-GB"/>
        </w:rPr>
        <w:id w:val="-807464897"/>
        <w:docPartObj>
          <w:docPartGallery w:val="Table of Contents"/>
          <w:docPartUnique/>
        </w:docPartObj>
      </w:sdtPr>
      <w:sdtEndPr>
        <w:rPr>
          <w:b/>
          <w:bCs/>
          <w:noProof/>
        </w:rPr>
      </w:sdtEndPr>
      <w:sdtContent>
        <w:p w14:paraId="47417406" w14:textId="77777777" w:rsidR="006A5952" w:rsidRDefault="006A5952" w:rsidP="00253221">
          <w:pPr>
            <w:pStyle w:val="TOCHeading"/>
          </w:pPr>
          <w:r>
            <w:t>Table of Contents</w:t>
          </w:r>
        </w:p>
        <w:p w14:paraId="350CE96A" w14:textId="77777777" w:rsidR="006A5952" w:rsidRDefault="006A5952">
          <w:pPr>
            <w:pStyle w:val="TOC1"/>
            <w:tabs>
              <w:tab w:val="right" w:leader="dot" w:pos="9350"/>
            </w:tabs>
            <w:rPr>
              <w:noProof/>
            </w:rPr>
          </w:pPr>
          <w:r>
            <w:fldChar w:fldCharType="begin"/>
          </w:r>
          <w:r>
            <w:instrText xml:space="preserve"> TOC \o "1-3" \h \z \u </w:instrText>
          </w:r>
          <w:r>
            <w:fldChar w:fldCharType="separate"/>
          </w:r>
          <w:hyperlink w:anchor="_Toc236865082" w:history="1">
            <w:r w:rsidRPr="00F9710D">
              <w:rPr>
                <w:rStyle w:val="Hyperlink"/>
                <w:rFonts w:eastAsia="Times New Roman"/>
                <w:noProof/>
                <w:lang w:val="en-US"/>
              </w:rPr>
              <w:t>Introduction</w:t>
            </w:r>
            <w:r>
              <w:rPr>
                <w:noProof/>
                <w:webHidden/>
              </w:rPr>
              <w:tab/>
            </w:r>
            <w:r>
              <w:rPr>
                <w:noProof/>
                <w:webHidden/>
              </w:rPr>
              <w:fldChar w:fldCharType="begin"/>
            </w:r>
            <w:r>
              <w:rPr>
                <w:noProof/>
                <w:webHidden/>
              </w:rPr>
              <w:instrText xml:space="preserve"> PAGEREF _Toc236865082 \h </w:instrText>
            </w:r>
            <w:r>
              <w:rPr>
                <w:noProof/>
                <w:webHidden/>
              </w:rPr>
            </w:r>
            <w:r>
              <w:rPr>
                <w:noProof/>
                <w:webHidden/>
              </w:rPr>
              <w:fldChar w:fldCharType="separate"/>
            </w:r>
            <w:r>
              <w:rPr>
                <w:noProof/>
                <w:webHidden/>
              </w:rPr>
              <w:t>3</w:t>
            </w:r>
            <w:r>
              <w:rPr>
                <w:noProof/>
                <w:webHidden/>
              </w:rPr>
              <w:fldChar w:fldCharType="end"/>
            </w:r>
          </w:hyperlink>
        </w:p>
        <w:p w14:paraId="4B635C2D" w14:textId="77777777" w:rsidR="006A5952" w:rsidRDefault="006A5952">
          <w:pPr>
            <w:pStyle w:val="TOC1"/>
            <w:tabs>
              <w:tab w:val="right" w:leader="dot" w:pos="9350"/>
            </w:tabs>
            <w:rPr>
              <w:noProof/>
            </w:rPr>
          </w:pPr>
          <w:hyperlink w:anchor="_Toc236865083" w:history="1">
            <w:r w:rsidRPr="00F9710D">
              <w:rPr>
                <w:rStyle w:val="Hyperlink"/>
                <w:rFonts w:eastAsia="Times New Roman"/>
                <w:noProof/>
                <w:lang w:val="en-US"/>
              </w:rPr>
              <w:t>Organizational context and overview</w:t>
            </w:r>
            <w:r>
              <w:rPr>
                <w:noProof/>
                <w:webHidden/>
              </w:rPr>
              <w:tab/>
            </w:r>
            <w:r>
              <w:rPr>
                <w:noProof/>
                <w:webHidden/>
              </w:rPr>
              <w:fldChar w:fldCharType="begin"/>
            </w:r>
            <w:r>
              <w:rPr>
                <w:noProof/>
                <w:webHidden/>
              </w:rPr>
              <w:instrText xml:space="preserve"> PAGEREF _Toc236865083 \h </w:instrText>
            </w:r>
            <w:r>
              <w:rPr>
                <w:noProof/>
                <w:webHidden/>
              </w:rPr>
            </w:r>
            <w:r>
              <w:rPr>
                <w:noProof/>
                <w:webHidden/>
              </w:rPr>
              <w:fldChar w:fldCharType="separate"/>
            </w:r>
            <w:r>
              <w:rPr>
                <w:noProof/>
                <w:webHidden/>
              </w:rPr>
              <w:t>3</w:t>
            </w:r>
            <w:r>
              <w:rPr>
                <w:noProof/>
                <w:webHidden/>
              </w:rPr>
              <w:fldChar w:fldCharType="end"/>
            </w:r>
          </w:hyperlink>
        </w:p>
        <w:p w14:paraId="3DD40DEE" w14:textId="77777777" w:rsidR="006A5952" w:rsidRDefault="006A5952">
          <w:pPr>
            <w:pStyle w:val="TOC1"/>
            <w:tabs>
              <w:tab w:val="right" w:leader="dot" w:pos="9350"/>
            </w:tabs>
            <w:rPr>
              <w:noProof/>
            </w:rPr>
          </w:pPr>
          <w:hyperlink w:anchor="_Toc236865084" w:history="1">
            <w:r w:rsidRPr="00F9710D">
              <w:rPr>
                <w:rStyle w:val="Hyperlink"/>
                <w:noProof/>
              </w:rPr>
              <w:t>External and internal analysis</w:t>
            </w:r>
            <w:r>
              <w:rPr>
                <w:noProof/>
                <w:webHidden/>
              </w:rPr>
              <w:tab/>
            </w:r>
            <w:r>
              <w:rPr>
                <w:noProof/>
                <w:webHidden/>
              </w:rPr>
              <w:fldChar w:fldCharType="begin"/>
            </w:r>
            <w:r>
              <w:rPr>
                <w:noProof/>
                <w:webHidden/>
              </w:rPr>
              <w:instrText xml:space="preserve"> PAGEREF _Toc236865084 \h </w:instrText>
            </w:r>
            <w:r>
              <w:rPr>
                <w:noProof/>
                <w:webHidden/>
              </w:rPr>
            </w:r>
            <w:r>
              <w:rPr>
                <w:noProof/>
                <w:webHidden/>
              </w:rPr>
              <w:fldChar w:fldCharType="separate"/>
            </w:r>
            <w:r>
              <w:rPr>
                <w:noProof/>
                <w:webHidden/>
              </w:rPr>
              <w:t>4</w:t>
            </w:r>
            <w:r>
              <w:rPr>
                <w:noProof/>
                <w:webHidden/>
              </w:rPr>
              <w:fldChar w:fldCharType="end"/>
            </w:r>
          </w:hyperlink>
        </w:p>
        <w:p w14:paraId="0B27264D" w14:textId="77777777" w:rsidR="006A5952" w:rsidRDefault="006A5952">
          <w:pPr>
            <w:pStyle w:val="TOC2"/>
            <w:tabs>
              <w:tab w:val="right" w:leader="dot" w:pos="9350"/>
            </w:tabs>
            <w:rPr>
              <w:noProof/>
            </w:rPr>
          </w:pPr>
          <w:hyperlink w:anchor="_Toc236865085" w:history="1">
            <w:r w:rsidRPr="00F9710D">
              <w:rPr>
                <w:rStyle w:val="Hyperlink"/>
                <w:noProof/>
              </w:rPr>
              <w:t>PESTEL analysis</w:t>
            </w:r>
            <w:r>
              <w:rPr>
                <w:noProof/>
                <w:webHidden/>
              </w:rPr>
              <w:tab/>
            </w:r>
            <w:r>
              <w:rPr>
                <w:noProof/>
                <w:webHidden/>
              </w:rPr>
              <w:fldChar w:fldCharType="begin"/>
            </w:r>
            <w:r>
              <w:rPr>
                <w:noProof/>
                <w:webHidden/>
              </w:rPr>
              <w:instrText xml:space="preserve"> PAGEREF _Toc236865085 \h </w:instrText>
            </w:r>
            <w:r>
              <w:rPr>
                <w:noProof/>
                <w:webHidden/>
              </w:rPr>
            </w:r>
            <w:r>
              <w:rPr>
                <w:noProof/>
                <w:webHidden/>
              </w:rPr>
              <w:fldChar w:fldCharType="separate"/>
            </w:r>
            <w:r>
              <w:rPr>
                <w:noProof/>
                <w:webHidden/>
              </w:rPr>
              <w:t>4</w:t>
            </w:r>
            <w:r>
              <w:rPr>
                <w:noProof/>
                <w:webHidden/>
              </w:rPr>
              <w:fldChar w:fldCharType="end"/>
            </w:r>
          </w:hyperlink>
        </w:p>
        <w:p w14:paraId="77F50C58" w14:textId="77777777" w:rsidR="006A5952" w:rsidRDefault="006A5952">
          <w:pPr>
            <w:pStyle w:val="TOC2"/>
            <w:tabs>
              <w:tab w:val="right" w:leader="dot" w:pos="9350"/>
            </w:tabs>
            <w:rPr>
              <w:noProof/>
            </w:rPr>
          </w:pPr>
          <w:hyperlink w:anchor="_Toc236865086" w:history="1">
            <w:r w:rsidRPr="00F9710D">
              <w:rPr>
                <w:rStyle w:val="Hyperlink"/>
                <w:rFonts w:eastAsia="Times New Roman"/>
                <w:noProof/>
                <w:lang w:val="en-US"/>
              </w:rPr>
              <w:t>SWOT analysis</w:t>
            </w:r>
            <w:r>
              <w:rPr>
                <w:noProof/>
                <w:webHidden/>
              </w:rPr>
              <w:tab/>
            </w:r>
            <w:r>
              <w:rPr>
                <w:noProof/>
                <w:webHidden/>
              </w:rPr>
              <w:fldChar w:fldCharType="begin"/>
            </w:r>
            <w:r>
              <w:rPr>
                <w:noProof/>
                <w:webHidden/>
              </w:rPr>
              <w:instrText xml:space="preserve"> PAGEREF _Toc236865086 \h </w:instrText>
            </w:r>
            <w:r>
              <w:rPr>
                <w:noProof/>
                <w:webHidden/>
              </w:rPr>
            </w:r>
            <w:r>
              <w:rPr>
                <w:noProof/>
                <w:webHidden/>
              </w:rPr>
              <w:fldChar w:fldCharType="separate"/>
            </w:r>
            <w:r>
              <w:rPr>
                <w:noProof/>
                <w:webHidden/>
              </w:rPr>
              <w:t>7</w:t>
            </w:r>
            <w:r>
              <w:rPr>
                <w:noProof/>
                <w:webHidden/>
              </w:rPr>
              <w:fldChar w:fldCharType="end"/>
            </w:r>
          </w:hyperlink>
        </w:p>
        <w:p w14:paraId="0EE78AE7" w14:textId="77777777" w:rsidR="006A5952" w:rsidRDefault="006A5952">
          <w:pPr>
            <w:pStyle w:val="TOC2"/>
            <w:tabs>
              <w:tab w:val="right" w:leader="dot" w:pos="9350"/>
            </w:tabs>
            <w:rPr>
              <w:noProof/>
            </w:rPr>
          </w:pPr>
          <w:hyperlink w:anchor="_Toc236865087" w:history="1">
            <w:r w:rsidRPr="00F9710D">
              <w:rPr>
                <w:rStyle w:val="Hyperlink"/>
                <w:rFonts w:eastAsia="Times New Roman"/>
                <w:noProof/>
                <w:lang w:val="en-US"/>
              </w:rPr>
              <w:t>VRIO analysis of Nike</w:t>
            </w:r>
            <w:r>
              <w:rPr>
                <w:noProof/>
                <w:webHidden/>
              </w:rPr>
              <w:tab/>
            </w:r>
            <w:r>
              <w:rPr>
                <w:noProof/>
                <w:webHidden/>
              </w:rPr>
              <w:fldChar w:fldCharType="begin"/>
            </w:r>
            <w:r>
              <w:rPr>
                <w:noProof/>
                <w:webHidden/>
              </w:rPr>
              <w:instrText xml:space="preserve"> PAGEREF _Toc236865087 \h </w:instrText>
            </w:r>
            <w:r>
              <w:rPr>
                <w:noProof/>
                <w:webHidden/>
              </w:rPr>
            </w:r>
            <w:r>
              <w:rPr>
                <w:noProof/>
                <w:webHidden/>
              </w:rPr>
              <w:fldChar w:fldCharType="separate"/>
            </w:r>
            <w:r>
              <w:rPr>
                <w:noProof/>
                <w:webHidden/>
              </w:rPr>
              <w:t>9</w:t>
            </w:r>
            <w:r>
              <w:rPr>
                <w:noProof/>
                <w:webHidden/>
              </w:rPr>
              <w:fldChar w:fldCharType="end"/>
            </w:r>
          </w:hyperlink>
        </w:p>
        <w:p w14:paraId="63C867DA" w14:textId="77777777" w:rsidR="006A5952" w:rsidRDefault="006A5952">
          <w:pPr>
            <w:pStyle w:val="TOC1"/>
            <w:tabs>
              <w:tab w:val="right" w:leader="dot" w:pos="9350"/>
            </w:tabs>
            <w:rPr>
              <w:noProof/>
            </w:rPr>
          </w:pPr>
          <w:hyperlink w:anchor="_Toc236865088" w:history="1">
            <w:r w:rsidRPr="00F9710D">
              <w:rPr>
                <w:rStyle w:val="Hyperlink"/>
                <w:rFonts w:eastAsia="Times New Roman"/>
                <w:noProof/>
                <w:lang w:val="en-US"/>
              </w:rPr>
              <w:t>Corporate social responsibility strategy and its alignment with business objectives of Nike</w:t>
            </w:r>
            <w:r>
              <w:rPr>
                <w:noProof/>
                <w:webHidden/>
              </w:rPr>
              <w:tab/>
            </w:r>
            <w:r>
              <w:rPr>
                <w:noProof/>
                <w:webHidden/>
              </w:rPr>
              <w:fldChar w:fldCharType="begin"/>
            </w:r>
            <w:r>
              <w:rPr>
                <w:noProof/>
                <w:webHidden/>
              </w:rPr>
              <w:instrText xml:space="preserve"> PAGEREF _Toc236865088 \h </w:instrText>
            </w:r>
            <w:r>
              <w:rPr>
                <w:noProof/>
                <w:webHidden/>
              </w:rPr>
            </w:r>
            <w:r>
              <w:rPr>
                <w:noProof/>
                <w:webHidden/>
              </w:rPr>
              <w:fldChar w:fldCharType="separate"/>
            </w:r>
            <w:r>
              <w:rPr>
                <w:noProof/>
                <w:webHidden/>
              </w:rPr>
              <w:t>11</w:t>
            </w:r>
            <w:r>
              <w:rPr>
                <w:noProof/>
                <w:webHidden/>
              </w:rPr>
              <w:fldChar w:fldCharType="end"/>
            </w:r>
          </w:hyperlink>
        </w:p>
        <w:p w14:paraId="1A450F48" w14:textId="77777777" w:rsidR="006A5952" w:rsidRDefault="006A5952">
          <w:pPr>
            <w:pStyle w:val="TOC2"/>
            <w:tabs>
              <w:tab w:val="right" w:leader="dot" w:pos="9350"/>
            </w:tabs>
            <w:rPr>
              <w:noProof/>
            </w:rPr>
          </w:pPr>
          <w:hyperlink w:anchor="_Toc236865089" w:history="1">
            <w:r w:rsidRPr="00F9710D">
              <w:rPr>
                <w:rStyle w:val="Hyperlink"/>
                <w:rFonts w:eastAsia="Times New Roman"/>
                <w:noProof/>
                <w:lang w:val="en-US"/>
              </w:rPr>
              <w:t>Balanced scorecard analysis of Nike UK sportswear market</w:t>
            </w:r>
            <w:r>
              <w:rPr>
                <w:noProof/>
                <w:webHidden/>
              </w:rPr>
              <w:tab/>
            </w:r>
            <w:r>
              <w:rPr>
                <w:noProof/>
                <w:webHidden/>
              </w:rPr>
              <w:fldChar w:fldCharType="begin"/>
            </w:r>
            <w:r>
              <w:rPr>
                <w:noProof/>
                <w:webHidden/>
              </w:rPr>
              <w:instrText xml:space="preserve"> PAGEREF _Toc236865089 \h </w:instrText>
            </w:r>
            <w:r>
              <w:rPr>
                <w:noProof/>
                <w:webHidden/>
              </w:rPr>
            </w:r>
            <w:r>
              <w:rPr>
                <w:noProof/>
                <w:webHidden/>
              </w:rPr>
              <w:fldChar w:fldCharType="separate"/>
            </w:r>
            <w:r>
              <w:rPr>
                <w:noProof/>
                <w:webHidden/>
              </w:rPr>
              <w:t>12</w:t>
            </w:r>
            <w:r>
              <w:rPr>
                <w:noProof/>
                <w:webHidden/>
              </w:rPr>
              <w:fldChar w:fldCharType="end"/>
            </w:r>
          </w:hyperlink>
        </w:p>
        <w:p w14:paraId="66680503" w14:textId="77777777" w:rsidR="006A5952" w:rsidRDefault="006A5952">
          <w:pPr>
            <w:pStyle w:val="TOC1"/>
            <w:tabs>
              <w:tab w:val="right" w:leader="dot" w:pos="9350"/>
            </w:tabs>
            <w:rPr>
              <w:noProof/>
            </w:rPr>
          </w:pPr>
          <w:hyperlink w:anchor="_Toc236865090" w:history="1">
            <w:r w:rsidRPr="00F9710D">
              <w:rPr>
                <w:rStyle w:val="Hyperlink"/>
                <w:noProof/>
                <w:lang w:val="en-US"/>
              </w:rPr>
              <w:t>Strategic Choices and Implementation</w:t>
            </w:r>
            <w:r>
              <w:rPr>
                <w:noProof/>
                <w:webHidden/>
              </w:rPr>
              <w:tab/>
            </w:r>
            <w:r>
              <w:rPr>
                <w:noProof/>
                <w:webHidden/>
              </w:rPr>
              <w:fldChar w:fldCharType="begin"/>
            </w:r>
            <w:r>
              <w:rPr>
                <w:noProof/>
                <w:webHidden/>
              </w:rPr>
              <w:instrText xml:space="preserve"> PAGEREF _Toc236865090 \h </w:instrText>
            </w:r>
            <w:r>
              <w:rPr>
                <w:noProof/>
                <w:webHidden/>
              </w:rPr>
            </w:r>
            <w:r>
              <w:rPr>
                <w:noProof/>
                <w:webHidden/>
              </w:rPr>
              <w:fldChar w:fldCharType="separate"/>
            </w:r>
            <w:r>
              <w:rPr>
                <w:noProof/>
                <w:webHidden/>
              </w:rPr>
              <w:t>15</w:t>
            </w:r>
            <w:r>
              <w:rPr>
                <w:noProof/>
                <w:webHidden/>
              </w:rPr>
              <w:fldChar w:fldCharType="end"/>
            </w:r>
          </w:hyperlink>
        </w:p>
        <w:p w14:paraId="3F952559" w14:textId="77777777" w:rsidR="006A5952" w:rsidRDefault="006A5952">
          <w:pPr>
            <w:pStyle w:val="TOC2"/>
            <w:tabs>
              <w:tab w:val="right" w:leader="dot" w:pos="9350"/>
            </w:tabs>
            <w:rPr>
              <w:noProof/>
            </w:rPr>
          </w:pPr>
          <w:hyperlink w:anchor="_Toc236865091" w:history="1">
            <w:r w:rsidRPr="00F9710D">
              <w:rPr>
                <w:rStyle w:val="Hyperlink"/>
                <w:noProof/>
                <w:lang w:val="en-US"/>
              </w:rPr>
              <w:t>Strategic choice</w:t>
            </w:r>
            <w:r>
              <w:rPr>
                <w:noProof/>
                <w:webHidden/>
              </w:rPr>
              <w:tab/>
            </w:r>
            <w:r>
              <w:rPr>
                <w:noProof/>
                <w:webHidden/>
              </w:rPr>
              <w:fldChar w:fldCharType="begin"/>
            </w:r>
            <w:r>
              <w:rPr>
                <w:noProof/>
                <w:webHidden/>
              </w:rPr>
              <w:instrText xml:space="preserve"> PAGEREF _Toc236865091 \h </w:instrText>
            </w:r>
            <w:r>
              <w:rPr>
                <w:noProof/>
                <w:webHidden/>
              </w:rPr>
            </w:r>
            <w:r>
              <w:rPr>
                <w:noProof/>
                <w:webHidden/>
              </w:rPr>
              <w:fldChar w:fldCharType="separate"/>
            </w:r>
            <w:r>
              <w:rPr>
                <w:noProof/>
                <w:webHidden/>
              </w:rPr>
              <w:t>15</w:t>
            </w:r>
            <w:r>
              <w:rPr>
                <w:noProof/>
                <w:webHidden/>
              </w:rPr>
              <w:fldChar w:fldCharType="end"/>
            </w:r>
          </w:hyperlink>
        </w:p>
        <w:p w14:paraId="57C69854" w14:textId="77777777" w:rsidR="006A5952" w:rsidRDefault="006A5952">
          <w:pPr>
            <w:pStyle w:val="TOC2"/>
            <w:tabs>
              <w:tab w:val="right" w:leader="dot" w:pos="9350"/>
            </w:tabs>
            <w:rPr>
              <w:noProof/>
            </w:rPr>
          </w:pPr>
          <w:hyperlink w:anchor="_Toc236865092" w:history="1">
            <w:r w:rsidRPr="00F9710D">
              <w:rPr>
                <w:rStyle w:val="Hyperlink"/>
                <w:noProof/>
              </w:rPr>
              <w:t>Validation of the recommendations of Porter's five forces</w:t>
            </w:r>
            <w:r>
              <w:rPr>
                <w:noProof/>
                <w:webHidden/>
              </w:rPr>
              <w:tab/>
            </w:r>
            <w:r>
              <w:rPr>
                <w:noProof/>
                <w:webHidden/>
              </w:rPr>
              <w:fldChar w:fldCharType="begin"/>
            </w:r>
            <w:r>
              <w:rPr>
                <w:noProof/>
                <w:webHidden/>
              </w:rPr>
              <w:instrText xml:space="preserve"> PAGEREF _Toc236865092 \h </w:instrText>
            </w:r>
            <w:r>
              <w:rPr>
                <w:noProof/>
                <w:webHidden/>
              </w:rPr>
            </w:r>
            <w:r>
              <w:rPr>
                <w:noProof/>
                <w:webHidden/>
              </w:rPr>
              <w:fldChar w:fldCharType="separate"/>
            </w:r>
            <w:r>
              <w:rPr>
                <w:noProof/>
                <w:webHidden/>
              </w:rPr>
              <w:t>16</w:t>
            </w:r>
            <w:r>
              <w:rPr>
                <w:noProof/>
                <w:webHidden/>
              </w:rPr>
              <w:fldChar w:fldCharType="end"/>
            </w:r>
          </w:hyperlink>
        </w:p>
        <w:p w14:paraId="78CEB5EA" w14:textId="77777777" w:rsidR="006A5952" w:rsidRDefault="006A5952">
          <w:pPr>
            <w:pStyle w:val="TOC2"/>
            <w:tabs>
              <w:tab w:val="right" w:leader="dot" w:pos="9350"/>
            </w:tabs>
            <w:rPr>
              <w:noProof/>
            </w:rPr>
          </w:pPr>
          <w:hyperlink w:anchor="_Toc236865093" w:history="1">
            <w:r w:rsidRPr="00F9710D">
              <w:rPr>
                <w:rStyle w:val="Hyperlink"/>
                <w:noProof/>
                <w:lang w:val="en-US"/>
              </w:rPr>
              <w:t>T</w:t>
            </w:r>
            <w:r w:rsidRPr="00F9710D">
              <w:rPr>
                <w:rStyle w:val="Hyperlink"/>
                <w:rFonts w:eastAsia="Times New Roman"/>
                <w:noProof/>
                <w:lang w:val="en-US"/>
              </w:rPr>
              <w:t xml:space="preserve">he effectiveness of the recommended strategy to enhance competitive </w:t>
            </w:r>
            <w:r w:rsidRPr="00F9710D">
              <w:rPr>
                <w:rStyle w:val="Hyperlink"/>
                <w:noProof/>
              </w:rPr>
              <w:t>advantage</w:t>
            </w:r>
            <w:r w:rsidRPr="00F9710D">
              <w:rPr>
                <w:rStyle w:val="Hyperlink"/>
                <w:noProof/>
                <w:shd w:val="clear" w:color="auto" w:fill="FFFFFF"/>
                <w:lang w:val="en-US"/>
              </w:rPr>
              <w:t>.</w:t>
            </w:r>
            <w:r>
              <w:rPr>
                <w:noProof/>
                <w:webHidden/>
              </w:rPr>
              <w:tab/>
            </w:r>
            <w:r>
              <w:rPr>
                <w:noProof/>
                <w:webHidden/>
              </w:rPr>
              <w:fldChar w:fldCharType="begin"/>
            </w:r>
            <w:r>
              <w:rPr>
                <w:noProof/>
                <w:webHidden/>
              </w:rPr>
              <w:instrText xml:space="preserve"> PAGEREF _Toc236865093 \h </w:instrText>
            </w:r>
            <w:r>
              <w:rPr>
                <w:noProof/>
                <w:webHidden/>
              </w:rPr>
            </w:r>
            <w:r>
              <w:rPr>
                <w:noProof/>
                <w:webHidden/>
              </w:rPr>
              <w:fldChar w:fldCharType="separate"/>
            </w:r>
            <w:r>
              <w:rPr>
                <w:noProof/>
                <w:webHidden/>
              </w:rPr>
              <w:t>17</w:t>
            </w:r>
            <w:r>
              <w:rPr>
                <w:noProof/>
                <w:webHidden/>
              </w:rPr>
              <w:fldChar w:fldCharType="end"/>
            </w:r>
          </w:hyperlink>
        </w:p>
        <w:p w14:paraId="2D25C553" w14:textId="77777777" w:rsidR="006A5952" w:rsidRDefault="006A5952">
          <w:pPr>
            <w:pStyle w:val="TOC2"/>
            <w:tabs>
              <w:tab w:val="right" w:leader="dot" w:pos="9350"/>
            </w:tabs>
            <w:rPr>
              <w:noProof/>
            </w:rPr>
          </w:pPr>
          <w:hyperlink w:anchor="_Toc236865094" w:history="1">
            <w:r w:rsidRPr="00F9710D">
              <w:rPr>
                <w:rStyle w:val="Hyperlink"/>
                <w:rFonts w:eastAsia="Times New Roman"/>
                <w:noProof/>
                <w:lang w:val="en-US"/>
              </w:rPr>
              <w:t>Implementation challenges and mitigation</w:t>
            </w:r>
            <w:r>
              <w:rPr>
                <w:noProof/>
                <w:webHidden/>
              </w:rPr>
              <w:tab/>
            </w:r>
            <w:r>
              <w:rPr>
                <w:noProof/>
                <w:webHidden/>
              </w:rPr>
              <w:fldChar w:fldCharType="begin"/>
            </w:r>
            <w:r>
              <w:rPr>
                <w:noProof/>
                <w:webHidden/>
              </w:rPr>
              <w:instrText xml:space="preserve"> PAGEREF _Toc236865094 \h </w:instrText>
            </w:r>
            <w:r>
              <w:rPr>
                <w:noProof/>
                <w:webHidden/>
              </w:rPr>
            </w:r>
            <w:r>
              <w:rPr>
                <w:noProof/>
                <w:webHidden/>
              </w:rPr>
              <w:fldChar w:fldCharType="separate"/>
            </w:r>
            <w:r>
              <w:rPr>
                <w:noProof/>
                <w:webHidden/>
              </w:rPr>
              <w:t>18</w:t>
            </w:r>
            <w:r>
              <w:rPr>
                <w:noProof/>
                <w:webHidden/>
              </w:rPr>
              <w:fldChar w:fldCharType="end"/>
            </w:r>
          </w:hyperlink>
        </w:p>
        <w:p w14:paraId="1D0FC99C" w14:textId="77777777" w:rsidR="006A5952" w:rsidRDefault="006A5952">
          <w:pPr>
            <w:pStyle w:val="TOC1"/>
            <w:tabs>
              <w:tab w:val="right" w:leader="dot" w:pos="9350"/>
            </w:tabs>
            <w:rPr>
              <w:noProof/>
            </w:rPr>
          </w:pPr>
          <w:hyperlink w:anchor="_Toc236865095" w:history="1">
            <w:r w:rsidRPr="00F9710D">
              <w:rPr>
                <w:rStyle w:val="Hyperlink"/>
                <w:noProof/>
                <w:shd w:val="clear" w:color="auto" w:fill="FFFFFF"/>
                <w:lang w:val="en-US"/>
              </w:rPr>
              <w:t>Reflective statement</w:t>
            </w:r>
            <w:r>
              <w:rPr>
                <w:noProof/>
                <w:webHidden/>
              </w:rPr>
              <w:tab/>
            </w:r>
            <w:r>
              <w:rPr>
                <w:noProof/>
                <w:webHidden/>
              </w:rPr>
              <w:fldChar w:fldCharType="begin"/>
            </w:r>
            <w:r>
              <w:rPr>
                <w:noProof/>
                <w:webHidden/>
              </w:rPr>
              <w:instrText xml:space="preserve"> PAGEREF _Toc236865095 \h </w:instrText>
            </w:r>
            <w:r>
              <w:rPr>
                <w:noProof/>
                <w:webHidden/>
              </w:rPr>
            </w:r>
            <w:r>
              <w:rPr>
                <w:noProof/>
                <w:webHidden/>
              </w:rPr>
              <w:fldChar w:fldCharType="separate"/>
            </w:r>
            <w:r>
              <w:rPr>
                <w:noProof/>
                <w:webHidden/>
              </w:rPr>
              <w:t>18</w:t>
            </w:r>
            <w:r>
              <w:rPr>
                <w:noProof/>
                <w:webHidden/>
              </w:rPr>
              <w:fldChar w:fldCharType="end"/>
            </w:r>
          </w:hyperlink>
        </w:p>
        <w:p w14:paraId="01B631F4" w14:textId="77777777" w:rsidR="006A5952" w:rsidRDefault="006A5952">
          <w:pPr>
            <w:pStyle w:val="TOC1"/>
            <w:tabs>
              <w:tab w:val="right" w:leader="dot" w:pos="9350"/>
            </w:tabs>
            <w:rPr>
              <w:noProof/>
            </w:rPr>
          </w:pPr>
          <w:hyperlink w:anchor="_Toc236865096" w:history="1">
            <w:r w:rsidRPr="00F9710D">
              <w:rPr>
                <w:rStyle w:val="Hyperlink"/>
                <w:noProof/>
              </w:rPr>
              <w:t>Reference</w:t>
            </w:r>
            <w:r>
              <w:rPr>
                <w:noProof/>
                <w:webHidden/>
              </w:rPr>
              <w:tab/>
            </w:r>
            <w:r>
              <w:rPr>
                <w:noProof/>
                <w:webHidden/>
              </w:rPr>
              <w:fldChar w:fldCharType="begin"/>
            </w:r>
            <w:r>
              <w:rPr>
                <w:noProof/>
                <w:webHidden/>
              </w:rPr>
              <w:instrText xml:space="preserve"> PAGEREF _Toc236865096 \h </w:instrText>
            </w:r>
            <w:r>
              <w:rPr>
                <w:noProof/>
                <w:webHidden/>
              </w:rPr>
            </w:r>
            <w:r>
              <w:rPr>
                <w:noProof/>
                <w:webHidden/>
              </w:rPr>
              <w:fldChar w:fldCharType="separate"/>
            </w:r>
            <w:r>
              <w:rPr>
                <w:noProof/>
                <w:webHidden/>
              </w:rPr>
              <w:t>20</w:t>
            </w:r>
            <w:r>
              <w:rPr>
                <w:noProof/>
                <w:webHidden/>
              </w:rPr>
              <w:fldChar w:fldCharType="end"/>
            </w:r>
          </w:hyperlink>
        </w:p>
        <w:p w14:paraId="45A70DAB" w14:textId="77777777" w:rsidR="006A5952" w:rsidRDefault="006A5952">
          <w:r>
            <w:rPr>
              <w:b/>
              <w:bCs/>
              <w:noProof/>
            </w:rPr>
            <w:fldChar w:fldCharType="end"/>
          </w:r>
        </w:p>
      </w:sdtContent>
    </w:sdt>
    <w:p w14:paraId="34C44386" w14:textId="77777777" w:rsidR="006A5952" w:rsidRDefault="006A5952">
      <w:pPr>
        <w:spacing w:line="259" w:lineRule="auto"/>
        <w:jc w:val="left"/>
        <w:rPr>
          <w:rFonts w:eastAsia="Times New Roman" w:cstheme="majorBidi"/>
          <w:color w:val="2E74B5" w:themeColor="accent1" w:themeShade="BF"/>
          <w:sz w:val="28"/>
          <w:szCs w:val="32"/>
          <w:lang w:val="en-US"/>
        </w:rPr>
      </w:pPr>
      <w:r>
        <w:rPr>
          <w:rFonts w:eastAsia="Times New Roman"/>
          <w:lang w:val="en-US"/>
        </w:rPr>
        <w:br w:type="page"/>
      </w:r>
    </w:p>
    <w:p w14:paraId="685F3375" w14:textId="77777777" w:rsidR="009D55B5" w:rsidRPr="009D55B5" w:rsidRDefault="009D55B5" w:rsidP="009D55B5">
      <w:pPr>
        <w:pStyle w:val="Heading1"/>
        <w:rPr>
          <w:rFonts w:eastAsia="Times New Roman"/>
          <w:lang w:val="en-US"/>
        </w:rPr>
      </w:pPr>
      <w:bookmarkStart w:id="0" w:name="_Toc236865082"/>
      <w:r w:rsidRPr="009D55B5">
        <w:rPr>
          <w:rFonts w:eastAsia="Times New Roman"/>
          <w:lang w:val="en-US"/>
        </w:rPr>
        <w:t>Introduction</w:t>
      </w:r>
      <w:bookmarkEnd w:id="0"/>
    </w:p>
    <w:p w14:paraId="27461028" w14:textId="77777777" w:rsidR="009D55B5" w:rsidRDefault="009D55B5" w:rsidP="009D55B5">
      <w:pPr>
        <w:rPr>
          <w:lang w:val="en-US"/>
        </w:rPr>
      </w:pPr>
      <w:r w:rsidRPr="009D55B5">
        <w:rPr>
          <w:lang w:val="en-US"/>
        </w:rPr>
        <w:t xml:space="preserve">Nike is a world-renowned apparel company. There are various rivals in the UK, and the sportswear business is well-known here since UK customers enjoy athletics and leading healthy lifestyles; thus, Nike has a significant opportunity in the European market. </w:t>
      </w:r>
      <w:r w:rsidRPr="00940FBA">
        <w:t>Nike’s financial resources and talents are extremely unique. The corporation continually spends on research and development, and these creative products and designs are quite uncommon. In addition, they use a variety of digital technologies to boost customer satisfaction and expedite operations. Furthermore, the company's personnel management and commitment to delivering the greatest working environment set it apart, and people enjoy working for them</w:t>
      </w:r>
      <w:r w:rsidRPr="009D55B5">
        <w:rPr>
          <w:rFonts w:ascii="Segoe UI Historic" w:hAnsi="Segoe UI Historic" w:cs="Segoe UI Historic"/>
          <w:sz w:val="23"/>
          <w:szCs w:val="23"/>
          <w:lang w:val="en-US"/>
        </w:rPr>
        <w:t xml:space="preserve">. </w:t>
      </w:r>
      <w:r w:rsidRPr="009D55B5">
        <w:rPr>
          <w:lang w:val="en-US"/>
        </w:rPr>
        <w:t>This study intends to present Nike's strategic business operation by presenting the PESTEL, VRIO, and SWOT analyses. This research will exclusively cover Nike sportswear product service in the UK market. The company will also comment on its CSR approach, and the report will conclude with strategic decisions that the company should make to alleviate these problems.</w:t>
      </w:r>
    </w:p>
    <w:p w14:paraId="45E6A3A6" w14:textId="77777777" w:rsidR="009D55B5" w:rsidRPr="009D55B5" w:rsidRDefault="009D55B5" w:rsidP="009D55B5">
      <w:pPr>
        <w:pStyle w:val="Heading1"/>
        <w:rPr>
          <w:rFonts w:eastAsia="Times New Roman"/>
          <w:lang w:val="en-US"/>
        </w:rPr>
      </w:pPr>
      <w:bookmarkStart w:id="1" w:name="_Toc236865083"/>
      <w:r w:rsidRPr="009D55B5">
        <w:rPr>
          <w:rFonts w:eastAsia="Times New Roman"/>
          <w:lang w:val="en-US"/>
        </w:rPr>
        <w:t>Organizational context and overview</w:t>
      </w:r>
      <w:bookmarkEnd w:id="1"/>
    </w:p>
    <w:p w14:paraId="3C20FE55" w14:textId="77777777" w:rsidR="009D55B5" w:rsidRPr="009D55B5" w:rsidRDefault="009D55B5" w:rsidP="009D55B5">
      <w:pPr>
        <w:rPr>
          <w:lang w:val="en-US"/>
        </w:rPr>
      </w:pPr>
      <w:r w:rsidRPr="009D55B5">
        <w:rPr>
          <w:lang w:val="en-US"/>
        </w:rPr>
        <w:t>Nike is an American multinational corporation based and headquartered in Beaverton, Oregon, and is a leading company in the world of sportswear. The company was renamed Nike Inc.; before that, it was original</w:t>
      </w:r>
      <w:r w:rsidR="0046174E">
        <w:rPr>
          <w:lang w:val="en-US"/>
        </w:rPr>
        <w:t>ly called Blue Ribbon Sports (</w:t>
      </w:r>
      <w:proofErr w:type="spellStart"/>
      <w:r w:rsidR="0046174E">
        <w:rPr>
          <w:rFonts w:cs="Arial"/>
          <w:color w:val="222222"/>
          <w:sz w:val="20"/>
          <w:szCs w:val="20"/>
          <w:shd w:val="clear" w:color="auto" w:fill="FFFFFF"/>
        </w:rPr>
        <w:t>Hrastovec</w:t>
      </w:r>
      <w:proofErr w:type="spellEnd"/>
      <w:r w:rsidR="0046174E">
        <w:rPr>
          <w:rFonts w:cs="Arial"/>
          <w:color w:val="222222"/>
          <w:sz w:val="20"/>
          <w:szCs w:val="20"/>
          <w:shd w:val="clear" w:color="auto" w:fill="FFFFFF"/>
        </w:rPr>
        <w:t>, 2017).</w:t>
      </w:r>
      <w:r w:rsidRPr="009D55B5">
        <w:rPr>
          <w:lang w:val="en-US"/>
        </w:rPr>
        <w:t xml:space="preserve"> The company is so renowned because they are the largest suppliers who provide several products, like athletic shoes and apparel. The company now operates in more than 190 countries, and for this report, the UK market has been selected, as the company has huge significance in the European market. Nike expanded their business in the European market in 1978, and they are in intense competition with other competitors like Adidas and Puma. In 2008 a footwear energy efficiency program with five contract manufacturers was launched by Nike, and the company's certain effectiveness on this project has shown excellent results:</w:t>
      </w:r>
      <w:r w:rsidR="00841D56">
        <w:rPr>
          <w:lang w:val="en-US"/>
        </w:rPr>
        <w:t xml:space="preserve"> a 9% increase in production (</w:t>
      </w:r>
      <w:r w:rsidR="00841D56">
        <w:rPr>
          <w:rFonts w:cs="Arial"/>
          <w:color w:val="222222"/>
          <w:sz w:val="20"/>
          <w:szCs w:val="20"/>
          <w:shd w:val="clear" w:color="auto" w:fill="FFFFFF"/>
        </w:rPr>
        <w:t>Liu, 2021</w:t>
      </w:r>
      <w:r w:rsidR="00841D56">
        <w:rPr>
          <w:lang w:val="en-US"/>
        </w:rPr>
        <w:t xml:space="preserve">). </w:t>
      </w:r>
      <w:r w:rsidRPr="009D55B5">
        <w:rPr>
          <w:lang w:val="en-US"/>
        </w:rPr>
        <w:t>They need to deal with several competitors, and despite one of the powerful companies worldwide, there is still some potential threat to the company from their competitors. That is why in 2008 Nike spent almost $3.5 billion on marketing to overpower competition</w:t>
      </w:r>
      <w:r w:rsidR="00841D56">
        <w:rPr>
          <w:lang w:val="en-US"/>
        </w:rPr>
        <w:t xml:space="preserve"> (</w:t>
      </w:r>
      <w:proofErr w:type="spellStart"/>
      <w:r w:rsidR="00841D56">
        <w:rPr>
          <w:rFonts w:cs="Arial"/>
          <w:color w:val="222222"/>
          <w:sz w:val="20"/>
          <w:szCs w:val="20"/>
          <w:shd w:val="clear" w:color="auto" w:fill="FFFFFF"/>
        </w:rPr>
        <w:t>Sahradyan</w:t>
      </w:r>
      <w:proofErr w:type="spellEnd"/>
      <w:r w:rsidR="00841D56">
        <w:rPr>
          <w:rFonts w:cs="Arial"/>
          <w:color w:val="222222"/>
          <w:sz w:val="20"/>
          <w:szCs w:val="20"/>
          <w:shd w:val="clear" w:color="auto" w:fill="FFFFFF"/>
        </w:rPr>
        <w:t>, 2022</w:t>
      </w:r>
      <w:r w:rsidR="00841D56">
        <w:rPr>
          <w:lang w:val="en-US"/>
        </w:rPr>
        <w:t>)</w:t>
      </w:r>
      <w:r w:rsidRPr="009D55B5">
        <w:rPr>
          <w:lang w:val="en-US"/>
        </w:rPr>
        <w:t>.</w:t>
      </w:r>
    </w:p>
    <w:p w14:paraId="58C9D35A" w14:textId="77777777" w:rsidR="009D55B5" w:rsidRPr="009D55B5" w:rsidRDefault="009D55B5" w:rsidP="009D55B5">
      <w:pPr>
        <w:rPr>
          <w:lang w:val="en-US"/>
        </w:rPr>
      </w:pPr>
      <w:r w:rsidRPr="009D55B5">
        <w:rPr>
          <w:lang w:val="en-US"/>
        </w:rPr>
        <w:t>The mission of the company is to reach every athlete not only by bringing them inspiration and innovation but also by providing them a mindset of winners. The company also invests significantly in their research and development team because they believe innovation is necessary to provide athletes with new technologies in order to motivate them to lead a healthy life.</w:t>
      </w:r>
    </w:p>
    <w:p w14:paraId="51BE00AE" w14:textId="77777777" w:rsidR="009D55B5" w:rsidRPr="009D55B5" w:rsidRDefault="009D55B5" w:rsidP="009D55B5">
      <w:pPr>
        <w:rPr>
          <w:lang w:val="en-US"/>
        </w:rPr>
      </w:pPr>
      <w:r w:rsidRPr="009D55B5">
        <w:rPr>
          <w:lang w:val="en-US"/>
        </w:rPr>
        <w:t>Values</w:t>
      </w:r>
    </w:p>
    <w:p w14:paraId="012CFD04" w14:textId="77777777" w:rsidR="009D55B5" w:rsidRPr="009D55B5" w:rsidRDefault="009D55B5" w:rsidP="009D55B5">
      <w:pPr>
        <w:rPr>
          <w:lang w:val="en-US"/>
        </w:rPr>
      </w:pPr>
      <w:r w:rsidRPr="009D55B5">
        <w:rPr>
          <w:lang w:val="en-US"/>
        </w:rPr>
        <w:t>The company has always aimed to promote the idea of success and is, in fact, taking a</w:t>
      </w:r>
      <w:r w:rsidR="00A26362">
        <w:rPr>
          <w:lang w:val="en-US"/>
        </w:rPr>
        <w:t xml:space="preserve"> clear stand against racism (</w:t>
      </w:r>
      <w:r w:rsidR="00662B85">
        <w:rPr>
          <w:rFonts w:cs="Arial"/>
          <w:color w:val="222222"/>
          <w:sz w:val="20"/>
          <w:szCs w:val="20"/>
          <w:shd w:val="clear" w:color="auto" w:fill="FFFFFF"/>
        </w:rPr>
        <w:t>Yao and Chen, 2019</w:t>
      </w:r>
      <w:r w:rsidR="00A26362">
        <w:rPr>
          <w:lang w:val="en-US"/>
        </w:rPr>
        <w:t xml:space="preserve">). </w:t>
      </w:r>
      <w:r w:rsidRPr="009D55B5">
        <w:rPr>
          <w:lang w:val="en-US"/>
        </w:rPr>
        <w:t>The company does not believe in racism, so they have taken several initiatives in their workplace and are promoting gender equality debates and empowering women by way of several digital advertisements.</w:t>
      </w:r>
    </w:p>
    <w:p w14:paraId="35F321D9" w14:textId="77777777" w:rsidR="00327F10" w:rsidRDefault="00327F10" w:rsidP="00943856">
      <w:pPr>
        <w:pStyle w:val="Heading1"/>
      </w:pPr>
      <w:bookmarkStart w:id="2" w:name="_Toc236865084"/>
      <w:r>
        <w:t>External and internal analysis</w:t>
      </w:r>
      <w:bookmarkEnd w:id="2"/>
    </w:p>
    <w:p w14:paraId="4B665FCB" w14:textId="77777777" w:rsidR="00327F10" w:rsidRDefault="00327F10" w:rsidP="00943856">
      <w:pPr>
        <w:pStyle w:val="Heading2"/>
      </w:pPr>
      <w:bookmarkStart w:id="3" w:name="_Toc236865085"/>
      <w:r>
        <w:t>PESTEL analysis</w:t>
      </w:r>
      <w:bookmarkEnd w:id="3"/>
    </w:p>
    <w:p w14:paraId="3175CB82" w14:textId="77777777" w:rsidR="00327F10" w:rsidRPr="00943856" w:rsidRDefault="00327F10" w:rsidP="00943856">
      <w:pPr>
        <w:rPr>
          <w:b/>
        </w:rPr>
      </w:pPr>
      <w:r w:rsidRPr="00943856">
        <w:rPr>
          <w:b/>
        </w:rPr>
        <w:t>Political factors</w:t>
      </w:r>
    </w:p>
    <w:p w14:paraId="0F0D0F20" w14:textId="77777777" w:rsidR="00286EEE" w:rsidRPr="00286EEE" w:rsidRDefault="00327F10" w:rsidP="00943856">
      <w:r>
        <w:t>This dimension of PESTEL analysis elaborates on the governmental policies and actions of a country that influence the organization's business operations.</w:t>
      </w:r>
      <w:r w:rsidR="00286EEE">
        <w:t xml:space="preserve"> </w:t>
      </w:r>
      <w:r w:rsidR="00286EEE" w:rsidRPr="00286EEE">
        <w:t>Favorable UK government policies</w:t>
      </w:r>
    </w:p>
    <w:p w14:paraId="0309EA63" w14:textId="77777777" w:rsidR="00286EEE" w:rsidRPr="00286EEE" w:rsidRDefault="00286EEE" w:rsidP="00943856">
      <w:pPr>
        <w:rPr>
          <w:lang w:val="en-US"/>
        </w:rPr>
      </w:pPr>
      <w:r w:rsidRPr="00286EEE">
        <w:rPr>
          <w:lang w:val="en-US"/>
        </w:rPr>
        <w:t>Government policies are a big problem for organizations that operate on a worldwide scale. In the United Kingdom, the government has consistently implemented growth-oriented policies to assist foreign organizations in growing and expanding. The Federal Reserve's trade policies, stable administration, and international competitive tax arrangements all contribute to its growth. Furthermore, trade rules in the United Kingdom are changing in response to Brexit, which has a detrimental influence on Nike operations by increasing import procedures and shipping expenses.</w:t>
      </w:r>
    </w:p>
    <w:p w14:paraId="2E718E70" w14:textId="77777777" w:rsidR="00286EEE" w:rsidRPr="00D34166" w:rsidRDefault="00286EEE" w:rsidP="00943856">
      <w:pPr>
        <w:rPr>
          <w:u w:val="single"/>
          <w:lang w:val="en-US"/>
        </w:rPr>
      </w:pPr>
      <w:r w:rsidRPr="00D34166">
        <w:rPr>
          <w:u w:val="single"/>
          <w:lang w:val="en-US"/>
        </w:rPr>
        <w:t>Opportunities and Threats</w:t>
      </w:r>
    </w:p>
    <w:p w14:paraId="55723A8D" w14:textId="77777777" w:rsidR="00286EEE" w:rsidRPr="00286EEE" w:rsidRDefault="00286EEE" w:rsidP="00943856">
      <w:pPr>
        <w:rPr>
          <w:lang w:val="en-US"/>
        </w:rPr>
      </w:pPr>
      <w:r w:rsidRPr="00286EEE">
        <w:rPr>
          <w:lang w:val="en-US"/>
        </w:rPr>
        <w:t>The UK has a stable political climate that supports a large athletic goods industry, which presents an excellent opportunity for Nike. To increase demand, the UK government has launched a number of measures encouraging sports participation.</w:t>
      </w:r>
    </w:p>
    <w:p w14:paraId="1A3D183B" w14:textId="77777777" w:rsidR="00286EEE" w:rsidRPr="00286EEE" w:rsidRDefault="00286EEE" w:rsidP="00943856">
      <w:pPr>
        <w:rPr>
          <w:lang w:val="en-US"/>
        </w:rPr>
      </w:pPr>
      <w:r w:rsidRPr="00286EEE">
        <w:rPr>
          <w:lang w:val="en-US"/>
        </w:rPr>
        <w:t>Nonetheless, geopolitical conflicts can shape trade barriers, as seen in the present war between Russia and the United States. Because of geopolitical conflicts, increasing quotas and tariffs have resulted in a lower supply of Nike sportswear in numerous countries; thus, even if the conflict is not directly affecting the UK, its indirect impact on Nike is significant.</w:t>
      </w:r>
    </w:p>
    <w:p w14:paraId="34D73D37" w14:textId="77777777" w:rsidR="00286EEE" w:rsidRPr="00943856" w:rsidRDefault="00286EEE" w:rsidP="00943856">
      <w:pPr>
        <w:rPr>
          <w:b/>
          <w:lang w:val="en-US"/>
        </w:rPr>
      </w:pPr>
      <w:r w:rsidRPr="00943856">
        <w:rPr>
          <w:b/>
          <w:lang w:val="en-US"/>
        </w:rPr>
        <w:t>Economic factors</w:t>
      </w:r>
    </w:p>
    <w:p w14:paraId="40544025" w14:textId="77777777" w:rsidR="00286EEE" w:rsidRPr="00286EEE" w:rsidRDefault="00286EEE" w:rsidP="00943856">
      <w:pPr>
        <w:rPr>
          <w:lang w:val="en-US"/>
        </w:rPr>
      </w:pPr>
      <w:r w:rsidRPr="00286EEE">
        <w:rPr>
          <w:lang w:val="en-US"/>
        </w:rPr>
        <w:t>Fluctuating profit margin: Because Nike conducts all of its operations on a global scale, currency exchange and international interest rate stability are critical to the company's constant growth. Many enterprises in the UK are facing a higher inflation rate, and the cost of living crisis immediately influenced consumers' purchasing behavior by reducing consumers' disposable income, making some customers more price-sensitive. According to Forbes, the gross profit margin for the Nike apparel division declined by 2.4% in 2011, and the primary reason was the volatile econom</w:t>
      </w:r>
      <w:r w:rsidR="00CB04E9">
        <w:rPr>
          <w:lang w:val="en-US"/>
        </w:rPr>
        <w:t>ic condition around the world (</w:t>
      </w:r>
      <w:proofErr w:type="spellStart"/>
      <w:r w:rsidR="00CB04E9">
        <w:rPr>
          <w:rFonts w:cs="Arial"/>
          <w:color w:val="222222"/>
          <w:sz w:val="20"/>
          <w:szCs w:val="20"/>
          <w:shd w:val="clear" w:color="auto" w:fill="FFFFFF"/>
        </w:rPr>
        <w:t>Craik</w:t>
      </w:r>
      <w:proofErr w:type="spellEnd"/>
      <w:r w:rsidR="00CB04E9">
        <w:rPr>
          <w:rFonts w:cs="Arial"/>
          <w:color w:val="222222"/>
          <w:sz w:val="20"/>
          <w:szCs w:val="20"/>
          <w:shd w:val="clear" w:color="auto" w:fill="FFFFFF"/>
        </w:rPr>
        <w:t>, 2020</w:t>
      </w:r>
      <w:r w:rsidRPr="00286EEE">
        <w:rPr>
          <w:lang w:val="en-US"/>
        </w:rPr>
        <w:t>).</w:t>
      </w:r>
    </w:p>
    <w:p w14:paraId="7B2DAB1F" w14:textId="77777777" w:rsidR="00286EEE" w:rsidRPr="00D34166" w:rsidRDefault="00286EEE" w:rsidP="00943856">
      <w:pPr>
        <w:rPr>
          <w:u w:val="single"/>
          <w:lang w:val="en-US"/>
        </w:rPr>
      </w:pPr>
      <w:r w:rsidRPr="00D34166">
        <w:rPr>
          <w:u w:val="single"/>
          <w:lang w:val="en-US"/>
        </w:rPr>
        <w:t>Opportunities and threats</w:t>
      </w:r>
    </w:p>
    <w:p w14:paraId="220AC2BE" w14:textId="77777777" w:rsidR="00286EEE" w:rsidRPr="00286EEE" w:rsidRDefault="00286EEE" w:rsidP="00943856">
      <w:pPr>
        <w:rPr>
          <w:lang w:val="en-US"/>
        </w:rPr>
      </w:pPr>
      <w:r w:rsidRPr="00286EEE">
        <w:rPr>
          <w:lang w:val="en-US"/>
        </w:rPr>
        <w:t>The company provides several affordable sportswear products, like entry-level compression wear, training t-shirts, and shorts,</w:t>
      </w:r>
      <w:r w:rsidR="00CB04E9">
        <w:rPr>
          <w:lang w:val="en-US"/>
        </w:rPr>
        <w:t xml:space="preserve"> which can be found under £50 (</w:t>
      </w:r>
      <w:proofErr w:type="spellStart"/>
      <w:r w:rsidR="00CB04E9">
        <w:rPr>
          <w:rFonts w:cs="Arial"/>
          <w:color w:val="222222"/>
          <w:sz w:val="20"/>
          <w:szCs w:val="20"/>
          <w:shd w:val="clear" w:color="auto" w:fill="FFFFFF"/>
        </w:rPr>
        <w:t>Nagendra</w:t>
      </w:r>
      <w:proofErr w:type="spellEnd"/>
      <w:r w:rsidR="00CB04E9">
        <w:rPr>
          <w:rFonts w:cs="Arial"/>
          <w:color w:val="222222"/>
          <w:sz w:val="20"/>
          <w:szCs w:val="20"/>
          <w:shd w:val="clear" w:color="auto" w:fill="FFFFFF"/>
        </w:rPr>
        <w:t>, 2025</w:t>
      </w:r>
      <w:r w:rsidRPr="00286EEE">
        <w:rPr>
          <w:lang w:val="en-US"/>
        </w:rPr>
        <w:t>). Nike doesn’t work with affordable products only; most of the products of Nike are premium quality, and higher-income consumers are still engaged in premium sportswear. The rising labor costs in developing countries are getting to be the top concern for Nike because they rely heavily on cheap labor operations. Along with the labor cost increase, transportation can also pose a threat for Nike.</w:t>
      </w:r>
    </w:p>
    <w:p w14:paraId="11DDBDE1" w14:textId="77777777" w:rsidR="00286EEE" w:rsidRPr="00943856" w:rsidRDefault="001E4DA7" w:rsidP="00943856">
      <w:pPr>
        <w:rPr>
          <w:b/>
          <w:lang w:val="en-US"/>
        </w:rPr>
      </w:pPr>
      <w:r w:rsidRPr="00943856">
        <w:rPr>
          <w:b/>
          <w:lang w:val="en-US"/>
        </w:rPr>
        <w:t>S</w:t>
      </w:r>
      <w:r w:rsidR="00286EEE" w:rsidRPr="00943856">
        <w:rPr>
          <w:b/>
          <w:lang w:val="en-US"/>
        </w:rPr>
        <w:t>ocial factors</w:t>
      </w:r>
    </w:p>
    <w:p w14:paraId="02CA25D4" w14:textId="77777777" w:rsidR="00286EEE" w:rsidRDefault="00286EEE" w:rsidP="00943856">
      <w:pPr>
        <w:rPr>
          <w:lang w:val="en-US"/>
        </w:rPr>
      </w:pPr>
      <w:r w:rsidRPr="00286EEE">
        <w:rPr>
          <w:lang w:val="en-US"/>
        </w:rPr>
        <w:t>This dimension of the PESTEL study will assess the external elements that impact the behaviors of the targeted consumers, as well as if these factors are consistent with the brand's image and values, such as when athletes or sportsmen buy Nike products. Consumers nowadays are very mindful of their brand identification. Nike has grown into one of the highest-quality food product providers, and rising brand awareness has aided the company's expansion. To improve its reputation, the corporation used various technologies to introduce new designs and styles.</w:t>
      </w:r>
    </w:p>
    <w:p w14:paraId="2019D543" w14:textId="77777777" w:rsidR="00D34166" w:rsidRPr="00D34166" w:rsidRDefault="00D34166" w:rsidP="00943856">
      <w:pPr>
        <w:rPr>
          <w:u w:val="single"/>
          <w:lang w:val="en-US"/>
        </w:rPr>
      </w:pPr>
      <w:r w:rsidRPr="00D34166">
        <w:rPr>
          <w:u w:val="single"/>
          <w:lang w:val="en-US"/>
        </w:rPr>
        <w:t xml:space="preserve">Opportunities and threat </w:t>
      </w:r>
    </w:p>
    <w:p w14:paraId="1A173B5E" w14:textId="77777777" w:rsidR="00286EEE" w:rsidRPr="00286EEE" w:rsidRDefault="00286EEE" w:rsidP="00943856">
      <w:pPr>
        <w:rPr>
          <w:lang w:val="en-US"/>
        </w:rPr>
      </w:pPr>
      <w:r w:rsidRPr="00286EEE">
        <w:rPr>
          <w:lang w:val="en-US"/>
        </w:rPr>
        <w:t>Nike customers are growing more health and fashion conscious as they want to preserve their body shape and physique. With these fashion concerns, people are inadvertently becoming targeted buyers because they increase sales by dressing</w:t>
      </w:r>
      <w:r w:rsidR="00D34166">
        <w:rPr>
          <w:lang w:val="en-US"/>
        </w:rPr>
        <w:t xml:space="preserve"> themselves to appear athletic. </w:t>
      </w:r>
      <w:r w:rsidRPr="00286EEE">
        <w:rPr>
          <w:lang w:val="en-US"/>
        </w:rPr>
        <w:t>All of this increased fitness and consumer consciousness is a fantastic potential for Nike, but consumers also expect ethics and sustainability, which can represent a challenge.</w:t>
      </w:r>
    </w:p>
    <w:p w14:paraId="084D4F55" w14:textId="77777777" w:rsidR="00286EEE" w:rsidRPr="00943856" w:rsidRDefault="00286EEE" w:rsidP="00943856">
      <w:pPr>
        <w:rPr>
          <w:b/>
          <w:lang w:val="en-US"/>
        </w:rPr>
      </w:pPr>
      <w:r w:rsidRPr="00943856">
        <w:rPr>
          <w:b/>
          <w:lang w:val="en-US"/>
        </w:rPr>
        <w:t>Technological factors</w:t>
      </w:r>
    </w:p>
    <w:p w14:paraId="18E91C9D" w14:textId="77777777" w:rsidR="00286EEE" w:rsidRDefault="00286EEE" w:rsidP="00943856">
      <w:pPr>
        <w:rPr>
          <w:lang w:val="en-US"/>
        </w:rPr>
      </w:pPr>
      <w:r w:rsidRPr="00286EEE">
        <w:rPr>
          <w:lang w:val="en-US"/>
        </w:rPr>
        <w:t>Nike does not compromise on innovation or originality; thus, it spends substantially on digital innovation via the Nike app, SNKRS platform, AI-driven recommendations, and data analytics. According to 2015 statistics, Nike reported a 55% rise in online sales</w:t>
      </w:r>
      <w:r w:rsidR="001E4DA7">
        <w:rPr>
          <w:lang w:val="en-US"/>
        </w:rPr>
        <w:t xml:space="preserve"> (</w:t>
      </w:r>
      <w:r w:rsidR="001E4DA7" w:rsidRPr="00256CBF">
        <w:rPr>
          <w:rFonts w:cs="Arial"/>
          <w:color w:val="222222"/>
          <w:sz w:val="20"/>
          <w:szCs w:val="20"/>
          <w:shd w:val="clear" w:color="auto" w:fill="FFFFFF"/>
        </w:rPr>
        <w:t>Hayes</w:t>
      </w:r>
      <w:r w:rsidR="001E4DA7">
        <w:rPr>
          <w:rFonts w:cs="Arial"/>
          <w:color w:val="222222"/>
          <w:sz w:val="20"/>
          <w:szCs w:val="20"/>
          <w:shd w:val="clear" w:color="auto" w:fill="FFFFFF"/>
        </w:rPr>
        <w:t xml:space="preserve"> and </w:t>
      </w:r>
      <w:proofErr w:type="spellStart"/>
      <w:r w:rsidR="001E4DA7">
        <w:rPr>
          <w:rFonts w:cs="Arial"/>
          <w:color w:val="222222"/>
          <w:sz w:val="20"/>
          <w:szCs w:val="20"/>
          <w:shd w:val="clear" w:color="auto" w:fill="FFFFFF"/>
        </w:rPr>
        <w:t>Venkatraman</w:t>
      </w:r>
      <w:proofErr w:type="spellEnd"/>
      <w:r w:rsidR="001E4DA7">
        <w:rPr>
          <w:rFonts w:cs="Arial"/>
          <w:color w:val="222222"/>
          <w:sz w:val="20"/>
          <w:szCs w:val="20"/>
          <w:shd w:val="clear" w:color="auto" w:fill="FFFFFF"/>
        </w:rPr>
        <w:t>,</w:t>
      </w:r>
      <w:r w:rsidR="001E4DA7" w:rsidRPr="00256CBF">
        <w:rPr>
          <w:rFonts w:cs="Arial"/>
          <w:color w:val="222222"/>
          <w:sz w:val="20"/>
          <w:szCs w:val="20"/>
          <w:shd w:val="clear" w:color="auto" w:fill="FFFFFF"/>
        </w:rPr>
        <w:t xml:space="preserve"> 2018</w:t>
      </w:r>
      <w:r w:rsidR="001E4DA7">
        <w:rPr>
          <w:lang w:val="en-US"/>
        </w:rPr>
        <w:t>)</w:t>
      </w:r>
      <w:r w:rsidRPr="00286EEE">
        <w:rPr>
          <w:lang w:val="en-US"/>
        </w:rPr>
        <w:t>. It is obvious that the company uses digital platforms such as social media and their own app to reach the customers and gain the popularity and attractiveness of their product.</w:t>
      </w:r>
    </w:p>
    <w:p w14:paraId="41FB775F" w14:textId="77777777" w:rsidR="00D34166" w:rsidRPr="00D34166" w:rsidRDefault="00D34166" w:rsidP="00943856">
      <w:pPr>
        <w:rPr>
          <w:u w:val="single"/>
          <w:lang w:val="en-US"/>
        </w:rPr>
      </w:pPr>
      <w:r w:rsidRPr="00D34166">
        <w:rPr>
          <w:u w:val="single"/>
          <w:lang w:val="en-US"/>
        </w:rPr>
        <w:t>Opportunities and threats</w:t>
      </w:r>
    </w:p>
    <w:p w14:paraId="671F4429" w14:textId="77777777" w:rsidR="00286EEE" w:rsidRPr="00286EEE" w:rsidRDefault="00286EEE" w:rsidP="00943856">
      <w:pPr>
        <w:rPr>
          <w:lang w:val="en-US"/>
        </w:rPr>
      </w:pPr>
      <w:r w:rsidRPr="00286EEE">
        <w:rPr>
          <w:lang w:val="en-US"/>
        </w:rPr>
        <w:t>Previously, in order to enter a new country, the corporation had to rely on franchisees and stores, but thanks to technological advancements, they no longer rely only on them. Online shopping is becoming increasingly popular in the United Kingdom, and digital technology can help to improve customer interaction and direct-to-consumer sales.</w:t>
      </w:r>
    </w:p>
    <w:p w14:paraId="3586D221" w14:textId="77777777" w:rsidR="00286EEE" w:rsidRPr="00943856" w:rsidRDefault="00286EEE" w:rsidP="00943856">
      <w:pPr>
        <w:rPr>
          <w:b/>
          <w:lang w:val="en-US"/>
        </w:rPr>
      </w:pPr>
      <w:r w:rsidRPr="00943856">
        <w:rPr>
          <w:b/>
          <w:lang w:val="en-US"/>
        </w:rPr>
        <w:t>Environmental factors</w:t>
      </w:r>
    </w:p>
    <w:p w14:paraId="103811C9" w14:textId="77777777" w:rsidR="00286EEE" w:rsidRPr="00286EEE" w:rsidRDefault="00286EEE" w:rsidP="00943856">
      <w:pPr>
        <w:rPr>
          <w:lang w:val="en-US"/>
        </w:rPr>
      </w:pPr>
      <w:r w:rsidRPr="00286EEE">
        <w:rPr>
          <w:lang w:val="en-US"/>
        </w:rPr>
        <w:t>Nike has launched various programs to promote sustainable production, including the Move to Zero idea, which aims to minimize carbon emissions, recycle resources, and reduce waste. Nike unveiled its latest collection, a tech pack.</w:t>
      </w:r>
      <w:r w:rsidR="00943856">
        <w:rPr>
          <w:lang w:val="en-US"/>
        </w:rPr>
        <w:t xml:space="preserve"> </w:t>
      </w:r>
      <w:r w:rsidRPr="00286EEE">
        <w:rPr>
          <w:lang w:val="en-US"/>
        </w:rPr>
        <w:t>The specialty of the latest sportswear is that it spins body-informed and environmental data into</w:t>
      </w:r>
      <w:r w:rsidR="007C1102">
        <w:rPr>
          <w:lang w:val="en-US"/>
        </w:rPr>
        <w:t xml:space="preserve"> focused and functional forms (</w:t>
      </w:r>
      <w:r w:rsidR="007C1102">
        <w:t>Rowland, 2026</w:t>
      </w:r>
      <w:r w:rsidRPr="00286EEE">
        <w:rPr>
          <w:lang w:val="en-US"/>
        </w:rPr>
        <w:t>). This collection also stands out for its use of knit and woven textiles. Which is a sustainable product designed to give athletes a full range of motion.</w:t>
      </w:r>
    </w:p>
    <w:p w14:paraId="520EFEAC" w14:textId="77777777" w:rsidR="00943856" w:rsidRDefault="00286EEE" w:rsidP="00943856">
      <w:pPr>
        <w:rPr>
          <w:lang w:val="en-US"/>
        </w:rPr>
      </w:pPr>
      <w:r w:rsidRPr="00943856">
        <w:rPr>
          <w:b/>
          <w:lang w:val="en-US"/>
        </w:rPr>
        <w:t>Legal factors</w:t>
      </w:r>
    </w:p>
    <w:p w14:paraId="244CDE3C" w14:textId="77777777" w:rsidR="00286EEE" w:rsidRDefault="00286EEE" w:rsidP="00943856">
      <w:pPr>
        <w:rPr>
          <w:lang w:val="en-US"/>
        </w:rPr>
      </w:pPr>
      <w:r w:rsidRPr="00286EEE">
        <w:rPr>
          <w:lang w:val="en-US"/>
        </w:rPr>
        <w:t>One of the key responsibilities for the companies is to comply with UK employment legislation, consumer protection rules, intellectual property laws, and environmental requirements; otherwise, they would face penalties or fines. If suppliers do not satisfy compliance criteria, the organization will incur significant reputational risk. On November 5, 2017, the Paradise Papers, a collection of classified electronic papers pertaining to offshore investment, showed that Nike was one of the corporations who utilized offs</w:t>
      </w:r>
      <w:r w:rsidR="007C1102">
        <w:rPr>
          <w:lang w:val="en-US"/>
        </w:rPr>
        <w:t>hore companies to dodge taxes (</w:t>
      </w:r>
      <w:r w:rsidR="007C1102">
        <w:t>Rowland, 2026</w:t>
      </w:r>
      <w:r w:rsidRPr="00286EEE">
        <w:rPr>
          <w:lang w:val="en-US"/>
        </w:rPr>
        <w:t>). This news generated a huge threat for Nike, but the company managed to survive with their extra efforts afterward.</w:t>
      </w:r>
    </w:p>
    <w:p w14:paraId="33F65DCB" w14:textId="77777777" w:rsidR="00D34166" w:rsidRDefault="006C690B" w:rsidP="00943856">
      <w:pPr>
        <w:rPr>
          <w:lang w:val="en-US"/>
        </w:rPr>
      </w:pPr>
      <w:r>
        <w:rPr>
          <w:lang w:val="en-US"/>
        </w:rPr>
        <w:tab/>
      </w:r>
      <w:r w:rsidR="001D1466">
        <w:rPr>
          <w:noProof/>
          <w:lang w:val="en-US"/>
        </w:rPr>
        <w:drawing>
          <wp:inline distT="0" distB="0" distL="0" distR="0" wp14:anchorId="4F06D16F" wp14:editId="539D77A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D78FEDB" w14:textId="77777777" w:rsidR="00302FBE" w:rsidRPr="00302FBE" w:rsidRDefault="00302FBE" w:rsidP="00302FBE">
      <w:pPr>
        <w:rPr>
          <w:lang w:val="en-US"/>
        </w:rPr>
      </w:pPr>
      <w:r w:rsidRPr="00302FBE">
        <w:rPr>
          <w:lang w:val="en-US"/>
        </w:rPr>
        <w:t>The figure above depicts Nike's PESTEL analysis in the UK sportswear market. According to this analysis, the economic, social, and technological aspects received the highest scores, indicating that they have the most strategic importance. On the other hand, political, environmental, and legal considerations have a moderate influence. Overall, if the company continues to develop and invest in digital technologies, it will be successful in the UK sportswear industry.</w:t>
      </w:r>
    </w:p>
    <w:p w14:paraId="75D5BD52" w14:textId="77777777" w:rsidR="00286EEE" w:rsidRPr="00286EEE" w:rsidRDefault="00286EEE" w:rsidP="006E6CEB">
      <w:pPr>
        <w:pStyle w:val="Heading2"/>
        <w:rPr>
          <w:rFonts w:eastAsia="Times New Roman"/>
          <w:lang w:val="en-US"/>
        </w:rPr>
      </w:pPr>
      <w:bookmarkStart w:id="4" w:name="_Toc236865086"/>
      <w:r w:rsidRPr="00286EEE">
        <w:rPr>
          <w:rFonts w:eastAsia="Times New Roman"/>
          <w:lang w:val="en-US"/>
        </w:rPr>
        <w:t>SWOT analysis</w:t>
      </w:r>
      <w:bookmarkEnd w:id="4"/>
    </w:p>
    <w:p w14:paraId="23CCE19C" w14:textId="77777777" w:rsidR="00286EEE" w:rsidRPr="006E6CEB" w:rsidRDefault="00286EEE" w:rsidP="006E6CEB">
      <w:pPr>
        <w:pStyle w:val="ListParagraph"/>
        <w:numPr>
          <w:ilvl w:val="0"/>
          <w:numId w:val="1"/>
        </w:numPr>
        <w:rPr>
          <w:b/>
          <w:lang w:val="en-US"/>
        </w:rPr>
      </w:pPr>
      <w:r w:rsidRPr="006E6CEB">
        <w:rPr>
          <w:b/>
          <w:lang w:val="en-US"/>
        </w:rPr>
        <w:t>Strengths</w:t>
      </w:r>
    </w:p>
    <w:p w14:paraId="05F7EA07" w14:textId="77777777" w:rsidR="00286EEE" w:rsidRPr="00286EEE" w:rsidRDefault="00286EEE" w:rsidP="00943856">
      <w:pPr>
        <w:rPr>
          <w:lang w:val="en-US"/>
        </w:rPr>
      </w:pPr>
      <w:r w:rsidRPr="00286EEE">
        <w:rPr>
          <w:lang w:val="en-US"/>
        </w:rPr>
        <w:t xml:space="preserve">By assessing the company's strengths, it will be discovered which aspects make it one of the top brands, particularly in the United Kingdom. One of Nike's greatest strengths is that it is a worldwide recognized brand, and its positive reputation allows it to draw customers even when it charges higher costs. Another significant aspect of the corporation is its technological innovation, as few sectors invest as heavily in advanced technologies like Air Max, </w:t>
      </w:r>
      <w:proofErr w:type="spellStart"/>
      <w:r w:rsidRPr="00286EEE">
        <w:rPr>
          <w:lang w:val="en-US"/>
        </w:rPr>
        <w:t>Flyknit</w:t>
      </w:r>
      <w:proofErr w:type="spellEnd"/>
      <w:r w:rsidRPr="00286EEE">
        <w:rPr>
          <w:lang w:val="en-US"/>
        </w:rPr>
        <w:t>, and Zoom X</w:t>
      </w:r>
      <w:r w:rsidR="007C1102">
        <w:rPr>
          <w:lang w:val="en-US"/>
        </w:rPr>
        <w:t xml:space="preserve"> (</w:t>
      </w:r>
      <w:proofErr w:type="spellStart"/>
      <w:r w:rsidR="007C1102">
        <w:rPr>
          <w:rFonts w:cs="Arial"/>
          <w:color w:val="222222"/>
          <w:sz w:val="20"/>
          <w:szCs w:val="20"/>
          <w:shd w:val="clear" w:color="auto" w:fill="FFFFFF"/>
        </w:rPr>
        <w:t>Hrastovec</w:t>
      </w:r>
      <w:proofErr w:type="spellEnd"/>
      <w:r w:rsidR="007C1102">
        <w:rPr>
          <w:rFonts w:cs="Arial"/>
          <w:color w:val="222222"/>
          <w:sz w:val="20"/>
          <w:szCs w:val="20"/>
          <w:shd w:val="clear" w:color="auto" w:fill="FFFFFF"/>
        </w:rPr>
        <w:t>, 2017</w:t>
      </w:r>
      <w:r w:rsidR="007C1102">
        <w:rPr>
          <w:lang w:val="en-US"/>
        </w:rPr>
        <w:t>)</w:t>
      </w:r>
      <w:r w:rsidRPr="00286EEE">
        <w:rPr>
          <w:lang w:val="en-US"/>
        </w:rPr>
        <w:t>. The organization is always innovating and working on its digital transformation plan, such as launching mobile applications and membership programs, to better connect consumers without requiring direct encounters.</w:t>
      </w:r>
    </w:p>
    <w:p w14:paraId="12D9C58B" w14:textId="77777777" w:rsidR="00286EEE" w:rsidRPr="006E6CEB" w:rsidRDefault="00286EEE" w:rsidP="006E6CEB">
      <w:pPr>
        <w:pStyle w:val="ListParagraph"/>
        <w:numPr>
          <w:ilvl w:val="0"/>
          <w:numId w:val="1"/>
        </w:numPr>
        <w:rPr>
          <w:b/>
          <w:lang w:val="en-US"/>
        </w:rPr>
      </w:pPr>
      <w:r w:rsidRPr="006E6CEB">
        <w:rPr>
          <w:b/>
          <w:lang w:val="en-US"/>
        </w:rPr>
        <w:t>Weaknesses</w:t>
      </w:r>
    </w:p>
    <w:p w14:paraId="477C2569" w14:textId="77777777" w:rsidR="00286EEE" w:rsidRPr="00286EEE" w:rsidRDefault="00286EEE" w:rsidP="00943856">
      <w:pPr>
        <w:rPr>
          <w:lang w:val="en-US"/>
        </w:rPr>
      </w:pPr>
      <w:r w:rsidRPr="00286EEE">
        <w:rPr>
          <w:lang w:val="en-US"/>
        </w:rPr>
        <w:t>Despite its strengths, even such a globally renowned company as Nike faces several internal weaknesses. One of the common weaknesses of the company is that they heavily rely on third-party manufacturers. The company manufactures their product in Asia, and although it reduces the production cost, as in Asia, the labor cost is comparatively lower, it increases vulnerability to supply chain disruption, political instability, and labor shortages. Reputation is a very tough thing to maintain, especially for a global company. Nike sometimes faces allegations relating to labor conditions or environmental issues, even if related to taxes, which can impact directly consumer trust because nowadays consumers are very conscious about sustainability and ethical business practices.</w:t>
      </w:r>
    </w:p>
    <w:p w14:paraId="00B404AA" w14:textId="77777777" w:rsidR="00286EEE" w:rsidRPr="006E6CEB" w:rsidRDefault="00286EEE" w:rsidP="006E6CEB">
      <w:pPr>
        <w:pStyle w:val="ListParagraph"/>
        <w:numPr>
          <w:ilvl w:val="0"/>
          <w:numId w:val="1"/>
        </w:numPr>
        <w:rPr>
          <w:b/>
          <w:lang w:val="en-US"/>
        </w:rPr>
      </w:pPr>
      <w:r w:rsidRPr="006E6CEB">
        <w:rPr>
          <w:b/>
          <w:lang w:val="en-US"/>
        </w:rPr>
        <w:t>Opportunities</w:t>
      </w:r>
    </w:p>
    <w:p w14:paraId="1523A73B" w14:textId="77777777" w:rsidR="00286EEE" w:rsidRPr="00286EEE" w:rsidRDefault="00286EEE" w:rsidP="00943856">
      <w:pPr>
        <w:rPr>
          <w:lang w:val="en-US"/>
        </w:rPr>
      </w:pPr>
      <w:r w:rsidRPr="00286EEE">
        <w:rPr>
          <w:lang w:val="en-US"/>
        </w:rPr>
        <w:t>Nike's strongest chances are in the United Kingdom, where the sportswear market is growing as more people participate in sports and fitness.</w:t>
      </w:r>
      <w:r w:rsidR="00943856">
        <w:rPr>
          <w:lang w:val="en-US"/>
        </w:rPr>
        <w:t xml:space="preserve"> </w:t>
      </w:r>
      <w:r w:rsidRPr="00286EEE">
        <w:rPr>
          <w:lang w:val="en-US"/>
        </w:rPr>
        <w:t>Consumers in the United Kingdom enjoy wearing sports gear for everyday activities since it has become fashionable, and they feel quite comfortable in these outfits.</w:t>
      </w:r>
      <w:r w:rsidR="00943856">
        <w:rPr>
          <w:lang w:val="en-US"/>
        </w:rPr>
        <w:t xml:space="preserve"> </w:t>
      </w:r>
      <w:r w:rsidRPr="00286EEE">
        <w:rPr>
          <w:lang w:val="en-US"/>
        </w:rPr>
        <w:t>The UK organization also represents a significant opportunity for Nike because the increasing rise of e-commerce, artificial intelligence, and personalized shopping experiences can help Nike gain more customers and boost customer engagement</w:t>
      </w:r>
      <w:r w:rsidR="007C1102">
        <w:rPr>
          <w:lang w:val="en-US"/>
        </w:rPr>
        <w:t xml:space="preserve"> (</w:t>
      </w:r>
      <w:proofErr w:type="spellStart"/>
      <w:r w:rsidR="007C1102">
        <w:rPr>
          <w:rFonts w:cs="Arial"/>
          <w:color w:val="222222"/>
          <w:sz w:val="20"/>
          <w:szCs w:val="20"/>
          <w:shd w:val="clear" w:color="auto" w:fill="FFFFFF"/>
        </w:rPr>
        <w:t>Ranjan</w:t>
      </w:r>
      <w:proofErr w:type="spellEnd"/>
      <w:r w:rsidR="007C1102">
        <w:rPr>
          <w:rFonts w:cs="Arial"/>
          <w:color w:val="222222"/>
          <w:sz w:val="20"/>
          <w:szCs w:val="20"/>
          <w:shd w:val="clear" w:color="auto" w:fill="FFFFFF"/>
        </w:rPr>
        <w:t>, 2016</w:t>
      </w:r>
      <w:r w:rsidR="007C1102">
        <w:rPr>
          <w:lang w:val="en-US"/>
        </w:rPr>
        <w:t>)</w:t>
      </w:r>
      <w:r w:rsidRPr="00286EEE">
        <w:rPr>
          <w:lang w:val="en-US"/>
        </w:rPr>
        <w:t>.</w:t>
      </w:r>
    </w:p>
    <w:p w14:paraId="13D34220" w14:textId="77777777" w:rsidR="00286EEE" w:rsidRPr="006E6CEB" w:rsidRDefault="00286EEE" w:rsidP="006E6CEB">
      <w:pPr>
        <w:pStyle w:val="ListParagraph"/>
        <w:numPr>
          <w:ilvl w:val="0"/>
          <w:numId w:val="1"/>
        </w:numPr>
        <w:rPr>
          <w:b/>
          <w:lang w:val="en-US"/>
        </w:rPr>
      </w:pPr>
      <w:r w:rsidRPr="006E6CEB">
        <w:rPr>
          <w:b/>
          <w:lang w:val="en-US"/>
        </w:rPr>
        <w:t>Threats</w:t>
      </w:r>
    </w:p>
    <w:p w14:paraId="2A9C93BD" w14:textId="77777777" w:rsidR="00286EEE" w:rsidRPr="00286EEE" w:rsidRDefault="00286EEE" w:rsidP="00943856">
      <w:pPr>
        <w:rPr>
          <w:lang w:val="en-US"/>
        </w:rPr>
      </w:pPr>
      <w:r w:rsidRPr="00286EEE">
        <w:rPr>
          <w:lang w:val="en-US"/>
        </w:rPr>
        <w:t>Despite all of the chances, one of the most significant dangers to Nike is the presence of fierce competitors, such as Adidas and Puma, who are also doing good work in the sportswear business. These competitors also introduced innovative products and aggressive marketing campaigns; besides, they also have an excellent brand image, which can increase pressure on Nike. The political unrest and international law also can provide a threat to Nike, as inflation and rising living costs can reduce consumer purchasing power and the demand for sportswear.</w:t>
      </w:r>
    </w:p>
    <w:p w14:paraId="53DC8E24" w14:textId="77777777" w:rsidR="00286EEE" w:rsidRPr="00286EEE" w:rsidRDefault="00286EEE" w:rsidP="006E6CEB">
      <w:pPr>
        <w:pStyle w:val="Heading2"/>
        <w:rPr>
          <w:rFonts w:eastAsia="Times New Roman"/>
          <w:lang w:val="en-US"/>
        </w:rPr>
      </w:pPr>
      <w:bookmarkStart w:id="5" w:name="_Toc236865087"/>
      <w:r w:rsidRPr="00286EEE">
        <w:rPr>
          <w:rFonts w:eastAsia="Times New Roman"/>
          <w:lang w:val="en-US"/>
        </w:rPr>
        <w:t>VRIO analysis of Nike</w:t>
      </w:r>
      <w:bookmarkEnd w:id="5"/>
    </w:p>
    <w:p w14:paraId="4F45E06B" w14:textId="77777777" w:rsidR="00F37D03" w:rsidRDefault="00286EEE" w:rsidP="00943856">
      <w:pPr>
        <w:rPr>
          <w:lang w:val="en-US"/>
        </w:rPr>
      </w:pPr>
      <w:r w:rsidRPr="00286EEE">
        <w:rPr>
          <w:lang w:val="en-US"/>
        </w:rPr>
        <w:t>The VRIO framework was developed by Barney, which is used for assessing the current situation of the company. A detailed review analysis of Nike is described below.</w:t>
      </w:r>
    </w:p>
    <w:tbl>
      <w:tblPr>
        <w:tblStyle w:val="GridTable4-Accent2"/>
        <w:tblW w:w="0" w:type="auto"/>
        <w:tblLook w:val="04A0" w:firstRow="1" w:lastRow="0" w:firstColumn="1" w:lastColumn="0" w:noHBand="0" w:noVBand="1"/>
      </w:tblPr>
      <w:tblGrid>
        <w:gridCol w:w="1670"/>
        <w:gridCol w:w="1526"/>
        <w:gridCol w:w="1528"/>
        <w:gridCol w:w="1529"/>
        <w:gridCol w:w="1544"/>
        <w:gridCol w:w="1553"/>
      </w:tblGrid>
      <w:tr w:rsidR="00CD751C" w14:paraId="7F4FB974" w14:textId="77777777" w:rsidTr="00235B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4" w:type="dxa"/>
          </w:tcPr>
          <w:p w14:paraId="46BF493B" w14:textId="77777777" w:rsidR="00CD751C" w:rsidRDefault="00816CD3" w:rsidP="00943856">
            <w:pPr>
              <w:rPr>
                <w:lang w:val="en-US"/>
              </w:rPr>
            </w:pPr>
            <w:r>
              <w:rPr>
                <w:lang w:val="en-US"/>
              </w:rPr>
              <w:t xml:space="preserve">Capabilities  </w:t>
            </w:r>
          </w:p>
        </w:tc>
        <w:tc>
          <w:tcPr>
            <w:tcW w:w="1556" w:type="dxa"/>
          </w:tcPr>
          <w:p w14:paraId="3369268A" w14:textId="77777777" w:rsidR="00CD751C" w:rsidRDefault="00CD751C" w:rsidP="00943856">
            <w:pPr>
              <w:cnfStyle w:val="100000000000" w:firstRow="1" w:lastRow="0" w:firstColumn="0" w:lastColumn="0" w:oddVBand="0" w:evenVBand="0" w:oddHBand="0" w:evenHBand="0" w:firstRowFirstColumn="0" w:firstRowLastColumn="0" w:lastRowFirstColumn="0" w:lastRowLastColumn="0"/>
              <w:rPr>
                <w:lang w:val="en-US"/>
              </w:rPr>
            </w:pPr>
            <w:r>
              <w:rPr>
                <w:lang w:val="en-US"/>
              </w:rPr>
              <w:t xml:space="preserve">Valuable </w:t>
            </w:r>
          </w:p>
        </w:tc>
        <w:tc>
          <w:tcPr>
            <w:tcW w:w="1556" w:type="dxa"/>
          </w:tcPr>
          <w:p w14:paraId="63F84842" w14:textId="77777777" w:rsidR="00CD751C" w:rsidRDefault="00CD751C" w:rsidP="00943856">
            <w:pPr>
              <w:cnfStyle w:val="100000000000" w:firstRow="1" w:lastRow="0" w:firstColumn="0" w:lastColumn="0" w:oddVBand="0" w:evenVBand="0" w:oddHBand="0" w:evenHBand="0" w:firstRowFirstColumn="0" w:firstRowLastColumn="0" w:lastRowFirstColumn="0" w:lastRowLastColumn="0"/>
              <w:rPr>
                <w:lang w:val="en-US"/>
              </w:rPr>
            </w:pPr>
            <w:r>
              <w:rPr>
                <w:lang w:val="en-US"/>
              </w:rPr>
              <w:t>Rare</w:t>
            </w:r>
          </w:p>
        </w:tc>
        <w:tc>
          <w:tcPr>
            <w:tcW w:w="1557" w:type="dxa"/>
          </w:tcPr>
          <w:p w14:paraId="46F8FACC" w14:textId="77777777" w:rsidR="00CD751C" w:rsidRDefault="00CD751C" w:rsidP="00943856">
            <w:pPr>
              <w:cnfStyle w:val="100000000000" w:firstRow="1" w:lastRow="0" w:firstColumn="0" w:lastColumn="0" w:oddVBand="0" w:evenVBand="0" w:oddHBand="0" w:evenHBand="0" w:firstRowFirstColumn="0" w:firstRowLastColumn="0" w:lastRowFirstColumn="0" w:lastRowLastColumn="0"/>
              <w:rPr>
                <w:lang w:val="en-US"/>
              </w:rPr>
            </w:pPr>
            <w:r>
              <w:rPr>
                <w:lang w:val="en-US"/>
              </w:rPr>
              <w:t>Imitable</w:t>
            </w:r>
          </w:p>
        </w:tc>
        <w:tc>
          <w:tcPr>
            <w:tcW w:w="1558" w:type="dxa"/>
          </w:tcPr>
          <w:p w14:paraId="58BA3063" w14:textId="77777777" w:rsidR="00CD751C" w:rsidRDefault="00CD751C" w:rsidP="00943856">
            <w:pPr>
              <w:cnfStyle w:val="100000000000" w:firstRow="1" w:lastRow="0" w:firstColumn="0" w:lastColumn="0" w:oddVBand="0" w:evenVBand="0" w:oddHBand="0" w:evenHBand="0" w:firstRowFirstColumn="0" w:firstRowLastColumn="0" w:lastRowFirstColumn="0" w:lastRowLastColumn="0"/>
              <w:rPr>
                <w:lang w:val="en-US"/>
              </w:rPr>
            </w:pPr>
            <w:r>
              <w:rPr>
                <w:lang w:val="en-US"/>
              </w:rPr>
              <w:t>Organized</w:t>
            </w:r>
          </w:p>
        </w:tc>
        <w:tc>
          <w:tcPr>
            <w:tcW w:w="1559" w:type="dxa"/>
          </w:tcPr>
          <w:p w14:paraId="79DF1C5B" w14:textId="77777777" w:rsidR="00CD751C" w:rsidRDefault="00F37D03" w:rsidP="00943856">
            <w:pPr>
              <w:cnfStyle w:val="100000000000" w:firstRow="1" w:lastRow="0" w:firstColumn="0" w:lastColumn="0" w:oddVBand="0" w:evenVBand="0" w:oddHBand="0" w:evenHBand="0" w:firstRowFirstColumn="0" w:firstRowLastColumn="0" w:lastRowFirstColumn="0" w:lastRowLastColumn="0"/>
              <w:rPr>
                <w:lang w:val="en-US"/>
              </w:rPr>
            </w:pPr>
            <w:r>
              <w:rPr>
                <w:lang w:val="en-US"/>
              </w:rPr>
              <w:t xml:space="preserve">Advantage </w:t>
            </w:r>
          </w:p>
        </w:tc>
      </w:tr>
      <w:tr w:rsidR="00324524" w14:paraId="3E868D43" w14:textId="77777777" w:rsidTr="00235B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4" w:type="dxa"/>
          </w:tcPr>
          <w:p w14:paraId="308A94A6" w14:textId="77777777" w:rsidR="00324524" w:rsidRDefault="00324524" w:rsidP="00324524">
            <w:pPr>
              <w:rPr>
                <w:lang w:val="en-US"/>
              </w:rPr>
            </w:pPr>
            <w:r w:rsidRPr="00286EEE">
              <w:rPr>
                <w:lang w:val="en-US"/>
              </w:rPr>
              <w:t>appraisal of resources</w:t>
            </w:r>
          </w:p>
        </w:tc>
        <w:tc>
          <w:tcPr>
            <w:tcW w:w="1556" w:type="dxa"/>
          </w:tcPr>
          <w:p w14:paraId="4F75615F" w14:textId="77777777" w:rsidR="00324524" w:rsidRDefault="00324524" w:rsidP="00324524">
            <w:pPr>
              <w:cnfStyle w:val="000000100000" w:firstRow="0" w:lastRow="0" w:firstColumn="0" w:lastColumn="0" w:oddVBand="0" w:evenVBand="0" w:oddHBand="1" w:evenHBand="0" w:firstRowFirstColumn="0" w:firstRowLastColumn="0" w:lastRowFirstColumn="0" w:lastRowLastColumn="0"/>
              <w:rPr>
                <w:lang w:val="en-US"/>
              </w:rPr>
            </w:pPr>
            <w:r>
              <w:rPr>
                <w:lang w:val="en-US"/>
              </w:rPr>
              <w:t>Yes</w:t>
            </w:r>
          </w:p>
        </w:tc>
        <w:tc>
          <w:tcPr>
            <w:tcW w:w="1556" w:type="dxa"/>
          </w:tcPr>
          <w:p w14:paraId="652554C6" w14:textId="77777777" w:rsidR="00324524" w:rsidRDefault="00324524" w:rsidP="00324524">
            <w:pPr>
              <w:cnfStyle w:val="000000100000" w:firstRow="0" w:lastRow="0" w:firstColumn="0" w:lastColumn="0" w:oddVBand="0" w:evenVBand="0" w:oddHBand="1" w:evenHBand="0" w:firstRowFirstColumn="0" w:firstRowLastColumn="0" w:lastRowFirstColumn="0" w:lastRowLastColumn="0"/>
              <w:rPr>
                <w:lang w:val="en-US"/>
              </w:rPr>
            </w:pPr>
            <w:r>
              <w:rPr>
                <w:lang w:val="en-US"/>
              </w:rPr>
              <w:t>Yes</w:t>
            </w:r>
          </w:p>
        </w:tc>
        <w:tc>
          <w:tcPr>
            <w:tcW w:w="1557" w:type="dxa"/>
          </w:tcPr>
          <w:p w14:paraId="643212E8" w14:textId="77777777" w:rsidR="00324524" w:rsidRDefault="00324524" w:rsidP="00324524">
            <w:pPr>
              <w:cnfStyle w:val="000000100000" w:firstRow="0" w:lastRow="0" w:firstColumn="0" w:lastColumn="0" w:oddVBand="0" w:evenVBand="0" w:oddHBand="1" w:evenHBand="0" w:firstRowFirstColumn="0" w:firstRowLastColumn="0" w:lastRowFirstColumn="0" w:lastRowLastColumn="0"/>
              <w:rPr>
                <w:lang w:val="en-US"/>
              </w:rPr>
            </w:pPr>
            <w:r>
              <w:rPr>
                <w:lang w:val="en-US"/>
              </w:rPr>
              <w:t>Yes</w:t>
            </w:r>
          </w:p>
        </w:tc>
        <w:tc>
          <w:tcPr>
            <w:tcW w:w="1558" w:type="dxa"/>
          </w:tcPr>
          <w:p w14:paraId="700C4C75" w14:textId="77777777" w:rsidR="00324524" w:rsidRDefault="00324524" w:rsidP="00324524">
            <w:pPr>
              <w:cnfStyle w:val="000000100000" w:firstRow="0" w:lastRow="0" w:firstColumn="0" w:lastColumn="0" w:oddVBand="0" w:evenVBand="0" w:oddHBand="1" w:evenHBand="0" w:firstRowFirstColumn="0" w:firstRowLastColumn="0" w:lastRowFirstColumn="0" w:lastRowLastColumn="0"/>
              <w:rPr>
                <w:lang w:val="en-US"/>
              </w:rPr>
            </w:pPr>
            <w:r>
              <w:rPr>
                <w:lang w:val="en-US"/>
              </w:rPr>
              <w:t>Yes</w:t>
            </w:r>
          </w:p>
        </w:tc>
        <w:tc>
          <w:tcPr>
            <w:tcW w:w="1559" w:type="dxa"/>
          </w:tcPr>
          <w:p w14:paraId="22DE2036" w14:textId="77777777" w:rsidR="00324524" w:rsidRDefault="00324524" w:rsidP="00324524">
            <w:pPr>
              <w:cnfStyle w:val="000000100000" w:firstRow="0" w:lastRow="0" w:firstColumn="0" w:lastColumn="0" w:oddVBand="0" w:evenVBand="0" w:oddHBand="1" w:evenHBand="0" w:firstRowFirstColumn="0" w:firstRowLastColumn="0" w:lastRowFirstColumn="0" w:lastRowLastColumn="0"/>
              <w:rPr>
                <w:lang w:val="en-US"/>
              </w:rPr>
            </w:pPr>
            <w:r>
              <w:rPr>
                <w:lang w:val="en-US"/>
              </w:rPr>
              <w:t>Competitive advantage</w:t>
            </w:r>
          </w:p>
        </w:tc>
      </w:tr>
      <w:tr w:rsidR="00324524" w14:paraId="0DEF6350" w14:textId="77777777" w:rsidTr="00235B73">
        <w:tc>
          <w:tcPr>
            <w:cnfStyle w:val="001000000000" w:firstRow="0" w:lastRow="0" w:firstColumn="1" w:lastColumn="0" w:oddVBand="0" w:evenVBand="0" w:oddHBand="0" w:evenHBand="0" w:firstRowFirstColumn="0" w:firstRowLastColumn="0" w:lastRowFirstColumn="0" w:lastRowLastColumn="0"/>
            <w:tcW w:w="1564" w:type="dxa"/>
          </w:tcPr>
          <w:p w14:paraId="4AE60E6B" w14:textId="77777777" w:rsidR="00324524" w:rsidRDefault="00324524" w:rsidP="00324524">
            <w:pPr>
              <w:rPr>
                <w:lang w:val="en-US"/>
              </w:rPr>
            </w:pPr>
            <w:r w:rsidRPr="00286EEE">
              <w:rPr>
                <w:lang w:val="en-US"/>
              </w:rPr>
              <w:t xml:space="preserve">financial performance </w:t>
            </w:r>
          </w:p>
        </w:tc>
        <w:tc>
          <w:tcPr>
            <w:tcW w:w="1556" w:type="dxa"/>
          </w:tcPr>
          <w:p w14:paraId="76C3F8DB" w14:textId="77777777" w:rsidR="00324524" w:rsidRDefault="00324524" w:rsidP="00324524">
            <w:pPr>
              <w:cnfStyle w:val="000000000000" w:firstRow="0" w:lastRow="0" w:firstColumn="0" w:lastColumn="0" w:oddVBand="0" w:evenVBand="0" w:oddHBand="0" w:evenHBand="0" w:firstRowFirstColumn="0" w:firstRowLastColumn="0" w:lastRowFirstColumn="0" w:lastRowLastColumn="0"/>
              <w:rPr>
                <w:lang w:val="en-US"/>
              </w:rPr>
            </w:pPr>
            <w:r>
              <w:rPr>
                <w:lang w:val="en-US"/>
              </w:rPr>
              <w:t>Yes</w:t>
            </w:r>
          </w:p>
        </w:tc>
        <w:tc>
          <w:tcPr>
            <w:tcW w:w="1556" w:type="dxa"/>
          </w:tcPr>
          <w:p w14:paraId="572EEF87" w14:textId="77777777" w:rsidR="00324524" w:rsidRDefault="00324524" w:rsidP="00324524">
            <w:pPr>
              <w:cnfStyle w:val="000000000000" w:firstRow="0" w:lastRow="0" w:firstColumn="0" w:lastColumn="0" w:oddVBand="0" w:evenVBand="0" w:oddHBand="0" w:evenHBand="0" w:firstRowFirstColumn="0" w:firstRowLastColumn="0" w:lastRowFirstColumn="0" w:lastRowLastColumn="0"/>
              <w:rPr>
                <w:lang w:val="en-US"/>
              </w:rPr>
            </w:pPr>
            <w:r>
              <w:rPr>
                <w:lang w:val="en-US"/>
              </w:rPr>
              <w:t>Yes</w:t>
            </w:r>
          </w:p>
        </w:tc>
        <w:tc>
          <w:tcPr>
            <w:tcW w:w="1557" w:type="dxa"/>
          </w:tcPr>
          <w:p w14:paraId="3EA8058E" w14:textId="77777777" w:rsidR="00324524" w:rsidRDefault="00296E33" w:rsidP="00324524">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No </w:t>
            </w:r>
          </w:p>
        </w:tc>
        <w:tc>
          <w:tcPr>
            <w:tcW w:w="1558" w:type="dxa"/>
          </w:tcPr>
          <w:p w14:paraId="4EE9E78F" w14:textId="77777777" w:rsidR="00324524" w:rsidRDefault="00324524" w:rsidP="00324524">
            <w:pPr>
              <w:cnfStyle w:val="000000000000" w:firstRow="0" w:lastRow="0" w:firstColumn="0" w:lastColumn="0" w:oddVBand="0" w:evenVBand="0" w:oddHBand="0" w:evenHBand="0" w:firstRowFirstColumn="0" w:firstRowLastColumn="0" w:lastRowFirstColumn="0" w:lastRowLastColumn="0"/>
              <w:rPr>
                <w:lang w:val="en-US"/>
              </w:rPr>
            </w:pPr>
            <w:r>
              <w:rPr>
                <w:lang w:val="en-US"/>
              </w:rPr>
              <w:t>Yes</w:t>
            </w:r>
          </w:p>
        </w:tc>
        <w:tc>
          <w:tcPr>
            <w:tcW w:w="1559" w:type="dxa"/>
          </w:tcPr>
          <w:p w14:paraId="7E654405" w14:textId="77777777" w:rsidR="00324524" w:rsidRDefault="00324524" w:rsidP="00324524">
            <w:pPr>
              <w:cnfStyle w:val="000000000000" w:firstRow="0" w:lastRow="0" w:firstColumn="0" w:lastColumn="0" w:oddVBand="0" w:evenVBand="0" w:oddHBand="0" w:evenHBand="0" w:firstRowFirstColumn="0" w:firstRowLastColumn="0" w:lastRowFirstColumn="0" w:lastRowLastColumn="0"/>
            </w:pPr>
            <w:r w:rsidRPr="00197947">
              <w:rPr>
                <w:lang w:val="en-US"/>
              </w:rPr>
              <w:t>Competitive advantage</w:t>
            </w:r>
          </w:p>
        </w:tc>
      </w:tr>
      <w:tr w:rsidR="00324524" w14:paraId="503A9AF7" w14:textId="77777777" w:rsidTr="00235B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4" w:type="dxa"/>
          </w:tcPr>
          <w:p w14:paraId="33C1B254" w14:textId="77777777" w:rsidR="00324524" w:rsidRDefault="00324524" w:rsidP="00324524">
            <w:pPr>
              <w:rPr>
                <w:lang w:val="en-US"/>
              </w:rPr>
            </w:pPr>
            <w:r>
              <w:rPr>
                <w:lang w:val="en-US"/>
              </w:rPr>
              <w:t xml:space="preserve">Workforce </w:t>
            </w:r>
          </w:p>
        </w:tc>
        <w:tc>
          <w:tcPr>
            <w:tcW w:w="1556" w:type="dxa"/>
          </w:tcPr>
          <w:p w14:paraId="28E3182F" w14:textId="77777777" w:rsidR="00324524" w:rsidRDefault="00324524" w:rsidP="00324524">
            <w:pPr>
              <w:cnfStyle w:val="000000100000" w:firstRow="0" w:lastRow="0" w:firstColumn="0" w:lastColumn="0" w:oddVBand="0" w:evenVBand="0" w:oddHBand="1" w:evenHBand="0" w:firstRowFirstColumn="0" w:firstRowLastColumn="0" w:lastRowFirstColumn="0" w:lastRowLastColumn="0"/>
              <w:rPr>
                <w:lang w:val="en-US"/>
              </w:rPr>
            </w:pPr>
            <w:r>
              <w:rPr>
                <w:lang w:val="en-US"/>
              </w:rPr>
              <w:t>Yes</w:t>
            </w:r>
          </w:p>
        </w:tc>
        <w:tc>
          <w:tcPr>
            <w:tcW w:w="1556" w:type="dxa"/>
          </w:tcPr>
          <w:p w14:paraId="2B238A7C" w14:textId="77777777" w:rsidR="00324524" w:rsidRDefault="00324524" w:rsidP="00324524">
            <w:pPr>
              <w:cnfStyle w:val="000000100000" w:firstRow="0" w:lastRow="0" w:firstColumn="0" w:lastColumn="0" w:oddVBand="0" w:evenVBand="0" w:oddHBand="1" w:evenHBand="0" w:firstRowFirstColumn="0" w:firstRowLastColumn="0" w:lastRowFirstColumn="0" w:lastRowLastColumn="0"/>
              <w:rPr>
                <w:lang w:val="en-US"/>
              </w:rPr>
            </w:pPr>
            <w:r>
              <w:rPr>
                <w:lang w:val="en-US"/>
              </w:rPr>
              <w:t>Yes</w:t>
            </w:r>
          </w:p>
        </w:tc>
        <w:tc>
          <w:tcPr>
            <w:tcW w:w="1557" w:type="dxa"/>
          </w:tcPr>
          <w:p w14:paraId="0D846E7F" w14:textId="77777777" w:rsidR="00324524" w:rsidRDefault="00324524" w:rsidP="00324524">
            <w:pPr>
              <w:cnfStyle w:val="000000100000" w:firstRow="0" w:lastRow="0" w:firstColumn="0" w:lastColumn="0" w:oddVBand="0" w:evenVBand="0" w:oddHBand="1" w:evenHBand="0" w:firstRowFirstColumn="0" w:firstRowLastColumn="0" w:lastRowFirstColumn="0" w:lastRowLastColumn="0"/>
              <w:rPr>
                <w:lang w:val="en-US"/>
              </w:rPr>
            </w:pPr>
            <w:r>
              <w:rPr>
                <w:lang w:val="en-US"/>
              </w:rPr>
              <w:t>Yes</w:t>
            </w:r>
          </w:p>
        </w:tc>
        <w:tc>
          <w:tcPr>
            <w:tcW w:w="1558" w:type="dxa"/>
          </w:tcPr>
          <w:p w14:paraId="2C8FC180" w14:textId="77777777" w:rsidR="00324524" w:rsidRDefault="00324524" w:rsidP="00324524">
            <w:pPr>
              <w:cnfStyle w:val="000000100000" w:firstRow="0" w:lastRow="0" w:firstColumn="0" w:lastColumn="0" w:oddVBand="0" w:evenVBand="0" w:oddHBand="1" w:evenHBand="0" w:firstRowFirstColumn="0" w:firstRowLastColumn="0" w:lastRowFirstColumn="0" w:lastRowLastColumn="0"/>
              <w:rPr>
                <w:lang w:val="en-US"/>
              </w:rPr>
            </w:pPr>
            <w:r>
              <w:rPr>
                <w:lang w:val="en-US"/>
              </w:rPr>
              <w:t>Yes</w:t>
            </w:r>
          </w:p>
        </w:tc>
        <w:tc>
          <w:tcPr>
            <w:tcW w:w="1559" w:type="dxa"/>
          </w:tcPr>
          <w:p w14:paraId="21FF0A4B" w14:textId="77777777" w:rsidR="00324524" w:rsidRDefault="00324524" w:rsidP="00324524">
            <w:pPr>
              <w:cnfStyle w:val="000000100000" w:firstRow="0" w:lastRow="0" w:firstColumn="0" w:lastColumn="0" w:oddVBand="0" w:evenVBand="0" w:oddHBand="1" w:evenHBand="0" w:firstRowFirstColumn="0" w:firstRowLastColumn="0" w:lastRowFirstColumn="0" w:lastRowLastColumn="0"/>
            </w:pPr>
            <w:r w:rsidRPr="00197947">
              <w:rPr>
                <w:lang w:val="en-US"/>
              </w:rPr>
              <w:t>Competitive advantage</w:t>
            </w:r>
          </w:p>
        </w:tc>
      </w:tr>
      <w:tr w:rsidR="00324524" w14:paraId="46E2727E" w14:textId="77777777" w:rsidTr="00235B73">
        <w:tc>
          <w:tcPr>
            <w:cnfStyle w:val="001000000000" w:firstRow="0" w:lastRow="0" w:firstColumn="1" w:lastColumn="0" w:oddVBand="0" w:evenVBand="0" w:oddHBand="0" w:evenHBand="0" w:firstRowFirstColumn="0" w:firstRowLastColumn="0" w:lastRowFirstColumn="0" w:lastRowLastColumn="0"/>
            <w:tcW w:w="1564" w:type="dxa"/>
          </w:tcPr>
          <w:p w14:paraId="7357C6A6" w14:textId="77777777" w:rsidR="00324524" w:rsidRDefault="00324524" w:rsidP="00324524">
            <w:pPr>
              <w:rPr>
                <w:lang w:val="en-US"/>
              </w:rPr>
            </w:pPr>
            <w:r>
              <w:rPr>
                <w:lang w:val="en-US"/>
              </w:rPr>
              <w:t xml:space="preserve">Suppliers </w:t>
            </w:r>
          </w:p>
        </w:tc>
        <w:tc>
          <w:tcPr>
            <w:tcW w:w="1556" w:type="dxa"/>
          </w:tcPr>
          <w:p w14:paraId="096CD51B" w14:textId="77777777" w:rsidR="00324524" w:rsidRDefault="00324524" w:rsidP="00324524">
            <w:pPr>
              <w:cnfStyle w:val="000000000000" w:firstRow="0" w:lastRow="0" w:firstColumn="0" w:lastColumn="0" w:oddVBand="0" w:evenVBand="0" w:oddHBand="0" w:evenHBand="0" w:firstRowFirstColumn="0" w:firstRowLastColumn="0" w:lastRowFirstColumn="0" w:lastRowLastColumn="0"/>
              <w:rPr>
                <w:lang w:val="en-US"/>
              </w:rPr>
            </w:pPr>
            <w:r>
              <w:rPr>
                <w:lang w:val="en-US"/>
              </w:rPr>
              <w:t>Yes</w:t>
            </w:r>
          </w:p>
        </w:tc>
        <w:tc>
          <w:tcPr>
            <w:tcW w:w="1556" w:type="dxa"/>
          </w:tcPr>
          <w:p w14:paraId="2F381798" w14:textId="77777777" w:rsidR="00324524" w:rsidRDefault="00BF72E9" w:rsidP="00324524">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Moderate </w:t>
            </w:r>
          </w:p>
        </w:tc>
        <w:tc>
          <w:tcPr>
            <w:tcW w:w="1557" w:type="dxa"/>
          </w:tcPr>
          <w:p w14:paraId="15EDF132" w14:textId="77777777" w:rsidR="00324524" w:rsidRDefault="00BF72E9" w:rsidP="00324524">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High </w:t>
            </w:r>
          </w:p>
        </w:tc>
        <w:tc>
          <w:tcPr>
            <w:tcW w:w="1558" w:type="dxa"/>
          </w:tcPr>
          <w:p w14:paraId="644ACFDF" w14:textId="77777777" w:rsidR="00324524" w:rsidRDefault="00324524" w:rsidP="00324524">
            <w:pPr>
              <w:cnfStyle w:val="000000000000" w:firstRow="0" w:lastRow="0" w:firstColumn="0" w:lastColumn="0" w:oddVBand="0" w:evenVBand="0" w:oddHBand="0" w:evenHBand="0" w:firstRowFirstColumn="0" w:firstRowLastColumn="0" w:lastRowFirstColumn="0" w:lastRowLastColumn="0"/>
              <w:rPr>
                <w:lang w:val="en-US"/>
              </w:rPr>
            </w:pPr>
            <w:r>
              <w:rPr>
                <w:lang w:val="en-US"/>
              </w:rPr>
              <w:t>Yes</w:t>
            </w:r>
          </w:p>
        </w:tc>
        <w:tc>
          <w:tcPr>
            <w:tcW w:w="1559" w:type="dxa"/>
          </w:tcPr>
          <w:p w14:paraId="25158D82" w14:textId="77777777" w:rsidR="00324524" w:rsidRDefault="00324524" w:rsidP="00324524">
            <w:pPr>
              <w:cnfStyle w:val="000000000000" w:firstRow="0" w:lastRow="0" w:firstColumn="0" w:lastColumn="0" w:oddVBand="0" w:evenVBand="0" w:oddHBand="0" w:evenHBand="0" w:firstRowFirstColumn="0" w:firstRowLastColumn="0" w:lastRowFirstColumn="0" w:lastRowLastColumn="0"/>
            </w:pPr>
            <w:r w:rsidRPr="00197947">
              <w:rPr>
                <w:lang w:val="en-US"/>
              </w:rPr>
              <w:t>Competitive advantage</w:t>
            </w:r>
          </w:p>
        </w:tc>
      </w:tr>
      <w:tr w:rsidR="00324524" w14:paraId="75F56E78" w14:textId="77777777" w:rsidTr="00235B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4" w:type="dxa"/>
          </w:tcPr>
          <w:p w14:paraId="784F2370" w14:textId="77777777" w:rsidR="00324524" w:rsidRDefault="00324524" w:rsidP="00324524">
            <w:pPr>
              <w:rPr>
                <w:lang w:val="en-US"/>
              </w:rPr>
            </w:pPr>
            <w:r>
              <w:rPr>
                <w:lang w:val="en-US"/>
              </w:rPr>
              <w:t xml:space="preserve">Technology </w:t>
            </w:r>
          </w:p>
        </w:tc>
        <w:tc>
          <w:tcPr>
            <w:tcW w:w="1556" w:type="dxa"/>
          </w:tcPr>
          <w:p w14:paraId="0F0F6D76" w14:textId="77777777" w:rsidR="00324524" w:rsidRDefault="00324524" w:rsidP="00324524">
            <w:pPr>
              <w:cnfStyle w:val="000000100000" w:firstRow="0" w:lastRow="0" w:firstColumn="0" w:lastColumn="0" w:oddVBand="0" w:evenVBand="0" w:oddHBand="1" w:evenHBand="0" w:firstRowFirstColumn="0" w:firstRowLastColumn="0" w:lastRowFirstColumn="0" w:lastRowLastColumn="0"/>
              <w:rPr>
                <w:lang w:val="en-US"/>
              </w:rPr>
            </w:pPr>
            <w:r>
              <w:rPr>
                <w:lang w:val="en-US"/>
              </w:rPr>
              <w:t>Yes</w:t>
            </w:r>
          </w:p>
        </w:tc>
        <w:tc>
          <w:tcPr>
            <w:tcW w:w="1556" w:type="dxa"/>
          </w:tcPr>
          <w:p w14:paraId="5DE6FF63" w14:textId="77777777" w:rsidR="00324524" w:rsidRDefault="00296E33" w:rsidP="00324524">
            <w:p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Moderate </w:t>
            </w:r>
          </w:p>
        </w:tc>
        <w:tc>
          <w:tcPr>
            <w:tcW w:w="1557" w:type="dxa"/>
          </w:tcPr>
          <w:p w14:paraId="01E069A9" w14:textId="77777777" w:rsidR="00324524" w:rsidRDefault="00296E33" w:rsidP="00324524">
            <w:p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Moderate </w:t>
            </w:r>
          </w:p>
        </w:tc>
        <w:tc>
          <w:tcPr>
            <w:tcW w:w="1558" w:type="dxa"/>
          </w:tcPr>
          <w:p w14:paraId="19423311" w14:textId="77777777" w:rsidR="00324524" w:rsidRDefault="00324524" w:rsidP="00324524">
            <w:pPr>
              <w:cnfStyle w:val="000000100000" w:firstRow="0" w:lastRow="0" w:firstColumn="0" w:lastColumn="0" w:oddVBand="0" w:evenVBand="0" w:oddHBand="1" w:evenHBand="0" w:firstRowFirstColumn="0" w:firstRowLastColumn="0" w:lastRowFirstColumn="0" w:lastRowLastColumn="0"/>
              <w:rPr>
                <w:lang w:val="en-US"/>
              </w:rPr>
            </w:pPr>
            <w:r>
              <w:rPr>
                <w:lang w:val="en-US"/>
              </w:rPr>
              <w:t>Yes</w:t>
            </w:r>
          </w:p>
        </w:tc>
        <w:tc>
          <w:tcPr>
            <w:tcW w:w="1559" w:type="dxa"/>
          </w:tcPr>
          <w:p w14:paraId="1BADCF46" w14:textId="77777777" w:rsidR="00324524" w:rsidRPr="00197947" w:rsidRDefault="00816CD3" w:rsidP="00324524">
            <w:p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Moderate </w:t>
            </w:r>
          </w:p>
        </w:tc>
      </w:tr>
      <w:tr w:rsidR="00296E33" w14:paraId="7CEE7893" w14:textId="77777777" w:rsidTr="00235B73">
        <w:tc>
          <w:tcPr>
            <w:cnfStyle w:val="001000000000" w:firstRow="0" w:lastRow="0" w:firstColumn="1" w:lastColumn="0" w:oddVBand="0" w:evenVBand="0" w:oddHBand="0" w:evenHBand="0" w:firstRowFirstColumn="0" w:firstRowLastColumn="0" w:lastRowFirstColumn="0" w:lastRowLastColumn="0"/>
            <w:tcW w:w="1564" w:type="dxa"/>
          </w:tcPr>
          <w:p w14:paraId="639BDAB7" w14:textId="77777777" w:rsidR="00296E33" w:rsidRDefault="00296E33" w:rsidP="00324524">
            <w:pPr>
              <w:rPr>
                <w:lang w:val="en-US"/>
              </w:rPr>
            </w:pPr>
            <w:r>
              <w:rPr>
                <w:lang w:val="en-US"/>
              </w:rPr>
              <w:t xml:space="preserve">Brand identity </w:t>
            </w:r>
          </w:p>
        </w:tc>
        <w:tc>
          <w:tcPr>
            <w:tcW w:w="1556" w:type="dxa"/>
          </w:tcPr>
          <w:p w14:paraId="6D2298B0" w14:textId="77777777" w:rsidR="00296E33" w:rsidRDefault="00296E33" w:rsidP="00324524">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Strong </w:t>
            </w:r>
          </w:p>
        </w:tc>
        <w:tc>
          <w:tcPr>
            <w:tcW w:w="1556" w:type="dxa"/>
          </w:tcPr>
          <w:p w14:paraId="63487B97" w14:textId="77777777" w:rsidR="00296E33" w:rsidRDefault="00296E33" w:rsidP="00324524">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Moderate </w:t>
            </w:r>
          </w:p>
        </w:tc>
        <w:tc>
          <w:tcPr>
            <w:tcW w:w="1557" w:type="dxa"/>
          </w:tcPr>
          <w:p w14:paraId="6EBA4005" w14:textId="77777777" w:rsidR="00296E33" w:rsidRDefault="00296E33" w:rsidP="00324524">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No </w:t>
            </w:r>
          </w:p>
        </w:tc>
        <w:tc>
          <w:tcPr>
            <w:tcW w:w="1558" w:type="dxa"/>
          </w:tcPr>
          <w:p w14:paraId="7A36FCCB" w14:textId="77777777" w:rsidR="00296E33" w:rsidRDefault="00296E33" w:rsidP="00324524">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Yes </w:t>
            </w:r>
          </w:p>
        </w:tc>
        <w:tc>
          <w:tcPr>
            <w:tcW w:w="1559" w:type="dxa"/>
          </w:tcPr>
          <w:p w14:paraId="2A8CF70D" w14:textId="77777777" w:rsidR="00296E33" w:rsidRPr="00197947" w:rsidRDefault="00816CD3" w:rsidP="00324524">
            <w:pPr>
              <w:cnfStyle w:val="000000000000" w:firstRow="0" w:lastRow="0" w:firstColumn="0" w:lastColumn="0" w:oddVBand="0" w:evenVBand="0" w:oddHBand="0" w:evenHBand="0" w:firstRowFirstColumn="0" w:firstRowLastColumn="0" w:lastRowFirstColumn="0" w:lastRowLastColumn="0"/>
              <w:rPr>
                <w:lang w:val="en-US"/>
              </w:rPr>
            </w:pPr>
            <w:r>
              <w:rPr>
                <w:lang w:val="en-US"/>
              </w:rPr>
              <w:t>Competitive advantage</w:t>
            </w:r>
          </w:p>
        </w:tc>
      </w:tr>
      <w:tr w:rsidR="00235B73" w14:paraId="6917A398" w14:textId="77777777" w:rsidTr="00235B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4" w:type="dxa"/>
          </w:tcPr>
          <w:p w14:paraId="63948AD9" w14:textId="77777777" w:rsidR="00235B73" w:rsidRDefault="00235B73" w:rsidP="00324524">
            <w:pPr>
              <w:rPr>
                <w:lang w:val="en-US"/>
              </w:rPr>
            </w:pPr>
            <w:r>
              <w:rPr>
                <w:lang w:val="en-US"/>
              </w:rPr>
              <w:t xml:space="preserve">Product quality </w:t>
            </w:r>
          </w:p>
        </w:tc>
        <w:tc>
          <w:tcPr>
            <w:tcW w:w="1556" w:type="dxa"/>
          </w:tcPr>
          <w:p w14:paraId="549F92CE" w14:textId="77777777" w:rsidR="00235B73" w:rsidRDefault="00235B73" w:rsidP="00324524">
            <w:p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Strong </w:t>
            </w:r>
          </w:p>
        </w:tc>
        <w:tc>
          <w:tcPr>
            <w:tcW w:w="1556" w:type="dxa"/>
          </w:tcPr>
          <w:p w14:paraId="08CFB8DD" w14:textId="77777777" w:rsidR="00235B73" w:rsidRDefault="00856633" w:rsidP="00324524">
            <w:p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Moderate </w:t>
            </w:r>
          </w:p>
        </w:tc>
        <w:tc>
          <w:tcPr>
            <w:tcW w:w="1557" w:type="dxa"/>
          </w:tcPr>
          <w:p w14:paraId="23F3A977" w14:textId="77777777" w:rsidR="00235B73" w:rsidRDefault="00856633" w:rsidP="00324524">
            <w:p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Moderate </w:t>
            </w:r>
          </w:p>
        </w:tc>
        <w:tc>
          <w:tcPr>
            <w:tcW w:w="1558" w:type="dxa"/>
          </w:tcPr>
          <w:p w14:paraId="55B8F007" w14:textId="77777777" w:rsidR="00235B73" w:rsidRDefault="00856633" w:rsidP="00324524">
            <w:p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Yes </w:t>
            </w:r>
          </w:p>
        </w:tc>
        <w:tc>
          <w:tcPr>
            <w:tcW w:w="1559" w:type="dxa"/>
          </w:tcPr>
          <w:p w14:paraId="32DD266B" w14:textId="77777777" w:rsidR="00235B73" w:rsidRDefault="00712FCC" w:rsidP="00324524">
            <w:p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Moderate </w:t>
            </w:r>
          </w:p>
        </w:tc>
      </w:tr>
    </w:tbl>
    <w:p w14:paraId="4AEBFE6C" w14:textId="77777777" w:rsidR="00302FBE" w:rsidRPr="00286EEE" w:rsidRDefault="002446F4" w:rsidP="00943856">
      <w:pPr>
        <w:rPr>
          <w:lang w:val="en-US"/>
        </w:rPr>
      </w:pPr>
      <w:r>
        <w:rPr>
          <w:lang w:val="en-US"/>
        </w:rPr>
        <w:t xml:space="preserve"> </w:t>
      </w:r>
    </w:p>
    <w:p w14:paraId="5A8C46E8" w14:textId="77777777" w:rsidR="00286EEE" w:rsidRPr="006E6CEB" w:rsidRDefault="00286EEE" w:rsidP="00943856">
      <w:pPr>
        <w:rPr>
          <w:u w:val="single"/>
          <w:lang w:val="en-US"/>
        </w:rPr>
      </w:pPr>
      <w:r w:rsidRPr="006E6CEB">
        <w:rPr>
          <w:u w:val="single"/>
          <w:lang w:val="en-US"/>
        </w:rPr>
        <w:t>Value</w:t>
      </w:r>
    </w:p>
    <w:p w14:paraId="52890BAB" w14:textId="77777777" w:rsidR="00943856" w:rsidRDefault="00286EEE" w:rsidP="00943856">
      <w:pPr>
        <w:rPr>
          <w:lang w:val="en-US"/>
        </w:rPr>
      </w:pPr>
      <w:r w:rsidRPr="00286EEE">
        <w:rPr>
          <w:lang w:val="en-US"/>
        </w:rPr>
        <w:t>The first component of this study is the appraisal of resources, which analyzes their availability, worth, and usefulness. Nike's financial performance is extremely good, giving them a competitive advantage and an edge in repelling any threats. According to the fiscal report 2025, full-year revenues were $46.3 billion, down 10% on a reported basis from the previous year and 9</w:t>
      </w:r>
      <w:r w:rsidR="00841D56">
        <w:rPr>
          <w:lang w:val="en-US"/>
        </w:rPr>
        <w:t>% on a currency-neutral basis (</w:t>
      </w:r>
      <w:r w:rsidR="00841D56">
        <w:rPr>
          <w:rFonts w:cs="Arial"/>
          <w:color w:val="222222"/>
          <w:sz w:val="20"/>
          <w:szCs w:val="20"/>
          <w:shd w:val="clear" w:color="auto" w:fill="FFFFFF"/>
        </w:rPr>
        <w:t>Liu, 2021</w:t>
      </w:r>
      <w:r w:rsidRPr="00286EEE">
        <w:rPr>
          <w:lang w:val="en-US"/>
        </w:rPr>
        <w:t>). Aside from that, Nike has a very strong team of employees who are loyal, trained, and skilled and contribute significantly to the firm. Nike handles their supply chain strategically and does not rely on a single source, which results in a highly efficient distribution network. Continuous invention is another. Feature of Nike: investing in digital technology and introducing new technologies like Air Max</w:t>
      </w:r>
      <w:r w:rsidR="00943856">
        <w:rPr>
          <w:lang w:val="en-US"/>
        </w:rPr>
        <w:t xml:space="preserve"> cushioning, </w:t>
      </w:r>
      <w:proofErr w:type="spellStart"/>
      <w:r w:rsidR="00943856">
        <w:rPr>
          <w:lang w:val="en-US"/>
        </w:rPr>
        <w:t>Flyknit</w:t>
      </w:r>
      <w:proofErr w:type="spellEnd"/>
      <w:r w:rsidR="00943856">
        <w:rPr>
          <w:lang w:val="en-US"/>
        </w:rPr>
        <w:t xml:space="preserve"> materials etc.</w:t>
      </w:r>
    </w:p>
    <w:p w14:paraId="6E9193B5" w14:textId="77777777" w:rsidR="0068473D" w:rsidRDefault="00986E2F" w:rsidP="00943856">
      <w:pPr>
        <w:rPr>
          <w:lang w:val="en-US"/>
        </w:rPr>
      </w:pPr>
      <w:r>
        <w:rPr>
          <w:lang w:val="en-US"/>
        </w:rPr>
        <w:t xml:space="preserve">        </w:t>
      </w:r>
      <w:r w:rsidR="0068473D">
        <w:rPr>
          <w:noProof/>
          <w:lang w:val="en-US"/>
        </w:rPr>
        <w:drawing>
          <wp:inline distT="0" distB="0" distL="0" distR="0" wp14:anchorId="5B0308F8" wp14:editId="1E7BF5C0">
            <wp:extent cx="2565083" cy="2444750"/>
            <wp:effectExtent l="0" t="0" r="6985" b="0"/>
            <wp:docPr id="4" name="Picture 4" descr="NIKE AIR MAX PLUS UNIVERSITY RED MENS SIZE UK 8.5 EUR 43 US 9.5 HM9611-100 | eBay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KE AIR MAX PLUS UNIVERSITY RED MENS SIZE UK 8.5 EUR 43 US 9.5 HM9611-100 | eBay U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83647" cy="2462443"/>
                    </a:xfrm>
                    <a:prstGeom prst="rect">
                      <a:avLst/>
                    </a:prstGeom>
                    <a:noFill/>
                    <a:ln>
                      <a:noFill/>
                    </a:ln>
                  </pic:spPr>
                </pic:pic>
              </a:graphicData>
            </a:graphic>
          </wp:inline>
        </w:drawing>
      </w:r>
      <w:r w:rsidR="0068473D">
        <w:rPr>
          <w:lang w:val="en-US"/>
        </w:rPr>
        <w:t xml:space="preserve">   </w:t>
      </w:r>
      <w:r w:rsidR="0068473D">
        <w:rPr>
          <w:noProof/>
          <w:lang w:val="en-US"/>
        </w:rPr>
        <w:drawing>
          <wp:inline distT="0" distB="0" distL="0" distR="0" wp14:anchorId="148F908F" wp14:editId="62A96E34">
            <wp:extent cx="2761500" cy="2376170"/>
            <wp:effectExtent l="0" t="0" r="1270" b="5080"/>
            <wp:docPr id="5" name="Picture 5" descr="NIKE: free flyknit running sho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IKE: free flyknit running sho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73042" cy="2386102"/>
                    </a:xfrm>
                    <a:prstGeom prst="rect">
                      <a:avLst/>
                    </a:prstGeom>
                    <a:noFill/>
                    <a:ln>
                      <a:noFill/>
                    </a:ln>
                  </pic:spPr>
                </pic:pic>
              </a:graphicData>
            </a:graphic>
          </wp:inline>
        </w:drawing>
      </w:r>
    </w:p>
    <w:p w14:paraId="61DC78DE" w14:textId="77777777" w:rsidR="00986E2F" w:rsidRDefault="00986E2F" w:rsidP="00943856">
      <w:pPr>
        <w:rPr>
          <w:lang w:val="en-US"/>
        </w:rPr>
      </w:pPr>
      <w:r>
        <w:rPr>
          <w:lang w:val="en-US"/>
        </w:rPr>
        <w:t xml:space="preserve">      Figure 1: Nike Air Max Sneakers                figure 2: Nike </w:t>
      </w:r>
      <w:proofErr w:type="spellStart"/>
      <w:r>
        <w:rPr>
          <w:lang w:val="en-US"/>
        </w:rPr>
        <w:t>Flyknit</w:t>
      </w:r>
      <w:proofErr w:type="spellEnd"/>
      <w:r>
        <w:rPr>
          <w:lang w:val="en-US"/>
        </w:rPr>
        <w:t xml:space="preserve"> material </w:t>
      </w:r>
    </w:p>
    <w:p w14:paraId="6215CF10" w14:textId="77777777" w:rsidR="00286EEE" w:rsidRPr="006E6CEB" w:rsidRDefault="00286EEE" w:rsidP="00943856">
      <w:pPr>
        <w:rPr>
          <w:u w:val="single"/>
          <w:lang w:val="en-US"/>
        </w:rPr>
      </w:pPr>
      <w:r w:rsidRPr="006E6CEB">
        <w:rPr>
          <w:u w:val="single"/>
          <w:lang w:val="en-US"/>
        </w:rPr>
        <w:t>Rarity</w:t>
      </w:r>
    </w:p>
    <w:p w14:paraId="79B580A9" w14:textId="77777777" w:rsidR="00286EEE" w:rsidRPr="00286EEE" w:rsidRDefault="00286EEE" w:rsidP="00943856">
      <w:pPr>
        <w:rPr>
          <w:lang w:val="en-US"/>
        </w:rPr>
      </w:pPr>
      <w:r w:rsidRPr="00286EEE">
        <w:rPr>
          <w:lang w:val="en-US"/>
        </w:rPr>
        <w:t>The rarity of the organization evaluates whether other competitors have this similar kind of resource. Analyzing the reality is necessary because if the particular company has a rare resource, it will provide them a competitive advantage. In the case of Nike, it doesn't depend on sports and athletic wear, but they also provide casual lifestyle fashion products, and there are very few organizations that work with both of these product types.</w:t>
      </w:r>
      <w:r w:rsidR="00943856">
        <w:rPr>
          <w:lang w:val="en-US"/>
        </w:rPr>
        <w:t xml:space="preserve"> </w:t>
      </w:r>
      <w:r w:rsidRPr="00286EEE">
        <w:rPr>
          <w:lang w:val="en-US"/>
        </w:rPr>
        <w:t>The technology Nike uses is also rare because maximum competitors possess applications, but in the case of Nike, they have installed some very innovative digital tools.</w:t>
      </w:r>
    </w:p>
    <w:p w14:paraId="4315CA28" w14:textId="77777777" w:rsidR="00B3495E" w:rsidRDefault="00B3495E" w:rsidP="00943856">
      <w:pPr>
        <w:rPr>
          <w:u w:val="single"/>
          <w:lang w:val="en-US"/>
        </w:rPr>
      </w:pPr>
      <w:r>
        <w:rPr>
          <w:u w:val="single"/>
          <w:lang w:val="en-US"/>
        </w:rPr>
        <w:t>Imitability</w:t>
      </w:r>
    </w:p>
    <w:p w14:paraId="35F936A0" w14:textId="77777777" w:rsidR="00286EEE" w:rsidRPr="00286EEE" w:rsidRDefault="00286EEE" w:rsidP="00943856">
      <w:pPr>
        <w:rPr>
          <w:lang w:val="en-US"/>
        </w:rPr>
      </w:pPr>
      <w:r w:rsidRPr="00286EEE">
        <w:rPr>
          <w:lang w:val="en-US"/>
        </w:rPr>
        <w:t>Nike has established a strong reputation, and imitating their strategy is incredibly costly. It is true that some competitors operate with similar products, such as sportswear and athletic products, but they would have to spend tens of billions of dollars to exactly replicate Nike. Nike has already obtained certain long-term or lifetime contracts in order to remain competitive and on top, therefore numerous competitors have been locked out as a result of relationships with Nike.</w:t>
      </w:r>
      <w:r w:rsidR="00B3495E">
        <w:rPr>
          <w:lang w:val="en-US"/>
        </w:rPr>
        <w:t xml:space="preserve"> </w:t>
      </w:r>
      <w:r w:rsidRPr="00286EEE">
        <w:rPr>
          <w:lang w:val="en-US"/>
        </w:rPr>
        <w:t>Technology can be imitated because there are multiple commercially successful competitors, such as editors, that employ comparable apps and data-driven infrastructure.</w:t>
      </w:r>
    </w:p>
    <w:p w14:paraId="34B166A7" w14:textId="77777777" w:rsidR="00286EEE" w:rsidRPr="006E6CEB" w:rsidRDefault="00286EEE" w:rsidP="00943856">
      <w:pPr>
        <w:rPr>
          <w:u w:val="single"/>
          <w:lang w:val="en-US"/>
        </w:rPr>
      </w:pPr>
      <w:r w:rsidRPr="006E6CEB">
        <w:rPr>
          <w:u w:val="single"/>
          <w:lang w:val="en-US"/>
        </w:rPr>
        <w:t>Organization</w:t>
      </w:r>
    </w:p>
    <w:p w14:paraId="14BBD5EF" w14:textId="77777777" w:rsidR="00286EEE" w:rsidRDefault="00286EEE" w:rsidP="00B3495E">
      <w:pPr>
        <w:rPr>
          <w:lang w:val="en-US"/>
        </w:rPr>
      </w:pPr>
      <w:r w:rsidRPr="00286EEE">
        <w:rPr>
          <w:lang w:val="en-US"/>
        </w:rPr>
        <w:t>The marketing strategy of Nike is very organized, as it is acceptable globally, and their retail layout and product lines are also perfectly maintained to support their elite brand imagery. The company has several sub-brands, like Jordan Brand, which is a part of their organization because they believe that partnering with other industries will bring equal benefit</w:t>
      </w:r>
      <w:r w:rsidR="0009608C">
        <w:rPr>
          <w:lang w:val="en-US"/>
        </w:rPr>
        <w:t xml:space="preserve"> (</w:t>
      </w:r>
      <w:proofErr w:type="spellStart"/>
      <w:r w:rsidR="0009608C">
        <w:rPr>
          <w:rFonts w:cs="Arial"/>
          <w:color w:val="222222"/>
          <w:sz w:val="20"/>
          <w:szCs w:val="20"/>
          <w:shd w:val="clear" w:color="auto" w:fill="FFFFFF"/>
        </w:rPr>
        <w:t>Ranjan</w:t>
      </w:r>
      <w:proofErr w:type="spellEnd"/>
      <w:r w:rsidR="0009608C">
        <w:rPr>
          <w:rFonts w:cs="Arial"/>
          <w:color w:val="222222"/>
          <w:sz w:val="20"/>
          <w:szCs w:val="20"/>
          <w:shd w:val="clear" w:color="auto" w:fill="FFFFFF"/>
        </w:rPr>
        <w:t>, 2016</w:t>
      </w:r>
      <w:r w:rsidR="0009608C">
        <w:rPr>
          <w:lang w:val="en-US"/>
        </w:rPr>
        <w:t>)</w:t>
      </w:r>
      <w:r w:rsidRPr="00286EEE">
        <w:rPr>
          <w:lang w:val="en-US"/>
        </w:rPr>
        <w:t>. The internal teams for the technology department are motivated and skilled enough to transform app insights into immediate product inventory corrections, so even if it is inimitable, Nike has skillful employees who can manage all the consequences.</w:t>
      </w:r>
    </w:p>
    <w:p w14:paraId="050AED52" w14:textId="77777777" w:rsidR="00940FBA" w:rsidRPr="00940FBA" w:rsidRDefault="00940FBA" w:rsidP="00940FBA">
      <w:pPr>
        <w:pStyle w:val="Heading1"/>
        <w:rPr>
          <w:rFonts w:eastAsia="Times New Roman"/>
          <w:lang w:val="en-US"/>
        </w:rPr>
      </w:pPr>
      <w:bookmarkStart w:id="6" w:name="_Toc236865088"/>
      <w:r w:rsidRPr="00940FBA">
        <w:rPr>
          <w:rFonts w:eastAsia="Times New Roman"/>
          <w:lang w:val="en-US"/>
        </w:rPr>
        <w:t>Corporate social responsibility strategy and its alignment with business objectives of Nike</w:t>
      </w:r>
      <w:bookmarkEnd w:id="6"/>
    </w:p>
    <w:p w14:paraId="0F3F1ECF" w14:textId="77777777" w:rsidR="00940FBA" w:rsidRPr="00940FBA" w:rsidRDefault="00940FBA" w:rsidP="00940FBA">
      <w:pPr>
        <w:rPr>
          <w:lang w:val="en-US"/>
        </w:rPr>
      </w:pPr>
      <w:r w:rsidRPr="00940FBA">
        <w:rPr>
          <w:lang w:val="en-US"/>
        </w:rPr>
        <w:t>Nike effectively handles their corporate social responsibility, and their corporate strategy supports the long-term business objectives and also the social and environmental well-being. Nike actively works on environmental sustainability, ethical sourcing, and diversity because they work with premium products and need to maintain the quality, so they have made all these processes into their core business operations.</w:t>
      </w:r>
    </w:p>
    <w:p w14:paraId="038DB1A3" w14:textId="77777777" w:rsidR="00300B13" w:rsidRDefault="00940FBA" w:rsidP="00940FBA">
      <w:pPr>
        <w:rPr>
          <w:lang w:val="en-US"/>
        </w:rPr>
      </w:pPr>
      <w:r w:rsidRPr="00940FBA">
        <w:rPr>
          <w:lang w:val="en-US"/>
        </w:rPr>
        <w:t>One of Nike's most major CSR projects is the "Move to Zero" program, which aims to achieve zero carbon emissions and zero waste from production and operations</w:t>
      </w:r>
      <w:r w:rsidR="00786399">
        <w:rPr>
          <w:lang w:val="en-US"/>
        </w:rPr>
        <w:t xml:space="preserve"> (</w:t>
      </w:r>
      <w:r w:rsidR="007E1134">
        <w:rPr>
          <w:rFonts w:cs="Arial"/>
          <w:color w:val="222222"/>
          <w:sz w:val="20"/>
          <w:szCs w:val="20"/>
          <w:shd w:val="clear" w:color="auto" w:fill="FFFFFF"/>
        </w:rPr>
        <w:t xml:space="preserve">Covington and Medvedev, </w:t>
      </w:r>
      <w:r w:rsidR="00786399">
        <w:rPr>
          <w:rFonts w:cs="Arial"/>
          <w:color w:val="222222"/>
          <w:sz w:val="20"/>
          <w:szCs w:val="20"/>
          <w:shd w:val="clear" w:color="auto" w:fill="FFFFFF"/>
        </w:rPr>
        <w:t>2024</w:t>
      </w:r>
      <w:r w:rsidR="00786399">
        <w:rPr>
          <w:lang w:val="en-US"/>
        </w:rPr>
        <w:t>)</w:t>
      </w:r>
      <w:r w:rsidRPr="00940FBA">
        <w:rPr>
          <w:lang w:val="en-US"/>
        </w:rPr>
        <w:t>. To carry out this policy, Nike boosted the usage of recycled materials in footwear and apparel, as well as considerable investments in renewable energy to lessen environmental effects. This project promotes positive intents and raises consumer knowledge of sustainability.</w:t>
      </w:r>
    </w:p>
    <w:p w14:paraId="6DE463CC" w14:textId="77777777" w:rsidR="00300B13" w:rsidRDefault="00CC537C" w:rsidP="00940FBA">
      <w:pPr>
        <w:rPr>
          <w:lang w:val="en-US"/>
        </w:rPr>
      </w:pPr>
      <w:r>
        <w:rPr>
          <w:lang w:val="en-US"/>
        </w:rPr>
        <w:t xml:space="preserve">                                   </w:t>
      </w:r>
      <w:r w:rsidR="00300B13">
        <w:rPr>
          <w:noProof/>
          <w:lang w:val="en-US"/>
        </w:rPr>
        <w:drawing>
          <wp:inline distT="0" distB="0" distL="0" distR="0" wp14:anchorId="18F599D5" wp14:editId="407EEBEB">
            <wp:extent cx="3111500" cy="200951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01d611154037199.633c6841af138.webp"/>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29206" cy="2020947"/>
                    </a:xfrm>
                    <a:prstGeom prst="rect">
                      <a:avLst/>
                    </a:prstGeom>
                  </pic:spPr>
                </pic:pic>
              </a:graphicData>
            </a:graphic>
          </wp:inline>
        </w:drawing>
      </w:r>
    </w:p>
    <w:p w14:paraId="6DD5820B" w14:textId="77777777" w:rsidR="00CC537C" w:rsidRPr="00940FBA" w:rsidRDefault="00CC537C" w:rsidP="00940FBA">
      <w:pPr>
        <w:rPr>
          <w:lang w:val="en-US"/>
        </w:rPr>
      </w:pPr>
      <w:r>
        <w:rPr>
          <w:lang w:val="en-US"/>
        </w:rPr>
        <w:t xml:space="preserve">                                   Figure 3: Nike Move to Zero Campaign </w:t>
      </w:r>
    </w:p>
    <w:p w14:paraId="32EAC048" w14:textId="77777777" w:rsidR="00940FBA" w:rsidRPr="00940FBA" w:rsidRDefault="00940FBA" w:rsidP="00940FBA">
      <w:pPr>
        <w:rPr>
          <w:lang w:val="en-US"/>
        </w:rPr>
      </w:pPr>
      <w:r w:rsidRPr="00940FBA">
        <w:rPr>
          <w:lang w:val="en-US"/>
        </w:rPr>
        <w:t>Aside from sustainability, Nike prioritizes ethical sourcing and responsible supply chain management. The corporation has several suppliers who must follow the code of conduct, which includes labor rights, workforce safety, salaries, and environmental performance. Although Nike was criticized for its labor practices in the 1990s, the business currently effectively monitors the suppliers</w:t>
      </w:r>
      <w:r w:rsidR="00B64BC2">
        <w:rPr>
          <w:lang w:val="en-US"/>
        </w:rPr>
        <w:t xml:space="preserve"> (</w:t>
      </w:r>
      <w:r w:rsidR="00B64BC2">
        <w:rPr>
          <w:rFonts w:cs="Arial"/>
          <w:color w:val="222222"/>
          <w:sz w:val="20"/>
          <w:szCs w:val="20"/>
          <w:shd w:val="clear" w:color="auto" w:fill="FFFFFF"/>
        </w:rPr>
        <w:t>Hemphill and WHITE, 2016</w:t>
      </w:r>
      <w:r w:rsidR="00B64BC2">
        <w:rPr>
          <w:lang w:val="en-US"/>
        </w:rPr>
        <w:t>)</w:t>
      </w:r>
      <w:r w:rsidRPr="00940FBA">
        <w:rPr>
          <w:lang w:val="en-US"/>
        </w:rPr>
        <w:t>. Despite the company facing several challenges because they rely on third-party manufacturers, the company needs to conduct continuous supplier audits in order to ensure they are committed to responsible business practices.</w:t>
      </w:r>
    </w:p>
    <w:p w14:paraId="72DF4D5D" w14:textId="77777777" w:rsidR="00940FBA" w:rsidRPr="00940FBA" w:rsidRDefault="00940FBA" w:rsidP="00940FBA">
      <w:pPr>
        <w:rPr>
          <w:lang w:val="en-US"/>
        </w:rPr>
      </w:pPr>
      <w:r w:rsidRPr="00940FBA">
        <w:rPr>
          <w:lang w:val="en-US"/>
        </w:rPr>
        <w:t>Nike has a huge workforce, and it is their CSR strategy that the company is committed to diversity, equity, and inclusion. The company provides a healthy and equal employment opportunity. There is a transparent communication channel among the team members; besides, they are also working on increasing leadership diversity. The company not only thinks about its employees but also invests in community development.</w:t>
      </w:r>
      <w:r w:rsidR="007E1134">
        <w:rPr>
          <w:lang w:val="en-US"/>
        </w:rPr>
        <w:t xml:space="preserve"> </w:t>
      </w:r>
      <w:r w:rsidRPr="00940FBA">
        <w:rPr>
          <w:lang w:val="en-US"/>
        </w:rPr>
        <w:t xml:space="preserve">The company works with sportswear that encourages youth participation in sports that improves physical activity and promotes a healthier lifestyle, which is very important in today's time. Nowadays people are </w:t>
      </w:r>
      <w:r w:rsidR="00B64BC2" w:rsidRPr="00940FBA">
        <w:rPr>
          <w:lang w:val="en-US"/>
        </w:rPr>
        <w:t>much</w:t>
      </w:r>
      <w:r w:rsidRPr="00940FBA">
        <w:rPr>
          <w:lang w:val="en-US"/>
        </w:rPr>
        <w:t xml:space="preserve"> immersed in their work life, so they can’t maintain a healthy lifestyle, but Nike encourages them and promotes doing physical activity.</w:t>
      </w:r>
    </w:p>
    <w:p w14:paraId="7BA7E65D" w14:textId="77777777" w:rsidR="00940FBA" w:rsidRPr="00940FBA" w:rsidRDefault="00940FBA" w:rsidP="00940FBA">
      <w:pPr>
        <w:pStyle w:val="Heading2"/>
        <w:rPr>
          <w:rFonts w:eastAsia="Times New Roman"/>
          <w:lang w:val="en-US"/>
        </w:rPr>
      </w:pPr>
      <w:bookmarkStart w:id="7" w:name="_Toc236865089"/>
      <w:r w:rsidRPr="00940FBA">
        <w:rPr>
          <w:rFonts w:eastAsia="Times New Roman"/>
          <w:lang w:val="en-US"/>
        </w:rPr>
        <w:t>Balanced scorecard analysis of Nike UK sportswear market</w:t>
      </w:r>
      <w:bookmarkEnd w:id="7"/>
    </w:p>
    <w:p w14:paraId="733D681B" w14:textId="77777777" w:rsidR="00940FBA" w:rsidRDefault="00940FBA" w:rsidP="00940FBA">
      <w:pPr>
        <w:rPr>
          <w:lang w:val="en-US"/>
        </w:rPr>
      </w:pPr>
      <w:r w:rsidRPr="00940FBA">
        <w:rPr>
          <w:lang w:val="en-US"/>
        </w:rPr>
        <w:t>Kaplan and Norton established the balancing scorecard, which is used when a firm wants to plan its strategy and management system; it might be anything, such as developing effective communication or delivering the project's products and services.</w:t>
      </w:r>
      <w:r w:rsidR="003C210F">
        <w:rPr>
          <w:lang w:val="en-US"/>
        </w:rPr>
        <w:t xml:space="preserve"> </w:t>
      </w:r>
      <w:r w:rsidRPr="00940FBA">
        <w:rPr>
          <w:lang w:val="en-US"/>
        </w:rPr>
        <w:t>The term "balance" refers to the use of strategic measurements in addition to standard financial information to obtain a more comprehensive picture of organizational performance.</w:t>
      </w:r>
    </w:p>
    <w:p w14:paraId="15CFCA6C" w14:textId="77777777" w:rsidR="003059F3" w:rsidRDefault="003059F3" w:rsidP="00940FBA">
      <w:pPr>
        <w:rPr>
          <w:lang w:val="en-US"/>
        </w:rPr>
      </w:pPr>
    </w:p>
    <w:tbl>
      <w:tblPr>
        <w:tblStyle w:val="GridTable2-Accent1"/>
        <w:tblW w:w="9990" w:type="dxa"/>
        <w:tblLayout w:type="fixed"/>
        <w:tblLook w:val="04A0" w:firstRow="1" w:lastRow="0" w:firstColumn="1" w:lastColumn="0" w:noHBand="0" w:noVBand="1"/>
      </w:tblPr>
      <w:tblGrid>
        <w:gridCol w:w="1530"/>
        <w:gridCol w:w="1890"/>
        <w:gridCol w:w="2070"/>
        <w:gridCol w:w="2175"/>
        <w:gridCol w:w="2325"/>
      </w:tblGrid>
      <w:tr w:rsidR="005F4C3A" w14:paraId="5F3CC590" w14:textId="77777777" w:rsidTr="008E177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30" w:type="dxa"/>
          </w:tcPr>
          <w:p w14:paraId="5F955964" w14:textId="77777777" w:rsidR="003C210F" w:rsidRDefault="005F4C3A" w:rsidP="00940FBA">
            <w:pPr>
              <w:rPr>
                <w:lang w:val="en-US"/>
              </w:rPr>
            </w:pPr>
            <w:r>
              <w:rPr>
                <w:lang w:val="en-US"/>
              </w:rPr>
              <w:t xml:space="preserve">Perspective </w:t>
            </w:r>
          </w:p>
        </w:tc>
        <w:tc>
          <w:tcPr>
            <w:tcW w:w="1890" w:type="dxa"/>
          </w:tcPr>
          <w:p w14:paraId="7F932817" w14:textId="77777777" w:rsidR="003C210F" w:rsidRDefault="008659DC" w:rsidP="00940FBA">
            <w:pPr>
              <w:cnfStyle w:val="100000000000" w:firstRow="1" w:lastRow="0" w:firstColumn="0" w:lastColumn="0" w:oddVBand="0" w:evenVBand="0" w:oddHBand="0" w:evenHBand="0" w:firstRowFirstColumn="0" w:firstRowLastColumn="0" w:lastRowFirstColumn="0" w:lastRowLastColumn="0"/>
              <w:rPr>
                <w:lang w:val="en-US"/>
              </w:rPr>
            </w:pPr>
            <w:r>
              <w:rPr>
                <w:lang w:val="en-US"/>
              </w:rPr>
              <w:t xml:space="preserve">Objectives </w:t>
            </w:r>
          </w:p>
        </w:tc>
        <w:tc>
          <w:tcPr>
            <w:tcW w:w="2070" w:type="dxa"/>
          </w:tcPr>
          <w:p w14:paraId="4B760798" w14:textId="77777777" w:rsidR="003C210F" w:rsidRDefault="008659DC" w:rsidP="00940FBA">
            <w:pPr>
              <w:cnfStyle w:val="100000000000" w:firstRow="1" w:lastRow="0" w:firstColumn="0" w:lastColumn="0" w:oddVBand="0" w:evenVBand="0" w:oddHBand="0" w:evenHBand="0" w:firstRowFirstColumn="0" w:firstRowLastColumn="0" w:lastRowFirstColumn="0" w:lastRowLastColumn="0"/>
              <w:rPr>
                <w:lang w:val="en-US"/>
              </w:rPr>
            </w:pPr>
            <w:r>
              <w:rPr>
                <w:lang w:val="en-US"/>
              </w:rPr>
              <w:t xml:space="preserve">     KPIs</w:t>
            </w:r>
          </w:p>
        </w:tc>
        <w:tc>
          <w:tcPr>
            <w:tcW w:w="2175" w:type="dxa"/>
          </w:tcPr>
          <w:p w14:paraId="0A0E3B32" w14:textId="77777777" w:rsidR="003C210F" w:rsidRDefault="008659DC" w:rsidP="00940FBA">
            <w:pPr>
              <w:cnfStyle w:val="100000000000" w:firstRow="1" w:lastRow="0" w:firstColumn="0" w:lastColumn="0" w:oddVBand="0" w:evenVBand="0" w:oddHBand="0" w:evenHBand="0" w:firstRowFirstColumn="0" w:firstRowLastColumn="0" w:lastRowFirstColumn="0" w:lastRowLastColumn="0"/>
              <w:rPr>
                <w:lang w:val="en-US"/>
              </w:rPr>
            </w:pPr>
            <w:r w:rsidRPr="00940FBA">
              <w:rPr>
                <w:lang w:val="en-US"/>
              </w:rPr>
              <w:t>Targets</w:t>
            </w:r>
          </w:p>
        </w:tc>
        <w:tc>
          <w:tcPr>
            <w:tcW w:w="2325" w:type="dxa"/>
          </w:tcPr>
          <w:p w14:paraId="5F01B2FF" w14:textId="77777777" w:rsidR="003C210F" w:rsidRDefault="008659DC" w:rsidP="00940FBA">
            <w:pPr>
              <w:cnfStyle w:val="100000000000" w:firstRow="1" w:lastRow="0" w:firstColumn="0" w:lastColumn="0" w:oddVBand="0" w:evenVBand="0" w:oddHBand="0" w:evenHBand="0" w:firstRowFirstColumn="0" w:firstRowLastColumn="0" w:lastRowFirstColumn="0" w:lastRowLastColumn="0"/>
              <w:rPr>
                <w:lang w:val="en-US"/>
              </w:rPr>
            </w:pPr>
            <w:r w:rsidRPr="00940FBA">
              <w:rPr>
                <w:lang w:val="en-US"/>
              </w:rPr>
              <w:t xml:space="preserve">Strategic </w:t>
            </w:r>
            <w:r>
              <w:rPr>
                <w:lang w:val="en-US"/>
              </w:rPr>
              <w:t>initiatives</w:t>
            </w:r>
          </w:p>
        </w:tc>
      </w:tr>
      <w:tr w:rsidR="005F4C3A" w14:paraId="721363B1" w14:textId="77777777" w:rsidTr="008E17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30" w:type="dxa"/>
          </w:tcPr>
          <w:p w14:paraId="397418DA" w14:textId="77777777" w:rsidR="003C210F" w:rsidRPr="00940FBA" w:rsidRDefault="003C210F" w:rsidP="003C210F">
            <w:pPr>
              <w:rPr>
                <w:lang w:val="en-US"/>
              </w:rPr>
            </w:pPr>
            <w:r w:rsidRPr="00940FBA">
              <w:rPr>
                <w:lang w:val="en-US"/>
              </w:rPr>
              <w:t>Financial</w:t>
            </w:r>
          </w:p>
          <w:p w14:paraId="35EA407B" w14:textId="77777777" w:rsidR="003C210F" w:rsidRDefault="003C210F" w:rsidP="00940FBA">
            <w:pPr>
              <w:rPr>
                <w:lang w:val="en-US"/>
              </w:rPr>
            </w:pPr>
          </w:p>
        </w:tc>
        <w:tc>
          <w:tcPr>
            <w:tcW w:w="1890" w:type="dxa"/>
          </w:tcPr>
          <w:p w14:paraId="76B88DFD" w14:textId="77777777" w:rsidR="003C210F" w:rsidRPr="00940FBA" w:rsidRDefault="003C210F" w:rsidP="003C210F">
            <w:pPr>
              <w:cnfStyle w:val="000000100000" w:firstRow="0" w:lastRow="0" w:firstColumn="0" w:lastColumn="0" w:oddVBand="0" w:evenVBand="0" w:oddHBand="1" w:evenHBand="0" w:firstRowFirstColumn="0" w:firstRowLastColumn="0" w:lastRowFirstColumn="0" w:lastRowLastColumn="0"/>
              <w:rPr>
                <w:lang w:val="en-US"/>
              </w:rPr>
            </w:pPr>
            <w:r w:rsidRPr="00940FBA">
              <w:rPr>
                <w:lang w:val="en-US"/>
              </w:rPr>
              <w:t>One of Nike's primary goals is to increase sales and profitability in the UK sportswear market while maintaining their premium positioning strategy.</w:t>
            </w:r>
          </w:p>
          <w:p w14:paraId="212C24EA" w14:textId="77777777" w:rsidR="003C210F" w:rsidRDefault="003C210F" w:rsidP="00940FBA">
            <w:pPr>
              <w:cnfStyle w:val="000000100000" w:firstRow="0" w:lastRow="0" w:firstColumn="0" w:lastColumn="0" w:oddVBand="0" w:evenVBand="0" w:oddHBand="1" w:evenHBand="0" w:firstRowFirstColumn="0" w:firstRowLastColumn="0" w:lastRowFirstColumn="0" w:lastRowLastColumn="0"/>
              <w:rPr>
                <w:lang w:val="en-US"/>
              </w:rPr>
            </w:pPr>
          </w:p>
        </w:tc>
        <w:tc>
          <w:tcPr>
            <w:tcW w:w="2070" w:type="dxa"/>
          </w:tcPr>
          <w:p w14:paraId="3590DE2E" w14:textId="77777777" w:rsidR="003C210F" w:rsidRPr="00940FBA" w:rsidRDefault="005A6AEE" w:rsidP="003C210F">
            <w:pPr>
              <w:cnfStyle w:val="000000100000" w:firstRow="0" w:lastRow="0" w:firstColumn="0" w:lastColumn="0" w:oddVBand="0" w:evenVBand="0" w:oddHBand="1" w:evenHBand="0" w:firstRowFirstColumn="0" w:firstRowLastColumn="0" w:lastRowFirstColumn="0" w:lastRowLastColumn="0"/>
              <w:rPr>
                <w:lang w:val="en-US"/>
              </w:rPr>
            </w:pPr>
            <w:r>
              <w:rPr>
                <w:lang w:val="en-US"/>
              </w:rPr>
              <w:t>KPIs,</w:t>
            </w:r>
            <w:r w:rsidR="003C210F" w:rsidRPr="00940FBA">
              <w:rPr>
                <w:lang w:val="en-US"/>
              </w:rPr>
              <w:t xml:space="preserve"> for this purpose include UK sales revenue growth, operating profit margin, direct-to-consumer revenue, and ROI.</w:t>
            </w:r>
          </w:p>
          <w:p w14:paraId="11A854E5" w14:textId="77777777" w:rsidR="003C210F" w:rsidRDefault="003C210F" w:rsidP="00940FBA">
            <w:pPr>
              <w:cnfStyle w:val="000000100000" w:firstRow="0" w:lastRow="0" w:firstColumn="0" w:lastColumn="0" w:oddVBand="0" w:evenVBand="0" w:oddHBand="1" w:evenHBand="0" w:firstRowFirstColumn="0" w:firstRowLastColumn="0" w:lastRowFirstColumn="0" w:lastRowLastColumn="0"/>
              <w:rPr>
                <w:lang w:val="en-US"/>
              </w:rPr>
            </w:pPr>
          </w:p>
        </w:tc>
        <w:tc>
          <w:tcPr>
            <w:tcW w:w="2175" w:type="dxa"/>
          </w:tcPr>
          <w:p w14:paraId="01CD81ED" w14:textId="77777777" w:rsidR="003C210F" w:rsidRPr="00940FBA" w:rsidRDefault="003C210F" w:rsidP="003C210F">
            <w:pPr>
              <w:cnfStyle w:val="000000100000" w:firstRow="0" w:lastRow="0" w:firstColumn="0" w:lastColumn="0" w:oddVBand="0" w:evenVBand="0" w:oddHBand="1" w:evenHBand="0" w:firstRowFirstColumn="0" w:firstRowLastColumn="0" w:lastRowFirstColumn="0" w:lastRowLastColumn="0"/>
              <w:rPr>
                <w:lang w:val="en-US"/>
              </w:rPr>
            </w:pPr>
            <w:r w:rsidRPr="00940FBA">
              <w:rPr>
                <w:lang w:val="en-US"/>
              </w:rPr>
              <w:t>The top target is increasing their annual UK revenue by 8 to 10%. During 2016 and 2017, the company spent $3.2 billion and $3.3 billion, respectively, and as a result, it has success</w:t>
            </w:r>
            <w:r w:rsidR="008E1771">
              <w:rPr>
                <w:lang w:val="en-US"/>
              </w:rPr>
              <w:t>fully targeted more customers (</w:t>
            </w:r>
            <w:proofErr w:type="spellStart"/>
            <w:r w:rsidR="008E1771">
              <w:rPr>
                <w:lang w:val="en-US"/>
              </w:rPr>
              <w:t>Hay</w:t>
            </w:r>
            <w:r w:rsidR="00136E19">
              <w:rPr>
                <w:lang w:val="en-US"/>
              </w:rPr>
              <w:t>hurst</w:t>
            </w:r>
            <w:proofErr w:type="spellEnd"/>
            <w:r w:rsidR="00136E19">
              <w:rPr>
                <w:lang w:val="en-US"/>
              </w:rPr>
              <w:t xml:space="preserve"> and </w:t>
            </w:r>
            <w:proofErr w:type="spellStart"/>
            <w:r w:rsidR="00136E19">
              <w:rPr>
                <w:lang w:val="en-US"/>
              </w:rPr>
              <w:t>Szto</w:t>
            </w:r>
            <w:proofErr w:type="spellEnd"/>
            <w:r w:rsidR="00136E19">
              <w:rPr>
                <w:lang w:val="en-US"/>
              </w:rPr>
              <w:t>, 2016)</w:t>
            </w:r>
            <w:r w:rsidRPr="00940FBA">
              <w:rPr>
                <w:lang w:val="en-US"/>
              </w:rPr>
              <w:t>.</w:t>
            </w:r>
          </w:p>
          <w:p w14:paraId="43FE256F" w14:textId="77777777" w:rsidR="003C210F" w:rsidRDefault="003C210F" w:rsidP="00940FBA">
            <w:pPr>
              <w:cnfStyle w:val="000000100000" w:firstRow="0" w:lastRow="0" w:firstColumn="0" w:lastColumn="0" w:oddVBand="0" w:evenVBand="0" w:oddHBand="1" w:evenHBand="0" w:firstRowFirstColumn="0" w:firstRowLastColumn="0" w:lastRowFirstColumn="0" w:lastRowLastColumn="0"/>
              <w:rPr>
                <w:lang w:val="en-US"/>
              </w:rPr>
            </w:pPr>
          </w:p>
        </w:tc>
        <w:tc>
          <w:tcPr>
            <w:tcW w:w="2325" w:type="dxa"/>
          </w:tcPr>
          <w:p w14:paraId="07EEDFFB" w14:textId="77777777" w:rsidR="003C210F" w:rsidRDefault="00093A46" w:rsidP="00940FBA">
            <w:pPr>
              <w:cnfStyle w:val="000000100000" w:firstRow="0" w:lastRow="0" w:firstColumn="0" w:lastColumn="0" w:oddVBand="0" w:evenVBand="0" w:oddHBand="1" w:evenHBand="0" w:firstRowFirstColumn="0" w:firstRowLastColumn="0" w:lastRowFirstColumn="0" w:lastRowLastColumn="0"/>
              <w:rPr>
                <w:lang w:val="en-US"/>
              </w:rPr>
            </w:pPr>
            <w:r w:rsidRPr="00940FBA">
              <w:rPr>
                <w:lang w:val="en-US"/>
              </w:rPr>
              <w:t xml:space="preserve">To meet this target and objective, the organization are expanding their digital platform. In addition, the organization must build a membership program and optimize its pricing approach. Another technique is to improve operational efficiency while maintaining product quality. </w:t>
            </w:r>
          </w:p>
        </w:tc>
      </w:tr>
      <w:tr w:rsidR="005F4C3A" w14:paraId="0D217502" w14:textId="77777777" w:rsidTr="008E1771">
        <w:tc>
          <w:tcPr>
            <w:cnfStyle w:val="001000000000" w:firstRow="0" w:lastRow="0" w:firstColumn="1" w:lastColumn="0" w:oddVBand="0" w:evenVBand="0" w:oddHBand="0" w:evenHBand="0" w:firstRowFirstColumn="0" w:firstRowLastColumn="0" w:lastRowFirstColumn="0" w:lastRowLastColumn="0"/>
            <w:tcW w:w="1530" w:type="dxa"/>
          </w:tcPr>
          <w:p w14:paraId="6CE47063" w14:textId="77777777" w:rsidR="003C210F" w:rsidRDefault="00093A46" w:rsidP="00940FBA">
            <w:pPr>
              <w:rPr>
                <w:lang w:val="en-US"/>
              </w:rPr>
            </w:pPr>
            <w:r w:rsidRPr="00940FBA">
              <w:rPr>
                <w:lang w:val="en-US"/>
              </w:rPr>
              <w:t>Customer</w:t>
            </w:r>
          </w:p>
        </w:tc>
        <w:tc>
          <w:tcPr>
            <w:tcW w:w="1890" w:type="dxa"/>
          </w:tcPr>
          <w:p w14:paraId="12B8862C" w14:textId="77777777" w:rsidR="003C210F" w:rsidRDefault="00F05E87" w:rsidP="00940FBA">
            <w:pPr>
              <w:cnfStyle w:val="000000000000" w:firstRow="0" w:lastRow="0" w:firstColumn="0" w:lastColumn="0" w:oddVBand="0" w:evenVBand="0" w:oddHBand="0" w:evenHBand="0" w:firstRowFirstColumn="0" w:firstRowLastColumn="0" w:lastRowFirstColumn="0" w:lastRowLastColumn="0"/>
              <w:rPr>
                <w:lang w:val="en-US"/>
              </w:rPr>
            </w:pPr>
            <w:r w:rsidRPr="00940FBA">
              <w:rPr>
                <w:lang w:val="en-US"/>
              </w:rPr>
              <w:t xml:space="preserve"> Another main goal is to increase client happiness and loyalty so that they will only buy Nike gear. </w:t>
            </w:r>
          </w:p>
        </w:tc>
        <w:tc>
          <w:tcPr>
            <w:tcW w:w="2070" w:type="dxa"/>
          </w:tcPr>
          <w:p w14:paraId="4BFFF15E" w14:textId="77777777" w:rsidR="003C210F" w:rsidRDefault="008659DC" w:rsidP="00136E19">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This objective's Key </w:t>
            </w:r>
            <w:r w:rsidR="00F05E87" w:rsidRPr="00940FBA">
              <w:rPr>
                <w:lang w:val="en-US"/>
              </w:rPr>
              <w:t>performance indicators are customer satisfaction (CSAT), Net Promoter Score (NPS), membership growth tracking, and customer retention rate</w:t>
            </w:r>
            <w:r w:rsidR="00136E19">
              <w:rPr>
                <w:lang w:val="en-US"/>
              </w:rPr>
              <w:t xml:space="preserve"> (</w:t>
            </w:r>
            <w:proofErr w:type="spellStart"/>
            <w:r w:rsidR="00136E19">
              <w:rPr>
                <w:rFonts w:cs="Arial"/>
                <w:color w:val="222222"/>
                <w:sz w:val="20"/>
                <w:szCs w:val="20"/>
                <w:shd w:val="clear" w:color="auto" w:fill="FFFFFF"/>
              </w:rPr>
              <w:t>Ansoff</w:t>
            </w:r>
            <w:proofErr w:type="spellEnd"/>
            <w:r w:rsidR="00136E19">
              <w:rPr>
                <w:rFonts w:cs="Arial"/>
                <w:color w:val="222222"/>
                <w:sz w:val="20"/>
                <w:szCs w:val="20"/>
                <w:shd w:val="clear" w:color="auto" w:fill="FFFFFF"/>
              </w:rPr>
              <w:t xml:space="preserve"> et al.,  2018</w:t>
            </w:r>
            <w:r w:rsidR="00136E19">
              <w:rPr>
                <w:lang w:val="en-US"/>
              </w:rPr>
              <w:t>)</w:t>
            </w:r>
            <w:r w:rsidR="00F05E87" w:rsidRPr="00940FBA">
              <w:rPr>
                <w:lang w:val="en-US"/>
              </w:rPr>
              <w:t xml:space="preserve">. </w:t>
            </w:r>
          </w:p>
        </w:tc>
        <w:tc>
          <w:tcPr>
            <w:tcW w:w="2175" w:type="dxa"/>
          </w:tcPr>
          <w:p w14:paraId="34DB8382" w14:textId="77777777" w:rsidR="003C210F" w:rsidRDefault="00636266" w:rsidP="00940FBA">
            <w:pPr>
              <w:cnfStyle w:val="000000000000" w:firstRow="0" w:lastRow="0" w:firstColumn="0" w:lastColumn="0" w:oddVBand="0" w:evenVBand="0" w:oddHBand="0" w:evenHBand="0" w:firstRowFirstColumn="0" w:firstRowLastColumn="0" w:lastRowFirstColumn="0" w:lastRowLastColumn="0"/>
              <w:rPr>
                <w:lang w:val="en-US"/>
              </w:rPr>
            </w:pPr>
            <w:r w:rsidRPr="00940FBA">
              <w:rPr>
                <w:lang w:val="en-US"/>
              </w:rPr>
              <w:t xml:space="preserve">Nike must evaluate Net Promoter Scores and membership growth on a daily basis in order to increase repeat purchase rates and ensure consumer satisfaction with their service. </w:t>
            </w:r>
          </w:p>
        </w:tc>
        <w:tc>
          <w:tcPr>
            <w:tcW w:w="2325" w:type="dxa"/>
          </w:tcPr>
          <w:p w14:paraId="6450DC54" w14:textId="77777777" w:rsidR="003C210F" w:rsidRDefault="00636266" w:rsidP="00940FBA">
            <w:pPr>
              <w:cnfStyle w:val="000000000000" w:firstRow="0" w:lastRow="0" w:firstColumn="0" w:lastColumn="0" w:oddVBand="0" w:evenVBand="0" w:oddHBand="0" w:evenHBand="0" w:firstRowFirstColumn="0" w:firstRowLastColumn="0" w:lastRowFirstColumn="0" w:lastRowLastColumn="0"/>
              <w:rPr>
                <w:lang w:val="en-US"/>
              </w:rPr>
            </w:pPr>
            <w:r w:rsidRPr="00940FBA">
              <w:rPr>
                <w:lang w:val="en-US"/>
              </w:rPr>
              <w:t>In order to achieve the objective, Nike invests significantly in marketing and introducing exclusive product launches such as their sneakers, T-shirts, and shorts, which are very attractive designs and quality goods.</w:t>
            </w:r>
          </w:p>
        </w:tc>
      </w:tr>
      <w:tr w:rsidR="005F4C3A" w14:paraId="2E01F02F" w14:textId="77777777" w:rsidTr="008E17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30" w:type="dxa"/>
          </w:tcPr>
          <w:p w14:paraId="5792962E" w14:textId="77777777" w:rsidR="00636266" w:rsidRPr="00940FBA" w:rsidRDefault="00636266" w:rsidP="00636266">
            <w:pPr>
              <w:rPr>
                <w:lang w:val="en-US"/>
              </w:rPr>
            </w:pPr>
            <w:r w:rsidRPr="00940FBA">
              <w:rPr>
                <w:lang w:val="en-US"/>
              </w:rPr>
              <w:t>Internal business processes</w:t>
            </w:r>
          </w:p>
          <w:p w14:paraId="2D98555A" w14:textId="77777777" w:rsidR="003C210F" w:rsidRDefault="003C210F" w:rsidP="00940FBA">
            <w:pPr>
              <w:rPr>
                <w:lang w:val="en-US"/>
              </w:rPr>
            </w:pPr>
          </w:p>
        </w:tc>
        <w:tc>
          <w:tcPr>
            <w:tcW w:w="1890" w:type="dxa"/>
          </w:tcPr>
          <w:p w14:paraId="480F3416" w14:textId="77777777" w:rsidR="00636266" w:rsidRPr="00940FBA" w:rsidRDefault="00636266" w:rsidP="00636266">
            <w:pPr>
              <w:cnfStyle w:val="000000100000" w:firstRow="0" w:lastRow="0" w:firstColumn="0" w:lastColumn="0" w:oddVBand="0" w:evenVBand="0" w:oddHBand="1" w:evenHBand="0" w:firstRowFirstColumn="0" w:firstRowLastColumn="0" w:lastRowFirstColumn="0" w:lastRowLastColumn="0"/>
              <w:rPr>
                <w:lang w:val="en-US"/>
              </w:rPr>
            </w:pPr>
            <w:r w:rsidRPr="00940FBA">
              <w:rPr>
                <w:lang w:val="en-US"/>
              </w:rPr>
              <w:t>Improving the operational efficiency and enhancing the performance and sustainable business practices are the internal objectives.</w:t>
            </w:r>
          </w:p>
          <w:p w14:paraId="0A4E1A65" w14:textId="77777777" w:rsidR="003C210F" w:rsidRDefault="003C210F" w:rsidP="00940FBA">
            <w:pPr>
              <w:cnfStyle w:val="000000100000" w:firstRow="0" w:lastRow="0" w:firstColumn="0" w:lastColumn="0" w:oddVBand="0" w:evenVBand="0" w:oddHBand="1" w:evenHBand="0" w:firstRowFirstColumn="0" w:firstRowLastColumn="0" w:lastRowFirstColumn="0" w:lastRowLastColumn="0"/>
              <w:rPr>
                <w:lang w:val="en-US"/>
              </w:rPr>
            </w:pPr>
          </w:p>
        </w:tc>
        <w:tc>
          <w:tcPr>
            <w:tcW w:w="2070" w:type="dxa"/>
          </w:tcPr>
          <w:p w14:paraId="71574578" w14:textId="77777777" w:rsidR="003C210F" w:rsidRDefault="008659DC" w:rsidP="008659DC">
            <w:p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The  Key </w:t>
            </w:r>
            <w:r w:rsidR="00636266" w:rsidRPr="00940FBA">
              <w:rPr>
                <w:lang w:val="en-US"/>
              </w:rPr>
              <w:t xml:space="preserve"> performance indicators for this target include product development cycle time; order fulfillment rate to commence sustainability, implementing a recycling program, and determining the proportion of recycled materials used; and monitoring supply chain efficiency</w:t>
            </w:r>
          </w:p>
        </w:tc>
        <w:tc>
          <w:tcPr>
            <w:tcW w:w="2175" w:type="dxa"/>
          </w:tcPr>
          <w:p w14:paraId="3C10EFF3" w14:textId="77777777" w:rsidR="00636266" w:rsidRPr="00940FBA" w:rsidRDefault="00636266" w:rsidP="00636266">
            <w:pPr>
              <w:cnfStyle w:val="000000100000" w:firstRow="0" w:lastRow="0" w:firstColumn="0" w:lastColumn="0" w:oddVBand="0" w:evenVBand="0" w:oddHBand="1" w:evenHBand="0" w:firstRowFirstColumn="0" w:firstRowLastColumn="0" w:lastRowFirstColumn="0" w:lastRowLastColumn="0"/>
              <w:rPr>
                <w:lang w:val="en-US"/>
              </w:rPr>
            </w:pPr>
            <w:r w:rsidRPr="00940FBA">
              <w:rPr>
                <w:lang w:val="en-US"/>
              </w:rPr>
              <w:t>Time management is critical; therefore, one of the primary goals is to reduce product development time, improve delivery performance to raise customer happiness, and take measures to increase the use of sustainable materials, even on product packaging.</w:t>
            </w:r>
          </w:p>
          <w:p w14:paraId="70D21192" w14:textId="77777777" w:rsidR="003C210F" w:rsidRDefault="003C210F" w:rsidP="00940FBA">
            <w:pPr>
              <w:cnfStyle w:val="000000100000" w:firstRow="0" w:lastRow="0" w:firstColumn="0" w:lastColumn="0" w:oddVBand="0" w:evenVBand="0" w:oddHBand="1" w:evenHBand="0" w:firstRowFirstColumn="0" w:firstRowLastColumn="0" w:lastRowFirstColumn="0" w:lastRowLastColumn="0"/>
              <w:rPr>
                <w:lang w:val="en-US"/>
              </w:rPr>
            </w:pPr>
          </w:p>
        </w:tc>
        <w:tc>
          <w:tcPr>
            <w:tcW w:w="2325" w:type="dxa"/>
          </w:tcPr>
          <w:p w14:paraId="45F8F524" w14:textId="77777777" w:rsidR="00636266" w:rsidRPr="00940FBA" w:rsidRDefault="00636266" w:rsidP="00636266">
            <w:pPr>
              <w:cnfStyle w:val="000000100000" w:firstRow="0" w:lastRow="0" w:firstColumn="0" w:lastColumn="0" w:oddVBand="0" w:evenVBand="0" w:oddHBand="1" w:evenHBand="0" w:firstRowFirstColumn="0" w:firstRowLastColumn="0" w:lastRowFirstColumn="0" w:lastRowLastColumn="0"/>
              <w:rPr>
                <w:lang w:val="en-US"/>
              </w:rPr>
            </w:pPr>
            <w:r w:rsidRPr="00940FBA">
              <w:rPr>
                <w:lang w:val="en-US"/>
              </w:rPr>
              <w:t>Nike makes major investments in increasing their sustainability program, including sustainable manufacturing, supplier management, and performance monitoring. They also make major investments in AI-driven inventory planning to increase both logistical and operational efficiency.</w:t>
            </w:r>
          </w:p>
          <w:p w14:paraId="7AE13D84" w14:textId="77777777" w:rsidR="003C210F" w:rsidRDefault="003C210F" w:rsidP="00940FBA">
            <w:pPr>
              <w:cnfStyle w:val="000000100000" w:firstRow="0" w:lastRow="0" w:firstColumn="0" w:lastColumn="0" w:oddVBand="0" w:evenVBand="0" w:oddHBand="1" w:evenHBand="0" w:firstRowFirstColumn="0" w:firstRowLastColumn="0" w:lastRowFirstColumn="0" w:lastRowLastColumn="0"/>
              <w:rPr>
                <w:lang w:val="en-US"/>
              </w:rPr>
            </w:pPr>
          </w:p>
        </w:tc>
      </w:tr>
      <w:tr w:rsidR="005F4C3A" w14:paraId="6535B5EE" w14:textId="77777777" w:rsidTr="008E1771">
        <w:tc>
          <w:tcPr>
            <w:cnfStyle w:val="001000000000" w:firstRow="0" w:lastRow="0" w:firstColumn="1" w:lastColumn="0" w:oddVBand="0" w:evenVBand="0" w:oddHBand="0" w:evenHBand="0" w:firstRowFirstColumn="0" w:firstRowLastColumn="0" w:lastRowFirstColumn="0" w:lastRowLastColumn="0"/>
            <w:tcW w:w="1530" w:type="dxa"/>
          </w:tcPr>
          <w:p w14:paraId="1B67FEE3" w14:textId="77777777" w:rsidR="003C210F" w:rsidRDefault="00EB1214" w:rsidP="00940FBA">
            <w:pPr>
              <w:rPr>
                <w:lang w:val="en-US"/>
              </w:rPr>
            </w:pPr>
            <w:r w:rsidRPr="00940FBA">
              <w:rPr>
                <w:lang w:val="en-US"/>
              </w:rPr>
              <w:t>Learning and growth</w:t>
            </w:r>
          </w:p>
        </w:tc>
        <w:tc>
          <w:tcPr>
            <w:tcW w:w="1890" w:type="dxa"/>
          </w:tcPr>
          <w:p w14:paraId="7FAA0CB3" w14:textId="77777777" w:rsidR="003C210F" w:rsidRDefault="00EB1214" w:rsidP="00940FBA">
            <w:pPr>
              <w:cnfStyle w:val="000000000000" w:firstRow="0" w:lastRow="0" w:firstColumn="0" w:lastColumn="0" w:oddVBand="0" w:evenVBand="0" w:oddHBand="0" w:evenHBand="0" w:firstRowFirstColumn="0" w:firstRowLastColumn="0" w:lastRowFirstColumn="0" w:lastRowLastColumn="0"/>
              <w:rPr>
                <w:lang w:val="en-US"/>
              </w:rPr>
            </w:pPr>
            <w:r w:rsidRPr="00940FBA">
              <w:rPr>
                <w:lang w:val="en-US"/>
              </w:rPr>
              <w:t>A company's personnel should be its main focus, and Nike aims to build employee talents while simultaneously promoting constant innovation.</w:t>
            </w:r>
            <w:r>
              <w:rPr>
                <w:lang w:val="en-US"/>
              </w:rPr>
              <w:t xml:space="preserve"> </w:t>
            </w:r>
            <w:r w:rsidRPr="00940FBA">
              <w:rPr>
                <w:lang w:val="en-US"/>
              </w:rPr>
              <w:t>This initiative will only benefit them.</w:t>
            </w:r>
          </w:p>
        </w:tc>
        <w:tc>
          <w:tcPr>
            <w:tcW w:w="2070" w:type="dxa"/>
          </w:tcPr>
          <w:p w14:paraId="39B61EBF" w14:textId="77777777" w:rsidR="00EB1214" w:rsidRPr="00940FBA" w:rsidRDefault="00EB1214" w:rsidP="00EB1214">
            <w:pPr>
              <w:cnfStyle w:val="000000000000" w:firstRow="0" w:lastRow="0" w:firstColumn="0" w:lastColumn="0" w:oddVBand="0" w:evenVBand="0" w:oddHBand="0" w:evenHBand="0" w:firstRowFirstColumn="0" w:firstRowLastColumn="0" w:lastRowFirstColumn="0" w:lastRowLastColumn="0"/>
              <w:rPr>
                <w:lang w:val="en-US"/>
              </w:rPr>
            </w:pPr>
            <w:r w:rsidRPr="00940FBA">
              <w:rPr>
                <w:lang w:val="en-US"/>
              </w:rPr>
              <w:t xml:space="preserve">This objective's </w:t>
            </w:r>
            <w:r w:rsidR="008659DC">
              <w:rPr>
                <w:lang w:val="en-US"/>
              </w:rPr>
              <w:t>key</w:t>
            </w:r>
            <w:r w:rsidRPr="00940FBA">
              <w:rPr>
                <w:lang w:val="en-US"/>
              </w:rPr>
              <w:t xml:space="preserve"> performance qualities include staff engagement, employee training program organization, and innovation investment. Also keep track of the employee retention rate.</w:t>
            </w:r>
          </w:p>
          <w:p w14:paraId="1AC658A2" w14:textId="77777777" w:rsidR="003C210F" w:rsidRDefault="003C210F" w:rsidP="00940FBA">
            <w:pPr>
              <w:cnfStyle w:val="000000000000" w:firstRow="0" w:lastRow="0" w:firstColumn="0" w:lastColumn="0" w:oddVBand="0" w:evenVBand="0" w:oddHBand="0" w:evenHBand="0" w:firstRowFirstColumn="0" w:firstRowLastColumn="0" w:lastRowFirstColumn="0" w:lastRowLastColumn="0"/>
              <w:rPr>
                <w:lang w:val="en-US"/>
              </w:rPr>
            </w:pPr>
          </w:p>
        </w:tc>
        <w:tc>
          <w:tcPr>
            <w:tcW w:w="2175" w:type="dxa"/>
          </w:tcPr>
          <w:p w14:paraId="4643111F" w14:textId="77777777" w:rsidR="00EB1214" w:rsidRPr="00940FBA" w:rsidRDefault="00EB1214" w:rsidP="00EB1214">
            <w:pPr>
              <w:cnfStyle w:val="000000000000" w:firstRow="0" w:lastRow="0" w:firstColumn="0" w:lastColumn="0" w:oddVBand="0" w:evenVBand="0" w:oddHBand="0" w:evenHBand="0" w:firstRowFirstColumn="0" w:firstRowLastColumn="0" w:lastRowFirstColumn="0" w:lastRowLastColumn="0"/>
              <w:rPr>
                <w:lang w:val="en-US"/>
              </w:rPr>
            </w:pPr>
            <w:r w:rsidRPr="00940FBA">
              <w:rPr>
                <w:lang w:val="en-US"/>
              </w:rPr>
              <w:t>The company's goal is to increase employee training and engagement in order to boost retention and maximize their capacities for continuous innovation and creative product launch</w:t>
            </w:r>
            <w:r w:rsidR="00136E19">
              <w:rPr>
                <w:lang w:val="en-US"/>
              </w:rPr>
              <w:t xml:space="preserve"> (</w:t>
            </w:r>
            <w:proofErr w:type="spellStart"/>
            <w:r w:rsidR="00663947">
              <w:rPr>
                <w:rFonts w:cs="Arial"/>
                <w:color w:val="222222"/>
                <w:sz w:val="20"/>
                <w:szCs w:val="20"/>
                <w:shd w:val="clear" w:color="auto" w:fill="FFFFFF"/>
              </w:rPr>
              <w:t>Ansoff</w:t>
            </w:r>
            <w:proofErr w:type="spellEnd"/>
            <w:r w:rsidR="00663947">
              <w:rPr>
                <w:rFonts w:cs="Arial"/>
                <w:color w:val="222222"/>
                <w:sz w:val="20"/>
                <w:szCs w:val="20"/>
                <w:shd w:val="clear" w:color="auto" w:fill="FFFFFF"/>
              </w:rPr>
              <w:t xml:space="preserve"> et al., 2018</w:t>
            </w:r>
            <w:r w:rsidR="00136E19">
              <w:rPr>
                <w:lang w:val="en-US"/>
              </w:rPr>
              <w:t>)</w:t>
            </w:r>
            <w:r w:rsidRPr="00940FBA">
              <w:rPr>
                <w:lang w:val="en-US"/>
              </w:rPr>
              <w:t>.</w:t>
            </w:r>
          </w:p>
          <w:p w14:paraId="15F4BD0A" w14:textId="77777777" w:rsidR="003C210F" w:rsidRDefault="003C210F" w:rsidP="00940FBA">
            <w:pPr>
              <w:cnfStyle w:val="000000000000" w:firstRow="0" w:lastRow="0" w:firstColumn="0" w:lastColumn="0" w:oddVBand="0" w:evenVBand="0" w:oddHBand="0" w:evenHBand="0" w:firstRowFirstColumn="0" w:firstRowLastColumn="0" w:lastRowFirstColumn="0" w:lastRowLastColumn="0"/>
              <w:rPr>
                <w:lang w:val="en-US"/>
              </w:rPr>
            </w:pPr>
          </w:p>
        </w:tc>
        <w:tc>
          <w:tcPr>
            <w:tcW w:w="2325" w:type="dxa"/>
          </w:tcPr>
          <w:p w14:paraId="6904D5E3" w14:textId="77777777" w:rsidR="00EB1214" w:rsidRPr="00940FBA" w:rsidRDefault="00EB1214" w:rsidP="00EB1214">
            <w:pPr>
              <w:cnfStyle w:val="000000000000" w:firstRow="0" w:lastRow="0" w:firstColumn="0" w:lastColumn="0" w:oddVBand="0" w:evenVBand="0" w:oddHBand="0" w:evenHBand="0" w:firstRowFirstColumn="0" w:firstRowLastColumn="0" w:lastRowFirstColumn="0" w:lastRowLastColumn="0"/>
              <w:rPr>
                <w:lang w:val="en-US"/>
              </w:rPr>
            </w:pPr>
            <w:r w:rsidRPr="00940FBA">
              <w:rPr>
                <w:lang w:val="en-US"/>
              </w:rPr>
              <w:t>The company's plan involves upgrading its leadership programs and giving digital training to staff. They also keep diversity and inclusion programs in the workplace.</w:t>
            </w:r>
          </w:p>
          <w:p w14:paraId="798E5A93" w14:textId="77777777" w:rsidR="003C210F" w:rsidRDefault="003C210F" w:rsidP="00940FBA">
            <w:pPr>
              <w:cnfStyle w:val="000000000000" w:firstRow="0" w:lastRow="0" w:firstColumn="0" w:lastColumn="0" w:oddVBand="0" w:evenVBand="0" w:oddHBand="0" w:evenHBand="0" w:firstRowFirstColumn="0" w:firstRowLastColumn="0" w:lastRowFirstColumn="0" w:lastRowLastColumn="0"/>
              <w:rPr>
                <w:lang w:val="en-US"/>
              </w:rPr>
            </w:pPr>
          </w:p>
        </w:tc>
      </w:tr>
    </w:tbl>
    <w:p w14:paraId="58916751" w14:textId="77777777" w:rsidR="00437F67" w:rsidRDefault="00437F67" w:rsidP="00437F67">
      <w:pPr>
        <w:pStyle w:val="Heading1"/>
        <w:rPr>
          <w:lang w:val="en-US"/>
        </w:rPr>
      </w:pPr>
      <w:bookmarkStart w:id="8" w:name="_Toc236865090"/>
      <w:r w:rsidRPr="00437F67">
        <w:rPr>
          <w:lang w:val="en-US"/>
        </w:rPr>
        <w:t>Strategic Choices and Implementation</w:t>
      </w:r>
      <w:bookmarkEnd w:id="8"/>
    </w:p>
    <w:p w14:paraId="5D3571EE" w14:textId="77777777" w:rsidR="00437F67" w:rsidRPr="00437F67" w:rsidRDefault="00437F67" w:rsidP="00437F67">
      <w:pPr>
        <w:pStyle w:val="Heading2"/>
        <w:rPr>
          <w:lang w:val="en-US"/>
        </w:rPr>
      </w:pPr>
      <w:bookmarkStart w:id="9" w:name="_Toc236865091"/>
      <w:r>
        <w:rPr>
          <w:lang w:val="en-US"/>
        </w:rPr>
        <w:t>Strategic choice</w:t>
      </w:r>
      <w:bookmarkEnd w:id="9"/>
    </w:p>
    <w:p w14:paraId="666099B1" w14:textId="77777777" w:rsidR="00B063B9" w:rsidRDefault="00286EEE" w:rsidP="00B3495E">
      <w:r w:rsidRPr="00286EEE">
        <w:rPr>
          <w:lang w:val="en-US"/>
        </w:rPr>
        <w:t xml:space="preserve">Nike has raced to the top, and at the business level, their strategic options are cost leadership and differentiation. </w:t>
      </w:r>
      <w:r w:rsidRPr="00B3495E">
        <w:t>The cost leadership strategy is a corporate approach that focuses on gaining a competitive advantage by lowering c</w:t>
      </w:r>
      <w:r w:rsidR="00993985">
        <w:t xml:space="preserve">osts across the </w:t>
      </w:r>
      <w:proofErr w:type="spellStart"/>
      <w:r w:rsidR="00993985">
        <w:t>organization</w:t>
      </w:r>
      <w:proofErr w:type="spellEnd"/>
      <w:r w:rsidR="00993985">
        <w:t xml:space="preserve"> (</w:t>
      </w:r>
      <w:proofErr w:type="spellStart"/>
      <w:r w:rsidR="00993985">
        <w:rPr>
          <w:rFonts w:cs="Arial"/>
          <w:color w:val="222222"/>
          <w:sz w:val="20"/>
          <w:szCs w:val="20"/>
          <w:shd w:val="clear" w:color="auto" w:fill="FFFFFF"/>
        </w:rPr>
        <w:t>Abubakar</w:t>
      </w:r>
      <w:proofErr w:type="spellEnd"/>
      <w:r w:rsidR="00993985">
        <w:rPr>
          <w:rFonts w:cs="Arial"/>
          <w:color w:val="222222"/>
          <w:sz w:val="20"/>
          <w:szCs w:val="20"/>
          <w:shd w:val="clear" w:color="auto" w:fill="FFFFFF"/>
        </w:rPr>
        <w:t xml:space="preserve"> et al., 2024</w:t>
      </w:r>
      <w:r w:rsidR="00993985">
        <w:t>).</w:t>
      </w:r>
      <w:r w:rsidRPr="00B3495E">
        <w:t xml:space="preserve"> In cost leadership strategies, organizations adhere to two major concepts: low-cost strategy and best-value str</w:t>
      </w:r>
      <w:r w:rsidR="00B063B9">
        <w:t>ategy. In a low-cost approach t</w:t>
      </w:r>
      <w:r w:rsidRPr="00B3495E">
        <w:t>he organization provides items to a wide variety of consumers at the lowest price available on the market, whereas the best-value approach provides products to a wide range of consumers at the best price-to-value available</w:t>
      </w:r>
      <w:r w:rsidR="0010386E">
        <w:t xml:space="preserve"> (</w:t>
      </w:r>
      <w:proofErr w:type="spellStart"/>
      <w:r w:rsidR="0010386E">
        <w:rPr>
          <w:rFonts w:cs="Arial"/>
          <w:color w:val="222222"/>
          <w:sz w:val="20"/>
          <w:szCs w:val="20"/>
          <w:shd w:val="clear" w:color="auto" w:fill="FFFFFF"/>
        </w:rPr>
        <w:t>Jerab</w:t>
      </w:r>
      <w:proofErr w:type="spellEnd"/>
      <w:r w:rsidR="0010386E">
        <w:rPr>
          <w:rFonts w:cs="Arial"/>
          <w:color w:val="222222"/>
          <w:sz w:val="20"/>
          <w:szCs w:val="20"/>
          <w:shd w:val="clear" w:color="auto" w:fill="FFFFFF"/>
        </w:rPr>
        <w:t xml:space="preserve"> and </w:t>
      </w:r>
      <w:proofErr w:type="spellStart"/>
      <w:r w:rsidR="0010386E">
        <w:rPr>
          <w:rFonts w:cs="Arial"/>
          <w:color w:val="222222"/>
          <w:sz w:val="20"/>
          <w:szCs w:val="20"/>
          <w:shd w:val="clear" w:color="auto" w:fill="FFFFFF"/>
        </w:rPr>
        <w:t>Mabrouk</w:t>
      </w:r>
      <w:proofErr w:type="spellEnd"/>
      <w:r w:rsidR="0010386E">
        <w:rPr>
          <w:rFonts w:cs="Arial"/>
          <w:color w:val="222222"/>
          <w:sz w:val="20"/>
          <w:szCs w:val="20"/>
          <w:shd w:val="clear" w:color="auto" w:fill="FFFFFF"/>
        </w:rPr>
        <w:t>, 2023</w:t>
      </w:r>
      <w:r w:rsidR="0010386E">
        <w:t>)</w:t>
      </w:r>
      <w:r w:rsidRPr="00B3495E">
        <w:t>. Nike's competitive position is based on premium product quality; thus, they need to keep their brand identification and extensive marketing, so providing affordable products is not for Nike. The company also needs to invest in research and development of sustainable innovations and implementation of digital tools, which require huge financial costs, and maintaining a low product price is not suitable for Nike.</w:t>
      </w:r>
    </w:p>
    <w:p w14:paraId="22F4FA29" w14:textId="77777777" w:rsidR="00437F67" w:rsidRPr="00437F67" w:rsidRDefault="00286EEE" w:rsidP="00B3495E">
      <w:pPr>
        <w:rPr>
          <w:sz w:val="22"/>
        </w:rPr>
      </w:pPr>
      <w:r w:rsidRPr="00B3495E">
        <w:t xml:space="preserve">There is another strategy, which is </w:t>
      </w:r>
      <w:r w:rsidR="00B063B9" w:rsidRPr="00B3495E">
        <w:t>differentiation that</w:t>
      </w:r>
      <w:r w:rsidRPr="00B3495E">
        <w:t xml:space="preserve"> suggests organizations should differentiate themselves through continuous product innovations, strong brand equity, advanced sports technology, and many more things that cannot be imitated by the competitors</w:t>
      </w:r>
      <w:r w:rsidR="0010386E">
        <w:t xml:space="preserve"> (</w:t>
      </w:r>
      <w:proofErr w:type="spellStart"/>
      <w:r w:rsidR="0010386E">
        <w:rPr>
          <w:rFonts w:cs="Arial"/>
          <w:color w:val="222222"/>
          <w:sz w:val="20"/>
          <w:szCs w:val="20"/>
          <w:shd w:val="clear" w:color="auto" w:fill="FFFFFF"/>
        </w:rPr>
        <w:t>Tojiri</w:t>
      </w:r>
      <w:proofErr w:type="spellEnd"/>
      <w:r w:rsidR="0010386E">
        <w:rPr>
          <w:rFonts w:cs="Arial"/>
          <w:color w:val="222222"/>
          <w:sz w:val="20"/>
          <w:szCs w:val="20"/>
          <w:shd w:val="clear" w:color="auto" w:fill="FFFFFF"/>
        </w:rPr>
        <w:t>, 2023</w:t>
      </w:r>
      <w:r w:rsidR="0010386E">
        <w:t>)</w:t>
      </w:r>
      <w:r w:rsidRPr="00B3495E">
        <w:t>. It is the best business strategy for Nike because they have brand prestige, and they have committed to the consumer that they will provide the best products. The company continuously works on their product innovation and also introduced several digital collections that strengthen their consumer engagement and loyalty.</w:t>
      </w:r>
      <w:r w:rsidR="00437F67">
        <w:br/>
      </w:r>
      <w:r w:rsidR="00F66DAE">
        <w:t xml:space="preserve">                     </w:t>
      </w:r>
      <w:r w:rsidR="00F66DAE">
        <w:rPr>
          <w:noProof/>
          <w:lang w:val="en-US"/>
        </w:rPr>
        <w:drawing>
          <wp:inline distT="0" distB="0" distL="0" distR="0" wp14:anchorId="2F1F2203" wp14:editId="586896D1">
            <wp:extent cx="4375150" cy="2628900"/>
            <wp:effectExtent l="0" t="0" r="6350" b="0"/>
            <wp:docPr id="6" name="Picture 6" descr="How Nike Flyknit revolutionized the age-old craft of shoemaking | Partner zone Nike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Nike Flyknit revolutionized the age-old craft of shoemaking | Partner zone Nike | The Guardia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75150" cy="2628900"/>
                    </a:xfrm>
                    <a:prstGeom prst="rect">
                      <a:avLst/>
                    </a:prstGeom>
                    <a:noFill/>
                    <a:ln>
                      <a:noFill/>
                    </a:ln>
                  </pic:spPr>
                </pic:pic>
              </a:graphicData>
            </a:graphic>
          </wp:inline>
        </w:drawing>
      </w:r>
    </w:p>
    <w:p w14:paraId="2B2DCF16" w14:textId="77777777" w:rsidR="00B063B9" w:rsidRPr="00437F67" w:rsidRDefault="00286EEE" w:rsidP="00B3495E">
      <w:pPr>
        <w:rPr>
          <w:b/>
          <w:sz w:val="28"/>
        </w:rPr>
      </w:pPr>
      <w:r w:rsidRPr="00437F67">
        <w:rPr>
          <w:b/>
          <w:sz w:val="28"/>
        </w:rPr>
        <w:t>The most appropriate strategy</w:t>
      </w:r>
      <w:r w:rsidR="00437F67" w:rsidRPr="00437F67">
        <w:rPr>
          <w:b/>
          <w:sz w:val="28"/>
        </w:rPr>
        <w:t xml:space="preserve"> is</w:t>
      </w:r>
      <w:r w:rsidRPr="00437F67">
        <w:rPr>
          <w:b/>
          <w:sz w:val="28"/>
        </w:rPr>
        <w:t xml:space="preserve"> differentiation</w:t>
      </w:r>
    </w:p>
    <w:p w14:paraId="176E50D1" w14:textId="77777777" w:rsidR="00B063B9" w:rsidRDefault="00286EEE" w:rsidP="00B3495E">
      <w:r w:rsidRPr="00B3495E">
        <w:t>The differentiation approach will be the most effective for Nike because it advises that organizations deliver various products, features, or services to their target audience in order to remain competitive and obtain a market advantage. This method emphasizes a company's distinguishing traits or unique value proposition, which may include its product offers.</w:t>
      </w:r>
    </w:p>
    <w:p w14:paraId="7E1F22E3" w14:textId="77777777" w:rsidR="00B063B9" w:rsidRDefault="00286EEE" w:rsidP="00437F67">
      <w:pPr>
        <w:pStyle w:val="Heading2"/>
      </w:pPr>
      <w:bookmarkStart w:id="10" w:name="_Toc236865092"/>
      <w:r w:rsidRPr="00B3495E">
        <w:t>Validation of the recommendations of Porter's five forces</w:t>
      </w:r>
      <w:bookmarkEnd w:id="10"/>
    </w:p>
    <w:p w14:paraId="0B8A4AD1" w14:textId="77777777" w:rsidR="00824A65" w:rsidRDefault="00286EEE" w:rsidP="00824A65">
      <w:pPr>
        <w:pStyle w:val="ListParagraph"/>
        <w:numPr>
          <w:ilvl w:val="0"/>
          <w:numId w:val="1"/>
        </w:numPr>
      </w:pPr>
      <w:r w:rsidRPr="00824A65">
        <w:rPr>
          <w:u w:val="single"/>
        </w:rPr>
        <w:t>Competitive rivalry</w:t>
      </w:r>
      <w:r w:rsidR="00824A65">
        <w:t xml:space="preserve">: it </w:t>
      </w:r>
      <w:r w:rsidRPr="00B3495E">
        <w:t>is high. Nike competes with Adidas, Puma, and Under Armour in the same sportswear category. Product and provide to Nick to strive for greater market penetration.</w:t>
      </w:r>
    </w:p>
    <w:p w14:paraId="5364DA10" w14:textId="77777777" w:rsidR="00824A65" w:rsidRDefault="00286EEE" w:rsidP="00824A65">
      <w:pPr>
        <w:pStyle w:val="ListParagraph"/>
        <w:numPr>
          <w:ilvl w:val="0"/>
          <w:numId w:val="1"/>
        </w:numPr>
      </w:pPr>
      <w:r w:rsidRPr="00824A65">
        <w:rPr>
          <w:u w:val="single"/>
        </w:rPr>
        <w:t>Bargain power of suppliers</w:t>
      </w:r>
      <w:r w:rsidR="00437F67">
        <w:t xml:space="preserve">: </w:t>
      </w:r>
      <w:r w:rsidRPr="00B3495E">
        <w:t>In terms of suppliers, the company does not need to be concerned because they have great control over their suppliers and do not rely on a single source for inventory management. Nike's sportswear items are manufactured in over 42 countries, and the company has a large number of sup</w:t>
      </w:r>
      <w:r w:rsidR="00824A65">
        <w:t>pliers spread across the globe</w:t>
      </w:r>
      <w:r w:rsidR="0009608C">
        <w:t xml:space="preserve"> </w:t>
      </w:r>
    </w:p>
    <w:p w14:paraId="5F0E831C" w14:textId="77777777" w:rsidR="0097177D" w:rsidRDefault="0097177D" w:rsidP="00824A65">
      <w:pPr>
        <w:pStyle w:val="ListParagraph"/>
        <w:numPr>
          <w:ilvl w:val="0"/>
          <w:numId w:val="1"/>
        </w:numPr>
      </w:pPr>
      <w:r w:rsidRPr="00824A65">
        <w:rPr>
          <w:u w:val="single"/>
        </w:rPr>
        <w:t>Bargaining p</w:t>
      </w:r>
      <w:r w:rsidR="00286EEE" w:rsidRPr="00824A65">
        <w:rPr>
          <w:u w:val="single"/>
        </w:rPr>
        <w:t>ower of buyers</w:t>
      </w:r>
      <w:r>
        <w:t xml:space="preserve">: </w:t>
      </w:r>
      <w:r w:rsidR="00286EEE" w:rsidRPr="00B3495E">
        <w:t>Because of the luxury and greater price, there is a risk of losing customers who are cost-conscious; however, this sort of client is extremely rare. Nike has mitigated this risk by focusing on performance and design. Several musicians wore Nike sportswear in films like "Back to the Future II"</w:t>
      </w:r>
      <w:r>
        <w:t xml:space="preserve">. </w:t>
      </w:r>
      <w:r w:rsidR="00286EEE" w:rsidRPr="00B3495E">
        <w:t>The Nike Mag sneakers from Back to the Future II were never actually released. Nike did release a limited edition run of 1500 pair</w:t>
      </w:r>
      <w:r w:rsidR="001F0EB5">
        <w:t>s in 2016 (</w:t>
      </w:r>
      <w:r w:rsidR="001F0EB5">
        <w:rPr>
          <w:rFonts w:cs="Arial"/>
          <w:color w:val="222222"/>
          <w:sz w:val="20"/>
          <w:szCs w:val="20"/>
          <w:shd w:val="clear" w:color="auto" w:fill="FFFFFF"/>
        </w:rPr>
        <w:t>Yao and Chen, 2019</w:t>
      </w:r>
      <w:r w:rsidR="00286EEE" w:rsidRPr="00B3495E">
        <w:t>). Because of the exclusive design and the quality, the consumers who are knowledgeable enough about these high-quality and expensive shoes are willing to purchase them, so the power of buyers is moderate.</w:t>
      </w:r>
    </w:p>
    <w:p w14:paraId="4AC8A735" w14:textId="77777777" w:rsidR="0097177D" w:rsidRDefault="00286EEE" w:rsidP="00824A65">
      <w:pPr>
        <w:pStyle w:val="ListParagraph"/>
        <w:numPr>
          <w:ilvl w:val="0"/>
          <w:numId w:val="1"/>
        </w:numPr>
      </w:pPr>
      <w:r w:rsidRPr="00824A65">
        <w:rPr>
          <w:u w:val="single"/>
        </w:rPr>
        <w:t>Threat of substitute</w:t>
      </w:r>
      <w:r w:rsidR="0097177D" w:rsidRPr="00824A65">
        <w:rPr>
          <w:u w:val="single"/>
        </w:rPr>
        <w:t>:</w:t>
      </w:r>
      <w:r w:rsidR="0097177D">
        <w:t xml:space="preserve"> </w:t>
      </w:r>
      <w:r w:rsidRPr="00B3495E">
        <w:t>Aside from competitors like Adidas and Puma, there are various more local and international brands that are doing an amazing job, against whom Nike must compete. Customers who are cost-conscious can switch to other companies because Nike produces premium-quality products, but those who prioritize design and quality will not leave; therefore, purchasers' negotiating power ranges from moderate to strong.</w:t>
      </w:r>
      <w:r w:rsidR="00E24B1A">
        <w:t xml:space="preserve"> </w:t>
      </w:r>
      <w:r w:rsidRPr="00B3495E">
        <w:t>It doesn't always matter what the price is, but competitors like Adidas or Puma offer the same quality products, as well as luxury products, so buyers have various options.</w:t>
      </w:r>
    </w:p>
    <w:p w14:paraId="0EC37486" w14:textId="77777777" w:rsidR="00A93F31" w:rsidRPr="00824A65" w:rsidRDefault="00286EEE" w:rsidP="00824A65">
      <w:pPr>
        <w:pStyle w:val="ListParagraph"/>
        <w:numPr>
          <w:ilvl w:val="0"/>
          <w:numId w:val="1"/>
        </w:numPr>
        <w:rPr>
          <w:lang w:val="en-US"/>
        </w:rPr>
      </w:pPr>
      <w:r w:rsidRPr="00824A65">
        <w:rPr>
          <w:u w:val="single"/>
        </w:rPr>
        <w:t>Treats of new entrants</w:t>
      </w:r>
      <w:r w:rsidR="0097177D" w:rsidRPr="00824A65">
        <w:rPr>
          <w:u w:val="single"/>
        </w:rPr>
        <w:t>:</w:t>
      </w:r>
      <w:r w:rsidR="0097177D">
        <w:t xml:space="preserve"> </w:t>
      </w:r>
      <w:r w:rsidRPr="00824A65">
        <w:rPr>
          <w:lang w:val="en-US"/>
        </w:rPr>
        <w:t>The threats of new entrants are low for Nike because the company has developed its brand through so many investments in its marketing, digital technologies, recruitment of employees, and many more</w:t>
      </w:r>
      <w:r w:rsidR="00052657">
        <w:rPr>
          <w:lang w:val="en-US"/>
        </w:rPr>
        <w:t xml:space="preserve"> (</w:t>
      </w:r>
      <w:proofErr w:type="spellStart"/>
      <w:r w:rsidR="00052657">
        <w:rPr>
          <w:rFonts w:cs="Arial"/>
          <w:color w:val="222222"/>
          <w:sz w:val="20"/>
          <w:szCs w:val="20"/>
          <w:shd w:val="clear" w:color="auto" w:fill="FFFFFF"/>
        </w:rPr>
        <w:t>Waworuntu</w:t>
      </w:r>
      <w:proofErr w:type="spellEnd"/>
      <w:r w:rsidR="00052657">
        <w:rPr>
          <w:rFonts w:cs="Arial"/>
          <w:color w:val="222222"/>
          <w:sz w:val="20"/>
          <w:szCs w:val="20"/>
          <w:shd w:val="clear" w:color="auto" w:fill="FFFFFF"/>
        </w:rPr>
        <w:t xml:space="preserve"> et al., 2024</w:t>
      </w:r>
      <w:r w:rsidR="00052657">
        <w:rPr>
          <w:lang w:val="en-US"/>
        </w:rPr>
        <w:t>)</w:t>
      </w:r>
      <w:r w:rsidRPr="00824A65">
        <w:rPr>
          <w:lang w:val="en-US"/>
        </w:rPr>
        <w:t>. So any new company would need to deal with Adidas. Nike and Puma and their abilities will not disrupt the environment because they need to be recognized by the consumer market, and in a short period of time, that is difficult.</w:t>
      </w:r>
    </w:p>
    <w:p w14:paraId="7B59EB1A" w14:textId="77777777" w:rsidR="00A93F31" w:rsidRPr="00A93F31" w:rsidRDefault="00A93F31" w:rsidP="00A93F31">
      <w:pPr>
        <w:pStyle w:val="Heading2"/>
        <w:rPr>
          <w:color w:val="auto"/>
          <w:shd w:val="clear" w:color="auto" w:fill="FFFFFF"/>
          <w:lang w:val="en-US"/>
        </w:rPr>
      </w:pPr>
      <w:bookmarkStart w:id="11" w:name="_Toc236865093"/>
      <w:r w:rsidRPr="00286EEE">
        <w:rPr>
          <w:lang w:val="en-US"/>
        </w:rPr>
        <w:t>T</w:t>
      </w:r>
      <w:r w:rsidR="00286EEE" w:rsidRPr="00286EEE">
        <w:rPr>
          <w:rFonts w:eastAsia="Times New Roman"/>
          <w:lang w:val="en-US"/>
        </w:rPr>
        <w:t xml:space="preserve">he effectiveness of the recommended strategy to enhance competitive </w:t>
      </w:r>
      <w:r w:rsidR="00286EEE" w:rsidRPr="00A93F31">
        <w:t>advantage</w:t>
      </w:r>
      <w:r w:rsidRPr="00A93F31">
        <w:rPr>
          <w:color w:val="auto"/>
          <w:shd w:val="clear" w:color="auto" w:fill="FFFFFF"/>
          <w:lang w:val="en-US"/>
        </w:rPr>
        <w:t>.</w:t>
      </w:r>
      <w:bookmarkEnd w:id="11"/>
    </w:p>
    <w:p w14:paraId="439D4E04" w14:textId="77777777" w:rsidR="006B327F" w:rsidRDefault="00286EEE" w:rsidP="00A93F31">
      <w:pPr>
        <w:rPr>
          <w:color w:val="FFFFFF"/>
          <w:shd w:val="clear" w:color="auto" w:fill="FFFFFF"/>
          <w:lang w:val="en-US"/>
        </w:rPr>
      </w:pPr>
      <w:r w:rsidRPr="00286EEE">
        <w:rPr>
          <w:lang w:val="en-US"/>
        </w:rPr>
        <w:t xml:space="preserve">If they effectively implement a differentiation strategy, they will be able to outperform competitors by producing value that is tough to imitate. According to </w:t>
      </w:r>
      <w:r w:rsidR="006B327F" w:rsidRPr="00286EEE">
        <w:rPr>
          <w:lang w:val="en-US"/>
        </w:rPr>
        <w:t>Porter</w:t>
      </w:r>
      <w:r w:rsidRPr="00286EEE">
        <w:rPr>
          <w:lang w:val="en-US"/>
        </w:rPr>
        <w:t>, differentiation is a strategy used by businesses to provide distinctive products or services that make it difficult for customers to switch to other brands or produc</w:t>
      </w:r>
      <w:r w:rsidR="00E24B1A">
        <w:rPr>
          <w:lang w:val="en-US"/>
        </w:rPr>
        <w:t>ts, even if the price is high (</w:t>
      </w:r>
      <w:r w:rsidR="00E24B1A">
        <w:rPr>
          <w:rFonts w:cs="Arial"/>
          <w:color w:val="222222"/>
          <w:sz w:val="20"/>
          <w:szCs w:val="20"/>
          <w:shd w:val="clear" w:color="auto" w:fill="FFFFFF"/>
        </w:rPr>
        <w:t>Ge and Li, 2019</w:t>
      </w:r>
      <w:r w:rsidRPr="00286EEE">
        <w:rPr>
          <w:lang w:val="en-US"/>
        </w:rPr>
        <w:t>). Nike is not just focused on maintaining quality, but it is also at the top due to ongoing innovation. The corporation should prioritize investing extensively in R&amp;D because delivering innovative designs and appealing products is their key source of competitive edge. There are various other competitors that are also customers' preferred choices; however, in this situation, the corporation needs to focus on brand equity by forming partnerships with several other stakeholders. Nowadays sustainability is one of the major factors that customers want from the organizations. Overall, Nike should adopt a differentiation strategy by combining innovative brand strengths, digital capabilities, and sustainability in order to stay competitive.</w:t>
      </w:r>
    </w:p>
    <w:p w14:paraId="04C6B5D1" w14:textId="77777777" w:rsidR="006B327F" w:rsidRDefault="00286EEE" w:rsidP="006B327F">
      <w:pPr>
        <w:pStyle w:val="Heading2"/>
        <w:rPr>
          <w:color w:val="FFFFFF"/>
          <w:shd w:val="clear" w:color="auto" w:fill="FFFFFF"/>
          <w:lang w:val="en-US"/>
        </w:rPr>
      </w:pPr>
      <w:bookmarkStart w:id="12" w:name="_Toc236865094"/>
      <w:r w:rsidRPr="00286EEE">
        <w:rPr>
          <w:rFonts w:eastAsia="Times New Roman"/>
          <w:lang w:val="en-US"/>
        </w:rPr>
        <w:t>Implementation challenges and mitigation</w:t>
      </w:r>
      <w:bookmarkEnd w:id="12"/>
    </w:p>
    <w:p w14:paraId="5639B58B" w14:textId="77777777" w:rsidR="006B327F" w:rsidRPr="00AE4B6C" w:rsidRDefault="00286EEE" w:rsidP="00AE4B6C">
      <w:pPr>
        <w:pStyle w:val="ListParagraph"/>
        <w:numPr>
          <w:ilvl w:val="0"/>
          <w:numId w:val="2"/>
        </w:numPr>
        <w:rPr>
          <w:shd w:val="clear" w:color="auto" w:fill="FFFFFF"/>
          <w:lang w:val="en-US"/>
        </w:rPr>
      </w:pPr>
      <w:r w:rsidRPr="00AE4B6C">
        <w:rPr>
          <w:lang w:val="en-US"/>
        </w:rPr>
        <w:t>The first problem is to preserve the product's top quality; additionally, the corporation must spend on raw resources. Aside from ongoing innovation, it is also costly to adopt</w:t>
      </w:r>
      <w:r w:rsidR="00180DDA">
        <w:rPr>
          <w:lang w:val="en-US"/>
        </w:rPr>
        <w:t xml:space="preserve"> (</w:t>
      </w:r>
      <w:r w:rsidR="00180DDA">
        <w:rPr>
          <w:rFonts w:cs="Arial"/>
          <w:color w:val="222222"/>
          <w:sz w:val="20"/>
          <w:szCs w:val="20"/>
          <w:shd w:val="clear" w:color="auto" w:fill="FFFFFF"/>
        </w:rPr>
        <w:t>Sharp and Dawes, 2001</w:t>
      </w:r>
      <w:r w:rsidR="00180DDA">
        <w:rPr>
          <w:lang w:val="en-US"/>
        </w:rPr>
        <w:t>)</w:t>
      </w:r>
      <w:r w:rsidRPr="00AE4B6C">
        <w:rPr>
          <w:lang w:val="en-US"/>
        </w:rPr>
        <w:t>. If the corporation wishes to invest more in research technologies and environmentally friendly materials, it is clear that production costs will rise. Nike may, however, offset this difficulty by increasing their economy of scale, arranging multiple marketing efforts to attract more customers, and improving operational efficiency.</w:t>
      </w:r>
    </w:p>
    <w:p w14:paraId="7EF66C2F" w14:textId="77777777" w:rsidR="006B327F" w:rsidRPr="00AE4B6C" w:rsidRDefault="00286EEE" w:rsidP="00AE4B6C">
      <w:pPr>
        <w:pStyle w:val="ListParagraph"/>
        <w:numPr>
          <w:ilvl w:val="0"/>
          <w:numId w:val="2"/>
        </w:numPr>
        <w:rPr>
          <w:shd w:val="clear" w:color="auto" w:fill="FFFFFF"/>
          <w:lang w:val="en-US"/>
        </w:rPr>
      </w:pPr>
      <w:r w:rsidRPr="00AE4B6C">
        <w:rPr>
          <w:lang w:val="en-US"/>
        </w:rPr>
        <w:t>Another challenge that Nike faces is supply chain disruption, which can raise its exposure to geopolitical tensions, transportation delays, and raw material shortages. To address this issue, Nike could diversify their supply base across multiple locations rather than relying on a small number of suppliers; in addition to good monitoring, they sho</w:t>
      </w:r>
      <w:r w:rsidR="006B327F" w:rsidRPr="00AE4B6C">
        <w:rPr>
          <w:lang w:val="en-US"/>
        </w:rPr>
        <w:t>uld fortify their supply chains.</w:t>
      </w:r>
    </w:p>
    <w:p w14:paraId="4EA14D58" w14:textId="77777777" w:rsidR="00286EEE" w:rsidRPr="00AE4B6C" w:rsidRDefault="00286EEE" w:rsidP="00AE4B6C">
      <w:pPr>
        <w:pStyle w:val="ListParagraph"/>
        <w:numPr>
          <w:ilvl w:val="0"/>
          <w:numId w:val="2"/>
        </w:numPr>
        <w:rPr>
          <w:shd w:val="clear" w:color="auto" w:fill="FFFFFF"/>
          <w:lang w:val="en-US"/>
        </w:rPr>
      </w:pPr>
      <w:r w:rsidRPr="00AE4B6C">
        <w:rPr>
          <w:lang w:val="en-US"/>
        </w:rPr>
        <w:t>The rivalry is fierce because there are numerous established brands and developing sportswear companies. That is why Nike must stand out by investing in product design and digital technology. They can work with elite athletes and be active on social media channels to offer online delivery services.</w:t>
      </w:r>
    </w:p>
    <w:p w14:paraId="1D2115FE" w14:textId="77777777" w:rsidR="00AE4B6C" w:rsidRPr="00AE4B6C" w:rsidRDefault="00AE4B6C" w:rsidP="00AE4B6C">
      <w:pPr>
        <w:pStyle w:val="Heading1"/>
        <w:rPr>
          <w:rFonts w:eastAsia="Times New Roman"/>
          <w:shd w:val="clear" w:color="auto" w:fill="FFFFFF"/>
          <w:lang w:val="en-US"/>
        </w:rPr>
      </w:pPr>
      <w:bookmarkStart w:id="13" w:name="_Toc236865095"/>
      <w:r>
        <w:rPr>
          <w:shd w:val="clear" w:color="auto" w:fill="FFFFFF"/>
          <w:lang w:val="en-US"/>
        </w:rPr>
        <w:t>Reflective statement</w:t>
      </w:r>
      <w:bookmarkEnd w:id="13"/>
    </w:p>
    <w:p w14:paraId="19556FC4" w14:textId="77777777" w:rsidR="006B327F" w:rsidRDefault="00286EEE" w:rsidP="00B3495E">
      <w:pPr>
        <w:rPr>
          <w:color w:val="FFFFFF"/>
          <w:shd w:val="clear" w:color="auto" w:fill="FFFFFF"/>
          <w:lang w:val="en-US"/>
        </w:rPr>
      </w:pPr>
      <w:r w:rsidRPr="00286EEE">
        <w:rPr>
          <w:lang w:val="en-US"/>
        </w:rPr>
        <w:t>In 1984 social psychologist and adult educator David Kolb published the experiential learning theory, which states that learning is a process whereby knowledge is created through the transformation of experience and knowledge results from the combination of graspin</w:t>
      </w:r>
      <w:r w:rsidR="00A26152">
        <w:rPr>
          <w:lang w:val="en-US"/>
        </w:rPr>
        <w:t>g and transforming experience (</w:t>
      </w:r>
      <w:r w:rsidR="00A26152">
        <w:rPr>
          <w:rFonts w:cs="Arial"/>
          <w:color w:val="222222"/>
          <w:sz w:val="20"/>
          <w:szCs w:val="20"/>
          <w:shd w:val="clear" w:color="auto" w:fill="FFFFFF"/>
        </w:rPr>
        <w:t>Cheng et al., 2025</w:t>
      </w:r>
      <w:r w:rsidRPr="00286EEE">
        <w:rPr>
          <w:lang w:val="en-US"/>
        </w:rPr>
        <w:t>).</w:t>
      </w:r>
      <w:r w:rsidR="00A26152">
        <w:rPr>
          <w:lang w:val="en-US"/>
        </w:rPr>
        <w:t xml:space="preserve"> This psychologist introduced four </w:t>
      </w:r>
      <w:r w:rsidRPr="00286EEE">
        <w:rPr>
          <w:lang w:val="en-US"/>
        </w:rPr>
        <w:t>stages of learning, and my learning and outcome during this assignment are described below, following the core experiential learning cycle.</w:t>
      </w:r>
    </w:p>
    <w:p w14:paraId="7DAD7868" w14:textId="77777777" w:rsidR="00AE4B6C" w:rsidRPr="00AE4B6C" w:rsidRDefault="00286EEE" w:rsidP="00AE4B6C">
      <w:pPr>
        <w:pStyle w:val="ListParagraph"/>
        <w:numPr>
          <w:ilvl w:val="0"/>
          <w:numId w:val="3"/>
        </w:numPr>
        <w:rPr>
          <w:lang w:val="en-US"/>
        </w:rPr>
      </w:pPr>
      <w:r w:rsidRPr="00AE4B6C">
        <w:rPr>
          <w:u w:val="single"/>
          <w:lang w:val="en-US"/>
        </w:rPr>
        <w:t>Concrete experience</w:t>
      </w:r>
      <w:r w:rsidRPr="00AE4B6C">
        <w:rPr>
          <w:lang w:val="en-US"/>
        </w:rPr>
        <w:t>: This is the learner's initial condition, in which they actively encounter a scenario</w:t>
      </w:r>
      <w:r w:rsidR="002D2899">
        <w:rPr>
          <w:lang w:val="en-US"/>
        </w:rPr>
        <w:t xml:space="preserve"> (</w:t>
      </w:r>
      <w:proofErr w:type="spellStart"/>
      <w:r w:rsidR="002D2899">
        <w:rPr>
          <w:rFonts w:cs="Arial"/>
          <w:color w:val="222222"/>
          <w:sz w:val="20"/>
          <w:szCs w:val="20"/>
          <w:shd w:val="clear" w:color="auto" w:fill="FFFFFF"/>
        </w:rPr>
        <w:t>Akella</w:t>
      </w:r>
      <w:proofErr w:type="spellEnd"/>
      <w:r w:rsidR="002D2899">
        <w:rPr>
          <w:rFonts w:cs="Arial"/>
          <w:color w:val="222222"/>
          <w:sz w:val="20"/>
          <w:szCs w:val="20"/>
          <w:shd w:val="clear" w:color="auto" w:fill="FFFFFF"/>
        </w:rPr>
        <w:t>, 2017</w:t>
      </w:r>
      <w:r w:rsidR="002D2899">
        <w:rPr>
          <w:lang w:val="en-US"/>
        </w:rPr>
        <w:t>)</w:t>
      </w:r>
      <w:r w:rsidRPr="00AE4B6C">
        <w:rPr>
          <w:lang w:val="en-US"/>
        </w:rPr>
        <w:t>. Before I begin writing this report, I need to do some preparation, such as picking an internationally recognized corporation and selecting a specific country in which they operate. I examined Nike's strategic position in the UK sportswear market, using frameworks such as PESTLE, the Balanced Scorecard, and Porter's Five Forces to assess the company's internal and external aspects. I also incorporated a balanced scorecard to evaluate both skills and competitive strategies. This training was incredibly intriguing and helped me grasp the strategic management concepts that large organizations like Nike use to stay competitive in real business situations.</w:t>
      </w:r>
    </w:p>
    <w:p w14:paraId="02F1358E" w14:textId="77777777" w:rsidR="00AE4B6C" w:rsidRPr="00AE4B6C" w:rsidRDefault="00286EEE" w:rsidP="00AE4B6C">
      <w:pPr>
        <w:pStyle w:val="ListParagraph"/>
        <w:numPr>
          <w:ilvl w:val="0"/>
          <w:numId w:val="3"/>
        </w:numPr>
        <w:rPr>
          <w:lang w:val="en-US"/>
        </w:rPr>
      </w:pPr>
      <w:r w:rsidRPr="00AE4B6C">
        <w:rPr>
          <w:u w:val="single"/>
          <w:lang w:val="en-US"/>
        </w:rPr>
        <w:t>Reflective observation</w:t>
      </w:r>
      <w:r w:rsidRPr="00AE4B6C">
        <w:rPr>
          <w:lang w:val="en-US"/>
        </w:rPr>
        <w:t>: After getting the experience of analyzing the internal and external factors of the company, I realized that analyzing A multinational organization within a single geographical market required careful selection because the company obviously did not provide relevant information so easily. At first it was very challenging to stay in the single UK market as Nike’s global operation was continuously coming up in my research. I needed to filter the information that is specific to the UK market, and also I did not use merely descriptive tools but also tried to make a critical analysis and strategic recommendation. This reflection highlighted that in order to present good assignments, especially those that are business-related, we must link the theoretical concept with practical evidence because in this way the report will showcase a well-supported strategic evaluation.</w:t>
      </w:r>
    </w:p>
    <w:p w14:paraId="7AA04127" w14:textId="77777777" w:rsidR="00AE4B6C" w:rsidRPr="00AE4B6C" w:rsidRDefault="00286EEE" w:rsidP="00AE4B6C">
      <w:pPr>
        <w:pStyle w:val="ListParagraph"/>
        <w:numPr>
          <w:ilvl w:val="0"/>
          <w:numId w:val="3"/>
        </w:numPr>
        <w:rPr>
          <w:lang w:val="en-US"/>
        </w:rPr>
      </w:pPr>
      <w:r w:rsidRPr="00AE4B6C">
        <w:rPr>
          <w:u w:val="single"/>
          <w:lang w:val="en-US"/>
        </w:rPr>
        <w:t>Abstract conceptualization</w:t>
      </w:r>
      <w:r w:rsidRPr="00AE4B6C">
        <w:rPr>
          <w:lang w:val="en-US"/>
        </w:rPr>
        <w:t>:</w:t>
      </w:r>
      <w:r w:rsidR="006B327F" w:rsidRPr="00AE4B6C">
        <w:rPr>
          <w:lang w:val="en-US"/>
        </w:rPr>
        <w:t xml:space="preserve"> </w:t>
      </w:r>
      <w:r w:rsidRPr="00AE4B6C">
        <w:rPr>
          <w:lang w:val="en-US"/>
        </w:rPr>
        <w:t>The next stage is abstract conceptualization, in which the learner converts their observations into theories, models, or frameworks. I have acquired and developed my grasp of strategic management, and I have attempted to explain the interdependence of analytical frameworks as much as possible in this report. He discussed the internal, external, and competitive characteristics of Nice. I need to employ numerous tools since I discovered that no single framework gives a comprehensive assessment of the organization's strategic position. So I employed several frameworks, including PESTEL, VRIO, SWOT analysis, and the Porter Five Forces framework.</w:t>
      </w:r>
      <w:r w:rsidR="00AE4B6C">
        <w:rPr>
          <w:lang w:val="en-US"/>
        </w:rPr>
        <w:t xml:space="preserve"> </w:t>
      </w:r>
      <w:r w:rsidRPr="00AE4B6C">
        <w:rPr>
          <w:lang w:val="en-US"/>
        </w:rPr>
        <w:t>Furthermore, using all of these numerous frameworks, the report came out full of deep analysis, and I also acquired a better understanding of how competitive advantages are formed since the organization Nike is using its resources, strategic choices, and sustainability initiatives very effectively. The position they are in right now is not so easy to achieve; they needed huge strategic management and to make effective decisions, and I think it is the main reason for their long-term business success.</w:t>
      </w:r>
    </w:p>
    <w:p w14:paraId="70F07AB1" w14:textId="77777777" w:rsidR="00AE4B6C" w:rsidRPr="00AE4B6C" w:rsidRDefault="00286EEE" w:rsidP="00AE4B6C">
      <w:pPr>
        <w:pStyle w:val="ListParagraph"/>
        <w:numPr>
          <w:ilvl w:val="0"/>
          <w:numId w:val="3"/>
        </w:numPr>
        <w:rPr>
          <w:lang w:val="en-US"/>
        </w:rPr>
      </w:pPr>
      <w:r w:rsidRPr="00AE4B6C">
        <w:rPr>
          <w:u w:val="single"/>
          <w:lang w:val="en-US"/>
        </w:rPr>
        <w:t>Active experimentation</w:t>
      </w:r>
      <w:r w:rsidRPr="00AE4B6C">
        <w:rPr>
          <w:lang w:val="en-US"/>
        </w:rPr>
        <w:t>: This is the final step in Kolb's reflective model, and it states that our learning is not complete unless we apply the abilities in professional settings</w:t>
      </w:r>
      <w:r w:rsidR="002D2899">
        <w:rPr>
          <w:lang w:val="en-US"/>
        </w:rPr>
        <w:t xml:space="preserve"> (</w:t>
      </w:r>
      <w:r w:rsidR="002D2899">
        <w:rPr>
          <w:rFonts w:cs="Arial"/>
          <w:color w:val="222222"/>
          <w:sz w:val="20"/>
          <w:szCs w:val="20"/>
          <w:shd w:val="clear" w:color="auto" w:fill="FFFFFF"/>
        </w:rPr>
        <w:t>Morris, 2020</w:t>
      </w:r>
      <w:r w:rsidR="002D2899">
        <w:rPr>
          <w:lang w:val="en-US"/>
        </w:rPr>
        <w:t>)</w:t>
      </w:r>
      <w:r w:rsidRPr="00AE4B6C">
        <w:rPr>
          <w:lang w:val="en-US"/>
        </w:rPr>
        <w:t>. So I intend to use the knowledge I obtained from this report more effectively in my future academic and professional endeavors. I will not rely on this learning result, but I would like to incorporate more evidence-based approaches to strategic thinking. To strengthen my abilities to address business problems, I aim to combine multiple strategic frameworks because I recognize that relying on just one framework is insufficient. I advised that Nike employ the differentiation approach, which requires very critical analysis, and I want to strengthen my analytical skills for future assignm</w:t>
      </w:r>
      <w:r w:rsidR="00AE4B6C">
        <w:rPr>
          <w:lang w:val="en-US"/>
        </w:rPr>
        <w:t xml:space="preserve">ents </w:t>
      </w:r>
      <w:r w:rsidR="009F06CC">
        <w:rPr>
          <w:lang w:val="en-US"/>
        </w:rPr>
        <w:t>along with that</w:t>
      </w:r>
      <w:r w:rsidRPr="00AE4B6C">
        <w:rPr>
          <w:lang w:val="en-US"/>
        </w:rPr>
        <w:t xml:space="preserve"> decision-making, and strategic planning skills so that there are several online courses and seminars out there from which I can learn this knowledge for future roles in business management.</w:t>
      </w:r>
    </w:p>
    <w:p w14:paraId="549FBCEE" w14:textId="77777777" w:rsidR="00E65D58" w:rsidRPr="00663947" w:rsidRDefault="00286EEE" w:rsidP="00663947">
      <w:pPr>
        <w:rPr>
          <w:lang w:val="en-US"/>
        </w:rPr>
      </w:pPr>
      <w:r w:rsidRPr="00AE4B6C">
        <w:rPr>
          <w:lang w:val="en-US"/>
        </w:rPr>
        <w:t>Overall, at first, completing this report seemed very hard because I could not use simple descriptions but theoretical frameworks to analyze the external and internal factors of a company. However, this report helped me build my skills in strategic management and follow Kolb's experiential learning cycle. I also could reflect on my learning process and also developed several skills. I am also planning to use all of these strategic management theories in real organizations in order to enhance my career development.</w:t>
      </w:r>
    </w:p>
    <w:p w14:paraId="0F1FCE35" w14:textId="77777777" w:rsidR="00327F10" w:rsidRDefault="00663947" w:rsidP="009F06CC">
      <w:pPr>
        <w:pStyle w:val="Heading1"/>
      </w:pPr>
      <w:bookmarkStart w:id="14" w:name="_Toc236865096"/>
      <w:r>
        <w:t>Re</w:t>
      </w:r>
      <w:r w:rsidR="00286EEE">
        <w:t>ference</w:t>
      </w:r>
      <w:bookmarkEnd w:id="14"/>
      <w:r w:rsidR="00286EEE">
        <w:t xml:space="preserve"> </w:t>
      </w:r>
    </w:p>
    <w:p w14:paraId="52366F44" w14:textId="77777777" w:rsidR="001F0EB5" w:rsidRPr="00653A29" w:rsidRDefault="001F0EB5" w:rsidP="001F0EB5">
      <w:proofErr w:type="spellStart"/>
      <w:r>
        <w:rPr>
          <w:shd w:val="clear" w:color="auto" w:fill="FFFFFF"/>
        </w:rPr>
        <w:t>Abubakar</w:t>
      </w:r>
      <w:proofErr w:type="spellEnd"/>
      <w:r>
        <w:rPr>
          <w:shd w:val="clear" w:color="auto" w:fill="FFFFFF"/>
        </w:rPr>
        <w:t xml:space="preserve">, A., Al. </w:t>
      </w:r>
      <w:proofErr w:type="spellStart"/>
      <w:r>
        <w:rPr>
          <w:shd w:val="clear" w:color="auto" w:fill="FFFFFF"/>
        </w:rPr>
        <w:t>Jahwari</w:t>
      </w:r>
      <w:proofErr w:type="spellEnd"/>
      <w:r>
        <w:rPr>
          <w:shd w:val="clear" w:color="auto" w:fill="FFFFFF"/>
        </w:rPr>
        <w:t xml:space="preserve">, N.S. and </w:t>
      </w:r>
      <w:proofErr w:type="spellStart"/>
      <w:r>
        <w:rPr>
          <w:shd w:val="clear" w:color="auto" w:fill="FFFFFF"/>
        </w:rPr>
        <w:t>Bakheet</w:t>
      </w:r>
      <w:proofErr w:type="spellEnd"/>
      <w:r>
        <w:rPr>
          <w:shd w:val="clear" w:color="auto" w:fill="FFFFFF"/>
        </w:rPr>
        <w:t>, A.H., 2024. The role of environmental and social innovations in the cost leadership strategy, value creation, and business performance: a comparative analysis of SMEs and large manufacturing companies. </w:t>
      </w:r>
      <w:r>
        <w:rPr>
          <w:i/>
          <w:iCs/>
          <w:shd w:val="clear" w:color="auto" w:fill="FFFFFF"/>
        </w:rPr>
        <w:t xml:space="preserve">Human </w:t>
      </w:r>
      <w:proofErr w:type="spellStart"/>
      <w:r>
        <w:rPr>
          <w:i/>
          <w:iCs/>
          <w:shd w:val="clear" w:color="auto" w:fill="FFFFFF"/>
        </w:rPr>
        <w:t>Behavior</w:t>
      </w:r>
      <w:proofErr w:type="spellEnd"/>
      <w:r>
        <w:rPr>
          <w:i/>
          <w:iCs/>
          <w:shd w:val="clear" w:color="auto" w:fill="FFFFFF"/>
        </w:rPr>
        <w:t xml:space="preserve"> and Emerging Technologies</w:t>
      </w:r>
      <w:r>
        <w:rPr>
          <w:shd w:val="clear" w:color="auto" w:fill="FFFFFF"/>
        </w:rPr>
        <w:t>, </w:t>
      </w:r>
      <w:r>
        <w:rPr>
          <w:i/>
          <w:iCs/>
          <w:shd w:val="clear" w:color="auto" w:fill="FFFFFF"/>
        </w:rPr>
        <w:t>2024</w:t>
      </w:r>
      <w:r>
        <w:rPr>
          <w:shd w:val="clear" w:color="auto" w:fill="FFFFFF"/>
        </w:rPr>
        <w:t>(1), p.7078016.</w:t>
      </w:r>
    </w:p>
    <w:p w14:paraId="0D575D65" w14:textId="77777777" w:rsidR="001F0EB5" w:rsidRDefault="001F0EB5" w:rsidP="001F0EB5">
      <w:proofErr w:type="spellStart"/>
      <w:r>
        <w:rPr>
          <w:shd w:val="clear" w:color="auto" w:fill="FFFFFF"/>
        </w:rPr>
        <w:t>Akella</w:t>
      </w:r>
      <w:proofErr w:type="spellEnd"/>
      <w:r>
        <w:rPr>
          <w:shd w:val="clear" w:color="auto" w:fill="FFFFFF"/>
        </w:rPr>
        <w:t>, D., 2017. Learning together: Kolb's experiential theory and its application. </w:t>
      </w:r>
      <w:r>
        <w:rPr>
          <w:i/>
          <w:iCs/>
          <w:shd w:val="clear" w:color="auto" w:fill="FFFFFF"/>
        </w:rPr>
        <w:t>Journal of Management &amp; Organization</w:t>
      </w:r>
      <w:r>
        <w:rPr>
          <w:shd w:val="clear" w:color="auto" w:fill="FFFFFF"/>
        </w:rPr>
        <w:t>, </w:t>
      </w:r>
      <w:r>
        <w:rPr>
          <w:i/>
          <w:iCs/>
          <w:shd w:val="clear" w:color="auto" w:fill="FFFFFF"/>
        </w:rPr>
        <w:t>16</w:t>
      </w:r>
      <w:r>
        <w:rPr>
          <w:shd w:val="clear" w:color="auto" w:fill="FFFFFF"/>
        </w:rPr>
        <w:t>(1), pp.100-112.</w:t>
      </w:r>
    </w:p>
    <w:p w14:paraId="6BA6AF6D" w14:textId="77777777" w:rsidR="001F0EB5" w:rsidRPr="00653A29" w:rsidRDefault="001F0EB5" w:rsidP="001F0EB5">
      <w:proofErr w:type="spellStart"/>
      <w:r>
        <w:rPr>
          <w:shd w:val="clear" w:color="auto" w:fill="FFFFFF"/>
        </w:rPr>
        <w:t>Ansoff</w:t>
      </w:r>
      <w:proofErr w:type="spellEnd"/>
      <w:r>
        <w:rPr>
          <w:shd w:val="clear" w:color="auto" w:fill="FFFFFF"/>
        </w:rPr>
        <w:t xml:space="preserve">, H.I., </w:t>
      </w:r>
      <w:proofErr w:type="spellStart"/>
      <w:r>
        <w:rPr>
          <w:shd w:val="clear" w:color="auto" w:fill="FFFFFF"/>
        </w:rPr>
        <w:t>Kipley</w:t>
      </w:r>
      <w:proofErr w:type="spellEnd"/>
      <w:r>
        <w:rPr>
          <w:shd w:val="clear" w:color="auto" w:fill="FFFFFF"/>
        </w:rPr>
        <w:t xml:space="preserve">, D., Lewis, A.O., Helm-Stevens, R. and </w:t>
      </w:r>
      <w:proofErr w:type="spellStart"/>
      <w:r>
        <w:rPr>
          <w:shd w:val="clear" w:color="auto" w:fill="FFFFFF"/>
        </w:rPr>
        <w:t>Ansoff</w:t>
      </w:r>
      <w:proofErr w:type="spellEnd"/>
      <w:r>
        <w:rPr>
          <w:shd w:val="clear" w:color="auto" w:fill="FFFFFF"/>
        </w:rPr>
        <w:t>, R., 2018. </w:t>
      </w:r>
      <w:r>
        <w:rPr>
          <w:i/>
          <w:iCs/>
          <w:shd w:val="clear" w:color="auto" w:fill="FFFFFF"/>
        </w:rPr>
        <w:t>Implanting strategic management</w:t>
      </w:r>
      <w:r>
        <w:rPr>
          <w:shd w:val="clear" w:color="auto" w:fill="FFFFFF"/>
        </w:rPr>
        <w:t>. Springer.</w:t>
      </w:r>
    </w:p>
    <w:p w14:paraId="74A4CA3A" w14:textId="77777777" w:rsidR="001F0EB5" w:rsidRPr="00A26152" w:rsidRDefault="001F0EB5" w:rsidP="001F0EB5">
      <w:r>
        <w:rPr>
          <w:shd w:val="clear" w:color="auto" w:fill="FFFFFF"/>
        </w:rPr>
        <w:t>Cheng, J., Wu, Y., Huang, L., Wu, Y. and Guan, Y., 2025. Integrating Kolb’s experiential learning theory into nursing education: a four-stage intervention with case analysis, mind maps, reflective journals, and peer simulations for advanced health assessment. </w:t>
      </w:r>
      <w:r>
        <w:rPr>
          <w:i/>
          <w:iCs/>
          <w:shd w:val="clear" w:color="auto" w:fill="FFFFFF"/>
        </w:rPr>
        <w:t>Frontiers in Medicine</w:t>
      </w:r>
      <w:r>
        <w:rPr>
          <w:shd w:val="clear" w:color="auto" w:fill="FFFFFF"/>
        </w:rPr>
        <w:t>, </w:t>
      </w:r>
      <w:r>
        <w:rPr>
          <w:i/>
          <w:iCs/>
          <w:shd w:val="clear" w:color="auto" w:fill="FFFFFF"/>
        </w:rPr>
        <w:t>12</w:t>
      </w:r>
      <w:r>
        <w:rPr>
          <w:shd w:val="clear" w:color="auto" w:fill="FFFFFF"/>
        </w:rPr>
        <w:t>, p.1616392.</w:t>
      </w:r>
    </w:p>
    <w:p w14:paraId="70EF06FB" w14:textId="77777777" w:rsidR="001F0EB5" w:rsidRPr="00327AC7" w:rsidRDefault="001F0EB5" w:rsidP="001F0EB5">
      <w:r>
        <w:rPr>
          <w:shd w:val="clear" w:color="auto" w:fill="FFFFFF"/>
        </w:rPr>
        <w:t>Covington, S.M. and Medvedev, K., 2024. A woke brand? An analysis of Nike and the limits of corporate social responsibility (CSR) in the fashion-industrial complex. </w:t>
      </w:r>
      <w:r>
        <w:rPr>
          <w:i/>
          <w:iCs/>
          <w:shd w:val="clear" w:color="auto" w:fill="FFFFFF"/>
        </w:rPr>
        <w:t>Fashion, Style &amp; Popular Culture</w:t>
      </w:r>
      <w:r>
        <w:rPr>
          <w:shd w:val="clear" w:color="auto" w:fill="FFFFFF"/>
        </w:rPr>
        <w:t>.</w:t>
      </w:r>
    </w:p>
    <w:p w14:paraId="1CEBCB63" w14:textId="77777777" w:rsidR="001F0EB5" w:rsidRPr="00256CBF" w:rsidRDefault="001F0EB5" w:rsidP="001F0EB5">
      <w:proofErr w:type="spellStart"/>
      <w:r w:rsidRPr="00256CBF">
        <w:rPr>
          <w:shd w:val="clear" w:color="auto" w:fill="FFFFFF"/>
        </w:rPr>
        <w:t>Craik</w:t>
      </w:r>
      <w:proofErr w:type="spellEnd"/>
      <w:r w:rsidRPr="00256CBF">
        <w:rPr>
          <w:shd w:val="clear" w:color="auto" w:fill="FFFFFF"/>
        </w:rPr>
        <w:t xml:space="preserve">, J., 2020. “Feeling premium”: </w:t>
      </w:r>
      <w:proofErr w:type="spellStart"/>
      <w:r w:rsidRPr="00256CBF">
        <w:rPr>
          <w:shd w:val="clear" w:color="auto" w:fill="FFFFFF"/>
        </w:rPr>
        <w:t>Athleisure</w:t>
      </w:r>
      <w:proofErr w:type="spellEnd"/>
      <w:r w:rsidRPr="00256CBF">
        <w:rPr>
          <w:shd w:val="clear" w:color="auto" w:fill="FFFFFF"/>
        </w:rPr>
        <w:t xml:space="preserve"> and the material transformation of sportswear. </w:t>
      </w:r>
      <w:r w:rsidRPr="00256CBF">
        <w:rPr>
          <w:i/>
          <w:iCs/>
          <w:shd w:val="clear" w:color="auto" w:fill="FFFFFF"/>
        </w:rPr>
        <w:t>Fashion and materiality: Cultural practices in global contexts</w:t>
      </w:r>
      <w:r w:rsidRPr="00256CBF">
        <w:rPr>
          <w:shd w:val="clear" w:color="auto" w:fill="FFFFFF"/>
        </w:rPr>
        <w:t>, pp.214-232.</w:t>
      </w:r>
    </w:p>
    <w:p w14:paraId="1CE666B7" w14:textId="77777777" w:rsidR="001F0EB5" w:rsidRPr="0099493F" w:rsidRDefault="001F0EB5" w:rsidP="001F0EB5">
      <w:r>
        <w:rPr>
          <w:shd w:val="clear" w:color="auto" w:fill="FFFFFF"/>
        </w:rPr>
        <w:t xml:space="preserve">Ge, L. and Li, C., 2019, April. Analysis of competitive Power of UK </w:t>
      </w:r>
      <w:r w:rsidRPr="00A26152">
        <w:rPr>
          <w:shd w:val="clear" w:color="auto" w:fill="FFFFFF"/>
        </w:rPr>
        <w:t>Sports Apparel Brand based on Porter's five Force Model. In </w:t>
      </w:r>
      <w:r w:rsidRPr="00A26152">
        <w:rPr>
          <w:i/>
          <w:iCs/>
          <w:shd w:val="clear" w:color="auto" w:fill="FFFFFF"/>
        </w:rPr>
        <w:t>Proceedings of the 2019 3rd International Conference on Information System and Data Mining</w:t>
      </w:r>
      <w:r w:rsidRPr="00A26152">
        <w:rPr>
          <w:shd w:val="clear" w:color="auto" w:fill="FFFFFF"/>
        </w:rPr>
        <w:t> (pp. 54-58).</w:t>
      </w:r>
    </w:p>
    <w:p w14:paraId="4DFF3479" w14:textId="77777777" w:rsidR="001F0EB5" w:rsidRPr="00256CBF" w:rsidRDefault="001F0EB5" w:rsidP="001F0EB5">
      <w:pPr>
        <w:rPr>
          <w:shd w:val="clear" w:color="auto" w:fill="FFFFFF"/>
        </w:rPr>
      </w:pPr>
      <w:r w:rsidRPr="00256CBF">
        <w:rPr>
          <w:shd w:val="clear" w:color="auto" w:fill="FFFFFF"/>
        </w:rPr>
        <w:t xml:space="preserve">Hayes, S.G. and </w:t>
      </w:r>
      <w:proofErr w:type="spellStart"/>
      <w:r w:rsidRPr="00256CBF">
        <w:rPr>
          <w:shd w:val="clear" w:color="auto" w:fill="FFFFFF"/>
        </w:rPr>
        <w:t>Venkatraman</w:t>
      </w:r>
      <w:proofErr w:type="spellEnd"/>
      <w:r w:rsidRPr="00256CBF">
        <w:rPr>
          <w:shd w:val="clear" w:color="auto" w:fill="FFFFFF"/>
        </w:rPr>
        <w:t>, P. eds., 2018. </w:t>
      </w:r>
      <w:r w:rsidRPr="00256CBF">
        <w:rPr>
          <w:i/>
          <w:iCs/>
          <w:shd w:val="clear" w:color="auto" w:fill="FFFFFF"/>
        </w:rPr>
        <w:t>Materials and technology for sportswear and performance apparel</w:t>
      </w:r>
      <w:r w:rsidRPr="00256CBF">
        <w:rPr>
          <w:shd w:val="clear" w:color="auto" w:fill="FFFFFF"/>
        </w:rPr>
        <w:t>. CRC Press.</w:t>
      </w:r>
    </w:p>
    <w:p w14:paraId="528CF66C" w14:textId="77777777" w:rsidR="001F0EB5" w:rsidRPr="00327AC7" w:rsidRDefault="001F0EB5" w:rsidP="001F0EB5">
      <w:proofErr w:type="spellStart"/>
      <w:r>
        <w:rPr>
          <w:shd w:val="clear" w:color="auto" w:fill="FFFFFF"/>
        </w:rPr>
        <w:t>Hayhurst</w:t>
      </w:r>
      <w:proofErr w:type="spellEnd"/>
      <w:r>
        <w:rPr>
          <w:shd w:val="clear" w:color="auto" w:fill="FFFFFF"/>
        </w:rPr>
        <w:t xml:space="preserve">, L.M. and </w:t>
      </w:r>
      <w:proofErr w:type="spellStart"/>
      <w:r>
        <w:rPr>
          <w:shd w:val="clear" w:color="auto" w:fill="FFFFFF"/>
        </w:rPr>
        <w:t>Szto</w:t>
      </w:r>
      <w:proofErr w:type="spellEnd"/>
      <w:r>
        <w:rPr>
          <w:shd w:val="clear" w:color="auto" w:fill="FFFFFF"/>
        </w:rPr>
        <w:t xml:space="preserve">, C., 2016. </w:t>
      </w:r>
      <w:proofErr w:type="spellStart"/>
      <w:r>
        <w:rPr>
          <w:shd w:val="clear" w:color="auto" w:fill="FFFFFF"/>
        </w:rPr>
        <w:t>Corporatizating</w:t>
      </w:r>
      <w:proofErr w:type="spellEnd"/>
      <w:r>
        <w:rPr>
          <w:shd w:val="clear" w:color="auto" w:fill="FFFFFF"/>
        </w:rPr>
        <w:t xml:space="preserve"> activism through sport-focused social justice? Investigating Nike’s corporate responsibility initiatives in sport for development and peace. </w:t>
      </w:r>
      <w:r>
        <w:rPr>
          <w:i/>
          <w:iCs/>
          <w:shd w:val="clear" w:color="auto" w:fill="FFFFFF"/>
        </w:rPr>
        <w:t>Journal of sport and social issues</w:t>
      </w:r>
      <w:r>
        <w:rPr>
          <w:shd w:val="clear" w:color="auto" w:fill="FFFFFF"/>
        </w:rPr>
        <w:t>, </w:t>
      </w:r>
      <w:r>
        <w:rPr>
          <w:i/>
          <w:iCs/>
          <w:shd w:val="clear" w:color="auto" w:fill="FFFFFF"/>
        </w:rPr>
        <w:t>40</w:t>
      </w:r>
      <w:r>
        <w:rPr>
          <w:shd w:val="clear" w:color="auto" w:fill="FFFFFF"/>
        </w:rPr>
        <w:t>(6), pp.522-544.</w:t>
      </w:r>
    </w:p>
    <w:p w14:paraId="04D67FBB" w14:textId="77777777" w:rsidR="001F0EB5" w:rsidRPr="00327AC7" w:rsidRDefault="001F0EB5" w:rsidP="001F0EB5">
      <w:r>
        <w:rPr>
          <w:shd w:val="clear" w:color="auto" w:fill="FFFFFF"/>
        </w:rPr>
        <w:t xml:space="preserve">Hemphill, T.A. and WHITE III, G.O., 2016. The World Economic Forum and Nike: Emerging ‘Shared </w:t>
      </w:r>
      <w:proofErr w:type="spellStart"/>
      <w:r>
        <w:rPr>
          <w:shd w:val="clear" w:color="auto" w:fill="FFFFFF"/>
        </w:rPr>
        <w:t>Responsibility’and</w:t>
      </w:r>
      <w:proofErr w:type="spellEnd"/>
      <w:r>
        <w:rPr>
          <w:shd w:val="clear" w:color="auto" w:fill="FFFFFF"/>
        </w:rPr>
        <w:t xml:space="preserve"> Institutional Control Models for Achieving a Socially Responsible Global Supply Chain?. </w:t>
      </w:r>
      <w:r>
        <w:rPr>
          <w:i/>
          <w:iCs/>
          <w:shd w:val="clear" w:color="auto" w:fill="FFFFFF"/>
        </w:rPr>
        <w:t>Business and Human Rights Journal</w:t>
      </w:r>
      <w:r>
        <w:rPr>
          <w:shd w:val="clear" w:color="auto" w:fill="FFFFFF"/>
        </w:rPr>
        <w:t>, </w:t>
      </w:r>
      <w:r>
        <w:rPr>
          <w:i/>
          <w:iCs/>
          <w:shd w:val="clear" w:color="auto" w:fill="FFFFFF"/>
        </w:rPr>
        <w:t>1</w:t>
      </w:r>
      <w:r>
        <w:rPr>
          <w:shd w:val="clear" w:color="auto" w:fill="FFFFFF"/>
        </w:rPr>
        <w:t>(2), pp.307-313.</w:t>
      </w:r>
    </w:p>
    <w:p w14:paraId="33EECB07" w14:textId="77777777" w:rsidR="001F0EB5" w:rsidRPr="00256CBF" w:rsidRDefault="001F0EB5" w:rsidP="001F0EB5">
      <w:pPr>
        <w:rPr>
          <w:shd w:val="clear" w:color="auto" w:fill="FFFFFF"/>
        </w:rPr>
      </w:pPr>
      <w:proofErr w:type="spellStart"/>
      <w:r w:rsidRPr="00256CBF">
        <w:rPr>
          <w:shd w:val="clear" w:color="auto" w:fill="FFFFFF"/>
        </w:rPr>
        <w:t>Hrastovec</w:t>
      </w:r>
      <w:proofErr w:type="spellEnd"/>
      <w:r w:rsidRPr="00256CBF">
        <w:rPr>
          <w:shd w:val="clear" w:color="auto" w:fill="FFFFFF"/>
        </w:rPr>
        <w:t>, D., 2017. </w:t>
      </w:r>
      <w:r w:rsidRPr="00256CBF">
        <w:rPr>
          <w:i/>
          <w:iCs/>
          <w:shd w:val="clear" w:color="auto" w:fill="FFFFFF"/>
        </w:rPr>
        <w:t xml:space="preserve">Sportswear industry: Impacting consumer </w:t>
      </w:r>
      <w:proofErr w:type="spellStart"/>
      <w:r w:rsidRPr="00256CBF">
        <w:rPr>
          <w:i/>
          <w:iCs/>
          <w:shd w:val="clear" w:color="auto" w:fill="FFFFFF"/>
        </w:rPr>
        <w:t>behavior</w:t>
      </w:r>
      <w:proofErr w:type="spellEnd"/>
      <w:r w:rsidRPr="00256CBF">
        <w:rPr>
          <w:i/>
          <w:iCs/>
          <w:shd w:val="clear" w:color="auto" w:fill="FFFFFF"/>
        </w:rPr>
        <w:t xml:space="preserve"> and demand by implementing the right omni-channel retail strategy</w:t>
      </w:r>
      <w:r w:rsidRPr="00256CBF">
        <w:rPr>
          <w:shd w:val="clear" w:color="auto" w:fill="FFFFFF"/>
        </w:rPr>
        <w:t xml:space="preserve"> (Master's thesis, </w:t>
      </w:r>
      <w:proofErr w:type="spellStart"/>
      <w:r w:rsidRPr="00256CBF">
        <w:rPr>
          <w:shd w:val="clear" w:color="auto" w:fill="FFFFFF"/>
        </w:rPr>
        <w:t>Universidade</w:t>
      </w:r>
      <w:proofErr w:type="spellEnd"/>
      <w:r w:rsidRPr="00256CBF">
        <w:rPr>
          <w:shd w:val="clear" w:color="auto" w:fill="FFFFFF"/>
        </w:rPr>
        <w:t xml:space="preserve"> NOVA de Lisboa (Portugal)).</w:t>
      </w:r>
    </w:p>
    <w:p w14:paraId="6AEF97D1" w14:textId="77777777" w:rsidR="001F0EB5" w:rsidRPr="0099493F" w:rsidRDefault="001F0EB5" w:rsidP="001F0EB5">
      <w:proofErr w:type="spellStart"/>
      <w:r>
        <w:rPr>
          <w:shd w:val="clear" w:color="auto" w:fill="FFFFFF"/>
        </w:rPr>
        <w:t>Jerab</w:t>
      </w:r>
      <w:proofErr w:type="spellEnd"/>
      <w:r>
        <w:rPr>
          <w:shd w:val="clear" w:color="auto" w:fill="FFFFFF"/>
        </w:rPr>
        <w:t xml:space="preserve">, D. and </w:t>
      </w:r>
      <w:proofErr w:type="spellStart"/>
      <w:r>
        <w:rPr>
          <w:shd w:val="clear" w:color="auto" w:fill="FFFFFF"/>
        </w:rPr>
        <w:t>Mabrouk</w:t>
      </w:r>
      <w:proofErr w:type="spellEnd"/>
      <w:r>
        <w:rPr>
          <w:shd w:val="clear" w:color="auto" w:fill="FFFFFF"/>
        </w:rPr>
        <w:t>, T., 2023. Achieving competitive advantage through cost leadership strategy: Strategies for Sustainable Success. </w:t>
      </w:r>
      <w:r>
        <w:rPr>
          <w:i/>
          <w:iCs/>
          <w:shd w:val="clear" w:color="auto" w:fill="FFFFFF"/>
        </w:rPr>
        <w:t>Available at SSRN 4574945</w:t>
      </w:r>
      <w:r>
        <w:rPr>
          <w:shd w:val="clear" w:color="auto" w:fill="FFFFFF"/>
        </w:rPr>
        <w:t>.</w:t>
      </w:r>
    </w:p>
    <w:p w14:paraId="04A029AF" w14:textId="77777777" w:rsidR="001F0EB5" w:rsidRPr="00256CBF" w:rsidRDefault="001F0EB5" w:rsidP="001F0EB5">
      <w:pPr>
        <w:rPr>
          <w:shd w:val="clear" w:color="auto" w:fill="FFFFFF"/>
        </w:rPr>
      </w:pPr>
      <w:r w:rsidRPr="00256CBF">
        <w:rPr>
          <w:shd w:val="clear" w:color="auto" w:fill="FFFFFF"/>
        </w:rPr>
        <w:t>Liu, X., 2021, March. NIKE’s General Company Analysis Based on It 2020 Annual Report. In </w:t>
      </w:r>
      <w:r w:rsidRPr="00256CBF">
        <w:rPr>
          <w:i/>
          <w:iCs/>
          <w:shd w:val="clear" w:color="auto" w:fill="FFFFFF"/>
        </w:rPr>
        <w:t>6th International Conference on Financial Innovation and Economic Development (ICFIED 2021)</w:t>
      </w:r>
      <w:r w:rsidRPr="00256CBF">
        <w:rPr>
          <w:shd w:val="clear" w:color="auto" w:fill="FFFFFF"/>
        </w:rPr>
        <w:t> (pp. 799-803). Atlantis Press.</w:t>
      </w:r>
    </w:p>
    <w:p w14:paraId="0F6BE2B0" w14:textId="77777777" w:rsidR="001F0EB5" w:rsidRPr="00A26152" w:rsidRDefault="001F0EB5" w:rsidP="001F0EB5">
      <w:r>
        <w:rPr>
          <w:shd w:val="clear" w:color="auto" w:fill="FFFFFF"/>
        </w:rPr>
        <w:t>Morris, T.H., 2020. Experiential learning–a systematic review and revision of Kolb’s model. </w:t>
      </w:r>
      <w:r>
        <w:rPr>
          <w:i/>
          <w:iCs/>
          <w:shd w:val="clear" w:color="auto" w:fill="FFFFFF"/>
        </w:rPr>
        <w:t>Interactive learning environments</w:t>
      </w:r>
      <w:r>
        <w:rPr>
          <w:shd w:val="clear" w:color="auto" w:fill="FFFFFF"/>
        </w:rPr>
        <w:t>, </w:t>
      </w:r>
      <w:r>
        <w:rPr>
          <w:i/>
          <w:iCs/>
          <w:shd w:val="clear" w:color="auto" w:fill="FFFFFF"/>
        </w:rPr>
        <w:t>28</w:t>
      </w:r>
      <w:r>
        <w:rPr>
          <w:shd w:val="clear" w:color="auto" w:fill="FFFFFF"/>
        </w:rPr>
        <w:t>(8), pp.1064-1077.</w:t>
      </w:r>
    </w:p>
    <w:p w14:paraId="38E431AF" w14:textId="77777777" w:rsidR="001F0EB5" w:rsidRPr="00256CBF" w:rsidRDefault="001F0EB5" w:rsidP="001F0EB5">
      <w:pPr>
        <w:rPr>
          <w:shd w:val="clear" w:color="auto" w:fill="FFFFFF"/>
        </w:rPr>
      </w:pPr>
      <w:proofErr w:type="spellStart"/>
      <w:r w:rsidRPr="00256CBF">
        <w:rPr>
          <w:shd w:val="clear" w:color="auto" w:fill="FFFFFF"/>
        </w:rPr>
        <w:t>Nagendra</w:t>
      </w:r>
      <w:proofErr w:type="spellEnd"/>
      <w:r w:rsidRPr="00256CBF">
        <w:rPr>
          <w:shd w:val="clear" w:color="auto" w:fill="FFFFFF"/>
        </w:rPr>
        <w:t>, S., 2025. </w:t>
      </w:r>
      <w:r w:rsidRPr="00256CBF">
        <w:rPr>
          <w:i/>
          <w:iCs/>
          <w:shd w:val="clear" w:color="auto" w:fill="FFFFFF"/>
        </w:rPr>
        <w:t>Customer Satisfaction Strategies on emerging European Sportswear Retailers</w:t>
      </w:r>
      <w:r w:rsidRPr="00256CBF">
        <w:rPr>
          <w:shd w:val="clear" w:color="auto" w:fill="FFFFFF"/>
        </w:rPr>
        <w:t> (Doctoral dissertation, Dublin, National College of Ireland).</w:t>
      </w:r>
    </w:p>
    <w:p w14:paraId="2552E5CF" w14:textId="77777777" w:rsidR="001F0EB5" w:rsidRPr="00256CBF" w:rsidRDefault="001F0EB5" w:rsidP="001F0EB5">
      <w:pPr>
        <w:rPr>
          <w:shd w:val="clear" w:color="auto" w:fill="FFFFFF"/>
        </w:rPr>
      </w:pPr>
      <w:proofErr w:type="spellStart"/>
      <w:r w:rsidRPr="00256CBF">
        <w:rPr>
          <w:shd w:val="clear" w:color="auto" w:fill="FFFFFF"/>
        </w:rPr>
        <w:t>Ranjan</w:t>
      </w:r>
      <w:proofErr w:type="spellEnd"/>
      <w:r w:rsidRPr="00256CBF">
        <w:rPr>
          <w:shd w:val="clear" w:color="auto" w:fill="FFFFFF"/>
        </w:rPr>
        <w:t>, W., 2016. The Financial Performance Analysis of Nike Inc: With Special Reference Year 2015 Annual Report. </w:t>
      </w:r>
      <w:r w:rsidRPr="00256CBF">
        <w:rPr>
          <w:i/>
          <w:iCs/>
          <w:shd w:val="clear" w:color="auto" w:fill="FFFFFF"/>
        </w:rPr>
        <w:t xml:space="preserve">Eur. J. Bus. </w:t>
      </w:r>
      <w:proofErr w:type="spellStart"/>
      <w:r w:rsidRPr="00256CBF">
        <w:rPr>
          <w:i/>
          <w:iCs/>
          <w:shd w:val="clear" w:color="auto" w:fill="FFFFFF"/>
        </w:rPr>
        <w:t>Manag</w:t>
      </w:r>
      <w:proofErr w:type="spellEnd"/>
      <w:r w:rsidRPr="00256CBF">
        <w:rPr>
          <w:shd w:val="clear" w:color="auto" w:fill="FFFFFF"/>
        </w:rPr>
        <w:t>, </w:t>
      </w:r>
      <w:r w:rsidRPr="00256CBF">
        <w:rPr>
          <w:i/>
          <w:iCs/>
          <w:shd w:val="clear" w:color="auto" w:fill="FFFFFF"/>
        </w:rPr>
        <w:t>8</w:t>
      </w:r>
      <w:r w:rsidRPr="00256CBF">
        <w:rPr>
          <w:shd w:val="clear" w:color="auto" w:fill="FFFFFF"/>
        </w:rPr>
        <w:t>, pp.30-37.</w:t>
      </w:r>
    </w:p>
    <w:p w14:paraId="78470ADD" w14:textId="77777777" w:rsidR="001F0EB5" w:rsidRDefault="001F0EB5" w:rsidP="001F0EB5">
      <w:r>
        <w:t xml:space="preserve">Rowland, C. (2026) </w:t>
      </w:r>
      <w:r w:rsidRPr="00256CBF">
        <w:rPr>
          <w:i/>
          <w:iCs/>
        </w:rPr>
        <w:t xml:space="preserve">Nike </w:t>
      </w:r>
      <w:proofErr w:type="spellStart"/>
      <w:r w:rsidRPr="00256CBF">
        <w:rPr>
          <w:i/>
          <w:iCs/>
        </w:rPr>
        <w:t>pestel</w:t>
      </w:r>
      <w:proofErr w:type="spellEnd"/>
      <w:r w:rsidRPr="00256CBF">
        <w:rPr>
          <w:i/>
          <w:iCs/>
        </w:rPr>
        <w:t>/pestle analysis &amp; recommendations</w:t>
      </w:r>
      <w:r>
        <w:t xml:space="preserve">, </w:t>
      </w:r>
      <w:proofErr w:type="spellStart"/>
      <w:r w:rsidRPr="00256CBF">
        <w:rPr>
          <w:i/>
          <w:iCs/>
        </w:rPr>
        <w:t>Panmore</w:t>
      </w:r>
      <w:proofErr w:type="spellEnd"/>
      <w:r>
        <w:t xml:space="preserve">. Available at: https://panmore.com/nike-inc-pestel-pestle-analysis-recommendations (Accessed: 02 August 2026). </w:t>
      </w:r>
    </w:p>
    <w:p w14:paraId="5878CA3A" w14:textId="77777777" w:rsidR="001F0EB5" w:rsidRPr="00256CBF" w:rsidRDefault="001F0EB5" w:rsidP="001F0EB5">
      <w:pPr>
        <w:rPr>
          <w:shd w:val="clear" w:color="auto" w:fill="FFFFFF"/>
        </w:rPr>
      </w:pPr>
      <w:proofErr w:type="spellStart"/>
      <w:r w:rsidRPr="00256CBF">
        <w:rPr>
          <w:shd w:val="clear" w:color="auto" w:fill="FFFFFF"/>
        </w:rPr>
        <w:t>Sahradyan</w:t>
      </w:r>
      <w:proofErr w:type="spellEnd"/>
      <w:r w:rsidRPr="00256CBF">
        <w:rPr>
          <w:shd w:val="clear" w:color="auto" w:fill="FFFFFF"/>
        </w:rPr>
        <w:t>, E., 2022. </w:t>
      </w:r>
      <w:r w:rsidRPr="00256CBF">
        <w:rPr>
          <w:i/>
          <w:iCs/>
          <w:shd w:val="clear" w:color="auto" w:fill="FFFFFF"/>
        </w:rPr>
        <w:t>Nike: The Market Leader an Equity Research Report</w:t>
      </w:r>
      <w:r w:rsidRPr="00256CBF">
        <w:rPr>
          <w:shd w:val="clear" w:color="auto" w:fill="FFFFFF"/>
        </w:rPr>
        <w:t xml:space="preserve"> (Master's thesis, </w:t>
      </w:r>
      <w:proofErr w:type="spellStart"/>
      <w:r w:rsidRPr="00256CBF">
        <w:rPr>
          <w:shd w:val="clear" w:color="auto" w:fill="FFFFFF"/>
        </w:rPr>
        <w:t>Universidade</w:t>
      </w:r>
      <w:proofErr w:type="spellEnd"/>
      <w:r w:rsidRPr="00256CBF">
        <w:rPr>
          <w:shd w:val="clear" w:color="auto" w:fill="FFFFFF"/>
        </w:rPr>
        <w:t xml:space="preserve"> NOVA de Lisboa (Portugal)).</w:t>
      </w:r>
    </w:p>
    <w:p w14:paraId="2CF2FC59" w14:textId="77777777" w:rsidR="001F0EB5" w:rsidRPr="00327AC7" w:rsidRDefault="001F0EB5" w:rsidP="001F0EB5">
      <w:r>
        <w:rPr>
          <w:shd w:val="clear" w:color="auto" w:fill="FFFFFF"/>
        </w:rPr>
        <w:t>Sharp, B. and Dawes, J., 2001. What is differentiation and how does it work?. </w:t>
      </w:r>
      <w:r>
        <w:rPr>
          <w:i/>
          <w:iCs/>
          <w:shd w:val="clear" w:color="auto" w:fill="FFFFFF"/>
        </w:rPr>
        <w:t>Journal of Marketing Management</w:t>
      </w:r>
      <w:r>
        <w:rPr>
          <w:shd w:val="clear" w:color="auto" w:fill="FFFFFF"/>
        </w:rPr>
        <w:t>, </w:t>
      </w:r>
      <w:r>
        <w:rPr>
          <w:i/>
          <w:iCs/>
          <w:shd w:val="clear" w:color="auto" w:fill="FFFFFF"/>
        </w:rPr>
        <w:t>17</w:t>
      </w:r>
      <w:r>
        <w:rPr>
          <w:shd w:val="clear" w:color="auto" w:fill="FFFFFF"/>
        </w:rPr>
        <w:t>(7-8), pp.739-759.</w:t>
      </w:r>
    </w:p>
    <w:p w14:paraId="00C79DAE" w14:textId="77777777" w:rsidR="001F0EB5" w:rsidRPr="00256CBF" w:rsidRDefault="001F0EB5" w:rsidP="001F0EB5">
      <w:proofErr w:type="spellStart"/>
      <w:r>
        <w:rPr>
          <w:shd w:val="clear" w:color="auto" w:fill="FFFFFF"/>
        </w:rPr>
        <w:t>Tojiri</w:t>
      </w:r>
      <w:proofErr w:type="spellEnd"/>
      <w:r>
        <w:rPr>
          <w:shd w:val="clear" w:color="auto" w:fill="FFFFFF"/>
        </w:rPr>
        <w:t xml:space="preserve">, Y., 2023. Product differentiation strategy for </w:t>
      </w:r>
      <w:proofErr w:type="spellStart"/>
      <w:r>
        <w:rPr>
          <w:shd w:val="clear" w:color="auto" w:fill="FFFFFF"/>
        </w:rPr>
        <w:t>organizational</w:t>
      </w:r>
      <w:proofErr w:type="spellEnd"/>
      <w:r>
        <w:rPr>
          <w:shd w:val="clear" w:color="auto" w:fill="FFFFFF"/>
        </w:rPr>
        <w:t xml:space="preserve"> financial profitability: </w:t>
      </w:r>
      <w:proofErr w:type="spellStart"/>
      <w:r>
        <w:rPr>
          <w:shd w:val="clear" w:color="auto" w:fill="FFFFFF"/>
        </w:rPr>
        <w:t>Enchancing</w:t>
      </w:r>
      <w:proofErr w:type="spellEnd"/>
      <w:r>
        <w:rPr>
          <w:shd w:val="clear" w:color="auto" w:fill="FFFFFF"/>
        </w:rPr>
        <w:t xml:space="preserve"> market share and profitability-A comprehensive literature review. </w:t>
      </w:r>
      <w:proofErr w:type="spellStart"/>
      <w:r>
        <w:rPr>
          <w:i/>
          <w:iCs/>
          <w:shd w:val="clear" w:color="auto" w:fill="FFFFFF"/>
        </w:rPr>
        <w:t>Atestasi</w:t>
      </w:r>
      <w:proofErr w:type="spellEnd"/>
      <w:r>
        <w:rPr>
          <w:i/>
          <w:iCs/>
          <w:shd w:val="clear" w:color="auto" w:fill="FFFFFF"/>
        </w:rPr>
        <w:t xml:space="preserve">: </w:t>
      </w:r>
      <w:proofErr w:type="spellStart"/>
      <w:r>
        <w:rPr>
          <w:i/>
          <w:iCs/>
          <w:shd w:val="clear" w:color="auto" w:fill="FFFFFF"/>
        </w:rPr>
        <w:t>Jurnal</w:t>
      </w:r>
      <w:proofErr w:type="spellEnd"/>
      <w:r>
        <w:rPr>
          <w:i/>
          <w:iCs/>
          <w:shd w:val="clear" w:color="auto" w:fill="FFFFFF"/>
        </w:rPr>
        <w:t xml:space="preserve"> </w:t>
      </w:r>
      <w:proofErr w:type="spellStart"/>
      <w:r>
        <w:rPr>
          <w:i/>
          <w:iCs/>
          <w:shd w:val="clear" w:color="auto" w:fill="FFFFFF"/>
        </w:rPr>
        <w:t>Ilmiah</w:t>
      </w:r>
      <w:proofErr w:type="spellEnd"/>
      <w:r>
        <w:rPr>
          <w:i/>
          <w:iCs/>
          <w:shd w:val="clear" w:color="auto" w:fill="FFFFFF"/>
        </w:rPr>
        <w:t xml:space="preserve"> </w:t>
      </w:r>
      <w:proofErr w:type="spellStart"/>
      <w:r>
        <w:rPr>
          <w:i/>
          <w:iCs/>
          <w:shd w:val="clear" w:color="auto" w:fill="FFFFFF"/>
        </w:rPr>
        <w:t>Akuntansi</w:t>
      </w:r>
      <w:proofErr w:type="spellEnd"/>
      <w:r>
        <w:rPr>
          <w:shd w:val="clear" w:color="auto" w:fill="FFFFFF"/>
        </w:rPr>
        <w:t>, </w:t>
      </w:r>
      <w:r>
        <w:rPr>
          <w:i/>
          <w:iCs/>
          <w:shd w:val="clear" w:color="auto" w:fill="FFFFFF"/>
        </w:rPr>
        <w:t>6</w:t>
      </w:r>
      <w:r>
        <w:rPr>
          <w:shd w:val="clear" w:color="auto" w:fill="FFFFFF"/>
        </w:rPr>
        <w:t>(2), pp.856-876.</w:t>
      </w:r>
    </w:p>
    <w:p w14:paraId="04F8CA4C" w14:textId="77777777" w:rsidR="001F0EB5" w:rsidRPr="00A26152" w:rsidRDefault="001F0EB5" w:rsidP="001F0EB5">
      <w:proofErr w:type="spellStart"/>
      <w:r>
        <w:rPr>
          <w:shd w:val="clear" w:color="auto" w:fill="FFFFFF"/>
        </w:rPr>
        <w:t>Waworuntu</w:t>
      </w:r>
      <w:proofErr w:type="spellEnd"/>
      <w:r>
        <w:rPr>
          <w:shd w:val="clear" w:color="auto" w:fill="FFFFFF"/>
        </w:rPr>
        <w:t xml:space="preserve">, E.C., </w:t>
      </w:r>
      <w:proofErr w:type="spellStart"/>
      <w:r>
        <w:rPr>
          <w:shd w:val="clear" w:color="auto" w:fill="FFFFFF"/>
        </w:rPr>
        <w:t>Yasuwito</w:t>
      </w:r>
      <w:proofErr w:type="spellEnd"/>
      <w:r>
        <w:rPr>
          <w:shd w:val="clear" w:color="auto" w:fill="FFFFFF"/>
        </w:rPr>
        <w:t xml:space="preserve">, M. and </w:t>
      </w:r>
      <w:proofErr w:type="spellStart"/>
      <w:r>
        <w:rPr>
          <w:shd w:val="clear" w:color="auto" w:fill="FFFFFF"/>
        </w:rPr>
        <w:t>Sumanti</w:t>
      </w:r>
      <w:proofErr w:type="spellEnd"/>
      <w:r>
        <w:rPr>
          <w:shd w:val="clear" w:color="auto" w:fill="FFFFFF"/>
        </w:rPr>
        <w:t xml:space="preserve">, E., 2024. </w:t>
      </w:r>
      <w:proofErr w:type="spellStart"/>
      <w:r>
        <w:rPr>
          <w:shd w:val="clear" w:color="auto" w:fill="FFFFFF"/>
        </w:rPr>
        <w:t>Analyzing</w:t>
      </w:r>
      <w:proofErr w:type="spellEnd"/>
      <w:r>
        <w:rPr>
          <w:shd w:val="clear" w:color="auto" w:fill="FFFFFF"/>
        </w:rPr>
        <w:t xml:space="preserve"> global industry dynamics using Porter’s five forces and ratio analysis model. </w:t>
      </w:r>
      <w:proofErr w:type="spellStart"/>
      <w:r>
        <w:rPr>
          <w:i/>
          <w:iCs/>
          <w:shd w:val="clear" w:color="auto" w:fill="FFFFFF"/>
        </w:rPr>
        <w:t>Jurnal</w:t>
      </w:r>
      <w:proofErr w:type="spellEnd"/>
      <w:r>
        <w:rPr>
          <w:i/>
          <w:iCs/>
          <w:shd w:val="clear" w:color="auto" w:fill="FFFFFF"/>
        </w:rPr>
        <w:t xml:space="preserve"> </w:t>
      </w:r>
      <w:proofErr w:type="spellStart"/>
      <w:r>
        <w:rPr>
          <w:i/>
          <w:iCs/>
          <w:shd w:val="clear" w:color="auto" w:fill="FFFFFF"/>
        </w:rPr>
        <w:t>Ekonomi</w:t>
      </w:r>
      <w:proofErr w:type="spellEnd"/>
      <w:r>
        <w:rPr>
          <w:shd w:val="clear" w:color="auto" w:fill="FFFFFF"/>
        </w:rPr>
        <w:t>, </w:t>
      </w:r>
      <w:r>
        <w:rPr>
          <w:i/>
          <w:iCs/>
          <w:shd w:val="clear" w:color="auto" w:fill="FFFFFF"/>
        </w:rPr>
        <w:t>13</w:t>
      </w:r>
      <w:r>
        <w:rPr>
          <w:shd w:val="clear" w:color="auto" w:fill="FFFFFF"/>
        </w:rPr>
        <w:t>(02), pp.745-760.</w:t>
      </w:r>
    </w:p>
    <w:p w14:paraId="57756DEC" w14:textId="77777777" w:rsidR="001F0EB5" w:rsidRPr="00256CBF" w:rsidRDefault="001F0EB5" w:rsidP="001F0EB5">
      <w:pPr>
        <w:rPr>
          <w:shd w:val="clear" w:color="auto" w:fill="FFFFFF"/>
        </w:rPr>
      </w:pPr>
      <w:r w:rsidRPr="00256CBF">
        <w:rPr>
          <w:shd w:val="clear" w:color="auto" w:fill="FFFFFF"/>
        </w:rPr>
        <w:t>Yao, D.W. and Chen, X., 2019. Nike inc.-</w:t>
      </w:r>
      <w:proofErr w:type="spellStart"/>
      <w:r w:rsidRPr="00256CBF">
        <w:rPr>
          <w:shd w:val="clear" w:color="auto" w:fill="FFFFFF"/>
        </w:rPr>
        <w:t>footware</w:t>
      </w:r>
      <w:proofErr w:type="spellEnd"/>
      <w:r w:rsidRPr="00256CBF">
        <w:rPr>
          <w:shd w:val="clear" w:color="auto" w:fill="FFFFFF"/>
        </w:rPr>
        <w:t xml:space="preserve"> and apparel.</w:t>
      </w:r>
    </w:p>
    <w:sectPr w:rsidR="001F0EB5" w:rsidRPr="00256CB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87B04E0"/>
    <w:multiLevelType w:val="hybridMultilevel"/>
    <w:tmpl w:val="80F003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C63E99"/>
    <w:multiLevelType w:val="hybridMultilevel"/>
    <w:tmpl w:val="58C27F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E6C6405"/>
    <w:multiLevelType w:val="hybridMultilevel"/>
    <w:tmpl w:val="2460E3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2B37FE6"/>
    <w:multiLevelType w:val="hybridMultilevel"/>
    <w:tmpl w:val="E3EC800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06245847">
    <w:abstractNumId w:val="0"/>
  </w:num>
  <w:num w:numId="2" w16cid:durableId="2045253398">
    <w:abstractNumId w:val="2"/>
  </w:num>
  <w:num w:numId="3" w16cid:durableId="79064060">
    <w:abstractNumId w:val="3"/>
  </w:num>
  <w:num w:numId="4" w16cid:durableId="1586960954">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5677"/>
    <w:rsid w:val="00052657"/>
    <w:rsid w:val="00093A46"/>
    <w:rsid w:val="0009608C"/>
    <w:rsid w:val="0010386E"/>
    <w:rsid w:val="0011667C"/>
    <w:rsid w:val="00136E19"/>
    <w:rsid w:val="00174126"/>
    <w:rsid w:val="00180DDA"/>
    <w:rsid w:val="00184781"/>
    <w:rsid w:val="001D1466"/>
    <w:rsid w:val="001E4DA7"/>
    <w:rsid w:val="001F0EB5"/>
    <w:rsid w:val="00223B26"/>
    <w:rsid w:val="00235B73"/>
    <w:rsid w:val="002446F4"/>
    <w:rsid w:val="00253221"/>
    <w:rsid w:val="00256CBF"/>
    <w:rsid w:val="00286EEE"/>
    <w:rsid w:val="00296E33"/>
    <w:rsid w:val="002D2899"/>
    <w:rsid w:val="00300B13"/>
    <w:rsid w:val="00302FBE"/>
    <w:rsid w:val="003059F3"/>
    <w:rsid w:val="00324524"/>
    <w:rsid w:val="00327AC7"/>
    <w:rsid w:val="00327F10"/>
    <w:rsid w:val="00373D86"/>
    <w:rsid w:val="003C210F"/>
    <w:rsid w:val="00407723"/>
    <w:rsid w:val="00437F67"/>
    <w:rsid w:val="0046174E"/>
    <w:rsid w:val="004C2A80"/>
    <w:rsid w:val="005A1183"/>
    <w:rsid w:val="005A6AEE"/>
    <w:rsid w:val="005F4C3A"/>
    <w:rsid w:val="006022C0"/>
    <w:rsid w:val="00636266"/>
    <w:rsid w:val="00653A29"/>
    <w:rsid w:val="00662B85"/>
    <w:rsid w:val="00663947"/>
    <w:rsid w:val="006756F5"/>
    <w:rsid w:val="0068473D"/>
    <w:rsid w:val="006A5952"/>
    <w:rsid w:val="006B327F"/>
    <w:rsid w:val="006C690B"/>
    <w:rsid w:val="006E6CEB"/>
    <w:rsid w:val="00712FCC"/>
    <w:rsid w:val="00786399"/>
    <w:rsid w:val="007C1102"/>
    <w:rsid w:val="007E1134"/>
    <w:rsid w:val="00816CD3"/>
    <w:rsid w:val="00824A65"/>
    <w:rsid w:val="00841D56"/>
    <w:rsid w:val="00856633"/>
    <w:rsid w:val="00864D2E"/>
    <w:rsid w:val="008659DC"/>
    <w:rsid w:val="008E1771"/>
    <w:rsid w:val="008E413E"/>
    <w:rsid w:val="0091766C"/>
    <w:rsid w:val="00940FBA"/>
    <w:rsid w:val="00943856"/>
    <w:rsid w:val="0097177D"/>
    <w:rsid w:val="00982FBF"/>
    <w:rsid w:val="00986E2F"/>
    <w:rsid w:val="00993985"/>
    <w:rsid w:val="0099493F"/>
    <w:rsid w:val="009D55B5"/>
    <w:rsid w:val="009F06CC"/>
    <w:rsid w:val="00A12E7D"/>
    <w:rsid w:val="00A26152"/>
    <w:rsid w:val="00A26362"/>
    <w:rsid w:val="00A85677"/>
    <w:rsid w:val="00A93F31"/>
    <w:rsid w:val="00AB3974"/>
    <w:rsid w:val="00AE4B6C"/>
    <w:rsid w:val="00B063B9"/>
    <w:rsid w:val="00B3495E"/>
    <w:rsid w:val="00B64BC2"/>
    <w:rsid w:val="00BF72E9"/>
    <w:rsid w:val="00C27AE6"/>
    <w:rsid w:val="00CB04E9"/>
    <w:rsid w:val="00CC4DBC"/>
    <w:rsid w:val="00CC50B7"/>
    <w:rsid w:val="00CC537C"/>
    <w:rsid w:val="00CD751C"/>
    <w:rsid w:val="00D0264F"/>
    <w:rsid w:val="00D21A38"/>
    <w:rsid w:val="00D34166"/>
    <w:rsid w:val="00D85AB3"/>
    <w:rsid w:val="00DA71D1"/>
    <w:rsid w:val="00E24B1A"/>
    <w:rsid w:val="00E40A2E"/>
    <w:rsid w:val="00E65D58"/>
    <w:rsid w:val="00EB1214"/>
    <w:rsid w:val="00F05E87"/>
    <w:rsid w:val="00F12094"/>
    <w:rsid w:val="00F37D03"/>
    <w:rsid w:val="00F51656"/>
    <w:rsid w:val="00F66DAE"/>
    <w:rsid w:val="00FA21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3FB77"/>
  <w15:chartTrackingRefBased/>
  <w15:docId w15:val="{A516D191-0389-43C2-B825-394E80AC7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3B9"/>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286EEE"/>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286EEE"/>
    <w:pPr>
      <w:keepNext/>
      <w:keepLines/>
      <w:spacing w:before="40" w:after="0"/>
      <w:outlineLvl w:val="1"/>
    </w:pPr>
    <w:rPr>
      <w:rFonts w:eastAsiaTheme="majorEastAsia" w:cstheme="majorBidi"/>
      <w:color w:val="2E74B5" w:themeColor="accent1" w:themeShade="BF"/>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85677"/>
    <w:pPr>
      <w:spacing w:before="100" w:beforeAutospacing="1" w:after="100" w:afterAutospacing="1" w:line="240" w:lineRule="auto"/>
    </w:pPr>
    <w:rPr>
      <w:rFonts w:ascii="Times New Roman" w:eastAsia="Times New Roman" w:hAnsi="Times New Roman" w:cs="Times New Roman"/>
      <w:szCs w:val="24"/>
      <w:lang w:val="en-US"/>
    </w:rPr>
  </w:style>
  <w:style w:type="character" w:customStyle="1" w:styleId="Heading1Char">
    <w:name w:val="Heading 1 Char"/>
    <w:basedOn w:val="DefaultParagraphFont"/>
    <w:link w:val="Heading1"/>
    <w:uiPriority w:val="9"/>
    <w:rsid w:val="00286EEE"/>
    <w:rPr>
      <w:rFonts w:ascii="Arial" w:eastAsiaTheme="majorEastAsia" w:hAnsi="Arial" w:cstheme="majorBidi"/>
      <w:color w:val="2E74B5" w:themeColor="accent1" w:themeShade="BF"/>
      <w:sz w:val="28"/>
      <w:szCs w:val="32"/>
      <w:lang w:val="en-GB"/>
    </w:rPr>
  </w:style>
  <w:style w:type="character" w:customStyle="1" w:styleId="Heading2Char">
    <w:name w:val="Heading 2 Char"/>
    <w:basedOn w:val="DefaultParagraphFont"/>
    <w:link w:val="Heading2"/>
    <w:uiPriority w:val="9"/>
    <w:rsid w:val="00286EEE"/>
    <w:rPr>
      <w:rFonts w:ascii="Arial" w:eastAsiaTheme="majorEastAsia" w:hAnsi="Arial" w:cstheme="majorBidi"/>
      <w:color w:val="2E74B5" w:themeColor="accent1" w:themeShade="BF"/>
      <w:sz w:val="26"/>
      <w:szCs w:val="26"/>
      <w:u w:val="single"/>
      <w:lang w:val="en-GB"/>
    </w:rPr>
  </w:style>
  <w:style w:type="paragraph" w:styleId="ListParagraph">
    <w:name w:val="List Paragraph"/>
    <w:basedOn w:val="Normal"/>
    <w:uiPriority w:val="34"/>
    <w:qFormat/>
    <w:rsid w:val="006E6CEB"/>
    <w:pPr>
      <w:ind w:left="720"/>
      <w:contextualSpacing/>
    </w:pPr>
  </w:style>
  <w:style w:type="table" w:styleId="TableGrid">
    <w:name w:val="Table Grid"/>
    <w:basedOn w:val="TableNormal"/>
    <w:uiPriority w:val="39"/>
    <w:rsid w:val="003C21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1">
    <w:name w:val="Grid Table 2 Accent 1"/>
    <w:basedOn w:val="TableNormal"/>
    <w:uiPriority w:val="47"/>
    <w:rsid w:val="003059F3"/>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2-Accent4">
    <w:name w:val="Grid Table 2 Accent 4"/>
    <w:basedOn w:val="TableNormal"/>
    <w:uiPriority w:val="47"/>
    <w:rsid w:val="008E1771"/>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3-Accent2">
    <w:name w:val="Grid Table 3 Accent 2"/>
    <w:basedOn w:val="TableNormal"/>
    <w:uiPriority w:val="48"/>
    <w:rsid w:val="006756F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4-Accent2">
    <w:name w:val="Grid Table 4 Accent 2"/>
    <w:basedOn w:val="TableNormal"/>
    <w:uiPriority w:val="49"/>
    <w:rsid w:val="00235B73"/>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Heading">
    <w:name w:val="TOC Heading"/>
    <w:basedOn w:val="Heading1"/>
    <w:next w:val="Normal"/>
    <w:uiPriority w:val="39"/>
    <w:unhideWhenUsed/>
    <w:qFormat/>
    <w:rsid w:val="006A5952"/>
    <w:pPr>
      <w:spacing w:line="259" w:lineRule="auto"/>
      <w:jc w:val="left"/>
      <w:outlineLvl w:val="9"/>
    </w:pPr>
    <w:rPr>
      <w:rFonts w:asciiTheme="majorHAnsi" w:hAnsiTheme="majorHAnsi"/>
      <w:sz w:val="32"/>
      <w:lang w:val="en-US"/>
    </w:rPr>
  </w:style>
  <w:style w:type="paragraph" w:styleId="TOC1">
    <w:name w:val="toc 1"/>
    <w:basedOn w:val="Normal"/>
    <w:next w:val="Normal"/>
    <w:autoRedefine/>
    <w:uiPriority w:val="39"/>
    <w:unhideWhenUsed/>
    <w:rsid w:val="006A5952"/>
    <w:pPr>
      <w:spacing w:after="100"/>
    </w:pPr>
  </w:style>
  <w:style w:type="paragraph" w:styleId="TOC2">
    <w:name w:val="toc 2"/>
    <w:basedOn w:val="Normal"/>
    <w:next w:val="Normal"/>
    <w:autoRedefine/>
    <w:uiPriority w:val="39"/>
    <w:unhideWhenUsed/>
    <w:rsid w:val="006A5952"/>
    <w:pPr>
      <w:spacing w:after="100"/>
      <w:ind w:left="240"/>
    </w:pPr>
  </w:style>
  <w:style w:type="character" w:styleId="Hyperlink">
    <w:name w:val="Hyperlink"/>
    <w:basedOn w:val="DefaultParagraphFont"/>
    <w:uiPriority w:val="99"/>
    <w:unhideWhenUsed/>
    <w:rsid w:val="006A595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868421742">
      <w:bodyDiv w:val="1"/>
      <w:marLeft w:val="0"/>
      <w:marRight w:val="0"/>
      <w:marTop w:val="0"/>
      <w:marBottom w:val="0"/>
      <w:divBdr>
        <w:top w:val="none" w:sz="0" w:space="0" w:color="auto"/>
        <w:left w:val="none" w:sz="0" w:space="0" w:color="auto"/>
        <w:bottom w:val="none" w:sz="0" w:space="0" w:color="auto"/>
        <w:right w:val="none" w:sz="0" w:space="0" w:color="auto"/>
      </w:divBdr>
    </w:div>
    <w:div w:id="1172915243">
      <w:bodyDiv w:val="1"/>
      <w:marLeft w:val="0"/>
      <w:marRight w:val="0"/>
      <w:marTop w:val="0"/>
      <w:marBottom w:val="0"/>
      <w:divBdr>
        <w:top w:val="none" w:sz="0" w:space="0" w:color="auto"/>
        <w:left w:val="none" w:sz="0" w:space="0" w:color="auto"/>
        <w:bottom w:val="none" w:sz="0" w:space="0" w:color="auto"/>
        <w:right w:val="none" w:sz="0" w:space="0" w:color="auto"/>
      </w:divBdr>
    </w:div>
    <w:div w:id="1204562111">
      <w:bodyDiv w:val="1"/>
      <w:marLeft w:val="0"/>
      <w:marRight w:val="0"/>
      <w:marTop w:val="0"/>
      <w:marBottom w:val="0"/>
      <w:divBdr>
        <w:top w:val="none" w:sz="0" w:space="0" w:color="auto"/>
        <w:left w:val="none" w:sz="0" w:space="0" w:color="auto"/>
        <w:bottom w:val="none" w:sz="0" w:space="0" w:color="auto"/>
        <w:right w:val="none" w:sz="0" w:space="0" w:color="auto"/>
      </w:divBdr>
    </w:div>
    <w:div w:id="1259603850">
      <w:bodyDiv w:val="1"/>
      <w:marLeft w:val="0"/>
      <w:marRight w:val="0"/>
      <w:marTop w:val="0"/>
      <w:marBottom w:val="0"/>
      <w:divBdr>
        <w:top w:val="none" w:sz="0" w:space="0" w:color="auto"/>
        <w:left w:val="none" w:sz="0" w:space="0" w:color="auto"/>
        <w:bottom w:val="none" w:sz="0" w:space="0" w:color="auto"/>
        <w:right w:val="none" w:sz="0" w:space="0" w:color="auto"/>
      </w:divBdr>
    </w:div>
    <w:div w:id="1309434682">
      <w:bodyDiv w:val="1"/>
      <w:marLeft w:val="0"/>
      <w:marRight w:val="0"/>
      <w:marTop w:val="0"/>
      <w:marBottom w:val="0"/>
      <w:divBdr>
        <w:top w:val="none" w:sz="0" w:space="0" w:color="auto"/>
        <w:left w:val="none" w:sz="0" w:space="0" w:color="auto"/>
        <w:bottom w:val="none" w:sz="0" w:space="0" w:color="auto"/>
        <w:right w:val="none" w:sz="0" w:space="0" w:color="auto"/>
      </w:divBdr>
    </w:div>
    <w:div w:id="1860896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PESTEL analysis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European market</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Sheet1!$A$2:$A$7</c:f>
              <c:strCache>
                <c:ptCount val="6"/>
                <c:pt idx="0">
                  <c:v>Political factors</c:v>
                </c:pt>
                <c:pt idx="1">
                  <c:v>Economic factors</c:v>
                </c:pt>
                <c:pt idx="2">
                  <c:v>Social factors</c:v>
                </c:pt>
                <c:pt idx="3">
                  <c:v>Technological factors</c:v>
                </c:pt>
                <c:pt idx="4">
                  <c:v>Environmental factors</c:v>
                </c:pt>
                <c:pt idx="5">
                  <c:v>Legal factors</c:v>
                </c:pt>
              </c:strCache>
            </c:strRef>
          </c:cat>
          <c:val>
            <c:numRef>
              <c:f>Sheet1!$B$2:$B$7</c:f>
              <c:numCache>
                <c:formatCode>General</c:formatCode>
                <c:ptCount val="6"/>
                <c:pt idx="0">
                  <c:v>4</c:v>
                </c:pt>
                <c:pt idx="1">
                  <c:v>5</c:v>
                </c:pt>
                <c:pt idx="2">
                  <c:v>5</c:v>
                </c:pt>
                <c:pt idx="3">
                  <c:v>5</c:v>
                </c:pt>
                <c:pt idx="4">
                  <c:v>4</c:v>
                </c:pt>
                <c:pt idx="5">
                  <c:v>4</c:v>
                </c:pt>
              </c:numCache>
            </c:numRef>
          </c:val>
          <c:extLst>
            <c:ext xmlns:c16="http://schemas.microsoft.com/office/drawing/2014/chart" uri="{C3380CC4-5D6E-409C-BE32-E72D297353CC}">
              <c16:uniqueId val="{00000000-549B-F94C-8A72-61B9817F5971}"/>
            </c:ext>
          </c:extLst>
        </c:ser>
        <c:ser>
          <c:idx val="1"/>
          <c:order val="1"/>
          <c:tx>
            <c:strRef>
              <c:f>Sheet1!$C$1</c:f>
              <c:strCache>
                <c:ptCount val="1"/>
                <c:pt idx="0">
                  <c:v>Series 2</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cat>
            <c:strRef>
              <c:f>Sheet1!$A$2:$A$7</c:f>
              <c:strCache>
                <c:ptCount val="6"/>
                <c:pt idx="0">
                  <c:v>Political factors</c:v>
                </c:pt>
                <c:pt idx="1">
                  <c:v>Economic factors</c:v>
                </c:pt>
                <c:pt idx="2">
                  <c:v>Social factors</c:v>
                </c:pt>
                <c:pt idx="3">
                  <c:v>Technological factors</c:v>
                </c:pt>
                <c:pt idx="4">
                  <c:v>Environmental factors</c:v>
                </c:pt>
                <c:pt idx="5">
                  <c:v>Legal factors</c:v>
                </c:pt>
              </c:strCache>
            </c:strRef>
          </c:cat>
          <c:val>
            <c:numRef>
              <c:f>Sheet1!$C$2:$C$7</c:f>
              <c:numCache>
                <c:formatCode>General</c:formatCode>
                <c:ptCount val="6"/>
              </c:numCache>
            </c:numRef>
          </c:val>
          <c:extLst>
            <c:ext xmlns:c16="http://schemas.microsoft.com/office/drawing/2014/chart" uri="{C3380CC4-5D6E-409C-BE32-E72D297353CC}">
              <c16:uniqueId val="{00000001-549B-F94C-8A72-61B9817F5971}"/>
            </c:ext>
          </c:extLst>
        </c:ser>
        <c:ser>
          <c:idx val="2"/>
          <c:order val="2"/>
          <c:tx>
            <c:strRef>
              <c:f>Sheet1!$D$1</c:f>
              <c:strCache>
                <c:ptCount val="1"/>
                <c:pt idx="0">
                  <c:v>Series 3</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invertIfNegative val="0"/>
          <c:cat>
            <c:strRef>
              <c:f>Sheet1!$A$2:$A$7</c:f>
              <c:strCache>
                <c:ptCount val="6"/>
                <c:pt idx="0">
                  <c:v>Political factors</c:v>
                </c:pt>
                <c:pt idx="1">
                  <c:v>Economic factors</c:v>
                </c:pt>
                <c:pt idx="2">
                  <c:v>Social factors</c:v>
                </c:pt>
                <c:pt idx="3">
                  <c:v>Technological factors</c:v>
                </c:pt>
                <c:pt idx="4">
                  <c:v>Environmental factors</c:v>
                </c:pt>
                <c:pt idx="5">
                  <c:v>Legal factors</c:v>
                </c:pt>
              </c:strCache>
            </c:strRef>
          </c:cat>
          <c:val>
            <c:numRef>
              <c:f>Sheet1!$D$2:$D$7</c:f>
              <c:numCache>
                <c:formatCode>General</c:formatCode>
                <c:ptCount val="6"/>
              </c:numCache>
            </c:numRef>
          </c:val>
          <c:extLst>
            <c:ext xmlns:c16="http://schemas.microsoft.com/office/drawing/2014/chart" uri="{C3380CC4-5D6E-409C-BE32-E72D297353CC}">
              <c16:uniqueId val="{00000002-549B-F94C-8A72-61B9817F5971}"/>
            </c:ext>
          </c:extLst>
        </c:ser>
        <c:dLbls>
          <c:showLegendKey val="0"/>
          <c:showVal val="0"/>
          <c:showCatName val="0"/>
          <c:showSerName val="0"/>
          <c:showPercent val="0"/>
          <c:showBubbleSize val="0"/>
        </c:dLbls>
        <c:gapWidth val="100"/>
        <c:overlap val="-24"/>
        <c:axId val="1284272288"/>
        <c:axId val="1284273376"/>
      </c:barChart>
      <c:catAx>
        <c:axId val="128427228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284273376"/>
        <c:crosses val="autoZero"/>
        <c:auto val="1"/>
        <c:lblAlgn val="ctr"/>
        <c:lblOffset val="100"/>
        <c:noMultiLvlLbl val="0"/>
      </c:catAx>
      <c:valAx>
        <c:axId val="1284273376"/>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2842722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CFC4AA-A830-408D-9C12-C7B0E7F3A11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1395</TotalTime>
  <Pages>1</Pages>
  <Words>5877</Words>
  <Characters>33501</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Md Ahmed Al Zayed (2516697)</cp:lastModifiedBy>
  <cp:revision>8</cp:revision>
  <dcterms:created xsi:type="dcterms:W3CDTF">2026-08-02T13:28:00Z</dcterms:created>
  <dcterms:modified xsi:type="dcterms:W3CDTF">2026-08-10T08:45:00Z</dcterms:modified>
</cp:coreProperties>
</file>