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C2F384" w14:textId="77777777" w:rsidR="00BE2555" w:rsidRPr="0037630C" w:rsidRDefault="00BE2555" w:rsidP="0037630C">
      <w:pPr>
        <w:spacing w:line="360" w:lineRule="auto"/>
        <w:jc w:val="center"/>
        <w:rPr>
          <w:rFonts w:ascii="Arial" w:hAnsi="Arial" w:cs="Arial"/>
        </w:rPr>
      </w:pPr>
    </w:p>
    <w:p w14:paraId="5704D84F" w14:textId="77777777" w:rsidR="00BE2555" w:rsidRPr="0037630C" w:rsidRDefault="00BE2555" w:rsidP="0037630C">
      <w:pPr>
        <w:spacing w:line="360" w:lineRule="auto"/>
        <w:jc w:val="center"/>
        <w:rPr>
          <w:rFonts w:ascii="Arial" w:hAnsi="Arial" w:cs="Arial"/>
        </w:rPr>
      </w:pPr>
    </w:p>
    <w:p w14:paraId="6FEB21DE" w14:textId="77777777" w:rsidR="00BE2555" w:rsidRPr="0037630C" w:rsidRDefault="00BE2555" w:rsidP="0037630C">
      <w:pPr>
        <w:spacing w:line="360" w:lineRule="auto"/>
        <w:jc w:val="center"/>
        <w:rPr>
          <w:rFonts w:ascii="Arial" w:hAnsi="Arial" w:cs="Arial"/>
        </w:rPr>
      </w:pPr>
    </w:p>
    <w:p w14:paraId="2A7F3351" w14:textId="77777777" w:rsidR="00BE2555" w:rsidRPr="0037630C" w:rsidRDefault="00BE2555" w:rsidP="0037630C">
      <w:pPr>
        <w:spacing w:line="360" w:lineRule="auto"/>
        <w:jc w:val="center"/>
        <w:rPr>
          <w:rFonts w:ascii="Arial" w:hAnsi="Arial" w:cs="Arial"/>
        </w:rPr>
      </w:pPr>
    </w:p>
    <w:p w14:paraId="6CE07307" w14:textId="77777777" w:rsidR="00BE2555" w:rsidRPr="0037630C" w:rsidRDefault="00BE2555" w:rsidP="0037630C">
      <w:pPr>
        <w:spacing w:line="360" w:lineRule="auto"/>
        <w:jc w:val="center"/>
        <w:rPr>
          <w:rFonts w:ascii="Arial" w:hAnsi="Arial" w:cs="Arial"/>
        </w:rPr>
      </w:pPr>
    </w:p>
    <w:p w14:paraId="79A9D41E" w14:textId="77777777" w:rsidR="00BE2555" w:rsidRPr="0037630C" w:rsidRDefault="00BE2555" w:rsidP="0037630C">
      <w:pPr>
        <w:spacing w:line="360" w:lineRule="auto"/>
        <w:jc w:val="center"/>
        <w:rPr>
          <w:rFonts w:ascii="Arial" w:hAnsi="Arial" w:cs="Arial"/>
        </w:rPr>
      </w:pPr>
    </w:p>
    <w:p w14:paraId="033B776A" w14:textId="77777777" w:rsidR="00BE2555" w:rsidRPr="0037630C" w:rsidRDefault="00BE2555" w:rsidP="0037630C">
      <w:pPr>
        <w:spacing w:line="360" w:lineRule="auto"/>
        <w:jc w:val="center"/>
        <w:rPr>
          <w:rFonts w:ascii="Arial" w:hAnsi="Arial" w:cs="Arial"/>
        </w:rPr>
      </w:pPr>
    </w:p>
    <w:p w14:paraId="1B60E25F" w14:textId="77777777" w:rsidR="00BE2555" w:rsidRPr="0037630C" w:rsidRDefault="00BE2555" w:rsidP="0037630C">
      <w:pPr>
        <w:spacing w:line="360" w:lineRule="auto"/>
        <w:jc w:val="center"/>
        <w:rPr>
          <w:rFonts w:ascii="Arial" w:hAnsi="Arial" w:cs="Arial"/>
        </w:rPr>
      </w:pPr>
    </w:p>
    <w:p w14:paraId="6ED90737" w14:textId="77777777" w:rsidR="00BE2555" w:rsidRPr="0037630C" w:rsidRDefault="00BE2555" w:rsidP="0037630C">
      <w:pPr>
        <w:spacing w:line="360" w:lineRule="auto"/>
        <w:jc w:val="center"/>
        <w:rPr>
          <w:rFonts w:ascii="Arial" w:hAnsi="Arial" w:cs="Arial"/>
        </w:rPr>
      </w:pPr>
    </w:p>
    <w:p w14:paraId="16F6BC5F" w14:textId="77777777" w:rsidR="00BE2555" w:rsidRPr="00ED5922" w:rsidRDefault="00BE2555" w:rsidP="0037630C">
      <w:pPr>
        <w:spacing w:line="360" w:lineRule="auto"/>
        <w:jc w:val="center"/>
        <w:rPr>
          <w:rFonts w:ascii="Arial" w:hAnsi="Arial" w:cs="Arial"/>
          <w:sz w:val="22"/>
        </w:rPr>
      </w:pPr>
    </w:p>
    <w:p w14:paraId="12A557DD" w14:textId="77777777" w:rsidR="00BE2555" w:rsidRPr="00ED5922" w:rsidRDefault="009701CD" w:rsidP="0037630C">
      <w:pPr>
        <w:spacing w:line="360" w:lineRule="auto"/>
        <w:jc w:val="center"/>
        <w:rPr>
          <w:rFonts w:ascii="Arial" w:hAnsi="Arial" w:cs="Arial"/>
          <w:sz w:val="22"/>
        </w:rPr>
      </w:pPr>
      <w:r w:rsidRPr="00ED5922">
        <w:rPr>
          <w:rFonts w:ascii="Arial" w:hAnsi="Arial" w:cs="Arial"/>
          <w:sz w:val="22"/>
        </w:rPr>
        <w:t>Module Title: Problem Solving and Decision Making</w:t>
      </w:r>
    </w:p>
    <w:p w14:paraId="6C287A78" w14:textId="77777777" w:rsidR="00BE2555" w:rsidRPr="00ED5922" w:rsidRDefault="009701CD" w:rsidP="0037630C">
      <w:pPr>
        <w:spacing w:line="360" w:lineRule="auto"/>
        <w:jc w:val="center"/>
        <w:rPr>
          <w:rFonts w:ascii="Arial" w:hAnsi="Arial" w:cs="Arial"/>
          <w:sz w:val="22"/>
        </w:rPr>
      </w:pPr>
      <w:r w:rsidRPr="00ED5922">
        <w:rPr>
          <w:rFonts w:ascii="Arial" w:hAnsi="Arial" w:cs="Arial"/>
          <w:sz w:val="22"/>
        </w:rPr>
        <w:t>Module Code: BMSW 4004</w:t>
      </w:r>
    </w:p>
    <w:p w14:paraId="67EF4ED8" w14:textId="505025E7" w:rsidR="00BE2555" w:rsidRDefault="00ED5922" w:rsidP="0037630C">
      <w:pPr>
        <w:spacing w:line="360" w:lineRule="auto"/>
        <w:jc w:val="center"/>
        <w:rPr>
          <w:rFonts w:ascii="Arial" w:hAnsi="Arial" w:cs="Arial"/>
          <w:sz w:val="22"/>
        </w:rPr>
      </w:pPr>
      <w:r w:rsidRPr="00ED5922">
        <w:rPr>
          <w:rFonts w:ascii="Arial" w:hAnsi="Arial" w:cs="Arial"/>
          <w:sz w:val="22"/>
        </w:rPr>
        <w:t xml:space="preserve">Programme: </w:t>
      </w:r>
      <w:r w:rsidRPr="00ED5922">
        <w:rPr>
          <w:rFonts w:ascii="Arial" w:hAnsi="Arial" w:cs="Arial"/>
          <w:sz w:val="22"/>
        </w:rPr>
        <w:t>Certificate of Higher Education in Skills for the Workplace &amp; Health and Social Care</w:t>
      </w:r>
    </w:p>
    <w:p w14:paraId="2DCAE05E" w14:textId="77777777" w:rsidR="00ED5922" w:rsidRDefault="00ED5922" w:rsidP="0037630C">
      <w:pPr>
        <w:spacing w:line="360" w:lineRule="auto"/>
        <w:jc w:val="center"/>
        <w:rPr>
          <w:rFonts w:ascii="Arial" w:hAnsi="Arial" w:cs="Arial"/>
          <w:sz w:val="22"/>
        </w:rPr>
      </w:pPr>
    </w:p>
    <w:p w14:paraId="2BDC1396" w14:textId="0C9AB13D" w:rsidR="00ED5922" w:rsidRPr="00ED5922" w:rsidRDefault="00ED5922" w:rsidP="0037630C">
      <w:pPr>
        <w:spacing w:line="360" w:lineRule="auto"/>
        <w:jc w:val="center"/>
        <w:rPr>
          <w:rFonts w:ascii="Arial" w:hAnsi="Arial" w:cs="Arial"/>
          <w:sz w:val="22"/>
        </w:rPr>
      </w:pPr>
      <w:r w:rsidRPr="00ED5922">
        <w:rPr>
          <w:rFonts w:ascii="Arial" w:hAnsi="Arial" w:cs="Arial"/>
          <w:sz w:val="22"/>
        </w:rPr>
        <w:t xml:space="preserve">Internal Verifier: </w:t>
      </w:r>
      <w:proofErr w:type="spellStart"/>
      <w:r w:rsidRPr="00ED5922">
        <w:rPr>
          <w:rFonts w:ascii="Arial" w:hAnsi="Arial" w:cs="Arial"/>
          <w:sz w:val="22"/>
        </w:rPr>
        <w:t>Besty</w:t>
      </w:r>
      <w:proofErr w:type="spellEnd"/>
      <w:r w:rsidRPr="00ED5922">
        <w:rPr>
          <w:rFonts w:ascii="Arial" w:hAnsi="Arial" w:cs="Arial"/>
          <w:sz w:val="22"/>
        </w:rPr>
        <w:t xml:space="preserve"> Jose /Yohan </w:t>
      </w:r>
      <w:proofErr w:type="spellStart"/>
      <w:r w:rsidRPr="00ED5922">
        <w:rPr>
          <w:rFonts w:ascii="Arial" w:hAnsi="Arial" w:cs="Arial"/>
          <w:sz w:val="22"/>
        </w:rPr>
        <w:t>Mendis</w:t>
      </w:r>
      <w:proofErr w:type="spellEnd"/>
    </w:p>
    <w:p w14:paraId="42D6CD36" w14:textId="7777B399" w:rsidR="00417D84" w:rsidRPr="00ED5922" w:rsidRDefault="00417D84" w:rsidP="0037630C">
      <w:pPr>
        <w:spacing w:line="360" w:lineRule="auto"/>
        <w:jc w:val="center"/>
        <w:rPr>
          <w:rFonts w:ascii="Arial" w:hAnsi="Arial" w:cs="Arial"/>
          <w:sz w:val="22"/>
        </w:rPr>
      </w:pPr>
      <w:r w:rsidRPr="00ED5922">
        <w:rPr>
          <w:rFonts w:ascii="Arial" w:hAnsi="Arial" w:cs="Arial"/>
          <w:sz w:val="22"/>
        </w:rPr>
        <w:t>Student: Mihail Croitoru/2124152</w:t>
      </w:r>
    </w:p>
    <w:p w14:paraId="4631ECEB" w14:textId="69258217" w:rsidR="00417D84" w:rsidRPr="00ED5922" w:rsidRDefault="00417D84" w:rsidP="0037630C">
      <w:pPr>
        <w:spacing w:line="360" w:lineRule="auto"/>
        <w:jc w:val="center"/>
        <w:rPr>
          <w:rFonts w:ascii="Arial" w:hAnsi="Arial" w:cs="Arial"/>
          <w:sz w:val="22"/>
        </w:rPr>
      </w:pPr>
      <w:r w:rsidRPr="00ED5922">
        <w:rPr>
          <w:rFonts w:ascii="Arial" w:hAnsi="Arial" w:cs="Arial"/>
          <w:sz w:val="22"/>
        </w:rPr>
        <w:t xml:space="preserve">Tutor: </w:t>
      </w:r>
      <w:proofErr w:type="spellStart"/>
      <w:r w:rsidRPr="00ED5922">
        <w:rPr>
          <w:rFonts w:ascii="Arial" w:hAnsi="Arial" w:cs="Arial"/>
          <w:sz w:val="22"/>
        </w:rPr>
        <w:t>Chijioke</w:t>
      </w:r>
      <w:proofErr w:type="spellEnd"/>
      <w:r w:rsidRPr="00ED5922">
        <w:rPr>
          <w:rFonts w:ascii="Arial" w:hAnsi="Arial" w:cs="Arial"/>
          <w:sz w:val="22"/>
        </w:rPr>
        <w:t xml:space="preserve"> Uba</w:t>
      </w:r>
    </w:p>
    <w:p w14:paraId="5EFC9DB8" w14:textId="36E88000" w:rsidR="00417D84" w:rsidRDefault="00417D84" w:rsidP="0037630C">
      <w:pPr>
        <w:spacing w:line="360" w:lineRule="auto"/>
        <w:jc w:val="center"/>
        <w:rPr>
          <w:rFonts w:ascii="Arial" w:hAnsi="Arial" w:cs="Arial"/>
          <w:sz w:val="22"/>
        </w:rPr>
      </w:pPr>
      <w:r w:rsidRPr="00ED5922">
        <w:rPr>
          <w:rFonts w:ascii="Arial" w:hAnsi="Arial" w:cs="Arial"/>
          <w:sz w:val="22"/>
        </w:rPr>
        <w:t xml:space="preserve">University: </w:t>
      </w:r>
      <w:r w:rsidR="00ED5922" w:rsidRPr="00ED5922">
        <w:rPr>
          <w:rFonts w:ascii="Arial" w:hAnsi="Arial" w:cs="Arial"/>
          <w:sz w:val="22"/>
        </w:rPr>
        <w:t>University of Wales Trinity Saint David</w:t>
      </w:r>
    </w:p>
    <w:p w14:paraId="10834769" w14:textId="78E9081A" w:rsidR="006B4B3D" w:rsidRPr="00ED5922" w:rsidRDefault="006B4B3D" w:rsidP="0037630C">
      <w:pPr>
        <w:spacing w:line="360" w:lineRule="auto"/>
        <w:jc w:val="center"/>
        <w:rPr>
          <w:rFonts w:ascii="Arial" w:hAnsi="Arial" w:cs="Arial"/>
          <w:sz w:val="22"/>
        </w:rPr>
      </w:pPr>
      <w:r>
        <w:rPr>
          <w:rFonts w:ascii="Arial" w:hAnsi="Arial" w:cs="Arial"/>
          <w:sz w:val="22"/>
        </w:rPr>
        <w:t>Task 2: Report</w:t>
      </w:r>
    </w:p>
    <w:p w14:paraId="62B09B0B" w14:textId="77777777" w:rsidR="00BE2555" w:rsidRPr="0037630C" w:rsidRDefault="009701CD" w:rsidP="0037630C">
      <w:pPr>
        <w:spacing w:after="160" w:line="360" w:lineRule="auto"/>
        <w:rPr>
          <w:rFonts w:ascii="Arial" w:hAnsi="Arial" w:cs="Arial"/>
          <w:b/>
          <w:sz w:val="28"/>
        </w:rPr>
      </w:pPr>
      <w:r w:rsidRPr="0037630C">
        <w:rPr>
          <w:rFonts w:ascii="Arial" w:hAnsi="Arial" w:cs="Arial"/>
        </w:rPr>
        <w:br w:type="page"/>
      </w:r>
    </w:p>
    <w:sdt>
      <w:sdtPr>
        <w:rPr>
          <w:rFonts w:ascii="Arial" w:eastAsiaTheme="minorHAnsi" w:hAnsi="Arial" w:cs="Arial"/>
          <w:color w:val="auto"/>
          <w:sz w:val="24"/>
          <w:szCs w:val="22"/>
          <w:lang w:val="en-GB"/>
        </w:rPr>
        <w:id w:val="937641106"/>
        <w:docPartObj>
          <w:docPartGallery w:val="Table of Contents"/>
          <w:docPartUnique/>
        </w:docPartObj>
      </w:sdtPr>
      <w:sdtEndPr>
        <w:rPr>
          <w:b/>
          <w:bCs/>
          <w:noProof/>
        </w:rPr>
      </w:sdtEndPr>
      <w:sdtContent>
        <w:p w14:paraId="2C38E863" w14:textId="77777777" w:rsidR="00CD1CAE" w:rsidRPr="0037630C" w:rsidRDefault="009701CD" w:rsidP="0037630C">
          <w:pPr>
            <w:pStyle w:val="TOCHeading"/>
            <w:spacing w:line="360" w:lineRule="auto"/>
            <w:jc w:val="center"/>
            <w:rPr>
              <w:rFonts w:ascii="Arial" w:hAnsi="Arial" w:cs="Arial"/>
              <w:b/>
              <w:color w:val="auto"/>
              <w:sz w:val="24"/>
              <w:szCs w:val="24"/>
            </w:rPr>
          </w:pPr>
          <w:r w:rsidRPr="0037630C">
            <w:rPr>
              <w:rFonts w:ascii="Arial" w:hAnsi="Arial" w:cs="Arial"/>
              <w:b/>
              <w:color w:val="auto"/>
              <w:sz w:val="24"/>
              <w:szCs w:val="24"/>
            </w:rPr>
            <w:t>Table of Contents</w:t>
          </w:r>
        </w:p>
        <w:p w14:paraId="1E37ED51" w14:textId="77777777" w:rsidR="0037630C" w:rsidRDefault="009701CD" w:rsidP="0037630C">
          <w:pPr>
            <w:pStyle w:val="TOC1"/>
            <w:tabs>
              <w:tab w:val="left" w:pos="440"/>
              <w:tab w:val="right" w:leader="dot" w:pos="9350"/>
            </w:tabs>
            <w:spacing w:line="360" w:lineRule="auto"/>
            <w:rPr>
              <w:rFonts w:asciiTheme="minorHAnsi" w:eastAsiaTheme="minorEastAsia" w:hAnsiTheme="minorHAnsi"/>
              <w:noProof/>
              <w:sz w:val="22"/>
              <w:lang w:val="en-US"/>
            </w:rPr>
          </w:pPr>
          <w:r w:rsidRPr="0037630C">
            <w:rPr>
              <w:rFonts w:ascii="Arial" w:hAnsi="Arial" w:cs="Arial"/>
              <w:b/>
              <w:bCs/>
              <w:noProof/>
            </w:rPr>
            <w:fldChar w:fldCharType="begin"/>
          </w:r>
          <w:r w:rsidRPr="0037630C">
            <w:rPr>
              <w:rFonts w:ascii="Arial" w:hAnsi="Arial" w:cs="Arial"/>
              <w:b/>
              <w:bCs/>
              <w:noProof/>
            </w:rPr>
            <w:instrText xml:space="preserve"> TOC \o "1-3" \h \z \u </w:instrText>
          </w:r>
          <w:r w:rsidRPr="0037630C">
            <w:rPr>
              <w:rFonts w:ascii="Arial" w:hAnsi="Arial" w:cs="Arial"/>
              <w:b/>
              <w:bCs/>
              <w:noProof/>
            </w:rPr>
            <w:fldChar w:fldCharType="separate"/>
          </w:r>
          <w:hyperlink w:anchor="_Toc107328050" w:history="1">
            <w:r w:rsidR="0037630C" w:rsidRPr="00B46586">
              <w:rPr>
                <w:rStyle w:val="Hyperlink"/>
                <w:rFonts w:ascii="Arial" w:hAnsi="Arial" w:cs="Arial"/>
                <w:noProof/>
              </w:rPr>
              <w:t>1</w:t>
            </w:r>
            <w:r w:rsidR="0037630C">
              <w:rPr>
                <w:rFonts w:asciiTheme="minorHAnsi" w:eastAsiaTheme="minorEastAsia" w:hAnsiTheme="minorHAnsi"/>
                <w:noProof/>
                <w:sz w:val="22"/>
                <w:lang w:val="en-US"/>
              </w:rPr>
              <w:tab/>
            </w:r>
            <w:r w:rsidR="0037630C" w:rsidRPr="00B46586">
              <w:rPr>
                <w:rStyle w:val="Hyperlink"/>
                <w:rFonts w:ascii="Arial" w:hAnsi="Arial" w:cs="Arial"/>
                <w:noProof/>
              </w:rPr>
              <w:t>Task 2</w:t>
            </w:r>
            <w:r w:rsidR="0037630C">
              <w:rPr>
                <w:noProof/>
                <w:webHidden/>
              </w:rPr>
              <w:tab/>
            </w:r>
            <w:r w:rsidR="0037630C">
              <w:rPr>
                <w:noProof/>
                <w:webHidden/>
              </w:rPr>
              <w:fldChar w:fldCharType="begin"/>
            </w:r>
            <w:r w:rsidR="0037630C">
              <w:rPr>
                <w:noProof/>
                <w:webHidden/>
              </w:rPr>
              <w:instrText xml:space="preserve"> PAGEREF _Toc107328050 \h </w:instrText>
            </w:r>
            <w:r w:rsidR="0037630C">
              <w:rPr>
                <w:noProof/>
                <w:webHidden/>
              </w:rPr>
            </w:r>
            <w:r w:rsidR="0037630C">
              <w:rPr>
                <w:noProof/>
                <w:webHidden/>
              </w:rPr>
              <w:fldChar w:fldCharType="separate"/>
            </w:r>
            <w:r w:rsidR="00BB4B67">
              <w:rPr>
                <w:noProof/>
                <w:webHidden/>
              </w:rPr>
              <w:t>2</w:t>
            </w:r>
            <w:r w:rsidR="0037630C">
              <w:rPr>
                <w:noProof/>
                <w:webHidden/>
              </w:rPr>
              <w:fldChar w:fldCharType="end"/>
            </w:r>
          </w:hyperlink>
        </w:p>
        <w:p w14:paraId="6297FD9D" w14:textId="77777777" w:rsidR="0037630C" w:rsidRDefault="00000000" w:rsidP="0037630C">
          <w:pPr>
            <w:pStyle w:val="TOC2"/>
            <w:tabs>
              <w:tab w:val="left" w:pos="880"/>
              <w:tab w:val="right" w:leader="dot" w:pos="9350"/>
            </w:tabs>
            <w:spacing w:line="360" w:lineRule="auto"/>
            <w:rPr>
              <w:rFonts w:asciiTheme="minorHAnsi" w:eastAsiaTheme="minorEastAsia" w:hAnsiTheme="minorHAnsi"/>
              <w:noProof/>
              <w:sz w:val="22"/>
              <w:lang w:val="en-US"/>
            </w:rPr>
          </w:pPr>
          <w:hyperlink w:anchor="_Toc107328051" w:history="1">
            <w:r w:rsidR="0037630C" w:rsidRPr="00B46586">
              <w:rPr>
                <w:rStyle w:val="Hyperlink"/>
                <w:rFonts w:ascii="Arial" w:hAnsi="Arial" w:cs="Arial"/>
                <w:noProof/>
              </w:rPr>
              <w:t>1.1</w:t>
            </w:r>
            <w:r w:rsidR="0037630C">
              <w:rPr>
                <w:rFonts w:asciiTheme="minorHAnsi" w:eastAsiaTheme="minorEastAsia" w:hAnsiTheme="minorHAnsi"/>
                <w:noProof/>
                <w:sz w:val="22"/>
                <w:lang w:val="en-US"/>
              </w:rPr>
              <w:tab/>
            </w:r>
            <w:r w:rsidR="0037630C" w:rsidRPr="00B46586">
              <w:rPr>
                <w:rStyle w:val="Hyperlink"/>
                <w:rFonts w:ascii="Arial" w:hAnsi="Arial" w:cs="Arial"/>
                <w:noProof/>
              </w:rPr>
              <w:t>Identifying the problem, causes and consequences</w:t>
            </w:r>
            <w:r w:rsidR="0037630C">
              <w:rPr>
                <w:noProof/>
                <w:webHidden/>
              </w:rPr>
              <w:tab/>
            </w:r>
            <w:r w:rsidR="0037630C">
              <w:rPr>
                <w:noProof/>
                <w:webHidden/>
              </w:rPr>
              <w:fldChar w:fldCharType="begin"/>
            </w:r>
            <w:r w:rsidR="0037630C">
              <w:rPr>
                <w:noProof/>
                <w:webHidden/>
              </w:rPr>
              <w:instrText xml:space="preserve"> PAGEREF _Toc107328051 \h </w:instrText>
            </w:r>
            <w:r w:rsidR="0037630C">
              <w:rPr>
                <w:noProof/>
                <w:webHidden/>
              </w:rPr>
            </w:r>
            <w:r w:rsidR="0037630C">
              <w:rPr>
                <w:noProof/>
                <w:webHidden/>
              </w:rPr>
              <w:fldChar w:fldCharType="separate"/>
            </w:r>
            <w:r w:rsidR="00BB4B67">
              <w:rPr>
                <w:noProof/>
                <w:webHidden/>
              </w:rPr>
              <w:t>2</w:t>
            </w:r>
            <w:r w:rsidR="0037630C">
              <w:rPr>
                <w:noProof/>
                <w:webHidden/>
              </w:rPr>
              <w:fldChar w:fldCharType="end"/>
            </w:r>
          </w:hyperlink>
        </w:p>
        <w:p w14:paraId="7BE94AEB" w14:textId="77777777" w:rsidR="0037630C" w:rsidRDefault="00000000" w:rsidP="0037630C">
          <w:pPr>
            <w:pStyle w:val="TOC2"/>
            <w:tabs>
              <w:tab w:val="left" w:pos="880"/>
              <w:tab w:val="right" w:leader="dot" w:pos="9350"/>
            </w:tabs>
            <w:spacing w:line="360" w:lineRule="auto"/>
            <w:rPr>
              <w:rFonts w:asciiTheme="minorHAnsi" w:eastAsiaTheme="minorEastAsia" w:hAnsiTheme="minorHAnsi"/>
              <w:noProof/>
              <w:sz w:val="22"/>
              <w:lang w:val="en-US"/>
            </w:rPr>
          </w:pPr>
          <w:hyperlink w:anchor="_Toc107328052" w:history="1">
            <w:r w:rsidR="0037630C" w:rsidRPr="00B46586">
              <w:rPr>
                <w:rStyle w:val="Hyperlink"/>
                <w:rFonts w:ascii="Arial" w:hAnsi="Arial" w:cs="Arial"/>
                <w:noProof/>
              </w:rPr>
              <w:t>1.2</w:t>
            </w:r>
            <w:r w:rsidR="0037630C">
              <w:rPr>
                <w:rFonts w:asciiTheme="minorHAnsi" w:eastAsiaTheme="minorEastAsia" w:hAnsiTheme="minorHAnsi"/>
                <w:noProof/>
                <w:sz w:val="22"/>
                <w:lang w:val="en-US"/>
              </w:rPr>
              <w:tab/>
            </w:r>
            <w:r w:rsidR="0037630C" w:rsidRPr="00B46586">
              <w:rPr>
                <w:rStyle w:val="Hyperlink"/>
                <w:rFonts w:ascii="Arial" w:hAnsi="Arial" w:cs="Arial"/>
                <w:noProof/>
              </w:rPr>
              <w:t>PESTLE analysis for external environment issues</w:t>
            </w:r>
            <w:r w:rsidR="0037630C">
              <w:rPr>
                <w:noProof/>
                <w:webHidden/>
              </w:rPr>
              <w:tab/>
            </w:r>
            <w:r w:rsidR="0037630C">
              <w:rPr>
                <w:noProof/>
                <w:webHidden/>
              </w:rPr>
              <w:fldChar w:fldCharType="begin"/>
            </w:r>
            <w:r w:rsidR="0037630C">
              <w:rPr>
                <w:noProof/>
                <w:webHidden/>
              </w:rPr>
              <w:instrText xml:space="preserve"> PAGEREF _Toc107328052 \h </w:instrText>
            </w:r>
            <w:r w:rsidR="0037630C">
              <w:rPr>
                <w:noProof/>
                <w:webHidden/>
              </w:rPr>
            </w:r>
            <w:r w:rsidR="0037630C">
              <w:rPr>
                <w:noProof/>
                <w:webHidden/>
              </w:rPr>
              <w:fldChar w:fldCharType="separate"/>
            </w:r>
            <w:r w:rsidR="00BB4B67">
              <w:rPr>
                <w:noProof/>
                <w:webHidden/>
              </w:rPr>
              <w:t>2</w:t>
            </w:r>
            <w:r w:rsidR="0037630C">
              <w:rPr>
                <w:noProof/>
                <w:webHidden/>
              </w:rPr>
              <w:fldChar w:fldCharType="end"/>
            </w:r>
          </w:hyperlink>
        </w:p>
        <w:p w14:paraId="3FEC263D" w14:textId="77777777" w:rsidR="0037630C" w:rsidRDefault="00000000" w:rsidP="0037630C">
          <w:pPr>
            <w:pStyle w:val="TOC2"/>
            <w:tabs>
              <w:tab w:val="left" w:pos="880"/>
              <w:tab w:val="right" w:leader="dot" w:pos="9350"/>
            </w:tabs>
            <w:spacing w:line="360" w:lineRule="auto"/>
            <w:rPr>
              <w:rFonts w:asciiTheme="minorHAnsi" w:eastAsiaTheme="minorEastAsia" w:hAnsiTheme="minorHAnsi"/>
              <w:noProof/>
              <w:sz w:val="22"/>
              <w:lang w:val="en-US"/>
            </w:rPr>
          </w:pPr>
          <w:hyperlink w:anchor="_Toc107328053" w:history="1">
            <w:r w:rsidR="0037630C" w:rsidRPr="00B46586">
              <w:rPr>
                <w:rStyle w:val="Hyperlink"/>
                <w:rFonts w:ascii="Arial" w:hAnsi="Arial" w:cs="Arial"/>
                <w:noProof/>
              </w:rPr>
              <w:t>1.3</w:t>
            </w:r>
            <w:r w:rsidR="0037630C">
              <w:rPr>
                <w:rFonts w:asciiTheme="minorHAnsi" w:eastAsiaTheme="minorEastAsia" w:hAnsiTheme="minorHAnsi"/>
                <w:noProof/>
                <w:sz w:val="22"/>
                <w:lang w:val="en-US"/>
              </w:rPr>
              <w:tab/>
            </w:r>
            <w:r w:rsidR="0037630C" w:rsidRPr="00B46586">
              <w:rPr>
                <w:rStyle w:val="Hyperlink"/>
                <w:rFonts w:ascii="Arial" w:hAnsi="Arial" w:cs="Arial"/>
                <w:noProof/>
              </w:rPr>
              <w:t>Solutions available to deal with the issues</w:t>
            </w:r>
            <w:r w:rsidR="0037630C">
              <w:rPr>
                <w:noProof/>
                <w:webHidden/>
              </w:rPr>
              <w:tab/>
            </w:r>
            <w:r w:rsidR="0037630C">
              <w:rPr>
                <w:noProof/>
                <w:webHidden/>
              </w:rPr>
              <w:fldChar w:fldCharType="begin"/>
            </w:r>
            <w:r w:rsidR="0037630C">
              <w:rPr>
                <w:noProof/>
                <w:webHidden/>
              </w:rPr>
              <w:instrText xml:space="preserve"> PAGEREF _Toc107328053 \h </w:instrText>
            </w:r>
            <w:r w:rsidR="0037630C">
              <w:rPr>
                <w:noProof/>
                <w:webHidden/>
              </w:rPr>
            </w:r>
            <w:r w:rsidR="0037630C">
              <w:rPr>
                <w:noProof/>
                <w:webHidden/>
              </w:rPr>
              <w:fldChar w:fldCharType="separate"/>
            </w:r>
            <w:r w:rsidR="00BB4B67">
              <w:rPr>
                <w:noProof/>
                <w:webHidden/>
              </w:rPr>
              <w:t>3</w:t>
            </w:r>
            <w:r w:rsidR="0037630C">
              <w:rPr>
                <w:noProof/>
                <w:webHidden/>
              </w:rPr>
              <w:fldChar w:fldCharType="end"/>
            </w:r>
          </w:hyperlink>
        </w:p>
        <w:p w14:paraId="6183B837" w14:textId="77777777" w:rsidR="0037630C" w:rsidRDefault="00000000" w:rsidP="0037630C">
          <w:pPr>
            <w:pStyle w:val="TOC2"/>
            <w:tabs>
              <w:tab w:val="left" w:pos="880"/>
              <w:tab w:val="right" w:leader="dot" w:pos="9350"/>
            </w:tabs>
            <w:spacing w:line="360" w:lineRule="auto"/>
            <w:rPr>
              <w:rFonts w:asciiTheme="minorHAnsi" w:eastAsiaTheme="minorEastAsia" w:hAnsiTheme="minorHAnsi"/>
              <w:noProof/>
              <w:sz w:val="22"/>
              <w:lang w:val="en-US"/>
            </w:rPr>
          </w:pPr>
          <w:hyperlink w:anchor="_Toc107328054" w:history="1">
            <w:r w:rsidR="0037630C" w:rsidRPr="00B46586">
              <w:rPr>
                <w:rStyle w:val="Hyperlink"/>
                <w:rFonts w:ascii="Arial" w:hAnsi="Arial" w:cs="Arial"/>
                <w:noProof/>
              </w:rPr>
              <w:t>1.4</w:t>
            </w:r>
            <w:r w:rsidR="0037630C">
              <w:rPr>
                <w:rFonts w:asciiTheme="minorHAnsi" w:eastAsiaTheme="minorEastAsia" w:hAnsiTheme="minorHAnsi"/>
                <w:noProof/>
                <w:sz w:val="22"/>
                <w:lang w:val="en-US"/>
              </w:rPr>
              <w:tab/>
            </w:r>
            <w:r w:rsidR="0037630C" w:rsidRPr="00B46586">
              <w:rPr>
                <w:rStyle w:val="Hyperlink"/>
                <w:rFonts w:ascii="Arial" w:hAnsi="Arial" w:cs="Arial"/>
                <w:noProof/>
              </w:rPr>
              <w:t>Plan for Implementation of the Decision</w:t>
            </w:r>
            <w:r w:rsidR="0037630C">
              <w:rPr>
                <w:noProof/>
                <w:webHidden/>
              </w:rPr>
              <w:tab/>
            </w:r>
            <w:r w:rsidR="0037630C">
              <w:rPr>
                <w:noProof/>
                <w:webHidden/>
              </w:rPr>
              <w:fldChar w:fldCharType="begin"/>
            </w:r>
            <w:r w:rsidR="0037630C">
              <w:rPr>
                <w:noProof/>
                <w:webHidden/>
              </w:rPr>
              <w:instrText xml:space="preserve"> PAGEREF _Toc107328054 \h </w:instrText>
            </w:r>
            <w:r w:rsidR="0037630C">
              <w:rPr>
                <w:noProof/>
                <w:webHidden/>
              </w:rPr>
            </w:r>
            <w:r w:rsidR="0037630C">
              <w:rPr>
                <w:noProof/>
                <w:webHidden/>
              </w:rPr>
              <w:fldChar w:fldCharType="separate"/>
            </w:r>
            <w:r w:rsidR="00BB4B67">
              <w:rPr>
                <w:noProof/>
                <w:webHidden/>
              </w:rPr>
              <w:t>4</w:t>
            </w:r>
            <w:r w:rsidR="0037630C">
              <w:rPr>
                <w:noProof/>
                <w:webHidden/>
              </w:rPr>
              <w:fldChar w:fldCharType="end"/>
            </w:r>
          </w:hyperlink>
        </w:p>
        <w:p w14:paraId="153F0FD1" w14:textId="77777777" w:rsidR="0037630C" w:rsidRDefault="00000000" w:rsidP="0037630C">
          <w:pPr>
            <w:pStyle w:val="TOC2"/>
            <w:tabs>
              <w:tab w:val="left" w:pos="880"/>
              <w:tab w:val="right" w:leader="dot" w:pos="9350"/>
            </w:tabs>
            <w:spacing w:line="360" w:lineRule="auto"/>
            <w:rPr>
              <w:rFonts w:asciiTheme="minorHAnsi" w:eastAsiaTheme="minorEastAsia" w:hAnsiTheme="minorHAnsi"/>
              <w:noProof/>
              <w:sz w:val="22"/>
              <w:lang w:val="en-US"/>
            </w:rPr>
          </w:pPr>
          <w:hyperlink w:anchor="_Toc107328055" w:history="1">
            <w:r w:rsidR="0037630C" w:rsidRPr="00B46586">
              <w:rPr>
                <w:rStyle w:val="Hyperlink"/>
                <w:rFonts w:ascii="Arial" w:hAnsi="Arial" w:cs="Arial"/>
                <w:noProof/>
              </w:rPr>
              <w:t>1.5</w:t>
            </w:r>
            <w:r w:rsidR="0037630C">
              <w:rPr>
                <w:rFonts w:asciiTheme="minorHAnsi" w:eastAsiaTheme="minorEastAsia" w:hAnsiTheme="minorHAnsi"/>
                <w:noProof/>
                <w:sz w:val="22"/>
                <w:lang w:val="en-US"/>
              </w:rPr>
              <w:tab/>
            </w:r>
            <w:r w:rsidR="0037630C" w:rsidRPr="00B46586">
              <w:rPr>
                <w:rStyle w:val="Hyperlink"/>
                <w:rFonts w:ascii="Arial" w:hAnsi="Arial" w:cs="Arial"/>
                <w:noProof/>
              </w:rPr>
              <w:t>Success Indicators for Measuring Effectiveness</w:t>
            </w:r>
            <w:r w:rsidR="0037630C">
              <w:rPr>
                <w:noProof/>
                <w:webHidden/>
              </w:rPr>
              <w:tab/>
            </w:r>
            <w:r w:rsidR="0037630C">
              <w:rPr>
                <w:noProof/>
                <w:webHidden/>
              </w:rPr>
              <w:fldChar w:fldCharType="begin"/>
            </w:r>
            <w:r w:rsidR="0037630C">
              <w:rPr>
                <w:noProof/>
                <w:webHidden/>
              </w:rPr>
              <w:instrText xml:space="preserve"> PAGEREF _Toc107328055 \h </w:instrText>
            </w:r>
            <w:r w:rsidR="0037630C">
              <w:rPr>
                <w:noProof/>
                <w:webHidden/>
              </w:rPr>
            </w:r>
            <w:r w:rsidR="0037630C">
              <w:rPr>
                <w:noProof/>
                <w:webHidden/>
              </w:rPr>
              <w:fldChar w:fldCharType="separate"/>
            </w:r>
            <w:r w:rsidR="00BB4B67">
              <w:rPr>
                <w:noProof/>
                <w:webHidden/>
              </w:rPr>
              <w:t>6</w:t>
            </w:r>
            <w:r w:rsidR="0037630C">
              <w:rPr>
                <w:noProof/>
                <w:webHidden/>
              </w:rPr>
              <w:fldChar w:fldCharType="end"/>
            </w:r>
          </w:hyperlink>
        </w:p>
        <w:p w14:paraId="2F4E85BD" w14:textId="77777777" w:rsidR="0037630C" w:rsidRDefault="00000000" w:rsidP="0037630C">
          <w:pPr>
            <w:pStyle w:val="TOC1"/>
            <w:tabs>
              <w:tab w:val="left" w:pos="440"/>
              <w:tab w:val="right" w:leader="dot" w:pos="9350"/>
            </w:tabs>
            <w:spacing w:line="360" w:lineRule="auto"/>
            <w:rPr>
              <w:rFonts w:asciiTheme="minorHAnsi" w:eastAsiaTheme="minorEastAsia" w:hAnsiTheme="minorHAnsi"/>
              <w:noProof/>
              <w:sz w:val="22"/>
              <w:lang w:val="en-US"/>
            </w:rPr>
          </w:pPr>
          <w:hyperlink w:anchor="_Toc107328056" w:history="1">
            <w:r w:rsidR="0037630C" w:rsidRPr="00B46586">
              <w:rPr>
                <w:rStyle w:val="Hyperlink"/>
                <w:rFonts w:ascii="Arial" w:hAnsi="Arial" w:cs="Arial"/>
                <w:noProof/>
              </w:rPr>
              <w:t>2</w:t>
            </w:r>
            <w:r w:rsidR="0037630C">
              <w:rPr>
                <w:rFonts w:asciiTheme="minorHAnsi" w:eastAsiaTheme="minorEastAsia" w:hAnsiTheme="minorHAnsi"/>
                <w:noProof/>
                <w:sz w:val="22"/>
                <w:lang w:val="en-US"/>
              </w:rPr>
              <w:tab/>
            </w:r>
            <w:r w:rsidR="0037630C" w:rsidRPr="00B46586">
              <w:rPr>
                <w:rStyle w:val="Hyperlink"/>
                <w:rFonts w:ascii="Arial" w:hAnsi="Arial" w:cs="Arial"/>
                <w:noProof/>
              </w:rPr>
              <w:t>References</w:t>
            </w:r>
            <w:r w:rsidR="0037630C">
              <w:rPr>
                <w:noProof/>
                <w:webHidden/>
              </w:rPr>
              <w:tab/>
            </w:r>
            <w:r w:rsidR="0037630C">
              <w:rPr>
                <w:noProof/>
                <w:webHidden/>
              </w:rPr>
              <w:fldChar w:fldCharType="begin"/>
            </w:r>
            <w:r w:rsidR="0037630C">
              <w:rPr>
                <w:noProof/>
                <w:webHidden/>
              </w:rPr>
              <w:instrText xml:space="preserve"> PAGEREF _Toc107328056 \h </w:instrText>
            </w:r>
            <w:r w:rsidR="0037630C">
              <w:rPr>
                <w:noProof/>
                <w:webHidden/>
              </w:rPr>
            </w:r>
            <w:r w:rsidR="0037630C">
              <w:rPr>
                <w:noProof/>
                <w:webHidden/>
              </w:rPr>
              <w:fldChar w:fldCharType="separate"/>
            </w:r>
            <w:r w:rsidR="00BB4B67">
              <w:rPr>
                <w:noProof/>
                <w:webHidden/>
              </w:rPr>
              <w:t>7</w:t>
            </w:r>
            <w:r w:rsidR="0037630C">
              <w:rPr>
                <w:noProof/>
                <w:webHidden/>
              </w:rPr>
              <w:fldChar w:fldCharType="end"/>
            </w:r>
          </w:hyperlink>
        </w:p>
        <w:p w14:paraId="726D8211" w14:textId="77777777" w:rsidR="00CD1CAE" w:rsidRPr="0037630C" w:rsidRDefault="009701CD" w:rsidP="0037630C">
          <w:pPr>
            <w:spacing w:line="360" w:lineRule="auto"/>
            <w:rPr>
              <w:rFonts w:ascii="Arial" w:hAnsi="Arial" w:cs="Arial"/>
            </w:rPr>
          </w:pPr>
          <w:r w:rsidRPr="0037630C">
            <w:rPr>
              <w:rFonts w:ascii="Arial" w:hAnsi="Arial" w:cs="Arial"/>
              <w:b/>
              <w:bCs/>
              <w:noProof/>
            </w:rPr>
            <w:fldChar w:fldCharType="end"/>
          </w:r>
        </w:p>
      </w:sdtContent>
    </w:sdt>
    <w:p w14:paraId="6E23C148" w14:textId="77777777" w:rsidR="00911DF6" w:rsidRPr="0037630C" w:rsidRDefault="009701CD" w:rsidP="0037630C">
      <w:pPr>
        <w:spacing w:after="160" w:line="360" w:lineRule="auto"/>
        <w:rPr>
          <w:rFonts w:ascii="Arial" w:hAnsi="Arial" w:cs="Arial"/>
          <w:b/>
          <w:sz w:val="28"/>
        </w:rPr>
      </w:pPr>
      <w:r w:rsidRPr="0037630C">
        <w:rPr>
          <w:rFonts w:ascii="Arial" w:hAnsi="Arial" w:cs="Arial"/>
        </w:rPr>
        <w:br w:type="page"/>
      </w:r>
    </w:p>
    <w:p w14:paraId="6CBAD1C7" w14:textId="77777777" w:rsidR="00911DF6" w:rsidRPr="002559D3" w:rsidRDefault="009701CD" w:rsidP="0037630C">
      <w:pPr>
        <w:pStyle w:val="Heading1"/>
        <w:spacing w:line="360" w:lineRule="auto"/>
        <w:rPr>
          <w:rFonts w:ascii="Arial" w:hAnsi="Arial" w:cs="Arial"/>
          <w:color w:val="000000" w:themeColor="text1"/>
          <w:sz w:val="22"/>
          <w:highlight w:val="yellow"/>
        </w:rPr>
      </w:pPr>
      <w:bookmarkStart w:id="0" w:name="_Toc107328050"/>
      <w:r w:rsidRPr="002559D3">
        <w:rPr>
          <w:rFonts w:ascii="Arial" w:hAnsi="Arial" w:cs="Arial"/>
          <w:color w:val="000000" w:themeColor="text1"/>
          <w:sz w:val="22"/>
          <w:highlight w:val="yellow"/>
        </w:rPr>
        <w:lastRenderedPageBreak/>
        <w:t>Task 2</w:t>
      </w:r>
      <w:bookmarkEnd w:id="0"/>
      <w:r w:rsidRPr="002559D3">
        <w:rPr>
          <w:rFonts w:ascii="Arial" w:hAnsi="Arial" w:cs="Arial"/>
          <w:color w:val="000000" w:themeColor="text1"/>
          <w:sz w:val="22"/>
          <w:highlight w:val="yellow"/>
        </w:rPr>
        <w:t xml:space="preserve"> </w:t>
      </w:r>
    </w:p>
    <w:p w14:paraId="560EAB6A" w14:textId="77777777" w:rsidR="00052301" w:rsidRPr="002559D3" w:rsidRDefault="009701CD" w:rsidP="0037630C">
      <w:pPr>
        <w:pStyle w:val="Heading2"/>
        <w:spacing w:line="360" w:lineRule="auto"/>
        <w:jc w:val="both"/>
        <w:rPr>
          <w:rFonts w:ascii="Arial" w:hAnsi="Arial" w:cs="Arial"/>
          <w:color w:val="000000" w:themeColor="text1"/>
          <w:sz w:val="22"/>
          <w:highlight w:val="yellow"/>
        </w:rPr>
      </w:pPr>
      <w:bookmarkStart w:id="1" w:name="_Toc107328051"/>
      <w:r w:rsidRPr="002559D3">
        <w:rPr>
          <w:rFonts w:ascii="Arial" w:hAnsi="Arial" w:cs="Arial"/>
          <w:color w:val="000000" w:themeColor="text1"/>
          <w:sz w:val="22"/>
          <w:highlight w:val="yellow"/>
        </w:rPr>
        <w:t>Identifying the problem, causes and consequences</w:t>
      </w:r>
      <w:bookmarkEnd w:id="1"/>
      <w:r w:rsidRPr="002559D3">
        <w:rPr>
          <w:rFonts w:ascii="Arial" w:hAnsi="Arial" w:cs="Arial"/>
          <w:color w:val="000000" w:themeColor="text1"/>
          <w:sz w:val="22"/>
          <w:highlight w:val="yellow"/>
        </w:rPr>
        <w:t xml:space="preserve"> </w:t>
      </w:r>
    </w:p>
    <w:p w14:paraId="0BD2DF8C" w14:textId="22BF24D9" w:rsidR="00206307" w:rsidRPr="002559D3" w:rsidRDefault="009701CD" w:rsidP="0037630C">
      <w:pPr>
        <w:spacing w:line="360" w:lineRule="auto"/>
        <w:jc w:val="both"/>
        <w:rPr>
          <w:rFonts w:ascii="Arial" w:hAnsi="Arial" w:cs="Arial"/>
          <w:color w:val="000000" w:themeColor="text1"/>
          <w:sz w:val="22"/>
          <w:highlight w:val="yellow"/>
        </w:rPr>
      </w:pPr>
      <w:r w:rsidRPr="002559D3">
        <w:rPr>
          <w:rFonts w:ascii="Arial" w:hAnsi="Arial" w:cs="Arial"/>
          <w:color w:val="000000" w:themeColor="text1"/>
          <w:sz w:val="22"/>
          <w:highlight w:val="yellow"/>
        </w:rPr>
        <w:t>Staffing issues and specifically workforce shortages are increasingly reported in the healthcare industry of the UK, including NHS hospitals and mental health service providers and those provi</w:t>
      </w:r>
      <w:r w:rsidR="003C6C80" w:rsidRPr="002559D3">
        <w:rPr>
          <w:rFonts w:ascii="Arial" w:hAnsi="Arial" w:cs="Arial"/>
          <w:color w:val="000000" w:themeColor="text1"/>
          <w:sz w:val="22"/>
          <w:highlight w:val="yellow"/>
        </w:rPr>
        <w:t xml:space="preserve">ding adult social care (Merkel </w:t>
      </w:r>
      <w:r w:rsidR="003C6C80" w:rsidRPr="002559D3">
        <w:rPr>
          <w:rFonts w:ascii="Arial" w:hAnsi="Arial" w:cs="Arial"/>
          <w:i/>
          <w:color w:val="000000" w:themeColor="text1"/>
          <w:sz w:val="22"/>
          <w:highlight w:val="yellow"/>
        </w:rPr>
        <w:t>et al.,</w:t>
      </w:r>
      <w:r w:rsidR="003C6C80" w:rsidRPr="002559D3">
        <w:rPr>
          <w:rFonts w:ascii="Arial" w:hAnsi="Arial" w:cs="Arial"/>
          <w:color w:val="000000" w:themeColor="text1"/>
          <w:sz w:val="22"/>
          <w:highlight w:val="yellow"/>
        </w:rPr>
        <w:t xml:space="preserve"> 2019</w:t>
      </w:r>
      <w:r w:rsidRPr="002559D3">
        <w:rPr>
          <w:rFonts w:ascii="Arial" w:hAnsi="Arial" w:cs="Arial"/>
          <w:color w:val="000000" w:themeColor="text1"/>
          <w:sz w:val="22"/>
          <w:highlight w:val="yellow"/>
        </w:rPr>
        <w:t>).</w:t>
      </w:r>
      <w:r w:rsidR="002A4E7B" w:rsidRPr="002559D3">
        <w:rPr>
          <w:rFonts w:ascii="Arial" w:hAnsi="Arial" w:cs="Arial"/>
          <w:color w:val="000000" w:themeColor="text1"/>
          <w:sz w:val="22"/>
          <w:highlight w:val="yellow"/>
        </w:rPr>
        <w:t xml:space="preserve"> </w:t>
      </w:r>
      <w:r w:rsidRPr="002559D3">
        <w:rPr>
          <w:rFonts w:ascii="Arial" w:hAnsi="Arial" w:cs="Arial"/>
          <w:color w:val="000000" w:themeColor="text1"/>
          <w:sz w:val="22"/>
          <w:highlight w:val="yellow"/>
        </w:rPr>
        <w:t xml:space="preserve"> It is reported that the vacancies in adult social care have also increased to 110,000, while 41,000 nursing vacancies are also left. Similar workforce challenges are also becoming the biggest issue for Proper Care UK to maintain prope</w:t>
      </w:r>
      <w:r w:rsidR="0092693A" w:rsidRPr="002559D3">
        <w:rPr>
          <w:rFonts w:ascii="Arial" w:hAnsi="Arial" w:cs="Arial"/>
          <w:color w:val="000000" w:themeColor="text1"/>
          <w:sz w:val="22"/>
          <w:highlight w:val="yellow"/>
        </w:rPr>
        <w:t>r care provision to the adults. Among the major reasons for the staff shortage issue are determined to be l</w:t>
      </w:r>
      <w:r w:rsidRPr="002559D3">
        <w:rPr>
          <w:rFonts w:ascii="Arial" w:hAnsi="Arial" w:cs="Arial"/>
          <w:color w:val="000000" w:themeColor="text1"/>
          <w:sz w:val="22"/>
          <w:highlight w:val="yellow"/>
        </w:rPr>
        <w:t xml:space="preserve">ow wages, constant pressure during chits and heavy workload leading to make workers demoralised. </w:t>
      </w:r>
      <w:r w:rsidR="002A4E7B" w:rsidRPr="002559D3">
        <w:rPr>
          <w:rFonts w:ascii="Arial" w:hAnsi="Arial" w:cs="Arial"/>
          <w:color w:val="000000" w:themeColor="text1"/>
          <w:sz w:val="22"/>
          <w:highlight w:val="yellow"/>
        </w:rPr>
        <w:t xml:space="preserve">These are the main issues that demotivate employees because it is not a healthy working environment. In addition to that, the monetary and non-monetary benefits </w:t>
      </w:r>
      <w:r w:rsidR="00DE26EF" w:rsidRPr="002559D3">
        <w:rPr>
          <w:rFonts w:ascii="Arial" w:hAnsi="Arial" w:cs="Arial"/>
          <w:color w:val="000000" w:themeColor="text1"/>
          <w:sz w:val="22"/>
          <w:highlight w:val="yellow"/>
        </w:rPr>
        <w:t>are the factors that affect</w:t>
      </w:r>
      <w:r w:rsidR="00A700A7" w:rsidRPr="002559D3">
        <w:rPr>
          <w:rFonts w:ascii="Arial" w:hAnsi="Arial" w:cs="Arial"/>
          <w:color w:val="000000" w:themeColor="text1"/>
          <w:sz w:val="22"/>
          <w:highlight w:val="yellow"/>
        </w:rPr>
        <w:t xml:space="preserve"> </w:t>
      </w:r>
      <w:r w:rsidR="00DE26EF" w:rsidRPr="002559D3">
        <w:rPr>
          <w:rFonts w:ascii="Arial" w:hAnsi="Arial" w:cs="Arial"/>
          <w:color w:val="000000" w:themeColor="text1"/>
          <w:sz w:val="22"/>
          <w:highlight w:val="yellow"/>
        </w:rPr>
        <w:t xml:space="preserve">the </w:t>
      </w:r>
      <w:r w:rsidR="00A700A7" w:rsidRPr="002559D3">
        <w:rPr>
          <w:rFonts w:ascii="Arial" w:hAnsi="Arial" w:cs="Arial"/>
          <w:color w:val="000000" w:themeColor="text1"/>
          <w:sz w:val="22"/>
          <w:highlight w:val="yellow"/>
        </w:rPr>
        <w:t>employee’s</w:t>
      </w:r>
      <w:r w:rsidR="00DE26EF" w:rsidRPr="002559D3">
        <w:rPr>
          <w:rFonts w:ascii="Arial" w:hAnsi="Arial" w:cs="Arial"/>
          <w:color w:val="000000" w:themeColor="text1"/>
          <w:sz w:val="22"/>
          <w:highlight w:val="yellow"/>
        </w:rPr>
        <w:t xml:space="preserve"> </w:t>
      </w:r>
      <w:r w:rsidR="00A700A7" w:rsidRPr="002559D3">
        <w:rPr>
          <w:rFonts w:ascii="Arial" w:hAnsi="Arial" w:cs="Arial"/>
          <w:color w:val="000000" w:themeColor="text1"/>
          <w:sz w:val="22"/>
          <w:highlight w:val="yellow"/>
        </w:rPr>
        <w:t>behaviour</w:t>
      </w:r>
      <w:r w:rsidR="00DE26EF" w:rsidRPr="002559D3">
        <w:rPr>
          <w:rFonts w:ascii="Arial" w:hAnsi="Arial" w:cs="Arial"/>
          <w:color w:val="000000" w:themeColor="text1"/>
          <w:sz w:val="22"/>
          <w:highlight w:val="yellow"/>
        </w:rPr>
        <w:t xml:space="preserve"> and retention rate </w:t>
      </w:r>
      <w:r w:rsidRPr="002559D3">
        <w:rPr>
          <w:rFonts w:ascii="Arial" w:hAnsi="Arial" w:cs="Arial"/>
          <w:color w:val="000000" w:themeColor="text1"/>
          <w:sz w:val="22"/>
          <w:highlight w:val="yellow"/>
        </w:rPr>
        <w:t>Brexit has also resulted in both short and medium-term consequences as medical specialists from the EU left the UK. On the other hand, a decrease in the number of English applicants for undergraduate training is also reported. Although the UK Government made efforts to training provisions for an increasing number of nurses and other medical professionals; howeve</w:t>
      </w:r>
      <w:r w:rsidR="0092693A" w:rsidRPr="002559D3">
        <w:rPr>
          <w:rFonts w:ascii="Arial" w:hAnsi="Arial" w:cs="Arial"/>
          <w:color w:val="000000" w:themeColor="text1"/>
          <w:sz w:val="22"/>
          <w:highlight w:val="yellow"/>
        </w:rPr>
        <w:t>r, it remained unsuccessful (</w:t>
      </w:r>
      <w:r w:rsidR="00D83537" w:rsidRPr="002559D3">
        <w:rPr>
          <w:rFonts w:ascii="Arial" w:hAnsi="Arial" w:cs="Arial"/>
          <w:color w:val="000000" w:themeColor="text1"/>
          <w:sz w:val="22"/>
          <w:highlight w:val="yellow"/>
        </w:rPr>
        <w:t>Kline and Lewis, 2019</w:t>
      </w:r>
      <w:r w:rsidR="0092693A" w:rsidRPr="002559D3">
        <w:rPr>
          <w:rFonts w:ascii="Arial" w:hAnsi="Arial" w:cs="Arial"/>
          <w:color w:val="000000" w:themeColor="text1"/>
          <w:sz w:val="22"/>
          <w:highlight w:val="yellow"/>
        </w:rPr>
        <w:t>).</w:t>
      </w:r>
      <w:r w:rsidR="003777EA" w:rsidRPr="002559D3">
        <w:rPr>
          <w:rFonts w:ascii="Arial" w:hAnsi="Arial" w:cs="Arial"/>
          <w:color w:val="000000" w:themeColor="text1"/>
          <w:sz w:val="22"/>
          <w:highlight w:val="yellow"/>
        </w:rPr>
        <w:t xml:space="preserve"> </w:t>
      </w:r>
      <w:r w:rsidR="009C3887" w:rsidRPr="002559D3">
        <w:rPr>
          <w:rFonts w:ascii="Arial" w:hAnsi="Arial" w:cs="Arial"/>
          <w:color w:val="000000" w:themeColor="text1"/>
          <w:sz w:val="22"/>
          <w:highlight w:val="yellow"/>
        </w:rPr>
        <w:t>With regards to the causes, as identified through the fishbone diagram, it has been revealed that staff is also lacking skills and still working on outdated methods, while healthcare providers are struggling due to less availability of funds</w:t>
      </w:r>
      <w:r w:rsidR="005309CC" w:rsidRPr="002559D3">
        <w:rPr>
          <w:rFonts w:ascii="Arial" w:hAnsi="Arial" w:cs="Arial"/>
          <w:color w:val="000000" w:themeColor="text1"/>
          <w:sz w:val="22"/>
          <w:highlight w:val="yellow"/>
        </w:rPr>
        <w:t xml:space="preserve"> (</w:t>
      </w:r>
      <w:proofErr w:type="spellStart"/>
      <w:r w:rsidR="005309CC" w:rsidRPr="002559D3">
        <w:rPr>
          <w:rFonts w:ascii="Arial" w:hAnsi="Arial" w:cs="Arial"/>
          <w:color w:val="000000" w:themeColor="text1"/>
          <w:sz w:val="22"/>
          <w:highlight w:val="yellow"/>
        </w:rPr>
        <w:t>Nyashanu</w:t>
      </w:r>
      <w:proofErr w:type="spellEnd"/>
      <w:r w:rsidR="005309CC" w:rsidRPr="002559D3">
        <w:rPr>
          <w:rFonts w:ascii="Arial" w:hAnsi="Arial" w:cs="Arial"/>
          <w:color w:val="000000" w:themeColor="text1"/>
          <w:sz w:val="22"/>
          <w:highlight w:val="yellow"/>
        </w:rPr>
        <w:t xml:space="preserve"> </w:t>
      </w:r>
      <w:r w:rsidR="005309CC" w:rsidRPr="002559D3">
        <w:rPr>
          <w:rFonts w:ascii="Arial" w:hAnsi="Arial" w:cs="Arial"/>
          <w:i/>
          <w:color w:val="000000" w:themeColor="text1"/>
          <w:sz w:val="22"/>
          <w:highlight w:val="yellow"/>
        </w:rPr>
        <w:t>et al.,</w:t>
      </w:r>
      <w:r w:rsidR="005309CC" w:rsidRPr="002559D3">
        <w:rPr>
          <w:rFonts w:ascii="Arial" w:hAnsi="Arial" w:cs="Arial"/>
          <w:color w:val="000000" w:themeColor="text1"/>
          <w:sz w:val="22"/>
          <w:highlight w:val="yellow"/>
        </w:rPr>
        <w:t xml:space="preserve"> 2020)</w:t>
      </w:r>
      <w:r w:rsidR="009C3887" w:rsidRPr="002559D3">
        <w:rPr>
          <w:rFonts w:ascii="Arial" w:hAnsi="Arial" w:cs="Arial"/>
          <w:color w:val="000000" w:themeColor="text1"/>
          <w:sz w:val="22"/>
          <w:highlight w:val="yellow"/>
        </w:rPr>
        <w:t xml:space="preserve">. </w:t>
      </w:r>
      <w:r w:rsidR="00A700A7" w:rsidRPr="002559D3">
        <w:rPr>
          <w:rFonts w:ascii="Arial" w:hAnsi="Arial" w:cs="Arial"/>
          <w:color w:val="000000" w:themeColor="text1"/>
          <w:sz w:val="22"/>
          <w:highlight w:val="yellow"/>
        </w:rPr>
        <w:t xml:space="preserve"> As it is important for organizations to have </w:t>
      </w:r>
      <w:r w:rsidR="00BD512E" w:rsidRPr="002559D3">
        <w:rPr>
          <w:rFonts w:ascii="Arial" w:hAnsi="Arial" w:cs="Arial"/>
          <w:color w:val="000000" w:themeColor="text1"/>
          <w:sz w:val="22"/>
          <w:highlight w:val="yellow"/>
        </w:rPr>
        <w:t xml:space="preserve">a significant to update on the employee’s skills because these skill sets are important for organizational growth and help them in achieving the overall objectives. </w:t>
      </w:r>
      <w:r w:rsidR="0092693A" w:rsidRPr="002559D3">
        <w:rPr>
          <w:rFonts w:ascii="Arial" w:hAnsi="Arial" w:cs="Arial"/>
          <w:color w:val="000000" w:themeColor="text1"/>
          <w:sz w:val="22"/>
          <w:highlight w:val="yellow"/>
        </w:rPr>
        <w:t>All these issues have r</w:t>
      </w:r>
      <w:r w:rsidR="005765A5" w:rsidRPr="002559D3">
        <w:rPr>
          <w:rFonts w:ascii="Arial" w:hAnsi="Arial" w:cs="Arial"/>
          <w:color w:val="000000" w:themeColor="text1"/>
          <w:sz w:val="22"/>
          <w:highlight w:val="yellow"/>
        </w:rPr>
        <w:t xml:space="preserve">esulted in negatively impacting the overall reputation of healthcare providers. </w:t>
      </w:r>
      <w:r w:rsidR="00BD512E" w:rsidRPr="002559D3">
        <w:rPr>
          <w:rFonts w:ascii="Arial" w:hAnsi="Arial" w:cs="Arial"/>
          <w:color w:val="000000" w:themeColor="text1"/>
          <w:sz w:val="22"/>
          <w:highlight w:val="yellow"/>
        </w:rPr>
        <w:t>The healthcare industry is getting advanced and adding technology for innovation so, the employees should have skillsets that help them in</w:t>
      </w:r>
      <w:r w:rsidR="00EA02CF" w:rsidRPr="002559D3">
        <w:rPr>
          <w:rFonts w:ascii="Arial" w:hAnsi="Arial" w:cs="Arial"/>
          <w:color w:val="000000" w:themeColor="text1"/>
          <w:sz w:val="22"/>
          <w:highlight w:val="yellow"/>
        </w:rPr>
        <w:t xml:space="preserve"> managing the </w:t>
      </w:r>
      <w:r w:rsidR="00326778" w:rsidRPr="002559D3">
        <w:rPr>
          <w:rFonts w:ascii="Arial" w:hAnsi="Arial" w:cs="Arial"/>
          <w:color w:val="000000" w:themeColor="text1"/>
          <w:sz w:val="22"/>
          <w:highlight w:val="yellow"/>
        </w:rPr>
        <w:t>reputation</w:t>
      </w:r>
      <w:r w:rsidR="00EA02CF" w:rsidRPr="002559D3">
        <w:rPr>
          <w:rFonts w:ascii="Arial" w:hAnsi="Arial" w:cs="Arial"/>
          <w:color w:val="000000" w:themeColor="text1"/>
          <w:sz w:val="22"/>
          <w:highlight w:val="yellow"/>
        </w:rPr>
        <w:t xml:space="preserve"> of the </w:t>
      </w:r>
      <w:r w:rsidR="00326778" w:rsidRPr="002559D3">
        <w:rPr>
          <w:rFonts w:ascii="Arial" w:hAnsi="Arial" w:cs="Arial"/>
          <w:color w:val="000000" w:themeColor="text1"/>
          <w:sz w:val="22"/>
          <w:highlight w:val="yellow"/>
        </w:rPr>
        <w:t>healthcare</w:t>
      </w:r>
      <w:r w:rsidR="00EA02CF" w:rsidRPr="002559D3">
        <w:rPr>
          <w:rFonts w:ascii="Arial" w:hAnsi="Arial" w:cs="Arial"/>
          <w:color w:val="000000" w:themeColor="text1"/>
          <w:sz w:val="22"/>
          <w:highlight w:val="yellow"/>
        </w:rPr>
        <w:t xml:space="preserve"> industry. </w:t>
      </w:r>
    </w:p>
    <w:p w14:paraId="33D6AFC3" w14:textId="77777777" w:rsidR="00206307" w:rsidRPr="002559D3" w:rsidRDefault="00206307" w:rsidP="0037630C">
      <w:pPr>
        <w:spacing w:line="360" w:lineRule="auto"/>
        <w:jc w:val="both"/>
        <w:rPr>
          <w:rFonts w:ascii="Arial" w:hAnsi="Arial" w:cs="Arial"/>
          <w:b/>
          <w:color w:val="000000" w:themeColor="text1"/>
          <w:sz w:val="22"/>
          <w:highlight w:val="yellow"/>
        </w:rPr>
      </w:pPr>
    </w:p>
    <w:p w14:paraId="4E21A4A1" w14:textId="77777777" w:rsidR="007F214E" w:rsidRPr="002559D3" w:rsidRDefault="009701CD" w:rsidP="0037630C">
      <w:pPr>
        <w:pStyle w:val="Heading2"/>
        <w:spacing w:line="360" w:lineRule="auto"/>
        <w:jc w:val="both"/>
        <w:rPr>
          <w:rFonts w:ascii="Arial" w:hAnsi="Arial" w:cs="Arial"/>
          <w:color w:val="000000" w:themeColor="text1"/>
          <w:sz w:val="22"/>
          <w:highlight w:val="yellow"/>
        </w:rPr>
      </w:pPr>
      <w:bookmarkStart w:id="2" w:name="_Toc107328052"/>
      <w:r w:rsidRPr="002559D3">
        <w:rPr>
          <w:rFonts w:ascii="Arial" w:hAnsi="Arial" w:cs="Arial"/>
          <w:color w:val="000000" w:themeColor="text1"/>
          <w:sz w:val="22"/>
          <w:highlight w:val="yellow"/>
        </w:rPr>
        <w:t>PESTLE analysis for external environment issues</w:t>
      </w:r>
      <w:bookmarkEnd w:id="2"/>
      <w:r w:rsidRPr="002559D3">
        <w:rPr>
          <w:rFonts w:ascii="Arial" w:hAnsi="Arial" w:cs="Arial"/>
          <w:color w:val="000000" w:themeColor="text1"/>
          <w:sz w:val="22"/>
          <w:highlight w:val="yellow"/>
        </w:rPr>
        <w:t xml:space="preserve"> </w:t>
      </w:r>
    </w:p>
    <w:p w14:paraId="582B7B3A" w14:textId="1DF37782" w:rsidR="006809AC" w:rsidRPr="002559D3" w:rsidRDefault="009701CD" w:rsidP="0037630C">
      <w:pPr>
        <w:spacing w:line="360" w:lineRule="auto"/>
        <w:jc w:val="both"/>
        <w:rPr>
          <w:rFonts w:ascii="Arial" w:hAnsi="Arial" w:cs="Arial"/>
          <w:color w:val="000000" w:themeColor="text1"/>
          <w:sz w:val="22"/>
          <w:highlight w:val="yellow"/>
        </w:rPr>
      </w:pPr>
      <w:r w:rsidRPr="002559D3">
        <w:rPr>
          <w:rFonts w:ascii="Arial" w:hAnsi="Arial" w:cs="Arial"/>
          <w:color w:val="000000" w:themeColor="text1"/>
          <w:sz w:val="22"/>
          <w:highlight w:val="yellow"/>
        </w:rPr>
        <w:t>PESTLE analysis has been conducted for analysing the external environmental i</w:t>
      </w:r>
      <w:r w:rsidR="00DA6CB0" w:rsidRPr="002559D3">
        <w:rPr>
          <w:rFonts w:ascii="Arial" w:hAnsi="Arial" w:cs="Arial"/>
          <w:color w:val="000000" w:themeColor="text1"/>
          <w:sz w:val="22"/>
          <w:highlight w:val="yellow"/>
        </w:rPr>
        <w:t>ssues impacting the healthcare industry.</w:t>
      </w:r>
      <w:r w:rsidR="006809AC" w:rsidRPr="002559D3">
        <w:rPr>
          <w:rFonts w:ascii="Arial" w:hAnsi="Arial" w:cs="Arial"/>
          <w:color w:val="000000" w:themeColor="text1"/>
          <w:sz w:val="22"/>
          <w:highlight w:val="yellow"/>
        </w:rPr>
        <w:t xml:space="preserve"> </w:t>
      </w:r>
      <w:r w:rsidR="006809AC" w:rsidRPr="002559D3">
        <w:rPr>
          <w:rFonts w:ascii="Arial" w:hAnsi="Arial" w:cs="Arial"/>
          <w:color w:val="000000" w:themeColor="text1"/>
          <w:sz w:val="22"/>
          <w:highlight w:val="yellow"/>
          <w:shd w:val="clear" w:color="auto" w:fill="FFFF00"/>
        </w:rPr>
        <w:t>These externals are not in the control of organizations and these factors have a major impact on the decision-making of th</w:t>
      </w:r>
      <w:r w:rsidR="00F664A7" w:rsidRPr="002559D3">
        <w:rPr>
          <w:rFonts w:ascii="Arial" w:hAnsi="Arial" w:cs="Arial"/>
          <w:color w:val="000000" w:themeColor="text1"/>
          <w:sz w:val="22"/>
          <w:highlight w:val="yellow"/>
          <w:shd w:val="clear" w:color="auto" w:fill="FFFF00"/>
        </w:rPr>
        <w:t>e organization.</w:t>
      </w:r>
      <w:r w:rsidR="006809AC" w:rsidRPr="002559D3">
        <w:rPr>
          <w:rFonts w:ascii="Arial" w:hAnsi="Arial" w:cs="Arial"/>
          <w:color w:val="000000" w:themeColor="text1"/>
          <w:sz w:val="22"/>
          <w:highlight w:val="yellow"/>
        </w:rPr>
        <w:t xml:space="preserve"> </w:t>
      </w:r>
    </w:p>
    <w:p w14:paraId="7BB597B1" w14:textId="6BC2EEBF" w:rsidR="009C3887" w:rsidRPr="002559D3" w:rsidRDefault="00414CF3" w:rsidP="0037630C">
      <w:pPr>
        <w:spacing w:line="360" w:lineRule="auto"/>
        <w:jc w:val="both"/>
        <w:rPr>
          <w:rFonts w:ascii="Arial" w:hAnsi="Arial" w:cs="Arial"/>
          <w:color w:val="000000" w:themeColor="text1"/>
          <w:sz w:val="22"/>
          <w:highlight w:val="yellow"/>
        </w:rPr>
      </w:pPr>
      <w:r w:rsidRPr="002559D3">
        <w:rPr>
          <w:rFonts w:ascii="Arial" w:hAnsi="Arial" w:cs="Arial"/>
          <w:color w:val="000000" w:themeColor="text1"/>
          <w:sz w:val="22"/>
          <w:highlight w:val="yellow"/>
        </w:rPr>
        <w:t>Although the overall political environment of the UK is stable; however, there are some decisions involving Brexit that specifically impacted the healthcare industry.</w:t>
      </w:r>
      <w:r w:rsidRPr="002559D3">
        <w:rPr>
          <w:rFonts w:ascii="Arial" w:hAnsi="Arial" w:cs="Arial"/>
          <w:color w:val="000000" w:themeColor="text1"/>
          <w:sz w:val="22"/>
          <w:highlight w:val="yellow"/>
          <w:shd w:val="clear" w:color="auto" w:fill="FFFF00"/>
        </w:rPr>
        <w:t xml:space="preserve"> </w:t>
      </w:r>
      <w:r w:rsidR="00155111" w:rsidRPr="002559D3">
        <w:rPr>
          <w:rFonts w:ascii="Arial" w:hAnsi="Arial" w:cs="Arial"/>
          <w:color w:val="000000" w:themeColor="text1"/>
          <w:sz w:val="22"/>
          <w:highlight w:val="yellow"/>
          <w:shd w:val="clear" w:color="auto" w:fill="FFFF00"/>
        </w:rPr>
        <w:t xml:space="preserve">Brexit leaves a significant impact on the </w:t>
      </w:r>
      <w:r w:rsidR="009032E4" w:rsidRPr="002559D3">
        <w:rPr>
          <w:rFonts w:ascii="Arial" w:hAnsi="Arial" w:cs="Arial"/>
          <w:color w:val="000000" w:themeColor="text1"/>
          <w:sz w:val="22"/>
          <w:highlight w:val="yellow"/>
          <w:shd w:val="clear" w:color="auto" w:fill="FFFF00"/>
        </w:rPr>
        <w:t xml:space="preserve">industries because the overall cost for </w:t>
      </w:r>
      <w:r w:rsidR="00965EBE" w:rsidRPr="002559D3">
        <w:rPr>
          <w:rFonts w:ascii="Arial" w:hAnsi="Arial" w:cs="Arial"/>
          <w:color w:val="000000" w:themeColor="text1"/>
          <w:sz w:val="22"/>
          <w:highlight w:val="yellow"/>
          <w:shd w:val="clear" w:color="auto" w:fill="FFFF00"/>
        </w:rPr>
        <w:t>the</w:t>
      </w:r>
      <w:r w:rsidR="009032E4" w:rsidRPr="002559D3">
        <w:rPr>
          <w:rFonts w:ascii="Arial" w:hAnsi="Arial" w:cs="Arial"/>
          <w:color w:val="000000" w:themeColor="text1"/>
          <w:sz w:val="22"/>
          <w:highlight w:val="yellow"/>
          <w:shd w:val="clear" w:color="auto" w:fill="FFFF00"/>
        </w:rPr>
        <w:t xml:space="preserve"> organizational increased and they </w:t>
      </w:r>
      <w:proofErr w:type="gramStart"/>
      <w:r w:rsidR="009032E4" w:rsidRPr="002559D3">
        <w:rPr>
          <w:rFonts w:ascii="Arial" w:hAnsi="Arial" w:cs="Arial"/>
          <w:color w:val="000000" w:themeColor="text1"/>
          <w:sz w:val="22"/>
          <w:highlight w:val="yellow"/>
          <w:shd w:val="clear" w:color="auto" w:fill="FFFF00"/>
        </w:rPr>
        <w:t>have to</w:t>
      </w:r>
      <w:proofErr w:type="gramEnd"/>
      <w:r w:rsidR="009032E4" w:rsidRPr="002559D3">
        <w:rPr>
          <w:rFonts w:ascii="Arial" w:hAnsi="Arial" w:cs="Arial"/>
          <w:color w:val="000000" w:themeColor="text1"/>
          <w:sz w:val="22"/>
          <w:highlight w:val="yellow"/>
          <w:shd w:val="clear" w:color="auto" w:fill="FFFF00"/>
        </w:rPr>
        <w:t xml:space="preserve"> make new strategies in response to th</w:t>
      </w:r>
      <w:r w:rsidR="00501A48" w:rsidRPr="002559D3">
        <w:rPr>
          <w:rFonts w:ascii="Arial" w:hAnsi="Arial" w:cs="Arial"/>
          <w:color w:val="000000" w:themeColor="text1"/>
          <w:sz w:val="22"/>
          <w:highlight w:val="yellow"/>
          <w:shd w:val="clear" w:color="auto" w:fill="FFFF00"/>
        </w:rPr>
        <w:t xml:space="preserve">e Brexit. </w:t>
      </w:r>
      <w:r w:rsidR="009032E4" w:rsidRPr="002559D3">
        <w:rPr>
          <w:rFonts w:ascii="Arial" w:hAnsi="Arial" w:cs="Arial"/>
          <w:color w:val="000000" w:themeColor="text1"/>
          <w:sz w:val="22"/>
          <w:highlight w:val="yellow"/>
        </w:rPr>
        <w:t xml:space="preserve"> </w:t>
      </w:r>
      <w:proofErr w:type="gramStart"/>
      <w:r w:rsidRPr="002559D3">
        <w:rPr>
          <w:rFonts w:ascii="Arial" w:hAnsi="Arial" w:cs="Arial"/>
          <w:color w:val="000000" w:themeColor="text1"/>
          <w:sz w:val="22"/>
          <w:highlight w:val="yellow"/>
        </w:rPr>
        <w:t>A number of</w:t>
      </w:r>
      <w:proofErr w:type="gramEnd"/>
      <w:r w:rsidRPr="002559D3">
        <w:rPr>
          <w:rFonts w:ascii="Arial" w:hAnsi="Arial" w:cs="Arial"/>
          <w:color w:val="000000" w:themeColor="text1"/>
          <w:sz w:val="22"/>
          <w:highlight w:val="yellow"/>
        </w:rPr>
        <w:t xml:space="preserve"> healthcare professiona</w:t>
      </w:r>
      <w:r w:rsidR="001A0A4C" w:rsidRPr="002559D3">
        <w:rPr>
          <w:rFonts w:ascii="Arial" w:hAnsi="Arial" w:cs="Arial"/>
          <w:color w:val="000000" w:themeColor="text1"/>
          <w:sz w:val="22"/>
          <w:highlight w:val="yellow"/>
        </w:rPr>
        <w:t xml:space="preserve">ls from the EU have been serving the UK for many years. As soon as these professionals started leaving the </w:t>
      </w:r>
      <w:r w:rsidR="001A0A4C" w:rsidRPr="002559D3">
        <w:rPr>
          <w:rFonts w:ascii="Arial" w:hAnsi="Arial" w:cs="Arial"/>
          <w:color w:val="000000" w:themeColor="text1"/>
          <w:sz w:val="22"/>
          <w:highlight w:val="yellow"/>
        </w:rPr>
        <w:lastRenderedPageBreak/>
        <w:t>UK, issues of staff shortage increased (</w:t>
      </w:r>
      <w:r w:rsidR="008121F3" w:rsidRPr="002559D3">
        <w:rPr>
          <w:rFonts w:ascii="Arial" w:hAnsi="Arial" w:cs="Arial"/>
          <w:color w:val="000000" w:themeColor="text1"/>
          <w:sz w:val="22"/>
          <w:highlight w:val="yellow"/>
        </w:rPr>
        <w:t xml:space="preserve">Fahy </w:t>
      </w:r>
      <w:r w:rsidR="008121F3" w:rsidRPr="002559D3">
        <w:rPr>
          <w:rFonts w:ascii="Arial" w:hAnsi="Arial" w:cs="Arial"/>
          <w:i/>
          <w:color w:val="000000" w:themeColor="text1"/>
          <w:sz w:val="22"/>
          <w:highlight w:val="yellow"/>
        </w:rPr>
        <w:t>et al.,</w:t>
      </w:r>
      <w:r w:rsidR="008121F3" w:rsidRPr="002559D3">
        <w:rPr>
          <w:rFonts w:ascii="Arial" w:hAnsi="Arial" w:cs="Arial"/>
          <w:color w:val="000000" w:themeColor="text1"/>
          <w:sz w:val="22"/>
          <w:highlight w:val="yellow"/>
        </w:rPr>
        <w:t xml:space="preserve"> 2019</w:t>
      </w:r>
      <w:r w:rsidR="001A0A4C" w:rsidRPr="002559D3">
        <w:rPr>
          <w:rFonts w:ascii="Arial" w:hAnsi="Arial" w:cs="Arial"/>
          <w:color w:val="000000" w:themeColor="text1"/>
          <w:sz w:val="22"/>
          <w:highlight w:val="yellow"/>
        </w:rPr>
        <w:t>). The impact on the economic condition of the UK also resulted in less</w:t>
      </w:r>
      <w:r w:rsidR="00BC4CB8" w:rsidRPr="002559D3">
        <w:rPr>
          <w:rFonts w:ascii="Arial" w:hAnsi="Arial" w:cs="Arial"/>
          <w:color w:val="000000" w:themeColor="text1"/>
          <w:sz w:val="22"/>
          <w:highlight w:val="yellow"/>
        </w:rPr>
        <w:t xml:space="preserve"> spending on healthcare facilit</w:t>
      </w:r>
      <w:r w:rsidR="00CB4674" w:rsidRPr="002559D3">
        <w:rPr>
          <w:rFonts w:ascii="Arial" w:hAnsi="Arial" w:cs="Arial"/>
          <w:color w:val="000000" w:themeColor="text1"/>
          <w:sz w:val="22"/>
          <w:highlight w:val="yellow"/>
        </w:rPr>
        <w:t>ies, which in turn, resulted in low wages (</w:t>
      </w:r>
      <w:r w:rsidR="0013724D" w:rsidRPr="002559D3">
        <w:rPr>
          <w:rFonts w:ascii="Arial" w:hAnsi="Arial" w:cs="Arial"/>
          <w:color w:val="000000" w:themeColor="text1"/>
          <w:sz w:val="22"/>
          <w:highlight w:val="yellow"/>
        </w:rPr>
        <w:t xml:space="preserve">Hervey </w:t>
      </w:r>
      <w:r w:rsidR="0013724D" w:rsidRPr="002559D3">
        <w:rPr>
          <w:rFonts w:ascii="Arial" w:hAnsi="Arial" w:cs="Arial"/>
          <w:i/>
          <w:color w:val="000000" w:themeColor="text1"/>
          <w:sz w:val="22"/>
          <w:highlight w:val="yellow"/>
        </w:rPr>
        <w:t>et al.,</w:t>
      </w:r>
      <w:r w:rsidR="0013724D" w:rsidRPr="002559D3">
        <w:rPr>
          <w:rFonts w:ascii="Arial" w:hAnsi="Arial" w:cs="Arial"/>
          <w:color w:val="000000" w:themeColor="text1"/>
          <w:sz w:val="22"/>
          <w:highlight w:val="yellow"/>
        </w:rPr>
        <w:t xml:space="preserve"> 2021</w:t>
      </w:r>
      <w:r w:rsidR="00CB4674" w:rsidRPr="002559D3">
        <w:rPr>
          <w:rFonts w:ascii="Arial" w:hAnsi="Arial" w:cs="Arial"/>
          <w:color w:val="000000" w:themeColor="text1"/>
          <w:sz w:val="22"/>
          <w:highlight w:val="yellow"/>
        </w:rPr>
        <w:t>).</w:t>
      </w:r>
      <w:r w:rsidR="00501A48" w:rsidRPr="002559D3">
        <w:rPr>
          <w:rFonts w:ascii="Arial" w:hAnsi="Arial" w:cs="Arial"/>
          <w:color w:val="000000" w:themeColor="text1"/>
          <w:sz w:val="22"/>
          <w:highlight w:val="yellow"/>
        </w:rPr>
        <w:t xml:space="preserve"> </w:t>
      </w:r>
      <w:proofErr w:type="gramStart"/>
      <w:r w:rsidR="00501A48" w:rsidRPr="002559D3">
        <w:rPr>
          <w:rFonts w:ascii="Arial" w:hAnsi="Arial" w:cs="Arial"/>
          <w:color w:val="000000" w:themeColor="text1"/>
          <w:sz w:val="22"/>
          <w:highlight w:val="yellow"/>
          <w:shd w:val="clear" w:color="auto" w:fill="FFFF00"/>
        </w:rPr>
        <w:t>So</w:t>
      </w:r>
      <w:proofErr w:type="gramEnd"/>
      <w:r w:rsidR="00501A48" w:rsidRPr="002559D3">
        <w:rPr>
          <w:rFonts w:ascii="Arial" w:hAnsi="Arial" w:cs="Arial"/>
          <w:color w:val="000000" w:themeColor="text1"/>
          <w:sz w:val="22"/>
          <w:highlight w:val="yellow"/>
          <w:shd w:val="clear" w:color="auto" w:fill="FFFF00"/>
        </w:rPr>
        <w:t xml:space="preserve"> this shows that the economic condition of a country is very important because it leaves a significant impact on the organizational condition. The stable economy result is stable organizations</w:t>
      </w:r>
      <w:r w:rsidR="00501A48" w:rsidRPr="002559D3">
        <w:rPr>
          <w:rFonts w:ascii="Arial" w:hAnsi="Arial" w:cs="Arial"/>
          <w:color w:val="000000" w:themeColor="text1"/>
          <w:sz w:val="22"/>
          <w:highlight w:val="yellow"/>
        </w:rPr>
        <w:t xml:space="preserve"> </w:t>
      </w:r>
    </w:p>
    <w:p w14:paraId="00894E07" w14:textId="1EF02043" w:rsidR="00CB4674" w:rsidRPr="002559D3" w:rsidRDefault="009701CD" w:rsidP="0037630C">
      <w:pPr>
        <w:spacing w:line="360" w:lineRule="auto"/>
        <w:jc w:val="both"/>
        <w:rPr>
          <w:rFonts w:ascii="Arial" w:hAnsi="Arial" w:cs="Arial"/>
          <w:color w:val="000000" w:themeColor="text1"/>
          <w:sz w:val="22"/>
          <w:highlight w:val="yellow"/>
        </w:rPr>
      </w:pPr>
      <w:r w:rsidRPr="002559D3">
        <w:rPr>
          <w:rFonts w:ascii="Arial" w:hAnsi="Arial" w:cs="Arial"/>
          <w:color w:val="000000" w:themeColor="text1"/>
          <w:sz w:val="22"/>
          <w:highlight w:val="yellow"/>
        </w:rPr>
        <w:t xml:space="preserve">The UK has a multi-cultural population, and the number of ageing people in the country is also increasing. This indicates the necessity of the workers to be available for providing adults with proper care. </w:t>
      </w:r>
      <w:r w:rsidR="002C7DF8" w:rsidRPr="002559D3">
        <w:rPr>
          <w:rFonts w:ascii="Arial" w:hAnsi="Arial" w:cs="Arial"/>
          <w:color w:val="000000" w:themeColor="text1"/>
          <w:sz w:val="22"/>
          <w:highlight w:val="yellow"/>
        </w:rPr>
        <w:t>At the same time, the education system in the country is improving, which is an indication of the better availability of healthcare workers (</w:t>
      </w:r>
      <w:proofErr w:type="spellStart"/>
      <w:r w:rsidR="0002295E" w:rsidRPr="002559D3">
        <w:rPr>
          <w:rFonts w:ascii="Arial" w:hAnsi="Arial" w:cs="Arial"/>
          <w:color w:val="000000" w:themeColor="text1"/>
          <w:sz w:val="22"/>
          <w:highlight w:val="yellow"/>
        </w:rPr>
        <w:t>Pezzullo</w:t>
      </w:r>
      <w:proofErr w:type="spellEnd"/>
      <w:r w:rsidR="0002295E" w:rsidRPr="002559D3">
        <w:rPr>
          <w:rFonts w:ascii="Arial" w:hAnsi="Arial" w:cs="Arial"/>
          <w:color w:val="000000" w:themeColor="text1"/>
          <w:sz w:val="22"/>
          <w:highlight w:val="yellow"/>
        </w:rPr>
        <w:t xml:space="preserve"> </w:t>
      </w:r>
      <w:r w:rsidR="0002295E" w:rsidRPr="002559D3">
        <w:rPr>
          <w:rFonts w:ascii="Arial" w:hAnsi="Arial" w:cs="Arial"/>
          <w:i/>
          <w:color w:val="000000" w:themeColor="text1"/>
          <w:sz w:val="22"/>
          <w:highlight w:val="yellow"/>
        </w:rPr>
        <w:t>et al.,</w:t>
      </w:r>
      <w:r w:rsidR="0002295E" w:rsidRPr="002559D3">
        <w:rPr>
          <w:rFonts w:ascii="Arial" w:hAnsi="Arial" w:cs="Arial"/>
          <w:color w:val="000000" w:themeColor="text1"/>
          <w:sz w:val="22"/>
          <w:highlight w:val="yellow"/>
        </w:rPr>
        <w:t xml:space="preserve"> 2018</w:t>
      </w:r>
      <w:r w:rsidR="002C7DF8" w:rsidRPr="002559D3">
        <w:rPr>
          <w:rFonts w:ascii="Arial" w:hAnsi="Arial" w:cs="Arial"/>
          <w:color w:val="000000" w:themeColor="text1"/>
          <w:sz w:val="22"/>
          <w:highlight w:val="yellow"/>
        </w:rPr>
        <w:t xml:space="preserve">). In addition, </w:t>
      </w:r>
      <w:r w:rsidR="00EF18FA" w:rsidRPr="002559D3">
        <w:rPr>
          <w:rFonts w:ascii="Arial" w:hAnsi="Arial" w:cs="Arial"/>
          <w:color w:val="000000" w:themeColor="text1"/>
          <w:sz w:val="22"/>
          <w:highlight w:val="yellow"/>
        </w:rPr>
        <w:t xml:space="preserve">Technology </w:t>
      </w:r>
      <w:r w:rsidR="002C7DF8" w:rsidRPr="002559D3">
        <w:rPr>
          <w:rFonts w:ascii="Arial" w:hAnsi="Arial" w:cs="Arial"/>
          <w:color w:val="000000" w:themeColor="text1"/>
          <w:sz w:val="22"/>
          <w:highlight w:val="yellow"/>
        </w:rPr>
        <w:t xml:space="preserve">is also providing some major opportunities to make the system </w:t>
      </w:r>
      <w:r w:rsidR="00EF18FA" w:rsidRPr="002559D3">
        <w:rPr>
          <w:rFonts w:ascii="Arial" w:hAnsi="Arial" w:cs="Arial"/>
          <w:color w:val="000000" w:themeColor="text1"/>
          <w:sz w:val="22"/>
          <w:highlight w:val="yellow"/>
        </w:rPr>
        <w:t xml:space="preserve">of </w:t>
      </w:r>
      <w:r w:rsidR="009A2559" w:rsidRPr="002559D3">
        <w:rPr>
          <w:rFonts w:ascii="Arial" w:hAnsi="Arial" w:cs="Arial"/>
          <w:color w:val="000000" w:themeColor="text1"/>
          <w:sz w:val="22"/>
          <w:highlight w:val="yellow"/>
        </w:rPr>
        <w:t xml:space="preserve">healthcare provision better. </w:t>
      </w:r>
      <w:r w:rsidR="00F25737" w:rsidRPr="002559D3">
        <w:rPr>
          <w:rFonts w:ascii="Arial" w:hAnsi="Arial" w:cs="Arial"/>
          <w:color w:val="000000" w:themeColor="text1"/>
          <w:sz w:val="22"/>
          <w:highlight w:val="yellow"/>
          <w:shd w:val="clear" w:color="auto" w:fill="FFFF00"/>
        </w:rPr>
        <w:t xml:space="preserve">Technology and a supportive government also have a key impact6 on the organizations, the trend in healthcare </w:t>
      </w:r>
      <w:r w:rsidR="00006324" w:rsidRPr="002559D3">
        <w:rPr>
          <w:rFonts w:ascii="Arial" w:hAnsi="Arial" w:cs="Arial"/>
          <w:color w:val="000000" w:themeColor="text1"/>
          <w:sz w:val="22"/>
          <w:highlight w:val="yellow"/>
          <w:shd w:val="clear" w:color="auto" w:fill="FFFF00"/>
        </w:rPr>
        <w:t>is</w:t>
      </w:r>
      <w:r w:rsidR="00F25737" w:rsidRPr="002559D3">
        <w:rPr>
          <w:rFonts w:ascii="Arial" w:hAnsi="Arial" w:cs="Arial"/>
          <w:color w:val="000000" w:themeColor="text1"/>
          <w:sz w:val="22"/>
          <w:highlight w:val="yellow"/>
          <w:shd w:val="clear" w:color="auto" w:fill="FFFF00"/>
        </w:rPr>
        <w:t xml:space="preserve"> changing and industries are working on adopting new technologies for </w:t>
      </w:r>
      <w:proofErr w:type="spellStart"/>
      <w:r w:rsidR="00F25737" w:rsidRPr="002559D3">
        <w:rPr>
          <w:rFonts w:ascii="Arial" w:hAnsi="Arial" w:cs="Arial"/>
          <w:color w:val="000000" w:themeColor="text1"/>
          <w:sz w:val="22"/>
          <w:highlight w:val="yellow"/>
          <w:shd w:val="clear" w:color="auto" w:fill="FFFF00"/>
        </w:rPr>
        <w:t>enhacing</w:t>
      </w:r>
      <w:proofErr w:type="spellEnd"/>
      <w:r w:rsidR="00F25737" w:rsidRPr="002559D3">
        <w:rPr>
          <w:rFonts w:ascii="Arial" w:hAnsi="Arial" w:cs="Arial"/>
          <w:color w:val="000000" w:themeColor="text1"/>
          <w:sz w:val="22"/>
          <w:highlight w:val="yellow"/>
          <w:shd w:val="clear" w:color="auto" w:fill="FFFF00"/>
        </w:rPr>
        <w:t xml:space="preserve"> the overall performance of the compan</w:t>
      </w:r>
      <w:r w:rsidR="00165C0B" w:rsidRPr="002559D3">
        <w:rPr>
          <w:rFonts w:ascii="Arial" w:hAnsi="Arial" w:cs="Arial"/>
          <w:color w:val="000000" w:themeColor="text1"/>
          <w:sz w:val="22"/>
          <w:highlight w:val="yellow"/>
          <w:shd w:val="clear" w:color="auto" w:fill="FFFF00"/>
        </w:rPr>
        <w:t>ies</w:t>
      </w:r>
      <w:r w:rsidR="00A35DA6" w:rsidRPr="002559D3">
        <w:rPr>
          <w:rFonts w:ascii="Arial" w:hAnsi="Arial" w:cs="Arial"/>
          <w:color w:val="000000" w:themeColor="text1"/>
          <w:sz w:val="22"/>
          <w:highlight w:val="yellow"/>
          <w:shd w:val="clear" w:color="auto" w:fill="FFFF00"/>
        </w:rPr>
        <w:t xml:space="preserve">. </w:t>
      </w:r>
      <w:r w:rsidR="00A229D8" w:rsidRPr="002559D3">
        <w:rPr>
          <w:rFonts w:ascii="Arial" w:hAnsi="Arial" w:cs="Arial"/>
          <w:color w:val="000000" w:themeColor="text1"/>
          <w:sz w:val="22"/>
          <w:highlight w:val="yellow"/>
        </w:rPr>
        <w:t>CQC is regulat</w:t>
      </w:r>
      <w:r w:rsidR="005601C8" w:rsidRPr="002559D3">
        <w:rPr>
          <w:rFonts w:ascii="Arial" w:hAnsi="Arial" w:cs="Arial"/>
          <w:color w:val="000000" w:themeColor="text1"/>
          <w:sz w:val="22"/>
          <w:highlight w:val="yellow"/>
        </w:rPr>
        <w:t xml:space="preserve">ing health and safety in the UK, and it has been determined that the patients are becoming increasingly unsatisfied with the healthcare provision, </w:t>
      </w:r>
      <w:r w:rsidR="0086744C" w:rsidRPr="002559D3">
        <w:rPr>
          <w:rFonts w:ascii="Arial" w:hAnsi="Arial" w:cs="Arial"/>
          <w:color w:val="000000" w:themeColor="text1"/>
          <w:sz w:val="22"/>
          <w:highlight w:val="yellow"/>
        </w:rPr>
        <w:t>as evident from legal concerns (</w:t>
      </w:r>
      <w:r w:rsidR="003C28DC" w:rsidRPr="002559D3">
        <w:rPr>
          <w:rFonts w:ascii="Arial" w:hAnsi="Arial" w:cs="Arial"/>
          <w:color w:val="000000" w:themeColor="text1"/>
          <w:sz w:val="22"/>
          <w:highlight w:val="yellow"/>
        </w:rPr>
        <w:t xml:space="preserve">Clauson </w:t>
      </w:r>
      <w:r w:rsidR="003C28DC" w:rsidRPr="002559D3">
        <w:rPr>
          <w:rFonts w:ascii="Arial" w:hAnsi="Arial" w:cs="Arial"/>
          <w:i/>
          <w:color w:val="000000" w:themeColor="text1"/>
          <w:sz w:val="22"/>
          <w:highlight w:val="yellow"/>
        </w:rPr>
        <w:t>et al.,</w:t>
      </w:r>
      <w:r w:rsidR="003C28DC" w:rsidRPr="002559D3">
        <w:rPr>
          <w:rFonts w:ascii="Arial" w:hAnsi="Arial" w:cs="Arial"/>
          <w:color w:val="000000" w:themeColor="text1"/>
          <w:sz w:val="22"/>
          <w:highlight w:val="yellow"/>
        </w:rPr>
        <w:t xml:space="preserve"> 2018</w:t>
      </w:r>
      <w:r w:rsidR="0086744C" w:rsidRPr="002559D3">
        <w:rPr>
          <w:rFonts w:ascii="Arial" w:hAnsi="Arial" w:cs="Arial"/>
          <w:color w:val="000000" w:themeColor="text1"/>
          <w:sz w:val="22"/>
          <w:highlight w:val="yellow"/>
        </w:rPr>
        <w:t>). Furthermore, the healthcare industry is also having a significant impact on the environment in terms of pollu</w:t>
      </w:r>
      <w:r w:rsidR="00B53507" w:rsidRPr="002559D3">
        <w:rPr>
          <w:rFonts w:ascii="Arial" w:hAnsi="Arial" w:cs="Arial"/>
          <w:color w:val="000000" w:themeColor="text1"/>
          <w:sz w:val="22"/>
          <w:highlight w:val="yellow"/>
        </w:rPr>
        <w:t>tion, carbon</w:t>
      </w:r>
      <w:r w:rsidR="00DC110D" w:rsidRPr="002559D3">
        <w:rPr>
          <w:rFonts w:ascii="Arial" w:hAnsi="Arial" w:cs="Arial"/>
          <w:color w:val="000000" w:themeColor="text1"/>
          <w:sz w:val="22"/>
          <w:highlight w:val="yellow"/>
        </w:rPr>
        <w:t xml:space="preserve"> emission and waste generation (</w:t>
      </w:r>
      <w:r w:rsidR="00DA1610" w:rsidRPr="002559D3">
        <w:rPr>
          <w:rFonts w:ascii="Arial" w:hAnsi="Arial" w:cs="Arial"/>
          <w:color w:val="000000" w:themeColor="text1"/>
          <w:sz w:val="22"/>
          <w:highlight w:val="yellow"/>
        </w:rPr>
        <w:t xml:space="preserve">Hervey </w:t>
      </w:r>
      <w:r w:rsidR="00DA1610" w:rsidRPr="002559D3">
        <w:rPr>
          <w:rFonts w:ascii="Arial" w:hAnsi="Arial" w:cs="Arial"/>
          <w:i/>
          <w:color w:val="000000" w:themeColor="text1"/>
          <w:sz w:val="22"/>
          <w:highlight w:val="yellow"/>
        </w:rPr>
        <w:t>et al.,</w:t>
      </w:r>
      <w:r w:rsidR="00DA1610" w:rsidRPr="002559D3">
        <w:rPr>
          <w:rFonts w:ascii="Arial" w:hAnsi="Arial" w:cs="Arial"/>
          <w:color w:val="000000" w:themeColor="text1"/>
          <w:sz w:val="22"/>
          <w:highlight w:val="yellow"/>
        </w:rPr>
        <w:t xml:space="preserve"> 2021</w:t>
      </w:r>
      <w:r w:rsidR="00DC110D" w:rsidRPr="002559D3">
        <w:rPr>
          <w:rFonts w:ascii="Arial" w:hAnsi="Arial" w:cs="Arial"/>
          <w:color w:val="000000" w:themeColor="text1"/>
          <w:sz w:val="22"/>
          <w:highlight w:val="yellow"/>
        </w:rPr>
        <w:t xml:space="preserve">). </w:t>
      </w:r>
    </w:p>
    <w:p w14:paraId="2E83053C" w14:textId="77777777" w:rsidR="009C3887" w:rsidRPr="002559D3" w:rsidRDefault="009C3887" w:rsidP="0037630C">
      <w:pPr>
        <w:spacing w:line="360" w:lineRule="auto"/>
        <w:rPr>
          <w:rFonts w:ascii="Arial" w:hAnsi="Arial" w:cs="Arial"/>
          <w:color w:val="000000" w:themeColor="text1"/>
          <w:sz w:val="22"/>
          <w:highlight w:val="yellow"/>
        </w:rPr>
      </w:pPr>
    </w:p>
    <w:p w14:paraId="736CAC75" w14:textId="77777777" w:rsidR="007F214E" w:rsidRPr="002559D3" w:rsidRDefault="009701CD" w:rsidP="0037630C">
      <w:pPr>
        <w:pStyle w:val="Heading2"/>
        <w:spacing w:line="360" w:lineRule="auto"/>
        <w:jc w:val="both"/>
        <w:rPr>
          <w:rFonts w:ascii="Arial" w:hAnsi="Arial" w:cs="Arial"/>
          <w:color w:val="000000" w:themeColor="text1"/>
          <w:sz w:val="22"/>
          <w:highlight w:val="yellow"/>
        </w:rPr>
      </w:pPr>
      <w:bookmarkStart w:id="3" w:name="_Toc107328053"/>
      <w:r w:rsidRPr="002559D3">
        <w:rPr>
          <w:rFonts w:ascii="Arial" w:hAnsi="Arial" w:cs="Arial"/>
          <w:color w:val="000000" w:themeColor="text1"/>
          <w:sz w:val="22"/>
          <w:highlight w:val="yellow"/>
        </w:rPr>
        <w:t>Solutions av</w:t>
      </w:r>
      <w:r w:rsidR="001B590A" w:rsidRPr="002559D3">
        <w:rPr>
          <w:rFonts w:ascii="Arial" w:hAnsi="Arial" w:cs="Arial"/>
          <w:color w:val="000000" w:themeColor="text1"/>
          <w:sz w:val="22"/>
          <w:highlight w:val="yellow"/>
        </w:rPr>
        <w:t>ailable to deal with the issues</w:t>
      </w:r>
      <w:bookmarkEnd w:id="3"/>
    </w:p>
    <w:p w14:paraId="2B20EBCB" w14:textId="4D1D60D4" w:rsidR="0073304F" w:rsidRPr="002559D3" w:rsidRDefault="009701CD" w:rsidP="00670D6E">
      <w:pPr>
        <w:spacing w:line="360" w:lineRule="auto"/>
        <w:jc w:val="both"/>
        <w:rPr>
          <w:rFonts w:ascii="Arial" w:hAnsi="Arial" w:cs="Arial"/>
          <w:color w:val="000000" w:themeColor="text1"/>
          <w:sz w:val="22"/>
          <w:highlight w:val="yellow"/>
        </w:rPr>
      </w:pPr>
      <w:r w:rsidRPr="002559D3">
        <w:rPr>
          <w:rFonts w:ascii="Arial" w:hAnsi="Arial" w:cs="Arial"/>
          <w:color w:val="000000" w:themeColor="text1"/>
          <w:sz w:val="22"/>
          <w:highlight w:val="yellow"/>
        </w:rPr>
        <w:t>The issue of staff shortage can be</w:t>
      </w:r>
      <w:r w:rsidR="00AA45B6" w:rsidRPr="002559D3">
        <w:rPr>
          <w:rFonts w:ascii="Arial" w:hAnsi="Arial" w:cs="Arial"/>
          <w:color w:val="000000" w:themeColor="text1"/>
          <w:sz w:val="22"/>
          <w:highlight w:val="yellow"/>
        </w:rPr>
        <w:t xml:space="preserve"> mitigated in </w:t>
      </w:r>
      <w:proofErr w:type="gramStart"/>
      <w:r w:rsidR="00AA45B6" w:rsidRPr="002559D3">
        <w:rPr>
          <w:rFonts w:ascii="Arial" w:hAnsi="Arial" w:cs="Arial"/>
          <w:color w:val="000000" w:themeColor="text1"/>
          <w:sz w:val="22"/>
          <w:highlight w:val="yellow"/>
        </w:rPr>
        <w:t>a number of</w:t>
      </w:r>
      <w:proofErr w:type="gramEnd"/>
      <w:r w:rsidR="00AA45B6" w:rsidRPr="002559D3">
        <w:rPr>
          <w:rFonts w:ascii="Arial" w:hAnsi="Arial" w:cs="Arial"/>
          <w:color w:val="000000" w:themeColor="text1"/>
          <w:sz w:val="22"/>
          <w:highlight w:val="yellow"/>
        </w:rPr>
        <w:t xml:space="preserve"> ways. As the employees have already been facing issues of heavy workloads, which is a major reason for their dissatisfaction, for this reason, it </w:t>
      </w:r>
      <w:r w:rsidR="00E96782" w:rsidRPr="002559D3">
        <w:rPr>
          <w:rFonts w:ascii="Arial" w:hAnsi="Arial" w:cs="Arial"/>
          <w:color w:val="000000" w:themeColor="text1"/>
          <w:sz w:val="22"/>
          <w:highlight w:val="yellow"/>
        </w:rPr>
        <w:t>has become</w:t>
      </w:r>
      <w:r w:rsidR="00AA45B6" w:rsidRPr="002559D3">
        <w:rPr>
          <w:rFonts w:ascii="Arial" w:hAnsi="Arial" w:cs="Arial"/>
          <w:color w:val="000000" w:themeColor="text1"/>
          <w:sz w:val="22"/>
          <w:highlight w:val="yellow"/>
        </w:rPr>
        <w:t xml:space="preserve"> crucial to focus on </w:t>
      </w:r>
      <w:r w:rsidR="00E96782" w:rsidRPr="002559D3">
        <w:rPr>
          <w:rFonts w:ascii="Arial" w:hAnsi="Arial" w:cs="Arial"/>
          <w:color w:val="000000" w:themeColor="text1"/>
          <w:sz w:val="22"/>
          <w:highlight w:val="yellow"/>
        </w:rPr>
        <w:t>employee satisfaction by making necessary ad</w:t>
      </w:r>
      <w:r w:rsidR="00225261" w:rsidRPr="002559D3">
        <w:rPr>
          <w:rFonts w:ascii="Arial" w:hAnsi="Arial" w:cs="Arial"/>
          <w:color w:val="000000" w:themeColor="text1"/>
          <w:sz w:val="22"/>
          <w:highlight w:val="yellow"/>
        </w:rPr>
        <w:t>justments in scheduling</w:t>
      </w:r>
      <w:r w:rsidR="00E96782" w:rsidRPr="002559D3">
        <w:rPr>
          <w:rFonts w:ascii="Arial" w:hAnsi="Arial" w:cs="Arial"/>
          <w:color w:val="000000" w:themeColor="text1"/>
          <w:sz w:val="22"/>
          <w:highlight w:val="yellow"/>
        </w:rPr>
        <w:t>.</w:t>
      </w:r>
      <w:r w:rsidR="00D4046C" w:rsidRPr="002559D3">
        <w:rPr>
          <w:rFonts w:ascii="Arial" w:hAnsi="Arial" w:cs="Arial"/>
          <w:color w:val="000000" w:themeColor="text1"/>
          <w:sz w:val="22"/>
          <w:highlight w:val="yellow"/>
        </w:rPr>
        <w:t xml:space="preserve"> </w:t>
      </w:r>
      <w:r w:rsidR="00D4046C" w:rsidRPr="002559D3">
        <w:rPr>
          <w:rFonts w:ascii="Arial" w:hAnsi="Arial" w:cs="Arial"/>
          <w:color w:val="000000" w:themeColor="text1"/>
          <w:sz w:val="22"/>
          <w:highlight w:val="yellow"/>
          <w:shd w:val="clear" w:color="auto" w:fill="FFFF00"/>
        </w:rPr>
        <w:t xml:space="preserve">This means that the organization should offer flexible working hours and a limited work slot that an </w:t>
      </w:r>
      <w:r w:rsidR="00D1038C" w:rsidRPr="002559D3">
        <w:rPr>
          <w:rFonts w:ascii="Arial" w:hAnsi="Arial" w:cs="Arial"/>
          <w:color w:val="000000" w:themeColor="text1"/>
          <w:sz w:val="22"/>
          <w:highlight w:val="yellow"/>
          <w:shd w:val="clear" w:color="auto" w:fill="FFFF00"/>
        </w:rPr>
        <w:t>individual</w:t>
      </w:r>
      <w:r w:rsidR="00D4046C" w:rsidRPr="002559D3">
        <w:rPr>
          <w:rFonts w:ascii="Arial" w:hAnsi="Arial" w:cs="Arial"/>
          <w:color w:val="000000" w:themeColor="text1"/>
          <w:sz w:val="22"/>
          <w:highlight w:val="yellow"/>
          <w:shd w:val="clear" w:color="auto" w:fill="FFFF00"/>
        </w:rPr>
        <w:t xml:space="preserve"> can easily </w:t>
      </w:r>
      <w:proofErr w:type="gramStart"/>
      <w:r w:rsidR="00D1038C" w:rsidRPr="002559D3">
        <w:rPr>
          <w:rFonts w:ascii="Arial" w:hAnsi="Arial" w:cs="Arial"/>
          <w:color w:val="000000" w:themeColor="text1"/>
          <w:sz w:val="22"/>
          <w:highlight w:val="yellow"/>
          <w:shd w:val="clear" w:color="auto" w:fill="FFFF00"/>
        </w:rPr>
        <w:t>work</w:t>
      </w:r>
      <w:proofErr w:type="gramEnd"/>
      <w:r w:rsidR="00D1038C" w:rsidRPr="002559D3">
        <w:rPr>
          <w:rFonts w:ascii="Arial" w:hAnsi="Arial" w:cs="Arial"/>
          <w:color w:val="000000" w:themeColor="text1"/>
          <w:sz w:val="22"/>
          <w:highlight w:val="yellow"/>
          <w:shd w:val="clear" w:color="auto" w:fill="FFFF00"/>
        </w:rPr>
        <w:t xml:space="preserve"> and</w:t>
      </w:r>
      <w:r w:rsidR="00D4046C" w:rsidRPr="002559D3">
        <w:rPr>
          <w:rFonts w:ascii="Arial" w:hAnsi="Arial" w:cs="Arial"/>
          <w:color w:val="000000" w:themeColor="text1"/>
          <w:sz w:val="22"/>
          <w:highlight w:val="yellow"/>
          <w:shd w:val="clear" w:color="auto" w:fill="FFFF00"/>
        </w:rPr>
        <w:t xml:space="preserve"> it is based on normal human capacity</w:t>
      </w:r>
      <w:r w:rsidR="00D1038C" w:rsidRPr="002559D3">
        <w:rPr>
          <w:rFonts w:ascii="Arial" w:hAnsi="Arial" w:cs="Arial"/>
          <w:color w:val="000000" w:themeColor="text1"/>
          <w:sz w:val="22"/>
          <w:highlight w:val="yellow"/>
          <w:shd w:val="clear" w:color="auto" w:fill="FFFF00"/>
        </w:rPr>
        <w:t xml:space="preserve">. These factors will help to enhance </w:t>
      </w:r>
      <w:r w:rsidR="00043DCD" w:rsidRPr="002559D3">
        <w:rPr>
          <w:rFonts w:ascii="Arial" w:hAnsi="Arial" w:cs="Arial"/>
          <w:color w:val="000000" w:themeColor="text1"/>
          <w:sz w:val="22"/>
          <w:highlight w:val="yellow"/>
          <w:shd w:val="clear" w:color="auto" w:fill="FFFF00"/>
        </w:rPr>
        <w:t>employees</w:t>
      </w:r>
      <w:r w:rsidR="00D1038C" w:rsidRPr="002559D3">
        <w:rPr>
          <w:rFonts w:ascii="Arial" w:hAnsi="Arial" w:cs="Arial"/>
          <w:color w:val="000000" w:themeColor="text1"/>
          <w:sz w:val="22"/>
          <w:highlight w:val="yellow"/>
          <w:shd w:val="clear" w:color="auto" w:fill="FFFF00"/>
        </w:rPr>
        <w:t xml:space="preserve"> [performance and their satisfaction level. </w:t>
      </w:r>
      <w:r w:rsidR="00E96782" w:rsidRPr="002559D3">
        <w:rPr>
          <w:rFonts w:ascii="Arial" w:hAnsi="Arial" w:cs="Arial"/>
          <w:color w:val="000000" w:themeColor="text1"/>
          <w:sz w:val="22"/>
          <w:highlight w:val="yellow"/>
        </w:rPr>
        <w:t xml:space="preserve"> Furthermore, the importance of finding and hiring the right people cannot be ignored.</w:t>
      </w:r>
      <w:r w:rsidR="00043DCD" w:rsidRPr="002559D3">
        <w:rPr>
          <w:rFonts w:ascii="Arial" w:hAnsi="Arial" w:cs="Arial"/>
          <w:color w:val="000000" w:themeColor="text1"/>
          <w:sz w:val="22"/>
          <w:highlight w:val="yellow"/>
        </w:rPr>
        <w:t xml:space="preserve"> </w:t>
      </w:r>
      <w:r w:rsidR="00043DCD" w:rsidRPr="002559D3">
        <w:rPr>
          <w:rFonts w:ascii="Arial" w:hAnsi="Arial" w:cs="Arial"/>
          <w:color w:val="000000" w:themeColor="text1"/>
          <w:sz w:val="22"/>
          <w:highlight w:val="yellow"/>
          <w:shd w:val="clear" w:color="auto" w:fill="FFFF00"/>
        </w:rPr>
        <w:t xml:space="preserve">Finding </w:t>
      </w:r>
      <w:r w:rsidR="00006324" w:rsidRPr="002559D3">
        <w:rPr>
          <w:rFonts w:ascii="Arial" w:hAnsi="Arial" w:cs="Arial"/>
          <w:color w:val="000000" w:themeColor="text1"/>
          <w:sz w:val="22"/>
          <w:highlight w:val="yellow"/>
          <w:shd w:val="clear" w:color="auto" w:fill="FFFF00"/>
        </w:rPr>
        <w:t>the</w:t>
      </w:r>
      <w:r w:rsidR="00043DCD" w:rsidRPr="002559D3">
        <w:rPr>
          <w:rFonts w:ascii="Arial" w:hAnsi="Arial" w:cs="Arial"/>
          <w:color w:val="000000" w:themeColor="text1"/>
          <w:sz w:val="22"/>
          <w:highlight w:val="yellow"/>
          <w:shd w:val="clear" w:color="auto" w:fill="FFFF00"/>
        </w:rPr>
        <w:t xml:space="preserve"> right people means a candidate who </w:t>
      </w:r>
      <w:proofErr w:type="gramStart"/>
      <w:r w:rsidR="00043DCD" w:rsidRPr="002559D3">
        <w:rPr>
          <w:rFonts w:ascii="Arial" w:hAnsi="Arial" w:cs="Arial"/>
          <w:color w:val="000000" w:themeColor="text1"/>
          <w:sz w:val="22"/>
          <w:highlight w:val="yellow"/>
          <w:shd w:val="clear" w:color="auto" w:fill="FFFF00"/>
        </w:rPr>
        <w:t xml:space="preserve">is </w:t>
      </w:r>
      <w:r w:rsidR="00FB28C2" w:rsidRPr="002559D3">
        <w:rPr>
          <w:rFonts w:ascii="Arial" w:hAnsi="Arial" w:cs="Arial"/>
          <w:color w:val="000000" w:themeColor="text1"/>
          <w:sz w:val="22"/>
          <w:highlight w:val="yellow"/>
          <w:shd w:val="clear" w:color="auto" w:fill="FFFF00"/>
        </w:rPr>
        <w:t>capable of managing</w:t>
      </w:r>
      <w:proofErr w:type="gramEnd"/>
      <w:r w:rsidR="00FB28C2" w:rsidRPr="002559D3">
        <w:rPr>
          <w:rFonts w:ascii="Arial" w:hAnsi="Arial" w:cs="Arial"/>
          <w:color w:val="000000" w:themeColor="text1"/>
          <w:sz w:val="22"/>
          <w:highlight w:val="yellow"/>
          <w:shd w:val="clear" w:color="auto" w:fill="FFFF00"/>
        </w:rPr>
        <w:t xml:space="preserve"> t</w:t>
      </w:r>
      <w:r w:rsidR="00F23513" w:rsidRPr="002559D3">
        <w:rPr>
          <w:rFonts w:ascii="Arial" w:hAnsi="Arial" w:cs="Arial"/>
          <w:color w:val="000000" w:themeColor="text1"/>
          <w:sz w:val="22"/>
          <w:highlight w:val="yellow"/>
          <w:shd w:val="clear" w:color="auto" w:fill="FFFF00"/>
        </w:rPr>
        <w:t>h</w:t>
      </w:r>
      <w:r w:rsidR="00FB28C2" w:rsidRPr="002559D3">
        <w:rPr>
          <w:rFonts w:ascii="Arial" w:hAnsi="Arial" w:cs="Arial"/>
          <w:color w:val="000000" w:themeColor="text1"/>
          <w:sz w:val="22"/>
          <w:highlight w:val="yellow"/>
          <w:shd w:val="clear" w:color="auto" w:fill="FFFF00"/>
        </w:rPr>
        <w:t xml:space="preserve">e changes in the </w:t>
      </w:r>
      <w:r w:rsidR="00F23513" w:rsidRPr="002559D3">
        <w:rPr>
          <w:rFonts w:ascii="Arial" w:hAnsi="Arial" w:cs="Arial"/>
          <w:color w:val="000000" w:themeColor="text1"/>
          <w:sz w:val="22"/>
          <w:highlight w:val="yellow"/>
          <w:shd w:val="clear" w:color="auto" w:fill="FFFF00"/>
        </w:rPr>
        <w:t>labour</w:t>
      </w:r>
      <w:r w:rsidR="00FB28C2" w:rsidRPr="002559D3">
        <w:rPr>
          <w:rFonts w:ascii="Arial" w:hAnsi="Arial" w:cs="Arial"/>
          <w:color w:val="000000" w:themeColor="text1"/>
          <w:sz w:val="22"/>
          <w:highlight w:val="yellow"/>
          <w:shd w:val="clear" w:color="auto" w:fill="FFFF00"/>
        </w:rPr>
        <w:t xml:space="preserve"> market and is also able to meet the employer expectations. </w:t>
      </w:r>
      <w:r w:rsidR="00E96782" w:rsidRPr="002559D3">
        <w:rPr>
          <w:rFonts w:ascii="Arial" w:hAnsi="Arial" w:cs="Arial"/>
          <w:color w:val="000000" w:themeColor="text1"/>
          <w:sz w:val="22"/>
          <w:highlight w:val="yellow"/>
        </w:rPr>
        <w:t>For this purpose, it is essential to analyse the skills of a candidate in accordance with the job requirements</w:t>
      </w:r>
      <w:r w:rsidR="00F959A1" w:rsidRPr="002559D3">
        <w:rPr>
          <w:rFonts w:ascii="Arial" w:hAnsi="Arial" w:cs="Arial"/>
          <w:color w:val="000000" w:themeColor="text1"/>
          <w:sz w:val="22"/>
          <w:highlight w:val="yellow"/>
        </w:rPr>
        <w:t xml:space="preserve"> (</w:t>
      </w:r>
      <w:proofErr w:type="spellStart"/>
      <w:r w:rsidR="00225261" w:rsidRPr="002559D3">
        <w:rPr>
          <w:rFonts w:ascii="Arial" w:hAnsi="Arial" w:cs="Arial"/>
          <w:color w:val="000000" w:themeColor="text1"/>
          <w:sz w:val="22"/>
          <w:highlight w:val="yellow"/>
        </w:rPr>
        <w:t>Jallow</w:t>
      </w:r>
      <w:proofErr w:type="spellEnd"/>
      <w:r w:rsidR="00225261" w:rsidRPr="002559D3">
        <w:rPr>
          <w:rFonts w:ascii="Arial" w:hAnsi="Arial" w:cs="Arial"/>
          <w:color w:val="000000" w:themeColor="text1"/>
          <w:sz w:val="22"/>
          <w:highlight w:val="yellow"/>
        </w:rPr>
        <w:t xml:space="preserve"> </w:t>
      </w:r>
      <w:r w:rsidR="00225261" w:rsidRPr="002559D3">
        <w:rPr>
          <w:rFonts w:ascii="Arial" w:hAnsi="Arial" w:cs="Arial"/>
          <w:i/>
          <w:color w:val="000000" w:themeColor="text1"/>
          <w:sz w:val="22"/>
          <w:highlight w:val="yellow"/>
        </w:rPr>
        <w:t>et al.,</w:t>
      </w:r>
      <w:r w:rsidR="00225261" w:rsidRPr="002559D3">
        <w:rPr>
          <w:rFonts w:ascii="Arial" w:hAnsi="Arial" w:cs="Arial"/>
          <w:color w:val="000000" w:themeColor="text1"/>
          <w:sz w:val="22"/>
          <w:highlight w:val="yellow"/>
        </w:rPr>
        <w:t xml:space="preserve"> 2020</w:t>
      </w:r>
      <w:r w:rsidR="00F959A1" w:rsidRPr="002559D3">
        <w:rPr>
          <w:rFonts w:ascii="Arial" w:hAnsi="Arial" w:cs="Arial"/>
          <w:color w:val="000000" w:themeColor="text1"/>
          <w:sz w:val="22"/>
          <w:highlight w:val="yellow"/>
        </w:rPr>
        <w:t>)</w:t>
      </w:r>
      <w:r w:rsidR="00E96782" w:rsidRPr="002559D3">
        <w:rPr>
          <w:rFonts w:ascii="Arial" w:hAnsi="Arial" w:cs="Arial"/>
          <w:color w:val="000000" w:themeColor="text1"/>
          <w:sz w:val="22"/>
          <w:highlight w:val="yellow"/>
        </w:rPr>
        <w:t xml:space="preserve">. </w:t>
      </w:r>
      <w:r w:rsidR="00F23513" w:rsidRPr="002559D3">
        <w:rPr>
          <w:rFonts w:ascii="Arial" w:hAnsi="Arial" w:cs="Arial"/>
          <w:color w:val="000000" w:themeColor="text1"/>
          <w:sz w:val="22"/>
          <w:highlight w:val="yellow"/>
          <w:shd w:val="clear" w:color="auto" w:fill="FFFF00"/>
        </w:rPr>
        <w:t xml:space="preserve">In addition to that organizations should post clear advertisements which should contain all the relevant information that is required to perform a job and what type of skills are important for the job. </w:t>
      </w:r>
      <w:r w:rsidR="00E96782" w:rsidRPr="002559D3">
        <w:rPr>
          <w:rFonts w:ascii="Arial" w:hAnsi="Arial" w:cs="Arial"/>
          <w:color w:val="000000" w:themeColor="text1"/>
          <w:sz w:val="22"/>
          <w:highlight w:val="yellow"/>
        </w:rPr>
        <w:t>Proper Care UK can also work with a recruitment agency to help hire the most s</w:t>
      </w:r>
      <w:r w:rsidR="00F959A1" w:rsidRPr="002559D3">
        <w:rPr>
          <w:rFonts w:ascii="Arial" w:hAnsi="Arial" w:cs="Arial"/>
          <w:color w:val="000000" w:themeColor="text1"/>
          <w:sz w:val="22"/>
          <w:highlight w:val="yellow"/>
        </w:rPr>
        <w:t>uitable candidates for the job. For further developing pract</w:t>
      </w:r>
      <w:r w:rsidR="0084612C" w:rsidRPr="002559D3">
        <w:rPr>
          <w:rFonts w:ascii="Arial" w:hAnsi="Arial" w:cs="Arial"/>
          <w:color w:val="000000" w:themeColor="text1"/>
          <w:sz w:val="22"/>
          <w:highlight w:val="yellow"/>
        </w:rPr>
        <w:t xml:space="preserve">ice management and patient care, the focus must be on investing in technology in such a manner that interconnects processes and information. Technology can also </w:t>
      </w:r>
      <w:r w:rsidR="0084612C" w:rsidRPr="002559D3">
        <w:rPr>
          <w:rFonts w:ascii="Arial" w:hAnsi="Arial" w:cs="Arial"/>
          <w:color w:val="000000" w:themeColor="text1"/>
          <w:sz w:val="22"/>
          <w:highlight w:val="yellow"/>
        </w:rPr>
        <w:lastRenderedPageBreak/>
        <w:t xml:space="preserve">be used for better streamlining of the processes and information into one </w:t>
      </w:r>
      <w:r w:rsidR="00225261" w:rsidRPr="002559D3">
        <w:rPr>
          <w:rFonts w:ascii="Arial" w:hAnsi="Arial" w:cs="Arial"/>
          <w:color w:val="000000" w:themeColor="text1"/>
          <w:sz w:val="22"/>
          <w:highlight w:val="yellow"/>
        </w:rPr>
        <w:t>system</w:t>
      </w:r>
      <w:r w:rsidR="0084612C" w:rsidRPr="002559D3">
        <w:rPr>
          <w:rFonts w:ascii="Arial" w:hAnsi="Arial" w:cs="Arial"/>
          <w:color w:val="000000" w:themeColor="text1"/>
          <w:sz w:val="22"/>
          <w:highlight w:val="yellow"/>
        </w:rPr>
        <w:t>. The most suitable solution</w:t>
      </w:r>
      <w:r w:rsidR="000F2971" w:rsidRPr="002559D3">
        <w:rPr>
          <w:rFonts w:ascii="Arial" w:hAnsi="Arial" w:cs="Arial"/>
          <w:color w:val="000000" w:themeColor="text1"/>
          <w:sz w:val="22"/>
          <w:highlight w:val="yellow"/>
        </w:rPr>
        <w:t xml:space="preserve">, however, is determined to be updating training procedures. The </w:t>
      </w:r>
      <w:proofErr w:type="gramStart"/>
      <w:r w:rsidR="000F2971" w:rsidRPr="002559D3">
        <w:rPr>
          <w:rFonts w:ascii="Arial" w:hAnsi="Arial" w:cs="Arial"/>
          <w:color w:val="000000" w:themeColor="text1"/>
          <w:sz w:val="22"/>
          <w:highlight w:val="yellow"/>
        </w:rPr>
        <w:t>main focus</w:t>
      </w:r>
      <w:proofErr w:type="gramEnd"/>
      <w:r w:rsidR="000F2971" w:rsidRPr="002559D3">
        <w:rPr>
          <w:rFonts w:ascii="Arial" w:hAnsi="Arial" w:cs="Arial"/>
          <w:color w:val="000000" w:themeColor="text1"/>
          <w:sz w:val="22"/>
          <w:highlight w:val="yellow"/>
        </w:rPr>
        <w:t>, in this regard, must be on cross-training employees so that staffing issues can be mitigated by filling the shifts when needed</w:t>
      </w:r>
      <w:r w:rsidR="00225261" w:rsidRPr="002559D3">
        <w:rPr>
          <w:rFonts w:ascii="Arial" w:hAnsi="Arial" w:cs="Arial"/>
          <w:color w:val="000000" w:themeColor="text1"/>
          <w:sz w:val="22"/>
          <w:highlight w:val="yellow"/>
        </w:rPr>
        <w:t xml:space="preserve"> (Pastorino </w:t>
      </w:r>
      <w:r w:rsidR="00225261" w:rsidRPr="002559D3">
        <w:rPr>
          <w:rFonts w:ascii="Arial" w:hAnsi="Arial" w:cs="Arial"/>
          <w:i/>
          <w:color w:val="000000" w:themeColor="text1"/>
          <w:sz w:val="22"/>
          <w:highlight w:val="yellow"/>
        </w:rPr>
        <w:t>et al.,</w:t>
      </w:r>
      <w:r w:rsidR="00225261" w:rsidRPr="002559D3">
        <w:rPr>
          <w:rFonts w:ascii="Arial" w:hAnsi="Arial" w:cs="Arial"/>
          <w:color w:val="000000" w:themeColor="text1"/>
          <w:sz w:val="22"/>
          <w:highlight w:val="yellow"/>
        </w:rPr>
        <w:t xml:space="preserve"> 2019)</w:t>
      </w:r>
      <w:r w:rsidR="000F2971" w:rsidRPr="002559D3">
        <w:rPr>
          <w:rFonts w:ascii="Arial" w:hAnsi="Arial" w:cs="Arial"/>
          <w:color w:val="000000" w:themeColor="text1"/>
          <w:sz w:val="22"/>
          <w:highlight w:val="yellow"/>
        </w:rPr>
        <w:t xml:space="preserve">. Proper implementation of the decision has been discussed in the next section.  </w:t>
      </w:r>
    </w:p>
    <w:p w14:paraId="2902A08A" w14:textId="77777777" w:rsidR="0073304F" w:rsidRPr="002559D3" w:rsidRDefault="0073304F" w:rsidP="0037630C">
      <w:pPr>
        <w:spacing w:line="360" w:lineRule="auto"/>
        <w:rPr>
          <w:rFonts w:ascii="Arial" w:hAnsi="Arial" w:cs="Arial"/>
          <w:color w:val="000000" w:themeColor="text1"/>
          <w:sz w:val="22"/>
          <w:highlight w:val="yellow"/>
        </w:rPr>
      </w:pPr>
    </w:p>
    <w:p w14:paraId="64D5A725" w14:textId="77777777" w:rsidR="007F214E" w:rsidRPr="002559D3" w:rsidRDefault="009701CD" w:rsidP="0037630C">
      <w:pPr>
        <w:pStyle w:val="Heading2"/>
        <w:spacing w:line="360" w:lineRule="auto"/>
        <w:jc w:val="both"/>
        <w:rPr>
          <w:rFonts w:ascii="Arial" w:hAnsi="Arial" w:cs="Arial"/>
          <w:color w:val="000000" w:themeColor="text1"/>
          <w:sz w:val="22"/>
          <w:highlight w:val="yellow"/>
        </w:rPr>
      </w:pPr>
      <w:bookmarkStart w:id="4" w:name="_Toc107328054"/>
      <w:r w:rsidRPr="002559D3">
        <w:rPr>
          <w:rFonts w:ascii="Arial" w:hAnsi="Arial" w:cs="Arial"/>
          <w:color w:val="000000" w:themeColor="text1"/>
          <w:sz w:val="22"/>
          <w:highlight w:val="yellow"/>
        </w:rPr>
        <w:t>Plan for Implementation of the Decision</w:t>
      </w:r>
      <w:bookmarkEnd w:id="4"/>
      <w:r w:rsidRPr="002559D3">
        <w:rPr>
          <w:rFonts w:ascii="Arial" w:hAnsi="Arial" w:cs="Arial"/>
          <w:color w:val="000000" w:themeColor="text1"/>
          <w:sz w:val="22"/>
          <w:highlight w:val="yellow"/>
        </w:rPr>
        <w:t xml:space="preserve"> </w:t>
      </w:r>
    </w:p>
    <w:p w14:paraId="737A2E8C" w14:textId="71ABCBCF" w:rsidR="002D3B4A" w:rsidRPr="002559D3" w:rsidRDefault="009701CD" w:rsidP="0037630C">
      <w:pPr>
        <w:spacing w:line="360" w:lineRule="auto"/>
        <w:jc w:val="both"/>
        <w:rPr>
          <w:rFonts w:ascii="Arial" w:hAnsi="Arial" w:cs="Arial"/>
          <w:color w:val="000000" w:themeColor="text1"/>
          <w:sz w:val="22"/>
          <w:highlight w:val="yellow"/>
        </w:rPr>
      </w:pPr>
      <w:r w:rsidRPr="002559D3">
        <w:rPr>
          <w:rFonts w:ascii="Arial" w:hAnsi="Arial" w:cs="Arial"/>
          <w:color w:val="000000" w:themeColor="text1"/>
          <w:sz w:val="22"/>
          <w:highlight w:val="yellow"/>
        </w:rPr>
        <w:t>As me</w:t>
      </w:r>
      <w:r w:rsidR="00BE190F" w:rsidRPr="002559D3">
        <w:rPr>
          <w:rFonts w:ascii="Arial" w:hAnsi="Arial" w:cs="Arial"/>
          <w:color w:val="000000" w:themeColor="text1"/>
          <w:sz w:val="22"/>
          <w:highlight w:val="yellow"/>
        </w:rPr>
        <w:t>ntioned, it has been decided to introduce training procedures and update them in accordance with the</w:t>
      </w:r>
      <w:r w:rsidRPr="002559D3">
        <w:rPr>
          <w:rFonts w:ascii="Arial" w:hAnsi="Arial" w:cs="Arial"/>
          <w:color w:val="000000" w:themeColor="text1"/>
          <w:sz w:val="22"/>
          <w:highlight w:val="yellow"/>
        </w:rPr>
        <w:t xml:space="preserve"> required skills.</w:t>
      </w:r>
      <w:r w:rsidR="00F80B09" w:rsidRPr="002559D3">
        <w:rPr>
          <w:rFonts w:ascii="Arial" w:hAnsi="Arial" w:cs="Arial"/>
          <w:color w:val="000000" w:themeColor="text1"/>
          <w:sz w:val="22"/>
          <w:highlight w:val="yellow"/>
        </w:rPr>
        <w:t xml:space="preserve"> </w:t>
      </w:r>
      <w:r w:rsidR="00670D6E" w:rsidRPr="002559D3">
        <w:rPr>
          <w:rFonts w:ascii="Arial" w:hAnsi="Arial" w:cs="Arial"/>
          <w:color w:val="000000" w:themeColor="text1"/>
          <w:sz w:val="22"/>
          <w:highlight w:val="yellow"/>
        </w:rPr>
        <w:t>The scope of training is mainly dependent on the categories of employees that need to be trained and is usually a continuous process (</w:t>
      </w:r>
      <w:r w:rsidR="00F80B09" w:rsidRPr="002559D3">
        <w:rPr>
          <w:rFonts w:ascii="Arial" w:hAnsi="Arial" w:cs="Arial"/>
          <w:color w:val="000000" w:themeColor="text1"/>
          <w:sz w:val="22"/>
          <w:highlight w:val="yellow"/>
        </w:rPr>
        <w:t xml:space="preserve">Gross </w:t>
      </w:r>
      <w:r w:rsidR="00F80B09" w:rsidRPr="002559D3">
        <w:rPr>
          <w:rFonts w:ascii="Arial" w:hAnsi="Arial" w:cs="Arial"/>
          <w:i/>
          <w:color w:val="000000" w:themeColor="text1"/>
          <w:sz w:val="22"/>
          <w:highlight w:val="yellow"/>
        </w:rPr>
        <w:t>et al.,</w:t>
      </w:r>
      <w:r w:rsidR="00F80B09" w:rsidRPr="002559D3">
        <w:rPr>
          <w:rFonts w:ascii="Arial" w:hAnsi="Arial" w:cs="Arial"/>
          <w:color w:val="000000" w:themeColor="text1"/>
          <w:sz w:val="22"/>
          <w:highlight w:val="yellow"/>
        </w:rPr>
        <w:t xml:space="preserve"> 2019</w:t>
      </w:r>
      <w:r w:rsidR="00670D6E" w:rsidRPr="002559D3">
        <w:rPr>
          <w:rFonts w:ascii="Arial" w:hAnsi="Arial" w:cs="Arial"/>
          <w:color w:val="000000" w:themeColor="text1"/>
          <w:sz w:val="22"/>
          <w:highlight w:val="yellow"/>
        </w:rPr>
        <w:t xml:space="preserve">). As far as the scope of updating training program for the Proper Care UK is concerned, training program will be an attempt to improve current and future employee performance by enhancing their ability to perform through learning. Training will further be helpful in changing employee attitude towards their work and responsibilities by developing their skills and knowledge. </w:t>
      </w:r>
      <w:r w:rsidR="00812DE3" w:rsidRPr="002559D3">
        <w:rPr>
          <w:rFonts w:ascii="Arial" w:hAnsi="Arial" w:cs="Arial"/>
          <w:color w:val="000000" w:themeColor="text1"/>
          <w:sz w:val="22"/>
          <w:highlight w:val="yellow"/>
          <w:shd w:val="clear" w:color="auto" w:fill="FFFF00"/>
        </w:rPr>
        <w:t xml:space="preserve">These training programs are very </w:t>
      </w:r>
      <w:r w:rsidR="007D3C82" w:rsidRPr="002559D3">
        <w:rPr>
          <w:rFonts w:ascii="Arial" w:hAnsi="Arial" w:cs="Arial"/>
          <w:color w:val="000000" w:themeColor="text1"/>
          <w:sz w:val="22"/>
          <w:highlight w:val="yellow"/>
          <w:shd w:val="clear" w:color="auto" w:fill="FFFF00"/>
        </w:rPr>
        <w:t>significance</w:t>
      </w:r>
      <w:r w:rsidR="00812DE3" w:rsidRPr="002559D3">
        <w:rPr>
          <w:rFonts w:ascii="Arial" w:hAnsi="Arial" w:cs="Arial"/>
          <w:color w:val="000000" w:themeColor="text1"/>
          <w:sz w:val="22"/>
          <w:highlight w:val="yellow"/>
          <w:shd w:val="clear" w:color="auto" w:fill="FFFF00"/>
        </w:rPr>
        <w:t xml:space="preserve"> </w:t>
      </w:r>
      <w:r w:rsidR="00670D6E" w:rsidRPr="002559D3">
        <w:rPr>
          <w:rFonts w:ascii="Arial" w:hAnsi="Arial" w:cs="Arial"/>
          <w:color w:val="000000" w:themeColor="text1"/>
          <w:sz w:val="22"/>
          <w:highlight w:val="yellow"/>
          <w:shd w:val="clear" w:color="auto" w:fill="FFFF00"/>
        </w:rPr>
        <w:t>and</w:t>
      </w:r>
      <w:r w:rsidR="00812DE3" w:rsidRPr="002559D3">
        <w:rPr>
          <w:rFonts w:ascii="Arial" w:hAnsi="Arial" w:cs="Arial"/>
          <w:color w:val="000000" w:themeColor="text1"/>
          <w:sz w:val="22"/>
          <w:highlight w:val="yellow"/>
          <w:shd w:val="clear" w:color="auto" w:fill="FFFF00"/>
        </w:rPr>
        <w:t xml:space="preserve"> will play a vital role in enhancing the </w:t>
      </w:r>
      <w:r w:rsidR="00670D6E" w:rsidRPr="002559D3">
        <w:rPr>
          <w:rFonts w:ascii="Arial" w:hAnsi="Arial" w:cs="Arial"/>
          <w:color w:val="000000" w:themeColor="text1"/>
          <w:sz w:val="22"/>
          <w:highlight w:val="yellow"/>
          <w:shd w:val="clear" w:color="auto" w:fill="FFFF00"/>
        </w:rPr>
        <w:t>employees’</w:t>
      </w:r>
      <w:r w:rsidR="00812DE3" w:rsidRPr="002559D3">
        <w:rPr>
          <w:rFonts w:ascii="Arial" w:hAnsi="Arial" w:cs="Arial"/>
          <w:color w:val="000000" w:themeColor="text1"/>
          <w:sz w:val="22"/>
          <w:highlight w:val="yellow"/>
          <w:shd w:val="clear" w:color="auto" w:fill="FFFF00"/>
        </w:rPr>
        <w:t xml:space="preserve"> satisfaction level and </w:t>
      </w:r>
      <w:r w:rsidR="00EC1D8D" w:rsidRPr="002559D3">
        <w:rPr>
          <w:rFonts w:ascii="Arial" w:hAnsi="Arial" w:cs="Arial"/>
          <w:color w:val="000000" w:themeColor="text1"/>
          <w:sz w:val="22"/>
          <w:highlight w:val="yellow"/>
          <w:shd w:val="clear" w:color="auto" w:fill="FFFF00"/>
        </w:rPr>
        <w:t>allow them to learn new and diversified skills.</w:t>
      </w:r>
      <w:r w:rsidR="00EC1D8D" w:rsidRPr="002559D3">
        <w:rPr>
          <w:rFonts w:ascii="Arial" w:hAnsi="Arial" w:cs="Arial"/>
          <w:color w:val="000000" w:themeColor="text1"/>
          <w:sz w:val="22"/>
          <w:highlight w:val="yellow"/>
        </w:rPr>
        <w:t xml:space="preserve"> </w:t>
      </w:r>
      <w:r w:rsidRPr="002559D3">
        <w:rPr>
          <w:rFonts w:ascii="Arial" w:hAnsi="Arial" w:cs="Arial"/>
          <w:color w:val="000000" w:themeColor="text1"/>
          <w:sz w:val="22"/>
          <w:highlight w:val="yellow"/>
        </w:rPr>
        <w:t xml:space="preserve">The main goal is to increase the knowledge of the staff about the importance of healthcare </w:t>
      </w:r>
      <w:r w:rsidR="007D3C82" w:rsidRPr="002559D3">
        <w:rPr>
          <w:rFonts w:ascii="Arial" w:hAnsi="Arial" w:cs="Arial"/>
          <w:color w:val="000000" w:themeColor="text1"/>
          <w:sz w:val="22"/>
          <w:highlight w:val="yellow"/>
        </w:rPr>
        <w:t xml:space="preserve">management. </w:t>
      </w:r>
      <w:r w:rsidR="007D3C82" w:rsidRPr="002559D3">
        <w:rPr>
          <w:rFonts w:ascii="Arial" w:hAnsi="Arial" w:cs="Arial"/>
          <w:color w:val="000000" w:themeColor="text1"/>
          <w:sz w:val="22"/>
          <w:highlight w:val="yellow"/>
          <w:shd w:val="clear" w:color="auto" w:fill="FFFF00"/>
        </w:rPr>
        <w:t>This knowledge management training will help employees to utilize this training and knowledge in their business</w:t>
      </w:r>
      <w:r w:rsidR="007D3C82" w:rsidRPr="002559D3">
        <w:rPr>
          <w:rFonts w:ascii="Arial" w:hAnsi="Arial" w:cs="Arial"/>
          <w:color w:val="000000" w:themeColor="text1"/>
          <w:sz w:val="22"/>
          <w:highlight w:val="yellow"/>
        </w:rPr>
        <w:t xml:space="preserve">. </w:t>
      </w:r>
      <w:r w:rsidRPr="002559D3">
        <w:rPr>
          <w:rFonts w:ascii="Arial" w:hAnsi="Arial" w:cs="Arial"/>
          <w:color w:val="000000" w:themeColor="text1"/>
          <w:sz w:val="22"/>
          <w:highlight w:val="yellow"/>
        </w:rPr>
        <w:t xml:space="preserve"> Furthermore, the emphasis is also on building and strengthening skills in different areas for specific functioning.</w:t>
      </w:r>
      <w:r w:rsidR="007D3C82" w:rsidRPr="002559D3">
        <w:rPr>
          <w:rFonts w:ascii="Arial" w:hAnsi="Arial" w:cs="Arial"/>
          <w:color w:val="000000" w:themeColor="text1"/>
          <w:sz w:val="22"/>
          <w:highlight w:val="yellow"/>
        </w:rPr>
        <w:t xml:space="preserve"> </w:t>
      </w:r>
      <w:r w:rsidR="007D3C82" w:rsidRPr="002559D3">
        <w:rPr>
          <w:rFonts w:ascii="Arial" w:hAnsi="Arial" w:cs="Arial"/>
          <w:color w:val="000000" w:themeColor="text1"/>
          <w:sz w:val="22"/>
          <w:highlight w:val="yellow"/>
          <w:shd w:val="clear" w:color="auto" w:fill="FFFF00"/>
        </w:rPr>
        <w:t xml:space="preserve">The diversified set of skills </w:t>
      </w:r>
      <w:r w:rsidR="00844C2D" w:rsidRPr="002559D3">
        <w:rPr>
          <w:rFonts w:ascii="Arial" w:hAnsi="Arial" w:cs="Arial"/>
          <w:color w:val="000000" w:themeColor="text1"/>
          <w:sz w:val="22"/>
          <w:highlight w:val="yellow"/>
          <w:shd w:val="clear" w:color="auto" w:fill="FFFF00"/>
        </w:rPr>
        <w:t>helps</w:t>
      </w:r>
      <w:r w:rsidR="007D3C82" w:rsidRPr="002559D3">
        <w:rPr>
          <w:rFonts w:ascii="Arial" w:hAnsi="Arial" w:cs="Arial"/>
          <w:color w:val="000000" w:themeColor="text1"/>
          <w:sz w:val="22"/>
          <w:highlight w:val="yellow"/>
          <w:shd w:val="clear" w:color="auto" w:fill="FFFF00"/>
        </w:rPr>
        <w:t xml:space="preserve"> the employees to perform well </w:t>
      </w:r>
      <w:r w:rsidR="00844C2D" w:rsidRPr="002559D3">
        <w:rPr>
          <w:rFonts w:ascii="Arial" w:hAnsi="Arial" w:cs="Arial"/>
          <w:color w:val="000000" w:themeColor="text1"/>
          <w:sz w:val="22"/>
          <w:highlight w:val="yellow"/>
          <w:shd w:val="clear" w:color="auto" w:fill="FFFF00"/>
        </w:rPr>
        <w:t>in</w:t>
      </w:r>
      <w:r w:rsidR="007D3C82" w:rsidRPr="002559D3">
        <w:rPr>
          <w:rFonts w:ascii="Arial" w:hAnsi="Arial" w:cs="Arial"/>
          <w:color w:val="000000" w:themeColor="text1"/>
          <w:sz w:val="22"/>
          <w:highlight w:val="yellow"/>
          <w:shd w:val="clear" w:color="auto" w:fill="FFFF00"/>
        </w:rPr>
        <w:t xml:space="preserve"> various job </w:t>
      </w:r>
      <w:r w:rsidR="00844C2D" w:rsidRPr="002559D3">
        <w:rPr>
          <w:rFonts w:ascii="Arial" w:hAnsi="Arial" w:cs="Arial"/>
          <w:color w:val="000000" w:themeColor="text1"/>
          <w:sz w:val="22"/>
          <w:highlight w:val="yellow"/>
          <w:shd w:val="clear" w:color="auto" w:fill="FFFF00"/>
        </w:rPr>
        <w:t>roles</w:t>
      </w:r>
      <w:r w:rsidR="007D3C82" w:rsidRPr="002559D3">
        <w:rPr>
          <w:rFonts w:ascii="Arial" w:hAnsi="Arial" w:cs="Arial"/>
          <w:color w:val="000000" w:themeColor="text1"/>
          <w:sz w:val="22"/>
          <w:highlight w:val="yellow"/>
          <w:shd w:val="clear" w:color="auto" w:fill="FFFF00"/>
        </w:rPr>
        <w:t xml:space="preserve"> </w:t>
      </w:r>
      <w:proofErr w:type="gramStart"/>
      <w:r w:rsidR="00844C2D" w:rsidRPr="002559D3">
        <w:rPr>
          <w:rFonts w:ascii="Arial" w:hAnsi="Arial" w:cs="Arial"/>
          <w:color w:val="000000" w:themeColor="text1"/>
          <w:sz w:val="22"/>
          <w:highlight w:val="yellow"/>
          <w:shd w:val="clear" w:color="auto" w:fill="FFFF00"/>
        </w:rPr>
        <w:t>and</w:t>
      </w:r>
      <w:r w:rsidR="007D3C82" w:rsidRPr="002559D3">
        <w:rPr>
          <w:rFonts w:ascii="Arial" w:hAnsi="Arial" w:cs="Arial"/>
          <w:color w:val="000000" w:themeColor="text1"/>
          <w:sz w:val="22"/>
          <w:highlight w:val="yellow"/>
          <w:shd w:val="clear" w:color="auto" w:fill="FFFF00"/>
        </w:rPr>
        <w:t xml:space="preserve"> also</w:t>
      </w:r>
      <w:proofErr w:type="gramEnd"/>
      <w:r w:rsidR="007D3C82" w:rsidRPr="002559D3">
        <w:rPr>
          <w:rFonts w:ascii="Arial" w:hAnsi="Arial" w:cs="Arial"/>
          <w:color w:val="000000" w:themeColor="text1"/>
          <w:sz w:val="22"/>
          <w:highlight w:val="yellow"/>
          <w:shd w:val="clear" w:color="auto" w:fill="FFFF00"/>
        </w:rPr>
        <w:t xml:space="preserve"> </w:t>
      </w:r>
      <w:r w:rsidR="00844C2D" w:rsidRPr="002559D3">
        <w:rPr>
          <w:rFonts w:ascii="Arial" w:hAnsi="Arial" w:cs="Arial"/>
          <w:color w:val="000000" w:themeColor="text1"/>
          <w:sz w:val="22"/>
          <w:highlight w:val="yellow"/>
          <w:shd w:val="clear" w:color="auto" w:fill="FFFF00"/>
        </w:rPr>
        <w:t>allows</w:t>
      </w:r>
      <w:r w:rsidR="007D3C82" w:rsidRPr="002559D3">
        <w:rPr>
          <w:rFonts w:ascii="Arial" w:hAnsi="Arial" w:cs="Arial"/>
          <w:color w:val="000000" w:themeColor="text1"/>
          <w:sz w:val="22"/>
          <w:highlight w:val="yellow"/>
          <w:shd w:val="clear" w:color="auto" w:fill="FFFF00"/>
        </w:rPr>
        <w:t xml:space="preserve"> employees to </w:t>
      </w:r>
      <w:r w:rsidR="00844C2D" w:rsidRPr="002559D3">
        <w:rPr>
          <w:rFonts w:ascii="Arial" w:hAnsi="Arial" w:cs="Arial"/>
          <w:color w:val="000000" w:themeColor="text1"/>
          <w:sz w:val="22"/>
          <w:highlight w:val="yellow"/>
          <w:shd w:val="clear" w:color="auto" w:fill="FFFF00"/>
        </w:rPr>
        <w:t>h</w:t>
      </w:r>
      <w:r w:rsidR="007D3C82" w:rsidRPr="002559D3">
        <w:rPr>
          <w:rFonts w:ascii="Arial" w:hAnsi="Arial" w:cs="Arial"/>
          <w:color w:val="000000" w:themeColor="text1"/>
          <w:sz w:val="22"/>
          <w:highlight w:val="yellow"/>
          <w:shd w:val="clear" w:color="auto" w:fill="FFFF00"/>
        </w:rPr>
        <w:t xml:space="preserve">ave </w:t>
      </w:r>
      <w:r w:rsidR="00844C2D" w:rsidRPr="002559D3">
        <w:rPr>
          <w:rFonts w:ascii="Arial" w:hAnsi="Arial" w:cs="Arial"/>
          <w:color w:val="000000" w:themeColor="text1"/>
          <w:sz w:val="22"/>
          <w:highlight w:val="yellow"/>
          <w:shd w:val="clear" w:color="auto" w:fill="FFFF00"/>
        </w:rPr>
        <w:t>significant</w:t>
      </w:r>
      <w:r w:rsidR="007D3C82" w:rsidRPr="002559D3">
        <w:rPr>
          <w:rFonts w:ascii="Arial" w:hAnsi="Arial" w:cs="Arial"/>
          <w:color w:val="000000" w:themeColor="text1"/>
          <w:sz w:val="22"/>
          <w:highlight w:val="yellow"/>
          <w:shd w:val="clear" w:color="auto" w:fill="FFFF00"/>
        </w:rPr>
        <w:t xml:space="preserve"> growth in the company.</w:t>
      </w:r>
      <w:r w:rsidR="007D3C82" w:rsidRPr="002559D3">
        <w:rPr>
          <w:rFonts w:ascii="Arial" w:hAnsi="Arial" w:cs="Arial"/>
          <w:color w:val="000000" w:themeColor="text1"/>
          <w:sz w:val="22"/>
          <w:highlight w:val="yellow"/>
        </w:rPr>
        <w:t xml:space="preserve"> </w:t>
      </w:r>
      <w:r w:rsidR="001F78CB" w:rsidRPr="002559D3">
        <w:rPr>
          <w:rFonts w:ascii="Arial" w:hAnsi="Arial" w:cs="Arial"/>
          <w:color w:val="000000" w:themeColor="text1"/>
          <w:sz w:val="22"/>
          <w:highlight w:val="yellow"/>
        </w:rPr>
        <w:t xml:space="preserve"> The decision must be implemented in the following way,</w:t>
      </w:r>
    </w:p>
    <w:p w14:paraId="3158B795" w14:textId="77777777" w:rsidR="00FD4365" w:rsidRPr="002559D3" w:rsidRDefault="009701CD" w:rsidP="0037630C">
      <w:pPr>
        <w:spacing w:line="360" w:lineRule="auto"/>
        <w:jc w:val="both"/>
        <w:rPr>
          <w:rFonts w:ascii="Arial" w:hAnsi="Arial" w:cs="Arial"/>
          <w:b/>
          <w:color w:val="000000" w:themeColor="text1"/>
          <w:sz w:val="22"/>
          <w:highlight w:val="yellow"/>
        </w:rPr>
      </w:pPr>
      <w:r w:rsidRPr="002559D3">
        <w:rPr>
          <w:rFonts w:ascii="Arial" w:hAnsi="Arial" w:cs="Arial"/>
          <w:b/>
          <w:color w:val="000000" w:themeColor="text1"/>
          <w:sz w:val="22"/>
          <w:highlight w:val="yellow"/>
        </w:rPr>
        <w:t xml:space="preserve">Conducting assessments for needs and knowledge </w:t>
      </w:r>
    </w:p>
    <w:p w14:paraId="33879962" w14:textId="3D9E3F0E" w:rsidR="001F78CB" w:rsidRPr="002559D3" w:rsidRDefault="009701CD" w:rsidP="0037630C">
      <w:pPr>
        <w:spacing w:line="360" w:lineRule="auto"/>
        <w:jc w:val="both"/>
        <w:rPr>
          <w:rFonts w:ascii="Arial" w:hAnsi="Arial" w:cs="Arial"/>
          <w:color w:val="000000" w:themeColor="text1"/>
          <w:sz w:val="22"/>
          <w:highlight w:val="yellow"/>
        </w:rPr>
      </w:pPr>
      <w:r w:rsidRPr="002559D3">
        <w:rPr>
          <w:rFonts w:ascii="Arial" w:hAnsi="Arial" w:cs="Arial"/>
          <w:color w:val="000000" w:themeColor="text1"/>
          <w:sz w:val="22"/>
          <w:highlight w:val="yellow"/>
        </w:rPr>
        <w:t>A pre-training knowledge and skills assessment is essential for developing an effective training program (</w:t>
      </w:r>
      <w:proofErr w:type="spellStart"/>
      <w:r w:rsidR="004716E7" w:rsidRPr="002559D3">
        <w:rPr>
          <w:rFonts w:ascii="Arial" w:hAnsi="Arial" w:cs="Arial"/>
          <w:color w:val="000000" w:themeColor="text1"/>
          <w:sz w:val="22"/>
          <w:highlight w:val="yellow"/>
        </w:rPr>
        <w:t>Sidey</w:t>
      </w:r>
      <w:proofErr w:type="spellEnd"/>
      <w:r w:rsidR="004716E7" w:rsidRPr="002559D3">
        <w:rPr>
          <w:rFonts w:ascii="Arial" w:hAnsi="Arial" w:cs="Arial"/>
          <w:color w:val="000000" w:themeColor="text1"/>
          <w:sz w:val="22"/>
          <w:highlight w:val="yellow"/>
        </w:rPr>
        <w:t xml:space="preserve">-Gibbons </w:t>
      </w:r>
      <w:r w:rsidR="004716E7" w:rsidRPr="002559D3">
        <w:rPr>
          <w:rFonts w:ascii="Arial" w:hAnsi="Arial" w:cs="Arial"/>
          <w:i/>
          <w:color w:val="000000" w:themeColor="text1"/>
          <w:sz w:val="22"/>
          <w:highlight w:val="yellow"/>
        </w:rPr>
        <w:t>et al.,</w:t>
      </w:r>
      <w:r w:rsidR="004716E7" w:rsidRPr="002559D3">
        <w:rPr>
          <w:rFonts w:ascii="Arial" w:hAnsi="Arial" w:cs="Arial"/>
          <w:color w:val="000000" w:themeColor="text1"/>
          <w:sz w:val="22"/>
          <w:highlight w:val="yellow"/>
        </w:rPr>
        <w:t xml:space="preserve"> 2019</w:t>
      </w:r>
      <w:proofErr w:type="gramStart"/>
      <w:r w:rsidRPr="002559D3">
        <w:rPr>
          <w:rFonts w:ascii="Arial" w:hAnsi="Arial" w:cs="Arial"/>
          <w:color w:val="000000" w:themeColor="text1"/>
          <w:sz w:val="22"/>
          <w:highlight w:val="yellow"/>
        </w:rPr>
        <w:t>).</w:t>
      </w:r>
      <w:r w:rsidR="00844C2D" w:rsidRPr="002559D3">
        <w:rPr>
          <w:rFonts w:ascii="Arial" w:hAnsi="Arial" w:cs="Arial"/>
          <w:color w:val="000000" w:themeColor="text1"/>
          <w:sz w:val="22"/>
          <w:highlight w:val="yellow"/>
          <w:shd w:val="clear" w:color="auto" w:fill="FFFF00"/>
        </w:rPr>
        <w:t>This</w:t>
      </w:r>
      <w:proofErr w:type="gramEnd"/>
      <w:r w:rsidR="00844C2D" w:rsidRPr="002559D3">
        <w:rPr>
          <w:rFonts w:ascii="Arial" w:hAnsi="Arial" w:cs="Arial"/>
          <w:color w:val="000000" w:themeColor="text1"/>
          <w:sz w:val="22"/>
          <w:highlight w:val="yellow"/>
          <w:shd w:val="clear" w:color="auto" w:fill="FFFF00"/>
        </w:rPr>
        <w:t xml:space="preserve"> assessment will help to identify the gap related to knowledge and skills that are required to be filled by the organization to make their employees more competent and skilled.</w:t>
      </w:r>
      <w:r w:rsidR="00844C2D" w:rsidRPr="002559D3">
        <w:rPr>
          <w:rFonts w:ascii="Arial" w:hAnsi="Arial" w:cs="Arial"/>
          <w:color w:val="000000" w:themeColor="text1"/>
          <w:sz w:val="22"/>
          <w:highlight w:val="yellow"/>
        </w:rPr>
        <w:t xml:space="preserve"> </w:t>
      </w:r>
      <w:r w:rsidRPr="002559D3">
        <w:rPr>
          <w:rFonts w:ascii="Arial" w:hAnsi="Arial" w:cs="Arial"/>
          <w:color w:val="000000" w:themeColor="text1"/>
          <w:sz w:val="22"/>
          <w:highlight w:val="yellow"/>
        </w:rPr>
        <w:t xml:space="preserve"> In the current scenario for Proper Care, the need assessment will encompass the overall working environment, supervisory structure and employee motivation level.  </w:t>
      </w:r>
    </w:p>
    <w:p w14:paraId="74141EAA" w14:textId="77777777" w:rsidR="00065EEF" w:rsidRPr="002559D3" w:rsidRDefault="009701CD" w:rsidP="0037630C">
      <w:pPr>
        <w:spacing w:line="360" w:lineRule="auto"/>
        <w:jc w:val="both"/>
        <w:rPr>
          <w:rFonts w:ascii="Arial" w:hAnsi="Arial" w:cs="Arial"/>
          <w:color w:val="000000" w:themeColor="text1"/>
          <w:sz w:val="22"/>
          <w:highlight w:val="yellow"/>
        </w:rPr>
      </w:pPr>
      <w:r w:rsidRPr="002559D3">
        <w:rPr>
          <w:rFonts w:ascii="Arial" w:hAnsi="Arial" w:cs="Arial"/>
          <w:color w:val="000000" w:themeColor="text1"/>
          <w:sz w:val="22"/>
          <w:highlight w:val="yellow"/>
        </w:rPr>
        <w:t xml:space="preserve">Different activities as a part of the training program will be conducted, as mentioned below. </w:t>
      </w:r>
    </w:p>
    <w:p w14:paraId="42E94656" w14:textId="77777777" w:rsidR="00065EEF" w:rsidRPr="002559D3" w:rsidRDefault="009701CD" w:rsidP="0037630C">
      <w:pPr>
        <w:spacing w:line="360" w:lineRule="auto"/>
        <w:jc w:val="both"/>
        <w:rPr>
          <w:rFonts w:ascii="Arial" w:hAnsi="Arial" w:cs="Arial"/>
          <w:color w:val="000000" w:themeColor="text1"/>
          <w:sz w:val="22"/>
          <w:highlight w:val="yellow"/>
        </w:rPr>
      </w:pPr>
      <w:r w:rsidRPr="002559D3">
        <w:rPr>
          <w:rFonts w:ascii="Arial" w:hAnsi="Arial" w:cs="Arial"/>
          <w:b/>
          <w:color w:val="000000" w:themeColor="text1"/>
          <w:sz w:val="22"/>
          <w:highlight w:val="yellow"/>
        </w:rPr>
        <w:t>Group exercises</w:t>
      </w:r>
      <w:r w:rsidRPr="002559D3">
        <w:rPr>
          <w:rFonts w:ascii="Arial" w:hAnsi="Arial" w:cs="Arial"/>
          <w:color w:val="000000" w:themeColor="text1"/>
          <w:sz w:val="22"/>
          <w:highlight w:val="yellow"/>
        </w:rPr>
        <w:t xml:space="preserve"> – Different participants will undertake activities together and conduct a critical</w:t>
      </w:r>
      <w:r w:rsidR="008D5192" w:rsidRPr="002559D3">
        <w:rPr>
          <w:rFonts w:ascii="Arial" w:hAnsi="Arial" w:cs="Arial"/>
          <w:color w:val="000000" w:themeColor="text1"/>
          <w:sz w:val="22"/>
          <w:highlight w:val="yellow"/>
        </w:rPr>
        <w:t xml:space="preserve"> analysis of the processes to discuss issues they face.</w:t>
      </w:r>
    </w:p>
    <w:p w14:paraId="0A3C1E59" w14:textId="77777777" w:rsidR="008D5192" w:rsidRPr="002559D3" w:rsidRDefault="009701CD" w:rsidP="0037630C">
      <w:pPr>
        <w:spacing w:line="360" w:lineRule="auto"/>
        <w:jc w:val="both"/>
        <w:rPr>
          <w:rFonts w:ascii="Arial" w:hAnsi="Arial" w:cs="Arial"/>
          <w:color w:val="000000" w:themeColor="text1"/>
          <w:sz w:val="22"/>
          <w:highlight w:val="yellow"/>
        </w:rPr>
      </w:pPr>
      <w:r w:rsidRPr="002559D3">
        <w:rPr>
          <w:rFonts w:ascii="Arial" w:hAnsi="Arial" w:cs="Arial"/>
          <w:b/>
          <w:color w:val="000000" w:themeColor="text1"/>
          <w:sz w:val="22"/>
          <w:highlight w:val="yellow"/>
        </w:rPr>
        <w:t>E-learning</w:t>
      </w:r>
      <w:r w:rsidRPr="002559D3">
        <w:rPr>
          <w:rFonts w:ascii="Arial" w:hAnsi="Arial" w:cs="Arial"/>
          <w:color w:val="000000" w:themeColor="text1"/>
          <w:sz w:val="22"/>
          <w:highlight w:val="yellow"/>
        </w:rPr>
        <w:t xml:space="preserve"> – As mentioned before, the efficiency of the processes can be improved through technology implementation. Therefore, </w:t>
      </w:r>
      <w:r w:rsidR="00E716F9" w:rsidRPr="002559D3">
        <w:rPr>
          <w:rFonts w:ascii="Arial" w:hAnsi="Arial" w:cs="Arial"/>
          <w:color w:val="000000" w:themeColor="text1"/>
          <w:sz w:val="22"/>
          <w:highlight w:val="yellow"/>
        </w:rPr>
        <w:t xml:space="preserve">the emphasis will also be on </w:t>
      </w:r>
      <w:r w:rsidR="002144C8" w:rsidRPr="002559D3">
        <w:rPr>
          <w:rFonts w:ascii="Arial" w:hAnsi="Arial" w:cs="Arial"/>
          <w:color w:val="000000" w:themeColor="text1"/>
          <w:sz w:val="22"/>
          <w:highlight w:val="yellow"/>
        </w:rPr>
        <w:t>enhancing</w:t>
      </w:r>
      <w:r w:rsidR="00E716F9" w:rsidRPr="002559D3">
        <w:rPr>
          <w:rFonts w:ascii="Arial" w:hAnsi="Arial" w:cs="Arial"/>
          <w:color w:val="000000" w:themeColor="text1"/>
          <w:sz w:val="22"/>
          <w:highlight w:val="yellow"/>
        </w:rPr>
        <w:t xml:space="preserve"> employees' </w:t>
      </w:r>
      <w:r w:rsidR="00E716F9" w:rsidRPr="002559D3">
        <w:rPr>
          <w:rFonts w:ascii="Arial" w:hAnsi="Arial" w:cs="Arial"/>
          <w:color w:val="000000" w:themeColor="text1"/>
          <w:sz w:val="22"/>
          <w:highlight w:val="yellow"/>
        </w:rPr>
        <w:lastRenderedPageBreak/>
        <w:t xml:space="preserve">knowledge and skills </w:t>
      </w:r>
      <w:proofErr w:type="gramStart"/>
      <w:r w:rsidR="00E716F9" w:rsidRPr="002559D3">
        <w:rPr>
          <w:rFonts w:ascii="Arial" w:hAnsi="Arial" w:cs="Arial"/>
          <w:color w:val="000000" w:themeColor="text1"/>
          <w:sz w:val="22"/>
          <w:highlight w:val="yellow"/>
        </w:rPr>
        <w:t>with regard to</w:t>
      </w:r>
      <w:proofErr w:type="gramEnd"/>
      <w:r w:rsidR="00E716F9" w:rsidRPr="002559D3">
        <w:rPr>
          <w:rFonts w:ascii="Arial" w:hAnsi="Arial" w:cs="Arial"/>
          <w:color w:val="000000" w:themeColor="text1"/>
          <w:sz w:val="22"/>
          <w:highlight w:val="yellow"/>
        </w:rPr>
        <w:t xml:space="preserve"> technology. Furthermore, </w:t>
      </w:r>
      <w:r w:rsidR="00BF5BFD" w:rsidRPr="002559D3">
        <w:rPr>
          <w:rFonts w:ascii="Arial" w:hAnsi="Arial" w:cs="Arial"/>
          <w:color w:val="000000" w:themeColor="text1"/>
          <w:sz w:val="22"/>
          <w:highlight w:val="yellow"/>
        </w:rPr>
        <w:t>p</w:t>
      </w:r>
      <w:r w:rsidRPr="002559D3">
        <w:rPr>
          <w:rFonts w:ascii="Arial" w:hAnsi="Arial" w:cs="Arial"/>
          <w:color w:val="000000" w:themeColor="text1"/>
          <w:sz w:val="22"/>
          <w:highlight w:val="yellow"/>
        </w:rPr>
        <w:t xml:space="preserve">articipants will be asked to interact with the </w:t>
      </w:r>
      <w:r w:rsidR="00BF5BFD" w:rsidRPr="002559D3">
        <w:rPr>
          <w:rFonts w:ascii="Arial" w:hAnsi="Arial" w:cs="Arial"/>
          <w:color w:val="000000" w:themeColor="text1"/>
          <w:sz w:val="22"/>
          <w:highlight w:val="yellow"/>
        </w:rPr>
        <w:t xml:space="preserve">facilitator to learn the use of electronics and computer-based material. </w:t>
      </w:r>
    </w:p>
    <w:p w14:paraId="3F64EC49" w14:textId="77777777" w:rsidR="00BF5BFD" w:rsidRPr="002559D3" w:rsidRDefault="009701CD" w:rsidP="0037630C">
      <w:pPr>
        <w:spacing w:line="360" w:lineRule="auto"/>
        <w:jc w:val="both"/>
        <w:rPr>
          <w:rFonts w:ascii="Arial" w:hAnsi="Arial" w:cs="Arial"/>
          <w:color w:val="000000" w:themeColor="text1"/>
          <w:sz w:val="22"/>
          <w:highlight w:val="yellow"/>
        </w:rPr>
      </w:pPr>
      <w:r w:rsidRPr="002559D3">
        <w:rPr>
          <w:rFonts w:ascii="Arial" w:hAnsi="Arial" w:cs="Arial"/>
          <w:b/>
          <w:color w:val="000000" w:themeColor="text1"/>
          <w:sz w:val="22"/>
          <w:highlight w:val="yellow"/>
        </w:rPr>
        <w:t>Lectures</w:t>
      </w:r>
      <w:r w:rsidRPr="002559D3">
        <w:rPr>
          <w:rFonts w:ascii="Arial" w:hAnsi="Arial" w:cs="Arial"/>
          <w:color w:val="000000" w:themeColor="text1"/>
          <w:sz w:val="22"/>
          <w:highlight w:val="yellow"/>
        </w:rPr>
        <w:t xml:space="preserve"> – The management of Proper Care UK </w:t>
      </w:r>
      <w:r w:rsidR="004F1C14" w:rsidRPr="002559D3">
        <w:rPr>
          <w:rFonts w:ascii="Arial" w:hAnsi="Arial" w:cs="Arial"/>
          <w:color w:val="000000" w:themeColor="text1"/>
          <w:sz w:val="22"/>
          <w:highlight w:val="yellow"/>
        </w:rPr>
        <w:t xml:space="preserve">should also arrange motivational lectures for the employees in order to help them deal with emotional consequences, such as burnout due </w:t>
      </w:r>
      <w:r w:rsidR="006642D3" w:rsidRPr="002559D3">
        <w:rPr>
          <w:rFonts w:ascii="Arial" w:hAnsi="Arial" w:cs="Arial"/>
          <w:color w:val="000000" w:themeColor="text1"/>
          <w:sz w:val="22"/>
          <w:highlight w:val="yellow"/>
        </w:rPr>
        <w:t xml:space="preserve">to additional responsibilities. Lectures will further be responsible for passing on the information and facts. </w:t>
      </w:r>
    </w:p>
    <w:p w14:paraId="1DC98FF4" w14:textId="77777777" w:rsidR="006642D3" w:rsidRPr="002559D3" w:rsidRDefault="009701CD" w:rsidP="0037630C">
      <w:pPr>
        <w:spacing w:line="360" w:lineRule="auto"/>
        <w:jc w:val="both"/>
        <w:rPr>
          <w:rFonts w:ascii="Arial" w:hAnsi="Arial" w:cs="Arial"/>
          <w:color w:val="000000" w:themeColor="text1"/>
          <w:sz w:val="22"/>
          <w:highlight w:val="yellow"/>
        </w:rPr>
      </w:pPr>
      <w:r w:rsidRPr="002559D3">
        <w:rPr>
          <w:rFonts w:ascii="Arial" w:hAnsi="Arial" w:cs="Arial"/>
          <w:b/>
          <w:color w:val="000000" w:themeColor="text1"/>
          <w:sz w:val="22"/>
          <w:highlight w:val="yellow"/>
        </w:rPr>
        <w:t>Discussions</w:t>
      </w:r>
      <w:r w:rsidRPr="002559D3">
        <w:rPr>
          <w:rFonts w:ascii="Arial" w:hAnsi="Arial" w:cs="Arial"/>
          <w:color w:val="000000" w:themeColor="text1"/>
          <w:sz w:val="22"/>
          <w:highlight w:val="yellow"/>
        </w:rPr>
        <w:t xml:space="preserve"> – Proper discussions must be arranged for stimulating interest and generating different possible solutions to the problems. This will help in stimulating the interest of learners </w:t>
      </w:r>
      <w:r w:rsidR="0068036D" w:rsidRPr="002559D3">
        <w:rPr>
          <w:rFonts w:ascii="Arial" w:hAnsi="Arial" w:cs="Arial"/>
          <w:color w:val="000000" w:themeColor="text1"/>
          <w:sz w:val="22"/>
          <w:highlight w:val="yellow"/>
        </w:rPr>
        <w:t>and allow</w:t>
      </w:r>
      <w:r w:rsidRPr="002559D3">
        <w:rPr>
          <w:rFonts w:ascii="Arial" w:hAnsi="Arial" w:cs="Arial"/>
          <w:color w:val="000000" w:themeColor="text1"/>
          <w:sz w:val="22"/>
          <w:highlight w:val="yellow"/>
        </w:rPr>
        <w:t xml:space="preserve"> them to share their experiences with others.  </w:t>
      </w:r>
    </w:p>
    <w:p w14:paraId="58A4388A" w14:textId="77777777" w:rsidR="001F78CB" w:rsidRPr="002559D3" w:rsidRDefault="009701CD" w:rsidP="0037630C">
      <w:pPr>
        <w:spacing w:line="360" w:lineRule="auto"/>
        <w:jc w:val="both"/>
        <w:rPr>
          <w:rFonts w:ascii="Arial" w:hAnsi="Arial" w:cs="Arial"/>
          <w:color w:val="000000" w:themeColor="text1"/>
          <w:sz w:val="22"/>
          <w:highlight w:val="yellow"/>
        </w:rPr>
      </w:pPr>
      <w:r w:rsidRPr="002559D3">
        <w:rPr>
          <w:rFonts w:ascii="Arial" w:hAnsi="Arial" w:cs="Arial"/>
          <w:color w:val="000000" w:themeColor="text1"/>
          <w:sz w:val="22"/>
          <w:highlight w:val="yellow"/>
        </w:rPr>
        <w:t xml:space="preserve">These activities will be performed weekly based on proper scheduling by dividing the </w:t>
      </w:r>
      <w:r w:rsidR="007F5D73" w:rsidRPr="002559D3">
        <w:rPr>
          <w:rFonts w:ascii="Arial" w:hAnsi="Arial" w:cs="Arial"/>
          <w:color w:val="000000" w:themeColor="text1"/>
          <w:sz w:val="22"/>
          <w:highlight w:val="yellow"/>
        </w:rPr>
        <w:t xml:space="preserve">participants into small groups. Following this, new teams will be developed with a significant emphasis on identifying the role of </w:t>
      </w:r>
      <w:r w:rsidR="003175CC" w:rsidRPr="002559D3">
        <w:rPr>
          <w:rFonts w:ascii="Arial" w:hAnsi="Arial" w:cs="Arial"/>
          <w:color w:val="000000" w:themeColor="text1"/>
          <w:sz w:val="22"/>
          <w:highlight w:val="yellow"/>
        </w:rPr>
        <w:t>each member</w:t>
      </w:r>
      <w:r w:rsidR="007F5D73" w:rsidRPr="002559D3">
        <w:rPr>
          <w:rFonts w:ascii="Arial" w:hAnsi="Arial" w:cs="Arial"/>
          <w:color w:val="000000" w:themeColor="text1"/>
          <w:sz w:val="22"/>
          <w:highlight w:val="yellow"/>
        </w:rPr>
        <w:t xml:space="preserve"> in accordance with the </w:t>
      </w:r>
      <w:r w:rsidR="003175CC" w:rsidRPr="002559D3">
        <w:rPr>
          <w:rFonts w:ascii="Arial" w:hAnsi="Arial" w:cs="Arial"/>
          <w:color w:val="000000" w:themeColor="text1"/>
          <w:sz w:val="22"/>
          <w:highlight w:val="yellow"/>
        </w:rPr>
        <w:t xml:space="preserve">criteria put forward by Belbin. In addition to this, the focus will also be on improving communication skills so that the overall </w:t>
      </w:r>
      <w:r w:rsidR="003F7D34" w:rsidRPr="002559D3">
        <w:rPr>
          <w:rFonts w:ascii="Arial" w:hAnsi="Arial" w:cs="Arial"/>
          <w:color w:val="000000" w:themeColor="text1"/>
          <w:sz w:val="22"/>
          <w:highlight w:val="yellow"/>
        </w:rPr>
        <w:t xml:space="preserve">care provision can be improved. In this manner, not only the employees will become more skilled, but, at the same time, Proper Care will be able to attract medical professionals to deal with the issues of staff shortages. </w:t>
      </w:r>
    </w:p>
    <w:p w14:paraId="2F19E91D" w14:textId="77777777" w:rsidR="00662486" w:rsidRPr="002559D3" w:rsidRDefault="00662486" w:rsidP="0037630C">
      <w:pPr>
        <w:spacing w:line="360" w:lineRule="auto"/>
        <w:rPr>
          <w:rFonts w:ascii="Arial" w:hAnsi="Arial" w:cs="Arial"/>
          <w:color w:val="000000" w:themeColor="text1"/>
          <w:sz w:val="22"/>
          <w:highlight w:val="yellow"/>
        </w:rPr>
      </w:pPr>
    </w:p>
    <w:p w14:paraId="1010D55B" w14:textId="77777777" w:rsidR="007F214E" w:rsidRPr="002559D3" w:rsidRDefault="009701CD" w:rsidP="0037630C">
      <w:pPr>
        <w:pStyle w:val="Heading2"/>
        <w:spacing w:line="360" w:lineRule="auto"/>
        <w:jc w:val="both"/>
        <w:rPr>
          <w:rFonts w:ascii="Arial" w:hAnsi="Arial" w:cs="Arial"/>
          <w:color w:val="000000" w:themeColor="text1"/>
          <w:sz w:val="22"/>
          <w:highlight w:val="yellow"/>
        </w:rPr>
      </w:pPr>
      <w:bookmarkStart w:id="5" w:name="_Toc107328055"/>
      <w:r w:rsidRPr="002559D3">
        <w:rPr>
          <w:rFonts w:ascii="Arial" w:hAnsi="Arial" w:cs="Arial"/>
          <w:color w:val="000000" w:themeColor="text1"/>
          <w:sz w:val="22"/>
          <w:highlight w:val="yellow"/>
        </w:rPr>
        <w:t>Success Indicators for Measuring Effectiveness</w:t>
      </w:r>
      <w:bookmarkEnd w:id="5"/>
      <w:r w:rsidRPr="002559D3">
        <w:rPr>
          <w:rFonts w:ascii="Arial" w:hAnsi="Arial" w:cs="Arial"/>
          <w:color w:val="000000" w:themeColor="text1"/>
          <w:sz w:val="22"/>
          <w:highlight w:val="yellow"/>
        </w:rPr>
        <w:t xml:space="preserve"> </w:t>
      </w:r>
    </w:p>
    <w:p w14:paraId="70D5B309" w14:textId="6E9DD519" w:rsidR="003715C9" w:rsidRPr="002559D3" w:rsidRDefault="009701CD" w:rsidP="0037630C">
      <w:pPr>
        <w:spacing w:line="360" w:lineRule="auto"/>
        <w:ind w:firstLine="576"/>
        <w:jc w:val="both"/>
        <w:rPr>
          <w:rFonts w:ascii="Arial" w:hAnsi="Arial" w:cs="Arial"/>
          <w:color w:val="000000" w:themeColor="text1"/>
          <w:sz w:val="22"/>
        </w:rPr>
      </w:pPr>
      <w:r w:rsidRPr="002559D3">
        <w:rPr>
          <w:rFonts w:ascii="Arial" w:hAnsi="Arial" w:cs="Arial"/>
          <w:color w:val="000000" w:themeColor="text1"/>
          <w:sz w:val="22"/>
          <w:highlight w:val="yellow"/>
        </w:rPr>
        <w:t>The selection of important and most suitable indicators is crucial for a training program to be successful (</w:t>
      </w:r>
      <w:r w:rsidR="0069017B" w:rsidRPr="002559D3">
        <w:rPr>
          <w:rFonts w:ascii="Arial" w:hAnsi="Arial" w:cs="Arial"/>
          <w:color w:val="000000" w:themeColor="text1"/>
          <w:sz w:val="22"/>
          <w:highlight w:val="yellow"/>
        </w:rPr>
        <w:t>da Silva and Amaral, 2019</w:t>
      </w:r>
      <w:r w:rsidRPr="002559D3">
        <w:rPr>
          <w:rFonts w:ascii="Arial" w:hAnsi="Arial" w:cs="Arial"/>
          <w:color w:val="000000" w:themeColor="text1"/>
          <w:sz w:val="22"/>
          <w:highlight w:val="yellow"/>
          <w:shd w:val="clear" w:color="auto" w:fill="FFFF00"/>
        </w:rPr>
        <w:t>).</w:t>
      </w:r>
      <w:r w:rsidR="0014678E" w:rsidRPr="002559D3">
        <w:rPr>
          <w:rFonts w:ascii="Arial" w:hAnsi="Arial" w:cs="Arial"/>
          <w:color w:val="000000" w:themeColor="text1"/>
          <w:sz w:val="22"/>
          <w:highlight w:val="yellow"/>
          <w:shd w:val="clear" w:color="auto" w:fill="FFFF00"/>
        </w:rPr>
        <w:t xml:space="preserve"> This analysis </w:t>
      </w:r>
      <w:proofErr w:type="gramStart"/>
      <w:r w:rsidR="0014678E" w:rsidRPr="002559D3">
        <w:rPr>
          <w:rFonts w:ascii="Arial" w:hAnsi="Arial" w:cs="Arial"/>
          <w:color w:val="000000" w:themeColor="text1"/>
          <w:sz w:val="22"/>
          <w:highlight w:val="yellow"/>
          <w:shd w:val="clear" w:color="auto" w:fill="FFFF00"/>
        </w:rPr>
        <w:t>help</w:t>
      </w:r>
      <w:proofErr w:type="gramEnd"/>
      <w:r w:rsidR="0014678E" w:rsidRPr="002559D3">
        <w:rPr>
          <w:rFonts w:ascii="Arial" w:hAnsi="Arial" w:cs="Arial"/>
          <w:color w:val="000000" w:themeColor="text1"/>
          <w:sz w:val="22"/>
          <w:highlight w:val="yellow"/>
          <w:shd w:val="clear" w:color="auto" w:fill="FFFF00"/>
        </w:rPr>
        <w:t xml:space="preserve"> the organization to identify if t</w:t>
      </w:r>
      <w:r w:rsidR="00F362EB" w:rsidRPr="002559D3">
        <w:rPr>
          <w:rFonts w:ascii="Arial" w:hAnsi="Arial" w:cs="Arial"/>
          <w:color w:val="000000" w:themeColor="text1"/>
          <w:sz w:val="22"/>
          <w:highlight w:val="yellow"/>
          <w:shd w:val="clear" w:color="auto" w:fill="FFFF00"/>
        </w:rPr>
        <w:t xml:space="preserve">he </w:t>
      </w:r>
      <w:r w:rsidR="0014678E" w:rsidRPr="002559D3">
        <w:rPr>
          <w:rFonts w:ascii="Arial" w:hAnsi="Arial" w:cs="Arial"/>
          <w:color w:val="000000" w:themeColor="text1"/>
          <w:sz w:val="22"/>
          <w:highlight w:val="yellow"/>
          <w:shd w:val="clear" w:color="auto" w:fill="FFFF00"/>
        </w:rPr>
        <w:t xml:space="preserve">training program is successful and if the employees have translated the learned skills and knowledge on their job. </w:t>
      </w:r>
      <w:r w:rsidRPr="002559D3">
        <w:rPr>
          <w:rFonts w:ascii="Arial" w:hAnsi="Arial" w:cs="Arial"/>
          <w:color w:val="000000" w:themeColor="text1"/>
          <w:sz w:val="22"/>
          <w:highlight w:val="yellow"/>
        </w:rPr>
        <w:t xml:space="preserve"> A similar criterion will also be followed to evaluate the effectiveness of the training program. Among the most critical indicators in this regard include an overall improvement in patient care based on timely decision-making by the Staff of Pro</w:t>
      </w:r>
      <w:r w:rsidR="00AA2246" w:rsidRPr="002559D3">
        <w:rPr>
          <w:rFonts w:ascii="Arial" w:hAnsi="Arial" w:cs="Arial"/>
          <w:color w:val="000000" w:themeColor="text1"/>
          <w:sz w:val="22"/>
          <w:highlight w:val="yellow"/>
        </w:rPr>
        <w:t>per Care UK.</w:t>
      </w:r>
      <w:r w:rsidR="000A457B" w:rsidRPr="002559D3">
        <w:rPr>
          <w:rFonts w:ascii="Arial" w:hAnsi="Arial" w:cs="Arial"/>
          <w:color w:val="000000" w:themeColor="text1"/>
          <w:sz w:val="22"/>
          <w:highlight w:val="yellow"/>
        </w:rPr>
        <w:t xml:space="preserve"> </w:t>
      </w:r>
      <w:r w:rsidR="000A457B" w:rsidRPr="002559D3">
        <w:rPr>
          <w:rFonts w:ascii="Arial" w:hAnsi="Arial" w:cs="Arial"/>
          <w:color w:val="000000" w:themeColor="text1"/>
          <w:sz w:val="22"/>
          <w:highlight w:val="yellow"/>
          <w:shd w:val="clear" w:color="auto" w:fill="FFFF00"/>
        </w:rPr>
        <w:t xml:space="preserve">This </w:t>
      </w:r>
      <w:r w:rsidR="00D26488" w:rsidRPr="002559D3">
        <w:rPr>
          <w:rFonts w:ascii="Arial" w:hAnsi="Arial" w:cs="Arial"/>
          <w:color w:val="000000" w:themeColor="text1"/>
          <w:sz w:val="22"/>
          <w:highlight w:val="yellow"/>
          <w:shd w:val="clear" w:color="auto" w:fill="FFFF00"/>
        </w:rPr>
        <w:t>criterion</w:t>
      </w:r>
      <w:r w:rsidR="000A457B" w:rsidRPr="002559D3">
        <w:rPr>
          <w:rFonts w:ascii="Arial" w:hAnsi="Arial" w:cs="Arial"/>
          <w:color w:val="000000" w:themeColor="text1"/>
          <w:sz w:val="22"/>
          <w:highlight w:val="yellow"/>
          <w:shd w:val="clear" w:color="auto" w:fill="FFFF00"/>
        </w:rPr>
        <w:t xml:space="preserve"> is key for </w:t>
      </w:r>
      <w:r w:rsidR="00D26488" w:rsidRPr="002559D3">
        <w:rPr>
          <w:rFonts w:ascii="Arial" w:hAnsi="Arial" w:cs="Arial"/>
          <w:color w:val="000000" w:themeColor="text1"/>
          <w:sz w:val="22"/>
          <w:highlight w:val="yellow"/>
          <w:shd w:val="clear" w:color="auto" w:fill="FFFF00"/>
        </w:rPr>
        <w:t>identifying</w:t>
      </w:r>
      <w:r w:rsidR="000A457B" w:rsidRPr="002559D3">
        <w:rPr>
          <w:rFonts w:ascii="Arial" w:hAnsi="Arial" w:cs="Arial"/>
          <w:color w:val="000000" w:themeColor="text1"/>
          <w:sz w:val="22"/>
          <w:highlight w:val="yellow"/>
          <w:shd w:val="clear" w:color="auto" w:fill="FFFF00"/>
        </w:rPr>
        <w:t xml:space="preserve"> the success of </w:t>
      </w:r>
      <w:r w:rsidR="00D26488" w:rsidRPr="002559D3">
        <w:rPr>
          <w:rFonts w:ascii="Arial" w:hAnsi="Arial" w:cs="Arial"/>
          <w:color w:val="000000" w:themeColor="text1"/>
          <w:sz w:val="22"/>
          <w:highlight w:val="yellow"/>
          <w:shd w:val="clear" w:color="auto" w:fill="FFFF00"/>
        </w:rPr>
        <w:t>training</w:t>
      </w:r>
      <w:r w:rsidR="000A457B" w:rsidRPr="002559D3">
        <w:rPr>
          <w:rFonts w:ascii="Arial" w:hAnsi="Arial" w:cs="Arial"/>
          <w:color w:val="000000" w:themeColor="text1"/>
          <w:sz w:val="22"/>
          <w:highlight w:val="yellow"/>
          <w:shd w:val="clear" w:color="auto" w:fill="FFFF00"/>
        </w:rPr>
        <w:t xml:space="preserve"> in the </w:t>
      </w:r>
      <w:r w:rsidR="00D26488" w:rsidRPr="002559D3">
        <w:rPr>
          <w:rFonts w:ascii="Arial" w:hAnsi="Arial" w:cs="Arial"/>
          <w:color w:val="000000" w:themeColor="text1"/>
          <w:sz w:val="22"/>
          <w:highlight w:val="yellow"/>
          <w:shd w:val="clear" w:color="auto" w:fill="FFFF00"/>
        </w:rPr>
        <w:t>healthcare</w:t>
      </w:r>
      <w:r w:rsidR="000A457B" w:rsidRPr="002559D3">
        <w:rPr>
          <w:rFonts w:ascii="Arial" w:hAnsi="Arial" w:cs="Arial"/>
          <w:color w:val="000000" w:themeColor="text1"/>
          <w:sz w:val="22"/>
          <w:highlight w:val="yellow"/>
          <w:shd w:val="clear" w:color="auto" w:fill="FFFF00"/>
        </w:rPr>
        <w:t xml:space="preserve"> </w:t>
      </w:r>
      <w:r w:rsidR="00D26488" w:rsidRPr="002559D3">
        <w:rPr>
          <w:rFonts w:ascii="Arial" w:hAnsi="Arial" w:cs="Arial"/>
          <w:color w:val="000000" w:themeColor="text1"/>
          <w:sz w:val="22"/>
          <w:highlight w:val="yellow"/>
          <w:shd w:val="clear" w:color="auto" w:fill="FFFF00"/>
        </w:rPr>
        <w:t>industry</w:t>
      </w:r>
      <w:r w:rsidR="000A457B" w:rsidRPr="002559D3">
        <w:rPr>
          <w:rFonts w:ascii="Arial" w:hAnsi="Arial" w:cs="Arial"/>
          <w:color w:val="000000" w:themeColor="text1"/>
          <w:sz w:val="22"/>
          <w:highlight w:val="yellow"/>
          <w:shd w:val="clear" w:color="auto" w:fill="FFFF00"/>
        </w:rPr>
        <w:t xml:space="preserve"> and</w:t>
      </w:r>
      <w:r w:rsidR="00BB4564" w:rsidRPr="002559D3">
        <w:rPr>
          <w:rFonts w:ascii="Arial" w:hAnsi="Arial" w:cs="Arial"/>
          <w:color w:val="000000" w:themeColor="text1"/>
          <w:sz w:val="22"/>
          <w:highlight w:val="yellow"/>
          <w:shd w:val="clear" w:color="auto" w:fill="FFFF00"/>
        </w:rPr>
        <w:t xml:space="preserve"> </w:t>
      </w:r>
      <w:r w:rsidR="00D502DA" w:rsidRPr="002559D3">
        <w:rPr>
          <w:rFonts w:ascii="Arial" w:hAnsi="Arial" w:cs="Arial"/>
          <w:color w:val="000000" w:themeColor="text1"/>
          <w:sz w:val="22"/>
          <w:highlight w:val="yellow"/>
          <w:shd w:val="clear" w:color="auto" w:fill="FFFF00"/>
        </w:rPr>
        <w:t xml:space="preserve">it also shows valid and </w:t>
      </w:r>
      <w:r w:rsidR="00BB4564" w:rsidRPr="002559D3">
        <w:rPr>
          <w:rFonts w:ascii="Arial" w:hAnsi="Arial" w:cs="Arial"/>
          <w:color w:val="000000" w:themeColor="text1"/>
          <w:sz w:val="22"/>
          <w:highlight w:val="yellow"/>
          <w:shd w:val="clear" w:color="auto" w:fill="FFFF00"/>
        </w:rPr>
        <w:t>apparent</w:t>
      </w:r>
      <w:r w:rsidR="00D502DA" w:rsidRPr="002559D3">
        <w:rPr>
          <w:rFonts w:ascii="Arial" w:hAnsi="Arial" w:cs="Arial"/>
          <w:color w:val="000000" w:themeColor="text1"/>
          <w:sz w:val="22"/>
          <w:highlight w:val="yellow"/>
          <w:shd w:val="clear" w:color="auto" w:fill="FFFF00"/>
        </w:rPr>
        <w:t xml:space="preserve"> </w:t>
      </w:r>
      <w:r w:rsidR="00BB4564" w:rsidRPr="002559D3">
        <w:rPr>
          <w:rFonts w:ascii="Arial" w:hAnsi="Arial" w:cs="Arial"/>
          <w:color w:val="000000" w:themeColor="text1"/>
          <w:sz w:val="22"/>
          <w:highlight w:val="yellow"/>
          <w:shd w:val="clear" w:color="auto" w:fill="FFFF00"/>
        </w:rPr>
        <w:t>results</w:t>
      </w:r>
      <w:r w:rsidR="00D502DA" w:rsidRPr="002559D3">
        <w:rPr>
          <w:rFonts w:ascii="Arial" w:hAnsi="Arial" w:cs="Arial"/>
          <w:color w:val="000000" w:themeColor="text1"/>
          <w:sz w:val="22"/>
          <w:highlight w:val="yellow"/>
          <w:shd w:val="clear" w:color="auto" w:fill="FFFF00"/>
        </w:rPr>
        <w:t xml:space="preserve"> in </w:t>
      </w:r>
      <w:r w:rsidR="00BB4564" w:rsidRPr="002559D3">
        <w:rPr>
          <w:rFonts w:ascii="Arial" w:hAnsi="Arial" w:cs="Arial"/>
          <w:color w:val="000000" w:themeColor="text1"/>
          <w:sz w:val="22"/>
          <w:highlight w:val="yellow"/>
          <w:shd w:val="clear" w:color="auto" w:fill="FFFF00"/>
        </w:rPr>
        <w:t>improvement</w:t>
      </w:r>
      <w:r w:rsidR="00D502DA" w:rsidRPr="002559D3">
        <w:rPr>
          <w:rFonts w:ascii="Arial" w:hAnsi="Arial" w:cs="Arial"/>
          <w:color w:val="000000" w:themeColor="text1"/>
          <w:sz w:val="22"/>
          <w:highlight w:val="yellow"/>
          <w:shd w:val="clear" w:color="auto" w:fill="FFFF00"/>
        </w:rPr>
        <w:t xml:space="preserve">. </w:t>
      </w:r>
      <w:r w:rsidR="00AA2246" w:rsidRPr="002559D3">
        <w:rPr>
          <w:rFonts w:ascii="Arial" w:hAnsi="Arial" w:cs="Arial"/>
          <w:color w:val="000000" w:themeColor="text1"/>
          <w:sz w:val="22"/>
          <w:highlight w:val="yellow"/>
        </w:rPr>
        <w:t>Improvement</w:t>
      </w:r>
      <w:r w:rsidR="00BB4564" w:rsidRPr="002559D3">
        <w:rPr>
          <w:rFonts w:ascii="Arial" w:hAnsi="Arial" w:cs="Arial"/>
          <w:color w:val="000000" w:themeColor="text1"/>
          <w:sz w:val="22"/>
          <w:highlight w:val="yellow"/>
        </w:rPr>
        <w:t>s</w:t>
      </w:r>
      <w:r w:rsidR="00AA2246" w:rsidRPr="002559D3">
        <w:rPr>
          <w:rFonts w:ascii="Arial" w:hAnsi="Arial" w:cs="Arial"/>
          <w:color w:val="000000" w:themeColor="text1"/>
          <w:sz w:val="22"/>
          <w:highlight w:val="yellow"/>
        </w:rPr>
        <w:t xml:space="preserve"> in care </w:t>
      </w:r>
      <w:r w:rsidR="00BB4564" w:rsidRPr="002559D3">
        <w:rPr>
          <w:rFonts w:ascii="Arial" w:hAnsi="Arial" w:cs="Arial"/>
          <w:color w:val="000000" w:themeColor="text1"/>
          <w:sz w:val="22"/>
          <w:highlight w:val="yellow"/>
        </w:rPr>
        <w:t>indicate</w:t>
      </w:r>
      <w:r w:rsidR="00AA2246" w:rsidRPr="002559D3">
        <w:rPr>
          <w:rFonts w:ascii="Arial" w:hAnsi="Arial" w:cs="Arial"/>
          <w:color w:val="000000" w:themeColor="text1"/>
          <w:sz w:val="22"/>
          <w:highlight w:val="yellow"/>
        </w:rPr>
        <w:t xml:space="preserve"> increasing satisfaction of the patients and their families, which in turn contributes to the overall satisfaction</w:t>
      </w:r>
      <w:r w:rsidR="00134A3D" w:rsidRPr="002559D3">
        <w:rPr>
          <w:rFonts w:ascii="Arial" w:hAnsi="Arial" w:cs="Arial"/>
          <w:color w:val="000000" w:themeColor="text1"/>
          <w:sz w:val="22"/>
          <w:highlight w:val="yellow"/>
        </w:rPr>
        <w:t xml:space="preserve"> of the workforce (</w:t>
      </w:r>
      <w:proofErr w:type="spellStart"/>
      <w:r w:rsidR="008407FB" w:rsidRPr="002559D3">
        <w:rPr>
          <w:rFonts w:ascii="Arial" w:hAnsi="Arial" w:cs="Arial"/>
          <w:color w:val="000000" w:themeColor="text1"/>
          <w:sz w:val="22"/>
          <w:highlight w:val="yellow"/>
        </w:rPr>
        <w:t>Parkhi</w:t>
      </w:r>
      <w:proofErr w:type="spellEnd"/>
      <w:r w:rsidR="008407FB" w:rsidRPr="002559D3">
        <w:rPr>
          <w:rFonts w:ascii="Arial" w:hAnsi="Arial" w:cs="Arial"/>
          <w:color w:val="000000" w:themeColor="text1"/>
          <w:sz w:val="22"/>
          <w:highlight w:val="yellow"/>
        </w:rPr>
        <w:t>, 2019</w:t>
      </w:r>
      <w:r w:rsidR="00134A3D" w:rsidRPr="002559D3">
        <w:rPr>
          <w:rFonts w:ascii="Arial" w:hAnsi="Arial" w:cs="Arial"/>
          <w:color w:val="000000" w:themeColor="text1"/>
          <w:sz w:val="22"/>
          <w:highlight w:val="yellow"/>
        </w:rPr>
        <w:t xml:space="preserve">). </w:t>
      </w:r>
      <w:r w:rsidR="004C55C7" w:rsidRPr="002559D3">
        <w:rPr>
          <w:rFonts w:ascii="Arial" w:hAnsi="Arial" w:cs="Arial"/>
          <w:color w:val="000000" w:themeColor="text1"/>
          <w:sz w:val="22"/>
          <w:highlight w:val="yellow"/>
          <w:shd w:val="clear" w:color="auto" w:fill="FFFF00"/>
        </w:rPr>
        <w:t xml:space="preserve">These improvements mean that the employees have learned the skills and managed to </w:t>
      </w:r>
      <w:r w:rsidR="00AA0739" w:rsidRPr="002559D3">
        <w:rPr>
          <w:rFonts w:ascii="Arial" w:hAnsi="Arial" w:cs="Arial"/>
          <w:color w:val="000000" w:themeColor="text1"/>
          <w:sz w:val="22"/>
          <w:highlight w:val="yellow"/>
          <w:shd w:val="clear" w:color="auto" w:fill="FFFF00"/>
        </w:rPr>
        <w:t>implement</w:t>
      </w:r>
      <w:r w:rsidR="004C55C7" w:rsidRPr="002559D3">
        <w:rPr>
          <w:rFonts w:ascii="Arial" w:hAnsi="Arial" w:cs="Arial"/>
          <w:color w:val="000000" w:themeColor="text1"/>
          <w:sz w:val="22"/>
          <w:highlight w:val="yellow"/>
          <w:shd w:val="clear" w:color="auto" w:fill="FFFF00"/>
        </w:rPr>
        <w:t xml:space="preserve"> the knowledge in their job. </w:t>
      </w:r>
      <w:r w:rsidR="004C55C7" w:rsidRPr="002559D3">
        <w:rPr>
          <w:rFonts w:ascii="Arial" w:hAnsi="Arial" w:cs="Arial"/>
          <w:color w:val="000000" w:themeColor="text1"/>
          <w:sz w:val="22"/>
          <w:highlight w:val="yellow"/>
        </w:rPr>
        <w:t xml:space="preserve"> </w:t>
      </w:r>
      <w:r w:rsidR="00134A3D" w:rsidRPr="002559D3">
        <w:rPr>
          <w:rFonts w:ascii="Arial" w:hAnsi="Arial" w:cs="Arial"/>
          <w:color w:val="000000" w:themeColor="text1"/>
          <w:sz w:val="22"/>
          <w:highlight w:val="yellow"/>
        </w:rPr>
        <w:t>Another success factor in this regard will be the development of better management and communication skills</w:t>
      </w:r>
      <w:r w:rsidR="003F7D34" w:rsidRPr="002559D3">
        <w:rPr>
          <w:rFonts w:ascii="Arial" w:hAnsi="Arial" w:cs="Arial"/>
          <w:color w:val="000000" w:themeColor="text1"/>
          <w:sz w:val="22"/>
          <w:highlight w:val="yellow"/>
        </w:rPr>
        <w:t>. This will indicate that the employees are capable of handling different situations irrespective of increased pres</w:t>
      </w:r>
      <w:r w:rsidR="00493F00" w:rsidRPr="002559D3">
        <w:rPr>
          <w:rFonts w:ascii="Arial" w:hAnsi="Arial" w:cs="Arial"/>
          <w:color w:val="000000" w:themeColor="text1"/>
          <w:sz w:val="22"/>
          <w:highlight w:val="yellow"/>
        </w:rPr>
        <w:t>sure. Furthermore, the number of newly recruited human resources, along with the length of patient stay and bed occupancy rate, will also indicate the success of the training program and improved employees'</w:t>
      </w:r>
      <w:r w:rsidR="002144C8" w:rsidRPr="002559D3">
        <w:rPr>
          <w:rFonts w:ascii="Arial" w:hAnsi="Arial" w:cs="Arial"/>
          <w:color w:val="000000" w:themeColor="text1"/>
          <w:sz w:val="22"/>
          <w:highlight w:val="yellow"/>
        </w:rPr>
        <w:t xml:space="preserve"> </w:t>
      </w:r>
      <w:r w:rsidR="00493F00" w:rsidRPr="002559D3">
        <w:rPr>
          <w:rFonts w:ascii="Arial" w:hAnsi="Arial" w:cs="Arial"/>
          <w:color w:val="000000" w:themeColor="text1"/>
          <w:sz w:val="22"/>
          <w:highlight w:val="yellow"/>
        </w:rPr>
        <w:t xml:space="preserve">skills. </w:t>
      </w:r>
      <w:r w:rsidR="002144C8" w:rsidRPr="002559D3">
        <w:rPr>
          <w:rFonts w:ascii="Arial" w:hAnsi="Arial" w:cs="Arial"/>
          <w:color w:val="000000" w:themeColor="text1"/>
          <w:sz w:val="22"/>
          <w:highlight w:val="yellow"/>
        </w:rPr>
        <w:t xml:space="preserve">If the training program meets the mentioned criteria, it will be relatively easier </w:t>
      </w:r>
      <w:r w:rsidR="002144C8" w:rsidRPr="002559D3">
        <w:rPr>
          <w:rFonts w:ascii="Arial" w:hAnsi="Arial" w:cs="Arial"/>
          <w:color w:val="000000" w:themeColor="text1"/>
          <w:sz w:val="22"/>
          <w:highlight w:val="yellow"/>
        </w:rPr>
        <w:lastRenderedPageBreak/>
        <w:t>to overcome staff shortage issues.</w:t>
      </w:r>
      <w:r w:rsidR="00AA0739" w:rsidRPr="002559D3">
        <w:rPr>
          <w:rFonts w:ascii="Arial" w:hAnsi="Arial" w:cs="Arial"/>
          <w:color w:val="000000" w:themeColor="text1"/>
          <w:sz w:val="22"/>
          <w:highlight w:val="yellow"/>
        </w:rPr>
        <w:t xml:space="preserve"> </w:t>
      </w:r>
      <w:r w:rsidR="00BC7AFA" w:rsidRPr="002559D3">
        <w:rPr>
          <w:rFonts w:ascii="Arial" w:hAnsi="Arial" w:cs="Arial"/>
          <w:color w:val="000000" w:themeColor="text1"/>
          <w:sz w:val="22"/>
          <w:highlight w:val="yellow"/>
          <w:shd w:val="clear" w:color="auto" w:fill="FFFF00"/>
        </w:rPr>
        <w:t>T</w:t>
      </w:r>
      <w:r w:rsidR="00AA0739" w:rsidRPr="002559D3">
        <w:rPr>
          <w:rFonts w:ascii="Arial" w:hAnsi="Arial" w:cs="Arial"/>
          <w:color w:val="000000" w:themeColor="text1"/>
          <w:sz w:val="22"/>
          <w:highlight w:val="yellow"/>
          <w:shd w:val="clear" w:color="auto" w:fill="FFFF00"/>
        </w:rPr>
        <w:t xml:space="preserve">hese factors will help to identify the success of the training program and will also help the organization plan the </w:t>
      </w:r>
      <w:r w:rsidR="00BC7AFA" w:rsidRPr="002559D3">
        <w:rPr>
          <w:rFonts w:ascii="Arial" w:hAnsi="Arial" w:cs="Arial"/>
          <w:color w:val="000000" w:themeColor="text1"/>
          <w:sz w:val="22"/>
          <w:highlight w:val="yellow"/>
          <w:shd w:val="clear" w:color="auto" w:fill="FFFF00"/>
        </w:rPr>
        <w:t>training</w:t>
      </w:r>
      <w:r w:rsidR="00AA0739" w:rsidRPr="002559D3">
        <w:rPr>
          <w:rFonts w:ascii="Arial" w:hAnsi="Arial" w:cs="Arial"/>
          <w:color w:val="000000" w:themeColor="text1"/>
          <w:sz w:val="22"/>
          <w:highlight w:val="yellow"/>
          <w:shd w:val="clear" w:color="auto" w:fill="FFFF00"/>
        </w:rPr>
        <w:t xml:space="preserve"> in future.</w:t>
      </w:r>
      <w:r w:rsidR="00AA0739" w:rsidRPr="002559D3">
        <w:rPr>
          <w:rFonts w:ascii="Arial" w:hAnsi="Arial" w:cs="Arial"/>
          <w:color w:val="000000" w:themeColor="text1"/>
          <w:sz w:val="22"/>
        </w:rPr>
        <w:t xml:space="preserve">  </w:t>
      </w:r>
      <w:r w:rsidR="002144C8" w:rsidRPr="002559D3">
        <w:rPr>
          <w:rFonts w:ascii="Arial" w:hAnsi="Arial" w:cs="Arial"/>
          <w:color w:val="000000" w:themeColor="text1"/>
          <w:sz w:val="22"/>
        </w:rPr>
        <w:t xml:space="preserve"> </w:t>
      </w:r>
    </w:p>
    <w:p w14:paraId="51425C33" w14:textId="77777777" w:rsidR="00A07D6A" w:rsidRPr="002559D3" w:rsidRDefault="009701CD" w:rsidP="0037630C">
      <w:pPr>
        <w:spacing w:after="160" w:line="360" w:lineRule="auto"/>
        <w:rPr>
          <w:rFonts w:ascii="Arial" w:hAnsi="Arial" w:cs="Arial"/>
          <w:b/>
          <w:color w:val="000000" w:themeColor="text1"/>
          <w:sz w:val="22"/>
        </w:rPr>
      </w:pPr>
      <w:r w:rsidRPr="002559D3">
        <w:rPr>
          <w:rFonts w:ascii="Arial" w:hAnsi="Arial" w:cs="Arial"/>
          <w:b/>
          <w:color w:val="000000" w:themeColor="text1"/>
          <w:sz w:val="22"/>
        </w:rPr>
        <w:br w:type="page"/>
      </w:r>
    </w:p>
    <w:p w14:paraId="79D7FB26" w14:textId="77777777" w:rsidR="007F214E" w:rsidRPr="006B4B3D" w:rsidRDefault="009701CD" w:rsidP="0037630C">
      <w:pPr>
        <w:pStyle w:val="Heading1"/>
        <w:spacing w:line="360" w:lineRule="auto"/>
        <w:rPr>
          <w:rFonts w:ascii="Arial" w:hAnsi="Arial" w:cs="Arial"/>
          <w:sz w:val="22"/>
        </w:rPr>
      </w:pPr>
      <w:bookmarkStart w:id="6" w:name="_Toc107328056"/>
      <w:r w:rsidRPr="006B4B3D">
        <w:rPr>
          <w:rFonts w:ascii="Arial" w:hAnsi="Arial" w:cs="Arial"/>
          <w:sz w:val="22"/>
        </w:rPr>
        <w:lastRenderedPageBreak/>
        <w:t>References</w:t>
      </w:r>
      <w:bookmarkEnd w:id="6"/>
      <w:r w:rsidRPr="006B4B3D">
        <w:rPr>
          <w:rFonts w:ascii="Arial" w:hAnsi="Arial" w:cs="Arial"/>
          <w:sz w:val="22"/>
        </w:rPr>
        <w:t xml:space="preserve"> </w:t>
      </w:r>
    </w:p>
    <w:p w14:paraId="60316B52" w14:textId="77777777" w:rsidR="00EE7817" w:rsidRPr="006B4B3D" w:rsidRDefault="00EE7817" w:rsidP="00EE7817">
      <w:pPr>
        <w:spacing w:line="360" w:lineRule="auto"/>
        <w:ind w:left="720" w:hanging="720"/>
        <w:jc w:val="both"/>
        <w:rPr>
          <w:rFonts w:ascii="Arial" w:hAnsi="Arial" w:cs="Arial"/>
          <w:sz w:val="22"/>
          <w:shd w:val="clear" w:color="auto" w:fill="FFFFFF"/>
        </w:rPr>
      </w:pPr>
      <w:r w:rsidRPr="006B4B3D">
        <w:rPr>
          <w:rFonts w:ascii="Arial" w:hAnsi="Arial" w:cs="Arial"/>
          <w:sz w:val="22"/>
          <w:shd w:val="clear" w:color="auto" w:fill="FFFFFF"/>
        </w:rPr>
        <w:t xml:space="preserve">Clauson, K.A., Breeden, E.A., Davidson, C. and Mackey, T.K., 2018. Leveraging Blockchain Technology to Enhance Supply Chain Management in </w:t>
      </w:r>
      <w:proofErr w:type="gramStart"/>
      <w:r w:rsidRPr="006B4B3D">
        <w:rPr>
          <w:rFonts w:ascii="Arial" w:hAnsi="Arial" w:cs="Arial"/>
          <w:sz w:val="22"/>
          <w:shd w:val="clear" w:color="auto" w:fill="FFFFFF"/>
        </w:rPr>
        <w:t>Healthcare::</w:t>
      </w:r>
      <w:proofErr w:type="gramEnd"/>
      <w:r w:rsidRPr="006B4B3D">
        <w:rPr>
          <w:rFonts w:ascii="Arial" w:hAnsi="Arial" w:cs="Arial"/>
          <w:sz w:val="22"/>
          <w:shd w:val="clear" w:color="auto" w:fill="FFFFFF"/>
        </w:rPr>
        <w:t xml:space="preserve"> An exploration of challenges and opportunities in the health supply chain. </w:t>
      </w:r>
      <w:r w:rsidRPr="006B4B3D">
        <w:rPr>
          <w:rFonts w:ascii="Arial" w:hAnsi="Arial" w:cs="Arial"/>
          <w:i/>
          <w:iCs/>
          <w:sz w:val="22"/>
          <w:shd w:val="clear" w:color="auto" w:fill="FFFFFF"/>
        </w:rPr>
        <w:t>Blockchain in healthcare today</w:t>
      </w:r>
      <w:r w:rsidRPr="006B4B3D">
        <w:rPr>
          <w:rFonts w:ascii="Arial" w:hAnsi="Arial" w:cs="Arial"/>
          <w:sz w:val="22"/>
          <w:shd w:val="clear" w:color="auto" w:fill="FFFFFF"/>
        </w:rPr>
        <w:t>.</w:t>
      </w:r>
      <w:r w:rsidRPr="006B4B3D">
        <w:rPr>
          <w:rFonts w:ascii="Arial" w:hAnsi="Arial" w:cs="Arial"/>
          <w:i/>
          <w:iCs/>
          <w:sz w:val="22"/>
          <w:shd w:val="clear" w:color="auto" w:fill="FFFFFF"/>
        </w:rPr>
        <w:t xml:space="preserve"> 18</w:t>
      </w:r>
      <w:r w:rsidRPr="006B4B3D">
        <w:rPr>
          <w:rFonts w:ascii="Arial" w:hAnsi="Arial" w:cs="Arial"/>
          <w:sz w:val="22"/>
          <w:shd w:val="clear" w:color="auto" w:fill="FFFFFF"/>
        </w:rPr>
        <w:t xml:space="preserve">(1), pp.1-13. </w:t>
      </w:r>
    </w:p>
    <w:p w14:paraId="62EF21F2" w14:textId="77777777" w:rsidR="00EE7817" w:rsidRPr="006B4B3D" w:rsidRDefault="00EE7817" w:rsidP="00EE7817">
      <w:pPr>
        <w:spacing w:line="360" w:lineRule="auto"/>
        <w:ind w:left="720" w:hanging="720"/>
        <w:jc w:val="both"/>
        <w:rPr>
          <w:rFonts w:ascii="Arial" w:hAnsi="Arial" w:cs="Arial"/>
          <w:sz w:val="22"/>
          <w:shd w:val="clear" w:color="auto" w:fill="FFFFFF"/>
        </w:rPr>
      </w:pPr>
      <w:r w:rsidRPr="006B4B3D">
        <w:rPr>
          <w:rFonts w:ascii="Arial" w:hAnsi="Arial" w:cs="Arial"/>
          <w:sz w:val="22"/>
          <w:shd w:val="clear" w:color="auto" w:fill="FFFFFF"/>
        </w:rPr>
        <w:t>da Silva, S.L.C. and Amaral, F.G., 2019. Critical factors of success and barriers to the implementation of occupational health and safety management systems: A systematic review of literature. </w:t>
      </w:r>
      <w:r w:rsidRPr="006B4B3D">
        <w:rPr>
          <w:rFonts w:ascii="Arial" w:hAnsi="Arial" w:cs="Arial"/>
          <w:i/>
          <w:iCs/>
          <w:sz w:val="22"/>
          <w:shd w:val="clear" w:color="auto" w:fill="FFFFFF"/>
        </w:rPr>
        <w:t>Safety science</w:t>
      </w:r>
      <w:r w:rsidRPr="006B4B3D">
        <w:rPr>
          <w:rFonts w:ascii="Arial" w:hAnsi="Arial" w:cs="Arial"/>
          <w:sz w:val="22"/>
          <w:shd w:val="clear" w:color="auto" w:fill="FFFFFF"/>
        </w:rPr>
        <w:t>, </w:t>
      </w:r>
      <w:r w:rsidRPr="006B4B3D">
        <w:rPr>
          <w:rFonts w:ascii="Arial" w:hAnsi="Arial" w:cs="Arial"/>
          <w:i/>
          <w:iCs/>
          <w:sz w:val="22"/>
          <w:shd w:val="clear" w:color="auto" w:fill="FFFFFF"/>
        </w:rPr>
        <w:t>117</w:t>
      </w:r>
      <w:r w:rsidRPr="006B4B3D">
        <w:rPr>
          <w:rFonts w:ascii="Arial" w:hAnsi="Arial" w:cs="Arial"/>
          <w:sz w:val="22"/>
          <w:shd w:val="clear" w:color="auto" w:fill="FFFFFF"/>
        </w:rPr>
        <w:t xml:space="preserve">, pp.123-132. </w:t>
      </w:r>
    </w:p>
    <w:p w14:paraId="0AF6361B" w14:textId="77777777" w:rsidR="00EE7817" w:rsidRPr="006B4B3D" w:rsidRDefault="00EE7817" w:rsidP="00EE7817">
      <w:pPr>
        <w:spacing w:line="360" w:lineRule="auto"/>
        <w:ind w:left="720" w:hanging="720"/>
        <w:jc w:val="both"/>
        <w:rPr>
          <w:rFonts w:ascii="Arial" w:hAnsi="Arial" w:cs="Arial"/>
          <w:sz w:val="22"/>
          <w:shd w:val="clear" w:color="auto" w:fill="FFFFFF"/>
        </w:rPr>
      </w:pPr>
      <w:r w:rsidRPr="006B4B3D">
        <w:rPr>
          <w:rFonts w:ascii="Arial" w:hAnsi="Arial" w:cs="Arial"/>
          <w:sz w:val="22"/>
          <w:shd w:val="clear" w:color="auto" w:fill="FFFFFF"/>
        </w:rPr>
        <w:t xml:space="preserve">Fahy, N., Hervey, T., Greer, S., </w:t>
      </w:r>
      <w:proofErr w:type="spellStart"/>
      <w:r w:rsidRPr="006B4B3D">
        <w:rPr>
          <w:rFonts w:ascii="Arial" w:hAnsi="Arial" w:cs="Arial"/>
          <w:sz w:val="22"/>
          <w:shd w:val="clear" w:color="auto" w:fill="FFFFFF"/>
        </w:rPr>
        <w:t>Jarman</w:t>
      </w:r>
      <w:proofErr w:type="spellEnd"/>
      <w:r w:rsidRPr="006B4B3D">
        <w:rPr>
          <w:rFonts w:ascii="Arial" w:hAnsi="Arial" w:cs="Arial"/>
          <w:sz w:val="22"/>
          <w:shd w:val="clear" w:color="auto" w:fill="FFFFFF"/>
        </w:rPr>
        <w:t xml:space="preserve">, H., </w:t>
      </w:r>
      <w:proofErr w:type="spellStart"/>
      <w:r w:rsidRPr="006B4B3D">
        <w:rPr>
          <w:rFonts w:ascii="Arial" w:hAnsi="Arial" w:cs="Arial"/>
          <w:sz w:val="22"/>
          <w:shd w:val="clear" w:color="auto" w:fill="FFFFFF"/>
        </w:rPr>
        <w:t>Stuckler</w:t>
      </w:r>
      <w:proofErr w:type="spellEnd"/>
      <w:r w:rsidRPr="006B4B3D">
        <w:rPr>
          <w:rFonts w:ascii="Arial" w:hAnsi="Arial" w:cs="Arial"/>
          <w:sz w:val="22"/>
          <w:shd w:val="clear" w:color="auto" w:fill="FFFFFF"/>
        </w:rPr>
        <w:t>, D., Galsworthy, M. and McKee, M., 2019. How will Brexit affect health services in the UK? An updated evaluation. </w:t>
      </w:r>
      <w:r w:rsidRPr="006B4B3D">
        <w:rPr>
          <w:rFonts w:ascii="Arial" w:hAnsi="Arial" w:cs="Arial"/>
          <w:i/>
          <w:iCs/>
          <w:sz w:val="22"/>
          <w:shd w:val="clear" w:color="auto" w:fill="FFFFFF"/>
        </w:rPr>
        <w:t>The Lancet</w:t>
      </w:r>
      <w:r w:rsidRPr="006B4B3D">
        <w:rPr>
          <w:rFonts w:ascii="Arial" w:hAnsi="Arial" w:cs="Arial"/>
          <w:sz w:val="22"/>
          <w:shd w:val="clear" w:color="auto" w:fill="FFFFFF"/>
        </w:rPr>
        <w:t>, </w:t>
      </w:r>
      <w:r w:rsidRPr="006B4B3D">
        <w:rPr>
          <w:rFonts w:ascii="Arial" w:hAnsi="Arial" w:cs="Arial"/>
          <w:i/>
          <w:iCs/>
          <w:sz w:val="22"/>
          <w:shd w:val="clear" w:color="auto" w:fill="FFFFFF"/>
        </w:rPr>
        <w:t>393</w:t>
      </w:r>
      <w:r w:rsidRPr="006B4B3D">
        <w:rPr>
          <w:rFonts w:ascii="Arial" w:hAnsi="Arial" w:cs="Arial"/>
          <w:sz w:val="22"/>
          <w:shd w:val="clear" w:color="auto" w:fill="FFFFFF"/>
        </w:rPr>
        <w:t>(10174), pp.949-958.</w:t>
      </w:r>
    </w:p>
    <w:p w14:paraId="22866095" w14:textId="77777777" w:rsidR="00EE7817" w:rsidRPr="006B4B3D" w:rsidRDefault="00EE7817" w:rsidP="00EE7817">
      <w:pPr>
        <w:ind w:left="720" w:hanging="720"/>
        <w:jc w:val="both"/>
        <w:rPr>
          <w:rFonts w:ascii="Arial" w:hAnsi="Arial" w:cs="Arial"/>
          <w:sz w:val="22"/>
        </w:rPr>
      </w:pPr>
      <w:r w:rsidRPr="006B4B3D">
        <w:rPr>
          <w:rFonts w:ascii="Arial" w:hAnsi="Arial" w:cs="Arial"/>
          <w:sz w:val="22"/>
          <w:shd w:val="clear" w:color="auto" w:fill="FFFFFF"/>
        </w:rPr>
        <w:t xml:space="preserve">Gross, B., </w:t>
      </w:r>
      <w:proofErr w:type="spellStart"/>
      <w:r w:rsidRPr="006B4B3D">
        <w:rPr>
          <w:rFonts w:ascii="Arial" w:hAnsi="Arial" w:cs="Arial"/>
          <w:sz w:val="22"/>
          <w:shd w:val="clear" w:color="auto" w:fill="FFFFFF"/>
        </w:rPr>
        <w:t>Rusin</w:t>
      </w:r>
      <w:proofErr w:type="spellEnd"/>
      <w:r w:rsidRPr="006B4B3D">
        <w:rPr>
          <w:rFonts w:ascii="Arial" w:hAnsi="Arial" w:cs="Arial"/>
          <w:sz w:val="22"/>
          <w:shd w:val="clear" w:color="auto" w:fill="FFFFFF"/>
        </w:rPr>
        <w:t xml:space="preserve">, L., </w:t>
      </w:r>
      <w:proofErr w:type="spellStart"/>
      <w:r w:rsidRPr="006B4B3D">
        <w:rPr>
          <w:rFonts w:ascii="Arial" w:hAnsi="Arial" w:cs="Arial"/>
          <w:sz w:val="22"/>
          <w:shd w:val="clear" w:color="auto" w:fill="FFFFFF"/>
        </w:rPr>
        <w:t>Kiesewetter</w:t>
      </w:r>
      <w:proofErr w:type="spellEnd"/>
      <w:r w:rsidRPr="006B4B3D">
        <w:rPr>
          <w:rFonts w:ascii="Arial" w:hAnsi="Arial" w:cs="Arial"/>
          <w:sz w:val="22"/>
          <w:shd w:val="clear" w:color="auto" w:fill="FFFFFF"/>
        </w:rPr>
        <w:t xml:space="preserve">, J., </w:t>
      </w:r>
      <w:proofErr w:type="spellStart"/>
      <w:r w:rsidRPr="006B4B3D">
        <w:rPr>
          <w:rFonts w:ascii="Arial" w:hAnsi="Arial" w:cs="Arial"/>
          <w:sz w:val="22"/>
          <w:shd w:val="clear" w:color="auto" w:fill="FFFFFF"/>
        </w:rPr>
        <w:t>Zottmann</w:t>
      </w:r>
      <w:proofErr w:type="spellEnd"/>
      <w:r w:rsidRPr="006B4B3D">
        <w:rPr>
          <w:rFonts w:ascii="Arial" w:hAnsi="Arial" w:cs="Arial"/>
          <w:sz w:val="22"/>
          <w:shd w:val="clear" w:color="auto" w:fill="FFFFFF"/>
        </w:rPr>
        <w:t xml:space="preserve">, J.M., Fischer, M.R., </w:t>
      </w:r>
      <w:proofErr w:type="spellStart"/>
      <w:r w:rsidRPr="006B4B3D">
        <w:rPr>
          <w:rFonts w:ascii="Arial" w:hAnsi="Arial" w:cs="Arial"/>
          <w:sz w:val="22"/>
          <w:shd w:val="clear" w:color="auto" w:fill="FFFFFF"/>
        </w:rPr>
        <w:t>Prückner</w:t>
      </w:r>
      <w:proofErr w:type="spellEnd"/>
      <w:r w:rsidRPr="006B4B3D">
        <w:rPr>
          <w:rFonts w:ascii="Arial" w:hAnsi="Arial" w:cs="Arial"/>
          <w:sz w:val="22"/>
          <w:shd w:val="clear" w:color="auto" w:fill="FFFFFF"/>
        </w:rPr>
        <w:t xml:space="preserve">, S. and </w:t>
      </w:r>
      <w:proofErr w:type="spellStart"/>
      <w:r w:rsidRPr="006B4B3D">
        <w:rPr>
          <w:rFonts w:ascii="Arial" w:hAnsi="Arial" w:cs="Arial"/>
          <w:sz w:val="22"/>
          <w:shd w:val="clear" w:color="auto" w:fill="FFFFFF"/>
        </w:rPr>
        <w:t>Zech</w:t>
      </w:r>
      <w:proofErr w:type="spellEnd"/>
      <w:r w:rsidRPr="006B4B3D">
        <w:rPr>
          <w:rFonts w:ascii="Arial" w:hAnsi="Arial" w:cs="Arial"/>
          <w:sz w:val="22"/>
          <w:shd w:val="clear" w:color="auto" w:fill="FFFFFF"/>
        </w:rPr>
        <w:t>, A., 2019. Crew resource management training in healthcare: a systematic review of intervention design, training conditions and evaluation. </w:t>
      </w:r>
      <w:r w:rsidRPr="006B4B3D">
        <w:rPr>
          <w:rFonts w:ascii="Arial" w:hAnsi="Arial" w:cs="Arial"/>
          <w:i/>
          <w:iCs/>
          <w:sz w:val="22"/>
          <w:shd w:val="clear" w:color="auto" w:fill="FFFFFF"/>
        </w:rPr>
        <w:t>BMJ open</w:t>
      </w:r>
      <w:r w:rsidRPr="006B4B3D">
        <w:rPr>
          <w:rFonts w:ascii="Arial" w:hAnsi="Arial" w:cs="Arial"/>
          <w:sz w:val="22"/>
          <w:shd w:val="clear" w:color="auto" w:fill="FFFFFF"/>
        </w:rPr>
        <w:t>, </w:t>
      </w:r>
      <w:r w:rsidRPr="006B4B3D">
        <w:rPr>
          <w:rFonts w:ascii="Arial" w:hAnsi="Arial" w:cs="Arial"/>
          <w:i/>
          <w:iCs/>
          <w:sz w:val="22"/>
          <w:shd w:val="clear" w:color="auto" w:fill="FFFFFF"/>
        </w:rPr>
        <w:t>9</w:t>
      </w:r>
      <w:r w:rsidRPr="006B4B3D">
        <w:rPr>
          <w:rFonts w:ascii="Arial" w:hAnsi="Arial" w:cs="Arial"/>
          <w:sz w:val="22"/>
          <w:shd w:val="clear" w:color="auto" w:fill="FFFFFF"/>
        </w:rPr>
        <w:t>(2), p.e025247</w:t>
      </w:r>
    </w:p>
    <w:p w14:paraId="18340581" w14:textId="77777777" w:rsidR="00EE7817" w:rsidRPr="006B4B3D" w:rsidRDefault="00EE7817" w:rsidP="00EE7817">
      <w:pPr>
        <w:spacing w:line="360" w:lineRule="auto"/>
        <w:ind w:left="720" w:hanging="720"/>
        <w:jc w:val="both"/>
        <w:rPr>
          <w:rFonts w:ascii="Arial" w:hAnsi="Arial" w:cs="Arial"/>
          <w:sz w:val="22"/>
          <w:shd w:val="clear" w:color="auto" w:fill="FFFFFF"/>
        </w:rPr>
      </w:pPr>
      <w:r w:rsidRPr="006B4B3D">
        <w:rPr>
          <w:rFonts w:ascii="Arial" w:hAnsi="Arial" w:cs="Arial"/>
          <w:sz w:val="22"/>
          <w:shd w:val="clear" w:color="auto" w:fill="FFFFFF"/>
        </w:rPr>
        <w:t xml:space="preserve">Hervey, T., </w:t>
      </w:r>
      <w:proofErr w:type="spellStart"/>
      <w:r w:rsidRPr="006B4B3D">
        <w:rPr>
          <w:rFonts w:ascii="Arial" w:hAnsi="Arial" w:cs="Arial"/>
          <w:sz w:val="22"/>
          <w:shd w:val="clear" w:color="auto" w:fill="FFFFFF"/>
        </w:rPr>
        <w:t>Antova</w:t>
      </w:r>
      <w:proofErr w:type="spellEnd"/>
      <w:r w:rsidRPr="006B4B3D">
        <w:rPr>
          <w:rFonts w:ascii="Arial" w:hAnsi="Arial" w:cs="Arial"/>
          <w:sz w:val="22"/>
          <w:shd w:val="clear" w:color="auto" w:fill="FFFFFF"/>
        </w:rPr>
        <w:t xml:space="preserve">, I., </w:t>
      </w:r>
      <w:proofErr w:type="spellStart"/>
      <w:r w:rsidRPr="006B4B3D">
        <w:rPr>
          <w:rFonts w:ascii="Arial" w:hAnsi="Arial" w:cs="Arial"/>
          <w:sz w:val="22"/>
          <w:shd w:val="clear" w:color="auto" w:fill="FFFFFF"/>
        </w:rPr>
        <w:t>Flear</w:t>
      </w:r>
      <w:proofErr w:type="spellEnd"/>
      <w:r w:rsidRPr="006B4B3D">
        <w:rPr>
          <w:rFonts w:ascii="Arial" w:hAnsi="Arial" w:cs="Arial"/>
          <w:sz w:val="22"/>
          <w:shd w:val="clear" w:color="auto" w:fill="FFFFFF"/>
        </w:rPr>
        <w:t>, M.L., McHale, J.V., Speakman, E. and Wood, M., 2021. Health “</w:t>
      </w:r>
      <w:proofErr w:type="spellStart"/>
      <w:r w:rsidRPr="006B4B3D">
        <w:rPr>
          <w:rFonts w:ascii="Arial" w:hAnsi="Arial" w:cs="Arial"/>
          <w:sz w:val="22"/>
          <w:shd w:val="clear" w:color="auto" w:fill="FFFFFF"/>
        </w:rPr>
        <w:t>Brexternalities</w:t>
      </w:r>
      <w:proofErr w:type="spellEnd"/>
      <w:r w:rsidRPr="006B4B3D">
        <w:rPr>
          <w:rFonts w:ascii="Arial" w:hAnsi="Arial" w:cs="Arial"/>
          <w:sz w:val="22"/>
          <w:shd w:val="clear" w:color="auto" w:fill="FFFFFF"/>
        </w:rPr>
        <w:t>”: the Brexit effect on health and health care outside the United Kingdom. </w:t>
      </w:r>
      <w:r w:rsidRPr="006B4B3D">
        <w:rPr>
          <w:rFonts w:ascii="Arial" w:hAnsi="Arial" w:cs="Arial"/>
          <w:i/>
          <w:iCs/>
          <w:sz w:val="22"/>
          <w:shd w:val="clear" w:color="auto" w:fill="FFFFFF"/>
        </w:rPr>
        <w:t>Journal of Health Politics, Policy and Law</w:t>
      </w:r>
      <w:r w:rsidRPr="006B4B3D">
        <w:rPr>
          <w:rFonts w:ascii="Arial" w:hAnsi="Arial" w:cs="Arial"/>
          <w:sz w:val="22"/>
          <w:shd w:val="clear" w:color="auto" w:fill="FFFFFF"/>
        </w:rPr>
        <w:t>, </w:t>
      </w:r>
      <w:r w:rsidRPr="006B4B3D">
        <w:rPr>
          <w:rFonts w:ascii="Arial" w:hAnsi="Arial" w:cs="Arial"/>
          <w:i/>
          <w:iCs/>
          <w:sz w:val="22"/>
          <w:shd w:val="clear" w:color="auto" w:fill="FFFFFF"/>
        </w:rPr>
        <w:t>46</w:t>
      </w:r>
      <w:r w:rsidRPr="006B4B3D">
        <w:rPr>
          <w:rFonts w:ascii="Arial" w:hAnsi="Arial" w:cs="Arial"/>
          <w:sz w:val="22"/>
          <w:shd w:val="clear" w:color="auto" w:fill="FFFFFF"/>
        </w:rPr>
        <w:t>(1), pp.177-203.</w:t>
      </w:r>
    </w:p>
    <w:p w14:paraId="1EC3E362" w14:textId="77777777" w:rsidR="00EE7817" w:rsidRPr="006B4B3D" w:rsidRDefault="00EE7817" w:rsidP="00EE7817">
      <w:pPr>
        <w:spacing w:line="360" w:lineRule="auto"/>
        <w:ind w:left="720" w:hanging="720"/>
        <w:jc w:val="both"/>
        <w:rPr>
          <w:rFonts w:ascii="Arial" w:hAnsi="Arial" w:cs="Arial"/>
          <w:sz w:val="22"/>
          <w:shd w:val="clear" w:color="auto" w:fill="FFFFFF"/>
        </w:rPr>
      </w:pPr>
      <w:proofErr w:type="spellStart"/>
      <w:r w:rsidRPr="006B4B3D">
        <w:rPr>
          <w:rFonts w:ascii="Arial" w:hAnsi="Arial" w:cs="Arial"/>
          <w:sz w:val="22"/>
          <w:shd w:val="clear" w:color="auto" w:fill="FFFFFF"/>
        </w:rPr>
        <w:t>Jallow</w:t>
      </w:r>
      <w:proofErr w:type="spellEnd"/>
      <w:r w:rsidRPr="006B4B3D">
        <w:rPr>
          <w:rFonts w:ascii="Arial" w:hAnsi="Arial" w:cs="Arial"/>
          <w:sz w:val="22"/>
          <w:shd w:val="clear" w:color="auto" w:fill="FFFFFF"/>
        </w:rPr>
        <w:t xml:space="preserve">, H., </w:t>
      </w:r>
      <w:proofErr w:type="spellStart"/>
      <w:r w:rsidRPr="006B4B3D">
        <w:rPr>
          <w:rFonts w:ascii="Arial" w:hAnsi="Arial" w:cs="Arial"/>
          <w:sz w:val="22"/>
          <w:shd w:val="clear" w:color="auto" w:fill="FFFFFF"/>
        </w:rPr>
        <w:t>Renukappa</w:t>
      </w:r>
      <w:proofErr w:type="spellEnd"/>
      <w:r w:rsidRPr="006B4B3D">
        <w:rPr>
          <w:rFonts w:ascii="Arial" w:hAnsi="Arial" w:cs="Arial"/>
          <w:sz w:val="22"/>
          <w:shd w:val="clear" w:color="auto" w:fill="FFFFFF"/>
        </w:rPr>
        <w:t xml:space="preserve">, S. and Suresh, S., 2020. The impact of COVID-19 </w:t>
      </w:r>
      <w:proofErr w:type="gramStart"/>
      <w:r w:rsidRPr="006B4B3D">
        <w:rPr>
          <w:rFonts w:ascii="Arial" w:hAnsi="Arial" w:cs="Arial"/>
          <w:sz w:val="22"/>
          <w:shd w:val="clear" w:color="auto" w:fill="FFFFFF"/>
        </w:rPr>
        <w:t>outbreak</w:t>
      </w:r>
      <w:proofErr w:type="gramEnd"/>
      <w:r w:rsidRPr="006B4B3D">
        <w:rPr>
          <w:rFonts w:ascii="Arial" w:hAnsi="Arial" w:cs="Arial"/>
          <w:sz w:val="22"/>
          <w:shd w:val="clear" w:color="auto" w:fill="FFFFFF"/>
        </w:rPr>
        <w:t xml:space="preserve"> on United Kingdom infrastructure sector. </w:t>
      </w:r>
      <w:r w:rsidRPr="006B4B3D">
        <w:rPr>
          <w:rFonts w:ascii="Arial" w:hAnsi="Arial" w:cs="Arial"/>
          <w:i/>
          <w:iCs/>
          <w:sz w:val="22"/>
          <w:shd w:val="clear" w:color="auto" w:fill="FFFFFF"/>
        </w:rPr>
        <w:t>Smart and Sustainable Built Environment</w:t>
      </w:r>
      <w:r w:rsidRPr="006B4B3D">
        <w:rPr>
          <w:rFonts w:ascii="Arial" w:hAnsi="Arial" w:cs="Arial"/>
          <w:sz w:val="22"/>
          <w:shd w:val="clear" w:color="auto" w:fill="FFFFFF"/>
        </w:rPr>
        <w:t>. pp.949-958.</w:t>
      </w:r>
    </w:p>
    <w:p w14:paraId="5BF6DEF2" w14:textId="77777777" w:rsidR="00EE7817" w:rsidRPr="006B4B3D" w:rsidRDefault="00EE7817" w:rsidP="00EE7817">
      <w:pPr>
        <w:spacing w:line="360" w:lineRule="auto"/>
        <w:ind w:left="720" w:hanging="720"/>
        <w:jc w:val="both"/>
        <w:rPr>
          <w:rFonts w:ascii="Arial" w:hAnsi="Arial" w:cs="Arial"/>
          <w:sz w:val="22"/>
          <w:shd w:val="clear" w:color="auto" w:fill="FFFFFF"/>
        </w:rPr>
      </w:pPr>
      <w:r w:rsidRPr="006B4B3D">
        <w:rPr>
          <w:rFonts w:ascii="Arial" w:hAnsi="Arial" w:cs="Arial"/>
          <w:sz w:val="22"/>
          <w:shd w:val="clear" w:color="auto" w:fill="FFFFFF"/>
        </w:rPr>
        <w:t>Kline, R. and Lewis, D., 2019. The price of fear: estimating the financial cost of bullying and harassment to the NHS in England. </w:t>
      </w:r>
      <w:r w:rsidRPr="006B4B3D">
        <w:rPr>
          <w:rFonts w:ascii="Arial" w:hAnsi="Arial" w:cs="Arial"/>
          <w:i/>
          <w:iCs/>
          <w:sz w:val="22"/>
          <w:shd w:val="clear" w:color="auto" w:fill="FFFFFF"/>
        </w:rPr>
        <w:t>Public Money &amp; Management</w:t>
      </w:r>
      <w:r w:rsidRPr="006B4B3D">
        <w:rPr>
          <w:rFonts w:ascii="Arial" w:hAnsi="Arial" w:cs="Arial"/>
          <w:sz w:val="22"/>
          <w:shd w:val="clear" w:color="auto" w:fill="FFFFFF"/>
        </w:rPr>
        <w:t>, </w:t>
      </w:r>
      <w:r w:rsidRPr="006B4B3D">
        <w:rPr>
          <w:rFonts w:ascii="Arial" w:hAnsi="Arial" w:cs="Arial"/>
          <w:i/>
          <w:iCs/>
          <w:sz w:val="22"/>
          <w:shd w:val="clear" w:color="auto" w:fill="FFFFFF"/>
        </w:rPr>
        <w:t>39</w:t>
      </w:r>
      <w:r w:rsidRPr="006B4B3D">
        <w:rPr>
          <w:rFonts w:ascii="Arial" w:hAnsi="Arial" w:cs="Arial"/>
          <w:sz w:val="22"/>
          <w:shd w:val="clear" w:color="auto" w:fill="FFFFFF"/>
        </w:rPr>
        <w:t>(3), pp.166-174.</w:t>
      </w:r>
    </w:p>
    <w:p w14:paraId="28D3DA88" w14:textId="77777777" w:rsidR="00EE7817" w:rsidRPr="006B4B3D" w:rsidRDefault="00EE7817" w:rsidP="00EE7817">
      <w:pPr>
        <w:spacing w:line="360" w:lineRule="auto"/>
        <w:ind w:left="720" w:hanging="720"/>
        <w:jc w:val="both"/>
        <w:rPr>
          <w:rFonts w:ascii="Arial" w:hAnsi="Arial" w:cs="Arial"/>
          <w:sz w:val="22"/>
          <w:shd w:val="clear" w:color="auto" w:fill="FFFFFF"/>
        </w:rPr>
      </w:pPr>
      <w:r w:rsidRPr="006B4B3D">
        <w:rPr>
          <w:rFonts w:ascii="Arial" w:hAnsi="Arial" w:cs="Arial"/>
          <w:sz w:val="22"/>
          <w:shd w:val="clear" w:color="auto" w:fill="FFFFFF"/>
        </w:rPr>
        <w:t xml:space="preserve">Merkel, S., </w:t>
      </w:r>
      <w:proofErr w:type="spellStart"/>
      <w:r w:rsidRPr="006B4B3D">
        <w:rPr>
          <w:rFonts w:ascii="Arial" w:hAnsi="Arial" w:cs="Arial"/>
          <w:sz w:val="22"/>
          <w:shd w:val="clear" w:color="auto" w:fill="FFFFFF"/>
        </w:rPr>
        <w:t>Ruokolainen</w:t>
      </w:r>
      <w:proofErr w:type="spellEnd"/>
      <w:r w:rsidRPr="006B4B3D">
        <w:rPr>
          <w:rFonts w:ascii="Arial" w:hAnsi="Arial" w:cs="Arial"/>
          <w:sz w:val="22"/>
          <w:shd w:val="clear" w:color="auto" w:fill="FFFFFF"/>
        </w:rPr>
        <w:t>, M. and Holman, D., 2019. Challenges and practices in promoting (ageing) employees working career in the health care sector–case studies from Germany, Finland and the UK. </w:t>
      </w:r>
      <w:r w:rsidRPr="006B4B3D">
        <w:rPr>
          <w:rFonts w:ascii="Arial" w:hAnsi="Arial" w:cs="Arial"/>
          <w:i/>
          <w:iCs/>
          <w:sz w:val="22"/>
          <w:shd w:val="clear" w:color="auto" w:fill="FFFFFF"/>
        </w:rPr>
        <w:t>BMC health services research</w:t>
      </w:r>
      <w:r w:rsidRPr="006B4B3D">
        <w:rPr>
          <w:rFonts w:ascii="Arial" w:hAnsi="Arial" w:cs="Arial"/>
          <w:sz w:val="22"/>
          <w:shd w:val="clear" w:color="auto" w:fill="FFFFFF"/>
        </w:rPr>
        <w:t>, </w:t>
      </w:r>
      <w:r w:rsidRPr="006B4B3D">
        <w:rPr>
          <w:rFonts w:ascii="Arial" w:hAnsi="Arial" w:cs="Arial"/>
          <w:i/>
          <w:iCs/>
          <w:sz w:val="22"/>
          <w:shd w:val="clear" w:color="auto" w:fill="FFFFFF"/>
        </w:rPr>
        <w:t>19</w:t>
      </w:r>
      <w:r w:rsidRPr="006B4B3D">
        <w:rPr>
          <w:rFonts w:ascii="Arial" w:hAnsi="Arial" w:cs="Arial"/>
          <w:sz w:val="22"/>
          <w:shd w:val="clear" w:color="auto" w:fill="FFFFFF"/>
        </w:rPr>
        <w:t>(1), pp.1-12.</w:t>
      </w:r>
    </w:p>
    <w:p w14:paraId="62736D78" w14:textId="77777777" w:rsidR="00EE7817" w:rsidRPr="006B4B3D" w:rsidRDefault="00EE7817" w:rsidP="00EE7817">
      <w:pPr>
        <w:spacing w:line="360" w:lineRule="auto"/>
        <w:ind w:left="720" w:hanging="720"/>
        <w:jc w:val="both"/>
        <w:rPr>
          <w:rFonts w:ascii="Arial" w:hAnsi="Arial" w:cs="Arial"/>
          <w:sz w:val="22"/>
          <w:shd w:val="clear" w:color="auto" w:fill="FFFFFF"/>
        </w:rPr>
      </w:pPr>
      <w:proofErr w:type="spellStart"/>
      <w:r w:rsidRPr="006B4B3D">
        <w:rPr>
          <w:rFonts w:ascii="Arial" w:hAnsi="Arial" w:cs="Arial"/>
          <w:sz w:val="22"/>
          <w:shd w:val="clear" w:color="auto" w:fill="FFFFFF"/>
        </w:rPr>
        <w:t>Nyashanu</w:t>
      </w:r>
      <w:proofErr w:type="spellEnd"/>
      <w:r w:rsidRPr="006B4B3D">
        <w:rPr>
          <w:rFonts w:ascii="Arial" w:hAnsi="Arial" w:cs="Arial"/>
          <w:sz w:val="22"/>
          <w:shd w:val="clear" w:color="auto" w:fill="FFFFFF"/>
        </w:rPr>
        <w:t xml:space="preserve">, M., </w:t>
      </w:r>
      <w:proofErr w:type="spellStart"/>
      <w:r w:rsidRPr="006B4B3D">
        <w:rPr>
          <w:rFonts w:ascii="Arial" w:hAnsi="Arial" w:cs="Arial"/>
          <w:sz w:val="22"/>
          <w:shd w:val="clear" w:color="auto" w:fill="FFFFFF"/>
        </w:rPr>
        <w:t>Pfende</w:t>
      </w:r>
      <w:proofErr w:type="spellEnd"/>
      <w:r w:rsidRPr="006B4B3D">
        <w:rPr>
          <w:rFonts w:ascii="Arial" w:hAnsi="Arial" w:cs="Arial"/>
          <w:sz w:val="22"/>
          <w:shd w:val="clear" w:color="auto" w:fill="FFFFFF"/>
        </w:rPr>
        <w:t xml:space="preserve">, F. and </w:t>
      </w:r>
      <w:proofErr w:type="spellStart"/>
      <w:r w:rsidRPr="006B4B3D">
        <w:rPr>
          <w:rFonts w:ascii="Arial" w:hAnsi="Arial" w:cs="Arial"/>
          <w:sz w:val="22"/>
          <w:shd w:val="clear" w:color="auto" w:fill="FFFFFF"/>
        </w:rPr>
        <w:t>Ekpenyong</w:t>
      </w:r>
      <w:proofErr w:type="spellEnd"/>
      <w:r w:rsidRPr="006B4B3D">
        <w:rPr>
          <w:rFonts w:ascii="Arial" w:hAnsi="Arial" w:cs="Arial"/>
          <w:sz w:val="22"/>
          <w:shd w:val="clear" w:color="auto" w:fill="FFFFFF"/>
        </w:rPr>
        <w:t>, M., 2020. Exploring the challenges faced by frontline workers in health and social care amid the COVID-19 pandemic: experiences of frontline workers in the English Midlands region, UK. </w:t>
      </w:r>
      <w:r w:rsidRPr="006B4B3D">
        <w:rPr>
          <w:rFonts w:ascii="Arial" w:hAnsi="Arial" w:cs="Arial"/>
          <w:i/>
          <w:iCs/>
          <w:sz w:val="22"/>
          <w:shd w:val="clear" w:color="auto" w:fill="FFFFFF"/>
        </w:rPr>
        <w:t>Journal of Interprofessional Care</w:t>
      </w:r>
      <w:r w:rsidRPr="006B4B3D">
        <w:rPr>
          <w:rFonts w:ascii="Arial" w:hAnsi="Arial" w:cs="Arial"/>
          <w:sz w:val="22"/>
          <w:shd w:val="clear" w:color="auto" w:fill="FFFFFF"/>
        </w:rPr>
        <w:t>, </w:t>
      </w:r>
      <w:r w:rsidRPr="006B4B3D">
        <w:rPr>
          <w:rFonts w:ascii="Arial" w:hAnsi="Arial" w:cs="Arial"/>
          <w:i/>
          <w:iCs/>
          <w:sz w:val="22"/>
          <w:shd w:val="clear" w:color="auto" w:fill="FFFFFF"/>
        </w:rPr>
        <w:t>34</w:t>
      </w:r>
      <w:r w:rsidRPr="006B4B3D">
        <w:rPr>
          <w:rFonts w:ascii="Arial" w:hAnsi="Arial" w:cs="Arial"/>
          <w:sz w:val="22"/>
          <w:shd w:val="clear" w:color="auto" w:fill="FFFFFF"/>
        </w:rPr>
        <w:t>(5), pp.655-661.</w:t>
      </w:r>
    </w:p>
    <w:p w14:paraId="013B7B2D" w14:textId="77777777" w:rsidR="00EE7817" w:rsidRPr="006B4B3D" w:rsidRDefault="00EE7817" w:rsidP="00EE7817">
      <w:pPr>
        <w:spacing w:line="360" w:lineRule="auto"/>
        <w:ind w:left="720" w:hanging="720"/>
        <w:jc w:val="both"/>
        <w:rPr>
          <w:rFonts w:ascii="Arial" w:hAnsi="Arial" w:cs="Arial"/>
          <w:b/>
          <w:sz w:val="22"/>
        </w:rPr>
      </w:pPr>
      <w:proofErr w:type="spellStart"/>
      <w:r w:rsidRPr="006B4B3D">
        <w:rPr>
          <w:rFonts w:ascii="Arial" w:hAnsi="Arial" w:cs="Arial"/>
          <w:sz w:val="22"/>
          <w:shd w:val="clear" w:color="auto" w:fill="FFFFFF"/>
        </w:rPr>
        <w:t>Parkhi</w:t>
      </w:r>
      <w:proofErr w:type="spellEnd"/>
      <w:r w:rsidRPr="006B4B3D">
        <w:rPr>
          <w:rFonts w:ascii="Arial" w:hAnsi="Arial" w:cs="Arial"/>
          <w:sz w:val="22"/>
          <w:shd w:val="clear" w:color="auto" w:fill="FFFFFF"/>
        </w:rPr>
        <w:t>, S.S., 2019. Lean management practices in healthcare sector: a literature review. </w:t>
      </w:r>
      <w:r w:rsidRPr="006B4B3D">
        <w:rPr>
          <w:rFonts w:ascii="Arial" w:hAnsi="Arial" w:cs="Arial"/>
          <w:i/>
          <w:iCs/>
          <w:sz w:val="22"/>
          <w:shd w:val="clear" w:color="auto" w:fill="FFFFFF"/>
        </w:rPr>
        <w:t>Benchmarking: An International Journal</w:t>
      </w:r>
      <w:r w:rsidRPr="006B4B3D">
        <w:rPr>
          <w:rFonts w:ascii="Arial" w:hAnsi="Arial" w:cs="Arial"/>
          <w:sz w:val="22"/>
          <w:shd w:val="clear" w:color="auto" w:fill="FFFFFF"/>
        </w:rPr>
        <w:t>.</w:t>
      </w:r>
      <w:r w:rsidRPr="006B4B3D">
        <w:rPr>
          <w:rFonts w:ascii="Arial" w:hAnsi="Arial" w:cs="Arial"/>
          <w:i/>
          <w:iCs/>
          <w:sz w:val="22"/>
          <w:shd w:val="clear" w:color="auto" w:fill="FFFFFF"/>
        </w:rPr>
        <w:t xml:space="preserve"> 19</w:t>
      </w:r>
      <w:r w:rsidRPr="006B4B3D">
        <w:rPr>
          <w:rFonts w:ascii="Arial" w:hAnsi="Arial" w:cs="Arial"/>
          <w:sz w:val="22"/>
          <w:shd w:val="clear" w:color="auto" w:fill="FFFFFF"/>
        </w:rPr>
        <w:t>(1), pp.1-12.</w:t>
      </w:r>
    </w:p>
    <w:p w14:paraId="61F11402" w14:textId="77777777" w:rsidR="00EE7817" w:rsidRPr="006B4B3D" w:rsidRDefault="00EE7817" w:rsidP="00EE7817">
      <w:pPr>
        <w:spacing w:line="360" w:lineRule="auto"/>
        <w:ind w:left="720" w:hanging="720"/>
        <w:jc w:val="both"/>
        <w:rPr>
          <w:rFonts w:ascii="Arial" w:hAnsi="Arial" w:cs="Arial"/>
          <w:sz w:val="22"/>
          <w:shd w:val="clear" w:color="auto" w:fill="FFFFFF"/>
        </w:rPr>
      </w:pPr>
      <w:r w:rsidRPr="006B4B3D">
        <w:rPr>
          <w:rFonts w:ascii="Arial" w:hAnsi="Arial" w:cs="Arial"/>
          <w:sz w:val="22"/>
          <w:shd w:val="clear" w:color="auto" w:fill="FFFFFF"/>
        </w:rPr>
        <w:t xml:space="preserve">Pastorino, R., De Vito, C., </w:t>
      </w:r>
      <w:proofErr w:type="spellStart"/>
      <w:r w:rsidRPr="006B4B3D">
        <w:rPr>
          <w:rFonts w:ascii="Arial" w:hAnsi="Arial" w:cs="Arial"/>
          <w:sz w:val="22"/>
          <w:shd w:val="clear" w:color="auto" w:fill="FFFFFF"/>
        </w:rPr>
        <w:t>Migliara</w:t>
      </w:r>
      <w:proofErr w:type="spellEnd"/>
      <w:r w:rsidRPr="006B4B3D">
        <w:rPr>
          <w:rFonts w:ascii="Arial" w:hAnsi="Arial" w:cs="Arial"/>
          <w:sz w:val="22"/>
          <w:shd w:val="clear" w:color="auto" w:fill="FFFFFF"/>
        </w:rPr>
        <w:t xml:space="preserve">, G., </w:t>
      </w:r>
      <w:proofErr w:type="spellStart"/>
      <w:r w:rsidRPr="006B4B3D">
        <w:rPr>
          <w:rFonts w:ascii="Arial" w:hAnsi="Arial" w:cs="Arial"/>
          <w:sz w:val="22"/>
          <w:shd w:val="clear" w:color="auto" w:fill="FFFFFF"/>
        </w:rPr>
        <w:t>Glocker</w:t>
      </w:r>
      <w:proofErr w:type="spellEnd"/>
      <w:r w:rsidRPr="006B4B3D">
        <w:rPr>
          <w:rFonts w:ascii="Arial" w:hAnsi="Arial" w:cs="Arial"/>
          <w:sz w:val="22"/>
          <w:shd w:val="clear" w:color="auto" w:fill="FFFFFF"/>
        </w:rPr>
        <w:t xml:space="preserve">, K., </w:t>
      </w:r>
      <w:proofErr w:type="spellStart"/>
      <w:r w:rsidRPr="006B4B3D">
        <w:rPr>
          <w:rFonts w:ascii="Arial" w:hAnsi="Arial" w:cs="Arial"/>
          <w:sz w:val="22"/>
          <w:shd w:val="clear" w:color="auto" w:fill="FFFFFF"/>
        </w:rPr>
        <w:t>Binenbaum</w:t>
      </w:r>
      <w:proofErr w:type="spellEnd"/>
      <w:r w:rsidRPr="006B4B3D">
        <w:rPr>
          <w:rFonts w:ascii="Arial" w:hAnsi="Arial" w:cs="Arial"/>
          <w:sz w:val="22"/>
          <w:shd w:val="clear" w:color="auto" w:fill="FFFFFF"/>
        </w:rPr>
        <w:t>, I., Ricciardi, W. and Boccia, S., 2019. Benefits and challenges of Big Data in healthcare: an overview of the European initiatives. </w:t>
      </w:r>
      <w:r w:rsidRPr="006B4B3D">
        <w:rPr>
          <w:rFonts w:ascii="Arial" w:hAnsi="Arial" w:cs="Arial"/>
          <w:i/>
          <w:iCs/>
          <w:sz w:val="22"/>
          <w:shd w:val="clear" w:color="auto" w:fill="FFFFFF"/>
        </w:rPr>
        <w:t>European journal of public health</w:t>
      </w:r>
      <w:r w:rsidRPr="006B4B3D">
        <w:rPr>
          <w:rFonts w:ascii="Arial" w:hAnsi="Arial" w:cs="Arial"/>
          <w:sz w:val="22"/>
          <w:shd w:val="clear" w:color="auto" w:fill="FFFFFF"/>
        </w:rPr>
        <w:t>, </w:t>
      </w:r>
      <w:r w:rsidRPr="006B4B3D">
        <w:rPr>
          <w:rFonts w:ascii="Arial" w:hAnsi="Arial" w:cs="Arial"/>
          <w:i/>
          <w:iCs/>
          <w:sz w:val="22"/>
          <w:shd w:val="clear" w:color="auto" w:fill="FFFFFF"/>
        </w:rPr>
        <w:t>29</w:t>
      </w:r>
      <w:r w:rsidRPr="006B4B3D">
        <w:rPr>
          <w:rFonts w:ascii="Arial" w:hAnsi="Arial" w:cs="Arial"/>
          <w:sz w:val="22"/>
          <w:shd w:val="clear" w:color="auto" w:fill="FFFFFF"/>
        </w:rPr>
        <w:t>(Supplement_3), pp.23-27.</w:t>
      </w:r>
    </w:p>
    <w:p w14:paraId="78998670" w14:textId="77777777" w:rsidR="00EE7817" w:rsidRPr="006B4B3D" w:rsidRDefault="00EE7817" w:rsidP="00EE7817">
      <w:pPr>
        <w:spacing w:line="360" w:lineRule="auto"/>
        <w:ind w:left="720" w:hanging="720"/>
        <w:jc w:val="both"/>
        <w:rPr>
          <w:rFonts w:ascii="Arial" w:hAnsi="Arial" w:cs="Arial"/>
          <w:sz w:val="22"/>
          <w:shd w:val="clear" w:color="auto" w:fill="FFFFFF"/>
        </w:rPr>
      </w:pPr>
      <w:proofErr w:type="spellStart"/>
      <w:r w:rsidRPr="006B4B3D">
        <w:rPr>
          <w:rFonts w:ascii="Arial" w:hAnsi="Arial" w:cs="Arial"/>
          <w:sz w:val="22"/>
          <w:shd w:val="clear" w:color="auto" w:fill="FFFFFF"/>
        </w:rPr>
        <w:lastRenderedPageBreak/>
        <w:t>Pezzullo</w:t>
      </w:r>
      <w:proofErr w:type="spellEnd"/>
      <w:r w:rsidRPr="006B4B3D">
        <w:rPr>
          <w:rFonts w:ascii="Arial" w:hAnsi="Arial" w:cs="Arial"/>
          <w:sz w:val="22"/>
          <w:shd w:val="clear" w:color="auto" w:fill="FFFFFF"/>
        </w:rPr>
        <w:t xml:space="preserve">, L., </w:t>
      </w:r>
      <w:proofErr w:type="spellStart"/>
      <w:r w:rsidRPr="006B4B3D">
        <w:rPr>
          <w:rFonts w:ascii="Arial" w:hAnsi="Arial" w:cs="Arial"/>
          <w:sz w:val="22"/>
          <w:shd w:val="clear" w:color="auto" w:fill="FFFFFF"/>
        </w:rPr>
        <w:t>Streatfeild</w:t>
      </w:r>
      <w:proofErr w:type="spellEnd"/>
      <w:r w:rsidRPr="006B4B3D">
        <w:rPr>
          <w:rFonts w:ascii="Arial" w:hAnsi="Arial" w:cs="Arial"/>
          <w:sz w:val="22"/>
          <w:shd w:val="clear" w:color="auto" w:fill="FFFFFF"/>
        </w:rPr>
        <w:t xml:space="preserve">, J., </w:t>
      </w:r>
      <w:proofErr w:type="spellStart"/>
      <w:r w:rsidRPr="006B4B3D">
        <w:rPr>
          <w:rFonts w:ascii="Arial" w:hAnsi="Arial" w:cs="Arial"/>
          <w:sz w:val="22"/>
          <w:shd w:val="clear" w:color="auto" w:fill="FFFFFF"/>
        </w:rPr>
        <w:t>Simkiss</w:t>
      </w:r>
      <w:proofErr w:type="spellEnd"/>
      <w:r w:rsidRPr="006B4B3D">
        <w:rPr>
          <w:rFonts w:ascii="Arial" w:hAnsi="Arial" w:cs="Arial"/>
          <w:sz w:val="22"/>
          <w:shd w:val="clear" w:color="auto" w:fill="FFFFFF"/>
        </w:rPr>
        <w:t xml:space="preserve">, P. and </w:t>
      </w:r>
      <w:proofErr w:type="spellStart"/>
      <w:r w:rsidRPr="006B4B3D">
        <w:rPr>
          <w:rFonts w:ascii="Arial" w:hAnsi="Arial" w:cs="Arial"/>
          <w:sz w:val="22"/>
          <w:shd w:val="clear" w:color="auto" w:fill="FFFFFF"/>
        </w:rPr>
        <w:t>Shickle</w:t>
      </w:r>
      <w:proofErr w:type="spellEnd"/>
      <w:r w:rsidRPr="006B4B3D">
        <w:rPr>
          <w:rFonts w:ascii="Arial" w:hAnsi="Arial" w:cs="Arial"/>
          <w:sz w:val="22"/>
          <w:shd w:val="clear" w:color="auto" w:fill="FFFFFF"/>
        </w:rPr>
        <w:t>, D., 2018. The economic impact of sight loss and blindness in the UK adult population. </w:t>
      </w:r>
      <w:r w:rsidRPr="006B4B3D">
        <w:rPr>
          <w:rFonts w:ascii="Arial" w:hAnsi="Arial" w:cs="Arial"/>
          <w:i/>
          <w:iCs/>
          <w:sz w:val="22"/>
          <w:shd w:val="clear" w:color="auto" w:fill="FFFFFF"/>
        </w:rPr>
        <w:t>BMC health services research</w:t>
      </w:r>
      <w:r w:rsidRPr="006B4B3D">
        <w:rPr>
          <w:rFonts w:ascii="Arial" w:hAnsi="Arial" w:cs="Arial"/>
          <w:sz w:val="22"/>
          <w:shd w:val="clear" w:color="auto" w:fill="FFFFFF"/>
        </w:rPr>
        <w:t>, </w:t>
      </w:r>
      <w:r w:rsidRPr="006B4B3D">
        <w:rPr>
          <w:rFonts w:ascii="Arial" w:hAnsi="Arial" w:cs="Arial"/>
          <w:i/>
          <w:iCs/>
          <w:sz w:val="22"/>
          <w:shd w:val="clear" w:color="auto" w:fill="FFFFFF"/>
        </w:rPr>
        <w:t>18</w:t>
      </w:r>
      <w:r w:rsidRPr="006B4B3D">
        <w:rPr>
          <w:rFonts w:ascii="Arial" w:hAnsi="Arial" w:cs="Arial"/>
          <w:sz w:val="22"/>
          <w:shd w:val="clear" w:color="auto" w:fill="FFFFFF"/>
        </w:rPr>
        <w:t xml:space="preserve">(1), pp.1-13. </w:t>
      </w:r>
    </w:p>
    <w:p w14:paraId="34C769B4" w14:textId="77777777" w:rsidR="00EE7817" w:rsidRPr="00417D84" w:rsidRDefault="00EE7817" w:rsidP="00EE7817">
      <w:pPr>
        <w:spacing w:line="360" w:lineRule="auto"/>
        <w:ind w:left="720" w:hanging="720"/>
        <w:jc w:val="both"/>
        <w:rPr>
          <w:rFonts w:ascii="Arial" w:hAnsi="Arial" w:cs="Arial"/>
          <w:sz w:val="22"/>
          <w:shd w:val="clear" w:color="auto" w:fill="FFFFFF"/>
        </w:rPr>
      </w:pPr>
      <w:proofErr w:type="spellStart"/>
      <w:r w:rsidRPr="006B4B3D">
        <w:rPr>
          <w:rFonts w:ascii="Arial" w:hAnsi="Arial" w:cs="Arial"/>
          <w:sz w:val="22"/>
          <w:shd w:val="clear" w:color="auto" w:fill="FFFFFF"/>
        </w:rPr>
        <w:t>Sidey</w:t>
      </w:r>
      <w:proofErr w:type="spellEnd"/>
      <w:r w:rsidRPr="006B4B3D">
        <w:rPr>
          <w:rFonts w:ascii="Arial" w:hAnsi="Arial" w:cs="Arial"/>
          <w:sz w:val="22"/>
          <w:shd w:val="clear" w:color="auto" w:fill="FFFFFF"/>
        </w:rPr>
        <w:t xml:space="preserve">-Gibbons, J.A. and </w:t>
      </w:r>
      <w:proofErr w:type="spellStart"/>
      <w:r w:rsidRPr="006B4B3D">
        <w:rPr>
          <w:rFonts w:ascii="Arial" w:hAnsi="Arial" w:cs="Arial"/>
          <w:sz w:val="22"/>
          <w:shd w:val="clear" w:color="auto" w:fill="FFFFFF"/>
        </w:rPr>
        <w:t>Sidey</w:t>
      </w:r>
      <w:proofErr w:type="spellEnd"/>
      <w:r w:rsidRPr="006B4B3D">
        <w:rPr>
          <w:rFonts w:ascii="Arial" w:hAnsi="Arial" w:cs="Arial"/>
          <w:sz w:val="22"/>
          <w:shd w:val="clear" w:color="auto" w:fill="FFFFFF"/>
        </w:rPr>
        <w:t>-Gibbons, C.J., 2019. Machine learning in medicine: a practical introduction. </w:t>
      </w:r>
      <w:r w:rsidRPr="006B4B3D">
        <w:rPr>
          <w:rFonts w:ascii="Arial" w:hAnsi="Arial" w:cs="Arial"/>
          <w:i/>
          <w:iCs/>
          <w:sz w:val="22"/>
          <w:shd w:val="clear" w:color="auto" w:fill="FFFFFF"/>
        </w:rPr>
        <w:t>BMC medical research methodology</w:t>
      </w:r>
      <w:r w:rsidRPr="006B4B3D">
        <w:rPr>
          <w:rFonts w:ascii="Arial" w:hAnsi="Arial" w:cs="Arial"/>
          <w:sz w:val="22"/>
          <w:shd w:val="clear" w:color="auto" w:fill="FFFFFF"/>
        </w:rPr>
        <w:t>, </w:t>
      </w:r>
      <w:r w:rsidRPr="006B4B3D">
        <w:rPr>
          <w:rFonts w:ascii="Arial" w:hAnsi="Arial" w:cs="Arial"/>
          <w:i/>
          <w:iCs/>
          <w:sz w:val="22"/>
          <w:shd w:val="clear" w:color="auto" w:fill="FFFFFF"/>
        </w:rPr>
        <w:t>19</w:t>
      </w:r>
      <w:r w:rsidRPr="006B4B3D">
        <w:rPr>
          <w:rFonts w:ascii="Arial" w:hAnsi="Arial" w:cs="Arial"/>
          <w:sz w:val="22"/>
          <w:shd w:val="clear" w:color="auto" w:fill="FFFFFF"/>
        </w:rPr>
        <w:t>(1), pp.1-18.</w:t>
      </w:r>
      <w:r w:rsidRPr="00417D84">
        <w:rPr>
          <w:rFonts w:ascii="Arial" w:hAnsi="Arial" w:cs="Arial"/>
          <w:sz w:val="22"/>
          <w:shd w:val="clear" w:color="auto" w:fill="FFFFFF"/>
        </w:rPr>
        <w:t xml:space="preserve"> </w:t>
      </w:r>
    </w:p>
    <w:p w14:paraId="34A95F98" w14:textId="77777777" w:rsidR="00911DF6" w:rsidRPr="00417D84" w:rsidRDefault="00911DF6" w:rsidP="0037630C">
      <w:pPr>
        <w:spacing w:line="360" w:lineRule="auto"/>
        <w:jc w:val="both"/>
        <w:rPr>
          <w:rFonts w:ascii="Arial" w:hAnsi="Arial" w:cs="Arial"/>
          <w:sz w:val="22"/>
        </w:rPr>
      </w:pPr>
    </w:p>
    <w:sectPr w:rsidR="00911DF6" w:rsidRPr="00417D84" w:rsidSect="00DB610F">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42D72F" w14:textId="77777777" w:rsidR="00B35239" w:rsidRDefault="00B35239">
      <w:pPr>
        <w:spacing w:line="240" w:lineRule="auto"/>
      </w:pPr>
      <w:r>
        <w:separator/>
      </w:r>
    </w:p>
  </w:endnote>
  <w:endnote w:type="continuationSeparator" w:id="0">
    <w:p w14:paraId="060665D1" w14:textId="77777777" w:rsidR="00B35239" w:rsidRDefault="00B352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781CD" w14:textId="77777777" w:rsidR="00B35239" w:rsidRDefault="00B35239">
      <w:pPr>
        <w:spacing w:line="240" w:lineRule="auto"/>
      </w:pPr>
      <w:r>
        <w:separator/>
      </w:r>
    </w:p>
  </w:footnote>
  <w:footnote w:type="continuationSeparator" w:id="0">
    <w:p w14:paraId="6B193FAE" w14:textId="77777777" w:rsidR="00B35239" w:rsidRDefault="00B352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745892"/>
      <w:docPartObj>
        <w:docPartGallery w:val="Page Numbers (Top of Page)"/>
        <w:docPartUnique/>
      </w:docPartObj>
    </w:sdtPr>
    <w:sdtEndPr>
      <w:rPr>
        <w:noProof/>
      </w:rPr>
    </w:sdtEndPr>
    <w:sdtContent>
      <w:p w14:paraId="185D8FC3" w14:textId="77777777" w:rsidR="00DB610F" w:rsidRDefault="009701CD">
        <w:pPr>
          <w:pStyle w:val="Header"/>
          <w:jc w:val="right"/>
        </w:pPr>
        <w:r>
          <w:fldChar w:fldCharType="begin"/>
        </w:r>
        <w:r>
          <w:instrText xml:space="preserve"> PAGE   \* MERGEFORMAT </w:instrText>
        </w:r>
        <w:r>
          <w:fldChar w:fldCharType="separate"/>
        </w:r>
        <w:r w:rsidR="00747151">
          <w:rPr>
            <w:noProof/>
          </w:rPr>
          <w:t>1</w:t>
        </w:r>
        <w:r>
          <w:rPr>
            <w:noProof/>
          </w:rPr>
          <w:fldChar w:fldCharType="end"/>
        </w:r>
      </w:p>
    </w:sdtContent>
  </w:sdt>
  <w:p w14:paraId="5860EE26" w14:textId="77777777" w:rsidR="00DB610F" w:rsidRDefault="00DB61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4727B"/>
    <w:multiLevelType w:val="hybridMultilevel"/>
    <w:tmpl w:val="48100844"/>
    <w:lvl w:ilvl="0" w:tplc="493CFBC6">
      <w:start w:val="1"/>
      <w:numFmt w:val="bullet"/>
      <w:lvlText w:val=""/>
      <w:lvlJc w:val="left"/>
      <w:pPr>
        <w:ind w:left="720" w:hanging="360"/>
      </w:pPr>
      <w:rPr>
        <w:rFonts w:ascii="Symbol" w:hAnsi="Symbol" w:hint="default"/>
      </w:rPr>
    </w:lvl>
    <w:lvl w:ilvl="1" w:tplc="A02E875A" w:tentative="1">
      <w:start w:val="1"/>
      <w:numFmt w:val="bullet"/>
      <w:lvlText w:val="o"/>
      <w:lvlJc w:val="left"/>
      <w:pPr>
        <w:ind w:left="1440" w:hanging="360"/>
      </w:pPr>
      <w:rPr>
        <w:rFonts w:ascii="Courier New" w:hAnsi="Courier New" w:cs="Courier New" w:hint="default"/>
      </w:rPr>
    </w:lvl>
    <w:lvl w:ilvl="2" w:tplc="F5BA8BEE" w:tentative="1">
      <w:start w:val="1"/>
      <w:numFmt w:val="bullet"/>
      <w:lvlText w:val=""/>
      <w:lvlJc w:val="left"/>
      <w:pPr>
        <w:ind w:left="2160" w:hanging="360"/>
      </w:pPr>
      <w:rPr>
        <w:rFonts w:ascii="Wingdings" w:hAnsi="Wingdings" w:hint="default"/>
      </w:rPr>
    </w:lvl>
    <w:lvl w:ilvl="3" w:tplc="A868216C" w:tentative="1">
      <w:start w:val="1"/>
      <w:numFmt w:val="bullet"/>
      <w:lvlText w:val=""/>
      <w:lvlJc w:val="left"/>
      <w:pPr>
        <w:ind w:left="2880" w:hanging="360"/>
      </w:pPr>
      <w:rPr>
        <w:rFonts w:ascii="Symbol" w:hAnsi="Symbol" w:hint="default"/>
      </w:rPr>
    </w:lvl>
    <w:lvl w:ilvl="4" w:tplc="97205362" w:tentative="1">
      <w:start w:val="1"/>
      <w:numFmt w:val="bullet"/>
      <w:lvlText w:val="o"/>
      <w:lvlJc w:val="left"/>
      <w:pPr>
        <w:ind w:left="3600" w:hanging="360"/>
      </w:pPr>
      <w:rPr>
        <w:rFonts w:ascii="Courier New" w:hAnsi="Courier New" w:cs="Courier New" w:hint="default"/>
      </w:rPr>
    </w:lvl>
    <w:lvl w:ilvl="5" w:tplc="64684DC2" w:tentative="1">
      <w:start w:val="1"/>
      <w:numFmt w:val="bullet"/>
      <w:lvlText w:val=""/>
      <w:lvlJc w:val="left"/>
      <w:pPr>
        <w:ind w:left="4320" w:hanging="360"/>
      </w:pPr>
      <w:rPr>
        <w:rFonts w:ascii="Wingdings" w:hAnsi="Wingdings" w:hint="default"/>
      </w:rPr>
    </w:lvl>
    <w:lvl w:ilvl="6" w:tplc="92B22F66" w:tentative="1">
      <w:start w:val="1"/>
      <w:numFmt w:val="bullet"/>
      <w:lvlText w:val=""/>
      <w:lvlJc w:val="left"/>
      <w:pPr>
        <w:ind w:left="5040" w:hanging="360"/>
      </w:pPr>
      <w:rPr>
        <w:rFonts w:ascii="Symbol" w:hAnsi="Symbol" w:hint="default"/>
      </w:rPr>
    </w:lvl>
    <w:lvl w:ilvl="7" w:tplc="AD5ACDEC" w:tentative="1">
      <w:start w:val="1"/>
      <w:numFmt w:val="bullet"/>
      <w:lvlText w:val="o"/>
      <w:lvlJc w:val="left"/>
      <w:pPr>
        <w:ind w:left="5760" w:hanging="360"/>
      </w:pPr>
      <w:rPr>
        <w:rFonts w:ascii="Courier New" w:hAnsi="Courier New" w:cs="Courier New" w:hint="default"/>
      </w:rPr>
    </w:lvl>
    <w:lvl w:ilvl="8" w:tplc="549C580E" w:tentative="1">
      <w:start w:val="1"/>
      <w:numFmt w:val="bullet"/>
      <w:lvlText w:val=""/>
      <w:lvlJc w:val="left"/>
      <w:pPr>
        <w:ind w:left="6480" w:hanging="360"/>
      </w:pPr>
      <w:rPr>
        <w:rFonts w:ascii="Wingdings" w:hAnsi="Wingdings" w:hint="default"/>
      </w:rPr>
    </w:lvl>
  </w:abstractNum>
  <w:abstractNum w:abstractNumId="1" w15:restartNumberingAfterBreak="0">
    <w:nsid w:val="17567641"/>
    <w:multiLevelType w:val="hybridMultilevel"/>
    <w:tmpl w:val="E5744662"/>
    <w:lvl w:ilvl="0" w:tplc="05DC3CF4">
      <w:start w:val="1"/>
      <w:numFmt w:val="bullet"/>
      <w:lvlText w:val=""/>
      <w:lvlJc w:val="left"/>
      <w:pPr>
        <w:ind w:left="720" w:hanging="360"/>
      </w:pPr>
      <w:rPr>
        <w:rFonts w:ascii="Symbol" w:hAnsi="Symbol" w:hint="default"/>
      </w:rPr>
    </w:lvl>
    <w:lvl w:ilvl="1" w:tplc="EBC468EE" w:tentative="1">
      <w:start w:val="1"/>
      <w:numFmt w:val="bullet"/>
      <w:lvlText w:val="o"/>
      <w:lvlJc w:val="left"/>
      <w:pPr>
        <w:ind w:left="1440" w:hanging="360"/>
      </w:pPr>
      <w:rPr>
        <w:rFonts w:ascii="Courier New" w:hAnsi="Courier New" w:cs="Courier New" w:hint="default"/>
      </w:rPr>
    </w:lvl>
    <w:lvl w:ilvl="2" w:tplc="1116F094" w:tentative="1">
      <w:start w:val="1"/>
      <w:numFmt w:val="bullet"/>
      <w:lvlText w:val=""/>
      <w:lvlJc w:val="left"/>
      <w:pPr>
        <w:ind w:left="2160" w:hanging="360"/>
      </w:pPr>
      <w:rPr>
        <w:rFonts w:ascii="Wingdings" w:hAnsi="Wingdings" w:hint="default"/>
      </w:rPr>
    </w:lvl>
    <w:lvl w:ilvl="3" w:tplc="1DD4B180" w:tentative="1">
      <w:start w:val="1"/>
      <w:numFmt w:val="bullet"/>
      <w:lvlText w:val=""/>
      <w:lvlJc w:val="left"/>
      <w:pPr>
        <w:ind w:left="2880" w:hanging="360"/>
      </w:pPr>
      <w:rPr>
        <w:rFonts w:ascii="Symbol" w:hAnsi="Symbol" w:hint="default"/>
      </w:rPr>
    </w:lvl>
    <w:lvl w:ilvl="4" w:tplc="EA704F9C" w:tentative="1">
      <w:start w:val="1"/>
      <w:numFmt w:val="bullet"/>
      <w:lvlText w:val="o"/>
      <w:lvlJc w:val="left"/>
      <w:pPr>
        <w:ind w:left="3600" w:hanging="360"/>
      </w:pPr>
      <w:rPr>
        <w:rFonts w:ascii="Courier New" w:hAnsi="Courier New" w:cs="Courier New" w:hint="default"/>
      </w:rPr>
    </w:lvl>
    <w:lvl w:ilvl="5" w:tplc="8AE29C5C" w:tentative="1">
      <w:start w:val="1"/>
      <w:numFmt w:val="bullet"/>
      <w:lvlText w:val=""/>
      <w:lvlJc w:val="left"/>
      <w:pPr>
        <w:ind w:left="4320" w:hanging="360"/>
      </w:pPr>
      <w:rPr>
        <w:rFonts w:ascii="Wingdings" w:hAnsi="Wingdings" w:hint="default"/>
      </w:rPr>
    </w:lvl>
    <w:lvl w:ilvl="6" w:tplc="016E30DC" w:tentative="1">
      <w:start w:val="1"/>
      <w:numFmt w:val="bullet"/>
      <w:lvlText w:val=""/>
      <w:lvlJc w:val="left"/>
      <w:pPr>
        <w:ind w:left="5040" w:hanging="360"/>
      </w:pPr>
      <w:rPr>
        <w:rFonts w:ascii="Symbol" w:hAnsi="Symbol" w:hint="default"/>
      </w:rPr>
    </w:lvl>
    <w:lvl w:ilvl="7" w:tplc="DC02C9F0" w:tentative="1">
      <w:start w:val="1"/>
      <w:numFmt w:val="bullet"/>
      <w:lvlText w:val="o"/>
      <w:lvlJc w:val="left"/>
      <w:pPr>
        <w:ind w:left="5760" w:hanging="360"/>
      </w:pPr>
      <w:rPr>
        <w:rFonts w:ascii="Courier New" w:hAnsi="Courier New" w:cs="Courier New" w:hint="default"/>
      </w:rPr>
    </w:lvl>
    <w:lvl w:ilvl="8" w:tplc="96E203C2" w:tentative="1">
      <w:start w:val="1"/>
      <w:numFmt w:val="bullet"/>
      <w:lvlText w:val=""/>
      <w:lvlJc w:val="left"/>
      <w:pPr>
        <w:ind w:left="6480" w:hanging="360"/>
      </w:pPr>
      <w:rPr>
        <w:rFonts w:ascii="Wingdings" w:hAnsi="Wingdings" w:hint="default"/>
      </w:rPr>
    </w:lvl>
  </w:abstractNum>
  <w:abstractNum w:abstractNumId="2" w15:restartNumberingAfterBreak="0">
    <w:nsid w:val="1B9F5940"/>
    <w:multiLevelType w:val="hybridMultilevel"/>
    <w:tmpl w:val="72FA3A80"/>
    <w:lvl w:ilvl="0" w:tplc="7F986E54">
      <w:start w:val="1"/>
      <w:numFmt w:val="bullet"/>
      <w:lvlText w:val=""/>
      <w:lvlJc w:val="left"/>
      <w:pPr>
        <w:ind w:left="720" w:hanging="360"/>
      </w:pPr>
      <w:rPr>
        <w:rFonts w:ascii="Symbol" w:hAnsi="Symbol" w:hint="default"/>
      </w:rPr>
    </w:lvl>
    <w:lvl w:ilvl="1" w:tplc="EA22CFD8" w:tentative="1">
      <w:start w:val="1"/>
      <w:numFmt w:val="bullet"/>
      <w:lvlText w:val="o"/>
      <w:lvlJc w:val="left"/>
      <w:pPr>
        <w:ind w:left="1440" w:hanging="360"/>
      </w:pPr>
      <w:rPr>
        <w:rFonts w:ascii="Courier New" w:hAnsi="Courier New" w:cs="Courier New" w:hint="default"/>
      </w:rPr>
    </w:lvl>
    <w:lvl w:ilvl="2" w:tplc="2A5C92EE" w:tentative="1">
      <w:start w:val="1"/>
      <w:numFmt w:val="bullet"/>
      <w:lvlText w:val=""/>
      <w:lvlJc w:val="left"/>
      <w:pPr>
        <w:ind w:left="2160" w:hanging="360"/>
      </w:pPr>
      <w:rPr>
        <w:rFonts w:ascii="Wingdings" w:hAnsi="Wingdings" w:hint="default"/>
      </w:rPr>
    </w:lvl>
    <w:lvl w:ilvl="3" w:tplc="29888BDC" w:tentative="1">
      <w:start w:val="1"/>
      <w:numFmt w:val="bullet"/>
      <w:lvlText w:val=""/>
      <w:lvlJc w:val="left"/>
      <w:pPr>
        <w:ind w:left="2880" w:hanging="360"/>
      </w:pPr>
      <w:rPr>
        <w:rFonts w:ascii="Symbol" w:hAnsi="Symbol" w:hint="default"/>
      </w:rPr>
    </w:lvl>
    <w:lvl w:ilvl="4" w:tplc="E6305EB8" w:tentative="1">
      <w:start w:val="1"/>
      <w:numFmt w:val="bullet"/>
      <w:lvlText w:val="o"/>
      <w:lvlJc w:val="left"/>
      <w:pPr>
        <w:ind w:left="3600" w:hanging="360"/>
      </w:pPr>
      <w:rPr>
        <w:rFonts w:ascii="Courier New" w:hAnsi="Courier New" w:cs="Courier New" w:hint="default"/>
      </w:rPr>
    </w:lvl>
    <w:lvl w:ilvl="5" w:tplc="33268BF2" w:tentative="1">
      <w:start w:val="1"/>
      <w:numFmt w:val="bullet"/>
      <w:lvlText w:val=""/>
      <w:lvlJc w:val="left"/>
      <w:pPr>
        <w:ind w:left="4320" w:hanging="360"/>
      </w:pPr>
      <w:rPr>
        <w:rFonts w:ascii="Wingdings" w:hAnsi="Wingdings" w:hint="default"/>
      </w:rPr>
    </w:lvl>
    <w:lvl w:ilvl="6" w:tplc="6DA82958" w:tentative="1">
      <w:start w:val="1"/>
      <w:numFmt w:val="bullet"/>
      <w:lvlText w:val=""/>
      <w:lvlJc w:val="left"/>
      <w:pPr>
        <w:ind w:left="5040" w:hanging="360"/>
      </w:pPr>
      <w:rPr>
        <w:rFonts w:ascii="Symbol" w:hAnsi="Symbol" w:hint="default"/>
      </w:rPr>
    </w:lvl>
    <w:lvl w:ilvl="7" w:tplc="83828C16" w:tentative="1">
      <w:start w:val="1"/>
      <w:numFmt w:val="bullet"/>
      <w:lvlText w:val="o"/>
      <w:lvlJc w:val="left"/>
      <w:pPr>
        <w:ind w:left="5760" w:hanging="360"/>
      </w:pPr>
      <w:rPr>
        <w:rFonts w:ascii="Courier New" w:hAnsi="Courier New" w:cs="Courier New" w:hint="default"/>
      </w:rPr>
    </w:lvl>
    <w:lvl w:ilvl="8" w:tplc="D10AF6B4" w:tentative="1">
      <w:start w:val="1"/>
      <w:numFmt w:val="bullet"/>
      <w:lvlText w:val=""/>
      <w:lvlJc w:val="left"/>
      <w:pPr>
        <w:ind w:left="6480" w:hanging="360"/>
      </w:pPr>
      <w:rPr>
        <w:rFonts w:ascii="Wingdings" w:hAnsi="Wingdings" w:hint="default"/>
      </w:rPr>
    </w:lvl>
  </w:abstractNum>
  <w:abstractNum w:abstractNumId="3" w15:restartNumberingAfterBreak="0">
    <w:nsid w:val="21446FE7"/>
    <w:multiLevelType w:val="hybridMultilevel"/>
    <w:tmpl w:val="7A626F2E"/>
    <w:lvl w:ilvl="0" w:tplc="61D8FB2C">
      <w:start w:val="1"/>
      <w:numFmt w:val="bullet"/>
      <w:lvlText w:val=""/>
      <w:lvlJc w:val="left"/>
      <w:pPr>
        <w:ind w:left="720" w:hanging="360"/>
      </w:pPr>
      <w:rPr>
        <w:rFonts w:ascii="Symbol" w:hAnsi="Symbol" w:hint="default"/>
      </w:rPr>
    </w:lvl>
    <w:lvl w:ilvl="1" w:tplc="75442022" w:tentative="1">
      <w:start w:val="1"/>
      <w:numFmt w:val="bullet"/>
      <w:lvlText w:val="o"/>
      <w:lvlJc w:val="left"/>
      <w:pPr>
        <w:ind w:left="1440" w:hanging="360"/>
      </w:pPr>
      <w:rPr>
        <w:rFonts w:ascii="Courier New" w:hAnsi="Courier New" w:cs="Courier New" w:hint="default"/>
      </w:rPr>
    </w:lvl>
    <w:lvl w:ilvl="2" w:tplc="26D29C80" w:tentative="1">
      <w:start w:val="1"/>
      <w:numFmt w:val="bullet"/>
      <w:lvlText w:val=""/>
      <w:lvlJc w:val="left"/>
      <w:pPr>
        <w:ind w:left="2160" w:hanging="360"/>
      </w:pPr>
      <w:rPr>
        <w:rFonts w:ascii="Wingdings" w:hAnsi="Wingdings" w:hint="default"/>
      </w:rPr>
    </w:lvl>
    <w:lvl w:ilvl="3" w:tplc="5A328262" w:tentative="1">
      <w:start w:val="1"/>
      <w:numFmt w:val="bullet"/>
      <w:lvlText w:val=""/>
      <w:lvlJc w:val="left"/>
      <w:pPr>
        <w:ind w:left="2880" w:hanging="360"/>
      </w:pPr>
      <w:rPr>
        <w:rFonts w:ascii="Symbol" w:hAnsi="Symbol" w:hint="default"/>
      </w:rPr>
    </w:lvl>
    <w:lvl w:ilvl="4" w:tplc="6AD61B96" w:tentative="1">
      <w:start w:val="1"/>
      <w:numFmt w:val="bullet"/>
      <w:lvlText w:val="o"/>
      <w:lvlJc w:val="left"/>
      <w:pPr>
        <w:ind w:left="3600" w:hanging="360"/>
      </w:pPr>
      <w:rPr>
        <w:rFonts w:ascii="Courier New" w:hAnsi="Courier New" w:cs="Courier New" w:hint="default"/>
      </w:rPr>
    </w:lvl>
    <w:lvl w:ilvl="5" w:tplc="A61AD586" w:tentative="1">
      <w:start w:val="1"/>
      <w:numFmt w:val="bullet"/>
      <w:lvlText w:val=""/>
      <w:lvlJc w:val="left"/>
      <w:pPr>
        <w:ind w:left="4320" w:hanging="360"/>
      </w:pPr>
      <w:rPr>
        <w:rFonts w:ascii="Wingdings" w:hAnsi="Wingdings" w:hint="default"/>
      </w:rPr>
    </w:lvl>
    <w:lvl w:ilvl="6" w:tplc="0250FB5A" w:tentative="1">
      <w:start w:val="1"/>
      <w:numFmt w:val="bullet"/>
      <w:lvlText w:val=""/>
      <w:lvlJc w:val="left"/>
      <w:pPr>
        <w:ind w:left="5040" w:hanging="360"/>
      </w:pPr>
      <w:rPr>
        <w:rFonts w:ascii="Symbol" w:hAnsi="Symbol" w:hint="default"/>
      </w:rPr>
    </w:lvl>
    <w:lvl w:ilvl="7" w:tplc="451A8A3E" w:tentative="1">
      <w:start w:val="1"/>
      <w:numFmt w:val="bullet"/>
      <w:lvlText w:val="o"/>
      <w:lvlJc w:val="left"/>
      <w:pPr>
        <w:ind w:left="5760" w:hanging="360"/>
      </w:pPr>
      <w:rPr>
        <w:rFonts w:ascii="Courier New" w:hAnsi="Courier New" w:cs="Courier New" w:hint="default"/>
      </w:rPr>
    </w:lvl>
    <w:lvl w:ilvl="8" w:tplc="06425C00" w:tentative="1">
      <w:start w:val="1"/>
      <w:numFmt w:val="bullet"/>
      <w:lvlText w:val=""/>
      <w:lvlJc w:val="left"/>
      <w:pPr>
        <w:ind w:left="6480" w:hanging="360"/>
      </w:pPr>
      <w:rPr>
        <w:rFonts w:ascii="Wingdings" w:hAnsi="Wingdings" w:hint="default"/>
      </w:rPr>
    </w:lvl>
  </w:abstractNum>
  <w:abstractNum w:abstractNumId="4" w15:restartNumberingAfterBreak="0">
    <w:nsid w:val="284C173B"/>
    <w:multiLevelType w:val="hybridMultilevel"/>
    <w:tmpl w:val="BDC4AA4E"/>
    <w:lvl w:ilvl="0" w:tplc="5B7E5ED8">
      <w:start w:val="1"/>
      <w:numFmt w:val="bullet"/>
      <w:lvlText w:val=""/>
      <w:lvlJc w:val="left"/>
      <w:pPr>
        <w:ind w:left="720" w:hanging="360"/>
      </w:pPr>
      <w:rPr>
        <w:rFonts w:ascii="Symbol" w:hAnsi="Symbol" w:hint="default"/>
      </w:rPr>
    </w:lvl>
    <w:lvl w:ilvl="1" w:tplc="F9A27B2C" w:tentative="1">
      <w:start w:val="1"/>
      <w:numFmt w:val="bullet"/>
      <w:lvlText w:val="o"/>
      <w:lvlJc w:val="left"/>
      <w:pPr>
        <w:ind w:left="1440" w:hanging="360"/>
      </w:pPr>
      <w:rPr>
        <w:rFonts w:ascii="Courier New" w:hAnsi="Courier New" w:cs="Courier New" w:hint="default"/>
      </w:rPr>
    </w:lvl>
    <w:lvl w:ilvl="2" w:tplc="CD0239D4" w:tentative="1">
      <w:start w:val="1"/>
      <w:numFmt w:val="bullet"/>
      <w:lvlText w:val=""/>
      <w:lvlJc w:val="left"/>
      <w:pPr>
        <w:ind w:left="2160" w:hanging="360"/>
      </w:pPr>
      <w:rPr>
        <w:rFonts w:ascii="Wingdings" w:hAnsi="Wingdings" w:hint="default"/>
      </w:rPr>
    </w:lvl>
    <w:lvl w:ilvl="3" w:tplc="EC681852" w:tentative="1">
      <w:start w:val="1"/>
      <w:numFmt w:val="bullet"/>
      <w:lvlText w:val=""/>
      <w:lvlJc w:val="left"/>
      <w:pPr>
        <w:ind w:left="2880" w:hanging="360"/>
      </w:pPr>
      <w:rPr>
        <w:rFonts w:ascii="Symbol" w:hAnsi="Symbol" w:hint="default"/>
      </w:rPr>
    </w:lvl>
    <w:lvl w:ilvl="4" w:tplc="4028C90C" w:tentative="1">
      <w:start w:val="1"/>
      <w:numFmt w:val="bullet"/>
      <w:lvlText w:val="o"/>
      <w:lvlJc w:val="left"/>
      <w:pPr>
        <w:ind w:left="3600" w:hanging="360"/>
      </w:pPr>
      <w:rPr>
        <w:rFonts w:ascii="Courier New" w:hAnsi="Courier New" w:cs="Courier New" w:hint="default"/>
      </w:rPr>
    </w:lvl>
    <w:lvl w:ilvl="5" w:tplc="830852C2" w:tentative="1">
      <w:start w:val="1"/>
      <w:numFmt w:val="bullet"/>
      <w:lvlText w:val=""/>
      <w:lvlJc w:val="left"/>
      <w:pPr>
        <w:ind w:left="4320" w:hanging="360"/>
      </w:pPr>
      <w:rPr>
        <w:rFonts w:ascii="Wingdings" w:hAnsi="Wingdings" w:hint="default"/>
      </w:rPr>
    </w:lvl>
    <w:lvl w:ilvl="6" w:tplc="33D4A846" w:tentative="1">
      <w:start w:val="1"/>
      <w:numFmt w:val="bullet"/>
      <w:lvlText w:val=""/>
      <w:lvlJc w:val="left"/>
      <w:pPr>
        <w:ind w:left="5040" w:hanging="360"/>
      </w:pPr>
      <w:rPr>
        <w:rFonts w:ascii="Symbol" w:hAnsi="Symbol" w:hint="default"/>
      </w:rPr>
    </w:lvl>
    <w:lvl w:ilvl="7" w:tplc="285816A6" w:tentative="1">
      <w:start w:val="1"/>
      <w:numFmt w:val="bullet"/>
      <w:lvlText w:val="o"/>
      <w:lvlJc w:val="left"/>
      <w:pPr>
        <w:ind w:left="5760" w:hanging="360"/>
      </w:pPr>
      <w:rPr>
        <w:rFonts w:ascii="Courier New" w:hAnsi="Courier New" w:cs="Courier New" w:hint="default"/>
      </w:rPr>
    </w:lvl>
    <w:lvl w:ilvl="8" w:tplc="2A729ABC" w:tentative="1">
      <w:start w:val="1"/>
      <w:numFmt w:val="bullet"/>
      <w:lvlText w:val=""/>
      <w:lvlJc w:val="left"/>
      <w:pPr>
        <w:ind w:left="6480" w:hanging="360"/>
      </w:pPr>
      <w:rPr>
        <w:rFonts w:ascii="Wingdings" w:hAnsi="Wingdings" w:hint="default"/>
      </w:rPr>
    </w:lvl>
  </w:abstractNum>
  <w:abstractNum w:abstractNumId="5" w15:restartNumberingAfterBreak="0">
    <w:nsid w:val="39180985"/>
    <w:multiLevelType w:val="hybridMultilevel"/>
    <w:tmpl w:val="D17C12C8"/>
    <w:lvl w:ilvl="0" w:tplc="423A323C">
      <w:start w:val="1"/>
      <w:numFmt w:val="bullet"/>
      <w:lvlText w:val=""/>
      <w:lvlJc w:val="left"/>
      <w:pPr>
        <w:ind w:left="720" w:hanging="360"/>
      </w:pPr>
      <w:rPr>
        <w:rFonts w:ascii="Symbol" w:hAnsi="Symbol" w:hint="default"/>
      </w:rPr>
    </w:lvl>
    <w:lvl w:ilvl="1" w:tplc="88081330" w:tentative="1">
      <w:start w:val="1"/>
      <w:numFmt w:val="bullet"/>
      <w:lvlText w:val="o"/>
      <w:lvlJc w:val="left"/>
      <w:pPr>
        <w:ind w:left="1440" w:hanging="360"/>
      </w:pPr>
      <w:rPr>
        <w:rFonts w:ascii="Courier New" w:hAnsi="Courier New" w:cs="Courier New" w:hint="default"/>
      </w:rPr>
    </w:lvl>
    <w:lvl w:ilvl="2" w:tplc="54C8D496" w:tentative="1">
      <w:start w:val="1"/>
      <w:numFmt w:val="bullet"/>
      <w:lvlText w:val=""/>
      <w:lvlJc w:val="left"/>
      <w:pPr>
        <w:ind w:left="2160" w:hanging="360"/>
      </w:pPr>
      <w:rPr>
        <w:rFonts w:ascii="Wingdings" w:hAnsi="Wingdings" w:hint="default"/>
      </w:rPr>
    </w:lvl>
    <w:lvl w:ilvl="3" w:tplc="3D44BE1C" w:tentative="1">
      <w:start w:val="1"/>
      <w:numFmt w:val="bullet"/>
      <w:lvlText w:val=""/>
      <w:lvlJc w:val="left"/>
      <w:pPr>
        <w:ind w:left="2880" w:hanging="360"/>
      </w:pPr>
      <w:rPr>
        <w:rFonts w:ascii="Symbol" w:hAnsi="Symbol" w:hint="default"/>
      </w:rPr>
    </w:lvl>
    <w:lvl w:ilvl="4" w:tplc="A882EF4C" w:tentative="1">
      <w:start w:val="1"/>
      <w:numFmt w:val="bullet"/>
      <w:lvlText w:val="o"/>
      <w:lvlJc w:val="left"/>
      <w:pPr>
        <w:ind w:left="3600" w:hanging="360"/>
      </w:pPr>
      <w:rPr>
        <w:rFonts w:ascii="Courier New" w:hAnsi="Courier New" w:cs="Courier New" w:hint="default"/>
      </w:rPr>
    </w:lvl>
    <w:lvl w:ilvl="5" w:tplc="D2B62776" w:tentative="1">
      <w:start w:val="1"/>
      <w:numFmt w:val="bullet"/>
      <w:lvlText w:val=""/>
      <w:lvlJc w:val="left"/>
      <w:pPr>
        <w:ind w:left="4320" w:hanging="360"/>
      </w:pPr>
      <w:rPr>
        <w:rFonts w:ascii="Wingdings" w:hAnsi="Wingdings" w:hint="default"/>
      </w:rPr>
    </w:lvl>
    <w:lvl w:ilvl="6" w:tplc="62E0B0CE" w:tentative="1">
      <w:start w:val="1"/>
      <w:numFmt w:val="bullet"/>
      <w:lvlText w:val=""/>
      <w:lvlJc w:val="left"/>
      <w:pPr>
        <w:ind w:left="5040" w:hanging="360"/>
      </w:pPr>
      <w:rPr>
        <w:rFonts w:ascii="Symbol" w:hAnsi="Symbol" w:hint="default"/>
      </w:rPr>
    </w:lvl>
    <w:lvl w:ilvl="7" w:tplc="4D2032EC" w:tentative="1">
      <w:start w:val="1"/>
      <w:numFmt w:val="bullet"/>
      <w:lvlText w:val="o"/>
      <w:lvlJc w:val="left"/>
      <w:pPr>
        <w:ind w:left="5760" w:hanging="360"/>
      </w:pPr>
      <w:rPr>
        <w:rFonts w:ascii="Courier New" w:hAnsi="Courier New" w:cs="Courier New" w:hint="default"/>
      </w:rPr>
    </w:lvl>
    <w:lvl w:ilvl="8" w:tplc="D3144026" w:tentative="1">
      <w:start w:val="1"/>
      <w:numFmt w:val="bullet"/>
      <w:lvlText w:val=""/>
      <w:lvlJc w:val="left"/>
      <w:pPr>
        <w:ind w:left="6480" w:hanging="360"/>
      </w:pPr>
      <w:rPr>
        <w:rFonts w:ascii="Wingdings" w:hAnsi="Wingdings" w:hint="default"/>
      </w:rPr>
    </w:lvl>
  </w:abstractNum>
  <w:abstractNum w:abstractNumId="6" w15:restartNumberingAfterBreak="0">
    <w:nsid w:val="46282CDB"/>
    <w:multiLevelType w:val="hybridMultilevel"/>
    <w:tmpl w:val="FF06298A"/>
    <w:lvl w:ilvl="0" w:tplc="3B22DB2C">
      <w:start w:val="1"/>
      <w:numFmt w:val="bullet"/>
      <w:lvlText w:val=""/>
      <w:lvlJc w:val="left"/>
      <w:pPr>
        <w:ind w:left="720" w:hanging="360"/>
      </w:pPr>
      <w:rPr>
        <w:rFonts w:ascii="Symbol" w:hAnsi="Symbol" w:hint="default"/>
      </w:rPr>
    </w:lvl>
    <w:lvl w:ilvl="1" w:tplc="AAF02318" w:tentative="1">
      <w:start w:val="1"/>
      <w:numFmt w:val="bullet"/>
      <w:lvlText w:val="o"/>
      <w:lvlJc w:val="left"/>
      <w:pPr>
        <w:ind w:left="1440" w:hanging="360"/>
      </w:pPr>
      <w:rPr>
        <w:rFonts w:ascii="Courier New" w:hAnsi="Courier New" w:cs="Courier New" w:hint="default"/>
      </w:rPr>
    </w:lvl>
    <w:lvl w:ilvl="2" w:tplc="D4CEA008" w:tentative="1">
      <w:start w:val="1"/>
      <w:numFmt w:val="bullet"/>
      <w:lvlText w:val=""/>
      <w:lvlJc w:val="left"/>
      <w:pPr>
        <w:ind w:left="2160" w:hanging="360"/>
      </w:pPr>
      <w:rPr>
        <w:rFonts w:ascii="Wingdings" w:hAnsi="Wingdings" w:hint="default"/>
      </w:rPr>
    </w:lvl>
    <w:lvl w:ilvl="3" w:tplc="F358FE5C" w:tentative="1">
      <w:start w:val="1"/>
      <w:numFmt w:val="bullet"/>
      <w:lvlText w:val=""/>
      <w:lvlJc w:val="left"/>
      <w:pPr>
        <w:ind w:left="2880" w:hanging="360"/>
      </w:pPr>
      <w:rPr>
        <w:rFonts w:ascii="Symbol" w:hAnsi="Symbol" w:hint="default"/>
      </w:rPr>
    </w:lvl>
    <w:lvl w:ilvl="4" w:tplc="C3180A18" w:tentative="1">
      <w:start w:val="1"/>
      <w:numFmt w:val="bullet"/>
      <w:lvlText w:val="o"/>
      <w:lvlJc w:val="left"/>
      <w:pPr>
        <w:ind w:left="3600" w:hanging="360"/>
      </w:pPr>
      <w:rPr>
        <w:rFonts w:ascii="Courier New" w:hAnsi="Courier New" w:cs="Courier New" w:hint="default"/>
      </w:rPr>
    </w:lvl>
    <w:lvl w:ilvl="5" w:tplc="922AE866" w:tentative="1">
      <w:start w:val="1"/>
      <w:numFmt w:val="bullet"/>
      <w:lvlText w:val=""/>
      <w:lvlJc w:val="left"/>
      <w:pPr>
        <w:ind w:left="4320" w:hanging="360"/>
      </w:pPr>
      <w:rPr>
        <w:rFonts w:ascii="Wingdings" w:hAnsi="Wingdings" w:hint="default"/>
      </w:rPr>
    </w:lvl>
    <w:lvl w:ilvl="6" w:tplc="1B4CBC76" w:tentative="1">
      <w:start w:val="1"/>
      <w:numFmt w:val="bullet"/>
      <w:lvlText w:val=""/>
      <w:lvlJc w:val="left"/>
      <w:pPr>
        <w:ind w:left="5040" w:hanging="360"/>
      </w:pPr>
      <w:rPr>
        <w:rFonts w:ascii="Symbol" w:hAnsi="Symbol" w:hint="default"/>
      </w:rPr>
    </w:lvl>
    <w:lvl w:ilvl="7" w:tplc="AE56A57A" w:tentative="1">
      <w:start w:val="1"/>
      <w:numFmt w:val="bullet"/>
      <w:lvlText w:val="o"/>
      <w:lvlJc w:val="left"/>
      <w:pPr>
        <w:ind w:left="5760" w:hanging="360"/>
      </w:pPr>
      <w:rPr>
        <w:rFonts w:ascii="Courier New" w:hAnsi="Courier New" w:cs="Courier New" w:hint="default"/>
      </w:rPr>
    </w:lvl>
    <w:lvl w:ilvl="8" w:tplc="CF929EA4" w:tentative="1">
      <w:start w:val="1"/>
      <w:numFmt w:val="bullet"/>
      <w:lvlText w:val=""/>
      <w:lvlJc w:val="left"/>
      <w:pPr>
        <w:ind w:left="6480" w:hanging="360"/>
      </w:pPr>
      <w:rPr>
        <w:rFonts w:ascii="Wingdings" w:hAnsi="Wingdings" w:hint="default"/>
      </w:rPr>
    </w:lvl>
  </w:abstractNum>
  <w:abstractNum w:abstractNumId="7" w15:restartNumberingAfterBreak="0">
    <w:nsid w:val="49EB787A"/>
    <w:multiLevelType w:val="hybridMultilevel"/>
    <w:tmpl w:val="52C02940"/>
    <w:lvl w:ilvl="0" w:tplc="A6C8D3DA">
      <w:start w:val="1"/>
      <w:numFmt w:val="bullet"/>
      <w:lvlText w:val=""/>
      <w:lvlJc w:val="left"/>
      <w:pPr>
        <w:ind w:left="720" w:hanging="360"/>
      </w:pPr>
      <w:rPr>
        <w:rFonts w:ascii="Symbol" w:hAnsi="Symbol" w:hint="default"/>
      </w:rPr>
    </w:lvl>
    <w:lvl w:ilvl="1" w:tplc="ECAC0228" w:tentative="1">
      <w:start w:val="1"/>
      <w:numFmt w:val="bullet"/>
      <w:lvlText w:val="o"/>
      <w:lvlJc w:val="left"/>
      <w:pPr>
        <w:ind w:left="1440" w:hanging="360"/>
      </w:pPr>
      <w:rPr>
        <w:rFonts w:ascii="Courier New" w:hAnsi="Courier New" w:cs="Courier New" w:hint="default"/>
      </w:rPr>
    </w:lvl>
    <w:lvl w:ilvl="2" w:tplc="3AF66E34" w:tentative="1">
      <w:start w:val="1"/>
      <w:numFmt w:val="bullet"/>
      <w:lvlText w:val=""/>
      <w:lvlJc w:val="left"/>
      <w:pPr>
        <w:ind w:left="2160" w:hanging="360"/>
      </w:pPr>
      <w:rPr>
        <w:rFonts w:ascii="Wingdings" w:hAnsi="Wingdings" w:hint="default"/>
      </w:rPr>
    </w:lvl>
    <w:lvl w:ilvl="3" w:tplc="57129EE0" w:tentative="1">
      <w:start w:val="1"/>
      <w:numFmt w:val="bullet"/>
      <w:lvlText w:val=""/>
      <w:lvlJc w:val="left"/>
      <w:pPr>
        <w:ind w:left="2880" w:hanging="360"/>
      </w:pPr>
      <w:rPr>
        <w:rFonts w:ascii="Symbol" w:hAnsi="Symbol" w:hint="default"/>
      </w:rPr>
    </w:lvl>
    <w:lvl w:ilvl="4" w:tplc="7BE801E6" w:tentative="1">
      <w:start w:val="1"/>
      <w:numFmt w:val="bullet"/>
      <w:lvlText w:val="o"/>
      <w:lvlJc w:val="left"/>
      <w:pPr>
        <w:ind w:left="3600" w:hanging="360"/>
      </w:pPr>
      <w:rPr>
        <w:rFonts w:ascii="Courier New" w:hAnsi="Courier New" w:cs="Courier New" w:hint="default"/>
      </w:rPr>
    </w:lvl>
    <w:lvl w:ilvl="5" w:tplc="390AB11E" w:tentative="1">
      <w:start w:val="1"/>
      <w:numFmt w:val="bullet"/>
      <w:lvlText w:val=""/>
      <w:lvlJc w:val="left"/>
      <w:pPr>
        <w:ind w:left="4320" w:hanging="360"/>
      </w:pPr>
      <w:rPr>
        <w:rFonts w:ascii="Wingdings" w:hAnsi="Wingdings" w:hint="default"/>
      </w:rPr>
    </w:lvl>
    <w:lvl w:ilvl="6" w:tplc="3F04D2A6" w:tentative="1">
      <w:start w:val="1"/>
      <w:numFmt w:val="bullet"/>
      <w:lvlText w:val=""/>
      <w:lvlJc w:val="left"/>
      <w:pPr>
        <w:ind w:left="5040" w:hanging="360"/>
      </w:pPr>
      <w:rPr>
        <w:rFonts w:ascii="Symbol" w:hAnsi="Symbol" w:hint="default"/>
      </w:rPr>
    </w:lvl>
    <w:lvl w:ilvl="7" w:tplc="A7C0197A" w:tentative="1">
      <w:start w:val="1"/>
      <w:numFmt w:val="bullet"/>
      <w:lvlText w:val="o"/>
      <w:lvlJc w:val="left"/>
      <w:pPr>
        <w:ind w:left="5760" w:hanging="360"/>
      </w:pPr>
      <w:rPr>
        <w:rFonts w:ascii="Courier New" w:hAnsi="Courier New" w:cs="Courier New" w:hint="default"/>
      </w:rPr>
    </w:lvl>
    <w:lvl w:ilvl="8" w:tplc="A638360E" w:tentative="1">
      <w:start w:val="1"/>
      <w:numFmt w:val="bullet"/>
      <w:lvlText w:val=""/>
      <w:lvlJc w:val="left"/>
      <w:pPr>
        <w:ind w:left="6480" w:hanging="360"/>
      </w:pPr>
      <w:rPr>
        <w:rFonts w:ascii="Wingdings" w:hAnsi="Wingdings" w:hint="default"/>
      </w:rPr>
    </w:lvl>
  </w:abstractNum>
  <w:abstractNum w:abstractNumId="8" w15:restartNumberingAfterBreak="0">
    <w:nsid w:val="4D7D71E9"/>
    <w:multiLevelType w:val="multilevel"/>
    <w:tmpl w:val="3FEA574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58BC5E69"/>
    <w:multiLevelType w:val="hybridMultilevel"/>
    <w:tmpl w:val="7E38C2D4"/>
    <w:lvl w:ilvl="0" w:tplc="686C5C46">
      <w:start w:val="1"/>
      <w:numFmt w:val="bullet"/>
      <w:lvlText w:val="•"/>
      <w:lvlJc w:val="left"/>
      <w:pPr>
        <w:tabs>
          <w:tab w:val="num" w:pos="720"/>
        </w:tabs>
        <w:ind w:left="720" w:hanging="360"/>
      </w:pPr>
      <w:rPr>
        <w:rFonts w:ascii="Times New Roman" w:hAnsi="Times New Roman" w:hint="default"/>
      </w:rPr>
    </w:lvl>
    <w:lvl w:ilvl="1" w:tplc="5BE26E06" w:tentative="1">
      <w:start w:val="1"/>
      <w:numFmt w:val="bullet"/>
      <w:lvlText w:val="•"/>
      <w:lvlJc w:val="left"/>
      <w:pPr>
        <w:tabs>
          <w:tab w:val="num" w:pos="1440"/>
        </w:tabs>
        <w:ind w:left="1440" w:hanging="360"/>
      </w:pPr>
      <w:rPr>
        <w:rFonts w:ascii="Times New Roman" w:hAnsi="Times New Roman" w:hint="default"/>
      </w:rPr>
    </w:lvl>
    <w:lvl w:ilvl="2" w:tplc="4B1E2BC8" w:tentative="1">
      <w:start w:val="1"/>
      <w:numFmt w:val="bullet"/>
      <w:lvlText w:val="•"/>
      <w:lvlJc w:val="left"/>
      <w:pPr>
        <w:tabs>
          <w:tab w:val="num" w:pos="2160"/>
        </w:tabs>
        <w:ind w:left="2160" w:hanging="360"/>
      </w:pPr>
      <w:rPr>
        <w:rFonts w:ascii="Times New Roman" w:hAnsi="Times New Roman" w:hint="default"/>
      </w:rPr>
    </w:lvl>
    <w:lvl w:ilvl="3" w:tplc="FD16000A" w:tentative="1">
      <w:start w:val="1"/>
      <w:numFmt w:val="bullet"/>
      <w:lvlText w:val="•"/>
      <w:lvlJc w:val="left"/>
      <w:pPr>
        <w:tabs>
          <w:tab w:val="num" w:pos="2880"/>
        </w:tabs>
        <w:ind w:left="2880" w:hanging="360"/>
      </w:pPr>
      <w:rPr>
        <w:rFonts w:ascii="Times New Roman" w:hAnsi="Times New Roman" w:hint="default"/>
      </w:rPr>
    </w:lvl>
    <w:lvl w:ilvl="4" w:tplc="F3AE1FB0" w:tentative="1">
      <w:start w:val="1"/>
      <w:numFmt w:val="bullet"/>
      <w:lvlText w:val="•"/>
      <w:lvlJc w:val="left"/>
      <w:pPr>
        <w:tabs>
          <w:tab w:val="num" w:pos="3600"/>
        </w:tabs>
        <w:ind w:left="3600" w:hanging="360"/>
      </w:pPr>
      <w:rPr>
        <w:rFonts w:ascii="Times New Roman" w:hAnsi="Times New Roman" w:hint="default"/>
      </w:rPr>
    </w:lvl>
    <w:lvl w:ilvl="5" w:tplc="E9F63A8A" w:tentative="1">
      <w:start w:val="1"/>
      <w:numFmt w:val="bullet"/>
      <w:lvlText w:val="•"/>
      <w:lvlJc w:val="left"/>
      <w:pPr>
        <w:tabs>
          <w:tab w:val="num" w:pos="4320"/>
        </w:tabs>
        <w:ind w:left="4320" w:hanging="360"/>
      </w:pPr>
      <w:rPr>
        <w:rFonts w:ascii="Times New Roman" w:hAnsi="Times New Roman" w:hint="default"/>
      </w:rPr>
    </w:lvl>
    <w:lvl w:ilvl="6" w:tplc="3DA8A200" w:tentative="1">
      <w:start w:val="1"/>
      <w:numFmt w:val="bullet"/>
      <w:lvlText w:val="•"/>
      <w:lvlJc w:val="left"/>
      <w:pPr>
        <w:tabs>
          <w:tab w:val="num" w:pos="5040"/>
        </w:tabs>
        <w:ind w:left="5040" w:hanging="360"/>
      </w:pPr>
      <w:rPr>
        <w:rFonts w:ascii="Times New Roman" w:hAnsi="Times New Roman" w:hint="default"/>
      </w:rPr>
    </w:lvl>
    <w:lvl w:ilvl="7" w:tplc="88ACAE96" w:tentative="1">
      <w:start w:val="1"/>
      <w:numFmt w:val="bullet"/>
      <w:lvlText w:val="•"/>
      <w:lvlJc w:val="left"/>
      <w:pPr>
        <w:tabs>
          <w:tab w:val="num" w:pos="5760"/>
        </w:tabs>
        <w:ind w:left="5760" w:hanging="360"/>
      </w:pPr>
      <w:rPr>
        <w:rFonts w:ascii="Times New Roman" w:hAnsi="Times New Roman" w:hint="default"/>
      </w:rPr>
    </w:lvl>
    <w:lvl w:ilvl="8" w:tplc="2C980F3A"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592F1769"/>
    <w:multiLevelType w:val="hybridMultilevel"/>
    <w:tmpl w:val="964C4C1C"/>
    <w:lvl w:ilvl="0" w:tplc="69C2D5EE">
      <w:start w:val="1"/>
      <w:numFmt w:val="bullet"/>
      <w:lvlText w:val=""/>
      <w:lvlJc w:val="left"/>
      <w:pPr>
        <w:ind w:left="720" w:hanging="360"/>
      </w:pPr>
      <w:rPr>
        <w:rFonts w:ascii="Symbol" w:hAnsi="Symbol" w:hint="default"/>
      </w:rPr>
    </w:lvl>
    <w:lvl w:ilvl="1" w:tplc="B4DE2D58" w:tentative="1">
      <w:start w:val="1"/>
      <w:numFmt w:val="bullet"/>
      <w:lvlText w:val="o"/>
      <w:lvlJc w:val="left"/>
      <w:pPr>
        <w:ind w:left="1440" w:hanging="360"/>
      </w:pPr>
      <w:rPr>
        <w:rFonts w:ascii="Courier New" w:hAnsi="Courier New" w:cs="Courier New" w:hint="default"/>
      </w:rPr>
    </w:lvl>
    <w:lvl w:ilvl="2" w:tplc="15C6C808" w:tentative="1">
      <w:start w:val="1"/>
      <w:numFmt w:val="bullet"/>
      <w:lvlText w:val=""/>
      <w:lvlJc w:val="left"/>
      <w:pPr>
        <w:ind w:left="2160" w:hanging="360"/>
      </w:pPr>
      <w:rPr>
        <w:rFonts w:ascii="Wingdings" w:hAnsi="Wingdings" w:hint="default"/>
      </w:rPr>
    </w:lvl>
    <w:lvl w:ilvl="3" w:tplc="77C65B34" w:tentative="1">
      <w:start w:val="1"/>
      <w:numFmt w:val="bullet"/>
      <w:lvlText w:val=""/>
      <w:lvlJc w:val="left"/>
      <w:pPr>
        <w:ind w:left="2880" w:hanging="360"/>
      </w:pPr>
      <w:rPr>
        <w:rFonts w:ascii="Symbol" w:hAnsi="Symbol" w:hint="default"/>
      </w:rPr>
    </w:lvl>
    <w:lvl w:ilvl="4" w:tplc="3DC87388" w:tentative="1">
      <w:start w:val="1"/>
      <w:numFmt w:val="bullet"/>
      <w:lvlText w:val="o"/>
      <w:lvlJc w:val="left"/>
      <w:pPr>
        <w:ind w:left="3600" w:hanging="360"/>
      </w:pPr>
      <w:rPr>
        <w:rFonts w:ascii="Courier New" w:hAnsi="Courier New" w:cs="Courier New" w:hint="default"/>
      </w:rPr>
    </w:lvl>
    <w:lvl w:ilvl="5" w:tplc="9C38AB08" w:tentative="1">
      <w:start w:val="1"/>
      <w:numFmt w:val="bullet"/>
      <w:lvlText w:val=""/>
      <w:lvlJc w:val="left"/>
      <w:pPr>
        <w:ind w:left="4320" w:hanging="360"/>
      </w:pPr>
      <w:rPr>
        <w:rFonts w:ascii="Wingdings" w:hAnsi="Wingdings" w:hint="default"/>
      </w:rPr>
    </w:lvl>
    <w:lvl w:ilvl="6" w:tplc="EEA61B6A" w:tentative="1">
      <w:start w:val="1"/>
      <w:numFmt w:val="bullet"/>
      <w:lvlText w:val=""/>
      <w:lvlJc w:val="left"/>
      <w:pPr>
        <w:ind w:left="5040" w:hanging="360"/>
      </w:pPr>
      <w:rPr>
        <w:rFonts w:ascii="Symbol" w:hAnsi="Symbol" w:hint="default"/>
      </w:rPr>
    </w:lvl>
    <w:lvl w:ilvl="7" w:tplc="190AFD20" w:tentative="1">
      <w:start w:val="1"/>
      <w:numFmt w:val="bullet"/>
      <w:lvlText w:val="o"/>
      <w:lvlJc w:val="left"/>
      <w:pPr>
        <w:ind w:left="5760" w:hanging="360"/>
      </w:pPr>
      <w:rPr>
        <w:rFonts w:ascii="Courier New" w:hAnsi="Courier New" w:cs="Courier New" w:hint="default"/>
      </w:rPr>
    </w:lvl>
    <w:lvl w:ilvl="8" w:tplc="3FA4DF24" w:tentative="1">
      <w:start w:val="1"/>
      <w:numFmt w:val="bullet"/>
      <w:lvlText w:val=""/>
      <w:lvlJc w:val="left"/>
      <w:pPr>
        <w:ind w:left="6480" w:hanging="360"/>
      </w:pPr>
      <w:rPr>
        <w:rFonts w:ascii="Wingdings" w:hAnsi="Wingdings" w:hint="default"/>
      </w:rPr>
    </w:lvl>
  </w:abstractNum>
  <w:abstractNum w:abstractNumId="11" w15:restartNumberingAfterBreak="0">
    <w:nsid w:val="5AB0504D"/>
    <w:multiLevelType w:val="hybridMultilevel"/>
    <w:tmpl w:val="BA166F5A"/>
    <w:lvl w:ilvl="0" w:tplc="46FED616">
      <w:start w:val="1"/>
      <w:numFmt w:val="bullet"/>
      <w:lvlText w:val=""/>
      <w:lvlJc w:val="left"/>
      <w:pPr>
        <w:ind w:left="720" w:hanging="360"/>
      </w:pPr>
      <w:rPr>
        <w:rFonts w:ascii="Symbol" w:hAnsi="Symbol" w:hint="default"/>
      </w:rPr>
    </w:lvl>
    <w:lvl w:ilvl="1" w:tplc="C24C4E52" w:tentative="1">
      <w:start w:val="1"/>
      <w:numFmt w:val="bullet"/>
      <w:lvlText w:val="o"/>
      <w:lvlJc w:val="left"/>
      <w:pPr>
        <w:ind w:left="1440" w:hanging="360"/>
      </w:pPr>
      <w:rPr>
        <w:rFonts w:ascii="Courier New" w:hAnsi="Courier New" w:cs="Courier New" w:hint="default"/>
      </w:rPr>
    </w:lvl>
    <w:lvl w:ilvl="2" w:tplc="345C0F50" w:tentative="1">
      <w:start w:val="1"/>
      <w:numFmt w:val="bullet"/>
      <w:lvlText w:val=""/>
      <w:lvlJc w:val="left"/>
      <w:pPr>
        <w:ind w:left="2160" w:hanging="360"/>
      </w:pPr>
      <w:rPr>
        <w:rFonts w:ascii="Wingdings" w:hAnsi="Wingdings" w:hint="default"/>
      </w:rPr>
    </w:lvl>
    <w:lvl w:ilvl="3" w:tplc="F4343706" w:tentative="1">
      <w:start w:val="1"/>
      <w:numFmt w:val="bullet"/>
      <w:lvlText w:val=""/>
      <w:lvlJc w:val="left"/>
      <w:pPr>
        <w:ind w:left="2880" w:hanging="360"/>
      </w:pPr>
      <w:rPr>
        <w:rFonts w:ascii="Symbol" w:hAnsi="Symbol" w:hint="default"/>
      </w:rPr>
    </w:lvl>
    <w:lvl w:ilvl="4" w:tplc="295ADD00" w:tentative="1">
      <w:start w:val="1"/>
      <w:numFmt w:val="bullet"/>
      <w:lvlText w:val="o"/>
      <w:lvlJc w:val="left"/>
      <w:pPr>
        <w:ind w:left="3600" w:hanging="360"/>
      </w:pPr>
      <w:rPr>
        <w:rFonts w:ascii="Courier New" w:hAnsi="Courier New" w:cs="Courier New" w:hint="default"/>
      </w:rPr>
    </w:lvl>
    <w:lvl w:ilvl="5" w:tplc="E50A5FCC" w:tentative="1">
      <w:start w:val="1"/>
      <w:numFmt w:val="bullet"/>
      <w:lvlText w:val=""/>
      <w:lvlJc w:val="left"/>
      <w:pPr>
        <w:ind w:left="4320" w:hanging="360"/>
      </w:pPr>
      <w:rPr>
        <w:rFonts w:ascii="Wingdings" w:hAnsi="Wingdings" w:hint="default"/>
      </w:rPr>
    </w:lvl>
    <w:lvl w:ilvl="6" w:tplc="B2FE3D7A" w:tentative="1">
      <w:start w:val="1"/>
      <w:numFmt w:val="bullet"/>
      <w:lvlText w:val=""/>
      <w:lvlJc w:val="left"/>
      <w:pPr>
        <w:ind w:left="5040" w:hanging="360"/>
      </w:pPr>
      <w:rPr>
        <w:rFonts w:ascii="Symbol" w:hAnsi="Symbol" w:hint="default"/>
      </w:rPr>
    </w:lvl>
    <w:lvl w:ilvl="7" w:tplc="F4A2B2F2" w:tentative="1">
      <w:start w:val="1"/>
      <w:numFmt w:val="bullet"/>
      <w:lvlText w:val="o"/>
      <w:lvlJc w:val="left"/>
      <w:pPr>
        <w:ind w:left="5760" w:hanging="360"/>
      </w:pPr>
      <w:rPr>
        <w:rFonts w:ascii="Courier New" w:hAnsi="Courier New" w:cs="Courier New" w:hint="default"/>
      </w:rPr>
    </w:lvl>
    <w:lvl w:ilvl="8" w:tplc="890ADDCC" w:tentative="1">
      <w:start w:val="1"/>
      <w:numFmt w:val="bullet"/>
      <w:lvlText w:val=""/>
      <w:lvlJc w:val="left"/>
      <w:pPr>
        <w:ind w:left="6480" w:hanging="360"/>
      </w:pPr>
      <w:rPr>
        <w:rFonts w:ascii="Wingdings" w:hAnsi="Wingdings" w:hint="default"/>
      </w:rPr>
    </w:lvl>
  </w:abstractNum>
  <w:abstractNum w:abstractNumId="12" w15:restartNumberingAfterBreak="0">
    <w:nsid w:val="5DC21562"/>
    <w:multiLevelType w:val="hybridMultilevel"/>
    <w:tmpl w:val="26C484EE"/>
    <w:lvl w:ilvl="0" w:tplc="124C50BC">
      <w:start w:val="1"/>
      <w:numFmt w:val="bullet"/>
      <w:lvlText w:val=""/>
      <w:lvlJc w:val="left"/>
      <w:pPr>
        <w:ind w:left="720" w:hanging="360"/>
      </w:pPr>
      <w:rPr>
        <w:rFonts w:ascii="Symbol" w:hAnsi="Symbol" w:hint="default"/>
      </w:rPr>
    </w:lvl>
    <w:lvl w:ilvl="1" w:tplc="9DC062F2" w:tentative="1">
      <w:start w:val="1"/>
      <w:numFmt w:val="bullet"/>
      <w:lvlText w:val="o"/>
      <w:lvlJc w:val="left"/>
      <w:pPr>
        <w:ind w:left="1440" w:hanging="360"/>
      </w:pPr>
      <w:rPr>
        <w:rFonts w:ascii="Courier New" w:hAnsi="Courier New" w:cs="Courier New" w:hint="default"/>
      </w:rPr>
    </w:lvl>
    <w:lvl w:ilvl="2" w:tplc="66567D86" w:tentative="1">
      <w:start w:val="1"/>
      <w:numFmt w:val="bullet"/>
      <w:lvlText w:val=""/>
      <w:lvlJc w:val="left"/>
      <w:pPr>
        <w:ind w:left="2160" w:hanging="360"/>
      </w:pPr>
      <w:rPr>
        <w:rFonts w:ascii="Wingdings" w:hAnsi="Wingdings" w:hint="default"/>
      </w:rPr>
    </w:lvl>
    <w:lvl w:ilvl="3" w:tplc="EC460058" w:tentative="1">
      <w:start w:val="1"/>
      <w:numFmt w:val="bullet"/>
      <w:lvlText w:val=""/>
      <w:lvlJc w:val="left"/>
      <w:pPr>
        <w:ind w:left="2880" w:hanging="360"/>
      </w:pPr>
      <w:rPr>
        <w:rFonts w:ascii="Symbol" w:hAnsi="Symbol" w:hint="default"/>
      </w:rPr>
    </w:lvl>
    <w:lvl w:ilvl="4" w:tplc="7DB4D480" w:tentative="1">
      <w:start w:val="1"/>
      <w:numFmt w:val="bullet"/>
      <w:lvlText w:val="o"/>
      <w:lvlJc w:val="left"/>
      <w:pPr>
        <w:ind w:left="3600" w:hanging="360"/>
      </w:pPr>
      <w:rPr>
        <w:rFonts w:ascii="Courier New" w:hAnsi="Courier New" w:cs="Courier New" w:hint="default"/>
      </w:rPr>
    </w:lvl>
    <w:lvl w:ilvl="5" w:tplc="D23C07D0" w:tentative="1">
      <w:start w:val="1"/>
      <w:numFmt w:val="bullet"/>
      <w:lvlText w:val=""/>
      <w:lvlJc w:val="left"/>
      <w:pPr>
        <w:ind w:left="4320" w:hanging="360"/>
      </w:pPr>
      <w:rPr>
        <w:rFonts w:ascii="Wingdings" w:hAnsi="Wingdings" w:hint="default"/>
      </w:rPr>
    </w:lvl>
    <w:lvl w:ilvl="6" w:tplc="05CE19DE" w:tentative="1">
      <w:start w:val="1"/>
      <w:numFmt w:val="bullet"/>
      <w:lvlText w:val=""/>
      <w:lvlJc w:val="left"/>
      <w:pPr>
        <w:ind w:left="5040" w:hanging="360"/>
      </w:pPr>
      <w:rPr>
        <w:rFonts w:ascii="Symbol" w:hAnsi="Symbol" w:hint="default"/>
      </w:rPr>
    </w:lvl>
    <w:lvl w:ilvl="7" w:tplc="D7FC94EA" w:tentative="1">
      <w:start w:val="1"/>
      <w:numFmt w:val="bullet"/>
      <w:lvlText w:val="o"/>
      <w:lvlJc w:val="left"/>
      <w:pPr>
        <w:ind w:left="5760" w:hanging="360"/>
      </w:pPr>
      <w:rPr>
        <w:rFonts w:ascii="Courier New" w:hAnsi="Courier New" w:cs="Courier New" w:hint="default"/>
      </w:rPr>
    </w:lvl>
    <w:lvl w:ilvl="8" w:tplc="45C4BCC8" w:tentative="1">
      <w:start w:val="1"/>
      <w:numFmt w:val="bullet"/>
      <w:lvlText w:val=""/>
      <w:lvlJc w:val="left"/>
      <w:pPr>
        <w:ind w:left="6480" w:hanging="360"/>
      </w:pPr>
      <w:rPr>
        <w:rFonts w:ascii="Wingdings" w:hAnsi="Wingdings" w:hint="default"/>
      </w:rPr>
    </w:lvl>
  </w:abstractNum>
  <w:abstractNum w:abstractNumId="13" w15:restartNumberingAfterBreak="0">
    <w:nsid w:val="6A353B80"/>
    <w:multiLevelType w:val="hybridMultilevel"/>
    <w:tmpl w:val="9662D768"/>
    <w:lvl w:ilvl="0" w:tplc="C674F33E">
      <w:start w:val="1"/>
      <w:numFmt w:val="bullet"/>
      <w:lvlText w:val=""/>
      <w:lvlJc w:val="left"/>
      <w:pPr>
        <w:ind w:left="720" w:hanging="360"/>
      </w:pPr>
      <w:rPr>
        <w:rFonts w:ascii="Symbol" w:hAnsi="Symbol" w:hint="default"/>
      </w:rPr>
    </w:lvl>
    <w:lvl w:ilvl="1" w:tplc="4D8C47C4" w:tentative="1">
      <w:start w:val="1"/>
      <w:numFmt w:val="bullet"/>
      <w:lvlText w:val="o"/>
      <w:lvlJc w:val="left"/>
      <w:pPr>
        <w:ind w:left="1440" w:hanging="360"/>
      </w:pPr>
      <w:rPr>
        <w:rFonts w:ascii="Courier New" w:hAnsi="Courier New" w:cs="Courier New" w:hint="default"/>
      </w:rPr>
    </w:lvl>
    <w:lvl w:ilvl="2" w:tplc="A7B8B3F0" w:tentative="1">
      <w:start w:val="1"/>
      <w:numFmt w:val="bullet"/>
      <w:lvlText w:val=""/>
      <w:lvlJc w:val="left"/>
      <w:pPr>
        <w:ind w:left="2160" w:hanging="360"/>
      </w:pPr>
      <w:rPr>
        <w:rFonts w:ascii="Wingdings" w:hAnsi="Wingdings" w:hint="default"/>
      </w:rPr>
    </w:lvl>
    <w:lvl w:ilvl="3" w:tplc="7F181C34" w:tentative="1">
      <w:start w:val="1"/>
      <w:numFmt w:val="bullet"/>
      <w:lvlText w:val=""/>
      <w:lvlJc w:val="left"/>
      <w:pPr>
        <w:ind w:left="2880" w:hanging="360"/>
      </w:pPr>
      <w:rPr>
        <w:rFonts w:ascii="Symbol" w:hAnsi="Symbol" w:hint="default"/>
      </w:rPr>
    </w:lvl>
    <w:lvl w:ilvl="4" w:tplc="36E8DAC0" w:tentative="1">
      <w:start w:val="1"/>
      <w:numFmt w:val="bullet"/>
      <w:lvlText w:val="o"/>
      <w:lvlJc w:val="left"/>
      <w:pPr>
        <w:ind w:left="3600" w:hanging="360"/>
      </w:pPr>
      <w:rPr>
        <w:rFonts w:ascii="Courier New" w:hAnsi="Courier New" w:cs="Courier New" w:hint="default"/>
      </w:rPr>
    </w:lvl>
    <w:lvl w:ilvl="5" w:tplc="9D9AC78C" w:tentative="1">
      <w:start w:val="1"/>
      <w:numFmt w:val="bullet"/>
      <w:lvlText w:val=""/>
      <w:lvlJc w:val="left"/>
      <w:pPr>
        <w:ind w:left="4320" w:hanging="360"/>
      </w:pPr>
      <w:rPr>
        <w:rFonts w:ascii="Wingdings" w:hAnsi="Wingdings" w:hint="default"/>
      </w:rPr>
    </w:lvl>
    <w:lvl w:ilvl="6" w:tplc="00B09C8E" w:tentative="1">
      <w:start w:val="1"/>
      <w:numFmt w:val="bullet"/>
      <w:lvlText w:val=""/>
      <w:lvlJc w:val="left"/>
      <w:pPr>
        <w:ind w:left="5040" w:hanging="360"/>
      </w:pPr>
      <w:rPr>
        <w:rFonts w:ascii="Symbol" w:hAnsi="Symbol" w:hint="default"/>
      </w:rPr>
    </w:lvl>
    <w:lvl w:ilvl="7" w:tplc="5C12B47A" w:tentative="1">
      <w:start w:val="1"/>
      <w:numFmt w:val="bullet"/>
      <w:lvlText w:val="o"/>
      <w:lvlJc w:val="left"/>
      <w:pPr>
        <w:ind w:left="5760" w:hanging="360"/>
      </w:pPr>
      <w:rPr>
        <w:rFonts w:ascii="Courier New" w:hAnsi="Courier New" w:cs="Courier New" w:hint="default"/>
      </w:rPr>
    </w:lvl>
    <w:lvl w:ilvl="8" w:tplc="513A6DEC" w:tentative="1">
      <w:start w:val="1"/>
      <w:numFmt w:val="bullet"/>
      <w:lvlText w:val=""/>
      <w:lvlJc w:val="left"/>
      <w:pPr>
        <w:ind w:left="6480" w:hanging="360"/>
      </w:pPr>
      <w:rPr>
        <w:rFonts w:ascii="Wingdings" w:hAnsi="Wingdings" w:hint="default"/>
      </w:rPr>
    </w:lvl>
  </w:abstractNum>
  <w:abstractNum w:abstractNumId="14" w15:restartNumberingAfterBreak="0">
    <w:nsid w:val="6DC332DD"/>
    <w:multiLevelType w:val="hybridMultilevel"/>
    <w:tmpl w:val="E52C6C3E"/>
    <w:lvl w:ilvl="0" w:tplc="8110B3D0">
      <w:start w:val="1"/>
      <w:numFmt w:val="bullet"/>
      <w:lvlText w:val=""/>
      <w:lvlJc w:val="left"/>
      <w:pPr>
        <w:ind w:left="720" w:hanging="360"/>
      </w:pPr>
      <w:rPr>
        <w:rFonts w:ascii="Symbol" w:hAnsi="Symbol" w:hint="default"/>
      </w:rPr>
    </w:lvl>
    <w:lvl w:ilvl="1" w:tplc="D8A49A48" w:tentative="1">
      <w:start w:val="1"/>
      <w:numFmt w:val="bullet"/>
      <w:lvlText w:val="o"/>
      <w:lvlJc w:val="left"/>
      <w:pPr>
        <w:ind w:left="1440" w:hanging="360"/>
      </w:pPr>
      <w:rPr>
        <w:rFonts w:ascii="Courier New" w:hAnsi="Courier New" w:cs="Courier New" w:hint="default"/>
      </w:rPr>
    </w:lvl>
    <w:lvl w:ilvl="2" w:tplc="5FDE380A" w:tentative="1">
      <w:start w:val="1"/>
      <w:numFmt w:val="bullet"/>
      <w:lvlText w:val=""/>
      <w:lvlJc w:val="left"/>
      <w:pPr>
        <w:ind w:left="2160" w:hanging="360"/>
      </w:pPr>
      <w:rPr>
        <w:rFonts w:ascii="Wingdings" w:hAnsi="Wingdings" w:hint="default"/>
      </w:rPr>
    </w:lvl>
    <w:lvl w:ilvl="3" w:tplc="3ACAB974" w:tentative="1">
      <w:start w:val="1"/>
      <w:numFmt w:val="bullet"/>
      <w:lvlText w:val=""/>
      <w:lvlJc w:val="left"/>
      <w:pPr>
        <w:ind w:left="2880" w:hanging="360"/>
      </w:pPr>
      <w:rPr>
        <w:rFonts w:ascii="Symbol" w:hAnsi="Symbol" w:hint="default"/>
      </w:rPr>
    </w:lvl>
    <w:lvl w:ilvl="4" w:tplc="44D280C8" w:tentative="1">
      <w:start w:val="1"/>
      <w:numFmt w:val="bullet"/>
      <w:lvlText w:val="o"/>
      <w:lvlJc w:val="left"/>
      <w:pPr>
        <w:ind w:left="3600" w:hanging="360"/>
      </w:pPr>
      <w:rPr>
        <w:rFonts w:ascii="Courier New" w:hAnsi="Courier New" w:cs="Courier New" w:hint="default"/>
      </w:rPr>
    </w:lvl>
    <w:lvl w:ilvl="5" w:tplc="15EE9834" w:tentative="1">
      <w:start w:val="1"/>
      <w:numFmt w:val="bullet"/>
      <w:lvlText w:val=""/>
      <w:lvlJc w:val="left"/>
      <w:pPr>
        <w:ind w:left="4320" w:hanging="360"/>
      </w:pPr>
      <w:rPr>
        <w:rFonts w:ascii="Wingdings" w:hAnsi="Wingdings" w:hint="default"/>
      </w:rPr>
    </w:lvl>
    <w:lvl w:ilvl="6" w:tplc="7AEAEB38" w:tentative="1">
      <w:start w:val="1"/>
      <w:numFmt w:val="bullet"/>
      <w:lvlText w:val=""/>
      <w:lvlJc w:val="left"/>
      <w:pPr>
        <w:ind w:left="5040" w:hanging="360"/>
      </w:pPr>
      <w:rPr>
        <w:rFonts w:ascii="Symbol" w:hAnsi="Symbol" w:hint="default"/>
      </w:rPr>
    </w:lvl>
    <w:lvl w:ilvl="7" w:tplc="84DA19A8" w:tentative="1">
      <w:start w:val="1"/>
      <w:numFmt w:val="bullet"/>
      <w:lvlText w:val="o"/>
      <w:lvlJc w:val="left"/>
      <w:pPr>
        <w:ind w:left="5760" w:hanging="360"/>
      </w:pPr>
      <w:rPr>
        <w:rFonts w:ascii="Courier New" w:hAnsi="Courier New" w:cs="Courier New" w:hint="default"/>
      </w:rPr>
    </w:lvl>
    <w:lvl w:ilvl="8" w:tplc="84C8789E" w:tentative="1">
      <w:start w:val="1"/>
      <w:numFmt w:val="bullet"/>
      <w:lvlText w:val=""/>
      <w:lvlJc w:val="left"/>
      <w:pPr>
        <w:ind w:left="6480" w:hanging="360"/>
      </w:pPr>
      <w:rPr>
        <w:rFonts w:ascii="Wingdings" w:hAnsi="Wingdings" w:hint="default"/>
      </w:rPr>
    </w:lvl>
  </w:abstractNum>
  <w:abstractNum w:abstractNumId="15" w15:restartNumberingAfterBreak="0">
    <w:nsid w:val="74FD53F8"/>
    <w:multiLevelType w:val="hybridMultilevel"/>
    <w:tmpl w:val="1C76370E"/>
    <w:lvl w:ilvl="0" w:tplc="FDC88B10">
      <w:start w:val="1"/>
      <w:numFmt w:val="bullet"/>
      <w:lvlText w:val=""/>
      <w:lvlJc w:val="left"/>
      <w:pPr>
        <w:ind w:left="720" w:hanging="360"/>
      </w:pPr>
      <w:rPr>
        <w:rFonts w:ascii="Symbol" w:hAnsi="Symbol" w:hint="default"/>
      </w:rPr>
    </w:lvl>
    <w:lvl w:ilvl="1" w:tplc="84F4F542" w:tentative="1">
      <w:start w:val="1"/>
      <w:numFmt w:val="bullet"/>
      <w:lvlText w:val="o"/>
      <w:lvlJc w:val="left"/>
      <w:pPr>
        <w:ind w:left="1440" w:hanging="360"/>
      </w:pPr>
      <w:rPr>
        <w:rFonts w:ascii="Courier New" w:hAnsi="Courier New" w:cs="Courier New" w:hint="default"/>
      </w:rPr>
    </w:lvl>
    <w:lvl w:ilvl="2" w:tplc="8390BC20" w:tentative="1">
      <w:start w:val="1"/>
      <w:numFmt w:val="bullet"/>
      <w:lvlText w:val=""/>
      <w:lvlJc w:val="left"/>
      <w:pPr>
        <w:ind w:left="2160" w:hanging="360"/>
      </w:pPr>
      <w:rPr>
        <w:rFonts w:ascii="Wingdings" w:hAnsi="Wingdings" w:hint="default"/>
      </w:rPr>
    </w:lvl>
    <w:lvl w:ilvl="3" w:tplc="8FCAAF50" w:tentative="1">
      <w:start w:val="1"/>
      <w:numFmt w:val="bullet"/>
      <w:lvlText w:val=""/>
      <w:lvlJc w:val="left"/>
      <w:pPr>
        <w:ind w:left="2880" w:hanging="360"/>
      </w:pPr>
      <w:rPr>
        <w:rFonts w:ascii="Symbol" w:hAnsi="Symbol" w:hint="default"/>
      </w:rPr>
    </w:lvl>
    <w:lvl w:ilvl="4" w:tplc="13E225CE" w:tentative="1">
      <w:start w:val="1"/>
      <w:numFmt w:val="bullet"/>
      <w:lvlText w:val="o"/>
      <w:lvlJc w:val="left"/>
      <w:pPr>
        <w:ind w:left="3600" w:hanging="360"/>
      </w:pPr>
      <w:rPr>
        <w:rFonts w:ascii="Courier New" w:hAnsi="Courier New" w:cs="Courier New" w:hint="default"/>
      </w:rPr>
    </w:lvl>
    <w:lvl w:ilvl="5" w:tplc="D8A2738A" w:tentative="1">
      <w:start w:val="1"/>
      <w:numFmt w:val="bullet"/>
      <w:lvlText w:val=""/>
      <w:lvlJc w:val="left"/>
      <w:pPr>
        <w:ind w:left="4320" w:hanging="360"/>
      </w:pPr>
      <w:rPr>
        <w:rFonts w:ascii="Wingdings" w:hAnsi="Wingdings" w:hint="default"/>
      </w:rPr>
    </w:lvl>
    <w:lvl w:ilvl="6" w:tplc="D00A9126" w:tentative="1">
      <w:start w:val="1"/>
      <w:numFmt w:val="bullet"/>
      <w:lvlText w:val=""/>
      <w:lvlJc w:val="left"/>
      <w:pPr>
        <w:ind w:left="5040" w:hanging="360"/>
      </w:pPr>
      <w:rPr>
        <w:rFonts w:ascii="Symbol" w:hAnsi="Symbol" w:hint="default"/>
      </w:rPr>
    </w:lvl>
    <w:lvl w:ilvl="7" w:tplc="CEA04BC6" w:tentative="1">
      <w:start w:val="1"/>
      <w:numFmt w:val="bullet"/>
      <w:lvlText w:val="o"/>
      <w:lvlJc w:val="left"/>
      <w:pPr>
        <w:ind w:left="5760" w:hanging="360"/>
      </w:pPr>
      <w:rPr>
        <w:rFonts w:ascii="Courier New" w:hAnsi="Courier New" w:cs="Courier New" w:hint="default"/>
      </w:rPr>
    </w:lvl>
    <w:lvl w:ilvl="8" w:tplc="78DC2238" w:tentative="1">
      <w:start w:val="1"/>
      <w:numFmt w:val="bullet"/>
      <w:lvlText w:val=""/>
      <w:lvlJc w:val="left"/>
      <w:pPr>
        <w:ind w:left="6480" w:hanging="360"/>
      </w:pPr>
      <w:rPr>
        <w:rFonts w:ascii="Wingdings" w:hAnsi="Wingdings" w:hint="default"/>
      </w:rPr>
    </w:lvl>
  </w:abstractNum>
  <w:abstractNum w:abstractNumId="16" w15:restartNumberingAfterBreak="0">
    <w:nsid w:val="7E3C16B3"/>
    <w:multiLevelType w:val="hybridMultilevel"/>
    <w:tmpl w:val="EF1EECEA"/>
    <w:lvl w:ilvl="0" w:tplc="A4C6D8A4">
      <w:start w:val="1"/>
      <w:numFmt w:val="bullet"/>
      <w:lvlText w:val=""/>
      <w:lvlJc w:val="left"/>
      <w:pPr>
        <w:ind w:left="720" w:hanging="360"/>
      </w:pPr>
      <w:rPr>
        <w:rFonts w:ascii="Symbol" w:hAnsi="Symbol" w:hint="default"/>
      </w:rPr>
    </w:lvl>
    <w:lvl w:ilvl="1" w:tplc="8D3EFEAC" w:tentative="1">
      <w:start w:val="1"/>
      <w:numFmt w:val="bullet"/>
      <w:lvlText w:val="o"/>
      <w:lvlJc w:val="left"/>
      <w:pPr>
        <w:ind w:left="1440" w:hanging="360"/>
      </w:pPr>
      <w:rPr>
        <w:rFonts w:ascii="Courier New" w:hAnsi="Courier New" w:cs="Courier New" w:hint="default"/>
      </w:rPr>
    </w:lvl>
    <w:lvl w:ilvl="2" w:tplc="AACCD0EE" w:tentative="1">
      <w:start w:val="1"/>
      <w:numFmt w:val="bullet"/>
      <w:lvlText w:val=""/>
      <w:lvlJc w:val="left"/>
      <w:pPr>
        <w:ind w:left="2160" w:hanging="360"/>
      </w:pPr>
      <w:rPr>
        <w:rFonts w:ascii="Wingdings" w:hAnsi="Wingdings" w:hint="default"/>
      </w:rPr>
    </w:lvl>
    <w:lvl w:ilvl="3" w:tplc="EAFEC6E2" w:tentative="1">
      <w:start w:val="1"/>
      <w:numFmt w:val="bullet"/>
      <w:lvlText w:val=""/>
      <w:lvlJc w:val="left"/>
      <w:pPr>
        <w:ind w:left="2880" w:hanging="360"/>
      </w:pPr>
      <w:rPr>
        <w:rFonts w:ascii="Symbol" w:hAnsi="Symbol" w:hint="default"/>
      </w:rPr>
    </w:lvl>
    <w:lvl w:ilvl="4" w:tplc="41105820" w:tentative="1">
      <w:start w:val="1"/>
      <w:numFmt w:val="bullet"/>
      <w:lvlText w:val="o"/>
      <w:lvlJc w:val="left"/>
      <w:pPr>
        <w:ind w:left="3600" w:hanging="360"/>
      </w:pPr>
      <w:rPr>
        <w:rFonts w:ascii="Courier New" w:hAnsi="Courier New" w:cs="Courier New" w:hint="default"/>
      </w:rPr>
    </w:lvl>
    <w:lvl w:ilvl="5" w:tplc="5DA4B082" w:tentative="1">
      <w:start w:val="1"/>
      <w:numFmt w:val="bullet"/>
      <w:lvlText w:val=""/>
      <w:lvlJc w:val="left"/>
      <w:pPr>
        <w:ind w:left="4320" w:hanging="360"/>
      </w:pPr>
      <w:rPr>
        <w:rFonts w:ascii="Wingdings" w:hAnsi="Wingdings" w:hint="default"/>
      </w:rPr>
    </w:lvl>
    <w:lvl w:ilvl="6" w:tplc="22CC6D06" w:tentative="1">
      <w:start w:val="1"/>
      <w:numFmt w:val="bullet"/>
      <w:lvlText w:val=""/>
      <w:lvlJc w:val="left"/>
      <w:pPr>
        <w:ind w:left="5040" w:hanging="360"/>
      </w:pPr>
      <w:rPr>
        <w:rFonts w:ascii="Symbol" w:hAnsi="Symbol" w:hint="default"/>
      </w:rPr>
    </w:lvl>
    <w:lvl w:ilvl="7" w:tplc="00E24686" w:tentative="1">
      <w:start w:val="1"/>
      <w:numFmt w:val="bullet"/>
      <w:lvlText w:val="o"/>
      <w:lvlJc w:val="left"/>
      <w:pPr>
        <w:ind w:left="5760" w:hanging="360"/>
      </w:pPr>
      <w:rPr>
        <w:rFonts w:ascii="Courier New" w:hAnsi="Courier New" w:cs="Courier New" w:hint="default"/>
      </w:rPr>
    </w:lvl>
    <w:lvl w:ilvl="8" w:tplc="075A5776" w:tentative="1">
      <w:start w:val="1"/>
      <w:numFmt w:val="bullet"/>
      <w:lvlText w:val=""/>
      <w:lvlJc w:val="left"/>
      <w:pPr>
        <w:ind w:left="6480" w:hanging="360"/>
      </w:pPr>
      <w:rPr>
        <w:rFonts w:ascii="Wingdings" w:hAnsi="Wingdings" w:hint="default"/>
      </w:rPr>
    </w:lvl>
  </w:abstractNum>
  <w:num w:numId="1" w16cid:durableId="949819844">
    <w:abstractNumId w:val="8"/>
  </w:num>
  <w:num w:numId="2" w16cid:durableId="1354185619">
    <w:abstractNumId w:val="8"/>
  </w:num>
  <w:num w:numId="3" w16cid:durableId="1806893416">
    <w:abstractNumId w:val="8"/>
  </w:num>
  <w:num w:numId="4" w16cid:durableId="2025133804">
    <w:abstractNumId w:val="7"/>
  </w:num>
  <w:num w:numId="5" w16cid:durableId="319963987">
    <w:abstractNumId w:val="13"/>
  </w:num>
  <w:num w:numId="6" w16cid:durableId="1378309655">
    <w:abstractNumId w:val="6"/>
  </w:num>
  <w:num w:numId="7" w16cid:durableId="2124879686">
    <w:abstractNumId w:val="1"/>
  </w:num>
  <w:num w:numId="8" w16cid:durableId="156456865">
    <w:abstractNumId w:val="14"/>
  </w:num>
  <w:num w:numId="9" w16cid:durableId="768813587">
    <w:abstractNumId w:val="3"/>
  </w:num>
  <w:num w:numId="10" w16cid:durableId="42825712">
    <w:abstractNumId w:val="11"/>
  </w:num>
  <w:num w:numId="11" w16cid:durableId="1941137550">
    <w:abstractNumId w:val="5"/>
  </w:num>
  <w:num w:numId="12" w16cid:durableId="1827476796">
    <w:abstractNumId w:val="0"/>
  </w:num>
  <w:num w:numId="13" w16cid:durableId="191770747">
    <w:abstractNumId w:val="4"/>
  </w:num>
  <w:num w:numId="14" w16cid:durableId="1794834515">
    <w:abstractNumId w:val="10"/>
  </w:num>
  <w:num w:numId="15" w16cid:durableId="35475196">
    <w:abstractNumId w:val="15"/>
  </w:num>
  <w:num w:numId="16" w16cid:durableId="1410418594">
    <w:abstractNumId w:val="12"/>
  </w:num>
  <w:num w:numId="17" w16cid:durableId="1417941025">
    <w:abstractNumId w:val="2"/>
  </w:num>
  <w:num w:numId="18" w16cid:durableId="279262276">
    <w:abstractNumId w:val="16"/>
  </w:num>
  <w:num w:numId="19" w16cid:durableId="29630564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11DF6"/>
    <w:rsid w:val="00006324"/>
    <w:rsid w:val="0001241D"/>
    <w:rsid w:val="0002295E"/>
    <w:rsid w:val="00041428"/>
    <w:rsid w:val="00043DCD"/>
    <w:rsid w:val="00052301"/>
    <w:rsid w:val="000544C4"/>
    <w:rsid w:val="000623F5"/>
    <w:rsid w:val="00065EEF"/>
    <w:rsid w:val="00077CA2"/>
    <w:rsid w:val="000843AB"/>
    <w:rsid w:val="000A457B"/>
    <w:rsid w:val="000D1F67"/>
    <w:rsid w:val="000D45C5"/>
    <w:rsid w:val="000F2971"/>
    <w:rsid w:val="00100B72"/>
    <w:rsid w:val="00134A3D"/>
    <w:rsid w:val="0013724D"/>
    <w:rsid w:val="001425B5"/>
    <w:rsid w:val="0014678E"/>
    <w:rsid w:val="0015226D"/>
    <w:rsid w:val="00155111"/>
    <w:rsid w:val="00161ED6"/>
    <w:rsid w:val="00165C0B"/>
    <w:rsid w:val="001917CD"/>
    <w:rsid w:val="001A0A4C"/>
    <w:rsid w:val="001A402C"/>
    <w:rsid w:val="001B18BF"/>
    <w:rsid w:val="001B19EC"/>
    <w:rsid w:val="001B590A"/>
    <w:rsid w:val="001F78CB"/>
    <w:rsid w:val="00206307"/>
    <w:rsid w:val="0020755A"/>
    <w:rsid w:val="002144C8"/>
    <w:rsid w:val="00225261"/>
    <w:rsid w:val="00236867"/>
    <w:rsid w:val="00243951"/>
    <w:rsid w:val="002559D3"/>
    <w:rsid w:val="00271471"/>
    <w:rsid w:val="002A4E7B"/>
    <w:rsid w:val="002C52F0"/>
    <w:rsid w:val="002C7DF8"/>
    <w:rsid w:val="002D3B4A"/>
    <w:rsid w:val="002F34AC"/>
    <w:rsid w:val="003175CC"/>
    <w:rsid w:val="00325691"/>
    <w:rsid w:val="00326778"/>
    <w:rsid w:val="00332DD3"/>
    <w:rsid w:val="0033477E"/>
    <w:rsid w:val="00351FEC"/>
    <w:rsid w:val="003715C9"/>
    <w:rsid w:val="00375250"/>
    <w:rsid w:val="0037630C"/>
    <w:rsid w:val="003777EA"/>
    <w:rsid w:val="00390DEC"/>
    <w:rsid w:val="00396DCD"/>
    <w:rsid w:val="003C28DC"/>
    <w:rsid w:val="003C6C80"/>
    <w:rsid w:val="003D38C1"/>
    <w:rsid w:val="003E68D6"/>
    <w:rsid w:val="003F0967"/>
    <w:rsid w:val="003F7D34"/>
    <w:rsid w:val="00410C17"/>
    <w:rsid w:val="00414CF3"/>
    <w:rsid w:val="00417D84"/>
    <w:rsid w:val="0043629C"/>
    <w:rsid w:val="00445E94"/>
    <w:rsid w:val="0046153A"/>
    <w:rsid w:val="004716E7"/>
    <w:rsid w:val="00475DFA"/>
    <w:rsid w:val="00493F00"/>
    <w:rsid w:val="004C55C7"/>
    <w:rsid w:val="004E7479"/>
    <w:rsid w:val="004F1C14"/>
    <w:rsid w:val="004F30A0"/>
    <w:rsid w:val="00501A48"/>
    <w:rsid w:val="005309CC"/>
    <w:rsid w:val="00550602"/>
    <w:rsid w:val="00555DA5"/>
    <w:rsid w:val="005601C8"/>
    <w:rsid w:val="005765A5"/>
    <w:rsid w:val="00590E96"/>
    <w:rsid w:val="005A0F51"/>
    <w:rsid w:val="005D096C"/>
    <w:rsid w:val="005F0687"/>
    <w:rsid w:val="00652F4C"/>
    <w:rsid w:val="00662486"/>
    <w:rsid w:val="006627E0"/>
    <w:rsid w:val="006642D3"/>
    <w:rsid w:val="00670D6E"/>
    <w:rsid w:val="0068036D"/>
    <w:rsid w:val="006809AC"/>
    <w:rsid w:val="0069017B"/>
    <w:rsid w:val="006B4B3D"/>
    <w:rsid w:val="006E1469"/>
    <w:rsid w:val="006F4E2B"/>
    <w:rsid w:val="00723AB0"/>
    <w:rsid w:val="00725E0C"/>
    <w:rsid w:val="0073304F"/>
    <w:rsid w:val="00743FBB"/>
    <w:rsid w:val="00747151"/>
    <w:rsid w:val="00797749"/>
    <w:rsid w:val="007D3C82"/>
    <w:rsid w:val="007D5867"/>
    <w:rsid w:val="007E534B"/>
    <w:rsid w:val="007F214E"/>
    <w:rsid w:val="007F5D73"/>
    <w:rsid w:val="008121F3"/>
    <w:rsid w:val="00812DE3"/>
    <w:rsid w:val="00814450"/>
    <w:rsid w:val="00823DAD"/>
    <w:rsid w:val="0083686D"/>
    <w:rsid w:val="008407FB"/>
    <w:rsid w:val="00840EBF"/>
    <w:rsid w:val="00844C2D"/>
    <w:rsid w:val="0084612C"/>
    <w:rsid w:val="00853CC1"/>
    <w:rsid w:val="008567D5"/>
    <w:rsid w:val="0086744C"/>
    <w:rsid w:val="0086763E"/>
    <w:rsid w:val="008D5192"/>
    <w:rsid w:val="008E0012"/>
    <w:rsid w:val="008E3EF0"/>
    <w:rsid w:val="009032E4"/>
    <w:rsid w:val="00911DF6"/>
    <w:rsid w:val="00913E23"/>
    <w:rsid w:val="0091597C"/>
    <w:rsid w:val="0092693A"/>
    <w:rsid w:val="00933A61"/>
    <w:rsid w:val="00965EBE"/>
    <w:rsid w:val="00966197"/>
    <w:rsid w:val="009701CD"/>
    <w:rsid w:val="00985032"/>
    <w:rsid w:val="00987ACE"/>
    <w:rsid w:val="009A2559"/>
    <w:rsid w:val="009C3887"/>
    <w:rsid w:val="009D2358"/>
    <w:rsid w:val="009D5987"/>
    <w:rsid w:val="009D5EFA"/>
    <w:rsid w:val="009D7DAD"/>
    <w:rsid w:val="009E3547"/>
    <w:rsid w:val="00A07D6A"/>
    <w:rsid w:val="00A10CD2"/>
    <w:rsid w:val="00A1320F"/>
    <w:rsid w:val="00A229D8"/>
    <w:rsid w:val="00A24BBB"/>
    <w:rsid w:val="00A35DA6"/>
    <w:rsid w:val="00A60B2D"/>
    <w:rsid w:val="00A65542"/>
    <w:rsid w:val="00A700A7"/>
    <w:rsid w:val="00A71599"/>
    <w:rsid w:val="00A75C34"/>
    <w:rsid w:val="00AA0739"/>
    <w:rsid w:val="00AA2246"/>
    <w:rsid w:val="00AA45B6"/>
    <w:rsid w:val="00AD1D4B"/>
    <w:rsid w:val="00AE34FE"/>
    <w:rsid w:val="00B24C04"/>
    <w:rsid w:val="00B35239"/>
    <w:rsid w:val="00B40FA0"/>
    <w:rsid w:val="00B50CCC"/>
    <w:rsid w:val="00B53507"/>
    <w:rsid w:val="00B87AEB"/>
    <w:rsid w:val="00BB4564"/>
    <w:rsid w:val="00BB4B67"/>
    <w:rsid w:val="00BC4CB8"/>
    <w:rsid w:val="00BC7AFA"/>
    <w:rsid w:val="00BD512E"/>
    <w:rsid w:val="00BE190F"/>
    <w:rsid w:val="00BE2555"/>
    <w:rsid w:val="00BF24EB"/>
    <w:rsid w:val="00BF5BFD"/>
    <w:rsid w:val="00BF7C78"/>
    <w:rsid w:val="00C16EE6"/>
    <w:rsid w:val="00C4141F"/>
    <w:rsid w:val="00C60452"/>
    <w:rsid w:val="00C774B9"/>
    <w:rsid w:val="00C8001E"/>
    <w:rsid w:val="00CB452A"/>
    <w:rsid w:val="00CB4674"/>
    <w:rsid w:val="00CC4E7A"/>
    <w:rsid w:val="00CD1CAE"/>
    <w:rsid w:val="00CF3E01"/>
    <w:rsid w:val="00D036E9"/>
    <w:rsid w:val="00D04423"/>
    <w:rsid w:val="00D1038C"/>
    <w:rsid w:val="00D26488"/>
    <w:rsid w:val="00D27EFE"/>
    <w:rsid w:val="00D4046C"/>
    <w:rsid w:val="00D43227"/>
    <w:rsid w:val="00D502DA"/>
    <w:rsid w:val="00D5182E"/>
    <w:rsid w:val="00D53469"/>
    <w:rsid w:val="00D57CE3"/>
    <w:rsid w:val="00D6684A"/>
    <w:rsid w:val="00D73E96"/>
    <w:rsid w:val="00D83537"/>
    <w:rsid w:val="00D92D27"/>
    <w:rsid w:val="00DA1610"/>
    <w:rsid w:val="00DA202D"/>
    <w:rsid w:val="00DA6CB0"/>
    <w:rsid w:val="00DB3FAC"/>
    <w:rsid w:val="00DB610F"/>
    <w:rsid w:val="00DC110D"/>
    <w:rsid w:val="00DE26EF"/>
    <w:rsid w:val="00DE7DEB"/>
    <w:rsid w:val="00DF3B35"/>
    <w:rsid w:val="00E019BE"/>
    <w:rsid w:val="00E12298"/>
    <w:rsid w:val="00E62BDA"/>
    <w:rsid w:val="00E716F9"/>
    <w:rsid w:val="00E8020B"/>
    <w:rsid w:val="00E85B9F"/>
    <w:rsid w:val="00E96782"/>
    <w:rsid w:val="00EA02CF"/>
    <w:rsid w:val="00EB3700"/>
    <w:rsid w:val="00EC1D8D"/>
    <w:rsid w:val="00ED5922"/>
    <w:rsid w:val="00EE324B"/>
    <w:rsid w:val="00EE7817"/>
    <w:rsid w:val="00EF18FA"/>
    <w:rsid w:val="00EF6610"/>
    <w:rsid w:val="00F059A0"/>
    <w:rsid w:val="00F16B39"/>
    <w:rsid w:val="00F23513"/>
    <w:rsid w:val="00F25737"/>
    <w:rsid w:val="00F362EB"/>
    <w:rsid w:val="00F664A7"/>
    <w:rsid w:val="00F77579"/>
    <w:rsid w:val="00F80B09"/>
    <w:rsid w:val="00F94483"/>
    <w:rsid w:val="00F959A1"/>
    <w:rsid w:val="00FB28C2"/>
    <w:rsid w:val="00FD4365"/>
    <w:rsid w:val="00FE73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AC9E4"/>
  <w15:chartTrackingRefBased/>
  <w15:docId w15:val="{DEBDBB91-7AA0-4226-BB9E-224BED432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7E0"/>
    <w:pPr>
      <w:spacing w:after="0"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966197"/>
    <w:pPr>
      <w:numPr>
        <w:numId w:val="3"/>
      </w:numPr>
      <w:outlineLvl w:val="0"/>
    </w:pPr>
    <w:rPr>
      <w:b/>
      <w:sz w:val="28"/>
    </w:rPr>
  </w:style>
  <w:style w:type="paragraph" w:styleId="Heading2">
    <w:name w:val="heading 2"/>
    <w:basedOn w:val="Heading1"/>
    <w:next w:val="Normal"/>
    <w:link w:val="Heading2Char"/>
    <w:uiPriority w:val="9"/>
    <w:unhideWhenUsed/>
    <w:qFormat/>
    <w:rsid w:val="00966197"/>
    <w:pPr>
      <w:numPr>
        <w:ilvl w:val="1"/>
      </w:numPr>
      <w:outlineLvl w:val="1"/>
    </w:pPr>
    <w:rPr>
      <w:sz w:val="26"/>
    </w:rPr>
  </w:style>
  <w:style w:type="paragraph" w:styleId="Heading3">
    <w:name w:val="heading 3"/>
    <w:basedOn w:val="Heading2"/>
    <w:next w:val="Normal"/>
    <w:link w:val="Heading3Char"/>
    <w:uiPriority w:val="9"/>
    <w:unhideWhenUsed/>
    <w:qFormat/>
    <w:rsid w:val="00966197"/>
    <w:pPr>
      <w:numPr>
        <w:ilvl w:val="2"/>
        <w:numId w:val="1"/>
      </w:numPr>
      <w:outlineLvl w:val="2"/>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6197"/>
    <w:rPr>
      <w:rFonts w:ascii="Times New Roman" w:hAnsi="Times New Roman"/>
      <w:b/>
      <w:sz w:val="28"/>
    </w:rPr>
  </w:style>
  <w:style w:type="character" w:customStyle="1" w:styleId="Heading2Char">
    <w:name w:val="Heading 2 Char"/>
    <w:basedOn w:val="DefaultParagraphFont"/>
    <w:link w:val="Heading2"/>
    <w:uiPriority w:val="9"/>
    <w:rsid w:val="00966197"/>
    <w:rPr>
      <w:rFonts w:ascii="Times New Roman" w:hAnsi="Times New Roman"/>
      <w:b/>
      <w:sz w:val="26"/>
    </w:rPr>
  </w:style>
  <w:style w:type="character" w:customStyle="1" w:styleId="Heading3Char">
    <w:name w:val="Heading 3 Char"/>
    <w:basedOn w:val="DefaultParagraphFont"/>
    <w:link w:val="Heading3"/>
    <w:uiPriority w:val="9"/>
    <w:rsid w:val="00966197"/>
    <w:rPr>
      <w:rFonts w:ascii="Times New Roman" w:hAnsi="Times New Roman"/>
      <w:b/>
      <w:sz w:val="24"/>
    </w:rPr>
  </w:style>
  <w:style w:type="paragraph" w:styleId="ListParagraph">
    <w:name w:val="List Paragraph"/>
    <w:basedOn w:val="Normal"/>
    <w:uiPriority w:val="34"/>
    <w:qFormat/>
    <w:rsid w:val="00D5182E"/>
    <w:pPr>
      <w:ind w:left="720"/>
      <w:contextualSpacing/>
    </w:pPr>
  </w:style>
  <w:style w:type="paragraph" w:styleId="Header">
    <w:name w:val="header"/>
    <w:basedOn w:val="Normal"/>
    <w:link w:val="HeaderChar"/>
    <w:uiPriority w:val="99"/>
    <w:unhideWhenUsed/>
    <w:rsid w:val="00DB610F"/>
    <w:pPr>
      <w:tabs>
        <w:tab w:val="center" w:pos="4680"/>
        <w:tab w:val="right" w:pos="9360"/>
      </w:tabs>
      <w:spacing w:line="240" w:lineRule="auto"/>
    </w:pPr>
  </w:style>
  <w:style w:type="character" w:customStyle="1" w:styleId="HeaderChar">
    <w:name w:val="Header Char"/>
    <w:basedOn w:val="DefaultParagraphFont"/>
    <w:link w:val="Header"/>
    <w:uiPriority w:val="99"/>
    <w:rsid w:val="00DB610F"/>
    <w:rPr>
      <w:rFonts w:ascii="Times New Roman" w:hAnsi="Times New Roman"/>
      <w:sz w:val="24"/>
      <w:lang w:val="en-GB"/>
    </w:rPr>
  </w:style>
  <w:style w:type="paragraph" w:styleId="Footer">
    <w:name w:val="footer"/>
    <w:basedOn w:val="Normal"/>
    <w:link w:val="FooterChar"/>
    <w:uiPriority w:val="99"/>
    <w:unhideWhenUsed/>
    <w:rsid w:val="00DB610F"/>
    <w:pPr>
      <w:tabs>
        <w:tab w:val="center" w:pos="4680"/>
        <w:tab w:val="right" w:pos="9360"/>
      </w:tabs>
      <w:spacing w:line="240" w:lineRule="auto"/>
    </w:pPr>
  </w:style>
  <w:style w:type="character" w:customStyle="1" w:styleId="FooterChar">
    <w:name w:val="Footer Char"/>
    <w:basedOn w:val="DefaultParagraphFont"/>
    <w:link w:val="Footer"/>
    <w:uiPriority w:val="99"/>
    <w:rsid w:val="00DB610F"/>
    <w:rPr>
      <w:rFonts w:ascii="Times New Roman" w:hAnsi="Times New Roman"/>
      <w:sz w:val="24"/>
      <w:lang w:val="en-GB"/>
    </w:rPr>
  </w:style>
  <w:style w:type="paragraph" w:styleId="TOCHeading">
    <w:name w:val="TOC Heading"/>
    <w:basedOn w:val="Heading1"/>
    <w:next w:val="Normal"/>
    <w:uiPriority w:val="39"/>
    <w:unhideWhenUsed/>
    <w:qFormat/>
    <w:rsid w:val="00CD1CAE"/>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CD1CAE"/>
    <w:pPr>
      <w:spacing w:after="100"/>
    </w:pPr>
  </w:style>
  <w:style w:type="paragraph" w:styleId="TOC2">
    <w:name w:val="toc 2"/>
    <w:basedOn w:val="Normal"/>
    <w:next w:val="Normal"/>
    <w:autoRedefine/>
    <w:uiPriority w:val="39"/>
    <w:unhideWhenUsed/>
    <w:rsid w:val="00CD1CAE"/>
    <w:pPr>
      <w:spacing w:after="100"/>
      <w:ind w:left="240"/>
    </w:pPr>
  </w:style>
  <w:style w:type="character" w:styleId="Hyperlink">
    <w:name w:val="Hyperlink"/>
    <w:basedOn w:val="DefaultParagraphFont"/>
    <w:uiPriority w:val="99"/>
    <w:unhideWhenUsed/>
    <w:rsid w:val="00CD1C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D6EB22-87B0-46F0-A268-19CFEA519B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1467</TotalTime>
  <Pages>9</Pages>
  <Words>2358</Words>
  <Characters>13445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mitzy</cp:lastModifiedBy>
  <cp:revision>5</cp:revision>
  <dcterms:created xsi:type="dcterms:W3CDTF">2022-07-07T05:45:00Z</dcterms:created>
  <dcterms:modified xsi:type="dcterms:W3CDTF">2022-07-30T09:28:00Z</dcterms:modified>
</cp:coreProperties>
</file>