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87E726" w14:textId="77777777" w:rsidR="00AF45CD" w:rsidRDefault="00AF45CD" w:rsidP="00AF45CD">
      <w:r>
        <w:t>Year 2</w:t>
      </w:r>
    </w:p>
    <w:p w14:paraId="54BB6017" w14:textId="77777777" w:rsidR="00AF45CD" w:rsidRDefault="00AF45CD" w:rsidP="00AF45CD">
      <w:r>
        <w:t>Workbook 1</w:t>
      </w:r>
    </w:p>
    <w:p w14:paraId="3362308B" w14:textId="77777777" w:rsidR="00AF45CD" w:rsidRDefault="00AF45CD" w:rsidP="00AF45CD">
      <w:r>
        <w:t>Essay 1 – Analyse the role of independent bodies (E.g IPOC/HMICFRS) in holding the police accountable to those they serve (1000 words)</w:t>
      </w:r>
    </w:p>
    <w:p w14:paraId="58ED0455" w14:textId="77777777" w:rsidR="00AF45CD" w:rsidRDefault="00AF45CD" w:rsidP="00AF45CD"/>
    <w:p w14:paraId="17CC27CB" w14:textId="77777777" w:rsidR="00AF45CD" w:rsidRDefault="00AF45CD" w:rsidP="00AF45CD">
      <w:r>
        <w:t>Within this essay I will outline how the IOPC came into existence, I will then analyse the role of the IOPC in Police investigations and the influence and actions they take.</w:t>
      </w:r>
    </w:p>
    <w:p w14:paraId="0E1F5457" w14:textId="77777777" w:rsidR="00AF45CD" w:rsidRDefault="00AF45CD" w:rsidP="00AF45CD">
      <w:r>
        <w:t xml:space="preserve">The IPOC as we know it now, came into creation in January 2018. Before this, they were known as the Independent Police Complaints Commission (IPCC). </w:t>
      </w:r>
    </w:p>
    <w:p w14:paraId="62F34CEB" w14:textId="77777777" w:rsidR="00AF45CD" w:rsidRDefault="00AF45CD" w:rsidP="00AF45CD">
      <w:r>
        <w:t xml:space="preserve">The IOPC is currently run by a Director General by the name of Michael Lockwood. His responsibility is for the work of the organisation and it’s decisions. Investigations are delegated to a network of five Regional Directors and a Director for Wales, who manage local operational teams. This process is designed to make the process of investigating more streamlined, therefore saving time and money. </w:t>
      </w:r>
    </w:p>
    <w:p w14:paraId="2ADABFDE" w14:textId="77777777" w:rsidR="00AF45CD" w:rsidRDefault="00AF45CD" w:rsidP="00AF45CD">
      <w:r>
        <w:t xml:space="preserve">The IOPC is an independent organisation. Their operational decision making is independent of the Police or Government, with neither of the Regional Directors having worked for the Police in any capacity. They ensure that the investigations undertaken are robust and impartial. </w:t>
      </w:r>
    </w:p>
    <w:p w14:paraId="24FF8217" w14:textId="77777777" w:rsidR="00AF45CD" w:rsidRDefault="00AF45CD" w:rsidP="00AF45CD">
      <w:r>
        <w:t>IOPC investigations have three broad outcomes. These are either, that an officer has no case to answer in relation to their conduct, that the Police force should launch disciplinary proceedings or that evidence passed to the Crown Prosecution Service for criminal charging to be considered. (Justice Inspectorates).</w:t>
      </w:r>
    </w:p>
    <w:p w14:paraId="792E690B" w14:textId="77777777" w:rsidR="00AF45CD" w:rsidRDefault="00AF45CD" w:rsidP="00AF45CD">
      <w:r>
        <w:t>The Crown Prosecution Service (CPS) also hold the Police accountable to those who they serve. They ensure that the cases being brought to them by the Police are justifiable, proportionate and meet the threshold test in order to authorise a charging decision. The CPS will reject a charge or will give the Police guidelines in order to ensure that cases brought to court are ethical and are in the public interest. In essence, they act as a gatekeeper for Police investigations to ensure they meet the required evidential threshold. (Blackstone’s Handbook for Policing Students 2020).</w:t>
      </w:r>
    </w:p>
    <w:p w14:paraId="0480D026" w14:textId="77777777" w:rsidR="00AF45CD" w:rsidRDefault="00AF45CD" w:rsidP="00AF45CD">
      <w:r>
        <w:t>Why is this important within society today and within modern day policing? There have been a number of high profile cases such as the fatal shooting of Mark Duggan in 2011 by Police. This incident resulted in public protests around London and other parts of the country. There were criticism of the Metropolitan Police due to there being conflicting stories in relation to the events leading up to Duggan’s death.</w:t>
      </w:r>
    </w:p>
    <w:p w14:paraId="5CBDECBD" w14:textId="77777777" w:rsidR="00AF45CD" w:rsidRDefault="00AF45CD" w:rsidP="00AF45CD">
      <w:r>
        <w:t xml:space="preserve">During these high profile incidents, there has clearly been a lot of public outcry and anger displayed by large parts of the public. There has been distrust and a breakdown in community cohesion. The purpose of enquiries into the incident by IOPC and other investigatory bodies is to hold the Police accountable for their actions and cast an independent eye over decisions made and actions taken, and to make a report with their views and findings during their investigation. </w:t>
      </w:r>
    </w:p>
    <w:p w14:paraId="7D2FEB91" w14:textId="77777777" w:rsidR="00AF45CD" w:rsidRDefault="00AF45CD" w:rsidP="00AF45CD">
      <w:r>
        <w:t xml:space="preserve">During these investigations, the IOPC will examine all evidence relating to the case, as well as officers testimony and intelligence. This is important as they are a stand-alone and an independent agency. Their findings are independent and free from prejudice or bias. This stance instils trust into </w:t>
      </w:r>
      <w:r>
        <w:lastRenderedPageBreak/>
        <w:t>the Public in the findings that are made by the IOPC. Also, the IOPC make their findings visible to the public, ensuring that trust is reinforced as these findings are readily accessible to the lay person.</w:t>
      </w:r>
    </w:p>
    <w:p w14:paraId="326D22DF" w14:textId="77777777" w:rsidR="00AF45CD" w:rsidRDefault="00AF45CD" w:rsidP="00AF45CD">
      <w:r>
        <w:t>These investigations are extremely thorough and detailed, however, they often fall short of satisfying large sections of the general public. This is due to the jargon used and also the restrictions due to GDPR that they are able to publish in relation to the reasons for their findings. This often leaves questions unanswered.</w:t>
      </w:r>
    </w:p>
    <w:p w14:paraId="1FDF8EF8" w14:textId="77777777" w:rsidR="00AF45CD" w:rsidRDefault="00AF45CD" w:rsidP="00AF45CD">
      <w:r>
        <w:t xml:space="preserve">However, in May 2014, a Coroner’s investigation was conducted on the death of Duggan. It stated in the introduction of the report that their aims are to identify any concerns that circumstances creating a risk of other deaths will occur or continue to exist in the future, actions should be taken to prevent the occurrence and risk or to eliminate, or reduce the risk of death created by such circumstances. This report examined in great depth the background of Mark Duggan’s death, the circumstances of his death, the investigation which took place immediately after his death and the gathering of evidence for the inquest. </w:t>
      </w:r>
    </w:p>
    <w:p w14:paraId="5E7C7E48" w14:textId="77777777" w:rsidR="00AF45CD" w:rsidRDefault="00AF45CD" w:rsidP="00AF45CD">
      <w:r>
        <w:t xml:space="preserve">Her Majesty’s Inspectorate of Constabulary (HMICFRS) are another organisation which hold the Police accountable to the Public. For 160 years they have assessed and reported on the efficiency and effectiveness of Police forces and policing, in the public interest. </w:t>
      </w:r>
    </w:p>
    <w:p w14:paraId="69058737" w14:textId="77777777" w:rsidR="00AF45CD" w:rsidRDefault="00AF45CD" w:rsidP="00AF45CD">
      <w:r>
        <w:t xml:space="preserve">The Inspectorate use “watchdog” tactics, which includes mystery shopping and surveys. They carry out inspections on a range of areas such as Terrorism, Serious/Organised Crime and Custody arrangements. All findings are published within their website. </w:t>
      </w:r>
    </w:p>
    <w:p w14:paraId="14213AE0" w14:textId="77777777" w:rsidR="00AF45CD" w:rsidRDefault="00AF45CD" w:rsidP="00AF45CD">
      <w:r>
        <w:t>The advantage of the approach of the Inspectorate are that they always try to see policing through the publics eyes. They aim to make reports that are clear, jargon-free, objective and statistically reliable. This better allows the public to engage and relate to these reports to better their understanding of the force’s needs. (HMICFS).</w:t>
      </w:r>
    </w:p>
    <w:p w14:paraId="59DC5A72" w14:textId="77777777" w:rsidR="00AF45CD" w:rsidRDefault="00AF45CD" w:rsidP="00AF45CD">
      <w:r>
        <w:t xml:space="preserve">In summary, these organisations are passionate and key in upholding the integrity of our law enforcement agencies. They ensure that the Peelian Principles of UK policing are maintained and that the Police have the consent of the public to carry out their daily role. </w:t>
      </w:r>
    </w:p>
    <w:p w14:paraId="7586B4A8" w14:textId="77777777" w:rsidR="00AF45CD" w:rsidRDefault="00AF45CD" w:rsidP="00AF45CD">
      <w:r>
        <w:t xml:space="preserve">These agencies ensuring that they are independent from the Police re-assures the public that a fair and impartial review and that findings are true and free from prejudice or influence. This is all key in maintaining the positive relationships with our communities and can also offer loved ones of deceased person’s closure and answers that they may not have otherwise been able to get. Without these organisations, I believe that relations between sections of society and the Police and other law enforcement agencies would be damaged beyond repair and a culture of mistrust and suspicion would be deeply embedded within our communities. </w:t>
      </w:r>
    </w:p>
    <w:p w14:paraId="4BCD8ACA" w14:textId="77777777" w:rsidR="00AF45CD" w:rsidRDefault="00AF45CD" w:rsidP="00AF45CD"/>
    <w:p w14:paraId="275247AB" w14:textId="77777777" w:rsidR="00AF45CD" w:rsidRDefault="00AF45CD" w:rsidP="00AF45CD"/>
    <w:p w14:paraId="1A942E42" w14:textId="77777777" w:rsidR="00AF45CD" w:rsidRDefault="00AF45CD" w:rsidP="00AF45CD">
      <w:r>
        <w:t>Word Count - 966</w:t>
      </w:r>
    </w:p>
    <w:p w14:paraId="41BF6A3A" w14:textId="77777777" w:rsidR="00AF45CD" w:rsidRDefault="00AF45CD" w:rsidP="00AF45CD"/>
    <w:p w14:paraId="675AFB26" w14:textId="77777777" w:rsidR="00AF45CD" w:rsidRDefault="00AF45CD" w:rsidP="00AF45CD"/>
    <w:p w14:paraId="2861D6F8" w14:textId="77777777" w:rsidR="00AF45CD" w:rsidRDefault="00AF45CD" w:rsidP="00AF45CD"/>
    <w:p w14:paraId="4C80ACBA" w14:textId="77777777" w:rsidR="00AF45CD" w:rsidRDefault="00AF45CD" w:rsidP="00AF45CD"/>
    <w:p w14:paraId="7F6F4417" w14:textId="77777777" w:rsidR="00AF45CD" w:rsidRDefault="00AF45CD" w:rsidP="00AF45CD">
      <w:r>
        <w:lastRenderedPageBreak/>
        <w:t>References</w:t>
      </w:r>
    </w:p>
    <w:p w14:paraId="6A943577" w14:textId="77777777" w:rsidR="00AF45CD" w:rsidRDefault="00AF45CD" w:rsidP="00AF45CD"/>
    <w:p w14:paraId="52D41409" w14:textId="77777777" w:rsidR="00AF45CD" w:rsidRDefault="00AF45CD" w:rsidP="00AF45CD">
      <w:r>
        <w:t>Bryant, R. and Bryant, S. (2019). Blackstone’s handbook for policing students 2020. 14th ed. Oxford: Oxford University Press.</w:t>
      </w:r>
    </w:p>
    <w:p w14:paraId="2D117623" w14:textId="77777777" w:rsidR="00AF45CD" w:rsidRDefault="00AF45CD" w:rsidP="00AF45CD">
      <w:r>
        <w:t>Cps.gov.uk. (2017). Prosecution guidance | The Crown Prosecution Service. [online] Available at: https://www.cps.gov.uk/prosecution-guidance.</w:t>
      </w:r>
    </w:p>
    <w:p w14:paraId="11EDE087" w14:textId="77777777" w:rsidR="00AF45CD" w:rsidRDefault="00AF45CD" w:rsidP="00AF45CD">
      <w:r>
        <w:t>HMICFRS. (2011). What we do - HMICFRS. [online] Available at: https://www.justiceinspectorates.gov.uk/hmicfrs/about-us/what-we-do/</w:t>
      </w:r>
    </w:p>
    <w:p w14:paraId="6DCB5D47" w14:textId="77777777" w:rsidR="00AF45CD" w:rsidRDefault="00AF45CD" w:rsidP="00AF45CD">
      <w:r>
        <w:t>The Crown Prosecution Service (2010). About CPS | The Crown Prosecution Service. [online] Cps.gov.uk. Available at: https://www.cps.gov.uk/about-cps.</w:t>
      </w:r>
    </w:p>
    <w:p w14:paraId="2DC65C83" w14:textId="77777777" w:rsidR="00AF45CD" w:rsidRDefault="00AF45CD" w:rsidP="00AF45CD"/>
    <w:p w14:paraId="2DD7E0D6" w14:textId="77777777" w:rsidR="00AF45CD" w:rsidRDefault="00AF45CD" w:rsidP="00AF45CD"/>
    <w:p w14:paraId="4DD94403" w14:textId="77777777" w:rsidR="00AF45CD" w:rsidRDefault="00AF45CD" w:rsidP="00AF45CD"/>
    <w:p w14:paraId="231311DD" w14:textId="77777777" w:rsidR="00AF45CD" w:rsidRDefault="00AF45CD" w:rsidP="00AF45CD"/>
    <w:p w14:paraId="2DA11EE8" w14:textId="77777777" w:rsidR="00AF45CD" w:rsidRDefault="00AF45CD" w:rsidP="00AF45CD"/>
    <w:p w14:paraId="192B7909" w14:textId="77777777" w:rsidR="00AF45CD" w:rsidRDefault="00AF45CD" w:rsidP="00AF45CD"/>
    <w:p w14:paraId="33CEFE13" w14:textId="77777777" w:rsidR="00AF45CD" w:rsidRDefault="00AF45CD" w:rsidP="00AF45CD"/>
    <w:p w14:paraId="26F5F466" w14:textId="77777777" w:rsidR="00AF45CD" w:rsidRDefault="00AF45CD" w:rsidP="00AF45CD"/>
    <w:p w14:paraId="44ADAA32" w14:textId="77777777" w:rsidR="00AF45CD" w:rsidRDefault="00AF45CD" w:rsidP="00AF45CD"/>
    <w:p w14:paraId="55672265" w14:textId="77777777" w:rsidR="00AF45CD" w:rsidRDefault="00AF45CD" w:rsidP="00AF45CD"/>
    <w:p w14:paraId="709F5B8C" w14:textId="77777777" w:rsidR="00AF45CD" w:rsidRDefault="00AF45CD" w:rsidP="00AF45CD"/>
    <w:p w14:paraId="2C88086A" w14:textId="77777777" w:rsidR="00AF45CD" w:rsidRDefault="00AF45CD" w:rsidP="00AF45CD"/>
    <w:p w14:paraId="79B79C67" w14:textId="77777777" w:rsidR="00AF45CD" w:rsidRDefault="00AF45CD" w:rsidP="00AF45CD"/>
    <w:p w14:paraId="13F809B7" w14:textId="77777777" w:rsidR="00AF45CD" w:rsidRDefault="00AF45CD" w:rsidP="00AF45CD"/>
    <w:p w14:paraId="2D997358" w14:textId="77777777" w:rsidR="00AF45CD" w:rsidRDefault="00AF45CD" w:rsidP="00AF45CD"/>
    <w:p w14:paraId="72EAC3D8" w14:textId="77777777" w:rsidR="00AF45CD" w:rsidRDefault="00AF45CD" w:rsidP="00AF45CD"/>
    <w:p w14:paraId="33681D3F" w14:textId="77777777" w:rsidR="00AF45CD" w:rsidRDefault="00AF45CD" w:rsidP="00AF45CD"/>
    <w:p w14:paraId="3C36C364" w14:textId="77777777" w:rsidR="00AF45CD" w:rsidRDefault="00AF45CD" w:rsidP="00AF45CD"/>
    <w:p w14:paraId="1BF2B470" w14:textId="77777777" w:rsidR="00AF45CD" w:rsidRDefault="00AF45CD" w:rsidP="00AF45CD"/>
    <w:p w14:paraId="4900EFC0" w14:textId="77777777" w:rsidR="00AF45CD" w:rsidRDefault="00AF45CD" w:rsidP="00AF45CD"/>
    <w:p w14:paraId="43FA6208" w14:textId="77777777" w:rsidR="00AF45CD" w:rsidRDefault="00AF45CD" w:rsidP="00AF45CD"/>
    <w:p w14:paraId="778F991B" w14:textId="77777777" w:rsidR="00AF45CD" w:rsidRDefault="00AF45CD" w:rsidP="00AF45CD"/>
    <w:p w14:paraId="5AF19698" w14:textId="77777777" w:rsidR="00AF45CD" w:rsidRDefault="00AF45CD" w:rsidP="00AF45CD">
      <w:r>
        <w:lastRenderedPageBreak/>
        <w:t>Essay 2 - Examine the Ethical Dimension of real time operational decisions (1000 words)</w:t>
      </w:r>
    </w:p>
    <w:p w14:paraId="012B33BE" w14:textId="77777777" w:rsidR="00AF45CD" w:rsidRDefault="00AF45CD" w:rsidP="00AF45CD"/>
    <w:p w14:paraId="716CB06D" w14:textId="77777777" w:rsidR="00AF45CD" w:rsidRDefault="00AF45CD" w:rsidP="00AF45CD">
      <w:r>
        <w:t xml:space="preserve">Within this essay I will examine the ethic dimension of real time policing decisions and the steps that are taken before making these decisions. I will also outline how these decisions are continually assessed, to ensure that they are effective and appropriate to the situation. </w:t>
      </w:r>
    </w:p>
    <w:p w14:paraId="71B92C79" w14:textId="77777777" w:rsidR="00AF45CD" w:rsidRDefault="00AF45CD" w:rsidP="00AF45CD">
      <w:r>
        <w:t xml:space="preserve">Police continually make decisions regarding their role and incidents that they attend. Many of these decisions have to be made in real time with strict time restraints, often being minutes or seconds. </w:t>
      </w:r>
    </w:p>
    <w:p w14:paraId="67EC1278" w14:textId="77777777" w:rsidR="00AF45CD" w:rsidRDefault="00AF45CD" w:rsidP="00AF45CD">
      <w:r>
        <w:t xml:space="preserve">Police officers have a model which they use in order to assist them in making these “real time” decisions, this is called the National Decisions Model. The idea of this model is to allow for as clear rationale for the officers as to why they have taken such actions. This model has six key elements, all of which are bound to an aspect of the Code of Ethics. The Code of Ethics are the standards of behaviour expected for Police Officers. </w:t>
      </w:r>
    </w:p>
    <w:p w14:paraId="668D70D0" w14:textId="77777777" w:rsidR="00AF45CD" w:rsidRDefault="00AF45CD" w:rsidP="00AF45CD">
      <w:r>
        <w:t>The six elements of the National Decisions model are, Gather Information and Intelligence, Assess threat and risk to develop a working strategy, Consider Powers and Policy, Identify options and contingencies and Take action and review. These are entwined with the Code of Ethics which underpins all of the other elements. (College of Policing). This is a purely Policing model for dealing with incidents</w:t>
      </w:r>
    </w:p>
    <w:p w14:paraId="5B2DD8FE" w14:textId="77777777" w:rsidR="00AF45CD" w:rsidRDefault="00AF45CD" w:rsidP="00AF45CD">
      <w:r>
        <w:t>During major and spontaneous incidents, Officers often need to make instantaneous decisions and these can be life or death decisions. These often involve other emergency services who need to work together in order to deal with the incident effectively. During Major Incidents, the three emergency services, Police, Ambulance and Fire Service have developed a Joint Emergency Services Interoperability Programme, known as JESIP. This is used in order to ensure that concise, accurate and relevant information is passed between the emergency service commanders so that a quick decision can be made. (Blackstone’s Student Handbook 2020)  The acronym used is “METHANE”. This stands for, Major Incident, Exact location, Type of incident, Hazards present, Access, Number of casualties and what emergency services are required. (First Aid Training Co-Operative).</w:t>
      </w:r>
    </w:p>
    <w:p w14:paraId="08EA64AA" w14:textId="77777777" w:rsidR="00AF45CD" w:rsidRDefault="00AF45CD" w:rsidP="00AF45CD">
      <w:r>
        <w:t xml:space="preserve">During such incidents, there is a lot mod pressure to make the correct decisions in order to protect life and limb. These types of incidents usually attract a lot of public and media attention, where the response from the emergency services is analysed and scrutinised. </w:t>
      </w:r>
    </w:p>
    <w:p w14:paraId="23247FD0" w14:textId="77777777" w:rsidR="00AF45CD" w:rsidRDefault="00AF45CD" w:rsidP="00AF45CD">
      <w:r>
        <w:t xml:space="preserve">The emergency service commanders then create a plan of which actions to take. This is known as the Joint Decision Model. This is based off of the NDM as outlined above, however it centres around “Working Together, Saving Lives and Reducing Harm”, as opposed to the Code of. Ethics within the Police Service. </w:t>
      </w:r>
    </w:p>
    <w:p w14:paraId="4A480EED" w14:textId="77777777" w:rsidR="00AF45CD" w:rsidRDefault="00AF45CD" w:rsidP="00AF45CD">
      <w:r>
        <w:t>Within the Police, not only do officers attend and make real time quick decisions, but they also make decisions in relation to the Criminal Justice Service and which cases they are going to bring. Before the Courts and the Crown Prosecution Service (CPS).</w:t>
      </w:r>
    </w:p>
    <w:p w14:paraId="4971750F" w14:textId="77777777" w:rsidR="00AF45CD" w:rsidRDefault="00AF45CD" w:rsidP="00AF45CD">
      <w:r>
        <w:t xml:space="preserve">Prosecution, can be a lengthy and time consuming procedure, and man y aspects are not solely in the control of the Police. For cases that are Summary or Triable either way with an anticipated guilty plea from the defendant, then the Police have the power to decide whether or not to charge that person to court. However, for cases where there is an anticipated Not Guilty plea, a casefile will need to be presented to the CPS in order for a charging decision to be made by a qualified solicitor. </w:t>
      </w:r>
    </w:p>
    <w:p w14:paraId="20A4ADEC" w14:textId="77777777" w:rsidR="00AF45CD" w:rsidRDefault="00AF45CD" w:rsidP="00AF45CD">
      <w:r>
        <w:lastRenderedPageBreak/>
        <w:t>The CPS was set up in 1985 as an independent prosecuting authority for England and Wales. It is independent of the police and is therefore an important mechanism for maintaining fairness in the criminal justice system. (CPS.gov.uk).</w:t>
      </w:r>
    </w:p>
    <w:p w14:paraId="68B0F8AB" w14:textId="77777777" w:rsidR="00AF45CD" w:rsidRDefault="00AF45CD" w:rsidP="00AF45CD">
      <w:r>
        <w:t xml:space="preserve">When Police and CPS make decisions regarding whether or not to charge a person in a case, they either use a Full Code test or. Threshold test. </w:t>
      </w:r>
    </w:p>
    <w:p w14:paraId="6840B254" w14:textId="77777777" w:rsidR="00AF45CD" w:rsidRDefault="00AF45CD" w:rsidP="00AF45CD">
      <w:r>
        <w:t>The Full code test is where the prosecutor believes that there is sufficient evidence to provide a realistic prospect of conviction. This means that they believe that an impartial investigation will more than likely provide a conviction. The second part of this test if the public interest test. Here, the prosecutor needs to satisfy themselves that public impact factors do not affect the case. These can be the age of the suspect, the level of hair to the victim, the impact not he community, whether prosecution is the appropriate response and are there other disposals that could be used such as a caution.</w:t>
      </w:r>
    </w:p>
    <w:p w14:paraId="1506242C" w14:textId="77777777" w:rsidR="00AF45CD" w:rsidRDefault="00AF45CD" w:rsidP="00AF45CD">
      <w:r>
        <w:t>These tests are underpinned by the code of ethics which the Police are governed by. In instances where a case is being investigated, a number of elements within the code need to be applied. These are Selflessness, Openness, Objectivity as well as Honesty and Integrity. This ensures that the evidence collected has been done so in a lawful manner and not tampered with or altered to fit a narrative. It also ensures that the police and the CPS are making decisions based on evidence and best professional judgement, rather than emotion and feeling. It is also important that the Police work selflessly as they are working on behalf of the victim and the public. (PNLD)</w:t>
      </w:r>
    </w:p>
    <w:p w14:paraId="27A675CA" w14:textId="77777777" w:rsidR="00AF45CD" w:rsidRDefault="00AF45CD" w:rsidP="00AF45CD">
      <w:r>
        <w:t>These ethical dimensions of the decisions that the Police make on a daily basis mean that they are accountable and credible investigators and keepers of the peace. It means that the integrity of the criminal justice service is maintained and ensured that justice can be achieved for victims.</w:t>
      </w:r>
    </w:p>
    <w:p w14:paraId="38019D00" w14:textId="77777777" w:rsidR="00AF45CD" w:rsidRDefault="00AF45CD" w:rsidP="00AF45CD">
      <w:r>
        <w:t>The police are under huge pressures from the public and the media in high profile cases to bring a person to justice for serious offences. In these circumstances, police need to work closely with prosecutors to build a compelling case. It has been highlighted that his has not always been happening. Wendy Williams, Her Majesty’s Inspector of Constabulary has said “Fundamental culture shift is required for police and prosecutors to work together for victims” (Justice Inspectorates).</w:t>
      </w:r>
    </w:p>
    <w:p w14:paraId="30F0E1F1" w14:textId="77777777" w:rsidR="00AF45CD" w:rsidRDefault="00AF45CD" w:rsidP="00AF45CD">
      <w:r>
        <w:t xml:space="preserve"> A key to this is ensuring that that all available evidence is obtained and done so lawfully as to ensure human rights are not breached and the integrity of the criminal justice system is maintained.</w:t>
      </w:r>
    </w:p>
    <w:p w14:paraId="2418A555" w14:textId="77777777" w:rsidR="00AF45CD" w:rsidRDefault="00AF45CD" w:rsidP="00AF45CD">
      <w:r>
        <w:t xml:space="preserve">In summary, the police service make a vast range of decisions against varying timescales. I have outlined within this essay that the Police service have a robust system for dealing with both real time decisions and slow-time ethical decisions in relation to investigations, at all times considering what is in the public interest. Whilst abiding by the code of ethics and displaying behaviours expected of them to maintain public trust.  </w:t>
      </w:r>
    </w:p>
    <w:p w14:paraId="608B6BFE" w14:textId="77777777" w:rsidR="00AF45CD" w:rsidRDefault="00AF45CD" w:rsidP="00AF45CD"/>
    <w:p w14:paraId="5FBADF5D" w14:textId="77777777" w:rsidR="00AF45CD" w:rsidRDefault="00AF45CD" w:rsidP="00AF45CD"/>
    <w:p w14:paraId="1F17E8CD" w14:textId="77777777" w:rsidR="00AF45CD" w:rsidRDefault="00AF45CD" w:rsidP="00AF45CD">
      <w:r>
        <w:t>Word Count - 1088</w:t>
      </w:r>
    </w:p>
    <w:p w14:paraId="734AB72B" w14:textId="77777777" w:rsidR="00AF45CD" w:rsidRDefault="00AF45CD" w:rsidP="00AF45CD"/>
    <w:p w14:paraId="1461DD64" w14:textId="77777777" w:rsidR="00AF45CD" w:rsidRDefault="00AF45CD" w:rsidP="00AF45CD"/>
    <w:p w14:paraId="0977070B" w14:textId="77777777" w:rsidR="00AF45CD" w:rsidRDefault="00AF45CD" w:rsidP="00AF45CD"/>
    <w:p w14:paraId="3655EFF0" w14:textId="77777777" w:rsidR="00AF45CD" w:rsidRDefault="00AF45CD" w:rsidP="00AF45CD">
      <w:r>
        <w:lastRenderedPageBreak/>
        <w:t>References</w:t>
      </w:r>
    </w:p>
    <w:p w14:paraId="19E293D8" w14:textId="77777777" w:rsidR="00AF45CD" w:rsidRDefault="00AF45CD" w:rsidP="00AF45CD"/>
    <w:p w14:paraId="244E8E27" w14:textId="77777777" w:rsidR="00AF45CD" w:rsidRDefault="00AF45CD" w:rsidP="00AF45CD">
      <w:r>
        <w:t>Available at: https://www.justiceinspectorates.gov.uk/hmicfrs/publications/a-joint-thematic-inspection-of-the-police-and-crown-prosecution-services-response-to-rape</w:t>
      </w:r>
    </w:p>
    <w:p w14:paraId="74B028FC" w14:textId="77777777" w:rsidR="00AF45CD" w:rsidRDefault="00AF45CD" w:rsidP="00AF45CD">
      <w:r>
        <w:t>Blackstone’s Handbook for policing Students 2020, S.11.5, page 238, Attending Emergency, Major and Critical Incidents, Oxford Press, Oxford (2020)</w:t>
      </w:r>
    </w:p>
    <w:p w14:paraId="25213BF1" w14:textId="77777777" w:rsidR="00AF45CD" w:rsidRDefault="00AF45CD" w:rsidP="00AF45CD">
      <w:r>
        <w:t>Constabulary, H.M.I of and fire. A joint thematic inspection of the police and Crown Prosecution Service’s response to rape - Phase one: From report to police or CPS decision to take no further action</w:t>
      </w:r>
    </w:p>
    <w:p w14:paraId="070551B7" w14:textId="77777777" w:rsidR="00AF45CD" w:rsidRDefault="00AF45CD" w:rsidP="00AF45CD">
      <w:r>
        <w:t>Constabulary, H.M.I of and Fire. Fundamental Culture shift required for police and prosecutors to work together for victims. Available at https://www.justiceinspectorates.gov.uk/hmicfrs/news/news-feed/fundamental-culture-shift-required-for -police-and-prosecutors-to-work-together-for-victims.</w:t>
      </w:r>
    </w:p>
    <w:p w14:paraId="721C7FB1" w14:textId="77777777" w:rsidR="00AF45CD" w:rsidRDefault="00AF45CD" w:rsidP="00AF45CD">
      <w:r>
        <w:t>Major Incident Management (METHANE) – First Aid Training Cooperative. First Aid Training Cooperative. Available at: https://firstaidtrainingsooperatvie.co.uk/major-incident-management-methane.</w:t>
      </w:r>
    </w:p>
    <w:p w14:paraId="4A5B9B91" w14:textId="77777777" w:rsidR="00AF45CD" w:rsidRDefault="00AF45CD" w:rsidP="00AF45CD">
      <w:r>
        <w:t>The Crown Prosecution Service (2010) About the CPS | The Crown Prosecution Service. Cps.gov.uk. Https://wwww.cps.gov.uk/about-cps.</w:t>
      </w:r>
    </w:p>
    <w:p w14:paraId="376BE3AA" w14:textId="77777777" w:rsidR="00AF45CD" w:rsidRDefault="00AF45CD" w:rsidP="00AF45CD">
      <w:r>
        <w:t>www.pnld.co.uk. PNLD – Summary: Helen Sanderson – Getting the Threshold Test Right. Available at https://www.pnld.co.uk/criminal -law-conferecne/summary-helen-sanderson-getting-the-threshold-test-right</w:t>
      </w:r>
    </w:p>
    <w:p w14:paraId="4109D05E" w14:textId="77777777" w:rsidR="00AF45CD" w:rsidRDefault="00AF45CD" w:rsidP="00AF45CD"/>
    <w:p w14:paraId="308B774C" w14:textId="77777777" w:rsidR="00AF45CD" w:rsidRDefault="00AF45CD" w:rsidP="00AF45CD"/>
    <w:p w14:paraId="716C6D95" w14:textId="77777777" w:rsidR="00AF45CD" w:rsidRDefault="00AF45CD" w:rsidP="00AF45CD"/>
    <w:p w14:paraId="67B4D833" w14:textId="77777777" w:rsidR="00AF45CD" w:rsidRDefault="00AF45CD" w:rsidP="00AF45CD"/>
    <w:p w14:paraId="1FD70C19" w14:textId="77777777" w:rsidR="00AF45CD" w:rsidRDefault="00AF45CD" w:rsidP="00AF45CD"/>
    <w:p w14:paraId="17F7E052" w14:textId="77777777" w:rsidR="00AF45CD" w:rsidRDefault="00AF45CD" w:rsidP="00AF45CD"/>
    <w:p w14:paraId="1B6556F9" w14:textId="77777777" w:rsidR="00AF45CD" w:rsidRDefault="00AF45CD" w:rsidP="00AF45CD"/>
    <w:p w14:paraId="19C6563E" w14:textId="77777777" w:rsidR="00AF45CD" w:rsidRDefault="00AF45CD" w:rsidP="00AF45CD"/>
    <w:p w14:paraId="68E73C72" w14:textId="77777777" w:rsidR="00AF45CD" w:rsidRDefault="00AF45CD" w:rsidP="00AF45CD"/>
    <w:p w14:paraId="0A06DCE6" w14:textId="77777777" w:rsidR="00AF45CD" w:rsidRDefault="00AF45CD" w:rsidP="00AF45CD"/>
    <w:p w14:paraId="44552438" w14:textId="77777777" w:rsidR="00AF45CD" w:rsidRDefault="00AF45CD" w:rsidP="00AF45CD"/>
    <w:p w14:paraId="115B48D2" w14:textId="77777777" w:rsidR="00AF45CD" w:rsidRDefault="00AF45CD" w:rsidP="00AF45CD"/>
    <w:p w14:paraId="760556E9" w14:textId="77777777" w:rsidR="00AF45CD" w:rsidRDefault="00AF45CD" w:rsidP="00AF45CD"/>
    <w:p w14:paraId="45E41271" w14:textId="77777777" w:rsidR="00AF45CD" w:rsidRDefault="00AF45CD" w:rsidP="00AF45CD"/>
    <w:p w14:paraId="59A4652C" w14:textId="77777777" w:rsidR="00AF45CD" w:rsidRDefault="00AF45CD" w:rsidP="00AF45CD">
      <w:r>
        <w:lastRenderedPageBreak/>
        <w:t>Essay 3 - Assess the impact of organisational justice on police agency. (1000 words)</w:t>
      </w:r>
    </w:p>
    <w:p w14:paraId="12CA26F3" w14:textId="77777777" w:rsidR="00AF45CD" w:rsidRDefault="00AF45CD" w:rsidP="00AF45CD"/>
    <w:p w14:paraId="7044E335" w14:textId="77777777" w:rsidR="00AF45CD" w:rsidRDefault="00AF45CD" w:rsidP="00AF45CD"/>
    <w:p w14:paraId="1DCD6B88" w14:textId="77777777" w:rsidR="00AF45CD" w:rsidRDefault="00AF45CD" w:rsidP="00AF45CD">
      <w:r>
        <w:t xml:space="preserve">Within this essay I will outline what organisational justice and Police agency are and how they affect the Police Service today. I will also discuss and assess the impact these and how they impact modern day policing and the perception to public have of the police. </w:t>
      </w:r>
    </w:p>
    <w:p w14:paraId="6CA2FCDF" w14:textId="77777777" w:rsidR="00AF45CD" w:rsidRDefault="00AF45CD" w:rsidP="00AF45CD">
      <w:r>
        <w:t>Organisational Justice is how fairly a person feels that they are treated by an organisation, along with the level of respect they feel that they are shown by the organisation. This is not solely applicable to the Police but is relevant in all organisations. Increased feeling of fairness, respect and openness that is felt by an employee by their organisation, can lead to improved productivity. (Colquitt et al)</w:t>
      </w:r>
    </w:p>
    <w:p w14:paraId="43CBE741" w14:textId="77777777" w:rsidR="00AF45CD" w:rsidRDefault="00AF45CD" w:rsidP="00AF45CD">
      <w:r>
        <w:t>Organisational Justice can be split into two main branches, Distributive Justice and Procedural Justice.  Distributive Justice is how fairly employees feels that workloads, tasks and rewards are allocated across the team. Procedural Justice is how fairly employees believe that Policies, procedures and decisions are made, along with how well these are communicated with them. (College of Policing)</w:t>
      </w:r>
    </w:p>
    <w:p w14:paraId="0073865A" w14:textId="77777777" w:rsidR="00AF45CD" w:rsidRDefault="00AF45CD" w:rsidP="00AF45CD">
      <w:r>
        <w:t xml:space="preserve">In summary, Organisational Justice is how well an employee feels that they are treated by the organisation that they work for. Tyler and Blader 2000 state that employees often distinguish between how they are treated by their immediate supervisors on a day-to-day basis and how fairly organisational decisions are made and communicated. They state that what counts as fair in these contexts is not objective and largely depends on the perceptions of the employees individually and as a group. This may involve making comparisons with other individuals or teams as well as comparing against external organisations. </w:t>
      </w:r>
    </w:p>
    <w:p w14:paraId="6AF5E716" w14:textId="77777777" w:rsidR="00AF45CD" w:rsidRDefault="00AF45CD" w:rsidP="00AF45CD">
      <w:r>
        <w:t>Studies by Colquitt et al 2011 have found that trust is a mediator between Organisational Trust and job performance. Trust is defined as a firm belief in the reliability, trust or ability of someone or something (Oxford Dictionary). Trust is key in regard to Organisational Justice as if trust exists between an organisation and an employee that work is distributed fairly, organisational decisions are fair and they feel valued by the organisation, then they are more likely to carry out their task. This is because they believe that such efforts will be reciprocated further down the line.</w:t>
      </w:r>
    </w:p>
    <w:p w14:paraId="76AF2044" w14:textId="77777777" w:rsidR="00AF45CD" w:rsidRDefault="00AF45CD" w:rsidP="00AF45CD">
      <w:r>
        <w:t>This behaviour, if continued over a period of time, can lead to employees feeling a greater sense of belonging and commitment to the organisation as they feel valued by them. This can have a by-product of increased productivity and work ethic. This can further cause the employees to understand and internalise the organisations values.</w:t>
      </w:r>
    </w:p>
    <w:p w14:paraId="3775BE06" w14:textId="77777777" w:rsidR="00AF45CD" w:rsidRDefault="00AF45CD" w:rsidP="00AF45CD">
      <w:r>
        <w:t>Internalising Organisational values can be a double-edged sword, with both positive and negative outcomes. An officer who relates and internalises a fair and justified working practices, then they are likely to display these behaviours to the public, which will increase police legitimacy in the eyes of the public and “Myhill and Quinton 2011” has shown that increased legitimacy has a bigger impact on the public willingness to not break the law than the perceived risk of sanction and punishment.</w:t>
      </w:r>
    </w:p>
    <w:p w14:paraId="3B07C69E" w14:textId="77777777" w:rsidR="00AF45CD" w:rsidRDefault="00AF45CD" w:rsidP="00AF45CD">
      <w:r>
        <w:t xml:space="preserve">However, if an officer internalises a subculture of cynicism and authoritarianism, then this can lead to bad practice and poor exchanges with the public, which could cause public perception of the police to fall. It could also be hazardous if an officer who has a strong identity with the Police, to </w:t>
      </w:r>
      <w:r>
        <w:lastRenderedPageBreak/>
        <w:t xml:space="preserve">follow orders and procedures blindly as this could lead to a misuse of powers and a breach of human rights in some serious cases. </w:t>
      </w:r>
    </w:p>
    <w:p w14:paraId="345B7E74" w14:textId="77777777" w:rsidR="00AF45CD" w:rsidRDefault="00AF45CD" w:rsidP="00AF45CD">
      <w:r>
        <w:t>Central in the public and officers view to all of these concepts and behaviours is the perception of fairness. It is about feeling that you are being treated fairly, even if the outcome results in personal loss. It is about being transparent and clear in why a decision is being made. (Roberts and Herrington).</w:t>
      </w:r>
    </w:p>
    <w:p w14:paraId="350F06ED" w14:textId="77777777" w:rsidR="00AF45CD" w:rsidRDefault="00AF45CD" w:rsidP="00AF45CD">
      <w:r>
        <w:t>A study was conducted by the College of Policing carried out two studies of the effect of organisational justice on work attitudes and behaviours. In the first study they looked at the effect of organisational justice on the willingness to “go the extra mile” and rule following, along with the drivers for these such as risk of sanction and identification to the organisation. The results of this study were that officers were more likely to engage in discretionary effort and value the public when they identified with the force. They also found that officers were more willing to go the extra mile without personal gain when they felt a strong sense of fairness and belonging. The study also found that the perceived risk of sanction had no effect and officers did not do the right thing because they thought they would get caught and punished if they did not do so. (College of Policing)</w:t>
      </w:r>
    </w:p>
    <w:p w14:paraId="1C898353" w14:textId="77777777" w:rsidR="00AF45CD" w:rsidRDefault="00AF45CD" w:rsidP="00AF45CD">
      <w:r>
        <w:t xml:space="preserve">The second study carries out by the college looked at the effect of Police legitimacy on their actions. This found that there were strong links between offices identity. If they perceived the organisation to be fair had stronger connections with it and were more likely to be confident in their authority, more likely to use proportionate force and this was further supported and engrained when they felt support from the public.  </w:t>
      </w:r>
    </w:p>
    <w:p w14:paraId="627FB6BB" w14:textId="77777777" w:rsidR="00AF45CD" w:rsidRDefault="00AF45CD" w:rsidP="00AF45CD">
      <w:r>
        <w:t xml:space="preserve">In summary, it is clear that organisational justice plays an integral role in how individual officers, team and departments within the Police service perform are perceived.  It has a clear cause and effect relationship on the performance of individuals and teams, where poor organisational justice can infect a team’s morale and performance. It is vital that the Police Service take on board organisational justice and the affects it has as this directly affects the behaviours and attitudes that officers display to the public, who they meet on a daily basis, and are tasked with protecting. It is important for the Police to have legitimacy from the public, as this is at the heart of policing values since the incorporation of the Pelion principles. Without this, there will be a clear dis-connect between the Police and the public, which in testing times will result in further pressures placed on the Police as a whole. </w:t>
      </w:r>
    </w:p>
    <w:p w14:paraId="58920AE2" w14:textId="77777777" w:rsidR="00AF45CD" w:rsidRDefault="00AF45CD" w:rsidP="00AF45CD"/>
    <w:p w14:paraId="75B86FF7" w14:textId="77777777" w:rsidR="00AF45CD" w:rsidRDefault="00AF45CD" w:rsidP="00AF45CD">
      <w:r>
        <w:t>Word Count - 1004</w:t>
      </w:r>
    </w:p>
    <w:p w14:paraId="3FAC5E33" w14:textId="77777777" w:rsidR="00AF45CD" w:rsidRDefault="00AF45CD" w:rsidP="00AF45CD"/>
    <w:p w14:paraId="52A6B3F3" w14:textId="77777777" w:rsidR="00AF45CD" w:rsidRDefault="00AF45CD" w:rsidP="00AF45CD"/>
    <w:p w14:paraId="605260EB" w14:textId="77777777" w:rsidR="00AF45CD" w:rsidRDefault="00AF45CD" w:rsidP="00AF45CD"/>
    <w:p w14:paraId="535D09F0" w14:textId="77777777" w:rsidR="00AF45CD" w:rsidRDefault="00AF45CD" w:rsidP="00AF45CD"/>
    <w:p w14:paraId="33530B9D" w14:textId="77777777" w:rsidR="00AF45CD" w:rsidRDefault="00AF45CD" w:rsidP="00AF45CD"/>
    <w:p w14:paraId="13F14E32" w14:textId="77777777" w:rsidR="00AF45CD" w:rsidRDefault="00AF45CD" w:rsidP="00AF45CD"/>
    <w:p w14:paraId="2B518492" w14:textId="77777777" w:rsidR="00AF45CD" w:rsidRDefault="00AF45CD" w:rsidP="00AF45CD"/>
    <w:p w14:paraId="7157958D" w14:textId="77777777" w:rsidR="00AF45CD" w:rsidRDefault="00AF45CD" w:rsidP="00AF45CD"/>
    <w:p w14:paraId="48112B1F" w14:textId="77777777" w:rsidR="00AF45CD" w:rsidRDefault="00AF45CD" w:rsidP="00AF45CD">
      <w:r>
        <w:lastRenderedPageBreak/>
        <w:t>References</w:t>
      </w:r>
    </w:p>
    <w:p w14:paraId="55B0297D" w14:textId="77777777" w:rsidR="00AF45CD" w:rsidRDefault="00AF45CD" w:rsidP="00AF45CD"/>
    <w:p w14:paraId="62348975" w14:textId="77777777" w:rsidR="00AF45CD" w:rsidRDefault="00AF45CD" w:rsidP="00AF45CD">
      <w:r>
        <w:t>Colquitt et al (2011) - Victoria Herrington Guest Editor (2013) Organisational and procedural justice: applying theory to police practice, Journal of Policing, Intelligence and Counter Terrorism, 8:2,107-114, London</w:t>
      </w:r>
    </w:p>
    <w:p w14:paraId="148A40AC" w14:textId="77777777" w:rsidR="00AF45CD" w:rsidRDefault="00AF45CD" w:rsidP="00AF45CD">
      <w:r>
        <w:t>Greenberg and Tyler 2011 Fair cop 2: Organisational Justice, Behaviour and ethical policing (online). Hhtps://whatworks.college.police.uk</w:t>
      </w:r>
    </w:p>
    <w:p w14:paraId="16DFC0EE" w14:textId="77777777" w:rsidR="00AF45CD" w:rsidRDefault="00AF45CD" w:rsidP="00AF45CD">
      <w:r>
        <w:t>Herrington, V. and Roberts, K. (2013). Organisational and procedural justice: applying theory to police practice. Journal of Policing, Intelligence and Counter Terrorism, 8(2), pp.107–114</w:t>
      </w:r>
    </w:p>
    <w:p w14:paraId="20F93804" w14:textId="77777777" w:rsidR="00AF45CD" w:rsidRDefault="00AF45CD" w:rsidP="00AF45CD">
      <w:r>
        <w:t>Myhill and Quinton (2011) Fair cop 2: Organisational justice, behaviour and ethical policing.  Available at: https://whatworks.college.police.uk</w:t>
      </w:r>
    </w:p>
    <w:p w14:paraId="13E6A4DB" w14:textId="77777777" w:rsidR="00AF45CD" w:rsidRDefault="00AF45CD" w:rsidP="00AF45CD">
      <w:r>
        <w:t>Oxford Dictionary (book) trust - www.oxfordlearnersdictionaries.com. Oxford Advanced Learner’s Dictionary at OxfordLearnersDictionaries.com. [online] Available at: https://www.oxfordlearnersdictionaries.com/definition/english/trust</w:t>
      </w:r>
    </w:p>
    <w:p w14:paraId="124F3044" w14:textId="77777777" w:rsidR="00AF45CD" w:rsidRDefault="00AF45CD" w:rsidP="00AF45CD"/>
    <w:p w14:paraId="02FB57DB" w14:textId="77777777" w:rsidR="00AF45CD" w:rsidRDefault="00AF45CD" w:rsidP="00AF45CD"/>
    <w:p w14:paraId="7F66140B" w14:textId="77777777" w:rsidR="00AF45CD" w:rsidRDefault="00AF45CD" w:rsidP="00AF45CD"/>
    <w:p w14:paraId="0A1BDFA4" w14:textId="77777777" w:rsidR="00AF45CD" w:rsidRDefault="00AF45CD" w:rsidP="00AF45CD"/>
    <w:p w14:paraId="6A5F4183" w14:textId="77777777" w:rsidR="00AF45CD" w:rsidRDefault="00AF45CD" w:rsidP="00AF45CD"/>
    <w:p w14:paraId="63611B80" w14:textId="77777777" w:rsidR="00AF45CD" w:rsidRDefault="00AF45CD" w:rsidP="00AF45CD"/>
    <w:p w14:paraId="1F68E055" w14:textId="77777777" w:rsidR="00AF45CD" w:rsidRDefault="00AF45CD" w:rsidP="00AF45CD"/>
    <w:p w14:paraId="1572E6C3" w14:textId="77777777" w:rsidR="00AF45CD" w:rsidRDefault="00AF45CD" w:rsidP="00AF45CD"/>
    <w:p w14:paraId="740B7E0F" w14:textId="77777777" w:rsidR="00AF45CD" w:rsidRDefault="00AF45CD" w:rsidP="00AF45CD"/>
    <w:p w14:paraId="77F000A1" w14:textId="77777777" w:rsidR="00AF45CD" w:rsidRDefault="00AF45CD" w:rsidP="00AF45CD"/>
    <w:p w14:paraId="4D551201" w14:textId="77777777" w:rsidR="00AF45CD" w:rsidRDefault="00AF45CD" w:rsidP="00AF45CD"/>
    <w:p w14:paraId="53A09165" w14:textId="77777777" w:rsidR="00AF45CD" w:rsidRDefault="00AF45CD" w:rsidP="00AF45CD"/>
    <w:p w14:paraId="51F6B225" w14:textId="77777777" w:rsidR="00AF45CD" w:rsidRDefault="00AF45CD" w:rsidP="00AF45CD"/>
    <w:p w14:paraId="001D2936" w14:textId="77777777" w:rsidR="00AF45CD" w:rsidRDefault="00AF45CD" w:rsidP="00AF45CD"/>
    <w:p w14:paraId="79C2A214" w14:textId="77777777" w:rsidR="00AF45CD" w:rsidRDefault="00AF45CD" w:rsidP="00AF45CD"/>
    <w:p w14:paraId="3AD0D294" w14:textId="77777777" w:rsidR="00AF45CD" w:rsidRDefault="00AF45CD" w:rsidP="00AF45CD"/>
    <w:p w14:paraId="782B3C9F" w14:textId="77777777" w:rsidR="00AF45CD" w:rsidRDefault="00AF45CD" w:rsidP="00AF45CD"/>
    <w:p w14:paraId="2DC19D31" w14:textId="77777777" w:rsidR="00AF45CD" w:rsidRDefault="00AF45CD" w:rsidP="00AF45CD"/>
    <w:p w14:paraId="77B83D56" w14:textId="77777777" w:rsidR="00AF45CD" w:rsidRDefault="00AF45CD" w:rsidP="00AF45CD"/>
    <w:p w14:paraId="7215F297" w14:textId="77777777" w:rsidR="00AF45CD" w:rsidRDefault="00AF45CD" w:rsidP="00AF45CD">
      <w:r>
        <w:lastRenderedPageBreak/>
        <w:t>Essay 4 - Analyse potential links between serious and organised crime and public protection issues (1000 words)</w:t>
      </w:r>
    </w:p>
    <w:p w14:paraId="4F088FDA" w14:textId="77777777" w:rsidR="00AF45CD" w:rsidRDefault="00AF45CD" w:rsidP="00AF45CD"/>
    <w:p w14:paraId="168387EC" w14:textId="77777777" w:rsidR="00AF45CD" w:rsidRDefault="00AF45CD" w:rsidP="00AF45CD">
      <w:r>
        <w:t xml:space="preserve">Within this essay I will outline what serious and organised crime is and how it is defined. I will also outline what public protection is and why it is important to modern day policing. I will then analyse any potential links between the two and how they are intertwined and often come hand in hand when dealing with members of the public. </w:t>
      </w:r>
    </w:p>
    <w:p w14:paraId="4F022786" w14:textId="77777777" w:rsidR="00AF45CD" w:rsidRDefault="00AF45CD" w:rsidP="00AF45CD">
      <w:r>
        <w:t>Organised crime is defined as planned and co-ordinated criminal behaviour and conduct by people working together on a continuing basis. Their motivation is often, but not always financial gain. Organised crime does not recognise national borders or interests. (CPS.gov.uk).</w:t>
      </w:r>
    </w:p>
    <w:p w14:paraId="20B321C3" w14:textId="77777777" w:rsidR="00AF45CD" w:rsidRDefault="00AF45CD" w:rsidP="00AF45CD">
      <w:r>
        <w:t xml:space="preserve">According to CPS statistics, in 2013 it was estimated that there were 36,000 organised criminals in 5,300 groups affecting the UK. The cost of such activity is believed to be in the region of £24Billion to the UK economy. </w:t>
      </w:r>
    </w:p>
    <w:p w14:paraId="132306C4" w14:textId="77777777" w:rsidR="00AF45CD" w:rsidRDefault="00AF45CD" w:rsidP="00AF45CD">
      <w:r>
        <w:t xml:space="preserve">A large part of organised crime, which has become more and more prevalent over recent years is Human Trafficking and Modern Slavery. Many of the illegal immigrants that enter the country will rely on organised crime groups to enter the country. Migrant workers are also vulnerable to being exploited by organised crime groups when they enter the UK in search for a better life with little or no possessions. </w:t>
      </w:r>
    </w:p>
    <w:p w14:paraId="41C74746" w14:textId="77777777" w:rsidR="00AF45CD" w:rsidRDefault="00AF45CD" w:rsidP="00AF45CD">
      <w:r>
        <w:t xml:space="preserve">By summer 2021, a total of 8,00 people had crossed the English Channel from France  to the UK, seeking asylum. This is putting huge pressures on our Social Services who has responsibility for their housing ad care. The only people who profit from this are the organised crime gangs, who charge thousands of pound per person to risk the boat journey across the channel. These people are then trapped under the groups control, this is known as Modern Slavery. </w:t>
      </w:r>
    </w:p>
    <w:p w14:paraId="15061981" w14:textId="77777777" w:rsidR="00AF45CD" w:rsidRDefault="00AF45CD" w:rsidP="00AF45CD">
      <w:r>
        <w:t xml:space="preserve">Modern slavery can take many forms within the UK, including forced sexual exploitation, domestic slavery or forced labour. Forced labour is the most common form of slavery in the UK. It is fuelled by the trafficking of children and adults, forced into “County Lines” drug trafficking and trafficking foreign nationals, often Vietnamese nationals to work in cannabis production, with Europeans often located on farms. </w:t>
      </w:r>
    </w:p>
    <w:p w14:paraId="260D31DF" w14:textId="77777777" w:rsidR="00AF45CD" w:rsidRDefault="00AF45CD" w:rsidP="00AF45CD">
      <w:r>
        <w:t xml:space="preserve">This type of criminal enterprise throws up two issues for Public Protection departments within the UK. They are having to try and protect young and often vulnerable children from being exploited by gangs, whilst also trying to protect migrant and illegal migrants from the same exploitation, whilst very often not knowing their identity or presence within the UK. </w:t>
      </w:r>
    </w:p>
    <w:p w14:paraId="633F00D7" w14:textId="77777777" w:rsidR="00AF45CD" w:rsidRDefault="00AF45CD" w:rsidP="00AF45CD">
      <w:r>
        <w:t xml:space="preserve">Within the UK, organised crime groups often exploit young people and vulnerable adults in order for them to carry drugs across the country and sell them on their behalf. The children that are recruited into these gang are often children from care homes, low income or broken homes. They are easily influenced and not having a support network around them to look out for them. Gang members will often buy young people expensive items such as phones and clothing in order to gain their trust and will then make them in debt to the gang. </w:t>
      </w:r>
    </w:p>
    <w:p w14:paraId="0310273A" w14:textId="77777777" w:rsidR="00AF45CD" w:rsidRDefault="00AF45CD" w:rsidP="00AF45CD">
      <w:r>
        <w:t xml:space="preserve">These children are often know to Services quite early in their lives, due to their personal circumstances or behaviour. The aim of Public Protection Services in to keep these children safe and give them the best chance to grow and become independent. </w:t>
      </w:r>
    </w:p>
    <w:p w14:paraId="1DBD9DDC" w14:textId="77777777" w:rsidR="00AF45CD" w:rsidRDefault="00AF45CD" w:rsidP="00AF45CD">
      <w:r>
        <w:lastRenderedPageBreak/>
        <w:t xml:space="preserve">Children in these situations often feel that the gang members are their family or friends and believe that they have their best interests in mind. This often causes issues for Public Protection Teams and they often find that young people are reluctant to work with them and are often actively resisting all protection measures put in place by agencies such as Social Services. </w:t>
      </w:r>
    </w:p>
    <w:p w14:paraId="0E5DC6D6" w14:textId="77777777" w:rsidR="00AF45CD" w:rsidRDefault="00AF45CD" w:rsidP="00AF45CD">
      <w:r>
        <w:t xml:space="preserve"> by-product of this which is where children go missing from home. They go because they believe that they are hanging out with friends in the gang, where they are in fact being exploited and used to traffic drugs. There is often pressure from the gang to make the young person abscond and do work for them. </w:t>
      </w:r>
    </w:p>
    <w:p w14:paraId="3EA1B5EA" w14:textId="77777777" w:rsidR="00AF45CD" w:rsidRDefault="00AF45CD" w:rsidP="00AF45CD">
      <w:r>
        <w:t xml:space="preserve">Within South Wales Police, there is a specialised department which is briefed with the Management of Sexual or Violent Offenders (MOSOVO). This department risk assesses the person against a number of criteria. This criteria is outlined within Public Protection Notices (PPN’s), assess further risk to the victim from the offender. This allows staff to assess the likelihood of behaviour re-occurring and the extent to which the behaviour will cause harm. Within the PPN, there are a series of generic question, each of which identifies a risk factor to the victim. Positive answers to these questions identifies a potential risk to the victim, which increases their risk score and increases the need for intervention to take place. </w:t>
      </w:r>
    </w:p>
    <w:p w14:paraId="5CCCB85C" w14:textId="77777777" w:rsidR="00AF45CD" w:rsidRDefault="00AF45CD" w:rsidP="00AF45CD">
      <w:r>
        <w:t>A MOSOVO officer will have Multi-Agency Public Protection Arrangements (MAPPA) to assist them to manage the risk that offenders pose. This outlines different levels of management that can be put in place to restrict or monitor the offender, whilst they are out in the public. These range from level 1 to level 3, the lowest level being an “Ordinary agency management” and the highest being “Active multi-agency senior level management, MAPP meetings”. This means that other agencies, such as the probation service monitor facets of the offender’s life in order to protect the public as well as the police. (Blackstone’s 2020)</w:t>
      </w:r>
    </w:p>
    <w:p w14:paraId="34C97FE8" w14:textId="77777777" w:rsidR="00AF45CD" w:rsidRDefault="00AF45CD" w:rsidP="00AF45CD">
      <w:r>
        <w:t xml:space="preserve">There are many interventions that agencies can put in place on a person if the person meets the thresholds for such actions. These include but are not restricted to, electronic monitoring, covert surveillance, use of ANPR, overt police activity such as bail and curfew checks, restrictions on movement and office-based supervision. </w:t>
      </w:r>
    </w:p>
    <w:p w14:paraId="313CC2FF" w14:textId="77777777" w:rsidR="00AF45CD" w:rsidRDefault="00AF45CD" w:rsidP="00AF45CD">
      <w:r>
        <w:t xml:space="preserve">These interventions are in place in order to protect victims and the wider public. They are all affective in their own way, and can be strengthened when used in conjunction with another. However, there can be unexpected negative impacts from these measures. Offenders can sometimes become detached and isolated from society, friends and family. This can cause issues such as increased stress and instability, which can result in a higher risk of offending. </w:t>
      </w:r>
    </w:p>
    <w:p w14:paraId="031170B4" w14:textId="77777777" w:rsidR="00AF45CD" w:rsidRDefault="00AF45CD" w:rsidP="00AF45CD">
      <w:r>
        <w:t xml:space="preserve">As in all cases, each offender and victim are individually assessed and their needs in both protection and intervention are considered. In cases of Modern Slavery and Human Trafficking, it is conceivable that these types of crimes have strong links to organised crime, who are the facilitators and driving force behind these types of activity. It is key that organisations work in collaboration in order to share resources and intelligence in order to affectively tackle this type of crime, which has many links to public protection issues throughout our communities. </w:t>
      </w:r>
    </w:p>
    <w:p w14:paraId="4F1D687B" w14:textId="77777777" w:rsidR="00AF45CD" w:rsidRDefault="00AF45CD" w:rsidP="00AF45CD">
      <w:r>
        <w:t>Word Count - 1097</w:t>
      </w:r>
    </w:p>
    <w:p w14:paraId="363E0E47" w14:textId="77777777" w:rsidR="00AF45CD" w:rsidRDefault="00AF45CD" w:rsidP="00AF45CD"/>
    <w:p w14:paraId="05B6913D" w14:textId="77777777" w:rsidR="00AF45CD" w:rsidRDefault="00AF45CD" w:rsidP="00AF45CD"/>
    <w:p w14:paraId="47EE83A9" w14:textId="77777777" w:rsidR="00AF45CD" w:rsidRDefault="00AF45CD" w:rsidP="00AF45CD"/>
    <w:p w14:paraId="243DD492" w14:textId="77777777" w:rsidR="00AF45CD" w:rsidRDefault="00AF45CD" w:rsidP="00AF45CD">
      <w:r>
        <w:lastRenderedPageBreak/>
        <w:t>References</w:t>
      </w:r>
    </w:p>
    <w:p w14:paraId="7310A746" w14:textId="77777777" w:rsidR="00AF45CD" w:rsidRDefault="00AF45CD" w:rsidP="00AF45CD"/>
    <w:p w14:paraId="60EE1825" w14:textId="77777777" w:rsidR="00AF45CD" w:rsidRDefault="00AF45CD" w:rsidP="00AF45CD">
      <w:r>
        <w:t>Anti-Slavery International. Modern slavery in the UK. Available at: https://www.antislavery.org/slavery-today/slavery-uk</w:t>
      </w:r>
    </w:p>
    <w:p w14:paraId="29213D0D" w14:textId="77777777" w:rsidR="00AF45CD" w:rsidRDefault="00AF45CD" w:rsidP="00AF45CD">
      <w:r>
        <w:t>Bryant, R &amp; Bryant, S (2020) Page 280, 13.7.5, Blackstone’s Handbook for Policing Students Oxford University Press, Oxford</w:t>
      </w:r>
    </w:p>
    <w:p w14:paraId="7B2FEDFE" w14:textId="77777777" w:rsidR="00AF45CD" w:rsidRDefault="00AF45CD" w:rsidP="00AF45CD">
      <w:r>
        <w:t>College of Policing. Sexual or Violent Offender Manager (MOSOVO). Available at: https://profdev.college.police.uk/professional-profile/sexual-or-violent-offender-manager-mosovo</w:t>
      </w:r>
    </w:p>
    <w:p w14:paraId="78CA140B" w14:textId="77777777" w:rsidR="00AF45CD" w:rsidRDefault="00AF45CD" w:rsidP="00AF45CD">
      <w:r>
        <w:t>Cps.gov.uk. (2019). Organised Crime - Strategy - The Crown Prosecution Service. Available at: https://www.cps.gov.uk/organised-crime-strategy.</w:t>
      </w:r>
    </w:p>
    <w:p w14:paraId="7B6FE40D" w14:textId="77777777" w:rsidR="00AF45CD" w:rsidRDefault="00AF45CD" w:rsidP="00AF45CD"/>
    <w:p w14:paraId="0E8CC2E2" w14:textId="77777777" w:rsidR="00AF45CD" w:rsidRDefault="00AF45CD" w:rsidP="00AF45CD"/>
    <w:p w14:paraId="491D0AD4" w14:textId="77777777" w:rsidR="00AF45CD" w:rsidRDefault="00AF45CD" w:rsidP="00AF45CD"/>
    <w:p w14:paraId="7A353FBA" w14:textId="77777777" w:rsidR="00AF45CD" w:rsidRDefault="00AF45CD" w:rsidP="00AF45CD"/>
    <w:p w14:paraId="67DAC52B" w14:textId="77777777" w:rsidR="00AF45CD" w:rsidRDefault="00AF45CD" w:rsidP="00AF45CD"/>
    <w:p w14:paraId="4ECAF38A" w14:textId="77777777" w:rsidR="00AF45CD" w:rsidRDefault="00AF45CD" w:rsidP="00AF45CD"/>
    <w:p w14:paraId="5AEDC4B5" w14:textId="77777777" w:rsidR="00AF45CD" w:rsidRDefault="00AF45CD" w:rsidP="00AF45CD"/>
    <w:p w14:paraId="6EA029D8" w14:textId="77777777" w:rsidR="00AF45CD" w:rsidRDefault="00AF45CD" w:rsidP="00AF45CD"/>
    <w:p w14:paraId="1172385C" w14:textId="77777777" w:rsidR="00AF45CD" w:rsidRDefault="00AF45CD" w:rsidP="00AF45CD"/>
    <w:p w14:paraId="65E8E2AF" w14:textId="77777777" w:rsidR="00AF45CD" w:rsidRDefault="00AF45CD" w:rsidP="00AF45CD"/>
    <w:p w14:paraId="324D356F" w14:textId="77777777" w:rsidR="00AF45CD" w:rsidRDefault="00AF45CD" w:rsidP="00AF45CD"/>
    <w:p w14:paraId="57079F57" w14:textId="77777777" w:rsidR="00AF45CD" w:rsidRDefault="00AF45CD" w:rsidP="00AF45CD"/>
    <w:p w14:paraId="5A78B966" w14:textId="77777777" w:rsidR="00AF45CD" w:rsidRDefault="00AF45CD" w:rsidP="00AF45CD"/>
    <w:p w14:paraId="646D745D" w14:textId="77777777" w:rsidR="00AF45CD" w:rsidRDefault="00AF45CD" w:rsidP="00AF45CD"/>
    <w:p w14:paraId="56160CB8" w14:textId="77777777" w:rsidR="00AF45CD" w:rsidRDefault="00AF45CD" w:rsidP="00AF45CD"/>
    <w:p w14:paraId="26F2CF21" w14:textId="77777777" w:rsidR="00AF45CD" w:rsidRDefault="00AF45CD" w:rsidP="00AF45CD"/>
    <w:p w14:paraId="4C00E820" w14:textId="77777777" w:rsidR="00AF45CD" w:rsidRDefault="00AF45CD" w:rsidP="00AF45CD"/>
    <w:p w14:paraId="59D5E3DF" w14:textId="77777777" w:rsidR="00AF45CD" w:rsidRDefault="00AF45CD" w:rsidP="00AF45CD"/>
    <w:p w14:paraId="7D93D074" w14:textId="77777777" w:rsidR="00AF45CD" w:rsidRDefault="00AF45CD" w:rsidP="00AF45CD"/>
    <w:p w14:paraId="2AB0E84E" w14:textId="77777777" w:rsidR="00AF45CD" w:rsidRDefault="00AF45CD" w:rsidP="00AF45CD"/>
    <w:p w14:paraId="5FCCBD0B" w14:textId="77777777" w:rsidR="00AF45CD" w:rsidRDefault="00AF45CD" w:rsidP="00AF45CD"/>
    <w:p w14:paraId="4C7D3E7D" w14:textId="77777777" w:rsidR="00AF45CD" w:rsidRDefault="00AF45CD" w:rsidP="00AF45CD"/>
    <w:p w14:paraId="7BD32609" w14:textId="77777777" w:rsidR="00AF45CD" w:rsidRDefault="00AF45CD" w:rsidP="00AF45CD">
      <w:r>
        <w:lastRenderedPageBreak/>
        <w:t>Bibliography</w:t>
      </w:r>
    </w:p>
    <w:p w14:paraId="6E67254C" w14:textId="77777777" w:rsidR="00AF45CD" w:rsidRDefault="00AF45CD" w:rsidP="00AF45CD"/>
    <w:p w14:paraId="060EC288" w14:textId="77777777" w:rsidR="00AF45CD" w:rsidRDefault="00AF45CD" w:rsidP="00AF45CD">
      <w:r>
        <w:t>Anti-Slavery International. Modern slavery in the UK. Available at: https://www.antislavery.org/slavery-today/slavery-uk</w:t>
      </w:r>
    </w:p>
    <w:p w14:paraId="7F49A0DC" w14:textId="77777777" w:rsidR="00AF45CD" w:rsidRDefault="00AF45CD" w:rsidP="00AF45CD">
      <w:r>
        <w:t>Available at: https://www.justiceinspectorates.gov.uk/hmicfrs/publications/a-joint-thematic-inspection-of-the-police-and-crown-prosecution-services-response-to-rape</w:t>
      </w:r>
    </w:p>
    <w:p w14:paraId="46AD26BC" w14:textId="77777777" w:rsidR="00AF45CD" w:rsidRDefault="00AF45CD" w:rsidP="00AF45CD">
      <w:r>
        <w:t>Blackstone’s Handbook for policing Students 2020, S.11.5, page 238, Attending Emergency, Major and Critical Incidents, Oxford Press, Oxford (2020)</w:t>
      </w:r>
    </w:p>
    <w:p w14:paraId="7BB3DC3A" w14:textId="77777777" w:rsidR="00AF45CD" w:rsidRDefault="00AF45CD" w:rsidP="00AF45CD">
      <w:r>
        <w:t>Bryant, R &amp; Bryant, S (2020) Page 280, 13.7.5, Blackstone’s Handbook for Policing Students Oxford University Press, Oxford</w:t>
      </w:r>
    </w:p>
    <w:p w14:paraId="3E14866C" w14:textId="77777777" w:rsidR="00AF45CD" w:rsidRDefault="00AF45CD" w:rsidP="00AF45CD">
      <w:r>
        <w:t>Bryant, R. and Bryant, S. (2019). Blackstone’s handbook for policing students 2020. 14th ed. Oxford: Oxford University Press.</w:t>
      </w:r>
    </w:p>
    <w:p w14:paraId="34759FB2" w14:textId="77777777" w:rsidR="00AF45CD" w:rsidRDefault="00AF45CD" w:rsidP="00AF45CD">
      <w:r>
        <w:t>College of Policing. Sexual or Violent Offender Manager (MOSOVO). Available at: https://profdev.college.police.uk/professional-profile/sexual-or-violent-offender-manager-mosovo</w:t>
      </w:r>
    </w:p>
    <w:p w14:paraId="1F7C4DED" w14:textId="77777777" w:rsidR="00AF45CD" w:rsidRDefault="00AF45CD" w:rsidP="00AF45CD">
      <w:r>
        <w:t>Colquitt et al (2011) - Victoria Herrington Guest Editor (2013) Organisational and procedural justice: applying theory to police practice, Journal of Policing, Intelligence and Counter Terrorism, 8:2,107-114, London</w:t>
      </w:r>
    </w:p>
    <w:p w14:paraId="7EC643E7" w14:textId="77777777" w:rsidR="00AF45CD" w:rsidRDefault="00AF45CD" w:rsidP="00AF45CD">
      <w:r>
        <w:t>Constabulary, H.M.I of and fire. A joint thematic inspection of the police and Crown Prosecution Service’s response to rape - Phase one: From report to police or CPS decision to take no further action</w:t>
      </w:r>
    </w:p>
    <w:p w14:paraId="1727E7B6" w14:textId="77777777" w:rsidR="00AF45CD" w:rsidRDefault="00AF45CD" w:rsidP="00AF45CD">
      <w:r>
        <w:t>Constabulary, H.M.I of and Fire. Fundamental Culture shift required for police and prosecutors to work together for victims. Available at https://www.justiceinspectorates.gov.uk/hmicfrs/news/news-feed/fundamental-culture-shift-required-for -police-and-prosecutors-to-work-together-for-victims.</w:t>
      </w:r>
    </w:p>
    <w:p w14:paraId="70F0EF15" w14:textId="77777777" w:rsidR="00AF45CD" w:rsidRDefault="00AF45CD" w:rsidP="00AF45CD">
      <w:r>
        <w:t>Cps.gov.uk. (2017). Prosecution guidance | The Crown Prosecution Service. [online] Available at: https://www.cps.gov.uk/prosecution-guidance.</w:t>
      </w:r>
    </w:p>
    <w:p w14:paraId="6610DAC8" w14:textId="77777777" w:rsidR="00AF45CD" w:rsidRDefault="00AF45CD" w:rsidP="00AF45CD">
      <w:r>
        <w:t>Cps.gov.uk. (2019). Organised Crime - Strategy - The Crown Prosecution Service. Available at: https://www.cps.gov.uk/organised-crime-strategy.</w:t>
      </w:r>
    </w:p>
    <w:p w14:paraId="2FA62910" w14:textId="77777777" w:rsidR="00AF45CD" w:rsidRDefault="00AF45CD" w:rsidP="00AF45CD">
      <w:r>
        <w:t>Greenberg and Tyler 2011 Fair cop 2: Organisational Justice, Behaviour and ethical policing (online). Hhtps://whatworks.college.police.uk</w:t>
      </w:r>
    </w:p>
    <w:p w14:paraId="14820EB3" w14:textId="77777777" w:rsidR="00AF45CD" w:rsidRDefault="00AF45CD" w:rsidP="00AF45CD">
      <w:r>
        <w:t>Herrington, V. and Roberts, K. (2013). Organisational and procedural justice: applying theory to police practice. Journal of Policing, Intelligence and Counter Terrorism, 8(2), pp.107–114</w:t>
      </w:r>
    </w:p>
    <w:p w14:paraId="5C7AB23B" w14:textId="77777777" w:rsidR="00AF45CD" w:rsidRDefault="00AF45CD" w:rsidP="00AF45CD">
      <w:r>
        <w:t>HMICFRS. (2011). What we do - HMICFRS. [online] Available at: https://www.justiceinspectorates.gov.uk/hmicfrs/about-us/what-we-do/</w:t>
      </w:r>
    </w:p>
    <w:p w14:paraId="6A146D07" w14:textId="77777777" w:rsidR="00AF45CD" w:rsidRDefault="00AF45CD" w:rsidP="00AF45CD">
      <w:r>
        <w:t>Major Incident Management (METHANE) – First Aid Training Cooperative. First Aid Training Cooperative. Available at: https://firstaidtrainingsooperatvie.co.uk/major-incident-management-methane.</w:t>
      </w:r>
    </w:p>
    <w:p w14:paraId="2CA79F74" w14:textId="77777777" w:rsidR="00AF45CD" w:rsidRDefault="00AF45CD" w:rsidP="00AF45CD">
      <w:r>
        <w:lastRenderedPageBreak/>
        <w:t>Myhill and Quinton (2011) Fair cop 2: Organisational justice, behaviour and ethical policing.  Available at: https://whatworks.college.police.uk</w:t>
      </w:r>
    </w:p>
    <w:p w14:paraId="359CECEC" w14:textId="77777777" w:rsidR="00AF45CD" w:rsidRDefault="00AF45CD" w:rsidP="00AF45CD">
      <w:r>
        <w:t>Oxford Dictionary (book) trust - www.oxfordlearnersdictionaries.com. Oxford Advanced Learner’s Dictionary at OxfordLearnersDictionaries.com. [online] Available at: https://www.oxfordlearnersdictionaries.com/definition/english/trust</w:t>
      </w:r>
    </w:p>
    <w:p w14:paraId="6039F405" w14:textId="77777777" w:rsidR="00AF45CD" w:rsidRDefault="00AF45CD" w:rsidP="00AF45CD">
      <w:r>
        <w:t>The Crown Prosecution Service (2010) About the CPS | The Crown Prosecution Service. Cps.gov.uk. Https://wwww.cps.gov.uk/about-cps.</w:t>
      </w:r>
    </w:p>
    <w:p w14:paraId="2A535F4D" w14:textId="77777777" w:rsidR="00AF45CD" w:rsidRDefault="00AF45CD" w:rsidP="00AF45CD">
      <w:r>
        <w:t>The Crown Prosecution Service (2010). About CPS | The Crown Prosecution Service. [online] Cps.gov.uk. Available at: https://www.cps.gov.uk/about-cps.</w:t>
      </w:r>
    </w:p>
    <w:p w14:paraId="5B7BCDA2" w14:textId="77777777" w:rsidR="00AF45CD" w:rsidRDefault="00AF45CD" w:rsidP="00AF45CD">
      <w:r>
        <w:t>www.pnld.co.uk. PNLD – Summary: Helen Sanderson – Getting the Threshold Test Right. Available at https://www.pnld.co.uk/criminal -law-conferecne/summary-helen-sanderson-getting-the-threshold-test-right</w:t>
      </w:r>
    </w:p>
    <w:p w14:paraId="378CB6B0" w14:textId="77777777" w:rsidR="00AF45CD" w:rsidRDefault="00AF45CD" w:rsidP="00AF45CD"/>
    <w:p w14:paraId="39BA3667" w14:textId="77777777" w:rsidR="002A6B2B" w:rsidRDefault="002A6B2B">
      <w:bookmarkStart w:id="0" w:name="_GoBack"/>
      <w:bookmarkEnd w:id="0"/>
    </w:p>
    <w:sectPr w:rsidR="002A6B2B" w:rsidSect="00AF45C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3FE5E9" w14:textId="77777777" w:rsidR="00AF45CD" w:rsidRDefault="00AF45CD" w:rsidP="00AF45CD">
      <w:pPr>
        <w:spacing w:after="0" w:line="240" w:lineRule="auto"/>
      </w:pPr>
      <w:r>
        <w:separator/>
      </w:r>
    </w:p>
  </w:endnote>
  <w:endnote w:type="continuationSeparator" w:id="0">
    <w:p w14:paraId="45E07468" w14:textId="77777777" w:rsidR="00AF45CD" w:rsidRDefault="00AF45CD" w:rsidP="00AF4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78E64" w14:textId="2A05CCF5" w:rsidR="00AF45CD" w:rsidRDefault="00AF45CD" w:rsidP="00AF45CD">
    <w:pPr>
      <w:pStyle w:val="Footer"/>
      <w:rPr>
        <w:color w:val="000000"/>
        <w:sz w:val="17"/>
      </w:rPr>
    </w:pPr>
    <w:bookmarkStart w:id="3" w:name="TITUS1FooterEvenPages"/>
    <w:r w:rsidRPr="00AF45CD">
      <w:rPr>
        <w:color w:val="000000"/>
        <w:sz w:val="17"/>
      </w:rPr>
      <w:t> </w:t>
    </w:r>
  </w:p>
  <w:bookmarkEnd w:id="3"/>
  <w:p w14:paraId="14AFE36E" w14:textId="77777777" w:rsidR="00AF45CD" w:rsidRDefault="00AF45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98274" w14:textId="0AFD179F" w:rsidR="00AF45CD" w:rsidRDefault="00AF45CD" w:rsidP="00AF45CD">
    <w:pPr>
      <w:pStyle w:val="Footer"/>
      <w:rPr>
        <w:color w:val="000000"/>
        <w:sz w:val="17"/>
      </w:rPr>
    </w:pPr>
    <w:bookmarkStart w:id="4" w:name="TITUS1FooterPrimary"/>
    <w:r w:rsidRPr="00AF45CD">
      <w:rPr>
        <w:color w:val="000000"/>
        <w:sz w:val="17"/>
      </w:rPr>
      <w:t> </w:t>
    </w:r>
  </w:p>
  <w:bookmarkEnd w:id="4"/>
  <w:p w14:paraId="2D7C1D10" w14:textId="77777777" w:rsidR="00AF45CD" w:rsidRDefault="00AF45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6D4E5" w14:textId="19BB21A3" w:rsidR="00AF45CD" w:rsidRDefault="00AF45CD" w:rsidP="00AF45CD">
    <w:pPr>
      <w:pStyle w:val="Footer"/>
      <w:rPr>
        <w:color w:val="000000"/>
        <w:sz w:val="17"/>
      </w:rPr>
    </w:pPr>
    <w:bookmarkStart w:id="6" w:name="TITUS1FooterFirstPage"/>
    <w:r w:rsidRPr="00AF45CD">
      <w:rPr>
        <w:color w:val="000000"/>
        <w:sz w:val="17"/>
      </w:rPr>
      <w:t> </w:t>
    </w:r>
  </w:p>
  <w:bookmarkEnd w:id="6"/>
  <w:p w14:paraId="421C68EF" w14:textId="77777777" w:rsidR="00AF45CD" w:rsidRDefault="00AF4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495EA9" w14:textId="77777777" w:rsidR="00AF45CD" w:rsidRDefault="00AF45CD" w:rsidP="00AF45CD">
      <w:pPr>
        <w:spacing w:after="0" w:line="240" w:lineRule="auto"/>
      </w:pPr>
      <w:r>
        <w:separator/>
      </w:r>
    </w:p>
  </w:footnote>
  <w:footnote w:type="continuationSeparator" w:id="0">
    <w:p w14:paraId="46A7943C" w14:textId="77777777" w:rsidR="00AF45CD" w:rsidRDefault="00AF45CD" w:rsidP="00AF45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B7D694" w14:textId="3D05CCDF" w:rsidR="00AF45CD" w:rsidRDefault="00AF45CD" w:rsidP="00AF45CD">
    <w:pPr>
      <w:pStyle w:val="Header"/>
      <w:rPr>
        <w:color w:val="000000"/>
        <w:sz w:val="17"/>
      </w:rPr>
    </w:pPr>
    <w:bookmarkStart w:id="1" w:name="TITUS1HeaderEvenPages"/>
    <w:r w:rsidRPr="00AF45CD">
      <w:rPr>
        <w:color w:val="000000"/>
        <w:sz w:val="17"/>
      </w:rPr>
      <w:t> </w:t>
    </w:r>
  </w:p>
  <w:bookmarkEnd w:id="1"/>
  <w:p w14:paraId="4546CB71" w14:textId="77777777" w:rsidR="00AF45CD" w:rsidRDefault="00AF45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847FA" w14:textId="1CE4F56A" w:rsidR="00AF45CD" w:rsidRDefault="00AF45CD" w:rsidP="00AF45CD">
    <w:pPr>
      <w:pStyle w:val="Header"/>
      <w:rPr>
        <w:color w:val="000000"/>
        <w:sz w:val="17"/>
      </w:rPr>
    </w:pPr>
    <w:bookmarkStart w:id="2" w:name="TITUS1HeaderPrimary"/>
    <w:r w:rsidRPr="00AF45CD">
      <w:rPr>
        <w:color w:val="000000"/>
        <w:sz w:val="17"/>
      </w:rPr>
      <w:t> </w:t>
    </w:r>
  </w:p>
  <w:bookmarkEnd w:id="2"/>
  <w:p w14:paraId="398DD277" w14:textId="77777777" w:rsidR="00AF45CD" w:rsidRDefault="00AF45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A1CDA7" w14:textId="4AF2CBB2" w:rsidR="00AF45CD" w:rsidRDefault="00AF45CD" w:rsidP="00AF45CD">
    <w:pPr>
      <w:pStyle w:val="Header"/>
      <w:rPr>
        <w:color w:val="000000"/>
        <w:sz w:val="17"/>
      </w:rPr>
    </w:pPr>
    <w:bookmarkStart w:id="5" w:name="TITUS1HeaderFirstPage"/>
    <w:r w:rsidRPr="00AF45CD">
      <w:rPr>
        <w:color w:val="000000"/>
        <w:sz w:val="17"/>
      </w:rPr>
      <w:t> </w:t>
    </w:r>
  </w:p>
  <w:bookmarkEnd w:id="5"/>
  <w:p w14:paraId="7B732689" w14:textId="77777777" w:rsidR="00AF45CD" w:rsidRDefault="00AF45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7F3"/>
    <w:rsid w:val="002A6B2B"/>
    <w:rsid w:val="003117F3"/>
    <w:rsid w:val="00AF45CD"/>
    <w:rsid w:val="00D44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CEF59D"/>
  <w15:chartTrackingRefBased/>
  <w15:docId w15:val="{9B07EB0C-903A-410C-87C2-F4D8E235F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4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5CD"/>
  </w:style>
  <w:style w:type="paragraph" w:styleId="Footer">
    <w:name w:val="footer"/>
    <w:basedOn w:val="Normal"/>
    <w:link w:val="FooterChar"/>
    <w:uiPriority w:val="99"/>
    <w:unhideWhenUsed/>
    <w:rsid w:val="00AF4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4897</Words>
  <Characters>27914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Doyle,Benjamin swp6618</dc:creator>
  <cp:keywords/>
  <dc:description/>
  <cp:lastModifiedBy>Doyle,Benjamin swp6618</cp:lastModifiedBy>
  <cp:revision>3</cp:revision>
  <dcterms:created xsi:type="dcterms:W3CDTF">2021-05-04T15:37:00Z</dcterms:created>
  <dcterms:modified xsi:type="dcterms:W3CDTF">2021-07-22T13:32:00Z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c0d71aaf-48a5-4c09-9867-7a1425f16315</vt:lpwstr>
  </property>
  <property fmtid="{D5CDD505-2E9C-101B-9397-08002B2CF9AE}" pid="3" name="Classification">
    <vt:lpwstr>OFFICIAL</vt:lpwstr>
  </property>
  <property fmtid="{D5CDD505-2E9C-101B-9397-08002B2CF9AE}" pid="4" name="Visibility">
    <vt:lpwstr>NOT VISIBLE</vt:lpwstr>
  </property>
</Properties>
</file>