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Times Roman" w:hAnsi="Times Roman"/>
          <w:rtl w:val="0"/>
        </w:rPr>
      </w:pPr>
    </w:p>
    <w:p>
      <w:pPr>
        <w:pStyle w:val="Default"/>
        <w:bidi w:val="0"/>
        <w:spacing w:before="0" w:line="240" w:lineRule="auto"/>
        <w:ind w:left="0" w:right="0" w:firstLine="0"/>
        <w:jc w:val="left"/>
        <w:rPr>
          <w:rtl w:val="0"/>
        </w:rPr>
      </w:pPr>
      <w:r>
        <w:rPr>
          <w:rFonts w:ascii="Arial Unicode MS" w:cs="Arial Unicode MS" w:hAnsi="Arial Unicode MS" w:eastAsia="Arial Unicode MS"/>
          <w:b w:val="0"/>
          <w:bCs w:val="0"/>
          <w:i w:val="0"/>
          <w:iCs w:val="0"/>
          <w:rtl w:val="0"/>
        </w:rPr>
        <w:br w:type="page"/>
      </w:r>
    </w:p>
    <w:p>
      <w:pPr>
        <w:pStyle w:val="Default"/>
        <w:bidi w:val="0"/>
        <w:spacing w:before="0" w:line="240" w:lineRule="auto"/>
        <w:ind w:left="0" w:right="0" w:firstLine="0"/>
        <w:jc w:val="left"/>
        <w:rPr>
          <w:rFonts w:ascii="Times Roman" w:cs="Times Roman" w:hAnsi="Times Roman" w:eastAsia="Times Roman"/>
          <w:b w:val="1"/>
          <w:bCs w:val="1"/>
          <w:rtl w:val="0"/>
        </w:rPr>
      </w:pPr>
      <w:r>
        <w:rPr>
          <w:rFonts w:ascii="Times Roman" w:hAnsi="Times Roman"/>
          <w:b w:val="1"/>
          <w:bCs w:val="1"/>
          <w:rtl w:val="0"/>
        </w:rPr>
        <w:drawing xmlns:a="http://schemas.openxmlformats.org/drawingml/2006/main">
          <wp:anchor distT="152400" distB="152400" distL="152400" distR="152400" simplePos="0" relativeHeight="251667456" behindDoc="0" locked="0" layoutInCell="1" allowOverlap="1">
            <wp:simplePos x="0" y="0"/>
            <wp:positionH relativeFrom="margin">
              <wp:posOffset>1306090</wp:posOffset>
            </wp:positionH>
            <wp:positionV relativeFrom="page">
              <wp:posOffset>720000</wp:posOffset>
            </wp:positionV>
            <wp:extent cx="3261840" cy="1453942"/>
            <wp:effectExtent l="0" t="0" r="0" b="0"/>
            <wp:wrapThrough wrapText="bothSides" distL="152400" distR="152400">
              <wp:wrapPolygon edited="1">
                <wp:start x="0" y="0"/>
                <wp:lineTo x="21621" y="0"/>
                <wp:lineTo x="21621" y="21626"/>
                <wp:lineTo x="0" y="21626"/>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3261840" cy="1453942"/>
                    </a:xfrm>
                    <a:prstGeom prst="rect">
                      <a:avLst/>
                    </a:prstGeom>
                    <a:ln w="12700" cap="flat">
                      <a:noFill/>
                      <a:miter lim="400000"/>
                    </a:ln>
                    <a:effectLst/>
                  </pic:spPr>
                </pic:pic>
              </a:graphicData>
            </a:graphic>
          </wp:anchor>
        </w:drawing>
      </w:r>
      <w:r>
        <w:rPr>
          <w:rFonts w:ascii="Times Roman" w:hAnsi="Times Roman"/>
          <w:b w:val="1"/>
          <w:bCs w:val="1"/>
          <w:rtl w:val="0"/>
        </w:rPr>
        <w:t xml:space="preserve"> </w:t>
      </w: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i w:val="1"/>
          <w:iCs w:val="1"/>
          <w:sz w:val="42"/>
          <w:szCs w:val="42"/>
          <w:rtl w:val="0"/>
        </w:rPr>
      </w:pPr>
    </w:p>
    <w:p>
      <w:pPr>
        <w:pStyle w:val="Default"/>
        <w:bidi w:val="0"/>
        <w:spacing w:before="0" w:line="240" w:lineRule="auto"/>
        <w:ind w:left="0" w:right="0" w:firstLine="0"/>
        <w:jc w:val="center"/>
        <w:rPr>
          <w:rFonts w:ascii="Times Roman" w:cs="Times Roman" w:hAnsi="Times Roman" w:eastAsia="Times Roman"/>
          <w:b w:val="1"/>
          <w:bCs w:val="1"/>
          <w:i w:val="1"/>
          <w:iCs w:val="1"/>
          <w:sz w:val="42"/>
          <w:szCs w:val="42"/>
          <w:rtl w:val="0"/>
        </w:rPr>
      </w:pPr>
      <w:r>
        <w:rPr>
          <w:rFonts w:ascii="Times Roman" w:hAnsi="Times Roman"/>
          <w:b w:val="1"/>
          <w:bCs w:val="1"/>
          <w:i w:val="1"/>
          <w:iCs w:val="1"/>
          <w:sz w:val="42"/>
          <w:szCs w:val="42"/>
          <w:rtl w:val="0"/>
        </w:rPr>
        <w:t>Data Analysis and Visualisation</w:t>
      </w: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ind w:left="0" w:right="0" w:firstLine="0"/>
        <w:jc w:val="right"/>
        <w:rPr>
          <w:rFonts w:ascii="Times Roman" w:cs="Times Roman" w:hAnsi="Times Roman" w:eastAsia="Times Roman"/>
          <w:b w:val="0"/>
          <w:bCs w:val="0"/>
          <w:rtl w:val="0"/>
        </w:rPr>
      </w:pPr>
      <w:r>
        <w:rPr>
          <w:rFonts w:ascii="Times Roman" w:hAnsi="Times Roman"/>
          <w:b w:val="1"/>
          <w:bCs w:val="1"/>
          <w:rtl w:val="0"/>
        </w:rPr>
        <w:t xml:space="preserve">Module Name: </w:t>
      </w:r>
      <w:r>
        <w:rPr>
          <w:rFonts w:ascii="Times Roman" w:hAnsi="Times Roman"/>
          <w:b w:val="0"/>
          <w:bCs w:val="0"/>
          <w:rtl w:val="0"/>
        </w:rPr>
        <w:t xml:space="preserve">Data Handling </w:t>
      </w:r>
    </w:p>
    <w:p>
      <w:pPr>
        <w:pStyle w:val="Default"/>
        <w:bidi w:val="0"/>
        <w:spacing w:before="0"/>
        <w:ind w:left="0" w:right="0" w:firstLine="0"/>
        <w:jc w:val="right"/>
        <w:rPr>
          <w:rFonts w:ascii="Times Roman" w:cs="Times Roman" w:hAnsi="Times Roman" w:eastAsia="Times Roman"/>
          <w:rtl w:val="0"/>
        </w:rPr>
      </w:pPr>
      <w:r>
        <w:rPr>
          <w:rFonts w:ascii="Times Roman" w:hAnsi="Times Roman"/>
          <w:rtl w:val="0"/>
        </w:rPr>
        <w:t>and Business Intelligence</w:t>
      </w:r>
    </w:p>
    <w:p>
      <w:pPr>
        <w:pStyle w:val="Default"/>
        <w:bidi w:val="0"/>
        <w:spacing w:before="0"/>
        <w:ind w:left="0" w:right="0" w:firstLine="0"/>
        <w:jc w:val="left"/>
        <w:rPr>
          <w:rFonts w:ascii="Times Roman" w:cs="Times Roman" w:hAnsi="Times Roman" w:eastAsia="Times Roman"/>
          <w:b w:val="1"/>
          <w:bCs w:val="1"/>
          <w:rtl w:val="0"/>
        </w:rPr>
      </w:pPr>
      <w:r>
        <w:rPr>
          <w:rFonts w:ascii="Times Roman" w:hAnsi="Times Roman"/>
          <w:b w:val="1"/>
          <w:bCs w:val="1"/>
          <w:rtl w:val="0"/>
        </w:rPr>
        <w:t xml:space="preserve">                                                                                                               Module Code: </w:t>
      </w:r>
      <w:r>
        <w:rPr>
          <w:rFonts w:ascii="Times Roman" w:hAnsi="Times Roman"/>
          <w:b w:val="0"/>
          <w:bCs w:val="0"/>
          <w:rtl w:val="0"/>
        </w:rPr>
        <w:t>LCBB5000</w:t>
      </w:r>
    </w:p>
    <w:p>
      <w:pPr>
        <w:pStyle w:val="Default"/>
        <w:bidi w:val="0"/>
        <w:spacing w:before="0"/>
        <w:ind w:left="0" w:right="0" w:firstLine="0"/>
        <w:jc w:val="left"/>
        <w:rPr>
          <w:rFonts w:ascii="Times Roman" w:cs="Times Roman" w:hAnsi="Times Roman" w:eastAsia="Times Roman"/>
          <w:b w:val="0"/>
          <w:bCs w:val="0"/>
          <w:rtl w:val="0"/>
        </w:rPr>
      </w:pPr>
      <w:r>
        <w:rPr>
          <w:rFonts w:ascii="Times Roman" w:hAnsi="Times Roman"/>
          <w:b w:val="1"/>
          <w:bCs w:val="1"/>
          <w:rtl w:val="0"/>
        </w:rPr>
        <w:t xml:space="preserve">                                                                                                               Student Name: </w:t>
      </w:r>
      <w:r>
        <w:rPr>
          <w:rFonts w:ascii="Times Roman" w:hAnsi="Times Roman"/>
          <w:b w:val="0"/>
          <w:bCs w:val="0"/>
          <w:rtl w:val="0"/>
        </w:rPr>
        <w:t>Alina Mutoi</w:t>
      </w:r>
    </w:p>
    <w:p>
      <w:pPr>
        <w:pStyle w:val="Default"/>
        <w:bidi w:val="0"/>
        <w:spacing w:before="0"/>
        <w:ind w:left="0" w:right="0" w:firstLine="0"/>
        <w:jc w:val="left"/>
        <w:rPr>
          <w:rFonts w:ascii="Times Roman" w:cs="Times Roman" w:hAnsi="Times Roman" w:eastAsia="Times Roman"/>
          <w:b w:val="1"/>
          <w:bCs w:val="1"/>
          <w:rtl w:val="0"/>
        </w:rPr>
      </w:pPr>
      <w:r>
        <w:rPr>
          <w:rFonts w:ascii="Times Roman" w:hAnsi="Times Roman"/>
          <w:b w:val="0"/>
          <w:bCs w:val="0"/>
          <w:rtl w:val="0"/>
        </w:rPr>
        <w:t xml:space="preserve">                                                                                                               </w:t>
      </w:r>
      <w:r>
        <w:rPr>
          <w:rFonts w:ascii="Times Roman" w:hAnsi="Times Roman"/>
          <w:b w:val="1"/>
          <w:bCs w:val="1"/>
          <w:rtl w:val="0"/>
        </w:rPr>
        <w:t xml:space="preserve">Student Number: </w:t>
      </w:r>
      <w:r>
        <w:rPr>
          <w:rFonts w:ascii="Times Roman" w:hAnsi="Times Roman"/>
          <w:b w:val="0"/>
          <w:bCs w:val="0"/>
          <w:rtl w:val="0"/>
        </w:rPr>
        <w:t>2028702</w:t>
      </w: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240" w:lineRule="auto"/>
        <w:ind w:left="0" w:right="0" w:firstLine="0"/>
        <w:jc w:val="center"/>
        <w:rPr>
          <w:rFonts w:ascii="Times Roman" w:cs="Times Roman" w:hAnsi="Times Roman" w:eastAsia="Times Roman"/>
          <w:b w:val="1"/>
          <w:bCs w:val="1"/>
          <w:rtl w:val="0"/>
        </w:rPr>
      </w:pPr>
    </w:p>
    <w:p>
      <w:pPr>
        <w:pStyle w:val="Default"/>
        <w:bidi w:val="0"/>
        <w:spacing w:before="0" w:line="360" w:lineRule="auto"/>
        <w:ind w:left="0" w:right="0" w:firstLine="0"/>
        <w:jc w:val="center"/>
        <w:rPr>
          <w:rFonts w:ascii="Times Roman" w:cs="Times Roman" w:hAnsi="Times Roman" w:eastAsia="Times Roman"/>
          <w:b w:val="0"/>
          <w:bCs w:val="0"/>
          <w:rtl w:val="0"/>
        </w:rPr>
      </w:pPr>
      <w:r>
        <w:rPr>
          <w:rFonts w:ascii="Times Roman" w:hAnsi="Times Roman"/>
          <w:b w:val="1"/>
          <w:bCs w:val="1"/>
          <w:rtl w:val="0"/>
        </w:rPr>
        <w:t>Lecturer:</w:t>
      </w:r>
      <w:r>
        <w:rPr>
          <w:rFonts w:ascii="Times Roman" w:hAnsi="Times Roman"/>
          <w:b w:val="0"/>
          <w:bCs w:val="0"/>
          <w:rtl w:val="0"/>
        </w:rPr>
        <w:t xml:space="preserve"> Dr. Anupam Mazumdar</w:t>
      </w:r>
    </w:p>
    <w:p>
      <w:pPr>
        <w:pStyle w:val="Default"/>
        <w:bidi w:val="0"/>
        <w:spacing w:before="0" w:line="360" w:lineRule="auto"/>
        <w:ind w:left="0" w:right="0" w:firstLine="0"/>
        <w:jc w:val="center"/>
        <w:rPr>
          <w:rtl w:val="0"/>
        </w:rPr>
      </w:pPr>
      <w:r>
        <w:rPr>
          <w:rFonts w:ascii="Times Roman" w:hAnsi="Times Roman"/>
          <w:b w:val="1"/>
          <w:bCs w:val="1"/>
          <w:rtl w:val="0"/>
        </w:rPr>
        <w:t xml:space="preserve">Submitted date: </w:t>
      </w:r>
      <w:r>
        <w:rPr>
          <w:rFonts w:ascii="Times Roman" w:hAnsi="Times Roman"/>
          <w:b w:val="0"/>
          <w:bCs w:val="0"/>
          <w:rtl w:val="0"/>
        </w:rPr>
        <w:t>13th of January 2023</w:t>
      </w:r>
      <w:r>
        <w:rPr>
          <w:rFonts w:ascii="Arial Unicode MS" w:cs="Arial Unicode MS" w:hAnsi="Arial Unicode MS" w:eastAsia="Arial Unicode MS"/>
          <w:b w:val="0"/>
          <w:bCs w:val="0"/>
          <w:i w:val="0"/>
          <w:iCs w:val="0"/>
          <w:rtl w:val="0"/>
        </w:rPr>
        <w:br w:type="page"/>
      </w:r>
    </w:p>
    <w:p>
      <w:pPr>
        <w:pStyle w:val="Default"/>
        <w:bidi w:val="0"/>
        <w:spacing w:before="0" w:line="240" w:lineRule="auto"/>
        <w:ind w:left="0" w:right="0" w:firstLine="0"/>
        <w:jc w:val="left"/>
        <w:rPr>
          <w:rtl w:val="0"/>
        </w:rPr>
      </w:pPr>
      <w:r>
        <w:rPr>
          <w:rFonts w:ascii="Times Roman" w:cs="Times Roman" w:hAnsi="Times Roman" w:eastAsia="Times Roman"/>
          <w:b w:val="1"/>
          <w:bCs w:val="1"/>
          <w:rtl w:val="0"/>
        </w:rPr>
        <w:fldChar w:fldCharType="begin" w:fldLock="0"/>
      </w:r>
      <w:r>
        <w:rPr>
          <w:rFonts w:ascii="Times Roman" w:cs="Times Roman" w:hAnsi="Times Roman" w:eastAsia="Times Roman"/>
          <w:b w:val="1"/>
          <w:bCs w:val="1"/>
          <w:rtl w:val="0"/>
        </w:rPr>
        <w:instrText xml:space="preserve"> TOC \o 1-1 \t "Heading 3, 2"</w:instrText>
      </w:r>
      <w:r>
        <w:rPr>
          <w:rFonts w:ascii="Times Roman" w:cs="Times Roman" w:hAnsi="Times Roman" w:eastAsia="Times Roman"/>
          <w:b w:val="1"/>
          <w:bCs w:val="1"/>
          <w:rtl w:val="0"/>
        </w:rPr>
        <w:fldChar w:fldCharType="separate" w:fldLock="0"/>
      </w:r>
    </w:p>
    <w:p>
      <w:pPr>
        <w:pStyle w:val="TOC 1"/>
        <w:bidi w:val="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Part 1: Introduction</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rPr>
        <w:t>4</w:t>
      </w:r>
      <w:r>
        <w:rPr>
          <w:rFonts w:ascii="Times New Roman" w:cs="Times New Roman" w:hAnsi="Times New Roman" w:eastAsia="Times New Roman"/>
          <w:b w:val="1"/>
          <w:bCs w:val="1"/>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Main Body</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4</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Product sales based on Category</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_Toc2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4</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Product sales based on units</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_Toc3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5</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Product sales as pre-profit</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_Toc4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7</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Pre-processing data</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_Toc5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8</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Performance based on products</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_Toc6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8</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it-IT"/>
        </w:rPr>
        <w:t>Conclusion</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_Toc7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9</w:t>
      </w:r>
      <w:r>
        <w:rPr>
          <w:rFonts w:ascii="Times New Roman" w:cs="Times New Roman" w:hAnsi="Times New Roman" w:eastAsia="Times New Roman"/>
          <w:sz w:val="24"/>
          <w:szCs w:val="24"/>
        </w:rPr>
        <w:fldChar w:fldCharType="end" w:fldLock="0"/>
      </w:r>
    </w:p>
    <w:p>
      <w:pPr>
        <w:pStyle w:val="TOC 1"/>
        <w:bidi w:val="0"/>
        <w:rPr>
          <w:rFonts w:ascii="Times New Roman" w:cs="Times New Roman" w:hAnsi="Times New Roman" w:eastAsia="Times New Roman"/>
          <w:b w:val="1"/>
          <w:bCs w:val="1"/>
          <w:sz w:val="24"/>
          <w:szCs w:val="24"/>
        </w:rPr>
      </w:pPr>
      <w:r>
        <w:rPr>
          <w:rFonts w:ascii="Times New Roman" w:hAnsi="Times New Roman"/>
          <w:b w:val="1"/>
          <w:bCs w:val="1"/>
          <w:sz w:val="24"/>
          <w:szCs w:val="24"/>
          <w:rtl w:val="0"/>
        </w:rPr>
        <w:t>Part 2</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_Toc8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rPr>
        <w:t>9</w:t>
      </w:r>
      <w:r>
        <w:rPr>
          <w:rFonts w:ascii="Times New Roman" w:cs="Times New Roman" w:hAnsi="Times New Roman" w:eastAsia="Times New Roman"/>
          <w:b w:val="1"/>
          <w:bCs w:val="1"/>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fr-FR"/>
        </w:rPr>
        <w:t>Introduction</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_Toc9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9</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2.1 Preference of students</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_Toc10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9</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rPr>
        <w:t>2.2 Gender</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_Toc11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9</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2.3 Example of K-Means</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_Toc12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11</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2.4 Data mining and text mining method</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_Toc13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11</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en-US"/>
        </w:rPr>
        <w:t>2.5 SPSS and Excel - advantages and disadvantages</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_Toc14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12</w:t>
      </w:r>
      <w:r>
        <w:rPr>
          <w:rFonts w:ascii="Times New Roman" w:cs="Times New Roman" w:hAnsi="Times New Roman" w:eastAsia="Times New Roman"/>
          <w:sz w:val="24"/>
          <w:szCs w:val="24"/>
        </w:rPr>
        <w:fldChar w:fldCharType="end" w:fldLock="0"/>
      </w:r>
    </w:p>
    <w:p>
      <w:pPr>
        <w:pStyle w:val="TOC 2"/>
        <w:bidi w:val="0"/>
        <w:rPr>
          <w:rFonts w:ascii="Times New Roman" w:cs="Times New Roman" w:hAnsi="Times New Roman" w:eastAsia="Times New Roman"/>
          <w:sz w:val="24"/>
          <w:szCs w:val="24"/>
        </w:rPr>
      </w:pPr>
      <w:r>
        <w:rPr>
          <w:rFonts w:ascii="Times New Roman" w:hAnsi="Times New Roman"/>
          <w:sz w:val="24"/>
          <w:szCs w:val="24"/>
          <w:rtl w:val="0"/>
          <w:lang w:val="it-IT"/>
        </w:rPr>
        <w:t>Conclusion</w:t>
        <w:tab/>
      </w: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PAGEREF _Toc15 \h </w:instrText>
      </w:r>
      <w:r>
        <w:rPr>
          <w:rFonts w:ascii="Times New Roman" w:cs="Times New Roman" w:hAnsi="Times New Roman" w:eastAsia="Times New Roman"/>
          <w:sz w:val="24"/>
          <w:szCs w:val="24"/>
        </w:rPr>
        <w:fldChar w:fldCharType="separate" w:fldLock="0"/>
      </w:r>
      <w:r>
        <w:rPr>
          <w:rFonts w:ascii="Times New Roman" w:hAnsi="Times New Roman"/>
          <w:sz w:val="24"/>
          <w:szCs w:val="24"/>
          <w:rtl w:val="0"/>
        </w:rPr>
        <w:t>12</w:t>
      </w:r>
      <w:r>
        <w:rPr>
          <w:rFonts w:ascii="Times New Roman" w:cs="Times New Roman" w:hAnsi="Times New Roman" w:eastAsia="Times New Roman"/>
          <w:sz w:val="24"/>
          <w:szCs w:val="24"/>
        </w:rPr>
        <w:fldChar w:fldCharType="end" w:fldLock="0"/>
      </w:r>
    </w:p>
    <w:p>
      <w:pPr>
        <w:pStyle w:val="TOC 1"/>
        <w:bidi w:val="0"/>
      </w:pPr>
      <w:r>
        <w:rPr>
          <w:rFonts w:ascii="Times New Roman" w:hAnsi="Times New Roman"/>
          <w:b w:val="1"/>
          <w:bCs w:val="1"/>
          <w:sz w:val="24"/>
          <w:szCs w:val="24"/>
          <w:rtl w:val="0"/>
          <w:lang w:val="fr-FR"/>
        </w:rPr>
        <w:t>References</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_Toc16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rPr>
        <w:t>13</w:t>
      </w:r>
      <w:r>
        <w:rPr>
          <w:rFonts w:ascii="Times New Roman" w:cs="Times New Roman" w:hAnsi="Times New Roman" w:eastAsia="Times New Roman"/>
          <w:b w:val="1"/>
          <w:bCs w:val="1"/>
          <w:sz w:val="24"/>
          <w:szCs w:val="24"/>
        </w:rPr>
        <w:fldChar w:fldCharType="end" w:fldLock="0"/>
      </w:r>
    </w:p>
    <w:p>
      <w:pPr>
        <w:bidi w:val="0"/>
        <w:spacing w:before="0" w:line="240" w:lineRule="auto"/>
        <w:ind w:left="0" w:right="0" w:firstLine="0"/>
        <w:jc w:val="left"/>
        <w:rPr>
          <w:rtl w:val="0"/>
        </w:rPr>
      </w:pPr>
      <w:r>
        <w:rPr>
          <w:rFonts w:ascii="Times Roman" w:cs="Times Roman" w:hAnsi="Times Roman" w:eastAsia="Times Roman"/>
          <w:b w:val="1"/>
          <w:bCs w:val="1"/>
          <w:rtl w:val="0"/>
        </w:rPr>
        <w:fldChar w:fldCharType="end" w:fldLock="0"/>
      </w:r>
      <w:r>
        <w:rPr>
          <w:rFonts w:ascii="Arial Unicode MS" w:cs="Arial Unicode MS" w:hAnsi="Arial Unicode MS" w:eastAsia="Arial Unicode MS"/>
          <w:b w:val="0"/>
          <w:bCs w:val="0"/>
          <w:i w:val="0"/>
          <w:iCs w:val="0"/>
          <w:rtl w:val="0"/>
        </w:rPr>
        <w:br w:type="page"/>
      </w:r>
    </w:p>
    <w:p>
      <w:pPr>
        <w:pStyle w:val="Heading"/>
        <w:rPr>
          <w:rFonts w:ascii="Times New Roman" w:cs="Times New Roman" w:hAnsi="Times New Roman" w:eastAsia="Times New Roman"/>
          <w:sz w:val="24"/>
          <w:szCs w:val="24"/>
        </w:rPr>
      </w:pPr>
      <w:bookmarkStart w:name="_Toc" w:id="0"/>
      <w:r>
        <w:rPr>
          <w:rFonts w:ascii="Times New Roman" w:hAnsi="Times New Roman"/>
          <w:sz w:val="24"/>
          <w:szCs w:val="24"/>
          <w:rtl w:val="0"/>
        </w:rPr>
        <w:t>Part 1: Introduction</w:t>
      </w:r>
      <w:bookmarkEnd w:id="0"/>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Business Intelligence or Data Handling and Visualisation is a concept of the modern technology used by businesses around the world in order to improve their activity. The field started to become more popular in the mid of 19th century, reaching new heights after introducing the computers (Yellowfin BI, 2023)</w:t>
      </w:r>
    </w:p>
    <w:p>
      <w:pPr>
        <w:pStyle w:val="Default"/>
        <w:bidi w:val="0"/>
        <w:spacing w:before="0" w:line="240" w:lineRule="auto"/>
        <w:ind w:left="0" w:right="0" w:firstLine="0"/>
        <w:jc w:val="both"/>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Data Handling and Visualisation uses and processes huge amount of data in order to identify patterns and right decisions for a successful development and productivity. It makes the data analysis easier than ever, creating, with just a few clicks of the mouse, huge amount of information and diagram easy to interpret.</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 </w:t>
      </w:r>
    </w:p>
    <w:p>
      <w:pPr>
        <w:pStyle w:val="Heading 3"/>
        <w:rPr>
          <w:rFonts w:ascii="Times New Roman" w:cs="Times New Roman" w:hAnsi="Times New Roman" w:eastAsia="Times New Roman"/>
          <w:b w:val="1"/>
          <w:bCs w:val="1"/>
          <w:sz w:val="24"/>
          <w:szCs w:val="24"/>
        </w:rPr>
      </w:pPr>
      <w:bookmarkStart w:name="_Toc1" w:id="1"/>
      <w:r>
        <w:rPr>
          <w:rFonts w:ascii="Times New Roman" w:hAnsi="Times New Roman"/>
          <w:b w:val="1"/>
          <w:bCs w:val="1"/>
          <w:sz w:val="24"/>
          <w:szCs w:val="24"/>
          <w:rtl w:val="0"/>
        </w:rPr>
        <w:t>Main Body</w:t>
      </w:r>
      <w:bookmarkEnd w:id="1"/>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The following report presents different factors and elements that affect a business revenue and level of production, based on the Assignment provided information of </w:t>
      </w:r>
      <w:r>
        <w:rPr>
          <w:rFonts w:ascii="Times Roman" w:hAnsi="Times Roman" w:hint="default"/>
          <w:rtl w:val="0"/>
        </w:rPr>
        <w:t>“</w:t>
      </w:r>
      <w:r>
        <w:rPr>
          <w:rFonts w:ascii="Times Roman" w:hAnsi="Times Roman"/>
          <w:rtl w:val="0"/>
        </w:rPr>
        <w:t>Superstore</w:t>
      </w:r>
      <w:r>
        <w:rPr>
          <w:rFonts w:ascii="Times Roman" w:hAnsi="Times Roman" w:hint="default"/>
          <w:rtl w:val="0"/>
        </w:rPr>
        <w:t xml:space="preserve">” </w:t>
      </w:r>
      <w:r>
        <w:rPr>
          <w:rFonts w:ascii="Times Roman" w:hAnsi="Times Roman"/>
          <w:rtl w:val="0"/>
        </w:rPr>
        <w:t>company. It is going to analyse the decline in sales or profits over the years and evaluates Excel importance for pre-processing, handling and visualisation the data.</w:t>
      </w:r>
    </w:p>
    <w:p>
      <w:pPr>
        <w:pStyle w:val="Default"/>
        <w:bidi w:val="0"/>
        <w:spacing w:before="0" w:line="240" w:lineRule="auto"/>
        <w:ind w:left="0" w:right="0" w:firstLine="0"/>
        <w:jc w:val="both"/>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Product sales process helps to figure out various types of selling and products units. There are specific tools based on symbolic analysis, that helps to find information in a data base, such as histogram data models and histogram regression models (Dobronets and Popova, 2018, p.2). Excel program is used by companies and organisations to assess activity and product impact. </w:t>
      </w:r>
    </w:p>
    <w:p>
      <w:pPr>
        <w:pStyle w:val="Default"/>
        <w:bidi w:val="0"/>
        <w:spacing w:before="0" w:line="240" w:lineRule="auto"/>
        <w:ind w:left="0" w:right="0" w:firstLine="0"/>
        <w:jc w:val="both"/>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One of the most often used tools in Data Handling is the PIVOT Table and it will be described in the following chapter. </w:t>
      </w:r>
      <w:r>
        <w:rPr>
          <w:rFonts w:ascii="Times Roman" w:hAnsi="Times Roman" w:hint="default"/>
          <w:rtl w:val="0"/>
        </w:rPr>
        <w:t>“</w:t>
      </w:r>
      <w:r>
        <w:rPr>
          <w:rFonts w:ascii="Times Roman" w:hAnsi="Times Roman"/>
          <w:rtl w:val="0"/>
        </w:rPr>
        <w:t>Superstore</w:t>
      </w:r>
      <w:r>
        <w:rPr>
          <w:rFonts w:ascii="Times Roman" w:hAnsi="Times Roman" w:hint="default"/>
          <w:rtl w:val="0"/>
        </w:rPr>
        <w:t xml:space="preserve">” </w:t>
      </w:r>
      <w:r>
        <w:rPr>
          <w:rFonts w:ascii="Times Roman" w:hAnsi="Times Roman"/>
          <w:rtl w:val="0"/>
        </w:rPr>
        <w:t xml:space="preserve">sales and revenue is analysed through different levels of the activity, such as category of the products, sales units, pre-profit etc. </w:t>
      </w:r>
    </w:p>
    <w:p>
      <w:pPr>
        <w:pStyle w:val="Default"/>
        <w:bidi w:val="0"/>
        <w:spacing w:before="0" w:line="240" w:lineRule="auto"/>
        <w:ind w:left="0" w:right="0" w:firstLine="0"/>
        <w:jc w:val="left"/>
        <w:rPr>
          <w:rFonts w:ascii="Times Roman" w:cs="Times Roman" w:hAnsi="Times Roman" w:eastAsia="Times Roman"/>
          <w:rtl w:val="0"/>
        </w:rPr>
      </w:pPr>
    </w:p>
    <w:p>
      <w:pPr>
        <w:pStyle w:val="Heading 3"/>
        <w:rPr>
          <w:rFonts w:ascii="Times New Roman" w:cs="Times New Roman" w:hAnsi="Times New Roman" w:eastAsia="Times New Roman"/>
          <w:b w:val="1"/>
          <w:bCs w:val="1"/>
          <w:i w:val="1"/>
          <w:iCs w:val="1"/>
          <w:sz w:val="24"/>
          <w:szCs w:val="24"/>
        </w:rPr>
      </w:pPr>
      <w:bookmarkStart w:name="_Toc2" w:id="2"/>
      <w:r>
        <w:rPr>
          <w:rFonts w:ascii="Times New Roman" w:hAnsi="Times New Roman"/>
          <w:b w:val="1"/>
          <w:bCs w:val="1"/>
          <w:i w:val="1"/>
          <w:iCs w:val="1"/>
          <w:sz w:val="24"/>
          <w:szCs w:val="24"/>
          <w:rtl w:val="0"/>
        </w:rPr>
        <w:t>Product sales based on Category</w:t>
      </w:r>
      <w:bookmarkEnd w:id="2"/>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hAnsi="Times Roman"/>
          <w:b w:val="1"/>
          <w:bCs w:val="1"/>
          <w:i w:val="1"/>
          <w:iCs w:val="1"/>
          <w:rtl w:val="0"/>
        </w:rPr>
        <w:t xml:space="preserve">   </w:t>
      </w:r>
      <w:r>
        <w:rPr>
          <w:rFonts w:ascii="Times Roman" w:hAnsi="Times Roman"/>
          <w:b w:val="0"/>
          <w:bCs w:val="0"/>
          <w:i w:val="0"/>
          <w:iCs w:val="0"/>
          <w:rtl w:val="0"/>
        </w:rPr>
        <w:t xml:space="preserve">As it is observed,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has enriched certain products due to the demands and supply technology. In the previous year, the company sold more than 14.920 products, most of the sales coming from Furniture and office suppliers categories. Comparing to the different levels and individual product margins, it has been identified that the technology had come as an important development factor and as an engine for the growing sales.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bdc0bf"/>
        </w:tblPrEx>
        <w:trPr>
          <w:trHeight w:val="295" w:hRule="atLeast"/>
          <w:tblHeader/>
        </w:trPr>
        <w:tc>
          <w:tcPr>
            <w:tcW w:type="dxa" w:w="481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481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rtl w:val="0"/>
              </w:rPr>
              <w:t>Sum of Sales</w:t>
            </w:r>
          </w:p>
        </w:tc>
      </w:tr>
      <w:tr>
        <w:tblPrEx>
          <w:shd w:val="clear" w:color="auto" w:fill="auto"/>
        </w:tblPrEx>
        <w:trPr>
          <w:trHeight w:val="295" w:hRule="atLeast"/>
        </w:trPr>
        <w:tc>
          <w:tcPr>
            <w:tcW w:type="dxa" w:w="4815"/>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rtl w:val="0"/>
              </w:rPr>
              <w:t>Furniture</w:t>
            </w:r>
          </w:p>
        </w:tc>
        <w:tc>
          <w:tcPr>
            <w:tcW w:type="dxa" w:w="4815"/>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rtl w:val="0"/>
              </w:rPr>
              <w:t>5.178.590,542</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rtl w:val="0"/>
              </w:rPr>
              <w:t>Office suppliers</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rtl w:val="0"/>
              </w:rPr>
              <w:t>3.752.762,1</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rtl w:val="0"/>
              </w:rPr>
              <w:t>Technology</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rtl w:val="0"/>
              </w:rPr>
              <w:t>5.984.248,182</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rtl w:val="0"/>
              </w:rPr>
              <w:t>Grand Total</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rtl w:val="0"/>
              </w:rPr>
              <w:t>14.915.600,82</w:t>
            </w:r>
          </w:p>
        </w:tc>
      </w:tr>
    </w:tbl>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drawing xmlns:a="http://schemas.openxmlformats.org/drawingml/2006/main">
          <wp:anchor distT="152400" distB="152400" distL="152400" distR="152400" simplePos="0" relativeHeight="251659264" behindDoc="0" locked="0" layoutInCell="1" allowOverlap="1">
            <wp:simplePos x="0" y="0"/>
            <wp:positionH relativeFrom="margin">
              <wp:posOffset>1191395</wp:posOffset>
            </wp:positionH>
            <wp:positionV relativeFrom="line">
              <wp:posOffset>-39280</wp:posOffset>
            </wp:positionV>
            <wp:extent cx="3724565" cy="2234739"/>
            <wp:effectExtent l="0" t="0" r="0" b="0"/>
            <wp:wrapThrough wrapText="bothSides" distL="152400" distR="152400">
              <wp:wrapPolygon edited="1">
                <wp:start x="0" y="0"/>
                <wp:lineTo x="21600" y="0"/>
                <wp:lineTo x="21600" y="21600"/>
                <wp:lineTo x="0" y="21600"/>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3724565" cy="2234739"/>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tab/>
        <w:tab/>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tab/>
        <w:tab/>
      </w:r>
      <w:r>
        <w:rPr>
          <w:rFonts w:ascii="Times Roman" w:cs="Times Roman" w:hAnsi="Times Roman" w:eastAsia="Times Roman"/>
          <w:b w:val="1"/>
          <w:bCs w:val="1"/>
          <w:i w:val="0"/>
          <w:iCs w:val="0"/>
          <w:rtl w:val="0"/>
        </w:rPr>
        <w:tab/>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Heading 3"/>
        <w:rPr>
          <w:rFonts w:ascii="Times New Roman" w:cs="Times New Roman" w:hAnsi="Times New Roman" w:eastAsia="Times New Roman"/>
          <w:b w:val="1"/>
          <w:bCs w:val="1"/>
          <w:i w:val="1"/>
          <w:iCs w:val="1"/>
          <w:sz w:val="24"/>
          <w:szCs w:val="24"/>
        </w:rPr>
      </w:pPr>
      <w:bookmarkStart w:name="_Toc3" w:id="3"/>
      <w:r>
        <w:rPr>
          <w:rFonts w:ascii="Times New Roman" w:hAnsi="Times New Roman"/>
          <w:b w:val="1"/>
          <w:bCs w:val="1"/>
          <w:i w:val="1"/>
          <w:iCs w:val="1"/>
          <w:sz w:val="24"/>
          <w:szCs w:val="24"/>
          <w:rtl w:val="0"/>
        </w:rPr>
        <w:t>Product sales based on units</w:t>
      </w:r>
      <w:bookmarkEnd w:id="3"/>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1"/>
          <w:bCs w:val="1"/>
          <w:i w:val="1"/>
          <w:iCs w:val="1"/>
          <w:rtl w:val="0"/>
        </w:rPr>
        <w:t xml:space="preserve">   </w:t>
      </w:r>
      <w:r>
        <w:rPr>
          <w:rFonts w:ascii="Times Roman" w:hAnsi="Times Roman"/>
          <w:b w:val="0"/>
          <w:bCs w:val="0"/>
          <w:i w:val="0"/>
          <w:iCs w:val="0"/>
          <w:rtl w:val="0"/>
        </w:rPr>
        <w:t xml:space="preserve">The figure below shows the overall data and product unit price by using Excel functions. The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highest price and product range is estimated as 750.419, it showing that the company has innovative products at effective prices. In this case, </w:t>
      </w:r>
      <w:r>
        <w:rPr>
          <w:rFonts w:ascii="Times Roman" w:hAnsi="Times Roman"/>
          <w:b w:val="1"/>
          <w:bCs w:val="1"/>
          <w:i w:val="1"/>
          <w:iCs w:val="1"/>
          <w:rtl w:val="0"/>
        </w:rPr>
        <w:t>PIVOT table</w:t>
      </w:r>
      <w:r>
        <w:rPr>
          <w:rFonts w:ascii="Times Roman" w:hAnsi="Times Roman"/>
          <w:b w:val="0"/>
          <w:bCs w:val="0"/>
          <w:i w:val="0"/>
          <w:iCs w:val="0"/>
          <w:rtl w:val="0"/>
        </w:rPr>
        <w:t xml:space="preserve"> can present multidimensional data, layering many information dimensions on the x- or y- axis and on numerous pages (Bimonte </w:t>
      </w:r>
      <w:r>
        <w:rPr>
          <w:rFonts w:ascii="Times Roman" w:hAnsi="Times Roman"/>
          <w:b w:val="0"/>
          <w:bCs w:val="0"/>
          <w:i w:val="1"/>
          <w:iCs w:val="1"/>
          <w:rtl w:val="0"/>
        </w:rPr>
        <w:t>et al.</w:t>
      </w:r>
      <w:r>
        <w:rPr>
          <w:rFonts w:ascii="Times Roman" w:hAnsi="Times Roman"/>
          <w:b w:val="0"/>
          <w:bCs w:val="0"/>
          <w:i w:val="0"/>
          <w:iCs w:val="0"/>
          <w:rtl w:val="0"/>
        </w:rPr>
        <w:t>, 2021, p.1). However, the product cost has mainly affected the big amount of sales on the market.</w:t>
      </w: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drawing xmlns:a="http://schemas.openxmlformats.org/drawingml/2006/main">
          <wp:anchor distT="152400" distB="152400" distL="152400" distR="152400" simplePos="0" relativeHeight="251660288" behindDoc="0" locked="0" layoutInCell="1" allowOverlap="1">
            <wp:simplePos x="0" y="0"/>
            <wp:positionH relativeFrom="margin">
              <wp:posOffset>1043221</wp:posOffset>
            </wp:positionH>
            <wp:positionV relativeFrom="line">
              <wp:posOffset>177800</wp:posOffset>
            </wp:positionV>
            <wp:extent cx="4020915" cy="2412549"/>
            <wp:effectExtent l="0" t="0" r="0" b="0"/>
            <wp:wrapThrough wrapText="bothSides" distL="152400" distR="152400">
              <wp:wrapPolygon edited="1">
                <wp:start x="0" y="0"/>
                <wp:lineTo x="21600" y="0"/>
                <wp:lineTo x="21600" y="21600"/>
                <wp:lineTo x="0" y="21600"/>
                <wp:lineTo x="0" y="0"/>
              </wp:wrapPolygon>
            </wp:wrapThrough>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4020915" cy="2412549"/>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tab/>
        <w:tab/>
        <w:tab/>
        <w:tab/>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drawing xmlns:a="http://schemas.openxmlformats.org/drawingml/2006/main">
          <wp:anchor distT="152400" distB="152400" distL="152400" distR="152400" simplePos="0" relativeHeight="251661312" behindDoc="0" locked="0" layoutInCell="1" allowOverlap="1">
            <wp:simplePos x="0" y="0"/>
            <wp:positionH relativeFrom="margin">
              <wp:posOffset>1056087</wp:posOffset>
            </wp:positionH>
            <wp:positionV relativeFrom="page">
              <wp:posOffset>246374</wp:posOffset>
            </wp:positionV>
            <wp:extent cx="3994165" cy="2396499"/>
            <wp:effectExtent l="0" t="0" r="0" b="0"/>
            <wp:wrapThrough wrapText="bothSides" distL="152400" distR="152400">
              <wp:wrapPolygon edited="1">
                <wp:start x="0" y="0"/>
                <wp:lineTo x="21600" y="0"/>
                <wp:lineTo x="21600" y="21600"/>
                <wp:lineTo x="0" y="2160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3994165" cy="2396499"/>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0"/>
          <w:iCs w:val="0"/>
          <w:rtl w:val="0"/>
        </w:rPr>
        <w:t xml:space="preserve">  The PIVOT table below figures out that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company bases its product and shipping costs on the entire product category and, also, on office suppliers and production costs. The evaluation shows that companies have to eliminate unnecessary production costs and competitive selling prices if the product quality wants to be kept on the market.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7"/>
        <w:gridCol w:w="2408"/>
        <w:gridCol w:w="2408"/>
        <w:gridCol w:w="2407"/>
      </w:tblGrid>
      <w:tr>
        <w:tblPrEx>
          <w:shd w:val="clear" w:color="auto" w:fill="bdc0bf"/>
        </w:tblPrEx>
        <w:trPr>
          <w:trHeight w:val="301" w:hRule="atLeast"/>
          <w:tblHeader/>
        </w:trPr>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shipping costs</w:t>
            </w: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sales</w:t>
            </w: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profit</w:t>
            </w:r>
          </w:p>
        </w:tc>
      </w:tr>
      <w:tr>
        <w:tblPrEx>
          <w:shd w:val="clear" w:color="auto" w:fill="auto"/>
        </w:tblPrEx>
        <w:trPr>
          <w:trHeight w:val="601" w:hRule="atLeast"/>
        </w:trPr>
        <w:tc>
          <w:tcPr>
            <w:tcW w:type="dxa" w:w="2407"/>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Furniture</w:t>
            </w:r>
          </w:p>
          <w:p>
            <w:pPr>
              <w:pStyle w:val="Table Style 1"/>
              <w:jc w:val="center"/>
            </w:pPr>
          </w:p>
        </w:tc>
        <w:tc>
          <w:tcPr>
            <w:tcW w:type="dxa" w:w="2407"/>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53.243,69</w:t>
            </w:r>
          </w:p>
        </w:tc>
        <w:tc>
          <w:tcPr>
            <w:tcW w:type="dxa" w:w="24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5.178.590,542</w:t>
            </w:r>
          </w:p>
        </w:tc>
        <w:tc>
          <w:tcPr>
            <w:tcW w:type="dxa" w:w="24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1.174.433,03</w:t>
            </w:r>
          </w:p>
        </w:tc>
      </w:tr>
      <w:tr>
        <w:tblPrEx>
          <w:shd w:val="clear" w:color="auto" w:fill="auto"/>
        </w:tblPrEx>
        <w:trPr>
          <w:trHeight w:val="297"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Office supplies</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36.095,51</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3.752.762,1</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518.021,43</w:t>
            </w:r>
          </w:p>
        </w:tc>
      </w:tr>
      <w:tr>
        <w:tblPrEx>
          <w:shd w:val="clear" w:color="auto" w:fill="auto"/>
        </w:tblPrEx>
        <w:trPr>
          <w:trHeight w:val="297"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Technology</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18.491,84</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5.984.248,182</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886.313,52</w:t>
            </w:r>
          </w:p>
        </w:tc>
      </w:tr>
      <w:tr>
        <w:tblPrEx>
          <w:shd w:val="clear" w:color="auto" w:fill="auto"/>
        </w:tblPrEx>
        <w:trPr>
          <w:trHeight w:val="297"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sz w:val="24"/>
                <w:szCs w:val="24"/>
                <w:rtl w:val="0"/>
              </w:rPr>
              <w:t>Grand Total</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197.831,04</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14.915.600,82</w:t>
            </w: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1.521.767,98</w:t>
            </w:r>
          </w:p>
        </w:tc>
      </w:tr>
    </w:tbl>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10"/>
        <w:gridCol w:w="3210"/>
        <w:gridCol w:w="3210"/>
      </w:tblGrid>
      <w:tr>
        <w:tblPrEx>
          <w:shd w:val="clear" w:color="auto" w:fill="bdc0bf"/>
        </w:tblPrEx>
        <w:trPr>
          <w:trHeight w:val="301" w:hRule="atLeast"/>
          <w:tblHeader/>
        </w:trPr>
        <w:tc>
          <w:tcPr>
            <w:tcW w:type="dxa" w:w="321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321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order quantity</w:t>
            </w:r>
          </w:p>
        </w:tc>
        <w:tc>
          <w:tcPr>
            <w:tcW w:type="dxa" w:w="321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unit price</w:t>
            </w:r>
          </w:p>
        </w:tc>
      </w:tr>
      <w:tr>
        <w:tblPrEx>
          <w:shd w:val="clear" w:color="auto" w:fill="auto"/>
        </w:tblPrEx>
        <w:trPr>
          <w:trHeight w:val="301" w:hRule="atLeast"/>
        </w:trPr>
        <w:tc>
          <w:tcPr>
            <w:tcW w:type="dxa" w:w="3210"/>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Furniture</w:t>
            </w:r>
          </w:p>
        </w:tc>
        <w:tc>
          <w:tcPr>
            <w:tcW w:type="dxa" w:w="3210"/>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44.324</w:t>
            </w:r>
          </w:p>
        </w:tc>
        <w:tc>
          <w:tcPr>
            <w:tcW w:type="dxa" w:w="3210"/>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209.541,84</w:t>
            </w:r>
          </w:p>
        </w:tc>
      </w:tr>
      <w:tr>
        <w:tblPrEx>
          <w:shd w:val="clear" w:color="auto" w:fill="auto"/>
        </w:tblPrEx>
        <w:trPr>
          <w:trHeight w:val="297" w:hRule="atLeast"/>
        </w:trPr>
        <w:tc>
          <w:tcPr>
            <w:tcW w:type="dxa" w:w="321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Office supplies</w:t>
            </w:r>
          </w:p>
        </w:tc>
        <w:tc>
          <w:tcPr>
            <w:tcW w:type="dxa" w:w="3210"/>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118.281</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166.268,39</w:t>
            </w:r>
          </w:p>
        </w:tc>
      </w:tr>
      <w:tr>
        <w:tblPrEx>
          <w:shd w:val="clear" w:color="auto" w:fill="auto"/>
        </w:tblPrEx>
        <w:trPr>
          <w:trHeight w:val="297" w:hRule="atLeast"/>
        </w:trPr>
        <w:tc>
          <w:tcPr>
            <w:tcW w:type="dxa" w:w="321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Technology</w:t>
            </w:r>
          </w:p>
        </w:tc>
        <w:tc>
          <w:tcPr>
            <w:tcW w:type="dxa" w:w="3210"/>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52.175</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374.609</w:t>
            </w:r>
          </w:p>
        </w:tc>
      </w:tr>
      <w:tr>
        <w:tblPrEx>
          <w:shd w:val="clear" w:color="auto" w:fill="auto"/>
        </w:tblPrEx>
        <w:trPr>
          <w:trHeight w:val="297" w:hRule="atLeast"/>
        </w:trPr>
        <w:tc>
          <w:tcPr>
            <w:tcW w:type="dxa" w:w="321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sz w:val="24"/>
                <w:szCs w:val="24"/>
                <w:rtl w:val="0"/>
              </w:rPr>
              <w:t>Grand total</w:t>
            </w:r>
          </w:p>
        </w:tc>
        <w:tc>
          <w:tcPr>
            <w:tcW w:type="dxa" w:w="3210"/>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214.780</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750.419,23</w:t>
            </w:r>
          </w:p>
        </w:tc>
      </w:tr>
    </w:tbl>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tl w:val="0"/>
        </w:rPr>
      </w:pPr>
      <w:r>
        <w:rPr>
          <w:rFonts w:ascii="Arial Unicode MS" w:cs="Arial Unicode MS" w:hAnsi="Arial Unicode MS" w:eastAsia="Arial Unicode MS"/>
          <w:b w:val="0"/>
          <w:bCs w:val="0"/>
          <w:i w:val="0"/>
          <w:iCs w:val="0"/>
          <w:rtl w:val="0"/>
        </w:rPr>
        <w:br w:type="page"/>
      </w:r>
    </w:p>
    <w:p>
      <w:pPr>
        <w:pStyle w:val="Heading 3"/>
        <w:rPr>
          <w:rFonts w:ascii="Times New Roman" w:cs="Times New Roman" w:hAnsi="Times New Roman" w:eastAsia="Times New Roman"/>
          <w:b w:val="1"/>
          <w:bCs w:val="1"/>
          <w:i w:val="1"/>
          <w:iCs w:val="1"/>
          <w:sz w:val="24"/>
          <w:szCs w:val="24"/>
        </w:rPr>
      </w:pPr>
      <w:bookmarkStart w:name="_Toc4" w:id="4"/>
      <w:r>
        <w:rPr>
          <w:rFonts w:ascii="Times New Roman" w:hAnsi="Times New Roman"/>
          <w:b w:val="1"/>
          <w:bCs w:val="1"/>
          <w:i w:val="1"/>
          <w:iCs w:val="1"/>
          <w:sz w:val="24"/>
          <w:szCs w:val="24"/>
          <w:rtl w:val="0"/>
        </w:rPr>
        <w:t>Product sales as pre-profit</w:t>
      </w:r>
      <w:bookmarkEnd w:id="4"/>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0"/>
          <w:iCs w:val="0"/>
          <w:rtl w:val="0"/>
        </w:rPr>
        <w:t xml:space="preserve">   The profit is the main goal of every single economic activity. The businesses handle the profit data  to understand and better manage their financial resources for getting more money and better product promoting within the market. The table presents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profit based on different product through </w:t>
      </w:r>
      <w:r>
        <w:rPr>
          <w:rFonts w:ascii="Times Roman" w:hAnsi="Times Roman"/>
          <w:b w:val="1"/>
          <w:bCs w:val="1"/>
          <w:i w:val="1"/>
          <w:iCs w:val="1"/>
          <w:rtl w:val="0"/>
        </w:rPr>
        <w:t xml:space="preserve">IF Function </w:t>
      </w:r>
      <w:r>
        <w:rPr>
          <w:rFonts w:ascii="Times Roman" w:hAnsi="Times Roman"/>
          <w:b w:val="0"/>
          <w:bCs w:val="0"/>
          <w:i w:val="0"/>
          <w:iCs w:val="0"/>
          <w:rtl w:val="0"/>
        </w:rPr>
        <w:t>using:</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bdc0bf"/>
        </w:tblPrEx>
        <w:trPr>
          <w:trHeight w:val="301" w:hRule="atLeast"/>
          <w:tblHeader/>
        </w:trPr>
        <w:tc>
          <w:tcPr>
            <w:tcW w:type="dxa" w:w="481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481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Times New Roman" w:hAnsi="Times New Roman"/>
                <w:sz w:val="24"/>
                <w:szCs w:val="24"/>
                <w:rtl w:val="0"/>
              </w:rPr>
              <w:t>Sum of profit</w:t>
            </w:r>
          </w:p>
        </w:tc>
      </w:tr>
      <w:tr>
        <w:tblPrEx>
          <w:shd w:val="clear" w:color="auto" w:fill="auto"/>
        </w:tblPrEx>
        <w:trPr>
          <w:trHeight w:val="301" w:hRule="atLeast"/>
        </w:trPr>
        <w:tc>
          <w:tcPr>
            <w:tcW w:type="dxa" w:w="4815"/>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Furniture</w:t>
            </w:r>
          </w:p>
        </w:tc>
        <w:tc>
          <w:tcPr>
            <w:tcW w:type="dxa" w:w="4815"/>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117.433.03</w:t>
            </w:r>
          </w:p>
        </w:tc>
      </w:tr>
      <w:tr>
        <w:tblPrEx>
          <w:shd w:val="clear" w:color="auto" w:fill="auto"/>
        </w:tblPrEx>
        <w:trPr>
          <w:trHeight w:val="297"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Office supplies</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sz w:val="24"/>
                <w:szCs w:val="24"/>
                <w:rtl w:val="0"/>
              </w:rPr>
              <w:t>518.021,43</w:t>
            </w:r>
          </w:p>
        </w:tc>
      </w:tr>
      <w:tr>
        <w:tblPrEx>
          <w:shd w:val="clear" w:color="auto" w:fill="auto"/>
        </w:tblPrEx>
        <w:trPr>
          <w:trHeight w:val="297"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b w:val="0"/>
                <w:bCs w:val="0"/>
                <w:sz w:val="24"/>
                <w:szCs w:val="24"/>
                <w:rtl w:val="0"/>
              </w:rPr>
              <w:t>Technology</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Times New Roman" w:hAnsi="Times New Roman"/>
                <w:sz w:val="24"/>
                <w:szCs w:val="24"/>
                <w:rtl w:val="0"/>
              </w:rPr>
              <w:t>886.313,52</w:t>
            </w:r>
          </w:p>
        </w:tc>
      </w:tr>
      <w:tr>
        <w:tblPrEx>
          <w:shd w:val="clear" w:color="auto" w:fill="auto"/>
        </w:tblPrEx>
        <w:trPr>
          <w:trHeight w:val="297" w:hRule="atLeast"/>
        </w:trPr>
        <w:tc>
          <w:tcPr>
            <w:tcW w:type="dxa" w:w="481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jc w:val="center"/>
            </w:pPr>
            <w:r>
              <w:rPr>
                <w:rFonts w:ascii="Times New Roman" w:hAnsi="Times New Roman"/>
                <w:sz w:val="24"/>
                <w:szCs w:val="24"/>
                <w:rtl w:val="0"/>
              </w:rPr>
              <w:t>Grand total</w:t>
            </w:r>
          </w:p>
        </w:tc>
        <w:tc>
          <w:tcPr>
            <w:tcW w:type="dxa" w:w="4815"/>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jc w:val="center"/>
            </w:pPr>
            <w:r>
              <w:rPr>
                <w:rFonts w:ascii="Times New Roman" w:hAnsi="Times New Roman"/>
                <w:b w:val="1"/>
                <w:bCs w:val="1"/>
                <w:sz w:val="24"/>
                <w:szCs w:val="24"/>
                <w:rtl w:val="0"/>
              </w:rPr>
              <w:t>1.521.767,98</w:t>
            </w:r>
          </w:p>
        </w:tc>
      </w:tr>
    </w:tbl>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0"/>
          <w:iCs w:val="0"/>
          <w:rtl w:val="0"/>
        </w:rPr>
        <w:t xml:space="preserve">   The overall profit is 1.521.767 pounds. The sales information suggest that the company must maintain improvement of the development strategies. The figures shows that more than 60% of the overall sales have been determined by low-income growth and prosperity. The profit is also evaluated by company suppliers.</w:t>
      </w:r>
      <w:r>
        <w:rPr>
          <w:rFonts w:ascii="Times Roman" w:cs="Times Roman" w:hAnsi="Times Roman" w:eastAsia="Times Roman"/>
          <w:b w:val="0"/>
          <w:bCs w:val="0"/>
          <w:i w:val="0"/>
          <w:iCs w:val="0"/>
          <w:rtl w:val="0"/>
        </w:rPr>
        <w:drawing xmlns:a="http://schemas.openxmlformats.org/drawingml/2006/main">
          <wp:anchor distT="152400" distB="152400" distL="152400" distR="152400" simplePos="0" relativeHeight="251662336" behindDoc="0" locked="0" layoutInCell="1" allowOverlap="1">
            <wp:simplePos x="0" y="0"/>
            <wp:positionH relativeFrom="margin">
              <wp:posOffset>614844</wp:posOffset>
            </wp:positionH>
            <wp:positionV relativeFrom="line">
              <wp:posOffset>320039</wp:posOffset>
            </wp:positionV>
            <wp:extent cx="4877668" cy="2926601"/>
            <wp:effectExtent l="0" t="0" r="0" b="0"/>
            <wp:wrapThrough wrapText="bothSides" distL="152400" distR="152400">
              <wp:wrapPolygon edited="1">
                <wp:start x="0" y="0"/>
                <wp:lineTo x="21600" y="0"/>
                <wp:lineTo x="21600" y="21600"/>
                <wp:lineTo x="0" y="21600"/>
                <wp:lineTo x="0" y="0"/>
              </wp:wrapPolygon>
            </wp:wrapThrough>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8">
                      <a:extLst/>
                    </a:blip>
                    <a:stretch>
                      <a:fillRect/>
                    </a:stretch>
                  </pic:blipFill>
                  <pic:spPr>
                    <a:xfrm>
                      <a:off x="0" y="0"/>
                      <a:ext cx="4877668" cy="2926601"/>
                    </a:xfrm>
                    <a:prstGeom prst="rect">
                      <a:avLst/>
                    </a:prstGeom>
                    <a:ln w="12700" cap="flat">
                      <a:noFill/>
                      <a:miter lim="400000"/>
                    </a:ln>
                    <a:effectLst/>
                  </pic:spPr>
                </pic:pic>
              </a:graphicData>
            </a:graphic>
          </wp:anchor>
        </w:drawing>
      </w:r>
      <w:r>
        <w:rPr>
          <w:rFonts w:ascii="Times Roman" w:hAnsi="Times Roman"/>
          <w:b w:val="0"/>
          <w:bCs w:val="0"/>
          <w:i w:val="0"/>
          <w:iCs w:val="0"/>
          <w:rtl w:val="0"/>
        </w:rPr>
        <w:t xml:space="preserve">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hAnsi="Times Roman"/>
          <w:b w:val="0"/>
          <w:bCs w:val="0"/>
          <w:i w:val="0"/>
          <w:iCs w:val="0"/>
          <w:rtl w:val="0"/>
        </w:rPr>
        <w:t xml:space="preserve">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tl w:val="0"/>
        </w:rPr>
      </w:pPr>
      <w:r>
        <w:rPr>
          <w:rFonts w:ascii="Arial Unicode MS" w:cs="Arial Unicode MS" w:hAnsi="Arial Unicode MS" w:eastAsia="Arial Unicode MS"/>
          <w:b w:val="0"/>
          <w:bCs w:val="0"/>
          <w:i w:val="0"/>
          <w:iCs w:val="0"/>
          <w:rtl w:val="0"/>
        </w:rPr>
        <w:br w:type="page"/>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r>
        <w:rPr>
          <w:rFonts w:ascii="Times Roman" w:cs="Times Roman" w:hAnsi="Times Roman" w:eastAsia="Times Roman"/>
          <w:b w:val="0"/>
          <w:bCs w:val="0"/>
          <w:i w:val="0"/>
          <w:iCs w:val="0"/>
          <w:rtl w:val="0"/>
        </w:rPr>
        <w:drawing xmlns:a="http://schemas.openxmlformats.org/drawingml/2006/main">
          <wp:anchor distT="152400" distB="152400" distL="152400" distR="152400" simplePos="0" relativeHeight="251663360" behindDoc="0" locked="0" layoutInCell="1" allowOverlap="1">
            <wp:simplePos x="0" y="0"/>
            <wp:positionH relativeFrom="margin">
              <wp:posOffset>889706</wp:posOffset>
            </wp:positionH>
            <wp:positionV relativeFrom="line">
              <wp:posOffset>-152399</wp:posOffset>
            </wp:positionV>
            <wp:extent cx="4327944" cy="2600692"/>
            <wp:effectExtent l="0" t="0" r="0" b="0"/>
            <wp:wrapThrough wrapText="bothSides" distL="152400" distR="152400">
              <wp:wrapPolygon edited="1">
                <wp:start x="0" y="0"/>
                <wp:lineTo x="21600" y="0"/>
                <wp:lineTo x="21600" y="21600"/>
                <wp:lineTo x="0" y="21600"/>
                <wp:lineTo x="0" y="0"/>
              </wp:wrapPolygon>
            </wp:wrapThrough>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a:blip r:embed="rId9">
                      <a:extLst/>
                    </a:blip>
                    <a:stretch>
                      <a:fillRect/>
                    </a:stretch>
                  </pic:blipFill>
                  <pic:spPr>
                    <a:xfrm>
                      <a:off x="0" y="0"/>
                      <a:ext cx="4327944" cy="2600692"/>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0"/>
          <w:iCs w:val="0"/>
          <w:rtl w:val="0"/>
        </w:rPr>
        <w:t xml:space="preserve">    The above graphic presents the margin and range of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products. Thus, within the specified period of time, the product has gotten a decline stage despite the overall sales maximisation. Enhancing the product category has helped to identify the basic necessity of the products and, as a result, the company has started to focus on making more profit through selling and products categorisation. The IF Functions allows suppliers to identify and generate situations for evaluating profit maximisation by product benefits or demand.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Heading 3"/>
        <w:rPr>
          <w:rFonts w:ascii="Times New Roman" w:cs="Times New Roman" w:hAnsi="Times New Roman" w:eastAsia="Times New Roman"/>
          <w:b w:val="1"/>
          <w:bCs w:val="1"/>
          <w:i w:val="1"/>
          <w:iCs w:val="1"/>
          <w:sz w:val="24"/>
          <w:szCs w:val="24"/>
        </w:rPr>
      </w:pPr>
      <w:bookmarkStart w:name="_Toc5" w:id="5"/>
      <w:r>
        <w:rPr>
          <w:rFonts w:ascii="Times New Roman" w:hAnsi="Times New Roman"/>
          <w:b w:val="1"/>
          <w:bCs w:val="1"/>
          <w:i w:val="1"/>
          <w:iCs w:val="1"/>
          <w:sz w:val="24"/>
          <w:szCs w:val="24"/>
          <w:rtl w:val="0"/>
        </w:rPr>
        <w:t>Pre-processing data</w:t>
      </w:r>
      <w:bookmarkEnd w:id="5"/>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1"/>
          <w:bCs w:val="1"/>
          <w:i w:val="1"/>
          <w:iCs w:val="1"/>
          <w:rtl w:val="0"/>
        </w:rPr>
        <w:t xml:space="preserve">   </w:t>
      </w:r>
      <w:r>
        <w:rPr>
          <w:rFonts w:ascii="Times Roman" w:hAnsi="Times Roman"/>
          <w:b w:val="0"/>
          <w:bCs w:val="0"/>
          <w:i w:val="0"/>
          <w:iCs w:val="0"/>
          <w:rtl w:val="0"/>
        </w:rPr>
        <w:t xml:space="preserve">Pre-processing data is used by businesses for boosting production efficiency, techniques and sales operations. It also allows to identify the specific ways to improve the stock performance on the economic market.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Heading 3"/>
        <w:rPr>
          <w:rFonts w:ascii="Times New Roman" w:cs="Times New Roman" w:hAnsi="Times New Roman" w:eastAsia="Times New Roman"/>
          <w:b w:val="1"/>
          <w:bCs w:val="1"/>
          <w:i w:val="1"/>
          <w:iCs w:val="1"/>
          <w:sz w:val="24"/>
          <w:szCs w:val="24"/>
        </w:rPr>
      </w:pPr>
      <w:bookmarkStart w:name="_Toc6" w:id="6"/>
      <w:r>
        <w:rPr>
          <w:rFonts w:ascii="Times New Roman" w:hAnsi="Times New Roman"/>
          <w:b w:val="1"/>
          <w:bCs w:val="1"/>
          <w:i w:val="1"/>
          <w:iCs w:val="1"/>
          <w:sz w:val="24"/>
          <w:szCs w:val="24"/>
          <w:rtl w:val="0"/>
        </w:rPr>
        <w:t>Performance based on products</w:t>
      </w:r>
      <w:bookmarkEnd w:id="6"/>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1"/>
          <w:bCs w:val="1"/>
          <w:i w:val="1"/>
          <w:iCs w:val="1"/>
          <w:rtl w:val="0"/>
        </w:rPr>
        <w:t xml:space="preserve">   </w:t>
      </w:r>
      <w:r>
        <w:rPr>
          <w:rFonts w:ascii="Times Roman" w:hAnsi="Times Roman"/>
          <w:b w:val="0"/>
          <w:bCs w:val="0"/>
          <w:i w:val="0"/>
          <w:iCs w:val="0"/>
          <w:rtl w:val="0"/>
        </w:rPr>
        <w:t xml:space="preserve">As it was evaluated, PIVOT table is mainly used to assess the overall product category and performance by using IF functions analysis. The companies and organisations have to record all their transactions and activities to perform a data base of it (Qarkaxhija, 2018, p.28). IF Functions also identify the difference between the business value and the expectations. </w:t>
      </w:r>
    </w:p>
    <w:p>
      <w:pPr>
        <w:pStyle w:val="Default"/>
        <w:bidi w:val="0"/>
        <w:spacing w:before="0" w:line="240" w:lineRule="auto"/>
        <w:ind w:left="0" w:right="0" w:firstLine="0"/>
        <w:jc w:val="both"/>
        <w:rPr>
          <w:rFonts w:ascii="Times Roman" w:cs="Times Roman" w:hAnsi="Times Roman" w:eastAsia="Times Roman"/>
          <w:b w:val="0"/>
          <w:bCs w:val="0"/>
          <w:i w:val="0"/>
          <w:iCs w:val="0"/>
          <w:rtl w:val="0"/>
        </w:rPr>
      </w:pP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0"/>
          <w:iCs w:val="0"/>
          <w:rtl w:val="0"/>
        </w:rPr>
        <w:t xml:space="preserve">   For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activity, it is noticeable a product performance as 38 and a decline of 8.361. In this scenario, the company needs to generate more outcomes and reduce the chances of declinations.      In the provided periods of time, </w:t>
      </w:r>
      <w:r>
        <w:rPr>
          <w:rFonts w:ascii="Times Roman" w:hAnsi="Times Roman" w:hint="default"/>
          <w:b w:val="0"/>
          <w:bCs w:val="0"/>
          <w:i w:val="0"/>
          <w:iCs w:val="0"/>
          <w:rtl w:val="0"/>
        </w:rPr>
        <w:t>“</w:t>
      </w:r>
      <w:r>
        <w:rPr>
          <w:rFonts w:ascii="Times Roman" w:hAnsi="Times Roman"/>
          <w:b w:val="0"/>
          <w:bCs w:val="0"/>
          <w:i w:val="0"/>
          <w:iCs w:val="0"/>
          <w:rtl w:val="0"/>
        </w:rPr>
        <w:t>Superstore</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has sold   various types of products, such as </w:t>
      </w:r>
      <w:r>
        <w:rPr>
          <w:rFonts w:ascii="Times Roman" w:hAnsi="Times Roman" w:hint="default"/>
          <w:b w:val="0"/>
          <w:bCs w:val="0"/>
          <w:i w:val="0"/>
          <w:iCs w:val="0"/>
          <w:rtl w:val="0"/>
        </w:rPr>
        <w:t>“</w:t>
      </w:r>
      <w:r>
        <w:rPr>
          <w:rFonts w:ascii="Times Roman" w:hAnsi="Times Roman"/>
          <w:b w:val="0"/>
          <w:bCs w:val="0"/>
          <w:i w:val="0"/>
          <w:iCs w:val="0"/>
          <w:rtl w:val="0"/>
        </w:rPr>
        <w:t>office suppliers</w:t>
      </w:r>
      <w:r>
        <w:rPr>
          <w:rFonts w:ascii="Times Roman" w:hAnsi="Times Roman" w:hint="default"/>
          <w:b w:val="0"/>
          <w:bCs w:val="0"/>
          <w:i w:val="0"/>
          <w:iCs w:val="0"/>
          <w:rtl w:val="0"/>
        </w:rPr>
        <w:t>” “</w:t>
      </w:r>
      <w:r>
        <w:rPr>
          <w:rFonts w:ascii="Times Roman" w:hAnsi="Times Roman"/>
          <w:b w:val="0"/>
          <w:bCs w:val="0"/>
          <w:i w:val="0"/>
          <w:iCs w:val="0"/>
          <w:rtl w:val="0"/>
        </w:rPr>
        <w:t>furniture</w:t>
      </w:r>
      <w:r>
        <w:rPr>
          <w:rFonts w:ascii="Times Roman" w:hAnsi="Times Roman" w:hint="default"/>
          <w:b w:val="0"/>
          <w:bCs w:val="0"/>
          <w:i w:val="0"/>
          <w:iCs w:val="0"/>
          <w:rtl w:val="0"/>
        </w:rPr>
        <w:t>”</w:t>
      </w:r>
      <w:r>
        <w:rPr>
          <w:rFonts w:ascii="Times Roman" w:hAnsi="Times Roman"/>
          <w:b w:val="0"/>
          <w:bCs w:val="0"/>
          <w:i w:val="0"/>
          <w:iCs w:val="0"/>
          <w:rtl w:val="0"/>
        </w:rPr>
        <w:t xml:space="preserve">, </w:t>
      </w:r>
      <w:r>
        <w:rPr>
          <w:rFonts w:ascii="Times Roman" w:hAnsi="Times Roman" w:hint="default"/>
          <w:b w:val="0"/>
          <w:bCs w:val="0"/>
          <w:i w:val="0"/>
          <w:iCs w:val="0"/>
          <w:rtl w:val="0"/>
        </w:rPr>
        <w:t>“</w:t>
      </w:r>
      <w:r>
        <w:rPr>
          <w:rFonts w:ascii="Times Roman" w:hAnsi="Times Roman"/>
          <w:b w:val="0"/>
          <w:bCs w:val="0"/>
          <w:i w:val="0"/>
          <w:iCs w:val="0"/>
          <w:rtl w:val="0"/>
        </w:rPr>
        <w:t>technology</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etc. IF Functions has determined that sale of </w:t>
      </w:r>
      <w:r>
        <w:rPr>
          <w:rFonts w:ascii="Times Roman" w:hAnsi="Times Roman" w:hint="default"/>
          <w:b w:val="0"/>
          <w:bCs w:val="0"/>
          <w:i w:val="0"/>
          <w:iCs w:val="0"/>
          <w:rtl w:val="0"/>
        </w:rPr>
        <w:t>“</w:t>
      </w:r>
      <w:r>
        <w:rPr>
          <w:rFonts w:ascii="Times Roman" w:hAnsi="Times Roman"/>
          <w:b w:val="0"/>
          <w:bCs w:val="0"/>
          <w:i w:val="0"/>
          <w:iCs w:val="0"/>
          <w:rtl w:val="0"/>
        </w:rPr>
        <w:t>office suppliers</w:t>
      </w:r>
      <w:r>
        <w:rPr>
          <w:rFonts w:ascii="Times Roman" w:hAnsi="Times Roman" w:hint="default"/>
          <w:b w:val="0"/>
          <w:bCs w:val="0"/>
          <w:i w:val="0"/>
          <w:iCs w:val="0"/>
          <w:rtl w:val="0"/>
        </w:rPr>
        <w:t xml:space="preserve">” </w:t>
      </w:r>
      <w:r>
        <w:rPr>
          <w:rFonts w:ascii="Times Roman" w:hAnsi="Times Roman"/>
          <w:b w:val="0"/>
          <w:bCs w:val="0"/>
          <w:i w:val="0"/>
          <w:iCs w:val="0"/>
          <w:rtl w:val="0"/>
        </w:rPr>
        <w:t xml:space="preserve">with Order ID 36 and 236 can be helpful in making more profit. On the other hand, Order ID 515 gets declines. Also, there analysis has figure out that from 38 products sales, the company can generate profit, while having a decline in sales of other 8.361 products. </w:t>
      </w:r>
    </w:p>
    <w:p>
      <w:pPr>
        <w:pStyle w:val="Default"/>
        <w:bidi w:val="0"/>
        <w:spacing w:before="0" w:line="240" w:lineRule="auto"/>
        <w:ind w:left="0" w:right="0" w:firstLine="0"/>
        <w:jc w:val="both"/>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Heading 3"/>
        <w:rPr>
          <w:rFonts w:ascii="Times New Roman" w:cs="Times New Roman" w:hAnsi="Times New Roman" w:eastAsia="Times New Roman"/>
          <w:b w:val="1"/>
          <w:bCs w:val="1"/>
          <w:i w:val="1"/>
          <w:iCs w:val="1"/>
          <w:sz w:val="24"/>
          <w:szCs w:val="24"/>
        </w:rPr>
      </w:pPr>
      <w:bookmarkStart w:name="_Toc7" w:id="7"/>
      <w:r>
        <w:rPr>
          <w:rFonts w:ascii="Times New Roman" w:hAnsi="Times New Roman"/>
          <w:b w:val="1"/>
          <w:bCs w:val="1"/>
          <w:i w:val="1"/>
          <w:iCs w:val="1"/>
          <w:sz w:val="24"/>
          <w:szCs w:val="24"/>
          <w:rtl w:val="0"/>
        </w:rPr>
        <w:t>Conclusion</w:t>
      </w:r>
      <w:bookmarkEnd w:id="7"/>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1"/>
          <w:bCs w:val="1"/>
          <w:rtl w:val="0"/>
        </w:rPr>
        <w:t xml:space="preserve">   </w:t>
      </w:r>
      <w:r>
        <w:rPr>
          <w:rFonts w:ascii="Times Roman" w:hAnsi="Times Roman"/>
          <w:b w:val="0"/>
          <w:bCs w:val="0"/>
          <w:rtl w:val="0"/>
        </w:rPr>
        <w:t xml:space="preserve"> The research has been identified the overall product categories and price of </w:t>
      </w:r>
      <w:r>
        <w:rPr>
          <w:rFonts w:ascii="Times Roman" w:hAnsi="Times Roman" w:hint="default"/>
          <w:b w:val="0"/>
          <w:bCs w:val="0"/>
          <w:rtl w:val="0"/>
        </w:rPr>
        <w:t>“</w:t>
      </w:r>
      <w:r>
        <w:rPr>
          <w:rFonts w:ascii="Times Roman" w:hAnsi="Times Roman"/>
          <w:b w:val="0"/>
          <w:bCs w:val="0"/>
          <w:rtl w:val="0"/>
        </w:rPr>
        <w:t>Superstore</w:t>
      </w:r>
      <w:r>
        <w:rPr>
          <w:rFonts w:ascii="Times Roman" w:hAnsi="Times Roman" w:hint="default"/>
          <w:b w:val="0"/>
          <w:bCs w:val="0"/>
          <w:rtl w:val="0"/>
        </w:rPr>
        <w:t xml:space="preserve">” </w:t>
      </w:r>
      <w:r>
        <w:rPr>
          <w:rFonts w:ascii="Times Roman" w:hAnsi="Times Roman"/>
          <w:b w:val="0"/>
          <w:bCs w:val="0"/>
          <w:rtl w:val="0"/>
        </w:rPr>
        <w:t>company on the UK</w:t>
      </w:r>
      <w:r>
        <w:rPr>
          <w:rFonts w:ascii="Times Roman" w:hAnsi="Times Roman" w:hint="default"/>
          <w:b w:val="0"/>
          <w:bCs w:val="0"/>
          <w:rtl w:val="0"/>
        </w:rPr>
        <w:t>´</w:t>
      </w:r>
      <w:r>
        <w:rPr>
          <w:rFonts w:ascii="Times Roman" w:hAnsi="Times Roman"/>
          <w:b w:val="0"/>
          <w:bCs w:val="0"/>
          <w:rtl w:val="0"/>
        </w:rPr>
        <w:t xml:space="preserve">s market. It has estimated the different product and shipping costs in order to assess the sum of price per unit for each item. PIVOT table and IF Functions were used to categorise company various products, price and quantity demanded. </w:t>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Heading"/>
        <w:rPr>
          <w:rFonts w:ascii="Times New Roman" w:cs="Times New Roman" w:hAnsi="Times New Roman" w:eastAsia="Times New Roman"/>
          <w:sz w:val="24"/>
          <w:szCs w:val="24"/>
        </w:rPr>
      </w:pPr>
      <w:bookmarkStart w:name="_Toc8" w:id="8"/>
      <w:r>
        <w:rPr>
          <w:rFonts w:ascii="Times New Roman" w:hAnsi="Times New Roman"/>
          <w:sz w:val="24"/>
          <w:szCs w:val="24"/>
          <w:rtl w:val="0"/>
        </w:rPr>
        <w:t>Part 2</w:t>
      </w:r>
      <w:bookmarkEnd w:id="8"/>
    </w:p>
    <w:p>
      <w:pPr>
        <w:pStyle w:val="Default"/>
        <w:bidi w:val="0"/>
        <w:spacing w:before="0" w:line="240" w:lineRule="auto"/>
        <w:ind w:left="0" w:right="0" w:firstLine="0"/>
        <w:jc w:val="left"/>
        <w:rPr>
          <w:rFonts w:ascii="Times Roman" w:cs="Times Roman" w:hAnsi="Times Roman" w:eastAsia="Times Roman"/>
          <w:b w:val="1"/>
          <w:bCs w:val="1"/>
          <w:rtl w:val="0"/>
        </w:rPr>
      </w:pPr>
    </w:p>
    <w:p>
      <w:pPr>
        <w:pStyle w:val="Heading 3"/>
        <w:rPr>
          <w:rFonts w:ascii="Times New Roman" w:cs="Times New Roman" w:hAnsi="Times New Roman" w:eastAsia="Times New Roman"/>
          <w:b w:val="1"/>
          <w:bCs w:val="1"/>
          <w:sz w:val="24"/>
          <w:szCs w:val="24"/>
        </w:rPr>
      </w:pPr>
      <w:bookmarkStart w:name="_Toc9" w:id="9"/>
      <w:r>
        <w:rPr>
          <w:rFonts w:ascii="Times New Roman" w:hAnsi="Times New Roman"/>
          <w:b w:val="1"/>
          <w:bCs w:val="1"/>
          <w:sz w:val="24"/>
          <w:szCs w:val="24"/>
          <w:rtl w:val="0"/>
        </w:rPr>
        <w:t>Introduction</w:t>
      </w:r>
      <w:bookmarkEnd w:id="9"/>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1"/>
          <w:bCs w:val="1"/>
          <w:rtl w:val="0"/>
        </w:rPr>
        <w:t xml:space="preserve">  </w:t>
      </w:r>
      <w:r>
        <w:rPr>
          <w:rFonts w:ascii="Times Roman" w:hAnsi="Times Roman"/>
          <w:b w:val="0"/>
          <w:bCs w:val="0"/>
          <w:rtl w:val="0"/>
        </w:rPr>
        <w:t>SPSS is one of the Data analysis software that is used for evaluating and handling business data. The current report has used SPSS to measure the results of a survey conducted by a company on 200 high school students. The survey wanted to identify their favourite ice cream and games also determined by the gender. The results are showed below, in form of graphics and tables, along with descriptions and explanations:</w:t>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Heading 3"/>
        <w:rPr>
          <w:rFonts w:ascii="Times New Roman" w:cs="Times New Roman" w:hAnsi="Times New Roman" w:eastAsia="Times New Roman"/>
          <w:b w:val="1"/>
          <w:bCs w:val="1"/>
          <w:sz w:val="24"/>
          <w:szCs w:val="24"/>
        </w:rPr>
      </w:pPr>
      <w:bookmarkStart w:name="_Toc10" w:id="10"/>
      <w:r>
        <w:rPr>
          <w:rFonts w:ascii="Times New Roman" w:hAnsi="Times New Roman"/>
          <w:b w:val="1"/>
          <w:bCs w:val="1"/>
          <w:sz w:val="24"/>
          <w:szCs w:val="24"/>
          <w:rtl w:val="0"/>
        </w:rPr>
        <w:t>2.1 Preference of students</w:t>
      </w:r>
      <w:r>
        <w:rPr>
          <w:rFonts w:ascii="Times New Roman" w:cs="Times New Roman" w:hAnsi="Times New Roman" w:eastAsia="Times New Roman"/>
          <w:b w:val="1"/>
          <w:bCs w:val="1"/>
          <w:sz w:val="24"/>
          <w:szCs w:val="24"/>
        </w:rPr>
        <w:drawing xmlns:a="http://schemas.openxmlformats.org/drawingml/2006/main">
          <wp:anchor distT="152400" distB="152400" distL="152400" distR="152400" simplePos="0" relativeHeight="251664384" behindDoc="0" locked="0" layoutInCell="1" allowOverlap="1">
            <wp:simplePos x="0" y="0"/>
            <wp:positionH relativeFrom="margin">
              <wp:posOffset>1130581</wp:posOffset>
            </wp:positionH>
            <wp:positionV relativeFrom="line">
              <wp:posOffset>660512</wp:posOffset>
            </wp:positionV>
            <wp:extent cx="3846194" cy="2607737"/>
            <wp:effectExtent l="0" t="0" r="0" b="0"/>
            <wp:wrapThrough wrapText="bothSides" distL="152400" distR="152400">
              <wp:wrapPolygon edited="1">
                <wp:start x="0" y="0"/>
                <wp:lineTo x="21600" y="0"/>
                <wp:lineTo x="21600" y="21600"/>
                <wp:lineTo x="0" y="21600"/>
                <wp:lineTo x="0" y="0"/>
              </wp:wrapPolygon>
            </wp:wrapThrough>
            <wp:docPr id="1073741831" name="officeArt object" descr="Image"/>
            <wp:cNvGraphicFramePr/>
            <a:graphic xmlns:a="http://schemas.openxmlformats.org/drawingml/2006/main">
              <a:graphicData uri="http://schemas.openxmlformats.org/drawingml/2006/picture">
                <pic:pic xmlns:pic="http://schemas.openxmlformats.org/drawingml/2006/picture">
                  <pic:nvPicPr>
                    <pic:cNvPr id="1073741831" name="Image" descr="Image"/>
                    <pic:cNvPicPr>
                      <a:picLocks noChangeAspect="1"/>
                    </pic:cNvPicPr>
                  </pic:nvPicPr>
                  <pic:blipFill>
                    <a:blip r:embed="rId10">
                      <a:extLst/>
                    </a:blip>
                    <a:stretch>
                      <a:fillRect/>
                    </a:stretch>
                  </pic:blipFill>
                  <pic:spPr>
                    <a:xfrm>
                      <a:off x="0" y="0"/>
                      <a:ext cx="3846194" cy="2607737"/>
                    </a:xfrm>
                    <a:prstGeom prst="rect">
                      <a:avLst/>
                    </a:prstGeom>
                    <a:ln w="12700" cap="flat">
                      <a:noFill/>
                      <a:miter lim="400000"/>
                    </a:ln>
                    <a:effectLst/>
                  </pic:spPr>
                </pic:pic>
              </a:graphicData>
            </a:graphic>
          </wp:anchor>
        </w:drawing>
      </w:r>
      <w:bookmarkEnd w:id="10"/>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0"/>
          <w:bCs w:val="0"/>
          <w:rtl w:val="0"/>
        </w:rPr>
        <w:t xml:space="preserve">   There are three preferences provided in the survey: Vanilla, Chocolate and Strawberry. Above figure shows that the favourite flavour of most part of the interviewed students is Vanilla. Chocolate and Strawberry ice creams are not so popular among young people. </w:t>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Heading 3"/>
        <w:rPr>
          <w:rFonts w:ascii="Times New Roman" w:cs="Times New Roman" w:hAnsi="Times New Roman" w:eastAsia="Times New Roman"/>
          <w:b w:val="1"/>
          <w:bCs w:val="1"/>
          <w:sz w:val="24"/>
          <w:szCs w:val="24"/>
        </w:rPr>
      </w:pPr>
      <w:bookmarkStart w:name="_Toc11" w:id="11"/>
      <w:r>
        <w:rPr>
          <w:rFonts w:ascii="Times New Roman" w:hAnsi="Times New Roman"/>
          <w:b w:val="1"/>
          <w:bCs w:val="1"/>
          <w:sz w:val="24"/>
          <w:szCs w:val="24"/>
          <w:rtl w:val="0"/>
        </w:rPr>
        <w:t xml:space="preserve">2.2 Gender </w:t>
      </w:r>
      <w:bookmarkEnd w:id="11"/>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1"/>
          <w:bCs w:val="1"/>
          <w:rtl w:val="0"/>
        </w:rPr>
        <w:t xml:space="preserve">   </w:t>
      </w:r>
      <w:r>
        <w:rPr>
          <w:rFonts w:ascii="Times Roman" w:hAnsi="Times Roman"/>
          <w:b w:val="0"/>
          <w:bCs w:val="0"/>
          <w:rtl w:val="0"/>
        </w:rPr>
        <w:t xml:space="preserve">According to the survey results, most responses have been provided by female students, not male. </w:t>
      </w:r>
    </w:p>
    <w:p>
      <w:pPr>
        <w:pStyle w:val="Default"/>
        <w:bidi w:val="0"/>
        <w:spacing w:before="0" w:line="240" w:lineRule="auto"/>
        <w:ind w:left="0" w:right="0" w:firstLine="0"/>
        <w:jc w:val="both"/>
        <w:rPr>
          <w:rFonts w:ascii="Times Roman" w:cs="Times Roman" w:hAnsi="Times Roman" w:eastAsia="Times Roman"/>
          <w:b w:val="0"/>
          <w:bCs w:val="0"/>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0"/>
          <w:bCs w:val="0"/>
          <w:rtl w:val="0"/>
        </w:rPr>
        <w:t>The preferences for ice creams among female and male students is depicted in the table below:</w:t>
      </w:r>
    </w:p>
    <w:p>
      <w:pPr>
        <w:pStyle w:val="Default"/>
        <w:bidi w:val="0"/>
        <w:spacing w:before="0" w:line="240" w:lineRule="auto"/>
        <w:ind w:left="0" w:right="0" w:firstLine="0"/>
        <w:jc w:val="left"/>
        <w:rPr>
          <w:rFonts w:ascii="Times Roman" w:cs="Times Roman" w:hAnsi="Times Roman" w:eastAsia="Times Roman"/>
          <w:b w:val="0"/>
          <w:bCs w:val="0"/>
          <w:rtl w:val="0"/>
        </w:rPr>
      </w:pPr>
      <w:r>
        <w:rPr>
          <w:rFonts w:ascii="Times Roman" w:cs="Times Roman" w:hAnsi="Times Roman" w:eastAsia="Times Roman"/>
          <w:b w:val="0"/>
          <w:bCs w:val="0"/>
          <w:rtl w:val="0"/>
        </w:rPr>
        <w:drawing xmlns:a="http://schemas.openxmlformats.org/drawingml/2006/main">
          <wp:anchor distT="152400" distB="152400" distL="152400" distR="152400" simplePos="0" relativeHeight="251665408" behindDoc="0" locked="0" layoutInCell="1" allowOverlap="1">
            <wp:simplePos x="0" y="0"/>
            <wp:positionH relativeFrom="margin">
              <wp:posOffset>685787</wp:posOffset>
            </wp:positionH>
            <wp:positionV relativeFrom="line">
              <wp:posOffset>177800</wp:posOffset>
            </wp:positionV>
            <wp:extent cx="4451301" cy="3603434"/>
            <wp:effectExtent l="0" t="0" r="0" b="0"/>
            <wp:wrapThrough wrapText="bothSides" distL="152400" distR="152400">
              <wp:wrapPolygon edited="1">
                <wp:start x="0" y="0"/>
                <wp:lineTo x="21600" y="0"/>
                <wp:lineTo x="21600" y="21600"/>
                <wp:lineTo x="0" y="21600"/>
                <wp:lineTo x="0" y="0"/>
              </wp:wrapPolygon>
            </wp:wrapThrough>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11">
                      <a:extLst/>
                    </a:blip>
                    <a:stretch>
                      <a:fillRect/>
                    </a:stretch>
                  </pic:blipFill>
                  <pic:spPr>
                    <a:xfrm>
                      <a:off x="0" y="0"/>
                      <a:ext cx="4451301" cy="3603434"/>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0"/>
          <w:bCs w:val="0"/>
          <w:rtl w:val="0"/>
        </w:rPr>
        <w:t xml:space="preserve">   It also shows the median for the students who like ice-creams and different flavours. The figures show 1.82 as a main result and 2 for the median. It means that the preference for the chocolate ice-cream is lower than the strawberry one. </w:t>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Heading 3"/>
        <w:bidi w:val="0"/>
      </w:pPr>
      <w:r>
        <w:rPr>
          <w:rFonts w:ascii="Arial Unicode MS" w:cs="Arial Unicode MS" w:hAnsi="Arial Unicode MS" w:eastAsia="Arial Unicode MS"/>
          <w:b w:val="0"/>
          <w:bCs w:val="0"/>
          <w:i w:val="0"/>
          <w:iCs w:val="0"/>
        </w:rPr>
        <w:br w:type="page"/>
      </w:r>
    </w:p>
    <w:p>
      <w:pPr>
        <w:pStyle w:val="Heading 3"/>
        <w:rPr>
          <w:rFonts w:ascii="Times New Roman" w:cs="Times New Roman" w:hAnsi="Times New Roman" w:eastAsia="Times New Roman"/>
          <w:b w:val="1"/>
          <w:bCs w:val="1"/>
          <w:sz w:val="24"/>
          <w:szCs w:val="24"/>
        </w:rPr>
      </w:pPr>
      <w:bookmarkStart w:name="_Toc12" w:id="12"/>
      <w:r>
        <w:rPr>
          <w:rFonts w:ascii="Times New Roman" w:hAnsi="Times New Roman"/>
          <w:b w:val="1"/>
          <w:bCs w:val="1"/>
          <w:sz w:val="24"/>
          <w:szCs w:val="24"/>
          <w:rtl w:val="0"/>
        </w:rPr>
        <w:t>2.3 Example of</w:t>
      </w:r>
      <w:r>
        <w:rPr>
          <w:rFonts w:ascii="Times New Roman" w:cs="Times New Roman" w:hAnsi="Times New Roman" w:eastAsia="Times New Roman"/>
          <w:b w:val="1"/>
          <w:bCs w:val="1"/>
          <w:sz w:val="24"/>
          <w:szCs w:val="24"/>
        </w:rPr>
        <w:drawing xmlns:a="http://schemas.openxmlformats.org/drawingml/2006/main">
          <wp:anchor distT="152400" distB="152400" distL="152400" distR="152400" simplePos="0" relativeHeight="251666432" behindDoc="0" locked="0" layoutInCell="1" allowOverlap="1">
            <wp:simplePos x="0" y="0"/>
            <wp:positionH relativeFrom="margin">
              <wp:posOffset>1586140</wp:posOffset>
            </wp:positionH>
            <wp:positionV relativeFrom="line">
              <wp:posOffset>175534</wp:posOffset>
            </wp:positionV>
            <wp:extent cx="2935076" cy="3098836"/>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2">
                      <a:extLst/>
                    </a:blip>
                    <a:stretch>
                      <a:fillRect/>
                    </a:stretch>
                  </pic:blipFill>
                  <pic:spPr>
                    <a:xfrm>
                      <a:off x="0" y="0"/>
                      <a:ext cx="2935076" cy="3098836"/>
                    </a:xfrm>
                    <a:prstGeom prst="rect">
                      <a:avLst/>
                    </a:prstGeom>
                    <a:ln w="12700" cap="flat">
                      <a:noFill/>
                      <a:miter lim="400000"/>
                    </a:ln>
                    <a:effectLst/>
                  </pic:spPr>
                </pic:pic>
              </a:graphicData>
            </a:graphic>
          </wp:anchor>
        </w:drawing>
      </w:r>
      <w:r>
        <w:rPr>
          <w:rFonts w:ascii="Times New Roman" w:hAnsi="Times New Roman"/>
          <w:b w:val="1"/>
          <w:bCs w:val="1"/>
          <w:sz w:val="24"/>
          <w:szCs w:val="24"/>
          <w:rtl w:val="0"/>
        </w:rPr>
        <w:t xml:space="preserve"> K-Means</w:t>
      </w:r>
      <w:bookmarkEnd w:id="12"/>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1"/>
          <w:bCs w:val="1"/>
          <w:rtl w:val="0"/>
        </w:rPr>
        <w:t xml:space="preserve">     </w:t>
      </w:r>
      <w:r>
        <w:rPr>
          <w:rFonts w:ascii="Times Roman" w:hAnsi="Times Roman"/>
          <w:b w:val="0"/>
          <w:bCs w:val="0"/>
          <w:rtl w:val="0"/>
        </w:rPr>
        <w:t xml:space="preserve">K-Means represents a method used for clustering analysis, especially in data mining and statistics. It groups set of observations into a number of clusters (K), as a result getting partitioning of the data (Techopedia, 2023). </w:t>
      </w:r>
    </w:p>
    <w:p>
      <w:pPr>
        <w:pStyle w:val="Default"/>
        <w:bidi w:val="0"/>
        <w:spacing w:before="0" w:line="240" w:lineRule="auto"/>
        <w:ind w:left="0" w:right="0" w:firstLine="0"/>
        <w:jc w:val="both"/>
        <w:rPr>
          <w:rFonts w:ascii="Times Roman" w:cs="Times Roman" w:hAnsi="Times Roman" w:eastAsia="Times Roman"/>
          <w:b w:val="0"/>
          <w:bCs w:val="0"/>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0"/>
          <w:bCs w:val="0"/>
          <w:rtl w:val="0"/>
        </w:rPr>
        <w:t xml:space="preserve">   The K-Means clustering below shows the outcomes of puzzles, ice creams and video games interviewed in the conducted survey and the relationship between these three variables. The significant value of them is </w:t>
      </w:r>
      <w:r>
        <w:rPr>
          <w:rFonts w:ascii="Times Roman" w:hAnsi="Times Roman" w:hint="default"/>
          <w:b w:val="0"/>
          <w:bCs w:val="0"/>
          <w:rtl w:val="0"/>
        </w:rPr>
        <w:t>“</w:t>
      </w:r>
      <w:r>
        <w:rPr>
          <w:rFonts w:ascii="Times Roman" w:hAnsi="Times Roman"/>
          <w:b w:val="0"/>
          <w:bCs w:val="0"/>
          <w:rtl w:val="0"/>
        </w:rPr>
        <w:t>0.847, 0.461 and 0.71</w:t>
      </w:r>
      <w:r>
        <w:rPr>
          <w:rFonts w:ascii="Times Roman" w:hAnsi="Times Roman" w:hint="default"/>
          <w:b w:val="0"/>
          <w:bCs w:val="0"/>
          <w:rtl w:val="0"/>
        </w:rPr>
        <w:t xml:space="preserve">” </w:t>
      </w:r>
      <w:r>
        <w:rPr>
          <w:rFonts w:ascii="Times Roman" w:hAnsi="Times Roman"/>
          <w:b w:val="0"/>
          <w:bCs w:val="0"/>
          <w:rtl w:val="0"/>
        </w:rPr>
        <w:t xml:space="preserve">respectively. The value of the puzzle and ice cream is higher than 0.50, resulting in a positive relationship between them. At the same time, the value of the video games is lower than the variable 0.50, coming as a weak relationship. </w:t>
      </w: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Heading 3"/>
        <w:rPr>
          <w:rFonts w:ascii="Times New Roman" w:cs="Times New Roman" w:hAnsi="Times New Roman" w:eastAsia="Times New Roman"/>
          <w:b w:val="1"/>
          <w:bCs w:val="1"/>
          <w:sz w:val="24"/>
          <w:szCs w:val="24"/>
        </w:rPr>
      </w:pPr>
      <w:bookmarkStart w:name="_Toc13" w:id="13"/>
      <w:r>
        <w:rPr>
          <w:rFonts w:ascii="Times New Roman" w:hAnsi="Times New Roman"/>
          <w:b w:val="1"/>
          <w:bCs w:val="1"/>
          <w:sz w:val="24"/>
          <w:szCs w:val="24"/>
          <w:rtl w:val="0"/>
        </w:rPr>
        <w:t>2.4 Data mining and text mining method</w:t>
      </w:r>
      <w:bookmarkEnd w:id="13"/>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Data mining is a Data Analysis tool that is used for sorting a large data set in order to identify the relationship between different variables of it. It helps to reduce the burden of a huge amount and complexity of data when processing it.</w:t>
      </w: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w:t>
      </w: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Data mining is used by big world companies, MC Donald</w:t>
      </w:r>
      <w:r>
        <w:rPr>
          <w:rFonts w:ascii="Times Roman" w:hAnsi="Times Roman" w:hint="default"/>
          <w:rtl w:val="0"/>
        </w:rPr>
        <w:t>’</w:t>
      </w:r>
      <w:r>
        <w:rPr>
          <w:rFonts w:ascii="Times Roman" w:hAnsi="Times Roman"/>
          <w:rtl w:val="0"/>
        </w:rPr>
        <w:t xml:space="preserve">s being one of them. Through this tool, the company enhances its customer experience, studying the ordering patterns of visitors, waiting times and size of orders etc. </w:t>
      </w: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Amazon is another big international company that bases on Data Analysis processes to improve their activity. The business provides an application called Price Check Mobile App, by which its customers can scan the products in the store or perform a text search to find the lowest prices. The application gathers all this information helping Amazon to compete on the market (Barn Raisers, 2016).</w:t>
      </w:r>
    </w:p>
    <w:p>
      <w:pPr>
        <w:pStyle w:val="Default"/>
        <w:bidi w:val="0"/>
        <w:spacing w:before="0" w:line="240" w:lineRule="auto"/>
        <w:ind w:left="0" w:right="0" w:firstLine="0"/>
        <w:jc w:val="both"/>
        <w:rPr>
          <w:rFonts w:ascii="Times Roman" w:cs="Times Roman" w:hAnsi="Times Roman" w:eastAsia="Times Roman"/>
          <w:rtl w:val="0"/>
        </w:rPr>
      </w:pPr>
    </w:p>
    <w:p>
      <w:pPr>
        <w:pStyle w:val="Default"/>
        <w:bidi w:val="0"/>
        <w:spacing w:before="0" w:line="240" w:lineRule="auto"/>
        <w:ind w:left="0" w:right="0" w:firstLine="0"/>
        <w:jc w:val="both"/>
        <w:rPr>
          <w:rFonts w:ascii="Times Roman" w:cs="Times Roman" w:hAnsi="Times Roman" w:eastAsia="Times Roman"/>
          <w:rtl w:val="0"/>
        </w:rPr>
      </w:pPr>
      <w:r>
        <w:rPr>
          <w:rFonts w:ascii="Times Roman" w:hAnsi="Times Roman"/>
          <w:rtl w:val="0"/>
        </w:rPr>
        <w:t xml:space="preserve">   Text mining is a process that allows data and information structuring in texts form. Businesses uses text mining to get accurate and reliable data, important for improving the quality of the activity. Also, text mining can create new insights and business information (Marchet </w:t>
      </w:r>
      <w:r>
        <w:rPr>
          <w:rFonts w:ascii="Times Roman" w:hAnsi="Times Roman"/>
          <w:i w:val="1"/>
          <w:iCs w:val="1"/>
          <w:rtl w:val="0"/>
        </w:rPr>
        <w:t>et al</w:t>
      </w:r>
      <w:r>
        <w:rPr>
          <w:rFonts w:ascii="Times Roman" w:hAnsi="Times Roman"/>
          <w:rtl w:val="0"/>
        </w:rPr>
        <w:t xml:space="preserve">., 2018, p.23). </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  </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   </w:t>
      </w:r>
    </w:p>
    <w:p>
      <w:pPr>
        <w:pStyle w:val="Heading 3"/>
        <w:rPr>
          <w:rFonts w:ascii="Times New Roman" w:cs="Times New Roman" w:hAnsi="Times New Roman" w:eastAsia="Times New Roman"/>
          <w:b w:val="1"/>
          <w:bCs w:val="1"/>
          <w:sz w:val="24"/>
          <w:szCs w:val="24"/>
        </w:rPr>
      </w:pPr>
      <w:bookmarkStart w:name="_Toc14" w:id="14"/>
      <w:r>
        <w:rPr>
          <w:rFonts w:ascii="Times New Roman" w:hAnsi="Times New Roman"/>
          <w:b w:val="1"/>
          <w:bCs w:val="1"/>
          <w:sz w:val="24"/>
          <w:szCs w:val="24"/>
          <w:rtl w:val="0"/>
        </w:rPr>
        <w:t>2.5 SPSS and Excel - advantages and disadvantages</w:t>
      </w:r>
      <w:bookmarkEnd w:id="14"/>
    </w:p>
    <w:p>
      <w:pPr>
        <w:pStyle w:val="Default"/>
        <w:bidi w:val="0"/>
        <w:spacing w:before="0" w:line="240" w:lineRule="auto"/>
        <w:ind w:left="0" w:right="0" w:firstLine="0"/>
        <w:jc w:val="left"/>
        <w:rPr>
          <w:rFonts w:ascii="Times Roman" w:cs="Times Roman" w:hAnsi="Times Roman" w:eastAsia="Times Roman"/>
          <w:b w:val="1"/>
          <w:bCs w:val="1"/>
          <w:rtl w:val="0"/>
        </w:rPr>
      </w:pPr>
    </w:p>
    <w:tbl>
      <w:tblPr>
        <w:tblW w:w="9622" w:type="dxa"/>
        <w:jc w:val="left"/>
        <w:tblInd w:w="108" w:type="dxa"/>
        <w:tblBorders>
          <w:top w:val="single" w:color="929292" w:sz="2" w:space="0" w:shadow="0" w:frame="0"/>
          <w:left w:val="single" w:color="929292" w:sz="2" w:space="0" w:shadow="0" w:frame="0"/>
          <w:bottom w:val="single" w:color="929292" w:sz="2" w:space="0" w:shadow="0" w:frame="0"/>
          <w:right w:val="single" w:color="929292" w:sz="2" w:space="0" w:shadow="0" w:frame="0"/>
          <w:insideH w:val="single" w:color="929292" w:sz="6" w:space="0" w:shadow="0" w:frame="0"/>
          <w:insideV w:val="single" w:color="929292" w:sz="6" w:space="0" w:shadow="0" w:frame="0"/>
        </w:tblBorders>
        <w:shd w:val="clear" w:color="auto" w:fill="auto"/>
        <w:tblLayout w:type="fixed"/>
      </w:tblPr>
      <w:tblGrid>
        <w:gridCol w:w="2111"/>
        <w:gridCol w:w="3869"/>
        <w:gridCol w:w="3642"/>
      </w:tblGrid>
      <w:tr>
        <w:tblPrEx>
          <w:shd w:val="clear" w:color="auto" w:fill="auto"/>
        </w:tblPrEx>
        <w:trPr>
          <w:trHeight w:val="293" w:hRule="atLeast"/>
          <w:tblHeader/>
        </w:trPr>
        <w:tc>
          <w:tcPr>
            <w:tcW w:type="dxa" w:w="2111"/>
            <w:tcBorders>
              <w:top w:val="single" w:color="929292" w:sz="6" w:space="0" w:shadow="0" w:frame="0"/>
              <w:left w:val="single" w:color="929292" w:sz="6" w:space="0" w:shadow="0" w:frame="0"/>
              <w:bottom w:val="single" w:color="89847f" w:sz="8" w:space="0" w:shadow="0" w:frame="0"/>
              <w:right w:val="single" w:color="5e5e5e" w:sz="2" w:space="0" w:shadow="0" w:frame="0"/>
            </w:tcBorders>
            <w:shd w:val="clear" w:color="auto" w:fill="auto"/>
            <w:tcMar>
              <w:top w:type="dxa" w:w="80"/>
              <w:left w:type="dxa" w:w="80"/>
              <w:bottom w:type="dxa" w:w="80"/>
              <w:right w:type="dxa" w:w="80"/>
            </w:tcMar>
            <w:vAlign w:val="top"/>
          </w:tcPr>
          <w:p>
            <w:pPr>
              <w:pStyle w:val="Table Style 7"/>
              <w:jc w:val="center"/>
            </w:pPr>
            <w:r>
              <w:rPr>
                <w:rFonts w:ascii="Times New Roman" w:hAnsi="Times New Roman"/>
                <w:rtl w:val="0"/>
              </w:rPr>
              <w:t>Software</w:t>
            </w:r>
          </w:p>
        </w:tc>
        <w:tc>
          <w:tcPr>
            <w:tcW w:type="dxa" w:w="3868"/>
            <w:tcBorders>
              <w:top w:val="single" w:color="929292" w:sz="6" w:space="0" w:shadow="0" w:frame="0"/>
              <w:left w:val="single" w:color="5e5e5e" w:sz="2" w:space="0" w:shadow="0" w:frame="0"/>
              <w:bottom w:val="single" w:color="89847f" w:sz="8" w:space="0" w:shadow="0" w:frame="0"/>
              <w:right w:val="single" w:color="5e5e5e" w:sz="2" w:space="0" w:shadow="0" w:frame="0"/>
            </w:tcBorders>
            <w:shd w:val="clear" w:color="auto" w:fill="auto"/>
            <w:tcMar>
              <w:top w:type="dxa" w:w="80"/>
              <w:left w:type="dxa" w:w="80"/>
              <w:bottom w:type="dxa" w:w="80"/>
              <w:right w:type="dxa" w:w="80"/>
            </w:tcMar>
            <w:vAlign w:val="top"/>
          </w:tcPr>
          <w:p>
            <w:pPr>
              <w:pStyle w:val="Table Style 7"/>
              <w:jc w:val="center"/>
            </w:pPr>
            <w:r>
              <w:rPr>
                <w:rFonts w:ascii="Times New Roman" w:hAnsi="Times New Roman"/>
                <w:rtl w:val="0"/>
              </w:rPr>
              <w:t>Advantages</w:t>
            </w:r>
          </w:p>
        </w:tc>
        <w:tc>
          <w:tcPr>
            <w:tcW w:type="dxa" w:w="3642"/>
            <w:tcBorders>
              <w:top w:val="single" w:color="929292" w:sz="6" w:space="0" w:shadow="0" w:frame="0"/>
              <w:left w:val="single" w:color="5e5e5e" w:sz="2" w:space="0" w:shadow="0" w:frame="0"/>
              <w:bottom w:val="single" w:color="89847f" w:sz="8"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7"/>
              <w:jc w:val="center"/>
            </w:pPr>
            <w:r>
              <w:rPr>
                <w:rFonts w:ascii="Times New Roman" w:hAnsi="Times New Roman"/>
                <w:rtl w:val="0"/>
              </w:rPr>
              <w:t>Disadvantages</w:t>
            </w:r>
          </w:p>
        </w:tc>
      </w:tr>
      <w:tr>
        <w:tblPrEx>
          <w:shd w:val="clear" w:color="auto" w:fill="auto"/>
        </w:tblPrEx>
        <w:trPr>
          <w:trHeight w:val="1802" w:hRule="atLeast"/>
        </w:trPr>
        <w:tc>
          <w:tcPr>
            <w:tcW w:type="dxa" w:w="2111"/>
            <w:tcBorders>
              <w:top w:val="single" w:color="89847f" w:sz="8"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tabs>
                <w:tab w:val="left" w:pos="920"/>
                <w:tab w:val="left" w:pos="1840"/>
              </w:tabs>
              <w:jc w:val="center"/>
            </w:pPr>
            <w:r>
              <w:rPr>
                <w:rFonts w:ascii="Times New Roman" w:hAnsi="Times New Roman"/>
                <w:b w:val="1"/>
                <w:bCs w:val="1"/>
                <w:sz w:val="24"/>
                <w:szCs w:val="24"/>
                <w:rtl w:val="0"/>
              </w:rPr>
              <w:t>SPSS</w:t>
            </w:r>
          </w:p>
        </w:tc>
        <w:tc>
          <w:tcPr>
            <w:tcW w:type="dxa" w:w="3868"/>
            <w:tcBorders>
              <w:top w:val="single" w:color="89847f" w:sz="8" w:space="0" w:shadow="0" w:frame="0"/>
              <w:left w:val="single" w:color="89847f" w:sz="6"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numPr>
                <w:ilvl w:val="0"/>
                <w:numId w:val="1"/>
              </w:numPr>
              <w:jc w:val="left"/>
              <w:rPr>
                <w:rFonts w:ascii="Times New Roman" w:hAnsi="Times New Roman"/>
                <w:sz w:val="24"/>
                <w:szCs w:val="24"/>
              </w:rPr>
            </w:pPr>
            <w:r>
              <w:rPr>
                <w:rFonts w:ascii="Times New Roman" w:hAnsi="Times New Roman"/>
                <w:sz w:val="24"/>
                <w:szCs w:val="24"/>
                <w:rtl w:val="0"/>
              </w:rPr>
              <w:t>Relatively easy interpretation of the results;</w:t>
            </w:r>
          </w:p>
          <w:p>
            <w:pPr>
              <w:pStyle w:val="Table Style 2"/>
              <w:numPr>
                <w:ilvl w:val="0"/>
                <w:numId w:val="1"/>
              </w:numPr>
              <w:jc w:val="left"/>
              <w:rPr>
                <w:rFonts w:ascii="Times New Roman" w:hAnsi="Times New Roman"/>
                <w:sz w:val="24"/>
                <w:szCs w:val="24"/>
              </w:rPr>
            </w:pPr>
            <w:r>
              <w:rPr>
                <w:rFonts w:ascii="Times New Roman" w:hAnsi="Times New Roman"/>
                <w:sz w:val="24"/>
                <w:szCs w:val="24"/>
                <w:rtl w:val="0"/>
              </w:rPr>
              <w:t>It can be expanded from small to the more complex models;</w:t>
            </w:r>
          </w:p>
          <w:p>
            <w:pPr>
              <w:pStyle w:val="Table Style 2"/>
              <w:numPr>
                <w:ilvl w:val="0"/>
                <w:numId w:val="1"/>
              </w:numPr>
              <w:jc w:val="left"/>
              <w:rPr>
                <w:rFonts w:ascii="Times New Roman" w:hAnsi="Times New Roman"/>
                <w:sz w:val="24"/>
                <w:szCs w:val="24"/>
              </w:rPr>
            </w:pPr>
            <w:r>
              <w:rPr>
                <w:rFonts w:ascii="Times New Roman" w:hAnsi="Times New Roman"/>
                <w:sz w:val="24"/>
                <w:szCs w:val="24"/>
                <w:rtl w:val="0"/>
              </w:rPr>
              <w:t>Quick and easy display data tables;</w:t>
            </w:r>
          </w:p>
        </w:tc>
        <w:tc>
          <w:tcPr>
            <w:tcW w:type="dxa" w:w="3642"/>
            <w:tcBorders>
              <w:top w:val="single" w:color="89847f" w:sz="8" w:space="0" w:shadow="0" w:frame="0"/>
              <w:left w:val="single" w:color="929292" w:sz="2" w:space="0" w:shadow="0" w:frame="0"/>
              <w:bottom w:val="single" w:color="929292" w:sz="2"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2"/>
              <w:numPr>
                <w:ilvl w:val="0"/>
                <w:numId w:val="2"/>
              </w:numPr>
              <w:jc w:val="left"/>
              <w:rPr>
                <w:rFonts w:ascii="Times New Roman" w:hAnsi="Times New Roman"/>
                <w:sz w:val="24"/>
                <w:szCs w:val="24"/>
              </w:rPr>
            </w:pPr>
            <w:r>
              <w:rPr>
                <w:rFonts w:ascii="Times New Roman" w:hAnsi="Times New Roman"/>
                <w:sz w:val="24"/>
                <w:szCs w:val="24"/>
                <w:rtl w:val="0"/>
              </w:rPr>
              <w:t>A complex software that requires training before using;</w:t>
            </w:r>
          </w:p>
          <w:p>
            <w:pPr>
              <w:pStyle w:val="Table Style 2"/>
              <w:numPr>
                <w:ilvl w:val="0"/>
                <w:numId w:val="2"/>
              </w:numPr>
              <w:jc w:val="left"/>
              <w:rPr>
                <w:rFonts w:ascii="Times New Roman" w:hAnsi="Times New Roman"/>
                <w:sz w:val="24"/>
                <w:szCs w:val="24"/>
              </w:rPr>
            </w:pPr>
            <w:r>
              <w:rPr>
                <w:rFonts w:ascii="Times New Roman" w:hAnsi="Times New Roman"/>
                <w:sz w:val="24"/>
                <w:szCs w:val="24"/>
                <w:rtl w:val="0"/>
              </w:rPr>
              <w:t>Not as simple graph features as in Excel;</w:t>
            </w:r>
          </w:p>
          <w:p>
            <w:pPr>
              <w:pStyle w:val="Table Style 2"/>
              <w:numPr>
                <w:ilvl w:val="0"/>
                <w:numId w:val="2"/>
              </w:numPr>
              <w:jc w:val="left"/>
              <w:rPr>
                <w:rFonts w:ascii="Times New Roman" w:hAnsi="Times New Roman"/>
                <w:sz w:val="24"/>
                <w:szCs w:val="24"/>
              </w:rPr>
            </w:pPr>
            <w:r>
              <w:rPr>
                <w:rFonts w:ascii="Times New Roman" w:hAnsi="Times New Roman"/>
                <w:sz w:val="24"/>
                <w:szCs w:val="24"/>
                <w:rtl w:val="0"/>
              </w:rPr>
              <w:t>It can be an expensive software for students;</w:t>
            </w:r>
          </w:p>
        </w:tc>
      </w:tr>
      <w:tr>
        <w:tblPrEx>
          <w:shd w:val="clear" w:color="auto" w:fill="auto"/>
        </w:tblPrEx>
        <w:trPr>
          <w:trHeight w:val="2100" w:hRule="atLeast"/>
        </w:trPr>
        <w:tc>
          <w:tcPr>
            <w:tcW w:type="dxa" w:w="2111"/>
            <w:tcBorders>
              <w:top w:val="single" w:color="929292" w:sz="2" w:space="0" w:shadow="0" w:frame="0"/>
              <w:left w:val="single" w:color="929292" w:sz="6" w:space="0" w:shadow="0" w:frame="0"/>
              <w:bottom w:val="single" w:color="929292" w:sz="6"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tabs>
                <w:tab w:val="left" w:pos="920"/>
                <w:tab w:val="left" w:pos="1840"/>
              </w:tabs>
              <w:jc w:val="center"/>
            </w:pPr>
            <w:r>
              <w:rPr>
                <w:rFonts w:ascii="Times New Roman" w:hAnsi="Times New Roman"/>
                <w:b w:val="1"/>
                <w:bCs w:val="1"/>
                <w:sz w:val="24"/>
                <w:szCs w:val="24"/>
                <w:rtl w:val="0"/>
              </w:rPr>
              <w:t>Excel</w:t>
            </w:r>
          </w:p>
        </w:tc>
        <w:tc>
          <w:tcPr>
            <w:tcW w:type="dxa" w:w="3868"/>
            <w:tcBorders>
              <w:top w:val="single" w:color="929292" w:sz="2" w:space="0" w:shadow="0" w:frame="0"/>
              <w:left w:val="single" w:color="89847f" w:sz="6" w:space="0" w:shadow="0" w:frame="0"/>
              <w:bottom w:val="single" w:color="929292" w:sz="6"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numPr>
                <w:ilvl w:val="0"/>
                <w:numId w:val="3"/>
              </w:numPr>
              <w:rPr>
                <w:rFonts w:ascii="Times New Roman" w:hAnsi="Times New Roman"/>
                <w:sz w:val="24"/>
                <w:szCs w:val="24"/>
              </w:rPr>
            </w:pPr>
            <w:r>
              <w:rPr>
                <w:rFonts w:ascii="Times New Roman" w:hAnsi="Times New Roman"/>
                <w:sz w:val="24"/>
                <w:szCs w:val="24"/>
                <w:rtl w:val="0"/>
              </w:rPr>
              <w:t>The neatest and simplest organising of data and information; large, clear and logical charts and spreadsheets;</w:t>
            </w:r>
          </w:p>
          <w:p>
            <w:pPr>
              <w:pStyle w:val="Table Style 2"/>
              <w:numPr>
                <w:ilvl w:val="0"/>
                <w:numId w:val="3"/>
              </w:numPr>
              <w:rPr>
                <w:rFonts w:ascii="Times New Roman" w:hAnsi="Times New Roman"/>
                <w:sz w:val="24"/>
                <w:szCs w:val="24"/>
              </w:rPr>
            </w:pPr>
            <w:r>
              <w:rPr>
                <w:rFonts w:ascii="Times New Roman" w:hAnsi="Times New Roman"/>
                <w:sz w:val="24"/>
                <w:szCs w:val="24"/>
                <w:rtl w:val="0"/>
              </w:rPr>
              <w:t>It provides specific formulas of calculating data which make the process easier and quicker;</w:t>
            </w:r>
          </w:p>
        </w:tc>
        <w:tc>
          <w:tcPr>
            <w:tcW w:type="dxa" w:w="3642"/>
            <w:tcBorders>
              <w:top w:val="single" w:color="929292" w:sz="2" w:space="0" w:shadow="0" w:frame="0"/>
              <w:left w:val="single" w:color="929292" w:sz="2" w:space="0" w:shadow="0" w:frame="0"/>
              <w:bottom w:val="single" w:color="929292" w:sz="6" w:space="0" w:shadow="0" w:frame="0"/>
              <w:right w:val="single" w:color="929292" w:sz="6" w:space="0" w:shadow="0" w:frame="0"/>
            </w:tcBorders>
            <w:shd w:val="clear" w:color="auto" w:fill="f4f9f8"/>
            <w:tcMar>
              <w:top w:type="dxa" w:w="80"/>
              <w:left w:type="dxa" w:w="80"/>
              <w:bottom w:type="dxa" w:w="80"/>
              <w:right w:type="dxa" w:w="80"/>
            </w:tcMar>
            <w:vAlign w:val="top"/>
          </w:tcPr>
          <w:p>
            <w:pPr>
              <w:pStyle w:val="Table Style 2"/>
              <w:numPr>
                <w:ilvl w:val="0"/>
                <w:numId w:val="4"/>
              </w:numPr>
              <w:rPr>
                <w:rFonts w:ascii="Times New Roman" w:hAnsi="Times New Roman"/>
                <w:sz w:val="24"/>
                <w:szCs w:val="24"/>
              </w:rPr>
            </w:pPr>
            <w:r>
              <w:rPr>
                <w:rFonts w:ascii="Times New Roman" w:hAnsi="Times New Roman"/>
                <w:sz w:val="24"/>
                <w:szCs w:val="24"/>
                <w:rtl w:val="0"/>
              </w:rPr>
              <w:t>Lack of security, presenting a big risk for data corruption or information mismanagement;</w:t>
            </w:r>
          </w:p>
          <w:p>
            <w:pPr>
              <w:pStyle w:val="Table Style 2"/>
              <w:numPr>
                <w:ilvl w:val="0"/>
                <w:numId w:val="4"/>
              </w:numPr>
              <w:rPr>
                <w:rFonts w:ascii="Times New Roman" w:hAnsi="Times New Roman"/>
                <w:sz w:val="24"/>
                <w:szCs w:val="24"/>
              </w:rPr>
            </w:pPr>
            <w:r>
              <w:rPr>
                <w:rFonts w:ascii="Times New Roman" w:hAnsi="Times New Roman"/>
                <w:sz w:val="24"/>
                <w:szCs w:val="24"/>
                <w:rtl w:val="0"/>
              </w:rPr>
              <w:t>One of the most time-consuming software for introducing the data manually;</w:t>
            </w:r>
          </w:p>
        </w:tc>
      </w:tr>
    </w:tbl>
    <w:p>
      <w:pPr>
        <w:pStyle w:val="Default"/>
        <w:bidi w:val="0"/>
        <w:spacing w:before="0" w:line="240" w:lineRule="auto"/>
        <w:ind w:left="0" w:right="0" w:firstLine="0"/>
        <w:jc w:val="left"/>
        <w:rPr>
          <w:rFonts w:ascii="Times Roman" w:cs="Times Roman" w:hAnsi="Times Roman" w:eastAsia="Times Roman"/>
          <w:b w:val="1"/>
          <w:bCs w:val="1"/>
          <w:rtl w:val="0"/>
        </w:rPr>
      </w:pPr>
      <w:r>
        <w:rPr>
          <w:rFonts w:ascii="Times Roman" w:hAnsi="Times Roman"/>
          <w:b w:val="1"/>
          <w:bCs w:val="1"/>
          <w:rtl w:val="0"/>
        </w:rPr>
        <w:t xml:space="preserve">    </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 </w:t>
      </w:r>
    </w:p>
    <w:p>
      <w:pPr>
        <w:pStyle w:val="Heading 3"/>
        <w:rPr>
          <w:rFonts w:ascii="Times New Roman" w:cs="Times New Roman" w:hAnsi="Times New Roman" w:eastAsia="Times New Roman"/>
          <w:b w:val="1"/>
          <w:bCs w:val="1"/>
          <w:sz w:val="24"/>
          <w:szCs w:val="24"/>
        </w:rPr>
      </w:pPr>
      <w:bookmarkStart w:name="_Toc15" w:id="15"/>
      <w:r>
        <w:rPr>
          <w:rFonts w:ascii="Times New Roman" w:hAnsi="Times New Roman"/>
          <w:b w:val="1"/>
          <w:bCs w:val="1"/>
          <w:sz w:val="24"/>
          <w:szCs w:val="24"/>
          <w:rtl w:val="0"/>
        </w:rPr>
        <w:t>Conclusion</w:t>
      </w:r>
      <w:bookmarkEnd w:id="15"/>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both"/>
        <w:rPr>
          <w:rFonts w:ascii="Times Roman" w:cs="Times Roman" w:hAnsi="Times Roman" w:eastAsia="Times Roman"/>
          <w:b w:val="0"/>
          <w:bCs w:val="0"/>
          <w:rtl w:val="0"/>
        </w:rPr>
      </w:pPr>
      <w:r>
        <w:rPr>
          <w:rFonts w:ascii="Times Roman" w:hAnsi="Times Roman"/>
          <w:b w:val="1"/>
          <w:bCs w:val="1"/>
          <w:rtl w:val="0"/>
        </w:rPr>
        <w:t xml:space="preserve">    </w:t>
      </w:r>
      <w:r>
        <w:rPr>
          <w:rFonts w:ascii="Times Roman" w:hAnsi="Times Roman"/>
          <w:b w:val="0"/>
          <w:bCs w:val="0"/>
          <w:rtl w:val="0"/>
        </w:rPr>
        <w:t xml:space="preserve">SPSS has proved its easy way of identifying outcomes of certain variables, such as products, preferences etc. The software presents the information in quick displayed tables. Also, Excel is another tool used by companies to stock and organise large sets o data and information, but being more time-consuming and less secure when it is about data protection. </w:t>
      </w:r>
    </w:p>
    <w:p>
      <w:pPr>
        <w:pStyle w:val="Default"/>
        <w:bidi w:val="0"/>
        <w:spacing w:before="0" w:line="240" w:lineRule="auto"/>
        <w:ind w:left="0" w:right="0" w:firstLine="0"/>
        <w:jc w:val="both"/>
        <w:rPr>
          <w:rFonts w:ascii="Times Roman" w:cs="Times Roman" w:hAnsi="Times Roman" w:eastAsia="Times Roman"/>
          <w:b w:val="0"/>
          <w:bCs w:val="0"/>
          <w:i w:val="1"/>
          <w:iCs w:val="1"/>
          <w:rtl w:val="0"/>
        </w:rPr>
      </w:pPr>
      <w:r>
        <w:rPr>
          <w:rFonts w:ascii="Times Roman" w:hAnsi="Times Roman"/>
          <w:b w:val="0"/>
          <w:bCs w:val="0"/>
          <w:i w:val="1"/>
          <w:iCs w:val="1"/>
          <w:rtl w:val="0"/>
        </w:rPr>
        <w:t xml:space="preserve">    </w:t>
      </w:r>
    </w:p>
    <w:p>
      <w:pPr>
        <w:pStyle w:val="Default"/>
        <w:bidi w:val="0"/>
        <w:spacing w:before="0" w:line="240" w:lineRule="auto"/>
        <w:ind w:left="0" w:right="0" w:firstLine="0"/>
        <w:jc w:val="both"/>
        <w:rPr>
          <w:rFonts w:ascii="Times Roman" w:cs="Times Roman" w:hAnsi="Times Roman" w:eastAsia="Times Roman"/>
          <w:b w:val="0"/>
          <w:bCs w:val="0"/>
          <w:i w:val="0"/>
          <w:iCs w:val="0"/>
          <w:rtl w:val="0"/>
        </w:rPr>
      </w:pPr>
      <w:r>
        <w:rPr>
          <w:rFonts w:ascii="Times Roman" w:hAnsi="Times Roman"/>
          <w:b w:val="0"/>
          <w:bCs w:val="0"/>
          <w:i w:val="1"/>
          <w:iCs w:val="1"/>
          <w:rtl w:val="0"/>
        </w:rPr>
        <w:t xml:space="preserve">    </w:t>
      </w:r>
      <w:r>
        <w:rPr>
          <w:rFonts w:ascii="Times Roman" w:hAnsi="Times Roman"/>
          <w:b w:val="0"/>
          <w:bCs w:val="0"/>
          <w:i w:val="0"/>
          <w:iCs w:val="0"/>
          <w:rtl w:val="0"/>
        </w:rPr>
        <w:t xml:space="preserve">A lot of big world company use different tools of Data Handling and Visualisation to make their activity easier for processing and taking decisions. </w:t>
      </w: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Heading"/>
      </w:pPr>
      <w:r>
        <w:rPr>
          <w:rFonts w:ascii="Arial Unicode MS" w:cs="Arial Unicode MS" w:hAnsi="Arial Unicode MS" w:eastAsia="Arial Unicode MS"/>
          <w:b w:val="0"/>
          <w:bCs w:val="0"/>
          <w:i w:val="0"/>
          <w:iCs w:val="0"/>
          <w:sz w:val="24"/>
          <w:szCs w:val="24"/>
        </w:rPr>
        <w:br w:type="page"/>
      </w:r>
    </w:p>
    <w:p>
      <w:pPr>
        <w:pStyle w:val="Heading"/>
        <w:rPr>
          <w:rFonts w:ascii="Times New Roman" w:cs="Times New Roman" w:hAnsi="Times New Roman" w:eastAsia="Times New Roman"/>
          <w:sz w:val="24"/>
          <w:szCs w:val="24"/>
        </w:rPr>
      </w:pPr>
      <w:bookmarkStart w:name="_Toc16" w:id="16"/>
      <w:r>
        <w:rPr>
          <w:rFonts w:ascii="Times New Roman" w:hAnsi="Times New Roman"/>
          <w:sz w:val="24"/>
          <w:szCs w:val="24"/>
          <w:rtl w:val="0"/>
        </w:rPr>
        <w:t>References</w:t>
      </w:r>
      <w:bookmarkEnd w:id="16"/>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Anaam, E.A., Abu Bakar, K.A., Mohd Satar, N.S. and Ma</w:t>
      </w:r>
      <w:r>
        <w:rPr>
          <w:rFonts w:ascii="Times Roman" w:hAnsi="Times Roman" w:hint="default"/>
          <w:rtl w:val="0"/>
        </w:rPr>
        <w:t>’</w:t>
      </w:r>
      <w:r>
        <w:rPr>
          <w:rFonts w:ascii="Times Roman" w:hAnsi="Times Roman"/>
          <w:rtl w:val="0"/>
        </w:rPr>
        <w:t xml:space="preserve">arif, M.Y., 2020. </w:t>
      </w:r>
      <w:r>
        <w:rPr>
          <w:rFonts w:ascii="Times Roman" w:hAnsi="Times Roman"/>
          <w:i w:val="1"/>
          <w:iCs w:val="1"/>
          <w:rtl w:val="0"/>
        </w:rPr>
        <w:t xml:space="preserve">Investigating the Electronic Customer Relationship. Management Success Key Factors in the Telecommunication Companies: A Pilot study. </w:t>
      </w:r>
      <w:r>
        <w:rPr>
          <w:rFonts w:ascii="Times Roman" w:hAnsi="Times Roman"/>
          <w:rtl w:val="0"/>
        </w:rPr>
        <w:t>Journal of Computational and Theoretical Nanoscience, 17 (2-3), pp. 1460-1463</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Barn Raisers, 2016. </w:t>
      </w:r>
      <w:r>
        <w:rPr>
          <w:rFonts w:ascii="Times Roman" w:hAnsi="Times Roman"/>
          <w:i w:val="1"/>
          <w:iCs w:val="1"/>
          <w:rtl w:val="0"/>
        </w:rPr>
        <w:t xml:space="preserve">20 Companies do data mining and make their business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"betterhttps://barnraisersllc.com/2016/11/07/companies-data-mining-business-better/"</w:instrText>
      </w:r>
      <w:r>
        <w:rPr>
          <w:rStyle w:val="Hyperlink.0"/>
          <w:rFonts w:ascii="Times Roman" w:cs="Times Roman" w:hAnsi="Times Roman" w:eastAsia="Times Roman"/>
          <w:rtl w:val="0"/>
        </w:rPr>
        <w:fldChar w:fldCharType="separate" w:fldLock="0"/>
      </w:r>
      <w:r>
        <w:rPr>
          <w:rStyle w:val="Hyperlink.0"/>
          <w:rFonts w:ascii="Times Roman" w:hAnsi="Times Roman"/>
          <w:rtl w:val="0"/>
        </w:rPr>
        <w:t>better</w:t>
      </w:r>
      <w:r>
        <w:rPr>
          <w:rStyle w:val="Hyperlink.0"/>
          <w:rFonts w:ascii="Times Roman" w:hAnsi="Times Roman"/>
          <w:rtl w:val="0"/>
          <w:lang w:val="en-US"/>
        </w:rPr>
        <w:t>https://barnraisersllc.com/2016/11/07/companies-data-mining-business-better/</w:t>
      </w:r>
      <w:r>
        <w:rPr>
          <w:rFonts w:ascii="Times Roman" w:cs="Times Roman" w:hAnsi="Times Roman" w:eastAsia="Times Roman"/>
          <w:rtl w:val="0"/>
        </w:rPr>
        <w:fldChar w:fldCharType="end" w:fldLock="0"/>
      </w:r>
      <w:r>
        <w:rPr>
          <w:rFonts w:ascii="Times Roman" w:hAnsi="Times Roman"/>
          <w:i w:val="1"/>
          <w:iCs w:val="1"/>
          <w:rtl w:val="0"/>
        </w:rPr>
        <w:t xml:space="preserve">  </w:t>
      </w:r>
      <w:r>
        <w:rPr>
          <w:rFonts w:ascii="Times Roman" w:hAnsi="Times Roman"/>
          <w:rtl w:val="0"/>
        </w:rPr>
        <w:t>(Accessed on 3rd of January, 2023)</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Bimonte, S., Antonelli, L. and Rizz, S., 2021. </w:t>
      </w:r>
      <w:r>
        <w:rPr>
          <w:rFonts w:ascii="Times Roman" w:hAnsi="Times Roman"/>
          <w:i w:val="1"/>
          <w:iCs w:val="1"/>
          <w:rtl w:val="0"/>
        </w:rPr>
        <w:t xml:space="preserve">Requirements-driven data warehouse design based on enhanced pivot tables. </w:t>
      </w:r>
      <w:r>
        <w:rPr>
          <w:rFonts w:ascii="Times Roman" w:hAnsi="Times Roman"/>
          <w:rtl w:val="0"/>
        </w:rPr>
        <w:t>Requirements Engineering, 26(1), pp.43-65</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Dobronets, B.S. and Popova, O.A., 2018, May. </w:t>
      </w:r>
      <w:r>
        <w:rPr>
          <w:rFonts w:ascii="Times Roman" w:hAnsi="Times Roman"/>
          <w:i w:val="1"/>
          <w:iCs w:val="1"/>
          <w:rtl w:val="0"/>
        </w:rPr>
        <w:t xml:space="preserve">Piecewise polynomial aggregation as preprocessing for data numerical modelling. </w:t>
      </w:r>
      <w:r>
        <w:rPr>
          <w:rFonts w:ascii="Times Roman" w:hAnsi="Times Roman"/>
          <w:rtl w:val="0"/>
        </w:rPr>
        <w:t>In Journal of Physics: Conference Series (Vol. 1015, No. 3, p. 032028). IOP Publishing</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Internet Public Library, 2023. </w:t>
      </w:r>
      <w:r>
        <w:rPr>
          <w:rFonts w:ascii="Times Roman" w:hAnsi="Times Roman"/>
          <w:i w:val="1"/>
          <w:iCs w:val="1"/>
          <w:rtl w:val="0"/>
        </w:rPr>
        <w:t>SPSS Advantages and Disadvantages</w:t>
      </w:r>
      <w:r>
        <w:rPr>
          <w:rFonts w:ascii="Times Roman" w:hAnsi="Times Roman"/>
          <w:rtl w:val="0"/>
        </w:rPr>
        <w:t xml:space="preserve">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"https://www.ipl.org/essay/Spss-Advantages-And-Disadvantages-PCP7NHZZ26"</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https://www.ipl.org/essay/Spss-Advantages-And-Disadvantages-PCP7NHZZ26</w:t>
      </w:r>
      <w:r>
        <w:rPr>
          <w:rFonts w:ascii="Times Roman" w:cs="Times Roman" w:hAnsi="Times Roman" w:eastAsia="Times Roman"/>
          <w:rtl w:val="0"/>
        </w:rPr>
        <w:fldChar w:fldCharType="end" w:fldLock="0"/>
      </w:r>
      <w:r>
        <w:rPr>
          <w:rFonts w:ascii="Times Roman" w:hAnsi="Times Roman"/>
          <w:rtl w:val="0"/>
        </w:rPr>
        <w:t xml:space="preserve">  (Accessed on 4th of January 2023)</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Small Business, 2023. </w:t>
      </w:r>
      <w:r>
        <w:rPr>
          <w:rFonts w:ascii="Times Roman" w:hAnsi="Times Roman"/>
          <w:i w:val="1"/>
          <w:iCs w:val="1"/>
          <w:rtl w:val="0"/>
        </w:rPr>
        <w:t>The advantages and disadvantages of spreadsheets</w:t>
      </w:r>
      <w:r>
        <w:rPr>
          <w:rFonts w:ascii="Times Roman" w:hAnsi="Times Roman"/>
          <w:rtl w:val="0"/>
        </w:rPr>
        <w:t xml:space="preserve">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"https://smallbusiness.chron.com/advantages-disadvantages-spreadsheets-26551.html"</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https://smallbusiness.chron.com/advantages-disadvantages-spreadsheets-26551.html</w:t>
      </w:r>
      <w:r>
        <w:rPr>
          <w:rFonts w:ascii="Times Roman" w:cs="Times Roman" w:hAnsi="Times Roman" w:eastAsia="Times Roman"/>
          <w:rtl w:val="0"/>
        </w:rPr>
        <w:fldChar w:fldCharType="end" w:fldLock="0"/>
      </w:r>
      <w:r>
        <w:rPr>
          <w:rFonts w:ascii="Times Roman" w:hAnsi="Times Roman"/>
          <w:rtl w:val="0"/>
        </w:rPr>
        <w:t xml:space="preserve"> (Accessed on 4th of January, 2023)</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Techopedia, 2023. </w:t>
      </w:r>
      <w:r>
        <w:rPr>
          <w:rFonts w:ascii="Times Roman" w:hAnsi="Times Roman"/>
          <w:i w:val="1"/>
          <w:iCs w:val="1"/>
          <w:rtl w:val="0"/>
        </w:rPr>
        <w:t xml:space="preserve">What does K-Means clustering means?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"https://www.techopedia.com/definition/32057/k-means-clustering"</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https://www.techopedia.com/definition/32057/k-means-clustering</w:t>
      </w:r>
      <w:r>
        <w:rPr>
          <w:rFonts w:ascii="Times Roman" w:cs="Times Roman" w:hAnsi="Times Roman" w:eastAsia="Times Roman"/>
          <w:rtl w:val="0"/>
        </w:rPr>
        <w:fldChar w:fldCharType="end" w:fldLock="0"/>
      </w:r>
      <w:r>
        <w:rPr>
          <w:rFonts w:ascii="Times Roman" w:hAnsi="Times Roman"/>
          <w:i w:val="1"/>
          <w:iCs w:val="1"/>
          <w:rtl w:val="0"/>
        </w:rPr>
        <w:t xml:space="preserve"> </w:t>
      </w:r>
      <w:r>
        <w:rPr>
          <w:rFonts w:ascii="Times Roman" w:hAnsi="Times Roman"/>
          <w:rtl w:val="0"/>
        </w:rPr>
        <w:t>(Accessed on 1st of January, 2023)</w:t>
      </w:r>
    </w:p>
    <w:p>
      <w:pPr>
        <w:pStyle w:val="Default"/>
        <w:numPr>
          <w:ilvl w:val="0"/>
          <w:numId w:val="6"/>
        </w:numPr>
        <w:bidi w:val="0"/>
        <w:spacing w:before="0" w:line="240" w:lineRule="auto"/>
        <w:ind w:right="0"/>
        <w:jc w:val="left"/>
        <w:rPr>
          <w:rFonts w:ascii="Times Roman" w:hAnsi="Times Roman"/>
          <w:rtl w:val="0"/>
        </w:rPr>
      </w:pPr>
      <w:r>
        <w:rPr>
          <w:rFonts w:ascii="Times Roman" w:hAnsi="Times Roman"/>
          <w:rtl w:val="0"/>
        </w:rPr>
        <w:t xml:space="preserve">Qarkaxhija, J., 2018. </w:t>
      </w:r>
      <w:r>
        <w:rPr>
          <w:rFonts w:ascii="Times Roman" w:hAnsi="Times Roman"/>
          <w:i w:val="1"/>
          <w:iCs w:val="1"/>
          <w:rtl w:val="0"/>
        </w:rPr>
        <w:t xml:space="preserve">Database creation through IF, VLOOKUP, SUM and SUMIF functions of Microsoft Excel. </w:t>
      </w:r>
      <w:r>
        <w:rPr>
          <w:rFonts w:ascii="Times Roman" w:hAnsi="Times Roman"/>
          <w:rtl w:val="0"/>
        </w:rPr>
        <w:t>Prizren Social Science Journal, 2(2), pp.27-34</w:t>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1"/>
          <w:bCs w:val="1"/>
          <w:rtl w:val="0"/>
        </w:rPr>
      </w:pPr>
      <w:r>
        <w:rPr>
          <w:rFonts w:ascii="Times Roman" w:hAnsi="Times Roman"/>
          <w:b w:val="1"/>
          <w:bCs w:val="1"/>
          <w:rtl w:val="0"/>
        </w:rPr>
        <w:t xml:space="preserve">   </w:t>
      </w:r>
    </w:p>
    <w:p>
      <w:pPr>
        <w:pStyle w:val="Default"/>
        <w:bidi w:val="0"/>
        <w:spacing w:before="0" w:line="240" w:lineRule="auto"/>
        <w:ind w:left="0" w:right="0" w:firstLine="0"/>
        <w:jc w:val="left"/>
        <w:rPr>
          <w:rFonts w:ascii="Times Roman" w:cs="Times Roman" w:hAnsi="Times Roman" w:eastAsia="Times Roman"/>
          <w:b w:val="1"/>
          <w:bCs w:val="1"/>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0"/>
          <w:bCs w:val="0"/>
          <w:i w:val="0"/>
          <w:iCs w:val="0"/>
          <w:rtl w:val="0"/>
        </w:rPr>
      </w:pPr>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left"/>
        <w:rPr>
          <w:rFonts w:ascii="Times Roman" w:cs="Times Roman" w:hAnsi="Times Roman" w:eastAsia="Times Roman"/>
          <w:b w:val="1"/>
          <w:bCs w:val="1"/>
          <w:i w:val="1"/>
          <w:iCs w:val="1"/>
          <w:rtl w:val="0"/>
        </w:rPr>
      </w:pPr>
    </w:p>
    <w:p>
      <w:pPr>
        <w:pStyle w:val="Default"/>
        <w:bidi w:val="0"/>
        <w:spacing w:before="0" w:line="240" w:lineRule="auto"/>
        <w:ind w:left="0" w:right="0" w:firstLine="0"/>
        <w:jc w:val="left"/>
        <w:rPr>
          <w:rtl w:val="0"/>
        </w:rPr>
      </w:pPr>
      <w:r>
        <w:rPr>
          <w:rFonts w:ascii="Times Roman" w:hAnsi="Times Roman"/>
          <w:b w:val="1"/>
          <w:bCs w:val="1"/>
          <w:i w:val="1"/>
          <w:iCs w:val="1"/>
          <w:rtl w:val="0"/>
        </w:rPr>
        <w:t xml:space="preserve">  </w:t>
      </w:r>
    </w:p>
    <w:sectPr>
      <w:headerReference w:type="default" r:id="rId13"/>
      <w:footerReference w:type="default" r:id="rId14"/>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Helvetica Neue Medium">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2">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3">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4">
    <w:multiLevelType w:val="hybridMultilevel"/>
    <w:numStyleLink w:val="Numbered"/>
  </w:abstractNum>
  <w:abstractNum w:abstractNumId="5">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OC 1 parent">
    <w:name w:val="TOC 1 parent"/>
    <w:next w:val="TOC 1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1">
    <w:name w:val="TOC 1"/>
    <w:basedOn w:val="TOC 1 parent"/>
    <w:next w:val="TOC 1 parent"/>
    <w:rPr>
      <w:rFonts w:ascii="Times New Roman" w:cs="Times New Roman" w:hAnsi="Times New Roman" w:eastAsia="Times New Roman"/>
      <w:b w:val="1"/>
      <w:bCs w:val="1"/>
      <w:sz w:val="24"/>
      <w:szCs w:val="24"/>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OC 2 parent">
    <w:name w:val="TOC 2 parent"/>
    <w:next w:val="TOC 2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2">
    <w:name w:val="TOC 2"/>
    <w:basedOn w:val="TOC 2 parent"/>
    <w:next w:val="TOC 2 parent"/>
    <w:rPr>
      <w:rFonts w:ascii="Times New Roman" w:cs="Times New Roman" w:hAnsi="Times New Roman" w:eastAsia="Times New Roman"/>
      <w:sz w:val="24"/>
      <w:szCs w:val="24"/>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1"/>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Table Style 7">
    <w:name w:val="Table Style 7"/>
    <w:next w:val="Table Style 7"/>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323232"/>
      <w:spacing w:val="0"/>
      <w:kern w:val="0"/>
      <w:position w:val="0"/>
      <w:sz w:val="20"/>
      <w:szCs w:val="20"/>
      <w:u w:val="none"/>
      <w:shd w:val="nil" w:color="auto" w:fill="auto"/>
      <w:vertAlign w:val="baseline"/>
      <w14:textOutline>
        <w14:noFill/>
      </w14:textOutline>
      <w14:textFill>
        <w14:solidFill>
          <w14:srgbClr w14:val="323232"/>
        </w14:solidFill>
      </w14:textFill>
    </w:rPr>
  </w:style>
  <w:style w:type="paragraph" w:styleId="Table Style 6">
    <w:name w:val="Table Style 6"/>
    <w:next w:val="Table Style 6"/>
    <w:pPr>
      <w:keepNext w:val="0"/>
      <w:keepLines w:val="1"/>
      <w:pageBreakBefore w:val="0"/>
      <w:widowControl w:val="1"/>
      <w:shd w:val="clear" w:color="auto" w:fill="auto"/>
      <w:suppressAutoHyphens w:val="0"/>
      <w:bidi w:val="0"/>
      <w:spacing w:before="0" w:after="0" w:line="240" w:lineRule="auto"/>
      <w:ind w:left="0" w:right="0" w:firstLine="0"/>
      <w:jc w:val="left"/>
      <w:outlineLvl w:val="9"/>
    </w:pPr>
    <w:rPr>
      <w:rFonts w:ascii="Helvetica Neue Medium" w:cs="Helvetica Neue Medium" w:hAnsi="Helvetica Neue Medium" w:eastAsia="Helvetica Neue Medium"/>
      <w:b w:val="0"/>
      <w:bCs w:val="0"/>
      <w:i w:val="0"/>
      <w:iCs w:val="0"/>
      <w:caps w:val="0"/>
      <w:smallCaps w:val="0"/>
      <w:strike w:val="0"/>
      <w:dstrike w:val="0"/>
      <w:outline w:val="0"/>
      <w:color w:val="323232"/>
      <w:spacing w:val="0"/>
      <w:kern w:val="0"/>
      <w:position w:val="0"/>
      <w:sz w:val="20"/>
      <w:szCs w:val="20"/>
      <w:u w:val="none"/>
      <w:shd w:val="nil" w:color="auto" w:fill="auto"/>
      <w:vertAlign w:val="baseline"/>
      <w14:textOutline>
        <w14:noFill/>
      </w14:textOutline>
      <w14:textFill>
        <w14:solidFill>
          <w14:srgbClr w14:val="323232"/>
        </w14:solidFill>
      </w14:textFill>
    </w:rPr>
  </w:style>
  <w:style w:type="numbering" w:styleId="Numbered">
    <w:name w:val="Numbered"/>
    <w:pPr>
      <w:numPr>
        <w:numId w:val="5"/>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