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8CD6E" w14:textId="77777777" w:rsidR="00E338E4" w:rsidRDefault="00E338E4" w:rsidP="00E338E4">
      <w:pPr>
        <w:spacing w:after="0" w:line="360" w:lineRule="auto"/>
        <w:jc w:val="center"/>
        <w:rPr>
          <w:rFonts w:ascii="Arial" w:eastAsia="Arial" w:hAnsi="Arial" w:cs="Arial"/>
          <w:color w:val="000000" w:themeColor="text1"/>
          <w:sz w:val="24"/>
          <w:szCs w:val="24"/>
        </w:rPr>
      </w:pPr>
      <w:r>
        <w:rPr>
          <w:rFonts w:ascii="Arial" w:eastAsia="Arial" w:hAnsi="Arial" w:cs="Arial"/>
          <w:color w:val="000000" w:themeColor="text1"/>
          <w:sz w:val="24"/>
          <w:szCs w:val="24"/>
          <w:lang w:val="en-GB"/>
        </w:rPr>
        <w:t>University of Wales Trinity Saint David</w:t>
      </w:r>
    </w:p>
    <w:p w14:paraId="09ADDF37"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BA Leadership and Management Skills for the Workplace</w:t>
      </w:r>
    </w:p>
    <w:p w14:paraId="6E58E3D2" w14:textId="77777777" w:rsidR="00E338E4" w:rsidRDefault="00E338E4" w:rsidP="00E338E4">
      <w:pPr>
        <w:spacing w:after="0" w:line="360" w:lineRule="auto"/>
        <w:jc w:val="center"/>
        <w:rPr>
          <w:rFonts w:ascii="Arial" w:eastAsia="Arial" w:hAnsi="Arial" w:cs="Arial"/>
          <w:color w:val="000000" w:themeColor="text1"/>
          <w:lang w:val="en-GB"/>
        </w:rPr>
      </w:pPr>
      <w:r>
        <w:rPr>
          <w:rFonts w:ascii="Arial" w:eastAsia="Arial" w:hAnsi="Arial" w:cs="Arial"/>
          <w:color w:val="000000" w:themeColor="text1"/>
          <w:lang w:val="en-GB"/>
        </w:rPr>
        <w:t>Module: Emergent Leadership Skills in the Workplace BMSW6101</w:t>
      </w:r>
    </w:p>
    <w:p w14:paraId="6328DAE2" w14:textId="77777777" w:rsidR="00E338E4" w:rsidRDefault="00E338E4" w:rsidP="00E338E4">
      <w:pPr>
        <w:spacing w:after="0" w:line="360" w:lineRule="auto"/>
        <w:rPr>
          <w:rFonts w:ascii="Arial" w:eastAsia="Arial" w:hAnsi="Arial" w:cs="Arial"/>
          <w:b/>
          <w:bCs/>
          <w:color w:val="000000" w:themeColor="text1"/>
          <w:sz w:val="72"/>
          <w:szCs w:val="72"/>
        </w:rPr>
      </w:pPr>
    </w:p>
    <w:p w14:paraId="31620A03" w14:textId="367DF0F6" w:rsidR="00E338E4" w:rsidRDefault="00E338E4" w:rsidP="00E338E4">
      <w:pPr>
        <w:spacing w:after="0" w:line="360" w:lineRule="auto"/>
        <w:ind w:left="-284"/>
        <w:jc w:val="center"/>
        <w:rPr>
          <w:rFonts w:ascii="Arial" w:eastAsia="Arial" w:hAnsi="Arial" w:cs="Arial"/>
          <w:b/>
          <w:bCs/>
          <w:color w:val="000000" w:themeColor="text1"/>
          <w:sz w:val="24"/>
          <w:szCs w:val="24"/>
          <w:lang w:val="en-GB"/>
        </w:rPr>
      </w:pPr>
      <w:r>
        <w:rPr>
          <w:rFonts w:ascii="Arial" w:eastAsia="Arial" w:hAnsi="Arial" w:cs="Arial"/>
          <w:b/>
          <w:noProof/>
          <w:color w:val="000000" w:themeColor="text1"/>
          <w:sz w:val="24"/>
          <w:szCs w:val="24"/>
          <w:lang w:val="en-GB"/>
        </w:rPr>
        <w:drawing>
          <wp:inline distT="0" distB="0" distL="0" distR="0" wp14:anchorId="2E4D2CB4" wp14:editId="708B991D">
            <wp:extent cx="3009900" cy="3009900"/>
            <wp:effectExtent l="0" t="0" r="0" b="0"/>
            <wp:docPr id="1" name="Picture 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09900" cy="3009900"/>
                    </a:xfrm>
                    <a:prstGeom prst="rect">
                      <a:avLst/>
                    </a:prstGeom>
                    <a:noFill/>
                    <a:ln>
                      <a:noFill/>
                    </a:ln>
                  </pic:spPr>
                </pic:pic>
              </a:graphicData>
            </a:graphic>
          </wp:inline>
        </w:drawing>
      </w:r>
    </w:p>
    <w:p w14:paraId="1926DCE0"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02F4314E"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D142C17"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39EC5563" w14:textId="77777777" w:rsidR="00E338E4" w:rsidRDefault="00E338E4" w:rsidP="00E338E4">
      <w:pPr>
        <w:spacing w:after="0" w:line="360" w:lineRule="auto"/>
        <w:jc w:val="center"/>
        <w:rPr>
          <w:rFonts w:ascii="Arial" w:eastAsia="Arial" w:hAnsi="Arial" w:cs="Arial"/>
          <w:b/>
          <w:bCs/>
          <w:color w:val="000000" w:themeColor="text1"/>
          <w:sz w:val="32"/>
          <w:szCs w:val="32"/>
          <w:lang w:val="en-GB"/>
        </w:rPr>
      </w:pPr>
      <w:r>
        <w:rPr>
          <w:rFonts w:ascii="Arial" w:eastAsia="Arial" w:hAnsi="Arial" w:cs="Arial"/>
          <w:b/>
          <w:bCs/>
          <w:color w:val="000000" w:themeColor="text1"/>
          <w:sz w:val="32"/>
          <w:szCs w:val="32"/>
          <w:lang w:val="en-GB"/>
        </w:rPr>
        <w:t>Analysis of the Effective Leadership within the NHS</w:t>
      </w:r>
    </w:p>
    <w:p w14:paraId="3A947814"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CF6B2F"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6C4FD4B2" w14:textId="77777777" w:rsidR="00E338E4" w:rsidRDefault="00E338E4" w:rsidP="00E338E4">
      <w:pPr>
        <w:spacing w:after="0" w:line="360" w:lineRule="auto"/>
        <w:jc w:val="center"/>
        <w:rPr>
          <w:rFonts w:ascii="Arial" w:eastAsia="Arial" w:hAnsi="Arial" w:cs="Arial"/>
          <w:b/>
          <w:bCs/>
          <w:color w:val="000000" w:themeColor="text1"/>
          <w:sz w:val="24"/>
          <w:szCs w:val="24"/>
          <w:lang w:val="en-GB"/>
        </w:rPr>
      </w:pPr>
    </w:p>
    <w:p w14:paraId="4D9F9CC9" w14:textId="77777777" w:rsidR="00E338E4" w:rsidRDefault="00E338E4" w:rsidP="00E338E4">
      <w:pPr>
        <w:spacing w:after="0" w:line="360" w:lineRule="auto"/>
        <w:rPr>
          <w:rFonts w:ascii="Arial" w:eastAsia="Arial" w:hAnsi="Arial" w:cs="Arial"/>
          <w:color w:val="000000" w:themeColor="text1"/>
          <w:sz w:val="24"/>
          <w:szCs w:val="24"/>
          <w:lang w:val="en-GB"/>
        </w:rPr>
      </w:pPr>
      <w:r>
        <w:rPr>
          <w:rFonts w:ascii="Arial" w:eastAsia="Arial" w:hAnsi="Arial" w:cs="Arial"/>
          <w:b/>
          <w:bCs/>
          <w:color w:val="000000" w:themeColor="text1"/>
          <w:sz w:val="24"/>
          <w:szCs w:val="24"/>
          <w:lang w:val="en-GB"/>
        </w:rPr>
        <w:t>Student name:</w:t>
      </w:r>
      <w:r>
        <w:rPr>
          <w:rFonts w:ascii="Arial" w:eastAsia="Arial" w:hAnsi="Arial" w:cs="Arial"/>
          <w:color w:val="000000" w:themeColor="text1"/>
          <w:sz w:val="24"/>
          <w:szCs w:val="24"/>
          <w:lang w:val="en-GB"/>
        </w:rPr>
        <w:t xml:space="preserve"> Laura Andreea Trusca</w:t>
      </w:r>
    </w:p>
    <w:p w14:paraId="7F4EA90D" w14:textId="77777777" w:rsidR="00E338E4" w:rsidRDefault="00E338E4" w:rsidP="00E338E4">
      <w:pPr>
        <w:spacing w:after="0" w:line="360" w:lineRule="auto"/>
        <w:jc w:val="both"/>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Student ID:</w:t>
      </w:r>
      <w:r>
        <w:rPr>
          <w:rFonts w:ascii="Arial" w:eastAsia="Arial" w:hAnsi="Arial" w:cs="Arial"/>
          <w:color w:val="000000" w:themeColor="text1"/>
          <w:sz w:val="24"/>
          <w:szCs w:val="24"/>
          <w:lang w:val="en-GB"/>
        </w:rPr>
        <w:t xml:space="preserve"> 1911900</w:t>
      </w:r>
    </w:p>
    <w:p w14:paraId="07B8565B" w14:textId="77777777" w:rsidR="00E338E4" w:rsidRDefault="00E338E4" w:rsidP="00E338E4">
      <w:pPr>
        <w:spacing w:after="0" w:line="360" w:lineRule="auto"/>
        <w:rPr>
          <w:rFonts w:ascii="Arial" w:eastAsia="Arial" w:hAnsi="Arial" w:cs="Arial"/>
          <w:color w:val="000000" w:themeColor="text1"/>
          <w:sz w:val="24"/>
          <w:szCs w:val="24"/>
        </w:rPr>
      </w:pPr>
      <w:r>
        <w:rPr>
          <w:rFonts w:ascii="Arial" w:eastAsia="Arial" w:hAnsi="Arial" w:cs="Arial"/>
          <w:b/>
          <w:bCs/>
          <w:color w:val="000000" w:themeColor="text1"/>
          <w:sz w:val="24"/>
          <w:szCs w:val="24"/>
          <w:lang w:val="en-GB"/>
        </w:rPr>
        <w:t>Module Code:</w:t>
      </w:r>
      <w:r>
        <w:rPr>
          <w:rFonts w:ascii="Arial" w:eastAsia="Arial" w:hAnsi="Arial" w:cs="Arial"/>
          <w:color w:val="000000" w:themeColor="text1"/>
          <w:sz w:val="24"/>
          <w:szCs w:val="24"/>
          <w:lang w:val="en-GB"/>
        </w:rPr>
        <w:t xml:space="preserve"> BMSW 6101</w:t>
      </w:r>
    </w:p>
    <w:p w14:paraId="45D593A3" w14:textId="77777777" w:rsidR="00E338E4" w:rsidRDefault="00E338E4" w:rsidP="00E338E4">
      <w:pPr>
        <w:spacing w:after="0" w:line="360" w:lineRule="auto"/>
        <w:rPr>
          <w:rFonts w:ascii="Arial" w:eastAsia="Arial" w:hAnsi="Arial" w:cs="Arial"/>
          <w:b/>
          <w:bCs/>
          <w:color w:val="000000" w:themeColor="text1"/>
          <w:sz w:val="24"/>
          <w:szCs w:val="24"/>
          <w:lang w:val="en-GB"/>
        </w:rPr>
      </w:pPr>
      <w:r>
        <w:rPr>
          <w:rFonts w:ascii="Arial" w:eastAsia="Arial" w:hAnsi="Arial" w:cs="Arial"/>
          <w:b/>
          <w:bCs/>
          <w:color w:val="000000" w:themeColor="text1"/>
          <w:sz w:val="24"/>
          <w:szCs w:val="24"/>
          <w:lang w:val="en-GB"/>
        </w:rPr>
        <w:t>Lecturer’s Name: Eric Osei</w:t>
      </w:r>
    </w:p>
    <w:p w14:paraId="1134F105" w14:textId="370EFB6C" w:rsidR="00182787" w:rsidRDefault="00182787" w:rsidP="00F03573">
      <w:pPr>
        <w:spacing w:line="360" w:lineRule="auto"/>
        <w:rPr>
          <w:rFonts w:ascii="Arial" w:eastAsia="Arial" w:hAnsi="Arial" w:cs="Arial"/>
          <w:color w:val="000000" w:themeColor="text1"/>
          <w:lang w:val="en-GB"/>
        </w:rPr>
      </w:pPr>
    </w:p>
    <w:p w14:paraId="54D03753" w14:textId="52E743DE" w:rsidR="00182787" w:rsidRDefault="00182787" w:rsidP="00F03573">
      <w:pPr>
        <w:spacing w:line="360" w:lineRule="auto"/>
        <w:rPr>
          <w:rFonts w:ascii="Arial" w:eastAsia="Arial" w:hAnsi="Arial" w:cs="Arial"/>
          <w:color w:val="000000" w:themeColor="text1"/>
          <w:lang w:val="en-GB"/>
        </w:rPr>
      </w:pPr>
    </w:p>
    <w:p w14:paraId="0D2377E3" w14:textId="24BB09F2" w:rsidR="00182787" w:rsidRDefault="00182787" w:rsidP="00F03573">
      <w:pPr>
        <w:spacing w:line="360" w:lineRule="auto"/>
        <w:rPr>
          <w:rFonts w:ascii="Arial" w:eastAsia="Arial" w:hAnsi="Arial" w:cs="Arial"/>
          <w:color w:val="000000" w:themeColor="text1"/>
          <w:lang w:val="en-GB"/>
        </w:rPr>
      </w:pPr>
    </w:p>
    <w:p w14:paraId="36795185" w14:textId="67393587" w:rsidR="00182787" w:rsidRDefault="00182787" w:rsidP="00F03573">
      <w:pPr>
        <w:spacing w:line="360" w:lineRule="auto"/>
        <w:rPr>
          <w:rFonts w:ascii="Arial" w:eastAsia="Arial" w:hAnsi="Arial" w:cs="Arial"/>
          <w:color w:val="000000" w:themeColor="text1"/>
          <w:lang w:val="en-GB"/>
        </w:rPr>
      </w:pPr>
    </w:p>
    <w:sdt>
      <w:sdtPr>
        <w:rPr>
          <w:rFonts w:ascii="Arial" w:eastAsiaTheme="minorHAnsi" w:hAnsi="Arial" w:cs="Arial"/>
          <w:color w:val="auto"/>
          <w:sz w:val="24"/>
          <w:szCs w:val="24"/>
        </w:rPr>
        <w:id w:val="-1242179374"/>
        <w:docPartObj>
          <w:docPartGallery w:val="Table of Contents"/>
          <w:docPartUnique/>
        </w:docPartObj>
      </w:sdtPr>
      <w:sdtContent>
        <w:p w14:paraId="74FA6842" w14:textId="77777777" w:rsidR="004174C5" w:rsidRDefault="004174C5" w:rsidP="004174C5">
          <w:pPr>
            <w:pStyle w:val="TOCHeading"/>
            <w:spacing w:line="360" w:lineRule="auto"/>
            <w:rPr>
              <w:rFonts w:ascii="Arial" w:hAnsi="Arial" w:cs="Arial"/>
            </w:rPr>
          </w:pPr>
          <w:r>
            <w:rPr>
              <w:rFonts w:ascii="Arial" w:hAnsi="Arial" w:cs="Arial"/>
            </w:rPr>
            <w:t>Table of Contents</w:t>
          </w:r>
        </w:p>
        <w:p w14:paraId="457E9B78" w14:textId="77777777" w:rsidR="004174C5" w:rsidRDefault="004174C5" w:rsidP="004174C5">
          <w:pPr>
            <w:spacing w:after="0" w:line="360" w:lineRule="auto"/>
            <w:rPr>
              <w:rFonts w:ascii="Arial" w:hAnsi="Arial" w:cs="Arial"/>
              <w:sz w:val="24"/>
              <w:szCs w:val="24"/>
            </w:rPr>
          </w:pPr>
        </w:p>
        <w:p w14:paraId="251F2F39" w14:textId="77777777" w:rsidR="004174C5" w:rsidRDefault="004174C5" w:rsidP="004174C5">
          <w:pPr>
            <w:pStyle w:val="TOC1"/>
            <w:rPr>
              <w:rFonts w:eastAsiaTheme="minorEastAsia"/>
              <w:noProof/>
              <w:lang w:val="en-GB" w:eastAsia="en-GB"/>
            </w:rPr>
          </w:pPr>
          <w:r>
            <w:rPr>
              <w:rFonts w:ascii="Arial" w:hAnsi="Arial" w:cs="Arial"/>
              <w:sz w:val="24"/>
              <w:szCs w:val="24"/>
            </w:rPr>
            <w:fldChar w:fldCharType="begin"/>
          </w:r>
          <w:r>
            <w:rPr>
              <w:rFonts w:ascii="Arial" w:hAnsi="Arial" w:cs="Arial"/>
              <w:sz w:val="24"/>
              <w:szCs w:val="24"/>
            </w:rPr>
            <w:instrText xml:space="preserve"> TOC \o "1-3" \h \z \u </w:instrText>
          </w:r>
          <w:r>
            <w:rPr>
              <w:rFonts w:ascii="Arial" w:hAnsi="Arial" w:cs="Arial"/>
              <w:sz w:val="24"/>
              <w:szCs w:val="24"/>
            </w:rPr>
            <w:fldChar w:fldCharType="separate"/>
          </w:r>
          <w:hyperlink r:id="rId6" w:anchor="_Toc100019285" w:history="1">
            <w:r>
              <w:rPr>
                <w:rStyle w:val="Hyperlink"/>
                <w:rFonts w:ascii="Arial" w:hAnsi="Arial" w:cs="Arial"/>
                <w:noProof/>
                <w:lang w:val="en-GB"/>
              </w:rPr>
              <w:t>Abstract</w:t>
            </w:r>
            <w:r>
              <w:rPr>
                <w:rStyle w:val="Hyperlink"/>
                <w:noProof/>
                <w:webHidden/>
              </w:rPr>
              <w:tab/>
            </w:r>
            <w:r>
              <w:rPr>
                <w:rStyle w:val="Hyperlink"/>
                <w:noProof/>
                <w:webHidden/>
              </w:rPr>
              <w:fldChar w:fldCharType="begin"/>
            </w:r>
            <w:r>
              <w:rPr>
                <w:rStyle w:val="Hyperlink"/>
                <w:noProof/>
                <w:webHidden/>
              </w:rPr>
              <w:instrText xml:space="preserve"> PAGEREF _Toc100019285 \h </w:instrText>
            </w:r>
            <w:r>
              <w:rPr>
                <w:rStyle w:val="Hyperlink"/>
                <w:noProof/>
                <w:webHidden/>
              </w:rPr>
            </w:r>
            <w:r>
              <w:rPr>
                <w:rStyle w:val="Hyperlink"/>
                <w:noProof/>
                <w:webHidden/>
              </w:rPr>
              <w:fldChar w:fldCharType="separate"/>
            </w:r>
            <w:r>
              <w:rPr>
                <w:rStyle w:val="Hyperlink"/>
                <w:noProof/>
                <w:webHidden/>
              </w:rPr>
              <w:t>2</w:t>
            </w:r>
            <w:r>
              <w:rPr>
                <w:rStyle w:val="Hyperlink"/>
                <w:noProof/>
                <w:webHidden/>
              </w:rPr>
              <w:fldChar w:fldCharType="end"/>
            </w:r>
          </w:hyperlink>
        </w:p>
        <w:p w14:paraId="38637560" w14:textId="77777777" w:rsidR="004174C5" w:rsidRDefault="004174C5" w:rsidP="004174C5">
          <w:pPr>
            <w:pStyle w:val="TOC1"/>
            <w:rPr>
              <w:rFonts w:eastAsiaTheme="minorEastAsia"/>
              <w:noProof/>
              <w:lang w:val="en-GB" w:eastAsia="en-GB"/>
            </w:rPr>
          </w:pPr>
          <w:hyperlink r:id="rId7" w:anchor="_Toc100019286" w:history="1">
            <w:r>
              <w:rPr>
                <w:rStyle w:val="Hyperlink"/>
                <w:rFonts w:ascii="Arial" w:hAnsi="Arial" w:cs="Arial"/>
                <w:noProof/>
                <w:lang w:val="en-GB"/>
              </w:rPr>
              <w:t>Introduction</w:t>
            </w:r>
            <w:r>
              <w:rPr>
                <w:rStyle w:val="Hyperlink"/>
                <w:noProof/>
                <w:webHidden/>
              </w:rPr>
              <w:tab/>
            </w:r>
            <w:r>
              <w:rPr>
                <w:rStyle w:val="Hyperlink"/>
                <w:noProof/>
                <w:webHidden/>
              </w:rPr>
              <w:fldChar w:fldCharType="begin"/>
            </w:r>
            <w:r>
              <w:rPr>
                <w:rStyle w:val="Hyperlink"/>
                <w:noProof/>
                <w:webHidden/>
              </w:rPr>
              <w:instrText xml:space="preserve"> PAGEREF _Toc100019286 \h </w:instrText>
            </w:r>
            <w:r>
              <w:rPr>
                <w:rStyle w:val="Hyperlink"/>
                <w:noProof/>
                <w:webHidden/>
              </w:rPr>
            </w:r>
            <w:r>
              <w:rPr>
                <w:rStyle w:val="Hyperlink"/>
                <w:noProof/>
                <w:webHidden/>
              </w:rPr>
              <w:fldChar w:fldCharType="separate"/>
            </w:r>
            <w:r>
              <w:rPr>
                <w:rStyle w:val="Hyperlink"/>
                <w:noProof/>
                <w:webHidden/>
              </w:rPr>
              <w:t>4</w:t>
            </w:r>
            <w:r>
              <w:rPr>
                <w:rStyle w:val="Hyperlink"/>
                <w:noProof/>
                <w:webHidden/>
              </w:rPr>
              <w:fldChar w:fldCharType="end"/>
            </w:r>
          </w:hyperlink>
        </w:p>
        <w:p w14:paraId="5A9AAB48" w14:textId="77777777" w:rsidR="004174C5" w:rsidRDefault="004174C5" w:rsidP="004174C5">
          <w:pPr>
            <w:pStyle w:val="TOC1"/>
            <w:rPr>
              <w:rFonts w:eastAsiaTheme="minorEastAsia"/>
              <w:noProof/>
              <w:lang w:val="en-GB" w:eastAsia="en-GB"/>
            </w:rPr>
          </w:pPr>
          <w:hyperlink r:id="rId8" w:anchor="_Toc100019287" w:history="1">
            <w:r>
              <w:rPr>
                <w:rStyle w:val="Hyperlink"/>
                <w:rFonts w:ascii="Arial" w:hAnsi="Arial" w:cs="Arial"/>
                <w:noProof/>
                <w:lang w:val="en-GB"/>
              </w:rPr>
              <w:t>Differences between Leadership and Management</w:t>
            </w:r>
            <w:r>
              <w:rPr>
                <w:rStyle w:val="Hyperlink"/>
                <w:noProof/>
                <w:webHidden/>
              </w:rPr>
              <w:tab/>
            </w:r>
            <w:r>
              <w:rPr>
                <w:rStyle w:val="Hyperlink"/>
                <w:noProof/>
                <w:webHidden/>
              </w:rPr>
              <w:fldChar w:fldCharType="begin"/>
            </w:r>
            <w:r>
              <w:rPr>
                <w:rStyle w:val="Hyperlink"/>
                <w:noProof/>
                <w:webHidden/>
              </w:rPr>
              <w:instrText xml:space="preserve"> PAGEREF _Toc100019287 \h </w:instrText>
            </w:r>
            <w:r>
              <w:rPr>
                <w:rStyle w:val="Hyperlink"/>
                <w:noProof/>
                <w:webHidden/>
              </w:rPr>
            </w:r>
            <w:r>
              <w:rPr>
                <w:rStyle w:val="Hyperlink"/>
                <w:noProof/>
                <w:webHidden/>
              </w:rPr>
              <w:fldChar w:fldCharType="separate"/>
            </w:r>
            <w:r>
              <w:rPr>
                <w:rStyle w:val="Hyperlink"/>
                <w:noProof/>
                <w:webHidden/>
              </w:rPr>
              <w:t>5</w:t>
            </w:r>
            <w:r>
              <w:rPr>
                <w:rStyle w:val="Hyperlink"/>
                <w:noProof/>
                <w:webHidden/>
              </w:rPr>
              <w:fldChar w:fldCharType="end"/>
            </w:r>
          </w:hyperlink>
        </w:p>
        <w:p w14:paraId="7AA9C6F7" w14:textId="77777777" w:rsidR="004174C5" w:rsidRDefault="004174C5" w:rsidP="004174C5">
          <w:pPr>
            <w:pStyle w:val="TOC1"/>
            <w:rPr>
              <w:rFonts w:eastAsiaTheme="minorEastAsia"/>
              <w:noProof/>
              <w:lang w:val="en-GB" w:eastAsia="en-GB"/>
            </w:rPr>
          </w:pPr>
          <w:hyperlink r:id="rId9" w:anchor="_Toc100019288" w:history="1">
            <w:r>
              <w:rPr>
                <w:rStyle w:val="Hyperlink"/>
                <w:rFonts w:ascii="Arial" w:hAnsi="Arial" w:cs="Arial"/>
                <w:noProof/>
              </w:rPr>
              <w:t>Effective Leadership in the NHS</w:t>
            </w:r>
            <w:r>
              <w:rPr>
                <w:rStyle w:val="Hyperlink"/>
                <w:noProof/>
                <w:webHidden/>
              </w:rPr>
              <w:tab/>
            </w:r>
            <w:r>
              <w:rPr>
                <w:rStyle w:val="Hyperlink"/>
                <w:noProof/>
                <w:webHidden/>
              </w:rPr>
              <w:fldChar w:fldCharType="begin"/>
            </w:r>
            <w:r>
              <w:rPr>
                <w:rStyle w:val="Hyperlink"/>
                <w:noProof/>
                <w:webHidden/>
              </w:rPr>
              <w:instrText xml:space="preserve"> PAGEREF _Toc100019288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5E42DB74" w14:textId="77777777" w:rsidR="004174C5" w:rsidRDefault="004174C5" w:rsidP="004174C5">
          <w:pPr>
            <w:pStyle w:val="TOC2"/>
            <w:tabs>
              <w:tab w:val="right" w:leader="dot" w:pos="9016"/>
            </w:tabs>
            <w:rPr>
              <w:rFonts w:eastAsiaTheme="minorEastAsia"/>
              <w:noProof/>
              <w:lang w:val="en-GB" w:eastAsia="en-GB"/>
            </w:rPr>
          </w:pPr>
          <w:hyperlink r:id="rId10" w:anchor="_Toc100019289" w:history="1">
            <w:r>
              <w:rPr>
                <w:rStyle w:val="Hyperlink"/>
                <w:rFonts w:ascii="Arial" w:hAnsi="Arial" w:cs="Arial"/>
                <w:noProof/>
              </w:rPr>
              <w:t>Effective Leadership Styles and Ethics</w:t>
            </w:r>
            <w:r>
              <w:rPr>
                <w:rStyle w:val="Hyperlink"/>
                <w:noProof/>
                <w:webHidden/>
              </w:rPr>
              <w:tab/>
            </w:r>
            <w:r>
              <w:rPr>
                <w:rStyle w:val="Hyperlink"/>
                <w:noProof/>
                <w:webHidden/>
              </w:rPr>
              <w:fldChar w:fldCharType="begin"/>
            </w:r>
            <w:r>
              <w:rPr>
                <w:rStyle w:val="Hyperlink"/>
                <w:noProof/>
                <w:webHidden/>
              </w:rPr>
              <w:instrText xml:space="preserve"> PAGEREF _Toc100019289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45E9D65E" w14:textId="77777777" w:rsidR="004174C5" w:rsidRDefault="004174C5" w:rsidP="004174C5">
          <w:pPr>
            <w:pStyle w:val="TOC3"/>
            <w:tabs>
              <w:tab w:val="right" w:leader="dot" w:pos="9016"/>
            </w:tabs>
            <w:rPr>
              <w:rFonts w:eastAsiaTheme="minorEastAsia"/>
              <w:noProof/>
              <w:lang w:val="en-GB" w:eastAsia="en-GB"/>
            </w:rPr>
          </w:pPr>
          <w:hyperlink r:id="rId11" w:anchor="_Toc100019290" w:history="1">
            <w:r>
              <w:rPr>
                <w:rStyle w:val="Hyperlink"/>
                <w:rFonts w:ascii="Arial" w:hAnsi="Arial" w:cs="Arial"/>
                <w:noProof/>
              </w:rPr>
              <w:t>Autocratic Leadership Style</w:t>
            </w:r>
            <w:r>
              <w:rPr>
                <w:rStyle w:val="Hyperlink"/>
                <w:noProof/>
                <w:webHidden/>
              </w:rPr>
              <w:tab/>
            </w:r>
            <w:r>
              <w:rPr>
                <w:rStyle w:val="Hyperlink"/>
                <w:noProof/>
                <w:webHidden/>
              </w:rPr>
              <w:fldChar w:fldCharType="begin"/>
            </w:r>
            <w:r>
              <w:rPr>
                <w:rStyle w:val="Hyperlink"/>
                <w:noProof/>
                <w:webHidden/>
              </w:rPr>
              <w:instrText xml:space="preserve"> PAGEREF _Toc100019290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36D1BD33" w14:textId="77777777" w:rsidR="004174C5" w:rsidRDefault="004174C5" w:rsidP="004174C5">
          <w:pPr>
            <w:pStyle w:val="TOC3"/>
            <w:tabs>
              <w:tab w:val="right" w:leader="dot" w:pos="9016"/>
            </w:tabs>
            <w:rPr>
              <w:rFonts w:eastAsiaTheme="minorEastAsia"/>
              <w:noProof/>
              <w:lang w:val="en-GB" w:eastAsia="en-GB"/>
            </w:rPr>
          </w:pPr>
          <w:hyperlink r:id="rId12" w:anchor="_Toc100019291" w:history="1">
            <w:r>
              <w:rPr>
                <w:rStyle w:val="Hyperlink"/>
                <w:rFonts w:ascii="Arial" w:hAnsi="Arial" w:cs="Arial"/>
                <w:noProof/>
              </w:rPr>
              <w:t>Democratic Leadership style</w:t>
            </w:r>
            <w:r>
              <w:rPr>
                <w:rStyle w:val="Hyperlink"/>
                <w:noProof/>
                <w:webHidden/>
              </w:rPr>
              <w:tab/>
            </w:r>
            <w:r>
              <w:rPr>
                <w:rStyle w:val="Hyperlink"/>
                <w:noProof/>
                <w:webHidden/>
              </w:rPr>
              <w:fldChar w:fldCharType="begin"/>
            </w:r>
            <w:r>
              <w:rPr>
                <w:rStyle w:val="Hyperlink"/>
                <w:noProof/>
                <w:webHidden/>
              </w:rPr>
              <w:instrText xml:space="preserve"> PAGEREF _Toc100019291 \h </w:instrText>
            </w:r>
            <w:r>
              <w:rPr>
                <w:rStyle w:val="Hyperlink"/>
                <w:noProof/>
                <w:webHidden/>
              </w:rPr>
            </w:r>
            <w:r>
              <w:rPr>
                <w:rStyle w:val="Hyperlink"/>
                <w:noProof/>
                <w:webHidden/>
              </w:rPr>
              <w:fldChar w:fldCharType="separate"/>
            </w:r>
            <w:r>
              <w:rPr>
                <w:rStyle w:val="Hyperlink"/>
                <w:noProof/>
                <w:webHidden/>
              </w:rPr>
              <w:t>6</w:t>
            </w:r>
            <w:r>
              <w:rPr>
                <w:rStyle w:val="Hyperlink"/>
                <w:noProof/>
                <w:webHidden/>
              </w:rPr>
              <w:fldChar w:fldCharType="end"/>
            </w:r>
          </w:hyperlink>
        </w:p>
        <w:p w14:paraId="27541A55" w14:textId="77777777" w:rsidR="004174C5" w:rsidRDefault="004174C5" w:rsidP="004174C5">
          <w:pPr>
            <w:pStyle w:val="TOC3"/>
            <w:tabs>
              <w:tab w:val="right" w:leader="dot" w:pos="9016"/>
            </w:tabs>
            <w:rPr>
              <w:rFonts w:eastAsiaTheme="minorEastAsia"/>
              <w:noProof/>
              <w:lang w:val="en-GB" w:eastAsia="en-GB"/>
            </w:rPr>
          </w:pPr>
          <w:hyperlink r:id="rId13" w:anchor="_Toc100019292" w:history="1">
            <w:r>
              <w:rPr>
                <w:rStyle w:val="Hyperlink"/>
                <w:rFonts w:ascii="Arial" w:hAnsi="Arial" w:cs="Arial"/>
                <w:noProof/>
              </w:rPr>
              <w:t>Laissez-faire Leadership style</w:t>
            </w:r>
            <w:r>
              <w:rPr>
                <w:rStyle w:val="Hyperlink"/>
                <w:noProof/>
                <w:webHidden/>
              </w:rPr>
              <w:tab/>
            </w:r>
            <w:r>
              <w:rPr>
                <w:rStyle w:val="Hyperlink"/>
                <w:noProof/>
                <w:webHidden/>
              </w:rPr>
              <w:fldChar w:fldCharType="begin"/>
            </w:r>
            <w:r>
              <w:rPr>
                <w:rStyle w:val="Hyperlink"/>
                <w:noProof/>
                <w:webHidden/>
              </w:rPr>
              <w:instrText xml:space="preserve"> PAGEREF _Toc100019292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6082E952" w14:textId="77777777" w:rsidR="004174C5" w:rsidRDefault="004174C5" w:rsidP="004174C5">
          <w:pPr>
            <w:pStyle w:val="TOC2"/>
            <w:tabs>
              <w:tab w:val="right" w:leader="dot" w:pos="9016"/>
            </w:tabs>
            <w:rPr>
              <w:rFonts w:eastAsiaTheme="minorEastAsia"/>
              <w:noProof/>
              <w:lang w:val="en-GB" w:eastAsia="en-GB"/>
            </w:rPr>
          </w:pPr>
          <w:hyperlink r:id="rId14" w:anchor="_Toc100019293" w:history="1">
            <w:r>
              <w:rPr>
                <w:rStyle w:val="Hyperlink"/>
                <w:rFonts w:ascii="Arial" w:eastAsia="Arial" w:hAnsi="Arial" w:cs="Arial"/>
                <w:noProof/>
              </w:rPr>
              <w:t>Effective Leadership Skills</w:t>
            </w:r>
            <w:r>
              <w:rPr>
                <w:rStyle w:val="Hyperlink"/>
                <w:noProof/>
                <w:webHidden/>
              </w:rPr>
              <w:tab/>
            </w:r>
            <w:r>
              <w:rPr>
                <w:rStyle w:val="Hyperlink"/>
                <w:noProof/>
                <w:webHidden/>
              </w:rPr>
              <w:fldChar w:fldCharType="begin"/>
            </w:r>
            <w:r>
              <w:rPr>
                <w:rStyle w:val="Hyperlink"/>
                <w:noProof/>
                <w:webHidden/>
              </w:rPr>
              <w:instrText xml:space="preserve"> PAGEREF _Toc100019293 \h </w:instrText>
            </w:r>
            <w:r>
              <w:rPr>
                <w:rStyle w:val="Hyperlink"/>
                <w:noProof/>
                <w:webHidden/>
              </w:rPr>
            </w:r>
            <w:r>
              <w:rPr>
                <w:rStyle w:val="Hyperlink"/>
                <w:noProof/>
                <w:webHidden/>
              </w:rPr>
              <w:fldChar w:fldCharType="separate"/>
            </w:r>
            <w:r>
              <w:rPr>
                <w:rStyle w:val="Hyperlink"/>
                <w:noProof/>
                <w:webHidden/>
              </w:rPr>
              <w:t>7</w:t>
            </w:r>
            <w:r>
              <w:rPr>
                <w:rStyle w:val="Hyperlink"/>
                <w:noProof/>
                <w:webHidden/>
              </w:rPr>
              <w:fldChar w:fldCharType="end"/>
            </w:r>
          </w:hyperlink>
        </w:p>
        <w:p w14:paraId="193DE2B5" w14:textId="77777777" w:rsidR="004174C5" w:rsidRDefault="004174C5" w:rsidP="004174C5">
          <w:pPr>
            <w:pStyle w:val="TOC1"/>
            <w:rPr>
              <w:rFonts w:eastAsiaTheme="minorEastAsia"/>
              <w:noProof/>
              <w:lang w:val="en-GB" w:eastAsia="en-GB"/>
            </w:rPr>
          </w:pPr>
          <w:hyperlink r:id="rId15" w:anchor="_Toc100019294" w:history="1">
            <w:r>
              <w:rPr>
                <w:rStyle w:val="Hyperlink"/>
                <w:rFonts w:ascii="Arial" w:hAnsi="Arial" w:cs="Arial"/>
                <w:noProof/>
                <w:lang w:val="en-GB"/>
              </w:rPr>
              <w:t>Leadership Styles in times of COVID-19 and other emergencies</w:t>
            </w:r>
            <w:r>
              <w:rPr>
                <w:rStyle w:val="Hyperlink"/>
                <w:noProof/>
                <w:webHidden/>
              </w:rPr>
              <w:tab/>
            </w:r>
            <w:r>
              <w:rPr>
                <w:rStyle w:val="Hyperlink"/>
                <w:noProof/>
                <w:webHidden/>
              </w:rPr>
              <w:fldChar w:fldCharType="begin"/>
            </w:r>
            <w:r>
              <w:rPr>
                <w:rStyle w:val="Hyperlink"/>
                <w:noProof/>
                <w:webHidden/>
              </w:rPr>
              <w:instrText xml:space="preserve"> PAGEREF _Toc100019294 \h </w:instrText>
            </w:r>
            <w:r>
              <w:rPr>
                <w:rStyle w:val="Hyperlink"/>
                <w:noProof/>
                <w:webHidden/>
              </w:rPr>
            </w:r>
            <w:r>
              <w:rPr>
                <w:rStyle w:val="Hyperlink"/>
                <w:noProof/>
                <w:webHidden/>
              </w:rPr>
              <w:fldChar w:fldCharType="separate"/>
            </w:r>
            <w:r>
              <w:rPr>
                <w:rStyle w:val="Hyperlink"/>
                <w:noProof/>
                <w:webHidden/>
              </w:rPr>
              <w:t>8</w:t>
            </w:r>
            <w:r>
              <w:rPr>
                <w:rStyle w:val="Hyperlink"/>
                <w:noProof/>
                <w:webHidden/>
              </w:rPr>
              <w:fldChar w:fldCharType="end"/>
            </w:r>
          </w:hyperlink>
        </w:p>
        <w:p w14:paraId="762EED27" w14:textId="77777777" w:rsidR="004174C5" w:rsidRDefault="004174C5" w:rsidP="004174C5">
          <w:pPr>
            <w:pStyle w:val="TOC1"/>
            <w:rPr>
              <w:rFonts w:eastAsiaTheme="minorEastAsia"/>
              <w:noProof/>
              <w:lang w:val="en-GB" w:eastAsia="en-GB"/>
            </w:rPr>
          </w:pPr>
          <w:hyperlink r:id="rId16" w:anchor="_Toc100019295" w:history="1">
            <w:r>
              <w:rPr>
                <w:rStyle w:val="Hyperlink"/>
                <w:rFonts w:ascii="Arial" w:hAnsi="Arial" w:cs="Arial"/>
                <w:noProof/>
                <w:lang w:val="en-GB"/>
              </w:rPr>
              <w:t>Conclusion</w:t>
            </w:r>
            <w:r>
              <w:rPr>
                <w:rStyle w:val="Hyperlink"/>
                <w:noProof/>
                <w:webHidden/>
              </w:rPr>
              <w:tab/>
            </w:r>
            <w:r>
              <w:rPr>
                <w:rStyle w:val="Hyperlink"/>
                <w:noProof/>
                <w:webHidden/>
              </w:rPr>
              <w:fldChar w:fldCharType="begin"/>
            </w:r>
            <w:r>
              <w:rPr>
                <w:rStyle w:val="Hyperlink"/>
                <w:noProof/>
                <w:webHidden/>
              </w:rPr>
              <w:instrText xml:space="preserve"> PAGEREF _Toc100019295 \h </w:instrText>
            </w:r>
            <w:r>
              <w:rPr>
                <w:rStyle w:val="Hyperlink"/>
                <w:noProof/>
                <w:webHidden/>
              </w:rPr>
            </w:r>
            <w:r>
              <w:rPr>
                <w:rStyle w:val="Hyperlink"/>
                <w:noProof/>
                <w:webHidden/>
              </w:rPr>
              <w:fldChar w:fldCharType="separate"/>
            </w:r>
            <w:r>
              <w:rPr>
                <w:rStyle w:val="Hyperlink"/>
                <w:noProof/>
                <w:webHidden/>
              </w:rPr>
              <w:t>10</w:t>
            </w:r>
            <w:r>
              <w:rPr>
                <w:rStyle w:val="Hyperlink"/>
                <w:noProof/>
                <w:webHidden/>
              </w:rPr>
              <w:fldChar w:fldCharType="end"/>
            </w:r>
          </w:hyperlink>
        </w:p>
        <w:p w14:paraId="014CE23D" w14:textId="77777777" w:rsidR="004174C5" w:rsidRDefault="004174C5" w:rsidP="004174C5">
          <w:pPr>
            <w:pStyle w:val="TOC1"/>
            <w:rPr>
              <w:rFonts w:eastAsiaTheme="minorEastAsia"/>
              <w:noProof/>
              <w:lang w:val="en-GB" w:eastAsia="en-GB"/>
            </w:rPr>
          </w:pPr>
          <w:hyperlink r:id="rId17" w:anchor="_Toc100019296" w:history="1">
            <w:r>
              <w:rPr>
                <w:rStyle w:val="Hyperlink"/>
                <w:rFonts w:ascii="Arial" w:hAnsi="Arial" w:cs="Arial"/>
                <w:noProof/>
              </w:rPr>
              <w:t>References</w:t>
            </w:r>
            <w:r>
              <w:rPr>
                <w:rStyle w:val="Hyperlink"/>
                <w:noProof/>
                <w:webHidden/>
              </w:rPr>
              <w:tab/>
            </w:r>
            <w:r>
              <w:rPr>
                <w:rStyle w:val="Hyperlink"/>
                <w:noProof/>
                <w:webHidden/>
              </w:rPr>
              <w:fldChar w:fldCharType="begin"/>
            </w:r>
            <w:r>
              <w:rPr>
                <w:rStyle w:val="Hyperlink"/>
                <w:noProof/>
                <w:webHidden/>
              </w:rPr>
              <w:instrText xml:space="preserve"> PAGEREF _Toc100019296 \h </w:instrText>
            </w:r>
            <w:r>
              <w:rPr>
                <w:rStyle w:val="Hyperlink"/>
                <w:noProof/>
                <w:webHidden/>
              </w:rPr>
            </w:r>
            <w:r>
              <w:rPr>
                <w:rStyle w:val="Hyperlink"/>
                <w:noProof/>
                <w:webHidden/>
              </w:rPr>
              <w:fldChar w:fldCharType="separate"/>
            </w:r>
            <w:r>
              <w:rPr>
                <w:rStyle w:val="Hyperlink"/>
                <w:noProof/>
                <w:webHidden/>
              </w:rPr>
              <w:t>11</w:t>
            </w:r>
            <w:r>
              <w:rPr>
                <w:rStyle w:val="Hyperlink"/>
                <w:noProof/>
                <w:webHidden/>
              </w:rPr>
              <w:fldChar w:fldCharType="end"/>
            </w:r>
          </w:hyperlink>
        </w:p>
        <w:p w14:paraId="7D8FF561" w14:textId="77777777" w:rsidR="004174C5" w:rsidRDefault="004174C5" w:rsidP="004174C5">
          <w:pPr>
            <w:spacing w:after="0" w:line="360" w:lineRule="auto"/>
            <w:rPr>
              <w:rFonts w:ascii="Arial" w:hAnsi="Arial" w:cs="Arial"/>
              <w:b/>
              <w:bCs/>
              <w:noProof/>
              <w:sz w:val="24"/>
              <w:szCs w:val="24"/>
            </w:rPr>
          </w:pPr>
          <w:r>
            <w:rPr>
              <w:rFonts w:ascii="Arial" w:hAnsi="Arial" w:cs="Arial"/>
              <w:b/>
              <w:bCs/>
              <w:noProof/>
              <w:sz w:val="24"/>
              <w:szCs w:val="24"/>
            </w:rPr>
            <w:fldChar w:fldCharType="end"/>
          </w:r>
        </w:p>
      </w:sdtContent>
    </w:sdt>
    <w:p w14:paraId="18C7708F" w14:textId="3635E2BC" w:rsidR="00182787" w:rsidRDefault="00182787" w:rsidP="00F03573">
      <w:pPr>
        <w:spacing w:line="360" w:lineRule="auto"/>
        <w:rPr>
          <w:rFonts w:ascii="Arial" w:eastAsia="Arial" w:hAnsi="Arial" w:cs="Arial"/>
          <w:color w:val="000000" w:themeColor="text1"/>
          <w:lang w:val="en-GB"/>
        </w:rPr>
      </w:pPr>
    </w:p>
    <w:p w14:paraId="4C481665" w14:textId="04900134" w:rsidR="00182787" w:rsidRDefault="00182787" w:rsidP="00F03573">
      <w:pPr>
        <w:spacing w:line="360" w:lineRule="auto"/>
        <w:rPr>
          <w:rFonts w:ascii="Arial" w:eastAsia="Arial" w:hAnsi="Arial" w:cs="Arial"/>
          <w:color w:val="000000" w:themeColor="text1"/>
          <w:lang w:val="en-GB"/>
        </w:rPr>
      </w:pPr>
    </w:p>
    <w:p w14:paraId="238AD992" w14:textId="20C979ED" w:rsidR="00182787" w:rsidRDefault="00182787" w:rsidP="00F03573">
      <w:pPr>
        <w:spacing w:line="360" w:lineRule="auto"/>
        <w:rPr>
          <w:rFonts w:ascii="Arial" w:eastAsia="Arial" w:hAnsi="Arial" w:cs="Arial"/>
          <w:color w:val="000000" w:themeColor="text1"/>
          <w:lang w:val="en-GB"/>
        </w:rPr>
      </w:pPr>
    </w:p>
    <w:p w14:paraId="6C57424D" w14:textId="6A976F91" w:rsidR="00182787" w:rsidRDefault="00182787" w:rsidP="00F03573">
      <w:pPr>
        <w:spacing w:line="360" w:lineRule="auto"/>
        <w:rPr>
          <w:rFonts w:ascii="Arial" w:eastAsia="Arial" w:hAnsi="Arial" w:cs="Arial"/>
          <w:color w:val="000000" w:themeColor="text1"/>
          <w:lang w:val="en-GB"/>
        </w:rPr>
      </w:pPr>
    </w:p>
    <w:p w14:paraId="4EA00795" w14:textId="6C4FCD45" w:rsidR="00182787" w:rsidRDefault="00182787" w:rsidP="00F03573">
      <w:pPr>
        <w:spacing w:line="360" w:lineRule="auto"/>
        <w:rPr>
          <w:rFonts w:ascii="Arial" w:eastAsia="Arial" w:hAnsi="Arial" w:cs="Arial"/>
          <w:color w:val="000000" w:themeColor="text1"/>
          <w:lang w:val="en-GB"/>
        </w:rPr>
      </w:pPr>
    </w:p>
    <w:p w14:paraId="4C82D0B8" w14:textId="518DF809" w:rsidR="00182787" w:rsidRDefault="00182787" w:rsidP="00F03573">
      <w:pPr>
        <w:spacing w:line="360" w:lineRule="auto"/>
        <w:rPr>
          <w:rFonts w:ascii="Arial" w:eastAsia="Arial" w:hAnsi="Arial" w:cs="Arial"/>
          <w:color w:val="000000" w:themeColor="text1"/>
          <w:lang w:val="en-GB"/>
        </w:rPr>
      </w:pPr>
    </w:p>
    <w:p w14:paraId="4E715F44" w14:textId="6E60800D" w:rsidR="00182787" w:rsidRDefault="00182787" w:rsidP="00F03573">
      <w:pPr>
        <w:spacing w:line="360" w:lineRule="auto"/>
        <w:rPr>
          <w:rFonts w:ascii="Arial" w:eastAsia="Arial" w:hAnsi="Arial" w:cs="Arial"/>
          <w:color w:val="000000" w:themeColor="text1"/>
          <w:lang w:val="en-GB"/>
        </w:rPr>
      </w:pPr>
    </w:p>
    <w:p w14:paraId="071D7673" w14:textId="1055D9D8" w:rsidR="00182787" w:rsidRDefault="00182787" w:rsidP="00F03573">
      <w:pPr>
        <w:spacing w:line="360" w:lineRule="auto"/>
        <w:rPr>
          <w:rFonts w:ascii="Arial" w:eastAsia="Arial" w:hAnsi="Arial" w:cs="Arial"/>
          <w:color w:val="000000" w:themeColor="text1"/>
          <w:lang w:val="en-GB"/>
        </w:rPr>
      </w:pPr>
    </w:p>
    <w:p w14:paraId="4892F28F" w14:textId="48702F8A" w:rsidR="00182787" w:rsidRDefault="00182787" w:rsidP="00F03573">
      <w:pPr>
        <w:spacing w:line="360" w:lineRule="auto"/>
        <w:rPr>
          <w:rFonts w:ascii="Arial" w:eastAsia="Arial" w:hAnsi="Arial" w:cs="Arial"/>
          <w:color w:val="000000" w:themeColor="text1"/>
          <w:lang w:val="en-GB"/>
        </w:rPr>
      </w:pPr>
    </w:p>
    <w:p w14:paraId="12DCA7F0" w14:textId="36235DC2" w:rsidR="00182787" w:rsidRDefault="00182787" w:rsidP="00F03573">
      <w:pPr>
        <w:spacing w:line="360" w:lineRule="auto"/>
        <w:rPr>
          <w:rFonts w:ascii="Arial" w:eastAsia="Arial" w:hAnsi="Arial" w:cs="Arial"/>
          <w:color w:val="000000" w:themeColor="text1"/>
          <w:lang w:val="en-GB"/>
        </w:rPr>
      </w:pPr>
    </w:p>
    <w:p w14:paraId="05D09E77" w14:textId="2F5BFD8B" w:rsidR="00182787" w:rsidRDefault="00182787" w:rsidP="00F03573">
      <w:pPr>
        <w:spacing w:line="360" w:lineRule="auto"/>
        <w:rPr>
          <w:rFonts w:ascii="Arial" w:eastAsia="Arial" w:hAnsi="Arial" w:cs="Arial"/>
          <w:color w:val="000000" w:themeColor="text1"/>
          <w:lang w:val="en-GB"/>
        </w:rPr>
      </w:pPr>
    </w:p>
    <w:p w14:paraId="771A8DD1" w14:textId="38AD06C6" w:rsidR="00182787" w:rsidRDefault="00182787" w:rsidP="00F03573">
      <w:pPr>
        <w:spacing w:line="360" w:lineRule="auto"/>
        <w:rPr>
          <w:rFonts w:ascii="Arial" w:eastAsia="Arial" w:hAnsi="Arial" w:cs="Arial"/>
          <w:color w:val="000000" w:themeColor="text1"/>
          <w:lang w:val="en-GB"/>
        </w:rPr>
      </w:pPr>
    </w:p>
    <w:p w14:paraId="60E9A395" w14:textId="7E357A2B" w:rsidR="00E90914" w:rsidRDefault="00E90914" w:rsidP="00F03573">
      <w:pPr>
        <w:spacing w:line="360" w:lineRule="auto"/>
        <w:rPr>
          <w:rFonts w:ascii="Arial" w:eastAsia="Arial" w:hAnsi="Arial" w:cs="Arial"/>
          <w:color w:val="000000" w:themeColor="text1"/>
          <w:lang w:val="en-GB"/>
        </w:rPr>
      </w:pPr>
    </w:p>
    <w:p w14:paraId="649CCB2A" w14:textId="77777777" w:rsidR="00E90914" w:rsidRDefault="00E90914" w:rsidP="00F03573">
      <w:pPr>
        <w:spacing w:line="360" w:lineRule="auto"/>
        <w:rPr>
          <w:rFonts w:ascii="Arial" w:eastAsia="Arial" w:hAnsi="Arial" w:cs="Arial"/>
          <w:color w:val="000000" w:themeColor="text1"/>
          <w:lang w:val="en-GB"/>
        </w:rPr>
      </w:pPr>
    </w:p>
    <w:p w14:paraId="3F3D17AA" w14:textId="77777777" w:rsidR="00E73DFD" w:rsidRDefault="00E73DFD" w:rsidP="00E73DFD">
      <w:pPr>
        <w:pStyle w:val="Heading1"/>
        <w:spacing w:line="360" w:lineRule="auto"/>
        <w:rPr>
          <w:rFonts w:ascii="Arial" w:hAnsi="Arial" w:cs="Arial"/>
          <w:lang w:val="en-GB"/>
        </w:rPr>
      </w:pPr>
      <w:bookmarkStart w:id="0" w:name="_Toc100019286"/>
      <w:r>
        <w:rPr>
          <w:rFonts w:ascii="Arial" w:hAnsi="Arial" w:cs="Arial"/>
          <w:lang w:val="en-GB"/>
        </w:rPr>
        <w:t>Introduction</w:t>
      </w:r>
      <w:bookmarkEnd w:id="0"/>
    </w:p>
    <w:p w14:paraId="25C1ACCD" w14:textId="77777777" w:rsidR="00E73DFD" w:rsidRDefault="00E73DFD" w:rsidP="00E73DFD">
      <w:pPr>
        <w:spacing w:after="0" w:line="360" w:lineRule="auto"/>
        <w:rPr>
          <w:rFonts w:ascii="Arial" w:eastAsia="Arial" w:hAnsi="Arial" w:cs="Arial"/>
          <w:b/>
          <w:bCs/>
          <w:color w:val="000000" w:themeColor="text1"/>
          <w:lang w:val="en-GB"/>
        </w:rPr>
      </w:pPr>
    </w:p>
    <w:p w14:paraId="120EF85C"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The goal of effective management is to offer adequate, equitable, and long-term services to the community. This can only be accomplished if critical resources for service delivery, such as human resources, money, hardware, and process components of care delivery, are brought together and meticulously synchronised at the health care delivery.</w:t>
      </w:r>
    </w:p>
    <w:p w14:paraId="635AAAA0"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The National Health Service is England's publicly funded healthcare system and one of the United Kingdom's four National Health Service systems. The entire HCSC staff counted 1.179.008 full time employees in January 2021, meaning extra 4.5% (more than fifty thousand) staff members added in a year</w:t>
      </w:r>
      <w:sdt>
        <w:sdtPr>
          <w:rPr>
            <w:rFonts w:ascii="Arial" w:eastAsia="Arial" w:hAnsi="Arial" w:cs="Arial"/>
            <w:color w:val="000000" w:themeColor="text1"/>
            <w:lang w:val="en-GB"/>
          </w:rPr>
          <w:id w:val="617265444"/>
          <w:citation/>
        </w:sdtPr>
        <w:sdtContent>
          <w:r>
            <w:rPr>
              <w:rFonts w:ascii="Arial" w:eastAsia="Arial" w:hAnsi="Arial" w:cs="Arial"/>
              <w:color w:val="000000" w:themeColor="text1"/>
              <w:lang w:val="en-GB"/>
            </w:rPr>
            <w:fldChar w:fldCharType="begin"/>
          </w:r>
          <w:r>
            <w:rPr>
              <w:rFonts w:ascii="Arial" w:eastAsia="Arial" w:hAnsi="Arial" w:cs="Arial"/>
              <w:color w:val="000000" w:themeColor="text1"/>
            </w:rPr>
            <w:instrText xml:space="preserve"> CITATION NHS21 \l 1033 </w:instrText>
          </w:r>
          <w:r>
            <w:rPr>
              <w:rFonts w:ascii="Arial" w:eastAsia="Arial" w:hAnsi="Arial" w:cs="Arial"/>
              <w:color w:val="000000" w:themeColor="text1"/>
              <w:lang w:val="en-GB"/>
            </w:rPr>
            <w:fldChar w:fldCharType="separate"/>
          </w:r>
          <w:r>
            <w:rPr>
              <w:rFonts w:ascii="Arial" w:eastAsia="Arial" w:hAnsi="Arial" w:cs="Arial"/>
              <w:noProof/>
              <w:color w:val="000000" w:themeColor="text1"/>
            </w:rPr>
            <w:t xml:space="preserve"> (NHS workforce statistics, 2021)</w:t>
          </w:r>
          <w:r>
            <w:rPr>
              <w:rFonts w:ascii="Arial" w:eastAsia="Arial" w:hAnsi="Arial" w:cs="Arial"/>
              <w:color w:val="000000" w:themeColor="text1"/>
              <w:lang w:val="en-GB"/>
            </w:rPr>
            <w:fldChar w:fldCharType="end"/>
          </w:r>
        </w:sdtContent>
      </w:sdt>
      <w:r>
        <w:rPr>
          <w:rFonts w:ascii="Arial" w:eastAsia="Arial" w:hAnsi="Arial" w:cs="Arial"/>
          <w:color w:val="000000" w:themeColor="text1"/>
          <w:lang w:val="en-GB"/>
        </w:rPr>
        <w:t>.</w:t>
      </w:r>
    </w:p>
    <w:p w14:paraId="2850A7B9" w14:textId="77777777" w:rsidR="00E73DFD" w:rsidRDefault="00E73DFD" w:rsidP="00E73DFD">
      <w:pPr>
        <w:spacing w:after="0" w:line="360" w:lineRule="auto"/>
        <w:rPr>
          <w:rFonts w:ascii="Arial" w:eastAsia="Arial" w:hAnsi="Arial" w:cs="Arial"/>
          <w:color w:val="000000" w:themeColor="text1"/>
          <w:lang w:val="en-GB"/>
        </w:rPr>
      </w:pPr>
    </w:p>
    <w:p w14:paraId="393F37C1"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The key task for all NHS organisations is to foster environments that guarantee the delivery of high-quality, safe, and compassionate healthcare that is always improving. Because leadership is the most significant component in establishing organisational culture, it is critical to develop the appropriate leadership behaviours, techniques, and attributes. What do we truly know about health-care leadership?</w:t>
      </w:r>
    </w:p>
    <w:p w14:paraId="494AAEE5" w14:textId="77777777" w:rsidR="00E73DFD" w:rsidRDefault="00E73DFD" w:rsidP="00E73DFD">
      <w:pPr>
        <w:spacing w:after="0" w:line="360" w:lineRule="auto"/>
        <w:rPr>
          <w:rFonts w:ascii="Arial" w:eastAsia="Arial" w:hAnsi="Arial" w:cs="Arial"/>
          <w:color w:val="000000" w:themeColor="text1"/>
          <w:lang w:val="en-GB"/>
        </w:rPr>
      </w:pPr>
    </w:p>
    <w:p w14:paraId="5124617B"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The Faculty of Medical Leadership and Management (FMLM), The King's Fund, and the Centre for Creative Leadership (CCL) all believe in evidence-based approaches to leadership development, so they collaborated to commission a review of the evidence by a group of clinicians, managers, psychologists, practitioners, and project managers.</w:t>
      </w:r>
    </w:p>
    <w:p w14:paraId="7BBC80CC"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 xml:space="preserve">Effective health-care leaders consistently emphasise the need of providing safe, high-quality, compassionate treatment. They ensure that patients' voices are continuously heard at all levels, and that patient problems, needs, and comments (both good and negative) are constantly addressed. They provide leadership that is helpful, accessible, empathic, fair, courteous, compassionate, and empowering. </w:t>
      </w:r>
    </w:p>
    <w:p w14:paraId="09A61F81" w14:textId="77777777" w:rsidR="00E73DFD" w:rsidRDefault="00E73DFD" w:rsidP="00E73DFD">
      <w:pPr>
        <w:spacing w:after="0" w:line="360" w:lineRule="auto"/>
        <w:rPr>
          <w:rFonts w:ascii="Arial" w:eastAsia="Arial" w:hAnsi="Arial" w:cs="Arial"/>
          <w:color w:val="000000" w:themeColor="text1"/>
          <w:lang w:val="en-GB"/>
        </w:rPr>
      </w:pPr>
    </w:p>
    <w:p w14:paraId="4513420C" w14:textId="77777777" w:rsidR="00E73DFD" w:rsidRDefault="00E73DFD" w:rsidP="00E73DFD">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As a basic leadership strategy, they encourage engagement and involvement. They ensure that employees are heard, valued, and acted upon across the organisation, as well as providing practical support for employees to innovate within safe parameters. They make sure everyone understands what they're supposed to do and provide constructive feedback on performance, including praise</w:t>
      </w:r>
      <w:sdt>
        <w:sdtPr>
          <w:rPr>
            <w:rFonts w:ascii="Arial" w:eastAsia="Arial" w:hAnsi="Arial" w:cs="Arial"/>
            <w:color w:val="000000" w:themeColor="text1"/>
            <w:lang w:val="en-GB"/>
          </w:rPr>
          <w:id w:val="307134267"/>
          <w:citation/>
        </w:sdtPr>
        <w:sdtContent>
          <w:r>
            <w:rPr>
              <w:rFonts w:ascii="Arial" w:eastAsia="Arial" w:hAnsi="Arial" w:cs="Arial"/>
              <w:color w:val="000000" w:themeColor="text1"/>
              <w:lang w:val="en-GB"/>
            </w:rPr>
            <w:fldChar w:fldCharType="begin"/>
          </w:r>
          <w:r>
            <w:rPr>
              <w:rFonts w:ascii="Arial" w:eastAsia="Arial" w:hAnsi="Arial" w:cs="Arial"/>
              <w:color w:val="000000" w:themeColor="text1"/>
            </w:rPr>
            <w:instrText xml:space="preserve"> CITATION Pro15 \l 1033 </w:instrText>
          </w:r>
          <w:r>
            <w:rPr>
              <w:rFonts w:ascii="Arial" w:eastAsia="Arial" w:hAnsi="Arial" w:cs="Arial"/>
              <w:color w:val="000000" w:themeColor="text1"/>
              <w:lang w:val="en-GB"/>
            </w:rPr>
            <w:fldChar w:fldCharType="separate"/>
          </w:r>
          <w:r>
            <w:rPr>
              <w:rFonts w:ascii="Arial" w:eastAsia="Arial" w:hAnsi="Arial" w:cs="Arial"/>
              <w:noProof/>
              <w:color w:val="000000" w:themeColor="text1"/>
            </w:rPr>
            <w:t xml:space="preserve"> (Professor Michael West, 2015)</w:t>
          </w:r>
          <w:r>
            <w:rPr>
              <w:rFonts w:ascii="Arial" w:eastAsia="Arial" w:hAnsi="Arial" w:cs="Arial"/>
              <w:color w:val="000000" w:themeColor="text1"/>
              <w:lang w:val="en-GB"/>
            </w:rPr>
            <w:fldChar w:fldCharType="end"/>
          </w:r>
        </w:sdtContent>
      </w:sdt>
      <w:r>
        <w:rPr>
          <w:rFonts w:ascii="Arial" w:eastAsia="Arial" w:hAnsi="Arial" w:cs="Arial"/>
          <w:color w:val="000000" w:themeColor="text1"/>
          <w:lang w:val="en-GB"/>
        </w:rPr>
        <w:t>.</w:t>
      </w:r>
    </w:p>
    <w:p w14:paraId="0ED9AA51" w14:textId="77777777" w:rsidR="00E73DFD" w:rsidRDefault="00E73DFD" w:rsidP="00E73DFD">
      <w:pPr>
        <w:spacing w:after="0" w:line="360" w:lineRule="auto"/>
        <w:rPr>
          <w:rFonts w:ascii="Arial" w:eastAsia="Arial" w:hAnsi="Arial" w:cs="Arial"/>
          <w:color w:val="000000" w:themeColor="text1"/>
          <w:lang w:val="en-GB"/>
        </w:rPr>
      </w:pPr>
    </w:p>
    <w:p w14:paraId="4F67A4BD" w14:textId="77777777" w:rsidR="00E73DFD" w:rsidRDefault="00E73DFD" w:rsidP="00E73DFD">
      <w:pPr>
        <w:spacing w:after="0" w:line="360" w:lineRule="auto"/>
        <w:rPr>
          <w:rFonts w:ascii="Arial" w:hAnsi="Arial" w:cs="Arial"/>
          <w:lang w:val="en-GB"/>
        </w:rPr>
      </w:pPr>
      <w:r>
        <w:rPr>
          <w:rFonts w:ascii="Arial" w:hAnsi="Arial" w:cs="Arial"/>
          <w:lang w:val="en-GB"/>
        </w:rPr>
        <w:t xml:space="preserve">According to the 2021 editorial announcing Ms. Pritchard as the new Chief Officer of the NHS, much of the betterment hopes were invested in her taking charge. From designing an </w:t>
      </w:r>
      <w:r>
        <w:rPr>
          <w:rFonts w:ascii="Arial" w:hAnsi="Arial" w:cs="Arial"/>
          <w:lang w:val="en-GB"/>
        </w:rPr>
        <w:lastRenderedPageBreak/>
        <w:t xml:space="preserve">improved vision which considers changing physical and mental health needs, to being more proactive in cutting off the carbon emissions, and many other aspects mentioned </w:t>
      </w:r>
      <w:sdt>
        <w:sdtPr>
          <w:rPr>
            <w:rFonts w:ascii="Arial" w:hAnsi="Arial" w:cs="Arial"/>
            <w:lang w:val="en-GB"/>
          </w:rPr>
          <w:id w:val="588358199"/>
          <w:citation/>
        </w:sdtPr>
        <w:sdtContent>
          <w:r>
            <w:rPr>
              <w:rFonts w:ascii="Arial" w:hAnsi="Arial" w:cs="Arial"/>
              <w:lang w:val="en-GB"/>
            </w:rPr>
            <w:fldChar w:fldCharType="begin"/>
          </w:r>
          <w:r>
            <w:rPr>
              <w:rFonts w:ascii="Arial" w:hAnsi="Arial" w:cs="Arial"/>
            </w:rPr>
            <w:instrText xml:space="preserve"> CITATION The21 \l 1033 </w:instrText>
          </w:r>
          <w:r>
            <w:rPr>
              <w:rFonts w:ascii="Arial" w:hAnsi="Arial" w:cs="Arial"/>
              <w:lang w:val="en-GB"/>
            </w:rPr>
            <w:fldChar w:fldCharType="separate"/>
          </w:r>
          <w:r>
            <w:rPr>
              <w:rFonts w:ascii="Arial" w:hAnsi="Arial" w:cs="Arial"/>
              <w:noProof/>
            </w:rPr>
            <w:t>(The Lancet, 2021)</w:t>
          </w:r>
          <w:r>
            <w:rPr>
              <w:rFonts w:ascii="Arial" w:hAnsi="Arial" w:cs="Arial"/>
              <w:lang w:val="en-GB"/>
            </w:rPr>
            <w:fldChar w:fldCharType="end"/>
          </w:r>
        </w:sdtContent>
      </w:sdt>
      <w:r>
        <w:rPr>
          <w:rFonts w:ascii="Arial" w:hAnsi="Arial" w:cs="Arial"/>
          <w:lang w:val="en-GB"/>
        </w:rPr>
        <w:t>.</w:t>
      </w:r>
    </w:p>
    <w:p w14:paraId="6F33A8A1" w14:textId="2BD913F0" w:rsidR="00182787" w:rsidRDefault="00182787" w:rsidP="00F03573">
      <w:pPr>
        <w:spacing w:line="360" w:lineRule="auto"/>
        <w:rPr>
          <w:rFonts w:ascii="Arial" w:eastAsia="Arial" w:hAnsi="Arial" w:cs="Arial"/>
          <w:b/>
          <w:bCs/>
          <w:color w:val="000000" w:themeColor="text1"/>
          <w:sz w:val="28"/>
          <w:szCs w:val="28"/>
          <w:lang w:val="en-GB"/>
        </w:rPr>
      </w:pPr>
    </w:p>
    <w:p w14:paraId="41DEA3F2" w14:textId="154458E1" w:rsidR="00182787" w:rsidRDefault="00182787" w:rsidP="00F03573">
      <w:pPr>
        <w:spacing w:line="360" w:lineRule="auto"/>
        <w:rPr>
          <w:rFonts w:ascii="Arial" w:eastAsia="Arial" w:hAnsi="Arial" w:cs="Arial"/>
          <w:b/>
          <w:bCs/>
          <w:color w:val="000000" w:themeColor="text1"/>
          <w:sz w:val="28"/>
          <w:szCs w:val="28"/>
          <w:lang w:val="en-GB"/>
        </w:rPr>
      </w:pPr>
    </w:p>
    <w:p w14:paraId="7A125AAB" w14:textId="2D2D5566" w:rsidR="00182787" w:rsidRDefault="00182787" w:rsidP="00F03573">
      <w:pPr>
        <w:spacing w:line="360" w:lineRule="auto"/>
        <w:rPr>
          <w:rFonts w:ascii="Arial" w:eastAsia="Arial" w:hAnsi="Arial" w:cs="Arial"/>
          <w:b/>
          <w:bCs/>
          <w:color w:val="000000" w:themeColor="text1"/>
          <w:sz w:val="28"/>
          <w:szCs w:val="28"/>
          <w:lang w:val="en-GB"/>
        </w:rPr>
      </w:pPr>
    </w:p>
    <w:p w14:paraId="3F31E686" w14:textId="78656C8E" w:rsidR="00182787" w:rsidRDefault="00182787" w:rsidP="00F03573">
      <w:pPr>
        <w:spacing w:line="360" w:lineRule="auto"/>
        <w:rPr>
          <w:rFonts w:ascii="Arial" w:eastAsia="Arial" w:hAnsi="Arial" w:cs="Arial"/>
          <w:b/>
          <w:bCs/>
          <w:color w:val="000000" w:themeColor="text1"/>
          <w:sz w:val="28"/>
          <w:szCs w:val="28"/>
          <w:lang w:val="en-GB"/>
        </w:rPr>
      </w:pPr>
    </w:p>
    <w:p w14:paraId="66028788" w14:textId="0A1667AB" w:rsidR="00182787" w:rsidRDefault="00182787" w:rsidP="00F03573">
      <w:pPr>
        <w:spacing w:line="360" w:lineRule="auto"/>
        <w:rPr>
          <w:rFonts w:ascii="Arial" w:eastAsia="Arial" w:hAnsi="Arial" w:cs="Arial"/>
          <w:b/>
          <w:bCs/>
          <w:color w:val="000000" w:themeColor="text1"/>
          <w:sz w:val="28"/>
          <w:szCs w:val="28"/>
          <w:lang w:val="en-GB"/>
        </w:rPr>
      </w:pPr>
    </w:p>
    <w:p w14:paraId="1893B6E2" w14:textId="75DBB292" w:rsidR="00182787" w:rsidRDefault="00182787" w:rsidP="00F03573">
      <w:pPr>
        <w:spacing w:line="360" w:lineRule="auto"/>
        <w:rPr>
          <w:rFonts w:ascii="Arial" w:eastAsia="Arial" w:hAnsi="Arial" w:cs="Arial"/>
          <w:b/>
          <w:bCs/>
          <w:color w:val="000000" w:themeColor="text1"/>
          <w:sz w:val="28"/>
          <w:szCs w:val="28"/>
          <w:lang w:val="en-GB"/>
        </w:rPr>
      </w:pPr>
    </w:p>
    <w:p w14:paraId="085E8D45" w14:textId="2E5E37DB" w:rsidR="00182787" w:rsidRDefault="00182787" w:rsidP="00F03573">
      <w:pPr>
        <w:spacing w:line="360" w:lineRule="auto"/>
        <w:rPr>
          <w:rFonts w:ascii="Arial" w:eastAsia="Arial" w:hAnsi="Arial" w:cs="Arial"/>
          <w:b/>
          <w:bCs/>
          <w:color w:val="000000" w:themeColor="text1"/>
          <w:sz w:val="28"/>
          <w:szCs w:val="28"/>
          <w:lang w:val="en-GB"/>
        </w:rPr>
      </w:pPr>
    </w:p>
    <w:p w14:paraId="6F919157" w14:textId="3E81AD11" w:rsidR="00182787" w:rsidRDefault="00182787" w:rsidP="00F03573">
      <w:pPr>
        <w:spacing w:line="360" w:lineRule="auto"/>
        <w:rPr>
          <w:rFonts w:ascii="Arial" w:eastAsia="Arial" w:hAnsi="Arial" w:cs="Arial"/>
          <w:b/>
          <w:bCs/>
          <w:color w:val="000000" w:themeColor="text1"/>
          <w:sz w:val="28"/>
          <w:szCs w:val="28"/>
          <w:lang w:val="en-GB"/>
        </w:rPr>
      </w:pPr>
    </w:p>
    <w:p w14:paraId="0FD945C3" w14:textId="1D56027D" w:rsidR="00182787" w:rsidRDefault="00182787" w:rsidP="00F03573">
      <w:pPr>
        <w:spacing w:line="360" w:lineRule="auto"/>
        <w:rPr>
          <w:rFonts w:ascii="Arial" w:eastAsia="Arial" w:hAnsi="Arial" w:cs="Arial"/>
          <w:b/>
          <w:bCs/>
          <w:color w:val="000000" w:themeColor="text1"/>
          <w:sz w:val="28"/>
          <w:szCs w:val="28"/>
          <w:lang w:val="en-GB"/>
        </w:rPr>
      </w:pPr>
    </w:p>
    <w:p w14:paraId="07AA352E" w14:textId="27C6C8EE" w:rsidR="00182787" w:rsidRDefault="00182787" w:rsidP="00F03573">
      <w:pPr>
        <w:spacing w:line="360" w:lineRule="auto"/>
        <w:rPr>
          <w:rFonts w:ascii="Arial" w:eastAsia="Arial" w:hAnsi="Arial" w:cs="Arial"/>
          <w:b/>
          <w:bCs/>
          <w:color w:val="000000" w:themeColor="text1"/>
          <w:sz w:val="28"/>
          <w:szCs w:val="28"/>
          <w:lang w:val="en-GB"/>
        </w:rPr>
      </w:pPr>
    </w:p>
    <w:p w14:paraId="1017142D" w14:textId="606DC149" w:rsidR="00182787" w:rsidRDefault="00182787" w:rsidP="00F03573">
      <w:pPr>
        <w:spacing w:line="360" w:lineRule="auto"/>
        <w:rPr>
          <w:rFonts w:ascii="Arial" w:eastAsia="Arial" w:hAnsi="Arial" w:cs="Arial"/>
          <w:b/>
          <w:bCs/>
          <w:color w:val="000000" w:themeColor="text1"/>
          <w:sz w:val="28"/>
          <w:szCs w:val="28"/>
          <w:lang w:val="en-GB"/>
        </w:rPr>
      </w:pPr>
    </w:p>
    <w:p w14:paraId="6D9CFD89" w14:textId="3AB75FD0" w:rsidR="00182787" w:rsidRDefault="00182787" w:rsidP="00F03573">
      <w:pPr>
        <w:spacing w:line="360" w:lineRule="auto"/>
        <w:rPr>
          <w:rFonts w:ascii="Arial" w:eastAsia="Arial" w:hAnsi="Arial" w:cs="Arial"/>
          <w:b/>
          <w:bCs/>
          <w:color w:val="000000" w:themeColor="text1"/>
          <w:sz w:val="28"/>
          <w:szCs w:val="28"/>
          <w:lang w:val="en-GB"/>
        </w:rPr>
      </w:pPr>
    </w:p>
    <w:p w14:paraId="27E38FE5" w14:textId="60141C28" w:rsidR="00182787" w:rsidRDefault="00182787" w:rsidP="00F03573">
      <w:pPr>
        <w:spacing w:line="360" w:lineRule="auto"/>
        <w:rPr>
          <w:rFonts w:ascii="Arial" w:eastAsia="Arial" w:hAnsi="Arial" w:cs="Arial"/>
          <w:b/>
          <w:bCs/>
          <w:color w:val="000000" w:themeColor="text1"/>
          <w:sz w:val="28"/>
          <w:szCs w:val="28"/>
          <w:lang w:val="en-GB"/>
        </w:rPr>
      </w:pPr>
    </w:p>
    <w:p w14:paraId="7E890DCF" w14:textId="6AE3B1E3" w:rsidR="00182787" w:rsidRDefault="00182787" w:rsidP="00F03573">
      <w:pPr>
        <w:spacing w:line="360" w:lineRule="auto"/>
        <w:rPr>
          <w:rFonts w:ascii="Arial" w:eastAsia="Arial" w:hAnsi="Arial" w:cs="Arial"/>
          <w:b/>
          <w:bCs/>
          <w:color w:val="000000" w:themeColor="text1"/>
          <w:sz w:val="28"/>
          <w:szCs w:val="28"/>
          <w:lang w:val="en-GB"/>
        </w:rPr>
      </w:pPr>
    </w:p>
    <w:p w14:paraId="3C2C3CB0" w14:textId="08210315" w:rsidR="00182787" w:rsidRDefault="00182787" w:rsidP="00F03573">
      <w:pPr>
        <w:spacing w:line="360" w:lineRule="auto"/>
        <w:rPr>
          <w:rFonts w:ascii="Arial" w:eastAsia="Arial" w:hAnsi="Arial" w:cs="Arial"/>
          <w:b/>
          <w:bCs/>
          <w:color w:val="000000" w:themeColor="text1"/>
          <w:sz w:val="28"/>
          <w:szCs w:val="28"/>
          <w:lang w:val="en-GB"/>
        </w:rPr>
      </w:pPr>
    </w:p>
    <w:p w14:paraId="757FF99E" w14:textId="49981D0E" w:rsidR="00182787" w:rsidRDefault="00182787" w:rsidP="00F03573">
      <w:pPr>
        <w:spacing w:line="360" w:lineRule="auto"/>
        <w:rPr>
          <w:rFonts w:ascii="Arial" w:eastAsia="Arial" w:hAnsi="Arial" w:cs="Arial"/>
          <w:b/>
          <w:bCs/>
          <w:color w:val="000000" w:themeColor="text1"/>
          <w:sz w:val="28"/>
          <w:szCs w:val="28"/>
          <w:lang w:val="en-GB"/>
        </w:rPr>
      </w:pPr>
    </w:p>
    <w:p w14:paraId="6B9F8943" w14:textId="6261ADBF" w:rsidR="00182787" w:rsidRDefault="00182787" w:rsidP="00F03573">
      <w:pPr>
        <w:spacing w:line="360" w:lineRule="auto"/>
        <w:rPr>
          <w:rFonts w:ascii="Arial" w:eastAsia="Arial" w:hAnsi="Arial" w:cs="Arial"/>
          <w:b/>
          <w:bCs/>
          <w:color w:val="000000" w:themeColor="text1"/>
          <w:sz w:val="28"/>
          <w:szCs w:val="28"/>
          <w:lang w:val="en-GB"/>
        </w:rPr>
      </w:pPr>
    </w:p>
    <w:p w14:paraId="5853737E" w14:textId="14829353" w:rsidR="00182787" w:rsidRDefault="00182787" w:rsidP="00F03573">
      <w:pPr>
        <w:spacing w:line="360" w:lineRule="auto"/>
        <w:rPr>
          <w:rFonts w:ascii="Arial" w:eastAsia="Arial" w:hAnsi="Arial" w:cs="Arial"/>
          <w:b/>
          <w:bCs/>
          <w:color w:val="000000" w:themeColor="text1"/>
          <w:sz w:val="28"/>
          <w:szCs w:val="28"/>
          <w:lang w:val="en-GB"/>
        </w:rPr>
      </w:pPr>
    </w:p>
    <w:p w14:paraId="705A95DD" w14:textId="5E3440C2" w:rsidR="00182787" w:rsidRDefault="00182787" w:rsidP="00F03573">
      <w:pPr>
        <w:spacing w:line="360" w:lineRule="auto"/>
        <w:rPr>
          <w:rFonts w:ascii="Arial" w:eastAsia="Arial" w:hAnsi="Arial" w:cs="Arial"/>
          <w:b/>
          <w:bCs/>
          <w:color w:val="000000" w:themeColor="text1"/>
          <w:sz w:val="28"/>
          <w:szCs w:val="28"/>
          <w:lang w:val="en-GB"/>
        </w:rPr>
      </w:pPr>
    </w:p>
    <w:p w14:paraId="15A54DE3" w14:textId="01A9B72A" w:rsidR="00182787" w:rsidRDefault="00182787" w:rsidP="00F03573">
      <w:pPr>
        <w:spacing w:line="360" w:lineRule="auto"/>
        <w:rPr>
          <w:rFonts w:ascii="Arial" w:eastAsia="Arial" w:hAnsi="Arial" w:cs="Arial"/>
          <w:b/>
          <w:bCs/>
          <w:color w:val="000000" w:themeColor="text1"/>
          <w:sz w:val="28"/>
          <w:szCs w:val="28"/>
          <w:lang w:val="en-GB"/>
        </w:rPr>
      </w:pPr>
    </w:p>
    <w:p w14:paraId="382BD840" w14:textId="1D554C89" w:rsidR="00182787" w:rsidRDefault="00182787" w:rsidP="00F03573">
      <w:pPr>
        <w:spacing w:line="360" w:lineRule="auto"/>
        <w:rPr>
          <w:rFonts w:ascii="Arial" w:eastAsia="Arial" w:hAnsi="Arial" w:cs="Arial"/>
          <w:b/>
          <w:bCs/>
          <w:color w:val="000000" w:themeColor="text1"/>
          <w:sz w:val="28"/>
          <w:szCs w:val="28"/>
          <w:lang w:val="en-GB"/>
        </w:rPr>
      </w:pPr>
    </w:p>
    <w:p w14:paraId="74F70B39" w14:textId="77777777" w:rsidR="00257211" w:rsidRDefault="00257211" w:rsidP="00257211">
      <w:pPr>
        <w:pStyle w:val="Heading1"/>
        <w:spacing w:line="360" w:lineRule="auto"/>
        <w:rPr>
          <w:rFonts w:ascii="Arial" w:hAnsi="Arial" w:cs="Arial"/>
          <w:lang w:val="en-GB"/>
        </w:rPr>
      </w:pPr>
      <w:bookmarkStart w:id="1" w:name="_Toc100019287"/>
      <w:r>
        <w:rPr>
          <w:rFonts w:ascii="Arial" w:hAnsi="Arial" w:cs="Arial"/>
          <w:lang w:val="en-GB"/>
        </w:rPr>
        <w:t>Differences between Leadership and Management</w:t>
      </w:r>
      <w:bookmarkEnd w:id="1"/>
    </w:p>
    <w:p w14:paraId="447679CD" w14:textId="77777777" w:rsidR="00257211" w:rsidRDefault="00257211" w:rsidP="00257211">
      <w:pPr>
        <w:spacing w:after="0" w:line="360" w:lineRule="auto"/>
        <w:rPr>
          <w:rFonts w:ascii="Arial" w:hAnsi="Arial" w:cs="Arial"/>
          <w:lang w:val="en-GB"/>
        </w:rPr>
      </w:pPr>
    </w:p>
    <w:p w14:paraId="102B7D20" w14:textId="77777777" w:rsidR="00257211" w:rsidRDefault="00257211" w:rsidP="00257211">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Leadership is about making as well as reacting in the direction of diversity. Leaders find occasions in the insecurities that their organizational change personalities should take, and they put emphasis on thoughts over process. Situation way, positioning individuals, and giving inspiration are all guidance actions. Once you train an employee star or choose to halt your production optimization process because it is just not working, that is leadership</w:t>
      </w:r>
      <w:sdt>
        <w:sdtPr>
          <w:rPr>
            <w:rFonts w:ascii="Arial" w:eastAsia="Arial" w:hAnsi="Arial" w:cs="Arial"/>
            <w:color w:val="000000" w:themeColor="text1"/>
            <w:lang w:val="en-GB"/>
          </w:rPr>
          <w:id w:val="-378321187"/>
          <w:citation/>
        </w:sdtPr>
        <w:sdtContent>
          <w:r>
            <w:rPr>
              <w:rFonts w:ascii="Arial" w:eastAsia="Arial" w:hAnsi="Arial" w:cs="Arial"/>
              <w:color w:val="000000" w:themeColor="text1"/>
              <w:lang w:val="en-GB"/>
            </w:rPr>
            <w:fldChar w:fldCharType="begin"/>
          </w:r>
          <w:r>
            <w:rPr>
              <w:rFonts w:ascii="Arial" w:eastAsia="Arial" w:hAnsi="Arial" w:cs="Arial"/>
              <w:color w:val="000000" w:themeColor="text1"/>
            </w:rPr>
            <w:instrText xml:space="preserve"> CITATION Har17 \l 1033 </w:instrText>
          </w:r>
          <w:r>
            <w:rPr>
              <w:rFonts w:ascii="Arial" w:eastAsia="Arial" w:hAnsi="Arial" w:cs="Arial"/>
              <w:color w:val="000000" w:themeColor="text1"/>
              <w:lang w:val="en-GB"/>
            </w:rPr>
            <w:fldChar w:fldCharType="separate"/>
          </w:r>
          <w:r>
            <w:rPr>
              <w:rFonts w:ascii="Arial" w:eastAsia="Arial" w:hAnsi="Arial" w:cs="Arial"/>
              <w:noProof/>
              <w:color w:val="000000" w:themeColor="text1"/>
            </w:rPr>
            <w:t xml:space="preserve"> (Harvard Business Review, 2017)</w:t>
          </w:r>
          <w:r>
            <w:rPr>
              <w:rFonts w:ascii="Arial" w:eastAsia="Arial" w:hAnsi="Arial" w:cs="Arial"/>
              <w:color w:val="000000" w:themeColor="text1"/>
              <w:lang w:val="en-GB"/>
            </w:rPr>
            <w:fldChar w:fldCharType="end"/>
          </w:r>
        </w:sdtContent>
      </w:sdt>
      <w:r>
        <w:rPr>
          <w:rFonts w:ascii="Arial" w:eastAsia="Arial" w:hAnsi="Arial" w:cs="Arial"/>
          <w:color w:val="000000" w:themeColor="text1"/>
          <w:lang w:val="en-GB"/>
        </w:rPr>
        <w:t>.</w:t>
      </w:r>
    </w:p>
    <w:p w14:paraId="6F6BEB52" w14:textId="77777777" w:rsidR="00257211" w:rsidRDefault="00257211" w:rsidP="00257211">
      <w:pPr>
        <w:spacing w:after="0" w:line="360" w:lineRule="auto"/>
        <w:rPr>
          <w:rFonts w:ascii="Arial" w:eastAsia="Arial" w:hAnsi="Arial" w:cs="Arial"/>
          <w:color w:val="000000" w:themeColor="text1"/>
          <w:lang w:val="en-GB"/>
        </w:rPr>
      </w:pPr>
      <w:r>
        <w:rPr>
          <w:rFonts w:ascii="Arial" w:eastAsia="Arial" w:hAnsi="Arial" w:cs="Arial"/>
          <w:color w:val="000000" w:themeColor="text1"/>
          <w:lang w:val="en-GB"/>
        </w:rPr>
        <w:t>According to Harvard Business Review, management means also responding to difficulty situations. To get things working properly, managers need to focus on control and consistency, and they must organize processes that will produce orderly outcomes. Planning, budgeting, and staffing are all management activities. When some takes on a task, for example, or discusses optimizing a production line, they are holding the boss hat.</w:t>
      </w:r>
    </w:p>
    <w:p w14:paraId="1A2F998F" w14:textId="77777777" w:rsidR="00257211" w:rsidRDefault="00257211" w:rsidP="00257211">
      <w:pPr>
        <w:spacing w:after="0" w:line="360" w:lineRule="auto"/>
        <w:rPr>
          <w:rStyle w:val="entry-author"/>
        </w:rPr>
      </w:pPr>
      <w:r>
        <w:rPr>
          <w:rFonts w:ascii="Arial" w:hAnsi="Arial" w:cs="Arial"/>
        </w:rPr>
        <w:t>Leadership involves trust of followers on his mentor, unlike management, which takes control as a supervisor over his assistants. Leadership is a skill of directing others while Management is the quality of the decision. Leadership is a morality of leading individuals through inspiring them. Management is a process of controlling the activities of the company. Leadership is Constructive. Conversely, supervision is reactive in life</w:t>
      </w:r>
      <w:sdt>
        <w:sdtPr>
          <w:rPr>
            <w:rStyle w:val="entry-author"/>
            <w:rFonts w:ascii="Arial" w:hAnsi="Arial" w:cs="Arial"/>
          </w:rPr>
          <w:id w:val="-436524182"/>
          <w:citation/>
        </w:sdtPr>
        <w:sdtContent>
          <w:r>
            <w:rPr>
              <w:rStyle w:val="entry-author"/>
              <w:rFonts w:ascii="Arial" w:hAnsi="Arial" w:cs="Arial"/>
            </w:rPr>
            <w:fldChar w:fldCharType="begin"/>
          </w:r>
          <w:r>
            <w:rPr>
              <w:rStyle w:val="entry-author"/>
              <w:rFonts w:ascii="Arial" w:hAnsi="Arial" w:cs="Arial"/>
            </w:rPr>
            <w:instrText xml:space="preserve"> CITATION SSu18 \l 1033 </w:instrText>
          </w:r>
          <w:r>
            <w:rPr>
              <w:rStyle w:val="entry-author"/>
              <w:rFonts w:ascii="Arial" w:hAnsi="Arial" w:cs="Arial"/>
            </w:rPr>
            <w:fldChar w:fldCharType="separate"/>
          </w:r>
          <w:r>
            <w:rPr>
              <w:rStyle w:val="entry-author"/>
              <w:rFonts w:ascii="Arial" w:hAnsi="Arial" w:cs="Arial"/>
              <w:noProof/>
            </w:rPr>
            <w:t xml:space="preserve"> (S., 2018)</w:t>
          </w:r>
          <w:r>
            <w:rPr>
              <w:rStyle w:val="entry-author"/>
              <w:rFonts w:ascii="Arial" w:hAnsi="Arial" w:cs="Arial"/>
            </w:rPr>
            <w:fldChar w:fldCharType="end"/>
          </w:r>
        </w:sdtContent>
      </w:sdt>
      <w:r>
        <w:rPr>
          <w:rStyle w:val="entry-author"/>
          <w:rFonts w:ascii="Arial" w:hAnsi="Arial" w:cs="Arial"/>
        </w:rPr>
        <w:t>.</w:t>
      </w:r>
    </w:p>
    <w:p w14:paraId="2F22C4AA" w14:textId="0BD18ED0" w:rsidR="00257211" w:rsidRDefault="00257211" w:rsidP="00257211">
      <w:pPr>
        <w:spacing w:after="0" w:line="360" w:lineRule="auto"/>
        <w:rPr>
          <w:rStyle w:val="entry-author"/>
          <w:rFonts w:ascii="Arial" w:hAnsi="Arial" w:cs="Arial"/>
        </w:rPr>
      </w:pPr>
      <w:r>
        <w:rPr>
          <w:rStyle w:val="entry-author"/>
          <w:rFonts w:ascii="Arial" w:hAnsi="Arial" w:cs="Arial"/>
        </w:rPr>
        <w:t xml:space="preserve">Effective health service delivery necessitates good management and leadership. </w:t>
      </w:r>
      <w:r w:rsidR="00D53BEA">
        <w:rPr>
          <w:rStyle w:val="entry-author"/>
          <w:rFonts w:ascii="Arial" w:hAnsi="Arial" w:cs="Arial"/>
        </w:rPr>
        <w:t>Even though</w:t>
      </w:r>
      <w:r>
        <w:rPr>
          <w:rStyle w:val="entry-author"/>
          <w:rFonts w:ascii="Arial" w:hAnsi="Arial" w:cs="Arial"/>
        </w:rPr>
        <w:t xml:space="preserve"> they are similar in certain ways, they may have different outlooks, talents, and </w:t>
      </w:r>
      <w:r w:rsidR="00D53BEA">
        <w:rPr>
          <w:rStyle w:val="entry-author"/>
          <w:rFonts w:ascii="Arial" w:hAnsi="Arial" w:cs="Arial"/>
        </w:rPr>
        <w:t>behaviors</w:t>
      </w:r>
      <w:r>
        <w:rPr>
          <w:rStyle w:val="entry-author"/>
          <w:rFonts w:ascii="Arial" w:hAnsi="Arial" w:cs="Arial"/>
        </w:rPr>
        <w:t>. Good managers should strive to be good leaders, and effective leaders require management abilities.</w:t>
      </w:r>
    </w:p>
    <w:p w14:paraId="63DF6CB2" w14:textId="771BC01F" w:rsidR="00257211" w:rsidRDefault="00257211" w:rsidP="00257211">
      <w:pPr>
        <w:spacing w:after="0" w:line="360" w:lineRule="auto"/>
        <w:rPr>
          <w:rStyle w:val="entry-author"/>
          <w:rFonts w:ascii="Arial" w:hAnsi="Arial" w:cs="Arial"/>
        </w:rPr>
      </w:pPr>
      <w:r>
        <w:rPr>
          <w:rStyle w:val="entry-author"/>
          <w:rFonts w:ascii="Arial" w:hAnsi="Arial" w:cs="Arial"/>
        </w:rPr>
        <w:t xml:space="preserve">Leaders will have a sense of direction of what could be accomplished, which they will then communicate to others and develop tactics to achieve. They </w:t>
      </w:r>
      <w:r w:rsidR="00D53BEA">
        <w:rPr>
          <w:rStyle w:val="entry-author"/>
          <w:rFonts w:ascii="Arial" w:hAnsi="Arial" w:cs="Arial"/>
        </w:rPr>
        <w:t>can</w:t>
      </w:r>
      <w:r>
        <w:rPr>
          <w:rStyle w:val="entry-author"/>
          <w:rFonts w:ascii="Arial" w:hAnsi="Arial" w:cs="Arial"/>
        </w:rPr>
        <w:t xml:space="preserve"> persuade others and bargain for resources and other forms of assistance </w:t>
      </w:r>
      <w:r w:rsidR="00D53BEA">
        <w:rPr>
          <w:rStyle w:val="entry-author"/>
          <w:rFonts w:ascii="Arial" w:hAnsi="Arial" w:cs="Arial"/>
        </w:rPr>
        <w:t>to</w:t>
      </w:r>
      <w:r>
        <w:rPr>
          <w:rStyle w:val="entry-author"/>
          <w:rFonts w:ascii="Arial" w:hAnsi="Arial" w:cs="Arial"/>
        </w:rPr>
        <w:t xml:space="preserve"> attain their objectives.</w:t>
      </w:r>
    </w:p>
    <w:p w14:paraId="0D59D8AF" w14:textId="63C9E17D" w:rsidR="00257211" w:rsidRDefault="00257211" w:rsidP="00257211">
      <w:pPr>
        <w:spacing w:after="0" w:line="360" w:lineRule="auto"/>
        <w:rPr>
          <w:rStyle w:val="entry-author"/>
          <w:rFonts w:ascii="Arial" w:hAnsi="Arial" w:cs="Arial"/>
        </w:rPr>
      </w:pPr>
      <w:r>
        <w:rPr>
          <w:rStyle w:val="entry-author"/>
          <w:rFonts w:ascii="Arial" w:hAnsi="Arial" w:cs="Arial"/>
        </w:rPr>
        <w:t xml:space="preserve">Managers make sure that the available resources are well-organized and put to </w:t>
      </w:r>
      <w:r w:rsidR="00D53BEA">
        <w:rPr>
          <w:rStyle w:val="entry-author"/>
          <w:rFonts w:ascii="Arial" w:hAnsi="Arial" w:cs="Arial"/>
        </w:rPr>
        <w:t>effective use</w:t>
      </w:r>
      <w:r>
        <w:rPr>
          <w:rStyle w:val="entry-author"/>
          <w:rFonts w:ascii="Arial" w:hAnsi="Arial" w:cs="Arial"/>
        </w:rPr>
        <w:t xml:space="preserve"> </w:t>
      </w:r>
      <w:r w:rsidR="00D53BEA">
        <w:rPr>
          <w:rStyle w:val="entry-author"/>
          <w:rFonts w:ascii="Arial" w:hAnsi="Arial" w:cs="Arial"/>
        </w:rPr>
        <w:t>to</w:t>
      </w:r>
      <w:r>
        <w:rPr>
          <w:rStyle w:val="entry-author"/>
          <w:rFonts w:ascii="Arial" w:hAnsi="Arial" w:cs="Arial"/>
        </w:rPr>
        <w:t xml:space="preserve"> get the maximum results possible. To obtain the best outcomes in the resource-constrained and tough circumstances, a manager would then be a leader.</w:t>
      </w:r>
    </w:p>
    <w:p w14:paraId="4ADA7A41" w14:textId="77777777" w:rsidR="00257211" w:rsidRDefault="00257211" w:rsidP="00257211">
      <w:pPr>
        <w:spacing w:after="0" w:line="360" w:lineRule="auto"/>
        <w:rPr>
          <w:rStyle w:val="entry-author"/>
          <w:rFonts w:ascii="Arial" w:eastAsia="Times New Roman" w:hAnsi="Arial" w:cs="Arial"/>
          <w:lang w:val="en-GB" w:eastAsia="en-GB"/>
        </w:rPr>
      </w:pPr>
      <w:r>
        <w:rPr>
          <w:rStyle w:val="entry-author"/>
          <w:rFonts w:ascii="Arial" w:eastAsia="Times New Roman" w:hAnsi="Arial" w:cs="Arial"/>
          <w:lang w:val="en-GB" w:eastAsia="en-GB"/>
        </w:rPr>
        <w:t>Managers and team members must be selected on merit; managers must earn the respect of their staff, patients, and supervisors; managers must have the knowledge, skills, and understanding of the role, tasks, and purpose of the services they provide; basic support systems must work properly; transparent staff administration rules and regulations must be in place; and well-planned and timely delivered resources must be available</w:t>
      </w:r>
      <w:sdt>
        <w:sdtPr>
          <w:rPr>
            <w:rStyle w:val="entry-author"/>
            <w:rFonts w:ascii="Arial" w:hAnsi="Arial" w:cs="Arial"/>
          </w:rPr>
          <w:id w:val="-1081590661"/>
          <w:citation/>
        </w:sdtPr>
        <w:sdtContent>
          <w:r>
            <w:rPr>
              <w:rStyle w:val="entry-author"/>
              <w:rFonts w:ascii="Arial" w:hAnsi="Arial" w:cs="Arial"/>
            </w:rPr>
            <w:fldChar w:fldCharType="begin"/>
          </w:r>
          <w:r>
            <w:rPr>
              <w:rStyle w:val="entry-author"/>
              <w:rFonts w:ascii="Arial" w:hAnsi="Arial" w:cs="Arial"/>
            </w:rPr>
            <w:instrText xml:space="preserve"> CITATION WHO10 \l 1033 </w:instrText>
          </w:r>
          <w:r>
            <w:rPr>
              <w:rStyle w:val="entry-author"/>
              <w:rFonts w:ascii="Arial" w:hAnsi="Arial" w:cs="Arial"/>
            </w:rPr>
            <w:fldChar w:fldCharType="separate"/>
          </w:r>
          <w:r>
            <w:rPr>
              <w:rStyle w:val="entry-author"/>
              <w:rFonts w:ascii="Arial" w:hAnsi="Arial" w:cs="Arial"/>
              <w:noProof/>
            </w:rPr>
            <w:t xml:space="preserve"> (WHO, 2010)</w:t>
          </w:r>
          <w:r>
            <w:rPr>
              <w:rStyle w:val="entry-author"/>
              <w:rFonts w:ascii="Arial" w:hAnsi="Arial" w:cs="Arial"/>
            </w:rPr>
            <w:fldChar w:fldCharType="end"/>
          </w:r>
        </w:sdtContent>
      </w:sdt>
      <w:r>
        <w:rPr>
          <w:rStyle w:val="entry-author"/>
          <w:rFonts w:ascii="Arial" w:eastAsia="Times New Roman" w:hAnsi="Arial" w:cs="Arial"/>
          <w:lang w:val="en-GB" w:eastAsia="en-GB"/>
        </w:rPr>
        <w:t>.</w:t>
      </w:r>
    </w:p>
    <w:p w14:paraId="247697BD" w14:textId="77777777" w:rsidR="003B0CE3" w:rsidRDefault="003B0CE3" w:rsidP="003B0CE3">
      <w:pPr>
        <w:pStyle w:val="Heading1"/>
        <w:spacing w:line="360" w:lineRule="auto"/>
        <w:rPr>
          <w:rStyle w:val="entry-author"/>
          <w:rFonts w:ascii="Arial" w:hAnsi="Arial" w:cs="Arial"/>
          <w:sz w:val="28"/>
          <w:szCs w:val="28"/>
        </w:rPr>
      </w:pPr>
      <w:bookmarkStart w:id="2" w:name="_Toc100019288"/>
      <w:r>
        <w:rPr>
          <w:rStyle w:val="entry-author"/>
          <w:rFonts w:ascii="Arial" w:hAnsi="Arial" w:cs="Arial"/>
          <w:sz w:val="28"/>
          <w:szCs w:val="28"/>
        </w:rPr>
        <w:lastRenderedPageBreak/>
        <w:t>Effective Leadership in the NHS</w:t>
      </w:r>
      <w:bookmarkEnd w:id="2"/>
    </w:p>
    <w:p w14:paraId="74A7EAE0" w14:textId="77777777" w:rsidR="003B0CE3" w:rsidRDefault="003B0CE3" w:rsidP="003B0CE3">
      <w:pPr>
        <w:pStyle w:val="Heading2"/>
        <w:spacing w:after="0" w:afterAutospacing="0" w:line="360" w:lineRule="auto"/>
        <w:rPr>
          <w:rStyle w:val="entry-author"/>
          <w:rFonts w:ascii="Arial" w:eastAsiaTheme="majorEastAsia" w:hAnsi="Arial" w:cs="Arial"/>
          <w:sz w:val="28"/>
          <w:szCs w:val="28"/>
        </w:rPr>
      </w:pPr>
      <w:bookmarkStart w:id="3" w:name="_Toc100019289"/>
      <w:r>
        <w:rPr>
          <w:rStyle w:val="entry-author"/>
          <w:rFonts w:ascii="Arial" w:eastAsiaTheme="majorEastAsia" w:hAnsi="Arial" w:cs="Arial"/>
          <w:sz w:val="28"/>
          <w:szCs w:val="28"/>
        </w:rPr>
        <w:t>Effective Leadership Styles and Ethics</w:t>
      </w:r>
      <w:bookmarkEnd w:id="3"/>
    </w:p>
    <w:p w14:paraId="68EA7C92" w14:textId="77777777" w:rsidR="003B0CE3" w:rsidRDefault="003B0CE3" w:rsidP="003B0CE3">
      <w:pPr>
        <w:spacing w:after="0" w:line="360" w:lineRule="auto"/>
        <w:rPr>
          <w:rStyle w:val="entry-author"/>
          <w:rFonts w:ascii="Arial" w:hAnsi="Arial" w:cs="Arial"/>
          <w:i/>
          <w:iCs/>
        </w:rPr>
      </w:pPr>
      <w:r>
        <w:rPr>
          <w:rStyle w:val="entry-author"/>
          <w:rFonts w:ascii="Arial" w:hAnsi="Arial" w:cs="Arial"/>
        </w:rPr>
        <w:t xml:space="preserve">Three main leadership styles stand out. The first identify leadership style is autocratic. The second is democratic, while a third one is </w:t>
      </w:r>
      <w:r>
        <w:rPr>
          <w:rStyle w:val="entry-author"/>
          <w:rFonts w:ascii="Arial" w:hAnsi="Arial" w:cs="Arial"/>
          <w:i/>
          <w:iCs/>
        </w:rPr>
        <w:t>laissez-faire</w:t>
      </w:r>
      <w:r>
        <w:rPr>
          <w:rStyle w:val="entry-author"/>
          <w:rFonts w:ascii="Arial" w:hAnsi="Arial" w:cs="Arial"/>
        </w:rPr>
        <w:t>, characterized by “the avoidance or absence of leadership”</w:t>
      </w:r>
      <w:sdt>
        <w:sdtPr>
          <w:rPr>
            <w:rStyle w:val="entry-author"/>
            <w:rFonts w:ascii="Arial" w:hAnsi="Arial" w:cs="Arial"/>
          </w:rPr>
          <w:id w:val="1288706029"/>
          <w:citation/>
        </w:sdtPr>
        <w:sdtContent>
          <w:r>
            <w:rPr>
              <w:rStyle w:val="entry-author"/>
              <w:rFonts w:ascii="Arial" w:hAnsi="Arial" w:cs="Arial"/>
            </w:rPr>
            <w:fldChar w:fldCharType="begin"/>
          </w:r>
          <w:r>
            <w:rPr>
              <w:rStyle w:val="entry-author"/>
              <w:rFonts w:ascii="Arial" w:hAnsi="Arial" w:cs="Arial"/>
            </w:rPr>
            <w:instrText xml:space="preserve"> CITATION Tim04 \l 1033 </w:instrText>
          </w:r>
          <w:r>
            <w:rPr>
              <w:rStyle w:val="entry-author"/>
              <w:rFonts w:ascii="Arial" w:hAnsi="Arial" w:cs="Arial"/>
            </w:rPr>
            <w:fldChar w:fldCharType="separate"/>
          </w:r>
          <w:r>
            <w:rPr>
              <w:rStyle w:val="entry-author"/>
              <w:rFonts w:ascii="Arial" w:hAnsi="Arial" w:cs="Arial"/>
              <w:noProof/>
            </w:rPr>
            <w:t xml:space="preserve"> (Timothy Judge, 2004)</w:t>
          </w:r>
          <w:r>
            <w:rPr>
              <w:rStyle w:val="entry-author"/>
              <w:rFonts w:ascii="Arial" w:hAnsi="Arial" w:cs="Arial"/>
            </w:rPr>
            <w:fldChar w:fldCharType="end"/>
          </w:r>
        </w:sdtContent>
      </w:sdt>
      <w:r>
        <w:rPr>
          <w:rStyle w:val="entry-author"/>
          <w:rFonts w:ascii="Arial" w:hAnsi="Arial" w:cs="Arial"/>
        </w:rPr>
        <w:t>.</w:t>
      </w:r>
    </w:p>
    <w:p w14:paraId="06B9EE25" w14:textId="77777777" w:rsidR="003B0CE3" w:rsidRDefault="003B0CE3" w:rsidP="003B0CE3">
      <w:pPr>
        <w:pStyle w:val="Heading3"/>
        <w:spacing w:line="360" w:lineRule="auto"/>
        <w:rPr>
          <w:rStyle w:val="entry-author"/>
          <w:rFonts w:ascii="Arial" w:hAnsi="Arial" w:cs="Arial"/>
        </w:rPr>
      </w:pPr>
      <w:bookmarkStart w:id="4" w:name="_Toc100019290"/>
      <w:r>
        <w:rPr>
          <w:rStyle w:val="entry-author"/>
          <w:rFonts w:ascii="Arial" w:hAnsi="Arial" w:cs="Arial"/>
        </w:rPr>
        <w:t>Autocratic Leadership Style</w:t>
      </w:r>
      <w:bookmarkEnd w:id="4"/>
    </w:p>
    <w:p w14:paraId="25F1B3A5" w14:textId="77777777" w:rsidR="003B0CE3" w:rsidRDefault="003B0CE3" w:rsidP="003B0CE3">
      <w:pPr>
        <w:spacing w:after="0" w:line="360" w:lineRule="auto"/>
        <w:rPr>
          <w:rStyle w:val="entry-author"/>
          <w:rFonts w:ascii="Arial" w:hAnsi="Arial" w:cs="Arial"/>
        </w:rPr>
      </w:pPr>
      <w:r>
        <w:rPr>
          <w:rStyle w:val="entry-author"/>
          <w:rFonts w:ascii="Arial" w:hAnsi="Arial" w:cs="Arial"/>
        </w:rPr>
        <w:t xml:space="preserve">It is an authoritarian boss- centered approach. Personal control across all choices and small or no participation from the alliance participants. Autocratic leaders do selections centered on their own theories and choices, and hardly take opinion of others. They </w:t>
      </w:r>
      <w:proofErr w:type="gramStart"/>
      <w:r>
        <w:rPr>
          <w:rStyle w:val="entry-author"/>
          <w:rFonts w:ascii="Arial" w:hAnsi="Arial" w:cs="Arial"/>
        </w:rPr>
        <w:t>are focused</w:t>
      </w:r>
      <w:proofErr w:type="gramEnd"/>
      <w:r>
        <w:rPr>
          <w:rStyle w:val="entry-author"/>
          <w:rFonts w:ascii="Arial" w:hAnsi="Arial" w:cs="Arial"/>
        </w:rPr>
        <w:t xml:space="preserve"> on centralized decision-making power. They also keep a high-power distance, and they do not socialize with their subordinates.</w:t>
      </w:r>
    </w:p>
    <w:p w14:paraId="44858F3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Advantages of autocratic leadership style</w:t>
      </w:r>
    </w:p>
    <w:p w14:paraId="52D5103E" w14:textId="74D904D0"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takes results in a small group situation, it reduces the time needed to </w:t>
      </w:r>
      <w:r w:rsidR="00D53BEA">
        <w:rPr>
          <w:rStyle w:val="entry-author"/>
          <w:rFonts w:ascii="Arial" w:hAnsi="Arial" w:cs="Arial"/>
        </w:rPr>
        <w:t>decide</w:t>
      </w:r>
      <w:r>
        <w:rPr>
          <w:rStyle w:val="entry-author"/>
          <w:rFonts w:ascii="Arial" w:hAnsi="Arial" w:cs="Arial"/>
        </w:rPr>
        <w:t xml:space="preserve">. The leader takes on the entire pressure. This leadership style can provide a productivity increase, when the group involves low-skilled and low-motivated people who need firm direction. </w:t>
      </w:r>
    </w:p>
    <w:p w14:paraId="52DD08BE"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autocratic leadership style </w:t>
      </w:r>
    </w:p>
    <w:p w14:paraId="04A54249" w14:textId="77777777" w:rsidR="003B0CE3" w:rsidRDefault="003B0CE3" w:rsidP="003B0CE3">
      <w:pPr>
        <w:spacing w:after="0" w:line="360" w:lineRule="auto"/>
        <w:rPr>
          <w:rStyle w:val="entry-author"/>
          <w:rFonts w:ascii="Arial" w:hAnsi="Arial" w:cs="Arial"/>
        </w:rPr>
      </w:pPr>
      <w:r>
        <w:rPr>
          <w:rStyle w:val="entry-author"/>
          <w:rFonts w:ascii="Arial" w:hAnsi="Arial" w:cs="Arial"/>
        </w:rPr>
        <w:t xml:space="preserve">This type of the leadership style is a demanding and stressful style. Leaders must give constant firsthand attention. Workers will take less initiative. When the decision-makers are not in the room they work less, and they may act rebel. It generates a lack of feedback and moments of insecurity. </w:t>
      </w:r>
    </w:p>
    <w:p w14:paraId="52EC9527" w14:textId="77777777" w:rsidR="003B0CE3" w:rsidRDefault="003B0CE3" w:rsidP="003B0CE3">
      <w:pPr>
        <w:spacing w:after="0" w:line="360" w:lineRule="auto"/>
        <w:rPr>
          <w:rStyle w:val="entry-author"/>
          <w:rFonts w:ascii="Arial" w:hAnsi="Arial" w:cs="Arial"/>
        </w:rPr>
      </w:pPr>
    </w:p>
    <w:p w14:paraId="5922E091" w14:textId="77777777" w:rsidR="003B0CE3" w:rsidRDefault="003B0CE3" w:rsidP="003B0CE3">
      <w:pPr>
        <w:pStyle w:val="Heading3"/>
        <w:spacing w:line="360" w:lineRule="auto"/>
        <w:rPr>
          <w:rStyle w:val="entry-author"/>
          <w:rFonts w:ascii="Arial" w:hAnsi="Arial" w:cs="Arial"/>
        </w:rPr>
      </w:pPr>
      <w:bookmarkStart w:id="5" w:name="_Toc100019291"/>
      <w:r>
        <w:rPr>
          <w:rStyle w:val="entry-author"/>
          <w:rFonts w:ascii="Arial" w:hAnsi="Arial" w:cs="Arial"/>
        </w:rPr>
        <w:t>Democratic Leadership style</w:t>
      </w:r>
      <w:bookmarkEnd w:id="5"/>
    </w:p>
    <w:p w14:paraId="2A0E0DFE" w14:textId="77777777" w:rsidR="003B0CE3" w:rsidRDefault="003B0CE3" w:rsidP="003B0CE3">
      <w:pPr>
        <w:spacing w:after="0" w:line="360" w:lineRule="auto"/>
        <w:rPr>
          <w:rFonts w:eastAsia="Times New Roman"/>
          <w:sz w:val="24"/>
          <w:szCs w:val="24"/>
          <w:lang w:val="en-GB" w:eastAsia="en-GB"/>
        </w:rPr>
      </w:pPr>
      <w:r>
        <w:rPr>
          <w:rFonts w:ascii="Arial" w:hAnsi="Arial" w:cs="Arial"/>
        </w:rPr>
        <w:t xml:space="preserve">As identified by Rays and Ray in 2012, the democratic leadership style is an accessible and friendly style of going in a group. Concepts go liberally among the group and is an open conversation. Everybody will have a place at the desk, and conversation is free flowing. Democratic leadership, also recognized as participative leadership, is a style of leadership in which participants of the company take a more participative responsibility in the decision-making procedure. </w:t>
      </w:r>
      <w:sdt>
        <w:sdtPr>
          <w:rPr>
            <w:rFonts w:ascii="Arial" w:hAnsi="Arial" w:cs="Arial"/>
          </w:rPr>
          <w:id w:val="1877658069"/>
          <w:citation/>
        </w:sdtPr>
        <w:sdtContent>
          <w:r>
            <w:rPr>
              <w:rFonts w:ascii="Arial" w:hAnsi="Arial" w:cs="Arial"/>
            </w:rPr>
            <w:fldChar w:fldCharType="begin"/>
          </w:r>
          <w:r>
            <w:rPr>
              <w:rFonts w:ascii="Arial" w:hAnsi="Arial" w:cs="Arial"/>
            </w:rPr>
            <w:instrText xml:space="preserve"> CITATION Ray12 \l 1033 </w:instrText>
          </w:r>
          <w:r>
            <w:rPr>
              <w:rFonts w:ascii="Arial" w:hAnsi="Arial" w:cs="Arial"/>
            </w:rPr>
            <w:fldChar w:fldCharType="separate"/>
          </w:r>
          <w:r>
            <w:rPr>
              <w:rFonts w:ascii="Arial" w:hAnsi="Arial" w:cs="Arial"/>
              <w:noProof/>
            </w:rPr>
            <w:t>(Ray S., 2012)</w:t>
          </w:r>
          <w:r>
            <w:rPr>
              <w:rFonts w:ascii="Arial" w:hAnsi="Arial" w:cs="Arial"/>
            </w:rPr>
            <w:fldChar w:fldCharType="end"/>
          </w:r>
        </w:sdtContent>
      </w:sdt>
    </w:p>
    <w:p w14:paraId="783B91A7"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democratic leadership style</w:t>
      </w:r>
    </w:p>
    <w:p w14:paraId="204F9F58"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leadership style can be practice by anyone and in all the organization. This type of leaders encouraging innovation and creativity. Using this type of leadership style, you can see a better communication in the organization because this leader decentralized powered and authority.</w:t>
      </w:r>
    </w:p>
    <w:p w14:paraId="29A0A732"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lastRenderedPageBreak/>
        <w:t xml:space="preserve">Disadvantages of democratic leadership style </w:t>
      </w:r>
    </w:p>
    <w:p w14:paraId="133AF3CC" w14:textId="0F1120F7" w:rsidR="003B0CE3" w:rsidRDefault="003B0CE3" w:rsidP="003B0CE3">
      <w:pPr>
        <w:spacing w:after="0" w:line="360" w:lineRule="auto"/>
        <w:rPr>
          <w:rStyle w:val="entry-author"/>
          <w:rFonts w:ascii="Arial" w:hAnsi="Arial" w:cs="Arial"/>
        </w:rPr>
      </w:pPr>
      <w:r>
        <w:rPr>
          <w:rStyle w:val="entry-author"/>
          <w:rFonts w:ascii="Arial" w:hAnsi="Arial" w:cs="Arial"/>
        </w:rPr>
        <w:t xml:space="preserve">One of the disadvantages is that since people </w:t>
      </w:r>
      <w:r w:rsidR="00D53BEA">
        <w:rPr>
          <w:rStyle w:val="entry-author"/>
          <w:rFonts w:ascii="Arial" w:hAnsi="Arial" w:cs="Arial"/>
        </w:rPr>
        <w:t>do not</w:t>
      </w:r>
      <w:r>
        <w:rPr>
          <w:rStyle w:val="entry-author"/>
          <w:rFonts w:ascii="Arial" w:hAnsi="Arial" w:cs="Arial"/>
        </w:rPr>
        <w:t xml:space="preserve"> particularly like to work, they are quite often lazy and slow down processes. If there is a deadline it is not good to be using this type of leadership because they may not feel confident enough to take a quick decision.</w:t>
      </w:r>
    </w:p>
    <w:p w14:paraId="57A7894A" w14:textId="77777777" w:rsidR="003B0CE3" w:rsidRDefault="003B0CE3" w:rsidP="003B0CE3">
      <w:pPr>
        <w:spacing w:after="0" w:line="360" w:lineRule="auto"/>
        <w:rPr>
          <w:rStyle w:val="entry-author"/>
          <w:rFonts w:ascii="Arial" w:hAnsi="Arial" w:cs="Arial"/>
        </w:rPr>
      </w:pPr>
    </w:p>
    <w:p w14:paraId="514AADDB" w14:textId="77777777" w:rsidR="003B0CE3" w:rsidRDefault="003B0CE3" w:rsidP="003B0CE3">
      <w:pPr>
        <w:pStyle w:val="Heading3"/>
        <w:spacing w:line="360" w:lineRule="auto"/>
        <w:rPr>
          <w:rStyle w:val="entry-author"/>
          <w:rFonts w:ascii="Arial" w:hAnsi="Arial" w:cs="Arial"/>
        </w:rPr>
      </w:pPr>
      <w:bookmarkStart w:id="6" w:name="_Toc100019292"/>
      <w:r>
        <w:rPr>
          <w:rStyle w:val="entry-author"/>
          <w:rFonts w:ascii="Arial" w:hAnsi="Arial" w:cs="Arial"/>
        </w:rPr>
        <w:t>Laissez-faire Leadership style</w:t>
      </w:r>
      <w:bookmarkEnd w:id="6"/>
    </w:p>
    <w:p w14:paraId="38FC7975" w14:textId="6BA4F7E4" w:rsidR="003B0CE3" w:rsidRDefault="003B0CE3" w:rsidP="003B0CE3">
      <w:pPr>
        <w:spacing w:after="0" w:line="360" w:lineRule="auto"/>
      </w:pPr>
      <w:r>
        <w:rPr>
          <w:rFonts w:ascii="Arial" w:hAnsi="Arial" w:cs="Arial"/>
        </w:rPr>
        <w:t xml:space="preserve">This </w:t>
      </w:r>
      <w:r w:rsidR="00D53BEA">
        <w:rPr>
          <w:rFonts w:ascii="Arial" w:hAnsi="Arial" w:cs="Arial"/>
        </w:rPr>
        <w:t>one</w:t>
      </w:r>
      <w:r>
        <w:rPr>
          <w:rFonts w:ascii="Arial" w:hAnsi="Arial" w:cs="Arial"/>
        </w:rPr>
        <w:t xml:space="preserve"> is known as an idea or training described by a frequently purposeful abstaining from direction or intervention, specifically with personal liberty of selection and action</w:t>
      </w:r>
      <w:sdt>
        <w:sdtPr>
          <w:rPr>
            <w:rFonts w:ascii="Arial" w:hAnsi="Arial" w:cs="Arial"/>
          </w:rPr>
          <w:id w:val="542870282"/>
          <w:citation/>
        </w:sdtPr>
        <w:sdtContent>
          <w:r>
            <w:rPr>
              <w:rFonts w:ascii="Arial" w:hAnsi="Arial" w:cs="Arial"/>
            </w:rPr>
            <w:fldChar w:fldCharType="begin"/>
          </w:r>
          <w:r>
            <w:rPr>
              <w:rFonts w:ascii="Arial" w:hAnsi="Arial" w:cs="Arial"/>
            </w:rPr>
            <w:instrText xml:space="preserve"> CITATION StT18 \l 1033 </w:instrText>
          </w:r>
          <w:r>
            <w:rPr>
              <w:rFonts w:ascii="Arial" w:hAnsi="Arial" w:cs="Arial"/>
            </w:rPr>
            <w:fldChar w:fldCharType="separate"/>
          </w:r>
          <w:r>
            <w:rPr>
              <w:rFonts w:ascii="Arial" w:hAnsi="Arial" w:cs="Arial"/>
              <w:noProof/>
            </w:rPr>
            <w:t xml:space="preserve"> (St. Thomas University, 2018)</w:t>
          </w:r>
          <w:r>
            <w:rPr>
              <w:rFonts w:ascii="Arial" w:hAnsi="Arial" w:cs="Arial"/>
            </w:rPr>
            <w:fldChar w:fldCharType="end"/>
          </w:r>
        </w:sdtContent>
      </w:sdt>
      <w:r>
        <w:rPr>
          <w:rFonts w:ascii="Arial" w:hAnsi="Arial" w:cs="Arial"/>
        </w:rPr>
        <w:t>.</w:t>
      </w:r>
    </w:p>
    <w:p w14:paraId="48CC619C" w14:textId="77777777" w:rsidR="003B0CE3" w:rsidRDefault="003B0CE3" w:rsidP="003B0CE3">
      <w:pPr>
        <w:pStyle w:val="Heading4"/>
        <w:spacing w:line="360" w:lineRule="auto"/>
        <w:rPr>
          <w:rStyle w:val="entry-author"/>
          <w:i w:val="0"/>
          <w:iCs w:val="0"/>
        </w:rPr>
      </w:pPr>
      <w:r>
        <w:rPr>
          <w:rStyle w:val="entry-author"/>
          <w:rFonts w:ascii="Arial" w:hAnsi="Arial" w:cs="Arial"/>
          <w:i w:val="0"/>
          <w:iCs w:val="0"/>
        </w:rPr>
        <w:t>Advantages of laissez faire leadership style</w:t>
      </w:r>
    </w:p>
    <w:p w14:paraId="63C96AEC" w14:textId="77777777" w:rsidR="003B0CE3" w:rsidRDefault="003B0CE3" w:rsidP="003B0CE3">
      <w:pPr>
        <w:spacing w:after="0" w:line="360" w:lineRule="auto"/>
        <w:rPr>
          <w:rStyle w:val="entry-author"/>
          <w:rFonts w:ascii="Arial" w:hAnsi="Arial" w:cs="Arial"/>
        </w:rPr>
      </w:pPr>
      <w:r>
        <w:rPr>
          <w:rStyle w:val="entry-author"/>
          <w:rFonts w:ascii="Arial" w:hAnsi="Arial" w:cs="Arial"/>
        </w:rPr>
        <w:t>This type of the leader encourages workers to do the job on their own and they do not see directly often. As well give overall direction goals and resources. This leader trusts their workers that they know what they do, and they will listen not giving advice.</w:t>
      </w:r>
    </w:p>
    <w:p w14:paraId="4117C3FD" w14:textId="77777777" w:rsidR="003B0CE3" w:rsidRDefault="003B0CE3" w:rsidP="003B0CE3">
      <w:pPr>
        <w:pStyle w:val="Heading4"/>
        <w:spacing w:line="360" w:lineRule="auto"/>
        <w:rPr>
          <w:rStyle w:val="entry-author"/>
          <w:rFonts w:ascii="Arial" w:hAnsi="Arial" w:cs="Arial"/>
          <w:i w:val="0"/>
          <w:iCs w:val="0"/>
        </w:rPr>
      </w:pPr>
      <w:r>
        <w:rPr>
          <w:rStyle w:val="entry-author"/>
          <w:rFonts w:ascii="Arial" w:hAnsi="Arial" w:cs="Arial"/>
          <w:i w:val="0"/>
          <w:iCs w:val="0"/>
        </w:rPr>
        <w:t xml:space="preserve">Disadvantages of laissez faire leadership style </w:t>
      </w:r>
    </w:p>
    <w:p w14:paraId="47C69C19" w14:textId="704AED63" w:rsidR="003B0CE3" w:rsidRDefault="003B0CE3" w:rsidP="003B0CE3">
      <w:pPr>
        <w:spacing w:after="0" w:line="360" w:lineRule="auto"/>
      </w:pPr>
      <w:r>
        <w:rPr>
          <w:rFonts w:ascii="Arial" w:hAnsi="Arial" w:cs="Arial"/>
        </w:rPr>
        <w:t xml:space="preserve">Downsides include maintaining a (too) small profile, being docile, and avoid making any currents, including rewarding or disciplining individuals. It </w:t>
      </w:r>
      <w:r w:rsidR="00D53BEA">
        <w:rPr>
          <w:rFonts w:ascii="Arial" w:hAnsi="Arial" w:cs="Arial"/>
        </w:rPr>
        <w:t>does not</w:t>
      </w:r>
      <w:r>
        <w:rPr>
          <w:rFonts w:ascii="Arial" w:hAnsi="Arial" w:cs="Arial"/>
        </w:rPr>
        <w:t xml:space="preserve"> </w:t>
      </w:r>
      <w:r w:rsidR="00D53BEA">
        <w:rPr>
          <w:rFonts w:ascii="Arial" w:hAnsi="Arial" w:cs="Arial"/>
        </w:rPr>
        <w:t>take</w:t>
      </w:r>
      <w:r>
        <w:rPr>
          <w:rFonts w:ascii="Arial" w:hAnsi="Arial" w:cs="Arial"/>
        </w:rPr>
        <w:t xml:space="preserve"> notice of disputes and waits for them to go away </w:t>
      </w:r>
      <w:sdt>
        <w:sdtPr>
          <w:rPr>
            <w:rFonts w:ascii="Arial" w:hAnsi="Arial" w:cs="Arial"/>
          </w:rPr>
          <w:id w:val="653881945"/>
          <w:citation/>
        </w:sdtPr>
        <w:sdtContent>
          <w:r>
            <w:rPr>
              <w:rFonts w:ascii="Arial" w:hAnsi="Arial" w:cs="Arial"/>
            </w:rPr>
            <w:fldChar w:fldCharType="begin"/>
          </w:r>
          <w:r>
            <w:rPr>
              <w:rFonts w:ascii="Arial" w:hAnsi="Arial" w:cs="Arial"/>
            </w:rPr>
            <w:instrText xml:space="preserve"> CITATION War81 \l 1033 </w:instrText>
          </w:r>
          <w:r>
            <w:rPr>
              <w:rFonts w:ascii="Arial" w:hAnsi="Arial" w:cs="Arial"/>
            </w:rPr>
            <w:fldChar w:fldCharType="separate"/>
          </w:r>
          <w:r>
            <w:rPr>
              <w:rFonts w:ascii="Arial" w:hAnsi="Arial" w:cs="Arial"/>
              <w:noProof/>
            </w:rPr>
            <w:t>(Warrick, 1981)</w:t>
          </w:r>
          <w:r>
            <w:rPr>
              <w:rFonts w:ascii="Arial" w:hAnsi="Arial" w:cs="Arial"/>
            </w:rPr>
            <w:fldChar w:fldCharType="end"/>
          </w:r>
        </w:sdtContent>
      </w:sdt>
      <w:r>
        <w:rPr>
          <w:rFonts w:ascii="Arial" w:hAnsi="Arial" w:cs="Arial"/>
        </w:rPr>
        <w:t>.</w:t>
      </w:r>
    </w:p>
    <w:p w14:paraId="295F4718" w14:textId="77777777" w:rsidR="003B0CE3" w:rsidRDefault="003B0CE3"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 xml:space="preserve">The leadership style identified in our case study is more often autocratic, because Ms. Pritchard is more oriented to quick decision-making, and measuring daily activities, and even achieving numbers on the cost of lying to the public about statistics </w:t>
      </w:r>
      <w:sdt>
        <w:sdtPr>
          <w:rPr>
            <w:rFonts w:ascii="Arial" w:eastAsia="Times New Roman" w:hAnsi="Arial" w:cs="Arial"/>
            <w:lang w:val="en-GB" w:eastAsia="en-GB"/>
          </w:rPr>
          <w:id w:val="839577794"/>
          <w:citation/>
        </w:sdtPr>
        <w:sdtContent>
          <w:r>
            <w:rPr>
              <w:rFonts w:ascii="Arial" w:eastAsia="Times New Roman" w:hAnsi="Arial" w:cs="Arial"/>
              <w:lang w:val="en-GB" w:eastAsia="en-GB"/>
            </w:rPr>
            <w:fldChar w:fldCharType="begin"/>
          </w:r>
          <w:r>
            <w:rPr>
              <w:rFonts w:ascii="Arial" w:eastAsia="Times New Roman" w:hAnsi="Arial" w:cs="Arial"/>
              <w:lang w:eastAsia="en-GB"/>
            </w:rPr>
            <w:instrText xml:space="preserve"> CITATION Pan21 \l 1033 </w:instrText>
          </w:r>
          <w:r>
            <w:rPr>
              <w:rFonts w:ascii="Arial" w:eastAsia="Times New Roman" w:hAnsi="Arial" w:cs="Arial"/>
              <w:lang w:val="en-GB" w:eastAsia="en-GB"/>
            </w:rPr>
            <w:fldChar w:fldCharType="separate"/>
          </w:r>
          <w:r>
            <w:rPr>
              <w:rFonts w:ascii="Arial" w:eastAsia="Times New Roman" w:hAnsi="Arial" w:cs="Arial"/>
              <w:noProof/>
              <w:lang w:eastAsia="en-GB"/>
            </w:rPr>
            <w:t>(Panjwani, 2021)</w:t>
          </w:r>
          <w:r>
            <w:rPr>
              <w:rFonts w:ascii="Arial" w:eastAsia="Times New Roman" w:hAnsi="Arial" w:cs="Arial"/>
              <w:lang w:val="en-GB" w:eastAsia="en-GB"/>
            </w:rPr>
            <w:fldChar w:fldCharType="end"/>
          </w:r>
        </w:sdtContent>
      </w:sdt>
      <w:r>
        <w:rPr>
          <w:rFonts w:ascii="Arial" w:eastAsia="Times New Roman" w:hAnsi="Arial" w:cs="Arial"/>
          <w:lang w:val="en-GB" w:eastAsia="en-GB"/>
        </w:rPr>
        <w:t xml:space="preserve"> most probably in order to drive others to urge in proceeding with implementing her decisions. Although she might have had good intentions, ethics is out of discussion when this kind of behaviour is used.</w:t>
      </w:r>
    </w:p>
    <w:p w14:paraId="47373FA8" w14:textId="0025BAAA" w:rsidR="003B0CE3" w:rsidRDefault="00D53BEA" w:rsidP="003B0CE3">
      <w:pPr>
        <w:spacing w:before="100" w:beforeAutospacing="1" w:after="0" w:line="360" w:lineRule="auto"/>
        <w:rPr>
          <w:rFonts w:ascii="Arial" w:eastAsia="Times New Roman" w:hAnsi="Arial" w:cs="Arial"/>
          <w:lang w:val="en-GB" w:eastAsia="en-GB"/>
        </w:rPr>
      </w:pPr>
      <w:r>
        <w:rPr>
          <w:rFonts w:ascii="Arial" w:eastAsia="Times New Roman" w:hAnsi="Arial" w:cs="Arial"/>
          <w:lang w:val="en-GB" w:eastAsia="en-GB"/>
        </w:rPr>
        <w:t>However,</w:t>
      </w:r>
      <w:r w:rsidR="003B0CE3">
        <w:rPr>
          <w:rFonts w:ascii="Arial" w:eastAsia="Times New Roman" w:hAnsi="Arial" w:cs="Arial"/>
          <w:lang w:val="en-GB" w:eastAsia="en-GB"/>
        </w:rPr>
        <w:t xml:space="preserve"> in general, on a lower-level leadership scale, professionals may be found to work in a more democratic style, according to each establishment, </w:t>
      </w:r>
      <w:r>
        <w:rPr>
          <w:rFonts w:ascii="Arial" w:eastAsia="Times New Roman" w:hAnsi="Arial" w:cs="Arial"/>
          <w:lang w:val="en-GB" w:eastAsia="en-GB"/>
        </w:rPr>
        <w:t>practice,</w:t>
      </w:r>
      <w:r w:rsidR="003B0CE3">
        <w:rPr>
          <w:rFonts w:ascii="Arial" w:eastAsia="Times New Roman" w:hAnsi="Arial" w:cs="Arial"/>
          <w:lang w:val="en-GB" w:eastAsia="en-GB"/>
        </w:rPr>
        <w:t xml:space="preserve"> or hospital</w:t>
      </w:r>
      <w:sdt>
        <w:sdtPr>
          <w:rPr>
            <w:rFonts w:ascii="Arial" w:eastAsia="Times New Roman" w:hAnsi="Arial" w:cs="Arial"/>
            <w:lang w:val="en-GB" w:eastAsia="en-GB"/>
          </w:rPr>
          <w:id w:val="-1754963694"/>
          <w:citation/>
        </w:sdtPr>
        <w:sdtContent>
          <w:r w:rsidR="003B0CE3">
            <w:rPr>
              <w:rFonts w:ascii="Arial" w:eastAsia="Times New Roman" w:hAnsi="Arial" w:cs="Arial"/>
              <w:lang w:val="en-GB" w:eastAsia="en-GB"/>
            </w:rPr>
            <w:fldChar w:fldCharType="begin"/>
          </w:r>
          <w:r w:rsidR="003B0CE3">
            <w:rPr>
              <w:rFonts w:ascii="Arial" w:eastAsia="Times New Roman" w:hAnsi="Arial" w:cs="Arial"/>
              <w:lang w:eastAsia="en-GB"/>
            </w:rPr>
            <w:instrText xml:space="preserve"> CITATION Kli19 \l 1033 </w:instrText>
          </w:r>
          <w:r w:rsidR="003B0CE3">
            <w:rPr>
              <w:rFonts w:ascii="Arial" w:eastAsia="Times New Roman" w:hAnsi="Arial" w:cs="Arial"/>
              <w:lang w:val="en-GB" w:eastAsia="en-GB"/>
            </w:rPr>
            <w:fldChar w:fldCharType="separate"/>
          </w:r>
          <w:r w:rsidR="003B0CE3">
            <w:rPr>
              <w:rFonts w:ascii="Arial" w:eastAsia="Times New Roman" w:hAnsi="Arial" w:cs="Arial"/>
              <w:noProof/>
              <w:lang w:eastAsia="en-GB"/>
            </w:rPr>
            <w:t xml:space="preserve"> (Kline, 2019)</w:t>
          </w:r>
          <w:r w:rsidR="003B0CE3">
            <w:rPr>
              <w:rFonts w:ascii="Arial" w:eastAsia="Times New Roman" w:hAnsi="Arial" w:cs="Arial"/>
              <w:lang w:val="en-GB" w:eastAsia="en-GB"/>
            </w:rPr>
            <w:fldChar w:fldCharType="end"/>
          </w:r>
        </w:sdtContent>
      </w:sdt>
      <w:r w:rsidR="003B0CE3">
        <w:rPr>
          <w:rFonts w:ascii="Arial" w:eastAsia="Times New Roman" w:hAnsi="Arial" w:cs="Arial"/>
          <w:lang w:val="en-GB" w:eastAsia="en-GB"/>
        </w:rPr>
        <w:t>.</w:t>
      </w:r>
    </w:p>
    <w:p w14:paraId="5EAF8F11" w14:textId="5F9C1914" w:rsidR="003A2B9E" w:rsidRPr="003A2B9E" w:rsidRDefault="00992E36" w:rsidP="00C12AF9">
      <w:pPr>
        <w:spacing w:line="360" w:lineRule="auto"/>
        <w:rPr>
          <w:rFonts w:ascii="Arial" w:eastAsia="Arial" w:hAnsi="Arial" w:cs="Arial"/>
          <w:color w:val="000000" w:themeColor="text1"/>
          <w:lang w:val="en-GB"/>
        </w:rPr>
      </w:pPr>
      <w:r>
        <w:rPr>
          <w:rFonts w:ascii="Arial" w:hAnsi="Arial" w:cs="Arial"/>
        </w:rPr>
        <w:t xml:space="preserve">According to Hao, M.J and </w:t>
      </w:r>
      <w:r w:rsidR="00F37110">
        <w:rPr>
          <w:rFonts w:ascii="Arial" w:hAnsi="Arial" w:cs="Arial"/>
        </w:rPr>
        <w:t>Yazdani</w:t>
      </w:r>
      <w:r w:rsidR="00D53BEA">
        <w:rPr>
          <w:rFonts w:ascii="Arial" w:hAnsi="Arial" w:cs="Arial"/>
        </w:rPr>
        <w:t xml:space="preserve"> </w:t>
      </w:r>
      <w:r w:rsidR="003A2B9E" w:rsidRPr="003A2B9E">
        <w:rPr>
          <w:rFonts w:ascii="Arial" w:hAnsi="Arial" w:cs="Arial"/>
        </w:rPr>
        <w:t xml:space="preserve">Leadership is a </w:t>
      </w:r>
      <w:r w:rsidR="002449E2" w:rsidRPr="003A2B9E">
        <w:rPr>
          <w:rFonts w:ascii="Arial" w:hAnsi="Arial" w:cs="Arial"/>
        </w:rPr>
        <w:t>type</w:t>
      </w:r>
      <w:r w:rsidR="003A2B9E" w:rsidRPr="003A2B9E">
        <w:rPr>
          <w:rFonts w:ascii="Arial" w:hAnsi="Arial" w:cs="Arial"/>
        </w:rPr>
        <w:t xml:space="preserve"> of </w:t>
      </w:r>
      <w:r w:rsidR="002449E2" w:rsidRPr="003A2B9E">
        <w:rPr>
          <w:rFonts w:ascii="Arial" w:hAnsi="Arial" w:cs="Arial"/>
        </w:rPr>
        <w:t>force</w:t>
      </w:r>
      <w:r w:rsidR="003A2B9E" w:rsidRPr="003A2B9E">
        <w:rPr>
          <w:rFonts w:ascii="Arial" w:hAnsi="Arial" w:cs="Arial"/>
        </w:rPr>
        <w:t xml:space="preserve"> where one </w:t>
      </w:r>
      <w:r w:rsidR="002449E2" w:rsidRPr="003A2B9E">
        <w:rPr>
          <w:rFonts w:ascii="Arial" w:hAnsi="Arial" w:cs="Arial"/>
        </w:rPr>
        <w:t>individual</w:t>
      </w:r>
      <w:r w:rsidR="003A2B9E">
        <w:t xml:space="preserve"> </w:t>
      </w:r>
      <w:r w:rsidR="002449E2" w:rsidRPr="003A2B9E">
        <w:rPr>
          <w:rFonts w:ascii="Arial" w:hAnsi="Arial" w:cs="Arial"/>
        </w:rPr>
        <w:t>be able to</w:t>
      </w:r>
      <w:r w:rsidR="003A2B9E" w:rsidRPr="003A2B9E">
        <w:rPr>
          <w:rFonts w:ascii="Arial" w:hAnsi="Arial" w:cs="Arial"/>
        </w:rPr>
        <w:t xml:space="preserve"> </w:t>
      </w:r>
      <w:r w:rsidR="002449E2" w:rsidRPr="003A2B9E">
        <w:rPr>
          <w:rFonts w:ascii="Arial" w:hAnsi="Arial" w:cs="Arial"/>
        </w:rPr>
        <w:t>affect</w:t>
      </w:r>
      <w:r w:rsidR="003A2B9E" w:rsidRPr="003A2B9E">
        <w:rPr>
          <w:rFonts w:ascii="Arial" w:hAnsi="Arial" w:cs="Arial"/>
        </w:rPr>
        <w:t xml:space="preserve"> or </w:t>
      </w:r>
      <w:r w:rsidR="002449E2" w:rsidRPr="003A2B9E">
        <w:rPr>
          <w:rFonts w:ascii="Arial" w:hAnsi="Arial" w:cs="Arial"/>
        </w:rPr>
        <w:t>change over</w:t>
      </w:r>
      <w:r w:rsidR="003A2B9E" w:rsidRPr="003A2B9E">
        <w:rPr>
          <w:rFonts w:ascii="Arial" w:hAnsi="Arial" w:cs="Arial"/>
        </w:rPr>
        <w:t xml:space="preserve"> the </w:t>
      </w:r>
      <w:r w:rsidR="002449E2" w:rsidRPr="003A2B9E">
        <w:rPr>
          <w:rFonts w:ascii="Arial" w:hAnsi="Arial" w:cs="Arial"/>
        </w:rPr>
        <w:t>ideals</w:t>
      </w:r>
      <w:r w:rsidR="003A2B9E" w:rsidRPr="003A2B9E">
        <w:rPr>
          <w:rFonts w:ascii="Arial" w:hAnsi="Arial" w:cs="Arial"/>
        </w:rPr>
        <w:t xml:space="preserve">, </w:t>
      </w:r>
      <w:r w:rsidR="002449E2" w:rsidRPr="003A2B9E">
        <w:rPr>
          <w:rFonts w:ascii="Arial" w:hAnsi="Arial" w:cs="Arial"/>
        </w:rPr>
        <w:t>attitudes</w:t>
      </w:r>
      <w:r w:rsidR="00AF1057">
        <w:rPr>
          <w:rFonts w:ascii="Arial" w:hAnsi="Arial" w:cs="Arial"/>
        </w:rPr>
        <w:t>,</w:t>
      </w:r>
      <w:r w:rsidR="00AF1057" w:rsidRPr="003A2B9E">
        <w:rPr>
          <w:rFonts w:ascii="Arial" w:hAnsi="Arial" w:cs="Arial"/>
        </w:rPr>
        <w:t xml:space="preserve"> </w:t>
      </w:r>
      <w:r w:rsidR="002449E2" w:rsidRPr="003A2B9E">
        <w:rPr>
          <w:rFonts w:ascii="Arial" w:hAnsi="Arial" w:cs="Arial"/>
        </w:rPr>
        <w:t>performances</w:t>
      </w:r>
      <w:r w:rsidR="00F01374" w:rsidRPr="003A2B9E">
        <w:rPr>
          <w:rFonts w:ascii="Arial" w:hAnsi="Arial" w:cs="Arial"/>
        </w:rPr>
        <w:t>,</w:t>
      </w:r>
      <w:r w:rsidR="003A2B9E" w:rsidRPr="003A2B9E">
        <w:rPr>
          <w:rFonts w:ascii="Arial" w:hAnsi="Arial" w:cs="Arial"/>
        </w:rPr>
        <w:t xml:space="preserve"> and </w:t>
      </w:r>
      <w:r w:rsidR="002449E2" w:rsidRPr="003A2B9E">
        <w:rPr>
          <w:rFonts w:ascii="Arial" w:hAnsi="Arial" w:cs="Arial"/>
        </w:rPr>
        <w:t>feelings</w:t>
      </w:r>
      <w:r w:rsidR="003A2B9E" w:rsidRPr="003A2B9E">
        <w:rPr>
          <w:rFonts w:ascii="Arial" w:hAnsi="Arial" w:cs="Arial"/>
        </w:rPr>
        <w:t xml:space="preserve"> of another </w:t>
      </w:r>
      <w:r w:rsidR="006A75C7" w:rsidRPr="003A2B9E">
        <w:rPr>
          <w:rFonts w:ascii="Arial" w:hAnsi="Arial" w:cs="Arial"/>
        </w:rPr>
        <w:t>person</w:t>
      </w:r>
      <w:r w:rsidR="002449E2">
        <w:rPr>
          <w:rFonts w:ascii="Arial" w:hAnsi="Arial" w:cs="Arial"/>
        </w:rPr>
        <w:t>.</w:t>
      </w:r>
      <w:r w:rsidR="006A75C7">
        <w:rPr>
          <w:rFonts w:ascii="Arial" w:hAnsi="Arial" w:cs="Arial"/>
        </w:rPr>
        <w:t xml:space="preserve"> </w:t>
      </w:r>
    </w:p>
    <w:p w14:paraId="0AFE6823" w14:textId="798CD19A" w:rsidR="000239BC" w:rsidRDefault="00D26A25" w:rsidP="00345780">
      <w:pPr>
        <w:pStyle w:val="NormalWeb"/>
        <w:spacing w:line="360" w:lineRule="auto"/>
        <w:rPr>
          <w:rFonts w:ascii="Arial" w:hAnsi="Arial" w:cs="Arial"/>
          <w:sz w:val="22"/>
          <w:szCs w:val="22"/>
        </w:rPr>
      </w:pPr>
      <w:r w:rsidRPr="00D26A25">
        <w:rPr>
          <w:rFonts w:ascii="Arial" w:hAnsi="Arial" w:cs="Arial"/>
          <w:sz w:val="22"/>
          <w:szCs w:val="22"/>
        </w:rPr>
        <w:t xml:space="preserve">Effective leaders can have </w:t>
      </w:r>
      <w:r w:rsidR="00E226E5" w:rsidRPr="00D26A25">
        <w:rPr>
          <w:rFonts w:ascii="Arial" w:hAnsi="Arial" w:cs="Arial"/>
          <w:sz w:val="22"/>
          <w:szCs w:val="22"/>
        </w:rPr>
        <w:t>amazing</w:t>
      </w:r>
      <w:r w:rsidRPr="00D26A25">
        <w:rPr>
          <w:rFonts w:ascii="Arial" w:hAnsi="Arial" w:cs="Arial"/>
          <w:sz w:val="22"/>
          <w:szCs w:val="22"/>
        </w:rPr>
        <w:t xml:space="preserve"> </w:t>
      </w:r>
      <w:r w:rsidR="00E226E5" w:rsidRPr="00D26A25">
        <w:rPr>
          <w:rFonts w:ascii="Arial" w:hAnsi="Arial" w:cs="Arial"/>
          <w:sz w:val="22"/>
          <w:szCs w:val="22"/>
        </w:rPr>
        <w:t>effects</w:t>
      </w:r>
      <w:r w:rsidRPr="00D26A25">
        <w:rPr>
          <w:rFonts w:ascii="Arial" w:hAnsi="Arial" w:cs="Arial"/>
          <w:sz w:val="22"/>
          <w:szCs w:val="22"/>
        </w:rPr>
        <w:t xml:space="preserve"> on not only the </w:t>
      </w:r>
      <w:r w:rsidR="00E226E5" w:rsidRPr="00D26A25">
        <w:rPr>
          <w:rFonts w:ascii="Arial" w:hAnsi="Arial" w:cs="Arial"/>
          <w:sz w:val="22"/>
          <w:szCs w:val="22"/>
        </w:rPr>
        <w:t>group</w:t>
      </w:r>
      <w:r w:rsidRPr="00D26A25">
        <w:rPr>
          <w:rFonts w:ascii="Arial" w:hAnsi="Arial" w:cs="Arial"/>
          <w:sz w:val="22"/>
          <w:szCs w:val="22"/>
        </w:rPr>
        <w:t xml:space="preserve"> they manage, but </w:t>
      </w:r>
      <w:r w:rsidR="00E226E5" w:rsidRPr="00D26A25">
        <w:rPr>
          <w:rFonts w:ascii="Arial" w:hAnsi="Arial" w:cs="Arial"/>
          <w:sz w:val="22"/>
          <w:szCs w:val="22"/>
        </w:rPr>
        <w:t>among</w:t>
      </w:r>
      <w:r w:rsidRPr="00D26A25">
        <w:rPr>
          <w:rFonts w:ascii="Arial" w:hAnsi="Arial" w:cs="Arial"/>
          <w:sz w:val="22"/>
          <w:szCs w:val="22"/>
        </w:rPr>
        <w:t xml:space="preserve"> the </w:t>
      </w:r>
      <w:r w:rsidR="00E226E5" w:rsidRPr="00D26A25">
        <w:rPr>
          <w:rFonts w:ascii="Arial" w:hAnsi="Arial" w:cs="Arial"/>
          <w:sz w:val="22"/>
          <w:szCs w:val="22"/>
        </w:rPr>
        <w:t>larger</w:t>
      </w:r>
      <w:r w:rsidRPr="00D26A25">
        <w:rPr>
          <w:rFonts w:ascii="Arial" w:hAnsi="Arial" w:cs="Arial"/>
          <w:sz w:val="22"/>
          <w:szCs w:val="22"/>
        </w:rPr>
        <w:t xml:space="preserve"> </w:t>
      </w:r>
      <w:r w:rsidR="00E226E5" w:rsidRPr="00D26A25">
        <w:rPr>
          <w:rFonts w:ascii="Arial" w:hAnsi="Arial" w:cs="Arial"/>
          <w:sz w:val="22"/>
          <w:szCs w:val="22"/>
        </w:rPr>
        <w:t>group of people</w:t>
      </w:r>
      <w:r w:rsidRPr="00D26A25">
        <w:rPr>
          <w:rFonts w:ascii="Arial" w:hAnsi="Arial" w:cs="Arial"/>
          <w:sz w:val="22"/>
          <w:szCs w:val="22"/>
        </w:rPr>
        <w:t xml:space="preserve">. Those who </w:t>
      </w:r>
      <w:r w:rsidR="00E226E5" w:rsidRPr="00D26A25">
        <w:rPr>
          <w:rFonts w:ascii="Arial" w:hAnsi="Arial" w:cs="Arial"/>
          <w:sz w:val="22"/>
          <w:szCs w:val="22"/>
        </w:rPr>
        <w:t>cooperate</w:t>
      </w:r>
      <w:r w:rsidRPr="00D26A25">
        <w:rPr>
          <w:rFonts w:ascii="Arial" w:hAnsi="Arial" w:cs="Arial"/>
          <w:sz w:val="22"/>
          <w:szCs w:val="22"/>
        </w:rPr>
        <w:t xml:space="preserve"> with them tend to be happier, more productive, and more motivated to the wider goals of the organisation – which has a ripple effect on everyone else around them.</w:t>
      </w:r>
      <w:r w:rsidR="00E21E2F">
        <w:rPr>
          <w:rFonts w:ascii="Arial" w:hAnsi="Arial" w:cs="Arial"/>
          <w:sz w:val="22"/>
          <w:szCs w:val="22"/>
        </w:rPr>
        <w:t xml:space="preserve"> </w:t>
      </w:r>
      <w:r w:rsidR="00E21E2F" w:rsidRPr="00D26A25">
        <w:rPr>
          <w:rFonts w:ascii="Arial" w:hAnsi="Arial" w:cs="Arial"/>
          <w:sz w:val="22"/>
          <w:szCs w:val="22"/>
        </w:rPr>
        <w:t>This</w:t>
      </w:r>
      <w:r w:rsidRPr="00D26A25">
        <w:rPr>
          <w:rFonts w:ascii="Arial" w:hAnsi="Arial" w:cs="Arial"/>
          <w:sz w:val="22"/>
          <w:szCs w:val="22"/>
        </w:rPr>
        <w:t xml:space="preserve"> comes down to the ability to </w:t>
      </w:r>
      <w:r w:rsidR="00846D50" w:rsidRPr="00D26A25">
        <w:rPr>
          <w:rFonts w:ascii="Arial" w:hAnsi="Arial" w:cs="Arial"/>
          <w:sz w:val="22"/>
          <w:szCs w:val="22"/>
        </w:rPr>
        <w:t>coordinate</w:t>
      </w:r>
      <w:r w:rsidRPr="00D26A25">
        <w:rPr>
          <w:rFonts w:ascii="Arial" w:hAnsi="Arial" w:cs="Arial"/>
          <w:sz w:val="22"/>
          <w:szCs w:val="22"/>
        </w:rPr>
        <w:t>, delegate, and ensure projects get completed on time. Bu</w:t>
      </w:r>
      <w:r w:rsidR="008B1096">
        <w:rPr>
          <w:rFonts w:ascii="Arial" w:hAnsi="Arial" w:cs="Arial"/>
          <w:sz w:val="22"/>
          <w:szCs w:val="22"/>
        </w:rPr>
        <w:t xml:space="preserve">t this leadership </w:t>
      </w:r>
      <w:r w:rsidRPr="00D26A25">
        <w:rPr>
          <w:rFonts w:ascii="Arial" w:hAnsi="Arial" w:cs="Arial"/>
          <w:sz w:val="22"/>
          <w:szCs w:val="22"/>
        </w:rPr>
        <w:t xml:space="preserve">goes </w:t>
      </w:r>
      <w:r w:rsidR="008B1096" w:rsidRPr="00D26A25">
        <w:rPr>
          <w:rFonts w:ascii="Arial" w:hAnsi="Arial" w:cs="Arial"/>
          <w:sz w:val="22"/>
          <w:szCs w:val="22"/>
        </w:rPr>
        <w:t>ahead of</w:t>
      </w:r>
      <w:r w:rsidRPr="00D26A25">
        <w:rPr>
          <w:rFonts w:ascii="Arial" w:hAnsi="Arial" w:cs="Arial"/>
          <w:sz w:val="22"/>
          <w:szCs w:val="22"/>
        </w:rPr>
        <w:t xml:space="preserve"> just being able </w:t>
      </w:r>
      <w:r w:rsidRPr="00D26A25">
        <w:rPr>
          <w:rFonts w:ascii="Arial" w:hAnsi="Arial" w:cs="Arial"/>
          <w:sz w:val="22"/>
          <w:szCs w:val="22"/>
        </w:rPr>
        <w:lastRenderedPageBreak/>
        <w:t xml:space="preserve">to </w:t>
      </w:r>
      <w:r w:rsidR="008B1096" w:rsidRPr="00D26A25">
        <w:rPr>
          <w:rFonts w:ascii="Arial" w:hAnsi="Arial" w:cs="Arial"/>
          <w:sz w:val="22"/>
          <w:szCs w:val="22"/>
        </w:rPr>
        <w:t>assign</w:t>
      </w:r>
      <w:r w:rsidRPr="00D26A25">
        <w:rPr>
          <w:rFonts w:ascii="Arial" w:hAnsi="Arial" w:cs="Arial"/>
          <w:sz w:val="22"/>
          <w:szCs w:val="22"/>
        </w:rPr>
        <w:t xml:space="preserve"> with great authority. </w:t>
      </w:r>
      <w:r w:rsidR="00563348">
        <w:rPr>
          <w:rFonts w:ascii="Arial" w:hAnsi="Arial" w:cs="Arial"/>
          <w:sz w:val="22"/>
          <w:szCs w:val="22"/>
        </w:rPr>
        <w:t>M</w:t>
      </w:r>
      <w:r w:rsidRPr="00D26A25">
        <w:rPr>
          <w:rFonts w:ascii="Arial" w:hAnsi="Arial" w:cs="Arial"/>
          <w:sz w:val="22"/>
          <w:szCs w:val="22"/>
        </w:rPr>
        <w:t>ost effective leadership skills you</w:t>
      </w:r>
      <w:r w:rsidR="000F43B1">
        <w:rPr>
          <w:rFonts w:ascii="Arial" w:hAnsi="Arial" w:cs="Arial"/>
          <w:sz w:val="22"/>
          <w:szCs w:val="22"/>
        </w:rPr>
        <w:t xml:space="preserve"> wi</w:t>
      </w:r>
      <w:r w:rsidRPr="00D26A25">
        <w:rPr>
          <w:rFonts w:ascii="Arial" w:hAnsi="Arial" w:cs="Arial"/>
          <w:sz w:val="22"/>
          <w:szCs w:val="22"/>
        </w:rPr>
        <w:t xml:space="preserve">ll see on this list </w:t>
      </w:r>
      <w:r w:rsidR="000F43B1" w:rsidRPr="00D26A25">
        <w:rPr>
          <w:rFonts w:ascii="Arial" w:hAnsi="Arial" w:cs="Arial"/>
          <w:sz w:val="22"/>
          <w:szCs w:val="22"/>
        </w:rPr>
        <w:t>aim</w:t>
      </w:r>
      <w:r w:rsidRPr="00D26A25">
        <w:rPr>
          <w:rFonts w:ascii="Arial" w:hAnsi="Arial" w:cs="Arial"/>
          <w:sz w:val="22"/>
          <w:szCs w:val="22"/>
        </w:rPr>
        <w:t xml:space="preserve"> on building trust, </w:t>
      </w:r>
      <w:r w:rsidR="000F43B1" w:rsidRPr="00D26A25">
        <w:rPr>
          <w:rFonts w:ascii="Arial" w:hAnsi="Arial" w:cs="Arial"/>
          <w:sz w:val="22"/>
          <w:szCs w:val="22"/>
        </w:rPr>
        <w:t>empathy,</w:t>
      </w:r>
      <w:r w:rsidRPr="00D26A25">
        <w:rPr>
          <w:rFonts w:ascii="Arial" w:hAnsi="Arial" w:cs="Arial"/>
          <w:sz w:val="22"/>
          <w:szCs w:val="22"/>
        </w:rPr>
        <w:t xml:space="preserve"> and clear communication </w:t>
      </w:r>
      <w:r w:rsidR="000F43B1" w:rsidRPr="00D26A25">
        <w:rPr>
          <w:rFonts w:ascii="Arial" w:hAnsi="Arial" w:cs="Arial"/>
          <w:sz w:val="22"/>
          <w:szCs w:val="22"/>
        </w:rPr>
        <w:t>between</w:t>
      </w:r>
      <w:r w:rsidRPr="00D26A25">
        <w:rPr>
          <w:rFonts w:ascii="Arial" w:hAnsi="Arial" w:cs="Arial"/>
          <w:sz w:val="22"/>
          <w:szCs w:val="22"/>
        </w:rPr>
        <w:t xml:space="preserve"> </w:t>
      </w:r>
      <w:r w:rsidR="000F43B1" w:rsidRPr="00D26A25">
        <w:rPr>
          <w:rFonts w:ascii="Arial" w:hAnsi="Arial" w:cs="Arial"/>
          <w:sz w:val="22"/>
          <w:szCs w:val="22"/>
        </w:rPr>
        <w:t>groups</w:t>
      </w:r>
      <w:r w:rsidRPr="00D26A25">
        <w:rPr>
          <w:rFonts w:ascii="Arial" w:hAnsi="Arial" w:cs="Arial"/>
          <w:sz w:val="22"/>
          <w:szCs w:val="22"/>
        </w:rPr>
        <w:t xml:space="preserve">. </w:t>
      </w:r>
      <w:r w:rsidR="000F43B1">
        <w:rPr>
          <w:rFonts w:ascii="Arial" w:hAnsi="Arial" w:cs="Arial"/>
          <w:sz w:val="22"/>
          <w:szCs w:val="22"/>
        </w:rPr>
        <w:t>Y</w:t>
      </w:r>
      <w:r w:rsidRPr="00D26A25">
        <w:rPr>
          <w:rFonts w:ascii="Arial" w:hAnsi="Arial" w:cs="Arial"/>
          <w:sz w:val="22"/>
          <w:szCs w:val="22"/>
        </w:rPr>
        <w:t xml:space="preserve">ou need to </w:t>
      </w:r>
      <w:r w:rsidR="000F43B1" w:rsidRPr="00D26A25">
        <w:rPr>
          <w:rFonts w:ascii="Arial" w:hAnsi="Arial" w:cs="Arial"/>
          <w:sz w:val="22"/>
          <w:szCs w:val="22"/>
        </w:rPr>
        <w:t>trust</w:t>
      </w:r>
      <w:r w:rsidRPr="00D26A25">
        <w:rPr>
          <w:rFonts w:ascii="Arial" w:hAnsi="Arial" w:cs="Arial"/>
          <w:sz w:val="22"/>
          <w:szCs w:val="22"/>
        </w:rPr>
        <w:t xml:space="preserve"> on </w:t>
      </w:r>
      <w:r w:rsidR="00B76204" w:rsidRPr="00D26A25">
        <w:rPr>
          <w:rFonts w:ascii="Arial" w:hAnsi="Arial" w:cs="Arial"/>
          <w:sz w:val="22"/>
          <w:szCs w:val="22"/>
        </w:rPr>
        <w:t>individuals</w:t>
      </w:r>
      <w:r w:rsidRPr="00D26A25">
        <w:rPr>
          <w:rFonts w:ascii="Arial" w:hAnsi="Arial" w:cs="Arial"/>
          <w:sz w:val="22"/>
          <w:szCs w:val="22"/>
        </w:rPr>
        <w:t xml:space="preserve"> around you to be able to </w:t>
      </w:r>
      <w:r w:rsidR="00B76204" w:rsidRPr="00D26A25">
        <w:rPr>
          <w:rFonts w:ascii="Arial" w:hAnsi="Arial" w:cs="Arial"/>
          <w:sz w:val="22"/>
          <w:szCs w:val="22"/>
        </w:rPr>
        <w:t>meet up</w:t>
      </w:r>
      <w:r w:rsidR="00846D50">
        <w:rPr>
          <w:rFonts w:ascii="Arial" w:hAnsi="Arial" w:cs="Arial"/>
          <w:sz w:val="22"/>
          <w:szCs w:val="22"/>
        </w:rPr>
        <w:t xml:space="preserve"> organisation</w:t>
      </w:r>
      <w:r w:rsidRPr="00D26A25">
        <w:rPr>
          <w:rFonts w:ascii="Arial" w:hAnsi="Arial" w:cs="Arial"/>
          <w:sz w:val="22"/>
          <w:szCs w:val="22"/>
        </w:rPr>
        <w:t xml:space="preserve"> </w:t>
      </w:r>
      <w:r w:rsidR="00B47C5E" w:rsidRPr="00D26A25">
        <w:rPr>
          <w:rFonts w:ascii="Arial" w:hAnsi="Arial" w:cs="Arial"/>
          <w:sz w:val="22"/>
          <w:szCs w:val="22"/>
        </w:rPr>
        <w:t>goals</w:t>
      </w:r>
      <w:r w:rsidR="00B47C5E">
        <w:rPr>
          <w:rFonts w:ascii="Arial" w:hAnsi="Arial" w:cs="Arial"/>
          <w:sz w:val="22"/>
          <w:szCs w:val="22"/>
        </w:rPr>
        <w:t xml:space="preserve"> (</w:t>
      </w:r>
      <w:r w:rsidR="000239BC">
        <w:rPr>
          <w:rFonts w:ascii="Arial" w:hAnsi="Arial" w:cs="Arial"/>
          <w:sz w:val="22"/>
          <w:szCs w:val="22"/>
        </w:rPr>
        <w:t>online 27.03.2022).</w:t>
      </w:r>
    </w:p>
    <w:p w14:paraId="00C174E1" w14:textId="38EC7CD2" w:rsidR="009E7F91" w:rsidRDefault="007E5C94" w:rsidP="006A75C7">
      <w:pPr>
        <w:pStyle w:val="NormalWeb"/>
        <w:spacing w:line="360" w:lineRule="auto"/>
        <w:rPr>
          <w:rFonts w:ascii="Arial" w:hAnsi="Arial" w:cs="Arial"/>
          <w:sz w:val="22"/>
          <w:szCs w:val="22"/>
        </w:rPr>
      </w:pPr>
      <w:r>
        <w:rPr>
          <w:rFonts w:ascii="Arial" w:hAnsi="Arial" w:cs="Arial"/>
          <w:sz w:val="22"/>
          <w:szCs w:val="22"/>
        </w:rPr>
        <w:t>First at all a good leader need to have a</w:t>
      </w:r>
      <w:r w:rsidR="00E37974">
        <w:rPr>
          <w:rFonts w:ascii="Arial" w:hAnsi="Arial" w:cs="Arial"/>
          <w:sz w:val="22"/>
          <w:szCs w:val="22"/>
        </w:rPr>
        <w:t>n</w:t>
      </w:r>
      <w:r>
        <w:rPr>
          <w:rFonts w:ascii="Arial" w:hAnsi="Arial" w:cs="Arial"/>
          <w:sz w:val="22"/>
          <w:szCs w:val="22"/>
        </w:rPr>
        <w:t xml:space="preserve"> </w:t>
      </w:r>
      <w:r w:rsidR="00C016B7">
        <w:rPr>
          <w:rFonts w:ascii="Arial" w:hAnsi="Arial" w:cs="Arial"/>
          <w:sz w:val="22"/>
          <w:szCs w:val="22"/>
        </w:rPr>
        <w:t xml:space="preserve">excellent communication </w:t>
      </w:r>
      <w:r w:rsidR="00A559F9">
        <w:rPr>
          <w:rFonts w:ascii="Arial" w:hAnsi="Arial" w:cs="Arial"/>
          <w:sz w:val="22"/>
          <w:szCs w:val="22"/>
        </w:rPr>
        <w:t>skill</w:t>
      </w:r>
      <w:r w:rsidR="00C016B7">
        <w:rPr>
          <w:rFonts w:ascii="Arial" w:hAnsi="Arial" w:cs="Arial"/>
          <w:sz w:val="22"/>
          <w:szCs w:val="22"/>
        </w:rPr>
        <w:t>.</w:t>
      </w:r>
      <w:r w:rsidR="00FE75D0">
        <w:rPr>
          <w:rFonts w:ascii="Arial" w:hAnsi="Arial" w:cs="Arial"/>
          <w:sz w:val="22"/>
          <w:szCs w:val="22"/>
        </w:rPr>
        <w:t xml:space="preserve"> </w:t>
      </w:r>
      <w:r w:rsidR="004D2A30">
        <w:rPr>
          <w:rFonts w:ascii="Arial" w:hAnsi="Arial" w:cs="Arial"/>
          <w:sz w:val="22"/>
          <w:szCs w:val="22"/>
        </w:rPr>
        <w:t>Lac</w:t>
      </w:r>
      <w:r w:rsidR="00FE75D0">
        <w:rPr>
          <w:rFonts w:ascii="Arial" w:hAnsi="Arial" w:cs="Arial"/>
          <w:sz w:val="22"/>
          <w:szCs w:val="22"/>
        </w:rPr>
        <w:t xml:space="preserve">k of </w:t>
      </w:r>
      <w:r w:rsidR="00E37974">
        <w:rPr>
          <w:rFonts w:ascii="Arial" w:hAnsi="Arial" w:cs="Arial"/>
          <w:sz w:val="22"/>
          <w:szCs w:val="22"/>
        </w:rPr>
        <w:t>an effective communication</w:t>
      </w:r>
      <w:r w:rsidR="00FE75D0">
        <w:rPr>
          <w:rFonts w:ascii="Arial" w:hAnsi="Arial" w:cs="Arial"/>
          <w:sz w:val="22"/>
          <w:szCs w:val="22"/>
        </w:rPr>
        <w:t xml:space="preserve"> </w:t>
      </w:r>
      <w:r w:rsidR="0002280C">
        <w:rPr>
          <w:rFonts w:ascii="Arial" w:hAnsi="Arial" w:cs="Arial"/>
          <w:sz w:val="22"/>
          <w:szCs w:val="22"/>
        </w:rPr>
        <w:t>into organisation guide to f</w:t>
      </w:r>
      <w:r w:rsidR="005B4E80">
        <w:rPr>
          <w:rFonts w:ascii="Arial" w:hAnsi="Arial" w:cs="Arial"/>
          <w:sz w:val="22"/>
          <w:szCs w:val="22"/>
        </w:rPr>
        <w:t>ai</w:t>
      </w:r>
      <w:r w:rsidR="00E37974">
        <w:rPr>
          <w:rFonts w:ascii="Arial" w:hAnsi="Arial" w:cs="Arial"/>
          <w:sz w:val="22"/>
          <w:szCs w:val="22"/>
        </w:rPr>
        <w:t>lure</w:t>
      </w:r>
      <w:r w:rsidR="00E37974" w:rsidRPr="005A0B05">
        <w:rPr>
          <w:rFonts w:ascii="Arial" w:hAnsi="Arial" w:cs="Arial"/>
          <w:sz w:val="22"/>
          <w:szCs w:val="22"/>
        </w:rPr>
        <w:t>.</w:t>
      </w:r>
      <w:r w:rsidR="005A0B05" w:rsidRPr="005A0B05">
        <w:rPr>
          <w:rFonts w:ascii="Arial" w:hAnsi="Arial" w:cs="Arial"/>
          <w:sz w:val="22"/>
          <w:szCs w:val="22"/>
        </w:rPr>
        <w:t xml:space="preserve"> </w:t>
      </w:r>
      <w:r w:rsidR="008250DA">
        <w:rPr>
          <w:rFonts w:ascii="Arial" w:hAnsi="Arial" w:cs="Arial"/>
          <w:sz w:val="22"/>
          <w:szCs w:val="22"/>
        </w:rPr>
        <w:t>A</w:t>
      </w:r>
      <w:r w:rsidR="005A0B05" w:rsidRPr="005A0B05">
        <w:rPr>
          <w:rFonts w:ascii="Arial" w:hAnsi="Arial" w:cs="Arial"/>
          <w:sz w:val="22"/>
          <w:szCs w:val="22"/>
        </w:rPr>
        <w:t xml:space="preserve">dding up to be an </w:t>
      </w:r>
      <w:r w:rsidR="002449E2" w:rsidRPr="005A0B05">
        <w:rPr>
          <w:rFonts w:ascii="Arial" w:hAnsi="Arial" w:cs="Arial"/>
          <w:sz w:val="22"/>
          <w:szCs w:val="22"/>
        </w:rPr>
        <w:t>efficient</w:t>
      </w:r>
      <w:r w:rsidR="005A0B05" w:rsidRPr="005A0B05">
        <w:rPr>
          <w:rFonts w:ascii="Arial" w:hAnsi="Arial" w:cs="Arial"/>
          <w:sz w:val="22"/>
          <w:szCs w:val="22"/>
        </w:rPr>
        <w:t xml:space="preserve"> </w:t>
      </w:r>
      <w:r w:rsidR="002449E2" w:rsidRPr="005A0B05">
        <w:rPr>
          <w:rFonts w:ascii="Arial" w:hAnsi="Arial" w:cs="Arial"/>
          <w:sz w:val="22"/>
          <w:szCs w:val="22"/>
        </w:rPr>
        <w:t>speaker</w:t>
      </w:r>
      <w:r w:rsidR="005A0B05" w:rsidRPr="005A0B05">
        <w:rPr>
          <w:rFonts w:ascii="Arial" w:hAnsi="Arial" w:cs="Arial"/>
          <w:sz w:val="22"/>
          <w:szCs w:val="22"/>
        </w:rPr>
        <w:t xml:space="preserve">, one of the </w:t>
      </w:r>
      <w:r w:rsidR="002449E2" w:rsidRPr="005A0B05">
        <w:rPr>
          <w:rFonts w:ascii="Arial" w:hAnsi="Arial" w:cs="Arial"/>
          <w:sz w:val="22"/>
          <w:szCs w:val="22"/>
        </w:rPr>
        <w:t>best</w:t>
      </w:r>
      <w:r w:rsidR="005A0B05" w:rsidRPr="005A0B05">
        <w:rPr>
          <w:rFonts w:ascii="Arial" w:hAnsi="Arial" w:cs="Arial"/>
          <w:sz w:val="22"/>
          <w:szCs w:val="22"/>
        </w:rPr>
        <w:t xml:space="preserve"> </w:t>
      </w:r>
      <w:r w:rsidR="002449E2" w:rsidRPr="005A0B05">
        <w:rPr>
          <w:rFonts w:ascii="Arial" w:hAnsi="Arial" w:cs="Arial"/>
          <w:sz w:val="22"/>
          <w:szCs w:val="22"/>
        </w:rPr>
        <w:t>successful</w:t>
      </w:r>
      <w:r w:rsidR="005A0B05" w:rsidRPr="005A0B05">
        <w:rPr>
          <w:rFonts w:ascii="Arial" w:hAnsi="Arial" w:cs="Arial"/>
          <w:sz w:val="22"/>
          <w:szCs w:val="22"/>
        </w:rPr>
        <w:t xml:space="preserve"> leadership skills you </w:t>
      </w:r>
      <w:r w:rsidR="002449E2" w:rsidRPr="005A0B05">
        <w:rPr>
          <w:rFonts w:ascii="Arial" w:hAnsi="Arial" w:cs="Arial"/>
          <w:sz w:val="22"/>
          <w:szCs w:val="22"/>
        </w:rPr>
        <w:t>should</w:t>
      </w:r>
      <w:r w:rsidR="002449E2">
        <w:rPr>
          <w:rFonts w:ascii="Arial" w:hAnsi="Arial" w:cs="Arial"/>
          <w:sz w:val="22"/>
          <w:szCs w:val="22"/>
        </w:rPr>
        <w:t xml:space="preserve"> have</w:t>
      </w:r>
      <w:r w:rsidR="005A0B05" w:rsidRPr="005A0B05">
        <w:rPr>
          <w:rFonts w:ascii="Arial" w:hAnsi="Arial" w:cs="Arial"/>
          <w:sz w:val="22"/>
          <w:szCs w:val="22"/>
        </w:rPr>
        <w:t xml:space="preserve"> to </w:t>
      </w:r>
      <w:r w:rsidR="006A71F0">
        <w:rPr>
          <w:rFonts w:ascii="Arial" w:hAnsi="Arial" w:cs="Arial"/>
          <w:sz w:val="22"/>
          <w:szCs w:val="22"/>
        </w:rPr>
        <w:t>lead</w:t>
      </w:r>
      <w:r w:rsidR="005A0B05" w:rsidRPr="005A0B05">
        <w:rPr>
          <w:rFonts w:ascii="Arial" w:hAnsi="Arial" w:cs="Arial"/>
          <w:sz w:val="22"/>
          <w:szCs w:val="22"/>
        </w:rPr>
        <w:t xml:space="preserve"> </w:t>
      </w:r>
      <w:r w:rsidR="002449E2" w:rsidRPr="005A0B05">
        <w:rPr>
          <w:rFonts w:ascii="Arial" w:hAnsi="Arial" w:cs="Arial"/>
          <w:sz w:val="22"/>
          <w:szCs w:val="22"/>
        </w:rPr>
        <w:t>groups</w:t>
      </w:r>
      <w:r w:rsidR="005A0B05" w:rsidRPr="005A0B05">
        <w:rPr>
          <w:rFonts w:ascii="Arial" w:hAnsi="Arial" w:cs="Arial"/>
          <w:sz w:val="22"/>
          <w:szCs w:val="22"/>
        </w:rPr>
        <w:t xml:space="preserve"> and </w:t>
      </w:r>
      <w:r w:rsidR="002449E2" w:rsidRPr="005A0B05">
        <w:rPr>
          <w:rFonts w:ascii="Arial" w:hAnsi="Arial" w:cs="Arial"/>
          <w:sz w:val="22"/>
          <w:szCs w:val="22"/>
        </w:rPr>
        <w:t>projects</w:t>
      </w:r>
      <w:r w:rsidR="005A0B05" w:rsidRPr="005A0B05">
        <w:rPr>
          <w:rFonts w:ascii="Arial" w:hAnsi="Arial" w:cs="Arial"/>
          <w:sz w:val="22"/>
          <w:szCs w:val="22"/>
        </w:rPr>
        <w:t xml:space="preserve"> with </w:t>
      </w:r>
      <w:r w:rsidR="002449E2" w:rsidRPr="005A0B05">
        <w:rPr>
          <w:rFonts w:ascii="Arial" w:hAnsi="Arial" w:cs="Arial"/>
          <w:sz w:val="22"/>
          <w:szCs w:val="22"/>
        </w:rPr>
        <w:t>achievement</w:t>
      </w:r>
      <w:r w:rsidR="005A0B05" w:rsidRPr="005A0B05">
        <w:rPr>
          <w:rFonts w:ascii="Arial" w:hAnsi="Arial" w:cs="Arial"/>
          <w:sz w:val="22"/>
          <w:szCs w:val="22"/>
        </w:rPr>
        <w:t xml:space="preserve"> i</w:t>
      </w:r>
      <w:r w:rsidR="00E226E5">
        <w:rPr>
          <w:rFonts w:ascii="Arial" w:hAnsi="Arial" w:cs="Arial"/>
          <w:sz w:val="22"/>
          <w:szCs w:val="22"/>
        </w:rPr>
        <w:t>n</w:t>
      </w:r>
      <w:r w:rsidR="005A0B05" w:rsidRPr="005A0B05">
        <w:rPr>
          <w:rFonts w:ascii="Arial" w:hAnsi="Arial" w:cs="Arial"/>
          <w:sz w:val="22"/>
          <w:szCs w:val="22"/>
        </w:rPr>
        <w:t xml:space="preserve"> </w:t>
      </w:r>
      <w:r w:rsidR="00E226E5" w:rsidRPr="005A0B05">
        <w:rPr>
          <w:rFonts w:ascii="Arial" w:hAnsi="Arial" w:cs="Arial"/>
          <w:sz w:val="22"/>
          <w:szCs w:val="22"/>
        </w:rPr>
        <w:t>exceptional</w:t>
      </w:r>
      <w:r w:rsidR="005A0B05" w:rsidRPr="005A0B05">
        <w:rPr>
          <w:rFonts w:ascii="Arial" w:hAnsi="Arial" w:cs="Arial"/>
          <w:sz w:val="22"/>
          <w:szCs w:val="22"/>
        </w:rPr>
        <w:t xml:space="preserve"> </w:t>
      </w:r>
      <w:r w:rsidR="00E226E5" w:rsidRPr="005A0B05">
        <w:rPr>
          <w:rFonts w:ascii="Arial" w:hAnsi="Arial" w:cs="Arial"/>
          <w:sz w:val="22"/>
          <w:szCs w:val="22"/>
        </w:rPr>
        <w:t>industry</w:t>
      </w:r>
      <w:r w:rsidR="005A0B05" w:rsidRPr="005A0B05">
        <w:rPr>
          <w:rFonts w:ascii="Arial" w:hAnsi="Arial" w:cs="Arial"/>
          <w:sz w:val="22"/>
          <w:szCs w:val="22"/>
        </w:rPr>
        <w:t>.</w:t>
      </w:r>
      <w:r w:rsidR="00D472B8">
        <w:rPr>
          <w:rFonts w:ascii="Arial" w:hAnsi="Arial" w:cs="Arial"/>
          <w:sz w:val="22"/>
          <w:szCs w:val="22"/>
        </w:rPr>
        <w:t xml:space="preserve"> A good leader </w:t>
      </w:r>
      <w:r w:rsidR="009E0DB7">
        <w:rPr>
          <w:rFonts w:ascii="Arial" w:hAnsi="Arial" w:cs="Arial"/>
          <w:sz w:val="22"/>
          <w:szCs w:val="22"/>
        </w:rPr>
        <w:t>needs</w:t>
      </w:r>
      <w:r w:rsidR="001718A0">
        <w:rPr>
          <w:rFonts w:ascii="Arial" w:hAnsi="Arial" w:cs="Arial"/>
          <w:sz w:val="22"/>
          <w:szCs w:val="22"/>
        </w:rPr>
        <w:t xml:space="preserve"> to assign task and </w:t>
      </w:r>
      <w:r w:rsidR="00285ABE">
        <w:rPr>
          <w:rFonts w:ascii="Arial" w:hAnsi="Arial" w:cs="Arial"/>
          <w:sz w:val="22"/>
          <w:szCs w:val="22"/>
        </w:rPr>
        <w:t>responsibilities</w:t>
      </w:r>
      <w:r w:rsidR="001718A0">
        <w:rPr>
          <w:rFonts w:ascii="Arial" w:hAnsi="Arial" w:cs="Arial"/>
          <w:sz w:val="22"/>
          <w:szCs w:val="22"/>
        </w:rPr>
        <w:t xml:space="preserve"> to </w:t>
      </w:r>
      <w:r w:rsidR="009E0DB7">
        <w:rPr>
          <w:rFonts w:ascii="Arial" w:hAnsi="Arial" w:cs="Arial"/>
          <w:sz w:val="22"/>
          <w:szCs w:val="22"/>
        </w:rPr>
        <w:t>others</w:t>
      </w:r>
      <w:r w:rsidR="004262B4">
        <w:rPr>
          <w:rFonts w:ascii="Arial" w:hAnsi="Arial" w:cs="Arial"/>
          <w:sz w:val="22"/>
          <w:szCs w:val="22"/>
        </w:rPr>
        <w:t xml:space="preserve">, in this way </w:t>
      </w:r>
      <w:r w:rsidR="00B943CA">
        <w:rPr>
          <w:rFonts w:ascii="Arial" w:hAnsi="Arial" w:cs="Arial"/>
          <w:sz w:val="22"/>
          <w:szCs w:val="22"/>
        </w:rPr>
        <w:t>you can man</w:t>
      </w:r>
      <w:r w:rsidR="00886322">
        <w:rPr>
          <w:rFonts w:ascii="Arial" w:hAnsi="Arial" w:cs="Arial"/>
          <w:sz w:val="22"/>
          <w:szCs w:val="22"/>
        </w:rPr>
        <w:t xml:space="preserve">age </w:t>
      </w:r>
      <w:r w:rsidR="00BF7901">
        <w:rPr>
          <w:rFonts w:ascii="Arial" w:hAnsi="Arial" w:cs="Arial"/>
          <w:sz w:val="22"/>
          <w:szCs w:val="22"/>
        </w:rPr>
        <w:t>the time effectively.</w:t>
      </w:r>
      <w:r w:rsidR="00A25F6D">
        <w:rPr>
          <w:rFonts w:ascii="Arial" w:hAnsi="Arial" w:cs="Arial"/>
          <w:sz w:val="22"/>
          <w:szCs w:val="22"/>
        </w:rPr>
        <w:t xml:space="preserve"> </w:t>
      </w:r>
      <w:r w:rsidR="000D7007">
        <w:rPr>
          <w:rFonts w:ascii="Arial" w:hAnsi="Arial" w:cs="Arial"/>
          <w:sz w:val="22"/>
          <w:szCs w:val="22"/>
        </w:rPr>
        <w:t>Building tru</w:t>
      </w:r>
      <w:r w:rsidR="00A25F6D">
        <w:rPr>
          <w:rFonts w:ascii="Arial" w:hAnsi="Arial" w:cs="Arial"/>
          <w:sz w:val="22"/>
          <w:szCs w:val="22"/>
        </w:rPr>
        <w:t xml:space="preserve">st in the organisation is one of the most important </w:t>
      </w:r>
      <w:r w:rsidR="008C527A">
        <w:rPr>
          <w:rFonts w:ascii="Arial" w:hAnsi="Arial" w:cs="Arial"/>
          <w:sz w:val="22"/>
          <w:szCs w:val="22"/>
        </w:rPr>
        <w:t>skills</w:t>
      </w:r>
      <w:r w:rsidR="007457C2">
        <w:rPr>
          <w:rFonts w:ascii="Arial" w:hAnsi="Arial" w:cs="Arial"/>
          <w:sz w:val="22"/>
          <w:szCs w:val="22"/>
        </w:rPr>
        <w:t xml:space="preserve"> that you can have.</w:t>
      </w:r>
      <w:r w:rsidR="00237BE9">
        <w:rPr>
          <w:rFonts w:ascii="Arial" w:hAnsi="Arial" w:cs="Arial"/>
          <w:sz w:val="22"/>
          <w:szCs w:val="22"/>
        </w:rPr>
        <w:t xml:space="preserve"> For me </w:t>
      </w:r>
      <w:r w:rsidR="001605EA">
        <w:rPr>
          <w:rFonts w:ascii="Arial" w:hAnsi="Arial" w:cs="Arial"/>
          <w:sz w:val="22"/>
          <w:szCs w:val="22"/>
        </w:rPr>
        <w:t xml:space="preserve">empathy is one of the most important </w:t>
      </w:r>
      <w:r w:rsidR="00345780">
        <w:rPr>
          <w:rFonts w:ascii="Arial" w:hAnsi="Arial" w:cs="Arial"/>
          <w:sz w:val="22"/>
          <w:szCs w:val="22"/>
        </w:rPr>
        <w:t>skills</w:t>
      </w:r>
      <w:r w:rsidR="001605EA">
        <w:rPr>
          <w:rFonts w:ascii="Arial" w:hAnsi="Arial" w:cs="Arial"/>
          <w:sz w:val="22"/>
          <w:szCs w:val="22"/>
        </w:rPr>
        <w:t>, w</w:t>
      </w:r>
      <w:r w:rsidR="002A1B98">
        <w:rPr>
          <w:rFonts w:ascii="Arial" w:hAnsi="Arial" w:cs="Arial"/>
          <w:sz w:val="22"/>
          <w:szCs w:val="22"/>
        </w:rPr>
        <w:t xml:space="preserve">ithout this skill you </w:t>
      </w:r>
      <w:r w:rsidR="008C527A">
        <w:rPr>
          <w:rFonts w:ascii="Arial" w:hAnsi="Arial" w:cs="Arial"/>
          <w:sz w:val="22"/>
          <w:szCs w:val="22"/>
        </w:rPr>
        <w:t xml:space="preserve">cannot understand </w:t>
      </w:r>
      <w:r w:rsidR="00345780">
        <w:rPr>
          <w:rFonts w:ascii="Arial" w:hAnsi="Arial" w:cs="Arial"/>
          <w:sz w:val="22"/>
          <w:szCs w:val="22"/>
        </w:rPr>
        <w:t>others in the organisation.</w:t>
      </w:r>
      <w:r w:rsidR="00AF28C3">
        <w:rPr>
          <w:rFonts w:ascii="Arial" w:hAnsi="Arial" w:cs="Arial"/>
          <w:sz w:val="22"/>
          <w:szCs w:val="22"/>
        </w:rPr>
        <w:t xml:space="preserve"> </w:t>
      </w:r>
      <w:r w:rsidR="00E45C12">
        <w:rPr>
          <w:rFonts w:ascii="Arial" w:hAnsi="Arial" w:cs="Arial"/>
          <w:sz w:val="22"/>
          <w:szCs w:val="22"/>
        </w:rPr>
        <w:t xml:space="preserve">It is important </w:t>
      </w:r>
      <w:r w:rsidR="00995E4B">
        <w:rPr>
          <w:rFonts w:ascii="Arial" w:hAnsi="Arial" w:cs="Arial"/>
          <w:sz w:val="22"/>
          <w:szCs w:val="22"/>
        </w:rPr>
        <w:t xml:space="preserve">to </w:t>
      </w:r>
      <w:r w:rsidR="008C3222">
        <w:rPr>
          <w:rFonts w:ascii="Arial" w:hAnsi="Arial" w:cs="Arial"/>
          <w:sz w:val="22"/>
          <w:szCs w:val="22"/>
        </w:rPr>
        <w:t xml:space="preserve">put </w:t>
      </w:r>
      <w:r w:rsidR="00AF02B7">
        <w:rPr>
          <w:rFonts w:ascii="Arial" w:hAnsi="Arial" w:cs="Arial"/>
          <w:sz w:val="22"/>
          <w:szCs w:val="22"/>
        </w:rPr>
        <w:t>yourself</w:t>
      </w:r>
      <w:r w:rsidR="00E45C12">
        <w:rPr>
          <w:rFonts w:ascii="Arial" w:hAnsi="Arial" w:cs="Arial"/>
          <w:sz w:val="22"/>
          <w:szCs w:val="22"/>
        </w:rPr>
        <w:t xml:space="preserve"> in oth</w:t>
      </w:r>
      <w:r w:rsidR="00413373">
        <w:rPr>
          <w:rFonts w:ascii="Arial" w:hAnsi="Arial" w:cs="Arial"/>
          <w:sz w:val="22"/>
          <w:szCs w:val="22"/>
        </w:rPr>
        <w:t xml:space="preserve">er people </w:t>
      </w:r>
      <w:r w:rsidR="00D53BEA">
        <w:rPr>
          <w:rFonts w:ascii="Arial" w:hAnsi="Arial" w:cs="Arial"/>
          <w:sz w:val="22"/>
          <w:szCs w:val="22"/>
        </w:rPr>
        <w:t>skin because</w:t>
      </w:r>
      <w:r w:rsidR="00D25A89">
        <w:rPr>
          <w:rFonts w:ascii="Arial" w:hAnsi="Arial" w:cs="Arial"/>
          <w:sz w:val="22"/>
          <w:szCs w:val="22"/>
        </w:rPr>
        <w:t xml:space="preserve"> you </w:t>
      </w:r>
      <w:r w:rsidR="00373678">
        <w:rPr>
          <w:rFonts w:ascii="Arial" w:hAnsi="Arial" w:cs="Arial"/>
          <w:sz w:val="22"/>
          <w:szCs w:val="22"/>
        </w:rPr>
        <w:t>can</w:t>
      </w:r>
      <w:r w:rsidR="00D25A89">
        <w:rPr>
          <w:rFonts w:ascii="Arial" w:hAnsi="Arial" w:cs="Arial"/>
          <w:sz w:val="22"/>
          <w:szCs w:val="22"/>
        </w:rPr>
        <w:t xml:space="preserve"> understand </w:t>
      </w:r>
      <w:r w:rsidR="00373678">
        <w:rPr>
          <w:rFonts w:ascii="Arial" w:hAnsi="Arial" w:cs="Arial"/>
          <w:sz w:val="22"/>
          <w:szCs w:val="22"/>
        </w:rPr>
        <w:t xml:space="preserve">better </w:t>
      </w:r>
      <w:r w:rsidR="00995E4B">
        <w:rPr>
          <w:rFonts w:ascii="Arial" w:hAnsi="Arial" w:cs="Arial"/>
          <w:sz w:val="22"/>
          <w:szCs w:val="22"/>
        </w:rPr>
        <w:t>why they are.</w:t>
      </w:r>
    </w:p>
    <w:p w14:paraId="0802EFB2" w14:textId="7E8538C8" w:rsidR="00BF7901" w:rsidRDefault="00FF4659" w:rsidP="006A75C7">
      <w:pPr>
        <w:pStyle w:val="NormalWeb"/>
        <w:spacing w:line="360" w:lineRule="auto"/>
        <w:rPr>
          <w:rFonts w:ascii="Arial" w:hAnsi="Arial" w:cs="Arial"/>
        </w:rPr>
      </w:pPr>
      <w:r>
        <w:rPr>
          <w:rFonts w:ascii="Arial" w:hAnsi="Arial" w:cs="Arial"/>
          <w:sz w:val="22"/>
          <w:szCs w:val="22"/>
        </w:rPr>
        <w:t xml:space="preserve"> </w:t>
      </w:r>
      <w:r w:rsidR="00F01374" w:rsidRPr="006A75C7">
        <w:rPr>
          <w:rStyle w:val="markedcontent"/>
          <w:rFonts w:ascii="Arial" w:hAnsi="Arial" w:cs="Arial"/>
          <w:sz w:val="22"/>
          <w:szCs w:val="22"/>
        </w:rPr>
        <w:t>Initiative-taking</w:t>
      </w:r>
      <w:r w:rsidR="00605D51" w:rsidRPr="006A75C7">
        <w:rPr>
          <w:rStyle w:val="markedcontent"/>
          <w:rFonts w:ascii="Arial" w:hAnsi="Arial" w:cs="Arial"/>
          <w:sz w:val="22"/>
          <w:szCs w:val="22"/>
        </w:rPr>
        <w:t xml:space="preserve"> leaders consistently work toward their goals. And they have extremely</w:t>
      </w:r>
      <w:r w:rsidR="00605D51" w:rsidRPr="006A75C7">
        <w:rPr>
          <w:sz w:val="22"/>
          <w:szCs w:val="22"/>
        </w:rPr>
        <w:br/>
      </w:r>
      <w:r w:rsidR="00F01374" w:rsidRPr="006A75C7">
        <w:rPr>
          <w:rStyle w:val="markedcontent"/>
          <w:rFonts w:ascii="Arial" w:hAnsi="Arial" w:cs="Arial"/>
          <w:sz w:val="22"/>
          <w:szCs w:val="22"/>
        </w:rPr>
        <w:t>exacting standards</w:t>
      </w:r>
      <w:r w:rsidR="00605D51" w:rsidRPr="006A75C7">
        <w:rPr>
          <w:rStyle w:val="markedcontent"/>
          <w:rFonts w:ascii="Arial" w:hAnsi="Arial" w:cs="Arial"/>
          <w:sz w:val="22"/>
          <w:szCs w:val="22"/>
        </w:rPr>
        <w:t xml:space="preserve"> for the quality of their work.</w:t>
      </w:r>
      <w:r w:rsidR="006A75C7" w:rsidRPr="006A75C7">
        <w:rPr>
          <w:rStyle w:val="entry-author"/>
          <w:rFonts w:ascii="Arial" w:hAnsi="Arial" w:cs="Arial"/>
          <w:sz w:val="22"/>
          <w:szCs w:val="22"/>
        </w:rPr>
        <w:t xml:space="preserve"> </w:t>
      </w:r>
      <w:r w:rsidR="00F01374" w:rsidRPr="006A75C7">
        <w:rPr>
          <w:rStyle w:val="markedcontent"/>
          <w:rFonts w:ascii="Arial" w:hAnsi="Arial" w:cs="Arial"/>
          <w:sz w:val="22"/>
          <w:szCs w:val="22"/>
        </w:rPr>
        <w:t>Initiative-taking</w:t>
      </w:r>
      <w:r w:rsidR="006A75C7" w:rsidRPr="006A75C7">
        <w:rPr>
          <w:rStyle w:val="markedcontent"/>
          <w:rFonts w:ascii="Arial" w:hAnsi="Arial" w:cs="Arial"/>
          <w:sz w:val="22"/>
          <w:szCs w:val="22"/>
        </w:rPr>
        <w:t xml:space="preserve"> leaders consistently work toward their goals. And they have extremely</w:t>
      </w:r>
      <w:r w:rsidR="000A2829">
        <w:rPr>
          <w:sz w:val="22"/>
          <w:szCs w:val="22"/>
        </w:rPr>
        <w:t xml:space="preserve"> </w:t>
      </w:r>
      <w:r w:rsidR="00C013D0" w:rsidRPr="006A75C7">
        <w:rPr>
          <w:rStyle w:val="markedcontent"/>
          <w:rFonts w:ascii="Arial" w:hAnsi="Arial" w:cs="Arial"/>
          <w:sz w:val="22"/>
          <w:szCs w:val="22"/>
        </w:rPr>
        <w:t>exacting standards</w:t>
      </w:r>
      <w:r w:rsidR="006A75C7" w:rsidRPr="006A75C7">
        <w:rPr>
          <w:rStyle w:val="markedcontent"/>
          <w:rFonts w:ascii="Arial" w:hAnsi="Arial" w:cs="Arial"/>
          <w:sz w:val="22"/>
          <w:szCs w:val="22"/>
        </w:rPr>
        <w:t xml:space="preserve"> for the quality of their </w:t>
      </w:r>
      <w:r w:rsidR="00C013D0" w:rsidRPr="006A75C7">
        <w:rPr>
          <w:rStyle w:val="markedcontent"/>
          <w:rFonts w:ascii="Arial" w:hAnsi="Arial" w:cs="Arial"/>
          <w:sz w:val="22"/>
          <w:szCs w:val="22"/>
        </w:rPr>
        <w:t>work</w:t>
      </w:r>
      <w:r w:rsidR="00C013D0">
        <w:rPr>
          <w:rStyle w:val="markedcontent"/>
          <w:rFonts w:ascii="Arial" w:hAnsi="Arial" w:cs="Arial"/>
          <w:sz w:val="22"/>
          <w:szCs w:val="22"/>
        </w:rPr>
        <w:t xml:space="preserve"> (</w:t>
      </w:r>
      <w:r w:rsidR="00F01374" w:rsidRPr="008B4193">
        <w:rPr>
          <w:rFonts w:ascii="Arial" w:hAnsi="Arial" w:cs="Arial"/>
        </w:rPr>
        <w:t>Batool</w:t>
      </w:r>
      <w:r w:rsidR="008B4193" w:rsidRPr="007D3558">
        <w:rPr>
          <w:rFonts w:ascii="Arial" w:hAnsi="Arial" w:cs="Arial"/>
        </w:rPr>
        <w:t>, B.F., 2013</w:t>
      </w:r>
      <w:r w:rsidR="008B4193">
        <w:rPr>
          <w:rFonts w:ascii="Arial" w:hAnsi="Arial" w:cs="Arial"/>
        </w:rPr>
        <w:t>).</w:t>
      </w:r>
    </w:p>
    <w:p w14:paraId="23AFB60F" w14:textId="77777777" w:rsidR="00ED7B53" w:rsidRDefault="004F3608" w:rsidP="00BD79BE">
      <w:pPr>
        <w:pStyle w:val="Heading2"/>
        <w:spacing w:after="0" w:afterAutospacing="0" w:line="360" w:lineRule="auto"/>
        <w:rPr>
          <w:rFonts w:ascii="Arial" w:eastAsia="Arial" w:hAnsi="Arial" w:cs="Arial"/>
          <w:sz w:val="28"/>
          <w:szCs w:val="28"/>
        </w:rPr>
      </w:pPr>
      <w:r w:rsidRPr="00BD79BE">
        <w:rPr>
          <w:rFonts w:ascii="Arial" w:hAnsi="Arial" w:cs="Arial"/>
          <w:b w:val="0"/>
          <w:bCs w:val="0"/>
          <w:sz w:val="22"/>
          <w:szCs w:val="22"/>
        </w:rPr>
        <w:t xml:space="preserve">Communication and </w:t>
      </w:r>
      <w:r w:rsidR="00995E4B" w:rsidRPr="00BD79BE">
        <w:rPr>
          <w:rFonts w:ascii="Arial" w:hAnsi="Arial" w:cs="Arial"/>
          <w:b w:val="0"/>
          <w:bCs w:val="0"/>
          <w:sz w:val="22"/>
          <w:szCs w:val="22"/>
        </w:rPr>
        <w:t>empathy are to of the skills that</w:t>
      </w:r>
      <w:r w:rsidRPr="00BD79BE">
        <w:rPr>
          <w:rFonts w:ascii="Arial" w:hAnsi="Arial" w:cs="Arial"/>
          <w:b w:val="0"/>
          <w:bCs w:val="0"/>
          <w:sz w:val="22"/>
          <w:szCs w:val="22"/>
        </w:rPr>
        <w:t xml:space="preserve"> </w:t>
      </w:r>
      <w:r w:rsidR="00995E4B" w:rsidRPr="00BD79BE">
        <w:rPr>
          <w:rFonts w:ascii="Arial" w:hAnsi="Arial" w:cs="Arial"/>
          <w:b w:val="0"/>
          <w:bCs w:val="0"/>
          <w:sz w:val="22"/>
          <w:szCs w:val="22"/>
        </w:rPr>
        <w:t xml:space="preserve">will help to solve some issues in NHS. Other skill that </w:t>
      </w:r>
      <w:r w:rsidR="004C0036" w:rsidRPr="00BD79BE">
        <w:rPr>
          <w:rFonts w:ascii="Arial" w:hAnsi="Arial" w:cs="Arial"/>
          <w:b w:val="0"/>
          <w:bCs w:val="0"/>
          <w:sz w:val="22"/>
          <w:szCs w:val="22"/>
        </w:rPr>
        <w:t>will solve some issues in the organization is trust.</w:t>
      </w:r>
      <w:bookmarkStart w:id="7" w:name="_Toc100019293"/>
    </w:p>
    <w:p w14:paraId="30F86668" w14:textId="62E91AA2" w:rsidR="00BD79BE" w:rsidRDefault="00BD79BE" w:rsidP="00BD79BE">
      <w:pPr>
        <w:pStyle w:val="Heading2"/>
        <w:spacing w:after="0" w:afterAutospacing="0" w:line="360" w:lineRule="auto"/>
        <w:rPr>
          <w:rFonts w:ascii="Arial" w:eastAsia="Arial" w:hAnsi="Arial" w:cs="Arial"/>
          <w:sz w:val="28"/>
          <w:szCs w:val="28"/>
        </w:rPr>
      </w:pPr>
      <w:r w:rsidRPr="00BD79BE">
        <w:rPr>
          <w:rFonts w:ascii="Arial" w:eastAsia="Arial" w:hAnsi="Arial" w:cs="Arial"/>
          <w:sz w:val="28"/>
          <w:szCs w:val="28"/>
        </w:rPr>
        <w:t xml:space="preserve"> </w:t>
      </w:r>
      <w:r>
        <w:rPr>
          <w:rFonts w:ascii="Arial" w:eastAsia="Arial" w:hAnsi="Arial" w:cs="Arial"/>
          <w:sz w:val="28"/>
          <w:szCs w:val="28"/>
        </w:rPr>
        <w:t>Effective Leadership Skills</w:t>
      </w:r>
      <w:bookmarkEnd w:id="7"/>
    </w:p>
    <w:p w14:paraId="447D76F4" w14:textId="40CE1653" w:rsidR="00BD79BE" w:rsidRDefault="00BD79BE" w:rsidP="00BD79BE">
      <w:pPr>
        <w:spacing w:after="0" w:line="360" w:lineRule="auto"/>
        <w:rPr>
          <w:rFonts w:ascii="Arial" w:eastAsia="Arial" w:hAnsi="Arial" w:cs="Arial"/>
          <w:color w:val="000000" w:themeColor="text1"/>
          <w:lang w:val="en-GB"/>
        </w:rPr>
      </w:pPr>
      <w:r>
        <w:rPr>
          <w:rFonts w:ascii="Arial" w:hAnsi="Arial" w:cs="Arial"/>
        </w:rPr>
        <w:t xml:space="preserve">According to Hao and </w:t>
      </w:r>
      <w:r w:rsidR="00D53BEA">
        <w:rPr>
          <w:rFonts w:ascii="Arial" w:hAnsi="Arial" w:cs="Arial"/>
        </w:rPr>
        <w:t>Yazdani</w:t>
      </w:r>
      <w:r>
        <w:rPr>
          <w:rFonts w:ascii="Arial" w:hAnsi="Arial" w:cs="Arial"/>
        </w:rPr>
        <w:t xml:space="preserve"> </w:t>
      </w:r>
      <w:sdt>
        <w:sdtPr>
          <w:rPr>
            <w:rFonts w:ascii="Arial" w:hAnsi="Arial" w:cs="Arial"/>
          </w:rPr>
          <w:id w:val="945358975"/>
          <w:citation/>
        </w:sdtPr>
        <w:sdtContent>
          <w:r>
            <w:rPr>
              <w:rFonts w:ascii="Arial" w:hAnsi="Arial" w:cs="Arial"/>
            </w:rPr>
            <w:fldChar w:fldCharType="begin"/>
          </w:r>
          <w:r>
            <w:rPr>
              <w:rFonts w:ascii="Arial" w:hAnsi="Arial" w:cs="Arial"/>
            </w:rPr>
            <w:instrText xml:space="preserve"> CITATION Hao15 \l 1033 </w:instrText>
          </w:r>
          <w:r>
            <w:rPr>
              <w:rFonts w:ascii="Arial" w:hAnsi="Arial" w:cs="Arial"/>
            </w:rPr>
            <w:fldChar w:fldCharType="separate"/>
          </w:r>
          <w:r>
            <w:rPr>
              <w:rFonts w:ascii="Arial" w:hAnsi="Arial" w:cs="Arial"/>
              <w:noProof/>
            </w:rPr>
            <w:t>(Hao Moo Jun, 2015)</w:t>
          </w:r>
          <w:r>
            <w:rPr>
              <w:rFonts w:ascii="Arial" w:hAnsi="Arial" w:cs="Arial"/>
            </w:rPr>
            <w:fldChar w:fldCharType="end"/>
          </w:r>
        </w:sdtContent>
      </w:sdt>
      <w:r>
        <w:rPr>
          <w:rFonts w:ascii="Arial" w:hAnsi="Arial" w:cs="Arial"/>
        </w:rPr>
        <w:t xml:space="preserve"> leadership is a type of force where one individual be able to affect or change over the ideals, attitudes, performances, and feelings of another person. </w:t>
      </w:r>
    </w:p>
    <w:p w14:paraId="1C4939F2" w14:textId="5E76CAC8" w:rsidR="00BD79BE" w:rsidRDefault="00BD79BE" w:rsidP="00BD79BE">
      <w:pPr>
        <w:pStyle w:val="NormalWeb"/>
        <w:spacing w:after="0" w:afterAutospacing="0" w:line="360" w:lineRule="auto"/>
        <w:rPr>
          <w:rFonts w:ascii="Arial" w:hAnsi="Arial" w:cs="Arial"/>
          <w:sz w:val="22"/>
          <w:szCs w:val="22"/>
        </w:rPr>
      </w:pPr>
      <w:r>
        <w:rPr>
          <w:rFonts w:ascii="Arial" w:hAnsi="Arial" w:cs="Arial"/>
          <w:sz w:val="22"/>
          <w:szCs w:val="22"/>
        </w:rPr>
        <w:t xml:space="preserve">Effective leaders can have amazing effects on not only the group they manage, but among the indirect larger group of people. Those who cooperate with them tend to be happier, more productive, and more motivated to the wider goals of the organisation – which has a ripple effect on everyone else around them. This comes down to the ability to coordinate, delegate, and ensure projects get completed on time. But this leadership goes ahead of just being able to assign with great authority. Most effective leadership skills are seen aim on building trust, empathy, and clear communication between groups. We need to be able to trust individuals around us, </w:t>
      </w:r>
      <w:r w:rsidR="00D53BEA">
        <w:rPr>
          <w:rFonts w:ascii="Arial" w:hAnsi="Arial" w:cs="Arial"/>
          <w:sz w:val="22"/>
          <w:szCs w:val="22"/>
        </w:rPr>
        <w:t>to</w:t>
      </w:r>
      <w:r>
        <w:rPr>
          <w:rFonts w:ascii="Arial" w:hAnsi="Arial" w:cs="Arial"/>
          <w:sz w:val="22"/>
          <w:szCs w:val="22"/>
        </w:rPr>
        <w:t xml:space="preserve"> meet up organisation goals </w:t>
      </w:r>
      <w:sdt>
        <w:sdtPr>
          <w:rPr>
            <w:rFonts w:ascii="Arial" w:hAnsi="Arial" w:cs="Arial"/>
            <w:sz w:val="22"/>
            <w:szCs w:val="22"/>
          </w:rPr>
          <w:id w:val="1317840029"/>
          <w:citation/>
        </w:sdtPr>
        <w:sdtContent>
          <w:r>
            <w:rPr>
              <w:rFonts w:ascii="Arial" w:hAnsi="Arial" w:cs="Arial"/>
              <w:sz w:val="22"/>
              <w:szCs w:val="22"/>
            </w:rPr>
            <w:fldChar w:fldCharType="begin"/>
          </w:r>
          <w:r>
            <w:rPr>
              <w:rFonts w:ascii="Arial" w:hAnsi="Arial" w:cs="Arial"/>
              <w:sz w:val="22"/>
              <w:szCs w:val="22"/>
              <w:lang w:val="en-US"/>
            </w:rPr>
            <w:instrText xml:space="preserve"> CITATION Oxf22 \l 1033 </w:instrText>
          </w:r>
          <w:r>
            <w:rPr>
              <w:rFonts w:ascii="Arial" w:hAnsi="Arial" w:cs="Arial"/>
              <w:sz w:val="22"/>
              <w:szCs w:val="22"/>
            </w:rPr>
            <w:fldChar w:fldCharType="separate"/>
          </w:r>
          <w:r>
            <w:rPr>
              <w:rFonts w:ascii="Arial" w:hAnsi="Arial" w:cs="Arial"/>
              <w:noProof/>
              <w:sz w:val="22"/>
              <w:szCs w:val="22"/>
              <w:lang w:val="en-US"/>
            </w:rPr>
            <w:t>(Oxford Summer Courses, n.d.)</w:t>
          </w:r>
          <w:r>
            <w:rPr>
              <w:rFonts w:ascii="Arial" w:hAnsi="Arial" w:cs="Arial"/>
              <w:sz w:val="22"/>
              <w:szCs w:val="22"/>
            </w:rPr>
            <w:fldChar w:fldCharType="end"/>
          </w:r>
        </w:sdtContent>
      </w:sdt>
      <w:r>
        <w:rPr>
          <w:rFonts w:ascii="Arial" w:hAnsi="Arial" w:cs="Arial"/>
          <w:sz w:val="22"/>
          <w:szCs w:val="22"/>
        </w:rPr>
        <w:t>.</w:t>
      </w:r>
    </w:p>
    <w:p w14:paraId="4040C172" w14:textId="6C76D8D2" w:rsidR="00BD79BE" w:rsidRDefault="00D53BEA" w:rsidP="00BD79BE">
      <w:pPr>
        <w:pStyle w:val="NormalWeb"/>
        <w:spacing w:after="0" w:afterAutospacing="0" w:line="360" w:lineRule="auto"/>
        <w:rPr>
          <w:rFonts w:ascii="Arial" w:hAnsi="Arial" w:cs="Arial"/>
          <w:sz w:val="22"/>
          <w:szCs w:val="22"/>
        </w:rPr>
      </w:pPr>
      <w:r>
        <w:rPr>
          <w:rFonts w:ascii="Arial" w:hAnsi="Arial" w:cs="Arial"/>
          <w:sz w:val="22"/>
          <w:szCs w:val="22"/>
        </w:rPr>
        <w:t>First</w:t>
      </w:r>
      <w:r w:rsidR="00BD79BE">
        <w:rPr>
          <w:rFonts w:ascii="Arial" w:hAnsi="Arial" w:cs="Arial"/>
          <w:sz w:val="22"/>
          <w:szCs w:val="22"/>
        </w:rPr>
        <w:t xml:space="preserve">, a good leader needs to have an excellent communication skillset. The lack of an effective communication into organisation guide to failure. Adding up to be an efficient </w:t>
      </w:r>
      <w:r w:rsidR="00BD79BE">
        <w:rPr>
          <w:rFonts w:ascii="Arial" w:hAnsi="Arial" w:cs="Arial"/>
          <w:sz w:val="22"/>
          <w:szCs w:val="22"/>
        </w:rPr>
        <w:lastRenderedPageBreak/>
        <w:t xml:space="preserve">speaker, one of the best successful leadership skills you should have to lead groups and projects with achievement in exceptional industry. </w:t>
      </w:r>
    </w:p>
    <w:p w14:paraId="0F4A05AA" w14:textId="77777777" w:rsidR="00BD79BE" w:rsidRDefault="00BD79BE" w:rsidP="00BD79BE">
      <w:pPr>
        <w:pStyle w:val="NormalWeb"/>
        <w:spacing w:after="0" w:afterAutospacing="0" w:line="360" w:lineRule="auto"/>
        <w:rPr>
          <w:rFonts w:ascii="Arial" w:hAnsi="Arial" w:cs="Arial"/>
          <w:sz w:val="22"/>
          <w:szCs w:val="22"/>
        </w:rPr>
      </w:pPr>
      <w:r>
        <w:rPr>
          <w:rStyle w:val="markedcontent"/>
          <w:rFonts w:ascii="Arial" w:hAnsi="Arial" w:cs="Arial"/>
          <w:sz w:val="22"/>
          <w:szCs w:val="22"/>
        </w:rPr>
        <w:t>Initiative-taking leaders consistently work toward their goals. And they have extremely</w:t>
      </w:r>
      <w:r>
        <w:rPr>
          <w:rFonts w:ascii="Arial" w:hAnsi="Arial" w:cs="Arial"/>
          <w:sz w:val="22"/>
          <w:szCs w:val="22"/>
        </w:rPr>
        <w:br/>
      </w:r>
      <w:r>
        <w:rPr>
          <w:rStyle w:val="markedcontent"/>
          <w:rFonts w:ascii="Arial" w:hAnsi="Arial" w:cs="Arial"/>
          <w:sz w:val="22"/>
          <w:szCs w:val="22"/>
        </w:rPr>
        <w:t>exacting standards for the quality of their work.</w:t>
      </w:r>
      <w:r>
        <w:rPr>
          <w:rStyle w:val="entry-author"/>
          <w:rFonts w:ascii="Arial" w:hAnsi="Arial" w:cs="Arial"/>
          <w:sz w:val="22"/>
          <w:szCs w:val="22"/>
        </w:rPr>
        <w:t xml:space="preserve"> </w:t>
      </w:r>
      <w:r>
        <w:rPr>
          <w:rStyle w:val="markedcontent"/>
          <w:rFonts w:ascii="Arial" w:hAnsi="Arial" w:cs="Arial"/>
          <w:sz w:val="22"/>
          <w:szCs w:val="22"/>
        </w:rPr>
        <w:t>Initiative-taking leaders consistently work toward their goals. And they have extremely</w:t>
      </w:r>
      <w:r>
        <w:rPr>
          <w:rFonts w:ascii="Arial" w:hAnsi="Arial" w:cs="Arial"/>
          <w:sz w:val="22"/>
          <w:szCs w:val="22"/>
        </w:rPr>
        <w:t xml:space="preserve"> </w:t>
      </w:r>
      <w:r>
        <w:rPr>
          <w:rStyle w:val="markedcontent"/>
          <w:rFonts w:ascii="Arial" w:hAnsi="Arial" w:cs="Arial"/>
          <w:sz w:val="22"/>
          <w:szCs w:val="22"/>
        </w:rPr>
        <w:t xml:space="preserve">exacting standards for the quality of their work </w:t>
      </w:r>
      <w:sdt>
        <w:sdtPr>
          <w:rPr>
            <w:rStyle w:val="markedcontent"/>
            <w:rFonts w:ascii="Arial" w:hAnsi="Arial" w:cs="Arial"/>
            <w:sz w:val="22"/>
            <w:szCs w:val="22"/>
          </w:rPr>
          <w:id w:val="1370879215"/>
          <w:citation/>
        </w:sdtPr>
        <w:sdtContent>
          <w:r>
            <w:rPr>
              <w:rStyle w:val="markedcontent"/>
              <w:rFonts w:ascii="Arial" w:hAnsi="Arial" w:cs="Arial"/>
              <w:sz w:val="22"/>
              <w:szCs w:val="22"/>
            </w:rPr>
            <w:fldChar w:fldCharType="begin"/>
          </w:r>
          <w:r>
            <w:rPr>
              <w:rStyle w:val="markedcontent"/>
              <w:rFonts w:ascii="Arial" w:hAnsi="Arial" w:cs="Arial"/>
              <w:sz w:val="22"/>
              <w:szCs w:val="22"/>
              <w:lang w:val="en-US"/>
            </w:rPr>
            <w:instrText xml:space="preserve"> CITATION Bat13 \l 1033 </w:instrText>
          </w:r>
          <w:r>
            <w:rPr>
              <w:rStyle w:val="markedcontent"/>
              <w:rFonts w:ascii="Arial" w:hAnsi="Arial" w:cs="Arial"/>
              <w:sz w:val="22"/>
              <w:szCs w:val="22"/>
            </w:rPr>
            <w:fldChar w:fldCharType="separate"/>
          </w:r>
          <w:r>
            <w:rPr>
              <w:rStyle w:val="markedcontent"/>
              <w:rFonts w:ascii="Arial" w:hAnsi="Arial" w:cs="Arial"/>
              <w:noProof/>
              <w:sz w:val="22"/>
              <w:szCs w:val="22"/>
              <w:lang w:val="en-US"/>
            </w:rPr>
            <w:t>(Batool, 2013)</w:t>
          </w:r>
          <w:r>
            <w:rPr>
              <w:rStyle w:val="markedcontent"/>
              <w:rFonts w:ascii="Arial" w:hAnsi="Arial" w:cs="Arial"/>
              <w:sz w:val="22"/>
              <w:szCs w:val="22"/>
            </w:rPr>
            <w:fldChar w:fldCharType="end"/>
          </w:r>
        </w:sdtContent>
      </w:sdt>
      <w:r>
        <w:rPr>
          <w:rFonts w:ascii="Arial" w:hAnsi="Arial" w:cs="Arial"/>
          <w:sz w:val="22"/>
          <w:szCs w:val="22"/>
        </w:rPr>
        <w:t>.</w:t>
      </w:r>
    </w:p>
    <w:p w14:paraId="25C7F6AB" w14:textId="1EA61426" w:rsidR="00BD79BE" w:rsidRDefault="00BD79BE" w:rsidP="00BD79BE">
      <w:pPr>
        <w:pStyle w:val="NormalWeb"/>
        <w:spacing w:after="0" w:afterAutospacing="0" w:line="360" w:lineRule="auto"/>
        <w:rPr>
          <w:rFonts w:ascii="Arial" w:hAnsi="Arial" w:cs="Arial"/>
          <w:sz w:val="22"/>
          <w:szCs w:val="22"/>
        </w:rPr>
      </w:pPr>
      <w:r>
        <w:rPr>
          <w:rFonts w:ascii="Arial" w:hAnsi="Arial" w:cs="Arial"/>
          <w:sz w:val="22"/>
          <w:szCs w:val="22"/>
        </w:rPr>
        <w:t xml:space="preserve">Staff in the NHS report feeling overloaded by duties and uncertain of their priorities, resulting in stress, inefficiency, and poor care quality </w:t>
      </w:r>
      <w:sdt>
        <w:sdtPr>
          <w:rPr>
            <w:rFonts w:ascii="Arial" w:hAnsi="Arial" w:cs="Arial"/>
            <w:sz w:val="22"/>
            <w:szCs w:val="22"/>
          </w:rPr>
          <w:id w:val="-52315851"/>
          <w:citation/>
        </w:sdtPr>
        <w:sdtContent>
          <w:r>
            <w:rPr>
              <w:rFonts w:ascii="Arial" w:hAnsi="Arial" w:cs="Arial"/>
              <w:sz w:val="22"/>
              <w:szCs w:val="22"/>
            </w:rPr>
            <w:fldChar w:fldCharType="begin"/>
          </w:r>
          <w:r>
            <w:rPr>
              <w:rFonts w:ascii="Arial" w:hAnsi="Arial" w:cs="Arial"/>
              <w:sz w:val="22"/>
              <w:szCs w:val="22"/>
              <w:lang w:val="en-US"/>
            </w:rPr>
            <w:instrText xml:space="preserve"> CITATION Dix14 \l 1033 </w:instrText>
          </w:r>
          <w:r>
            <w:rPr>
              <w:rFonts w:ascii="Arial" w:hAnsi="Arial" w:cs="Arial"/>
              <w:sz w:val="22"/>
              <w:szCs w:val="22"/>
            </w:rPr>
            <w:fldChar w:fldCharType="separate"/>
          </w:r>
          <w:r>
            <w:rPr>
              <w:rFonts w:ascii="Arial" w:hAnsi="Arial" w:cs="Arial"/>
              <w:noProof/>
              <w:sz w:val="22"/>
              <w:szCs w:val="22"/>
              <w:lang w:val="en-US"/>
            </w:rPr>
            <w:t>(Dixon-Woods, 2014)</w:t>
          </w:r>
          <w:r>
            <w:rPr>
              <w:rFonts w:ascii="Arial" w:hAnsi="Arial" w:cs="Arial"/>
              <w:sz w:val="22"/>
              <w:szCs w:val="22"/>
            </w:rPr>
            <w:fldChar w:fldCharType="end"/>
          </w:r>
        </w:sdtContent>
      </w:sdt>
      <w:r>
        <w:rPr>
          <w:rFonts w:ascii="Arial" w:hAnsi="Arial" w:cs="Arial"/>
          <w:sz w:val="22"/>
          <w:szCs w:val="22"/>
        </w:rPr>
        <w:t>.</w:t>
      </w:r>
      <w:r>
        <w:rPr>
          <w:rFonts w:ascii="Arial" w:hAnsi="Arial" w:cs="Arial"/>
          <w:color w:val="FF0000"/>
          <w:sz w:val="22"/>
          <w:szCs w:val="22"/>
        </w:rPr>
        <w:t xml:space="preserve"> </w:t>
      </w:r>
      <w:r>
        <w:rPr>
          <w:rFonts w:ascii="Arial" w:hAnsi="Arial" w:cs="Arial"/>
          <w:sz w:val="22"/>
          <w:szCs w:val="22"/>
        </w:rPr>
        <w:t xml:space="preserve">Leadership must ensure that there are clear, aligned, and challenging objectives at all levels of the organisation </w:t>
      </w:r>
      <w:r w:rsidR="00D53BEA">
        <w:rPr>
          <w:rFonts w:ascii="Arial" w:hAnsi="Arial" w:cs="Arial"/>
          <w:sz w:val="22"/>
          <w:szCs w:val="22"/>
        </w:rPr>
        <w:t>to</w:t>
      </w:r>
      <w:r>
        <w:rPr>
          <w:rFonts w:ascii="Arial" w:hAnsi="Arial" w:cs="Arial"/>
          <w:sz w:val="22"/>
          <w:szCs w:val="22"/>
        </w:rPr>
        <w:t xml:space="preserve"> create environments that are focused on high quality care </w:t>
      </w:r>
      <w:sdt>
        <w:sdtPr>
          <w:rPr>
            <w:rFonts w:ascii="Arial" w:hAnsi="Arial" w:cs="Arial"/>
            <w:sz w:val="22"/>
            <w:szCs w:val="22"/>
          </w:rPr>
          <w:id w:val="-1692982084"/>
          <w:citation/>
        </w:sdtPr>
        <w:sdtContent>
          <w:r>
            <w:rPr>
              <w:rFonts w:ascii="Arial" w:hAnsi="Arial" w:cs="Arial"/>
              <w:sz w:val="22"/>
              <w:szCs w:val="22"/>
            </w:rPr>
            <w:fldChar w:fldCharType="begin"/>
          </w:r>
          <w:r>
            <w:rPr>
              <w:rFonts w:ascii="Arial" w:hAnsi="Arial" w:cs="Arial"/>
              <w:sz w:val="22"/>
              <w:szCs w:val="22"/>
              <w:lang w:val="en-US"/>
            </w:rPr>
            <w:instrText xml:space="preserve"> CITATION Wes13 \l 1033 </w:instrText>
          </w:r>
          <w:r>
            <w:rPr>
              <w:rFonts w:ascii="Arial" w:hAnsi="Arial" w:cs="Arial"/>
              <w:sz w:val="22"/>
              <w:szCs w:val="22"/>
            </w:rPr>
            <w:fldChar w:fldCharType="separate"/>
          </w:r>
          <w:r>
            <w:rPr>
              <w:rFonts w:ascii="Arial" w:hAnsi="Arial" w:cs="Arial"/>
              <w:noProof/>
              <w:sz w:val="22"/>
              <w:szCs w:val="22"/>
              <w:lang w:val="en-US"/>
            </w:rPr>
            <w:t>(M.A., 2013)</w:t>
          </w:r>
          <w:r>
            <w:rPr>
              <w:rFonts w:ascii="Arial" w:hAnsi="Arial" w:cs="Arial"/>
              <w:sz w:val="22"/>
              <w:szCs w:val="22"/>
            </w:rPr>
            <w:fldChar w:fldCharType="end"/>
          </w:r>
        </w:sdtContent>
      </w:sdt>
      <w:r>
        <w:rPr>
          <w:rFonts w:ascii="Arial" w:hAnsi="Arial" w:cs="Arial"/>
          <w:sz w:val="22"/>
          <w:szCs w:val="22"/>
        </w:rPr>
        <w:t xml:space="preserve">. This is not the same as the establishment of target-driven cultures, which have been utilised by certain institutions to promote systemic change with mixed results </w:t>
      </w:r>
      <w:sdt>
        <w:sdtPr>
          <w:rPr>
            <w:rFonts w:ascii="Arial" w:hAnsi="Arial" w:cs="Arial"/>
            <w:sz w:val="22"/>
            <w:szCs w:val="22"/>
          </w:rPr>
          <w:id w:val="-2040420732"/>
          <w:citation/>
        </w:sdtPr>
        <w:sdtContent>
          <w:r>
            <w:rPr>
              <w:rFonts w:ascii="Arial" w:hAnsi="Arial" w:cs="Arial"/>
              <w:sz w:val="22"/>
              <w:szCs w:val="22"/>
            </w:rPr>
            <w:fldChar w:fldCharType="begin"/>
          </w:r>
          <w:r>
            <w:rPr>
              <w:rFonts w:ascii="Arial" w:hAnsi="Arial" w:cs="Arial"/>
              <w:sz w:val="22"/>
              <w:szCs w:val="22"/>
              <w:lang w:val="en-US"/>
            </w:rPr>
            <w:instrText xml:space="preserve"> CITATION Ham14 \l 1033 </w:instrText>
          </w:r>
          <w:r>
            <w:rPr>
              <w:rFonts w:ascii="Arial" w:hAnsi="Arial" w:cs="Arial"/>
              <w:sz w:val="22"/>
              <w:szCs w:val="22"/>
            </w:rPr>
            <w:fldChar w:fldCharType="separate"/>
          </w:r>
          <w:r>
            <w:rPr>
              <w:rFonts w:ascii="Arial" w:hAnsi="Arial" w:cs="Arial"/>
              <w:noProof/>
              <w:sz w:val="22"/>
              <w:szCs w:val="22"/>
              <w:lang w:val="en-US"/>
            </w:rPr>
            <w:t>(C., 2014)</w:t>
          </w:r>
          <w:r>
            <w:rPr>
              <w:rFonts w:ascii="Arial" w:hAnsi="Arial" w:cs="Arial"/>
              <w:sz w:val="22"/>
              <w:szCs w:val="22"/>
            </w:rPr>
            <w:fldChar w:fldCharType="end"/>
          </w:r>
        </w:sdtContent>
      </w:sdt>
      <w:r>
        <w:rPr>
          <w:rFonts w:ascii="Arial" w:hAnsi="Arial" w:cs="Arial"/>
          <w:sz w:val="22"/>
          <w:szCs w:val="22"/>
        </w:rPr>
        <w:t>. Communication and empathy are two of the skills that will help to solve some issues in NHS. Another skill that could contribute to solving some issues within the organization is trust.</w:t>
      </w:r>
    </w:p>
    <w:p w14:paraId="55BAB5C0" w14:textId="77777777" w:rsidR="00F315C9" w:rsidRDefault="00F315C9" w:rsidP="00F315C9">
      <w:pPr>
        <w:pStyle w:val="Heading1"/>
        <w:spacing w:line="360" w:lineRule="auto"/>
        <w:rPr>
          <w:rFonts w:ascii="Arial" w:hAnsi="Arial" w:cs="Arial"/>
          <w:lang w:val="en-GB"/>
        </w:rPr>
      </w:pPr>
      <w:bookmarkStart w:id="8" w:name="_Toc100019294"/>
      <w:r>
        <w:rPr>
          <w:rFonts w:ascii="Arial" w:hAnsi="Arial" w:cs="Arial"/>
          <w:lang w:val="en-GB"/>
        </w:rPr>
        <w:t>Leadership Styles in times of COVID-19 and other emergencies</w:t>
      </w:r>
      <w:bookmarkEnd w:id="8"/>
    </w:p>
    <w:p w14:paraId="76DB7843" w14:textId="77777777" w:rsidR="00F315C9" w:rsidRDefault="00F315C9" w:rsidP="00F315C9">
      <w:pPr>
        <w:spacing w:after="0" w:line="360" w:lineRule="auto"/>
        <w:rPr>
          <w:rFonts w:ascii="Arial" w:hAnsi="Arial" w:cs="Arial"/>
        </w:rPr>
      </w:pPr>
    </w:p>
    <w:p w14:paraId="5CA1A9A9" w14:textId="77777777" w:rsidR="00F315C9" w:rsidRDefault="00F315C9" w:rsidP="00F315C9">
      <w:pPr>
        <w:spacing w:after="0" w:line="360" w:lineRule="auto"/>
        <w:rPr>
          <w:rFonts w:ascii="Arial" w:eastAsia="Arial" w:hAnsi="Arial" w:cs="Arial"/>
          <w:color w:val="000000" w:themeColor="text1"/>
          <w:lang w:val="en-GB"/>
        </w:rPr>
      </w:pPr>
      <w:r>
        <w:rPr>
          <w:rFonts w:ascii="Arial" w:hAnsi="Arial" w:cs="Arial"/>
        </w:rPr>
        <w:t xml:space="preserve">The focus of transformational leadership is on the improvement of groups along with their needs. With the introduction of their skills, decision makers with transformational leadership styles enhance the development and strengthening of workers' mindsets, motivational rank, and virtues </w:t>
      </w:r>
      <w:sdt>
        <w:sdtPr>
          <w:rPr>
            <w:rFonts w:ascii="Arial" w:hAnsi="Arial" w:cs="Arial"/>
          </w:rPr>
          <w:id w:val="212705843"/>
          <w:citation/>
        </w:sdtPr>
        <w:sdtContent>
          <w:r>
            <w:rPr>
              <w:rFonts w:ascii="Arial" w:hAnsi="Arial" w:cs="Arial"/>
            </w:rPr>
            <w:fldChar w:fldCharType="begin"/>
          </w:r>
          <w:r>
            <w:rPr>
              <w:rFonts w:ascii="Arial" w:hAnsi="Arial" w:cs="Arial"/>
            </w:rPr>
            <w:instrText xml:space="preserve"> CITATION Nan14 \l 1033 </w:instrText>
          </w:r>
          <w:r>
            <w:rPr>
              <w:rFonts w:ascii="Arial" w:hAnsi="Arial" w:cs="Arial"/>
            </w:rPr>
            <w:fldChar w:fldCharType="separate"/>
          </w:r>
          <w:r>
            <w:rPr>
              <w:rFonts w:ascii="Arial" w:hAnsi="Arial" w:cs="Arial"/>
              <w:noProof/>
            </w:rPr>
            <w:t>(Nanjundeswaraswamy, 2014)</w:t>
          </w:r>
          <w:r>
            <w:rPr>
              <w:rFonts w:ascii="Arial" w:hAnsi="Arial" w:cs="Arial"/>
            </w:rPr>
            <w:fldChar w:fldCharType="end"/>
          </w:r>
        </w:sdtContent>
      </w:sdt>
      <w:r>
        <w:rPr>
          <w:rFonts w:ascii="Arial" w:hAnsi="Arial" w:cs="Arial"/>
        </w:rPr>
        <w:t>.</w:t>
      </w:r>
    </w:p>
    <w:p w14:paraId="40F69408"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However, in times of great need like national emergencies, or even global pandemic, there is little to no times for improvement. Basically, those are the moments when our capacities are really put to test, as they are.</w:t>
      </w:r>
    </w:p>
    <w:p w14:paraId="4E99D65D" w14:textId="2707747F"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 xml:space="preserve">The World Health Organization (WHO) designated 'burnout' as an 'occupational problem' in 2019. There </w:t>
      </w:r>
      <w:r w:rsidR="00D53BEA">
        <w:rPr>
          <w:rFonts w:ascii="Arial" w:hAnsi="Arial" w:cs="Arial"/>
          <w:sz w:val="22"/>
          <w:szCs w:val="22"/>
        </w:rPr>
        <w:t>has</w:t>
      </w:r>
      <w:r>
        <w:rPr>
          <w:rFonts w:ascii="Arial" w:hAnsi="Arial" w:cs="Arial"/>
          <w:sz w:val="22"/>
          <w:szCs w:val="22"/>
        </w:rPr>
        <w:t xml:space="preserve"> been frequent </w:t>
      </w:r>
      <w:r w:rsidR="00D53BEA">
        <w:rPr>
          <w:rFonts w:ascii="Arial" w:hAnsi="Arial" w:cs="Arial"/>
          <w:sz w:val="22"/>
          <w:szCs w:val="22"/>
        </w:rPr>
        <w:t>research</w:t>
      </w:r>
      <w:r>
        <w:rPr>
          <w:rFonts w:ascii="Arial" w:hAnsi="Arial" w:cs="Arial"/>
          <w:sz w:val="22"/>
          <w:szCs w:val="22"/>
        </w:rPr>
        <w:t xml:space="preserve"> in the UK to determine the public's impressions of burnout and the underlying causes, including the pandemic, since lockdowns have had a significant impact on our work-life balance and working settings. When required to identify burnout symptoms, 85 percent of UK adults recognised burnout symptoms, while 68 percent misidentified anxiety symptoms </w:t>
      </w:r>
      <w:sdt>
        <w:sdtPr>
          <w:rPr>
            <w:rFonts w:ascii="Arial" w:hAnsi="Arial" w:cs="Arial"/>
            <w:sz w:val="22"/>
            <w:szCs w:val="22"/>
          </w:rPr>
          <w:id w:val="-1552763164"/>
          <w:citation/>
        </w:sdtPr>
        <w:sdtContent>
          <w:r>
            <w:rPr>
              <w:rFonts w:ascii="Arial" w:hAnsi="Arial" w:cs="Arial"/>
              <w:sz w:val="22"/>
              <w:szCs w:val="22"/>
            </w:rPr>
            <w:fldChar w:fldCharType="begin"/>
          </w:r>
          <w:r>
            <w:rPr>
              <w:rFonts w:ascii="Arial" w:hAnsi="Arial" w:cs="Arial"/>
              <w:sz w:val="22"/>
              <w:szCs w:val="22"/>
              <w:lang w:val="en-US"/>
            </w:rPr>
            <w:instrText xml:space="preserve">CITATION Men20 \l 1033 </w:instrText>
          </w:r>
          <w:r>
            <w:rPr>
              <w:rFonts w:ascii="Arial" w:hAnsi="Arial" w:cs="Arial"/>
              <w:sz w:val="22"/>
              <w:szCs w:val="22"/>
            </w:rPr>
            <w:fldChar w:fldCharType="separate"/>
          </w:r>
          <w:r>
            <w:rPr>
              <w:rFonts w:ascii="Arial" w:hAnsi="Arial" w:cs="Arial"/>
              <w:noProof/>
              <w:sz w:val="22"/>
              <w:szCs w:val="22"/>
              <w:lang w:val="en-US"/>
            </w:rPr>
            <w:t>(Mental Health UK, 2020)</w:t>
          </w:r>
          <w:r>
            <w:rPr>
              <w:rFonts w:ascii="Arial" w:hAnsi="Arial" w:cs="Arial"/>
              <w:sz w:val="22"/>
              <w:szCs w:val="22"/>
            </w:rPr>
            <w:fldChar w:fldCharType="end"/>
          </w:r>
        </w:sdtContent>
      </w:sdt>
      <w:r>
        <w:rPr>
          <w:rFonts w:ascii="Arial" w:hAnsi="Arial" w:cs="Arial"/>
          <w:sz w:val="22"/>
          <w:szCs w:val="22"/>
        </w:rPr>
        <w:t>.</w:t>
      </w:r>
    </w:p>
    <w:p w14:paraId="7EC1975B" w14:textId="77777777" w:rsidR="00F315C9" w:rsidRDefault="00F315C9" w:rsidP="00F315C9">
      <w:pPr>
        <w:pStyle w:val="NormalWeb"/>
        <w:spacing w:after="0" w:afterAutospacing="0" w:line="360" w:lineRule="auto"/>
        <w:rPr>
          <w:rFonts w:ascii="Arial" w:hAnsi="Arial" w:cs="Arial"/>
          <w:sz w:val="22"/>
          <w:szCs w:val="22"/>
        </w:rPr>
      </w:pPr>
      <w:r>
        <w:rPr>
          <w:rFonts w:ascii="Arial" w:hAnsi="Arial" w:cs="Arial"/>
          <w:sz w:val="22"/>
          <w:szCs w:val="22"/>
        </w:rPr>
        <w:t>Burnout is a physical and emotional state of fatigue. It can happen if you're under a lot of stress at work or if you've worked in a physically or emotionally exhausting profession for a long time.</w:t>
      </w:r>
    </w:p>
    <w:p w14:paraId="63D87BA3" w14:textId="284B2CAC" w:rsidR="00F315C9" w:rsidRDefault="00F315C9" w:rsidP="00F315C9">
      <w:pPr>
        <w:pStyle w:val="NormalWeb"/>
        <w:spacing w:after="0" w:afterAutospacing="0" w:line="360" w:lineRule="auto"/>
        <w:rPr>
          <w:rFonts w:ascii="Arial" w:eastAsia="Arial" w:hAnsi="Arial" w:cs="Arial"/>
          <w:sz w:val="22"/>
          <w:szCs w:val="22"/>
        </w:rPr>
      </w:pPr>
      <w:proofErr w:type="spellStart"/>
      <w:r>
        <w:rPr>
          <w:rFonts w:ascii="Arial" w:eastAsia="Arial" w:hAnsi="Arial" w:cs="Arial"/>
          <w:sz w:val="22"/>
          <w:szCs w:val="22"/>
        </w:rPr>
        <w:lastRenderedPageBreak/>
        <w:t>Dr.</w:t>
      </w:r>
      <w:proofErr w:type="spellEnd"/>
      <w:r>
        <w:rPr>
          <w:rFonts w:ascii="Arial" w:eastAsia="Arial" w:hAnsi="Arial" w:cs="Arial"/>
          <w:sz w:val="22"/>
          <w:szCs w:val="22"/>
        </w:rPr>
        <w:t xml:space="preserve"> Elizabeth Waterson's (</w:t>
      </w:r>
      <w:r w:rsidR="00D53BEA">
        <w:rPr>
          <w:rFonts w:ascii="Arial" w:eastAsia="Arial" w:hAnsi="Arial" w:cs="Arial"/>
          <w:sz w:val="22"/>
          <w:szCs w:val="22"/>
        </w:rPr>
        <w:t>pseudonym</w:t>
      </w:r>
      <w:r>
        <w:rPr>
          <w:rFonts w:ascii="Arial" w:eastAsia="Arial" w:hAnsi="Arial" w:cs="Arial"/>
          <w:sz w:val="22"/>
          <w:szCs w:val="22"/>
        </w:rPr>
        <w:t xml:space="preserve">) first-hand experience of working on the front lines in an English NHS Trust throughout the first wave of the Covid-19 outbreak, including contracting the virus, tries to emphasise the distinctive appearance of burnout during atypical circumstances. </w:t>
      </w:r>
    </w:p>
    <w:p w14:paraId="030C068B" w14:textId="77777777"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 xml:space="preserve">The circumstantial narrative of employee burnout demonstrates the inadequacy of the existing burnout literature's predominant focus on the organisational level of analysis, highlighting the need for a more multi-dimensional consideration of the organisational, external/socio-political, and time contexts. </w:t>
      </w:r>
    </w:p>
    <w:p w14:paraId="7F63AC4D" w14:textId="77777777" w:rsidR="00F315C9" w:rsidRDefault="00F315C9" w:rsidP="00F315C9">
      <w:pPr>
        <w:pStyle w:val="NormalWeb"/>
        <w:spacing w:after="0" w:afterAutospacing="0" w:line="360" w:lineRule="auto"/>
        <w:rPr>
          <w:rFonts w:ascii="Arial" w:eastAsia="Arial" w:hAnsi="Arial" w:cs="Arial"/>
          <w:sz w:val="22"/>
          <w:szCs w:val="22"/>
        </w:rPr>
      </w:pPr>
      <w:r>
        <w:rPr>
          <w:rFonts w:ascii="Arial" w:eastAsia="Arial" w:hAnsi="Arial" w:cs="Arial"/>
          <w:sz w:val="22"/>
          <w:szCs w:val="22"/>
        </w:rPr>
        <w:t>Extra-organizational factors such as changes in national policy, perceived lack of governmental support, and unfavourable public opinion about their employing organisation are all relevant for a range of employees particularly in the public sector, whose work is heavily impacted by extra-organizational factors such as changes in national policy, perceived lack of governmental support/funding, and unfavourable public opinion about their employing organisation</w:t>
      </w:r>
      <w:sdt>
        <w:sdtPr>
          <w:rPr>
            <w:rFonts w:ascii="Arial" w:eastAsia="Arial" w:hAnsi="Arial" w:cs="Arial"/>
            <w:sz w:val="22"/>
            <w:szCs w:val="22"/>
          </w:rPr>
          <w:id w:val="-282113764"/>
          <w:citation/>
        </w:sdtPr>
        <w:sdtContent>
          <w:r>
            <w:rPr>
              <w:rFonts w:ascii="Arial" w:eastAsia="Arial" w:hAnsi="Arial" w:cs="Arial"/>
              <w:sz w:val="22"/>
              <w:szCs w:val="22"/>
            </w:rPr>
            <w:fldChar w:fldCharType="begin"/>
          </w:r>
          <w:r>
            <w:rPr>
              <w:rFonts w:ascii="Arial" w:eastAsia="Arial" w:hAnsi="Arial" w:cs="Arial"/>
              <w:sz w:val="22"/>
              <w:szCs w:val="22"/>
              <w:lang w:val="en-US"/>
            </w:rPr>
            <w:instrText xml:space="preserve"> CITATION Sar21 \l 1033 </w:instrText>
          </w:r>
          <w:r>
            <w:rPr>
              <w:rFonts w:ascii="Arial" w:eastAsia="Arial" w:hAnsi="Arial" w:cs="Arial"/>
              <w:sz w:val="22"/>
              <w:szCs w:val="22"/>
            </w:rPr>
            <w:fldChar w:fldCharType="separate"/>
          </w:r>
          <w:r>
            <w:rPr>
              <w:rFonts w:ascii="Arial" w:eastAsia="Arial" w:hAnsi="Arial" w:cs="Arial"/>
              <w:noProof/>
              <w:sz w:val="22"/>
              <w:szCs w:val="22"/>
              <w:lang w:val="en-US"/>
            </w:rPr>
            <w:t xml:space="preserve"> (Sara Chaudry, 2021)</w:t>
          </w:r>
          <w:r>
            <w:rPr>
              <w:rFonts w:ascii="Arial" w:eastAsia="Arial" w:hAnsi="Arial" w:cs="Arial"/>
              <w:sz w:val="22"/>
              <w:szCs w:val="22"/>
            </w:rPr>
            <w:fldChar w:fldCharType="end"/>
          </w:r>
        </w:sdtContent>
      </w:sdt>
      <w:r>
        <w:rPr>
          <w:rFonts w:ascii="Arial" w:eastAsia="Arial" w:hAnsi="Arial" w:cs="Arial"/>
          <w:sz w:val="22"/>
          <w:szCs w:val="22"/>
        </w:rPr>
        <w:t>.</w:t>
      </w:r>
    </w:p>
    <w:p w14:paraId="2DD613D1" w14:textId="77777777" w:rsidR="00F315C9" w:rsidRDefault="00F315C9" w:rsidP="00F315C9">
      <w:pPr>
        <w:rPr>
          <w:rFonts w:ascii="Arial" w:eastAsia="Arial" w:hAnsi="Arial" w:cs="Arial"/>
          <w:sz w:val="24"/>
          <w:szCs w:val="24"/>
          <w:lang w:val="en-GB" w:eastAsia="en-GB"/>
        </w:rPr>
      </w:pPr>
      <w:r>
        <w:rPr>
          <w:rFonts w:ascii="Arial" w:eastAsia="Arial" w:hAnsi="Arial" w:cs="Arial"/>
        </w:rPr>
        <w:br w:type="page"/>
      </w:r>
    </w:p>
    <w:p w14:paraId="7C52A029" w14:textId="77777777" w:rsidR="0071354C" w:rsidRDefault="0071354C" w:rsidP="0071354C">
      <w:pPr>
        <w:pStyle w:val="Heading1"/>
        <w:spacing w:line="360" w:lineRule="auto"/>
        <w:rPr>
          <w:rFonts w:ascii="Arial" w:hAnsi="Arial" w:cs="Arial"/>
          <w:lang w:val="en-GB"/>
        </w:rPr>
      </w:pPr>
      <w:bookmarkStart w:id="9" w:name="_Toc100019295"/>
      <w:r>
        <w:rPr>
          <w:rFonts w:ascii="Arial" w:hAnsi="Arial" w:cs="Arial"/>
          <w:lang w:val="en-GB"/>
        </w:rPr>
        <w:lastRenderedPageBreak/>
        <w:t>Conclusion</w:t>
      </w:r>
      <w:bookmarkEnd w:id="9"/>
    </w:p>
    <w:p w14:paraId="08D740D4" w14:textId="77777777" w:rsidR="0071354C" w:rsidRDefault="0071354C" w:rsidP="0071354C">
      <w:pPr>
        <w:rPr>
          <w:lang w:val="en-GB"/>
        </w:rPr>
      </w:pPr>
    </w:p>
    <w:p w14:paraId="44DEC946" w14:textId="77777777"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While academic approaches have concentrated on leadership as in entities – executives, followers, and common vision </w:t>
      </w:r>
      <w:sdt>
        <w:sdtPr>
          <w:rPr>
            <w:rFonts w:ascii="Arial" w:hAnsi="Arial" w:cs="Arial"/>
            <w:sz w:val="22"/>
            <w:szCs w:val="22"/>
          </w:rPr>
          <w:id w:val="1825395909"/>
          <w:citation/>
        </w:sdtPr>
        <w:sdtContent>
          <w:r>
            <w:rPr>
              <w:rFonts w:ascii="Arial" w:hAnsi="Arial" w:cs="Arial"/>
              <w:sz w:val="22"/>
              <w:szCs w:val="22"/>
            </w:rPr>
            <w:fldChar w:fldCharType="begin"/>
          </w:r>
          <w:r>
            <w:rPr>
              <w:rFonts w:ascii="Arial" w:hAnsi="Arial" w:cs="Arial"/>
              <w:sz w:val="22"/>
              <w:szCs w:val="22"/>
              <w:lang w:val="en-US"/>
            </w:rPr>
            <w:instrText xml:space="preserve"> CITATION WGB07 \l 1033 </w:instrText>
          </w:r>
          <w:r>
            <w:rPr>
              <w:rFonts w:ascii="Arial" w:hAnsi="Arial" w:cs="Arial"/>
              <w:sz w:val="22"/>
              <w:szCs w:val="22"/>
            </w:rPr>
            <w:fldChar w:fldCharType="separate"/>
          </w:r>
          <w:r>
            <w:rPr>
              <w:rFonts w:ascii="Arial" w:hAnsi="Arial" w:cs="Arial"/>
              <w:noProof/>
              <w:sz w:val="22"/>
              <w:szCs w:val="22"/>
              <w:lang w:val="en-US"/>
            </w:rPr>
            <w:t>(W.G., 2007)</w:t>
          </w:r>
          <w:r>
            <w:rPr>
              <w:rFonts w:ascii="Arial" w:hAnsi="Arial" w:cs="Arial"/>
              <w:sz w:val="22"/>
              <w:szCs w:val="22"/>
            </w:rPr>
            <w:fldChar w:fldCharType="end"/>
          </w:r>
        </w:sdtContent>
      </w:sdt>
      <w:r>
        <w:rPr>
          <w:rFonts w:ascii="Arial" w:hAnsi="Arial" w:cs="Arial"/>
          <w:sz w:val="22"/>
          <w:szCs w:val="22"/>
        </w:rPr>
        <w:t>, the changing form of health care organisations, as well as greater ambiguity and interconnection within organisations, necessitate a broader perspective. This necessitates a new approach to leadership that is built on cooperatives, rather than individual leaders, and is defined by three essential leadership outcomes:</w:t>
      </w:r>
    </w:p>
    <w:p w14:paraId="31DC6E7A" w14:textId="058217E9"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alignment: the association and synchronisation of knowledge and work in a </w:t>
      </w:r>
      <w:r w:rsidR="00D53BEA">
        <w:rPr>
          <w:rFonts w:ascii="Arial" w:hAnsi="Arial" w:cs="Arial"/>
          <w:sz w:val="22"/>
          <w:szCs w:val="22"/>
        </w:rPr>
        <w:t>collective.</w:t>
      </w:r>
      <w:r>
        <w:rPr>
          <w:rFonts w:ascii="Arial" w:hAnsi="Arial" w:cs="Arial"/>
          <w:sz w:val="22"/>
          <w:szCs w:val="22"/>
        </w:rPr>
        <w:t xml:space="preserve"> </w:t>
      </w:r>
    </w:p>
    <w:p w14:paraId="7087154F" w14:textId="13F0EBF0"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commitment: the willingness of members of a collective to subsume their own interests and benefits within the collective interest and </w:t>
      </w:r>
      <w:r w:rsidR="00D53BEA">
        <w:rPr>
          <w:rFonts w:ascii="Arial" w:hAnsi="Arial" w:cs="Arial"/>
          <w:sz w:val="22"/>
          <w:szCs w:val="22"/>
        </w:rPr>
        <w:t>benefit.</w:t>
      </w:r>
      <w:r>
        <w:rPr>
          <w:rFonts w:ascii="Arial" w:hAnsi="Arial" w:cs="Arial"/>
          <w:sz w:val="22"/>
          <w:szCs w:val="22"/>
        </w:rPr>
        <w:t xml:space="preserve"> </w:t>
      </w:r>
    </w:p>
    <w:p w14:paraId="0949737C" w14:textId="77777777"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 direction: prevalent accord in a collective (team or organisation) on overall goals, aims, and mission; </w:t>
      </w:r>
      <w:sdt>
        <w:sdtPr>
          <w:rPr>
            <w:rFonts w:ascii="Arial" w:hAnsi="Arial" w:cs="Arial"/>
            <w:sz w:val="22"/>
            <w:szCs w:val="22"/>
          </w:rPr>
          <w:id w:val="1155031670"/>
          <w:citation/>
        </w:sdtPr>
        <w:sdtContent>
          <w:r>
            <w:rPr>
              <w:rFonts w:ascii="Arial" w:hAnsi="Arial" w:cs="Arial"/>
              <w:sz w:val="22"/>
              <w:szCs w:val="22"/>
            </w:rPr>
            <w:fldChar w:fldCharType="begin"/>
          </w:r>
          <w:r>
            <w:rPr>
              <w:rFonts w:ascii="Arial" w:hAnsi="Arial" w:cs="Arial"/>
              <w:sz w:val="22"/>
              <w:szCs w:val="22"/>
              <w:lang w:val="en-US"/>
            </w:rPr>
            <w:instrText xml:space="preserve"> CITATION Dra08 \l 1033 </w:instrText>
          </w:r>
          <w:r>
            <w:rPr>
              <w:rFonts w:ascii="Arial" w:hAnsi="Arial" w:cs="Arial"/>
              <w:sz w:val="22"/>
              <w:szCs w:val="22"/>
            </w:rPr>
            <w:fldChar w:fldCharType="separate"/>
          </w:r>
          <w:r>
            <w:rPr>
              <w:rFonts w:ascii="Arial" w:hAnsi="Arial" w:cs="Arial"/>
              <w:noProof/>
              <w:sz w:val="22"/>
              <w:szCs w:val="22"/>
              <w:lang w:val="en-US"/>
            </w:rPr>
            <w:t>(Drath, 2008)</w:t>
          </w:r>
          <w:r>
            <w:rPr>
              <w:rFonts w:ascii="Arial" w:hAnsi="Arial" w:cs="Arial"/>
              <w:sz w:val="22"/>
              <w:szCs w:val="22"/>
            </w:rPr>
            <w:fldChar w:fldCharType="end"/>
          </w:r>
        </w:sdtContent>
      </w:sdt>
      <w:r>
        <w:rPr>
          <w:rFonts w:ascii="Arial" w:hAnsi="Arial" w:cs="Arial"/>
          <w:sz w:val="22"/>
          <w:szCs w:val="22"/>
        </w:rPr>
        <w:t>.</w:t>
      </w:r>
    </w:p>
    <w:p w14:paraId="61E01238"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6C27D4B2" w14:textId="4826FBB6"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This report suggests that better integration of common core values and improvement of the individual and group soft skills are necessary on many levels within the NHS, from top to bottom, </w:t>
      </w:r>
      <w:r w:rsidR="00D53BEA">
        <w:rPr>
          <w:rFonts w:ascii="Arial" w:hAnsi="Arial" w:cs="Arial"/>
          <w:sz w:val="22"/>
          <w:szCs w:val="22"/>
        </w:rPr>
        <w:t>to</w:t>
      </w:r>
      <w:r>
        <w:rPr>
          <w:rFonts w:ascii="Arial" w:hAnsi="Arial" w:cs="Arial"/>
          <w:sz w:val="22"/>
          <w:szCs w:val="22"/>
        </w:rPr>
        <w:t xml:space="preserve"> successfully face unexpected challenges and serve the population of a first-world country such as the Great Britain. The managerial applications will more easily fall into place and result in better financial use, too.</w:t>
      </w:r>
    </w:p>
    <w:p w14:paraId="4F178F26"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55DB8097" w14:textId="2131B434" w:rsidR="0071354C" w:rsidRDefault="0071354C" w:rsidP="0071354C">
      <w:pPr>
        <w:pStyle w:val="NormalWeb"/>
        <w:spacing w:before="0" w:beforeAutospacing="0" w:after="0" w:afterAutospacing="0" w:line="360" w:lineRule="auto"/>
        <w:rPr>
          <w:rFonts w:ascii="Arial" w:hAnsi="Arial" w:cs="Arial"/>
          <w:sz w:val="22"/>
          <w:szCs w:val="22"/>
        </w:rPr>
      </w:pPr>
      <w:r>
        <w:rPr>
          <w:rFonts w:ascii="Arial" w:hAnsi="Arial" w:cs="Arial"/>
          <w:sz w:val="22"/>
          <w:szCs w:val="22"/>
        </w:rPr>
        <w:t xml:space="preserve">Leadership is the most significant component in establishing organisational culture, it is critical to develop the appropriate leadership behaviours, techniques, and attributes. Patient mortality, financial and operational effectiveness, worker well-being, engagement, labour turnover, and overall quality of care are all </w:t>
      </w:r>
      <w:r w:rsidR="00D53BEA">
        <w:rPr>
          <w:rFonts w:ascii="Arial" w:hAnsi="Arial" w:cs="Arial"/>
          <w:sz w:val="22"/>
          <w:szCs w:val="22"/>
        </w:rPr>
        <w:t>connected</w:t>
      </w:r>
      <w:r>
        <w:rPr>
          <w:rFonts w:ascii="Arial" w:hAnsi="Arial" w:cs="Arial"/>
          <w:sz w:val="22"/>
          <w:szCs w:val="22"/>
        </w:rPr>
        <w:t xml:space="preserve"> to leadership.</w:t>
      </w:r>
    </w:p>
    <w:p w14:paraId="60E10E40"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34EC8E95" w14:textId="77777777" w:rsidR="0071354C" w:rsidRDefault="0071354C" w:rsidP="0071354C">
      <w:pPr>
        <w:pStyle w:val="NormalWeb"/>
        <w:spacing w:before="0" w:beforeAutospacing="0" w:after="0" w:afterAutospacing="0" w:line="360" w:lineRule="auto"/>
        <w:rPr>
          <w:rFonts w:ascii="Arial" w:hAnsi="Arial" w:cs="Arial"/>
          <w:sz w:val="22"/>
          <w:szCs w:val="22"/>
        </w:rPr>
      </w:pPr>
    </w:p>
    <w:p w14:paraId="7226C218" w14:textId="77777777" w:rsidR="0071354C" w:rsidRDefault="0071354C" w:rsidP="0071354C">
      <w:pPr>
        <w:pStyle w:val="NormalWeb"/>
        <w:spacing w:after="0" w:afterAutospacing="0" w:line="360" w:lineRule="auto"/>
        <w:rPr>
          <w:rFonts w:ascii="Arial" w:hAnsi="Arial" w:cs="Arial"/>
          <w:sz w:val="22"/>
          <w:szCs w:val="22"/>
        </w:rPr>
      </w:pPr>
    </w:p>
    <w:p w14:paraId="730DE96B" w14:textId="77777777" w:rsidR="00F315C9" w:rsidRDefault="00F315C9" w:rsidP="00BD79BE">
      <w:pPr>
        <w:pStyle w:val="NormalWeb"/>
        <w:spacing w:after="0" w:afterAutospacing="0" w:line="360" w:lineRule="auto"/>
        <w:rPr>
          <w:rFonts w:ascii="Arial" w:hAnsi="Arial" w:cs="Arial"/>
          <w:sz w:val="22"/>
          <w:szCs w:val="22"/>
        </w:rPr>
      </w:pPr>
    </w:p>
    <w:p w14:paraId="034EC289" w14:textId="77777777" w:rsidR="00BD79BE" w:rsidRDefault="00BD79BE" w:rsidP="00BD79BE">
      <w:pPr>
        <w:pStyle w:val="NormalWeb"/>
        <w:spacing w:after="0" w:afterAutospacing="0" w:line="360" w:lineRule="auto"/>
        <w:rPr>
          <w:rFonts w:ascii="Arial" w:hAnsi="Arial" w:cs="Arial"/>
          <w:sz w:val="22"/>
          <w:szCs w:val="22"/>
        </w:rPr>
      </w:pPr>
    </w:p>
    <w:p w14:paraId="57E04CE3" w14:textId="7F89AF06" w:rsidR="004F3608" w:rsidRPr="003B0CE3" w:rsidRDefault="004F3608" w:rsidP="006A75C7">
      <w:pPr>
        <w:pStyle w:val="NormalWeb"/>
        <w:spacing w:line="360" w:lineRule="auto"/>
        <w:rPr>
          <w:rFonts w:ascii="Arial" w:hAnsi="Arial" w:cs="Arial"/>
          <w:sz w:val="22"/>
          <w:szCs w:val="22"/>
        </w:rPr>
      </w:pPr>
    </w:p>
    <w:p w14:paraId="0671755D" w14:textId="77777777" w:rsidR="005A0B05" w:rsidRDefault="005A0B05" w:rsidP="00E21E2F">
      <w:pPr>
        <w:pStyle w:val="NormalWeb"/>
        <w:spacing w:line="360" w:lineRule="auto"/>
        <w:rPr>
          <w:rFonts w:ascii="Arial" w:hAnsi="Arial" w:cs="Arial"/>
          <w:sz w:val="22"/>
          <w:szCs w:val="22"/>
        </w:rPr>
      </w:pPr>
    </w:p>
    <w:p w14:paraId="70DD2D4B" w14:textId="77777777" w:rsidR="005B4E80" w:rsidRDefault="005B4E80" w:rsidP="00E21E2F">
      <w:pPr>
        <w:pStyle w:val="NormalWeb"/>
        <w:spacing w:line="360" w:lineRule="auto"/>
        <w:rPr>
          <w:rFonts w:ascii="Arial" w:hAnsi="Arial" w:cs="Arial"/>
          <w:sz w:val="22"/>
          <w:szCs w:val="22"/>
        </w:rPr>
      </w:pPr>
    </w:p>
    <w:p w14:paraId="4352AD46" w14:textId="77777777" w:rsidR="00ED7B53" w:rsidRDefault="00ED7B53" w:rsidP="00ED7B53">
      <w:pPr>
        <w:pStyle w:val="NormalWeb"/>
        <w:spacing w:line="360" w:lineRule="auto"/>
        <w:rPr>
          <w:rFonts w:ascii="Arial" w:hAnsi="Arial" w:cs="Arial"/>
          <w:sz w:val="22"/>
          <w:szCs w:val="22"/>
        </w:rPr>
      </w:pPr>
    </w:p>
    <w:p w14:paraId="642F80F1" w14:textId="77777777" w:rsidR="00ED7B53" w:rsidRDefault="00ED7B53" w:rsidP="00ED7B53">
      <w:pPr>
        <w:pStyle w:val="NormalWeb"/>
        <w:spacing w:line="360" w:lineRule="auto"/>
        <w:rPr>
          <w:rFonts w:ascii="Arial" w:hAnsi="Arial" w:cs="Arial"/>
          <w:sz w:val="22"/>
          <w:szCs w:val="22"/>
        </w:rPr>
      </w:pPr>
    </w:p>
    <w:p w14:paraId="7CA2BA41" w14:textId="77777777" w:rsidR="00ED7B53" w:rsidRDefault="00ED7B53" w:rsidP="00ED7B53">
      <w:pPr>
        <w:pStyle w:val="NormalWeb"/>
        <w:spacing w:line="360" w:lineRule="auto"/>
        <w:rPr>
          <w:rFonts w:ascii="Arial" w:hAnsi="Arial" w:cs="Arial"/>
          <w:sz w:val="22"/>
          <w:szCs w:val="22"/>
        </w:rPr>
      </w:pPr>
    </w:p>
    <w:bookmarkStart w:id="10" w:name="_Toc100019296" w:displacedByCustomXml="next"/>
    <w:sdt>
      <w:sdtPr>
        <w:rPr>
          <w:rFonts w:ascii="Arial" w:eastAsiaTheme="minorHAnsi" w:hAnsi="Arial" w:cs="Arial"/>
          <w:color w:val="auto"/>
          <w:sz w:val="22"/>
          <w:szCs w:val="22"/>
        </w:rPr>
        <w:id w:val="-550541261"/>
        <w:docPartObj>
          <w:docPartGallery w:val="Bibliographies"/>
          <w:docPartUnique/>
        </w:docPartObj>
      </w:sdtPr>
      <w:sdtContent>
        <w:p w14:paraId="497E46B7" w14:textId="77777777" w:rsidR="00D53BEA" w:rsidRDefault="00D53BEA" w:rsidP="00D53BEA">
          <w:pPr>
            <w:pStyle w:val="Heading1"/>
            <w:spacing w:line="360" w:lineRule="auto"/>
            <w:rPr>
              <w:rFonts w:ascii="Arial" w:hAnsi="Arial" w:cs="Arial"/>
            </w:rPr>
          </w:pPr>
          <w:r>
            <w:rPr>
              <w:rFonts w:ascii="Arial" w:hAnsi="Arial" w:cs="Arial"/>
            </w:rPr>
            <w:t>References</w:t>
          </w:r>
          <w:bookmarkEnd w:id="10"/>
        </w:p>
        <w:p w14:paraId="0C6BBC1E" w14:textId="77777777" w:rsidR="00D53BEA" w:rsidRDefault="00D53BEA" w:rsidP="00D53BEA">
          <w:pPr>
            <w:spacing w:after="0" w:line="360" w:lineRule="auto"/>
            <w:rPr>
              <w:rFonts w:ascii="Arial" w:hAnsi="Arial" w:cs="Arial"/>
            </w:rPr>
          </w:pPr>
        </w:p>
        <w:sdt>
          <w:sdtPr>
            <w:rPr>
              <w:rFonts w:ascii="Arial" w:hAnsi="Arial" w:cs="Arial"/>
            </w:rPr>
            <w:id w:val="-573587230"/>
            <w:bibliography/>
          </w:sdtPr>
          <w:sdtContent>
            <w:p w14:paraId="1C1C7203" w14:textId="77777777" w:rsidR="00D53BEA" w:rsidRDefault="00D53BEA" w:rsidP="00D53BEA">
              <w:pPr>
                <w:pStyle w:val="Bibliography"/>
                <w:spacing w:line="360" w:lineRule="auto"/>
                <w:rPr>
                  <w:rFonts w:ascii="Arial" w:hAnsi="Arial" w:cs="Arial"/>
                  <w:noProof/>
                  <w:sz w:val="24"/>
                  <w:szCs w:val="24"/>
                </w:rPr>
              </w:pPr>
              <w:r>
                <w:rPr>
                  <w:rFonts w:ascii="Arial" w:hAnsi="Arial" w:cs="Arial"/>
                </w:rPr>
                <w:fldChar w:fldCharType="begin"/>
              </w:r>
              <w:r>
                <w:rPr>
                  <w:rFonts w:ascii="Arial" w:hAnsi="Arial" w:cs="Arial"/>
                </w:rPr>
                <w:instrText xml:space="preserve"> BIBLIOGRAPHY </w:instrText>
              </w:r>
              <w:r>
                <w:rPr>
                  <w:rFonts w:ascii="Arial" w:hAnsi="Arial" w:cs="Arial"/>
                </w:rPr>
                <w:fldChar w:fldCharType="separate"/>
              </w:r>
              <w:r>
                <w:rPr>
                  <w:rFonts w:ascii="Arial" w:hAnsi="Arial" w:cs="Arial"/>
                  <w:noProof/>
                </w:rPr>
                <w:t xml:space="preserve">Batool, B., 2013. Emotional intelligence and effective leadership. </w:t>
              </w:r>
              <w:r>
                <w:rPr>
                  <w:rFonts w:ascii="Arial" w:hAnsi="Arial" w:cs="Arial"/>
                  <w:i/>
                  <w:iCs/>
                  <w:noProof/>
                </w:rPr>
                <w:t xml:space="preserve">Journal of business studies quarterly, </w:t>
              </w:r>
              <w:r>
                <w:rPr>
                  <w:rFonts w:ascii="Arial" w:hAnsi="Arial" w:cs="Arial"/>
                  <w:noProof/>
                </w:rPr>
                <w:t>4(3), p. 84.</w:t>
              </w:r>
            </w:p>
            <w:p w14:paraId="0A4EAFE4"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C., H., 2014. Reforming the NHS from within. Beyond hierarchy, inspection and markets. </w:t>
              </w:r>
              <w:r>
                <w:rPr>
                  <w:rFonts w:ascii="Arial" w:hAnsi="Arial" w:cs="Arial"/>
                  <w:i/>
                  <w:iCs/>
                  <w:noProof/>
                </w:rPr>
                <w:t>Kings Fund.</w:t>
              </w:r>
            </w:p>
            <w:p w14:paraId="07BE664B"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Dixon-Woods, M. B. R. C. K. D. J. J. G. M. G. M. I. M. L., 2014. Culture and behaviour in the English National Health Service: overview of lessons from a large multimethod study. </w:t>
              </w:r>
              <w:r>
                <w:rPr>
                  <w:rFonts w:ascii="Arial" w:hAnsi="Arial" w:cs="Arial"/>
                  <w:i/>
                  <w:iCs/>
                  <w:noProof/>
                </w:rPr>
                <w:t xml:space="preserve">BMJ Quality and Safety, </w:t>
              </w:r>
              <w:r>
                <w:rPr>
                  <w:rFonts w:ascii="Arial" w:hAnsi="Arial" w:cs="Arial"/>
                  <w:noProof/>
                </w:rPr>
                <w:t>23(2), pp. 106-115.</w:t>
              </w:r>
            </w:p>
            <w:p w14:paraId="2E670205"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Drath, W. H. M. C. D. P. C. J. V. V. E. O. P. M. G. a. M. J. B., 2008. Direction, alignment, commitment: Toward a more integrative ontology of leadership.. </w:t>
              </w:r>
              <w:r>
                <w:rPr>
                  <w:rFonts w:ascii="Arial" w:hAnsi="Arial" w:cs="Arial"/>
                  <w:i/>
                  <w:iCs/>
                  <w:noProof/>
                </w:rPr>
                <w:t xml:space="preserve">The Leadership Quarterly, </w:t>
              </w:r>
              <w:r>
                <w:rPr>
                  <w:rFonts w:ascii="Arial" w:hAnsi="Arial" w:cs="Arial"/>
                  <w:noProof/>
                </w:rPr>
                <w:t>19(6), pp. 635-653.</w:t>
              </w:r>
            </w:p>
            <w:p w14:paraId="40C54B30"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Hao Moo Jun, R. Y., 2015. How effective leadership can facilitate change in organizations through improvement and innovation. </w:t>
              </w:r>
              <w:r>
                <w:rPr>
                  <w:rFonts w:ascii="Arial" w:hAnsi="Arial" w:cs="Arial"/>
                  <w:i/>
                  <w:iCs/>
                  <w:noProof/>
                </w:rPr>
                <w:t xml:space="preserve">Global journal of management and business research, </w:t>
              </w:r>
              <w:r>
                <w:rPr>
                  <w:rFonts w:ascii="Arial" w:hAnsi="Arial" w:cs="Arial"/>
                  <w:noProof/>
                </w:rPr>
                <w:t>15(9).</w:t>
              </w:r>
            </w:p>
            <w:p w14:paraId="6BE25451"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Harvard Business Review, 2017. </w:t>
              </w:r>
              <w:r>
                <w:rPr>
                  <w:rFonts w:ascii="Arial" w:hAnsi="Arial" w:cs="Arial"/>
                  <w:i/>
                  <w:iCs/>
                  <w:noProof/>
                </w:rPr>
                <w:t xml:space="preserve">Manager's Handbook. The 17 Skills Leaders Need to Stand Out. </w:t>
              </w:r>
              <w:r>
                <w:rPr>
                  <w:rFonts w:ascii="Arial" w:hAnsi="Arial" w:cs="Arial"/>
                  <w:noProof/>
                </w:rPr>
                <w:t>s.l.:Harvard Business Review Press.</w:t>
              </w:r>
            </w:p>
            <w:p w14:paraId="64C98622"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Kline, R., 2019. Leadership in the NHS. </w:t>
              </w:r>
              <w:r>
                <w:rPr>
                  <w:rFonts w:ascii="Arial" w:hAnsi="Arial" w:cs="Arial"/>
                  <w:i/>
                  <w:iCs/>
                  <w:noProof/>
                </w:rPr>
                <w:t>BMJ Leader</w:t>
              </w:r>
              <w:r>
                <w:rPr>
                  <w:rFonts w:ascii="Arial" w:hAnsi="Arial" w:cs="Arial"/>
                  <w:noProof/>
                </w:rPr>
                <w:t xml:space="preserve">. </w:t>
              </w:r>
            </w:p>
            <w:p w14:paraId="222BB6F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M.A., W., 2013. Creating a culture of high-quality care in health services.. </w:t>
              </w:r>
              <w:r>
                <w:rPr>
                  <w:rFonts w:ascii="Arial" w:hAnsi="Arial" w:cs="Arial"/>
                  <w:i/>
                  <w:iCs/>
                  <w:noProof/>
                </w:rPr>
                <w:t xml:space="preserve">Global Economics and Management Review, </w:t>
              </w:r>
              <w:r>
                <w:rPr>
                  <w:rFonts w:ascii="Arial" w:hAnsi="Arial" w:cs="Arial"/>
                  <w:noProof/>
                </w:rPr>
                <w:t>18(2), pp. 40-44.</w:t>
              </w:r>
            </w:p>
            <w:p w14:paraId="0217222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Mental Health UK, 2020. </w:t>
              </w:r>
              <w:r>
                <w:rPr>
                  <w:rFonts w:ascii="Arial" w:hAnsi="Arial" w:cs="Arial"/>
                  <w:i/>
                  <w:iCs/>
                  <w:noProof/>
                </w:rPr>
                <w:t xml:space="preserve">Burnout, </w:t>
              </w:r>
              <w:r>
                <w:rPr>
                  <w:rFonts w:ascii="Arial" w:hAnsi="Arial" w:cs="Arial"/>
                  <w:noProof/>
                </w:rPr>
                <w:t>s.l.: YouGov.</w:t>
              </w:r>
            </w:p>
            <w:p w14:paraId="4C863F1C"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Nanjundeswaraswamy, T. a. S. D., 2014. Leadership styles. </w:t>
              </w:r>
              <w:r>
                <w:rPr>
                  <w:rFonts w:ascii="Arial" w:hAnsi="Arial" w:cs="Arial"/>
                  <w:i/>
                  <w:iCs/>
                  <w:noProof/>
                </w:rPr>
                <w:t xml:space="preserve">Advances in management, </w:t>
              </w:r>
              <w:r>
                <w:rPr>
                  <w:rFonts w:ascii="Arial" w:hAnsi="Arial" w:cs="Arial"/>
                  <w:noProof/>
                </w:rPr>
                <w:t>7(2), p. 57.</w:t>
              </w:r>
            </w:p>
            <w:p w14:paraId="552FE233"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NHS workforce statistics, 2021. </w:t>
              </w:r>
              <w:r>
                <w:rPr>
                  <w:rFonts w:ascii="Arial" w:hAnsi="Arial" w:cs="Arial"/>
                  <w:i/>
                  <w:iCs/>
                  <w:noProof/>
                </w:rPr>
                <w:t xml:space="preserve">NHS Workforce Statistics - January 2021 (Including selected provisional statistics for February 2021), </w:t>
              </w:r>
              <w:r>
                <w:rPr>
                  <w:rFonts w:ascii="Arial" w:hAnsi="Arial" w:cs="Arial"/>
                  <w:noProof/>
                </w:rPr>
                <w:t>s.l.: NHS Digital.</w:t>
              </w:r>
            </w:p>
            <w:p w14:paraId="2905A4E2" w14:textId="77777777" w:rsidR="00D53BEA" w:rsidRDefault="00D53BEA" w:rsidP="00D53BEA">
              <w:pPr>
                <w:pStyle w:val="Bibliography"/>
                <w:spacing w:line="360" w:lineRule="auto"/>
                <w:rPr>
                  <w:rFonts w:ascii="Arial" w:hAnsi="Arial" w:cs="Arial"/>
                  <w:noProof/>
                </w:rPr>
              </w:pPr>
              <w:r>
                <w:rPr>
                  <w:rFonts w:ascii="Arial" w:hAnsi="Arial" w:cs="Arial"/>
                  <w:noProof/>
                </w:rPr>
                <w:lastRenderedPageBreak/>
                <w:t xml:space="preserve">Oxford Summer Courses, n.d. </w:t>
              </w:r>
              <w:r>
                <w:rPr>
                  <w:rFonts w:ascii="Arial" w:hAnsi="Arial" w:cs="Arial"/>
                  <w:i/>
                  <w:iCs/>
                  <w:noProof/>
                </w:rPr>
                <w:t xml:space="preserve">Effective Leadership Skills.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https://oxfordsummercourses.com/articles/effective-leadership-skills/</w:t>
              </w:r>
              <w:r>
                <w:rPr>
                  <w:rFonts w:ascii="Arial" w:hAnsi="Arial" w:cs="Arial"/>
                  <w:noProof/>
                </w:rPr>
                <w:br/>
                <w:t>[Accessed 23 03 2022].</w:t>
              </w:r>
            </w:p>
            <w:p w14:paraId="58932A3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Panjwani, A., 2021. </w:t>
              </w:r>
              <w:r>
                <w:rPr>
                  <w:rFonts w:ascii="Arial" w:hAnsi="Arial" w:cs="Arial"/>
                  <w:i/>
                  <w:iCs/>
                  <w:noProof/>
                </w:rPr>
                <w:t xml:space="preserve">Covid-19 hospitalisations are below last year, not 14 times higher as NHS CEO claimed.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https://fullfact.org/health/amanda-pritchard-nhs-hospitalisations/</w:t>
              </w:r>
            </w:p>
            <w:p w14:paraId="20C7A86C"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Professor Michael West, K. A. D. L. L. D. R. E. T. W. A. L., 2015. </w:t>
              </w:r>
              <w:r>
                <w:rPr>
                  <w:rFonts w:ascii="Arial" w:hAnsi="Arial" w:cs="Arial"/>
                  <w:i/>
                  <w:iCs/>
                  <w:noProof/>
                </w:rPr>
                <w:t xml:space="preserve">Leadership and Leadership Development in, </w:t>
              </w:r>
              <w:r>
                <w:rPr>
                  <w:rFonts w:ascii="Arial" w:hAnsi="Arial" w:cs="Arial"/>
                  <w:noProof/>
                </w:rPr>
                <w:t>London: The Faculty of Medical Leadership and Management with The King’s Fund and the Center for Creative.</w:t>
              </w:r>
            </w:p>
            <w:p w14:paraId="2694F74D"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Ray S., R. I., 2012. Understanding democratic leadership: some key issues and perception with reference to India’s freedom movement. </w:t>
              </w:r>
              <w:r>
                <w:rPr>
                  <w:rFonts w:ascii="Arial" w:hAnsi="Arial" w:cs="Arial"/>
                  <w:i/>
                  <w:iCs/>
                  <w:noProof/>
                </w:rPr>
                <w:t xml:space="preserve">Afro Asian Journal of Social Sciences, </w:t>
              </w:r>
              <w:r>
                <w:rPr>
                  <w:rFonts w:ascii="Arial" w:hAnsi="Arial" w:cs="Arial"/>
                  <w:noProof/>
                </w:rPr>
                <w:t>3(3.1).</w:t>
              </w:r>
            </w:p>
            <w:p w14:paraId="3BE00410"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S., S., 2018. </w:t>
              </w:r>
              <w:r>
                <w:rPr>
                  <w:rFonts w:ascii="Arial" w:hAnsi="Arial" w:cs="Arial"/>
                  <w:i/>
                  <w:iCs/>
                  <w:noProof/>
                </w:rPr>
                <w:t xml:space="preserve">Difference Between Leadership and Management. </w:t>
              </w:r>
              <w:r>
                <w:rPr>
                  <w:rFonts w:ascii="Arial" w:hAnsi="Arial" w:cs="Arial"/>
                  <w:noProof/>
                </w:rPr>
                <w:t xml:space="preserve">[Online] </w:t>
              </w:r>
              <w:r>
                <w:rPr>
                  <w:rFonts w:ascii="Arial" w:hAnsi="Arial" w:cs="Arial"/>
                  <w:noProof/>
                </w:rPr>
                <w:br/>
                <w:t xml:space="preserve">Available at: </w:t>
              </w:r>
              <w:r>
                <w:rPr>
                  <w:rFonts w:ascii="Arial" w:hAnsi="Arial" w:cs="Arial"/>
                  <w:noProof/>
                  <w:u w:val="single"/>
                </w:rPr>
                <w:t>www.keydifferences.com/difference-between-leadership-and-management.html</w:t>
              </w:r>
            </w:p>
            <w:p w14:paraId="1C08B168"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Sara Chaudry, E. Y. M. A., 2021. An NHS Doctor’s Lived Experience of Burnout during the First Wave of Covid-19. </w:t>
              </w:r>
              <w:r>
                <w:rPr>
                  <w:rFonts w:ascii="Arial" w:hAnsi="Arial" w:cs="Arial"/>
                  <w:i/>
                  <w:iCs/>
                  <w:noProof/>
                </w:rPr>
                <w:t>On the Front Line, Employment and Society</w:t>
              </w:r>
              <w:r>
                <w:rPr>
                  <w:rFonts w:ascii="Arial" w:hAnsi="Arial" w:cs="Arial"/>
                  <w:noProof/>
                </w:rPr>
                <w:t>, 5 10, 35(6), pp. 1133-1143.</w:t>
              </w:r>
            </w:p>
            <w:p w14:paraId="148AA339"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St. Thomas University, 2018. </w:t>
              </w:r>
              <w:r>
                <w:rPr>
                  <w:rFonts w:ascii="Arial" w:hAnsi="Arial" w:cs="Arial"/>
                  <w:i/>
                  <w:iCs/>
                  <w:noProof/>
                </w:rPr>
                <w:t xml:space="preserve">What is Laissez-Faire Leadership? How Autonomy Can Drive Success, </w:t>
              </w:r>
              <w:r>
                <w:rPr>
                  <w:rFonts w:ascii="Arial" w:hAnsi="Arial" w:cs="Arial"/>
                  <w:noProof/>
                </w:rPr>
                <w:t>Miami: s.n.</w:t>
              </w:r>
            </w:p>
            <w:p w14:paraId="25A47D47"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The Lancet, 2021. The NHS: the many challenges for leadership. </w:t>
              </w:r>
              <w:r>
                <w:rPr>
                  <w:rFonts w:ascii="Arial" w:hAnsi="Arial" w:cs="Arial"/>
                  <w:i/>
                  <w:iCs/>
                  <w:noProof/>
                </w:rPr>
                <w:t>The Lancet</w:t>
              </w:r>
              <w:r>
                <w:rPr>
                  <w:rFonts w:ascii="Arial" w:hAnsi="Arial" w:cs="Arial"/>
                  <w:noProof/>
                </w:rPr>
                <w:t xml:space="preserve">, 14 08. </w:t>
              </w:r>
            </w:p>
            <w:p w14:paraId="3266CFC8"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Timothy Judge, R. F. P., 2004. Transformational and Transactional Leadership: A Meta-Analytic Test of Their Relative Validity. </w:t>
              </w:r>
              <w:r>
                <w:rPr>
                  <w:rFonts w:ascii="Arial" w:hAnsi="Arial" w:cs="Arial"/>
                  <w:i/>
                  <w:iCs/>
                  <w:noProof/>
                </w:rPr>
                <w:t xml:space="preserve">Journal of Applied Psychology, </w:t>
              </w:r>
              <w:r>
                <w:rPr>
                  <w:rFonts w:ascii="Arial" w:hAnsi="Arial" w:cs="Arial"/>
                  <w:noProof/>
                </w:rPr>
                <w:t>p. 756.</w:t>
              </w:r>
            </w:p>
            <w:p w14:paraId="2D3DEDF8"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W.G., B., 2007. The challenges of leadership in the modern world: An introduction to the special issue.. </w:t>
              </w:r>
              <w:r>
                <w:rPr>
                  <w:rFonts w:ascii="Arial" w:hAnsi="Arial" w:cs="Arial"/>
                  <w:i/>
                  <w:iCs/>
                  <w:noProof/>
                </w:rPr>
                <w:t xml:space="preserve">American Psychologist, </w:t>
              </w:r>
              <w:r>
                <w:rPr>
                  <w:rFonts w:ascii="Arial" w:hAnsi="Arial" w:cs="Arial"/>
                  <w:noProof/>
                </w:rPr>
                <w:t>62(1), pp. 2-5.</w:t>
              </w:r>
            </w:p>
            <w:p w14:paraId="3BDF136B"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Warrick, D., 1981. Leadership styles and their consequences.. </w:t>
              </w:r>
              <w:r>
                <w:rPr>
                  <w:rFonts w:ascii="Arial" w:hAnsi="Arial" w:cs="Arial"/>
                  <w:i/>
                  <w:iCs/>
                  <w:noProof/>
                </w:rPr>
                <w:t xml:space="preserve">Journal of Experiential Learning and Simulation, </w:t>
              </w:r>
              <w:r>
                <w:rPr>
                  <w:rFonts w:ascii="Arial" w:hAnsi="Arial" w:cs="Arial"/>
                  <w:noProof/>
                </w:rPr>
                <w:t>3(4), pp. 155-172.</w:t>
              </w:r>
            </w:p>
            <w:p w14:paraId="77F8BEEB" w14:textId="77777777" w:rsidR="00D53BEA" w:rsidRDefault="00D53BEA" w:rsidP="00D53BEA">
              <w:pPr>
                <w:pStyle w:val="Bibliography"/>
                <w:spacing w:line="360" w:lineRule="auto"/>
                <w:rPr>
                  <w:rFonts w:ascii="Arial" w:hAnsi="Arial" w:cs="Arial"/>
                  <w:noProof/>
                </w:rPr>
              </w:pPr>
              <w:r>
                <w:rPr>
                  <w:rFonts w:ascii="Arial" w:hAnsi="Arial" w:cs="Arial"/>
                  <w:noProof/>
                </w:rPr>
                <w:t xml:space="preserve">WHO, 2010. Leadership and Management. In: </w:t>
              </w:r>
              <w:r>
                <w:rPr>
                  <w:rFonts w:ascii="Arial" w:hAnsi="Arial" w:cs="Arial"/>
                  <w:i/>
                  <w:iCs/>
                  <w:noProof/>
                </w:rPr>
                <w:t xml:space="preserve">OPERATIONS MANUAL FOR STAFF AT PRIMARY HEALTH CARE CENTRES. </w:t>
              </w:r>
              <w:r>
                <w:rPr>
                  <w:rFonts w:ascii="Arial" w:hAnsi="Arial" w:cs="Arial"/>
                  <w:noProof/>
                </w:rPr>
                <w:t>s.l.:Wealth Health Organisation, pp. 264-281.</w:t>
              </w:r>
            </w:p>
            <w:p w14:paraId="1CC12F6A" w14:textId="77777777" w:rsidR="00D53BEA" w:rsidRDefault="00D53BEA" w:rsidP="00D53BEA">
              <w:pPr>
                <w:spacing w:after="0" w:line="360" w:lineRule="auto"/>
                <w:rPr>
                  <w:rFonts w:ascii="Arial" w:hAnsi="Arial" w:cs="Arial"/>
                </w:rPr>
              </w:pPr>
              <w:r>
                <w:rPr>
                  <w:rFonts w:ascii="Arial" w:hAnsi="Arial" w:cs="Arial"/>
                  <w:b/>
                  <w:bCs/>
                  <w:noProof/>
                </w:rPr>
                <w:fldChar w:fldCharType="end"/>
              </w:r>
            </w:p>
          </w:sdtContent>
        </w:sdt>
      </w:sdtContent>
    </w:sdt>
    <w:p w14:paraId="78C928BE" w14:textId="582CF3F7" w:rsidR="00C05843" w:rsidRPr="00D64ADC" w:rsidRDefault="00C05843" w:rsidP="00D37468">
      <w:pPr>
        <w:spacing w:line="360" w:lineRule="auto"/>
        <w:rPr>
          <w:rFonts w:ascii="Arial" w:eastAsia="Arial" w:hAnsi="Arial" w:cs="Arial"/>
          <w:b/>
          <w:bCs/>
          <w:color w:val="000000" w:themeColor="text1"/>
          <w:lang w:val="en-GB"/>
        </w:rPr>
      </w:pPr>
    </w:p>
    <w:p w14:paraId="4F98246B" w14:textId="1ABA06F9" w:rsidR="00C05843" w:rsidRPr="00D64ADC" w:rsidRDefault="00C05843" w:rsidP="00D37468">
      <w:pPr>
        <w:spacing w:line="360" w:lineRule="auto"/>
        <w:rPr>
          <w:rFonts w:ascii="Arial" w:eastAsia="Arial" w:hAnsi="Arial" w:cs="Arial"/>
          <w:b/>
          <w:bCs/>
          <w:color w:val="000000" w:themeColor="text1"/>
          <w:lang w:val="en-GB"/>
        </w:rPr>
      </w:pPr>
    </w:p>
    <w:p w14:paraId="6DAA39B9" w14:textId="3675620C" w:rsidR="00C05843" w:rsidRDefault="00C05843" w:rsidP="00125026">
      <w:pPr>
        <w:rPr>
          <w:rFonts w:ascii="Arial" w:eastAsia="Arial" w:hAnsi="Arial" w:cs="Arial"/>
          <w:b/>
          <w:bCs/>
          <w:color w:val="000000" w:themeColor="text1"/>
          <w:sz w:val="24"/>
          <w:szCs w:val="24"/>
          <w:lang w:val="en-GB"/>
        </w:rPr>
      </w:pPr>
    </w:p>
    <w:p w14:paraId="503F394E" w14:textId="24864219" w:rsidR="00C05843" w:rsidRDefault="00C05843" w:rsidP="00125026">
      <w:pPr>
        <w:rPr>
          <w:rFonts w:ascii="Arial" w:eastAsia="Arial" w:hAnsi="Arial" w:cs="Arial"/>
          <w:b/>
          <w:bCs/>
          <w:color w:val="000000" w:themeColor="text1"/>
          <w:sz w:val="24"/>
          <w:szCs w:val="24"/>
          <w:lang w:val="en-GB"/>
        </w:rPr>
      </w:pPr>
    </w:p>
    <w:p w14:paraId="4DA28DFA" w14:textId="702D81F0" w:rsidR="00C05843" w:rsidRDefault="00C05843" w:rsidP="00125026">
      <w:pPr>
        <w:rPr>
          <w:rFonts w:ascii="Arial" w:eastAsia="Arial" w:hAnsi="Arial" w:cs="Arial"/>
          <w:b/>
          <w:bCs/>
          <w:color w:val="000000" w:themeColor="text1"/>
          <w:sz w:val="24"/>
          <w:szCs w:val="24"/>
          <w:lang w:val="en-GB"/>
        </w:rPr>
      </w:pPr>
    </w:p>
    <w:p w14:paraId="1CDED764" w14:textId="2BF9CCE7" w:rsidR="00C05843" w:rsidRDefault="00C05843" w:rsidP="00125026">
      <w:pPr>
        <w:rPr>
          <w:rFonts w:ascii="Arial" w:eastAsia="Arial" w:hAnsi="Arial" w:cs="Arial"/>
          <w:b/>
          <w:bCs/>
          <w:color w:val="000000" w:themeColor="text1"/>
          <w:sz w:val="24"/>
          <w:szCs w:val="24"/>
          <w:lang w:val="en-GB"/>
        </w:rPr>
      </w:pPr>
    </w:p>
    <w:p w14:paraId="29368EE3" w14:textId="2D14738E" w:rsidR="00C05843" w:rsidRDefault="00C05843" w:rsidP="00125026">
      <w:pPr>
        <w:rPr>
          <w:rFonts w:ascii="Arial" w:eastAsia="Arial" w:hAnsi="Arial" w:cs="Arial"/>
          <w:b/>
          <w:bCs/>
          <w:color w:val="000000" w:themeColor="text1"/>
          <w:sz w:val="24"/>
          <w:szCs w:val="24"/>
          <w:lang w:val="en-GB"/>
        </w:rPr>
      </w:pPr>
    </w:p>
    <w:p w14:paraId="04A1E74E" w14:textId="52335135" w:rsidR="00C05843" w:rsidRDefault="00C05843" w:rsidP="00125026">
      <w:pPr>
        <w:rPr>
          <w:rFonts w:ascii="Arial" w:eastAsia="Arial" w:hAnsi="Arial" w:cs="Arial"/>
          <w:b/>
          <w:bCs/>
          <w:color w:val="000000" w:themeColor="text1"/>
          <w:sz w:val="24"/>
          <w:szCs w:val="24"/>
          <w:lang w:val="en-GB"/>
        </w:rPr>
      </w:pPr>
    </w:p>
    <w:p w14:paraId="15BF4F19" w14:textId="674A3AAF" w:rsidR="00C05843" w:rsidRDefault="00C05843" w:rsidP="00125026">
      <w:pPr>
        <w:rPr>
          <w:rFonts w:ascii="Arial" w:eastAsia="Arial" w:hAnsi="Arial" w:cs="Arial"/>
          <w:b/>
          <w:bCs/>
          <w:color w:val="000000" w:themeColor="text1"/>
          <w:sz w:val="24"/>
          <w:szCs w:val="24"/>
          <w:lang w:val="en-GB"/>
        </w:rPr>
      </w:pPr>
    </w:p>
    <w:p w14:paraId="25BA4C27" w14:textId="77084251" w:rsidR="00C05843" w:rsidRDefault="00C05843" w:rsidP="00125026">
      <w:pPr>
        <w:rPr>
          <w:rFonts w:ascii="Arial" w:eastAsia="Arial" w:hAnsi="Arial" w:cs="Arial"/>
          <w:b/>
          <w:bCs/>
          <w:color w:val="000000" w:themeColor="text1"/>
          <w:sz w:val="24"/>
          <w:szCs w:val="24"/>
          <w:lang w:val="en-GB"/>
        </w:rPr>
      </w:pPr>
    </w:p>
    <w:p w14:paraId="12E50894" w14:textId="7786BFA6" w:rsidR="00C05843" w:rsidRDefault="00C05843" w:rsidP="00125026">
      <w:pPr>
        <w:rPr>
          <w:rFonts w:ascii="Arial" w:eastAsia="Arial" w:hAnsi="Arial" w:cs="Arial"/>
          <w:b/>
          <w:bCs/>
          <w:color w:val="000000" w:themeColor="text1"/>
          <w:sz w:val="24"/>
          <w:szCs w:val="24"/>
          <w:lang w:val="en-GB"/>
        </w:rPr>
      </w:pPr>
    </w:p>
    <w:p w14:paraId="077331C1" w14:textId="694862B2" w:rsidR="00C05843" w:rsidRDefault="00C05843" w:rsidP="00125026">
      <w:pPr>
        <w:rPr>
          <w:rFonts w:ascii="Arial" w:eastAsia="Arial" w:hAnsi="Arial" w:cs="Arial"/>
          <w:b/>
          <w:bCs/>
          <w:color w:val="000000" w:themeColor="text1"/>
          <w:sz w:val="24"/>
          <w:szCs w:val="24"/>
          <w:lang w:val="en-GB"/>
        </w:rPr>
      </w:pPr>
    </w:p>
    <w:p w14:paraId="18FF3F9A" w14:textId="1337B0DE" w:rsidR="00C05843" w:rsidRDefault="00C05843" w:rsidP="00125026">
      <w:pPr>
        <w:rPr>
          <w:rFonts w:ascii="Arial" w:eastAsia="Arial" w:hAnsi="Arial" w:cs="Arial"/>
          <w:b/>
          <w:bCs/>
          <w:color w:val="000000" w:themeColor="text1"/>
          <w:sz w:val="24"/>
          <w:szCs w:val="24"/>
          <w:lang w:val="en-GB"/>
        </w:rPr>
      </w:pPr>
    </w:p>
    <w:p w14:paraId="5A88F7C8" w14:textId="5396AA44" w:rsidR="00C05843" w:rsidRDefault="00C05843" w:rsidP="00125026">
      <w:pPr>
        <w:rPr>
          <w:rFonts w:ascii="Arial" w:eastAsia="Arial" w:hAnsi="Arial" w:cs="Arial"/>
          <w:b/>
          <w:bCs/>
          <w:color w:val="000000" w:themeColor="text1"/>
          <w:sz w:val="24"/>
          <w:szCs w:val="24"/>
          <w:lang w:val="en-GB"/>
        </w:rPr>
      </w:pPr>
    </w:p>
    <w:p w14:paraId="560EE125" w14:textId="13E03E9B" w:rsidR="00C05843" w:rsidRDefault="00C05843" w:rsidP="00125026">
      <w:pPr>
        <w:rPr>
          <w:rFonts w:ascii="Arial" w:eastAsia="Arial" w:hAnsi="Arial" w:cs="Arial"/>
          <w:b/>
          <w:bCs/>
          <w:color w:val="000000" w:themeColor="text1"/>
          <w:sz w:val="24"/>
          <w:szCs w:val="24"/>
          <w:lang w:val="en-GB"/>
        </w:rPr>
      </w:pPr>
    </w:p>
    <w:p w14:paraId="1CCE84F2" w14:textId="39CEFA14" w:rsidR="00C05843" w:rsidRDefault="00C05843" w:rsidP="00125026">
      <w:pPr>
        <w:rPr>
          <w:rFonts w:ascii="Arial" w:eastAsia="Arial" w:hAnsi="Arial" w:cs="Arial"/>
          <w:b/>
          <w:bCs/>
          <w:color w:val="000000" w:themeColor="text1"/>
          <w:sz w:val="24"/>
          <w:szCs w:val="24"/>
          <w:lang w:val="en-GB"/>
        </w:rPr>
      </w:pPr>
    </w:p>
    <w:p w14:paraId="545C93A7" w14:textId="7E9944F5" w:rsidR="00C05843" w:rsidRDefault="00C05843" w:rsidP="00125026">
      <w:pPr>
        <w:rPr>
          <w:rFonts w:ascii="Arial" w:eastAsia="Arial" w:hAnsi="Arial" w:cs="Arial"/>
          <w:b/>
          <w:bCs/>
          <w:color w:val="000000" w:themeColor="text1"/>
          <w:sz w:val="24"/>
          <w:szCs w:val="24"/>
          <w:lang w:val="en-GB"/>
        </w:rPr>
      </w:pPr>
    </w:p>
    <w:p w14:paraId="58F75C4B" w14:textId="249C9BAA" w:rsidR="00C05843" w:rsidRDefault="00C05843" w:rsidP="00125026">
      <w:pPr>
        <w:rPr>
          <w:rFonts w:ascii="Arial" w:eastAsia="Arial" w:hAnsi="Arial" w:cs="Arial"/>
          <w:b/>
          <w:bCs/>
          <w:color w:val="000000" w:themeColor="text1"/>
          <w:sz w:val="24"/>
          <w:szCs w:val="24"/>
          <w:lang w:val="en-GB"/>
        </w:rPr>
      </w:pPr>
    </w:p>
    <w:p w14:paraId="270C8A3F" w14:textId="77777777" w:rsidR="00C05843" w:rsidRDefault="00C05843" w:rsidP="00125026">
      <w:pPr>
        <w:rPr>
          <w:rFonts w:ascii="Arial" w:eastAsia="Arial" w:hAnsi="Arial" w:cs="Arial"/>
          <w:b/>
          <w:bCs/>
          <w:color w:val="000000" w:themeColor="text1"/>
          <w:sz w:val="24"/>
          <w:szCs w:val="24"/>
          <w:lang w:val="en-GB"/>
        </w:rPr>
      </w:pPr>
    </w:p>
    <w:p w14:paraId="1C87C108" w14:textId="77777777" w:rsidR="00125026" w:rsidRDefault="00125026" w:rsidP="00EC1806">
      <w:pPr>
        <w:jc w:val="right"/>
        <w:rPr>
          <w:rFonts w:ascii="Arial" w:eastAsia="Arial" w:hAnsi="Arial" w:cs="Arial"/>
          <w:b/>
          <w:bCs/>
          <w:color w:val="000000" w:themeColor="text1"/>
          <w:sz w:val="24"/>
          <w:szCs w:val="24"/>
          <w:lang w:val="en-GB"/>
        </w:rPr>
      </w:pPr>
    </w:p>
    <w:p w14:paraId="2F2DC361" w14:textId="09AD3CA1" w:rsidR="00956EAC" w:rsidRDefault="00956EAC" w:rsidP="00EC1806">
      <w:pPr>
        <w:jc w:val="right"/>
        <w:rPr>
          <w:rFonts w:ascii="Arial" w:eastAsia="Arial" w:hAnsi="Arial" w:cs="Arial"/>
          <w:b/>
          <w:bCs/>
          <w:color w:val="000000" w:themeColor="text1"/>
          <w:sz w:val="24"/>
          <w:szCs w:val="24"/>
          <w:lang w:val="en-GB"/>
        </w:rPr>
      </w:pPr>
    </w:p>
    <w:p w14:paraId="55FB9E8A" w14:textId="30FDFADC" w:rsidR="00956EAC" w:rsidRDefault="00956EAC" w:rsidP="00EC1806">
      <w:pPr>
        <w:jc w:val="right"/>
        <w:rPr>
          <w:rFonts w:ascii="Arial" w:eastAsia="Arial" w:hAnsi="Arial" w:cs="Arial"/>
          <w:b/>
          <w:bCs/>
          <w:color w:val="000000" w:themeColor="text1"/>
          <w:sz w:val="24"/>
          <w:szCs w:val="24"/>
          <w:lang w:val="en-GB"/>
        </w:rPr>
      </w:pPr>
    </w:p>
    <w:p w14:paraId="1A8DA4E3" w14:textId="77777777" w:rsidR="00956EAC" w:rsidRDefault="00956EAC" w:rsidP="00EC1806">
      <w:pPr>
        <w:jc w:val="right"/>
        <w:rPr>
          <w:rFonts w:ascii="Arial" w:eastAsia="Arial" w:hAnsi="Arial" w:cs="Arial"/>
          <w:color w:val="000000" w:themeColor="text1"/>
          <w:sz w:val="24"/>
          <w:szCs w:val="24"/>
          <w:lang w:val="en-GB"/>
        </w:rPr>
      </w:pPr>
    </w:p>
    <w:p w14:paraId="2499AA9F" w14:textId="77777777" w:rsidR="00EC1806" w:rsidRDefault="00EC1806" w:rsidP="00EC1806">
      <w:pPr>
        <w:rPr>
          <w:rFonts w:ascii="Calibri" w:eastAsia="Calibri" w:hAnsi="Calibri" w:cs="Calibri"/>
        </w:rPr>
      </w:pPr>
    </w:p>
    <w:p w14:paraId="4A9A1349" w14:textId="31C8227C" w:rsidR="007B692B" w:rsidRDefault="007B692B"/>
    <w:sectPr w:rsidR="007B69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A74A1E"/>
    <w:multiLevelType w:val="multilevel"/>
    <w:tmpl w:val="39A6EF4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02060A"/>
    <w:multiLevelType w:val="hybridMultilevel"/>
    <w:tmpl w:val="A1E69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1780"/>
    <w:rsid w:val="00001191"/>
    <w:rsid w:val="000102EE"/>
    <w:rsid w:val="000138FF"/>
    <w:rsid w:val="0002280C"/>
    <w:rsid w:val="000239BC"/>
    <w:rsid w:val="00041458"/>
    <w:rsid w:val="000523F8"/>
    <w:rsid w:val="00080975"/>
    <w:rsid w:val="00086D3B"/>
    <w:rsid w:val="000A2829"/>
    <w:rsid w:val="000C15BE"/>
    <w:rsid w:val="000C2C69"/>
    <w:rsid w:val="000D7007"/>
    <w:rsid w:val="000E37E2"/>
    <w:rsid w:val="000F3497"/>
    <w:rsid w:val="000F43B1"/>
    <w:rsid w:val="000F4DF0"/>
    <w:rsid w:val="000F646C"/>
    <w:rsid w:val="000F749B"/>
    <w:rsid w:val="00125026"/>
    <w:rsid w:val="00131CE5"/>
    <w:rsid w:val="001551F5"/>
    <w:rsid w:val="001605EA"/>
    <w:rsid w:val="001718A0"/>
    <w:rsid w:val="00182787"/>
    <w:rsid w:val="00183D48"/>
    <w:rsid w:val="00193A3D"/>
    <w:rsid w:val="001B7AB7"/>
    <w:rsid w:val="001C65C1"/>
    <w:rsid w:val="001D65AC"/>
    <w:rsid w:val="001F3B9B"/>
    <w:rsid w:val="0020000C"/>
    <w:rsid w:val="00207043"/>
    <w:rsid w:val="00224BB3"/>
    <w:rsid w:val="00237BE9"/>
    <w:rsid w:val="002449E2"/>
    <w:rsid w:val="00257211"/>
    <w:rsid w:val="00267C53"/>
    <w:rsid w:val="00277995"/>
    <w:rsid w:val="002851A3"/>
    <w:rsid w:val="00285ABE"/>
    <w:rsid w:val="002A023B"/>
    <w:rsid w:val="002A1B98"/>
    <w:rsid w:val="002C0578"/>
    <w:rsid w:val="003021AF"/>
    <w:rsid w:val="003206B4"/>
    <w:rsid w:val="00322BF5"/>
    <w:rsid w:val="0033472E"/>
    <w:rsid w:val="00345780"/>
    <w:rsid w:val="00354FC3"/>
    <w:rsid w:val="00357463"/>
    <w:rsid w:val="00361FAF"/>
    <w:rsid w:val="00364CED"/>
    <w:rsid w:val="00373678"/>
    <w:rsid w:val="003A0894"/>
    <w:rsid w:val="003A2B9E"/>
    <w:rsid w:val="003B0CE3"/>
    <w:rsid w:val="003E1780"/>
    <w:rsid w:val="003E26A8"/>
    <w:rsid w:val="00406F35"/>
    <w:rsid w:val="00407B1B"/>
    <w:rsid w:val="00413373"/>
    <w:rsid w:val="004174C5"/>
    <w:rsid w:val="004262B4"/>
    <w:rsid w:val="00445AC6"/>
    <w:rsid w:val="00475EAB"/>
    <w:rsid w:val="004C0036"/>
    <w:rsid w:val="004D2A30"/>
    <w:rsid w:val="004E5054"/>
    <w:rsid w:val="004F0426"/>
    <w:rsid w:val="004F3608"/>
    <w:rsid w:val="00554C4B"/>
    <w:rsid w:val="00563348"/>
    <w:rsid w:val="005669EE"/>
    <w:rsid w:val="005831BE"/>
    <w:rsid w:val="00586643"/>
    <w:rsid w:val="005A0B05"/>
    <w:rsid w:val="005A27DE"/>
    <w:rsid w:val="005B4E80"/>
    <w:rsid w:val="005F1D19"/>
    <w:rsid w:val="00605D51"/>
    <w:rsid w:val="0060718A"/>
    <w:rsid w:val="00650373"/>
    <w:rsid w:val="00664797"/>
    <w:rsid w:val="006706C0"/>
    <w:rsid w:val="00685474"/>
    <w:rsid w:val="006958F3"/>
    <w:rsid w:val="00696F4D"/>
    <w:rsid w:val="006A3EE5"/>
    <w:rsid w:val="006A71F0"/>
    <w:rsid w:val="006A75C7"/>
    <w:rsid w:val="006B0F68"/>
    <w:rsid w:val="006B37AC"/>
    <w:rsid w:val="006C16D0"/>
    <w:rsid w:val="0071354C"/>
    <w:rsid w:val="00732E43"/>
    <w:rsid w:val="00734D50"/>
    <w:rsid w:val="007457C2"/>
    <w:rsid w:val="00755DC2"/>
    <w:rsid w:val="007731FA"/>
    <w:rsid w:val="00773AB7"/>
    <w:rsid w:val="007975B1"/>
    <w:rsid w:val="007A0E9D"/>
    <w:rsid w:val="007A201B"/>
    <w:rsid w:val="007B2014"/>
    <w:rsid w:val="007B692B"/>
    <w:rsid w:val="007D3558"/>
    <w:rsid w:val="007E5C94"/>
    <w:rsid w:val="0080245A"/>
    <w:rsid w:val="00804548"/>
    <w:rsid w:val="008250DA"/>
    <w:rsid w:val="008419B1"/>
    <w:rsid w:val="00842DA8"/>
    <w:rsid w:val="00846D50"/>
    <w:rsid w:val="00851EBE"/>
    <w:rsid w:val="00875239"/>
    <w:rsid w:val="00875EE6"/>
    <w:rsid w:val="00886322"/>
    <w:rsid w:val="008A46F5"/>
    <w:rsid w:val="008A7492"/>
    <w:rsid w:val="008B1096"/>
    <w:rsid w:val="008B1B4E"/>
    <w:rsid w:val="008B4193"/>
    <w:rsid w:val="008C3222"/>
    <w:rsid w:val="008C459C"/>
    <w:rsid w:val="008C527A"/>
    <w:rsid w:val="008D2EEE"/>
    <w:rsid w:val="008F637B"/>
    <w:rsid w:val="00956EAC"/>
    <w:rsid w:val="009645B2"/>
    <w:rsid w:val="00971E5F"/>
    <w:rsid w:val="00980885"/>
    <w:rsid w:val="00992E36"/>
    <w:rsid w:val="00995E4B"/>
    <w:rsid w:val="009C13F1"/>
    <w:rsid w:val="009E0DB7"/>
    <w:rsid w:val="009E7F91"/>
    <w:rsid w:val="00A04AD3"/>
    <w:rsid w:val="00A13B0D"/>
    <w:rsid w:val="00A14F48"/>
    <w:rsid w:val="00A16455"/>
    <w:rsid w:val="00A2271C"/>
    <w:rsid w:val="00A25F6D"/>
    <w:rsid w:val="00A26829"/>
    <w:rsid w:val="00A47A59"/>
    <w:rsid w:val="00A559F9"/>
    <w:rsid w:val="00A56747"/>
    <w:rsid w:val="00A96725"/>
    <w:rsid w:val="00AA0E3D"/>
    <w:rsid w:val="00AB02BC"/>
    <w:rsid w:val="00AF004B"/>
    <w:rsid w:val="00AF02B7"/>
    <w:rsid w:val="00AF1057"/>
    <w:rsid w:val="00AF28C3"/>
    <w:rsid w:val="00AF3C96"/>
    <w:rsid w:val="00B266B5"/>
    <w:rsid w:val="00B47C5E"/>
    <w:rsid w:val="00B76204"/>
    <w:rsid w:val="00B80B66"/>
    <w:rsid w:val="00B834B6"/>
    <w:rsid w:val="00B87560"/>
    <w:rsid w:val="00B9422D"/>
    <w:rsid w:val="00B943CA"/>
    <w:rsid w:val="00BD79BE"/>
    <w:rsid w:val="00BF7901"/>
    <w:rsid w:val="00C013D0"/>
    <w:rsid w:val="00C016B7"/>
    <w:rsid w:val="00C05843"/>
    <w:rsid w:val="00C12AF9"/>
    <w:rsid w:val="00C13E5F"/>
    <w:rsid w:val="00C16784"/>
    <w:rsid w:val="00C22B62"/>
    <w:rsid w:val="00C4157A"/>
    <w:rsid w:val="00C85473"/>
    <w:rsid w:val="00CB0222"/>
    <w:rsid w:val="00CB1417"/>
    <w:rsid w:val="00CB1CB8"/>
    <w:rsid w:val="00CB7F2C"/>
    <w:rsid w:val="00CD259A"/>
    <w:rsid w:val="00CD74E5"/>
    <w:rsid w:val="00CE5A22"/>
    <w:rsid w:val="00CF0CDF"/>
    <w:rsid w:val="00CF57A5"/>
    <w:rsid w:val="00D0710F"/>
    <w:rsid w:val="00D157BF"/>
    <w:rsid w:val="00D25A89"/>
    <w:rsid w:val="00D26A25"/>
    <w:rsid w:val="00D37468"/>
    <w:rsid w:val="00D43CC8"/>
    <w:rsid w:val="00D44F2F"/>
    <w:rsid w:val="00D472B8"/>
    <w:rsid w:val="00D53BEA"/>
    <w:rsid w:val="00D5603C"/>
    <w:rsid w:val="00D63FC1"/>
    <w:rsid w:val="00D64ADC"/>
    <w:rsid w:val="00D7572C"/>
    <w:rsid w:val="00D97135"/>
    <w:rsid w:val="00DA1B4F"/>
    <w:rsid w:val="00DA7D7A"/>
    <w:rsid w:val="00DB5B12"/>
    <w:rsid w:val="00DD35D2"/>
    <w:rsid w:val="00DD74A7"/>
    <w:rsid w:val="00DD7ED8"/>
    <w:rsid w:val="00E21E2F"/>
    <w:rsid w:val="00E226E5"/>
    <w:rsid w:val="00E338E4"/>
    <w:rsid w:val="00E34514"/>
    <w:rsid w:val="00E35FAA"/>
    <w:rsid w:val="00E37974"/>
    <w:rsid w:val="00E414F9"/>
    <w:rsid w:val="00E45C12"/>
    <w:rsid w:val="00E54E64"/>
    <w:rsid w:val="00E64FC5"/>
    <w:rsid w:val="00E65EDB"/>
    <w:rsid w:val="00E71747"/>
    <w:rsid w:val="00E73DFD"/>
    <w:rsid w:val="00E90914"/>
    <w:rsid w:val="00E97012"/>
    <w:rsid w:val="00EA3BD8"/>
    <w:rsid w:val="00EC1806"/>
    <w:rsid w:val="00EC522B"/>
    <w:rsid w:val="00ED1315"/>
    <w:rsid w:val="00ED7B53"/>
    <w:rsid w:val="00EF7BCD"/>
    <w:rsid w:val="00F01374"/>
    <w:rsid w:val="00F03573"/>
    <w:rsid w:val="00F2247C"/>
    <w:rsid w:val="00F315C9"/>
    <w:rsid w:val="00F37110"/>
    <w:rsid w:val="00F54DEA"/>
    <w:rsid w:val="00F55620"/>
    <w:rsid w:val="00F60AEE"/>
    <w:rsid w:val="00F7075B"/>
    <w:rsid w:val="00FC7952"/>
    <w:rsid w:val="00FD153E"/>
    <w:rsid w:val="00FE75D0"/>
    <w:rsid w:val="00FF465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99850"/>
  <w15:chartTrackingRefBased/>
  <w15:docId w15:val="{A2E5FEA7-EF05-4E2B-A08E-2E7B62FD2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1806"/>
    <w:rPr>
      <w:lang w:val="en-US"/>
    </w:rPr>
  </w:style>
  <w:style w:type="paragraph" w:styleId="Heading1">
    <w:name w:val="heading 1"/>
    <w:basedOn w:val="Normal"/>
    <w:next w:val="Normal"/>
    <w:link w:val="Heading1Char"/>
    <w:uiPriority w:val="9"/>
    <w:qFormat/>
    <w:rsid w:val="004174C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6706C0"/>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next w:val="Normal"/>
    <w:link w:val="Heading3Char"/>
    <w:uiPriority w:val="9"/>
    <w:semiHidden/>
    <w:unhideWhenUsed/>
    <w:qFormat/>
    <w:rsid w:val="003B0CE3"/>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0CE3"/>
    <w:pPr>
      <w:keepNext/>
      <w:keepLines/>
      <w:spacing w:before="40" w:after="0" w:line="256" w:lineRule="auto"/>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entry-author">
    <w:name w:val="entry-author"/>
    <w:basedOn w:val="DefaultParagraphFont"/>
    <w:rsid w:val="00224BB3"/>
  </w:style>
  <w:style w:type="character" w:customStyle="1" w:styleId="entry-author-name">
    <w:name w:val="entry-author-name"/>
    <w:basedOn w:val="DefaultParagraphFont"/>
    <w:rsid w:val="00224BB3"/>
  </w:style>
  <w:style w:type="character" w:styleId="HTMLCite">
    <w:name w:val="HTML Cite"/>
    <w:basedOn w:val="DefaultParagraphFont"/>
    <w:uiPriority w:val="99"/>
    <w:semiHidden/>
    <w:unhideWhenUsed/>
    <w:rsid w:val="00E71747"/>
    <w:rPr>
      <w:i/>
      <w:iCs/>
    </w:rPr>
  </w:style>
  <w:style w:type="character" w:styleId="Hyperlink">
    <w:name w:val="Hyperlink"/>
    <w:basedOn w:val="DefaultParagraphFont"/>
    <w:uiPriority w:val="99"/>
    <w:unhideWhenUsed/>
    <w:rsid w:val="002C0578"/>
    <w:rPr>
      <w:color w:val="0563C1" w:themeColor="hyperlink"/>
      <w:u w:val="single"/>
    </w:rPr>
  </w:style>
  <w:style w:type="character" w:styleId="UnresolvedMention">
    <w:name w:val="Unresolved Mention"/>
    <w:basedOn w:val="DefaultParagraphFont"/>
    <w:uiPriority w:val="99"/>
    <w:semiHidden/>
    <w:unhideWhenUsed/>
    <w:rsid w:val="002C0578"/>
    <w:rPr>
      <w:color w:val="605E5C"/>
      <w:shd w:val="clear" w:color="auto" w:fill="E1DFDD"/>
    </w:rPr>
  </w:style>
  <w:style w:type="character" w:customStyle="1" w:styleId="Heading2Char">
    <w:name w:val="Heading 2 Char"/>
    <w:basedOn w:val="DefaultParagraphFont"/>
    <w:link w:val="Heading2"/>
    <w:uiPriority w:val="9"/>
    <w:rsid w:val="006706C0"/>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E90914"/>
    <w:pPr>
      <w:ind w:left="720"/>
      <w:contextualSpacing/>
    </w:pPr>
  </w:style>
  <w:style w:type="paragraph" w:styleId="NormalWeb">
    <w:name w:val="Normal (Web)"/>
    <w:basedOn w:val="Normal"/>
    <w:uiPriority w:val="99"/>
    <w:unhideWhenUsed/>
    <w:rsid w:val="00D26A25"/>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markedcontent">
    <w:name w:val="markedcontent"/>
    <w:basedOn w:val="DefaultParagraphFont"/>
    <w:rsid w:val="00605D51"/>
  </w:style>
  <w:style w:type="paragraph" w:styleId="TOC1">
    <w:name w:val="toc 1"/>
    <w:basedOn w:val="Normal"/>
    <w:next w:val="Normal"/>
    <w:autoRedefine/>
    <w:uiPriority w:val="39"/>
    <w:semiHidden/>
    <w:unhideWhenUsed/>
    <w:rsid w:val="004174C5"/>
    <w:pPr>
      <w:tabs>
        <w:tab w:val="right" w:leader="dot" w:pos="9016"/>
      </w:tabs>
      <w:spacing w:after="100" w:line="360" w:lineRule="auto"/>
    </w:pPr>
  </w:style>
  <w:style w:type="paragraph" w:styleId="TOC2">
    <w:name w:val="toc 2"/>
    <w:basedOn w:val="Normal"/>
    <w:next w:val="Normal"/>
    <w:autoRedefine/>
    <w:uiPriority w:val="39"/>
    <w:semiHidden/>
    <w:unhideWhenUsed/>
    <w:rsid w:val="004174C5"/>
    <w:pPr>
      <w:spacing w:after="100" w:line="256" w:lineRule="auto"/>
      <w:ind w:left="220"/>
    </w:pPr>
  </w:style>
  <w:style w:type="paragraph" w:styleId="TOC3">
    <w:name w:val="toc 3"/>
    <w:basedOn w:val="Normal"/>
    <w:next w:val="Normal"/>
    <w:autoRedefine/>
    <w:uiPriority w:val="39"/>
    <w:semiHidden/>
    <w:unhideWhenUsed/>
    <w:rsid w:val="004174C5"/>
    <w:pPr>
      <w:spacing w:after="100" w:line="256" w:lineRule="auto"/>
      <w:ind w:left="440"/>
    </w:pPr>
  </w:style>
  <w:style w:type="character" w:customStyle="1" w:styleId="Heading1Char">
    <w:name w:val="Heading 1 Char"/>
    <w:basedOn w:val="DefaultParagraphFont"/>
    <w:link w:val="Heading1"/>
    <w:uiPriority w:val="9"/>
    <w:rsid w:val="004174C5"/>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4174C5"/>
    <w:pPr>
      <w:spacing w:line="256" w:lineRule="auto"/>
      <w:outlineLvl w:val="9"/>
    </w:pPr>
  </w:style>
  <w:style w:type="character" w:customStyle="1" w:styleId="Heading3Char">
    <w:name w:val="Heading 3 Char"/>
    <w:basedOn w:val="DefaultParagraphFont"/>
    <w:link w:val="Heading3"/>
    <w:uiPriority w:val="9"/>
    <w:semiHidden/>
    <w:rsid w:val="003B0CE3"/>
    <w:rPr>
      <w:rFonts w:asciiTheme="majorHAnsi" w:eastAsiaTheme="majorEastAsia" w:hAnsiTheme="majorHAnsi" w:cstheme="majorBidi"/>
      <w:color w:val="1F3763" w:themeColor="accent1" w:themeShade="7F"/>
      <w:sz w:val="24"/>
      <w:szCs w:val="24"/>
      <w:lang w:val="en-US"/>
    </w:rPr>
  </w:style>
  <w:style w:type="character" w:customStyle="1" w:styleId="Heading4Char">
    <w:name w:val="Heading 4 Char"/>
    <w:basedOn w:val="DefaultParagraphFont"/>
    <w:link w:val="Heading4"/>
    <w:uiPriority w:val="9"/>
    <w:semiHidden/>
    <w:rsid w:val="003B0CE3"/>
    <w:rPr>
      <w:rFonts w:asciiTheme="majorHAnsi" w:eastAsiaTheme="majorEastAsia" w:hAnsiTheme="majorHAnsi" w:cstheme="majorBidi"/>
      <w:i/>
      <w:iCs/>
      <w:color w:val="2F5496" w:themeColor="accent1" w:themeShade="BF"/>
      <w:lang w:val="en-US"/>
    </w:rPr>
  </w:style>
  <w:style w:type="paragraph" w:styleId="Bibliography">
    <w:name w:val="Bibliography"/>
    <w:basedOn w:val="Normal"/>
    <w:next w:val="Normal"/>
    <w:uiPriority w:val="37"/>
    <w:semiHidden/>
    <w:unhideWhenUsed/>
    <w:rsid w:val="00D53BEA"/>
    <w:pPr>
      <w:spacing w:line="256"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2729789">
      <w:bodyDiv w:val="1"/>
      <w:marLeft w:val="0"/>
      <w:marRight w:val="0"/>
      <w:marTop w:val="0"/>
      <w:marBottom w:val="0"/>
      <w:divBdr>
        <w:top w:val="none" w:sz="0" w:space="0" w:color="auto"/>
        <w:left w:val="none" w:sz="0" w:space="0" w:color="auto"/>
        <w:bottom w:val="none" w:sz="0" w:space="0" w:color="auto"/>
        <w:right w:val="none" w:sz="0" w:space="0" w:color="auto"/>
      </w:divBdr>
    </w:div>
    <w:div w:id="376854859">
      <w:bodyDiv w:val="1"/>
      <w:marLeft w:val="0"/>
      <w:marRight w:val="0"/>
      <w:marTop w:val="0"/>
      <w:marBottom w:val="0"/>
      <w:divBdr>
        <w:top w:val="none" w:sz="0" w:space="0" w:color="auto"/>
        <w:left w:val="none" w:sz="0" w:space="0" w:color="auto"/>
        <w:bottom w:val="none" w:sz="0" w:space="0" w:color="auto"/>
        <w:right w:val="none" w:sz="0" w:space="0" w:color="auto"/>
      </w:divBdr>
    </w:div>
    <w:div w:id="623847722">
      <w:bodyDiv w:val="1"/>
      <w:marLeft w:val="0"/>
      <w:marRight w:val="0"/>
      <w:marTop w:val="0"/>
      <w:marBottom w:val="0"/>
      <w:divBdr>
        <w:top w:val="none" w:sz="0" w:space="0" w:color="auto"/>
        <w:left w:val="none" w:sz="0" w:space="0" w:color="auto"/>
        <w:bottom w:val="none" w:sz="0" w:space="0" w:color="auto"/>
        <w:right w:val="none" w:sz="0" w:space="0" w:color="auto"/>
      </w:divBdr>
    </w:div>
    <w:div w:id="801777079">
      <w:bodyDiv w:val="1"/>
      <w:marLeft w:val="0"/>
      <w:marRight w:val="0"/>
      <w:marTop w:val="0"/>
      <w:marBottom w:val="0"/>
      <w:divBdr>
        <w:top w:val="none" w:sz="0" w:space="0" w:color="auto"/>
        <w:left w:val="none" w:sz="0" w:space="0" w:color="auto"/>
        <w:bottom w:val="none" w:sz="0" w:space="0" w:color="auto"/>
        <w:right w:val="none" w:sz="0" w:space="0" w:color="auto"/>
      </w:divBdr>
    </w:div>
    <w:div w:id="947811924">
      <w:bodyDiv w:val="1"/>
      <w:marLeft w:val="0"/>
      <w:marRight w:val="0"/>
      <w:marTop w:val="0"/>
      <w:marBottom w:val="0"/>
      <w:divBdr>
        <w:top w:val="none" w:sz="0" w:space="0" w:color="auto"/>
        <w:left w:val="none" w:sz="0" w:space="0" w:color="auto"/>
        <w:bottom w:val="none" w:sz="0" w:space="0" w:color="auto"/>
        <w:right w:val="none" w:sz="0" w:space="0" w:color="auto"/>
      </w:divBdr>
    </w:div>
    <w:div w:id="1089817274">
      <w:bodyDiv w:val="1"/>
      <w:marLeft w:val="0"/>
      <w:marRight w:val="0"/>
      <w:marTop w:val="0"/>
      <w:marBottom w:val="0"/>
      <w:divBdr>
        <w:top w:val="none" w:sz="0" w:space="0" w:color="auto"/>
        <w:left w:val="none" w:sz="0" w:space="0" w:color="auto"/>
        <w:bottom w:val="none" w:sz="0" w:space="0" w:color="auto"/>
        <w:right w:val="none" w:sz="0" w:space="0" w:color="auto"/>
      </w:divBdr>
    </w:div>
    <w:div w:id="1110391286">
      <w:bodyDiv w:val="1"/>
      <w:marLeft w:val="0"/>
      <w:marRight w:val="0"/>
      <w:marTop w:val="0"/>
      <w:marBottom w:val="0"/>
      <w:divBdr>
        <w:top w:val="none" w:sz="0" w:space="0" w:color="auto"/>
        <w:left w:val="none" w:sz="0" w:space="0" w:color="auto"/>
        <w:bottom w:val="none" w:sz="0" w:space="0" w:color="auto"/>
        <w:right w:val="none" w:sz="0" w:space="0" w:color="auto"/>
      </w:divBdr>
    </w:div>
    <w:div w:id="1484812582">
      <w:bodyDiv w:val="1"/>
      <w:marLeft w:val="0"/>
      <w:marRight w:val="0"/>
      <w:marTop w:val="0"/>
      <w:marBottom w:val="0"/>
      <w:divBdr>
        <w:top w:val="none" w:sz="0" w:space="0" w:color="auto"/>
        <w:left w:val="none" w:sz="0" w:space="0" w:color="auto"/>
        <w:bottom w:val="none" w:sz="0" w:space="0" w:color="auto"/>
        <w:right w:val="none" w:sz="0" w:space="0" w:color="auto"/>
      </w:divBdr>
    </w:div>
    <w:div w:id="1507792954">
      <w:bodyDiv w:val="1"/>
      <w:marLeft w:val="0"/>
      <w:marRight w:val="0"/>
      <w:marTop w:val="0"/>
      <w:marBottom w:val="0"/>
      <w:divBdr>
        <w:top w:val="none" w:sz="0" w:space="0" w:color="auto"/>
        <w:left w:val="none" w:sz="0" w:space="0" w:color="auto"/>
        <w:bottom w:val="none" w:sz="0" w:space="0" w:color="auto"/>
        <w:right w:val="none" w:sz="0" w:space="0" w:color="auto"/>
      </w:divBdr>
    </w:div>
    <w:div w:id="1573276923">
      <w:bodyDiv w:val="1"/>
      <w:marLeft w:val="0"/>
      <w:marRight w:val="0"/>
      <w:marTop w:val="0"/>
      <w:marBottom w:val="0"/>
      <w:divBdr>
        <w:top w:val="none" w:sz="0" w:space="0" w:color="auto"/>
        <w:left w:val="none" w:sz="0" w:space="0" w:color="auto"/>
        <w:bottom w:val="none" w:sz="0" w:space="0" w:color="auto"/>
        <w:right w:val="none" w:sz="0" w:space="0" w:color="auto"/>
      </w:divBdr>
    </w:div>
    <w:div w:id="1890528316">
      <w:bodyDiv w:val="1"/>
      <w:marLeft w:val="0"/>
      <w:marRight w:val="0"/>
      <w:marTop w:val="0"/>
      <w:marBottom w:val="0"/>
      <w:divBdr>
        <w:top w:val="none" w:sz="0" w:space="0" w:color="auto"/>
        <w:left w:val="none" w:sz="0" w:space="0" w:color="auto"/>
        <w:bottom w:val="none" w:sz="0" w:space="0" w:color="auto"/>
        <w:right w:val="none" w:sz="0" w:space="0" w:color="auto"/>
      </w:divBdr>
    </w:div>
    <w:div w:id="1956717810">
      <w:bodyDiv w:val="1"/>
      <w:marLeft w:val="0"/>
      <w:marRight w:val="0"/>
      <w:marTop w:val="0"/>
      <w:marBottom w:val="0"/>
      <w:divBdr>
        <w:top w:val="none" w:sz="0" w:space="0" w:color="auto"/>
        <w:left w:val="none" w:sz="0" w:space="0" w:color="auto"/>
        <w:bottom w:val="none" w:sz="0" w:space="0" w:color="auto"/>
        <w:right w:val="none" w:sz="0" w:space="0" w:color="auto"/>
      </w:divBdr>
    </w:div>
    <w:div w:id="1997024424">
      <w:bodyDiv w:val="1"/>
      <w:marLeft w:val="0"/>
      <w:marRight w:val="0"/>
      <w:marTop w:val="0"/>
      <w:marBottom w:val="0"/>
      <w:divBdr>
        <w:top w:val="none" w:sz="0" w:space="0" w:color="auto"/>
        <w:left w:val="none" w:sz="0" w:space="0" w:color="auto"/>
        <w:bottom w:val="none" w:sz="0" w:space="0" w:color="auto"/>
        <w:right w:val="none" w:sz="0" w:space="0" w:color="auto"/>
      </w:divBdr>
      <w:divsChild>
        <w:div w:id="4258099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bncla\Downloads\Laura's%20Difference%20between%20Leadership%20and%20Management.docx" TargetMode="External"/><Relationship Id="rId13" Type="http://schemas.openxmlformats.org/officeDocument/2006/relationships/hyperlink" Target="file:///C:\Users\bncla\Downloads\Laura's%20Difference%20between%20Leadership%20and%20Management.doc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file:///C:\Users\bncla\Downloads\Laura's%20Difference%20between%20Leadership%20and%20Management.docx" TargetMode="External"/><Relationship Id="rId12" Type="http://schemas.openxmlformats.org/officeDocument/2006/relationships/hyperlink" Target="file:///C:\Users\bncla\Downloads\Laura's%20Difference%20between%20Leadership%20and%20Management.docx" TargetMode="External"/><Relationship Id="rId17" Type="http://schemas.openxmlformats.org/officeDocument/2006/relationships/hyperlink" Target="file:///C:\Users\bncla\Downloads\Laura's%20Difference%20between%20Leadership%20and%20Management.docx" TargetMode="External"/><Relationship Id="rId2" Type="http://schemas.openxmlformats.org/officeDocument/2006/relationships/styles" Target="styles.xml"/><Relationship Id="rId16" Type="http://schemas.openxmlformats.org/officeDocument/2006/relationships/hyperlink" Target="file:///C:\Users\bncla\Downloads\Laura's%20Difference%20between%20Leadership%20and%20Management.docx" TargetMode="External"/><Relationship Id="rId1" Type="http://schemas.openxmlformats.org/officeDocument/2006/relationships/numbering" Target="numbering.xml"/><Relationship Id="rId6" Type="http://schemas.openxmlformats.org/officeDocument/2006/relationships/hyperlink" Target="file:///C:\Users\bncla\Downloads\Laura's%20Difference%20between%20Leadership%20and%20Management.docx" TargetMode="External"/><Relationship Id="rId11" Type="http://schemas.openxmlformats.org/officeDocument/2006/relationships/hyperlink" Target="file:///C:\Users\bncla\Downloads\Laura's%20Difference%20between%20Leadership%20and%20Management.docx" TargetMode="External"/><Relationship Id="rId5" Type="http://schemas.openxmlformats.org/officeDocument/2006/relationships/image" Target="media/image1.png"/><Relationship Id="rId15" Type="http://schemas.openxmlformats.org/officeDocument/2006/relationships/hyperlink" Target="file:///C:\Users\bncla\Downloads\Laura's%20Difference%20between%20Leadership%20and%20Management.docx" TargetMode="External"/><Relationship Id="rId10" Type="http://schemas.openxmlformats.org/officeDocument/2006/relationships/hyperlink" Target="file:///C:\Users\bncla\Downloads\Laura's%20Difference%20between%20Leadership%20and%20Management.docx"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file:///C:\Users\bncla\Downloads\Laura's%20Difference%20between%20Leadership%20and%20Management.docx" TargetMode="External"/><Relationship Id="rId14" Type="http://schemas.openxmlformats.org/officeDocument/2006/relationships/hyperlink" Target="file:///C:\Users\bncla\Downloads\Laura's%20Difference%20between%20Leadership%20and%20Management.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11744</TotalTime>
  <Pages>14</Pages>
  <Words>3663</Words>
  <Characters>20885</Characters>
  <Application>Microsoft Office Word</Application>
  <DocSecurity>0</DocSecurity>
  <Lines>174</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Trusca (1911900)</dc:creator>
  <cp:keywords/>
  <dc:description/>
  <cp:lastModifiedBy>Laura Trusca (1911900)</cp:lastModifiedBy>
  <cp:revision>193</cp:revision>
  <dcterms:created xsi:type="dcterms:W3CDTF">2022-03-25T09:43:00Z</dcterms:created>
  <dcterms:modified xsi:type="dcterms:W3CDTF">2022-04-05T07:31:00Z</dcterms:modified>
</cp:coreProperties>
</file>