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81F156" w14:textId="402A1D98" w:rsidR="00FC3326" w:rsidRDefault="00FC3326">
      <w:pPr>
        <w:pStyle w:val="TOCHeading"/>
        <w:rPr>
          <w:rFonts w:asciiTheme="minorHAnsi" w:eastAsiaTheme="minorHAnsi" w:hAnsiTheme="minorHAnsi" w:cstheme="minorBidi"/>
          <w:color w:val="000000" w:themeColor="text1"/>
          <w:kern w:val="2"/>
          <w:sz w:val="36"/>
          <w:szCs w:val="36"/>
          <w:lang w:val="en-GB"/>
          <w14:ligatures w14:val="standardContextual"/>
        </w:rPr>
      </w:pPr>
      <w:r w:rsidRPr="00FC3326">
        <w:rPr>
          <w:rFonts w:asciiTheme="minorHAnsi" w:eastAsiaTheme="minorHAnsi" w:hAnsiTheme="minorHAnsi" w:cstheme="minorBidi"/>
          <w:color w:val="000000" w:themeColor="text1"/>
          <w:kern w:val="2"/>
          <w:sz w:val="36"/>
          <w:szCs w:val="36"/>
          <w:lang w:val="en-GB"/>
          <w14:ligatures w14:val="standardContextual"/>
        </w:rPr>
        <w:t>Module</w:t>
      </w:r>
      <w:r>
        <w:rPr>
          <w:rFonts w:asciiTheme="minorHAnsi" w:eastAsiaTheme="minorHAnsi" w:hAnsiTheme="minorHAnsi" w:cstheme="minorBidi"/>
          <w:color w:val="000000" w:themeColor="text1"/>
          <w:kern w:val="2"/>
          <w:sz w:val="36"/>
          <w:szCs w:val="36"/>
          <w:lang w:val="en-GB"/>
          <w14:ligatures w14:val="standardContextual"/>
        </w:rPr>
        <w:t xml:space="preserve">: </w:t>
      </w:r>
      <w:r w:rsidRPr="00FC3326">
        <w:rPr>
          <w:rFonts w:asciiTheme="minorHAnsi" w:eastAsiaTheme="minorHAnsi" w:hAnsiTheme="minorHAnsi" w:cstheme="minorBidi"/>
          <w:color w:val="000000" w:themeColor="text1"/>
          <w:kern w:val="2"/>
          <w:sz w:val="36"/>
          <w:szCs w:val="36"/>
          <w:lang w:val="en-GB"/>
          <w14:ligatures w14:val="standardContextual"/>
        </w:rPr>
        <w:t>LCBB6003</w:t>
      </w:r>
      <w:r>
        <w:rPr>
          <w:rFonts w:asciiTheme="minorHAnsi" w:eastAsiaTheme="minorHAnsi" w:hAnsiTheme="minorHAnsi" w:cstheme="minorBidi"/>
          <w:color w:val="000000" w:themeColor="text1"/>
          <w:kern w:val="2"/>
          <w:sz w:val="36"/>
          <w:szCs w:val="36"/>
          <w:lang w:val="en-GB"/>
          <w14:ligatures w14:val="standardContextual"/>
        </w:rPr>
        <w:t xml:space="preserve"> Leadership and Management, Theory and Practice</w:t>
      </w:r>
    </w:p>
    <w:p w14:paraId="0937C5F7" w14:textId="1B168D87" w:rsidR="00FC3326" w:rsidRPr="00FC3326" w:rsidRDefault="00FC3326" w:rsidP="00FC3326">
      <w:pPr>
        <w:rPr>
          <w:sz w:val="36"/>
          <w:szCs w:val="36"/>
        </w:rPr>
      </w:pPr>
      <w:r w:rsidRPr="00FC3326">
        <w:rPr>
          <w:sz w:val="36"/>
          <w:szCs w:val="36"/>
        </w:rPr>
        <w:t>Module Lecturer: Afzal Munna</w:t>
      </w:r>
    </w:p>
    <w:p w14:paraId="7A74C5BD" w14:textId="670B0D14" w:rsidR="00FC3326" w:rsidRPr="00FC3326" w:rsidRDefault="00FC3326" w:rsidP="00FC3326">
      <w:pPr>
        <w:rPr>
          <w:sz w:val="36"/>
          <w:szCs w:val="36"/>
        </w:rPr>
      </w:pPr>
      <w:r w:rsidRPr="00FC3326">
        <w:rPr>
          <w:sz w:val="36"/>
          <w:szCs w:val="36"/>
        </w:rPr>
        <w:t>Student: Danica Kanchevska</w:t>
      </w:r>
    </w:p>
    <w:p w14:paraId="10E3DE3B" w14:textId="330FB712" w:rsidR="00FC3326" w:rsidRDefault="00FC3326" w:rsidP="00FC3326">
      <w:pPr>
        <w:rPr>
          <w:sz w:val="36"/>
          <w:szCs w:val="36"/>
        </w:rPr>
      </w:pPr>
      <w:r w:rsidRPr="00FC3326">
        <w:rPr>
          <w:sz w:val="36"/>
          <w:szCs w:val="36"/>
        </w:rPr>
        <w:t>Student ID: 2124692</w:t>
      </w:r>
    </w:p>
    <w:p w14:paraId="5E4EC857" w14:textId="77777777" w:rsidR="00FC3326" w:rsidRDefault="00FC3326" w:rsidP="00FC3326">
      <w:pPr>
        <w:rPr>
          <w:sz w:val="36"/>
          <w:szCs w:val="36"/>
        </w:rPr>
      </w:pPr>
    </w:p>
    <w:p w14:paraId="3A77F20B" w14:textId="77777777" w:rsidR="00FC3326" w:rsidRDefault="00FC3326" w:rsidP="00FC3326">
      <w:pPr>
        <w:rPr>
          <w:sz w:val="36"/>
          <w:szCs w:val="36"/>
        </w:rPr>
      </w:pPr>
    </w:p>
    <w:p w14:paraId="16539442" w14:textId="77777777" w:rsidR="00FC3326" w:rsidRDefault="00FC3326" w:rsidP="00FC3326">
      <w:pPr>
        <w:rPr>
          <w:sz w:val="36"/>
          <w:szCs w:val="36"/>
        </w:rPr>
      </w:pPr>
    </w:p>
    <w:p w14:paraId="76F3480A" w14:textId="77777777" w:rsidR="00FC3326" w:rsidRDefault="00FC3326" w:rsidP="00FC3326">
      <w:pPr>
        <w:rPr>
          <w:sz w:val="36"/>
          <w:szCs w:val="36"/>
        </w:rPr>
      </w:pPr>
    </w:p>
    <w:p w14:paraId="4E097ED6" w14:textId="77777777" w:rsidR="00FC3326" w:rsidRDefault="00FC3326" w:rsidP="00FC3326">
      <w:pPr>
        <w:rPr>
          <w:sz w:val="36"/>
          <w:szCs w:val="36"/>
        </w:rPr>
      </w:pPr>
    </w:p>
    <w:p w14:paraId="7273C8E5" w14:textId="77777777" w:rsidR="00FC3326" w:rsidRDefault="00FC3326" w:rsidP="00FC3326">
      <w:pPr>
        <w:rPr>
          <w:sz w:val="36"/>
          <w:szCs w:val="36"/>
        </w:rPr>
      </w:pPr>
    </w:p>
    <w:p w14:paraId="11F09D49" w14:textId="77777777" w:rsidR="00FC3326" w:rsidRDefault="00FC3326" w:rsidP="00FC3326">
      <w:pPr>
        <w:rPr>
          <w:sz w:val="36"/>
          <w:szCs w:val="36"/>
        </w:rPr>
      </w:pPr>
    </w:p>
    <w:p w14:paraId="5239DF86" w14:textId="77777777" w:rsidR="00FC3326" w:rsidRDefault="00FC3326" w:rsidP="00FC3326">
      <w:pPr>
        <w:rPr>
          <w:sz w:val="36"/>
          <w:szCs w:val="36"/>
        </w:rPr>
      </w:pPr>
    </w:p>
    <w:p w14:paraId="03926C16" w14:textId="77777777" w:rsidR="00FC3326" w:rsidRDefault="00FC3326" w:rsidP="00FC3326">
      <w:pPr>
        <w:rPr>
          <w:sz w:val="36"/>
          <w:szCs w:val="36"/>
        </w:rPr>
      </w:pPr>
    </w:p>
    <w:p w14:paraId="4CD70C9E" w14:textId="77777777" w:rsidR="00FC3326" w:rsidRDefault="00FC3326" w:rsidP="00FC3326">
      <w:pPr>
        <w:rPr>
          <w:sz w:val="36"/>
          <w:szCs w:val="36"/>
        </w:rPr>
      </w:pPr>
    </w:p>
    <w:p w14:paraId="700B0D7A" w14:textId="77777777" w:rsidR="00FC3326" w:rsidRDefault="00FC3326" w:rsidP="00FC3326">
      <w:pPr>
        <w:rPr>
          <w:sz w:val="36"/>
          <w:szCs w:val="36"/>
        </w:rPr>
      </w:pPr>
    </w:p>
    <w:p w14:paraId="6BBCA2B9" w14:textId="77777777" w:rsidR="00FC3326" w:rsidRDefault="00FC3326" w:rsidP="00FC3326">
      <w:pPr>
        <w:rPr>
          <w:sz w:val="36"/>
          <w:szCs w:val="36"/>
        </w:rPr>
      </w:pPr>
    </w:p>
    <w:p w14:paraId="384A6BFC" w14:textId="77777777" w:rsidR="00FC3326" w:rsidRDefault="00FC3326" w:rsidP="00FC3326">
      <w:pPr>
        <w:rPr>
          <w:sz w:val="36"/>
          <w:szCs w:val="36"/>
        </w:rPr>
      </w:pPr>
    </w:p>
    <w:p w14:paraId="77D51829" w14:textId="77777777" w:rsidR="00FC3326" w:rsidRPr="00FC3326" w:rsidRDefault="00FC3326" w:rsidP="00FC3326">
      <w:pPr>
        <w:rPr>
          <w:sz w:val="36"/>
          <w:szCs w:val="36"/>
        </w:rPr>
      </w:pPr>
    </w:p>
    <w:p w14:paraId="4B89949A" w14:textId="77777777" w:rsidR="00FC3326" w:rsidRPr="00FC3326" w:rsidRDefault="00FC3326" w:rsidP="00FC3326"/>
    <w:p w14:paraId="46C7EE89" w14:textId="7F16E46B" w:rsidR="00FC3326" w:rsidRPr="00FC3326" w:rsidRDefault="00FC3326" w:rsidP="00FC3326">
      <w:r>
        <w:t xml:space="preserve"> </w:t>
      </w:r>
    </w:p>
    <w:sdt>
      <w:sdtPr>
        <w:rPr>
          <w:rFonts w:asciiTheme="minorHAnsi" w:eastAsiaTheme="minorHAnsi" w:hAnsiTheme="minorHAnsi" w:cstheme="minorBidi"/>
          <w:color w:val="000000" w:themeColor="text1"/>
          <w:kern w:val="2"/>
          <w:sz w:val="48"/>
          <w:szCs w:val="48"/>
          <w:lang w:val="en-GB"/>
          <w14:ligatures w14:val="standardContextual"/>
        </w:rPr>
        <w:id w:val="281240274"/>
        <w:docPartObj>
          <w:docPartGallery w:val="Table of Contents"/>
          <w:docPartUnique/>
        </w:docPartObj>
      </w:sdtPr>
      <w:sdtEndPr>
        <w:rPr>
          <w:rFonts w:ascii="Arial" w:hAnsi="Arial" w:cs="Arial"/>
          <w:b/>
          <w:bCs/>
          <w:noProof/>
          <w:color w:val="auto"/>
          <w:sz w:val="22"/>
          <w:szCs w:val="22"/>
        </w:rPr>
      </w:sdtEndPr>
      <w:sdtContent>
        <w:p w14:paraId="686CED8C" w14:textId="77777777" w:rsidR="00CC726B" w:rsidRDefault="00CC726B">
          <w:pPr>
            <w:pStyle w:val="TOCHeading"/>
            <w:rPr>
              <w:rFonts w:asciiTheme="minorHAnsi" w:eastAsiaTheme="minorHAnsi" w:hAnsiTheme="minorHAnsi" w:cstheme="minorBidi"/>
              <w:color w:val="000000" w:themeColor="text1"/>
              <w:kern w:val="2"/>
              <w:sz w:val="48"/>
              <w:szCs w:val="48"/>
              <w:lang w:val="en-GB"/>
              <w14:ligatures w14:val="standardContextual"/>
            </w:rPr>
          </w:pPr>
        </w:p>
        <w:p w14:paraId="24A89FC9" w14:textId="25FFFBD5" w:rsidR="00BD42F6" w:rsidRPr="00CC726B" w:rsidRDefault="00BD42F6">
          <w:pPr>
            <w:pStyle w:val="TOCHeading"/>
            <w:rPr>
              <w:rFonts w:ascii="Arial" w:hAnsi="Arial" w:cs="Arial"/>
              <w:color w:val="auto"/>
              <w:sz w:val="36"/>
              <w:szCs w:val="36"/>
            </w:rPr>
          </w:pPr>
          <w:r w:rsidRPr="003D1EE2">
            <w:rPr>
              <w:color w:val="auto"/>
              <w:sz w:val="36"/>
              <w:szCs w:val="36"/>
            </w:rPr>
            <w:t>Contents</w:t>
          </w:r>
        </w:p>
        <w:p w14:paraId="6BAE61FB" w14:textId="51818B41" w:rsidR="004A3F2E" w:rsidRDefault="00BD42F6">
          <w:pPr>
            <w:pStyle w:val="TOC1"/>
            <w:tabs>
              <w:tab w:val="right" w:leader="dot" w:pos="9016"/>
            </w:tabs>
            <w:rPr>
              <w:rFonts w:eastAsiaTheme="minorEastAsia"/>
              <w:noProof/>
              <w:sz w:val="24"/>
              <w:szCs w:val="24"/>
              <w:lang w:eastAsia="en-GB"/>
            </w:rPr>
          </w:pPr>
          <w:r w:rsidRPr="00CC726B">
            <w:rPr>
              <w:rFonts w:ascii="Arial" w:hAnsi="Arial" w:cs="Arial"/>
            </w:rPr>
            <w:fldChar w:fldCharType="begin"/>
          </w:r>
          <w:r w:rsidRPr="00CC726B">
            <w:rPr>
              <w:rFonts w:ascii="Arial" w:hAnsi="Arial" w:cs="Arial"/>
            </w:rPr>
            <w:instrText xml:space="preserve"> TOC \o "1-3" \h \z \u </w:instrText>
          </w:r>
          <w:r w:rsidRPr="00CC726B">
            <w:rPr>
              <w:rFonts w:ascii="Arial" w:hAnsi="Arial" w:cs="Arial"/>
            </w:rPr>
            <w:fldChar w:fldCharType="separate"/>
          </w:r>
          <w:hyperlink w:anchor="_Toc175405422" w:history="1">
            <w:r w:rsidR="004A3F2E" w:rsidRPr="008746FA">
              <w:rPr>
                <w:rStyle w:val="Hyperlink"/>
                <w:rFonts w:ascii="Arial" w:hAnsi="Arial" w:cs="Arial"/>
                <w:b/>
                <w:bCs/>
                <w:noProof/>
              </w:rPr>
              <w:t>Task 1: With reference to theory and practice to what extent do you agree with the  following statement</w:t>
            </w:r>
            <w:r w:rsidR="004A3F2E">
              <w:rPr>
                <w:noProof/>
                <w:webHidden/>
              </w:rPr>
              <w:tab/>
            </w:r>
            <w:r w:rsidR="004A3F2E">
              <w:rPr>
                <w:noProof/>
                <w:webHidden/>
              </w:rPr>
              <w:fldChar w:fldCharType="begin"/>
            </w:r>
            <w:r w:rsidR="004A3F2E">
              <w:rPr>
                <w:noProof/>
                <w:webHidden/>
              </w:rPr>
              <w:instrText xml:space="preserve"> PAGEREF _Toc175405422 \h </w:instrText>
            </w:r>
            <w:r w:rsidR="004A3F2E">
              <w:rPr>
                <w:noProof/>
                <w:webHidden/>
              </w:rPr>
            </w:r>
            <w:r w:rsidR="004A3F2E">
              <w:rPr>
                <w:noProof/>
                <w:webHidden/>
              </w:rPr>
              <w:fldChar w:fldCharType="separate"/>
            </w:r>
            <w:r w:rsidR="004A3F2E">
              <w:rPr>
                <w:noProof/>
                <w:webHidden/>
              </w:rPr>
              <w:t>3</w:t>
            </w:r>
            <w:r w:rsidR="004A3F2E">
              <w:rPr>
                <w:noProof/>
                <w:webHidden/>
              </w:rPr>
              <w:fldChar w:fldCharType="end"/>
            </w:r>
          </w:hyperlink>
        </w:p>
        <w:p w14:paraId="1BF1C45C" w14:textId="7512BBF1" w:rsidR="004A3F2E" w:rsidRDefault="00000000">
          <w:pPr>
            <w:pStyle w:val="TOC2"/>
            <w:tabs>
              <w:tab w:val="right" w:leader="dot" w:pos="9016"/>
            </w:tabs>
            <w:rPr>
              <w:rFonts w:eastAsiaTheme="minorEastAsia"/>
              <w:noProof/>
              <w:sz w:val="24"/>
              <w:szCs w:val="24"/>
              <w:lang w:eastAsia="en-GB"/>
            </w:rPr>
          </w:pPr>
          <w:hyperlink w:anchor="_Toc175405423" w:history="1">
            <w:r w:rsidR="004A3F2E" w:rsidRPr="008746FA">
              <w:rPr>
                <w:rStyle w:val="Hyperlink"/>
                <w:rFonts w:ascii="Arial" w:hAnsi="Arial" w:cs="Arial"/>
                <w:b/>
                <w:bCs/>
                <w:noProof/>
              </w:rPr>
              <w:t>“A Manager can be a leader but a leader cannot be a manager”</w:t>
            </w:r>
            <w:r w:rsidR="004A3F2E">
              <w:rPr>
                <w:noProof/>
                <w:webHidden/>
              </w:rPr>
              <w:tab/>
            </w:r>
            <w:r w:rsidR="004A3F2E">
              <w:rPr>
                <w:noProof/>
                <w:webHidden/>
              </w:rPr>
              <w:fldChar w:fldCharType="begin"/>
            </w:r>
            <w:r w:rsidR="004A3F2E">
              <w:rPr>
                <w:noProof/>
                <w:webHidden/>
              </w:rPr>
              <w:instrText xml:space="preserve"> PAGEREF _Toc175405423 \h </w:instrText>
            </w:r>
            <w:r w:rsidR="004A3F2E">
              <w:rPr>
                <w:noProof/>
                <w:webHidden/>
              </w:rPr>
            </w:r>
            <w:r w:rsidR="004A3F2E">
              <w:rPr>
                <w:noProof/>
                <w:webHidden/>
              </w:rPr>
              <w:fldChar w:fldCharType="separate"/>
            </w:r>
            <w:r w:rsidR="004A3F2E">
              <w:rPr>
                <w:noProof/>
                <w:webHidden/>
              </w:rPr>
              <w:t>3</w:t>
            </w:r>
            <w:r w:rsidR="004A3F2E">
              <w:rPr>
                <w:noProof/>
                <w:webHidden/>
              </w:rPr>
              <w:fldChar w:fldCharType="end"/>
            </w:r>
          </w:hyperlink>
        </w:p>
        <w:p w14:paraId="2506BFBC" w14:textId="0AAFC1CD" w:rsidR="004A3F2E" w:rsidRDefault="00000000">
          <w:pPr>
            <w:pStyle w:val="TOC2"/>
            <w:tabs>
              <w:tab w:val="right" w:leader="dot" w:pos="9016"/>
            </w:tabs>
            <w:rPr>
              <w:rFonts w:eastAsiaTheme="minorEastAsia"/>
              <w:noProof/>
              <w:sz w:val="24"/>
              <w:szCs w:val="24"/>
              <w:lang w:eastAsia="en-GB"/>
            </w:rPr>
          </w:pPr>
          <w:hyperlink w:anchor="_Toc175405424" w:history="1">
            <w:r w:rsidR="004A3F2E" w:rsidRPr="008746FA">
              <w:rPr>
                <w:rStyle w:val="Hyperlink"/>
                <w:rFonts w:ascii="Arial" w:hAnsi="Arial" w:cs="Arial"/>
                <w:b/>
                <w:bCs/>
                <w:noProof/>
              </w:rPr>
              <w:t>Management &amp; Leadership</w:t>
            </w:r>
            <w:r w:rsidR="004A3F2E">
              <w:rPr>
                <w:noProof/>
                <w:webHidden/>
              </w:rPr>
              <w:tab/>
            </w:r>
            <w:r w:rsidR="004A3F2E">
              <w:rPr>
                <w:noProof/>
                <w:webHidden/>
              </w:rPr>
              <w:fldChar w:fldCharType="begin"/>
            </w:r>
            <w:r w:rsidR="004A3F2E">
              <w:rPr>
                <w:noProof/>
                <w:webHidden/>
              </w:rPr>
              <w:instrText xml:space="preserve"> PAGEREF _Toc175405424 \h </w:instrText>
            </w:r>
            <w:r w:rsidR="004A3F2E">
              <w:rPr>
                <w:noProof/>
                <w:webHidden/>
              </w:rPr>
            </w:r>
            <w:r w:rsidR="004A3F2E">
              <w:rPr>
                <w:noProof/>
                <w:webHidden/>
              </w:rPr>
              <w:fldChar w:fldCharType="separate"/>
            </w:r>
            <w:r w:rsidR="004A3F2E">
              <w:rPr>
                <w:noProof/>
                <w:webHidden/>
              </w:rPr>
              <w:t>3</w:t>
            </w:r>
            <w:r w:rsidR="004A3F2E">
              <w:rPr>
                <w:noProof/>
                <w:webHidden/>
              </w:rPr>
              <w:fldChar w:fldCharType="end"/>
            </w:r>
          </w:hyperlink>
        </w:p>
        <w:p w14:paraId="0EF65FA0" w14:textId="45ADAB92" w:rsidR="004A3F2E" w:rsidRDefault="00000000">
          <w:pPr>
            <w:pStyle w:val="TOC1"/>
            <w:tabs>
              <w:tab w:val="right" w:leader="dot" w:pos="9016"/>
            </w:tabs>
            <w:rPr>
              <w:rFonts w:eastAsiaTheme="minorEastAsia"/>
              <w:noProof/>
              <w:sz w:val="24"/>
              <w:szCs w:val="24"/>
              <w:lang w:eastAsia="en-GB"/>
            </w:rPr>
          </w:pPr>
          <w:hyperlink w:anchor="_Toc175405425" w:history="1">
            <w:r w:rsidR="004A3F2E" w:rsidRPr="008746FA">
              <w:rPr>
                <w:rStyle w:val="Hyperlink"/>
                <w:rFonts w:ascii="Arial" w:hAnsi="Arial" w:cs="Arial"/>
                <w:b/>
                <w:bCs/>
                <w:noProof/>
              </w:rPr>
              <w:t>Models &amp; Theories Supporting the Difference</w:t>
            </w:r>
            <w:r w:rsidR="004A3F2E">
              <w:rPr>
                <w:noProof/>
                <w:webHidden/>
              </w:rPr>
              <w:tab/>
            </w:r>
            <w:r w:rsidR="004A3F2E">
              <w:rPr>
                <w:noProof/>
                <w:webHidden/>
              </w:rPr>
              <w:fldChar w:fldCharType="begin"/>
            </w:r>
            <w:r w:rsidR="004A3F2E">
              <w:rPr>
                <w:noProof/>
                <w:webHidden/>
              </w:rPr>
              <w:instrText xml:space="preserve"> PAGEREF _Toc175405425 \h </w:instrText>
            </w:r>
            <w:r w:rsidR="004A3F2E">
              <w:rPr>
                <w:noProof/>
                <w:webHidden/>
              </w:rPr>
            </w:r>
            <w:r w:rsidR="004A3F2E">
              <w:rPr>
                <w:noProof/>
                <w:webHidden/>
              </w:rPr>
              <w:fldChar w:fldCharType="separate"/>
            </w:r>
            <w:r w:rsidR="004A3F2E">
              <w:rPr>
                <w:noProof/>
                <w:webHidden/>
              </w:rPr>
              <w:t>3</w:t>
            </w:r>
            <w:r w:rsidR="004A3F2E">
              <w:rPr>
                <w:noProof/>
                <w:webHidden/>
              </w:rPr>
              <w:fldChar w:fldCharType="end"/>
            </w:r>
          </w:hyperlink>
        </w:p>
        <w:p w14:paraId="1CBF25D0" w14:textId="37D65B03" w:rsidR="004A3F2E" w:rsidRDefault="00000000">
          <w:pPr>
            <w:pStyle w:val="TOC2"/>
            <w:tabs>
              <w:tab w:val="right" w:leader="dot" w:pos="9016"/>
            </w:tabs>
            <w:rPr>
              <w:rFonts w:eastAsiaTheme="minorEastAsia"/>
              <w:noProof/>
              <w:sz w:val="24"/>
              <w:szCs w:val="24"/>
              <w:lang w:eastAsia="en-GB"/>
            </w:rPr>
          </w:pPr>
          <w:hyperlink w:anchor="_Toc175405426" w:history="1">
            <w:r w:rsidR="004A3F2E" w:rsidRPr="008746FA">
              <w:rPr>
                <w:rStyle w:val="Hyperlink"/>
                <w:rFonts w:ascii="Arial" w:hAnsi="Arial" w:cs="Arial"/>
                <w:b/>
                <w:bCs/>
                <w:noProof/>
              </w:rPr>
              <w:t>Transactional vs Transformational Leadership</w:t>
            </w:r>
            <w:r w:rsidR="004A3F2E">
              <w:rPr>
                <w:noProof/>
                <w:webHidden/>
              </w:rPr>
              <w:tab/>
            </w:r>
            <w:r w:rsidR="004A3F2E">
              <w:rPr>
                <w:noProof/>
                <w:webHidden/>
              </w:rPr>
              <w:fldChar w:fldCharType="begin"/>
            </w:r>
            <w:r w:rsidR="004A3F2E">
              <w:rPr>
                <w:noProof/>
                <w:webHidden/>
              </w:rPr>
              <w:instrText xml:space="preserve"> PAGEREF _Toc175405426 \h </w:instrText>
            </w:r>
            <w:r w:rsidR="004A3F2E">
              <w:rPr>
                <w:noProof/>
                <w:webHidden/>
              </w:rPr>
            </w:r>
            <w:r w:rsidR="004A3F2E">
              <w:rPr>
                <w:noProof/>
                <w:webHidden/>
              </w:rPr>
              <w:fldChar w:fldCharType="separate"/>
            </w:r>
            <w:r w:rsidR="004A3F2E">
              <w:rPr>
                <w:noProof/>
                <w:webHidden/>
              </w:rPr>
              <w:t>3</w:t>
            </w:r>
            <w:r w:rsidR="004A3F2E">
              <w:rPr>
                <w:noProof/>
                <w:webHidden/>
              </w:rPr>
              <w:fldChar w:fldCharType="end"/>
            </w:r>
          </w:hyperlink>
        </w:p>
        <w:p w14:paraId="6C1A683D" w14:textId="7E81011A" w:rsidR="004A3F2E" w:rsidRDefault="00000000">
          <w:pPr>
            <w:pStyle w:val="TOC2"/>
            <w:tabs>
              <w:tab w:val="right" w:leader="dot" w:pos="9016"/>
            </w:tabs>
            <w:rPr>
              <w:rFonts w:eastAsiaTheme="minorEastAsia"/>
              <w:noProof/>
              <w:sz w:val="24"/>
              <w:szCs w:val="24"/>
              <w:lang w:eastAsia="en-GB"/>
            </w:rPr>
          </w:pPr>
          <w:hyperlink w:anchor="_Toc175405427" w:history="1">
            <w:r w:rsidR="004A3F2E" w:rsidRPr="008746FA">
              <w:rPr>
                <w:rStyle w:val="Hyperlink"/>
                <w:rFonts w:ascii="Arial" w:hAnsi="Arial" w:cs="Arial"/>
                <w:b/>
                <w:bCs/>
                <w:noProof/>
              </w:rPr>
              <w:t>Leadership Train Theory vs Management Functions</w:t>
            </w:r>
            <w:r w:rsidR="004A3F2E">
              <w:rPr>
                <w:noProof/>
                <w:webHidden/>
              </w:rPr>
              <w:tab/>
            </w:r>
            <w:r w:rsidR="004A3F2E">
              <w:rPr>
                <w:noProof/>
                <w:webHidden/>
              </w:rPr>
              <w:fldChar w:fldCharType="begin"/>
            </w:r>
            <w:r w:rsidR="004A3F2E">
              <w:rPr>
                <w:noProof/>
                <w:webHidden/>
              </w:rPr>
              <w:instrText xml:space="preserve"> PAGEREF _Toc175405427 \h </w:instrText>
            </w:r>
            <w:r w:rsidR="004A3F2E">
              <w:rPr>
                <w:noProof/>
                <w:webHidden/>
              </w:rPr>
            </w:r>
            <w:r w:rsidR="004A3F2E">
              <w:rPr>
                <w:noProof/>
                <w:webHidden/>
              </w:rPr>
              <w:fldChar w:fldCharType="separate"/>
            </w:r>
            <w:r w:rsidR="004A3F2E">
              <w:rPr>
                <w:noProof/>
                <w:webHidden/>
              </w:rPr>
              <w:t>4</w:t>
            </w:r>
            <w:r w:rsidR="004A3F2E">
              <w:rPr>
                <w:noProof/>
                <w:webHidden/>
              </w:rPr>
              <w:fldChar w:fldCharType="end"/>
            </w:r>
          </w:hyperlink>
        </w:p>
        <w:p w14:paraId="4C1DD788" w14:textId="13907C0A" w:rsidR="004A3F2E" w:rsidRDefault="00000000">
          <w:pPr>
            <w:pStyle w:val="TOC1"/>
            <w:tabs>
              <w:tab w:val="right" w:leader="dot" w:pos="9016"/>
            </w:tabs>
            <w:rPr>
              <w:rFonts w:eastAsiaTheme="minorEastAsia"/>
              <w:noProof/>
              <w:sz w:val="24"/>
              <w:szCs w:val="24"/>
              <w:lang w:eastAsia="en-GB"/>
            </w:rPr>
          </w:pPr>
          <w:hyperlink w:anchor="_Toc175405428" w:history="1">
            <w:r w:rsidR="004A3F2E" w:rsidRPr="008746FA">
              <w:rPr>
                <w:rStyle w:val="Hyperlink"/>
                <w:rFonts w:ascii="Arial" w:hAnsi="Arial" w:cs="Arial"/>
                <w:b/>
                <w:bCs/>
                <w:noProof/>
              </w:rPr>
              <w:t>Leaders Who Were Not Managers</w:t>
            </w:r>
            <w:r w:rsidR="004A3F2E">
              <w:rPr>
                <w:noProof/>
                <w:webHidden/>
              </w:rPr>
              <w:tab/>
            </w:r>
            <w:r w:rsidR="004A3F2E">
              <w:rPr>
                <w:noProof/>
                <w:webHidden/>
              </w:rPr>
              <w:fldChar w:fldCharType="begin"/>
            </w:r>
            <w:r w:rsidR="004A3F2E">
              <w:rPr>
                <w:noProof/>
                <w:webHidden/>
              </w:rPr>
              <w:instrText xml:space="preserve"> PAGEREF _Toc175405428 \h </w:instrText>
            </w:r>
            <w:r w:rsidR="004A3F2E">
              <w:rPr>
                <w:noProof/>
                <w:webHidden/>
              </w:rPr>
            </w:r>
            <w:r w:rsidR="004A3F2E">
              <w:rPr>
                <w:noProof/>
                <w:webHidden/>
              </w:rPr>
              <w:fldChar w:fldCharType="separate"/>
            </w:r>
            <w:r w:rsidR="004A3F2E">
              <w:rPr>
                <w:noProof/>
                <w:webHidden/>
              </w:rPr>
              <w:t>4</w:t>
            </w:r>
            <w:r w:rsidR="004A3F2E">
              <w:rPr>
                <w:noProof/>
                <w:webHidden/>
              </w:rPr>
              <w:fldChar w:fldCharType="end"/>
            </w:r>
          </w:hyperlink>
        </w:p>
        <w:p w14:paraId="2FE2617C" w14:textId="4257B0F2" w:rsidR="004A3F2E" w:rsidRDefault="00000000">
          <w:pPr>
            <w:pStyle w:val="TOC2"/>
            <w:tabs>
              <w:tab w:val="right" w:leader="dot" w:pos="9016"/>
            </w:tabs>
            <w:rPr>
              <w:rFonts w:eastAsiaTheme="minorEastAsia"/>
              <w:noProof/>
              <w:sz w:val="24"/>
              <w:szCs w:val="24"/>
              <w:lang w:eastAsia="en-GB"/>
            </w:rPr>
          </w:pPr>
          <w:hyperlink w:anchor="_Toc175405429" w:history="1">
            <w:r w:rsidR="004A3F2E" w:rsidRPr="008746FA">
              <w:rPr>
                <w:rStyle w:val="Hyperlink"/>
                <w:rFonts w:ascii="Arial" w:hAnsi="Arial" w:cs="Arial"/>
                <w:b/>
                <w:bCs/>
                <w:noProof/>
              </w:rPr>
              <w:t>Steve Jobs</w:t>
            </w:r>
            <w:r w:rsidR="004A3F2E">
              <w:rPr>
                <w:noProof/>
                <w:webHidden/>
              </w:rPr>
              <w:tab/>
            </w:r>
            <w:r w:rsidR="004A3F2E">
              <w:rPr>
                <w:noProof/>
                <w:webHidden/>
              </w:rPr>
              <w:fldChar w:fldCharType="begin"/>
            </w:r>
            <w:r w:rsidR="004A3F2E">
              <w:rPr>
                <w:noProof/>
                <w:webHidden/>
              </w:rPr>
              <w:instrText xml:space="preserve"> PAGEREF _Toc175405429 \h </w:instrText>
            </w:r>
            <w:r w:rsidR="004A3F2E">
              <w:rPr>
                <w:noProof/>
                <w:webHidden/>
              </w:rPr>
            </w:r>
            <w:r w:rsidR="004A3F2E">
              <w:rPr>
                <w:noProof/>
                <w:webHidden/>
              </w:rPr>
              <w:fldChar w:fldCharType="separate"/>
            </w:r>
            <w:r w:rsidR="004A3F2E">
              <w:rPr>
                <w:noProof/>
                <w:webHidden/>
              </w:rPr>
              <w:t>4</w:t>
            </w:r>
            <w:r w:rsidR="004A3F2E">
              <w:rPr>
                <w:noProof/>
                <w:webHidden/>
              </w:rPr>
              <w:fldChar w:fldCharType="end"/>
            </w:r>
          </w:hyperlink>
        </w:p>
        <w:p w14:paraId="1AC2AD2A" w14:textId="62CDE0D6" w:rsidR="004A3F2E" w:rsidRDefault="00000000">
          <w:pPr>
            <w:pStyle w:val="TOC2"/>
            <w:tabs>
              <w:tab w:val="right" w:leader="dot" w:pos="9016"/>
            </w:tabs>
            <w:rPr>
              <w:rFonts w:eastAsiaTheme="minorEastAsia"/>
              <w:noProof/>
              <w:sz w:val="24"/>
              <w:szCs w:val="24"/>
              <w:lang w:eastAsia="en-GB"/>
            </w:rPr>
          </w:pPr>
          <w:hyperlink w:anchor="_Toc175405430" w:history="1">
            <w:r w:rsidR="004A3F2E" w:rsidRPr="008746FA">
              <w:rPr>
                <w:rStyle w:val="Hyperlink"/>
                <w:rFonts w:ascii="Arial" w:hAnsi="Arial" w:cs="Arial"/>
                <w:b/>
                <w:bCs/>
                <w:noProof/>
              </w:rPr>
              <w:t>Richard Branson</w:t>
            </w:r>
            <w:r w:rsidR="004A3F2E">
              <w:rPr>
                <w:noProof/>
                <w:webHidden/>
              </w:rPr>
              <w:tab/>
            </w:r>
            <w:r w:rsidR="004A3F2E">
              <w:rPr>
                <w:noProof/>
                <w:webHidden/>
              </w:rPr>
              <w:fldChar w:fldCharType="begin"/>
            </w:r>
            <w:r w:rsidR="004A3F2E">
              <w:rPr>
                <w:noProof/>
                <w:webHidden/>
              </w:rPr>
              <w:instrText xml:space="preserve"> PAGEREF _Toc175405430 \h </w:instrText>
            </w:r>
            <w:r w:rsidR="004A3F2E">
              <w:rPr>
                <w:noProof/>
                <w:webHidden/>
              </w:rPr>
            </w:r>
            <w:r w:rsidR="004A3F2E">
              <w:rPr>
                <w:noProof/>
                <w:webHidden/>
              </w:rPr>
              <w:fldChar w:fldCharType="separate"/>
            </w:r>
            <w:r w:rsidR="004A3F2E">
              <w:rPr>
                <w:noProof/>
                <w:webHidden/>
              </w:rPr>
              <w:t>5</w:t>
            </w:r>
            <w:r w:rsidR="004A3F2E">
              <w:rPr>
                <w:noProof/>
                <w:webHidden/>
              </w:rPr>
              <w:fldChar w:fldCharType="end"/>
            </w:r>
          </w:hyperlink>
        </w:p>
        <w:p w14:paraId="3979D2F0" w14:textId="1EED34F0" w:rsidR="004A3F2E" w:rsidRDefault="00000000">
          <w:pPr>
            <w:pStyle w:val="TOC1"/>
            <w:tabs>
              <w:tab w:val="right" w:leader="dot" w:pos="9016"/>
            </w:tabs>
            <w:rPr>
              <w:rFonts w:eastAsiaTheme="minorEastAsia"/>
              <w:noProof/>
              <w:sz w:val="24"/>
              <w:szCs w:val="24"/>
              <w:lang w:eastAsia="en-GB"/>
            </w:rPr>
          </w:pPr>
          <w:hyperlink w:anchor="_Toc175405431" w:history="1">
            <w:r w:rsidR="004A3F2E" w:rsidRPr="008746FA">
              <w:rPr>
                <w:rStyle w:val="Hyperlink"/>
                <w:rFonts w:ascii="Arial" w:hAnsi="Arial" w:cs="Arial"/>
                <w:b/>
                <w:bCs/>
                <w:noProof/>
              </w:rPr>
              <w:t>Managers Who Were Also Leaders</w:t>
            </w:r>
            <w:r w:rsidR="004A3F2E">
              <w:rPr>
                <w:noProof/>
                <w:webHidden/>
              </w:rPr>
              <w:tab/>
            </w:r>
            <w:r w:rsidR="004A3F2E">
              <w:rPr>
                <w:noProof/>
                <w:webHidden/>
              </w:rPr>
              <w:fldChar w:fldCharType="begin"/>
            </w:r>
            <w:r w:rsidR="004A3F2E">
              <w:rPr>
                <w:noProof/>
                <w:webHidden/>
              </w:rPr>
              <w:instrText xml:space="preserve"> PAGEREF _Toc175405431 \h </w:instrText>
            </w:r>
            <w:r w:rsidR="004A3F2E">
              <w:rPr>
                <w:noProof/>
                <w:webHidden/>
              </w:rPr>
            </w:r>
            <w:r w:rsidR="004A3F2E">
              <w:rPr>
                <w:noProof/>
                <w:webHidden/>
              </w:rPr>
              <w:fldChar w:fldCharType="separate"/>
            </w:r>
            <w:r w:rsidR="004A3F2E">
              <w:rPr>
                <w:noProof/>
                <w:webHidden/>
              </w:rPr>
              <w:t>5</w:t>
            </w:r>
            <w:r w:rsidR="004A3F2E">
              <w:rPr>
                <w:noProof/>
                <w:webHidden/>
              </w:rPr>
              <w:fldChar w:fldCharType="end"/>
            </w:r>
          </w:hyperlink>
        </w:p>
        <w:p w14:paraId="119E2140" w14:textId="3E67F09D" w:rsidR="004A3F2E" w:rsidRDefault="00000000">
          <w:pPr>
            <w:pStyle w:val="TOC2"/>
            <w:tabs>
              <w:tab w:val="right" w:leader="dot" w:pos="9016"/>
            </w:tabs>
            <w:rPr>
              <w:rFonts w:eastAsiaTheme="minorEastAsia"/>
              <w:noProof/>
              <w:sz w:val="24"/>
              <w:szCs w:val="24"/>
              <w:lang w:eastAsia="en-GB"/>
            </w:rPr>
          </w:pPr>
          <w:hyperlink w:anchor="_Toc175405432" w:history="1">
            <w:r w:rsidR="004A3F2E" w:rsidRPr="008746FA">
              <w:rPr>
                <w:rStyle w:val="Hyperlink"/>
                <w:rFonts w:ascii="Arial" w:hAnsi="Arial" w:cs="Arial"/>
                <w:b/>
                <w:bCs/>
                <w:noProof/>
              </w:rPr>
              <w:t>Mary Barra</w:t>
            </w:r>
            <w:r w:rsidR="004A3F2E">
              <w:rPr>
                <w:noProof/>
                <w:webHidden/>
              </w:rPr>
              <w:tab/>
            </w:r>
            <w:r w:rsidR="004A3F2E">
              <w:rPr>
                <w:noProof/>
                <w:webHidden/>
              </w:rPr>
              <w:fldChar w:fldCharType="begin"/>
            </w:r>
            <w:r w:rsidR="004A3F2E">
              <w:rPr>
                <w:noProof/>
                <w:webHidden/>
              </w:rPr>
              <w:instrText xml:space="preserve"> PAGEREF _Toc175405432 \h </w:instrText>
            </w:r>
            <w:r w:rsidR="004A3F2E">
              <w:rPr>
                <w:noProof/>
                <w:webHidden/>
              </w:rPr>
            </w:r>
            <w:r w:rsidR="004A3F2E">
              <w:rPr>
                <w:noProof/>
                <w:webHidden/>
              </w:rPr>
              <w:fldChar w:fldCharType="separate"/>
            </w:r>
            <w:r w:rsidR="004A3F2E">
              <w:rPr>
                <w:noProof/>
                <w:webHidden/>
              </w:rPr>
              <w:t>5</w:t>
            </w:r>
            <w:r w:rsidR="004A3F2E">
              <w:rPr>
                <w:noProof/>
                <w:webHidden/>
              </w:rPr>
              <w:fldChar w:fldCharType="end"/>
            </w:r>
          </w:hyperlink>
        </w:p>
        <w:p w14:paraId="7A6E427A" w14:textId="2C20AF0A" w:rsidR="004A3F2E" w:rsidRDefault="00000000">
          <w:pPr>
            <w:pStyle w:val="TOC2"/>
            <w:tabs>
              <w:tab w:val="right" w:leader="dot" w:pos="9016"/>
            </w:tabs>
            <w:rPr>
              <w:rFonts w:eastAsiaTheme="minorEastAsia"/>
              <w:noProof/>
              <w:sz w:val="24"/>
              <w:szCs w:val="24"/>
              <w:lang w:eastAsia="en-GB"/>
            </w:rPr>
          </w:pPr>
          <w:hyperlink w:anchor="_Toc175405433" w:history="1">
            <w:r w:rsidR="004A3F2E" w:rsidRPr="008746FA">
              <w:rPr>
                <w:rStyle w:val="Hyperlink"/>
                <w:rFonts w:ascii="Arial" w:hAnsi="Arial" w:cs="Arial"/>
                <w:b/>
                <w:bCs/>
                <w:noProof/>
              </w:rPr>
              <w:t>Tim Cook</w:t>
            </w:r>
            <w:r w:rsidR="004A3F2E">
              <w:rPr>
                <w:noProof/>
                <w:webHidden/>
              </w:rPr>
              <w:tab/>
            </w:r>
            <w:r w:rsidR="004A3F2E">
              <w:rPr>
                <w:noProof/>
                <w:webHidden/>
              </w:rPr>
              <w:fldChar w:fldCharType="begin"/>
            </w:r>
            <w:r w:rsidR="004A3F2E">
              <w:rPr>
                <w:noProof/>
                <w:webHidden/>
              </w:rPr>
              <w:instrText xml:space="preserve"> PAGEREF _Toc175405433 \h </w:instrText>
            </w:r>
            <w:r w:rsidR="004A3F2E">
              <w:rPr>
                <w:noProof/>
                <w:webHidden/>
              </w:rPr>
            </w:r>
            <w:r w:rsidR="004A3F2E">
              <w:rPr>
                <w:noProof/>
                <w:webHidden/>
              </w:rPr>
              <w:fldChar w:fldCharType="separate"/>
            </w:r>
            <w:r w:rsidR="004A3F2E">
              <w:rPr>
                <w:noProof/>
                <w:webHidden/>
              </w:rPr>
              <w:t>5</w:t>
            </w:r>
            <w:r w:rsidR="004A3F2E">
              <w:rPr>
                <w:noProof/>
                <w:webHidden/>
              </w:rPr>
              <w:fldChar w:fldCharType="end"/>
            </w:r>
          </w:hyperlink>
        </w:p>
        <w:p w14:paraId="72F9454B" w14:textId="794AEB4B" w:rsidR="004A3F2E" w:rsidRDefault="00000000">
          <w:pPr>
            <w:pStyle w:val="TOC1"/>
            <w:tabs>
              <w:tab w:val="right" w:leader="dot" w:pos="9016"/>
            </w:tabs>
            <w:rPr>
              <w:rFonts w:eastAsiaTheme="minorEastAsia"/>
              <w:noProof/>
              <w:sz w:val="24"/>
              <w:szCs w:val="24"/>
              <w:lang w:eastAsia="en-GB"/>
            </w:rPr>
          </w:pPr>
          <w:hyperlink w:anchor="_Toc175405434" w:history="1">
            <w:r w:rsidR="004A3F2E" w:rsidRPr="008746FA">
              <w:rPr>
                <w:rStyle w:val="Hyperlink"/>
                <w:rFonts w:ascii="Arial" w:hAnsi="Arial" w:cs="Arial"/>
                <w:b/>
                <w:bCs/>
                <w:noProof/>
              </w:rPr>
              <w:t>Conclusion</w:t>
            </w:r>
            <w:r w:rsidR="004A3F2E">
              <w:rPr>
                <w:noProof/>
                <w:webHidden/>
              </w:rPr>
              <w:tab/>
            </w:r>
            <w:r w:rsidR="004A3F2E">
              <w:rPr>
                <w:noProof/>
                <w:webHidden/>
              </w:rPr>
              <w:fldChar w:fldCharType="begin"/>
            </w:r>
            <w:r w:rsidR="004A3F2E">
              <w:rPr>
                <w:noProof/>
                <w:webHidden/>
              </w:rPr>
              <w:instrText xml:space="preserve"> PAGEREF _Toc175405434 \h </w:instrText>
            </w:r>
            <w:r w:rsidR="004A3F2E">
              <w:rPr>
                <w:noProof/>
                <w:webHidden/>
              </w:rPr>
            </w:r>
            <w:r w:rsidR="004A3F2E">
              <w:rPr>
                <w:noProof/>
                <w:webHidden/>
              </w:rPr>
              <w:fldChar w:fldCharType="separate"/>
            </w:r>
            <w:r w:rsidR="004A3F2E">
              <w:rPr>
                <w:noProof/>
                <w:webHidden/>
              </w:rPr>
              <w:t>5</w:t>
            </w:r>
            <w:r w:rsidR="004A3F2E">
              <w:rPr>
                <w:noProof/>
                <w:webHidden/>
              </w:rPr>
              <w:fldChar w:fldCharType="end"/>
            </w:r>
          </w:hyperlink>
        </w:p>
        <w:p w14:paraId="5FE43B91" w14:textId="6CDE9CBF" w:rsidR="004A3F2E" w:rsidRDefault="00000000">
          <w:pPr>
            <w:pStyle w:val="TOC1"/>
            <w:tabs>
              <w:tab w:val="right" w:leader="dot" w:pos="9016"/>
            </w:tabs>
            <w:rPr>
              <w:rFonts w:eastAsiaTheme="minorEastAsia"/>
              <w:noProof/>
              <w:sz w:val="24"/>
              <w:szCs w:val="24"/>
              <w:lang w:eastAsia="en-GB"/>
            </w:rPr>
          </w:pPr>
          <w:hyperlink w:anchor="_Toc175405435" w:history="1">
            <w:r w:rsidR="004A3F2E" w:rsidRPr="008746FA">
              <w:rPr>
                <w:rStyle w:val="Hyperlink"/>
                <w:rFonts w:ascii="Arial" w:hAnsi="Arial" w:cs="Arial"/>
                <w:b/>
                <w:bCs/>
                <w:noProof/>
              </w:rPr>
              <w:t>Task 2:</w:t>
            </w:r>
            <w:r w:rsidR="004A3F2E">
              <w:rPr>
                <w:noProof/>
                <w:webHidden/>
              </w:rPr>
              <w:tab/>
            </w:r>
            <w:r w:rsidR="004A3F2E">
              <w:rPr>
                <w:noProof/>
                <w:webHidden/>
              </w:rPr>
              <w:fldChar w:fldCharType="begin"/>
            </w:r>
            <w:r w:rsidR="004A3F2E">
              <w:rPr>
                <w:noProof/>
                <w:webHidden/>
              </w:rPr>
              <w:instrText xml:space="preserve"> PAGEREF _Toc175405435 \h </w:instrText>
            </w:r>
            <w:r w:rsidR="004A3F2E">
              <w:rPr>
                <w:noProof/>
                <w:webHidden/>
              </w:rPr>
            </w:r>
            <w:r w:rsidR="004A3F2E">
              <w:rPr>
                <w:noProof/>
                <w:webHidden/>
              </w:rPr>
              <w:fldChar w:fldCharType="separate"/>
            </w:r>
            <w:r w:rsidR="004A3F2E">
              <w:rPr>
                <w:noProof/>
                <w:webHidden/>
              </w:rPr>
              <w:t>6</w:t>
            </w:r>
            <w:r w:rsidR="004A3F2E">
              <w:rPr>
                <w:noProof/>
                <w:webHidden/>
              </w:rPr>
              <w:fldChar w:fldCharType="end"/>
            </w:r>
          </w:hyperlink>
        </w:p>
        <w:p w14:paraId="51CE041D" w14:textId="423ACCEE" w:rsidR="004A3F2E" w:rsidRDefault="00000000">
          <w:pPr>
            <w:pStyle w:val="TOC2"/>
            <w:tabs>
              <w:tab w:val="right" w:leader="dot" w:pos="9016"/>
            </w:tabs>
            <w:rPr>
              <w:rFonts w:eastAsiaTheme="minorEastAsia"/>
              <w:noProof/>
              <w:sz w:val="24"/>
              <w:szCs w:val="24"/>
              <w:lang w:eastAsia="en-GB"/>
            </w:rPr>
          </w:pPr>
          <w:hyperlink w:anchor="_Toc175405436" w:history="1">
            <w:r w:rsidR="004A3F2E" w:rsidRPr="008746FA">
              <w:rPr>
                <w:rStyle w:val="Hyperlink"/>
                <w:rFonts w:ascii="Arial" w:hAnsi="Arial" w:cs="Arial"/>
                <w:b/>
                <w:bCs/>
                <w:noProof/>
              </w:rPr>
              <w:t>Personal Employability Skills</w:t>
            </w:r>
            <w:r w:rsidR="004A3F2E">
              <w:rPr>
                <w:noProof/>
                <w:webHidden/>
              </w:rPr>
              <w:tab/>
            </w:r>
            <w:r w:rsidR="004A3F2E">
              <w:rPr>
                <w:noProof/>
                <w:webHidden/>
              </w:rPr>
              <w:fldChar w:fldCharType="begin"/>
            </w:r>
            <w:r w:rsidR="004A3F2E">
              <w:rPr>
                <w:noProof/>
                <w:webHidden/>
              </w:rPr>
              <w:instrText xml:space="preserve"> PAGEREF _Toc175405436 \h </w:instrText>
            </w:r>
            <w:r w:rsidR="004A3F2E">
              <w:rPr>
                <w:noProof/>
                <w:webHidden/>
              </w:rPr>
            </w:r>
            <w:r w:rsidR="004A3F2E">
              <w:rPr>
                <w:noProof/>
                <w:webHidden/>
              </w:rPr>
              <w:fldChar w:fldCharType="separate"/>
            </w:r>
            <w:r w:rsidR="004A3F2E">
              <w:rPr>
                <w:noProof/>
                <w:webHidden/>
              </w:rPr>
              <w:t>6</w:t>
            </w:r>
            <w:r w:rsidR="004A3F2E">
              <w:rPr>
                <w:noProof/>
                <w:webHidden/>
              </w:rPr>
              <w:fldChar w:fldCharType="end"/>
            </w:r>
          </w:hyperlink>
        </w:p>
        <w:p w14:paraId="6780AF97" w14:textId="46D21F6D" w:rsidR="004A3F2E" w:rsidRDefault="00000000">
          <w:pPr>
            <w:pStyle w:val="TOC2"/>
            <w:tabs>
              <w:tab w:val="right" w:leader="dot" w:pos="9016"/>
            </w:tabs>
            <w:rPr>
              <w:rFonts w:eastAsiaTheme="minorEastAsia"/>
              <w:noProof/>
              <w:sz w:val="24"/>
              <w:szCs w:val="24"/>
              <w:lang w:eastAsia="en-GB"/>
            </w:rPr>
          </w:pPr>
          <w:hyperlink w:anchor="_Toc175405437" w:history="1">
            <w:r w:rsidR="004A3F2E" w:rsidRPr="008746FA">
              <w:rPr>
                <w:rStyle w:val="Hyperlink"/>
                <w:rFonts w:ascii="Arial" w:hAnsi="Arial" w:cs="Arial"/>
                <w:b/>
                <w:bCs/>
                <w:noProof/>
              </w:rPr>
              <w:t>Why Do You Need Them</w:t>
            </w:r>
            <w:r w:rsidR="004A3F2E">
              <w:rPr>
                <w:noProof/>
                <w:webHidden/>
              </w:rPr>
              <w:tab/>
            </w:r>
            <w:r w:rsidR="004A3F2E">
              <w:rPr>
                <w:noProof/>
                <w:webHidden/>
              </w:rPr>
              <w:fldChar w:fldCharType="begin"/>
            </w:r>
            <w:r w:rsidR="004A3F2E">
              <w:rPr>
                <w:noProof/>
                <w:webHidden/>
              </w:rPr>
              <w:instrText xml:space="preserve"> PAGEREF _Toc175405437 \h </w:instrText>
            </w:r>
            <w:r w:rsidR="004A3F2E">
              <w:rPr>
                <w:noProof/>
                <w:webHidden/>
              </w:rPr>
            </w:r>
            <w:r w:rsidR="004A3F2E">
              <w:rPr>
                <w:noProof/>
                <w:webHidden/>
              </w:rPr>
              <w:fldChar w:fldCharType="separate"/>
            </w:r>
            <w:r w:rsidR="004A3F2E">
              <w:rPr>
                <w:noProof/>
                <w:webHidden/>
              </w:rPr>
              <w:t>6</w:t>
            </w:r>
            <w:r w:rsidR="004A3F2E">
              <w:rPr>
                <w:noProof/>
                <w:webHidden/>
              </w:rPr>
              <w:fldChar w:fldCharType="end"/>
            </w:r>
          </w:hyperlink>
        </w:p>
        <w:p w14:paraId="4EDD12A4" w14:textId="09444B3B" w:rsidR="004A3F2E" w:rsidRDefault="00000000">
          <w:pPr>
            <w:pStyle w:val="TOC1"/>
            <w:tabs>
              <w:tab w:val="right" w:leader="dot" w:pos="9016"/>
            </w:tabs>
            <w:rPr>
              <w:rFonts w:eastAsiaTheme="minorEastAsia"/>
              <w:noProof/>
              <w:sz w:val="24"/>
              <w:szCs w:val="24"/>
              <w:lang w:eastAsia="en-GB"/>
            </w:rPr>
          </w:pPr>
          <w:hyperlink w:anchor="_Toc175405438" w:history="1">
            <w:r w:rsidR="004A3F2E" w:rsidRPr="008746FA">
              <w:rPr>
                <w:rStyle w:val="Hyperlink"/>
                <w:rFonts w:ascii="Arial" w:hAnsi="Arial" w:cs="Arial"/>
                <w:b/>
                <w:bCs/>
                <w:noProof/>
              </w:rPr>
              <w:t>Skills That Managers Should Have</w:t>
            </w:r>
            <w:r w:rsidR="004A3F2E">
              <w:rPr>
                <w:noProof/>
                <w:webHidden/>
              </w:rPr>
              <w:tab/>
            </w:r>
            <w:r w:rsidR="004A3F2E">
              <w:rPr>
                <w:noProof/>
                <w:webHidden/>
              </w:rPr>
              <w:fldChar w:fldCharType="begin"/>
            </w:r>
            <w:r w:rsidR="004A3F2E">
              <w:rPr>
                <w:noProof/>
                <w:webHidden/>
              </w:rPr>
              <w:instrText xml:space="preserve"> PAGEREF _Toc175405438 \h </w:instrText>
            </w:r>
            <w:r w:rsidR="004A3F2E">
              <w:rPr>
                <w:noProof/>
                <w:webHidden/>
              </w:rPr>
            </w:r>
            <w:r w:rsidR="004A3F2E">
              <w:rPr>
                <w:noProof/>
                <w:webHidden/>
              </w:rPr>
              <w:fldChar w:fldCharType="separate"/>
            </w:r>
            <w:r w:rsidR="004A3F2E">
              <w:rPr>
                <w:noProof/>
                <w:webHidden/>
              </w:rPr>
              <w:t>6</w:t>
            </w:r>
            <w:r w:rsidR="004A3F2E">
              <w:rPr>
                <w:noProof/>
                <w:webHidden/>
              </w:rPr>
              <w:fldChar w:fldCharType="end"/>
            </w:r>
          </w:hyperlink>
        </w:p>
        <w:p w14:paraId="1220EECE" w14:textId="592892DF" w:rsidR="004A3F2E" w:rsidRDefault="00000000">
          <w:pPr>
            <w:pStyle w:val="TOC2"/>
            <w:tabs>
              <w:tab w:val="right" w:leader="dot" w:pos="9016"/>
            </w:tabs>
            <w:rPr>
              <w:rFonts w:eastAsiaTheme="minorEastAsia"/>
              <w:noProof/>
              <w:sz w:val="24"/>
              <w:szCs w:val="24"/>
              <w:lang w:eastAsia="en-GB"/>
            </w:rPr>
          </w:pPr>
          <w:hyperlink w:anchor="_Toc175405439" w:history="1">
            <w:r w:rsidR="004A3F2E" w:rsidRPr="008746FA">
              <w:rPr>
                <w:rStyle w:val="Hyperlink"/>
                <w:rFonts w:ascii="Arial" w:hAnsi="Arial" w:cs="Arial"/>
                <w:b/>
                <w:bCs/>
                <w:noProof/>
              </w:rPr>
              <w:t>Decision Making Skills</w:t>
            </w:r>
            <w:r w:rsidR="004A3F2E">
              <w:rPr>
                <w:noProof/>
                <w:webHidden/>
              </w:rPr>
              <w:tab/>
            </w:r>
            <w:r w:rsidR="004A3F2E">
              <w:rPr>
                <w:noProof/>
                <w:webHidden/>
              </w:rPr>
              <w:fldChar w:fldCharType="begin"/>
            </w:r>
            <w:r w:rsidR="004A3F2E">
              <w:rPr>
                <w:noProof/>
                <w:webHidden/>
              </w:rPr>
              <w:instrText xml:space="preserve"> PAGEREF _Toc175405439 \h </w:instrText>
            </w:r>
            <w:r w:rsidR="004A3F2E">
              <w:rPr>
                <w:noProof/>
                <w:webHidden/>
              </w:rPr>
            </w:r>
            <w:r w:rsidR="004A3F2E">
              <w:rPr>
                <w:noProof/>
                <w:webHidden/>
              </w:rPr>
              <w:fldChar w:fldCharType="separate"/>
            </w:r>
            <w:r w:rsidR="004A3F2E">
              <w:rPr>
                <w:noProof/>
                <w:webHidden/>
              </w:rPr>
              <w:t>7</w:t>
            </w:r>
            <w:r w:rsidR="004A3F2E">
              <w:rPr>
                <w:noProof/>
                <w:webHidden/>
              </w:rPr>
              <w:fldChar w:fldCharType="end"/>
            </w:r>
          </w:hyperlink>
        </w:p>
        <w:p w14:paraId="1476046B" w14:textId="12F9384F" w:rsidR="004A3F2E" w:rsidRDefault="00000000">
          <w:pPr>
            <w:pStyle w:val="TOC2"/>
            <w:tabs>
              <w:tab w:val="right" w:leader="dot" w:pos="9016"/>
            </w:tabs>
            <w:rPr>
              <w:rFonts w:eastAsiaTheme="minorEastAsia"/>
              <w:noProof/>
              <w:sz w:val="24"/>
              <w:szCs w:val="24"/>
              <w:lang w:eastAsia="en-GB"/>
            </w:rPr>
          </w:pPr>
          <w:hyperlink w:anchor="_Toc175405440" w:history="1">
            <w:r w:rsidR="004A3F2E" w:rsidRPr="008746FA">
              <w:rPr>
                <w:rStyle w:val="Hyperlink"/>
                <w:rFonts w:ascii="Arial" w:hAnsi="Arial" w:cs="Arial"/>
                <w:b/>
                <w:bCs/>
                <w:noProof/>
              </w:rPr>
              <w:t>Time Management &amp; Organisational Skills</w:t>
            </w:r>
            <w:r w:rsidR="004A3F2E">
              <w:rPr>
                <w:noProof/>
                <w:webHidden/>
              </w:rPr>
              <w:tab/>
            </w:r>
            <w:r w:rsidR="004A3F2E">
              <w:rPr>
                <w:noProof/>
                <w:webHidden/>
              </w:rPr>
              <w:fldChar w:fldCharType="begin"/>
            </w:r>
            <w:r w:rsidR="004A3F2E">
              <w:rPr>
                <w:noProof/>
                <w:webHidden/>
              </w:rPr>
              <w:instrText xml:space="preserve"> PAGEREF _Toc175405440 \h </w:instrText>
            </w:r>
            <w:r w:rsidR="004A3F2E">
              <w:rPr>
                <w:noProof/>
                <w:webHidden/>
              </w:rPr>
            </w:r>
            <w:r w:rsidR="004A3F2E">
              <w:rPr>
                <w:noProof/>
                <w:webHidden/>
              </w:rPr>
              <w:fldChar w:fldCharType="separate"/>
            </w:r>
            <w:r w:rsidR="004A3F2E">
              <w:rPr>
                <w:noProof/>
                <w:webHidden/>
              </w:rPr>
              <w:t>7</w:t>
            </w:r>
            <w:r w:rsidR="004A3F2E">
              <w:rPr>
                <w:noProof/>
                <w:webHidden/>
              </w:rPr>
              <w:fldChar w:fldCharType="end"/>
            </w:r>
          </w:hyperlink>
        </w:p>
        <w:p w14:paraId="0E943D76" w14:textId="59114F7F" w:rsidR="004A3F2E" w:rsidRDefault="00000000">
          <w:pPr>
            <w:pStyle w:val="TOC1"/>
            <w:tabs>
              <w:tab w:val="right" w:leader="dot" w:pos="9016"/>
            </w:tabs>
            <w:rPr>
              <w:rFonts w:eastAsiaTheme="minorEastAsia"/>
              <w:noProof/>
              <w:sz w:val="24"/>
              <w:szCs w:val="24"/>
              <w:lang w:eastAsia="en-GB"/>
            </w:rPr>
          </w:pPr>
          <w:hyperlink w:anchor="_Toc175405441" w:history="1">
            <w:r w:rsidR="004A3F2E" w:rsidRPr="008746FA">
              <w:rPr>
                <w:rStyle w:val="Hyperlink"/>
                <w:rFonts w:ascii="Arial" w:hAnsi="Arial" w:cs="Arial"/>
                <w:b/>
                <w:bCs/>
                <w:noProof/>
              </w:rPr>
              <w:t>Skills That Leaders Should Have</w:t>
            </w:r>
            <w:r w:rsidR="004A3F2E">
              <w:rPr>
                <w:noProof/>
                <w:webHidden/>
              </w:rPr>
              <w:tab/>
            </w:r>
            <w:r w:rsidR="004A3F2E">
              <w:rPr>
                <w:noProof/>
                <w:webHidden/>
              </w:rPr>
              <w:fldChar w:fldCharType="begin"/>
            </w:r>
            <w:r w:rsidR="004A3F2E">
              <w:rPr>
                <w:noProof/>
                <w:webHidden/>
              </w:rPr>
              <w:instrText xml:space="preserve"> PAGEREF _Toc175405441 \h </w:instrText>
            </w:r>
            <w:r w:rsidR="004A3F2E">
              <w:rPr>
                <w:noProof/>
                <w:webHidden/>
              </w:rPr>
            </w:r>
            <w:r w:rsidR="004A3F2E">
              <w:rPr>
                <w:noProof/>
                <w:webHidden/>
              </w:rPr>
              <w:fldChar w:fldCharType="separate"/>
            </w:r>
            <w:r w:rsidR="004A3F2E">
              <w:rPr>
                <w:noProof/>
                <w:webHidden/>
              </w:rPr>
              <w:t>7</w:t>
            </w:r>
            <w:r w:rsidR="004A3F2E">
              <w:rPr>
                <w:noProof/>
                <w:webHidden/>
              </w:rPr>
              <w:fldChar w:fldCharType="end"/>
            </w:r>
          </w:hyperlink>
        </w:p>
        <w:p w14:paraId="6806A15F" w14:textId="43D12F88" w:rsidR="004A3F2E" w:rsidRDefault="00000000">
          <w:pPr>
            <w:pStyle w:val="TOC2"/>
            <w:tabs>
              <w:tab w:val="right" w:leader="dot" w:pos="9016"/>
            </w:tabs>
            <w:rPr>
              <w:rFonts w:eastAsiaTheme="minorEastAsia"/>
              <w:noProof/>
              <w:sz w:val="24"/>
              <w:szCs w:val="24"/>
              <w:lang w:eastAsia="en-GB"/>
            </w:rPr>
          </w:pPr>
          <w:hyperlink w:anchor="_Toc175405442" w:history="1">
            <w:r w:rsidR="004A3F2E" w:rsidRPr="008746FA">
              <w:rPr>
                <w:rStyle w:val="Hyperlink"/>
                <w:rFonts w:ascii="Arial" w:hAnsi="Arial" w:cs="Arial"/>
                <w:b/>
                <w:bCs/>
                <w:noProof/>
              </w:rPr>
              <w:t>Emotional Intelligence</w:t>
            </w:r>
            <w:r w:rsidR="004A3F2E">
              <w:rPr>
                <w:noProof/>
                <w:webHidden/>
              </w:rPr>
              <w:tab/>
            </w:r>
            <w:r w:rsidR="004A3F2E">
              <w:rPr>
                <w:noProof/>
                <w:webHidden/>
              </w:rPr>
              <w:fldChar w:fldCharType="begin"/>
            </w:r>
            <w:r w:rsidR="004A3F2E">
              <w:rPr>
                <w:noProof/>
                <w:webHidden/>
              </w:rPr>
              <w:instrText xml:space="preserve"> PAGEREF _Toc175405442 \h </w:instrText>
            </w:r>
            <w:r w:rsidR="004A3F2E">
              <w:rPr>
                <w:noProof/>
                <w:webHidden/>
              </w:rPr>
            </w:r>
            <w:r w:rsidR="004A3F2E">
              <w:rPr>
                <w:noProof/>
                <w:webHidden/>
              </w:rPr>
              <w:fldChar w:fldCharType="separate"/>
            </w:r>
            <w:r w:rsidR="004A3F2E">
              <w:rPr>
                <w:noProof/>
                <w:webHidden/>
              </w:rPr>
              <w:t>7</w:t>
            </w:r>
            <w:r w:rsidR="004A3F2E">
              <w:rPr>
                <w:noProof/>
                <w:webHidden/>
              </w:rPr>
              <w:fldChar w:fldCharType="end"/>
            </w:r>
          </w:hyperlink>
        </w:p>
        <w:p w14:paraId="61699A9E" w14:textId="67E14C18" w:rsidR="004A3F2E" w:rsidRDefault="00000000">
          <w:pPr>
            <w:pStyle w:val="TOC2"/>
            <w:tabs>
              <w:tab w:val="right" w:leader="dot" w:pos="9016"/>
            </w:tabs>
            <w:rPr>
              <w:rFonts w:eastAsiaTheme="minorEastAsia"/>
              <w:noProof/>
              <w:sz w:val="24"/>
              <w:szCs w:val="24"/>
              <w:lang w:eastAsia="en-GB"/>
            </w:rPr>
          </w:pPr>
          <w:hyperlink w:anchor="_Toc175405443" w:history="1">
            <w:r w:rsidR="004A3F2E" w:rsidRPr="008746FA">
              <w:rPr>
                <w:rStyle w:val="Hyperlink"/>
                <w:rFonts w:ascii="Arial" w:hAnsi="Arial" w:cs="Arial"/>
                <w:b/>
                <w:bCs/>
                <w:noProof/>
              </w:rPr>
              <w:t>Visionary Thinking</w:t>
            </w:r>
            <w:r w:rsidR="004A3F2E">
              <w:rPr>
                <w:noProof/>
                <w:webHidden/>
              </w:rPr>
              <w:tab/>
            </w:r>
            <w:r w:rsidR="004A3F2E">
              <w:rPr>
                <w:noProof/>
                <w:webHidden/>
              </w:rPr>
              <w:fldChar w:fldCharType="begin"/>
            </w:r>
            <w:r w:rsidR="004A3F2E">
              <w:rPr>
                <w:noProof/>
                <w:webHidden/>
              </w:rPr>
              <w:instrText xml:space="preserve"> PAGEREF _Toc175405443 \h </w:instrText>
            </w:r>
            <w:r w:rsidR="004A3F2E">
              <w:rPr>
                <w:noProof/>
                <w:webHidden/>
              </w:rPr>
            </w:r>
            <w:r w:rsidR="004A3F2E">
              <w:rPr>
                <w:noProof/>
                <w:webHidden/>
              </w:rPr>
              <w:fldChar w:fldCharType="separate"/>
            </w:r>
            <w:r w:rsidR="004A3F2E">
              <w:rPr>
                <w:noProof/>
                <w:webHidden/>
              </w:rPr>
              <w:t>8</w:t>
            </w:r>
            <w:r w:rsidR="004A3F2E">
              <w:rPr>
                <w:noProof/>
                <w:webHidden/>
              </w:rPr>
              <w:fldChar w:fldCharType="end"/>
            </w:r>
          </w:hyperlink>
        </w:p>
        <w:p w14:paraId="2B5D88D3" w14:textId="6D5FA8DC" w:rsidR="004A3F2E" w:rsidRDefault="00000000">
          <w:pPr>
            <w:pStyle w:val="TOC1"/>
            <w:tabs>
              <w:tab w:val="right" w:leader="dot" w:pos="9016"/>
            </w:tabs>
            <w:rPr>
              <w:rFonts w:eastAsiaTheme="minorEastAsia"/>
              <w:noProof/>
              <w:sz w:val="24"/>
              <w:szCs w:val="24"/>
              <w:lang w:eastAsia="en-GB"/>
            </w:rPr>
          </w:pPr>
          <w:hyperlink w:anchor="_Toc175405444" w:history="1">
            <w:r w:rsidR="004A3F2E" w:rsidRPr="008746FA">
              <w:rPr>
                <w:rStyle w:val="Hyperlink"/>
                <w:rFonts w:ascii="Arial" w:hAnsi="Arial" w:cs="Arial"/>
                <w:b/>
                <w:bCs/>
                <w:noProof/>
              </w:rPr>
              <w:t>How the Development of These Skills Improves Individual and Organisational Performance</w:t>
            </w:r>
            <w:r w:rsidR="004A3F2E">
              <w:rPr>
                <w:noProof/>
                <w:webHidden/>
              </w:rPr>
              <w:tab/>
            </w:r>
            <w:r w:rsidR="004A3F2E">
              <w:rPr>
                <w:noProof/>
                <w:webHidden/>
              </w:rPr>
              <w:fldChar w:fldCharType="begin"/>
            </w:r>
            <w:r w:rsidR="004A3F2E">
              <w:rPr>
                <w:noProof/>
                <w:webHidden/>
              </w:rPr>
              <w:instrText xml:space="preserve"> PAGEREF _Toc175405444 \h </w:instrText>
            </w:r>
            <w:r w:rsidR="004A3F2E">
              <w:rPr>
                <w:noProof/>
                <w:webHidden/>
              </w:rPr>
            </w:r>
            <w:r w:rsidR="004A3F2E">
              <w:rPr>
                <w:noProof/>
                <w:webHidden/>
              </w:rPr>
              <w:fldChar w:fldCharType="separate"/>
            </w:r>
            <w:r w:rsidR="004A3F2E">
              <w:rPr>
                <w:noProof/>
                <w:webHidden/>
              </w:rPr>
              <w:t>8</w:t>
            </w:r>
            <w:r w:rsidR="004A3F2E">
              <w:rPr>
                <w:noProof/>
                <w:webHidden/>
              </w:rPr>
              <w:fldChar w:fldCharType="end"/>
            </w:r>
          </w:hyperlink>
        </w:p>
        <w:p w14:paraId="3E56CFEF" w14:textId="744ED21D" w:rsidR="004A3F2E" w:rsidRDefault="00000000">
          <w:pPr>
            <w:pStyle w:val="TOC1"/>
            <w:tabs>
              <w:tab w:val="right" w:leader="dot" w:pos="9016"/>
            </w:tabs>
            <w:rPr>
              <w:rFonts w:eastAsiaTheme="minorEastAsia"/>
              <w:noProof/>
              <w:sz w:val="24"/>
              <w:szCs w:val="24"/>
              <w:lang w:eastAsia="en-GB"/>
            </w:rPr>
          </w:pPr>
          <w:hyperlink w:anchor="_Toc175405445" w:history="1">
            <w:r w:rsidR="004A3F2E" w:rsidRPr="008746FA">
              <w:rPr>
                <w:rStyle w:val="Hyperlink"/>
                <w:rFonts w:ascii="Arial" w:hAnsi="Arial" w:cs="Arial"/>
                <w:b/>
                <w:bCs/>
                <w:noProof/>
              </w:rPr>
              <w:t>References:</w:t>
            </w:r>
            <w:r w:rsidR="004A3F2E">
              <w:rPr>
                <w:noProof/>
                <w:webHidden/>
              </w:rPr>
              <w:tab/>
            </w:r>
            <w:r w:rsidR="004A3F2E">
              <w:rPr>
                <w:noProof/>
                <w:webHidden/>
              </w:rPr>
              <w:fldChar w:fldCharType="begin"/>
            </w:r>
            <w:r w:rsidR="004A3F2E">
              <w:rPr>
                <w:noProof/>
                <w:webHidden/>
              </w:rPr>
              <w:instrText xml:space="preserve"> PAGEREF _Toc175405445 \h </w:instrText>
            </w:r>
            <w:r w:rsidR="004A3F2E">
              <w:rPr>
                <w:noProof/>
                <w:webHidden/>
              </w:rPr>
            </w:r>
            <w:r w:rsidR="004A3F2E">
              <w:rPr>
                <w:noProof/>
                <w:webHidden/>
              </w:rPr>
              <w:fldChar w:fldCharType="separate"/>
            </w:r>
            <w:r w:rsidR="004A3F2E">
              <w:rPr>
                <w:noProof/>
                <w:webHidden/>
              </w:rPr>
              <w:t>9</w:t>
            </w:r>
            <w:r w:rsidR="004A3F2E">
              <w:rPr>
                <w:noProof/>
                <w:webHidden/>
              </w:rPr>
              <w:fldChar w:fldCharType="end"/>
            </w:r>
          </w:hyperlink>
        </w:p>
        <w:p w14:paraId="7406B736" w14:textId="2373D007" w:rsidR="00BD42F6" w:rsidRPr="00CC726B" w:rsidRDefault="00BD42F6">
          <w:pPr>
            <w:rPr>
              <w:rFonts w:ascii="Arial" w:hAnsi="Arial" w:cs="Arial"/>
            </w:rPr>
          </w:pPr>
          <w:r w:rsidRPr="00CC726B">
            <w:rPr>
              <w:rFonts w:ascii="Arial" w:hAnsi="Arial" w:cs="Arial"/>
              <w:b/>
              <w:bCs/>
              <w:noProof/>
            </w:rPr>
            <w:fldChar w:fldCharType="end"/>
          </w:r>
        </w:p>
      </w:sdtContent>
    </w:sdt>
    <w:p w14:paraId="6F741EAE" w14:textId="5DE4A02E" w:rsidR="00D10D07" w:rsidRPr="00CC726B" w:rsidRDefault="00D10D07">
      <w:pPr>
        <w:rPr>
          <w:rFonts w:ascii="Arial" w:hAnsi="Arial" w:cs="Arial"/>
        </w:rPr>
      </w:pPr>
    </w:p>
    <w:p w14:paraId="04D2B970" w14:textId="77777777" w:rsidR="00500236" w:rsidRPr="00CC726B" w:rsidRDefault="00500236">
      <w:pPr>
        <w:rPr>
          <w:rFonts w:ascii="Arial" w:hAnsi="Arial" w:cs="Arial"/>
          <w:b/>
          <w:bCs/>
          <w:sz w:val="24"/>
          <w:szCs w:val="24"/>
        </w:rPr>
      </w:pPr>
    </w:p>
    <w:p w14:paraId="35E0A4F6" w14:textId="77777777" w:rsidR="00500236" w:rsidRPr="00CC726B" w:rsidRDefault="00500236">
      <w:pPr>
        <w:rPr>
          <w:rFonts w:ascii="Arial" w:hAnsi="Arial" w:cs="Arial"/>
          <w:b/>
          <w:bCs/>
          <w:sz w:val="24"/>
          <w:szCs w:val="24"/>
        </w:rPr>
      </w:pPr>
      <w:r w:rsidRPr="00CC726B">
        <w:rPr>
          <w:rFonts w:ascii="Arial" w:hAnsi="Arial" w:cs="Arial"/>
          <w:b/>
          <w:bCs/>
          <w:sz w:val="24"/>
          <w:szCs w:val="24"/>
        </w:rPr>
        <w:br w:type="page"/>
      </w:r>
    </w:p>
    <w:p w14:paraId="5F60A44E" w14:textId="2320A181" w:rsidR="00A71F72" w:rsidRPr="00CC726B" w:rsidRDefault="00A71F72" w:rsidP="00BD42F6">
      <w:pPr>
        <w:pStyle w:val="Heading1"/>
        <w:rPr>
          <w:rFonts w:ascii="Arial" w:hAnsi="Arial" w:cs="Arial"/>
          <w:b/>
          <w:bCs/>
          <w:color w:val="000000" w:themeColor="text1"/>
          <w:sz w:val="24"/>
          <w:szCs w:val="24"/>
        </w:rPr>
      </w:pPr>
      <w:bookmarkStart w:id="0" w:name="_Toc175405422"/>
      <w:r w:rsidRPr="00CC726B">
        <w:rPr>
          <w:rFonts w:ascii="Arial" w:hAnsi="Arial" w:cs="Arial"/>
          <w:b/>
          <w:bCs/>
          <w:color w:val="000000" w:themeColor="text1"/>
          <w:sz w:val="24"/>
          <w:szCs w:val="24"/>
        </w:rPr>
        <w:lastRenderedPageBreak/>
        <w:t xml:space="preserve">Task 1: </w:t>
      </w:r>
      <w:r w:rsidR="00406DD6" w:rsidRPr="00CC726B">
        <w:rPr>
          <w:rFonts w:ascii="Arial" w:hAnsi="Arial" w:cs="Arial"/>
          <w:b/>
          <w:bCs/>
          <w:color w:val="000000" w:themeColor="text1"/>
          <w:sz w:val="24"/>
          <w:szCs w:val="24"/>
        </w:rPr>
        <w:t>With reference to theory and practice to what extent do you agree with the  following statement</w:t>
      </w:r>
      <w:bookmarkEnd w:id="0"/>
    </w:p>
    <w:p w14:paraId="3A32EE9E" w14:textId="77777777" w:rsidR="00DD3009" w:rsidRPr="00CC726B" w:rsidRDefault="00A71F72" w:rsidP="00B21DAB">
      <w:pPr>
        <w:pStyle w:val="Heading2"/>
        <w:rPr>
          <w:rFonts w:ascii="Arial" w:hAnsi="Arial" w:cs="Arial"/>
          <w:b/>
          <w:bCs/>
          <w:color w:val="000000" w:themeColor="text1"/>
          <w:sz w:val="24"/>
          <w:szCs w:val="24"/>
        </w:rPr>
      </w:pPr>
      <w:bookmarkStart w:id="1" w:name="_Toc175405423"/>
      <w:r w:rsidRPr="00CC726B">
        <w:rPr>
          <w:rFonts w:ascii="Arial" w:hAnsi="Arial" w:cs="Arial"/>
          <w:b/>
          <w:bCs/>
          <w:color w:val="000000" w:themeColor="text1"/>
          <w:sz w:val="24"/>
          <w:szCs w:val="24"/>
        </w:rPr>
        <w:t>“A Manager can be a leader but a leader cannot be a manager”</w:t>
      </w:r>
      <w:bookmarkEnd w:id="1"/>
    </w:p>
    <w:p w14:paraId="41235E51" w14:textId="02EDCECF" w:rsidR="00DD3009" w:rsidRPr="006053F0" w:rsidRDefault="00A71F72">
      <w:pPr>
        <w:rPr>
          <w:rFonts w:ascii="Arial" w:hAnsi="Arial" w:cs="Arial"/>
          <w:sz w:val="24"/>
          <w:szCs w:val="24"/>
        </w:rPr>
      </w:pPr>
      <w:r w:rsidRPr="006053F0">
        <w:rPr>
          <w:rFonts w:ascii="Arial" w:hAnsi="Arial" w:cs="Arial"/>
          <w:sz w:val="24"/>
          <w:szCs w:val="24"/>
        </w:rPr>
        <w:t>When it comes to organisational behaviour and business management, the concepts leadership and management are very distinct yet intertwined. The statement “A Manager can be a leader but a leader cannot be a manager” suggests that while managerial roles may encompass leadership qualities, the reverse might not always be the case, thus meaning that not every leader can be a great or adequate manager. This essay evaluates the previous point</w:t>
      </w:r>
      <w:r w:rsidR="007A0716" w:rsidRPr="006053F0">
        <w:rPr>
          <w:rFonts w:ascii="Arial" w:hAnsi="Arial" w:cs="Arial"/>
          <w:sz w:val="24"/>
          <w:szCs w:val="24"/>
        </w:rPr>
        <w:t xml:space="preserve"> </w:t>
      </w:r>
      <w:r w:rsidRPr="006053F0">
        <w:rPr>
          <w:rFonts w:ascii="Arial" w:hAnsi="Arial" w:cs="Arial"/>
          <w:sz w:val="24"/>
          <w:szCs w:val="24"/>
        </w:rPr>
        <w:t xml:space="preserve">by exploring </w:t>
      </w:r>
      <w:r w:rsidR="007A0716" w:rsidRPr="006053F0">
        <w:rPr>
          <w:rFonts w:ascii="Arial" w:hAnsi="Arial" w:cs="Arial"/>
          <w:sz w:val="24"/>
          <w:szCs w:val="24"/>
        </w:rPr>
        <w:t>four</w:t>
      </w:r>
      <w:r w:rsidRPr="006053F0">
        <w:rPr>
          <w:rFonts w:ascii="Arial" w:hAnsi="Arial" w:cs="Arial"/>
          <w:sz w:val="24"/>
          <w:szCs w:val="24"/>
        </w:rPr>
        <w:t xml:space="preserve"> different </w:t>
      </w:r>
      <w:r w:rsidR="007A0716" w:rsidRPr="006053F0">
        <w:rPr>
          <w:rFonts w:ascii="Arial" w:hAnsi="Arial" w:cs="Arial"/>
          <w:sz w:val="24"/>
          <w:szCs w:val="24"/>
        </w:rPr>
        <w:t>real-world</w:t>
      </w:r>
      <w:r w:rsidRPr="006053F0">
        <w:rPr>
          <w:rFonts w:ascii="Arial" w:hAnsi="Arial" w:cs="Arial"/>
          <w:sz w:val="24"/>
          <w:szCs w:val="24"/>
        </w:rPr>
        <w:t xml:space="preserve"> examples in the business </w:t>
      </w:r>
      <w:r w:rsidR="007A0716" w:rsidRPr="006053F0">
        <w:rPr>
          <w:rFonts w:ascii="Arial" w:hAnsi="Arial" w:cs="Arial"/>
          <w:sz w:val="24"/>
          <w:szCs w:val="24"/>
        </w:rPr>
        <w:t>world and assessing their cases.</w:t>
      </w:r>
    </w:p>
    <w:p w14:paraId="068A1B82" w14:textId="77777777" w:rsidR="00DF29FB" w:rsidRPr="006053F0" w:rsidRDefault="00DF29FB">
      <w:pPr>
        <w:rPr>
          <w:rFonts w:ascii="Arial" w:hAnsi="Arial" w:cs="Arial"/>
          <w:sz w:val="24"/>
          <w:szCs w:val="24"/>
        </w:rPr>
      </w:pPr>
    </w:p>
    <w:p w14:paraId="4C3C1401" w14:textId="77777777" w:rsidR="00DD3009" w:rsidRPr="00CC726B" w:rsidRDefault="007A0716" w:rsidP="00B21DAB">
      <w:pPr>
        <w:pStyle w:val="Heading2"/>
        <w:rPr>
          <w:rFonts w:ascii="Arial" w:hAnsi="Arial" w:cs="Arial"/>
          <w:b/>
          <w:bCs/>
          <w:color w:val="000000" w:themeColor="text1"/>
          <w:sz w:val="24"/>
          <w:szCs w:val="24"/>
        </w:rPr>
      </w:pPr>
      <w:bookmarkStart w:id="2" w:name="_Toc175405424"/>
      <w:r w:rsidRPr="00CC726B">
        <w:rPr>
          <w:rFonts w:ascii="Arial" w:hAnsi="Arial" w:cs="Arial"/>
          <w:b/>
          <w:bCs/>
          <w:color w:val="000000" w:themeColor="text1"/>
          <w:sz w:val="24"/>
          <w:szCs w:val="24"/>
        </w:rPr>
        <w:t>Management &amp; Leadership</w:t>
      </w:r>
      <w:bookmarkEnd w:id="2"/>
    </w:p>
    <w:p w14:paraId="095A169B" w14:textId="69224729" w:rsidR="00DD3009" w:rsidRPr="006053F0" w:rsidRDefault="007A0716">
      <w:pPr>
        <w:rPr>
          <w:rFonts w:ascii="Arial" w:hAnsi="Arial" w:cs="Arial"/>
          <w:sz w:val="24"/>
          <w:szCs w:val="24"/>
        </w:rPr>
      </w:pPr>
      <w:r w:rsidRPr="006053F0">
        <w:rPr>
          <w:rFonts w:ascii="Arial" w:hAnsi="Arial" w:cs="Arial"/>
          <w:sz w:val="24"/>
          <w:szCs w:val="24"/>
        </w:rPr>
        <w:t xml:space="preserve">To understand the statement, it is crucial that we first outline the concepts of leadership and management. According to </w:t>
      </w:r>
      <w:r w:rsidR="00D008DB" w:rsidRPr="006053F0">
        <w:rPr>
          <w:rFonts w:ascii="Arial" w:hAnsi="Arial" w:cs="Arial"/>
          <w:sz w:val="24"/>
          <w:szCs w:val="24"/>
        </w:rPr>
        <w:t>Kotter J., (</w:t>
      </w:r>
      <w:r w:rsidR="00FE4E91" w:rsidRPr="006053F0">
        <w:rPr>
          <w:rFonts w:ascii="Arial" w:hAnsi="Arial" w:cs="Arial"/>
          <w:sz w:val="24"/>
          <w:szCs w:val="24"/>
        </w:rPr>
        <w:t>2001)</w:t>
      </w:r>
      <w:r w:rsidRPr="006053F0">
        <w:rPr>
          <w:rFonts w:ascii="Arial" w:hAnsi="Arial" w:cs="Arial"/>
          <w:sz w:val="24"/>
          <w:szCs w:val="24"/>
        </w:rPr>
        <w:t>, management is about coping with complexity</w:t>
      </w:r>
      <w:r w:rsidR="00DD3009" w:rsidRPr="006053F0">
        <w:rPr>
          <w:rFonts w:ascii="Arial" w:hAnsi="Arial" w:cs="Arial"/>
          <w:sz w:val="24"/>
          <w:szCs w:val="24"/>
        </w:rPr>
        <w:t xml:space="preserve"> and doing things right</w:t>
      </w:r>
      <w:r w:rsidRPr="006053F0">
        <w:rPr>
          <w:rFonts w:ascii="Arial" w:hAnsi="Arial" w:cs="Arial"/>
          <w:sz w:val="24"/>
          <w:szCs w:val="24"/>
        </w:rPr>
        <w:t>, while leadership</w:t>
      </w:r>
      <w:r w:rsidR="00F40B52">
        <w:rPr>
          <w:rFonts w:ascii="Arial" w:hAnsi="Arial" w:cs="Arial"/>
          <w:sz w:val="24"/>
          <w:szCs w:val="24"/>
        </w:rPr>
        <w:t xml:space="preserve"> is</w:t>
      </w:r>
      <w:r w:rsidRPr="006053F0">
        <w:rPr>
          <w:rFonts w:ascii="Arial" w:hAnsi="Arial" w:cs="Arial"/>
          <w:sz w:val="24"/>
          <w:szCs w:val="24"/>
        </w:rPr>
        <w:t xml:space="preserve"> more about coping with change</w:t>
      </w:r>
      <w:r w:rsidR="00DD3009" w:rsidRPr="006053F0">
        <w:rPr>
          <w:rFonts w:ascii="Arial" w:hAnsi="Arial" w:cs="Arial"/>
          <w:sz w:val="24"/>
          <w:szCs w:val="24"/>
        </w:rPr>
        <w:t xml:space="preserve"> and doing the right things</w:t>
      </w:r>
      <w:r w:rsidRPr="006053F0">
        <w:rPr>
          <w:rFonts w:ascii="Arial" w:hAnsi="Arial" w:cs="Arial"/>
          <w:sz w:val="24"/>
          <w:szCs w:val="24"/>
        </w:rPr>
        <w:t>.</w:t>
      </w:r>
      <w:r w:rsidR="00DD3009" w:rsidRPr="006053F0">
        <w:rPr>
          <w:rFonts w:ascii="Arial" w:hAnsi="Arial" w:cs="Arial"/>
          <w:sz w:val="24"/>
          <w:szCs w:val="24"/>
        </w:rPr>
        <w:br/>
        <w:t xml:space="preserve">Managers focus more on planning, directing, organising, staffing, controlling and budgeting, which confirms the beliefs of </w:t>
      </w:r>
      <w:r w:rsidR="00FE4E91" w:rsidRPr="006053F0">
        <w:rPr>
          <w:rFonts w:ascii="Arial" w:hAnsi="Arial" w:cs="Arial"/>
          <w:sz w:val="24"/>
          <w:szCs w:val="24"/>
        </w:rPr>
        <w:t xml:space="preserve">Fayol H., (1949) </w:t>
      </w:r>
      <w:r w:rsidR="00DD3009" w:rsidRPr="006053F0">
        <w:rPr>
          <w:rFonts w:ascii="Arial" w:hAnsi="Arial" w:cs="Arial"/>
          <w:sz w:val="24"/>
          <w:szCs w:val="24"/>
        </w:rPr>
        <w:t>in his management functions theory.</w:t>
      </w:r>
      <w:r w:rsidR="00DD3009" w:rsidRPr="006053F0">
        <w:rPr>
          <w:rFonts w:ascii="Arial" w:hAnsi="Arial" w:cs="Arial"/>
          <w:sz w:val="24"/>
          <w:szCs w:val="24"/>
        </w:rPr>
        <w:br/>
        <w:t>On the other hand, leaders are more focu</w:t>
      </w:r>
      <w:r w:rsidR="00F40B52">
        <w:rPr>
          <w:rFonts w:ascii="Arial" w:hAnsi="Arial" w:cs="Arial"/>
          <w:sz w:val="24"/>
          <w:szCs w:val="24"/>
        </w:rPr>
        <w:t>sed</w:t>
      </w:r>
      <w:r w:rsidR="00DD3009" w:rsidRPr="006053F0">
        <w:rPr>
          <w:rFonts w:ascii="Arial" w:hAnsi="Arial" w:cs="Arial"/>
          <w:sz w:val="24"/>
          <w:szCs w:val="24"/>
        </w:rPr>
        <w:t xml:space="preserve"> on inspiring, setting direction</w:t>
      </w:r>
      <w:r w:rsidR="00F40B52">
        <w:rPr>
          <w:rFonts w:ascii="Arial" w:hAnsi="Arial" w:cs="Arial"/>
          <w:sz w:val="24"/>
          <w:szCs w:val="24"/>
        </w:rPr>
        <w:t>s</w:t>
      </w:r>
      <w:r w:rsidR="00DD3009" w:rsidRPr="006053F0">
        <w:rPr>
          <w:rFonts w:ascii="Arial" w:hAnsi="Arial" w:cs="Arial"/>
          <w:sz w:val="24"/>
          <w:szCs w:val="24"/>
        </w:rPr>
        <w:t xml:space="preserve">, aligning people, guiding, influencing and motivating people towards a shared vision, while usually prioritising innovation and change over the common routine operations. This is outlined in the “Transformational Leadership Model” proposed by </w:t>
      </w:r>
      <w:r w:rsidR="00342E2E" w:rsidRPr="006053F0">
        <w:rPr>
          <w:rFonts w:ascii="Arial" w:hAnsi="Arial" w:cs="Arial"/>
          <w:sz w:val="24"/>
          <w:szCs w:val="24"/>
        </w:rPr>
        <w:t>Burns J. M., (1979)</w:t>
      </w:r>
      <w:r w:rsidR="00DD3009" w:rsidRPr="006053F0">
        <w:rPr>
          <w:rFonts w:ascii="Arial" w:hAnsi="Arial" w:cs="Arial"/>
          <w:sz w:val="24"/>
          <w:szCs w:val="24"/>
        </w:rPr>
        <w:t>.</w:t>
      </w:r>
      <w:r w:rsidR="00DD3009" w:rsidRPr="006053F0">
        <w:rPr>
          <w:rFonts w:ascii="Arial" w:hAnsi="Arial" w:cs="Arial"/>
          <w:sz w:val="24"/>
          <w:szCs w:val="24"/>
        </w:rPr>
        <w:br/>
        <w:t>The aforementioned differences in leadership and management set the stage for analysing whether one role can sublime the other.</w:t>
      </w:r>
    </w:p>
    <w:p w14:paraId="0260425C" w14:textId="33182663" w:rsidR="00DF29FB" w:rsidRPr="00CC726B" w:rsidRDefault="00DD3009" w:rsidP="00B21DAB">
      <w:pPr>
        <w:pStyle w:val="Heading1"/>
        <w:rPr>
          <w:rFonts w:ascii="Arial" w:hAnsi="Arial" w:cs="Arial"/>
          <w:b/>
          <w:bCs/>
          <w:color w:val="000000" w:themeColor="text1"/>
          <w:sz w:val="24"/>
          <w:szCs w:val="24"/>
        </w:rPr>
      </w:pPr>
      <w:bookmarkStart w:id="3" w:name="_Toc175405425"/>
      <w:r w:rsidRPr="00CC726B">
        <w:rPr>
          <w:rFonts w:ascii="Arial" w:hAnsi="Arial" w:cs="Arial"/>
          <w:b/>
          <w:bCs/>
          <w:color w:val="000000" w:themeColor="text1"/>
          <w:sz w:val="24"/>
          <w:szCs w:val="24"/>
        </w:rPr>
        <w:t>Models &amp; Theories Supporting the Difference</w:t>
      </w:r>
      <w:bookmarkEnd w:id="3"/>
    </w:p>
    <w:p w14:paraId="59788474" w14:textId="77777777" w:rsidR="00C026A8" w:rsidRPr="009A2FE4" w:rsidRDefault="00DD3009" w:rsidP="00B21DAB">
      <w:pPr>
        <w:pStyle w:val="Heading2"/>
        <w:rPr>
          <w:rFonts w:ascii="Arial" w:hAnsi="Arial" w:cs="Arial"/>
          <w:b/>
          <w:bCs/>
          <w:color w:val="000000" w:themeColor="text1"/>
          <w:sz w:val="22"/>
          <w:szCs w:val="22"/>
        </w:rPr>
      </w:pPr>
      <w:bookmarkStart w:id="4" w:name="_Toc175405426"/>
      <w:r w:rsidRPr="009A2FE4">
        <w:rPr>
          <w:rFonts w:ascii="Arial" w:hAnsi="Arial" w:cs="Arial"/>
          <w:b/>
          <w:bCs/>
          <w:color w:val="000000" w:themeColor="text1"/>
          <w:sz w:val="22"/>
          <w:szCs w:val="22"/>
        </w:rPr>
        <w:t>Transactional vs Transformational Leadership</w:t>
      </w:r>
      <w:bookmarkEnd w:id="4"/>
    </w:p>
    <w:p w14:paraId="79B22C7D" w14:textId="3E8D62AF" w:rsidR="00F55847" w:rsidRDefault="00C026A8" w:rsidP="00C026A8">
      <w:pPr>
        <w:rPr>
          <w:rFonts w:ascii="Arial" w:hAnsi="Arial" w:cs="Arial"/>
          <w:sz w:val="24"/>
          <w:szCs w:val="24"/>
        </w:rPr>
      </w:pPr>
      <w:r w:rsidRPr="006053F0">
        <w:rPr>
          <w:rFonts w:ascii="Arial" w:hAnsi="Arial" w:cs="Arial"/>
          <w:sz w:val="24"/>
          <w:szCs w:val="24"/>
        </w:rPr>
        <w:t>Aligning closely with traditional management, transactional leadership emphasises supervision, routine, order, structure, and performance-based rewards.</w:t>
      </w:r>
      <w:r w:rsidRPr="006053F0">
        <w:rPr>
          <w:rFonts w:ascii="Arial" w:hAnsi="Arial" w:cs="Arial"/>
          <w:sz w:val="24"/>
          <w:szCs w:val="24"/>
        </w:rPr>
        <w:br/>
        <w:t>Transformational leadership, on the other hand, focuses on inspiring and motivating employees to exceed their own self-interest for the sake of the organisation. This distinction is evident in the leadership style of the former CEO of Starbucks Howard Schultz. Schultz successfully transformed Starbucks from a small coffee chain into a massive global brand by focusing on company culture and customer experience,</w:t>
      </w:r>
      <w:r w:rsidR="00F40B52">
        <w:rPr>
          <w:rFonts w:ascii="Arial" w:hAnsi="Arial" w:cs="Arial"/>
          <w:sz w:val="24"/>
          <w:szCs w:val="24"/>
        </w:rPr>
        <w:t xml:space="preserve"> </w:t>
      </w:r>
      <w:r w:rsidRPr="006053F0">
        <w:rPr>
          <w:rFonts w:ascii="Arial" w:hAnsi="Arial" w:cs="Arial"/>
          <w:sz w:val="24"/>
          <w:szCs w:val="24"/>
        </w:rPr>
        <w:t>which are key aspects of transformational leadership. In addition, he also managed complex operations such as scaling which showcases that he</w:t>
      </w:r>
      <w:r w:rsidR="00F40B52">
        <w:rPr>
          <w:rFonts w:ascii="Arial" w:hAnsi="Arial" w:cs="Arial"/>
          <w:sz w:val="24"/>
          <w:szCs w:val="24"/>
        </w:rPr>
        <w:t>,</w:t>
      </w:r>
      <w:r w:rsidRPr="006053F0">
        <w:rPr>
          <w:rFonts w:ascii="Arial" w:hAnsi="Arial" w:cs="Arial"/>
          <w:sz w:val="24"/>
          <w:szCs w:val="24"/>
        </w:rPr>
        <w:t xml:space="preserve"> as a leader</w:t>
      </w:r>
      <w:r w:rsidR="00F40B52">
        <w:rPr>
          <w:rFonts w:ascii="Arial" w:hAnsi="Arial" w:cs="Arial"/>
          <w:sz w:val="24"/>
          <w:szCs w:val="24"/>
        </w:rPr>
        <w:t>,</w:t>
      </w:r>
      <w:r w:rsidRPr="006053F0">
        <w:rPr>
          <w:rFonts w:ascii="Arial" w:hAnsi="Arial" w:cs="Arial"/>
          <w:sz w:val="24"/>
          <w:szCs w:val="24"/>
        </w:rPr>
        <w:t xml:space="preserve"> can also perform managerial tasks at an adequate standard</w:t>
      </w:r>
      <w:r w:rsidR="00F66EF1">
        <w:rPr>
          <w:rFonts w:ascii="Arial" w:hAnsi="Arial" w:cs="Arial"/>
          <w:sz w:val="24"/>
          <w:szCs w:val="24"/>
        </w:rPr>
        <w:t xml:space="preserve"> (MSU, 2021)</w:t>
      </w:r>
      <w:r w:rsidRPr="006053F0">
        <w:rPr>
          <w:rFonts w:ascii="Arial" w:hAnsi="Arial" w:cs="Arial"/>
          <w:sz w:val="24"/>
          <w:szCs w:val="24"/>
        </w:rPr>
        <w:t>.</w:t>
      </w:r>
    </w:p>
    <w:p w14:paraId="7DFC4187" w14:textId="77777777" w:rsidR="00F55847" w:rsidRDefault="00F55847" w:rsidP="00C026A8">
      <w:pPr>
        <w:rPr>
          <w:rFonts w:ascii="Arial" w:hAnsi="Arial" w:cs="Arial"/>
          <w:sz w:val="24"/>
          <w:szCs w:val="24"/>
        </w:rPr>
      </w:pPr>
    </w:p>
    <w:p w14:paraId="0A7E0012" w14:textId="77777777" w:rsidR="00F55847" w:rsidRDefault="00F55847" w:rsidP="00C026A8">
      <w:pPr>
        <w:rPr>
          <w:rFonts w:ascii="Arial" w:hAnsi="Arial" w:cs="Arial"/>
          <w:sz w:val="24"/>
          <w:szCs w:val="24"/>
        </w:rPr>
      </w:pPr>
    </w:p>
    <w:p w14:paraId="6A0385DD" w14:textId="4EBE52AC" w:rsidR="00F55847" w:rsidRPr="006053F0" w:rsidRDefault="00F55847" w:rsidP="00C026A8">
      <w:pPr>
        <w:rPr>
          <w:rFonts w:ascii="Arial" w:hAnsi="Arial" w:cs="Arial"/>
          <w:sz w:val="24"/>
          <w:szCs w:val="24"/>
        </w:rPr>
      </w:pPr>
      <w:r w:rsidRPr="00F55847">
        <w:rPr>
          <w:rFonts w:ascii="Arial" w:hAnsi="Arial" w:cs="Arial"/>
          <w:sz w:val="24"/>
          <w:szCs w:val="24"/>
        </w:rPr>
        <w:lastRenderedPageBreak/>
        <w:t>When it comes to employee motivation and organisational culture, the impact of transactional and transformational leadership is quite significant. Transactional leadership, with its focus on performance-based rewards and structured supervision, often motivates employees through external incentives. While this can lead to short-term productivity gains, it might not necessarily always foster long-term commitment to the organisation. The organisational culture under this particular style is typically hierarchical and formal, with an emphasis</w:t>
      </w:r>
      <w:r w:rsidR="00F40B52">
        <w:rPr>
          <w:rFonts w:ascii="Arial" w:hAnsi="Arial" w:cs="Arial"/>
          <w:sz w:val="24"/>
          <w:szCs w:val="24"/>
        </w:rPr>
        <w:t xml:space="preserve"> on</w:t>
      </w:r>
      <w:r w:rsidRPr="00F55847">
        <w:rPr>
          <w:rFonts w:ascii="Arial" w:hAnsi="Arial" w:cs="Arial"/>
          <w:sz w:val="24"/>
          <w:szCs w:val="24"/>
        </w:rPr>
        <w:t xml:space="preserve"> consistency. However, transformational leadership creates an environment where employees are intrinsically motivated by a shared vision and a sense of purpose. This leadership style encourages personal growth, sense of belonging, innovation and leads to a more dynamic and adaptable organisational culture. Transformational leaders, like Schultz, inspire employees to go beyond their basic duties, fostering a culture of enthusiasm and loyalty that can drive the long-term success of the company</w:t>
      </w:r>
      <w:r w:rsidR="00F40B52">
        <w:rPr>
          <w:rFonts w:ascii="Arial" w:hAnsi="Arial" w:cs="Arial"/>
          <w:sz w:val="24"/>
          <w:szCs w:val="24"/>
        </w:rPr>
        <w:t xml:space="preserve"> </w:t>
      </w:r>
      <w:r w:rsidR="00EC6A8A">
        <w:rPr>
          <w:rFonts w:ascii="Arial" w:hAnsi="Arial" w:cs="Arial"/>
          <w:sz w:val="24"/>
          <w:szCs w:val="24"/>
        </w:rPr>
        <w:t>(</w:t>
      </w:r>
      <w:proofErr w:type="spellStart"/>
      <w:proofErr w:type="gramStart"/>
      <w:r w:rsidR="004869B0">
        <w:rPr>
          <w:rFonts w:ascii="Arial" w:hAnsi="Arial" w:cs="Arial"/>
          <w:sz w:val="24"/>
          <w:szCs w:val="24"/>
        </w:rPr>
        <w:t>Dobre</w:t>
      </w:r>
      <w:r w:rsidR="00863999">
        <w:rPr>
          <w:rFonts w:ascii="Arial" w:hAnsi="Arial" w:cs="Arial"/>
          <w:sz w:val="24"/>
          <w:szCs w:val="24"/>
        </w:rPr>
        <w:t>,</w:t>
      </w:r>
      <w:r w:rsidR="004869B0">
        <w:rPr>
          <w:rFonts w:ascii="Arial" w:hAnsi="Arial" w:cs="Arial"/>
          <w:sz w:val="24"/>
          <w:szCs w:val="24"/>
        </w:rPr>
        <w:t>O</w:t>
      </w:r>
      <w:proofErr w:type="spellEnd"/>
      <w:r w:rsidR="004869B0">
        <w:rPr>
          <w:rFonts w:ascii="Arial" w:hAnsi="Arial" w:cs="Arial"/>
          <w:sz w:val="24"/>
          <w:szCs w:val="24"/>
        </w:rPr>
        <w:t>.</w:t>
      </w:r>
      <w:proofErr w:type="gramEnd"/>
      <w:r w:rsidR="004869B0">
        <w:rPr>
          <w:rFonts w:ascii="Arial" w:hAnsi="Arial" w:cs="Arial"/>
          <w:sz w:val="24"/>
          <w:szCs w:val="24"/>
        </w:rPr>
        <w:t>, 20</w:t>
      </w:r>
      <w:r w:rsidR="002B08D2">
        <w:rPr>
          <w:rFonts w:ascii="Arial" w:hAnsi="Arial" w:cs="Arial"/>
          <w:sz w:val="24"/>
          <w:szCs w:val="24"/>
        </w:rPr>
        <w:t>13</w:t>
      </w:r>
      <w:r w:rsidR="00EC6A8A">
        <w:rPr>
          <w:rFonts w:ascii="Arial" w:hAnsi="Arial" w:cs="Arial"/>
          <w:sz w:val="24"/>
          <w:szCs w:val="24"/>
        </w:rPr>
        <w:t>)</w:t>
      </w:r>
      <w:r w:rsidRPr="00F55847">
        <w:rPr>
          <w:rFonts w:ascii="Arial" w:hAnsi="Arial" w:cs="Arial"/>
          <w:sz w:val="24"/>
          <w:szCs w:val="24"/>
        </w:rPr>
        <w:t>.</w:t>
      </w:r>
      <w:r>
        <w:rPr>
          <w:rFonts w:ascii="Arial" w:hAnsi="Arial" w:cs="Arial"/>
          <w:sz w:val="24"/>
          <w:szCs w:val="24"/>
        </w:rPr>
        <w:br/>
      </w:r>
    </w:p>
    <w:p w14:paraId="0CD24B7E" w14:textId="3E507F30" w:rsidR="00C026A8" w:rsidRPr="009A2FE4" w:rsidRDefault="00DD3009" w:rsidP="00B21DAB">
      <w:pPr>
        <w:pStyle w:val="Heading2"/>
        <w:rPr>
          <w:rFonts w:ascii="Arial" w:hAnsi="Arial" w:cs="Arial"/>
          <w:b/>
          <w:bCs/>
          <w:color w:val="000000" w:themeColor="text1"/>
          <w:sz w:val="22"/>
          <w:szCs w:val="22"/>
        </w:rPr>
      </w:pPr>
      <w:bookmarkStart w:id="5" w:name="_Toc175405427"/>
      <w:r w:rsidRPr="009A2FE4">
        <w:rPr>
          <w:rFonts w:ascii="Arial" w:hAnsi="Arial" w:cs="Arial"/>
          <w:b/>
          <w:bCs/>
          <w:color w:val="000000" w:themeColor="text1"/>
          <w:sz w:val="22"/>
          <w:szCs w:val="22"/>
        </w:rPr>
        <w:t>Leadership Trai</w:t>
      </w:r>
      <w:r w:rsidR="005011DD">
        <w:rPr>
          <w:rFonts w:ascii="Arial" w:hAnsi="Arial" w:cs="Arial"/>
          <w:b/>
          <w:bCs/>
          <w:color w:val="000000" w:themeColor="text1"/>
          <w:sz w:val="22"/>
          <w:szCs w:val="22"/>
        </w:rPr>
        <w:t>t</w:t>
      </w:r>
      <w:r w:rsidRPr="009A2FE4">
        <w:rPr>
          <w:rFonts w:ascii="Arial" w:hAnsi="Arial" w:cs="Arial"/>
          <w:b/>
          <w:bCs/>
          <w:color w:val="000000" w:themeColor="text1"/>
          <w:sz w:val="22"/>
          <w:szCs w:val="22"/>
        </w:rPr>
        <w:t xml:space="preserve"> Theory vs Management Functions</w:t>
      </w:r>
      <w:bookmarkEnd w:id="5"/>
      <w:r w:rsidR="00C026A8" w:rsidRPr="009A2FE4">
        <w:rPr>
          <w:rFonts w:ascii="Arial" w:hAnsi="Arial" w:cs="Arial"/>
          <w:b/>
          <w:bCs/>
          <w:color w:val="000000" w:themeColor="text1"/>
          <w:sz w:val="22"/>
          <w:szCs w:val="22"/>
        </w:rPr>
        <w:t xml:space="preserve"> </w:t>
      </w:r>
    </w:p>
    <w:p w14:paraId="07AAF0B1" w14:textId="378935F7" w:rsidR="00C026A8" w:rsidRPr="00F55847" w:rsidRDefault="007A58C5">
      <w:pPr>
        <w:rPr>
          <w:rFonts w:ascii="Arial" w:hAnsi="Arial" w:cs="Arial"/>
          <w:color w:val="000000" w:themeColor="text1"/>
          <w:sz w:val="24"/>
          <w:szCs w:val="24"/>
        </w:rPr>
      </w:pPr>
      <w:r w:rsidRPr="006053F0">
        <w:rPr>
          <w:rFonts w:ascii="Arial" w:hAnsi="Arial" w:cs="Arial"/>
          <w:color w:val="000000" w:themeColor="text1"/>
          <w:sz w:val="24"/>
          <w:szCs w:val="24"/>
        </w:rPr>
        <w:t>The Trait Theory of Leadership suggests that certain individuals possess innate qualities that make them natural leaders such as decisiveness, vision and charisma. This contrasts with management, where effectiveness, skills and techniques can be taught and learned. According to this perspective, leadership is more about the person rather than the role, while management is the opposite.</w:t>
      </w:r>
      <w:r w:rsidR="00C026A8" w:rsidRPr="006053F0">
        <w:rPr>
          <w:rFonts w:ascii="Arial" w:hAnsi="Arial" w:cs="Arial"/>
          <w:color w:val="000000" w:themeColor="text1"/>
          <w:sz w:val="24"/>
          <w:szCs w:val="24"/>
        </w:rPr>
        <w:t xml:space="preserve"> For example, Warren Buffett, CEO of Berkshire Hathaway, is considered a visionary leader due to his leadership traits such as humility and long-term vision and not just for his strategic shrewdness. Buffett’s leadership is grounded in his skill to build trust and loyalty among the stakeholders, but he also excels in the aspect of management, balancing both roles effectively</w:t>
      </w:r>
      <w:r w:rsidR="003A37C9">
        <w:rPr>
          <w:rFonts w:ascii="Arial" w:hAnsi="Arial" w:cs="Arial"/>
          <w:color w:val="000000" w:themeColor="text1"/>
          <w:sz w:val="24"/>
          <w:szCs w:val="24"/>
        </w:rPr>
        <w:t xml:space="preserve"> (Cherry, K., 2024)</w:t>
      </w:r>
      <w:r w:rsidR="00863999">
        <w:rPr>
          <w:rFonts w:ascii="Arial" w:hAnsi="Arial" w:cs="Arial"/>
          <w:color w:val="000000" w:themeColor="text1"/>
          <w:sz w:val="24"/>
          <w:szCs w:val="24"/>
        </w:rPr>
        <w:t>.</w:t>
      </w:r>
    </w:p>
    <w:p w14:paraId="3554B8EE" w14:textId="41B1F53E" w:rsidR="008F32D7" w:rsidRPr="00CC726B" w:rsidRDefault="00C026A8" w:rsidP="00B21DAB">
      <w:pPr>
        <w:pStyle w:val="Heading1"/>
        <w:rPr>
          <w:rFonts w:ascii="Arial" w:hAnsi="Arial" w:cs="Arial"/>
          <w:b/>
          <w:bCs/>
          <w:color w:val="000000" w:themeColor="text1"/>
          <w:sz w:val="24"/>
          <w:szCs w:val="24"/>
        </w:rPr>
      </w:pPr>
      <w:bookmarkStart w:id="6" w:name="_Toc175405428"/>
      <w:r w:rsidRPr="00CC726B">
        <w:rPr>
          <w:rFonts w:ascii="Arial" w:hAnsi="Arial" w:cs="Arial"/>
          <w:b/>
          <w:bCs/>
          <w:color w:val="000000" w:themeColor="text1"/>
          <w:sz w:val="24"/>
          <w:szCs w:val="24"/>
        </w:rPr>
        <w:t>Leaders Who Were Not Managers</w:t>
      </w:r>
      <w:bookmarkEnd w:id="6"/>
    </w:p>
    <w:p w14:paraId="1235A566" w14:textId="1B5A9777" w:rsidR="008F32D7" w:rsidRPr="006053F0" w:rsidRDefault="00C026A8" w:rsidP="008F32D7">
      <w:pPr>
        <w:rPr>
          <w:rFonts w:ascii="Arial" w:hAnsi="Arial" w:cs="Arial"/>
          <w:sz w:val="24"/>
          <w:szCs w:val="24"/>
        </w:rPr>
      </w:pPr>
      <w:bookmarkStart w:id="7" w:name="_Toc175405429"/>
      <w:r w:rsidRPr="00CC726B">
        <w:rPr>
          <w:rStyle w:val="Heading2Char"/>
          <w:rFonts w:ascii="Arial" w:hAnsi="Arial" w:cs="Arial"/>
          <w:b/>
          <w:bCs/>
          <w:color w:val="000000" w:themeColor="text1"/>
          <w:sz w:val="22"/>
          <w:szCs w:val="22"/>
        </w:rPr>
        <w:t>Steve Jobs</w:t>
      </w:r>
      <w:bookmarkEnd w:id="7"/>
      <w:r w:rsidR="001534E4" w:rsidRPr="00CC726B">
        <w:rPr>
          <w:rFonts w:ascii="Arial" w:hAnsi="Arial" w:cs="Arial"/>
          <w:sz w:val="20"/>
          <w:szCs w:val="20"/>
        </w:rPr>
        <w:br/>
      </w:r>
      <w:r w:rsidR="001534E4" w:rsidRPr="006053F0">
        <w:rPr>
          <w:rFonts w:ascii="Arial" w:hAnsi="Arial" w:cs="Arial"/>
          <w:sz w:val="24"/>
          <w:szCs w:val="24"/>
        </w:rPr>
        <w:t>The co-founder of Apple Inc., Steve Jobs, is often regarded as a quintessential leader who revolutionised multiple industries. His skillset to envision a future of technology and inspire his team to innovate was unseen. However, unfortunately Steve Jobs was not always regarded as a decent manager, especially in his earlier years at Apple. His managerial</w:t>
      </w:r>
      <w:r w:rsidR="005319EC">
        <w:rPr>
          <w:rFonts w:ascii="Arial" w:hAnsi="Arial" w:cs="Arial"/>
          <w:sz w:val="24"/>
          <w:szCs w:val="24"/>
        </w:rPr>
        <w:t xml:space="preserve"> s</w:t>
      </w:r>
      <w:r w:rsidR="001534E4" w:rsidRPr="006053F0">
        <w:rPr>
          <w:rFonts w:ascii="Arial" w:hAnsi="Arial" w:cs="Arial"/>
          <w:sz w:val="24"/>
          <w:szCs w:val="24"/>
        </w:rPr>
        <w:t>tyle was commonly critiqued for being overly demanding and abrasive, which led to friction within the organisation. Despite this, his leadership was crucial in Apple’s growth and success, while operational management was handled by other staff such as Tim Cook</w:t>
      </w:r>
      <w:r w:rsidR="00DC4831">
        <w:rPr>
          <w:rFonts w:ascii="Arial" w:hAnsi="Arial" w:cs="Arial"/>
          <w:sz w:val="24"/>
          <w:szCs w:val="24"/>
        </w:rPr>
        <w:t xml:space="preserve"> (Susan, C., 2024).</w:t>
      </w:r>
    </w:p>
    <w:p w14:paraId="1136FF9C" w14:textId="77777777" w:rsidR="004A3F2E" w:rsidRDefault="004A3F2E" w:rsidP="00C026A8">
      <w:pPr>
        <w:rPr>
          <w:rStyle w:val="Heading2Char"/>
          <w:rFonts w:ascii="Arial" w:hAnsi="Arial" w:cs="Arial"/>
          <w:b/>
          <w:bCs/>
          <w:color w:val="000000" w:themeColor="text1"/>
          <w:sz w:val="22"/>
          <w:szCs w:val="22"/>
        </w:rPr>
      </w:pPr>
    </w:p>
    <w:p w14:paraId="3B889968" w14:textId="77777777" w:rsidR="00F40B52" w:rsidRDefault="00F40B52" w:rsidP="00C026A8">
      <w:pPr>
        <w:rPr>
          <w:rStyle w:val="Heading2Char"/>
          <w:rFonts w:ascii="Arial" w:hAnsi="Arial" w:cs="Arial"/>
          <w:b/>
          <w:bCs/>
          <w:color w:val="000000" w:themeColor="text1"/>
          <w:sz w:val="22"/>
          <w:szCs w:val="22"/>
        </w:rPr>
      </w:pPr>
    </w:p>
    <w:p w14:paraId="318B7EFF" w14:textId="77777777" w:rsidR="004A3F2E" w:rsidRDefault="004A3F2E" w:rsidP="00C026A8">
      <w:pPr>
        <w:rPr>
          <w:rStyle w:val="Heading2Char"/>
          <w:rFonts w:ascii="Arial" w:hAnsi="Arial" w:cs="Arial"/>
          <w:b/>
          <w:bCs/>
          <w:color w:val="000000" w:themeColor="text1"/>
          <w:sz w:val="22"/>
          <w:szCs w:val="22"/>
        </w:rPr>
      </w:pPr>
    </w:p>
    <w:p w14:paraId="723F3E87" w14:textId="77777777" w:rsidR="004A3F2E" w:rsidRDefault="004A3F2E" w:rsidP="00C026A8">
      <w:pPr>
        <w:rPr>
          <w:rStyle w:val="Heading2Char"/>
          <w:rFonts w:ascii="Arial" w:hAnsi="Arial" w:cs="Arial"/>
          <w:b/>
          <w:bCs/>
          <w:color w:val="000000" w:themeColor="text1"/>
          <w:sz w:val="22"/>
          <w:szCs w:val="22"/>
        </w:rPr>
      </w:pPr>
    </w:p>
    <w:p w14:paraId="0B585FA3" w14:textId="77777777" w:rsidR="004A3F2E" w:rsidRDefault="004A3F2E" w:rsidP="00C026A8">
      <w:pPr>
        <w:rPr>
          <w:rStyle w:val="Heading2Char"/>
          <w:rFonts w:ascii="Arial" w:hAnsi="Arial" w:cs="Arial"/>
          <w:b/>
          <w:bCs/>
          <w:color w:val="000000" w:themeColor="text1"/>
          <w:sz w:val="22"/>
          <w:szCs w:val="22"/>
        </w:rPr>
      </w:pPr>
    </w:p>
    <w:p w14:paraId="02E68399" w14:textId="77777777" w:rsidR="004A3F2E" w:rsidRDefault="004A3F2E" w:rsidP="00C026A8">
      <w:pPr>
        <w:rPr>
          <w:rStyle w:val="Heading2Char"/>
          <w:rFonts w:ascii="Arial" w:hAnsi="Arial" w:cs="Arial"/>
          <w:b/>
          <w:bCs/>
          <w:color w:val="000000" w:themeColor="text1"/>
          <w:sz w:val="22"/>
          <w:szCs w:val="22"/>
        </w:rPr>
      </w:pPr>
    </w:p>
    <w:p w14:paraId="15FB6545" w14:textId="7D7177C9" w:rsidR="00DF29FB" w:rsidRPr="00F55847" w:rsidRDefault="00C026A8" w:rsidP="00C026A8">
      <w:pPr>
        <w:rPr>
          <w:rFonts w:ascii="Arial" w:hAnsi="Arial" w:cs="Arial"/>
          <w:sz w:val="24"/>
          <w:szCs w:val="24"/>
        </w:rPr>
      </w:pPr>
      <w:bookmarkStart w:id="8" w:name="_Toc175405430"/>
      <w:r w:rsidRPr="00CC726B">
        <w:rPr>
          <w:rStyle w:val="Heading2Char"/>
          <w:rFonts w:ascii="Arial" w:hAnsi="Arial" w:cs="Arial"/>
          <w:b/>
          <w:bCs/>
          <w:color w:val="000000" w:themeColor="text1"/>
          <w:sz w:val="22"/>
          <w:szCs w:val="22"/>
        </w:rPr>
        <w:lastRenderedPageBreak/>
        <w:t>Richard Branson</w:t>
      </w:r>
      <w:bookmarkEnd w:id="8"/>
      <w:r w:rsidR="008F32D7" w:rsidRPr="00CC726B">
        <w:rPr>
          <w:rFonts w:ascii="Arial" w:hAnsi="Arial" w:cs="Arial"/>
          <w:sz w:val="20"/>
          <w:szCs w:val="20"/>
        </w:rPr>
        <w:br/>
      </w:r>
      <w:r w:rsidR="008F32D7" w:rsidRPr="006053F0">
        <w:rPr>
          <w:rFonts w:ascii="Arial" w:hAnsi="Arial" w:cs="Arial"/>
          <w:sz w:val="24"/>
          <w:szCs w:val="24"/>
        </w:rPr>
        <w:t>An example of a leader who does not embody the traditional role of a manager is the founder of the Virgin Group, Richard Branson. He is known for his adventurous as well as highly charismatic leadership, which has proved important in building his brand. However, he often delegates day to day management of his companies to others. He does this because he believes that his strengths lie in vision and innovation rather than traditional operational management. The idea that leadership does not necessarily require managerial competence is highlighted by the aforementioned separation in Branson’s case.</w:t>
      </w:r>
    </w:p>
    <w:p w14:paraId="2F6373A4" w14:textId="20CD9C53" w:rsidR="008F32D7" w:rsidRPr="00CC726B" w:rsidRDefault="001534E4" w:rsidP="00B21DAB">
      <w:pPr>
        <w:pStyle w:val="Heading1"/>
        <w:rPr>
          <w:rFonts w:ascii="Arial" w:hAnsi="Arial" w:cs="Arial"/>
          <w:b/>
          <w:bCs/>
          <w:color w:val="000000" w:themeColor="text1"/>
          <w:sz w:val="24"/>
          <w:szCs w:val="24"/>
        </w:rPr>
      </w:pPr>
      <w:bookmarkStart w:id="9" w:name="_Toc175405431"/>
      <w:r w:rsidRPr="00CC726B">
        <w:rPr>
          <w:rFonts w:ascii="Arial" w:hAnsi="Arial" w:cs="Arial"/>
          <w:b/>
          <w:bCs/>
          <w:color w:val="000000" w:themeColor="text1"/>
          <w:sz w:val="24"/>
          <w:szCs w:val="24"/>
        </w:rPr>
        <w:t>Managers Who Were Also Leaders</w:t>
      </w:r>
      <w:bookmarkEnd w:id="9"/>
    </w:p>
    <w:p w14:paraId="71D1764C" w14:textId="359A3006" w:rsidR="001534E4" w:rsidRPr="006053F0" w:rsidRDefault="001534E4" w:rsidP="00C026A8">
      <w:pPr>
        <w:rPr>
          <w:rFonts w:ascii="Arial" w:hAnsi="Arial" w:cs="Arial"/>
          <w:sz w:val="24"/>
          <w:szCs w:val="24"/>
        </w:rPr>
      </w:pPr>
      <w:bookmarkStart w:id="10" w:name="_Toc175405432"/>
      <w:r w:rsidRPr="00CC726B">
        <w:rPr>
          <w:rStyle w:val="Heading2Char"/>
          <w:rFonts w:ascii="Arial" w:hAnsi="Arial" w:cs="Arial"/>
          <w:b/>
          <w:bCs/>
          <w:color w:val="000000" w:themeColor="text1"/>
          <w:sz w:val="22"/>
          <w:szCs w:val="22"/>
        </w:rPr>
        <w:t>Mary Barra</w:t>
      </w:r>
      <w:bookmarkEnd w:id="10"/>
      <w:r w:rsidR="008F32D7" w:rsidRPr="00CC726B">
        <w:rPr>
          <w:rFonts w:ascii="Arial" w:hAnsi="Arial" w:cs="Arial"/>
          <w:sz w:val="20"/>
          <w:szCs w:val="20"/>
        </w:rPr>
        <w:br/>
      </w:r>
      <w:r w:rsidR="008F32D7" w:rsidRPr="006053F0">
        <w:rPr>
          <w:rFonts w:ascii="Arial" w:hAnsi="Arial" w:cs="Arial"/>
          <w:sz w:val="24"/>
          <w:szCs w:val="24"/>
        </w:rPr>
        <w:t>Another example of a manager who has successfully taken on a leadership role is Mary Barra, The CEO of General Motors. Barra began her career at General Motors in engineering and moved through various positions in management, thus gaining reputation and recognition for her expertise. As CEO, Barra has led General Motors through significant challenges, including the transition to electric vehicles and addressing past safety issues. Furthermore, her ability to handle complex operations while leading the company towards a promising and sustainable future demonstrates the interconnection of management and leadership</w:t>
      </w:r>
      <w:r w:rsidR="00975927">
        <w:rPr>
          <w:rFonts w:ascii="Arial" w:hAnsi="Arial" w:cs="Arial"/>
          <w:sz w:val="24"/>
          <w:szCs w:val="24"/>
        </w:rPr>
        <w:t xml:space="preserve"> (Rosen, B., 2014).</w:t>
      </w:r>
    </w:p>
    <w:p w14:paraId="4BE8387C" w14:textId="692FA1DD" w:rsidR="00DF29FB" w:rsidRPr="006053F0" w:rsidRDefault="001534E4" w:rsidP="00C026A8">
      <w:pPr>
        <w:rPr>
          <w:rFonts w:ascii="Arial" w:hAnsi="Arial" w:cs="Arial"/>
          <w:sz w:val="24"/>
          <w:szCs w:val="24"/>
        </w:rPr>
      </w:pPr>
      <w:bookmarkStart w:id="11" w:name="_Toc175405433"/>
      <w:r w:rsidRPr="00CC726B">
        <w:rPr>
          <w:rStyle w:val="Heading2Char"/>
          <w:rFonts w:ascii="Arial" w:hAnsi="Arial" w:cs="Arial"/>
          <w:b/>
          <w:bCs/>
          <w:color w:val="000000" w:themeColor="text1"/>
          <w:sz w:val="22"/>
          <w:szCs w:val="22"/>
        </w:rPr>
        <w:t>Tim Cook</w:t>
      </w:r>
      <w:bookmarkEnd w:id="11"/>
      <w:r w:rsidR="008F32D7" w:rsidRPr="00CC726B">
        <w:rPr>
          <w:rFonts w:ascii="Arial" w:hAnsi="Arial" w:cs="Arial"/>
          <w:sz w:val="20"/>
          <w:szCs w:val="20"/>
        </w:rPr>
        <w:br/>
      </w:r>
      <w:r w:rsidRPr="006053F0">
        <w:rPr>
          <w:rFonts w:ascii="Arial" w:hAnsi="Arial" w:cs="Arial"/>
          <w:sz w:val="24"/>
          <w:szCs w:val="24"/>
        </w:rPr>
        <w:t>The successor of Steve Jobs as CEO of Apple, Tim Cook, is a very good example of a manager who was able to evolve into a leader. Tim Cook was initially known for his skill and expertise in managing Apple’s supply chain, guaranteeing efficiency and operational excellence. However, after taking over as CEO, Cook expanded his role to include leadership skills and qualities</w:t>
      </w:r>
      <w:r w:rsidR="005319EC">
        <w:rPr>
          <w:rFonts w:ascii="Arial" w:hAnsi="Arial" w:cs="Arial"/>
          <w:sz w:val="24"/>
          <w:szCs w:val="24"/>
        </w:rPr>
        <w:t xml:space="preserve"> and to, </w:t>
      </w:r>
      <w:r w:rsidRPr="006053F0">
        <w:rPr>
          <w:rFonts w:ascii="Arial" w:hAnsi="Arial" w:cs="Arial"/>
          <w:sz w:val="24"/>
          <w:szCs w:val="24"/>
        </w:rPr>
        <w:t>for example</w:t>
      </w:r>
      <w:r w:rsidR="005319EC">
        <w:rPr>
          <w:rFonts w:ascii="Arial" w:hAnsi="Arial" w:cs="Arial"/>
          <w:sz w:val="24"/>
          <w:szCs w:val="24"/>
        </w:rPr>
        <w:t>,</w:t>
      </w:r>
      <w:r w:rsidRPr="006053F0">
        <w:rPr>
          <w:rFonts w:ascii="Arial" w:hAnsi="Arial" w:cs="Arial"/>
          <w:sz w:val="24"/>
          <w:szCs w:val="24"/>
        </w:rPr>
        <w:t xml:space="preserve"> focus on corporate responsibility, employee management and innovation. His ability to maintain Apple’s dominance in the market whil</w:t>
      </w:r>
      <w:r w:rsidR="005319EC">
        <w:rPr>
          <w:rFonts w:ascii="Arial" w:hAnsi="Arial" w:cs="Arial"/>
          <w:sz w:val="24"/>
          <w:szCs w:val="24"/>
        </w:rPr>
        <w:t>st</w:t>
      </w:r>
      <w:r w:rsidRPr="006053F0">
        <w:rPr>
          <w:rFonts w:ascii="Arial" w:hAnsi="Arial" w:cs="Arial"/>
          <w:sz w:val="24"/>
          <w:szCs w:val="24"/>
        </w:rPr>
        <w:t xml:space="preserve"> allowing a more inclusive and transparent corporate culture showcases how a manager can grow into a leadership </w:t>
      </w:r>
      <w:proofErr w:type="gramStart"/>
      <w:r w:rsidRPr="006053F0">
        <w:rPr>
          <w:rFonts w:ascii="Arial" w:hAnsi="Arial" w:cs="Arial"/>
          <w:sz w:val="24"/>
          <w:szCs w:val="24"/>
        </w:rPr>
        <w:t>role</w:t>
      </w:r>
      <w:r w:rsidR="0048794A">
        <w:rPr>
          <w:rFonts w:ascii="Arial" w:hAnsi="Arial" w:cs="Arial"/>
          <w:sz w:val="24"/>
          <w:szCs w:val="24"/>
        </w:rPr>
        <w:t>(</w:t>
      </w:r>
      <w:proofErr w:type="gramEnd"/>
      <w:r w:rsidR="0048794A">
        <w:rPr>
          <w:rFonts w:ascii="Arial" w:hAnsi="Arial" w:cs="Arial"/>
          <w:sz w:val="24"/>
          <w:szCs w:val="24"/>
        </w:rPr>
        <w:t>Susan, C., 2024).</w:t>
      </w:r>
    </w:p>
    <w:p w14:paraId="2942AD56" w14:textId="2EAD5D7C" w:rsidR="00DF29FB" w:rsidRPr="00CC726B" w:rsidRDefault="008F32D7" w:rsidP="00B21DAB">
      <w:pPr>
        <w:pStyle w:val="Heading1"/>
        <w:rPr>
          <w:rFonts w:ascii="Arial" w:hAnsi="Arial" w:cs="Arial"/>
          <w:b/>
          <w:bCs/>
          <w:color w:val="000000" w:themeColor="text1"/>
          <w:sz w:val="24"/>
          <w:szCs w:val="24"/>
        </w:rPr>
      </w:pPr>
      <w:bookmarkStart w:id="12" w:name="_Toc175405434"/>
      <w:r w:rsidRPr="00CC726B">
        <w:rPr>
          <w:rFonts w:ascii="Arial" w:hAnsi="Arial" w:cs="Arial"/>
          <w:b/>
          <w:bCs/>
          <w:color w:val="000000" w:themeColor="text1"/>
          <w:sz w:val="24"/>
          <w:szCs w:val="24"/>
        </w:rPr>
        <w:t>Conclusion</w:t>
      </w:r>
      <w:bookmarkEnd w:id="12"/>
    </w:p>
    <w:p w14:paraId="679D8D6F" w14:textId="43FF16A6" w:rsidR="00B17D4E" w:rsidRPr="006053F0" w:rsidRDefault="0046761E">
      <w:pPr>
        <w:rPr>
          <w:rFonts w:ascii="Arial" w:hAnsi="Arial" w:cs="Arial"/>
          <w:sz w:val="24"/>
          <w:szCs w:val="24"/>
        </w:rPr>
      </w:pPr>
      <w:r w:rsidRPr="006053F0">
        <w:rPr>
          <w:rFonts w:ascii="Arial" w:hAnsi="Arial" w:cs="Arial"/>
          <w:sz w:val="24"/>
          <w:szCs w:val="24"/>
        </w:rPr>
        <w:t xml:space="preserve">Overall, we can conclude that the relationship between management and leadership is multifaced </w:t>
      </w:r>
      <w:r w:rsidR="009902F6" w:rsidRPr="006053F0">
        <w:rPr>
          <w:rFonts w:ascii="Arial" w:hAnsi="Arial" w:cs="Arial"/>
          <w:sz w:val="24"/>
          <w:szCs w:val="24"/>
        </w:rPr>
        <w:t>and very much context dependent. While the aforementioned statement “A manager can be a leader, but a leader cannot be a manager”</w:t>
      </w:r>
      <w:r w:rsidR="003747D2" w:rsidRPr="006053F0">
        <w:rPr>
          <w:rFonts w:ascii="Arial" w:hAnsi="Arial" w:cs="Arial"/>
          <w:sz w:val="24"/>
          <w:szCs w:val="24"/>
        </w:rPr>
        <w:t xml:space="preserve"> can be true in some scenarios</w:t>
      </w:r>
      <w:r w:rsidR="005319EC">
        <w:rPr>
          <w:rFonts w:ascii="Arial" w:hAnsi="Arial" w:cs="Arial"/>
          <w:sz w:val="24"/>
          <w:szCs w:val="24"/>
        </w:rPr>
        <w:t>, it</w:t>
      </w:r>
      <w:r w:rsidR="003747D2" w:rsidRPr="006053F0">
        <w:rPr>
          <w:rFonts w:ascii="Arial" w:hAnsi="Arial" w:cs="Arial"/>
          <w:sz w:val="24"/>
          <w:szCs w:val="24"/>
        </w:rPr>
        <w:t xml:space="preserve"> is not necessarily universally applicable. Effective managers who develop leadership qualities can indeed become leaders, and leaders who lack management skills can struggle to implement their vision and get their thoughts across the board and the workplace.</w:t>
      </w:r>
      <w:r w:rsidR="00F3230F" w:rsidRPr="006053F0">
        <w:rPr>
          <w:rFonts w:ascii="Arial" w:hAnsi="Arial" w:cs="Arial"/>
          <w:sz w:val="24"/>
          <w:szCs w:val="24"/>
        </w:rPr>
        <w:t xml:space="preserve"> On the contrary, leadership without management can lead to many visionary ideas without proper or adequate execution</w:t>
      </w:r>
      <w:r w:rsidR="005C0FCE" w:rsidRPr="006053F0">
        <w:rPr>
          <w:rFonts w:ascii="Arial" w:hAnsi="Arial" w:cs="Arial"/>
          <w:sz w:val="24"/>
          <w:szCs w:val="24"/>
        </w:rPr>
        <w:t>, while management without leadership can lead to efficient operations without innovation. Therefore, the best and most successful organisations can cultivate both strong leaders and managers</w:t>
      </w:r>
      <w:r w:rsidR="00DF29FB" w:rsidRPr="006053F0">
        <w:rPr>
          <w:rFonts w:ascii="Arial" w:hAnsi="Arial" w:cs="Arial"/>
          <w:sz w:val="24"/>
          <w:szCs w:val="24"/>
        </w:rPr>
        <w:t>, understanding the value that each can bring to the company and ensure long term success.</w:t>
      </w:r>
      <w:r w:rsidR="005C0FCE" w:rsidRPr="006053F0">
        <w:rPr>
          <w:rFonts w:ascii="Arial" w:hAnsi="Arial" w:cs="Arial"/>
          <w:sz w:val="24"/>
          <w:szCs w:val="24"/>
        </w:rPr>
        <w:t xml:space="preserve"> </w:t>
      </w:r>
    </w:p>
    <w:p w14:paraId="6B6386E9" w14:textId="5359BF56" w:rsidR="00377855" w:rsidRPr="00CC726B" w:rsidRDefault="00613162" w:rsidP="00B21DAB">
      <w:pPr>
        <w:pStyle w:val="Heading1"/>
        <w:rPr>
          <w:rFonts w:ascii="Arial" w:hAnsi="Arial" w:cs="Arial"/>
          <w:b/>
          <w:bCs/>
          <w:color w:val="000000" w:themeColor="text1"/>
          <w:sz w:val="24"/>
          <w:szCs w:val="24"/>
        </w:rPr>
      </w:pPr>
      <w:bookmarkStart w:id="13" w:name="_Toc175405435"/>
      <w:r w:rsidRPr="00CC726B">
        <w:rPr>
          <w:rFonts w:ascii="Arial" w:hAnsi="Arial" w:cs="Arial"/>
          <w:b/>
          <w:bCs/>
          <w:color w:val="000000" w:themeColor="text1"/>
          <w:sz w:val="24"/>
          <w:szCs w:val="24"/>
        </w:rPr>
        <w:lastRenderedPageBreak/>
        <w:t>Task 2:</w:t>
      </w:r>
      <w:bookmarkEnd w:id="13"/>
      <w:r w:rsidR="007910EE" w:rsidRPr="00CC726B">
        <w:rPr>
          <w:rFonts w:ascii="Arial" w:hAnsi="Arial" w:cs="Arial"/>
          <w:b/>
          <w:bCs/>
          <w:color w:val="000000" w:themeColor="text1"/>
          <w:sz w:val="24"/>
          <w:szCs w:val="24"/>
        </w:rPr>
        <w:t xml:space="preserve"> </w:t>
      </w:r>
    </w:p>
    <w:p w14:paraId="74A7FD01" w14:textId="77777777" w:rsidR="007E663D" w:rsidRPr="00CC726B" w:rsidRDefault="00E65652" w:rsidP="00B21DAB">
      <w:pPr>
        <w:pStyle w:val="Heading2"/>
        <w:rPr>
          <w:rFonts w:ascii="Arial" w:hAnsi="Arial" w:cs="Arial"/>
          <w:b/>
          <w:bCs/>
          <w:color w:val="000000" w:themeColor="text1"/>
          <w:sz w:val="24"/>
          <w:szCs w:val="24"/>
        </w:rPr>
      </w:pPr>
      <w:bookmarkStart w:id="14" w:name="_Toc175405436"/>
      <w:r w:rsidRPr="00CC726B">
        <w:rPr>
          <w:rFonts w:ascii="Arial" w:hAnsi="Arial" w:cs="Arial"/>
          <w:b/>
          <w:bCs/>
          <w:color w:val="000000" w:themeColor="text1"/>
          <w:sz w:val="24"/>
          <w:szCs w:val="24"/>
        </w:rPr>
        <w:t>Personal Employability Skills</w:t>
      </w:r>
      <w:bookmarkEnd w:id="14"/>
    </w:p>
    <w:p w14:paraId="42C940FB" w14:textId="0EB28647" w:rsidR="00B07A3A" w:rsidRDefault="00B07A3A">
      <w:pPr>
        <w:rPr>
          <w:rFonts w:ascii="Arial" w:hAnsi="Arial" w:cs="Arial"/>
          <w:sz w:val="24"/>
          <w:szCs w:val="24"/>
        </w:rPr>
      </w:pPr>
      <w:r w:rsidRPr="006053F0">
        <w:rPr>
          <w:rFonts w:ascii="Arial" w:hAnsi="Arial" w:cs="Arial"/>
          <w:sz w:val="24"/>
          <w:szCs w:val="24"/>
        </w:rPr>
        <w:t>The term “</w:t>
      </w:r>
      <w:r w:rsidR="005319EC">
        <w:rPr>
          <w:rFonts w:ascii="Arial" w:hAnsi="Arial" w:cs="Arial"/>
          <w:sz w:val="24"/>
          <w:szCs w:val="24"/>
        </w:rPr>
        <w:t>P</w:t>
      </w:r>
      <w:r w:rsidRPr="006053F0">
        <w:rPr>
          <w:rFonts w:ascii="Arial" w:hAnsi="Arial" w:cs="Arial"/>
          <w:sz w:val="24"/>
          <w:szCs w:val="24"/>
        </w:rPr>
        <w:t>ersonal Employability Skills” is used to refer to a combination of both hard and soft skills that make an employee or individual more adaptable and effective in the workplace.</w:t>
      </w:r>
      <w:r w:rsidR="00DF5536" w:rsidRPr="006053F0">
        <w:rPr>
          <w:rFonts w:ascii="Arial" w:hAnsi="Arial" w:cs="Arial"/>
          <w:sz w:val="24"/>
          <w:szCs w:val="24"/>
        </w:rPr>
        <w:t xml:space="preserve"> These skills include communication, teamwork, adaptability, time management, problem solving and technical competency relevant to the specific </w:t>
      </w:r>
      <w:r w:rsidR="00231AE3" w:rsidRPr="006053F0">
        <w:rPr>
          <w:rFonts w:ascii="Arial" w:hAnsi="Arial" w:cs="Arial"/>
          <w:sz w:val="24"/>
          <w:szCs w:val="24"/>
        </w:rPr>
        <w:t>job role.</w:t>
      </w:r>
      <w:r w:rsidR="00B15BC0" w:rsidRPr="006053F0">
        <w:rPr>
          <w:rFonts w:ascii="Arial" w:hAnsi="Arial" w:cs="Arial"/>
          <w:sz w:val="24"/>
          <w:szCs w:val="24"/>
        </w:rPr>
        <w:t xml:space="preserve"> According to</w:t>
      </w:r>
      <w:r w:rsidR="005319EC">
        <w:rPr>
          <w:rFonts w:ascii="Arial" w:hAnsi="Arial" w:cs="Arial"/>
          <w:sz w:val="24"/>
          <w:szCs w:val="24"/>
        </w:rPr>
        <w:t xml:space="preserve"> the</w:t>
      </w:r>
      <w:r w:rsidR="00B15BC0" w:rsidRPr="006053F0">
        <w:rPr>
          <w:rFonts w:ascii="Arial" w:hAnsi="Arial" w:cs="Arial"/>
          <w:sz w:val="24"/>
          <w:szCs w:val="24"/>
        </w:rPr>
        <w:t xml:space="preserve"> Yorke and Knight</w:t>
      </w:r>
      <w:r w:rsidR="004C3FD3" w:rsidRPr="006053F0">
        <w:rPr>
          <w:rFonts w:ascii="Arial" w:hAnsi="Arial" w:cs="Arial"/>
          <w:sz w:val="24"/>
          <w:szCs w:val="24"/>
        </w:rPr>
        <w:t xml:space="preserve"> USEM model</w:t>
      </w:r>
      <w:r w:rsidR="00C43789" w:rsidRPr="006053F0">
        <w:rPr>
          <w:rFonts w:ascii="Arial" w:hAnsi="Arial" w:cs="Arial"/>
          <w:sz w:val="24"/>
          <w:szCs w:val="24"/>
        </w:rPr>
        <w:t xml:space="preserve"> (2006), employability is about being effective in a role and contributing to the broader goals of the organisation rather than</w:t>
      </w:r>
      <w:r w:rsidR="005319EC">
        <w:rPr>
          <w:rFonts w:ascii="Arial" w:hAnsi="Arial" w:cs="Arial"/>
          <w:sz w:val="24"/>
          <w:szCs w:val="24"/>
        </w:rPr>
        <w:t xml:space="preserve"> it</w:t>
      </w:r>
      <w:r w:rsidR="00C43789" w:rsidRPr="006053F0">
        <w:rPr>
          <w:rFonts w:ascii="Arial" w:hAnsi="Arial" w:cs="Arial"/>
          <w:sz w:val="24"/>
          <w:szCs w:val="24"/>
        </w:rPr>
        <w:t xml:space="preserve"> just being about securing employment.</w:t>
      </w:r>
      <w:r w:rsidR="00CF3A0C" w:rsidRPr="006053F0">
        <w:rPr>
          <w:rFonts w:ascii="Arial" w:hAnsi="Arial" w:cs="Arial"/>
          <w:sz w:val="24"/>
          <w:szCs w:val="24"/>
        </w:rPr>
        <w:t xml:space="preserve"> The USEM model emphasises four key aspects: Understanding, Skills, Efficacy and </w:t>
      </w:r>
      <w:r w:rsidR="005319EC">
        <w:rPr>
          <w:rFonts w:ascii="Arial" w:hAnsi="Arial" w:cs="Arial"/>
          <w:sz w:val="24"/>
          <w:szCs w:val="24"/>
        </w:rPr>
        <w:t>M</w:t>
      </w:r>
      <w:r w:rsidR="00CF3A0C" w:rsidRPr="006053F0">
        <w:rPr>
          <w:rFonts w:ascii="Arial" w:hAnsi="Arial" w:cs="Arial"/>
          <w:sz w:val="24"/>
          <w:szCs w:val="24"/>
        </w:rPr>
        <w:t>etacognition</w:t>
      </w:r>
      <w:r w:rsidR="007E663D" w:rsidRPr="006053F0">
        <w:rPr>
          <w:rFonts w:ascii="Arial" w:hAnsi="Arial" w:cs="Arial"/>
          <w:sz w:val="24"/>
          <w:szCs w:val="24"/>
        </w:rPr>
        <w:t>. This particular approach to employability showcases the importance of developing a broad range of skills that go beyond technical expertise.</w:t>
      </w:r>
    </w:p>
    <w:p w14:paraId="63968503" w14:textId="3AFC7515" w:rsidR="00CC0AE1" w:rsidRPr="006053F0" w:rsidRDefault="00CC0AE1">
      <w:pPr>
        <w:rPr>
          <w:rFonts w:ascii="Arial" w:hAnsi="Arial" w:cs="Arial"/>
          <w:sz w:val="24"/>
          <w:szCs w:val="24"/>
        </w:rPr>
      </w:pPr>
      <w:r>
        <w:rPr>
          <w:rFonts w:ascii="Arial" w:hAnsi="Arial" w:cs="Arial"/>
          <w:sz w:val="24"/>
          <w:szCs w:val="24"/>
        </w:rPr>
        <w:t>When it comes to effective management and leadership, employability skills such as visionary thinking, emotional intelligence, time management, decision making, communicational skills and organisational skills are crucial. For example, emotional intelligence, allows managers to navigate interpersonal dynamics, thereby fostering a positive work environment and enhancing team collaboration. Visionary thinking enables leaders to set clear, strategic goals that inspire and guide their teams. On the other hand, time management and organisational skills ensure that managers can efficiently allocate resources and meet deadlines, which is crucial for maintaining productivity. Decision making skills are essential for addressing challenges and making informed choices that align with organisational objectives. Lastly, strong and effective communication skills allow managers to convey ideas clearly, motivate employees, and resolve conflicts, ensuring that the team operates cohesively towards common goals. The practical application of these skills in management roles not only enhances individual performance bu</w:t>
      </w:r>
      <w:r w:rsidR="005319EC">
        <w:rPr>
          <w:rFonts w:ascii="Arial" w:hAnsi="Arial" w:cs="Arial"/>
          <w:sz w:val="24"/>
          <w:szCs w:val="24"/>
        </w:rPr>
        <w:t>t</w:t>
      </w:r>
      <w:r>
        <w:rPr>
          <w:rFonts w:ascii="Arial" w:hAnsi="Arial" w:cs="Arial"/>
          <w:sz w:val="24"/>
          <w:szCs w:val="24"/>
        </w:rPr>
        <w:t xml:space="preserve"> also drives overall organisational success</w:t>
      </w:r>
      <w:r w:rsidR="00E969E7">
        <w:rPr>
          <w:rFonts w:ascii="Arial" w:hAnsi="Arial" w:cs="Arial"/>
          <w:sz w:val="24"/>
          <w:szCs w:val="24"/>
        </w:rPr>
        <w:t xml:space="preserve"> (Holidi, A., 2023).</w:t>
      </w:r>
    </w:p>
    <w:p w14:paraId="0EB91287" w14:textId="77777777" w:rsidR="00B96B10" w:rsidRPr="00CC726B" w:rsidRDefault="002C3562" w:rsidP="00B21DAB">
      <w:pPr>
        <w:pStyle w:val="Heading2"/>
        <w:rPr>
          <w:rFonts w:ascii="Arial" w:hAnsi="Arial" w:cs="Arial"/>
          <w:b/>
          <w:bCs/>
          <w:color w:val="000000" w:themeColor="text1"/>
          <w:sz w:val="24"/>
          <w:szCs w:val="24"/>
        </w:rPr>
      </w:pPr>
      <w:bookmarkStart w:id="15" w:name="_Toc175405437"/>
      <w:r w:rsidRPr="00CC726B">
        <w:rPr>
          <w:rFonts w:ascii="Arial" w:hAnsi="Arial" w:cs="Arial"/>
          <w:b/>
          <w:bCs/>
          <w:color w:val="000000" w:themeColor="text1"/>
          <w:sz w:val="24"/>
          <w:szCs w:val="24"/>
        </w:rPr>
        <w:t>Why Do You Need Them</w:t>
      </w:r>
      <w:bookmarkEnd w:id="15"/>
    </w:p>
    <w:p w14:paraId="347F2165" w14:textId="3A5B9776" w:rsidR="00565AA2" w:rsidRPr="006053F0" w:rsidRDefault="00565AA2" w:rsidP="00DC68E5">
      <w:pPr>
        <w:rPr>
          <w:rFonts w:ascii="Arial" w:hAnsi="Arial" w:cs="Arial"/>
          <w:sz w:val="24"/>
          <w:szCs w:val="24"/>
        </w:rPr>
      </w:pPr>
      <w:r w:rsidRPr="006053F0">
        <w:rPr>
          <w:rFonts w:ascii="Arial" w:hAnsi="Arial" w:cs="Arial"/>
          <w:sz w:val="24"/>
          <w:szCs w:val="24"/>
        </w:rPr>
        <w:t>The first reason why personal employability skills are crucial is that they enhance an individual's ability to perform</w:t>
      </w:r>
      <w:r w:rsidR="00AE6E6A" w:rsidRPr="006053F0">
        <w:rPr>
          <w:rFonts w:ascii="Arial" w:hAnsi="Arial" w:cs="Arial"/>
          <w:sz w:val="24"/>
          <w:szCs w:val="24"/>
        </w:rPr>
        <w:t xml:space="preserve"> well in their current role, thus leading to a greater job satisfaction and career furtherment</w:t>
      </w:r>
      <w:r w:rsidR="006A4161" w:rsidRPr="006053F0">
        <w:rPr>
          <w:rFonts w:ascii="Arial" w:hAnsi="Arial" w:cs="Arial"/>
          <w:sz w:val="24"/>
          <w:szCs w:val="24"/>
        </w:rPr>
        <w:t>. Another reason why these skills are crucial is because they make individuals more adaptable to change, which is significant</w:t>
      </w:r>
      <w:r w:rsidR="00B96B10" w:rsidRPr="006053F0">
        <w:rPr>
          <w:rFonts w:ascii="Arial" w:hAnsi="Arial" w:cs="Arial"/>
          <w:sz w:val="24"/>
          <w:szCs w:val="24"/>
        </w:rPr>
        <w:t xml:space="preserve"> in a fast-paced business environment like it is today. Furthermore, employability skills contribute to an individual’s ability to work effectively and efficiently within their teams and across multiple departments, therefore fostering innovation and collaboration. Lastly, these skills often are the differentiating factor in recruitment and promotion decisions, as employers </w:t>
      </w:r>
      <w:r w:rsidR="00122ECA">
        <w:rPr>
          <w:rFonts w:ascii="Arial" w:hAnsi="Arial" w:cs="Arial"/>
          <w:sz w:val="24"/>
          <w:szCs w:val="24"/>
        </w:rPr>
        <w:t xml:space="preserve">are </w:t>
      </w:r>
      <w:r w:rsidR="00B96B10" w:rsidRPr="006053F0">
        <w:rPr>
          <w:rFonts w:ascii="Arial" w:hAnsi="Arial" w:cs="Arial"/>
          <w:sz w:val="24"/>
          <w:szCs w:val="24"/>
        </w:rPr>
        <w:t>increasin</w:t>
      </w:r>
      <w:r w:rsidR="00122ECA">
        <w:rPr>
          <w:rFonts w:ascii="Arial" w:hAnsi="Arial" w:cs="Arial"/>
          <w:sz w:val="24"/>
          <w:szCs w:val="24"/>
        </w:rPr>
        <w:t>gly</w:t>
      </w:r>
      <w:r w:rsidR="00B96B10" w:rsidRPr="006053F0">
        <w:rPr>
          <w:rFonts w:ascii="Arial" w:hAnsi="Arial" w:cs="Arial"/>
          <w:sz w:val="24"/>
          <w:szCs w:val="24"/>
        </w:rPr>
        <w:t xml:space="preserve"> </w:t>
      </w:r>
      <w:r w:rsidR="00122ECA">
        <w:rPr>
          <w:rFonts w:ascii="Arial" w:hAnsi="Arial" w:cs="Arial"/>
          <w:sz w:val="24"/>
          <w:szCs w:val="24"/>
        </w:rPr>
        <w:t>seeking</w:t>
      </w:r>
      <w:r w:rsidR="00B96B10" w:rsidRPr="006053F0">
        <w:rPr>
          <w:rFonts w:ascii="Arial" w:hAnsi="Arial" w:cs="Arial"/>
          <w:sz w:val="24"/>
          <w:szCs w:val="24"/>
        </w:rPr>
        <w:t xml:space="preserve"> attributes such as communication</w:t>
      </w:r>
      <w:r w:rsidR="00122ECA">
        <w:rPr>
          <w:rFonts w:ascii="Arial" w:hAnsi="Arial" w:cs="Arial"/>
          <w:sz w:val="24"/>
          <w:szCs w:val="24"/>
        </w:rPr>
        <w:t xml:space="preserve">, </w:t>
      </w:r>
      <w:r w:rsidR="00B96B10" w:rsidRPr="006053F0">
        <w:rPr>
          <w:rFonts w:ascii="Arial" w:hAnsi="Arial" w:cs="Arial"/>
          <w:sz w:val="24"/>
          <w:szCs w:val="24"/>
        </w:rPr>
        <w:t>adaptability and problem solving</w:t>
      </w:r>
      <w:r w:rsidR="00E969E7">
        <w:rPr>
          <w:rFonts w:ascii="Arial" w:hAnsi="Arial" w:cs="Arial"/>
          <w:sz w:val="24"/>
          <w:szCs w:val="24"/>
        </w:rPr>
        <w:t xml:space="preserve"> </w:t>
      </w:r>
      <w:r w:rsidR="00B35DA8">
        <w:rPr>
          <w:rFonts w:ascii="Arial" w:hAnsi="Arial" w:cs="Arial"/>
          <w:sz w:val="24"/>
          <w:szCs w:val="24"/>
        </w:rPr>
        <w:t>(</w:t>
      </w:r>
      <w:proofErr w:type="spellStart"/>
      <w:r w:rsidR="00B35DA8">
        <w:rPr>
          <w:rFonts w:ascii="Arial" w:hAnsi="Arial" w:cs="Arial"/>
          <w:sz w:val="24"/>
          <w:szCs w:val="24"/>
        </w:rPr>
        <w:t>Holidi</w:t>
      </w:r>
      <w:proofErr w:type="spellEnd"/>
      <w:r w:rsidR="00B35DA8">
        <w:rPr>
          <w:rFonts w:ascii="Arial" w:hAnsi="Arial" w:cs="Arial"/>
          <w:sz w:val="24"/>
          <w:szCs w:val="24"/>
        </w:rPr>
        <w:t>, A.,</w:t>
      </w:r>
      <w:r w:rsidR="00E969E7">
        <w:rPr>
          <w:rFonts w:ascii="Arial" w:hAnsi="Arial" w:cs="Arial"/>
          <w:sz w:val="24"/>
          <w:szCs w:val="24"/>
        </w:rPr>
        <w:t xml:space="preserve"> 2023).</w:t>
      </w:r>
    </w:p>
    <w:p w14:paraId="6E0DC9D6" w14:textId="77777777" w:rsidR="00C955FF" w:rsidRPr="00CC726B" w:rsidRDefault="00185206" w:rsidP="00B21DAB">
      <w:pPr>
        <w:pStyle w:val="Heading1"/>
        <w:rPr>
          <w:rFonts w:ascii="Arial" w:hAnsi="Arial" w:cs="Arial"/>
          <w:b/>
          <w:bCs/>
          <w:color w:val="000000" w:themeColor="text1"/>
          <w:sz w:val="24"/>
          <w:szCs w:val="24"/>
        </w:rPr>
      </w:pPr>
      <w:bookmarkStart w:id="16" w:name="_Toc175405438"/>
      <w:r w:rsidRPr="00CC726B">
        <w:rPr>
          <w:rFonts w:ascii="Arial" w:hAnsi="Arial" w:cs="Arial"/>
          <w:b/>
          <w:bCs/>
          <w:color w:val="000000" w:themeColor="text1"/>
          <w:sz w:val="24"/>
          <w:szCs w:val="24"/>
        </w:rPr>
        <w:t>Skills That Managers Should Have</w:t>
      </w:r>
      <w:bookmarkEnd w:id="16"/>
    </w:p>
    <w:p w14:paraId="774815B2" w14:textId="13830172" w:rsidR="004A3F2E" w:rsidRDefault="00017818" w:rsidP="004A3F2E">
      <w:pPr>
        <w:rPr>
          <w:rFonts w:ascii="Arial" w:hAnsi="Arial" w:cs="Arial"/>
          <w:sz w:val="24"/>
          <w:szCs w:val="24"/>
        </w:rPr>
      </w:pPr>
      <w:r w:rsidRPr="006053F0">
        <w:rPr>
          <w:rFonts w:ascii="Arial" w:hAnsi="Arial" w:cs="Arial"/>
          <w:sz w:val="24"/>
          <w:szCs w:val="24"/>
        </w:rPr>
        <w:t xml:space="preserve">Because managers are in such a pivotal position that </w:t>
      </w:r>
      <w:r w:rsidR="003144D5" w:rsidRPr="006053F0">
        <w:rPr>
          <w:rFonts w:ascii="Arial" w:hAnsi="Arial" w:cs="Arial"/>
          <w:sz w:val="24"/>
          <w:szCs w:val="24"/>
        </w:rPr>
        <w:t>is responsible for ensuring</w:t>
      </w:r>
      <w:r w:rsidR="00122ECA">
        <w:rPr>
          <w:rFonts w:ascii="Arial" w:hAnsi="Arial" w:cs="Arial"/>
          <w:sz w:val="24"/>
          <w:szCs w:val="24"/>
        </w:rPr>
        <w:t xml:space="preserve"> </w:t>
      </w:r>
      <w:r w:rsidR="003144D5" w:rsidRPr="006053F0">
        <w:rPr>
          <w:rFonts w:ascii="Arial" w:hAnsi="Arial" w:cs="Arial"/>
          <w:sz w:val="24"/>
          <w:szCs w:val="24"/>
        </w:rPr>
        <w:t xml:space="preserve">organisational objectives are met efficiently and effectively, they require a set of skills that enable them to be </w:t>
      </w:r>
      <w:r w:rsidR="00C955FF" w:rsidRPr="006053F0">
        <w:rPr>
          <w:rFonts w:ascii="Arial" w:hAnsi="Arial" w:cs="Arial"/>
          <w:sz w:val="24"/>
          <w:szCs w:val="24"/>
        </w:rPr>
        <w:t>direct, coordinate and oversee the work of others.</w:t>
      </w:r>
    </w:p>
    <w:p w14:paraId="221C0BEC" w14:textId="10390A2D" w:rsidR="000410DA" w:rsidRPr="004A3F2E" w:rsidRDefault="00C955FF" w:rsidP="004A3F2E">
      <w:pPr>
        <w:rPr>
          <w:rFonts w:ascii="Arial" w:hAnsi="Arial" w:cs="Arial"/>
          <w:sz w:val="24"/>
          <w:szCs w:val="24"/>
        </w:rPr>
      </w:pPr>
      <w:r w:rsidRPr="00CC726B">
        <w:rPr>
          <w:rFonts w:ascii="Arial" w:hAnsi="Arial" w:cs="Arial"/>
          <w:b/>
          <w:bCs/>
          <w:color w:val="000000" w:themeColor="text1"/>
          <w:sz w:val="24"/>
          <w:szCs w:val="24"/>
        </w:rPr>
        <w:lastRenderedPageBreak/>
        <w:t>Communicational Skills</w:t>
      </w:r>
    </w:p>
    <w:p w14:paraId="3854B6C9" w14:textId="5E137DB3" w:rsidR="00D646C6" w:rsidRPr="006053F0" w:rsidRDefault="00D646C6" w:rsidP="00DC68E5">
      <w:pPr>
        <w:rPr>
          <w:rFonts w:ascii="Arial" w:hAnsi="Arial" w:cs="Arial"/>
          <w:sz w:val="24"/>
          <w:szCs w:val="24"/>
        </w:rPr>
      </w:pPr>
      <w:r w:rsidRPr="006053F0">
        <w:rPr>
          <w:rFonts w:ascii="Arial" w:hAnsi="Arial" w:cs="Arial"/>
          <w:sz w:val="24"/>
          <w:szCs w:val="24"/>
        </w:rPr>
        <w:t>The heart of good management stems from effective communication. Having good</w:t>
      </w:r>
      <w:r w:rsidR="006053F0">
        <w:rPr>
          <w:rFonts w:ascii="Arial" w:hAnsi="Arial" w:cs="Arial"/>
          <w:sz w:val="24"/>
          <w:szCs w:val="24"/>
        </w:rPr>
        <w:t xml:space="preserve"> </w:t>
      </w:r>
      <w:r w:rsidRPr="006053F0">
        <w:rPr>
          <w:rFonts w:ascii="Arial" w:hAnsi="Arial" w:cs="Arial"/>
          <w:sz w:val="24"/>
          <w:szCs w:val="24"/>
        </w:rPr>
        <w:t>comunication skills would allow managers to be able to clearly convey their expectations to others, listen</w:t>
      </w:r>
      <w:r w:rsidR="00122ECA">
        <w:rPr>
          <w:rFonts w:ascii="Arial" w:hAnsi="Arial" w:cs="Arial"/>
          <w:sz w:val="24"/>
          <w:szCs w:val="24"/>
        </w:rPr>
        <w:t xml:space="preserve"> and</w:t>
      </w:r>
      <w:r w:rsidRPr="006053F0">
        <w:rPr>
          <w:rFonts w:ascii="Arial" w:hAnsi="Arial" w:cs="Arial"/>
          <w:sz w:val="24"/>
          <w:szCs w:val="24"/>
        </w:rPr>
        <w:t xml:space="preserve"> </w:t>
      </w:r>
      <w:r w:rsidR="00122ECA" w:rsidRPr="006053F0">
        <w:rPr>
          <w:rFonts w:ascii="Arial" w:hAnsi="Arial" w:cs="Arial"/>
          <w:sz w:val="24"/>
          <w:szCs w:val="24"/>
        </w:rPr>
        <w:t xml:space="preserve">provide feedback </w:t>
      </w:r>
      <w:r w:rsidRPr="006053F0">
        <w:rPr>
          <w:rFonts w:ascii="Arial" w:hAnsi="Arial" w:cs="Arial"/>
          <w:sz w:val="24"/>
          <w:szCs w:val="24"/>
        </w:rPr>
        <w:t>to their team members.</w:t>
      </w:r>
      <w:r w:rsidR="0033700F" w:rsidRPr="006053F0">
        <w:rPr>
          <w:rFonts w:ascii="Arial" w:hAnsi="Arial" w:cs="Arial"/>
          <w:sz w:val="24"/>
          <w:szCs w:val="24"/>
        </w:rPr>
        <w:t xml:space="preserve"> According to Shannon </w:t>
      </w:r>
      <w:r w:rsidR="001123D2" w:rsidRPr="006053F0">
        <w:rPr>
          <w:rFonts w:ascii="Arial" w:hAnsi="Arial" w:cs="Arial"/>
          <w:sz w:val="24"/>
          <w:szCs w:val="24"/>
        </w:rPr>
        <w:t xml:space="preserve">C. E. </w:t>
      </w:r>
      <w:r w:rsidR="0033700F" w:rsidRPr="006053F0">
        <w:rPr>
          <w:rFonts w:ascii="Arial" w:hAnsi="Arial" w:cs="Arial"/>
          <w:sz w:val="24"/>
          <w:szCs w:val="24"/>
        </w:rPr>
        <w:t>and Weaver</w:t>
      </w:r>
      <w:r w:rsidR="001123D2" w:rsidRPr="006053F0">
        <w:rPr>
          <w:rFonts w:ascii="Arial" w:hAnsi="Arial" w:cs="Arial"/>
          <w:sz w:val="24"/>
          <w:szCs w:val="24"/>
        </w:rPr>
        <w:t xml:space="preserve"> W.</w:t>
      </w:r>
      <w:r w:rsidR="0033700F" w:rsidRPr="006053F0">
        <w:rPr>
          <w:rFonts w:ascii="Arial" w:hAnsi="Arial" w:cs="Arial"/>
          <w:sz w:val="24"/>
          <w:szCs w:val="24"/>
        </w:rPr>
        <w:t xml:space="preserve"> and their communication model</w:t>
      </w:r>
      <w:r w:rsidR="00E97C82" w:rsidRPr="006053F0">
        <w:rPr>
          <w:rFonts w:ascii="Arial" w:hAnsi="Arial" w:cs="Arial"/>
          <w:sz w:val="24"/>
          <w:szCs w:val="24"/>
        </w:rPr>
        <w:t xml:space="preserve"> (194</w:t>
      </w:r>
      <w:r w:rsidR="00EA593A" w:rsidRPr="006053F0">
        <w:rPr>
          <w:rFonts w:ascii="Arial" w:hAnsi="Arial" w:cs="Arial"/>
          <w:sz w:val="24"/>
          <w:szCs w:val="24"/>
        </w:rPr>
        <w:t>9</w:t>
      </w:r>
      <w:r w:rsidR="00E97C82" w:rsidRPr="006053F0">
        <w:rPr>
          <w:rFonts w:ascii="Arial" w:hAnsi="Arial" w:cs="Arial"/>
          <w:sz w:val="24"/>
          <w:szCs w:val="24"/>
        </w:rPr>
        <w:t>)</w:t>
      </w:r>
      <w:r w:rsidR="0033700F" w:rsidRPr="006053F0">
        <w:rPr>
          <w:rFonts w:ascii="Arial" w:hAnsi="Arial" w:cs="Arial"/>
          <w:sz w:val="24"/>
          <w:szCs w:val="24"/>
        </w:rPr>
        <w:t xml:space="preserve">, communication is a </w:t>
      </w:r>
      <w:r w:rsidR="00C14CCB" w:rsidRPr="006053F0">
        <w:rPr>
          <w:rFonts w:ascii="Arial" w:hAnsi="Arial" w:cs="Arial"/>
          <w:sz w:val="24"/>
          <w:szCs w:val="24"/>
        </w:rPr>
        <w:t>process that involves the sender, encoder,</w:t>
      </w:r>
      <w:r w:rsidR="00E97C82" w:rsidRPr="006053F0">
        <w:rPr>
          <w:rFonts w:ascii="Arial" w:hAnsi="Arial" w:cs="Arial"/>
          <w:sz w:val="24"/>
          <w:szCs w:val="24"/>
        </w:rPr>
        <w:t xml:space="preserve"> channel, decoder, </w:t>
      </w:r>
      <w:r w:rsidR="000410DA" w:rsidRPr="006053F0">
        <w:rPr>
          <w:rFonts w:ascii="Arial" w:hAnsi="Arial" w:cs="Arial"/>
          <w:sz w:val="24"/>
          <w:szCs w:val="24"/>
        </w:rPr>
        <w:t>and receiver. According to the model, a breakdown in any part of the process can lead to misunderstanding and therefore inefficiency. For example, a manager who is not able to effectively communicate deadlines or requirements may cause delays and confusion within the workplace and his team.</w:t>
      </w:r>
    </w:p>
    <w:p w14:paraId="5648421A" w14:textId="2B8B2EFE" w:rsidR="00EA593A" w:rsidRPr="00CC726B" w:rsidRDefault="00EA593A" w:rsidP="00B21DAB">
      <w:pPr>
        <w:pStyle w:val="Heading2"/>
        <w:rPr>
          <w:rFonts w:ascii="Arial" w:hAnsi="Arial" w:cs="Arial"/>
          <w:b/>
          <w:bCs/>
          <w:color w:val="000000" w:themeColor="text1"/>
          <w:sz w:val="24"/>
          <w:szCs w:val="24"/>
        </w:rPr>
      </w:pPr>
      <w:bookmarkStart w:id="17" w:name="_Toc175405439"/>
      <w:r w:rsidRPr="00CC726B">
        <w:rPr>
          <w:rFonts w:ascii="Arial" w:hAnsi="Arial" w:cs="Arial"/>
          <w:b/>
          <w:bCs/>
          <w:color w:val="000000" w:themeColor="text1"/>
          <w:sz w:val="24"/>
          <w:szCs w:val="24"/>
        </w:rPr>
        <w:t>Decision Making Skills</w:t>
      </w:r>
      <w:bookmarkEnd w:id="17"/>
    </w:p>
    <w:p w14:paraId="60BD7605" w14:textId="1E8C3914" w:rsidR="00B17EA2" w:rsidRPr="00486DD2" w:rsidRDefault="00F57047">
      <w:pPr>
        <w:rPr>
          <w:rFonts w:ascii="Arial" w:hAnsi="Arial" w:cs="Arial"/>
          <w:sz w:val="24"/>
          <w:szCs w:val="24"/>
        </w:rPr>
      </w:pPr>
      <w:r w:rsidRPr="006053F0">
        <w:rPr>
          <w:rFonts w:ascii="Arial" w:hAnsi="Arial" w:cs="Arial"/>
          <w:sz w:val="24"/>
          <w:szCs w:val="24"/>
        </w:rPr>
        <w:t>The nature of the managerial role requires managers</w:t>
      </w:r>
      <w:r w:rsidR="00122ECA">
        <w:rPr>
          <w:rFonts w:ascii="Arial" w:hAnsi="Arial" w:cs="Arial"/>
          <w:sz w:val="24"/>
          <w:szCs w:val="24"/>
        </w:rPr>
        <w:t xml:space="preserve"> to frequently</w:t>
      </w:r>
      <w:r w:rsidRPr="006053F0">
        <w:rPr>
          <w:rFonts w:ascii="Arial" w:hAnsi="Arial" w:cs="Arial"/>
          <w:sz w:val="24"/>
          <w:szCs w:val="24"/>
        </w:rPr>
        <w:t xml:space="preserve"> make decision</w:t>
      </w:r>
      <w:r w:rsidR="00122ECA">
        <w:rPr>
          <w:rFonts w:ascii="Arial" w:hAnsi="Arial" w:cs="Arial"/>
          <w:sz w:val="24"/>
          <w:szCs w:val="24"/>
        </w:rPr>
        <w:t>s</w:t>
      </w:r>
      <w:r w:rsidRPr="006053F0">
        <w:rPr>
          <w:rFonts w:ascii="Arial" w:hAnsi="Arial" w:cs="Arial"/>
          <w:sz w:val="24"/>
          <w:szCs w:val="24"/>
        </w:rPr>
        <w:t xml:space="preserve"> that have significant impact</w:t>
      </w:r>
      <w:r w:rsidR="00122ECA">
        <w:rPr>
          <w:rFonts w:ascii="Arial" w:hAnsi="Arial" w:cs="Arial"/>
          <w:sz w:val="24"/>
          <w:szCs w:val="24"/>
        </w:rPr>
        <w:t>s</w:t>
      </w:r>
      <w:r w:rsidRPr="006053F0">
        <w:rPr>
          <w:rFonts w:ascii="Arial" w:hAnsi="Arial" w:cs="Arial"/>
          <w:sz w:val="24"/>
          <w:szCs w:val="24"/>
        </w:rPr>
        <w:t xml:space="preserve"> and implications for their teams and organisations. According to Simms</w:t>
      </w:r>
      <w:r w:rsidR="00B31DF0" w:rsidRPr="006053F0">
        <w:rPr>
          <w:rFonts w:ascii="Arial" w:hAnsi="Arial" w:cs="Arial"/>
          <w:sz w:val="24"/>
          <w:szCs w:val="24"/>
        </w:rPr>
        <w:t xml:space="preserve"> A.</w:t>
      </w:r>
      <w:r w:rsidRPr="006053F0">
        <w:rPr>
          <w:rFonts w:ascii="Arial" w:hAnsi="Arial" w:cs="Arial"/>
          <w:sz w:val="24"/>
          <w:szCs w:val="24"/>
        </w:rPr>
        <w:t>, the Vroom-Yetton decision model (1973) provides a framework for understanding different approaches to decision-making. Managers are required to be able to assess situations, weigh alternatives, and choose the best course of action. For example, effective decision making can be seen in the aforementioned CEO of General Motors, Mary Barra, who was responsible for making the strategic decision to move the company’s focus towards electric vehicles. This move proves to be crucial and resulted in Mary Barra’s organisation to become on</w:t>
      </w:r>
      <w:r w:rsidR="00122ECA">
        <w:rPr>
          <w:rFonts w:ascii="Arial" w:hAnsi="Arial" w:cs="Arial"/>
          <w:sz w:val="24"/>
          <w:szCs w:val="24"/>
        </w:rPr>
        <w:t xml:space="preserve">e of </w:t>
      </w:r>
      <w:r w:rsidRPr="006053F0">
        <w:rPr>
          <w:rFonts w:ascii="Arial" w:hAnsi="Arial" w:cs="Arial"/>
          <w:sz w:val="24"/>
          <w:szCs w:val="24"/>
        </w:rPr>
        <w:t>the leaders in the automotive industry’s shift to sustainable energy.</w:t>
      </w:r>
      <w:r w:rsidR="00486DD2">
        <w:rPr>
          <w:rFonts w:ascii="Arial" w:hAnsi="Arial" w:cs="Arial"/>
          <w:sz w:val="24"/>
          <w:szCs w:val="24"/>
        </w:rPr>
        <w:br/>
      </w:r>
    </w:p>
    <w:p w14:paraId="19E24CF9" w14:textId="77777777" w:rsidR="00B17EA2" w:rsidRPr="00CC726B" w:rsidRDefault="00EB39F9" w:rsidP="00B21DAB">
      <w:pPr>
        <w:pStyle w:val="Heading2"/>
        <w:rPr>
          <w:rFonts w:ascii="Arial" w:hAnsi="Arial" w:cs="Arial"/>
          <w:b/>
          <w:bCs/>
          <w:color w:val="000000" w:themeColor="text1"/>
          <w:sz w:val="24"/>
          <w:szCs w:val="24"/>
        </w:rPr>
      </w:pPr>
      <w:bookmarkStart w:id="18" w:name="_Toc175405440"/>
      <w:r w:rsidRPr="00CC726B">
        <w:rPr>
          <w:rFonts w:ascii="Arial" w:hAnsi="Arial" w:cs="Arial"/>
          <w:b/>
          <w:bCs/>
          <w:color w:val="000000" w:themeColor="text1"/>
          <w:sz w:val="24"/>
          <w:szCs w:val="24"/>
        </w:rPr>
        <w:t>Time Management &amp; Organisational Skills</w:t>
      </w:r>
      <w:bookmarkEnd w:id="18"/>
    </w:p>
    <w:p w14:paraId="07B097B0" w14:textId="04766952" w:rsidR="00613162" w:rsidRPr="006053F0" w:rsidRDefault="007B288C">
      <w:pPr>
        <w:rPr>
          <w:rFonts w:ascii="Arial" w:hAnsi="Arial" w:cs="Arial"/>
          <w:sz w:val="24"/>
          <w:szCs w:val="24"/>
        </w:rPr>
      </w:pPr>
      <w:r w:rsidRPr="006053F0">
        <w:rPr>
          <w:rFonts w:ascii="Arial" w:hAnsi="Arial" w:cs="Arial"/>
          <w:sz w:val="24"/>
          <w:szCs w:val="24"/>
        </w:rPr>
        <w:t>In order for managers to ensure that projects and tasks are being completed on schedule and within their allocated budget, it is crucial that the managers have both efficient time management and organisational skills. These managers are required to prioritise tasks, delegate some responsibility on other team members and monitor progress.</w:t>
      </w:r>
      <w:r w:rsidR="00FD7CAF" w:rsidRPr="006053F0">
        <w:rPr>
          <w:rFonts w:ascii="Arial" w:hAnsi="Arial" w:cs="Arial"/>
          <w:sz w:val="24"/>
          <w:szCs w:val="24"/>
        </w:rPr>
        <w:t xml:space="preserve"> According to </w:t>
      </w:r>
      <w:r w:rsidR="00E64A91" w:rsidRPr="006053F0">
        <w:rPr>
          <w:rFonts w:ascii="Arial" w:hAnsi="Arial" w:cs="Arial"/>
          <w:sz w:val="24"/>
          <w:szCs w:val="24"/>
        </w:rPr>
        <w:t>Gousset</w:t>
      </w:r>
      <w:r w:rsidR="00B31DF0" w:rsidRPr="006053F0">
        <w:rPr>
          <w:rFonts w:ascii="Arial" w:hAnsi="Arial" w:cs="Arial"/>
          <w:sz w:val="24"/>
          <w:szCs w:val="24"/>
        </w:rPr>
        <w:t xml:space="preserve"> D.</w:t>
      </w:r>
      <w:r w:rsidR="00066743" w:rsidRPr="006053F0">
        <w:rPr>
          <w:rFonts w:ascii="Arial" w:hAnsi="Arial" w:cs="Arial"/>
          <w:sz w:val="24"/>
          <w:szCs w:val="24"/>
        </w:rPr>
        <w:t>,</w:t>
      </w:r>
      <w:r w:rsidR="00B31DF0" w:rsidRPr="006053F0">
        <w:rPr>
          <w:rFonts w:ascii="Arial" w:hAnsi="Arial" w:cs="Arial"/>
          <w:sz w:val="24"/>
          <w:szCs w:val="24"/>
        </w:rPr>
        <w:t xml:space="preserve"> (2021)</w:t>
      </w:r>
      <w:r w:rsidR="00122ECA">
        <w:rPr>
          <w:rFonts w:ascii="Arial" w:hAnsi="Arial" w:cs="Arial"/>
          <w:sz w:val="24"/>
          <w:szCs w:val="24"/>
        </w:rPr>
        <w:t>,</w:t>
      </w:r>
      <w:r w:rsidR="00066743" w:rsidRPr="006053F0">
        <w:rPr>
          <w:rFonts w:ascii="Arial" w:hAnsi="Arial" w:cs="Arial"/>
          <w:sz w:val="24"/>
          <w:szCs w:val="24"/>
        </w:rPr>
        <w:t xml:space="preserve"> the </w:t>
      </w:r>
      <w:r w:rsidR="00FD7CAF" w:rsidRPr="006053F0">
        <w:rPr>
          <w:rFonts w:ascii="Arial" w:hAnsi="Arial" w:cs="Arial"/>
          <w:sz w:val="24"/>
          <w:szCs w:val="24"/>
        </w:rPr>
        <w:t>Stephen Covey’s time management matrix</w:t>
      </w:r>
      <w:r w:rsidR="00066743" w:rsidRPr="006053F0">
        <w:rPr>
          <w:rFonts w:ascii="Arial" w:hAnsi="Arial" w:cs="Arial"/>
          <w:sz w:val="24"/>
          <w:szCs w:val="24"/>
        </w:rPr>
        <w:t xml:space="preserve"> categorises tasks based on their importance and urgency, thus helping managers focus on activities that align with the primary goals.</w:t>
      </w:r>
    </w:p>
    <w:p w14:paraId="619C48A0" w14:textId="77777777" w:rsidR="00503575" w:rsidRPr="00CC726B" w:rsidRDefault="00521F65" w:rsidP="00B21DAB">
      <w:pPr>
        <w:pStyle w:val="Heading1"/>
        <w:rPr>
          <w:rFonts w:ascii="Arial" w:hAnsi="Arial" w:cs="Arial"/>
          <w:b/>
          <w:bCs/>
          <w:color w:val="000000" w:themeColor="text1"/>
          <w:sz w:val="24"/>
          <w:szCs w:val="24"/>
        </w:rPr>
      </w:pPr>
      <w:bookmarkStart w:id="19" w:name="_Toc175405441"/>
      <w:r w:rsidRPr="00CC726B">
        <w:rPr>
          <w:rFonts w:ascii="Arial" w:hAnsi="Arial" w:cs="Arial"/>
          <w:b/>
          <w:bCs/>
          <w:color w:val="000000" w:themeColor="text1"/>
          <w:sz w:val="24"/>
          <w:szCs w:val="24"/>
        </w:rPr>
        <w:t>Skills That Leaders Should Have</w:t>
      </w:r>
      <w:bookmarkEnd w:id="19"/>
    </w:p>
    <w:p w14:paraId="0B3B6B18" w14:textId="1C2E2232" w:rsidR="00BC1CE1" w:rsidRPr="00CC726B" w:rsidRDefault="00BC1CE1">
      <w:pPr>
        <w:rPr>
          <w:rFonts w:ascii="Arial" w:hAnsi="Arial" w:cs="Arial"/>
          <w:sz w:val="20"/>
          <w:szCs w:val="20"/>
        </w:rPr>
      </w:pPr>
      <w:r w:rsidRPr="006053F0">
        <w:rPr>
          <w:rFonts w:ascii="Arial" w:hAnsi="Arial" w:cs="Arial"/>
          <w:sz w:val="24"/>
          <w:szCs w:val="24"/>
        </w:rPr>
        <w:t xml:space="preserve">Unlike management and </w:t>
      </w:r>
      <w:r w:rsidR="00122ECA">
        <w:rPr>
          <w:rFonts w:ascii="Arial" w:hAnsi="Arial" w:cs="Arial"/>
          <w:sz w:val="24"/>
          <w:szCs w:val="24"/>
        </w:rPr>
        <w:t>its</w:t>
      </w:r>
      <w:r w:rsidRPr="006053F0">
        <w:rPr>
          <w:rFonts w:ascii="Arial" w:hAnsi="Arial" w:cs="Arial"/>
          <w:sz w:val="24"/>
          <w:szCs w:val="24"/>
        </w:rPr>
        <w:t xml:space="preserve"> focus on </w:t>
      </w:r>
      <w:r w:rsidR="00503575" w:rsidRPr="006053F0">
        <w:rPr>
          <w:rFonts w:ascii="Arial" w:hAnsi="Arial" w:cs="Arial"/>
          <w:sz w:val="24"/>
          <w:szCs w:val="24"/>
        </w:rPr>
        <w:t>maintaining</w:t>
      </w:r>
      <w:r w:rsidRPr="006053F0">
        <w:rPr>
          <w:rFonts w:ascii="Arial" w:hAnsi="Arial" w:cs="Arial"/>
          <w:sz w:val="24"/>
          <w:szCs w:val="24"/>
        </w:rPr>
        <w:t xml:space="preserve"> order and achieving short term goals, leadership is more about inspiring and </w:t>
      </w:r>
      <w:r w:rsidR="00503575" w:rsidRPr="006053F0">
        <w:rPr>
          <w:rFonts w:ascii="Arial" w:hAnsi="Arial" w:cs="Arial"/>
          <w:sz w:val="24"/>
          <w:szCs w:val="24"/>
        </w:rPr>
        <w:t>motivating</w:t>
      </w:r>
      <w:r w:rsidRPr="006053F0">
        <w:rPr>
          <w:rFonts w:ascii="Arial" w:hAnsi="Arial" w:cs="Arial"/>
          <w:sz w:val="24"/>
          <w:szCs w:val="24"/>
        </w:rPr>
        <w:t xml:space="preserve"> people to achieve a </w:t>
      </w:r>
      <w:r w:rsidR="00503575" w:rsidRPr="006053F0">
        <w:rPr>
          <w:rFonts w:ascii="Arial" w:hAnsi="Arial" w:cs="Arial"/>
          <w:sz w:val="24"/>
          <w:szCs w:val="24"/>
        </w:rPr>
        <w:t>shared</w:t>
      </w:r>
      <w:r w:rsidRPr="006053F0">
        <w:rPr>
          <w:rFonts w:ascii="Arial" w:hAnsi="Arial" w:cs="Arial"/>
          <w:sz w:val="24"/>
          <w:szCs w:val="24"/>
        </w:rPr>
        <w:t xml:space="preserve"> vision.</w:t>
      </w:r>
      <w:r w:rsidR="00503575" w:rsidRPr="006053F0">
        <w:rPr>
          <w:rFonts w:ascii="Arial" w:hAnsi="Arial" w:cs="Arial"/>
          <w:sz w:val="24"/>
          <w:szCs w:val="24"/>
        </w:rPr>
        <w:t xml:space="preserve"> Therefore, leaders require a different set of skills to effectively guide their teams towards long term success</w:t>
      </w:r>
      <w:r w:rsidR="00503575" w:rsidRPr="00CC726B">
        <w:rPr>
          <w:rFonts w:ascii="Arial" w:hAnsi="Arial" w:cs="Arial"/>
          <w:sz w:val="20"/>
          <w:szCs w:val="20"/>
        </w:rPr>
        <w:t>.</w:t>
      </w:r>
      <w:r w:rsidR="00486DD2">
        <w:rPr>
          <w:rFonts w:ascii="Arial" w:hAnsi="Arial" w:cs="Arial"/>
          <w:sz w:val="20"/>
          <w:szCs w:val="20"/>
        </w:rPr>
        <w:br/>
      </w:r>
    </w:p>
    <w:p w14:paraId="2405CFBF" w14:textId="4FDBC01E" w:rsidR="00D453E8" w:rsidRPr="00CC726B" w:rsidRDefault="00495C12" w:rsidP="00B21DAB">
      <w:pPr>
        <w:pStyle w:val="Heading2"/>
        <w:rPr>
          <w:rFonts w:ascii="Arial" w:hAnsi="Arial" w:cs="Arial"/>
          <w:b/>
          <w:bCs/>
          <w:color w:val="000000" w:themeColor="text1"/>
          <w:sz w:val="24"/>
          <w:szCs w:val="24"/>
        </w:rPr>
      </w:pPr>
      <w:bookmarkStart w:id="20" w:name="_Toc175405442"/>
      <w:r w:rsidRPr="00CC726B">
        <w:rPr>
          <w:rFonts w:ascii="Arial" w:hAnsi="Arial" w:cs="Arial"/>
          <w:b/>
          <w:bCs/>
          <w:color w:val="000000" w:themeColor="text1"/>
          <w:sz w:val="24"/>
          <w:szCs w:val="24"/>
        </w:rPr>
        <w:t>Emotional Intelligence</w:t>
      </w:r>
      <w:bookmarkEnd w:id="20"/>
    </w:p>
    <w:p w14:paraId="07520119" w14:textId="1F156BC3" w:rsidR="00486DD2" w:rsidRPr="006053F0" w:rsidRDefault="00495C12">
      <w:pPr>
        <w:rPr>
          <w:rFonts w:ascii="Arial" w:hAnsi="Arial" w:cs="Arial"/>
          <w:sz w:val="24"/>
          <w:szCs w:val="24"/>
        </w:rPr>
      </w:pPr>
      <w:r w:rsidRPr="006053F0">
        <w:rPr>
          <w:rFonts w:ascii="Arial" w:hAnsi="Arial" w:cs="Arial"/>
          <w:sz w:val="24"/>
          <w:szCs w:val="24"/>
        </w:rPr>
        <w:t>The term “Emotional Intelligence”</w:t>
      </w:r>
      <w:r w:rsidR="009F7597" w:rsidRPr="006053F0">
        <w:rPr>
          <w:rFonts w:ascii="Arial" w:hAnsi="Arial" w:cs="Arial"/>
          <w:sz w:val="24"/>
          <w:szCs w:val="24"/>
        </w:rPr>
        <w:t>, as described by Goleman</w:t>
      </w:r>
      <w:r w:rsidR="00B31DF0" w:rsidRPr="006053F0">
        <w:rPr>
          <w:rFonts w:ascii="Arial" w:hAnsi="Arial" w:cs="Arial"/>
          <w:sz w:val="24"/>
          <w:szCs w:val="24"/>
        </w:rPr>
        <w:t xml:space="preserve"> D</w:t>
      </w:r>
      <w:r w:rsidR="006053F0">
        <w:rPr>
          <w:rFonts w:ascii="Arial" w:hAnsi="Arial" w:cs="Arial"/>
          <w:sz w:val="24"/>
          <w:szCs w:val="24"/>
        </w:rPr>
        <w:t xml:space="preserve">., </w:t>
      </w:r>
      <w:r w:rsidR="00C27578" w:rsidRPr="006053F0">
        <w:rPr>
          <w:rFonts w:ascii="Arial" w:hAnsi="Arial" w:cs="Arial"/>
          <w:sz w:val="24"/>
          <w:szCs w:val="24"/>
        </w:rPr>
        <w:t>(1995)</w:t>
      </w:r>
      <w:r w:rsidR="00D21DFB">
        <w:rPr>
          <w:rFonts w:ascii="Arial" w:hAnsi="Arial" w:cs="Arial"/>
          <w:sz w:val="24"/>
          <w:szCs w:val="24"/>
        </w:rPr>
        <w:t>,</w:t>
      </w:r>
      <w:r w:rsidR="009F7597" w:rsidRPr="006053F0">
        <w:rPr>
          <w:rFonts w:ascii="Arial" w:hAnsi="Arial" w:cs="Arial"/>
          <w:sz w:val="24"/>
          <w:szCs w:val="24"/>
        </w:rPr>
        <w:t xml:space="preserve"> is the skillset to recognise, understand and manage one’s own emotions as well as the emotions of other members in the workplace. According to Goleman</w:t>
      </w:r>
      <w:r w:rsidR="00803359" w:rsidRPr="006053F0">
        <w:rPr>
          <w:rFonts w:ascii="Arial" w:hAnsi="Arial" w:cs="Arial"/>
          <w:sz w:val="24"/>
          <w:szCs w:val="24"/>
        </w:rPr>
        <w:t>, high emotional intelligence allows leaders to connect with their teams on</w:t>
      </w:r>
      <w:r w:rsidR="00D21DFB">
        <w:rPr>
          <w:rFonts w:ascii="Arial" w:hAnsi="Arial" w:cs="Arial"/>
          <w:sz w:val="24"/>
          <w:szCs w:val="24"/>
        </w:rPr>
        <w:t xml:space="preserve"> an</w:t>
      </w:r>
      <w:r w:rsidR="00803359" w:rsidRPr="006053F0">
        <w:rPr>
          <w:rFonts w:ascii="Arial" w:hAnsi="Arial" w:cs="Arial"/>
          <w:sz w:val="24"/>
          <w:szCs w:val="24"/>
        </w:rPr>
        <w:t xml:space="preserve"> emotional level and foster loyalty and trust. Leaders with high </w:t>
      </w:r>
      <w:r w:rsidR="00135E86" w:rsidRPr="006053F0">
        <w:rPr>
          <w:rFonts w:ascii="Arial" w:hAnsi="Arial" w:cs="Arial"/>
          <w:sz w:val="24"/>
          <w:szCs w:val="24"/>
        </w:rPr>
        <w:t xml:space="preserve">emotional intelligence are better equipped </w:t>
      </w:r>
      <w:r w:rsidR="00135E86" w:rsidRPr="006053F0">
        <w:rPr>
          <w:rFonts w:ascii="Arial" w:hAnsi="Arial" w:cs="Arial"/>
          <w:sz w:val="24"/>
          <w:szCs w:val="24"/>
        </w:rPr>
        <w:lastRenderedPageBreak/>
        <w:t>in handling stress and navigating complex interpersonal dynamics as well as inspiring their teams. For example, the CEO of Microsoft, Satya Nadella, has been rewarded and praised for his empathetic leadership</w:t>
      </w:r>
      <w:r w:rsidR="00D453E8" w:rsidRPr="006053F0">
        <w:rPr>
          <w:rFonts w:ascii="Arial" w:hAnsi="Arial" w:cs="Arial"/>
          <w:sz w:val="24"/>
          <w:szCs w:val="24"/>
        </w:rPr>
        <w:t xml:space="preserve"> which successfully transformed Microsoft’s culture and innovation.</w:t>
      </w:r>
      <w:r w:rsidR="00486DD2">
        <w:rPr>
          <w:rFonts w:ascii="Arial" w:hAnsi="Arial" w:cs="Arial"/>
          <w:sz w:val="24"/>
          <w:szCs w:val="24"/>
        </w:rPr>
        <w:br/>
      </w:r>
    </w:p>
    <w:p w14:paraId="68EC5C73" w14:textId="77777777" w:rsidR="004F6740" w:rsidRPr="00CC726B" w:rsidRDefault="000F1E17" w:rsidP="00B21DAB">
      <w:pPr>
        <w:pStyle w:val="Heading2"/>
        <w:rPr>
          <w:rFonts w:ascii="Arial" w:hAnsi="Arial" w:cs="Arial"/>
          <w:b/>
          <w:bCs/>
          <w:color w:val="000000" w:themeColor="text1"/>
          <w:sz w:val="24"/>
          <w:szCs w:val="24"/>
        </w:rPr>
      </w:pPr>
      <w:bookmarkStart w:id="21" w:name="_Toc175405443"/>
      <w:r w:rsidRPr="00CC726B">
        <w:rPr>
          <w:rFonts w:ascii="Arial" w:hAnsi="Arial" w:cs="Arial"/>
          <w:b/>
          <w:bCs/>
          <w:color w:val="000000" w:themeColor="text1"/>
          <w:sz w:val="24"/>
          <w:szCs w:val="24"/>
        </w:rPr>
        <w:t>Visionary Thinking</w:t>
      </w:r>
      <w:bookmarkEnd w:id="21"/>
    </w:p>
    <w:p w14:paraId="3D8F6312" w14:textId="3F79509B" w:rsidR="00CA7DFD" w:rsidRPr="006053F0" w:rsidRDefault="00B74DF1">
      <w:pPr>
        <w:rPr>
          <w:rFonts w:ascii="Arial" w:hAnsi="Arial" w:cs="Arial"/>
          <w:sz w:val="24"/>
          <w:szCs w:val="24"/>
        </w:rPr>
      </w:pPr>
      <w:r w:rsidRPr="006053F0">
        <w:rPr>
          <w:rFonts w:ascii="Arial" w:hAnsi="Arial" w:cs="Arial"/>
          <w:sz w:val="24"/>
          <w:szCs w:val="24"/>
        </w:rPr>
        <w:t>The term visionary thinking is used to refer to the ability to see the bigger picture and create a compelling vision for the future. Leaders should be able to inspire their teams by having clear communication</w:t>
      </w:r>
      <w:r w:rsidR="004F6740" w:rsidRPr="006053F0">
        <w:rPr>
          <w:rFonts w:ascii="Arial" w:hAnsi="Arial" w:cs="Arial"/>
          <w:sz w:val="24"/>
          <w:szCs w:val="24"/>
        </w:rPr>
        <w:t xml:space="preserve"> and </w:t>
      </w:r>
      <w:r w:rsidR="00D21DFB">
        <w:rPr>
          <w:rFonts w:ascii="Arial" w:hAnsi="Arial" w:cs="Arial"/>
          <w:sz w:val="24"/>
          <w:szCs w:val="24"/>
        </w:rPr>
        <w:t xml:space="preserve">a </w:t>
      </w:r>
      <w:r w:rsidR="004F6740" w:rsidRPr="006053F0">
        <w:rPr>
          <w:rFonts w:ascii="Arial" w:hAnsi="Arial" w:cs="Arial"/>
          <w:sz w:val="24"/>
          <w:szCs w:val="24"/>
        </w:rPr>
        <w:t>motivating vision of what the organisation or the team can achieve. The founder of Amazon, Jeff Bezos, is an example of a visionary leader. This ability to envision the future of e-commerce and cloud computing has been instrumental in Amazon’s growth from an online bookstore to one of the world’s biggest and most valuable corporations.</w:t>
      </w:r>
    </w:p>
    <w:p w14:paraId="5F1B6940" w14:textId="7D799D2B" w:rsidR="00CA7DFD" w:rsidRPr="00CC726B" w:rsidRDefault="003B0FC8" w:rsidP="00B21DAB">
      <w:pPr>
        <w:pStyle w:val="Heading1"/>
        <w:rPr>
          <w:rFonts w:ascii="Arial" w:hAnsi="Arial" w:cs="Arial"/>
          <w:b/>
          <w:bCs/>
          <w:color w:val="000000" w:themeColor="text1"/>
          <w:sz w:val="24"/>
          <w:szCs w:val="24"/>
        </w:rPr>
      </w:pPr>
      <w:bookmarkStart w:id="22" w:name="_Toc175405444"/>
      <w:r w:rsidRPr="00CC726B">
        <w:rPr>
          <w:rFonts w:ascii="Arial" w:hAnsi="Arial" w:cs="Arial"/>
          <w:b/>
          <w:bCs/>
          <w:color w:val="000000" w:themeColor="text1"/>
          <w:sz w:val="24"/>
          <w:szCs w:val="24"/>
        </w:rPr>
        <w:t xml:space="preserve">How the Development of </w:t>
      </w:r>
      <w:r w:rsidR="007476FA" w:rsidRPr="00CC726B">
        <w:rPr>
          <w:rFonts w:ascii="Arial" w:hAnsi="Arial" w:cs="Arial"/>
          <w:b/>
          <w:bCs/>
          <w:color w:val="000000" w:themeColor="text1"/>
          <w:sz w:val="24"/>
          <w:szCs w:val="24"/>
        </w:rPr>
        <w:t>T</w:t>
      </w:r>
      <w:r w:rsidRPr="00CC726B">
        <w:rPr>
          <w:rFonts w:ascii="Arial" w:hAnsi="Arial" w:cs="Arial"/>
          <w:b/>
          <w:bCs/>
          <w:color w:val="000000" w:themeColor="text1"/>
          <w:sz w:val="24"/>
          <w:szCs w:val="24"/>
        </w:rPr>
        <w:t>hese Skills</w:t>
      </w:r>
      <w:r w:rsidR="007476FA" w:rsidRPr="00CC726B">
        <w:rPr>
          <w:rFonts w:ascii="Arial" w:hAnsi="Arial" w:cs="Arial"/>
          <w:b/>
          <w:bCs/>
          <w:color w:val="000000" w:themeColor="text1"/>
          <w:sz w:val="24"/>
          <w:szCs w:val="24"/>
        </w:rPr>
        <w:t xml:space="preserve"> Improves Individual and Organisational Performance</w:t>
      </w:r>
      <w:bookmarkEnd w:id="22"/>
    </w:p>
    <w:p w14:paraId="5DFDF5FE" w14:textId="29BF36E9" w:rsidR="007476FA" w:rsidRDefault="003E7756">
      <w:pPr>
        <w:rPr>
          <w:rFonts w:ascii="Arial" w:hAnsi="Arial" w:cs="Arial"/>
          <w:sz w:val="24"/>
          <w:szCs w:val="24"/>
        </w:rPr>
      </w:pPr>
      <w:r w:rsidRPr="006053F0">
        <w:rPr>
          <w:rFonts w:ascii="Arial" w:hAnsi="Arial" w:cs="Arial"/>
          <w:sz w:val="24"/>
          <w:szCs w:val="24"/>
        </w:rPr>
        <w:t xml:space="preserve">Organisational performance and individuals can be significantly enhanced </w:t>
      </w:r>
      <w:r w:rsidR="00CD1128" w:rsidRPr="006053F0">
        <w:rPr>
          <w:rFonts w:ascii="Arial" w:hAnsi="Arial" w:cs="Arial"/>
          <w:sz w:val="24"/>
          <w:szCs w:val="24"/>
        </w:rPr>
        <w:t>by the development of key management skills and leadership skills. The managers who excel in communication, decision-making</w:t>
      </w:r>
      <w:r w:rsidR="00E4241D" w:rsidRPr="006053F0">
        <w:rPr>
          <w:rFonts w:ascii="Arial" w:hAnsi="Arial" w:cs="Arial"/>
          <w:sz w:val="24"/>
          <w:szCs w:val="24"/>
        </w:rPr>
        <w:t xml:space="preserve"> and organisational skills contribute to</w:t>
      </w:r>
      <w:r w:rsidR="00D21DFB">
        <w:rPr>
          <w:rFonts w:ascii="Arial" w:hAnsi="Arial" w:cs="Arial"/>
          <w:sz w:val="24"/>
          <w:szCs w:val="24"/>
        </w:rPr>
        <w:t xml:space="preserve"> an</w:t>
      </w:r>
      <w:r w:rsidR="00E4241D" w:rsidRPr="006053F0">
        <w:rPr>
          <w:rFonts w:ascii="Arial" w:hAnsi="Arial" w:cs="Arial"/>
          <w:sz w:val="24"/>
          <w:szCs w:val="24"/>
        </w:rPr>
        <w:t xml:space="preserve"> increased productivity, efficiency, </w:t>
      </w:r>
      <w:r w:rsidR="00E45F07" w:rsidRPr="006053F0">
        <w:rPr>
          <w:rFonts w:ascii="Arial" w:hAnsi="Arial" w:cs="Arial"/>
          <w:sz w:val="24"/>
          <w:szCs w:val="24"/>
        </w:rPr>
        <w:t xml:space="preserve">and </w:t>
      </w:r>
      <w:r w:rsidR="00E4241D" w:rsidRPr="006053F0">
        <w:rPr>
          <w:rFonts w:ascii="Arial" w:hAnsi="Arial" w:cs="Arial"/>
          <w:sz w:val="24"/>
          <w:szCs w:val="24"/>
        </w:rPr>
        <w:t>effectiveness</w:t>
      </w:r>
      <w:r w:rsidR="00E45F07" w:rsidRPr="006053F0">
        <w:rPr>
          <w:rFonts w:ascii="Arial" w:hAnsi="Arial" w:cs="Arial"/>
          <w:sz w:val="24"/>
          <w:szCs w:val="24"/>
        </w:rPr>
        <w:t>. On the other hand, leaders who are able to cultivate emotional intelligence,</w:t>
      </w:r>
      <w:r w:rsidR="00D21DFB">
        <w:rPr>
          <w:rFonts w:ascii="Arial" w:hAnsi="Arial" w:cs="Arial"/>
          <w:sz w:val="24"/>
          <w:szCs w:val="24"/>
        </w:rPr>
        <w:t xml:space="preserve"> </w:t>
      </w:r>
      <w:r w:rsidR="00E45F07" w:rsidRPr="006053F0">
        <w:rPr>
          <w:rFonts w:ascii="Arial" w:hAnsi="Arial" w:cs="Arial"/>
          <w:sz w:val="24"/>
          <w:szCs w:val="24"/>
        </w:rPr>
        <w:t xml:space="preserve">visionary thinking and adaptability </w:t>
      </w:r>
      <w:r w:rsidR="0076621F" w:rsidRPr="006053F0">
        <w:rPr>
          <w:rFonts w:ascii="Arial" w:hAnsi="Arial" w:cs="Arial"/>
          <w:sz w:val="24"/>
          <w:szCs w:val="24"/>
        </w:rPr>
        <w:t xml:space="preserve">foster high employee engagement and motivation, thus driving innovation and shared commitment in the workplace. This dual focus on effective management and inspirational leadership creates a work environment that meets both current objectives but is also able to adapt to </w:t>
      </w:r>
      <w:r w:rsidR="00CA7DFD" w:rsidRPr="006053F0">
        <w:rPr>
          <w:rFonts w:ascii="Arial" w:hAnsi="Arial" w:cs="Arial"/>
          <w:sz w:val="24"/>
          <w:szCs w:val="24"/>
        </w:rPr>
        <w:t>the changing environment and ensure long term success for the organisation.</w:t>
      </w:r>
    </w:p>
    <w:p w14:paraId="2F35652E" w14:textId="58FA00BF" w:rsidR="00046954" w:rsidRPr="006053F0" w:rsidRDefault="00046954">
      <w:pPr>
        <w:rPr>
          <w:rFonts w:ascii="Arial" w:hAnsi="Arial" w:cs="Arial"/>
          <w:sz w:val="24"/>
          <w:szCs w:val="24"/>
        </w:rPr>
      </w:pPr>
      <w:r>
        <w:rPr>
          <w:rFonts w:ascii="Arial" w:hAnsi="Arial" w:cs="Arial"/>
          <w:sz w:val="24"/>
          <w:szCs w:val="24"/>
        </w:rPr>
        <w:t>A compelling example that successfully illustrates the direct impact of leadership and management styles on organisational performance is the transformation of Microsoft under Satya Nadella’s leadership. When Nadella became CEO in 2014, Microsoft was seen as a rigid and bureaucratic organisation, struggling to innovate and compete in the rapidly evolving tech field. Nadella, adopting a transformational leadership style, managed to shift the company’s culture from an internal competition to collaboration and continuous learning and improvement. Via the use of empathy, open communication and a growth supporting mindset, he encouraged employees to experiment and innovate without fear of failure. This particular cultural shift was accompanied by strategic chaos, such as the focus on cloud computing and the expansion of Microsoft’s Azure platform. Furthermore, under Nadella’s leadership, Microsoft’s value on the market has more than tripled and the company regained its position as a leading innovator in the tech industry field. This case demonstrates how a shift in a leadership and management styles can potentially revitalise and organisation and thereby significantly improve its performance</w:t>
      </w:r>
      <w:r w:rsidR="00486DD2">
        <w:rPr>
          <w:rFonts w:ascii="Arial" w:hAnsi="Arial" w:cs="Arial"/>
          <w:sz w:val="24"/>
          <w:szCs w:val="24"/>
        </w:rPr>
        <w:t xml:space="preserve"> (Tabrizi, B., 2023).</w:t>
      </w:r>
    </w:p>
    <w:p w14:paraId="76A6E2E8" w14:textId="77777777" w:rsidR="004F6740" w:rsidRPr="00CC726B" w:rsidRDefault="004F6740">
      <w:pPr>
        <w:rPr>
          <w:rFonts w:ascii="Arial" w:hAnsi="Arial" w:cs="Arial"/>
          <w:sz w:val="20"/>
          <w:szCs w:val="20"/>
        </w:rPr>
      </w:pPr>
    </w:p>
    <w:p w14:paraId="7A2886B9" w14:textId="04D89A57" w:rsidR="00DD3009" w:rsidRPr="00CC726B" w:rsidRDefault="00DD3009" w:rsidP="00B21DAB">
      <w:pPr>
        <w:pStyle w:val="Heading1"/>
        <w:rPr>
          <w:rFonts w:ascii="Arial" w:hAnsi="Arial" w:cs="Arial"/>
          <w:b/>
          <w:bCs/>
          <w:color w:val="000000" w:themeColor="text1"/>
          <w:sz w:val="24"/>
          <w:szCs w:val="24"/>
        </w:rPr>
      </w:pPr>
      <w:bookmarkStart w:id="23" w:name="_Toc175405445"/>
      <w:r w:rsidRPr="00CC726B">
        <w:rPr>
          <w:rFonts w:ascii="Arial" w:hAnsi="Arial" w:cs="Arial"/>
          <w:b/>
          <w:bCs/>
          <w:color w:val="000000" w:themeColor="text1"/>
          <w:sz w:val="24"/>
          <w:szCs w:val="24"/>
        </w:rPr>
        <w:lastRenderedPageBreak/>
        <w:t>References:</w:t>
      </w:r>
      <w:bookmarkEnd w:id="23"/>
    </w:p>
    <w:p w14:paraId="1F4F3835" w14:textId="59F5961E" w:rsidR="003A37C9" w:rsidRDefault="00962F0E">
      <w:pPr>
        <w:rPr>
          <w:rStyle w:val="Hyperlink"/>
          <w:rFonts w:ascii="Arial" w:hAnsi="Arial" w:cs="Arial"/>
          <w:i/>
          <w:iCs/>
          <w:u w:val="none"/>
        </w:rPr>
      </w:pPr>
      <w:r w:rsidRPr="00486DD2">
        <w:rPr>
          <w:rFonts w:ascii="Arial" w:hAnsi="Arial" w:cs="Arial"/>
          <w:i/>
          <w:iCs/>
        </w:rPr>
        <w:t xml:space="preserve">Burns, J. M., </w:t>
      </w:r>
      <w:r w:rsidR="00B17EA2" w:rsidRPr="00486DD2">
        <w:rPr>
          <w:rFonts w:ascii="Arial" w:hAnsi="Arial" w:cs="Arial"/>
          <w:i/>
          <w:iCs/>
        </w:rPr>
        <w:t>(</w:t>
      </w:r>
      <w:r w:rsidRPr="00486DD2">
        <w:rPr>
          <w:rFonts w:ascii="Arial" w:hAnsi="Arial" w:cs="Arial"/>
          <w:i/>
          <w:iCs/>
        </w:rPr>
        <w:t>1978</w:t>
      </w:r>
      <w:r w:rsidR="00B17EA2" w:rsidRPr="00486DD2">
        <w:rPr>
          <w:rFonts w:ascii="Arial" w:hAnsi="Arial" w:cs="Arial"/>
          <w:i/>
          <w:iCs/>
        </w:rPr>
        <w:t>)</w:t>
      </w:r>
      <w:r w:rsidRPr="00486DD2">
        <w:rPr>
          <w:rFonts w:ascii="Arial" w:hAnsi="Arial" w:cs="Arial"/>
          <w:i/>
          <w:iCs/>
        </w:rPr>
        <w:t xml:space="preserve"> “Transformational Leadership: Origins and Main Features” – Open University </w:t>
      </w:r>
      <w:r w:rsidR="002C4386">
        <w:rPr>
          <w:rFonts w:ascii="Arial" w:hAnsi="Arial" w:cs="Arial"/>
          <w:i/>
          <w:iCs/>
        </w:rPr>
        <w:t xml:space="preserve">[Accessed </w:t>
      </w:r>
      <w:r w:rsidR="005845E4">
        <w:rPr>
          <w:rFonts w:ascii="Arial" w:hAnsi="Arial" w:cs="Arial"/>
          <w:i/>
          <w:iCs/>
        </w:rPr>
        <w:t>10.08.2024]</w:t>
      </w:r>
      <w:r w:rsidR="00486DD2">
        <w:rPr>
          <w:rFonts w:ascii="Arial" w:hAnsi="Arial" w:cs="Arial"/>
          <w:i/>
          <w:iCs/>
        </w:rPr>
        <w:br/>
      </w:r>
      <w:r w:rsidRPr="00486DD2">
        <w:rPr>
          <w:rFonts w:ascii="Arial" w:hAnsi="Arial" w:cs="Arial"/>
          <w:i/>
          <w:iCs/>
        </w:rPr>
        <w:t xml:space="preserve">[Online] Available </w:t>
      </w:r>
      <w:r w:rsidR="00A3675E" w:rsidRPr="00486DD2">
        <w:rPr>
          <w:rFonts w:ascii="Arial" w:hAnsi="Arial" w:cs="Arial"/>
          <w:i/>
          <w:iCs/>
        </w:rPr>
        <w:t>a</w:t>
      </w:r>
      <w:r w:rsidRPr="00486DD2">
        <w:rPr>
          <w:rFonts w:ascii="Arial" w:hAnsi="Arial" w:cs="Arial"/>
          <w:i/>
          <w:iCs/>
        </w:rPr>
        <w:t xml:space="preserve">t: </w:t>
      </w:r>
      <w:hyperlink r:id="rId8" w:history="1">
        <w:r w:rsidRPr="00486DD2">
          <w:rPr>
            <w:rStyle w:val="Hyperlink"/>
            <w:rFonts w:ascii="Arial" w:hAnsi="Arial" w:cs="Arial"/>
            <w:i/>
            <w:iCs/>
            <w:u w:val="none"/>
          </w:rPr>
          <w:t>https://www.open.edu/openlearn/mod/oucontent/view.php?id=97100&amp;section=1</w:t>
        </w:r>
      </w:hyperlink>
    </w:p>
    <w:p w14:paraId="6069D63D" w14:textId="12FB30A9" w:rsidR="00243C01" w:rsidRDefault="003A37C9">
      <w:pPr>
        <w:rPr>
          <w:rFonts w:ascii="Arial" w:hAnsi="Arial" w:cs="Arial"/>
          <w:i/>
          <w:iCs/>
        </w:rPr>
      </w:pPr>
      <w:r>
        <w:rPr>
          <w:rFonts w:ascii="Arial" w:hAnsi="Arial" w:cs="Arial"/>
          <w:i/>
          <w:iCs/>
        </w:rPr>
        <w:t>Cherry</w:t>
      </w:r>
      <w:r w:rsidR="005F4097">
        <w:rPr>
          <w:rFonts w:ascii="Arial" w:hAnsi="Arial" w:cs="Arial"/>
          <w:i/>
          <w:iCs/>
        </w:rPr>
        <w:t>, K., (2024) “The Trait Theory of Leadership”</w:t>
      </w:r>
      <w:r w:rsidR="00927EEE">
        <w:rPr>
          <w:rFonts w:ascii="Arial" w:hAnsi="Arial" w:cs="Arial"/>
          <w:i/>
          <w:iCs/>
        </w:rPr>
        <w:t xml:space="preserve"> [Accessed 23.08.2024]</w:t>
      </w:r>
      <w:r w:rsidR="005F4097">
        <w:rPr>
          <w:rFonts w:ascii="Arial" w:hAnsi="Arial" w:cs="Arial"/>
          <w:i/>
          <w:iCs/>
        </w:rPr>
        <w:br/>
        <w:t xml:space="preserve">[Online] Available at: </w:t>
      </w:r>
      <w:hyperlink r:id="rId9" w:history="1">
        <w:r w:rsidR="00243C01" w:rsidRPr="0044328F">
          <w:rPr>
            <w:rStyle w:val="Hyperlink"/>
            <w:rFonts w:ascii="Arial" w:hAnsi="Arial" w:cs="Arial"/>
            <w:i/>
            <w:iCs/>
          </w:rPr>
          <w:t>https://www.verywellmind.com/what-is-the-trait-theory-of-leadership-2795322</w:t>
        </w:r>
      </w:hyperlink>
    </w:p>
    <w:p w14:paraId="61FB42FD" w14:textId="68732835" w:rsidR="00DF1003" w:rsidRDefault="002B08D2">
      <w:pPr>
        <w:rPr>
          <w:rFonts w:ascii="Arial" w:hAnsi="Arial" w:cs="Arial"/>
          <w:i/>
          <w:iCs/>
        </w:rPr>
      </w:pPr>
      <w:r>
        <w:rPr>
          <w:rFonts w:ascii="Arial" w:hAnsi="Arial" w:cs="Arial"/>
          <w:i/>
          <w:iCs/>
        </w:rPr>
        <w:t>Dobre</w:t>
      </w:r>
      <w:r w:rsidR="002C5506">
        <w:rPr>
          <w:rFonts w:ascii="Arial" w:hAnsi="Arial" w:cs="Arial"/>
          <w:i/>
          <w:iCs/>
        </w:rPr>
        <w:t>, O. I., (2013) “Employee Motivation and Organisational Performance”</w:t>
      </w:r>
      <w:r w:rsidR="00927EEE">
        <w:rPr>
          <w:rFonts w:ascii="Arial" w:hAnsi="Arial" w:cs="Arial"/>
          <w:i/>
          <w:iCs/>
        </w:rPr>
        <w:t xml:space="preserve"> </w:t>
      </w:r>
      <w:r w:rsidR="002C5506">
        <w:rPr>
          <w:rFonts w:ascii="Arial" w:hAnsi="Arial" w:cs="Arial"/>
          <w:i/>
          <w:iCs/>
        </w:rPr>
        <w:br/>
        <w:t>[Online] Available at:</w:t>
      </w:r>
      <w:r w:rsidR="00DF1003">
        <w:rPr>
          <w:rFonts w:ascii="Arial" w:hAnsi="Arial" w:cs="Arial"/>
          <w:i/>
          <w:iCs/>
        </w:rPr>
        <w:t xml:space="preserve"> </w:t>
      </w:r>
      <w:hyperlink r:id="rId10" w:anchor="page=53" w:history="1">
        <w:r w:rsidR="00DF1003" w:rsidRPr="0044328F">
          <w:rPr>
            <w:rStyle w:val="Hyperlink"/>
            <w:rFonts w:ascii="Arial" w:hAnsi="Arial" w:cs="Arial"/>
            <w:i/>
            <w:iCs/>
          </w:rPr>
          <w:t>https://citeseerx.ist.psu.edu/document?repid=rep1&amp;type=pdf&amp;doi=0f0df02024228bea0efcaf5dd4ad8b36d8a2e1b0#page=53</w:t>
        </w:r>
      </w:hyperlink>
      <w:r w:rsidR="00927EEE">
        <w:rPr>
          <w:rStyle w:val="Hyperlink"/>
          <w:rFonts w:ascii="Arial" w:hAnsi="Arial" w:cs="Arial"/>
          <w:i/>
          <w:iCs/>
        </w:rPr>
        <w:t xml:space="preserve"> </w:t>
      </w:r>
      <w:r w:rsidR="00927EEE">
        <w:rPr>
          <w:rFonts w:ascii="Arial" w:hAnsi="Arial" w:cs="Arial"/>
          <w:i/>
          <w:iCs/>
        </w:rPr>
        <w:t>[Accessed 23.08.2024]</w:t>
      </w:r>
    </w:p>
    <w:p w14:paraId="31C5DC63" w14:textId="3DC0B1B3" w:rsidR="00962F0E" w:rsidRPr="00486DD2" w:rsidRDefault="00962F0E">
      <w:pPr>
        <w:rPr>
          <w:rFonts w:ascii="Arial" w:hAnsi="Arial" w:cs="Arial"/>
          <w:i/>
          <w:iCs/>
        </w:rPr>
      </w:pPr>
      <w:r w:rsidRPr="00486DD2">
        <w:rPr>
          <w:rFonts w:ascii="Arial" w:hAnsi="Arial" w:cs="Arial"/>
          <w:i/>
          <w:iCs/>
        </w:rPr>
        <w:t xml:space="preserve">Fayol, H., </w:t>
      </w:r>
      <w:r w:rsidR="00B17EA2" w:rsidRPr="00486DD2">
        <w:rPr>
          <w:rFonts w:ascii="Arial" w:hAnsi="Arial" w:cs="Arial"/>
          <w:i/>
          <w:iCs/>
        </w:rPr>
        <w:t>(</w:t>
      </w:r>
      <w:r w:rsidRPr="00486DD2">
        <w:rPr>
          <w:rFonts w:ascii="Arial" w:hAnsi="Arial" w:cs="Arial"/>
          <w:i/>
          <w:iCs/>
        </w:rPr>
        <w:t>1949</w:t>
      </w:r>
      <w:r w:rsidR="00B17EA2" w:rsidRPr="00486DD2">
        <w:rPr>
          <w:rFonts w:ascii="Arial" w:hAnsi="Arial" w:cs="Arial"/>
          <w:i/>
          <w:iCs/>
        </w:rPr>
        <w:t>)</w:t>
      </w:r>
      <w:r w:rsidRPr="00486DD2">
        <w:rPr>
          <w:rFonts w:ascii="Arial" w:hAnsi="Arial" w:cs="Arial"/>
          <w:i/>
          <w:iCs/>
        </w:rPr>
        <w:t xml:space="preserve"> “Five Functions of Management” – Intense Scholar </w:t>
      </w:r>
      <w:r w:rsidR="005845E4">
        <w:rPr>
          <w:rFonts w:ascii="Arial" w:hAnsi="Arial" w:cs="Arial"/>
          <w:i/>
          <w:iCs/>
        </w:rPr>
        <w:t>[Accessed 10.08.2024]</w:t>
      </w:r>
      <w:r w:rsidR="006F21E3" w:rsidRPr="00486DD2">
        <w:rPr>
          <w:rFonts w:ascii="Arial" w:hAnsi="Arial" w:cs="Arial"/>
          <w:i/>
          <w:iCs/>
        </w:rPr>
        <w:br/>
      </w:r>
      <w:r w:rsidRPr="00486DD2">
        <w:rPr>
          <w:rFonts w:ascii="Arial" w:hAnsi="Arial" w:cs="Arial"/>
          <w:i/>
          <w:iCs/>
        </w:rPr>
        <w:t xml:space="preserve">[Online] Available </w:t>
      </w:r>
      <w:r w:rsidR="00A3675E" w:rsidRPr="00486DD2">
        <w:rPr>
          <w:rFonts w:ascii="Arial" w:hAnsi="Arial" w:cs="Arial"/>
          <w:i/>
          <w:iCs/>
        </w:rPr>
        <w:t>a</w:t>
      </w:r>
      <w:r w:rsidRPr="00486DD2">
        <w:rPr>
          <w:rFonts w:ascii="Arial" w:hAnsi="Arial" w:cs="Arial"/>
          <w:i/>
          <w:iCs/>
        </w:rPr>
        <w:t xml:space="preserve">t: </w:t>
      </w:r>
      <w:r w:rsidRPr="00486DD2">
        <w:rPr>
          <w:rFonts w:ascii="Arial" w:hAnsi="Arial" w:cs="Arial"/>
          <w:i/>
          <w:iCs/>
        </w:rPr>
        <w:br/>
      </w:r>
      <w:hyperlink r:id="rId11" w:history="1">
        <w:r w:rsidRPr="00486DD2">
          <w:rPr>
            <w:rStyle w:val="Hyperlink"/>
            <w:rFonts w:ascii="Arial" w:hAnsi="Arial" w:cs="Arial"/>
            <w:i/>
            <w:iCs/>
            <w:u w:val="none"/>
          </w:rPr>
          <w:t>https://intensescholar.com/management/five-functions-of-management-henri-fayol/</w:t>
        </w:r>
      </w:hyperlink>
    </w:p>
    <w:p w14:paraId="7F5A7B81" w14:textId="46B339B0" w:rsidR="00B15D6B" w:rsidRPr="00486DD2" w:rsidRDefault="00B15D6B">
      <w:pPr>
        <w:rPr>
          <w:rFonts w:ascii="Arial" w:hAnsi="Arial" w:cs="Arial"/>
          <w:i/>
          <w:iCs/>
        </w:rPr>
      </w:pPr>
      <w:r w:rsidRPr="00486DD2">
        <w:rPr>
          <w:rFonts w:ascii="Arial" w:hAnsi="Arial" w:cs="Arial"/>
          <w:i/>
          <w:iCs/>
        </w:rPr>
        <w:t>Goleman D., (1995) “Emotional Intelligence” – 10</w:t>
      </w:r>
      <w:r w:rsidRPr="00486DD2">
        <w:rPr>
          <w:rFonts w:ascii="Arial" w:hAnsi="Arial" w:cs="Arial"/>
          <w:i/>
          <w:iCs/>
          <w:vertAlign w:val="superscript"/>
        </w:rPr>
        <w:t>th</w:t>
      </w:r>
      <w:r w:rsidRPr="00486DD2">
        <w:rPr>
          <w:rFonts w:ascii="Arial" w:hAnsi="Arial" w:cs="Arial"/>
          <w:i/>
          <w:iCs/>
        </w:rPr>
        <w:t xml:space="preserve"> Ann</w:t>
      </w:r>
      <w:r w:rsidR="005845E4">
        <w:rPr>
          <w:rFonts w:ascii="Arial" w:hAnsi="Arial" w:cs="Arial"/>
          <w:i/>
          <w:iCs/>
        </w:rPr>
        <w:t>.</w:t>
      </w:r>
      <w:r w:rsidRPr="00486DD2">
        <w:rPr>
          <w:rFonts w:ascii="Arial" w:hAnsi="Arial" w:cs="Arial"/>
          <w:i/>
          <w:iCs/>
        </w:rPr>
        <w:t xml:space="preserve"> Edition</w:t>
      </w:r>
      <w:r w:rsidR="005845E4">
        <w:rPr>
          <w:rFonts w:ascii="Arial" w:hAnsi="Arial" w:cs="Arial"/>
          <w:i/>
          <w:iCs/>
        </w:rPr>
        <w:t xml:space="preserve"> [Accessed 10.08.2024]</w:t>
      </w:r>
      <w:r w:rsidRPr="00486DD2">
        <w:rPr>
          <w:rFonts w:ascii="Arial" w:hAnsi="Arial" w:cs="Arial"/>
          <w:i/>
          <w:iCs/>
        </w:rPr>
        <w:br/>
        <w:t>[Online] Available at:</w:t>
      </w:r>
      <w:r w:rsidRPr="00486DD2">
        <w:rPr>
          <w:rFonts w:ascii="Arial" w:hAnsi="Arial" w:cs="Arial"/>
          <w:i/>
          <w:iCs/>
        </w:rPr>
        <w:br/>
      </w:r>
      <w:hyperlink r:id="rId12" w:history="1">
        <w:r w:rsidRPr="00486DD2">
          <w:rPr>
            <w:rStyle w:val="Hyperlink"/>
            <w:rFonts w:ascii="Arial" w:hAnsi="Arial" w:cs="Arial"/>
            <w:i/>
            <w:iCs/>
          </w:rPr>
          <w:t>https://asantelim.wordpress.com/wp-content/uploads/2018/05/daniel-goleman-emotional-intelligence.pdf</w:t>
        </w:r>
      </w:hyperlink>
    </w:p>
    <w:p w14:paraId="2E2AA8A6" w14:textId="64B8F30C" w:rsidR="0003084D" w:rsidRPr="0003084D" w:rsidRDefault="00521F65">
      <w:pPr>
        <w:rPr>
          <w:rFonts w:ascii="Arial" w:hAnsi="Arial" w:cs="Arial"/>
          <w:i/>
          <w:iCs/>
          <w:color w:val="467886" w:themeColor="hyperlink"/>
          <w:u w:val="single"/>
        </w:rPr>
      </w:pPr>
      <w:r w:rsidRPr="00486DD2">
        <w:rPr>
          <w:rFonts w:ascii="Arial" w:hAnsi="Arial" w:cs="Arial"/>
          <w:i/>
          <w:iCs/>
        </w:rPr>
        <w:t xml:space="preserve">Gousset D., (2021) “Stephen Covey’s Time Management Matrix” </w:t>
      </w:r>
      <w:r w:rsidR="005845E4">
        <w:rPr>
          <w:rFonts w:ascii="Arial" w:hAnsi="Arial" w:cs="Arial"/>
          <w:i/>
          <w:iCs/>
        </w:rPr>
        <w:t>[Accessed 10.08.2024]</w:t>
      </w:r>
      <w:r w:rsidRPr="00486DD2">
        <w:rPr>
          <w:rFonts w:ascii="Arial" w:hAnsi="Arial" w:cs="Arial"/>
          <w:i/>
          <w:iCs/>
        </w:rPr>
        <w:br/>
        <w:t>[Online] Available at:</w:t>
      </w:r>
      <w:r w:rsidRPr="00486DD2">
        <w:rPr>
          <w:rFonts w:ascii="Arial" w:hAnsi="Arial" w:cs="Arial"/>
          <w:i/>
          <w:iCs/>
        </w:rPr>
        <w:br/>
      </w:r>
      <w:hyperlink r:id="rId13" w:history="1">
        <w:r w:rsidRPr="00486DD2">
          <w:rPr>
            <w:rStyle w:val="Hyperlink"/>
            <w:rFonts w:ascii="Arial" w:hAnsi="Arial" w:cs="Arial"/>
            <w:i/>
            <w:iCs/>
          </w:rPr>
          <w:t>https://humanskills.blog/time-management-matrix/</w:t>
        </w:r>
      </w:hyperlink>
    </w:p>
    <w:p w14:paraId="7ADED8D4" w14:textId="68EE97A7" w:rsidR="0003084D" w:rsidRDefault="0003084D" w:rsidP="0003084D">
      <w:pPr>
        <w:rPr>
          <w:rFonts w:ascii="Arial" w:hAnsi="Arial" w:cs="Arial"/>
          <w:i/>
          <w:iCs/>
        </w:rPr>
      </w:pPr>
      <w:r>
        <w:rPr>
          <w:rFonts w:ascii="Arial" w:hAnsi="Arial" w:cs="Arial"/>
          <w:i/>
          <w:iCs/>
        </w:rPr>
        <w:t>Holidi, A., (2023) “</w:t>
      </w:r>
      <w:r w:rsidRPr="0003084D">
        <w:rPr>
          <w:rFonts w:ascii="Arial" w:hAnsi="Arial" w:cs="Arial"/>
          <w:i/>
          <w:iCs/>
        </w:rPr>
        <w:t>A Study of Employability Skills: From the Employers and Youth Perspective</w:t>
      </w:r>
      <w:r>
        <w:rPr>
          <w:rFonts w:ascii="Arial" w:hAnsi="Arial" w:cs="Arial"/>
          <w:i/>
          <w:iCs/>
        </w:rPr>
        <w:t>”</w:t>
      </w:r>
      <w:r w:rsidR="00927EEE">
        <w:rPr>
          <w:rFonts w:ascii="Arial" w:hAnsi="Arial" w:cs="Arial"/>
          <w:i/>
          <w:iCs/>
        </w:rPr>
        <w:t xml:space="preserve"> [Accessed 23.08.2024]</w:t>
      </w:r>
      <w:r>
        <w:rPr>
          <w:rFonts w:ascii="Arial" w:hAnsi="Arial" w:cs="Arial"/>
          <w:i/>
          <w:iCs/>
        </w:rPr>
        <w:br/>
      </w:r>
      <w:r w:rsidR="004A3F2E">
        <w:rPr>
          <w:rFonts w:ascii="Arial" w:hAnsi="Arial" w:cs="Arial"/>
          <w:i/>
          <w:iCs/>
        </w:rPr>
        <w:t xml:space="preserve">[Online] Available at: </w:t>
      </w:r>
      <w:hyperlink r:id="rId14" w:history="1">
        <w:r w:rsidR="004A3F2E" w:rsidRPr="009A4B44">
          <w:rPr>
            <w:rStyle w:val="Hyperlink"/>
            <w:rFonts w:ascii="Arial" w:hAnsi="Arial" w:cs="Arial"/>
            <w:i/>
            <w:iCs/>
          </w:rPr>
          <w:t>https://www.researchgate.net/publication/373839052_A_Study_of_Employability_Skills_From_the_Employers_and_Youth_Perspectives</w:t>
        </w:r>
      </w:hyperlink>
    </w:p>
    <w:p w14:paraId="1D38BF25" w14:textId="4C75F36B" w:rsidR="004C5351" w:rsidRPr="004C5351" w:rsidRDefault="001565DF">
      <w:pPr>
        <w:rPr>
          <w:rFonts w:ascii="Arial" w:hAnsi="Arial" w:cs="Arial"/>
          <w:i/>
          <w:iCs/>
          <w:color w:val="467886" w:themeColor="hyperlink"/>
        </w:rPr>
      </w:pPr>
      <w:r w:rsidRPr="00486DD2">
        <w:rPr>
          <w:rFonts w:ascii="Arial" w:hAnsi="Arial" w:cs="Arial"/>
          <w:i/>
          <w:iCs/>
        </w:rPr>
        <w:t>Kotter, J. P.</w:t>
      </w:r>
      <w:r w:rsidR="000C1410" w:rsidRPr="00486DD2">
        <w:rPr>
          <w:rFonts w:ascii="Arial" w:hAnsi="Arial" w:cs="Arial"/>
          <w:i/>
          <w:iCs/>
        </w:rPr>
        <w:t>,</w:t>
      </w:r>
      <w:r w:rsidRPr="00486DD2">
        <w:rPr>
          <w:rFonts w:ascii="Arial" w:hAnsi="Arial" w:cs="Arial"/>
          <w:i/>
          <w:iCs/>
        </w:rPr>
        <w:t xml:space="preserve"> </w:t>
      </w:r>
      <w:r w:rsidR="00B17EA2" w:rsidRPr="00486DD2">
        <w:rPr>
          <w:rFonts w:ascii="Arial" w:hAnsi="Arial" w:cs="Arial"/>
          <w:i/>
          <w:iCs/>
        </w:rPr>
        <w:t>(</w:t>
      </w:r>
      <w:r w:rsidRPr="00486DD2">
        <w:rPr>
          <w:rFonts w:ascii="Arial" w:hAnsi="Arial" w:cs="Arial"/>
          <w:i/>
          <w:iCs/>
        </w:rPr>
        <w:t>2001</w:t>
      </w:r>
      <w:r w:rsidR="00B17EA2" w:rsidRPr="00486DD2">
        <w:rPr>
          <w:rFonts w:ascii="Arial" w:hAnsi="Arial" w:cs="Arial"/>
          <w:i/>
          <w:iCs/>
        </w:rPr>
        <w:t>)</w:t>
      </w:r>
      <w:r w:rsidR="00C524ED" w:rsidRPr="00486DD2">
        <w:rPr>
          <w:rFonts w:ascii="Arial" w:hAnsi="Arial" w:cs="Arial"/>
          <w:i/>
          <w:iCs/>
        </w:rPr>
        <w:t xml:space="preserve"> “What Leaders Really Do” – Business Har</w:t>
      </w:r>
      <w:r w:rsidR="005C4F9A" w:rsidRPr="00486DD2">
        <w:rPr>
          <w:rFonts w:ascii="Arial" w:hAnsi="Arial" w:cs="Arial"/>
          <w:i/>
          <w:iCs/>
        </w:rPr>
        <w:t>v</w:t>
      </w:r>
      <w:r w:rsidR="00C524ED" w:rsidRPr="00486DD2">
        <w:rPr>
          <w:rFonts w:ascii="Arial" w:hAnsi="Arial" w:cs="Arial"/>
          <w:i/>
          <w:iCs/>
        </w:rPr>
        <w:t>ard Review</w:t>
      </w:r>
      <w:r w:rsidR="005C4F9A" w:rsidRPr="00486DD2">
        <w:rPr>
          <w:rFonts w:ascii="Arial" w:hAnsi="Arial" w:cs="Arial"/>
          <w:i/>
          <w:iCs/>
        </w:rPr>
        <w:t xml:space="preserve"> </w:t>
      </w:r>
      <w:r w:rsidR="006F21E3" w:rsidRPr="00486DD2">
        <w:rPr>
          <w:rFonts w:ascii="Arial" w:hAnsi="Arial" w:cs="Arial"/>
          <w:i/>
          <w:iCs/>
        </w:rPr>
        <w:br/>
      </w:r>
      <w:r w:rsidR="00160BE8" w:rsidRPr="00486DD2">
        <w:rPr>
          <w:rFonts w:ascii="Arial" w:hAnsi="Arial" w:cs="Arial"/>
          <w:i/>
          <w:iCs/>
        </w:rPr>
        <w:t>[Online</w:t>
      </w:r>
      <w:r w:rsidR="005C4F9A" w:rsidRPr="00486DD2">
        <w:rPr>
          <w:rFonts w:ascii="Arial" w:hAnsi="Arial" w:cs="Arial"/>
          <w:i/>
          <w:iCs/>
        </w:rPr>
        <w:t>]</w:t>
      </w:r>
      <w:r w:rsidR="00160BE8" w:rsidRPr="00486DD2">
        <w:rPr>
          <w:rFonts w:ascii="Arial" w:hAnsi="Arial" w:cs="Arial"/>
          <w:i/>
          <w:iCs/>
        </w:rPr>
        <w:t xml:space="preserve"> Available </w:t>
      </w:r>
      <w:r w:rsidR="00A3675E" w:rsidRPr="00486DD2">
        <w:rPr>
          <w:rFonts w:ascii="Arial" w:hAnsi="Arial" w:cs="Arial"/>
          <w:i/>
          <w:iCs/>
        </w:rPr>
        <w:t>a</w:t>
      </w:r>
      <w:r w:rsidR="00160BE8" w:rsidRPr="00486DD2">
        <w:rPr>
          <w:rFonts w:ascii="Arial" w:hAnsi="Arial" w:cs="Arial"/>
          <w:i/>
          <w:iCs/>
        </w:rPr>
        <w:t>t:</w:t>
      </w:r>
      <w:r w:rsidR="005C4F9A" w:rsidRPr="00486DD2">
        <w:rPr>
          <w:rFonts w:ascii="Arial" w:hAnsi="Arial" w:cs="Arial"/>
          <w:i/>
          <w:iCs/>
        </w:rPr>
        <w:t xml:space="preserve"> </w:t>
      </w:r>
      <w:hyperlink r:id="rId15" w:history="1">
        <w:r w:rsidR="005C4F9A" w:rsidRPr="00486DD2">
          <w:rPr>
            <w:rStyle w:val="Hyperlink"/>
            <w:rFonts w:ascii="Arial" w:hAnsi="Arial" w:cs="Arial"/>
            <w:i/>
            <w:iCs/>
            <w:u w:val="none"/>
          </w:rPr>
          <w:t>https://hbr.org/2001/12/what-leaders-really-do</w:t>
        </w:r>
      </w:hyperlink>
      <w:r w:rsidR="00927EEE">
        <w:rPr>
          <w:rStyle w:val="Hyperlink"/>
          <w:rFonts w:ascii="Arial" w:hAnsi="Arial" w:cs="Arial"/>
          <w:i/>
          <w:iCs/>
          <w:u w:val="none"/>
        </w:rPr>
        <w:t xml:space="preserve"> </w:t>
      </w:r>
      <w:r w:rsidR="00927EEE">
        <w:rPr>
          <w:rFonts w:ascii="Arial" w:hAnsi="Arial" w:cs="Arial"/>
          <w:i/>
          <w:iCs/>
        </w:rPr>
        <w:t>[Accessed 23.08.2024]</w:t>
      </w:r>
    </w:p>
    <w:p w14:paraId="05B512A9" w14:textId="2A4E849B" w:rsidR="00D72284" w:rsidRDefault="004C5351">
      <w:pPr>
        <w:rPr>
          <w:rFonts w:ascii="Arial" w:hAnsi="Arial" w:cs="Arial"/>
          <w:i/>
          <w:iCs/>
        </w:rPr>
      </w:pPr>
      <w:r>
        <w:rPr>
          <w:rFonts w:ascii="Arial" w:hAnsi="Arial" w:cs="Arial"/>
          <w:i/>
          <w:iCs/>
        </w:rPr>
        <w:t>Michigan State University (2021) “Transactional vs. Transformational Leadership</w:t>
      </w:r>
      <w:r w:rsidR="00D72284">
        <w:rPr>
          <w:rFonts w:ascii="Arial" w:hAnsi="Arial" w:cs="Arial"/>
          <w:i/>
          <w:iCs/>
        </w:rPr>
        <w:t>: What is the Difference?”</w:t>
      </w:r>
      <w:r w:rsidR="00927EEE">
        <w:rPr>
          <w:rFonts w:ascii="Arial" w:hAnsi="Arial" w:cs="Arial"/>
          <w:i/>
          <w:iCs/>
        </w:rPr>
        <w:t xml:space="preserve"> [Accessed 23.08.2024]</w:t>
      </w:r>
      <w:r w:rsidR="00D72284">
        <w:rPr>
          <w:rFonts w:ascii="Arial" w:hAnsi="Arial" w:cs="Arial"/>
          <w:i/>
          <w:iCs/>
        </w:rPr>
        <w:br/>
        <w:t xml:space="preserve">[Online] Available at: </w:t>
      </w:r>
      <w:hyperlink r:id="rId16" w:history="1">
        <w:r w:rsidR="00D72284" w:rsidRPr="0044328F">
          <w:rPr>
            <w:rStyle w:val="Hyperlink"/>
            <w:rFonts w:ascii="Arial" w:hAnsi="Arial" w:cs="Arial"/>
            <w:i/>
            <w:iCs/>
          </w:rPr>
          <w:t>https://www.michiganstateuniversityonline.com/resources/leadership/transactional-vs-transformational-leadership/</w:t>
        </w:r>
      </w:hyperlink>
    </w:p>
    <w:p w14:paraId="7136F845" w14:textId="7CACD212" w:rsidR="00BA7BDD" w:rsidRDefault="00BA7BDD">
      <w:pPr>
        <w:rPr>
          <w:rFonts w:ascii="Arial" w:hAnsi="Arial" w:cs="Arial"/>
          <w:i/>
          <w:iCs/>
        </w:rPr>
      </w:pPr>
      <w:r>
        <w:rPr>
          <w:rFonts w:ascii="Arial" w:hAnsi="Arial" w:cs="Arial"/>
          <w:i/>
          <w:iCs/>
        </w:rPr>
        <w:t>Rosen, B., (2014) “Leadership Journeys – Mary Barra”</w:t>
      </w:r>
      <w:r w:rsidR="00927EEE">
        <w:rPr>
          <w:rFonts w:ascii="Arial" w:hAnsi="Arial" w:cs="Arial"/>
          <w:i/>
          <w:iCs/>
        </w:rPr>
        <w:t xml:space="preserve"> [Accessed 23.08.2024]</w:t>
      </w:r>
      <w:r>
        <w:rPr>
          <w:rFonts w:ascii="Arial" w:hAnsi="Arial" w:cs="Arial"/>
          <w:i/>
          <w:iCs/>
        </w:rPr>
        <w:br/>
        <w:t xml:space="preserve">[Online] Available at: </w:t>
      </w:r>
      <w:hyperlink r:id="rId17" w:history="1">
        <w:r w:rsidRPr="009A4B44">
          <w:rPr>
            <w:rStyle w:val="Hyperlink"/>
            <w:rFonts w:ascii="Arial" w:hAnsi="Arial" w:cs="Arial"/>
            <w:i/>
            <w:iCs/>
          </w:rPr>
          <w:t>https://www.iedp.com/articles/leadership-journeys-mary-barra/</w:t>
        </w:r>
      </w:hyperlink>
    </w:p>
    <w:p w14:paraId="0CEC7BEC" w14:textId="2658390C" w:rsidR="00EA593A" w:rsidRPr="00486DD2" w:rsidRDefault="00150914">
      <w:pPr>
        <w:rPr>
          <w:rFonts w:ascii="Arial" w:hAnsi="Arial" w:cs="Arial"/>
          <w:i/>
          <w:iCs/>
        </w:rPr>
      </w:pPr>
      <w:r w:rsidRPr="00486DD2">
        <w:rPr>
          <w:rFonts w:ascii="Arial" w:hAnsi="Arial" w:cs="Arial"/>
          <w:i/>
          <w:iCs/>
        </w:rPr>
        <w:t>Shannon</w:t>
      </w:r>
      <w:r w:rsidR="0011490C" w:rsidRPr="00486DD2">
        <w:rPr>
          <w:rFonts w:ascii="Arial" w:hAnsi="Arial" w:cs="Arial"/>
          <w:i/>
          <w:iCs/>
        </w:rPr>
        <w:t xml:space="preserve">, C. E., &amp; Weaver, W., (1949) </w:t>
      </w:r>
      <w:r w:rsidR="0068628E" w:rsidRPr="00486DD2">
        <w:rPr>
          <w:rFonts w:ascii="Arial" w:hAnsi="Arial" w:cs="Arial"/>
          <w:i/>
          <w:iCs/>
        </w:rPr>
        <w:t>“</w:t>
      </w:r>
      <w:r w:rsidR="00C64137" w:rsidRPr="00486DD2">
        <w:rPr>
          <w:rFonts w:ascii="Arial" w:hAnsi="Arial" w:cs="Arial"/>
          <w:i/>
          <w:iCs/>
        </w:rPr>
        <w:t>Model of Communication” – Communication Theory</w:t>
      </w:r>
      <w:r w:rsidR="006F21E3" w:rsidRPr="00486DD2">
        <w:rPr>
          <w:rFonts w:ascii="Arial" w:hAnsi="Arial" w:cs="Arial"/>
          <w:i/>
          <w:iCs/>
        </w:rPr>
        <w:br/>
      </w:r>
      <w:r w:rsidR="00C64137" w:rsidRPr="00486DD2">
        <w:rPr>
          <w:rFonts w:ascii="Arial" w:hAnsi="Arial" w:cs="Arial"/>
          <w:i/>
          <w:iCs/>
        </w:rPr>
        <w:t xml:space="preserve">[Online] Available at: </w:t>
      </w:r>
      <w:hyperlink r:id="rId18" w:history="1">
        <w:r w:rsidR="00EA593A" w:rsidRPr="00486DD2">
          <w:rPr>
            <w:rStyle w:val="Hyperlink"/>
            <w:rFonts w:ascii="Arial" w:hAnsi="Arial" w:cs="Arial"/>
            <w:i/>
            <w:iCs/>
          </w:rPr>
          <w:t>https://www.communicationtheory.org/shannon-and-weaver-model-of-communication/</w:t>
        </w:r>
      </w:hyperlink>
      <w:r w:rsidR="005845E4">
        <w:rPr>
          <w:rStyle w:val="Hyperlink"/>
          <w:rFonts w:ascii="Arial" w:hAnsi="Arial" w:cs="Arial"/>
          <w:i/>
          <w:iCs/>
        </w:rPr>
        <w:t xml:space="preserve"> </w:t>
      </w:r>
      <w:r w:rsidR="005845E4">
        <w:rPr>
          <w:rFonts w:ascii="Arial" w:hAnsi="Arial" w:cs="Arial"/>
          <w:i/>
          <w:iCs/>
        </w:rPr>
        <w:t>[Accessed 10.08.2024]</w:t>
      </w:r>
    </w:p>
    <w:p w14:paraId="58ED6BE9" w14:textId="2650F298" w:rsidR="005E3678" w:rsidRPr="00486DD2" w:rsidRDefault="00385487">
      <w:pPr>
        <w:rPr>
          <w:rStyle w:val="Hyperlink"/>
          <w:rFonts w:ascii="Arial" w:hAnsi="Arial" w:cs="Arial"/>
          <w:i/>
          <w:iCs/>
        </w:rPr>
      </w:pPr>
      <w:r w:rsidRPr="00486DD2">
        <w:rPr>
          <w:rFonts w:ascii="Arial" w:hAnsi="Arial" w:cs="Arial"/>
          <w:i/>
          <w:iCs/>
        </w:rPr>
        <w:t xml:space="preserve">Simms, A., (2023) “The Vroom-Yetton-Jago Decision Making Model” – 1988 Revision of Vroom-Yetton Model” </w:t>
      </w:r>
      <w:r w:rsidR="005845E4">
        <w:rPr>
          <w:rFonts w:ascii="Arial" w:hAnsi="Arial" w:cs="Arial"/>
          <w:i/>
          <w:iCs/>
        </w:rPr>
        <w:t>[Accessed 10.08.2024]</w:t>
      </w:r>
      <w:r w:rsidRPr="00486DD2">
        <w:rPr>
          <w:rFonts w:ascii="Arial" w:hAnsi="Arial" w:cs="Arial"/>
          <w:i/>
          <w:iCs/>
        </w:rPr>
        <w:br/>
        <w:t xml:space="preserve">[Online] Available at: </w:t>
      </w:r>
      <w:hyperlink r:id="rId19" w:history="1">
        <w:r w:rsidRPr="00486DD2">
          <w:rPr>
            <w:rStyle w:val="Hyperlink"/>
            <w:rFonts w:ascii="Arial" w:hAnsi="Arial" w:cs="Arial"/>
            <w:i/>
            <w:iCs/>
          </w:rPr>
          <w:t>https://medium.com/@info_17942/the-vroom-yetton-jago-decision-making-model-situational-leadership-47823dc93098</w:t>
        </w:r>
      </w:hyperlink>
    </w:p>
    <w:p w14:paraId="6B0B8CE1" w14:textId="72F9BDB3" w:rsidR="00CC09D2" w:rsidRDefault="005E3678" w:rsidP="00DE0F3B">
      <w:pPr>
        <w:rPr>
          <w:rFonts w:ascii="Arial" w:hAnsi="Arial" w:cs="Arial"/>
          <w:i/>
          <w:iCs/>
        </w:rPr>
      </w:pPr>
      <w:r>
        <w:rPr>
          <w:rFonts w:ascii="Arial" w:hAnsi="Arial" w:cs="Arial"/>
          <w:i/>
          <w:iCs/>
        </w:rPr>
        <w:lastRenderedPageBreak/>
        <w:t xml:space="preserve">Susan, C., (2024) </w:t>
      </w:r>
      <w:r w:rsidRPr="00DE0F3B">
        <w:rPr>
          <w:rFonts w:ascii="Arial" w:hAnsi="Arial" w:cs="Arial"/>
          <w:i/>
          <w:iCs/>
        </w:rPr>
        <w:t>“</w:t>
      </w:r>
      <w:r w:rsidR="00DE0F3B" w:rsidRPr="00DE0F3B">
        <w:rPr>
          <w:rFonts w:ascii="Arial" w:hAnsi="Arial" w:cs="Arial"/>
          <w:i/>
          <w:iCs/>
        </w:rPr>
        <w:t>Transformational Leadership: A Comparative Exploration of the Leadership Prowess of Jeff Bezos and Steve Jobs</w:t>
      </w:r>
      <w:r w:rsidR="00DE0F3B">
        <w:rPr>
          <w:rFonts w:ascii="Arial" w:hAnsi="Arial" w:cs="Arial"/>
          <w:i/>
          <w:iCs/>
        </w:rPr>
        <w:t>”</w:t>
      </w:r>
      <w:r w:rsidR="00CC09D2">
        <w:rPr>
          <w:rFonts w:ascii="Arial" w:hAnsi="Arial" w:cs="Arial"/>
          <w:i/>
          <w:iCs/>
        </w:rPr>
        <w:t xml:space="preserve"> - </w:t>
      </w:r>
      <w:r w:rsidR="00927EEE">
        <w:rPr>
          <w:rFonts w:ascii="Arial" w:hAnsi="Arial" w:cs="Arial"/>
          <w:i/>
          <w:iCs/>
        </w:rPr>
        <w:t>[Accessed 23.08.2024]</w:t>
      </w:r>
      <w:r w:rsidR="00DE0F3B">
        <w:rPr>
          <w:rFonts w:ascii="Arial" w:hAnsi="Arial" w:cs="Arial"/>
          <w:i/>
          <w:iCs/>
        </w:rPr>
        <w:br/>
        <w:t>[Online] Available at:</w:t>
      </w:r>
      <w:r w:rsidR="00CC09D2">
        <w:rPr>
          <w:rFonts w:ascii="Arial" w:hAnsi="Arial" w:cs="Arial"/>
          <w:i/>
          <w:iCs/>
        </w:rPr>
        <w:t xml:space="preserve"> </w:t>
      </w:r>
      <w:hyperlink r:id="rId20" w:history="1">
        <w:r w:rsidR="00CC09D2" w:rsidRPr="009A4B44">
          <w:rPr>
            <w:rStyle w:val="Hyperlink"/>
            <w:rFonts w:ascii="Arial" w:hAnsi="Arial" w:cs="Arial"/>
            <w:i/>
            <w:iCs/>
          </w:rPr>
          <w:t>http://asian.go4sending.com/id/eprint/1980/1/Adigwe2432024AJEBA112753.pdf</w:t>
        </w:r>
      </w:hyperlink>
    </w:p>
    <w:p w14:paraId="64D82088" w14:textId="6CBA92D0" w:rsidR="00486DD2" w:rsidRPr="00486DD2" w:rsidRDefault="00486DD2">
      <w:pPr>
        <w:rPr>
          <w:rStyle w:val="Hyperlink"/>
          <w:rFonts w:ascii="Arial" w:hAnsi="Arial" w:cs="Arial"/>
          <w:i/>
          <w:iCs/>
          <w:color w:val="auto"/>
          <w:u w:val="none"/>
        </w:rPr>
      </w:pPr>
      <w:r w:rsidRPr="00486DD2">
        <w:rPr>
          <w:rFonts w:ascii="Arial" w:hAnsi="Arial" w:cs="Arial"/>
          <w:i/>
          <w:iCs/>
        </w:rPr>
        <w:t xml:space="preserve">Tabrizi, B. (2023) “How Microsoft Became Innovative Again” – Harvard Business Review </w:t>
      </w:r>
      <w:r w:rsidR="00927EEE">
        <w:rPr>
          <w:rFonts w:ascii="Arial" w:hAnsi="Arial" w:cs="Arial"/>
          <w:i/>
          <w:iCs/>
        </w:rPr>
        <w:br/>
        <w:t>[Accessed 23.08.2024]</w:t>
      </w:r>
      <w:r w:rsidRPr="00486DD2">
        <w:rPr>
          <w:rFonts w:ascii="Arial" w:hAnsi="Arial" w:cs="Arial"/>
          <w:i/>
          <w:iCs/>
        </w:rPr>
        <w:br/>
        <w:t xml:space="preserve">[Online] Available at: </w:t>
      </w:r>
      <w:hyperlink r:id="rId21" w:history="1">
        <w:r w:rsidRPr="00486DD2">
          <w:rPr>
            <w:rStyle w:val="Hyperlink"/>
            <w:rFonts w:ascii="Arial" w:hAnsi="Arial" w:cs="Arial"/>
            <w:i/>
            <w:iCs/>
          </w:rPr>
          <w:t>https://hbr.org/2023/02/how-microsoft-became-innovative-again</w:t>
        </w:r>
      </w:hyperlink>
    </w:p>
    <w:p w14:paraId="3C65FB16" w14:textId="21914433" w:rsidR="00336BC3" w:rsidRPr="00486DD2" w:rsidRDefault="00336BC3">
      <w:pPr>
        <w:rPr>
          <w:rFonts w:ascii="Arial" w:hAnsi="Arial" w:cs="Arial"/>
          <w:i/>
          <w:iCs/>
        </w:rPr>
      </w:pPr>
      <w:r w:rsidRPr="00486DD2">
        <w:rPr>
          <w:rFonts w:ascii="Arial" w:hAnsi="Arial" w:cs="Arial"/>
          <w:i/>
          <w:iCs/>
        </w:rPr>
        <w:t xml:space="preserve">Yorke, M., &amp; Knight, P., </w:t>
      </w:r>
      <w:r w:rsidR="00B17EA2" w:rsidRPr="00486DD2">
        <w:rPr>
          <w:rFonts w:ascii="Arial" w:hAnsi="Arial" w:cs="Arial"/>
          <w:i/>
          <w:iCs/>
        </w:rPr>
        <w:t>(</w:t>
      </w:r>
      <w:r w:rsidRPr="00486DD2">
        <w:rPr>
          <w:rFonts w:ascii="Arial" w:hAnsi="Arial" w:cs="Arial"/>
          <w:i/>
          <w:iCs/>
        </w:rPr>
        <w:t>2006</w:t>
      </w:r>
      <w:r w:rsidR="00B17EA2" w:rsidRPr="00486DD2">
        <w:rPr>
          <w:rFonts w:ascii="Arial" w:hAnsi="Arial" w:cs="Arial"/>
          <w:i/>
          <w:iCs/>
        </w:rPr>
        <w:t>)</w:t>
      </w:r>
      <w:r w:rsidRPr="00486DD2">
        <w:rPr>
          <w:rFonts w:ascii="Arial" w:hAnsi="Arial" w:cs="Arial"/>
          <w:i/>
          <w:iCs/>
        </w:rPr>
        <w:t xml:space="preserve"> “Embedding employability</w:t>
      </w:r>
      <w:r w:rsidR="00A3675E" w:rsidRPr="00486DD2">
        <w:rPr>
          <w:rFonts w:ascii="Arial" w:hAnsi="Arial" w:cs="Arial"/>
          <w:i/>
          <w:iCs/>
        </w:rPr>
        <w:t xml:space="preserve"> into the curriculum” – Learning and Employability </w:t>
      </w:r>
      <w:r w:rsidR="005845E4">
        <w:rPr>
          <w:rFonts w:ascii="Arial" w:hAnsi="Arial" w:cs="Arial"/>
          <w:i/>
          <w:iCs/>
        </w:rPr>
        <w:t>[Accessed 10.08.2024]</w:t>
      </w:r>
      <w:r w:rsidR="00486DD2">
        <w:rPr>
          <w:rFonts w:ascii="Arial" w:hAnsi="Arial" w:cs="Arial"/>
          <w:i/>
          <w:iCs/>
        </w:rPr>
        <w:br/>
      </w:r>
      <w:r w:rsidR="00A3675E" w:rsidRPr="00486DD2">
        <w:rPr>
          <w:rFonts w:ascii="Arial" w:hAnsi="Arial" w:cs="Arial"/>
          <w:i/>
          <w:iCs/>
        </w:rPr>
        <w:t>[Online] Available at:</w:t>
      </w:r>
      <w:r w:rsidR="00486DD2">
        <w:rPr>
          <w:rFonts w:ascii="Arial" w:hAnsi="Arial" w:cs="Arial"/>
          <w:i/>
          <w:iCs/>
        </w:rPr>
        <w:t xml:space="preserve"> </w:t>
      </w:r>
      <w:hyperlink r:id="rId22" w:history="1">
        <w:r w:rsidR="00486DD2" w:rsidRPr="00233186">
          <w:rPr>
            <w:rStyle w:val="Hyperlink"/>
            <w:rFonts w:ascii="Arial" w:hAnsi="Arial" w:cs="Arial"/>
            <w:i/>
            <w:iCs/>
          </w:rPr>
          <w:t>https://www.qualityresearchinternational.com/esecttools/esectpubs/yorkeknightembedding.pdf</w:t>
        </w:r>
      </w:hyperlink>
    </w:p>
    <w:p w14:paraId="79FC8A58" w14:textId="77777777" w:rsidR="00777E75" w:rsidRPr="006053F0" w:rsidRDefault="00777E75">
      <w:pPr>
        <w:rPr>
          <w:rFonts w:ascii="Arial" w:hAnsi="Arial" w:cs="Arial"/>
          <w:i/>
          <w:iCs/>
          <w:sz w:val="24"/>
          <w:szCs w:val="24"/>
        </w:rPr>
      </w:pPr>
    </w:p>
    <w:p w14:paraId="0E1A7820" w14:textId="77777777" w:rsidR="006F21E3" w:rsidRPr="00CC726B" w:rsidRDefault="006F21E3">
      <w:pPr>
        <w:rPr>
          <w:rFonts w:ascii="Arial" w:hAnsi="Arial" w:cs="Arial"/>
          <w:i/>
          <w:iCs/>
          <w:sz w:val="20"/>
          <w:szCs w:val="20"/>
        </w:rPr>
      </w:pPr>
    </w:p>
    <w:p w14:paraId="160E1D08" w14:textId="77777777" w:rsidR="00714552" w:rsidRPr="00CC726B" w:rsidRDefault="00714552">
      <w:pPr>
        <w:rPr>
          <w:rFonts w:ascii="Arial" w:hAnsi="Arial" w:cs="Arial"/>
          <w:i/>
          <w:iCs/>
          <w:sz w:val="20"/>
          <w:szCs w:val="20"/>
        </w:rPr>
      </w:pPr>
    </w:p>
    <w:p w14:paraId="2DBF9D56" w14:textId="77777777" w:rsidR="00962F0E" w:rsidRPr="00CC726B" w:rsidRDefault="00962F0E">
      <w:pPr>
        <w:rPr>
          <w:rFonts w:ascii="Arial" w:hAnsi="Arial" w:cs="Arial"/>
          <w:sz w:val="20"/>
          <w:szCs w:val="20"/>
        </w:rPr>
      </w:pPr>
    </w:p>
    <w:p w14:paraId="36EB6859" w14:textId="2B03D8A1" w:rsidR="00DD3009" w:rsidRPr="00CC726B" w:rsidRDefault="00DD3009">
      <w:pPr>
        <w:rPr>
          <w:rFonts w:ascii="Arial" w:hAnsi="Arial" w:cs="Arial"/>
        </w:rPr>
      </w:pPr>
    </w:p>
    <w:sectPr w:rsidR="00DD3009" w:rsidRPr="00CC726B">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B391875" w14:textId="77777777" w:rsidR="00D0549B" w:rsidRDefault="00D0549B" w:rsidP="00D10D07">
      <w:pPr>
        <w:spacing w:after="0" w:line="240" w:lineRule="auto"/>
      </w:pPr>
      <w:r>
        <w:separator/>
      </w:r>
    </w:p>
  </w:endnote>
  <w:endnote w:type="continuationSeparator" w:id="0">
    <w:p w14:paraId="64F6A241" w14:textId="77777777" w:rsidR="00D0549B" w:rsidRDefault="00D0549B" w:rsidP="00D10D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46041599"/>
      <w:docPartObj>
        <w:docPartGallery w:val="Page Numbers (Bottom of Page)"/>
        <w:docPartUnique/>
      </w:docPartObj>
    </w:sdtPr>
    <w:sdtEndPr>
      <w:rPr>
        <w:color w:val="7F7F7F" w:themeColor="background1" w:themeShade="7F"/>
        <w:spacing w:val="60"/>
      </w:rPr>
    </w:sdtEndPr>
    <w:sdtContent>
      <w:p w14:paraId="7B450F2B" w14:textId="72471731" w:rsidR="00D10D07" w:rsidRDefault="00D10D07">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9309BDF" w14:textId="77777777" w:rsidR="00D10D07" w:rsidRDefault="00D10D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D0B778E" w14:textId="77777777" w:rsidR="00D0549B" w:rsidRDefault="00D0549B" w:rsidP="00D10D07">
      <w:pPr>
        <w:spacing w:after="0" w:line="240" w:lineRule="auto"/>
      </w:pPr>
      <w:r>
        <w:separator/>
      </w:r>
    </w:p>
  </w:footnote>
  <w:footnote w:type="continuationSeparator" w:id="0">
    <w:p w14:paraId="7DAA8AD2" w14:textId="77777777" w:rsidR="00D0549B" w:rsidRDefault="00D0549B" w:rsidP="00D10D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A93D5E"/>
    <w:multiLevelType w:val="hybridMultilevel"/>
    <w:tmpl w:val="B6764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285137"/>
    <w:multiLevelType w:val="hybridMultilevel"/>
    <w:tmpl w:val="5B72C0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AA49D4"/>
    <w:multiLevelType w:val="hybridMultilevel"/>
    <w:tmpl w:val="3DDA3D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4A24962"/>
    <w:multiLevelType w:val="hybridMultilevel"/>
    <w:tmpl w:val="30966D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13363009">
    <w:abstractNumId w:val="0"/>
  </w:num>
  <w:num w:numId="2" w16cid:durableId="2041317660">
    <w:abstractNumId w:val="3"/>
  </w:num>
  <w:num w:numId="3" w16cid:durableId="1799567027">
    <w:abstractNumId w:val="2"/>
  </w:num>
  <w:num w:numId="4" w16cid:durableId="1274749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F72"/>
    <w:rsid w:val="00017818"/>
    <w:rsid w:val="0003084D"/>
    <w:rsid w:val="000410DA"/>
    <w:rsid w:val="00046954"/>
    <w:rsid w:val="00052C2B"/>
    <w:rsid w:val="00066743"/>
    <w:rsid w:val="000C1410"/>
    <w:rsid w:val="000D4433"/>
    <w:rsid w:val="000F1E17"/>
    <w:rsid w:val="000F2E6E"/>
    <w:rsid w:val="00102E37"/>
    <w:rsid w:val="001123D2"/>
    <w:rsid w:val="0011490C"/>
    <w:rsid w:val="00122ECA"/>
    <w:rsid w:val="001234EB"/>
    <w:rsid w:val="0013250D"/>
    <w:rsid w:val="00135E86"/>
    <w:rsid w:val="00145559"/>
    <w:rsid w:val="001469E7"/>
    <w:rsid w:val="00150914"/>
    <w:rsid w:val="001534E4"/>
    <w:rsid w:val="001565DF"/>
    <w:rsid w:val="00160BE8"/>
    <w:rsid w:val="00185206"/>
    <w:rsid w:val="00197738"/>
    <w:rsid w:val="001A2357"/>
    <w:rsid w:val="001A5DB4"/>
    <w:rsid w:val="00202F5E"/>
    <w:rsid w:val="00222431"/>
    <w:rsid w:val="00231AE3"/>
    <w:rsid w:val="00243C01"/>
    <w:rsid w:val="002A383B"/>
    <w:rsid w:val="002B08D2"/>
    <w:rsid w:val="002C3562"/>
    <w:rsid w:val="002C4386"/>
    <w:rsid w:val="002C5506"/>
    <w:rsid w:val="002C7467"/>
    <w:rsid w:val="003144D5"/>
    <w:rsid w:val="00327E00"/>
    <w:rsid w:val="00336BC3"/>
    <w:rsid w:val="0033700F"/>
    <w:rsid w:val="00342E2E"/>
    <w:rsid w:val="00355BE8"/>
    <w:rsid w:val="003747D2"/>
    <w:rsid w:val="00377855"/>
    <w:rsid w:val="00385487"/>
    <w:rsid w:val="0038618D"/>
    <w:rsid w:val="003A37C9"/>
    <w:rsid w:val="003B0FC8"/>
    <w:rsid w:val="003D1EE2"/>
    <w:rsid w:val="003D71C4"/>
    <w:rsid w:val="003E3997"/>
    <w:rsid w:val="003E7756"/>
    <w:rsid w:val="00406DD6"/>
    <w:rsid w:val="0046761E"/>
    <w:rsid w:val="004869B0"/>
    <w:rsid w:val="00486DD2"/>
    <w:rsid w:val="0048794A"/>
    <w:rsid w:val="00495C12"/>
    <w:rsid w:val="004A3F2E"/>
    <w:rsid w:val="004C3FD3"/>
    <w:rsid w:val="004C5351"/>
    <w:rsid w:val="004F6740"/>
    <w:rsid w:val="00500236"/>
    <w:rsid w:val="005011DD"/>
    <w:rsid w:val="00503575"/>
    <w:rsid w:val="00520047"/>
    <w:rsid w:val="00521F65"/>
    <w:rsid w:val="005319EC"/>
    <w:rsid w:val="00537022"/>
    <w:rsid w:val="00560195"/>
    <w:rsid w:val="00565AA2"/>
    <w:rsid w:val="005845E4"/>
    <w:rsid w:val="005C0FCE"/>
    <w:rsid w:val="005C4F9A"/>
    <w:rsid w:val="005E3678"/>
    <w:rsid w:val="005F37EF"/>
    <w:rsid w:val="005F4097"/>
    <w:rsid w:val="006053F0"/>
    <w:rsid w:val="00613162"/>
    <w:rsid w:val="00650DBC"/>
    <w:rsid w:val="0068628E"/>
    <w:rsid w:val="00695117"/>
    <w:rsid w:val="006A1385"/>
    <w:rsid w:val="006A4161"/>
    <w:rsid w:val="006F21E3"/>
    <w:rsid w:val="00714552"/>
    <w:rsid w:val="007476FA"/>
    <w:rsid w:val="0076621F"/>
    <w:rsid w:val="00777E75"/>
    <w:rsid w:val="007910EE"/>
    <w:rsid w:val="007A0716"/>
    <w:rsid w:val="007A58C5"/>
    <w:rsid w:val="007B288C"/>
    <w:rsid w:val="007E663D"/>
    <w:rsid w:val="007F4F88"/>
    <w:rsid w:val="00803359"/>
    <w:rsid w:val="00804B8C"/>
    <w:rsid w:val="00857845"/>
    <w:rsid w:val="00863999"/>
    <w:rsid w:val="0088383F"/>
    <w:rsid w:val="008855DC"/>
    <w:rsid w:val="008D38CC"/>
    <w:rsid w:val="008F32D7"/>
    <w:rsid w:val="00927EEE"/>
    <w:rsid w:val="00962F0E"/>
    <w:rsid w:val="00975927"/>
    <w:rsid w:val="009902F6"/>
    <w:rsid w:val="009A06B0"/>
    <w:rsid w:val="009A2FE4"/>
    <w:rsid w:val="009C2128"/>
    <w:rsid w:val="009D48F1"/>
    <w:rsid w:val="009F7597"/>
    <w:rsid w:val="00A01B26"/>
    <w:rsid w:val="00A3675E"/>
    <w:rsid w:val="00A444F7"/>
    <w:rsid w:val="00A71F72"/>
    <w:rsid w:val="00AE6E6A"/>
    <w:rsid w:val="00B01DCA"/>
    <w:rsid w:val="00B07A3A"/>
    <w:rsid w:val="00B15BC0"/>
    <w:rsid w:val="00B15D6B"/>
    <w:rsid w:val="00B17D4E"/>
    <w:rsid w:val="00B17EA2"/>
    <w:rsid w:val="00B21DAB"/>
    <w:rsid w:val="00B228F1"/>
    <w:rsid w:val="00B26233"/>
    <w:rsid w:val="00B31DF0"/>
    <w:rsid w:val="00B35DA8"/>
    <w:rsid w:val="00B74DF1"/>
    <w:rsid w:val="00B96B10"/>
    <w:rsid w:val="00BA7BDD"/>
    <w:rsid w:val="00BB21AE"/>
    <w:rsid w:val="00BC1CE1"/>
    <w:rsid w:val="00BD42F6"/>
    <w:rsid w:val="00BF361B"/>
    <w:rsid w:val="00C026A8"/>
    <w:rsid w:val="00C07292"/>
    <w:rsid w:val="00C14CCB"/>
    <w:rsid w:val="00C21EED"/>
    <w:rsid w:val="00C27578"/>
    <w:rsid w:val="00C43789"/>
    <w:rsid w:val="00C524ED"/>
    <w:rsid w:val="00C64137"/>
    <w:rsid w:val="00C955FF"/>
    <w:rsid w:val="00C958D7"/>
    <w:rsid w:val="00CA0862"/>
    <w:rsid w:val="00CA7DFD"/>
    <w:rsid w:val="00CC09D2"/>
    <w:rsid w:val="00CC0AE1"/>
    <w:rsid w:val="00CC726B"/>
    <w:rsid w:val="00CD1128"/>
    <w:rsid w:val="00CF3A0C"/>
    <w:rsid w:val="00D008DB"/>
    <w:rsid w:val="00D0549B"/>
    <w:rsid w:val="00D10D07"/>
    <w:rsid w:val="00D21DFB"/>
    <w:rsid w:val="00D453E8"/>
    <w:rsid w:val="00D646C6"/>
    <w:rsid w:val="00D72284"/>
    <w:rsid w:val="00DB33D9"/>
    <w:rsid w:val="00DC4831"/>
    <w:rsid w:val="00DC68E5"/>
    <w:rsid w:val="00DD3009"/>
    <w:rsid w:val="00DE0F3B"/>
    <w:rsid w:val="00DF1003"/>
    <w:rsid w:val="00DF29FB"/>
    <w:rsid w:val="00DF5536"/>
    <w:rsid w:val="00E4241D"/>
    <w:rsid w:val="00E45F07"/>
    <w:rsid w:val="00E64A91"/>
    <w:rsid w:val="00E65652"/>
    <w:rsid w:val="00E94DDA"/>
    <w:rsid w:val="00E969E7"/>
    <w:rsid w:val="00E97C82"/>
    <w:rsid w:val="00EA593A"/>
    <w:rsid w:val="00EB39F9"/>
    <w:rsid w:val="00EC6A8A"/>
    <w:rsid w:val="00ED5D79"/>
    <w:rsid w:val="00F3230F"/>
    <w:rsid w:val="00F40B52"/>
    <w:rsid w:val="00F55847"/>
    <w:rsid w:val="00F57047"/>
    <w:rsid w:val="00F66EF1"/>
    <w:rsid w:val="00F97BC4"/>
    <w:rsid w:val="00FB7BE9"/>
    <w:rsid w:val="00FC3326"/>
    <w:rsid w:val="00FD7CAF"/>
    <w:rsid w:val="00FE4E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84C48"/>
  <w15:chartTrackingRefBased/>
  <w15:docId w15:val="{793C3906-9340-4115-82BA-FD40DEEA36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1F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71F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1F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1F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1F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1F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1F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1F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1F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1F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71F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1F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1F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1F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1F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1F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1F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1F72"/>
    <w:rPr>
      <w:rFonts w:eastAsiaTheme="majorEastAsia" w:cstheme="majorBidi"/>
      <w:color w:val="272727" w:themeColor="text1" w:themeTint="D8"/>
    </w:rPr>
  </w:style>
  <w:style w:type="paragraph" w:styleId="Title">
    <w:name w:val="Title"/>
    <w:basedOn w:val="Normal"/>
    <w:next w:val="Normal"/>
    <w:link w:val="TitleChar"/>
    <w:uiPriority w:val="10"/>
    <w:qFormat/>
    <w:rsid w:val="00A71F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1F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1F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1F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1F72"/>
    <w:pPr>
      <w:spacing w:before="160"/>
      <w:jc w:val="center"/>
    </w:pPr>
    <w:rPr>
      <w:i/>
      <w:iCs/>
      <w:color w:val="404040" w:themeColor="text1" w:themeTint="BF"/>
    </w:rPr>
  </w:style>
  <w:style w:type="character" w:customStyle="1" w:styleId="QuoteChar">
    <w:name w:val="Quote Char"/>
    <w:basedOn w:val="DefaultParagraphFont"/>
    <w:link w:val="Quote"/>
    <w:uiPriority w:val="29"/>
    <w:rsid w:val="00A71F72"/>
    <w:rPr>
      <w:i/>
      <w:iCs/>
      <w:color w:val="404040" w:themeColor="text1" w:themeTint="BF"/>
    </w:rPr>
  </w:style>
  <w:style w:type="paragraph" w:styleId="ListParagraph">
    <w:name w:val="List Paragraph"/>
    <w:basedOn w:val="Normal"/>
    <w:uiPriority w:val="34"/>
    <w:qFormat/>
    <w:rsid w:val="00A71F72"/>
    <w:pPr>
      <w:ind w:left="720"/>
      <w:contextualSpacing/>
    </w:pPr>
  </w:style>
  <w:style w:type="character" w:styleId="IntenseEmphasis">
    <w:name w:val="Intense Emphasis"/>
    <w:basedOn w:val="DefaultParagraphFont"/>
    <w:uiPriority w:val="21"/>
    <w:qFormat/>
    <w:rsid w:val="00A71F72"/>
    <w:rPr>
      <w:i/>
      <w:iCs/>
      <w:color w:val="0F4761" w:themeColor="accent1" w:themeShade="BF"/>
    </w:rPr>
  </w:style>
  <w:style w:type="paragraph" w:styleId="IntenseQuote">
    <w:name w:val="Intense Quote"/>
    <w:basedOn w:val="Normal"/>
    <w:next w:val="Normal"/>
    <w:link w:val="IntenseQuoteChar"/>
    <w:uiPriority w:val="30"/>
    <w:qFormat/>
    <w:rsid w:val="00A71F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1F72"/>
    <w:rPr>
      <w:i/>
      <w:iCs/>
      <w:color w:val="0F4761" w:themeColor="accent1" w:themeShade="BF"/>
    </w:rPr>
  </w:style>
  <w:style w:type="character" w:styleId="IntenseReference">
    <w:name w:val="Intense Reference"/>
    <w:basedOn w:val="DefaultParagraphFont"/>
    <w:uiPriority w:val="32"/>
    <w:qFormat/>
    <w:rsid w:val="00A71F72"/>
    <w:rPr>
      <w:b/>
      <w:bCs/>
      <w:smallCaps/>
      <w:color w:val="0F4761" w:themeColor="accent1" w:themeShade="BF"/>
      <w:spacing w:val="5"/>
    </w:rPr>
  </w:style>
  <w:style w:type="character" w:styleId="Hyperlink">
    <w:name w:val="Hyperlink"/>
    <w:basedOn w:val="DefaultParagraphFont"/>
    <w:uiPriority w:val="99"/>
    <w:unhideWhenUsed/>
    <w:rsid w:val="00DD3009"/>
    <w:rPr>
      <w:color w:val="467886" w:themeColor="hyperlink"/>
      <w:u w:val="single"/>
    </w:rPr>
  </w:style>
  <w:style w:type="character" w:styleId="UnresolvedMention">
    <w:name w:val="Unresolved Mention"/>
    <w:basedOn w:val="DefaultParagraphFont"/>
    <w:uiPriority w:val="99"/>
    <w:semiHidden/>
    <w:unhideWhenUsed/>
    <w:rsid w:val="00DD3009"/>
    <w:rPr>
      <w:color w:val="605E5C"/>
      <w:shd w:val="clear" w:color="auto" w:fill="E1DFDD"/>
    </w:rPr>
  </w:style>
  <w:style w:type="character" w:styleId="FollowedHyperlink">
    <w:name w:val="FollowedHyperlink"/>
    <w:basedOn w:val="DefaultParagraphFont"/>
    <w:uiPriority w:val="99"/>
    <w:semiHidden/>
    <w:unhideWhenUsed/>
    <w:rsid w:val="000C1410"/>
    <w:rPr>
      <w:color w:val="96607D" w:themeColor="followedHyperlink"/>
      <w:u w:val="single"/>
    </w:rPr>
  </w:style>
  <w:style w:type="paragraph" w:styleId="Header">
    <w:name w:val="header"/>
    <w:basedOn w:val="Normal"/>
    <w:link w:val="HeaderChar"/>
    <w:uiPriority w:val="99"/>
    <w:unhideWhenUsed/>
    <w:rsid w:val="00D10D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0D07"/>
  </w:style>
  <w:style w:type="paragraph" w:styleId="Footer">
    <w:name w:val="footer"/>
    <w:basedOn w:val="Normal"/>
    <w:link w:val="FooterChar"/>
    <w:uiPriority w:val="99"/>
    <w:unhideWhenUsed/>
    <w:rsid w:val="00D10D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0D07"/>
  </w:style>
  <w:style w:type="paragraph" w:styleId="TOCHeading">
    <w:name w:val="TOC Heading"/>
    <w:basedOn w:val="Heading1"/>
    <w:next w:val="Normal"/>
    <w:uiPriority w:val="39"/>
    <w:unhideWhenUsed/>
    <w:qFormat/>
    <w:rsid w:val="00D10D07"/>
    <w:pPr>
      <w:spacing w:before="240" w:after="0"/>
      <w:outlineLvl w:val="9"/>
    </w:pPr>
    <w:rPr>
      <w:kern w:val="0"/>
      <w:sz w:val="32"/>
      <w:szCs w:val="32"/>
      <w:lang w:val="en-US"/>
      <w14:ligatures w14:val="none"/>
    </w:rPr>
  </w:style>
  <w:style w:type="paragraph" w:customStyle="1" w:styleId="test">
    <w:name w:val="test"/>
    <w:basedOn w:val="Normal"/>
    <w:link w:val="testChar"/>
    <w:qFormat/>
    <w:rsid w:val="00BD42F6"/>
    <w:rPr>
      <w:rFonts w:asciiTheme="majorHAnsi" w:hAnsiTheme="majorHAnsi"/>
      <w:b/>
      <w:bCs/>
      <w:sz w:val="24"/>
      <w:szCs w:val="24"/>
    </w:rPr>
  </w:style>
  <w:style w:type="character" w:customStyle="1" w:styleId="testChar">
    <w:name w:val="test Char"/>
    <w:basedOn w:val="DefaultParagraphFont"/>
    <w:link w:val="test"/>
    <w:rsid w:val="00BD42F6"/>
    <w:rPr>
      <w:rFonts w:asciiTheme="majorHAnsi" w:hAnsiTheme="majorHAnsi"/>
      <w:b/>
      <w:bCs/>
      <w:sz w:val="24"/>
      <w:szCs w:val="24"/>
    </w:rPr>
  </w:style>
  <w:style w:type="paragraph" w:styleId="TOC1">
    <w:name w:val="toc 1"/>
    <w:basedOn w:val="Normal"/>
    <w:next w:val="Normal"/>
    <w:autoRedefine/>
    <w:uiPriority w:val="39"/>
    <w:unhideWhenUsed/>
    <w:rsid w:val="00BD42F6"/>
    <w:pPr>
      <w:spacing w:after="100"/>
    </w:pPr>
  </w:style>
  <w:style w:type="paragraph" w:styleId="TOC2">
    <w:name w:val="toc 2"/>
    <w:basedOn w:val="Normal"/>
    <w:next w:val="Normal"/>
    <w:autoRedefine/>
    <w:uiPriority w:val="39"/>
    <w:unhideWhenUsed/>
    <w:rsid w:val="00B21DA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8827761">
      <w:bodyDiv w:val="1"/>
      <w:marLeft w:val="0"/>
      <w:marRight w:val="0"/>
      <w:marTop w:val="0"/>
      <w:marBottom w:val="0"/>
      <w:divBdr>
        <w:top w:val="none" w:sz="0" w:space="0" w:color="auto"/>
        <w:left w:val="none" w:sz="0" w:space="0" w:color="auto"/>
        <w:bottom w:val="none" w:sz="0" w:space="0" w:color="auto"/>
        <w:right w:val="none" w:sz="0" w:space="0" w:color="auto"/>
      </w:divBdr>
    </w:div>
    <w:div w:id="550927339">
      <w:bodyDiv w:val="1"/>
      <w:marLeft w:val="0"/>
      <w:marRight w:val="0"/>
      <w:marTop w:val="0"/>
      <w:marBottom w:val="0"/>
      <w:divBdr>
        <w:top w:val="none" w:sz="0" w:space="0" w:color="auto"/>
        <w:left w:val="none" w:sz="0" w:space="0" w:color="auto"/>
        <w:bottom w:val="none" w:sz="0" w:space="0" w:color="auto"/>
        <w:right w:val="none" w:sz="0" w:space="0" w:color="auto"/>
      </w:divBdr>
    </w:div>
    <w:div w:id="657154803">
      <w:bodyDiv w:val="1"/>
      <w:marLeft w:val="0"/>
      <w:marRight w:val="0"/>
      <w:marTop w:val="0"/>
      <w:marBottom w:val="0"/>
      <w:divBdr>
        <w:top w:val="none" w:sz="0" w:space="0" w:color="auto"/>
        <w:left w:val="none" w:sz="0" w:space="0" w:color="auto"/>
        <w:bottom w:val="none" w:sz="0" w:space="0" w:color="auto"/>
        <w:right w:val="none" w:sz="0" w:space="0" w:color="auto"/>
      </w:divBdr>
    </w:div>
    <w:div w:id="706179588">
      <w:bodyDiv w:val="1"/>
      <w:marLeft w:val="0"/>
      <w:marRight w:val="0"/>
      <w:marTop w:val="0"/>
      <w:marBottom w:val="0"/>
      <w:divBdr>
        <w:top w:val="none" w:sz="0" w:space="0" w:color="auto"/>
        <w:left w:val="none" w:sz="0" w:space="0" w:color="auto"/>
        <w:bottom w:val="none" w:sz="0" w:space="0" w:color="auto"/>
        <w:right w:val="none" w:sz="0" w:space="0" w:color="auto"/>
      </w:divBdr>
    </w:div>
    <w:div w:id="2040740516">
      <w:bodyDiv w:val="1"/>
      <w:marLeft w:val="0"/>
      <w:marRight w:val="0"/>
      <w:marTop w:val="0"/>
      <w:marBottom w:val="0"/>
      <w:divBdr>
        <w:top w:val="none" w:sz="0" w:space="0" w:color="auto"/>
        <w:left w:val="none" w:sz="0" w:space="0" w:color="auto"/>
        <w:bottom w:val="none" w:sz="0" w:space="0" w:color="auto"/>
        <w:right w:val="none" w:sz="0" w:space="0" w:color="auto"/>
      </w:divBdr>
    </w:div>
    <w:div w:id="2107653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pen.edu/openlearn/mod/oucontent/view.php?id=97100&amp;section=1" TargetMode="External"/><Relationship Id="rId13" Type="http://schemas.openxmlformats.org/officeDocument/2006/relationships/hyperlink" Target="https://humanskills.blog/time-management-matrix/" TargetMode="External"/><Relationship Id="rId18" Type="http://schemas.openxmlformats.org/officeDocument/2006/relationships/hyperlink" Target="https://www.communicationtheory.org/shannon-and-weaver-model-of-communication/" TargetMode="External"/><Relationship Id="rId3" Type="http://schemas.openxmlformats.org/officeDocument/2006/relationships/styles" Target="styles.xml"/><Relationship Id="rId21" Type="http://schemas.openxmlformats.org/officeDocument/2006/relationships/hyperlink" Target="https://hbr.org/2023/02/how-microsoft-became-innovative-again" TargetMode="External"/><Relationship Id="rId7" Type="http://schemas.openxmlformats.org/officeDocument/2006/relationships/endnotes" Target="endnotes.xml"/><Relationship Id="rId12" Type="http://schemas.openxmlformats.org/officeDocument/2006/relationships/hyperlink" Target="https://asantelim.wordpress.com/wp-content/uploads/2018/05/daniel-goleman-emotional-intelligence.pdf" TargetMode="External"/><Relationship Id="rId17" Type="http://schemas.openxmlformats.org/officeDocument/2006/relationships/hyperlink" Target="https://www.iedp.com/articles/leadership-journeys-mary-barra/"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michiganstateuniversityonline.com/resources/leadership/transactional-vs-transformational-leadership/" TargetMode="External"/><Relationship Id="rId20" Type="http://schemas.openxmlformats.org/officeDocument/2006/relationships/hyperlink" Target="http://asian.go4sending.com/id/eprint/1980/1/Adigwe2432024AJEBA112753.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ntensescholar.com/management/five-functions-of-management-henri-fayol/"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hbr.org/2001/12/what-leaders-really-do" TargetMode="External"/><Relationship Id="rId23" Type="http://schemas.openxmlformats.org/officeDocument/2006/relationships/footer" Target="footer1.xml"/><Relationship Id="rId10" Type="http://schemas.openxmlformats.org/officeDocument/2006/relationships/hyperlink" Target="https://citeseerx.ist.psu.edu/document?repid=rep1&amp;type=pdf&amp;doi=0f0df02024228bea0efcaf5dd4ad8b36d8a2e1b0" TargetMode="External"/><Relationship Id="rId19" Type="http://schemas.openxmlformats.org/officeDocument/2006/relationships/hyperlink" Target="https://medium.com/@info_17942/the-vroom-yetton-jago-decision-making-model-situational-leadership-47823dc93098" TargetMode="External"/><Relationship Id="rId4" Type="http://schemas.openxmlformats.org/officeDocument/2006/relationships/settings" Target="settings.xml"/><Relationship Id="rId9" Type="http://schemas.openxmlformats.org/officeDocument/2006/relationships/hyperlink" Target="https://www.verywellmind.com/what-is-the-trait-theory-of-leadership-2795322" TargetMode="External"/><Relationship Id="rId14" Type="http://schemas.openxmlformats.org/officeDocument/2006/relationships/hyperlink" Target="https://www.researchgate.net/publication/373839052_A_Study_of_Employability_Skills_From_the_Employers_and_Youth_Perspectives" TargetMode="External"/><Relationship Id="rId22" Type="http://schemas.openxmlformats.org/officeDocument/2006/relationships/hyperlink" Target="https://www.qualityresearchinternational.com/esecttools/esectpubs/yorkeknightembedd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949E08-6389-4A55-B428-364A161E1C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3602</Words>
  <Characters>20532</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Mane kanchevski</dc:creator>
  <cp:keywords/>
  <dc:description/>
  <cp:lastModifiedBy>Mane kanchevski</cp:lastModifiedBy>
  <cp:revision>3</cp:revision>
  <dcterms:created xsi:type="dcterms:W3CDTF">2024-08-24T14:55:00Z</dcterms:created>
  <dcterms:modified xsi:type="dcterms:W3CDTF">2024-08-24T14:56:00Z</dcterms:modified>
</cp:coreProperties>
</file>