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FA306" w14:textId="2480483D" w:rsidR="00002546" w:rsidRDefault="00136493" w:rsidP="00136493">
      <w:pPr>
        <w:jc w:val="center"/>
        <w:rPr>
          <w:lang w:val="en-US"/>
        </w:rPr>
      </w:pPr>
      <w:r>
        <w:rPr>
          <w:noProof/>
        </w:rPr>
        <w:drawing>
          <wp:inline distT="0" distB="0" distL="0" distR="0" wp14:anchorId="68601523" wp14:editId="4917DCC5">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E49CF8D" w14:textId="77777777" w:rsidR="00136493" w:rsidRDefault="00136493">
      <w:pPr>
        <w:rPr>
          <w:lang w:val="en-US"/>
        </w:rPr>
      </w:pPr>
    </w:p>
    <w:p w14:paraId="77EBB36E" w14:textId="77777777" w:rsidR="00136493" w:rsidRDefault="00136493">
      <w:pPr>
        <w:rPr>
          <w:lang w:val="en-US"/>
        </w:rPr>
      </w:pPr>
    </w:p>
    <w:p w14:paraId="0D0038AA" w14:textId="77777777" w:rsidR="00136493" w:rsidRDefault="00136493">
      <w:pPr>
        <w:rPr>
          <w:lang w:val="en-US"/>
        </w:rPr>
      </w:pPr>
    </w:p>
    <w:p w14:paraId="1CC92F95" w14:textId="7EB007A7" w:rsidR="00136493" w:rsidRDefault="003F614E" w:rsidP="00136493">
      <w:pPr>
        <w:spacing w:line="360" w:lineRule="auto"/>
        <w:jc w:val="center"/>
        <w:rPr>
          <w:rFonts w:ascii="Arial" w:hAnsi="Arial" w:cs="Arial"/>
          <w:b/>
          <w:bCs/>
          <w:sz w:val="36"/>
          <w:szCs w:val="36"/>
          <w:lang w:val="en-US"/>
        </w:rPr>
      </w:pPr>
      <w:proofErr w:type="spellStart"/>
      <w:r>
        <w:rPr>
          <w:rFonts w:ascii="Arial" w:hAnsi="Arial" w:cs="Arial"/>
          <w:b/>
          <w:bCs/>
          <w:sz w:val="36"/>
          <w:szCs w:val="36"/>
          <w:lang w:val="en-US"/>
        </w:rPr>
        <w:t>Programme</w:t>
      </w:r>
      <w:proofErr w:type="spellEnd"/>
      <w:r>
        <w:rPr>
          <w:rFonts w:ascii="Arial" w:hAnsi="Arial" w:cs="Arial"/>
          <w:b/>
          <w:bCs/>
          <w:sz w:val="36"/>
          <w:szCs w:val="36"/>
          <w:lang w:val="en-US"/>
        </w:rPr>
        <w:t xml:space="preserve">: BSc Health and Social Care </w:t>
      </w:r>
    </w:p>
    <w:p w14:paraId="41F298F7" w14:textId="1FD412E5" w:rsidR="003F614E" w:rsidRDefault="003F614E" w:rsidP="00136493">
      <w:pPr>
        <w:spacing w:line="360" w:lineRule="auto"/>
        <w:jc w:val="center"/>
        <w:rPr>
          <w:rFonts w:ascii="Arial" w:hAnsi="Arial" w:cs="Arial"/>
          <w:b/>
          <w:bCs/>
          <w:sz w:val="36"/>
          <w:szCs w:val="36"/>
          <w:lang w:val="en-US"/>
        </w:rPr>
      </w:pPr>
      <w:r>
        <w:rPr>
          <w:rFonts w:ascii="Arial" w:hAnsi="Arial" w:cs="Arial"/>
          <w:b/>
          <w:bCs/>
          <w:sz w:val="36"/>
          <w:szCs w:val="36"/>
          <w:lang w:val="en-US"/>
        </w:rPr>
        <w:t>Student Name: Sophia Pitter</w:t>
      </w:r>
    </w:p>
    <w:p w14:paraId="73D859B2" w14:textId="49CDF1E2" w:rsidR="003F614E" w:rsidRDefault="003F614E" w:rsidP="00136493">
      <w:pPr>
        <w:spacing w:line="360" w:lineRule="auto"/>
        <w:jc w:val="center"/>
        <w:rPr>
          <w:rFonts w:ascii="Arial" w:hAnsi="Arial" w:cs="Arial"/>
          <w:b/>
          <w:bCs/>
          <w:sz w:val="36"/>
          <w:szCs w:val="36"/>
          <w:lang w:val="en-US"/>
        </w:rPr>
      </w:pPr>
      <w:r>
        <w:rPr>
          <w:rFonts w:ascii="Arial" w:hAnsi="Arial" w:cs="Arial"/>
          <w:b/>
          <w:bCs/>
          <w:sz w:val="36"/>
          <w:szCs w:val="36"/>
          <w:lang w:val="en-US"/>
        </w:rPr>
        <w:t>Student number: 2409134</w:t>
      </w:r>
    </w:p>
    <w:p w14:paraId="36ECE37B" w14:textId="38DFC751" w:rsidR="003F614E" w:rsidRPr="00136493" w:rsidRDefault="00136493" w:rsidP="003F614E">
      <w:pPr>
        <w:spacing w:line="360" w:lineRule="auto"/>
        <w:jc w:val="center"/>
        <w:rPr>
          <w:rFonts w:ascii="Arial" w:hAnsi="Arial" w:cs="Arial"/>
          <w:b/>
          <w:bCs/>
          <w:sz w:val="36"/>
          <w:szCs w:val="36"/>
        </w:rPr>
      </w:pPr>
      <w:r w:rsidRPr="00136493">
        <w:rPr>
          <w:rFonts w:ascii="Arial" w:hAnsi="Arial" w:cs="Arial"/>
          <w:b/>
          <w:bCs/>
          <w:sz w:val="36"/>
          <w:szCs w:val="36"/>
          <w:lang w:val="en-US"/>
        </w:rPr>
        <w:t>Module title:</w:t>
      </w:r>
      <w:r w:rsidRPr="00136493">
        <w:rPr>
          <w:rFonts w:ascii="Arial" w:hAnsi="Arial" w:cs="Arial"/>
          <w:b/>
          <w:bCs/>
          <w:sz w:val="36"/>
          <w:szCs w:val="36"/>
        </w:rPr>
        <w:t xml:space="preserve"> Changemakers: Building your Personal Brand for Sustainable Employment</w:t>
      </w:r>
    </w:p>
    <w:p w14:paraId="15DD464C" w14:textId="76210D16" w:rsidR="00136493" w:rsidRDefault="00136493" w:rsidP="003F614E">
      <w:pPr>
        <w:spacing w:line="360" w:lineRule="auto"/>
        <w:jc w:val="center"/>
        <w:rPr>
          <w:rFonts w:ascii="Arial" w:hAnsi="Arial" w:cs="Arial"/>
          <w:b/>
          <w:bCs/>
          <w:sz w:val="36"/>
          <w:szCs w:val="36"/>
        </w:rPr>
      </w:pPr>
      <w:r w:rsidRPr="00136493">
        <w:rPr>
          <w:rFonts w:ascii="Arial" w:hAnsi="Arial" w:cs="Arial"/>
          <w:b/>
          <w:bCs/>
          <w:sz w:val="36"/>
          <w:szCs w:val="36"/>
          <w:lang w:val="en-US"/>
        </w:rPr>
        <w:t xml:space="preserve">Module code: </w:t>
      </w:r>
      <w:r w:rsidRPr="00136493">
        <w:rPr>
          <w:rFonts w:ascii="Arial" w:hAnsi="Arial" w:cs="Arial"/>
          <w:b/>
          <w:bCs/>
          <w:sz w:val="36"/>
          <w:szCs w:val="36"/>
        </w:rPr>
        <w:t>BMHP5015</w:t>
      </w:r>
    </w:p>
    <w:p w14:paraId="0AB09FCC" w14:textId="2F859039" w:rsidR="00136493" w:rsidRDefault="003F614E" w:rsidP="003F614E">
      <w:pPr>
        <w:spacing w:line="360" w:lineRule="auto"/>
        <w:jc w:val="center"/>
        <w:rPr>
          <w:rFonts w:ascii="Arial" w:hAnsi="Arial" w:cs="Arial"/>
          <w:b/>
          <w:bCs/>
          <w:sz w:val="36"/>
          <w:szCs w:val="36"/>
        </w:rPr>
      </w:pPr>
      <w:r>
        <w:rPr>
          <w:rFonts w:ascii="Arial" w:hAnsi="Arial" w:cs="Arial"/>
          <w:b/>
          <w:bCs/>
          <w:sz w:val="36"/>
          <w:szCs w:val="36"/>
        </w:rPr>
        <w:t xml:space="preserve">Assignment title: </w:t>
      </w:r>
      <w:r w:rsidR="00136493" w:rsidRPr="00136493">
        <w:rPr>
          <w:rFonts w:ascii="Arial" w:hAnsi="Arial" w:cs="Arial"/>
          <w:b/>
          <w:bCs/>
          <w:sz w:val="36"/>
          <w:szCs w:val="36"/>
        </w:rPr>
        <w:t>Component 2:  Assignment</w:t>
      </w:r>
      <w:proofErr w:type="gramStart"/>
      <w:r w:rsidR="00136493" w:rsidRPr="00136493">
        <w:rPr>
          <w:rFonts w:ascii="Arial" w:hAnsi="Arial" w:cs="Arial"/>
          <w:b/>
          <w:bCs/>
          <w:sz w:val="36"/>
          <w:szCs w:val="36"/>
        </w:rPr>
        <w:t xml:space="preserve"> </w:t>
      </w:r>
      <w:r>
        <w:rPr>
          <w:rFonts w:ascii="Arial" w:hAnsi="Arial" w:cs="Arial"/>
          <w:b/>
          <w:bCs/>
          <w:sz w:val="36"/>
          <w:szCs w:val="36"/>
        </w:rPr>
        <w:t xml:space="preserve">  </w:t>
      </w:r>
      <w:r w:rsidR="00136493" w:rsidRPr="00136493">
        <w:rPr>
          <w:rFonts w:ascii="Arial" w:hAnsi="Arial" w:cs="Arial"/>
          <w:b/>
          <w:bCs/>
          <w:sz w:val="36"/>
          <w:szCs w:val="36"/>
        </w:rPr>
        <w:t>(</w:t>
      </w:r>
      <w:proofErr w:type="gramEnd"/>
      <w:r w:rsidR="00136493" w:rsidRPr="00136493">
        <w:rPr>
          <w:rFonts w:ascii="Arial" w:hAnsi="Arial" w:cs="Arial"/>
          <w:b/>
          <w:bCs/>
          <w:sz w:val="36"/>
          <w:szCs w:val="36"/>
        </w:rPr>
        <w:t>Report)</w:t>
      </w:r>
    </w:p>
    <w:p w14:paraId="7A156EB8" w14:textId="5B92C15F" w:rsidR="003F614E" w:rsidRDefault="003F614E" w:rsidP="003F614E">
      <w:pPr>
        <w:spacing w:line="360" w:lineRule="auto"/>
        <w:jc w:val="center"/>
        <w:rPr>
          <w:rFonts w:ascii="Arial" w:hAnsi="Arial" w:cs="Arial"/>
          <w:b/>
          <w:bCs/>
          <w:sz w:val="36"/>
          <w:szCs w:val="36"/>
        </w:rPr>
      </w:pPr>
      <w:r>
        <w:rPr>
          <w:rFonts w:ascii="Arial" w:hAnsi="Arial" w:cs="Arial"/>
          <w:b/>
          <w:bCs/>
          <w:sz w:val="36"/>
          <w:szCs w:val="36"/>
        </w:rPr>
        <w:t xml:space="preserve">Lecturer Name: Olufemi Oluranti </w:t>
      </w:r>
    </w:p>
    <w:p w14:paraId="5792A102" w14:textId="77777777" w:rsidR="002D62F2" w:rsidRDefault="002D62F2" w:rsidP="00136493">
      <w:pPr>
        <w:spacing w:line="360" w:lineRule="auto"/>
        <w:jc w:val="center"/>
        <w:rPr>
          <w:rFonts w:ascii="Arial" w:hAnsi="Arial" w:cs="Arial"/>
          <w:b/>
          <w:bCs/>
          <w:sz w:val="36"/>
          <w:szCs w:val="36"/>
        </w:rPr>
      </w:pPr>
    </w:p>
    <w:p w14:paraId="04CCE061" w14:textId="77777777" w:rsidR="002D62F2" w:rsidRDefault="002D62F2" w:rsidP="00136493">
      <w:pPr>
        <w:spacing w:line="360" w:lineRule="auto"/>
        <w:jc w:val="center"/>
        <w:rPr>
          <w:rFonts w:ascii="Arial" w:hAnsi="Arial" w:cs="Arial"/>
          <w:b/>
          <w:bCs/>
          <w:sz w:val="36"/>
          <w:szCs w:val="36"/>
        </w:rPr>
      </w:pPr>
    </w:p>
    <w:p w14:paraId="226AEA19" w14:textId="77777777" w:rsidR="002D62F2" w:rsidRDefault="002D62F2" w:rsidP="00136493">
      <w:pPr>
        <w:spacing w:line="360" w:lineRule="auto"/>
        <w:jc w:val="center"/>
        <w:rPr>
          <w:rFonts w:ascii="Arial" w:hAnsi="Arial" w:cs="Arial"/>
          <w:b/>
          <w:bCs/>
          <w:sz w:val="36"/>
          <w:szCs w:val="36"/>
        </w:rPr>
      </w:pPr>
    </w:p>
    <w:p w14:paraId="6EBAE117" w14:textId="77777777" w:rsidR="002D62F2" w:rsidRDefault="002D62F2" w:rsidP="00136493">
      <w:pPr>
        <w:spacing w:line="360" w:lineRule="auto"/>
        <w:jc w:val="center"/>
        <w:rPr>
          <w:rFonts w:ascii="Arial" w:hAnsi="Arial" w:cs="Arial"/>
          <w:b/>
          <w:bCs/>
          <w:sz w:val="36"/>
          <w:szCs w:val="36"/>
        </w:rPr>
      </w:pPr>
    </w:p>
    <w:p w14:paraId="30FB5CF0" w14:textId="29BB58F8" w:rsidR="004700D0" w:rsidRPr="004700D0" w:rsidRDefault="004700D0" w:rsidP="004700D0">
      <w:pPr>
        <w:spacing w:line="360" w:lineRule="auto"/>
        <w:jc w:val="both"/>
        <w:rPr>
          <w:rFonts w:ascii="Arial" w:hAnsi="Arial" w:cs="Arial"/>
          <w:b/>
          <w:bCs/>
          <w:sz w:val="24"/>
          <w:szCs w:val="24"/>
        </w:rPr>
      </w:pPr>
      <w:r w:rsidRPr="004700D0">
        <w:rPr>
          <w:rFonts w:ascii="Arial" w:hAnsi="Arial" w:cs="Arial"/>
          <w:b/>
          <w:bCs/>
          <w:sz w:val="24"/>
          <w:szCs w:val="24"/>
        </w:rPr>
        <w:t xml:space="preserve">Introduction </w:t>
      </w:r>
      <w:r>
        <w:rPr>
          <w:rFonts w:ascii="Arial" w:hAnsi="Arial" w:cs="Arial"/>
          <w:b/>
          <w:bCs/>
          <w:sz w:val="24"/>
          <w:szCs w:val="24"/>
        </w:rPr>
        <w:t xml:space="preserve"> </w:t>
      </w:r>
      <w:r w:rsidR="003C752F">
        <w:rPr>
          <w:rFonts w:ascii="Arial" w:hAnsi="Arial" w:cs="Arial"/>
          <w:b/>
          <w:bCs/>
          <w:color w:val="EE0000"/>
          <w:sz w:val="24"/>
          <w:szCs w:val="24"/>
        </w:rPr>
        <w:t xml:space="preserve"> </w:t>
      </w:r>
    </w:p>
    <w:p w14:paraId="36292726" w14:textId="5ED50383" w:rsidR="004700D0" w:rsidRPr="004700D0" w:rsidRDefault="004700D0" w:rsidP="004700D0">
      <w:pPr>
        <w:spacing w:line="360" w:lineRule="auto"/>
        <w:jc w:val="both"/>
        <w:rPr>
          <w:rFonts w:ascii="Arial" w:hAnsi="Arial" w:cs="Arial"/>
          <w:sz w:val="24"/>
          <w:szCs w:val="24"/>
        </w:rPr>
      </w:pPr>
      <w:r w:rsidRPr="004700D0">
        <w:rPr>
          <w:rFonts w:ascii="Arial" w:hAnsi="Arial" w:cs="Arial"/>
          <w:sz w:val="24"/>
          <w:szCs w:val="24"/>
        </w:rPr>
        <w:lastRenderedPageBreak/>
        <w:t xml:space="preserve">Social work is a </w:t>
      </w:r>
      <w:r w:rsidR="003C752F" w:rsidRPr="004700D0">
        <w:rPr>
          <w:rFonts w:ascii="Arial" w:hAnsi="Arial" w:cs="Arial"/>
          <w:sz w:val="24"/>
          <w:szCs w:val="24"/>
        </w:rPr>
        <w:t>specialised</w:t>
      </w:r>
      <w:r w:rsidRPr="004700D0">
        <w:rPr>
          <w:rFonts w:ascii="Arial" w:hAnsi="Arial" w:cs="Arial"/>
          <w:sz w:val="24"/>
          <w:szCs w:val="24"/>
        </w:rPr>
        <w:t xml:space="preserve"> career that </w:t>
      </w:r>
      <w:r w:rsidR="003C752F" w:rsidRPr="004700D0">
        <w:rPr>
          <w:rFonts w:ascii="Arial" w:hAnsi="Arial" w:cs="Arial"/>
          <w:sz w:val="24"/>
          <w:szCs w:val="24"/>
        </w:rPr>
        <w:t>efforts</w:t>
      </w:r>
      <w:r w:rsidRPr="004700D0">
        <w:rPr>
          <w:rFonts w:ascii="Arial" w:hAnsi="Arial" w:cs="Arial"/>
          <w:sz w:val="24"/>
          <w:szCs w:val="24"/>
        </w:rPr>
        <w:t xml:space="preserve"> on </w:t>
      </w:r>
      <w:r w:rsidR="003C752F">
        <w:rPr>
          <w:rFonts w:ascii="Arial" w:hAnsi="Arial" w:cs="Arial"/>
          <w:sz w:val="24"/>
          <w:szCs w:val="24"/>
        </w:rPr>
        <w:t>enhancing</w:t>
      </w:r>
      <w:r w:rsidRPr="004700D0">
        <w:rPr>
          <w:rFonts w:ascii="Arial" w:hAnsi="Arial" w:cs="Arial"/>
          <w:sz w:val="24"/>
          <w:szCs w:val="24"/>
        </w:rPr>
        <w:t xml:space="preserve"> the wellbeing of </w:t>
      </w:r>
      <w:r w:rsidR="003C752F" w:rsidRPr="004700D0">
        <w:rPr>
          <w:rFonts w:ascii="Arial" w:hAnsi="Arial" w:cs="Arial"/>
          <w:sz w:val="24"/>
          <w:szCs w:val="24"/>
        </w:rPr>
        <w:t>persons</w:t>
      </w:r>
      <w:r w:rsidRPr="004700D0">
        <w:rPr>
          <w:rFonts w:ascii="Arial" w:hAnsi="Arial" w:cs="Arial"/>
          <w:sz w:val="24"/>
          <w:szCs w:val="24"/>
        </w:rPr>
        <w:t xml:space="preserve">, families and </w:t>
      </w:r>
      <w:r w:rsidR="003C752F" w:rsidRPr="004700D0">
        <w:rPr>
          <w:rFonts w:ascii="Arial" w:hAnsi="Arial" w:cs="Arial"/>
          <w:sz w:val="24"/>
          <w:szCs w:val="24"/>
        </w:rPr>
        <w:t>societies</w:t>
      </w:r>
      <w:r w:rsidRPr="004700D0">
        <w:rPr>
          <w:rFonts w:ascii="Arial" w:hAnsi="Arial" w:cs="Arial"/>
          <w:sz w:val="24"/>
          <w:szCs w:val="24"/>
        </w:rPr>
        <w:t xml:space="preserve"> by </w:t>
      </w:r>
      <w:r w:rsidR="003C752F">
        <w:rPr>
          <w:rFonts w:ascii="Arial" w:hAnsi="Arial" w:cs="Arial"/>
          <w:sz w:val="24"/>
          <w:szCs w:val="24"/>
        </w:rPr>
        <w:t xml:space="preserve">safeguarding </w:t>
      </w:r>
      <w:r w:rsidRPr="004700D0">
        <w:rPr>
          <w:rFonts w:ascii="Arial" w:hAnsi="Arial" w:cs="Arial"/>
          <w:sz w:val="24"/>
          <w:szCs w:val="24"/>
        </w:rPr>
        <w:t xml:space="preserve">vulnerable </w:t>
      </w:r>
      <w:r w:rsidR="003C752F" w:rsidRPr="004700D0">
        <w:rPr>
          <w:rFonts w:ascii="Arial" w:hAnsi="Arial" w:cs="Arial"/>
          <w:sz w:val="24"/>
          <w:szCs w:val="24"/>
        </w:rPr>
        <w:t>persons</w:t>
      </w:r>
      <w:r w:rsidRPr="004700D0">
        <w:rPr>
          <w:rFonts w:ascii="Arial" w:hAnsi="Arial" w:cs="Arial"/>
          <w:sz w:val="24"/>
          <w:szCs w:val="24"/>
        </w:rPr>
        <w:t xml:space="preserve">, </w:t>
      </w:r>
      <w:r w:rsidR="003C752F" w:rsidRPr="004700D0">
        <w:rPr>
          <w:rFonts w:ascii="Arial" w:hAnsi="Arial" w:cs="Arial"/>
          <w:sz w:val="24"/>
          <w:szCs w:val="24"/>
        </w:rPr>
        <w:t>encouraging</w:t>
      </w:r>
      <w:r w:rsidRPr="004700D0">
        <w:rPr>
          <w:rFonts w:ascii="Arial" w:hAnsi="Arial" w:cs="Arial"/>
          <w:sz w:val="24"/>
          <w:szCs w:val="24"/>
        </w:rPr>
        <w:t xml:space="preserve"> social justice and supporting </w:t>
      </w:r>
      <w:r w:rsidR="003C752F">
        <w:rPr>
          <w:rFonts w:ascii="Arial" w:hAnsi="Arial" w:cs="Arial"/>
          <w:sz w:val="24"/>
          <w:szCs w:val="24"/>
        </w:rPr>
        <w:t>autonomy</w:t>
      </w:r>
      <w:r w:rsidRPr="004700D0">
        <w:rPr>
          <w:rFonts w:ascii="Arial" w:hAnsi="Arial" w:cs="Arial"/>
          <w:sz w:val="24"/>
          <w:szCs w:val="24"/>
        </w:rPr>
        <w:t xml:space="preserve">. Social workers work with children, adults, </w:t>
      </w:r>
      <w:r w:rsidR="003C752F" w:rsidRPr="004700D0">
        <w:rPr>
          <w:rFonts w:ascii="Arial" w:hAnsi="Arial" w:cs="Arial"/>
          <w:sz w:val="24"/>
          <w:szCs w:val="24"/>
        </w:rPr>
        <w:t>elder</w:t>
      </w:r>
      <w:r w:rsidRPr="004700D0">
        <w:rPr>
          <w:rFonts w:ascii="Arial" w:hAnsi="Arial" w:cs="Arial"/>
          <w:sz w:val="24"/>
          <w:szCs w:val="24"/>
        </w:rPr>
        <w:t xml:space="preserve"> </w:t>
      </w:r>
      <w:r w:rsidR="003C752F" w:rsidRPr="004700D0">
        <w:rPr>
          <w:rFonts w:ascii="Arial" w:hAnsi="Arial" w:cs="Arial"/>
          <w:sz w:val="24"/>
          <w:szCs w:val="24"/>
        </w:rPr>
        <w:t>persons</w:t>
      </w:r>
      <w:r w:rsidRPr="004700D0">
        <w:rPr>
          <w:rFonts w:ascii="Arial" w:hAnsi="Arial" w:cs="Arial"/>
          <w:sz w:val="24"/>
          <w:szCs w:val="24"/>
        </w:rPr>
        <w:t xml:space="preserve"> and </w:t>
      </w:r>
      <w:r w:rsidR="003C752F">
        <w:rPr>
          <w:rFonts w:ascii="Arial" w:hAnsi="Arial" w:cs="Arial"/>
          <w:sz w:val="24"/>
          <w:szCs w:val="24"/>
        </w:rPr>
        <w:t xml:space="preserve">people facing </w:t>
      </w:r>
      <w:r w:rsidRPr="004700D0">
        <w:rPr>
          <w:rFonts w:ascii="Arial" w:hAnsi="Arial" w:cs="Arial"/>
          <w:sz w:val="24"/>
          <w:szCs w:val="24"/>
        </w:rPr>
        <w:t xml:space="preserve">mental health </w:t>
      </w:r>
      <w:r w:rsidR="003C752F" w:rsidRPr="004700D0">
        <w:rPr>
          <w:rFonts w:ascii="Arial" w:hAnsi="Arial" w:cs="Arial"/>
          <w:sz w:val="24"/>
          <w:szCs w:val="24"/>
        </w:rPr>
        <w:t>problems</w:t>
      </w:r>
      <w:r w:rsidRPr="004700D0">
        <w:rPr>
          <w:rFonts w:ascii="Arial" w:hAnsi="Arial" w:cs="Arial"/>
          <w:sz w:val="24"/>
          <w:szCs w:val="24"/>
        </w:rPr>
        <w:t xml:space="preserve">, disability or safeguarding </w:t>
      </w:r>
      <w:r w:rsidR="003C752F" w:rsidRPr="004700D0">
        <w:rPr>
          <w:rFonts w:ascii="Arial" w:hAnsi="Arial" w:cs="Arial"/>
          <w:sz w:val="24"/>
          <w:szCs w:val="24"/>
        </w:rPr>
        <w:t>worries</w:t>
      </w:r>
      <w:r w:rsidRPr="004700D0">
        <w:rPr>
          <w:rFonts w:ascii="Arial" w:hAnsi="Arial" w:cs="Arial"/>
          <w:sz w:val="24"/>
          <w:szCs w:val="24"/>
        </w:rPr>
        <w:t xml:space="preserve">. They </w:t>
      </w:r>
      <w:r w:rsidR="003C752F">
        <w:rPr>
          <w:rFonts w:ascii="Arial" w:hAnsi="Arial" w:cs="Arial"/>
          <w:sz w:val="24"/>
          <w:szCs w:val="24"/>
        </w:rPr>
        <w:t xml:space="preserve">work together </w:t>
      </w:r>
      <w:r w:rsidRPr="004700D0">
        <w:rPr>
          <w:rFonts w:ascii="Arial" w:hAnsi="Arial" w:cs="Arial"/>
          <w:sz w:val="24"/>
          <w:szCs w:val="24"/>
        </w:rPr>
        <w:t xml:space="preserve">with healthcare </w:t>
      </w:r>
      <w:r w:rsidR="003C752F" w:rsidRPr="004700D0">
        <w:rPr>
          <w:rFonts w:ascii="Arial" w:hAnsi="Arial" w:cs="Arial"/>
          <w:sz w:val="24"/>
          <w:szCs w:val="24"/>
        </w:rPr>
        <w:t>specialists</w:t>
      </w:r>
      <w:r w:rsidRPr="004700D0">
        <w:rPr>
          <w:rFonts w:ascii="Arial" w:hAnsi="Arial" w:cs="Arial"/>
          <w:sz w:val="24"/>
          <w:szCs w:val="24"/>
        </w:rPr>
        <w:t xml:space="preserve">, schools, police and community </w:t>
      </w:r>
      <w:r w:rsidR="003C752F" w:rsidRPr="004700D0">
        <w:rPr>
          <w:rFonts w:ascii="Arial" w:hAnsi="Arial" w:cs="Arial"/>
          <w:sz w:val="24"/>
          <w:szCs w:val="24"/>
        </w:rPr>
        <w:t>groups</w:t>
      </w:r>
      <w:r w:rsidRPr="004700D0">
        <w:rPr>
          <w:rFonts w:ascii="Arial" w:hAnsi="Arial" w:cs="Arial"/>
          <w:sz w:val="24"/>
          <w:szCs w:val="24"/>
        </w:rPr>
        <w:t xml:space="preserve"> to </w:t>
      </w:r>
      <w:r w:rsidR="003C752F">
        <w:rPr>
          <w:rFonts w:ascii="Arial" w:hAnsi="Arial" w:cs="Arial"/>
          <w:sz w:val="24"/>
          <w:szCs w:val="24"/>
        </w:rPr>
        <w:t xml:space="preserve">make sure of suitable </w:t>
      </w:r>
      <w:r w:rsidRPr="004700D0">
        <w:rPr>
          <w:rFonts w:ascii="Arial" w:hAnsi="Arial" w:cs="Arial"/>
          <w:sz w:val="24"/>
          <w:szCs w:val="24"/>
        </w:rPr>
        <w:t xml:space="preserve">care and support is </w:t>
      </w:r>
      <w:r w:rsidR="003C752F">
        <w:rPr>
          <w:rFonts w:ascii="Arial" w:hAnsi="Arial" w:cs="Arial"/>
          <w:sz w:val="24"/>
          <w:szCs w:val="24"/>
        </w:rPr>
        <w:t>delivered</w:t>
      </w:r>
      <w:r w:rsidRPr="004700D0">
        <w:rPr>
          <w:rFonts w:ascii="Arial" w:hAnsi="Arial" w:cs="Arial"/>
          <w:sz w:val="24"/>
          <w:szCs w:val="24"/>
        </w:rPr>
        <w:t xml:space="preserve"> (National Careers Service, 2025). </w:t>
      </w:r>
    </w:p>
    <w:p w14:paraId="63CFACFA" w14:textId="4824590D" w:rsidR="004700D0" w:rsidRDefault="004700D0" w:rsidP="004700D0">
      <w:pPr>
        <w:spacing w:line="360" w:lineRule="auto"/>
        <w:jc w:val="both"/>
        <w:rPr>
          <w:rFonts w:ascii="Arial" w:hAnsi="Arial" w:cs="Arial"/>
          <w:sz w:val="24"/>
          <w:szCs w:val="24"/>
        </w:rPr>
      </w:pPr>
      <w:r w:rsidRPr="004700D0">
        <w:rPr>
          <w:rFonts w:ascii="Arial" w:hAnsi="Arial" w:cs="Arial"/>
          <w:sz w:val="24"/>
          <w:szCs w:val="24"/>
        </w:rPr>
        <w:t xml:space="preserve">I </w:t>
      </w:r>
      <w:r w:rsidR="003C752F">
        <w:rPr>
          <w:rFonts w:ascii="Arial" w:hAnsi="Arial" w:cs="Arial"/>
          <w:sz w:val="24"/>
          <w:szCs w:val="24"/>
        </w:rPr>
        <w:t xml:space="preserve">selected </w:t>
      </w:r>
      <w:r w:rsidRPr="004700D0">
        <w:rPr>
          <w:rFonts w:ascii="Arial" w:hAnsi="Arial" w:cs="Arial"/>
          <w:sz w:val="24"/>
          <w:szCs w:val="24"/>
        </w:rPr>
        <w:t xml:space="preserve">the role of Social Worker </w:t>
      </w:r>
      <w:r w:rsidR="003C752F" w:rsidRPr="004700D0">
        <w:rPr>
          <w:rFonts w:ascii="Arial" w:hAnsi="Arial" w:cs="Arial"/>
          <w:sz w:val="24"/>
          <w:szCs w:val="24"/>
        </w:rPr>
        <w:t>since</w:t>
      </w:r>
      <w:r w:rsidRPr="004700D0">
        <w:rPr>
          <w:rFonts w:ascii="Arial" w:hAnsi="Arial" w:cs="Arial"/>
          <w:sz w:val="24"/>
          <w:szCs w:val="24"/>
        </w:rPr>
        <w:t xml:space="preserve"> I </w:t>
      </w:r>
      <w:r w:rsidR="003C752F">
        <w:rPr>
          <w:rFonts w:ascii="Arial" w:hAnsi="Arial" w:cs="Arial"/>
          <w:sz w:val="24"/>
          <w:szCs w:val="24"/>
        </w:rPr>
        <w:t xml:space="preserve">like assisting </w:t>
      </w:r>
      <w:r w:rsidR="003C752F" w:rsidRPr="004700D0">
        <w:rPr>
          <w:rFonts w:ascii="Arial" w:hAnsi="Arial" w:cs="Arial"/>
          <w:sz w:val="24"/>
          <w:szCs w:val="24"/>
        </w:rPr>
        <w:t>persons</w:t>
      </w:r>
      <w:r w:rsidRPr="004700D0">
        <w:rPr>
          <w:rFonts w:ascii="Arial" w:hAnsi="Arial" w:cs="Arial"/>
          <w:sz w:val="24"/>
          <w:szCs w:val="24"/>
        </w:rPr>
        <w:t xml:space="preserve"> overcome challenges and </w:t>
      </w:r>
      <w:r w:rsidR="003C752F">
        <w:rPr>
          <w:rFonts w:ascii="Arial" w:hAnsi="Arial" w:cs="Arial"/>
          <w:sz w:val="24"/>
          <w:szCs w:val="24"/>
        </w:rPr>
        <w:t xml:space="preserve">enhancing </w:t>
      </w:r>
      <w:r w:rsidRPr="004700D0">
        <w:rPr>
          <w:rFonts w:ascii="Arial" w:hAnsi="Arial" w:cs="Arial"/>
          <w:sz w:val="24"/>
          <w:szCs w:val="24"/>
        </w:rPr>
        <w:t xml:space="preserve">their quality of life. This report </w:t>
      </w:r>
      <w:r w:rsidR="003C752F" w:rsidRPr="004700D0">
        <w:rPr>
          <w:rFonts w:ascii="Arial" w:hAnsi="Arial" w:cs="Arial"/>
          <w:sz w:val="24"/>
          <w:szCs w:val="24"/>
        </w:rPr>
        <w:t>examines</w:t>
      </w:r>
      <w:r w:rsidRPr="004700D0">
        <w:rPr>
          <w:rFonts w:ascii="Arial" w:hAnsi="Arial" w:cs="Arial"/>
          <w:sz w:val="24"/>
          <w:szCs w:val="24"/>
        </w:rPr>
        <w:t xml:space="preserve"> the employability skills </w:t>
      </w:r>
      <w:r w:rsidR="003C752F" w:rsidRPr="004700D0">
        <w:rPr>
          <w:rFonts w:ascii="Arial" w:hAnsi="Arial" w:cs="Arial"/>
          <w:sz w:val="24"/>
          <w:szCs w:val="24"/>
        </w:rPr>
        <w:t>compulsory</w:t>
      </w:r>
      <w:r w:rsidRPr="004700D0">
        <w:rPr>
          <w:rFonts w:ascii="Arial" w:hAnsi="Arial" w:cs="Arial"/>
          <w:sz w:val="24"/>
          <w:szCs w:val="24"/>
        </w:rPr>
        <w:t xml:space="preserve"> for the </w:t>
      </w:r>
      <w:r w:rsidR="003C752F">
        <w:rPr>
          <w:rFonts w:ascii="Arial" w:hAnsi="Arial" w:cs="Arial"/>
          <w:sz w:val="24"/>
          <w:szCs w:val="24"/>
        </w:rPr>
        <w:t xml:space="preserve">job </w:t>
      </w:r>
      <w:r w:rsidRPr="004700D0">
        <w:rPr>
          <w:rFonts w:ascii="Arial" w:hAnsi="Arial" w:cs="Arial"/>
          <w:sz w:val="24"/>
          <w:szCs w:val="24"/>
        </w:rPr>
        <w:t xml:space="preserve">role, </w:t>
      </w:r>
      <w:r w:rsidR="003C752F" w:rsidRPr="004700D0">
        <w:rPr>
          <w:rFonts w:ascii="Arial" w:hAnsi="Arial" w:cs="Arial"/>
          <w:sz w:val="24"/>
          <w:szCs w:val="24"/>
        </w:rPr>
        <w:t>appraises</w:t>
      </w:r>
      <w:r w:rsidRPr="004700D0">
        <w:rPr>
          <w:rFonts w:ascii="Arial" w:hAnsi="Arial" w:cs="Arial"/>
          <w:sz w:val="24"/>
          <w:szCs w:val="24"/>
        </w:rPr>
        <w:t xml:space="preserve"> my </w:t>
      </w:r>
      <w:r w:rsidR="003C752F" w:rsidRPr="004700D0">
        <w:rPr>
          <w:rFonts w:ascii="Arial" w:hAnsi="Arial" w:cs="Arial"/>
          <w:sz w:val="24"/>
          <w:szCs w:val="24"/>
        </w:rPr>
        <w:t>existing</w:t>
      </w:r>
      <w:r w:rsidRPr="004700D0">
        <w:rPr>
          <w:rFonts w:ascii="Arial" w:hAnsi="Arial" w:cs="Arial"/>
          <w:sz w:val="24"/>
          <w:szCs w:val="24"/>
        </w:rPr>
        <w:t xml:space="preserve"> skills, develops an action plan for </w:t>
      </w:r>
      <w:r w:rsidR="003C752F" w:rsidRPr="004700D0">
        <w:rPr>
          <w:rFonts w:ascii="Arial" w:hAnsi="Arial" w:cs="Arial"/>
          <w:sz w:val="24"/>
          <w:szCs w:val="24"/>
        </w:rPr>
        <w:t>development</w:t>
      </w:r>
      <w:r w:rsidRPr="004700D0">
        <w:rPr>
          <w:rFonts w:ascii="Arial" w:hAnsi="Arial" w:cs="Arial"/>
          <w:sz w:val="24"/>
          <w:szCs w:val="24"/>
        </w:rPr>
        <w:t xml:space="preserve">, and </w:t>
      </w:r>
      <w:r w:rsidR="003C752F" w:rsidRPr="004700D0">
        <w:rPr>
          <w:rFonts w:ascii="Arial" w:hAnsi="Arial" w:cs="Arial"/>
          <w:sz w:val="24"/>
          <w:szCs w:val="24"/>
        </w:rPr>
        <w:t>clarifies</w:t>
      </w:r>
      <w:r w:rsidRPr="004700D0">
        <w:rPr>
          <w:rFonts w:ascii="Arial" w:hAnsi="Arial" w:cs="Arial"/>
          <w:sz w:val="24"/>
          <w:szCs w:val="24"/>
        </w:rPr>
        <w:t xml:space="preserve"> how I will </w:t>
      </w:r>
      <w:r w:rsidR="003C752F">
        <w:rPr>
          <w:rFonts w:ascii="Arial" w:hAnsi="Arial" w:cs="Arial"/>
          <w:sz w:val="24"/>
          <w:szCs w:val="24"/>
        </w:rPr>
        <w:t xml:space="preserve">be building </w:t>
      </w:r>
      <w:r w:rsidRPr="004700D0">
        <w:rPr>
          <w:rFonts w:ascii="Arial" w:hAnsi="Arial" w:cs="Arial"/>
          <w:sz w:val="24"/>
          <w:szCs w:val="24"/>
        </w:rPr>
        <w:t xml:space="preserve">my professional </w:t>
      </w:r>
      <w:r w:rsidR="003C752F" w:rsidRPr="004700D0">
        <w:rPr>
          <w:rFonts w:ascii="Arial" w:hAnsi="Arial" w:cs="Arial"/>
          <w:sz w:val="24"/>
          <w:szCs w:val="24"/>
        </w:rPr>
        <w:t>individuality</w:t>
      </w:r>
      <w:r w:rsidRPr="004700D0">
        <w:rPr>
          <w:rFonts w:ascii="Arial" w:hAnsi="Arial" w:cs="Arial"/>
          <w:sz w:val="24"/>
          <w:szCs w:val="24"/>
        </w:rPr>
        <w:t xml:space="preserve">, </w:t>
      </w:r>
      <w:r w:rsidR="003C752F" w:rsidRPr="004700D0">
        <w:rPr>
          <w:rFonts w:ascii="Arial" w:hAnsi="Arial" w:cs="Arial"/>
          <w:sz w:val="24"/>
          <w:szCs w:val="24"/>
        </w:rPr>
        <w:t>individual</w:t>
      </w:r>
      <w:r w:rsidRPr="004700D0">
        <w:rPr>
          <w:rFonts w:ascii="Arial" w:hAnsi="Arial" w:cs="Arial"/>
          <w:sz w:val="24"/>
          <w:szCs w:val="24"/>
        </w:rPr>
        <w:t xml:space="preserve"> brand and professional </w:t>
      </w:r>
      <w:r w:rsidR="003C752F" w:rsidRPr="004700D0">
        <w:rPr>
          <w:rFonts w:ascii="Arial" w:hAnsi="Arial" w:cs="Arial"/>
          <w:sz w:val="24"/>
          <w:szCs w:val="24"/>
        </w:rPr>
        <w:t>system</w:t>
      </w:r>
      <w:r w:rsidRPr="004700D0">
        <w:rPr>
          <w:rFonts w:ascii="Arial" w:hAnsi="Arial" w:cs="Arial"/>
          <w:sz w:val="24"/>
          <w:szCs w:val="24"/>
        </w:rPr>
        <w:t xml:space="preserve"> to </w:t>
      </w:r>
      <w:r w:rsidR="003C752F" w:rsidRPr="004700D0">
        <w:rPr>
          <w:rFonts w:ascii="Arial" w:hAnsi="Arial" w:cs="Arial"/>
          <w:sz w:val="24"/>
          <w:szCs w:val="24"/>
        </w:rPr>
        <w:t>realise</w:t>
      </w:r>
      <w:r w:rsidRPr="004700D0">
        <w:rPr>
          <w:rFonts w:ascii="Arial" w:hAnsi="Arial" w:cs="Arial"/>
          <w:sz w:val="24"/>
          <w:szCs w:val="24"/>
        </w:rPr>
        <w:t xml:space="preserve"> </w:t>
      </w:r>
      <w:r w:rsidR="003C752F" w:rsidRPr="004700D0">
        <w:rPr>
          <w:rFonts w:ascii="Arial" w:hAnsi="Arial" w:cs="Arial"/>
          <w:sz w:val="24"/>
          <w:szCs w:val="24"/>
        </w:rPr>
        <w:t>effective</w:t>
      </w:r>
      <w:r w:rsidRPr="004700D0">
        <w:rPr>
          <w:rFonts w:ascii="Arial" w:hAnsi="Arial" w:cs="Arial"/>
          <w:sz w:val="24"/>
          <w:szCs w:val="24"/>
        </w:rPr>
        <w:t xml:space="preserve"> employment.</w:t>
      </w:r>
    </w:p>
    <w:p w14:paraId="2C4561BF" w14:textId="72830AEA" w:rsidR="004700D0" w:rsidRPr="00312A3C" w:rsidRDefault="004700D0" w:rsidP="004700D0">
      <w:pPr>
        <w:spacing w:line="360" w:lineRule="auto"/>
        <w:jc w:val="both"/>
        <w:rPr>
          <w:rFonts w:ascii="Arial" w:hAnsi="Arial" w:cs="Arial"/>
          <w:b/>
          <w:bCs/>
          <w:sz w:val="24"/>
          <w:szCs w:val="24"/>
        </w:rPr>
      </w:pPr>
      <w:r w:rsidRPr="00312A3C">
        <w:rPr>
          <w:rFonts w:ascii="Arial" w:hAnsi="Arial" w:cs="Arial"/>
          <w:b/>
          <w:bCs/>
          <w:sz w:val="24"/>
          <w:szCs w:val="24"/>
        </w:rPr>
        <w:t>Job Advertisement</w:t>
      </w:r>
    </w:p>
    <w:p w14:paraId="7CC39CAC" w14:textId="77777777" w:rsidR="004700D0" w:rsidRPr="004700D0" w:rsidRDefault="004700D0" w:rsidP="004700D0">
      <w:pPr>
        <w:spacing w:line="360" w:lineRule="auto"/>
        <w:jc w:val="both"/>
        <w:rPr>
          <w:rFonts w:ascii="Arial" w:hAnsi="Arial" w:cs="Arial"/>
          <w:sz w:val="24"/>
          <w:szCs w:val="24"/>
        </w:rPr>
      </w:pPr>
      <w:r w:rsidRPr="004700D0">
        <w:rPr>
          <w:rFonts w:ascii="Arial" w:hAnsi="Arial" w:cs="Arial"/>
          <w:sz w:val="24"/>
          <w:szCs w:val="24"/>
        </w:rPr>
        <w:t>Use a current NHS or Local Authority advertisement.</w:t>
      </w:r>
    </w:p>
    <w:p w14:paraId="775E6CD7" w14:textId="77777777" w:rsidR="004700D0" w:rsidRPr="004700D0" w:rsidRDefault="004700D0" w:rsidP="004700D0">
      <w:pPr>
        <w:spacing w:line="360" w:lineRule="auto"/>
        <w:jc w:val="both"/>
        <w:rPr>
          <w:rFonts w:ascii="Arial" w:hAnsi="Arial" w:cs="Arial"/>
          <w:sz w:val="24"/>
          <w:szCs w:val="24"/>
        </w:rPr>
      </w:pPr>
      <w:r w:rsidRPr="004700D0">
        <w:rPr>
          <w:rFonts w:ascii="Arial" w:hAnsi="Arial" w:cs="Arial"/>
          <w:sz w:val="24"/>
          <w:szCs w:val="24"/>
        </w:rPr>
        <w:t>Example:</w:t>
      </w:r>
    </w:p>
    <w:p w14:paraId="7C8265C5" w14:textId="77777777" w:rsidR="004700D0" w:rsidRPr="004700D0" w:rsidRDefault="004700D0" w:rsidP="004700D0">
      <w:pPr>
        <w:spacing w:line="360" w:lineRule="auto"/>
        <w:jc w:val="both"/>
        <w:rPr>
          <w:rFonts w:ascii="Arial" w:hAnsi="Arial" w:cs="Arial"/>
          <w:sz w:val="24"/>
          <w:szCs w:val="24"/>
        </w:rPr>
      </w:pPr>
      <w:r w:rsidRPr="004700D0">
        <w:rPr>
          <w:rFonts w:ascii="Arial" w:hAnsi="Arial" w:cs="Arial"/>
          <w:b/>
          <w:bCs/>
          <w:sz w:val="24"/>
          <w:szCs w:val="24"/>
        </w:rPr>
        <w:t>Job Title:</w:t>
      </w:r>
      <w:r w:rsidRPr="004700D0">
        <w:rPr>
          <w:rFonts w:ascii="Arial" w:hAnsi="Arial" w:cs="Arial"/>
          <w:sz w:val="24"/>
          <w:szCs w:val="24"/>
        </w:rPr>
        <w:t xml:space="preserve"> Social Worker</w:t>
      </w:r>
    </w:p>
    <w:p w14:paraId="31872589" w14:textId="77777777" w:rsidR="004700D0" w:rsidRPr="004700D0" w:rsidRDefault="004700D0" w:rsidP="004700D0">
      <w:pPr>
        <w:spacing w:line="360" w:lineRule="auto"/>
        <w:jc w:val="both"/>
        <w:rPr>
          <w:rFonts w:ascii="Arial" w:hAnsi="Arial" w:cs="Arial"/>
          <w:sz w:val="24"/>
          <w:szCs w:val="24"/>
        </w:rPr>
      </w:pPr>
      <w:r w:rsidRPr="004700D0">
        <w:rPr>
          <w:rFonts w:ascii="Arial" w:hAnsi="Arial" w:cs="Arial"/>
          <w:b/>
          <w:bCs/>
          <w:sz w:val="24"/>
          <w:szCs w:val="24"/>
        </w:rPr>
        <w:t>Employer:</w:t>
      </w:r>
      <w:r w:rsidRPr="004700D0">
        <w:rPr>
          <w:rFonts w:ascii="Arial" w:hAnsi="Arial" w:cs="Arial"/>
          <w:sz w:val="24"/>
          <w:szCs w:val="24"/>
        </w:rPr>
        <w:t xml:space="preserve"> NHS Jobs</w:t>
      </w:r>
    </w:p>
    <w:p w14:paraId="28B7D30F" w14:textId="77777777" w:rsidR="004700D0" w:rsidRPr="004700D0" w:rsidRDefault="004700D0" w:rsidP="004700D0">
      <w:pPr>
        <w:spacing w:line="360" w:lineRule="auto"/>
        <w:jc w:val="both"/>
        <w:rPr>
          <w:rFonts w:ascii="Arial" w:hAnsi="Arial" w:cs="Arial"/>
          <w:sz w:val="24"/>
          <w:szCs w:val="24"/>
        </w:rPr>
      </w:pPr>
      <w:r w:rsidRPr="004700D0">
        <w:rPr>
          <w:rFonts w:ascii="Arial" w:hAnsi="Arial" w:cs="Arial"/>
          <w:b/>
          <w:bCs/>
          <w:sz w:val="24"/>
          <w:szCs w:val="24"/>
        </w:rPr>
        <w:t>Advertisement:</w:t>
      </w:r>
      <w:r w:rsidRPr="004700D0">
        <w:rPr>
          <w:rFonts w:ascii="Arial" w:hAnsi="Arial" w:cs="Arial"/>
          <w:sz w:val="24"/>
          <w:szCs w:val="24"/>
        </w:rPr>
        <w:t xml:space="preserve"> </w:t>
      </w:r>
      <w:hyperlink r:id="rId6" w:tgtFrame="_new" w:history="1">
        <w:r w:rsidRPr="004700D0">
          <w:rPr>
            <w:rStyle w:val="Hyperlink"/>
            <w:rFonts w:ascii="Arial" w:hAnsi="Arial" w:cs="Arial"/>
            <w:sz w:val="24"/>
            <w:szCs w:val="24"/>
          </w:rPr>
          <w:t>https://www.jobs.nhs.uk/candidate/jobadvert/C9236-25-0648</w:t>
        </w:r>
      </w:hyperlink>
    </w:p>
    <w:p w14:paraId="6BC43C1B" w14:textId="65D35EA3" w:rsidR="00312A3C" w:rsidRDefault="00312A3C" w:rsidP="00312A3C">
      <w:pPr>
        <w:spacing w:line="360" w:lineRule="auto"/>
        <w:jc w:val="center"/>
        <w:rPr>
          <w:rFonts w:ascii="Arial" w:hAnsi="Arial" w:cs="Arial"/>
          <w:b/>
          <w:bCs/>
          <w:sz w:val="24"/>
          <w:szCs w:val="24"/>
        </w:rPr>
      </w:pPr>
      <w:r>
        <w:rPr>
          <w:noProof/>
        </w:rPr>
        <w:drawing>
          <wp:inline distT="0" distB="0" distL="0" distR="0" wp14:anchorId="1E55D3D1" wp14:editId="3A90F352">
            <wp:extent cx="3004820" cy="2679590"/>
            <wp:effectExtent l="0" t="0" r="508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723" r="23831"/>
                    <a:stretch/>
                  </pic:blipFill>
                  <pic:spPr bwMode="auto">
                    <a:xfrm>
                      <a:off x="0" y="0"/>
                      <a:ext cx="3017630" cy="2691013"/>
                    </a:xfrm>
                    <a:prstGeom prst="rect">
                      <a:avLst/>
                    </a:prstGeom>
                    <a:ln>
                      <a:noFill/>
                    </a:ln>
                    <a:extLst>
                      <a:ext uri="{53640926-AAD7-44D8-BBD7-CCE9431645EC}">
                        <a14:shadowObscured xmlns:a14="http://schemas.microsoft.com/office/drawing/2010/main"/>
                      </a:ext>
                    </a:extLst>
                  </pic:spPr>
                </pic:pic>
              </a:graphicData>
            </a:graphic>
          </wp:inline>
        </w:drawing>
      </w:r>
    </w:p>
    <w:p w14:paraId="48B090B4" w14:textId="134F7EE8" w:rsidR="004700D0" w:rsidRPr="004700D0" w:rsidRDefault="004700D0" w:rsidP="00312A3C">
      <w:pPr>
        <w:spacing w:line="360" w:lineRule="auto"/>
        <w:jc w:val="center"/>
        <w:rPr>
          <w:rFonts w:ascii="Arial" w:hAnsi="Arial" w:cs="Arial"/>
          <w:sz w:val="24"/>
          <w:szCs w:val="24"/>
        </w:rPr>
      </w:pPr>
      <w:r w:rsidRPr="004700D0">
        <w:rPr>
          <w:rFonts w:ascii="Arial" w:hAnsi="Arial" w:cs="Arial"/>
          <w:b/>
          <w:bCs/>
          <w:sz w:val="24"/>
          <w:szCs w:val="24"/>
        </w:rPr>
        <w:t>Figure 1:</w:t>
      </w:r>
      <w:r w:rsidRPr="004700D0">
        <w:rPr>
          <w:rFonts w:ascii="Arial" w:hAnsi="Arial" w:cs="Arial"/>
          <w:sz w:val="24"/>
          <w:szCs w:val="24"/>
        </w:rPr>
        <w:t xml:space="preserve"> NHS Social Worker Job Advertisement (NHS Jobs, 2025).</w:t>
      </w:r>
    </w:p>
    <w:p w14:paraId="04B755C8" w14:textId="77777777" w:rsidR="004700D0" w:rsidRDefault="004700D0" w:rsidP="004700D0">
      <w:pPr>
        <w:spacing w:line="360" w:lineRule="auto"/>
        <w:jc w:val="both"/>
        <w:rPr>
          <w:rFonts w:ascii="Arial" w:hAnsi="Arial" w:cs="Arial"/>
          <w:sz w:val="24"/>
          <w:szCs w:val="24"/>
        </w:rPr>
      </w:pPr>
    </w:p>
    <w:p w14:paraId="5ED41A0A" w14:textId="50BAB89C" w:rsidR="004B2E75" w:rsidRPr="004B2E75" w:rsidRDefault="004B2E75" w:rsidP="004B2E75">
      <w:pPr>
        <w:spacing w:line="360" w:lineRule="auto"/>
        <w:jc w:val="both"/>
        <w:rPr>
          <w:rFonts w:ascii="Arial" w:hAnsi="Arial" w:cs="Arial"/>
          <w:b/>
          <w:bCs/>
          <w:sz w:val="24"/>
          <w:szCs w:val="24"/>
        </w:rPr>
      </w:pPr>
      <w:r w:rsidRPr="004B2E75">
        <w:rPr>
          <w:rFonts w:ascii="Arial" w:hAnsi="Arial" w:cs="Arial"/>
          <w:b/>
          <w:bCs/>
          <w:sz w:val="24"/>
          <w:szCs w:val="24"/>
        </w:rPr>
        <w:lastRenderedPageBreak/>
        <w:t xml:space="preserve">Job Role Employability Skills </w:t>
      </w:r>
      <w:r>
        <w:rPr>
          <w:rFonts w:ascii="Arial" w:hAnsi="Arial" w:cs="Arial"/>
          <w:b/>
          <w:bCs/>
          <w:sz w:val="24"/>
          <w:szCs w:val="24"/>
        </w:rPr>
        <w:t xml:space="preserve"> </w:t>
      </w:r>
    </w:p>
    <w:p w14:paraId="09F7DDFC" w14:textId="269FF0A3" w:rsidR="004B2E75" w:rsidRPr="004B2E75" w:rsidRDefault="00312A3C" w:rsidP="004B2E75">
      <w:pPr>
        <w:spacing w:line="360" w:lineRule="auto"/>
        <w:jc w:val="both"/>
        <w:rPr>
          <w:rFonts w:ascii="Arial" w:hAnsi="Arial" w:cs="Arial"/>
          <w:sz w:val="24"/>
          <w:szCs w:val="24"/>
        </w:rPr>
      </w:pPr>
      <w:r w:rsidRPr="004B2E75">
        <w:rPr>
          <w:rFonts w:ascii="Arial" w:hAnsi="Arial" w:cs="Arial"/>
          <w:sz w:val="24"/>
          <w:szCs w:val="24"/>
        </w:rPr>
        <w:t>Conferring</w:t>
      </w:r>
      <w:r w:rsidR="004B2E75" w:rsidRPr="004B2E75">
        <w:rPr>
          <w:rFonts w:ascii="Arial" w:hAnsi="Arial" w:cs="Arial"/>
          <w:sz w:val="24"/>
          <w:szCs w:val="24"/>
        </w:rPr>
        <w:t xml:space="preserve"> to the Social Worker job description and person specification, social workers </w:t>
      </w:r>
      <w:r w:rsidRPr="004B2E75">
        <w:rPr>
          <w:rFonts w:ascii="Arial" w:hAnsi="Arial" w:cs="Arial"/>
          <w:sz w:val="24"/>
          <w:szCs w:val="24"/>
        </w:rPr>
        <w:t>need</w:t>
      </w:r>
      <w:r w:rsidR="004B2E75" w:rsidRPr="004B2E75">
        <w:rPr>
          <w:rFonts w:ascii="Arial" w:hAnsi="Arial" w:cs="Arial"/>
          <w:sz w:val="24"/>
          <w:szCs w:val="24"/>
        </w:rPr>
        <w:t xml:space="preserve"> a </w:t>
      </w:r>
      <w:r w:rsidRPr="004B2E75">
        <w:rPr>
          <w:rFonts w:ascii="Arial" w:hAnsi="Arial" w:cs="Arial"/>
          <w:sz w:val="24"/>
          <w:szCs w:val="24"/>
        </w:rPr>
        <w:t>blend</w:t>
      </w:r>
      <w:r w:rsidR="004B2E75" w:rsidRPr="004B2E75">
        <w:rPr>
          <w:rFonts w:ascii="Arial" w:hAnsi="Arial" w:cs="Arial"/>
          <w:sz w:val="24"/>
          <w:szCs w:val="24"/>
        </w:rPr>
        <w:t xml:space="preserve"> of professional </w:t>
      </w:r>
      <w:r>
        <w:rPr>
          <w:rFonts w:ascii="Arial" w:hAnsi="Arial" w:cs="Arial"/>
          <w:sz w:val="24"/>
          <w:szCs w:val="24"/>
        </w:rPr>
        <w:t>abilities</w:t>
      </w:r>
      <w:r w:rsidR="004B2E75" w:rsidRPr="004B2E75">
        <w:rPr>
          <w:rFonts w:ascii="Arial" w:hAnsi="Arial" w:cs="Arial"/>
          <w:sz w:val="24"/>
          <w:szCs w:val="24"/>
        </w:rPr>
        <w:t xml:space="preserve">, interpersonal </w:t>
      </w:r>
      <w:r w:rsidRPr="004B2E75">
        <w:rPr>
          <w:rFonts w:ascii="Arial" w:hAnsi="Arial" w:cs="Arial"/>
          <w:sz w:val="24"/>
          <w:szCs w:val="24"/>
        </w:rPr>
        <w:t>skills</w:t>
      </w:r>
      <w:r w:rsidR="004B2E75" w:rsidRPr="004B2E75">
        <w:rPr>
          <w:rFonts w:ascii="Arial" w:hAnsi="Arial" w:cs="Arial"/>
          <w:sz w:val="24"/>
          <w:szCs w:val="24"/>
        </w:rPr>
        <w:t xml:space="preserve"> and ethical values to </w:t>
      </w:r>
      <w:r>
        <w:rPr>
          <w:rFonts w:ascii="Arial" w:hAnsi="Arial" w:cs="Arial"/>
          <w:sz w:val="24"/>
          <w:szCs w:val="24"/>
        </w:rPr>
        <w:t>deliver</w:t>
      </w:r>
      <w:r w:rsidR="004B2E75" w:rsidRPr="004B2E75">
        <w:rPr>
          <w:rFonts w:ascii="Arial" w:hAnsi="Arial" w:cs="Arial"/>
          <w:sz w:val="24"/>
          <w:szCs w:val="24"/>
        </w:rPr>
        <w:t xml:space="preserve"> eff</w:t>
      </w:r>
      <w:r>
        <w:rPr>
          <w:rFonts w:ascii="Arial" w:hAnsi="Arial" w:cs="Arial"/>
          <w:sz w:val="24"/>
          <w:szCs w:val="24"/>
        </w:rPr>
        <w:t>icient</w:t>
      </w:r>
      <w:r w:rsidR="004B2E75" w:rsidRPr="004B2E75">
        <w:rPr>
          <w:rFonts w:ascii="Arial" w:hAnsi="Arial" w:cs="Arial"/>
          <w:sz w:val="24"/>
          <w:szCs w:val="24"/>
        </w:rPr>
        <w:t xml:space="preserve"> support to </w:t>
      </w:r>
      <w:r w:rsidRPr="004B2E75">
        <w:rPr>
          <w:rFonts w:ascii="Arial" w:hAnsi="Arial" w:cs="Arial"/>
          <w:sz w:val="24"/>
          <w:szCs w:val="24"/>
        </w:rPr>
        <w:t>persons</w:t>
      </w:r>
      <w:r w:rsidR="004B2E75" w:rsidRPr="004B2E75">
        <w:rPr>
          <w:rFonts w:ascii="Arial" w:hAnsi="Arial" w:cs="Arial"/>
          <w:sz w:val="24"/>
          <w:szCs w:val="24"/>
        </w:rPr>
        <w:t xml:space="preserve">, families and </w:t>
      </w:r>
      <w:r w:rsidRPr="004B2E75">
        <w:rPr>
          <w:rFonts w:ascii="Arial" w:hAnsi="Arial" w:cs="Arial"/>
          <w:sz w:val="24"/>
          <w:szCs w:val="24"/>
        </w:rPr>
        <w:t>groups</w:t>
      </w:r>
      <w:r w:rsidR="004B2E75" w:rsidRPr="004B2E75">
        <w:rPr>
          <w:rFonts w:ascii="Arial" w:hAnsi="Arial" w:cs="Arial"/>
          <w:sz w:val="24"/>
          <w:szCs w:val="24"/>
        </w:rPr>
        <w:t xml:space="preserve">. The </w:t>
      </w:r>
      <w:r w:rsidRPr="004B2E75">
        <w:rPr>
          <w:rFonts w:ascii="Arial" w:hAnsi="Arial" w:cs="Arial"/>
          <w:sz w:val="24"/>
          <w:szCs w:val="24"/>
        </w:rPr>
        <w:t>key</w:t>
      </w:r>
      <w:r w:rsidR="004B2E75" w:rsidRPr="004B2E75">
        <w:rPr>
          <w:rFonts w:ascii="Arial" w:hAnsi="Arial" w:cs="Arial"/>
          <w:sz w:val="24"/>
          <w:szCs w:val="24"/>
        </w:rPr>
        <w:t xml:space="preserve"> </w:t>
      </w:r>
      <w:r>
        <w:rPr>
          <w:rFonts w:ascii="Arial" w:hAnsi="Arial" w:cs="Arial"/>
          <w:sz w:val="24"/>
          <w:szCs w:val="24"/>
        </w:rPr>
        <w:t>dutie</w:t>
      </w:r>
      <w:r w:rsidR="004B2E75" w:rsidRPr="004B2E75">
        <w:rPr>
          <w:rFonts w:ascii="Arial" w:hAnsi="Arial" w:cs="Arial"/>
          <w:sz w:val="24"/>
          <w:szCs w:val="24"/>
        </w:rPr>
        <w:t xml:space="preserve">s of a social worker </w:t>
      </w:r>
      <w:r w:rsidRPr="004B2E75">
        <w:rPr>
          <w:rFonts w:ascii="Arial" w:hAnsi="Arial" w:cs="Arial"/>
          <w:sz w:val="24"/>
          <w:szCs w:val="24"/>
        </w:rPr>
        <w:t>comprise</w:t>
      </w:r>
      <w:r w:rsidR="004B2E75" w:rsidRPr="004B2E75">
        <w:rPr>
          <w:rFonts w:ascii="Arial" w:hAnsi="Arial" w:cs="Arial"/>
          <w:sz w:val="24"/>
          <w:szCs w:val="24"/>
        </w:rPr>
        <w:t xml:space="preserve"> </w:t>
      </w:r>
      <w:r w:rsidRPr="004B2E75">
        <w:rPr>
          <w:rFonts w:ascii="Arial" w:hAnsi="Arial" w:cs="Arial"/>
          <w:sz w:val="24"/>
          <w:szCs w:val="24"/>
        </w:rPr>
        <w:t>evaluating</w:t>
      </w:r>
      <w:r w:rsidR="004B2E75" w:rsidRPr="004B2E75">
        <w:rPr>
          <w:rFonts w:ascii="Arial" w:hAnsi="Arial" w:cs="Arial"/>
          <w:sz w:val="24"/>
          <w:szCs w:val="24"/>
        </w:rPr>
        <w:t xml:space="preserve"> needs</w:t>
      </w:r>
      <w:r>
        <w:rPr>
          <w:rFonts w:ascii="Arial" w:hAnsi="Arial" w:cs="Arial"/>
          <w:sz w:val="24"/>
          <w:szCs w:val="24"/>
        </w:rPr>
        <w:t xml:space="preserve"> of service users</w:t>
      </w:r>
      <w:r w:rsidR="004B2E75" w:rsidRPr="004B2E75">
        <w:rPr>
          <w:rFonts w:ascii="Arial" w:hAnsi="Arial" w:cs="Arial"/>
          <w:sz w:val="24"/>
          <w:szCs w:val="24"/>
        </w:rPr>
        <w:t xml:space="preserve">, </w:t>
      </w:r>
      <w:r>
        <w:rPr>
          <w:rFonts w:ascii="Arial" w:hAnsi="Arial" w:cs="Arial"/>
          <w:sz w:val="24"/>
          <w:szCs w:val="24"/>
        </w:rPr>
        <w:t xml:space="preserve">safeguarding </w:t>
      </w:r>
      <w:r w:rsidR="004B2E75" w:rsidRPr="004B2E75">
        <w:rPr>
          <w:rFonts w:ascii="Arial" w:hAnsi="Arial" w:cs="Arial"/>
          <w:sz w:val="24"/>
          <w:szCs w:val="24"/>
        </w:rPr>
        <w:t xml:space="preserve">vulnerable </w:t>
      </w:r>
      <w:r w:rsidRPr="004B2E75">
        <w:rPr>
          <w:rFonts w:ascii="Arial" w:hAnsi="Arial" w:cs="Arial"/>
          <w:sz w:val="24"/>
          <w:szCs w:val="24"/>
        </w:rPr>
        <w:t>persons</w:t>
      </w:r>
      <w:r w:rsidR="004B2E75" w:rsidRPr="004B2E75">
        <w:rPr>
          <w:rFonts w:ascii="Arial" w:hAnsi="Arial" w:cs="Arial"/>
          <w:sz w:val="24"/>
          <w:szCs w:val="24"/>
        </w:rPr>
        <w:t xml:space="preserve">, developing care plans, </w:t>
      </w:r>
      <w:r w:rsidRPr="004B2E75">
        <w:rPr>
          <w:rFonts w:ascii="Arial" w:hAnsi="Arial" w:cs="Arial"/>
          <w:sz w:val="24"/>
          <w:szCs w:val="24"/>
        </w:rPr>
        <w:t>keeping</w:t>
      </w:r>
      <w:r w:rsidR="004B2E75" w:rsidRPr="004B2E75">
        <w:rPr>
          <w:rFonts w:ascii="Arial" w:hAnsi="Arial" w:cs="Arial"/>
          <w:sz w:val="24"/>
          <w:szCs w:val="24"/>
        </w:rPr>
        <w:t xml:space="preserve"> </w:t>
      </w:r>
      <w:r w:rsidRPr="004B2E75">
        <w:rPr>
          <w:rFonts w:ascii="Arial" w:hAnsi="Arial" w:cs="Arial"/>
          <w:sz w:val="24"/>
          <w:szCs w:val="24"/>
        </w:rPr>
        <w:t>correct</w:t>
      </w:r>
      <w:r w:rsidR="004B2E75" w:rsidRPr="004B2E75">
        <w:rPr>
          <w:rFonts w:ascii="Arial" w:hAnsi="Arial" w:cs="Arial"/>
          <w:sz w:val="24"/>
          <w:szCs w:val="24"/>
        </w:rPr>
        <w:t xml:space="preserve"> records and working </w:t>
      </w:r>
      <w:r>
        <w:rPr>
          <w:rFonts w:ascii="Arial" w:hAnsi="Arial" w:cs="Arial"/>
          <w:sz w:val="24"/>
          <w:szCs w:val="24"/>
        </w:rPr>
        <w:t>jointly</w:t>
      </w:r>
      <w:r w:rsidR="004B2E75" w:rsidRPr="004B2E75">
        <w:rPr>
          <w:rFonts w:ascii="Arial" w:hAnsi="Arial" w:cs="Arial"/>
          <w:sz w:val="24"/>
          <w:szCs w:val="24"/>
        </w:rPr>
        <w:t xml:space="preserve"> with other </w:t>
      </w:r>
      <w:r w:rsidRPr="004B2E75">
        <w:rPr>
          <w:rFonts w:ascii="Arial" w:hAnsi="Arial" w:cs="Arial"/>
          <w:sz w:val="24"/>
          <w:szCs w:val="24"/>
        </w:rPr>
        <w:t>specialists</w:t>
      </w:r>
      <w:r w:rsidR="004B2E75" w:rsidRPr="004B2E75">
        <w:rPr>
          <w:rFonts w:ascii="Arial" w:hAnsi="Arial" w:cs="Arial"/>
          <w:sz w:val="24"/>
          <w:szCs w:val="24"/>
        </w:rPr>
        <w:t xml:space="preserve"> (National Careers Service, 2025; Skills for Care, 2024).</w:t>
      </w:r>
    </w:p>
    <w:p w14:paraId="050BB2B0" w14:textId="48DE0E7F" w:rsidR="004B2E75" w:rsidRPr="004B2E75" w:rsidRDefault="00312A3C" w:rsidP="004B2E75">
      <w:pPr>
        <w:spacing w:line="360" w:lineRule="auto"/>
        <w:jc w:val="both"/>
        <w:rPr>
          <w:rFonts w:ascii="Arial" w:hAnsi="Arial" w:cs="Arial"/>
          <w:sz w:val="24"/>
          <w:szCs w:val="24"/>
        </w:rPr>
      </w:pPr>
      <w:r>
        <w:rPr>
          <w:rFonts w:ascii="Arial" w:hAnsi="Arial" w:cs="Arial"/>
          <w:sz w:val="24"/>
          <w:szCs w:val="24"/>
        </w:rPr>
        <w:t xml:space="preserve">Among the main </w:t>
      </w:r>
      <w:r w:rsidR="004B2E75" w:rsidRPr="004B2E75">
        <w:rPr>
          <w:rFonts w:ascii="Arial" w:hAnsi="Arial" w:cs="Arial"/>
          <w:sz w:val="24"/>
          <w:szCs w:val="24"/>
        </w:rPr>
        <w:t xml:space="preserve">employability skills </w:t>
      </w:r>
      <w:r>
        <w:rPr>
          <w:rFonts w:ascii="Arial" w:hAnsi="Arial" w:cs="Arial"/>
          <w:sz w:val="24"/>
          <w:szCs w:val="24"/>
        </w:rPr>
        <w:t>neede</w:t>
      </w:r>
      <w:r w:rsidR="004B2E75" w:rsidRPr="004B2E75">
        <w:rPr>
          <w:rFonts w:ascii="Arial" w:hAnsi="Arial" w:cs="Arial"/>
          <w:sz w:val="24"/>
          <w:szCs w:val="24"/>
        </w:rPr>
        <w:t xml:space="preserve">d for this role is </w:t>
      </w:r>
      <w:r>
        <w:rPr>
          <w:rFonts w:ascii="Arial" w:hAnsi="Arial" w:cs="Arial"/>
          <w:sz w:val="24"/>
          <w:szCs w:val="24"/>
        </w:rPr>
        <w:t>examination</w:t>
      </w:r>
      <w:r w:rsidR="004B2E75" w:rsidRPr="004B2E75">
        <w:rPr>
          <w:rFonts w:ascii="Arial" w:hAnsi="Arial" w:cs="Arial"/>
          <w:sz w:val="24"/>
          <w:szCs w:val="24"/>
        </w:rPr>
        <w:t xml:space="preserve"> and analytical decision-making. Social workers </w:t>
      </w:r>
      <w:r>
        <w:rPr>
          <w:rFonts w:ascii="Arial" w:hAnsi="Arial" w:cs="Arial"/>
          <w:sz w:val="24"/>
          <w:szCs w:val="24"/>
        </w:rPr>
        <w:t>need to collect data regarding situations of people</w:t>
      </w:r>
      <w:r w:rsidR="004B2E75" w:rsidRPr="004B2E75">
        <w:rPr>
          <w:rFonts w:ascii="Arial" w:hAnsi="Arial" w:cs="Arial"/>
          <w:sz w:val="24"/>
          <w:szCs w:val="24"/>
        </w:rPr>
        <w:t xml:space="preserve">, </w:t>
      </w:r>
      <w:r w:rsidRPr="004B2E75">
        <w:rPr>
          <w:rFonts w:ascii="Arial" w:hAnsi="Arial" w:cs="Arial"/>
          <w:sz w:val="24"/>
          <w:szCs w:val="24"/>
        </w:rPr>
        <w:t>categorise</w:t>
      </w:r>
      <w:r w:rsidR="004B2E75" w:rsidRPr="004B2E75">
        <w:rPr>
          <w:rFonts w:ascii="Arial" w:hAnsi="Arial" w:cs="Arial"/>
          <w:sz w:val="24"/>
          <w:szCs w:val="24"/>
        </w:rPr>
        <w:t xml:space="preserve"> </w:t>
      </w:r>
      <w:r>
        <w:rPr>
          <w:rFonts w:ascii="Arial" w:hAnsi="Arial" w:cs="Arial"/>
          <w:sz w:val="24"/>
          <w:szCs w:val="24"/>
        </w:rPr>
        <w:t>threats</w:t>
      </w:r>
      <w:r w:rsidR="004B2E75" w:rsidRPr="004B2E75">
        <w:rPr>
          <w:rFonts w:ascii="Arial" w:hAnsi="Arial" w:cs="Arial"/>
          <w:sz w:val="24"/>
          <w:szCs w:val="24"/>
        </w:rPr>
        <w:t xml:space="preserve"> and strengths, and make evidence-based decisions </w:t>
      </w:r>
      <w:r>
        <w:rPr>
          <w:rFonts w:ascii="Arial" w:hAnsi="Arial" w:cs="Arial"/>
          <w:sz w:val="24"/>
          <w:szCs w:val="24"/>
        </w:rPr>
        <w:t>regarding</w:t>
      </w:r>
      <w:r w:rsidR="004B2E75" w:rsidRPr="004B2E75">
        <w:rPr>
          <w:rFonts w:ascii="Arial" w:hAnsi="Arial" w:cs="Arial"/>
          <w:sz w:val="24"/>
          <w:szCs w:val="24"/>
        </w:rPr>
        <w:t xml:space="preserve"> </w:t>
      </w:r>
      <w:r w:rsidRPr="004B2E75">
        <w:rPr>
          <w:rFonts w:ascii="Arial" w:hAnsi="Arial" w:cs="Arial"/>
          <w:sz w:val="24"/>
          <w:szCs w:val="24"/>
        </w:rPr>
        <w:t>suitable</w:t>
      </w:r>
      <w:r w:rsidR="004B2E75" w:rsidRPr="004B2E75">
        <w:rPr>
          <w:rFonts w:ascii="Arial" w:hAnsi="Arial" w:cs="Arial"/>
          <w:sz w:val="24"/>
          <w:szCs w:val="24"/>
        </w:rPr>
        <w:t xml:space="preserve"> interventions (BASW, 2021). This skill is </w:t>
      </w:r>
      <w:r w:rsidRPr="004B2E75">
        <w:rPr>
          <w:rFonts w:ascii="Arial" w:hAnsi="Arial" w:cs="Arial"/>
          <w:sz w:val="24"/>
          <w:szCs w:val="24"/>
        </w:rPr>
        <w:t>vital</w:t>
      </w:r>
      <w:r w:rsidR="004B2E75" w:rsidRPr="004B2E75">
        <w:rPr>
          <w:rFonts w:ascii="Arial" w:hAnsi="Arial" w:cs="Arial"/>
          <w:sz w:val="24"/>
          <w:szCs w:val="24"/>
        </w:rPr>
        <w:t xml:space="preserve"> </w:t>
      </w:r>
      <w:r w:rsidRPr="004B2E75">
        <w:rPr>
          <w:rFonts w:ascii="Arial" w:hAnsi="Arial" w:cs="Arial"/>
          <w:sz w:val="24"/>
          <w:szCs w:val="24"/>
        </w:rPr>
        <w:t>since</w:t>
      </w:r>
      <w:r w:rsidR="004B2E75" w:rsidRPr="004B2E75">
        <w:rPr>
          <w:rFonts w:ascii="Arial" w:hAnsi="Arial" w:cs="Arial"/>
          <w:sz w:val="24"/>
          <w:szCs w:val="24"/>
        </w:rPr>
        <w:t xml:space="preserve"> social workers </w:t>
      </w:r>
      <w:r w:rsidRPr="004B2E75">
        <w:rPr>
          <w:rFonts w:ascii="Arial" w:hAnsi="Arial" w:cs="Arial"/>
          <w:sz w:val="24"/>
          <w:szCs w:val="24"/>
        </w:rPr>
        <w:t>frequently</w:t>
      </w:r>
      <w:r w:rsidR="004B2E75" w:rsidRPr="004B2E75">
        <w:rPr>
          <w:rFonts w:ascii="Arial" w:hAnsi="Arial" w:cs="Arial"/>
          <w:sz w:val="24"/>
          <w:szCs w:val="24"/>
        </w:rPr>
        <w:t xml:space="preserve"> deal with </w:t>
      </w:r>
      <w:r w:rsidRPr="004B2E75">
        <w:rPr>
          <w:rFonts w:ascii="Arial" w:hAnsi="Arial" w:cs="Arial"/>
          <w:sz w:val="24"/>
          <w:szCs w:val="24"/>
        </w:rPr>
        <w:t>multifaceted</w:t>
      </w:r>
      <w:r w:rsidR="004B2E75" w:rsidRPr="004B2E75">
        <w:rPr>
          <w:rFonts w:ascii="Arial" w:hAnsi="Arial" w:cs="Arial"/>
          <w:sz w:val="24"/>
          <w:szCs w:val="24"/>
        </w:rPr>
        <w:t xml:space="preserve"> </w:t>
      </w:r>
      <w:r w:rsidRPr="004B2E75">
        <w:rPr>
          <w:rFonts w:ascii="Arial" w:hAnsi="Arial" w:cs="Arial"/>
          <w:sz w:val="24"/>
          <w:szCs w:val="24"/>
        </w:rPr>
        <w:t>circumstances</w:t>
      </w:r>
      <w:r w:rsidR="004B2E75" w:rsidRPr="004B2E75">
        <w:rPr>
          <w:rFonts w:ascii="Arial" w:hAnsi="Arial" w:cs="Arial"/>
          <w:sz w:val="24"/>
          <w:szCs w:val="24"/>
        </w:rPr>
        <w:t xml:space="preserve"> </w:t>
      </w:r>
      <w:r w:rsidRPr="004B2E75">
        <w:rPr>
          <w:rFonts w:ascii="Arial" w:hAnsi="Arial" w:cs="Arial"/>
          <w:sz w:val="24"/>
          <w:szCs w:val="24"/>
        </w:rPr>
        <w:t>including</w:t>
      </w:r>
      <w:r w:rsidR="004B2E75" w:rsidRPr="004B2E75">
        <w:rPr>
          <w:rFonts w:ascii="Arial" w:hAnsi="Arial" w:cs="Arial"/>
          <w:sz w:val="24"/>
          <w:szCs w:val="24"/>
        </w:rPr>
        <w:t xml:space="preserve"> </w:t>
      </w:r>
      <w:r w:rsidRPr="004B2E75">
        <w:rPr>
          <w:rFonts w:ascii="Arial" w:hAnsi="Arial" w:cs="Arial"/>
          <w:sz w:val="24"/>
          <w:szCs w:val="24"/>
        </w:rPr>
        <w:t>protection</w:t>
      </w:r>
      <w:r w:rsidR="004B2E75" w:rsidRPr="004B2E75">
        <w:rPr>
          <w:rFonts w:ascii="Arial" w:hAnsi="Arial" w:cs="Arial"/>
          <w:sz w:val="24"/>
          <w:szCs w:val="24"/>
        </w:rPr>
        <w:t xml:space="preserve"> concerns, mental health </w:t>
      </w:r>
      <w:r w:rsidRPr="004B2E75">
        <w:rPr>
          <w:rFonts w:ascii="Arial" w:hAnsi="Arial" w:cs="Arial"/>
          <w:sz w:val="24"/>
          <w:szCs w:val="24"/>
        </w:rPr>
        <w:t>problems</w:t>
      </w:r>
      <w:r w:rsidR="004B2E75" w:rsidRPr="004B2E75">
        <w:rPr>
          <w:rFonts w:ascii="Arial" w:hAnsi="Arial" w:cs="Arial"/>
          <w:sz w:val="24"/>
          <w:szCs w:val="24"/>
        </w:rPr>
        <w:t xml:space="preserve">, disability or family </w:t>
      </w:r>
      <w:r>
        <w:rPr>
          <w:rFonts w:ascii="Arial" w:hAnsi="Arial" w:cs="Arial"/>
          <w:sz w:val="24"/>
          <w:szCs w:val="24"/>
        </w:rPr>
        <w:t>issues</w:t>
      </w:r>
      <w:r w:rsidR="004B2E75" w:rsidRPr="004B2E75">
        <w:rPr>
          <w:rFonts w:ascii="Arial" w:hAnsi="Arial" w:cs="Arial"/>
          <w:sz w:val="24"/>
          <w:szCs w:val="24"/>
        </w:rPr>
        <w:t xml:space="preserve">. Effective </w:t>
      </w:r>
      <w:r>
        <w:rPr>
          <w:rFonts w:ascii="Arial" w:hAnsi="Arial" w:cs="Arial"/>
          <w:sz w:val="24"/>
          <w:szCs w:val="24"/>
        </w:rPr>
        <w:t xml:space="preserve">evaluation allows </w:t>
      </w:r>
      <w:r w:rsidRPr="004B2E75">
        <w:rPr>
          <w:rFonts w:ascii="Arial" w:hAnsi="Arial" w:cs="Arial"/>
          <w:sz w:val="24"/>
          <w:szCs w:val="24"/>
        </w:rPr>
        <w:t>specialists</w:t>
      </w:r>
      <w:r w:rsidR="004B2E75" w:rsidRPr="004B2E75">
        <w:rPr>
          <w:rFonts w:ascii="Arial" w:hAnsi="Arial" w:cs="Arial"/>
          <w:sz w:val="24"/>
          <w:szCs w:val="24"/>
        </w:rPr>
        <w:t xml:space="preserve"> to </w:t>
      </w:r>
      <w:r>
        <w:rPr>
          <w:rFonts w:ascii="Arial" w:hAnsi="Arial" w:cs="Arial"/>
          <w:sz w:val="24"/>
          <w:szCs w:val="24"/>
        </w:rPr>
        <w:t>deliver</w:t>
      </w:r>
      <w:r w:rsidR="004B2E75" w:rsidRPr="004B2E75">
        <w:rPr>
          <w:rFonts w:ascii="Arial" w:hAnsi="Arial" w:cs="Arial"/>
          <w:sz w:val="24"/>
          <w:szCs w:val="24"/>
        </w:rPr>
        <w:t xml:space="preserve"> person-centred support while </w:t>
      </w:r>
      <w:r w:rsidRPr="004B2E75">
        <w:rPr>
          <w:rFonts w:ascii="Arial" w:hAnsi="Arial" w:cs="Arial"/>
          <w:sz w:val="24"/>
          <w:szCs w:val="24"/>
        </w:rPr>
        <w:t>guaranteeing</w:t>
      </w:r>
      <w:r w:rsidR="004B2E75" w:rsidRPr="004B2E75">
        <w:rPr>
          <w:rFonts w:ascii="Arial" w:hAnsi="Arial" w:cs="Arial"/>
          <w:sz w:val="24"/>
          <w:szCs w:val="24"/>
        </w:rPr>
        <w:t xml:space="preserve"> that rights and wellbeing </w:t>
      </w:r>
      <w:r>
        <w:rPr>
          <w:rFonts w:ascii="Arial" w:hAnsi="Arial" w:cs="Arial"/>
          <w:sz w:val="24"/>
          <w:szCs w:val="24"/>
        </w:rPr>
        <w:t xml:space="preserve">of service users </w:t>
      </w:r>
      <w:r w:rsidR="004B2E75" w:rsidRPr="004B2E75">
        <w:rPr>
          <w:rFonts w:ascii="Arial" w:hAnsi="Arial" w:cs="Arial"/>
          <w:sz w:val="24"/>
          <w:szCs w:val="24"/>
        </w:rPr>
        <w:t>are protected (Social Work England, 2023).</w:t>
      </w:r>
    </w:p>
    <w:p w14:paraId="2CD2CEDF" w14:textId="768E6EE9" w:rsidR="004B2E75" w:rsidRPr="004B2E75" w:rsidRDefault="004B2E75" w:rsidP="004B2E75">
      <w:pPr>
        <w:spacing w:line="360" w:lineRule="auto"/>
        <w:jc w:val="both"/>
        <w:rPr>
          <w:rFonts w:ascii="Arial" w:hAnsi="Arial" w:cs="Arial"/>
          <w:sz w:val="24"/>
          <w:szCs w:val="24"/>
        </w:rPr>
      </w:pPr>
      <w:r w:rsidRPr="00A86411">
        <w:rPr>
          <w:rFonts w:ascii="Arial" w:hAnsi="Arial" w:cs="Arial"/>
          <w:sz w:val="24"/>
          <w:szCs w:val="24"/>
        </w:rPr>
        <w:t>Communicat</w:t>
      </w:r>
      <w:r w:rsidRPr="004B2E75">
        <w:rPr>
          <w:rFonts w:ascii="Arial" w:hAnsi="Arial" w:cs="Arial"/>
          <w:sz w:val="24"/>
          <w:szCs w:val="24"/>
        </w:rPr>
        <w:t xml:space="preserve">ion skills are </w:t>
      </w:r>
      <w:r w:rsidR="00A86411" w:rsidRPr="004B2E75">
        <w:rPr>
          <w:rFonts w:ascii="Arial" w:hAnsi="Arial" w:cs="Arial"/>
          <w:sz w:val="24"/>
          <w:szCs w:val="24"/>
        </w:rPr>
        <w:t>additional</w:t>
      </w:r>
      <w:r w:rsidRPr="004B2E75">
        <w:rPr>
          <w:rFonts w:ascii="Arial" w:hAnsi="Arial" w:cs="Arial"/>
          <w:sz w:val="24"/>
          <w:szCs w:val="24"/>
        </w:rPr>
        <w:t xml:space="preserve"> </w:t>
      </w:r>
      <w:r w:rsidR="00A86411" w:rsidRPr="004B2E75">
        <w:rPr>
          <w:rFonts w:ascii="Arial" w:hAnsi="Arial" w:cs="Arial"/>
          <w:sz w:val="24"/>
          <w:szCs w:val="24"/>
        </w:rPr>
        <w:t>important</w:t>
      </w:r>
      <w:r w:rsidRPr="004B2E75">
        <w:rPr>
          <w:rFonts w:ascii="Arial" w:hAnsi="Arial" w:cs="Arial"/>
          <w:sz w:val="24"/>
          <w:szCs w:val="24"/>
        </w:rPr>
        <w:t xml:space="preserve"> </w:t>
      </w:r>
      <w:r w:rsidR="00A86411">
        <w:rPr>
          <w:rFonts w:ascii="Arial" w:hAnsi="Arial" w:cs="Arial"/>
          <w:sz w:val="24"/>
          <w:szCs w:val="24"/>
        </w:rPr>
        <w:t>need</w:t>
      </w:r>
      <w:r w:rsidRPr="004B2E75">
        <w:rPr>
          <w:rFonts w:ascii="Arial" w:hAnsi="Arial" w:cs="Arial"/>
          <w:sz w:val="24"/>
          <w:szCs w:val="24"/>
        </w:rPr>
        <w:t xml:space="preserve"> for social workers. The role </w:t>
      </w:r>
      <w:r w:rsidR="00A86411" w:rsidRPr="004B2E75">
        <w:rPr>
          <w:rFonts w:ascii="Arial" w:hAnsi="Arial" w:cs="Arial"/>
          <w:sz w:val="24"/>
          <w:szCs w:val="24"/>
        </w:rPr>
        <w:t>includes</w:t>
      </w:r>
      <w:r w:rsidRPr="004B2E75">
        <w:rPr>
          <w:rFonts w:ascii="Arial" w:hAnsi="Arial" w:cs="Arial"/>
          <w:sz w:val="24"/>
          <w:szCs w:val="24"/>
        </w:rPr>
        <w:t xml:space="preserve"> communicating with </w:t>
      </w:r>
      <w:r w:rsidR="00A86411">
        <w:rPr>
          <w:rFonts w:ascii="Arial" w:hAnsi="Arial" w:cs="Arial"/>
          <w:sz w:val="24"/>
          <w:szCs w:val="24"/>
        </w:rPr>
        <w:t>clients</w:t>
      </w:r>
      <w:r w:rsidRPr="004B2E75">
        <w:rPr>
          <w:rFonts w:ascii="Arial" w:hAnsi="Arial" w:cs="Arial"/>
          <w:sz w:val="24"/>
          <w:szCs w:val="24"/>
        </w:rPr>
        <w:t xml:space="preserve">, </w:t>
      </w:r>
      <w:r w:rsidR="00A86411" w:rsidRPr="004B2E75">
        <w:rPr>
          <w:rFonts w:ascii="Arial" w:hAnsi="Arial" w:cs="Arial"/>
          <w:sz w:val="24"/>
          <w:szCs w:val="24"/>
        </w:rPr>
        <w:t>relatives</w:t>
      </w:r>
      <w:r w:rsidRPr="004B2E75">
        <w:rPr>
          <w:rFonts w:ascii="Arial" w:hAnsi="Arial" w:cs="Arial"/>
          <w:sz w:val="24"/>
          <w:szCs w:val="24"/>
        </w:rPr>
        <w:t xml:space="preserve">, healthcare </w:t>
      </w:r>
      <w:r w:rsidR="00A86411" w:rsidRPr="004B2E75">
        <w:rPr>
          <w:rFonts w:ascii="Arial" w:hAnsi="Arial" w:cs="Arial"/>
          <w:sz w:val="24"/>
          <w:szCs w:val="24"/>
        </w:rPr>
        <w:t>specialists</w:t>
      </w:r>
      <w:r w:rsidRPr="004B2E75">
        <w:rPr>
          <w:rFonts w:ascii="Arial" w:hAnsi="Arial" w:cs="Arial"/>
          <w:sz w:val="24"/>
          <w:szCs w:val="24"/>
        </w:rPr>
        <w:t xml:space="preserve">, local authorities and legal </w:t>
      </w:r>
      <w:r w:rsidR="00A86411" w:rsidRPr="004B2E75">
        <w:rPr>
          <w:rFonts w:ascii="Arial" w:hAnsi="Arial" w:cs="Arial"/>
          <w:sz w:val="24"/>
          <w:szCs w:val="24"/>
        </w:rPr>
        <w:t>specialists</w:t>
      </w:r>
      <w:r w:rsidRPr="004B2E75">
        <w:rPr>
          <w:rFonts w:ascii="Arial" w:hAnsi="Arial" w:cs="Arial"/>
          <w:sz w:val="24"/>
          <w:szCs w:val="24"/>
        </w:rPr>
        <w:t xml:space="preserve">. Social workers </w:t>
      </w:r>
      <w:r w:rsidR="00A86411">
        <w:rPr>
          <w:rFonts w:ascii="Arial" w:hAnsi="Arial" w:cs="Arial"/>
          <w:sz w:val="24"/>
          <w:szCs w:val="24"/>
        </w:rPr>
        <w:t xml:space="preserve">need to </w:t>
      </w:r>
      <w:r w:rsidR="00A86411" w:rsidRPr="004B2E75">
        <w:rPr>
          <w:rFonts w:ascii="Arial" w:hAnsi="Arial" w:cs="Arial"/>
          <w:sz w:val="24"/>
          <w:szCs w:val="24"/>
        </w:rPr>
        <w:t>determine</w:t>
      </w:r>
      <w:r w:rsidRPr="004B2E75">
        <w:rPr>
          <w:rFonts w:ascii="Arial" w:hAnsi="Arial" w:cs="Arial"/>
          <w:sz w:val="24"/>
          <w:szCs w:val="24"/>
        </w:rPr>
        <w:t xml:space="preserve"> active listening, </w:t>
      </w:r>
      <w:r w:rsidR="00A86411" w:rsidRPr="004B2E75">
        <w:rPr>
          <w:rFonts w:ascii="Arial" w:hAnsi="Arial" w:cs="Arial"/>
          <w:sz w:val="24"/>
          <w:szCs w:val="24"/>
        </w:rPr>
        <w:t>sympathy</w:t>
      </w:r>
      <w:r w:rsidRPr="004B2E75">
        <w:rPr>
          <w:rFonts w:ascii="Arial" w:hAnsi="Arial" w:cs="Arial"/>
          <w:sz w:val="24"/>
          <w:szCs w:val="24"/>
        </w:rPr>
        <w:t xml:space="preserve"> and the </w:t>
      </w:r>
      <w:r w:rsidR="00A86411" w:rsidRPr="004B2E75">
        <w:rPr>
          <w:rFonts w:ascii="Arial" w:hAnsi="Arial" w:cs="Arial"/>
          <w:sz w:val="24"/>
          <w:szCs w:val="24"/>
        </w:rPr>
        <w:t>capability</w:t>
      </w:r>
      <w:r w:rsidRPr="004B2E75">
        <w:rPr>
          <w:rFonts w:ascii="Arial" w:hAnsi="Arial" w:cs="Arial"/>
          <w:sz w:val="24"/>
          <w:szCs w:val="24"/>
        </w:rPr>
        <w:t xml:space="preserve"> to </w:t>
      </w:r>
      <w:r w:rsidR="00A86411" w:rsidRPr="004B2E75">
        <w:rPr>
          <w:rFonts w:ascii="Arial" w:hAnsi="Arial" w:cs="Arial"/>
          <w:sz w:val="24"/>
          <w:szCs w:val="24"/>
        </w:rPr>
        <w:t>clarify</w:t>
      </w:r>
      <w:r w:rsidRPr="004B2E75">
        <w:rPr>
          <w:rFonts w:ascii="Arial" w:hAnsi="Arial" w:cs="Arial"/>
          <w:sz w:val="24"/>
          <w:szCs w:val="24"/>
        </w:rPr>
        <w:t xml:space="preserve"> </w:t>
      </w:r>
      <w:r w:rsidR="00A86411" w:rsidRPr="004B2E75">
        <w:rPr>
          <w:rFonts w:ascii="Arial" w:hAnsi="Arial" w:cs="Arial"/>
          <w:sz w:val="24"/>
          <w:szCs w:val="24"/>
        </w:rPr>
        <w:t>multifaceted</w:t>
      </w:r>
      <w:r w:rsidRPr="004B2E75">
        <w:rPr>
          <w:rFonts w:ascii="Arial" w:hAnsi="Arial" w:cs="Arial"/>
          <w:sz w:val="24"/>
          <w:szCs w:val="24"/>
        </w:rPr>
        <w:t xml:space="preserve"> information </w:t>
      </w:r>
      <w:r w:rsidR="00A86411" w:rsidRPr="004B2E75">
        <w:rPr>
          <w:rFonts w:ascii="Arial" w:hAnsi="Arial" w:cs="Arial"/>
          <w:sz w:val="24"/>
          <w:szCs w:val="24"/>
        </w:rPr>
        <w:t>evidently</w:t>
      </w:r>
      <w:r w:rsidRPr="004B2E75">
        <w:rPr>
          <w:rFonts w:ascii="Arial" w:hAnsi="Arial" w:cs="Arial"/>
          <w:sz w:val="24"/>
          <w:szCs w:val="24"/>
        </w:rPr>
        <w:t xml:space="preserve"> (National Careers Service, 2025). </w:t>
      </w:r>
      <w:r w:rsidR="00A86411" w:rsidRPr="004B2E75">
        <w:rPr>
          <w:rFonts w:ascii="Arial" w:hAnsi="Arial" w:cs="Arial"/>
          <w:sz w:val="24"/>
          <w:szCs w:val="24"/>
        </w:rPr>
        <w:t>Solid</w:t>
      </w:r>
      <w:r w:rsidRPr="004B2E75">
        <w:rPr>
          <w:rFonts w:ascii="Arial" w:hAnsi="Arial" w:cs="Arial"/>
          <w:sz w:val="24"/>
          <w:szCs w:val="24"/>
        </w:rPr>
        <w:t xml:space="preserve"> communication </w:t>
      </w:r>
      <w:r w:rsidR="00A86411" w:rsidRPr="004B2E75">
        <w:rPr>
          <w:rFonts w:ascii="Arial" w:hAnsi="Arial" w:cs="Arial"/>
          <w:sz w:val="24"/>
          <w:szCs w:val="24"/>
        </w:rPr>
        <w:t>aids</w:t>
      </w:r>
      <w:r w:rsidRPr="004B2E75">
        <w:rPr>
          <w:rFonts w:ascii="Arial" w:hAnsi="Arial" w:cs="Arial"/>
          <w:sz w:val="24"/>
          <w:szCs w:val="24"/>
        </w:rPr>
        <w:t xml:space="preserve"> establish trust and </w:t>
      </w:r>
      <w:r w:rsidR="00A86411">
        <w:rPr>
          <w:rFonts w:ascii="Arial" w:hAnsi="Arial" w:cs="Arial"/>
          <w:sz w:val="24"/>
          <w:szCs w:val="24"/>
        </w:rPr>
        <w:t>promote</w:t>
      </w:r>
      <w:r w:rsidRPr="004B2E75">
        <w:rPr>
          <w:rFonts w:ascii="Arial" w:hAnsi="Arial" w:cs="Arial"/>
          <w:sz w:val="24"/>
          <w:szCs w:val="24"/>
        </w:rPr>
        <w:t xml:space="preserve"> service users to </w:t>
      </w:r>
      <w:r w:rsidR="00A86411" w:rsidRPr="004B2E75">
        <w:rPr>
          <w:rFonts w:ascii="Arial" w:hAnsi="Arial" w:cs="Arial"/>
          <w:sz w:val="24"/>
          <w:szCs w:val="24"/>
        </w:rPr>
        <w:t>contribute</w:t>
      </w:r>
      <w:r w:rsidRPr="004B2E75">
        <w:rPr>
          <w:rFonts w:ascii="Arial" w:hAnsi="Arial" w:cs="Arial"/>
          <w:sz w:val="24"/>
          <w:szCs w:val="24"/>
        </w:rPr>
        <w:t xml:space="preserve"> </w:t>
      </w:r>
      <w:r w:rsidR="00A86411" w:rsidRPr="004B2E75">
        <w:rPr>
          <w:rFonts w:ascii="Arial" w:hAnsi="Arial" w:cs="Arial"/>
          <w:sz w:val="24"/>
          <w:szCs w:val="24"/>
        </w:rPr>
        <w:t>dynamically</w:t>
      </w:r>
      <w:r w:rsidRPr="004B2E75">
        <w:rPr>
          <w:rFonts w:ascii="Arial" w:hAnsi="Arial" w:cs="Arial"/>
          <w:sz w:val="24"/>
          <w:szCs w:val="24"/>
        </w:rPr>
        <w:t xml:space="preserve"> in decisions </w:t>
      </w:r>
      <w:r w:rsidR="00A86411">
        <w:rPr>
          <w:rFonts w:ascii="Arial" w:hAnsi="Arial" w:cs="Arial"/>
          <w:sz w:val="24"/>
          <w:szCs w:val="24"/>
        </w:rPr>
        <w:t xml:space="preserve">concerning </w:t>
      </w:r>
      <w:r w:rsidRPr="004B2E75">
        <w:rPr>
          <w:rFonts w:ascii="Arial" w:hAnsi="Arial" w:cs="Arial"/>
          <w:sz w:val="24"/>
          <w:szCs w:val="24"/>
        </w:rPr>
        <w:t>their lives (Trevithick, 2012).</w:t>
      </w:r>
    </w:p>
    <w:p w14:paraId="2E571F0C" w14:textId="3B392E5F"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Social workers </w:t>
      </w:r>
      <w:r w:rsidR="00A86411" w:rsidRPr="004B2E75">
        <w:rPr>
          <w:rFonts w:ascii="Arial" w:hAnsi="Arial" w:cs="Arial"/>
          <w:sz w:val="24"/>
          <w:szCs w:val="24"/>
        </w:rPr>
        <w:t>as well</w:t>
      </w:r>
      <w:r w:rsidRPr="004B2E75">
        <w:rPr>
          <w:rFonts w:ascii="Arial" w:hAnsi="Arial" w:cs="Arial"/>
          <w:sz w:val="24"/>
          <w:szCs w:val="24"/>
        </w:rPr>
        <w:t xml:space="preserve"> </w:t>
      </w:r>
      <w:r w:rsidR="00A86411" w:rsidRPr="004B2E75">
        <w:rPr>
          <w:rFonts w:ascii="Arial" w:hAnsi="Arial" w:cs="Arial"/>
          <w:sz w:val="24"/>
          <w:szCs w:val="24"/>
        </w:rPr>
        <w:t>need</w:t>
      </w:r>
      <w:r w:rsidRPr="004B2E75">
        <w:rPr>
          <w:rFonts w:ascii="Arial" w:hAnsi="Arial" w:cs="Arial"/>
          <w:sz w:val="24"/>
          <w:szCs w:val="24"/>
        </w:rPr>
        <w:t xml:space="preserve"> </w:t>
      </w:r>
      <w:r w:rsidR="00A86411" w:rsidRPr="004B2E75">
        <w:rPr>
          <w:rFonts w:ascii="Arial" w:hAnsi="Arial" w:cs="Arial"/>
          <w:sz w:val="24"/>
          <w:szCs w:val="24"/>
        </w:rPr>
        <w:t>solid</w:t>
      </w:r>
      <w:r w:rsidRPr="004B2E75">
        <w:rPr>
          <w:rFonts w:ascii="Arial" w:hAnsi="Arial" w:cs="Arial"/>
          <w:sz w:val="24"/>
          <w:szCs w:val="24"/>
        </w:rPr>
        <w:t xml:space="preserve"> </w:t>
      </w:r>
      <w:r w:rsidR="00A86411" w:rsidRPr="004B2E75">
        <w:rPr>
          <w:rFonts w:ascii="Arial" w:hAnsi="Arial" w:cs="Arial"/>
          <w:sz w:val="24"/>
          <w:szCs w:val="24"/>
        </w:rPr>
        <w:t>collaboration</w:t>
      </w:r>
      <w:r w:rsidRPr="004B2E75">
        <w:rPr>
          <w:rFonts w:ascii="Arial" w:hAnsi="Arial" w:cs="Arial"/>
          <w:sz w:val="24"/>
          <w:szCs w:val="24"/>
        </w:rPr>
        <w:t xml:space="preserve"> and partnership-working skills </w:t>
      </w:r>
      <w:r w:rsidR="00A86411" w:rsidRPr="004B2E75">
        <w:rPr>
          <w:rFonts w:ascii="Arial" w:hAnsi="Arial" w:cs="Arial"/>
          <w:sz w:val="24"/>
          <w:szCs w:val="24"/>
        </w:rPr>
        <w:t>since</w:t>
      </w:r>
      <w:r w:rsidRPr="004B2E75">
        <w:rPr>
          <w:rFonts w:ascii="Arial" w:hAnsi="Arial" w:cs="Arial"/>
          <w:sz w:val="24"/>
          <w:szCs w:val="24"/>
        </w:rPr>
        <w:t xml:space="preserve"> they </w:t>
      </w:r>
      <w:r w:rsidR="00A86411" w:rsidRPr="004B2E75">
        <w:rPr>
          <w:rFonts w:ascii="Arial" w:hAnsi="Arial" w:cs="Arial"/>
          <w:sz w:val="24"/>
          <w:szCs w:val="24"/>
        </w:rPr>
        <w:t>often</w:t>
      </w:r>
      <w:r w:rsidRPr="004B2E75">
        <w:rPr>
          <w:rFonts w:ascii="Arial" w:hAnsi="Arial" w:cs="Arial"/>
          <w:sz w:val="24"/>
          <w:szCs w:val="24"/>
        </w:rPr>
        <w:t xml:space="preserve"> </w:t>
      </w:r>
      <w:r w:rsidR="00A86411" w:rsidRPr="004B2E75">
        <w:rPr>
          <w:rFonts w:ascii="Arial" w:hAnsi="Arial" w:cs="Arial"/>
          <w:sz w:val="24"/>
          <w:szCs w:val="24"/>
        </w:rPr>
        <w:t>work together</w:t>
      </w:r>
      <w:r w:rsidRPr="004B2E75">
        <w:rPr>
          <w:rFonts w:ascii="Arial" w:hAnsi="Arial" w:cs="Arial"/>
          <w:sz w:val="24"/>
          <w:szCs w:val="24"/>
        </w:rPr>
        <w:t xml:space="preserve"> with multidisciplinary teams, </w:t>
      </w:r>
      <w:r w:rsidR="00A86411" w:rsidRPr="004B2E75">
        <w:rPr>
          <w:rFonts w:ascii="Arial" w:hAnsi="Arial" w:cs="Arial"/>
          <w:sz w:val="24"/>
          <w:szCs w:val="24"/>
        </w:rPr>
        <w:t>counting</w:t>
      </w:r>
      <w:r w:rsidRPr="004B2E75">
        <w:rPr>
          <w:rFonts w:ascii="Arial" w:hAnsi="Arial" w:cs="Arial"/>
          <w:sz w:val="24"/>
          <w:szCs w:val="24"/>
        </w:rPr>
        <w:t xml:space="preserve"> doctors, nurses, psychologists, teachers and community </w:t>
      </w:r>
      <w:r w:rsidR="00A86411" w:rsidRPr="004B2E75">
        <w:rPr>
          <w:rFonts w:ascii="Arial" w:hAnsi="Arial" w:cs="Arial"/>
          <w:sz w:val="24"/>
          <w:szCs w:val="24"/>
        </w:rPr>
        <w:t>groups</w:t>
      </w:r>
      <w:r w:rsidRPr="004B2E75">
        <w:rPr>
          <w:rFonts w:ascii="Arial" w:hAnsi="Arial" w:cs="Arial"/>
          <w:sz w:val="24"/>
          <w:szCs w:val="24"/>
        </w:rPr>
        <w:t xml:space="preserve"> (Skills for Care, 2024). Eff</w:t>
      </w:r>
      <w:r w:rsidR="00A86411">
        <w:rPr>
          <w:rFonts w:ascii="Arial" w:hAnsi="Arial" w:cs="Arial"/>
          <w:sz w:val="24"/>
          <w:szCs w:val="24"/>
        </w:rPr>
        <w:t>icient</w:t>
      </w:r>
      <w:r w:rsidRPr="004B2E75">
        <w:rPr>
          <w:rFonts w:ascii="Arial" w:hAnsi="Arial" w:cs="Arial"/>
          <w:sz w:val="24"/>
          <w:szCs w:val="24"/>
        </w:rPr>
        <w:t xml:space="preserve"> </w:t>
      </w:r>
      <w:r w:rsidR="00A86411" w:rsidRPr="004B2E75">
        <w:rPr>
          <w:rFonts w:ascii="Arial" w:hAnsi="Arial" w:cs="Arial"/>
          <w:sz w:val="24"/>
          <w:szCs w:val="24"/>
        </w:rPr>
        <w:t>teamwork</w:t>
      </w:r>
      <w:r w:rsidRPr="004B2E75">
        <w:rPr>
          <w:rFonts w:ascii="Arial" w:hAnsi="Arial" w:cs="Arial"/>
          <w:sz w:val="24"/>
          <w:szCs w:val="24"/>
        </w:rPr>
        <w:t xml:space="preserve"> </w:t>
      </w:r>
      <w:r w:rsidR="00A86411" w:rsidRPr="004B2E75">
        <w:rPr>
          <w:rFonts w:ascii="Arial" w:hAnsi="Arial" w:cs="Arial"/>
          <w:sz w:val="24"/>
          <w:szCs w:val="24"/>
        </w:rPr>
        <w:t>guarantees</w:t>
      </w:r>
      <w:r w:rsidRPr="004B2E75">
        <w:rPr>
          <w:rFonts w:ascii="Arial" w:hAnsi="Arial" w:cs="Arial"/>
          <w:sz w:val="24"/>
          <w:szCs w:val="24"/>
        </w:rPr>
        <w:t xml:space="preserve"> that </w:t>
      </w:r>
      <w:r w:rsidR="00A86411" w:rsidRPr="004B2E75">
        <w:rPr>
          <w:rFonts w:ascii="Arial" w:hAnsi="Arial" w:cs="Arial"/>
          <w:sz w:val="24"/>
          <w:szCs w:val="24"/>
        </w:rPr>
        <w:t>people</w:t>
      </w:r>
      <w:r w:rsidRPr="004B2E75">
        <w:rPr>
          <w:rFonts w:ascii="Arial" w:hAnsi="Arial" w:cs="Arial"/>
          <w:sz w:val="24"/>
          <w:szCs w:val="24"/>
        </w:rPr>
        <w:t xml:space="preserve"> receive coordinated and holistic support </w:t>
      </w:r>
      <w:r w:rsidR="00A86411" w:rsidRPr="004B2E75">
        <w:rPr>
          <w:rFonts w:ascii="Arial" w:hAnsi="Arial" w:cs="Arial"/>
          <w:sz w:val="24"/>
          <w:szCs w:val="24"/>
        </w:rPr>
        <w:t>somewhat</w:t>
      </w:r>
      <w:r w:rsidRPr="004B2E75">
        <w:rPr>
          <w:rFonts w:ascii="Arial" w:hAnsi="Arial" w:cs="Arial"/>
          <w:sz w:val="24"/>
          <w:szCs w:val="24"/>
        </w:rPr>
        <w:t xml:space="preserve"> than </w:t>
      </w:r>
      <w:r w:rsidR="00A86411" w:rsidRPr="004B2E75">
        <w:rPr>
          <w:rFonts w:ascii="Arial" w:hAnsi="Arial" w:cs="Arial"/>
          <w:sz w:val="24"/>
          <w:szCs w:val="24"/>
        </w:rPr>
        <w:t>lonely</w:t>
      </w:r>
      <w:r w:rsidRPr="004B2E75">
        <w:rPr>
          <w:rFonts w:ascii="Arial" w:hAnsi="Arial" w:cs="Arial"/>
          <w:sz w:val="24"/>
          <w:szCs w:val="24"/>
        </w:rPr>
        <w:t xml:space="preserve"> </w:t>
      </w:r>
      <w:r w:rsidR="00A86411" w:rsidRPr="004B2E75">
        <w:rPr>
          <w:rFonts w:ascii="Arial" w:hAnsi="Arial" w:cs="Arial"/>
          <w:sz w:val="24"/>
          <w:szCs w:val="24"/>
        </w:rPr>
        <w:t>facilities</w:t>
      </w:r>
      <w:r w:rsidRPr="004B2E75">
        <w:rPr>
          <w:rFonts w:ascii="Arial" w:hAnsi="Arial" w:cs="Arial"/>
          <w:sz w:val="24"/>
          <w:szCs w:val="24"/>
        </w:rPr>
        <w:t>.</w:t>
      </w:r>
    </w:p>
    <w:p w14:paraId="5F4EE7A0" w14:textId="0247180E" w:rsidR="004B2E75" w:rsidRPr="004B2E75" w:rsidRDefault="00A86411" w:rsidP="004B2E75">
      <w:pPr>
        <w:spacing w:line="360" w:lineRule="auto"/>
        <w:jc w:val="both"/>
        <w:rPr>
          <w:rFonts w:ascii="Arial" w:hAnsi="Arial" w:cs="Arial"/>
          <w:sz w:val="24"/>
          <w:szCs w:val="24"/>
        </w:rPr>
      </w:pPr>
      <w:r w:rsidRPr="004B2E75">
        <w:rPr>
          <w:rFonts w:ascii="Arial" w:hAnsi="Arial" w:cs="Arial"/>
          <w:sz w:val="24"/>
          <w:szCs w:val="24"/>
        </w:rPr>
        <w:t>Alternative</w:t>
      </w:r>
      <w:r w:rsidR="004B2E75" w:rsidRPr="004B2E75">
        <w:rPr>
          <w:rFonts w:ascii="Arial" w:hAnsi="Arial" w:cs="Arial"/>
          <w:sz w:val="24"/>
          <w:szCs w:val="24"/>
        </w:rPr>
        <w:t xml:space="preserve"> </w:t>
      </w:r>
      <w:r w:rsidR="00C63660" w:rsidRPr="004B2E75">
        <w:rPr>
          <w:rFonts w:ascii="Arial" w:hAnsi="Arial" w:cs="Arial"/>
          <w:sz w:val="24"/>
          <w:szCs w:val="24"/>
        </w:rPr>
        <w:t>significant</w:t>
      </w:r>
      <w:r w:rsidR="004B2E75" w:rsidRPr="004B2E75">
        <w:rPr>
          <w:rFonts w:ascii="Arial" w:hAnsi="Arial" w:cs="Arial"/>
          <w:sz w:val="24"/>
          <w:szCs w:val="24"/>
        </w:rPr>
        <w:t xml:space="preserve"> skill is safeguarding knowledge and professional </w:t>
      </w:r>
      <w:r w:rsidR="00C63660" w:rsidRPr="004B2E75">
        <w:rPr>
          <w:rFonts w:ascii="Arial" w:hAnsi="Arial" w:cs="Arial"/>
          <w:sz w:val="24"/>
          <w:szCs w:val="24"/>
        </w:rPr>
        <w:t>decision</w:t>
      </w:r>
      <w:r w:rsidR="004B2E75" w:rsidRPr="004B2E75">
        <w:rPr>
          <w:rFonts w:ascii="Arial" w:hAnsi="Arial" w:cs="Arial"/>
          <w:sz w:val="24"/>
          <w:szCs w:val="24"/>
        </w:rPr>
        <w:t xml:space="preserve">. Social workers have a </w:t>
      </w:r>
      <w:r w:rsidR="00C63660" w:rsidRPr="004B2E75">
        <w:rPr>
          <w:rFonts w:ascii="Arial" w:hAnsi="Arial" w:cs="Arial"/>
          <w:sz w:val="24"/>
          <w:szCs w:val="24"/>
        </w:rPr>
        <w:t>lawful</w:t>
      </w:r>
      <w:r w:rsidR="004B2E75" w:rsidRPr="004B2E75">
        <w:rPr>
          <w:rFonts w:ascii="Arial" w:hAnsi="Arial" w:cs="Arial"/>
          <w:sz w:val="24"/>
          <w:szCs w:val="24"/>
        </w:rPr>
        <w:t xml:space="preserve"> and ethical </w:t>
      </w:r>
      <w:r w:rsidR="00C63660" w:rsidRPr="004B2E75">
        <w:rPr>
          <w:rFonts w:ascii="Arial" w:hAnsi="Arial" w:cs="Arial"/>
          <w:sz w:val="24"/>
          <w:szCs w:val="24"/>
        </w:rPr>
        <w:t>duty</w:t>
      </w:r>
      <w:r w:rsidR="004B2E75" w:rsidRPr="004B2E75">
        <w:rPr>
          <w:rFonts w:ascii="Arial" w:hAnsi="Arial" w:cs="Arial"/>
          <w:sz w:val="24"/>
          <w:szCs w:val="24"/>
        </w:rPr>
        <w:t xml:space="preserve"> to </w:t>
      </w:r>
      <w:r w:rsidR="00C63660">
        <w:rPr>
          <w:rFonts w:ascii="Arial" w:hAnsi="Arial" w:cs="Arial"/>
          <w:sz w:val="24"/>
          <w:szCs w:val="24"/>
        </w:rPr>
        <w:t xml:space="preserve">safeguard </w:t>
      </w:r>
      <w:r w:rsidR="004B2E75" w:rsidRPr="004B2E75">
        <w:rPr>
          <w:rFonts w:ascii="Arial" w:hAnsi="Arial" w:cs="Arial"/>
          <w:sz w:val="24"/>
          <w:szCs w:val="24"/>
        </w:rPr>
        <w:t xml:space="preserve">children and adults at risk of harm, </w:t>
      </w:r>
      <w:r w:rsidR="00C63660" w:rsidRPr="004B2E75">
        <w:rPr>
          <w:rFonts w:ascii="Arial" w:hAnsi="Arial" w:cs="Arial"/>
          <w:sz w:val="24"/>
          <w:szCs w:val="24"/>
        </w:rPr>
        <w:t>misuse</w:t>
      </w:r>
      <w:r w:rsidR="004B2E75" w:rsidRPr="004B2E75">
        <w:rPr>
          <w:rFonts w:ascii="Arial" w:hAnsi="Arial" w:cs="Arial"/>
          <w:sz w:val="24"/>
          <w:szCs w:val="24"/>
        </w:rPr>
        <w:t xml:space="preserve"> or </w:t>
      </w:r>
      <w:r w:rsidR="00C63660" w:rsidRPr="004B2E75">
        <w:rPr>
          <w:rFonts w:ascii="Arial" w:hAnsi="Arial" w:cs="Arial"/>
          <w:sz w:val="24"/>
          <w:szCs w:val="24"/>
        </w:rPr>
        <w:t>negligence</w:t>
      </w:r>
      <w:r w:rsidR="004B2E75" w:rsidRPr="004B2E75">
        <w:rPr>
          <w:rFonts w:ascii="Arial" w:hAnsi="Arial" w:cs="Arial"/>
          <w:sz w:val="24"/>
          <w:szCs w:val="24"/>
        </w:rPr>
        <w:t xml:space="preserve">. Understanding </w:t>
      </w:r>
      <w:r w:rsidR="00C63660" w:rsidRPr="004B2E75">
        <w:rPr>
          <w:rFonts w:ascii="Arial" w:hAnsi="Arial" w:cs="Arial"/>
          <w:sz w:val="24"/>
          <w:szCs w:val="24"/>
        </w:rPr>
        <w:t>law</w:t>
      </w:r>
      <w:r w:rsidR="004B2E75" w:rsidRPr="004B2E75">
        <w:rPr>
          <w:rFonts w:ascii="Arial" w:hAnsi="Arial" w:cs="Arial"/>
          <w:sz w:val="24"/>
          <w:szCs w:val="24"/>
        </w:rPr>
        <w:t xml:space="preserve"> </w:t>
      </w:r>
      <w:r w:rsidR="00C63660" w:rsidRPr="004B2E75">
        <w:rPr>
          <w:rFonts w:ascii="Arial" w:hAnsi="Arial" w:cs="Arial"/>
          <w:sz w:val="24"/>
          <w:szCs w:val="24"/>
        </w:rPr>
        <w:t>for example</w:t>
      </w:r>
      <w:r w:rsidR="004B2E75" w:rsidRPr="004B2E75">
        <w:rPr>
          <w:rFonts w:ascii="Arial" w:hAnsi="Arial" w:cs="Arial"/>
          <w:sz w:val="24"/>
          <w:szCs w:val="24"/>
        </w:rPr>
        <w:t xml:space="preserve"> the Care Act 2014 and the Children Act 1989 </w:t>
      </w:r>
      <w:r w:rsidR="00C63660" w:rsidRPr="004B2E75">
        <w:rPr>
          <w:rFonts w:ascii="Arial" w:hAnsi="Arial" w:cs="Arial"/>
          <w:sz w:val="24"/>
          <w:szCs w:val="24"/>
        </w:rPr>
        <w:t>allows</w:t>
      </w:r>
      <w:r w:rsidR="004B2E75" w:rsidRPr="004B2E75">
        <w:rPr>
          <w:rFonts w:ascii="Arial" w:hAnsi="Arial" w:cs="Arial"/>
          <w:sz w:val="24"/>
          <w:szCs w:val="24"/>
        </w:rPr>
        <w:t xml:space="preserve"> social workers to make </w:t>
      </w:r>
      <w:r w:rsidR="00C63660" w:rsidRPr="004B2E75">
        <w:rPr>
          <w:rFonts w:ascii="Arial" w:hAnsi="Arial" w:cs="Arial"/>
          <w:sz w:val="24"/>
          <w:szCs w:val="24"/>
        </w:rPr>
        <w:t>legal</w:t>
      </w:r>
      <w:r w:rsidR="004B2E75" w:rsidRPr="004B2E75">
        <w:rPr>
          <w:rFonts w:ascii="Arial" w:hAnsi="Arial" w:cs="Arial"/>
          <w:sz w:val="24"/>
          <w:szCs w:val="24"/>
        </w:rPr>
        <w:t xml:space="preserve"> and ethical </w:t>
      </w:r>
      <w:r w:rsidR="00C63660" w:rsidRPr="004B2E75">
        <w:rPr>
          <w:rFonts w:ascii="Arial" w:hAnsi="Arial" w:cs="Arial"/>
          <w:sz w:val="24"/>
          <w:szCs w:val="24"/>
        </w:rPr>
        <w:t>choices</w:t>
      </w:r>
      <w:r w:rsidR="004B2E75" w:rsidRPr="004B2E75">
        <w:rPr>
          <w:rFonts w:ascii="Arial" w:hAnsi="Arial" w:cs="Arial"/>
          <w:sz w:val="24"/>
          <w:szCs w:val="24"/>
        </w:rPr>
        <w:t xml:space="preserve"> (Department of Health and Social Care, 2014; HM Government, 1989).</w:t>
      </w:r>
    </w:p>
    <w:p w14:paraId="7118BDEA" w14:textId="0D78E468" w:rsidR="004B2E75" w:rsidRPr="004B2E75" w:rsidRDefault="00C63660" w:rsidP="004B2E75">
      <w:pPr>
        <w:spacing w:line="360" w:lineRule="auto"/>
        <w:jc w:val="both"/>
        <w:rPr>
          <w:rFonts w:ascii="Arial" w:hAnsi="Arial" w:cs="Arial"/>
          <w:sz w:val="24"/>
          <w:szCs w:val="24"/>
        </w:rPr>
      </w:pPr>
      <w:r w:rsidRPr="004B2E75">
        <w:rPr>
          <w:rFonts w:ascii="Arial" w:hAnsi="Arial" w:cs="Arial"/>
          <w:sz w:val="24"/>
          <w:szCs w:val="24"/>
        </w:rPr>
        <w:lastRenderedPageBreak/>
        <w:t>Lastly</w:t>
      </w:r>
      <w:r w:rsidR="004B2E75" w:rsidRPr="004B2E75">
        <w:rPr>
          <w:rFonts w:ascii="Arial" w:hAnsi="Arial" w:cs="Arial"/>
          <w:sz w:val="24"/>
          <w:szCs w:val="24"/>
        </w:rPr>
        <w:t xml:space="preserve">, emotional resilience, </w:t>
      </w:r>
      <w:r w:rsidRPr="004B2E75">
        <w:rPr>
          <w:rFonts w:ascii="Arial" w:hAnsi="Arial" w:cs="Arial"/>
          <w:sz w:val="24"/>
          <w:szCs w:val="24"/>
        </w:rPr>
        <w:t>expertise</w:t>
      </w:r>
      <w:r w:rsidR="004B2E75" w:rsidRPr="004B2E75">
        <w:rPr>
          <w:rFonts w:ascii="Arial" w:hAnsi="Arial" w:cs="Arial"/>
          <w:sz w:val="24"/>
          <w:szCs w:val="24"/>
        </w:rPr>
        <w:t xml:space="preserve"> and ethical </w:t>
      </w:r>
      <w:r w:rsidRPr="004B2E75">
        <w:rPr>
          <w:rFonts w:ascii="Arial" w:hAnsi="Arial" w:cs="Arial"/>
          <w:sz w:val="24"/>
          <w:szCs w:val="24"/>
        </w:rPr>
        <w:t>mindfulness</w:t>
      </w:r>
      <w:r w:rsidR="004B2E75" w:rsidRPr="004B2E75">
        <w:rPr>
          <w:rFonts w:ascii="Arial" w:hAnsi="Arial" w:cs="Arial"/>
          <w:sz w:val="24"/>
          <w:szCs w:val="24"/>
        </w:rPr>
        <w:t xml:space="preserve"> are </w:t>
      </w:r>
      <w:r>
        <w:rPr>
          <w:rFonts w:ascii="Arial" w:hAnsi="Arial" w:cs="Arial"/>
          <w:sz w:val="24"/>
          <w:szCs w:val="24"/>
        </w:rPr>
        <w:t>important</w:t>
      </w:r>
      <w:r w:rsidR="004B2E75" w:rsidRPr="004B2E75">
        <w:rPr>
          <w:rFonts w:ascii="Arial" w:hAnsi="Arial" w:cs="Arial"/>
          <w:sz w:val="24"/>
          <w:szCs w:val="24"/>
        </w:rPr>
        <w:t xml:space="preserve"> employability skills. Social workers </w:t>
      </w:r>
      <w:r w:rsidRPr="004B2E75">
        <w:rPr>
          <w:rFonts w:ascii="Arial" w:hAnsi="Arial" w:cs="Arial"/>
          <w:sz w:val="24"/>
          <w:szCs w:val="24"/>
        </w:rPr>
        <w:t>often</w:t>
      </w:r>
      <w:r w:rsidR="004B2E75" w:rsidRPr="004B2E75">
        <w:rPr>
          <w:rFonts w:ascii="Arial" w:hAnsi="Arial" w:cs="Arial"/>
          <w:sz w:val="24"/>
          <w:szCs w:val="24"/>
        </w:rPr>
        <w:t xml:space="preserve"> </w:t>
      </w:r>
      <w:r w:rsidRPr="004B2E75">
        <w:rPr>
          <w:rFonts w:ascii="Arial" w:hAnsi="Arial" w:cs="Arial"/>
          <w:sz w:val="24"/>
          <w:szCs w:val="24"/>
        </w:rPr>
        <w:t>meeting</w:t>
      </w:r>
      <w:r w:rsidR="004B2E75" w:rsidRPr="004B2E75">
        <w:rPr>
          <w:rFonts w:ascii="Arial" w:hAnsi="Arial" w:cs="Arial"/>
          <w:sz w:val="24"/>
          <w:szCs w:val="24"/>
        </w:rPr>
        <w:t xml:space="preserve"> </w:t>
      </w:r>
      <w:r w:rsidRPr="004B2E75">
        <w:rPr>
          <w:rFonts w:ascii="Arial" w:hAnsi="Arial" w:cs="Arial"/>
          <w:sz w:val="24"/>
          <w:szCs w:val="24"/>
        </w:rPr>
        <w:t>worrying</w:t>
      </w:r>
      <w:r w:rsidR="004B2E75" w:rsidRPr="004B2E75">
        <w:rPr>
          <w:rFonts w:ascii="Arial" w:hAnsi="Arial" w:cs="Arial"/>
          <w:sz w:val="24"/>
          <w:szCs w:val="24"/>
        </w:rPr>
        <w:t xml:space="preserve"> </w:t>
      </w:r>
      <w:r w:rsidRPr="004B2E75">
        <w:rPr>
          <w:rFonts w:ascii="Arial" w:hAnsi="Arial" w:cs="Arial"/>
          <w:sz w:val="24"/>
          <w:szCs w:val="24"/>
        </w:rPr>
        <w:t>circumstances</w:t>
      </w:r>
      <w:r w:rsidR="004B2E75" w:rsidRPr="004B2E75">
        <w:rPr>
          <w:rFonts w:ascii="Arial" w:hAnsi="Arial" w:cs="Arial"/>
          <w:sz w:val="24"/>
          <w:szCs w:val="24"/>
        </w:rPr>
        <w:t xml:space="preserve"> and </w:t>
      </w:r>
      <w:r>
        <w:rPr>
          <w:rFonts w:ascii="Arial" w:hAnsi="Arial" w:cs="Arial"/>
          <w:sz w:val="24"/>
          <w:szCs w:val="24"/>
        </w:rPr>
        <w:t xml:space="preserve">need to </w:t>
      </w:r>
      <w:r w:rsidR="004B2E75" w:rsidRPr="004B2E75">
        <w:rPr>
          <w:rFonts w:ascii="Arial" w:hAnsi="Arial" w:cs="Arial"/>
          <w:sz w:val="24"/>
          <w:szCs w:val="24"/>
        </w:rPr>
        <w:t xml:space="preserve">manage emotional </w:t>
      </w:r>
      <w:r w:rsidRPr="004B2E75">
        <w:rPr>
          <w:rFonts w:ascii="Arial" w:hAnsi="Arial" w:cs="Arial"/>
          <w:sz w:val="24"/>
          <w:szCs w:val="24"/>
        </w:rPr>
        <w:t>burdens</w:t>
      </w:r>
      <w:r w:rsidR="004B2E75" w:rsidRPr="004B2E75">
        <w:rPr>
          <w:rFonts w:ascii="Arial" w:hAnsi="Arial" w:cs="Arial"/>
          <w:sz w:val="24"/>
          <w:szCs w:val="24"/>
        </w:rPr>
        <w:t xml:space="preserve"> while </w:t>
      </w:r>
      <w:r w:rsidRPr="004B2E75">
        <w:rPr>
          <w:rFonts w:ascii="Arial" w:hAnsi="Arial" w:cs="Arial"/>
          <w:sz w:val="24"/>
          <w:szCs w:val="24"/>
        </w:rPr>
        <w:t>keeping</w:t>
      </w:r>
      <w:r w:rsidR="004B2E75" w:rsidRPr="004B2E75">
        <w:rPr>
          <w:rFonts w:ascii="Arial" w:hAnsi="Arial" w:cs="Arial"/>
          <w:sz w:val="24"/>
          <w:szCs w:val="24"/>
        </w:rPr>
        <w:t xml:space="preserve"> professional </w:t>
      </w:r>
      <w:r w:rsidRPr="004B2E75">
        <w:rPr>
          <w:rFonts w:ascii="Arial" w:hAnsi="Arial" w:cs="Arial"/>
          <w:sz w:val="24"/>
          <w:szCs w:val="24"/>
        </w:rPr>
        <w:t>limitations</w:t>
      </w:r>
      <w:r w:rsidR="004B2E75" w:rsidRPr="004B2E75">
        <w:rPr>
          <w:rFonts w:ascii="Arial" w:hAnsi="Arial" w:cs="Arial"/>
          <w:sz w:val="24"/>
          <w:szCs w:val="24"/>
        </w:rPr>
        <w:t xml:space="preserve"> and </w:t>
      </w:r>
      <w:r w:rsidRPr="004B2E75">
        <w:rPr>
          <w:rFonts w:ascii="Arial" w:hAnsi="Arial" w:cs="Arial"/>
          <w:sz w:val="24"/>
          <w:szCs w:val="24"/>
        </w:rPr>
        <w:t>privacy</w:t>
      </w:r>
      <w:r w:rsidR="004B2E75" w:rsidRPr="004B2E75">
        <w:rPr>
          <w:rFonts w:ascii="Arial" w:hAnsi="Arial" w:cs="Arial"/>
          <w:sz w:val="24"/>
          <w:szCs w:val="24"/>
        </w:rPr>
        <w:t xml:space="preserve"> (Social Work England, 2023). These skills support safe practice, promote service-user trust and </w:t>
      </w:r>
      <w:r w:rsidRPr="004B2E75">
        <w:rPr>
          <w:rFonts w:ascii="Arial" w:hAnsi="Arial" w:cs="Arial"/>
          <w:sz w:val="24"/>
          <w:szCs w:val="24"/>
        </w:rPr>
        <w:t>subsidise</w:t>
      </w:r>
      <w:r w:rsidR="004B2E75" w:rsidRPr="004B2E75">
        <w:rPr>
          <w:rFonts w:ascii="Arial" w:hAnsi="Arial" w:cs="Arial"/>
          <w:sz w:val="24"/>
          <w:szCs w:val="24"/>
        </w:rPr>
        <w:t xml:space="preserve"> to eff</w:t>
      </w:r>
      <w:r>
        <w:rPr>
          <w:rFonts w:ascii="Arial" w:hAnsi="Arial" w:cs="Arial"/>
          <w:sz w:val="24"/>
          <w:szCs w:val="24"/>
        </w:rPr>
        <w:t xml:space="preserve">icient provision </w:t>
      </w:r>
      <w:r w:rsidR="004B2E75" w:rsidRPr="004B2E75">
        <w:rPr>
          <w:rFonts w:ascii="Arial" w:hAnsi="Arial" w:cs="Arial"/>
          <w:sz w:val="24"/>
          <w:szCs w:val="24"/>
        </w:rPr>
        <w:t xml:space="preserve">of health and social care </w:t>
      </w:r>
      <w:r w:rsidRPr="004B2E75">
        <w:rPr>
          <w:rFonts w:ascii="Arial" w:hAnsi="Arial" w:cs="Arial"/>
          <w:sz w:val="24"/>
          <w:szCs w:val="24"/>
        </w:rPr>
        <w:t>facilities</w:t>
      </w:r>
      <w:r w:rsidR="004B2E75" w:rsidRPr="004B2E75">
        <w:rPr>
          <w:rFonts w:ascii="Arial" w:hAnsi="Arial" w:cs="Arial"/>
          <w:sz w:val="24"/>
          <w:szCs w:val="24"/>
        </w:rPr>
        <w:t>.</w:t>
      </w:r>
    </w:p>
    <w:p w14:paraId="24E5C07B" w14:textId="77777777" w:rsidR="002D62F2" w:rsidRDefault="002D62F2" w:rsidP="004B2E75">
      <w:pPr>
        <w:spacing w:line="360" w:lineRule="auto"/>
        <w:jc w:val="both"/>
        <w:rPr>
          <w:rFonts w:ascii="Arial" w:hAnsi="Arial" w:cs="Arial"/>
          <w:b/>
          <w:bCs/>
          <w:sz w:val="24"/>
          <w:szCs w:val="24"/>
        </w:rPr>
      </w:pPr>
    </w:p>
    <w:p w14:paraId="4E1774F8" w14:textId="5F99EB8E" w:rsidR="004B2E75" w:rsidRPr="004B2E75" w:rsidRDefault="004B2E75" w:rsidP="004B2E75">
      <w:pPr>
        <w:spacing w:line="360" w:lineRule="auto"/>
        <w:jc w:val="both"/>
        <w:rPr>
          <w:rFonts w:ascii="Arial" w:hAnsi="Arial" w:cs="Arial"/>
          <w:b/>
          <w:bCs/>
          <w:sz w:val="24"/>
          <w:szCs w:val="24"/>
        </w:rPr>
      </w:pPr>
      <w:r w:rsidRPr="004B2E75">
        <w:rPr>
          <w:rFonts w:ascii="Arial" w:hAnsi="Arial" w:cs="Arial"/>
          <w:b/>
          <w:bCs/>
          <w:sz w:val="24"/>
          <w:szCs w:val="24"/>
        </w:rPr>
        <w:t xml:space="preserve">Evaluation of Own Skills </w:t>
      </w:r>
      <w:r>
        <w:rPr>
          <w:rFonts w:ascii="Arial" w:hAnsi="Arial" w:cs="Arial"/>
          <w:b/>
          <w:bCs/>
          <w:sz w:val="24"/>
          <w:szCs w:val="24"/>
        </w:rPr>
        <w:t xml:space="preserve"> </w:t>
      </w:r>
    </w:p>
    <w:p w14:paraId="74EF2B60" w14:textId="1979BA28"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To </w:t>
      </w:r>
      <w:r w:rsidR="00A46DA7" w:rsidRPr="004B2E75">
        <w:rPr>
          <w:rFonts w:ascii="Arial" w:hAnsi="Arial" w:cs="Arial"/>
          <w:sz w:val="24"/>
          <w:szCs w:val="24"/>
        </w:rPr>
        <w:t>effectively</w:t>
      </w:r>
      <w:r w:rsidRPr="004B2E75">
        <w:rPr>
          <w:rFonts w:ascii="Arial" w:hAnsi="Arial" w:cs="Arial"/>
          <w:sz w:val="24"/>
          <w:szCs w:val="24"/>
        </w:rPr>
        <w:t xml:space="preserve"> </w:t>
      </w:r>
      <w:r w:rsidR="00A46DA7" w:rsidRPr="004B2E75">
        <w:rPr>
          <w:rFonts w:ascii="Arial" w:hAnsi="Arial" w:cs="Arial"/>
          <w:sz w:val="24"/>
          <w:szCs w:val="24"/>
        </w:rPr>
        <w:t>follow</w:t>
      </w:r>
      <w:r w:rsidRPr="004B2E75">
        <w:rPr>
          <w:rFonts w:ascii="Arial" w:hAnsi="Arial" w:cs="Arial"/>
          <w:sz w:val="24"/>
          <w:szCs w:val="24"/>
        </w:rPr>
        <w:t xml:space="preserve"> a career as a social worker, it is </w:t>
      </w:r>
      <w:r w:rsidR="00A46DA7" w:rsidRPr="004B2E75">
        <w:rPr>
          <w:rFonts w:ascii="Arial" w:hAnsi="Arial" w:cs="Arial"/>
          <w:sz w:val="24"/>
          <w:szCs w:val="24"/>
        </w:rPr>
        <w:t>significant</w:t>
      </w:r>
      <w:r w:rsidRPr="004B2E75">
        <w:rPr>
          <w:rFonts w:ascii="Arial" w:hAnsi="Arial" w:cs="Arial"/>
          <w:sz w:val="24"/>
          <w:szCs w:val="24"/>
        </w:rPr>
        <w:t xml:space="preserve"> to </w:t>
      </w:r>
      <w:r w:rsidR="00A46DA7" w:rsidRPr="004B2E75">
        <w:rPr>
          <w:rFonts w:ascii="Arial" w:hAnsi="Arial" w:cs="Arial"/>
          <w:sz w:val="24"/>
          <w:szCs w:val="24"/>
        </w:rPr>
        <w:t>assess</w:t>
      </w:r>
      <w:r w:rsidRPr="004B2E75">
        <w:rPr>
          <w:rFonts w:ascii="Arial" w:hAnsi="Arial" w:cs="Arial"/>
          <w:sz w:val="24"/>
          <w:szCs w:val="24"/>
        </w:rPr>
        <w:t xml:space="preserve"> my </w:t>
      </w:r>
      <w:r w:rsidR="00A46DA7" w:rsidRPr="004B2E75">
        <w:rPr>
          <w:rFonts w:ascii="Arial" w:hAnsi="Arial" w:cs="Arial"/>
          <w:sz w:val="24"/>
          <w:szCs w:val="24"/>
        </w:rPr>
        <w:t>existing</w:t>
      </w:r>
      <w:r w:rsidRPr="004B2E75">
        <w:rPr>
          <w:rFonts w:ascii="Arial" w:hAnsi="Arial" w:cs="Arial"/>
          <w:sz w:val="24"/>
          <w:szCs w:val="24"/>
        </w:rPr>
        <w:t xml:space="preserve"> employability skills </w:t>
      </w:r>
      <w:r w:rsidR="00A46DA7" w:rsidRPr="004B2E75">
        <w:rPr>
          <w:rFonts w:ascii="Arial" w:hAnsi="Arial" w:cs="Arial"/>
          <w:sz w:val="24"/>
          <w:szCs w:val="24"/>
        </w:rPr>
        <w:t>contrary to</w:t>
      </w:r>
      <w:r w:rsidRPr="004B2E75">
        <w:rPr>
          <w:rFonts w:ascii="Arial" w:hAnsi="Arial" w:cs="Arial"/>
          <w:sz w:val="24"/>
          <w:szCs w:val="24"/>
        </w:rPr>
        <w:t xml:space="preserve"> the </w:t>
      </w:r>
      <w:r w:rsidR="00A46DA7">
        <w:rPr>
          <w:rFonts w:ascii="Arial" w:hAnsi="Arial" w:cs="Arial"/>
          <w:sz w:val="24"/>
          <w:szCs w:val="24"/>
        </w:rPr>
        <w:t>need</w:t>
      </w:r>
      <w:r w:rsidRPr="004B2E75">
        <w:rPr>
          <w:rFonts w:ascii="Arial" w:hAnsi="Arial" w:cs="Arial"/>
          <w:sz w:val="24"/>
          <w:szCs w:val="24"/>
        </w:rPr>
        <w:t xml:space="preserve">s of the </w:t>
      </w:r>
      <w:r w:rsidR="00A46DA7" w:rsidRPr="004B2E75">
        <w:rPr>
          <w:rFonts w:ascii="Arial" w:hAnsi="Arial" w:cs="Arial"/>
          <w:sz w:val="24"/>
          <w:szCs w:val="24"/>
        </w:rPr>
        <w:t>vocation</w:t>
      </w:r>
      <w:r w:rsidRPr="004B2E75">
        <w:rPr>
          <w:rFonts w:ascii="Arial" w:hAnsi="Arial" w:cs="Arial"/>
          <w:sz w:val="24"/>
          <w:szCs w:val="24"/>
        </w:rPr>
        <w:t xml:space="preserve">. Self-assessment </w:t>
      </w:r>
      <w:r w:rsidR="00A46DA7">
        <w:rPr>
          <w:rFonts w:ascii="Arial" w:hAnsi="Arial" w:cs="Arial"/>
          <w:sz w:val="24"/>
          <w:szCs w:val="24"/>
        </w:rPr>
        <w:t xml:space="preserve">enables </w:t>
      </w:r>
      <w:r w:rsidRPr="004B2E75">
        <w:rPr>
          <w:rFonts w:ascii="Arial" w:hAnsi="Arial" w:cs="Arial"/>
          <w:sz w:val="24"/>
          <w:szCs w:val="24"/>
        </w:rPr>
        <w:t xml:space="preserve">me to </w:t>
      </w:r>
      <w:r w:rsidR="00A46DA7" w:rsidRPr="004B2E75">
        <w:rPr>
          <w:rFonts w:ascii="Arial" w:hAnsi="Arial" w:cs="Arial"/>
          <w:sz w:val="24"/>
          <w:szCs w:val="24"/>
        </w:rPr>
        <w:t>categorise</w:t>
      </w:r>
      <w:r w:rsidRPr="004B2E75">
        <w:rPr>
          <w:rFonts w:ascii="Arial" w:hAnsi="Arial" w:cs="Arial"/>
          <w:sz w:val="24"/>
          <w:szCs w:val="24"/>
        </w:rPr>
        <w:t xml:space="preserve"> my </w:t>
      </w:r>
      <w:r w:rsidR="00A46DA7">
        <w:rPr>
          <w:rFonts w:ascii="Arial" w:hAnsi="Arial" w:cs="Arial"/>
          <w:sz w:val="24"/>
          <w:szCs w:val="24"/>
        </w:rPr>
        <w:t xml:space="preserve">current </w:t>
      </w:r>
      <w:r w:rsidRPr="004B2E75">
        <w:rPr>
          <w:rFonts w:ascii="Arial" w:hAnsi="Arial" w:cs="Arial"/>
          <w:sz w:val="24"/>
          <w:szCs w:val="24"/>
        </w:rPr>
        <w:t xml:space="preserve">strengths, </w:t>
      </w:r>
      <w:r w:rsidR="00A46DA7" w:rsidRPr="004B2E75">
        <w:rPr>
          <w:rFonts w:ascii="Arial" w:hAnsi="Arial" w:cs="Arial"/>
          <w:sz w:val="24"/>
          <w:szCs w:val="24"/>
        </w:rPr>
        <w:t>know</w:t>
      </w:r>
      <w:r w:rsidRPr="004B2E75">
        <w:rPr>
          <w:rFonts w:ascii="Arial" w:hAnsi="Arial" w:cs="Arial"/>
          <w:sz w:val="24"/>
          <w:szCs w:val="24"/>
        </w:rPr>
        <w:t xml:space="preserve"> areas </w:t>
      </w:r>
      <w:r w:rsidR="00A46DA7">
        <w:rPr>
          <w:rFonts w:ascii="Arial" w:hAnsi="Arial" w:cs="Arial"/>
          <w:sz w:val="24"/>
          <w:szCs w:val="24"/>
        </w:rPr>
        <w:t xml:space="preserve">that need </w:t>
      </w:r>
      <w:r w:rsidRPr="004B2E75">
        <w:rPr>
          <w:rFonts w:ascii="Arial" w:hAnsi="Arial" w:cs="Arial"/>
          <w:sz w:val="24"/>
          <w:szCs w:val="24"/>
        </w:rPr>
        <w:t xml:space="preserve">improvement and develop </w:t>
      </w:r>
      <w:r w:rsidR="00A46DA7" w:rsidRPr="004B2E75">
        <w:rPr>
          <w:rFonts w:ascii="Arial" w:hAnsi="Arial" w:cs="Arial"/>
          <w:sz w:val="24"/>
          <w:szCs w:val="24"/>
        </w:rPr>
        <w:t>approaches</w:t>
      </w:r>
      <w:r w:rsidRPr="004B2E75">
        <w:rPr>
          <w:rFonts w:ascii="Arial" w:hAnsi="Arial" w:cs="Arial"/>
          <w:sz w:val="24"/>
          <w:szCs w:val="24"/>
        </w:rPr>
        <w:t xml:space="preserve"> to </w:t>
      </w:r>
      <w:r w:rsidR="00A46DA7" w:rsidRPr="004B2E75">
        <w:rPr>
          <w:rFonts w:ascii="Arial" w:hAnsi="Arial" w:cs="Arial"/>
          <w:sz w:val="24"/>
          <w:szCs w:val="24"/>
        </w:rPr>
        <w:t>improve</w:t>
      </w:r>
      <w:r w:rsidRPr="004B2E75">
        <w:rPr>
          <w:rFonts w:ascii="Arial" w:hAnsi="Arial" w:cs="Arial"/>
          <w:sz w:val="24"/>
          <w:szCs w:val="24"/>
        </w:rPr>
        <w:t xml:space="preserve"> my professional </w:t>
      </w:r>
      <w:r w:rsidR="00A46DA7" w:rsidRPr="004B2E75">
        <w:rPr>
          <w:rFonts w:ascii="Arial" w:hAnsi="Arial" w:cs="Arial"/>
          <w:sz w:val="24"/>
          <w:szCs w:val="24"/>
        </w:rPr>
        <w:t>willingness</w:t>
      </w:r>
      <w:r w:rsidRPr="004B2E75">
        <w:rPr>
          <w:rFonts w:ascii="Arial" w:hAnsi="Arial" w:cs="Arial"/>
          <w:sz w:val="24"/>
          <w:szCs w:val="24"/>
        </w:rPr>
        <w:t xml:space="preserve">. Social work </w:t>
      </w:r>
      <w:r w:rsidR="00A46DA7" w:rsidRPr="004B2E75">
        <w:rPr>
          <w:rFonts w:ascii="Arial" w:hAnsi="Arial" w:cs="Arial"/>
          <w:sz w:val="24"/>
          <w:szCs w:val="24"/>
        </w:rPr>
        <w:t>needs</w:t>
      </w:r>
      <w:r w:rsidRPr="004B2E75">
        <w:rPr>
          <w:rFonts w:ascii="Arial" w:hAnsi="Arial" w:cs="Arial"/>
          <w:sz w:val="24"/>
          <w:szCs w:val="24"/>
        </w:rPr>
        <w:t xml:space="preserve"> a </w:t>
      </w:r>
      <w:r w:rsidR="00A46DA7" w:rsidRPr="004B2E75">
        <w:rPr>
          <w:rFonts w:ascii="Arial" w:hAnsi="Arial" w:cs="Arial"/>
          <w:sz w:val="24"/>
          <w:szCs w:val="24"/>
        </w:rPr>
        <w:t>mixture</w:t>
      </w:r>
      <w:r w:rsidRPr="004B2E75">
        <w:rPr>
          <w:rFonts w:ascii="Arial" w:hAnsi="Arial" w:cs="Arial"/>
          <w:sz w:val="24"/>
          <w:szCs w:val="24"/>
        </w:rPr>
        <w:t xml:space="preserve"> of interpersonal skills, professional </w:t>
      </w:r>
      <w:r w:rsidR="00A46DA7">
        <w:rPr>
          <w:rFonts w:ascii="Arial" w:hAnsi="Arial" w:cs="Arial"/>
          <w:sz w:val="24"/>
          <w:szCs w:val="24"/>
        </w:rPr>
        <w:t>understanding</w:t>
      </w:r>
      <w:r w:rsidRPr="004B2E75">
        <w:rPr>
          <w:rFonts w:ascii="Arial" w:hAnsi="Arial" w:cs="Arial"/>
          <w:sz w:val="24"/>
          <w:szCs w:val="24"/>
        </w:rPr>
        <w:t xml:space="preserve">, emotional resilience and </w:t>
      </w:r>
      <w:r w:rsidR="00A46DA7">
        <w:rPr>
          <w:rFonts w:ascii="Arial" w:hAnsi="Arial" w:cs="Arial"/>
          <w:sz w:val="24"/>
          <w:szCs w:val="24"/>
        </w:rPr>
        <w:t xml:space="preserve">dedication </w:t>
      </w:r>
      <w:r w:rsidRPr="004B2E75">
        <w:rPr>
          <w:rFonts w:ascii="Arial" w:hAnsi="Arial" w:cs="Arial"/>
          <w:sz w:val="24"/>
          <w:szCs w:val="24"/>
        </w:rPr>
        <w:t>to continuous learning (Social Work England, 2023).</w:t>
      </w:r>
    </w:p>
    <w:p w14:paraId="1660078D" w14:textId="38634A3A" w:rsidR="004B2E75" w:rsidRPr="004B2E75" w:rsidRDefault="00A46DA7" w:rsidP="004B2E75">
      <w:pPr>
        <w:spacing w:line="360" w:lineRule="auto"/>
        <w:jc w:val="both"/>
        <w:rPr>
          <w:rFonts w:ascii="Arial" w:hAnsi="Arial" w:cs="Arial"/>
          <w:sz w:val="24"/>
          <w:szCs w:val="24"/>
        </w:rPr>
      </w:pPr>
      <w:r>
        <w:rPr>
          <w:rFonts w:ascii="Arial" w:hAnsi="Arial" w:cs="Arial"/>
          <w:sz w:val="24"/>
          <w:szCs w:val="24"/>
        </w:rPr>
        <w:t>Among</w:t>
      </w:r>
      <w:r w:rsidR="004B2E75" w:rsidRPr="004B2E75">
        <w:rPr>
          <w:rFonts w:ascii="Arial" w:hAnsi="Arial" w:cs="Arial"/>
          <w:sz w:val="24"/>
          <w:szCs w:val="24"/>
        </w:rPr>
        <w:t xml:space="preserve"> my key strengths is communication and interpersonal skills. I am </w:t>
      </w:r>
      <w:r>
        <w:rPr>
          <w:rFonts w:ascii="Arial" w:hAnsi="Arial" w:cs="Arial"/>
          <w:sz w:val="24"/>
          <w:szCs w:val="24"/>
        </w:rPr>
        <w:t xml:space="preserve">capable to </w:t>
      </w:r>
      <w:r w:rsidR="004B2E75" w:rsidRPr="004B2E75">
        <w:rPr>
          <w:rFonts w:ascii="Arial" w:hAnsi="Arial" w:cs="Arial"/>
          <w:sz w:val="24"/>
          <w:szCs w:val="24"/>
        </w:rPr>
        <w:t xml:space="preserve">listen actively, </w:t>
      </w:r>
      <w:r w:rsidRPr="004B2E75">
        <w:rPr>
          <w:rFonts w:ascii="Arial" w:hAnsi="Arial" w:cs="Arial"/>
          <w:sz w:val="24"/>
          <w:szCs w:val="24"/>
        </w:rPr>
        <w:t>interconnect</w:t>
      </w:r>
      <w:r w:rsidR="004B2E75" w:rsidRPr="004B2E75">
        <w:rPr>
          <w:rFonts w:ascii="Arial" w:hAnsi="Arial" w:cs="Arial"/>
          <w:sz w:val="24"/>
          <w:szCs w:val="24"/>
        </w:rPr>
        <w:t xml:space="preserve"> </w:t>
      </w:r>
      <w:r w:rsidRPr="004B2E75">
        <w:rPr>
          <w:rFonts w:ascii="Arial" w:hAnsi="Arial" w:cs="Arial"/>
          <w:sz w:val="24"/>
          <w:szCs w:val="24"/>
        </w:rPr>
        <w:t>deferentially</w:t>
      </w:r>
      <w:r w:rsidR="004B2E75" w:rsidRPr="004B2E75">
        <w:rPr>
          <w:rFonts w:ascii="Arial" w:hAnsi="Arial" w:cs="Arial"/>
          <w:sz w:val="24"/>
          <w:szCs w:val="24"/>
        </w:rPr>
        <w:t xml:space="preserve"> and </w:t>
      </w:r>
      <w:r w:rsidRPr="004B2E75">
        <w:rPr>
          <w:rFonts w:ascii="Arial" w:hAnsi="Arial" w:cs="Arial"/>
          <w:sz w:val="24"/>
          <w:szCs w:val="24"/>
        </w:rPr>
        <w:t>shape</w:t>
      </w:r>
      <w:r w:rsidR="004B2E75" w:rsidRPr="004B2E75">
        <w:rPr>
          <w:rFonts w:ascii="Arial" w:hAnsi="Arial" w:cs="Arial"/>
          <w:sz w:val="24"/>
          <w:szCs w:val="24"/>
        </w:rPr>
        <w:t xml:space="preserve"> positive relations with </w:t>
      </w:r>
      <w:r w:rsidRPr="004B2E75">
        <w:rPr>
          <w:rFonts w:ascii="Arial" w:hAnsi="Arial" w:cs="Arial"/>
          <w:sz w:val="24"/>
          <w:szCs w:val="24"/>
        </w:rPr>
        <w:t>persons</w:t>
      </w:r>
      <w:r w:rsidR="004B2E75" w:rsidRPr="004B2E75">
        <w:rPr>
          <w:rFonts w:ascii="Arial" w:hAnsi="Arial" w:cs="Arial"/>
          <w:sz w:val="24"/>
          <w:szCs w:val="24"/>
        </w:rPr>
        <w:t xml:space="preserve"> from </w:t>
      </w:r>
      <w:r w:rsidRPr="004B2E75">
        <w:rPr>
          <w:rFonts w:ascii="Arial" w:hAnsi="Arial" w:cs="Arial"/>
          <w:sz w:val="24"/>
          <w:szCs w:val="24"/>
        </w:rPr>
        <w:t>varied</w:t>
      </w:r>
      <w:r w:rsidR="004B2E75" w:rsidRPr="004B2E75">
        <w:rPr>
          <w:rFonts w:ascii="Arial" w:hAnsi="Arial" w:cs="Arial"/>
          <w:sz w:val="24"/>
          <w:szCs w:val="24"/>
        </w:rPr>
        <w:t xml:space="preserve"> backgrounds. These skills are </w:t>
      </w:r>
      <w:r w:rsidRPr="004B2E75">
        <w:rPr>
          <w:rFonts w:ascii="Arial" w:hAnsi="Arial" w:cs="Arial"/>
          <w:sz w:val="24"/>
          <w:szCs w:val="24"/>
        </w:rPr>
        <w:t>vital</w:t>
      </w:r>
      <w:r w:rsidR="004B2E75" w:rsidRPr="004B2E75">
        <w:rPr>
          <w:rFonts w:ascii="Arial" w:hAnsi="Arial" w:cs="Arial"/>
          <w:sz w:val="24"/>
          <w:szCs w:val="24"/>
        </w:rPr>
        <w:t xml:space="preserve"> </w:t>
      </w:r>
      <w:r w:rsidRPr="004B2E75">
        <w:rPr>
          <w:rFonts w:ascii="Arial" w:hAnsi="Arial" w:cs="Arial"/>
          <w:sz w:val="24"/>
          <w:szCs w:val="24"/>
        </w:rPr>
        <w:t>since</w:t>
      </w:r>
      <w:r w:rsidR="004B2E75" w:rsidRPr="004B2E75">
        <w:rPr>
          <w:rFonts w:ascii="Arial" w:hAnsi="Arial" w:cs="Arial"/>
          <w:sz w:val="24"/>
          <w:szCs w:val="24"/>
        </w:rPr>
        <w:t xml:space="preserve"> social workers </w:t>
      </w:r>
      <w:r>
        <w:rPr>
          <w:rFonts w:ascii="Arial" w:hAnsi="Arial" w:cs="Arial"/>
          <w:sz w:val="24"/>
          <w:szCs w:val="24"/>
        </w:rPr>
        <w:t xml:space="preserve">must </w:t>
      </w:r>
      <w:r w:rsidRPr="004B2E75">
        <w:rPr>
          <w:rFonts w:ascii="Arial" w:hAnsi="Arial" w:cs="Arial"/>
          <w:sz w:val="24"/>
          <w:szCs w:val="24"/>
        </w:rPr>
        <w:t>create</w:t>
      </w:r>
      <w:r w:rsidR="004B2E75" w:rsidRPr="004B2E75">
        <w:rPr>
          <w:rFonts w:ascii="Arial" w:hAnsi="Arial" w:cs="Arial"/>
          <w:sz w:val="24"/>
          <w:szCs w:val="24"/>
        </w:rPr>
        <w:t xml:space="preserve"> trust with service users who </w:t>
      </w:r>
      <w:r w:rsidRPr="004B2E75">
        <w:rPr>
          <w:rFonts w:ascii="Arial" w:hAnsi="Arial" w:cs="Arial"/>
          <w:sz w:val="24"/>
          <w:szCs w:val="24"/>
        </w:rPr>
        <w:t>might</w:t>
      </w:r>
      <w:r w:rsidR="004B2E75" w:rsidRPr="004B2E75">
        <w:rPr>
          <w:rFonts w:ascii="Arial" w:hAnsi="Arial" w:cs="Arial"/>
          <w:sz w:val="24"/>
          <w:szCs w:val="24"/>
        </w:rPr>
        <w:t xml:space="preserve"> be </w:t>
      </w:r>
      <w:r w:rsidRPr="004B2E75">
        <w:rPr>
          <w:rFonts w:ascii="Arial" w:hAnsi="Arial" w:cs="Arial"/>
          <w:sz w:val="24"/>
          <w:szCs w:val="24"/>
        </w:rPr>
        <w:t>facing</w:t>
      </w:r>
      <w:r w:rsidR="004B2E75" w:rsidRPr="004B2E75">
        <w:rPr>
          <w:rFonts w:ascii="Arial" w:hAnsi="Arial" w:cs="Arial"/>
          <w:sz w:val="24"/>
          <w:szCs w:val="24"/>
        </w:rPr>
        <w:t xml:space="preserve"> difficult </w:t>
      </w:r>
      <w:r w:rsidRPr="004B2E75">
        <w:rPr>
          <w:rFonts w:ascii="Arial" w:hAnsi="Arial" w:cs="Arial"/>
          <w:sz w:val="24"/>
          <w:szCs w:val="24"/>
        </w:rPr>
        <w:t>individual</w:t>
      </w:r>
      <w:r w:rsidR="004B2E75" w:rsidRPr="004B2E75">
        <w:rPr>
          <w:rFonts w:ascii="Arial" w:hAnsi="Arial" w:cs="Arial"/>
          <w:sz w:val="24"/>
          <w:szCs w:val="24"/>
        </w:rPr>
        <w:t xml:space="preserve"> </w:t>
      </w:r>
      <w:r w:rsidRPr="004B2E75">
        <w:rPr>
          <w:rFonts w:ascii="Arial" w:hAnsi="Arial" w:cs="Arial"/>
          <w:sz w:val="24"/>
          <w:szCs w:val="24"/>
        </w:rPr>
        <w:t>situations</w:t>
      </w:r>
      <w:r w:rsidR="004B2E75" w:rsidRPr="004B2E75">
        <w:rPr>
          <w:rFonts w:ascii="Arial" w:hAnsi="Arial" w:cs="Arial"/>
          <w:sz w:val="24"/>
          <w:szCs w:val="24"/>
        </w:rPr>
        <w:t xml:space="preserve">. Effective communication supports </w:t>
      </w:r>
      <w:r w:rsidRPr="004B2E75">
        <w:rPr>
          <w:rFonts w:ascii="Arial" w:hAnsi="Arial" w:cs="Arial"/>
          <w:sz w:val="24"/>
          <w:szCs w:val="24"/>
        </w:rPr>
        <w:t>joint</w:t>
      </w:r>
      <w:r w:rsidR="004B2E75" w:rsidRPr="004B2E75">
        <w:rPr>
          <w:rFonts w:ascii="Arial" w:hAnsi="Arial" w:cs="Arial"/>
          <w:sz w:val="24"/>
          <w:szCs w:val="24"/>
        </w:rPr>
        <w:t xml:space="preserve"> decision-making and </w:t>
      </w:r>
      <w:r w:rsidRPr="004B2E75">
        <w:rPr>
          <w:rFonts w:ascii="Arial" w:hAnsi="Arial" w:cs="Arial"/>
          <w:sz w:val="24"/>
          <w:szCs w:val="24"/>
        </w:rPr>
        <w:t>allows</w:t>
      </w:r>
      <w:r w:rsidR="004B2E75" w:rsidRPr="004B2E75">
        <w:rPr>
          <w:rFonts w:ascii="Arial" w:hAnsi="Arial" w:cs="Arial"/>
          <w:sz w:val="24"/>
          <w:szCs w:val="24"/>
        </w:rPr>
        <w:t xml:space="preserve"> social workers to </w:t>
      </w:r>
      <w:r w:rsidRPr="004B2E75">
        <w:rPr>
          <w:rFonts w:ascii="Arial" w:hAnsi="Arial" w:cs="Arial"/>
          <w:sz w:val="24"/>
          <w:szCs w:val="24"/>
        </w:rPr>
        <w:t>comprehend</w:t>
      </w:r>
      <w:r w:rsidR="004B2E75" w:rsidRPr="004B2E75">
        <w:rPr>
          <w:rFonts w:ascii="Arial" w:hAnsi="Arial" w:cs="Arial"/>
          <w:sz w:val="24"/>
          <w:szCs w:val="24"/>
        </w:rPr>
        <w:t xml:space="preserve"> </w:t>
      </w:r>
      <w:r w:rsidRPr="004B2E75">
        <w:rPr>
          <w:rFonts w:ascii="Arial" w:hAnsi="Arial" w:cs="Arial"/>
          <w:sz w:val="24"/>
          <w:szCs w:val="24"/>
        </w:rPr>
        <w:t>persons’</w:t>
      </w:r>
      <w:r w:rsidR="004B2E75" w:rsidRPr="004B2E75">
        <w:rPr>
          <w:rFonts w:ascii="Arial" w:hAnsi="Arial" w:cs="Arial"/>
          <w:sz w:val="24"/>
          <w:szCs w:val="24"/>
        </w:rPr>
        <w:t xml:space="preserve"> </w:t>
      </w:r>
      <w:r>
        <w:rPr>
          <w:rFonts w:ascii="Arial" w:hAnsi="Arial" w:cs="Arial"/>
          <w:sz w:val="24"/>
          <w:szCs w:val="24"/>
        </w:rPr>
        <w:t xml:space="preserve">demands </w:t>
      </w:r>
      <w:r w:rsidR="004B2E75" w:rsidRPr="004B2E75">
        <w:rPr>
          <w:rFonts w:ascii="Arial" w:hAnsi="Arial" w:cs="Arial"/>
          <w:sz w:val="24"/>
          <w:szCs w:val="24"/>
        </w:rPr>
        <w:t xml:space="preserve">more </w:t>
      </w:r>
      <w:r w:rsidRPr="004B2E75">
        <w:rPr>
          <w:rFonts w:ascii="Arial" w:hAnsi="Arial" w:cs="Arial"/>
          <w:sz w:val="24"/>
          <w:szCs w:val="24"/>
        </w:rPr>
        <w:t>precisely</w:t>
      </w:r>
      <w:r w:rsidR="004B2E75" w:rsidRPr="004B2E75">
        <w:rPr>
          <w:rFonts w:ascii="Arial" w:hAnsi="Arial" w:cs="Arial"/>
          <w:sz w:val="24"/>
          <w:szCs w:val="24"/>
        </w:rPr>
        <w:t xml:space="preserve"> (Trevithick, 2012). </w:t>
      </w:r>
      <w:r w:rsidRPr="004B2E75">
        <w:rPr>
          <w:rFonts w:ascii="Arial" w:hAnsi="Arial" w:cs="Arial"/>
          <w:sz w:val="24"/>
          <w:szCs w:val="24"/>
        </w:rPr>
        <w:t>Over</w:t>
      </w:r>
      <w:r w:rsidR="004B2E75" w:rsidRPr="004B2E75">
        <w:rPr>
          <w:rFonts w:ascii="Arial" w:hAnsi="Arial" w:cs="Arial"/>
          <w:sz w:val="24"/>
          <w:szCs w:val="24"/>
        </w:rPr>
        <w:t xml:space="preserve"> classroom </w:t>
      </w:r>
      <w:r w:rsidRPr="004B2E75">
        <w:rPr>
          <w:rFonts w:ascii="Arial" w:hAnsi="Arial" w:cs="Arial"/>
          <w:sz w:val="24"/>
          <w:szCs w:val="24"/>
        </w:rPr>
        <w:t>debates</w:t>
      </w:r>
      <w:r w:rsidR="004B2E75" w:rsidRPr="004B2E75">
        <w:rPr>
          <w:rFonts w:ascii="Arial" w:hAnsi="Arial" w:cs="Arial"/>
          <w:sz w:val="24"/>
          <w:szCs w:val="24"/>
        </w:rPr>
        <w:t xml:space="preserve">, group </w:t>
      </w:r>
      <w:r w:rsidRPr="004B2E75">
        <w:rPr>
          <w:rFonts w:ascii="Arial" w:hAnsi="Arial" w:cs="Arial"/>
          <w:sz w:val="24"/>
          <w:szCs w:val="24"/>
        </w:rPr>
        <w:t>events</w:t>
      </w:r>
      <w:r w:rsidR="004B2E75" w:rsidRPr="004B2E75">
        <w:rPr>
          <w:rFonts w:ascii="Arial" w:hAnsi="Arial" w:cs="Arial"/>
          <w:sz w:val="24"/>
          <w:szCs w:val="24"/>
        </w:rPr>
        <w:t xml:space="preserve"> and presentations, I have </w:t>
      </w:r>
      <w:r>
        <w:rPr>
          <w:rFonts w:ascii="Arial" w:hAnsi="Arial" w:cs="Arial"/>
          <w:sz w:val="24"/>
          <w:szCs w:val="24"/>
        </w:rPr>
        <w:t>improved</w:t>
      </w:r>
      <w:r w:rsidR="004B2E75" w:rsidRPr="004B2E75">
        <w:rPr>
          <w:rFonts w:ascii="Arial" w:hAnsi="Arial" w:cs="Arial"/>
          <w:sz w:val="24"/>
          <w:szCs w:val="24"/>
        </w:rPr>
        <w:t xml:space="preserve"> </w:t>
      </w:r>
      <w:r w:rsidRPr="004B2E75">
        <w:rPr>
          <w:rFonts w:ascii="Arial" w:hAnsi="Arial" w:cs="Arial"/>
          <w:sz w:val="24"/>
          <w:szCs w:val="24"/>
        </w:rPr>
        <w:t>self-assurance</w:t>
      </w:r>
      <w:r w:rsidR="004B2E75" w:rsidRPr="004B2E75">
        <w:rPr>
          <w:rFonts w:ascii="Arial" w:hAnsi="Arial" w:cs="Arial"/>
          <w:sz w:val="24"/>
          <w:szCs w:val="24"/>
        </w:rPr>
        <w:t xml:space="preserve"> in </w:t>
      </w:r>
      <w:r w:rsidRPr="004B2E75">
        <w:rPr>
          <w:rFonts w:ascii="Arial" w:hAnsi="Arial" w:cs="Arial"/>
          <w:sz w:val="24"/>
          <w:szCs w:val="24"/>
        </w:rPr>
        <w:t>articulating</w:t>
      </w:r>
      <w:r w:rsidR="004B2E75" w:rsidRPr="004B2E75">
        <w:rPr>
          <w:rFonts w:ascii="Arial" w:hAnsi="Arial" w:cs="Arial"/>
          <w:sz w:val="24"/>
          <w:szCs w:val="24"/>
        </w:rPr>
        <w:t xml:space="preserve"> </w:t>
      </w:r>
      <w:r w:rsidRPr="004B2E75">
        <w:rPr>
          <w:rFonts w:ascii="Arial" w:hAnsi="Arial" w:cs="Arial"/>
          <w:sz w:val="24"/>
          <w:szCs w:val="24"/>
        </w:rPr>
        <w:t>thoughts</w:t>
      </w:r>
      <w:r w:rsidR="004B2E75" w:rsidRPr="004B2E75">
        <w:rPr>
          <w:rFonts w:ascii="Arial" w:hAnsi="Arial" w:cs="Arial"/>
          <w:sz w:val="24"/>
          <w:szCs w:val="24"/>
        </w:rPr>
        <w:t xml:space="preserve"> and working with others.</w:t>
      </w:r>
    </w:p>
    <w:p w14:paraId="7D0E617E" w14:textId="39888B9D" w:rsidR="004B2E75" w:rsidRPr="004B2E75" w:rsidRDefault="00A46DA7" w:rsidP="004B2E75">
      <w:pPr>
        <w:spacing w:line="360" w:lineRule="auto"/>
        <w:jc w:val="both"/>
        <w:rPr>
          <w:rFonts w:ascii="Arial" w:hAnsi="Arial" w:cs="Arial"/>
          <w:sz w:val="24"/>
          <w:szCs w:val="24"/>
        </w:rPr>
      </w:pPr>
      <w:r w:rsidRPr="004B2E75">
        <w:rPr>
          <w:rFonts w:ascii="Arial" w:hAnsi="Arial" w:cs="Arial"/>
          <w:sz w:val="24"/>
          <w:szCs w:val="24"/>
        </w:rPr>
        <w:t>Additional</w:t>
      </w:r>
      <w:r w:rsidR="004B2E75" w:rsidRPr="004B2E75">
        <w:rPr>
          <w:rFonts w:ascii="Arial" w:hAnsi="Arial" w:cs="Arial"/>
          <w:sz w:val="24"/>
          <w:szCs w:val="24"/>
        </w:rPr>
        <w:t xml:space="preserve"> strength is my </w:t>
      </w:r>
      <w:r w:rsidRPr="004B2E75">
        <w:rPr>
          <w:rFonts w:ascii="Arial" w:hAnsi="Arial" w:cs="Arial"/>
          <w:sz w:val="24"/>
          <w:szCs w:val="24"/>
        </w:rPr>
        <w:t>sympathy</w:t>
      </w:r>
      <w:r w:rsidR="004B2E75" w:rsidRPr="004B2E75">
        <w:rPr>
          <w:rFonts w:ascii="Arial" w:hAnsi="Arial" w:cs="Arial"/>
          <w:sz w:val="24"/>
          <w:szCs w:val="24"/>
        </w:rPr>
        <w:t xml:space="preserve"> and </w:t>
      </w:r>
      <w:r w:rsidRPr="004B2E75">
        <w:rPr>
          <w:rFonts w:ascii="Arial" w:hAnsi="Arial" w:cs="Arial"/>
          <w:sz w:val="24"/>
          <w:szCs w:val="24"/>
        </w:rPr>
        <w:t>readiness</w:t>
      </w:r>
      <w:r w:rsidR="004B2E75" w:rsidRPr="004B2E75">
        <w:rPr>
          <w:rFonts w:ascii="Arial" w:hAnsi="Arial" w:cs="Arial"/>
          <w:sz w:val="24"/>
          <w:szCs w:val="24"/>
        </w:rPr>
        <w:t xml:space="preserve"> to support others. I </w:t>
      </w:r>
      <w:r w:rsidRPr="004B2E75">
        <w:rPr>
          <w:rFonts w:ascii="Arial" w:hAnsi="Arial" w:cs="Arial"/>
          <w:sz w:val="24"/>
          <w:szCs w:val="24"/>
        </w:rPr>
        <w:t>comprehend</w:t>
      </w:r>
      <w:r w:rsidR="004B2E75" w:rsidRPr="004B2E75">
        <w:rPr>
          <w:rFonts w:ascii="Arial" w:hAnsi="Arial" w:cs="Arial"/>
          <w:sz w:val="24"/>
          <w:szCs w:val="24"/>
        </w:rPr>
        <w:t xml:space="preserve"> the </w:t>
      </w:r>
      <w:r>
        <w:rPr>
          <w:rFonts w:ascii="Arial" w:hAnsi="Arial" w:cs="Arial"/>
          <w:sz w:val="24"/>
          <w:szCs w:val="24"/>
        </w:rPr>
        <w:t>significance</w:t>
      </w:r>
      <w:r w:rsidR="004B2E75" w:rsidRPr="004B2E75">
        <w:rPr>
          <w:rFonts w:ascii="Arial" w:hAnsi="Arial" w:cs="Arial"/>
          <w:sz w:val="24"/>
          <w:szCs w:val="24"/>
        </w:rPr>
        <w:t xml:space="preserve"> of treating </w:t>
      </w:r>
      <w:r w:rsidRPr="004B2E75">
        <w:rPr>
          <w:rFonts w:ascii="Arial" w:hAnsi="Arial" w:cs="Arial"/>
          <w:sz w:val="24"/>
          <w:szCs w:val="24"/>
        </w:rPr>
        <w:t>persons</w:t>
      </w:r>
      <w:r w:rsidR="004B2E75" w:rsidRPr="004B2E75">
        <w:rPr>
          <w:rFonts w:ascii="Arial" w:hAnsi="Arial" w:cs="Arial"/>
          <w:sz w:val="24"/>
          <w:szCs w:val="24"/>
        </w:rPr>
        <w:t xml:space="preserve"> with </w:t>
      </w:r>
      <w:r w:rsidRPr="004B2E75">
        <w:rPr>
          <w:rFonts w:ascii="Arial" w:hAnsi="Arial" w:cs="Arial"/>
          <w:sz w:val="24"/>
          <w:szCs w:val="24"/>
        </w:rPr>
        <w:t>self-respect</w:t>
      </w:r>
      <w:r w:rsidR="004B2E75" w:rsidRPr="004B2E75">
        <w:rPr>
          <w:rFonts w:ascii="Arial" w:hAnsi="Arial" w:cs="Arial"/>
          <w:sz w:val="24"/>
          <w:szCs w:val="24"/>
        </w:rPr>
        <w:t xml:space="preserve">, </w:t>
      </w:r>
      <w:r w:rsidRPr="004B2E75">
        <w:rPr>
          <w:rFonts w:ascii="Arial" w:hAnsi="Arial" w:cs="Arial"/>
          <w:sz w:val="24"/>
          <w:szCs w:val="24"/>
        </w:rPr>
        <w:t>esteem</w:t>
      </w:r>
      <w:r w:rsidR="004B2E75" w:rsidRPr="004B2E75">
        <w:rPr>
          <w:rFonts w:ascii="Arial" w:hAnsi="Arial" w:cs="Arial"/>
          <w:sz w:val="24"/>
          <w:szCs w:val="24"/>
        </w:rPr>
        <w:t xml:space="preserve"> and </w:t>
      </w:r>
      <w:r w:rsidRPr="004B2E75">
        <w:rPr>
          <w:rFonts w:ascii="Arial" w:hAnsi="Arial" w:cs="Arial"/>
          <w:sz w:val="24"/>
          <w:szCs w:val="24"/>
        </w:rPr>
        <w:t>sympathy</w:t>
      </w:r>
      <w:r w:rsidR="004B2E75" w:rsidRPr="004B2E75">
        <w:rPr>
          <w:rFonts w:ascii="Arial" w:hAnsi="Arial" w:cs="Arial"/>
          <w:sz w:val="24"/>
          <w:szCs w:val="24"/>
        </w:rPr>
        <w:t xml:space="preserve">. Social workers </w:t>
      </w:r>
      <w:r>
        <w:rPr>
          <w:rFonts w:ascii="Arial" w:hAnsi="Arial" w:cs="Arial"/>
          <w:sz w:val="24"/>
          <w:szCs w:val="24"/>
        </w:rPr>
        <w:t xml:space="preserve">need to utilise </w:t>
      </w:r>
      <w:r w:rsidRPr="004B2E75">
        <w:rPr>
          <w:rFonts w:ascii="Arial" w:hAnsi="Arial" w:cs="Arial"/>
          <w:sz w:val="24"/>
          <w:szCs w:val="24"/>
        </w:rPr>
        <w:t>compassion</w:t>
      </w:r>
      <w:r w:rsidR="004B2E75" w:rsidRPr="004B2E75">
        <w:rPr>
          <w:rFonts w:ascii="Arial" w:hAnsi="Arial" w:cs="Arial"/>
          <w:sz w:val="24"/>
          <w:szCs w:val="24"/>
        </w:rPr>
        <w:t xml:space="preserve"> to </w:t>
      </w:r>
      <w:r w:rsidRPr="004B2E75">
        <w:rPr>
          <w:rFonts w:ascii="Arial" w:hAnsi="Arial" w:cs="Arial"/>
          <w:sz w:val="24"/>
          <w:szCs w:val="24"/>
        </w:rPr>
        <w:t>comprehend</w:t>
      </w:r>
      <w:r w:rsidR="004B2E75" w:rsidRPr="004B2E75">
        <w:rPr>
          <w:rFonts w:ascii="Arial" w:hAnsi="Arial" w:cs="Arial"/>
          <w:sz w:val="24"/>
          <w:szCs w:val="24"/>
        </w:rPr>
        <w:t xml:space="preserve"> service users’ experiences while </w:t>
      </w:r>
      <w:r w:rsidRPr="004B2E75">
        <w:rPr>
          <w:rFonts w:ascii="Arial" w:hAnsi="Arial" w:cs="Arial"/>
          <w:sz w:val="24"/>
          <w:szCs w:val="24"/>
        </w:rPr>
        <w:t>keeping</w:t>
      </w:r>
      <w:r w:rsidR="004B2E75" w:rsidRPr="004B2E75">
        <w:rPr>
          <w:rFonts w:ascii="Arial" w:hAnsi="Arial" w:cs="Arial"/>
          <w:sz w:val="24"/>
          <w:szCs w:val="24"/>
        </w:rPr>
        <w:t xml:space="preserve"> professional </w:t>
      </w:r>
      <w:r w:rsidRPr="004B2E75">
        <w:rPr>
          <w:rFonts w:ascii="Arial" w:hAnsi="Arial" w:cs="Arial"/>
          <w:sz w:val="24"/>
          <w:szCs w:val="24"/>
        </w:rPr>
        <w:t>limitations</w:t>
      </w:r>
      <w:r w:rsidR="004B2E75" w:rsidRPr="004B2E75">
        <w:rPr>
          <w:rFonts w:ascii="Arial" w:hAnsi="Arial" w:cs="Arial"/>
          <w:sz w:val="24"/>
          <w:szCs w:val="24"/>
        </w:rPr>
        <w:t xml:space="preserve"> (BASW, 2021). My </w:t>
      </w:r>
      <w:r w:rsidRPr="004B2E75">
        <w:rPr>
          <w:rFonts w:ascii="Arial" w:hAnsi="Arial" w:cs="Arial"/>
          <w:sz w:val="24"/>
          <w:szCs w:val="24"/>
        </w:rPr>
        <w:t>capability</w:t>
      </w:r>
      <w:r w:rsidR="004B2E75" w:rsidRPr="004B2E75">
        <w:rPr>
          <w:rFonts w:ascii="Arial" w:hAnsi="Arial" w:cs="Arial"/>
          <w:sz w:val="24"/>
          <w:szCs w:val="24"/>
        </w:rPr>
        <w:t xml:space="preserve"> to </w:t>
      </w:r>
      <w:r w:rsidRPr="004B2E75">
        <w:rPr>
          <w:rFonts w:ascii="Arial" w:hAnsi="Arial" w:cs="Arial"/>
          <w:sz w:val="24"/>
          <w:szCs w:val="24"/>
        </w:rPr>
        <w:t>keep on</w:t>
      </w:r>
      <w:r w:rsidR="004B2E75" w:rsidRPr="004B2E75">
        <w:rPr>
          <w:rFonts w:ascii="Arial" w:hAnsi="Arial" w:cs="Arial"/>
          <w:sz w:val="24"/>
          <w:szCs w:val="24"/>
        </w:rPr>
        <w:t xml:space="preserve"> patient and non-judgemental will support my </w:t>
      </w:r>
      <w:r w:rsidRPr="004B2E75">
        <w:rPr>
          <w:rFonts w:ascii="Arial" w:hAnsi="Arial" w:cs="Arial"/>
          <w:sz w:val="24"/>
          <w:szCs w:val="24"/>
        </w:rPr>
        <w:t>growth</w:t>
      </w:r>
      <w:r w:rsidR="004B2E75" w:rsidRPr="004B2E75">
        <w:rPr>
          <w:rFonts w:ascii="Arial" w:hAnsi="Arial" w:cs="Arial"/>
          <w:sz w:val="24"/>
          <w:szCs w:val="24"/>
        </w:rPr>
        <w:t xml:space="preserve"> as a person-centred </w:t>
      </w:r>
      <w:r w:rsidRPr="004B2E75">
        <w:rPr>
          <w:rFonts w:ascii="Arial" w:hAnsi="Arial" w:cs="Arial"/>
          <w:sz w:val="24"/>
          <w:szCs w:val="24"/>
        </w:rPr>
        <w:t>physician</w:t>
      </w:r>
      <w:r w:rsidR="004B2E75" w:rsidRPr="004B2E75">
        <w:rPr>
          <w:rFonts w:ascii="Arial" w:hAnsi="Arial" w:cs="Arial"/>
          <w:sz w:val="24"/>
          <w:szCs w:val="24"/>
        </w:rPr>
        <w:t>.</w:t>
      </w:r>
    </w:p>
    <w:p w14:paraId="2BBF2499" w14:textId="3D0169E2" w:rsidR="004B2E75" w:rsidRPr="004B2E75" w:rsidRDefault="00A46DA7" w:rsidP="004B2E75">
      <w:pPr>
        <w:spacing w:line="360" w:lineRule="auto"/>
        <w:jc w:val="both"/>
        <w:rPr>
          <w:rFonts w:ascii="Arial" w:hAnsi="Arial" w:cs="Arial"/>
          <w:sz w:val="24"/>
          <w:szCs w:val="24"/>
        </w:rPr>
      </w:pPr>
      <w:r w:rsidRPr="004B2E75">
        <w:rPr>
          <w:rFonts w:ascii="Arial" w:hAnsi="Arial" w:cs="Arial"/>
          <w:sz w:val="24"/>
          <w:szCs w:val="24"/>
        </w:rPr>
        <w:t>Though</w:t>
      </w:r>
      <w:r w:rsidR="004B2E75" w:rsidRPr="004B2E75">
        <w:rPr>
          <w:rFonts w:ascii="Arial" w:hAnsi="Arial" w:cs="Arial"/>
          <w:sz w:val="24"/>
          <w:szCs w:val="24"/>
        </w:rPr>
        <w:t xml:space="preserve">, I have </w:t>
      </w:r>
      <w:r w:rsidRPr="004B2E75">
        <w:rPr>
          <w:rFonts w:ascii="Arial" w:hAnsi="Arial" w:cs="Arial"/>
          <w:sz w:val="24"/>
          <w:szCs w:val="24"/>
        </w:rPr>
        <w:t>recognised</w:t>
      </w:r>
      <w:r w:rsidR="004B2E75" w:rsidRPr="004B2E75">
        <w:rPr>
          <w:rFonts w:ascii="Arial" w:hAnsi="Arial" w:cs="Arial"/>
          <w:sz w:val="24"/>
          <w:szCs w:val="24"/>
        </w:rPr>
        <w:t xml:space="preserve"> areas where </w:t>
      </w:r>
      <w:r w:rsidRPr="004B2E75">
        <w:rPr>
          <w:rFonts w:ascii="Arial" w:hAnsi="Arial" w:cs="Arial"/>
          <w:sz w:val="24"/>
          <w:szCs w:val="24"/>
        </w:rPr>
        <w:t>additional</w:t>
      </w:r>
      <w:r w:rsidR="004B2E75" w:rsidRPr="004B2E75">
        <w:rPr>
          <w:rFonts w:ascii="Arial" w:hAnsi="Arial" w:cs="Arial"/>
          <w:sz w:val="24"/>
          <w:szCs w:val="24"/>
        </w:rPr>
        <w:t xml:space="preserve"> development is </w:t>
      </w:r>
      <w:r>
        <w:rPr>
          <w:rFonts w:ascii="Arial" w:hAnsi="Arial" w:cs="Arial"/>
          <w:sz w:val="24"/>
          <w:szCs w:val="24"/>
        </w:rPr>
        <w:t>needed</w:t>
      </w:r>
      <w:r w:rsidR="004B2E75" w:rsidRPr="004B2E75">
        <w:rPr>
          <w:rFonts w:ascii="Arial" w:hAnsi="Arial" w:cs="Arial"/>
          <w:sz w:val="24"/>
          <w:szCs w:val="24"/>
        </w:rPr>
        <w:t xml:space="preserve">. One area for </w:t>
      </w:r>
      <w:r w:rsidRPr="004B2E75">
        <w:rPr>
          <w:rFonts w:ascii="Arial" w:hAnsi="Arial" w:cs="Arial"/>
          <w:sz w:val="24"/>
          <w:szCs w:val="24"/>
        </w:rPr>
        <w:t>development</w:t>
      </w:r>
      <w:r w:rsidR="004B2E75" w:rsidRPr="004B2E75">
        <w:rPr>
          <w:rFonts w:ascii="Arial" w:hAnsi="Arial" w:cs="Arial"/>
          <w:sz w:val="24"/>
          <w:szCs w:val="24"/>
        </w:rPr>
        <w:t xml:space="preserve"> is my </w:t>
      </w:r>
      <w:r>
        <w:rPr>
          <w:rFonts w:ascii="Arial" w:hAnsi="Arial" w:cs="Arial"/>
          <w:sz w:val="24"/>
          <w:szCs w:val="24"/>
        </w:rPr>
        <w:t>understanding</w:t>
      </w:r>
      <w:r w:rsidR="004B2E75" w:rsidRPr="004B2E75">
        <w:rPr>
          <w:rFonts w:ascii="Arial" w:hAnsi="Arial" w:cs="Arial"/>
          <w:sz w:val="24"/>
          <w:szCs w:val="24"/>
        </w:rPr>
        <w:t xml:space="preserve"> of social work </w:t>
      </w:r>
      <w:r w:rsidRPr="004B2E75">
        <w:rPr>
          <w:rFonts w:ascii="Arial" w:hAnsi="Arial" w:cs="Arial"/>
          <w:sz w:val="24"/>
          <w:szCs w:val="24"/>
        </w:rPr>
        <w:t>law</w:t>
      </w:r>
      <w:r w:rsidR="004B2E75" w:rsidRPr="004B2E75">
        <w:rPr>
          <w:rFonts w:ascii="Arial" w:hAnsi="Arial" w:cs="Arial"/>
          <w:sz w:val="24"/>
          <w:szCs w:val="24"/>
        </w:rPr>
        <w:t xml:space="preserve"> and safeguarding </w:t>
      </w:r>
      <w:r w:rsidRPr="004B2E75">
        <w:rPr>
          <w:rFonts w:ascii="Arial" w:hAnsi="Arial" w:cs="Arial"/>
          <w:sz w:val="24"/>
          <w:szCs w:val="24"/>
        </w:rPr>
        <w:t>measures</w:t>
      </w:r>
      <w:r w:rsidR="004B2E75" w:rsidRPr="004B2E75">
        <w:rPr>
          <w:rFonts w:ascii="Arial" w:hAnsi="Arial" w:cs="Arial"/>
          <w:sz w:val="24"/>
          <w:szCs w:val="24"/>
        </w:rPr>
        <w:t xml:space="preserve">. </w:t>
      </w:r>
      <w:r w:rsidRPr="004B2E75">
        <w:rPr>
          <w:rFonts w:ascii="Arial" w:hAnsi="Arial" w:cs="Arial"/>
          <w:sz w:val="24"/>
          <w:szCs w:val="24"/>
        </w:rPr>
        <w:t>While</w:t>
      </w:r>
      <w:r w:rsidR="004B2E75" w:rsidRPr="004B2E75">
        <w:rPr>
          <w:rFonts w:ascii="Arial" w:hAnsi="Arial" w:cs="Arial"/>
          <w:sz w:val="24"/>
          <w:szCs w:val="24"/>
        </w:rPr>
        <w:t xml:space="preserve"> I have </w:t>
      </w:r>
      <w:r>
        <w:rPr>
          <w:rFonts w:ascii="Arial" w:hAnsi="Arial" w:cs="Arial"/>
          <w:sz w:val="24"/>
          <w:szCs w:val="24"/>
        </w:rPr>
        <w:t xml:space="preserve">improved a comprehension </w:t>
      </w:r>
      <w:r w:rsidR="004B2E75" w:rsidRPr="004B2E75">
        <w:rPr>
          <w:rFonts w:ascii="Arial" w:hAnsi="Arial" w:cs="Arial"/>
          <w:sz w:val="24"/>
          <w:szCs w:val="24"/>
        </w:rPr>
        <w:t xml:space="preserve">of health and social care principles </w:t>
      </w:r>
      <w:r w:rsidRPr="004B2E75">
        <w:rPr>
          <w:rFonts w:ascii="Arial" w:hAnsi="Arial" w:cs="Arial"/>
          <w:sz w:val="24"/>
          <w:szCs w:val="24"/>
        </w:rPr>
        <w:t>over</w:t>
      </w:r>
      <w:r w:rsidR="004B2E75" w:rsidRPr="004B2E75">
        <w:rPr>
          <w:rFonts w:ascii="Arial" w:hAnsi="Arial" w:cs="Arial"/>
          <w:sz w:val="24"/>
          <w:szCs w:val="24"/>
        </w:rPr>
        <w:t xml:space="preserve"> my </w:t>
      </w:r>
      <w:r>
        <w:rPr>
          <w:rFonts w:ascii="Arial" w:hAnsi="Arial" w:cs="Arial"/>
          <w:sz w:val="24"/>
          <w:szCs w:val="24"/>
        </w:rPr>
        <w:t>learnings</w:t>
      </w:r>
      <w:r w:rsidR="004B2E75" w:rsidRPr="004B2E75">
        <w:rPr>
          <w:rFonts w:ascii="Arial" w:hAnsi="Arial" w:cs="Arial"/>
          <w:sz w:val="24"/>
          <w:szCs w:val="24"/>
        </w:rPr>
        <w:t xml:space="preserve">, I </w:t>
      </w:r>
      <w:r>
        <w:rPr>
          <w:rFonts w:ascii="Arial" w:hAnsi="Arial" w:cs="Arial"/>
          <w:sz w:val="24"/>
          <w:szCs w:val="24"/>
        </w:rPr>
        <w:t>must</w:t>
      </w:r>
      <w:r w:rsidR="004B2E75" w:rsidRPr="004B2E75">
        <w:rPr>
          <w:rFonts w:ascii="Arial" w:hAnsi="Arial" w:cs="Arial"/>
          <w:sz w:val="24"/>
          <w:szCs w:val="24"/>
        </w:rPr>
        <w:t xml:space="preserve"> strengthen my </w:t>
      </w:r>
      <w:r>
        <w:rPr>
          <w:rFonts w:ascii="Arial" w:hAnsi="Arial" w:cs="Arial"/>
          <w:sz w:val="24"/>
          <w:szCs w:val="24"/>
        </w:rPr>
        <w:t>understanding</w:t>
      </w:r>
      <w:r w:rsidR="004B2E75" w:rsidRPr="004B2E75">
        <w:rPr>
          <w:rFonts w:ascii="Arial" w:hAnsi="Arial" w:cs="Arial"/>
          <w:sz w:val="24"/>
          <w:szCs w:val="24"/>
        </w:rPr>
        <w:t xml:space="preserve"> of </w:t>
      </w:r>
      <w:r w:rsidRPr="004B2E75">
        <w:rPr>
          <w:rFonts w:ascii="Arial" w:hAnsi="Arial" w:cs="Arial"/>
          <w:sz w:val="24"/>
          <w:szCs w:val="24"/>
        </w:rPr>
        <w:t>law</w:t>
      </w:r>
      <w:r w:rsidR="004B2E75" w:rsidRPr="004B2E75">
        <w:rPr>
          <w:rFonts w:ascii="Arial" w:hAnsi="Arial" w:cs="Arial"/>
          <w:sz w:val="24"/>
          <w:szCs w:val="24"/>
        </w:rPr>
        <w:t xml:space="preserve"> </w:t>
      </w:r>
      <w:r w:rsidRPr="004B2E75">
        <w:rPr>
          <w:rFonts w:ascii="Arial" w:hAnsi="Arial" w:cs="Arial"/>
          <w:sz w:val="24"/>
          <w:szCs w:val="24"/>
        </w:rPr>
        <w:t>for example</w:t>
      </w:r>
      <w:r w:rsidR="004B2E75" w:rsidRPr="004B2E75">
        <w:rPr>
          <w:rFonts w:ascii="Arial" w:hAnsi="Arial" w:cs="Arial"/>
          <w:sz w:val="24"/>
          <w:szCs w:val="24"/>
        </w:rPr>
        <w:t xml:space="preserve"> the Care Act 2014, Mental Capacity Act 2005 and safeguarding </w:t>
      </w:r>
      <w:r w:rsidR="00D65D5B" w:rsidRPr="004B2E75">
        <w:rPr>
          <w:rFonts w:ascii="Arial" w:hAnsi="Arial" w:cs="Arial"/>
          <w:sz w:val="24"/>
          <w:szCs w:val="24"/>
        </w:rPr>
        <w:t>contexts</w:t>
      </w:r>
      <w:r w:rsidR="004B2E75" w:rsidRPr="004B2E75">
        <w:rPr>
          <w:rFonts w:ascii="Arial" w:hAnsi="Arial" w:cs="Arial"/>
          <w:sz w:val="24"/>
          <w:szCs w:val="24"/>
        </w:rPr>
        <w:t xml:space="preserve">. Legal </w:t>
      </w:r>
      <w:r w:rsidR="00D65D5B">
        <w:rPr>
          <w:rFonts w:ascii="Arial" w:hAnsi="Arial" w:cs="Arial"/>
          <w:sz w:val="24"/>
          <w:szCs w:val="24"/>
        </w:rPr>
        <w:t xml:space="preserve">understanding </w:t>
      </w:r>
      <w:r w:rsidR="004B2E75" w:rsidRPr="004B2E75">
        <w:rPr>
          <w:rFonts w:ascii="Arial" w:hAnsi="Arial" w:cs="Arial"/>
          <w:sz w:val="24"/>
          <w:szCs w:val="24"/>
        </w:rPr>
        <w:t xml:space="preserve">is </w:t>
      </w:r>
      <w:r w:rsidR="00D65D5B" w:rsidRPr="004B2E75">
        <w:rPr>
          <w:rFonts w:ascii="Arial" w:hAnsi="Arial" w:cs="Arial"/>
          <w:sz w:val="24"/>
          <w:szCs w:val="24"/>
        </w:rPr>
        <w:t>vital</w:t>
      </w:r>
      <w:r w:rsidR="004B2E75" w:rsidRPr="004B2E75">
        <w:rPr>
          <w:rFonts w:ascii="Arial" w:hAnsi="Arial" w:cs="Arial"/>
          <w:sz w:val="24"/>
          <w:szCs w:val="24"/>
        </w:rPr>
        <w:t xml:space="preserve"> </w:t>
      </w:r>
      <w:r w:rsidR="00D65D5B" w:rsidRPr="004B2E75">
        <w:rPr>
          <w:rFonts w:ascii="Arial" w:hAnsi="Arial" w:cs="Arial"/>
          <w:sz w:val="24"/>
          <w:szCs w:val="24"/>
        </w:rPr>
        <w:lastRenderedPageBreak/>
        <w:t>since</w:t>
      </w:r>
      <w:r w:rsidR="004B2E75" w:rsidRPr="004B2E75">
        <w:rPr>
          <w:rFonts w:ascii="Arial" w:hAnsi="Arial" w:cs="Arial"/>
          <w:sz w:val="24"/>
          <w:szCs w:val="24"/>
        </w:rPr>
        <w:t xml:space="preserve"> social workers make decisions that </w:t>
      </w:r>
      <w:r w:rsidR="00D65D5B">
        <w:rPr>
          <w:rFonts w:ascii="Arial" w:hAnsi="Arial" w:cs="Arial"/>
          <w:sz w:val="24"/>
          <w:szCs w:val="24"/>
        </w:rPr>
        <w:t xml:space="preserve">immediately impact safety of people </w:t>
      </w:r>
      <w:r w:rsidR="004B2E75" w:rsidRPr="004B2E75">
        <w:rPr>
          <w:rFonts w:ascii="Arial" w:hAnsi="Arial" w:cs="Arial"/>
          <w:sz w:val="24"/>
          <w:szCs w:val="24"/>
        </w:rPr>
        <w:t>and</w:t>
      </w:r>
      <w:r w:rsidR="00D65D5B">
        <w:rPr>
          <w:rFonts w:ascii="Arial" w:hAnsi="Arial" w:cs="Arial"/>
          <w:sz w:val="24"/>
          <w:szCs w:val="24"/>
        </w:rPr>
        <w:t xml:space="preserve"> their</w:t>
      </w:r>
      <w:r w:rsidR="004B2E75" w:rsidRPr="004B2E75">
        <w:rPr>
          <w:rFonts w:ascii="Arial" w:hAnsi="Arial" w:cs="Arial"/>
          <w:sz w:val="24"/>
          <w:szCs w:val="24"/>
        </w:rPr>
        <w:t xml:space="preserve"> rights (Department of Health and Social Care, 2014).</w:t>
      </w:r>
    </w:p>
    <w:p w14:paraId="5EEBC4F1" w14:textId="089DFA85" w:rsidR="004B2E75" w:rsidRPr="004B2E75" w:rsidRDefault="00D65D5B" w:rsidP="004B2E75">
      <w:pPr>
        <w:spacing w:line="360" w:lineRule="auto"/>
        <w:jc w:val="both"/>
        <w:rPr>
          <w:rFonts w:ascii="Arial" w:hAnsi="Arial" w:cs="Arial"/>
          <w:sz w:val="24"/>
          <w:szCs w:val="24"/>
        </w:rPr>
      </w:pPr>
      <w:r w:rsidRPr="004B2E75">
        <w:rPr>
          <w:rFonts w:ascii="Arial" w:hAnsi="Arial" w:cs="Arial"/>
          <w:sz w:val="24"/>
          <w:szCs w:val="24"/>
        </w:rPr>
        <w:t>Additional</w:t>
      </w:r>
      <w:r w:rsidR="004B2E75" w:rsidRPr="004B2E75">
        <w:rPr>
          <w:rFonts w:ascii="Arial" w:hAnsi="Arial" w:cs="Arial"/>
          <w:sz w:val="24"/>
          <w:szCs w:val="24"/>
        </w:rPr>
        <w:t xml:space="preserve"> area for </w:t>
      </w:r>
      <w:r w:rsidRPr="004B2E75">
        <w:rPr>
          <w:rFonts w:ascii="Arial" w:hAnsi="Arial" w:cs="Arial"/>
          <w:sz w:val="24"/>
          <w:szCs w:val="24"/>
        </w:rPr>
        <w:t>development</w:t>
      </w:r>
      <w:r w:rsidR="004B2E75" w:rsidRPr="004B2E75">
        <w:rPr>
          <w:rFonts w:ascii="Arial" w:hAnsi="Arial" w:cs="Arial"/>
          <w:sz w:val="24"/>
          <w:szCs w:val="24"/>
        </w:rPr>
        <w:t xml:space="preserve"> is professional </w:t>
      </w:r>
      <w:r w:rsidRPr="004B2E75">
        <w:rPr>
          <w:rFonts w:ascii="Arial" w:hAnsi="Arial" w:cs="Arial"/>
          <w:sz w:val="24"/>
          <w:szCs w:val="24"/>
        </w:rPr>
        <w:t>self-assurance</w:t>
      </w:r>
      <w:r w:rsidR="004B2E75" w:rsidRPr="004B2E75">
        <w:rPr>
          <w:rFonts w:ascii="Arial" w:hAnsi="Arial" w:cs="Arial"/>
          <w:sz w:val="24"/>
          <w:szCs w:val="24"/>
        </w:rPr>
        <w:t xml:space="preserve"> in decision-making. Social workers </w:t>
      </w:r>
      <w:r w:rsidRPr="004B2E75">
        <w:rPr>
          <w:rFonts w:ascii="Arial" w:hAnsi="Arial" w:cs="Arial"/>
          <w:sz w:val="24"/>
          <w:szCs w:val="24"/>
        </w:rPr>
        <w:t>often</w:t>
      </w:r>
      <w:r w:rsidR="004B2E75" w:rsidRPr="004B2E75">
        <w:rPr>
          <w:rFonts w:ascii="Arial" w:hAnsi="Arial" w:cs="Arial"/>
          <w:sz w:val="24"/>
          <w:szCs w:val="24"/>
        </w:rPr>
        <w:t xml:space="preserve"> manage </w:t>
      </w:r>
      <w:r w:rsidRPr="004B2E75">
        <w:rPr>
          <w:rFonts w:ascii="Arial" w:hAnsi="Arial" w:cs="Arial"/>
          <w:sz w:val="24"/>
          <w:szCs w:val="24"/>
        </w:rPr>
        <w:t>multifaceted</w:t>
      </w:r>
      <w:r w:rsidR="004B2E75" w:rsidRPr="004B2E75">
        <w:rPr>
          <w:rFonts w:ascii="Arial" w:hAnsi="Arial" w:cs="Arial"/>
          <w:sz w:val="24"/>
          <w:szCs w:val="24"/>
        </w:rPr>
        <w:t xml:space="preserve"> </w:t>
      </w:r>
      <w:r w:rsidRPr="004B2E75">
        <w:rPr>
          <w:rFonts w:ascii="Arial" w:hAnsi="Arial" w:cs="Arial"/>
          <w:sz w:val="24"/>
          <w:szCs w:val="24"/>
        </w:rPr>
        <w:t>circumstances</w:t>
      </w:r>
      <w:r w:rsidR="004B2E75" w:rsidRPr="004B2E75">
        <w:rPr>
          <w:rFonts w:ascii="Arial" w:hAnsi="Arial" w:cs="Arial"/>
          <w:sz w:val="24"/>
          <w:szCs w:val="24"/>
        </w:rPr>
        <w:t xml:space="preserve"> where they </w:t>
      </w:r>
      <w:r>
        <w:rPr>
          <w:rFonts w:ascii="Arial" w:hAnsi="Arial" w:cs="Arial"/>
          <w:sz w:val="24"/>
          <w:szCs w:val="24"/>
        </w:rPr>
        <w:t xml:space="preserve">need to </w:t>
      </w:r>
      <w:r w:rsidR="004B2E75" w:rsidRPr="004B2E75">
        <w:rPr>
          <w:rFonts w:ascii="Arial" w:hAnsi="Arial" w:cs="Arial"/>
          <w:sz w:val="24"/>
          <w:szCs w:val="24"/>
        </w:rPr>
        <w:t xml:space="preserve">balance </w:t>
      </w:r>
      <w:r w:rsidRPr="004B2E75">
        <w:rPr>
          <w:rFonts w:ascii="Arial" w:hAnsi="Arial" w:cs="Arial"/>
          <w:sz w:val="24"/>
          <w:szCs w:val="24"/>
        </w:rPr>
        <w:t>diverse</w:t>
      </w:r>
      <w:r w:rsidR="004B2E75" w:rsidRPr="004B2E75">
        <w:rPr>
          <w:rFonts w:ascii="Arial" w:hAnsi="Arial" w:cs="Arial"/>
          <w:sz w:val="24"/>
          <w:szCs w:val="24"/>
        </w:rPr>
        <w:t xml:space="preserve"> </w:t>
      </w:r>
      <w:r w:rsidRPr="004B2E75">
        <w:rPr>
          <w:rFonts w:ascii="Arial" w:hAnsi="Arial" w:cs="Arial"/>
          <w:sz w:val="24"/>
          <w:szCs w:val="24"/>
        </w:rPr>
        <w:t>viewpoints</w:t>
      </w:r>
      <w:r w:rsidR="004B2E75" w:rsidRPr="004B2E75">
        <w:rPr>
          <w:rFonts w:ascii="Arial" w:hAnsi="Arial" w:cs="Arial"/>
          <w:sz w:val="24"/>
          <w:szCs w:val="24"/>
        </w:rPr>
        <w:t xml:space="preserve"> and make evidence-based decisions. I aim to </w:t>
      </w:r>
      <w:r>
        <w:rPr>
          <w:rFonts w:ascii="Arial" w:hAnsi="Arial" w:cs="Arial"/>
          <w:sz w:val="24"/>
          <w:szCs w:val="24"/>
        </w:rPr>
        <w:t xml:space="preserve">enhance </w:t>
      </w:r>
      <w:r w:rsidR="004B2E75" w:rsidRPr="004B2E75">
        <w:rPr>
          <w:rFonts w:ascii="Arial" w:hAnsi="Arial" w:cs="Arial"/>
          <w:sz w:val="24"/>
          <w:szCs w:val="24"/>
        </w:rPr>
        <w:t xml:space="preserve">this skill by </w:t>
      </w:r>
      <w:r>
        <w:rPr>
          <w:rFonts w:ascii="Arial" w:hAnsi="Arial" w:cs="Arial"/>
          <w:sz w:val="24"/>
          <w:szCs w:val="24"/>
        </w:rPr>
        <w:t xml:space="preserve">obtaining </w:t>
      </w:r>
      <w:r w:rsidR="004B2E75" w:rsidRPr="004B2E75">
        <w:rPr>
          <w:rFonts w:ascii="Arial" w:hAnsi="Arial" w:cs="Arial"/>
          <w:sz w:val="24"/>
          <w:szCs w:val="24"/>
        </w:rPr>
        <w:t xml:space="preserve">practical experience </w:t>
      </w:r>
      <w:r w:rsidRPr="004B2E75">
        <w:rPr>
          <w:rFonts w:ascii="Arial" w:hAnsi="Arial" w:cs="Arial"/>
          <w:sz w:val="24"/>
          <w:szCs w:val="24"/>
        </w:rPr>
        <w:t>over</w:t>
      </w:r>
      <w:r w:rsidR="004B2E75" w:rsidRPr="004B2E75">
        <w:rPr>
          <w:rFonts w:ascii="Arial" w:hAnsi="Arial" w:cs="Arial"/>
          <w:sz w:val="24"/>
          <w:szCs w:val="24"/>
        </w:rPr>
        <w:t xml:space="preserve"> volunteering,</w:t>
      </w:r>
      <w:r>
        <w:rPr>
          <w:rFonts w:ascii="Arial" w:hAnsi="Arial" w:cs="Arial"/>
          <w:sz w:val="24"/>
          <w:szCs w:val="24"/>
        </w:rPr>
        <w:t xml:space="preserve"> work experiences</w:t>
      </w:r>
      <w:r w:rsidR="004B2E75" w:rsidRPr="004B2E75">
        <w:rPr>
          <w:rFonts w:ascii="Arial" w:hAnsi="Arial" w:cs="Arial"/>
          <w:sz w:val="24"/>
          <w:szCs w:val="24"/>
        </w:rPr>
        <w:t xml:space="preserve"> and engaging with case studies. Reflective practice will </w:t>
      </w:r>
      <w:r w:rsidRPr="004B2E75">
        <w:rPr>
          <w:rFonts w:ascii="Arial" w:hAnsi="Arial" w:cs="Arial"/>
          <w:sz w:val="24"/>
          <w:szCs w:val="24"/>
        </w:rPr>
        <w:t>as well</w:t>
      </w:r>
      <w:r w:rsidR="004B2E75" w:rsidRPr="004B2E75">
        <w:rPr>
          <w:rFonts w:ascii="Arial" w:hAnsi="Arial" w:cs="Arial"/>
          <w:sz w:val="24"/>
          <w:szCs w:val="24"/>
        </w:rPr>
        <w:t xml:space="preserve"> </w:t>
      </w:r>
      <w:r>
        <w:rPr>
          <w:rFonts w:ascii="Arial" w:hAnsi="Arial" w:cs="Arial"/>
          <w:sz w:val="24"/>
          <w:szCs w:val="24"/>
        </w:rPr>
        <w:t>assist</w:t>
      </w:r>
      <w:r w:rsidR="004B2E75" w:rsidRPr="004B2E75">
        <w:rPr>
          <w:rFonts w:ascii="Arial" w:hAnsi="Arial" w:cs="Arial"/>
          <w:sz w:val="24"/>
          <w:szCs w:val="24"/>
        </w:rPr>
        <w:t xml:space="preserve"> me </w:t>
      </w:r>
      <w:r w:rsidRPr="004B2E75">
        <w:rPr>
          <w:rFonts w:ascii="Arial" w:hAnsi="Arial" w:cs="Arial"/>
          <w:sz w:val="24"/>
          <w:szCs w:val="24"/>
        </w:rPr>
        <w:t>assess</w:t>
      </w:r>
      <w:r w:rsidR="004B2E75" w:rsidRPr="004B2E75">
        <w:rPr>
          <w:rFonts w:ascii="Arial" w:hAnsi="Arial" w:cs="Arial"/>
          <w:sz w:val="24"/>
          <w:szCs w:val="24"/>
        </w:rPr>
        <w:t xml:space="preserve"> my decisions and learn from professional </w:t>
      </w:r>
      <w:r>
        <w:rPr>
          <w:rFonts w:ascii="Arial" w:hAnsi="Arial" w:cs="Arial"/>
          <w:sz w:val="24"/>
          <w:szCs w:val="24"/>
        </w:rPr>
        <w:t>knowledge</w:t>
      </w:r>
      <w:r w:rsidR="004B2E75" w:rsidRPr="004B2E75">
        <w:rPr>
          <w:rFonts w:ascii="Arial" w:hAnsi="Arial" w:cs="Arial"/>
          <w:sz w:val="24"/>
          <w:szCs w:val="24"/>
        </w:rPr>
        <w:t xml:space="preserve"> (Thompson, 2016).</w:t>
      </w:r>
    </w:p>
    <w:p w14:paraId="15EF36B5" w14:textId="593FA220"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To support my </w:t>
      </w:r>
      <w:r w:rsidR="00D65D5B" w:rsidRPr="004B2E75">
        <w:rPr>
          <w:rFonts w:ascii="Arial" w:hAnsi="Arial" w:cs="Arial"/>
          <w:sz w:val="24"/>
          <w:szCs w:val="24"/>
        </w:rPr>
        <w:t>growth</w:t>
      </w:r>
      <w:r w:rsidRPr="004B2E75">
        <w:rPr>
          <w:rFonts w:ascii="Arial" w:hAnsi="Arial" w:cs="Arial"/>
          <w:sz w:val="24"/>
          <w:szCs w:val="24"/>
        </w:rPr>
        <w:t xml:space="preserve">, I </w:t>
      </w:r>
      <w:r w:rsidR="00D65D5B">
        <w:rPr>
          <w:rFonts w:ascii="Arial" w:hAnsi="Arial" w:cs="Arial"/>
          <w:sz w:val="24"/>
          <w:szCs w:val="24"/>
        </w:rPr>
        <w:t xml:space="preserve">may </w:t>
      </w:r>
      <w:r w:rsidR="00D65D5B" w:rsidRPr="004B2E75">
        <w:rPr>
          <w:rFonts w:ascii="Arial" w:hAnsi="Arial" w:cs="Arial"/>
          <w:sz w:val="24"/>
          <w:szCs w:val="24"/>
        </w:rPr>
        <w:t>search for</w:t>
      </w:r>
      <w:r w:rsidRPr="004B2E75">
        <w:rPr>
          <w:rFonts w:ascii="Arial" w:hAnsi="Arial" w:cs="Arial"/>
          <w:sz w:val="24"/>
          <w:szCs w:val="24"/>
        </w:rPr>
        <w:t xml:space="preserve"> guidance from university </w:t>
      </w:r>
      <w:r w:rsidR="00D65D5B" w:rsidRPr="004B2E75">
        <w:rPr>
          <w:rFonts w:ascii="Arial" w:hAnsi="Arial" w:cs="Arial"/>
          <w:sz w:val="24"/>
          <w:szCs w:val="24"/>
        </w:rPr>
        <w:t>speakers</w:t>
      </w:r>
      <w:r w:rsidRPr="004B2E75">
        <w:rPr>
          <w:rFonts w:ascii="Arial" w:hAnsi="Arial" w:cs="Arial"/>
          <w:sz w:val="24"/>
          <w:szCs w:val="24"/>
        </w:rPr>
        <w:t xml:space="preserve">, placement </w:t>
      </w:r>
      <w:r w:rsidR="00D65D5B" w:rsidRPr="004B2E75">
        <w:rPr>
          <w:rFonts w:ascii="Arial" w:hAnsi="Arial" w:cs="Arial"/>
          <w:sz w:val="24"/>
          <w:szCs w:val="24"/>
        </w:rPr>
        <w:t>managers</w:t>
      </w:r>
      <w:r w:rsidRPr="004B2E75">
        <w:rPr>
          <w:rFonts w:ascii="Arial" w:hAnsi="Arial" w:cs="Arial"/>
          <w:sz w:val="24"/>
          <w:szCs w:val="24"/>
        </w:rPr>
        <w:t xml:space="preserve">, </w:t>
      </w:r>
      <w:r w:rsidR="00D65D5B" w:rsidRPr="004B2E75">
        <w:rPr>
          <w:rFonts w:ascii="Arial" w:hAnsi="Arial" w:cs="Arial"/>
          <w:sz w:val="24"/>
          <w:szCs w:val="24"/>
        </w:rPr>
        <w:t>skilled</w:t>
      </w:r>
      <w:r w:rsidRPr="004B2E75">
        <w:rPr>
          <w:rFonts w:ascii="Arial" w:hAnsi="Arial" w:cs="Arial"/>
          <w:sz w:val="24"/>
          <w:szCs w:val="24"/>
        </w:rPr>
        <w:t xml:space="preserve"> social workers and professional </w:t>
      </w:r>
      <w:r w:rsidR="00D65D5B" w:rsidRPr="004B2E75">
        <w:rPr>
          <w:rFonts w:ascii="Arial" w:hAnsi="Arial" w:cs="Arial"/>
          <w:sz w:val="24"/>
          <w:szCs w:val="24"/>
        </w:rPr>
        <w:t>groups</w:t>
      </w:r>
      <w:r w:rsidRPr="004B2E75">
        <w:rPr>
          <w:rFonts w:ascii="Arial" w:hAnsi="Arial" w:cs="Arial"/>
          <w:sz w:val="24"/>
          <w:szCs w:val="24"/>
        </w:rPr>
        <w:t xml:space="preserve"> </w:t>
      </w:r>
      <w:r w:rsidR="00D65D5B" w:rsidRPr="004B2E75">
        <w:rPr>
          <w:rFonts w:ascii="Arial" w:hAnsi="Arial" w:cs="Arial"/>
          <w:sz w:val="24"/>
          <w:szCs w:val="24"/>
        </w:rPr>
        <w:t>for example</w:t>
      </w:r>
      <w:r w:rsidRPr="004B2E75">
        <w:rPr>
          <w:rFonts w:ascii="Arial" w:hAnsi="Arial" w:cs="Arial"/>
          <w:sz w:val="24"/>
          <w:szCs w:val="24"/>
        </w:rPr>
        <w:t xml:space="preserve"> British Association of Social Workers. Mentors </w:t>
      </w:r>
      <w:r w:rsidR="00D65D5B">
        <w:rPr>
          <w:rFonts w:ascii="Arial" w:hAnsi="Arial" w:cs="Arial"/>
          <w:sz w:val="24"/>
          <w:szCs w:val="24"/>
        </w:rPr>
        <w:t xml:space="preserve">may offer </w:t>
      </w:r>
      <w:r w:rsidR="00D65D5B" w:rsidRPr="004B2E75">
        <w:rPr>
          <w:rFonts w:ascii="Arial" w:hAnsi="Arial" w:cs="Arial"/>
          <w:sz w:val="24"/>
          <w:szCs w:val="24"/>
        </w:rPr>
        <w:t>guidance</w:t>
      </w:r>
      <w:r w:rsidRPr="004B2E75">
        <w:rPr>
          <w:rFonts w:ascii="Arial" w:hAnsi="Arial" w:cs="Arial"/>
          <w:sz w:val="24"/>
          <w:szCs w:val="24"/>
        </w:rPr>
        <w:t xml:space="preserve"> </w:t>
      </w:r>
      <w:r w:rsidR="00D65D5B" w:rsidRPr="004B2E75">
        <w:rPr>
          <w:rFonts w:ascii="Arial" w:hAnsi="Arial" w:cs="Arial"/>
          <w:sz w:val="24"/>
          <w:szCs w:val="24"/>
        </w:rPr>
        <w:t>around</w:t>
      </w:r>
      <w:r w:rsidRPr="004B2E75">
        <w:rPr>
          <w:rFonts w:ascii="Arial" w:hAnsi="Arial" w:cs="Arial"/>
          <w:sz w:val="24"/>
          <w:szCs w:val="24"/>
        </w:rPr>
        <w:t xml:space="preserve"> practice </w:t>
      </w:r>
      <w:r w:rsidR="00D65D5B" w:rsidRPr="004B2E75">
        <w:rPr>
          <w:rFonts w:ascii="Arial" w:hAnsi="Arial" w:cs="Arial"/>
          <w:sz w:val="24"/>
          <w:szCs w:val="24"/>
        </w:rPr>
        <w:t>prospects</w:t>
      </w:r>
      <w:r w:rsidRPr="004B2E75">
        <w:rPr>
          <w:rFonts w:ascii="Arial" w:hAnsi="Arial" w:cs="Arial"/>
          <w:sz w:val="24"/>
          <w:szCs w:val="24"/>
        </w:rPr>
        <w:t xml:space="preserve">, career </w:t>
      </w:r>
      <w:r w:rsidR="00D65D5B" w:rsidRPr="004B2E75">
        <w:rPr>
          <w:rFonts w:ascii="Arial" w:hAnsi="Arial" w:cs="Arial"/>
          <w:sz w:val="24"/>
          <w:szCs w:val="24"/>
        </w:rPr>
        <w:t>development</w:t>
      </w:r>
      <w:r w:rsidRPr="004B2E75">
        <w:rPr>
          <w:rFonts w:ascii="Arial" w:hAnsi="Arial" w:cs="Arial"/>
          <w:sz w:val="24"/>
          <w:szCs w:val="24"/>
        </w:rPr>
        <w:t xml:space="preserve"> and professional </w:t>
      </w:r>
      <w:r w:rsidR="00D65D5B" w:rsidRPr="004B2E75">
        <w:rPr>
          <w:rFonts w:ascii="Arial" w:hAnsi="Arial" w:cs="Arial"/>
          <w:sz w:val="24"/>
          <w:szCs w:val="24"/>
        </w:rPr>
        <w:t>growth</w:t>
      </w:r>
      <w:r w:rsidRPr="004B2E75">
        <w:rPr>
          <w:rFonts w:ascii="Arial" w:hAnsi="Arial" w:cs="Arial"/>
          <w:sz w:val="24"/>
          <w:szCs w:val="24"/>
        </w:rPr>
        <w:t xml:space="preserve"> opportunities. Feedback from these </w:t>
      </w:r>
      <w:r w:rsidR="00D65D5B" w:rsidRPr="004B2E75">
        <w:rPr>
          <w:rFonts w:ascii="Arial" w:hAnsi="Arial" w:cs="Arial"/>
          <w:sz w:val="24"/>
          <w:szCs w:val="24"/>
        </w:rPr>
        <w:t>specialists</w:t>
      </w:r>
      <w:r w:rsidRPr="004B2E75">
        <w:rPr>
          <w:rFonts w:ascii="Arial" w:hAnsi="Arial" w:cs="Arial"/>
          <w:sz w:val="24"/>
          <w:szCs w:val="24"/>
        </w:rPr>
        <w:t xml:space="preserve"> will help me </w:t>
      </w:r>
      <w:r w:rsidR="00D65D5B" w:rsidRPr="004B2E75">
        <w:rPr>
          <w:rFonts w:ascii="Arial" w:hAnsi="Arial" w:cs="Arial"/>
          <w:sz w:val="24"/>
          <w:szCs w:val="24"/>
        </w:rPr>
        <w:t>recognise</w:t>
      </w:r>
      <w:r w:rsidRPr="004B2E75">
        <w:rPr>
          <w:rFonts w:ascii="Arial" w:hAnsi="Arial" w:cs="Arial"/>
          <w:sz w:val="24"/>
          <w:szCs w:val="24"/>
        </w:rPr>
        <w:t xml:space="preserve"> </w:t>
      </w:r>
      <w:r w:rsidR="00D65D5B" w:rsidRPr="004B2E75">
        <w:rPr>
          <w:rFonts w:ascii="Arial" w:hAnsi="Arial" w:cs="Arial"/>
          <w:sz w:val="24"/>
          <w:szCs w:val="24"/>
        </w:rPr>
        <w:t>additional</w:t>
      </w:r>
      <w:r w:rsidRPr="004B2E75">
        <w:rPr>
          <w:rFonts w:ascii="Arial" w:hAnsi="Arial" w:cs="Arial"/>
          <w:sz w:val="24"/>
          <w:szCs w:val="24"/>
        </w:rPr>
        <w:t xml:space="preserve"> strengths and areas for improvement.</w:t>
      </w:r>
    </w:p>
    <w:p w14:paraId="00CAE7E2" w14:textId="04CAF2B0" w:rsidR="004B2E75" w:rsidRPr="004B2E75" w:rsidRDefault="00B16918" w:rsidP="004B2E75">
      <w:pPr>
        <w:spacing w:line="360" w:lineRule="auto"/>
        <w:jc w:val="both"/>
        <w:rPr>
          <w:rFonts w:ascii="Arial" w:hAnsi="Arial" w:cs="Arial"/>
          <w:sz w:val="24"/>
          <w:szCs w:val="24"/>
        </w:rPr>
      </w:pPr>
      <w:r>
        <w:rPr>
          <w:rFonts w:ascii="Arial" w:hAnsi="Arial" w:cs="Arial"/>
          <w:sz w:val="24"/>
          <w:szCs w:val="24"/>
        </w:rPr>
        <w:t xml:space="preserve"> </w:t>
      </w:r>
    </w:p>
    <w:p w14:paraId="032E832D" w14:textId="7685589B" w:rsidR="004B2E75" w:rsidRPr="004B2E75" w:rsidRDefault="004B2E75" w:rsidP="004B2E75">
      <w:pPr>
        <w:spacing w:line="360" w:lineRule="auto"/>
        <w:jc w:val="both"/>
        <w:rPr>
          <w:rFonts w:ascii="Arial" w:hAnsi="Arial" w:cs="Arial"/>
          <w:sz w:val="24"/>
          <w:szCs w:val="24"/>
        </w:rPr>
      </w:pPr>
      <w:r w:rsidRPr="004B2E75">
        <w:rPr>
          <w:rFonts w:ascii="Arial" w:hAnsi="Arial" w:cs="Arial"/>
          <w:b/>
          <w:bCs/>
          <w:sz w:val="24"/>
          <w:szCs w:val="24"/>
        </w:rPr>
        <w:t>Action Plan and Timeline</w:t>
      </w:r>
      <w:r w:rsidRPr="004B2E75">
        <w:rPr>
          <w:rFonts w:ascii="Arial" w:hAnsi="Arial" w:cs="Arial"/>
          <w:sz w:val="24"/>
          <w:szCs w:val="24"/>
        </w:rPr>
        <w:t xml:space="preserve"> </w:t>
      </w:r>
      <w:r>
        <w:rPr>
          <w:rFonts w:ascii="Arial" w:hAnsi="Arial" w:cs="Arial"/>
          <w:sz w:val="24"/>
          <w:szCs w:val="24"/>
        </w:rPr>
        <w:t xml:space="preserve"> </w:t>
      </w:r>
    </w:p>
    <w:p w14:paraId="2A6B000F" w14:textId="4A5DAD44" w:rsidR="004B2E75" w:rsidRDefault="00132938" w:rsidP="004B2E75">
      <w:pPr>
        <w:spacing w:line="360" w:lineRule="auto"/>
        <w:jc w:val="both"/>
        <w:rPr>
          <w:rFonts w:ascii="Arial" w:hAnsi="Arial" w:cs="Arial"/>
          <w:sz w:val="24"/>
          <w:szCs w:val="24"/>
        </w:rPr>
      </w:pPr>
      <w:r w:rsidRPr="004B2E75">
        <w:rPr>
          <w:rFonts w:ascii="Arial" w:hAnsi="Arial" w:cs="Arial"/>
          <w:sz w:val="24"/>
          <w:szCs w:val="24"/>
        </w:rPr>
        <w:t>Evolving</w:t>
      </w:r>
      <w:r w:rsidR="004B2E75" w:rsidRPr="004B2E75">
        <w:rPr>
          <w:rFonts w:ascii="Arial" w:hAnsi="Arial" w:cs="Arial"/>
          <w:sz w:val="24"/>
          <w:szCs w:val="24"/>
        </w:rPr>
        <w:t xml:space="preserve"> the skills </w:t>
      </w:r>
      <w:r>
        <w:rPr>
          <w:rFonts w:ascii="Arial" w:hAnsi="Arial" w:cs="Arial"/>
          <w:sz w:val="24"/>
          <w:szCs w:val="24"/>
        </w:rPr>
        <w:t>need</w:t>
      </w:r>
      <w:r w:rsidR="004B2E75" w:rsidRPr="004B2E75">
        <w:rPr>
          <w:rFonts w:ascii="Arial" w:hAnsi="Arial" w:cs="Arial"/>
          <w:sz w:val="24"/>
          <w:szCs w:val="24"/>
        </w:rPr>
        <w:t xml:space="preserve"> to become a </w:t>
      </w:r>
      <w:r w:rsidRPr="004B2E75">
        <w:rPr>
          <w:rFonts w:ascii="Arial" w:hAnsi="Arial" w:cs="Arial"/>
          <w:sz w:val="24"/>
          <w:szCs w:val="24"/>
        </w:rPr>
        <w:t>competent</w:t>
      </w:r>
      <w:r w:rsidR="004B2E75" w:rsidRPr="004B2E75">
        <w:rPr>
          <w:rFonts w:ascii="Arial" w:hAnsi="Arial" w:cs="Arial"/>
          <w:sz w:val="24"/>
          <w:szCs w:val="24"/>
        </w:rPr>
        <w:t xml:space="preserve"> social worker </w:t>
      </w:r>
      <w:r w:rsidRPr="004B2E75">
        <w:rPr>
          <w:rFonts w:ascii="Arial" w:hAnsi="Arial" w:cs="Arial"/>
          <w:sz w:val="24"/>
          <w:szCs w:val="24"/>
        </w:rPr>
        <w:t>needs</w:t>
      </w:r>
      <w:r w:rsidR="004B2E75" w:rsidRPr="004B2E75">
        <w:rPr>
          <w:rFonts w:ascii="Arial" w:hAnsi="Arial" w:cs="Arial"/>
          <w:sz w:val="24"/>
          <w:szCs w:val="24"/>
        </w:rPr>
        <w:t xml:space="preserve"> a</w:t>
      </w:r>
      <w:r>
        <w:rPr>
          <w:rFonts w:ascii="Arial" w:hAnsi="Arial" w:cs="Arial"/>
          <w:sz w:val="24"/>
          <w:szCs w:val="24"/>
        </w:rPr>
        <w:t>n</w:t>
      </w:r>
      <w:r w:rsidR="004B2E75" w:rsidRPr="004B2E75">
        <w:rPr>
          <w:rFonts w:ascii="Arial" w:hAnsi="Arial" w:cs="Arial"/>
          <w:sz w:val="24"/>
          <w:szCs w:val="24"/>
        </w:rPr>
        <w:t xml:space="preserve"> </w:t>
      </w:r>
      <w:r w:rsidRPr="004B2E75">
        <w:rPr>
          <w:rFonts w:ascii="Arial" w:hAnsi="Arial" w:cs="Arial"/>
          <w:sz w:val="24"/>
          <w:szCs w:val="24"/>
        </w:rPr>
        <w:t>organised</w:t>
      </w:r>
      <w:r w:rsidR="004B2E75" w:rsidRPr="004B2E75">
        <w:rPr>
          <w:rFonts w:ascii="Arial" w:hAnsi="Arial" w:cs="Arial"/>
          <w:sz w:val="24"/>
          <w:szCs w:val="24"/>
        </w:rPr>
        <w:t xml:space="preserve"> action plan with clear </w:t>
      </w:r>
      <w:r>
        <w:rPr>
          <w:rFonts w:ascii="Arial" w:hAnsi="Arial" w:cs="Arial"/>
          <w:sz w:val="24"/>
          <w:szCs w:val="24"/>
        </w:rPr>
        <w:t>goals</w:t>
      </w:r>
      <w:r w:rsidR="004B2E75" w:rsidRPr="004B2E75">
        <w:rPr>
          <w:rFonts w:ascii="Arial" w:hAnsi="Arial" w:cs="Arial"/>
          <w:sz w:val="24"/>
          <w:szCs w:val="24"/>
        </w:rPr>
        <w:t xml:space="preserve">, </w:t>
      </w:r>
      <w:r>
        <w:rPr>
          <w:rFonts w:ascii="Arial" w:hAnsi="Arial" w:cs="Arial"/>
          <w:sz w:val="24"/>
          <w:szCs w:val="24"/>
        </w:rPr>
        <w:t>assets</w:t>
      </w:r>
      <w:r w:rsidR="004B2E75" w:rsidRPr="004B2E75">
        <w:rPr>
          <w:rFonts w:ascii="Arial" w:hAnsi="Arial" w:cs="Arial"/>
          <w:sz w:val="24"/>
          <w:szCs w:val="24"/>
        </w:rPr>
        <w:t xml:space="preserve"> and timescales. Continuous professional development is a </w:t>
      </w:r>
      <w:r w:rsidRPr="004B2E75">
        <w:rPr>
          <w:rFonts w:ascii="Arial" w:hAnsi="Arial" w:cs="Arial"/>
          <w:sz w:val="24"/>
          <w:szCs w:val="24"/>
        </w:rPr>
        <w:t>main</w:t>
      </w:r>
      <w:r w:rsidR="004B2E75" w:rsidRPr="004B2E75">
        <w:rPr>
          <w:rFonts w:ascii="Arial" w:hAnsi="Arial" w:cs="Arial"/>
          <w:sz w:val="24"/>
          <w:szCs w:val="24"/>
        </w:rPr>
        <w:t xml:space="preserve"> </w:t>
      </w:r>
      <w:r w:rsidRPr="004B2E75">
        <w:rPr>
          <w:rFonts w:ascii="Arial" w:hAnsi="Arial" w:cs="Arial"/>
          <w:sz w:val="24"/>
          <w:szCs w:val="24"/>
        </w:rPr>
        <w:t>prospect</w:t>
      </w:r>
      <w:r w:rsidR="004B2E75" w:rsidRPr="004B2E75">
        <w:rPr>
          <w:rFonts w:ascii="Arial" w:hAnsi="Arial" w:cs="Arial"/>
          <w:sz w:val="24"/>
          <w:szCs w:val="24"/>
        </w:rPr>
        <w:t xml:space="preserve"> </w:t>
      </w:r>
      <w:r w:rsidRPr="004B2E75">
        <w:rPr>
          <w:rFonts w:ascii="Arial" w:hAnsi="Arial" w:cs="Arial"/>
          <w:sz w:val="24"/>
          <w:szCs w:val="24"/>
        </w:rPr>
        <w:t>in</w:t>
      </w:r>
      <w:r w:rsidR="004B2E75" w:rsidRPr="004B2E75">
        <w:rPr>
          <w:rFonts w:ascii="Arial" w:hAnsi="Arial" w:cs="Arial"/>
          <w:sz w:val="24"/>
          <w:szCs w:val="24"/>
        </w:rPr>
        <w:t xml:space="preserve"> social work </w:t>
      </w:r>
      <w:r w:rsidRPr="004B2E75">
        <w:rPr>
          <w:rFonts w:ascii="Arial" w:hAnsi="Arial" w:cs="Arial"/>
          <w:sz w:val="24"/>
          <w:szCs w:val="24"/>
        </w:rPr>
        <w:t>since</w:t>
      </w:r>
      <w:r w:rsidR="004B2E75" w:rsidRPr="004B2E75">
        <w:rPr>
          <w:rFonts w:ascii="Arial" w:hAnsi="Arial" w:cs="Arial"/>
          <w:sz w:val="24"/>
          <w:szCs w:val="24"/>
        </w:rPr>
        <w:t xml:space="preserve"> </w:t>
      </w:r>
      <w:r w:rsidRPr="004B2E75">
        <w:rPr>
          <w:rFonts w:ascii="Arial" w:hAnsi="Arial" w:cs="Arial"/>
          <w:sz w:val="24"/>
          <w:szCs w:val="24"/>
        </w:rPr>
        <w:t>physicians</w:t>
      </w:r>
      <w:r w:rsidR="004B2E75" w:rsidRPr="004B2E75">
        <w:rPr>
          <w:rFonts w:ascii="Arial" w:hAnsi="Arial" w:cs="Arial"/>
          <w:sz w:val="24"/>
          <w:szCs w:val="24"/>
        </w:rPr>
        <w:t xml:space="preserve"> </w:t>
      </w:r>
      <w:r>
        <w:rPr>
          <w:rFonts w:ascii="Arial" w:hAnsi="Arial" w:cs="Arial"/>
          <w:sz w:val="24"/>
          <w:szCs w:val="24"/>
        </w:rPr>
        <w:t xml:space="preserve">need to keep </w:t>
      </w:r>
      <w:r w:rsidRPr="004B2E75">
        <w:rPr>
          <w:rFonts w:ascii="Arial" w:hAnsi="Arial" w:cs="Arial"/>
          <w:sz w:val="24"/>
          <w:szCs w:val="24"/>
        </w:rPr>
        <w:t>ability</w:t>
      </w:r>
      <w:r w:rsidR="004B2E75" w:rsidRPr="004B2E75">
        <w:rPr>
          <w:rFonts w:ascii="Arial" w:hAnsi="Arial" w:cs="Arial"/>
          <w:sz w:val="24"/>
          <w:szCs w:val="24"/>
        </w:rPr>
        <w:t xml:space="preserve"> and </w:t>
      </w:r>
      <w:r w:rsidRPr="004B2E75">
        <w:rPr>
          <w:rFonts w:ascii="Arial" w:hAnsi="Arial" w:cs="Arial"/>
          <w:sz w:val="24"/>
          <w:szCs w:val="24"/>
        </w:rPr>
        <w:t>reply</w:t>
      </w:r>
      <w:r w:rsidR="004B2E75" w:rsidRPr="004B2E75">
        <w:rPr>
          <w:rFonts w:ascii="Arial" w:hAnsi="Arial" w:cs="Arial"/>
          <w:sz w:val="24"/>
          <w:szCs w:val="24"/>
        </w:rPr>
        <w:t xml:space="preserve"> to </w:t>
      </w:r>
      <w:r w:rsidRPr="004B2E75">
        <w:rPr>
          <w:rFonts w:ascii="Arial" w:hAnsi="Arial" w:cs="Arial"/>
          <w:sz w:val="24"/>
          <w:szCs w:val="24"/>
        </w:rPr>
        <w:t>shifting</w:t>
      </w:r>
      <w:r w:rsidR="004B2E75" w:rsidRPr="004B2E75">
        <w:rPr>
          <w:rFonts w:ascii="Arial" w:hAnsi="Arial" w:cs="Arial"/>
          <w:sz w:val="24"/>
          <w:szCs w:val="24"/>
        </w:rPr>
        <w:t xml:space="preserve"> social care </w:t>
      </w:r>
      <w:r>
        <w:rPr>
          <w:rFonts w:ascii="Arial" w:hAnsi="Arial" w:cs="Arial"/>
          <w:sz w:val="24"/>
          <w:szCs w:val="24"/>
        </w:rPr>
        <w:t>demand</w:t>
      </w:r>
      <w:r w:rsidR="004B2E75" w:rsidRPr="004B2E75">
        <w:rPr>
          <w:rFonts w:ascii="Arial" w:hAnsi="Arial" w:cs="Arial"/>
          <w:sz w:val="24"/>
          <w:szCs w:val="24"/>
        </w:rPr>
        <w:t>s (Social Work England, 2023).</w:t>
      </w:r>
    </w:p>
    <w:tbl>
      <w:tblPr>
        <w:tblStyle w:val="TableGrid"/>
        <w:tblW w:w="10632" w:type="dxa"/>
        <w:tblInd w:w="-856" w:type="dxa"/>
        <w:tblLook w:val="04A0" w:firstRow="1" w:lastRow="0" w:firstColumn="1" w:lastColumn="0" w:noHBand="0" w:noVBand="1"/>
      </w:tblPr>
      <w:tblGrid>
        <w:gridCol w:w="2836"/>
        <w:gridCol w:w="3685"/>
        <w:gridCol w:w="2694"/>
        <w:gridCol w:w="1417"/>
      </w:tblGrid>
      <w:tr w:rsidR="00132938" w14:paraId="47BA4C56" w14:textId="77777777" w:rsidTr="00132938">
        <w:tc>
          <w:tcPr>
            <w:tcW w:w="2836" w:type="dxa"/>
            <w:shd w:val="clear" w:color="auto" w:fill="83CAEB" w:themeFill="accent1" w:themeFillTint="66"/>
          </w:tcPr>
          <w:p w14:paraId="01A052AD" w14:textId="0224989D" w:rsidR="00132938" w:rsidRPr="00132938" w:rsidRDefault="00132938" w:rsidP="00132938">
            <w:pPr>
              <w:spacing w:line="360" w:lineRule="auto"/>
              <w:jc w:val="center"/>
              <w:rPr>
                <w:rFonts w:ascii="Arial" w:hAnsi="Arial" w:cs="Arial"/>
                <w:b/>
                <w:bCs/>
                <w:sz w:val="24"/>
                <w:szCs w:val="24"/>
              </w:rPr>
            </w:pPr>
            <w:r w:rsidRPr="00132938">
              <w:rPr>
                <w:rFonts w:ascii="Arial" w:hAnsi="Arial" w:cs="Arial"/>
                <w:b/>
                <w:bCs/>
                <w:sz w:val="24"/>
                <w:szCs w:val="24"/>
              </w:rPr>
              <w:t xml:space="preserve">Area for Development  </w:t>
            </w:r>
          </w:p>
        </w:tc>
        <w:tc>
          <w:tcPr>
            <w:tcW w:w="3685" w:type="dxa"/>
            <w:shd w:val="clear" w:color="auto" w:fill="83CAEB" w:themeFill="accent1" w:themeFillTint="66"/>
          </w:tcPr>
          <w:p w14:paraId="7E907988" w14:textId="1252F0C8" w:rsidR="00132938" w:rsidRPr="00132938" w:rsidRDefault="00132938" w:rsidP="00132938">
            <w:pPr>
              <w:spacing w:line="360" w:lineRule="auto"/>
              <w:jc w:val="center"/>
              <w:rPr>
                <w:rFonts w:ascii="Arial" w:hAnsi="Arial" w:cs="Arial"/>
                <w:b/>
                <w:bCs/>
                <w:sz w:val="24"/>
                <w:szCs w:val="24"/>
              </w:rPr>
            </w:pPr>
            <w:r w:rsidRPr="00132938">
              <w:rPr>
                <w:rFonts w:ascii="Arial" w:hAnsi="Arial" w:cs="Arial"/>
                <w:b/>
                <w:bCs/>
                <w:sz w:val="24"/>
                <w:szCs w:val="24"/>
              </w:rPr>
              <w:t>Action Needed</w:t>
            </w:r>
          </w:p>
        </w:tc>
        <w:tc>
          <w:tcPr>
            <w:tcW w:w="2694" w:type="dxa"/>
            <w:shd w:val="clear" w:color="auto" w:fill="83CAEB" w:themeFill="accent1" w:themeFillTint="66"/>
          </w:tcPr>
          <w:p w14:paraId="07934993" w14:textId="2E7E8E9D" w:rsidR="00132938" w:rsidRPr="00132938" w:rsidRDefault="00132938" w:rsidP="00132938">
            <w:pPr>
              <w:spacing w:line="360" w:lineRule="auto"/>
              <w:jc w:val="center"/>
              <w:rPr>
                <w:rFonts w:ascii="Arial" w:hAnsi="Arial" w:cs="Arial"/>
                <w:b/>
                <w:bCs/>
                <w:sz w:val="24"/>
                <w:szCs w:val="24"/>
              </w:rPr>
            </w:pPr>
            <w:r w:rsidRPr="00132938">
              <w:rPr>
                <w:rFonts w:ascii="Arial" w:hAnsi="Arial" w:cs="Arial"/>
                <w:b/>
                <w:bCs/>
                <w:sz w:val="24"/>
                <w:szCs w:val="24"/>
              </w:rPr>
              <w:t>Resources/Support</w:t>
            </w:r>
          </w:p>
        </w:tc>
        <w:tc>
          <w:tcPr>
            <w:tcW w:w="1417" w:type="dxa"/>
            <w:shd w:val="clear" w:color="auto" w:fill="83CAEB" w:themeFill="accent1" w:themeFillTint="66"/>
          </w:tcPr>
          <w:p w14:paraId="387A5276" w14:textId="4D0B9C9E" w:rsidR="00132938" w:rsidRPr="00132938" w:rsidRDefault="00132938" w:rsidP="00132938">
            <w:pPr>
              <w:spacing w:line="360" w:lineRule="auto"/>
              <w:jc w:val="center"/>
              <w:rPr>
                <w:rFonts w:ascii="Arial" w:hAnsi="Arial" w:cs="Arial"/>
                <w:b/>
                <w:bCs/>
                <w:sz w:val="24"/>
                <w:szCs w:val="24"/>
              </w:rPr>
            </w:pPr>
            <w:r w:rsidRPr="00132938">
              <w:rPr>
                <w:rFonts w:ascii="Arial" w:hAnsi="Arial" w:cs="Arial"/>
                <w:b/>
                <w:bCs/>
                <w:sz w:val="24"/>
                <w:szCs w:val="24"/>
              </w:rPr>
              <w:t>Timeline</w:t>
            </w:r>
          </w:p>
        </w:tc>
      </w:tr>
      <w:tr w:rsidR="00132938" w14:paraId="3BA93B86" w14:textId="77777777" w:rsidTr="00132938">
        <w:tc>
          <w:tcPr>
            <w:tcW w:w="2836" w:type="dxa"/>
          </w:tcPr>
          <w:p w14:paraId="510F666B" w14:textId="6EF85DCB" w:rsidR="00132938" w:rsidRDefault="00C7280E" w:rsidP="00132938">
            <w:pPr>
              <w:spacing w:line="360" w:lineRule="auto"/>
              <w:jc w:val="center"/>
              <w:rPr>
                <w:rFonts w:ascii="Arial" w:hAnsi="Arial" w:cs="Arial"/>
                <w:sz w:val="24"/>
                <w:szCs w:val="24"/>
              </w:rPr>
            </w:pPr>
            <w:r>
              <w:rPr>
                <w:rFonts w:ascii="Arial" w:hAnsi="Arial" w:cs="Arial"/>
                <w:sz w:val="24"/>
                <w:szCs w:val="24"/>
              </w:rPr>
              <w:t xml:space="preserve">Enhance understanding </w:t>
            </w:r>
            <w:r w:rsidRPr="004B2E75">
              <w:rPr>
                <w:rFonts w:ascii="Arial" w:hAnsi="Arial" w:cs="Arial"/>
                <w:sz w:val="24"/>
                <w:szCs w:val="24"/>
              </w:rPr>
              <w:t>of protection and social work law</w:t>
            </w:r>
          </w:p>
        </w:tc>
        <w:tc>
          <w:tcPr>
            <w:tcW w:w="3685" w:type="dxa"/>
          </w:tcPr>
          <w:p w14:paraId="56D8F548" w14:textId="2C6CBF81" w:rsidR="00132938" w:rsidRDefault="00C7280E" w:rsidP="00132938">
            <w:pPr>
              <w:spacing w:line="360" w:lineRule="auto"/>
              <w:jc w:val="center"/>
              <w:rPr>
                <w:rFonts w:ascii="Arial" w:hAnsi="Arial" w:cs="Arial"/>
                <w:sz w:val="24"/>
                <w:szCs w:val="24"/>
              </w:rPr>
            </w:pPr>
            <w:r>
              <w:rPr>
                <w:rFonts w:ascii="Arial" w:hAnsi="Arial" w:cs="Arial"/>
                <w:sz w:val="24"/>
                <w:szCs w:val="24"/>
              </w:rPr>
              <w:t>Achieve</w:t>
            </w:r>
            <w:r w:rsidRPr="004B2E75">
              <w:rPr>
                <w:rFonts w:ascii="Arial" w:hAnsi="Arial" w:cs="Arial"/>
                <w:sz w:val="24"/>
                <w:szCs w:val="24"/>
              </w:rPr>
              <w:t xml:space="preserve"> extra learning on safeguarding measures, the Care Act 2014, Mental Capacity Act 2005 and child protection law</w:t>
            </w:r>
          </w:p>
        </w:tc>
        <w:tc>
          <w:tcPr>
            <w:tcW w:w="2694" w:type="dxa"/>
          </w:tcPr>
          <w:p w14:paraId="5C469FE6" w14:textId="17AF2CD3" w:rsidR="00132938" w:rsidRDefault="00C7280E" w:rsidP="00132938">
            <w:pPr>
              <w:spacing w:line="360" w:lineRule="auto"/>
              <w:jc w:val="center"/>
              <w:rPr>
                <w:rFonts w:ascii="Arial" w:hAnsi="Arial" w:cs="Arial"/>
                <w:sz w:val="24"/>
                <w:szCs w:val="24"/>
              </w:rPr>
            </w:pPr>
            <w:r w:rsidRPr="004B2E75">
              <w:rPr>
                <w:rFonts w:ascii="Arial" w:hAnsi="Arial" w:cs="Arial"/>
                <w:sz w:val="24"/>
                <w:szCs w:val="24"/>
              </w:rPr>
              <w:t xml:space="preserve">University units, online training, government direction and professional </w:t>
            </w:r>
            <w:r>
              <w:rPr>
                <w:rFonts w:ascii="Arial" w:hAnsi="Arial" w:cs="Arial"/>
                <w:sz w:val="24"/>
                <w:szCs w:val="24"/>
              </w:rPr>
              <w:t>asset</w:t>
            </w:r>
            <w:r w:rsidRPr="004B2E75">
              <w:rPr>
                <w:rFonts w:ascii="Arial" w:hAnsi="Arial" w:cs="Arial"/>
                <w:sz w:val="24"/>
                <w:szCs w:val="24"/>
              </w:rPr>
              <w:t>s</w:t>
            </w:r>
          </w:p>
        </w:tc>
        <w:tc>
          <w:tcPr>
            <w:tcW w:w="1417" w:type="dxa"/>
          </w:tcPr>
          <w:p w14:paraId="52A44863" w14:textId="77777777" w:rsidR="00132938" w:rsidRDefault="00132938" w:rsidP="00132938">
            <w:pPr>
              <w:spacing w:line="360" w:lineRule="auto"/>
              <w:jc w:val="center"/>
              <w:rPr>
                <w:rFonts w:ascii="Arial" w:hAnsi="Arial" w:cs="Arial"/>
                <w:sz w:val="24"/>
                <w:szCs w:val="24"/>
              </w:rPr>
            </w:pPr>
          </w:p>
          <w:p w14:paraId="1C71251B" w14:textId="387043CB" w:rsidR="00C7280E" w:rsidRDefault="00C7280E" w:rsidP="00132938">
            <w:pPr>
              <w:spacing w:line="360" w:lineRule="auto"/>
              <w:jc w:val="center"/>
              <w:rPr>
                <w:rFonts w:ascii="Arial" w:hAnsi="Arial" w:cs="Arial"/>
                <w:sz w:val="24"/>
                <w:szCs w:val="24"/>
              </w:rPr>
            </w:pPr>
            <w:r>
              <w:rPr>
                <w:rFonts w:ascii="Arial" w:hAnsi="Arial" w:cs="Arial"/>
                <w:sz w:val="24"/>
                <w:szCs w:val="24"/>
              </w:rPr>
              <w:t>5 months</w:t>
            </w:r>
          </w:p>
        </w:tc>
      </w:tr>
      <w:tr w:rsidR="00132938" w14:paraId="1EFC788E" w14:textId="77777777" w:rsidTr="00132938">
        <w:tc>
          <w:tcPr>
            <w:tcW w:w="2836" w:type="dxa"/>
          </w:tcPr>
          <w:p w14:paraId="665D5ECA" w14:textId="49B34C8E" w:rsidR="00132938" w:rsidRDefault="00C7280E" w:rsidP="00132938">
            <w:pPr>
              <w:spacing w:line="360" w:lineRule="auto"/>
              <w:jc w:val="center"/>
              <w:rPr>
                <w:rFonts w:ascii="Arial" w:hAnsi="Arial" w:cs="Arial"/>
                <w:sz w:val="24"/>
                <w:szCs w:val="24"/>
              </w:rPr>
            </w:pPr>
            <w:r>
              <w:rPr>
                <w:rFonts w:ascii="Arial" w:hAnsi="Arial" w:cs="Arial"/>
                <w:sz w:val="24"/>
                <w:szCs w:val="24"/>
              </w:rPr>
              <w:t>Improve</w:t>
            </w:r>
            <w:r w:rsidRPr="004B2E75">
              <w:rPr>
                <w:rFonts w:ascii="Arial" w:hAnsi="Arial" w:cs="Arial"/>
                <w:sz w:val="24"/>
                <w:szCs w:val="24"/>
              </w:rPr>
              <w:t xml:space="preserve"> practical experience</w:t>
            </w:r>
          </w:p>
        </w:tc>
        <w:tc>
          <w:tcPr>
            <w:tcW w:w="3685" w:type="dxa"/>
          </w:tcPr>
          <w:p w14:paraId="270A66CB" w14:textId="2C23322C" w:rsidR="00132938" w:rsidRDefault="00C7280E" w:rsidP="00132938">
            <w:pPr>
              <w:spacing w:line="360" w:lineRule="auto"/>
              <w:jc w:val="center"/>
              <w:rPr>
                <w:rFonts w:ascii="Arial" w:hAnsi="Arial" w:cs="Arial"/>
                <w:sz w:val="24"/>
                <w:szCs w:val="24"/>
              </w:rPr>
            </w:pPr>
            <w:r>
              <w:rPr>
                <w:rFonts w:ascii="Arial" w:hAnsi="Arial" w:cs="Arial"/>
                <w:sz w:val="24"/>
                <w:szCs w:val="24"/>
              </w:rPr>
              <w:t xml:space="preserve">Search </w:t>
            </w:r>
            <w:r w:rsidRPr="004B2E75">
              <w:rPr>
                <w:rFonts w:ascii="Arial" w:hAnsi="Arial" w:cs="Arial"/>
                <w:sz w:val="24"/>
                <w:szCs w:val="24"/>
              </w:rPr>
              <w:t xml:space="preserve">for volunteering opportunities or </w:t>
            </w:r>
            <w:r>
              <w:rPr>
                <w:rFonts w:ascii="Arial" w:hAnsi="Arial" w:cs="Arial"/>
                <w:sz w:val="24"/>
                <w:szCs w:val="24"/>
              </w:rPr>
              <w:t xml:space="preserve">work experiences </w:t>
            </w:r>
            <w:r w:rsidRPr="004B2E75">
              <w:rPr>
                <w:rFonts w:ascii="Arial" w:hAnsi="Arial" w:cs="Arial"/>
                <w:sz w:val="24"/>
                <w:szCs w:val="24"/>
              </w:rPr>
              <w:t xml:space="preserve">roles in social care </w:t>
            </w:r>
            <w:r>
              <w:rPr>
                <w:rFonts w:ascii="Arial" w:hAnsi="Arial" w:cs="Arial"/>
                <w:sz w:val="24"/>
                <w:szCs w:val="24"/>
              </w:rPr>
              <w:t xml:space="preserve">environments </w:t>
            </w:r>
            <w:r w:rsidRPr="004B2E75">
              <w:rPr>
                <w:rFonts w:ascii="Arial" w:hAnsi="Arial" w:cs="Arial"/>
                <w:sz w:val="24"/>
                <w:szCs w:val="24"/>
              </w:rPr>
              <w:t xml:space="preserve">to </w:t>
            </w:r>
            <w:r>
              <w:rPr>
                <w:rFonts w:ascii="Arial" w:hAnsi="Arial" w:cs="Arial"/>
                <w:sz w:val="24"/>
                <w:szCs w:val="24"/>
              </w:rPr>
              <w:t>obtain</w:t>
            </w:r>
            <w:r w:rsidRPr="004B2E75">
              <w:rPr>
                <w:rFonts w:ascii="Arial" w:hAnsi="Arial" w:cs="Arial"/>
                <w:sz w:val="24"/>
                <w:szCs w:val="24"/>
              </w:rPr>
              <w:t xml:space="preserve"> experience working with vulnerable groups</w:t>
            </w:r>
          </w:p>
        </w:tc>
        <w:tc>
          <w:tcPr>
            <w:tcW w:w="2694" w:type="dxa"/>
          </w:tcPr>
          <w:p w14:paraId="55163371" w14:textId="5DBE9E95" w:rsidR="00132938" w:rsidRDefault="00C7280E" w:rsidP="00132938">
            <w:pPr>
              <w:spacing w:line="360" w:lineRule="auto"/>
              <w:jc w:val="center"/>
              <w:rPr>
                <w:rFonts w:ascii="Arial" w:hAnsi="Arial" w:cs="Arial"/>
                <w:sz w:val="24"/>
                <w:szCs w:val="24"/>
              </w:rPr>
            </w:pPr>
            <w:r w:rsidRPr="004B2E75">
              <w:rPr>
                <w:rFonts w:ascii="Arial" w:hAnsi="Arial" w:cs="Arial"/>
                <w:sz w:val="24"/>
                <w:szCs w:val="24"/>
              </w:rPr>
              <w:t>University jobs service, local charities, social care groups and placement managers</w:t>
            </w:r>
          </w:p>
        </w:tc>
        <w:tc>
          <w:tcPr>
            <w:tcW w:w="1417" w:type="dxa"/>
          </w:tcPr>
          <w:p w14:paraId="6B9A8D5A" w14:textId="77777777" w:rsidR="00132938" w:rsidRDefault="00132938" w:rsidP="00132938">
            <w:pPr>
              <w:spacing w:line="360" w:lineRule="auto"/>
              <w:jc w:val="center"/>
              <w:rPr>
                <w:rFonts w:ascii="Arial" w:hAnsi="Arial" w:cs="Arial"/>
                <w:sz w:val="24"/>
                <w:szCs w:val="24"/>
              </w:rPr>
            </w:pPr>
          </w:p>
          <w:p w14:paraId="4FC04AA5" w14:textId="3B9D8DD1" w:rsidR="00C7280E" w:rsidRDefault="00C7280E" w:rsidP="00132938">
            <w:pPr>
              <w:spacing w:line="360" w:lineRule="auto"/>
              <w:jc w:val="center"/>
              <w:rPr>
                <w:rFonts w:ascii="Arial" w:hAnsi="Arial" w:cs="Arial"/>
                <w:sz w:val="24"/>
                <w:szCs w:val="24"/>
              </w:rPr>
            </w:pPr>
            <w:r>
              <w:rPr>
                <w:rFonts w:ascii="Arial" w:hAnsi="Arial" w:cs="Arial"/>
                <w:sz w:val="24"/>
                <w:szCs w:val="24"/>
              </w:rPr>
              <w:t>10 months</w:t>
            </w:r>
          </w:p>
        </w:tc>
      </w:tr>
      <w:tr w:rsidR="00132938" w14:paraId="404B8AB3" w14:textId="77777777" w:rsidTr="00132938">
        <w:tc>
          <w:tcPr>
            <w:tcW w:w="2836" w:type="dxa"/>
          </w:tcPr>
          <w:p w14:paraId="56A9A68B" w14:textId="34B6FF21" w:rsidR="00132938" w:rsidRDefault="00C7280E" w:rsidP="00132938">
            <w:pPr>
              <w:spacing w:line="360" w:lineRule="auto"/>
              <w:jc w:val="center"/>
              <w:rPr>
                <w:rFonts w:ascii="Arial" w:hAnsi="Arial" w:cs="Arial"/>
                <w:sz w:val="24"/>
                <w:szCs w:val="24"/>
              </w:rPr>
            </w:pPr>
            <w:r>
              <w:rPr>
                <w:rFonts w:ascii="Arial" w:hAnsi="Arial" w:cs="Arial"/>
                <w:sz w:val="24"/>
                <w:szCs w:val="24"/>
              </w:rPr>
              <w:lastRenderedPageBreak/>
              <w:t xml:space="preserve">Enhance </w:t>
            </w:r>
            <w:r w:rsidRPr="004B2E75">
              <w:rPr>
                <w:rFonts w:ascii="Arial" w:hAnsi="Arial" w:cs="Arial"/>
                <w:sz w:val="24"/>
                <w:szCs w:val="24"/>
              </w:rPr>
              <w:t xml:space="preserve">communication and interviewing </w:t>
            </w:r>
            <w:r>
              <w:rPr>
                <w:rFonts w:ascii="Arial" w:hAnsi="Arial" w:cs="Arial"/>
                <w:sz w:val="24"/>
                <w:szCs w:val="24"/>
              </w:rPr>
              <w:t>abilities</w:t>
            </w:r>
          </w:p>
        </w:tc>
        <w:tc>
          <w:tcPr>
            <w:tcW w:w="3685" w:type="dxa"/>
          </w:tcPr>
          <w:p w14:paraId="4566FCDC" w14:textId="2723B781" w:rsidR="00132938" w:rsidRDefault="00C7280E" w:rsidP="00132938">
            <w:pPr>
              <w:spacing w:line="360" w:lineRule="auto"/>
              <w:jc w:val="center"/>
              <w:rPr>
                <w:rFonts w:ascii="Arial" w:hAnsi="Arial" w:cs="Arial"/>
                <w:sz w:val="24"/>
                <w:szCs w:val="24"/>
              </w:rPr>
            </w:pPr>
            <w:r w:rsidRPr="004B2E75">
              <w:rPr>
                <w:rFonts w:ascii="Arial" w:hAnsi="Arial" w:cs="Arial"/>
                <w:sz w:val="24"/>
                <w:szCs w:val="24"/>
              </w:rPr>
              <w:t>Perform professional discussions, active listening and report-writing skills over role plays and academic events</w:t>
            </w:r>
          </w:p>
        </w:tc>
        <w:tc>
          <w:tcPr>
            <w:tcW w:w="2694" w:type="dxa"/>
          </w:tcPr>
          <w:p w14:paraId="1AFF6003" w14:textId="065FD85B" w:rsidR="00132938" w:rsidRDefault="00C7280E" w:rsidP="00132938">
            <w:pPr>
              <w:spacing w:line="360" w:lineRule="auto"/>
              <w:jc w:val="center"/>
              <w:rPr>
                <w:rFonts w:ascii="Arial" w:hAnsi="Arial" w:cs="Arial"/>
                <w:sz w:val="24"/>
                <w:szCs w:val="24"/>
              </w:rPr>
            </w:pPr>
            <w:r w:rsidRPr="004B2E75">
              <w:rPr>
                <w:rFonts w:ascii="Arial" w:hAnsi="Arial" w:cs="Arial"/>
                <w:sz w:val="24"/>
                <w:szCs w:val="24"/>
              </w:rPr>
              <w:t>Lecturers, peers, placement tutors and reflective practice exercises</w:t>
            </w:r>
          </w:p>
        </w:tc>
        <w:tc>
          <w:tcPr>
            <w:tcW w:w="1417" w:type="dxa"/>
          </w:tcPr>
          <w:p w14:paraId="486B8CBA" w14:textId="77777777" w:rsidR="00132938" w:rsidRDefault="00132938" w:rsidP="00132938">
            <w:pPr>
              <w:spacing w:line="360" w:lineRule="auto"/>
              <w:jc w:val="center"/>
              <w:rPr>
                <w:rFonts w:ascii="Arial" w:hAnsi="Arial" w:cs="Arial"/>
                <w:sz w:val="24"/>
                <w:szCs w:val="24"/>
              </w:rPr>
            </w:pPr>
          </w:p>
          <w:p w14:paraId="52130FA2" w14:textId="1A31843B" w:rsidR="00C7280E" w:rsidRDefault="00C7280E" w:rsidP="00132938">
            <w:pPr>
              <w:spacing w:line="360" w:lineRule="auto"/>
              <w:jc w:val="center"/>
              <w:rPr>
                <w:rFonts w:ascii="Arial" w:hAnsi="Arial" w:cs="Arial"/>
                <w:sz w:val="24"/>
                <w:szCs w:val="24"/>
              </w:rPr>
            </w:pPr>
            <w:r>
              <w:rPr>
                <w:rFonts w:ascii="Arial" w:hAnsi="Arial" w:cs="Arial"/>
                <w:sz w:val="24"/>
                <w:szCs w:val="24"/>
              </w:rPr>
              <w:t>Ongoing</w:t>
            </w:r>
          </w:p>
        </w:tc>
      </w:tr>
      <w:tr w:rsidR="00132938" w14:paraId="47284F18" w14:textId="77777777" w:rsidTr="00132938">
        <w:tc>
          <w:tcPr>
            <w:tcW w:w="2836" w:type="dxa"/>
          </w:tcPr>
          <w:p w14:paraId="2D14CE7E" w14:textId="1F306B67" w:rsidR="00132938" w:rsidRDefault="00C7280E" w:rsidP="00132938">
            <w:pPr>
              <w:spacing w:line="360" w:lineRule="auto"/>
              <w:jc w:val="center"/>
              <w:rPr>
                <w:rFonts w:ascii="Arial" w:hAnsi="Arial" w:cs="Arial"/>
                <w:sz w:val="24"/>
                <w:szCs w:val="24"/>
              </w:rPr>
            </w:pPr>
            <w:r>
              <w:rPr>
                <w:rFonts w:ascii="Arial" w:hAnsi="Arial" w:cs="Arial"/>
                <w:sz w:val="24"/>
                <w:szCs w:val="24"/>
              </w:rPr>
              <w:t>Create</w:t>
            </w:r>
            <w:r w:rsidRPr="004B2E75">
              <w:rPr>
                <w:rFonts w:ascii="Arial" w:hAnsi="Arial" w:cs="Arial"/>
                <w:sz w:val="24"/>
                <w:szCs w:val="24"/>
              </w:rPr>
              <w:t xml:space="preserve"> self-assurance in professional decision-making</w:t>
            </w:r>
          </w:p>
        </w:tc>
        <w:tc>
          <w:tcPr>
            <w:tcW w:w="3685" w:type="dxa"/>
          </w:tcPr>
          <w:p w14:paraId="12428CF8" w14:textId="45C4930B" w:rsidR="00132938" w:rsidRDefault="00C7280E" w:rsidP="00132938">
            <w:pPr>
              <w:spacing w:line="360" w:lineRule="auto"/>
              <w:jc w:val="center"/>
              <w:rPr>
                <w:rFonts w:ascii="Arial" w:hAnsi="Arial" w:cs="Arial"/>
                <w:sz w:val="24"/>
                <w:szCs w:val="24"/>
              </w:rPr>
            </w:pPr>
            <w:r w:rsidRPr="004B2E75">
              <w:rPr>
                <w:rFonts w:ascii="Arial" w:hAnsi="Arial" w:cs="Arial"/>
                <w:sz w:val="24"/>
                <w:szCs w:val="24"/>
              </w:rPr>
              <w:t>Examine social work case studies and contribute in debates around ethical dilemmas</w:t>
            </w:r>
          </w:p>
        </w:tc>
        <w:tc>
          <w:tcPr>
            <w:tcW w:w="2694" w:type="dxa"/>
          </w:tcPr>
          <w:p w14:paraId="1E26CDBA" w14:textId="3A05A096" w:rsidR="00132938" w:rsidRDefault="00C7280E" w:rsidP="00132938">
            <w:pPr>
              <w:spacing w:line="360" w:lineRule="auto"/>
              <w:jc w:val="center"/>
              <w:rPr>
                <w:rFonts w:ascii="Arial" w:hAnsi="Arial" w:cs="Arial"/>
                <w:sz w:val="24"/>
                <w:szCs w:val="24"/>
              </w:rPr>
            </w:pPr>
            <w:r w:rsidRPr="004B2E75">
              <w:rPr>
                <w:rFonts w:ascii="Arial" w:hAnsi="Arial" w:cs="Arial"/>
                <w:sz w:val="24"/>
                <w:szCs w:val="24"/>
              </w:rPr>
              <w:t>Academic lecturers, qualified practitioners and professional workshops</w:t>
            </w:r>
          </w:p>
        </w:tc>
        <w:tc>
          <w:tcPr>
            <w:tcW w:w="1417" w:type="dxa"/>
          </w:tcPr>
          <w:p w14:paraId="60A790BD" w14:textId="77777777" w:rsidR="00132938" w:rsidRDefault="00132938" w:rsidP="00132938">
            <w:pPr>
              <w:spacing w:line="360" w:lineRule="auto"/>
              <w:jc w:val="center"/>
              <w:rPr>
                <w:rFonts w:ascii="Arial" w:hAnsi="Arial" w:cs="Arial"/>
                <w:sz w:val="24"/>
                <w:szCs w:val="24"/>
              </w:rPr>
            </w:pPr>
          </w:p>
          <w:p w14:paraId="51AF24EC" w14:textId="62AA4AAD" w:rsidR="00C7280E" w:rsidRDefault="00C7280E" w:rsidP="00132938">
            <w:pPr>
              <w:spacing w:line="360" w:lineRule="auto"/>
              <w:jc w:val="center"/>
              <w:rPr>
                <w:rFonts w:ascii="Arial" w:hAnsi="Arial" w:cs="Arial"/>
                <w:sz w:val="24"/>
                <w:szCs w:val="24"/>
              </w:rPr>
            </w:pPr>
            <w:r>
              <w:rPr>
                <w:rFonts w:ascii="Arial" w:hAnsi="Arial" w:cs="Arial"/>
                <w:sz w:val="24"/>
                <w:szCs w:val="24"/>
              </w:rPr>
              <w:t>4 months</w:t>
            </w:r>
          </w:p>
        </w:tc>
      </w:tr>
      <w:tr w:rsidR="00C7280E" w14:paraId="50DD08A4" w14:textId="77777777" w:rsidTr="00C0507A">
        <w:tc>
          <w:tcPr>
            <w:tcW w:w="2836" w:type="dxa"/>
            <w:vAlign w:val="center"/>
          </w:tcPr>
          <w:p w14:paraId="706F31FE" w14:textId="345A911A" w:rsidR="00C7280E" w:rsidRDefault="00C7280E" w:rsidP="00C7280E">
            <w:pPr>
              <w:spacing w:line="360" w:lineRule="auto"/>
              <w:jc w:val="center"/>
              <w:rPr>
                <w:rFonts w:ascii="Arial" w:hAnsi="Arial" w:cs="Arial"/>
                <w:sz w:val="24"/>
                <w:szCs w:val="24"/>
              </w:rPr>
            </w:pPr>
            <w:r>
              <w:rPr>
                <w:rFonts w:ascii="Arial" w:hAnsi="Arial" w:cs="Arial"/>
                <w:sz w:val="24"/>
                <w:szCs w:val="24"/>
              </w:rPr>
              <w:t>Improve</w:t>
            </w:r>
            <w:r w:rsidRPr="004B2E75">
              <w:rPr>
                <w:rFonts w:ascii="Arial" w:hAnsi="Arial" w:cs="Arial"/>
                <w:sz w:val="24"/>
                <w:szCs w:val="24"/>
              </w:rPr>
              <w:t xml:space="preserve"> professional networking skills</w:t>
            </w:r>
          </w:p>
        </w:tc>
        <w:tc>
          <w:tcPr>
            <w:tcW w:w="3685" w:type="dxa"/>
          </w:tcPr>
          <w:p w14:paraId="74DDDB26" w14:textId="775C992A" w:rsidR="00C7280E" w:rsidRDefault="00C7280E" w:rsidP="00C7280E">
            <w:pPr>
              <w:spacing w:line="360" w:lineRule="auto"/>
              <w:jc w:val="center"/>
              <w:rPr>
                <w:rFonts w:ascii="Arial" w:hAnsi="Arial" w:cs="Arial"/>
                <w:sz w:val="24"/>
                <w:szCs w:val="24"/>
              </w:rPr>
            </w:pPr>
            <w:r w:rsidRPr="004B2E75">
              <w:rPr>
                <w:rFonts w:ascii="Arial" w:hAnsi="Arial" w:cs="Arial"/>
                <w:sz w:val="24"/>
                <w:szCs w:val="24"/>
              </w:rPr>
              <w:t xml:space="preserve">Join social care sessions, career </w:t>
            </w:r>
            <w:r>
              <w:rPr>
                <w:rFonts w:ascii="Arial" w:hAnsi="Arial" w:cs="Arial"/>
                <w:sz w:val="24"/>
                <w:szCs w:val="24"/>
              </w:rPr>
              <w:t>activities</w:t>
            </w:r>
            <w:r w:rsidRPr="004B2E75">
              <w:rPr>
                <w:rFonts w:ascii="Arial" w:hAnsi="Arial" w:cs="Arial"/>
                <w:sz w:val="24"/>
                <w:szCs w:val="24"/>
              </w:rPr>
              <w:t xml:space="preserve"> and professional consultations</w:t>
            </w:r>
          </w:p>
        </w:tc>
        <w:tc>
          <w:tcPr>
            <w:tcW w:w="2694" w:type="dxa"/>
          </w:tcPr>
          <w:p w14:paraId="7E2D46FF" w14:textId="7E0ECC48" w:rsidR="00C7280E" w:rsidRDefault="00C7280E" w:rsidP="00C7280E">
            <w:pPr>
              <w:spacing w:line="360" w:lineRule="auto"/>
              <w:jc w:val="center"/>
              <w:rPr>
                <w:rFonts w:ascii="Arial" w:hAnsi="Arial" w:cs="Arial"/>
                <w:sz w:val="24"/>
                <w:szCs w:val="24"/>
              </w:rPr>
            </w:pPr>
            <w:r w:rsidRPr="004B2E75">
              <w:rPr>
                <w:rFonts w:ascii="Arial" w:hAnsi="Arial" w:cs="Arial"/>
                <w:sz w:val="24"/>
                <w:szCs w:val="24"/>
              </w:rPr>
              <w:t xml:space="preserve">BASW, university interacting </w:t>
            </w:r>
            <w:r>
              <w:rPr>
                <w:rFonts w:ascii="Arial" w:hAnsi="Arial" w:cs="Arial"/>
                <w:sz w:val="24"/>
                <w:szCs w:val="24"/>
              </w:rPr>
              <w:t>activities</w:t>
            </w:r>
            <w:r w:rsidRPr="004B2E75">
              <w:rPr>
                <w:rFonts w:ascii="Arial" w:hAnsi="Arial" w:cs="Arial"/>
                <w:sz w:val="24"/>
                <w:szCs w:val="24"/>
              </w:rPr>
              <w:t xml:space="preserve"> and local authority staffing events</w:t>
            </w:r>
          </w:p>
        </w:tc>
        <w:tc>
          <w:tcPr>
            <w:tcW w:w="1417" w:type="dxa"/>
          </w:tcPr>
          <w:p w14:paraId="143D3173" w14:textId="77777777" w:rsidR="00C7280E" w:rsidRDefault="00C7280E" w:rsidP="00C7280E">
            <w:pPr>
              <w:spacing w:line="360" w:lineRule="auto"/>
              <w:jc w:val="center"/>
              <w:rPr>
                <w:rFonts w:ascii="Arial" w:hAnsi="Arial" w:cs="Arial"/>
                <w:sz w:val="24"/>
                <w:szCs w:val="24"/>
              </w:rPr>
            </w:pPr>
          </w:p>
          <w:p w14:paraId="2A09B121" w14:textId="71CDC39E" w:rsidR="00C7280E" w:rsidRDefault="00C7280E" w:rsidP="00C7280E">
            <w:pPr>
              <w:spacing w:line="360" w:lineRule="auto"/>
              <w:jc w:val="center"/>
              <w:rPr>
                <w:rFonts w:ascii="Arial" w:hAnsi="Arial" w:cs="Arial"/>
                <w:sz w:val="24"/>
                <w:szCs w:val="24"/>
              </w:rPr>
            </w:pPr>
            <w:r>
              <w:rPr>
                <w:rFonts w:ascii="Arial" w:hAnsi="Arial" w:cs="Arial"/>
                <w:sz w:val="24"/>
                <w:szCs w:val="24"/>
              </w:rPr>
              <w:t>In 10 months</w:t>
            </w:r>
          </w:p>
        </w:tc>
      </w:tr>
    </w:tbl>
    <w:p w14:paraId="096AAD3F" w14:textId="77777777" w:rsidR="004B2E75" w:rsidRDefault="004B2E75" w:rsidP="004B2E75">
      <w:pPr>
        <w:spacing w:line="360" w:lineRule="auto"/>
        <w:jc w:val="both"/>
        <w:rPr>
          <w:rFonts w:ascii="Arial" w:hAnsi="Arial" w:cs="Arial"/>
          <w:sz w:val="24"/>
          <w:szCs w:val="24"/>
        </w:rPr>
      </w:pPr>
    </w:p>
    <w:p w14:paraId="1EE28728" w14:textId="77777777"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 xml:space="preserve">In the immediate future (0–6 months), my focus will be on enhancing my theoretical understanding of social work practice and legislation. I will undertake pertinent online courses and consistently consult professional directives from Social Work England. This will enhance my comprehension of the obligations and ethical standards of the profession. </w:t>
      </w:r>
      <w:r w:rsidRPr="00632C93">
        <w:rPr>
          <w:rFonts w:ascii="Arial" w:eastAsia="Times New Roman" w:hAnsi="Arial" w:cs="Arial"/>
          <w:kern w:val="0"/>
          <w:sz w:val="24"/>
          <w:szCs w:val="24"/>
          <w:lang w:eastAsia="en-GB"/>
          <w14:ligatures w14:val="none"/>
        </w:rPr>
        <w:br/>
        <w:t xml:space="preserve">In the medium term (6–12 months), I will concentrate on acquiring practical experience through volunteering, placements, or support roles in health and social care settings. Practical experience will enable me to apply theoretical information to real-world scenarios and enhance my confidence in engaging with service users and professionals. </w:t>
      </w:r>
      <w:r w:rsidRPr="00632C93">
        <w:rPr>
          <w:rFonts w:ascii="Arial" w:eastAsia="Times New Roman" w:hAnsi="Arial" w:cs="Arial"/>
          <w:kern w:val="0"/>
          <w:sz w:val="24"/>
          <w:szCs w:val="24"/>
          <w:lang w:eastAsia="en-GB"/>
          <w14:ligatures w14:val="none"/>
        </w:rPr>
        <w:br/>
        <w:t xml:space="preserve">My long-term objective (12–24 months) is to fulfil my qualification requirements and apply for entry-level roles in social work. I will further cultivate my professional identity by lifelong learning, participation in professional development opportunities, and remaining cognisant of advancements in social care practice. </w:t>
      </w:r>
    </w:p>
    <w:p w14:paraId="29636CFD" w14:textId="4ADDE5DC" w:rsidR="004B2E75" w:rsidRPr="004B2E75" w:rsidRDefault="00632C93" w:rsidP="00632C93">
      <w:pPr>
        <w:spacing w:after="0" w:line="360" w:lineRule="auto"/>
        <w:jc w:val="both"/>
        <w:rPr>
          <w:rFonts w:ascii="Arial" w:hAnsi="Arial" w:cs="Arial"/>
          <w:sz w:val="24"/>
          <w:szCs w:val="24"/>
        </w:rPr>
      </w:pPr>
      <w:r w:rsidRPr="00632C93">
        <w:rPr>
          <w:rFonts w:ascii="Arial" w:eastAsia="Times New Roman" w:hAnsi="Arial" w:cs="Arial"/>
          <w:kern w:val="0"/>
          <w:sz w:val="24"/>
          <w:szCs w:val="24"/>
          <w:lang w:eastAsia="en-GB"/>
          <w14:ligatures w14:val="none"/>
        </w:rPr>
        <w:t>By adhering to this action plan, I will cultivate the employability skills necessary for social work and exhibit dedication to becoming a compassionate, informed, and ethical practitioner.</w:t>
      </w:r>
    </w:p>
    <w:p w14:paraId="6658F602" w14:textId="21E0DF29" w:rsidR="004B2E75" w:rsidRPr="004B2E75" w:rsidRDefault="004B2E75" w:rsidP="004B2E75">
      <w:pPr>
        <w:spacing w:line="360" w:lineRule="auto"/>
        <w:jc w:val="both"/>
        <w:rPr>
          <w:rFonts w:ascii="Arial" w:hAnsi="Arial" w:cs="Arial"/>
          <w:b/>
          <w:bCs/>
          <w:sz w:val="24"/>
          <w:szCs w:val="24"/>
        </w:rPr>
      </w:pPr>
    </w:p>
    <w:p w14:paraId="32C20283" w14:textId="5AD79E8F" w:rsidR="004B2E75" w:rsidRPr="004B2E75" w:rsidRDefault="004B2E75" w:rsidP="004B2E75">
      <w:pPr>
        <w:spacing w:line="360" w:lineRule="auto"/>
        <w:jc w:val="both"/>
        <w:rPr>
          <w:rFonts w:ascii="Arial" w:hAnsi="Arial" w:cs="Arial"/>
          <w:b/>
          <w:bCs/>
          <w:sz w:val="24"/>
          <w:szCs w:val="24"/>
        </w:rPr>
      </w:pPr>
      <w:r w:rsidRPr="004B2E75">
        <w:rPr>
          <w:rFonts w:ascii="Arial" w:hAnsi="Arial" w:cs="Arial"/>
          <w:b/>
          <w:bCs/>
          <w:sz w:val="24"/>
          <w:szCs w:val="24"/>
        </w:rPr>
        <w:t xml:space="preserve">Building Your Personal Brand </w:t>
      </w:r>
      <w:r>
        <w:rPr>
          <w:rFonts w:ascii="Arial" w:hAnsi="Arial" w:cs="Arial"/>
          <w:b/>
          <w:bCs/>
          <w:sz w:val="24"/>
          <w:szCs w:val="24"/>
        </w:rPr>
        <w:t xml:space="preserve"> </w:t>
      </w:r>
    </w:p>
    <w:p w14:paraId="468022B7" w14:textId="77777777"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lastRenderedPageBreak/>
        <w:t xml:space="preserve">Establishing a robust personal brand is essential for attaining success in the social work profession, as it conveys my beliefs, talents, expertise, and dedication to assisting vulnerable individuals. A professional personal brand must exhibit attributes esteemed by employers, such as compassion, reliability, ethical conduct, and a dedication to ongoing development (Social Work England, 2023). </w:t>
      </w:r>
    </w:p>
    <w:p w14:paraId="29666118" w14:textId="77777777"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 xml:space="preserve">To establish my own brand, I will initially ascertain my professional abilities and the attributes that characterise me as an aspiring social worker. My personal brand will emphasise empathy, respect, and responsibility, with a dedication to advancing welfare and social justice. I will exemplify these values through my academic endeavours, volunteer experiences, internships, and professional engagements. </w:t>
      </w:r>
    </w:p>
    <w:p w14:paraId="5B705B3E" w14:textId="77777777"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 xml:space="preserve">I will utilise several resources to enhance my professional identification, including creating a LinkedIn profile, attending career events, and engaging in social care programs. My web presence will encompass my education, pertinent skills, volunteer activities, and accomplishments, while upholding professional norms and confidentiality (BASW, 2021). </w:t>
      </w:r>
    </w:p>
    <w:p w14:paraId="5D292951" w14:textId="77777777"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 xml:space="preserve">The content I disseminate online will concentrate on health and social care subjects, insights on professional development, and knowledge of social issues impacting communities. Producing substantive professional content will illustrate my dedication to social work and enable prospective employers to acknowledge my devotion to the field. </w:t>
      </w:r>
    </w:p>
    <w:p w14:paraId="47FE9FFF" w14:textId="68C13898" w:rsidR="00632C93" w:rsidRDefault="00632C93" w:rsidP="00B16918">
      <w:pPr>
        <w:spacing w:after="0" w:line="360" w:lineRule="auto"/>
        <w:jc w:val="both"/>
        <w:rPr>
          <w:rFonts w:ascii="Arial" w:hAnsi="Arial" w:cs="Arial"/>
          <w:b/>
          <w:bCs/>
          <w:sz w:val="24"/>
          <w:szCs w:val="24"/>
        </w:rPr>
      </w:pPr>
      <w:r w:rsidRPr="00632C93">
        <w:rPr>
          <w:rFonts w:ascii="Arial" w:eastAsia="Times New Roman" w:hAnsi="Arial" w:cs="Arial"/>
          <w:kern w:val="0"/>
          <w:sz w:val="24"/>
          <w:szCs w:val="24"/>
          <w:lang w:eastAsia="en-GB"/>
          <w14:ligatures w14:val="none"/>
        </w:rPr>
        <w:t>Moreover, I will guarantee that my personal brand is uniform across my CV, cover letters, digital presence, and professional dialogues. An unequivocal and genuine professional identity can enhance employability by elucidating my appropriateness for a social work position (Tench and Yeomans, 2017).</w:t>
      </w:r>
    </w:p>
    <w:p w14:paraId="34540140" w14:textId="77777777" w:rsidR="00632C93" w:rsidRDefault="00632C93" w:rsidP="004B2E75">
      <w:pPr>
        <w:spacing w:line="360" w:lineRule="auto"/>
        <w:jc w:val="both"/>
        <w:rPr>
          <w:rFonts w:ascii="Arial" w:hAnsi="Arial" w:cs="Arial"/>
          <w:b/>
          <w:bCs/>
          <w:sz w:val="24"/>
          <w:szCs w:val="24"/>
        </w:rPr>
      </w:pPr>
    </w:p>
    <w:p w14:paraId="20539C51" w14:textId="0E4CD354" w:rsidR="004B2E75" w:rsidRPr="004B2E75" w:rsidRDefault="004B2E75" w:rsidP="004B2E75">
      <w:pPr>
        <w:spacing w:line="360" w:lineRule="auto"/>
        <w:jc w:val="both"/>
        <w:rPr>
          <w:rFonts w:ascii="Arial" w:hAnsi="Arial" w:cs="Arial"/>
          <w:b/>
          <w:bCs/>
          <w:sz w:val="24"/>
          <w:szCs w:val="24"/>
        </w:rPr>
      </w:pPr>
      <w:r w:rsidRPr="004B2E75">
        <w:rPr>
          <w:rFonts w:ascii="Arial" w:hAnsi="Arial" w:cs="Arial"/>
          <w:b/>
          <w:bCs/>
          <w:sz w:val="24"/>
          <w:szCs w:val="24"/>
        </w:rPr>
        <w:t xml:space="preserve">Promoting My Professional Identity </w:t>
      </w:r>
      <w:r>
        <w:rPr>
          <w:rFonts w:ascii="Arial" w:hAnsi="Arial" w:cs="Arial"/>
          <w:b/>
          <w:bCs/>
          <w:sz w:val="24"/>
          <w:szCs w:val="24"/>
        </w:rPr>
        <w:t xml:space="preserve"> </w:t>
      </w:r>
    </w:p>
    <w:p w14:paraId="4FF16924" w14:textId="77777777"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 xml:space="preserve">Advancing my professional identity necessitates the efficient communication of my competencies, experiences, and career objectives to prospective employers. In the competitive health and social care business, employers seek people who possess not only academic qualifications but also exhibit professional values, practical skills, and a dedication to service consumers (Skills for Care, 2024). </w:t>
      </w:r>
    </w:p>
    <w:p w14:paraId="01FB5EF9" w14:textId="2FDAED1E"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 xml:space="preserve">I will create a customised CV and cover letter for each social work application. My CV will emphasise pertinent abilities such as communication, collaboration, safeguarding </w:t>
      </w:r>
      <w:r w:rsidRPr="00632C93">
        <w:rPr>
          <w:rFonts w:ascii="Arial" w:eastAsia="Times New Roman" w:hAnsi="Arial" w:cs="Arial"/>
          <w:kern w:val="0"/>
          <w:sz w:val="24"/>
          <w:szCs w:val="24"/>
          <w:lang w:eastAsia="en-GB"/>
          <w14:ligatures w14:val="none"/>
        </w:rPr>
        <w:lastRenderedPageBreak/>
        <w:t>awareness, problem-solving, and empathy. I will provide examples from academic projects, volunteer activities, and professional experience to illustrate how I have implemented these abilities in practice. My cover letter will elucidate my reason for pursuing a career in social work and how my own values correspond with the organi</w:t>
      </w:r>
      <w:r>
        <w:rPr>
          <w:rFonts w:ascii="Arial" w:eastAsia="Times New Roman" w:hAnsi="Arial" w:cs="Arial"/>
          <w:kern w:val="0"/>
          <w:sz w:val="24"/>
          <w:szCs w:val="24"/>
          <w:lang w:eastAsia="en-GB"/>
          <w14:ligatures w14:val="none"/>
        </w:rPr>
        <w:t>s</w:t>
      </w:r>
      <w:r w:rsidRPr="00632C93">
        <w:rPr>
          <w:rFonts w:ascii="Arial" w:eastAsia="Times New Roman" w:hAnsi="Arial" w:cs="Arial"/>
          <w:kern w:val="0"/>
          <w:sz w:val="24"/>
          <w:szCs w:val="24"/>
          <w:lang w:eastAsia="en-GB"/>
          <w14:ligatures w14:val="none"/>
        </w:rPr>
        <w:t xml:space="preserve">ation's objectives. </w:t>
      </w:r>
    </w:p>
    <w:p w14:paraId="2A794F9B" w14:textId="77777777" w:rsid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 xml:space="preserve">I will also preserve a professional internet presence. Platforms like LinkedIn facilitate career advancement by enabling connections with social care experts, tracking industry advancements, and displaying my accomplishments. I will ensure that my online conduct adheres to professional ethical standards, especially with confidentiality and respect for service users (Social Work England, 2023). </w:t>
      </w:r>
    </w:p>
    <w:p w14:paraId="1D64C20B" w14:textId="088326EF" w:rsidR="00632C93" w:rsidRPr="00632C93" w:rsidRDefault="00632C93" w:rsidP="00632C93">
      <w:pPr>
        <w:spacing w:after="0" w:line="360" w:lineRule="auto"/>
        <w:jc w:val="both"/>
        <w:rPr>
          <w:rFonts w:ascii="Arial" w:eastAsia="Times New Roman" w:hAnsi="Arial" w:cs="Arial"/>
          <w:kern w:val="0"/>
          <w:sz w:val="24"/>
          <w:szCs w:val="24"/>
          <w:lang w:eastAsia="en-GB"/>
          <w14:ligatures w14:val="none"/>
        </w:rPr>
      </w:pPr>
      <w:r w:rsidRPr="00632C93">
        <w:rPr>
          <w:rFonts w:ascii="Arial" w:eastAsia="Times New Roman" w:hAnsi="Arial" w:cs="Arial"/>
          <w:kern w:val="0"/>
          <w:sz w:val="24"/>
          <w:szCs w:val="24"/>
          <w:lang w:eastAsia="en-GB"/>
          <w14:ligatures w14:val="none"/>
        </w:rPr>
        <w:t>A further approach to enhancing my professional identity is via reflective practice. By documenting my learning experiences and highlighting areas for improvement, I may exhibit self-awareness and commitment to professional advancement. Reflective practice is crucial in social work as it enhances practitioners' decision-making and improves support for service users (Thompson, 2016).</w:t>
      </w:r>
    </w:p>
    <w:p w14:paraId="2BBF0E94" w14:textId="545C3E46" w:rsidR="004B2E75" w:rsidRPr="004B2E75" w:rsidRDefault="004B2E75" w:rsidP="004B2E75">
      <w:pPr>
        <w:spacing w:line="360" w:lineRule="auto"/>
        <w:jc w:val="both"/>
        <w:rPr>
          <w:rFonts w:ascii="Arial" w:hAnsi="Arial" w:cs="Arial"/>
          <w:b/>
          <w:bCs/>
          <w:sz w:val="24"/>
          <w:szCs w:val="24"/>
        </w:rPr>
      </w:pPr>
    </w:p>
    <w:p w14:paraId="5B9F1CDB" w14:textId="0D1A6F90" w:rsidR="004B2E75" w:rsidRPr="004B2E75" w:rsidRDefault="004B2E75" w:rsidP="004B2E75">
      <w:pPr>
        <w:spacing w:line="360" w:lineRule="auto"/>
        <w:jc w:val="both"/>
        <w:rPr>
          <w:rFonts w:ascii="Arial" w:hAnsi="Arial" w:cs="Arial"/>
          <w:b/>
          <w:bCs/>
          <w:sz w:val="24"/>
          <w:szCs w:val="24"/>
        </w:rPr>
      </w:pPr>
      <w:r w:rsidRPr="009256FE">
        <w:rPr>
          <w:rFonts w:ascii="Arial" w:hAnsi="Arial" w:cs="Arial"/>
          <w:b/>
          <w:bCs/>
          <w:sz w:val="24"/>
          <w:szCs w:val="24"/>
        </w:rPr>
        <w:t>Building a Ne</w:t>
      </w:r>
      <w:r w:rsidRPr="004B2E75">
        <w:rPr>
          <w:rFonts w:ascii="Arial" w:hAnsi="Arial" w:cs="Arial"/>
          <w:b/>
          <w:bCs/>
          <w:sz w:val="24"/>
          <w:szCs w:val="24"/>
        </w:rPr>
        <w:t xml:space="preserve">twork for Successful Employment </w:t>
      </w:r>
      <w:r>
        <w:rPr>
          <w:rFonts w:ascii="Arial" w:hAnsi="Arial" w:cs="Arial"/>
          <w:b/>
          <w:bCs/>
          <w:sz w:val="24"/>
          <w:szCs w:val="24"/>
        </w:rPr>
        <w:t xml:space="preserve"> </w:t>
      </w:r>
    </w:p>
    <w:p w14:paraId="1076E665" w14:textId="77777777" w:rsid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 xml:space="preserve">Networking is a crucial element of career advancement in health and social care, since it facilitates learning from seasoned professionals, uncovers job prospects, and fosters professional relationships. Social work necessitates collaboration among several agencies; thus, establishing a professional network is crucial for efficient practice and career advancement (Skills for Care, 2024). </w:t>
      </w:r>
    </w:p>
    <w:p w14:paraId="39B1281C" w14:textId="77777777" w:rsid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I will expand my professional network by interacting with social workers, placement supervisors, university instructors, and healthcare experts. Seasoned social workers can offer essential insights regarding employment expectations, interview readiness, and professional advancement chances. Establishing mentoring ties will provide me with insights into practical social work applications.</w:t>
      </w:r>
    </w:p>
    <w:p w14:paraId="56E0C3C9" w14:textId="77777777" w:rsid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I will also collaborate with professional bodies such as the British Association of Social Workers and Social Work England. These associations offer professional resources, assistance, and chances for ongoing education (Social Work England, 2023).</w:t>
      </w:r>
    </w:p>
    <w:p w14:paraId="68E518A8" w14:textId="45E55589" w:rsidR="009256FE" w:rsidRP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 xml:space="preserve">Participating in networking events, career fairs, social care conferences and university employment workshops will enable me to engage with employers and professionals in </w:t>
      </w:r>
      <w:r w:rsidRPr="009256FE">
        <w:rPr>
          <w:rFonts w:ascii="Arial" w:eastAsia="Times New Roman" w:hAnsi="Arial" w:cs="Arial"/>
          <w:kern w:val="0"/>
          <w:sz w:val="24"/>
          <w:szCs w:val="24"/>
          <w:lang w:eastAsia="en-GB"/>
          <w14:ligatures w14:val="none"/>
        </w:rPr>
        <w:lastRenderedPageBreak/>
        <w:t xml:space="preserve">the field. These activities can enhance awareness of available positions and facilitate my comprehension of current requirements in social work recruitment. </w:t>
      </w:r>
      <w:r w:rsidR="00B16918">
        <w:rPr>
          <w:rFonts w:ascii="Arial" w:eastAsia="Times New Roman" w:hAnsi="Arial" w:cs="Arial"/>
          <w:kern w:val="0"/>
          <w:sz w:val="24"/>
          <w:szCs w:val="24"/>
          <w:lang w:eastAsia="en-GB"/>
          <w14:ligatures w14:val="none"/>
        </w:rPr>
        <w:t xml:space="preserve"> </w:t>
      </w:r>
    </w:p>
    <w:p w14:paraId="3B935746" w14:textId="730C6E91" w:rsidR="004B2E75" w:rsidRPr="004B2E75" w:rsidRDefault="004B2E75" w:rsidP="004B2E75">
      <w:pPr>
        <w:spacing w:line="360" w:lineRule="auto"/>
        <w:jc w:val="both"/>
        <w:rPr>
          <w:rFonts w:ascii="Arial" w:hAnsi="Arial" w:cs="Arial"/>
          <w:b/>
          <w:bCs/>
          <w:sz w:val="24"/>
          <w:szCs w:val="24"/>
        </w:rPr>
      </w:pPr>
    </w:p>
    <w:p w14:paraId="1E87DD24" w14:textId="0662CBD7" w:rsidR="004B2E75" w:rsidRPr="004B2E75" w:rsidRDefault="004B2E75" w:rsidP="004B2E75">
      <w:pPr>
        <w:spacing w:line="360" w:lineRule="auto"/>
        <w:jc w:val="both"/>
        <w:rPr>
          <w:rFonts w:ascii="Arial" w:hAnsi="Arial" w:cs="Arial"/>
          <w:b/>
          <w:bCs/>
          <w:sz w:val="24"/>
          <w:szCs w:val="24"/>
        </w:rPr>
      </w:pPr>
      <w:r w:rsidRPr="004B2E75">
        <w:rPr>
          <w:rFonts w:ascii="Arial" w:hAnsi="Arial" w:cs="Arial"/>
          <w:b/>
          <w:bCs/>
          <w:sz w:val="24"/>
          <w:szCs w:val="24"/>
        </w:rPr>
        <w:t xml:space="preserve">Conclusion </w:t>
      </w:r>
      <w:r>
        <w:rPr>
          <w:rFonts w:ascii="Arial" w:hAnsi="Arial" w:cs="Arial"/>
          <w:b/>
          <w:bCs/>
          <w:sz w:val="24"/>
          <w:szCs w:val="24"/>
        </w:rPr>
        <w:t xml:space="preserve"> </w:t>
      </w:r>
    </w:p>
    <w:p w14:paraId="58203523" w14:textId="77777777" w:rsid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 xml:space="preserve">This study has examined the employability skills necessary to attain my selected career objective of becoming a social worker in the UK health and social care sector. The investigation revealed that proficient social workers necessitate a diverse array of competencies, encompassing communication, empathy, safeguarding expertise, collaboration, decision-making, resilience, and ethical awareness. These competencies are crucial for assisting vulnerable individuals and providing secure, individualised care. </w:t>
      </w:r>
    </w:p>
    <w:p w14:paraId="25A827B0" w14:textId="77777777" w:rsid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 xml:space="preserve">The self-evaluation process revealed that I possess strengths in communication, empathy, and relationship-building, which establish a robust foundation for social work practice. Nonetheless, I acknowledge the necessity to enhance my understanding of legislation, safeguarding protocols, and professional self-assurance. This report's action plan offers a systematic strategy for enhancing these domains via education, practical experience, mentoring, and professional development. </w:t>
      </w:r>
    </w:p>
    <w:p w14:paraId="2CC530A0" w14:textId="77777777" w:rsid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 xml:space="preserve">Establishing my personal brand, enhancing my professional identity, and cultivating a professional network will substantially aid in attaining successful employment. By cultivating a professional web presence, developing focused applications, and networking with seasoned practitioners, I may enhance my exposure within the social care field. </w:t>
      </w:r>
    </w:p>
    <w:p w14:paraId="6AD5F068" w14:textId="0772613A" w:rsidR="009256FE" w:rsidRPr="009256FE" w:rsidRDefault="009256FE" w:rsidP="009256FE">
      <w:pPr>
        <w:spacing w:after="0" w:line="360" w:lineRule="auto"/>
        <w:jc w:val="both"/>
        <w:rPr>
          <w:rFonts w:ascii="Arial" w:eastAsia="Times New Roman" w:hAnsi="Arial" w:cs="Arial"/>
          <w:kern w:val="0"/>
          <w:sz w:val="24"/>
          <w:szCs w:val="24"/>
          <w:lang w:eastAsia="en-GB"/>
          <w14:ligatures w14:val="none"/>
        </w:rPr>
      </w:pPr>
      <w:r w:rsidRPr="009256FE">
        <w:rPr>
          <w:rFonts w:ascii="Arial" w:eastAsia="Times New Roman" w:hAnsi="Arial" w:cs="Arial"/>
          <w:kern w:val="0"/>
          <w:sz w:val="24"/>
          <w:szCs w:val="24"/>
          <w:lang w:eastAsia="en-GB"/>
          <w14:ligatures w14:val="none"/>
        </w:rPr>
        <w:t xml:space="preserve">I am driven to seek a profession in social work due to my commitment to assisting individuals, safeguarding vulnerable populations, and making a constructive impact on society. </w:t>
      </w:r>
      <w:r w:rsidR="00B16918">
        <w:rPr>
          <w:rFonts w:ascii="Arial" w:eastAsia="Times New Roman" w:hAnsi="Arial" w:cs="Arial"/>
          <w:kern w:val="0"/>
          <w:sz w:val="24"/>
          <w:szCs w:val="24"/>
          <w:lang w:eastAsia="en-GB"/>
          <w14:ligatures w14:val="none"/>
        </w:rPr>
        <w:t xml:space="preserve"> </w:t>
      </w:r>
    </w:p>
    <w:p w14:paraId="3D5C45A4" w14:textId="77777777" w:rsidR="004B2E75" w:rsidRDefault="004B2E75" w:rsidP="004B2E75">
      <w:pPr>
        <w:spacing w:line="360" w:lineRule="auto"/>
        <w:jc w:val="both"/>
        <w:rPr>
          <w:rFonts w:ascii="Arial" w:hAnsi="Arial" w:cs="Arial"/>
          <w:b/>
          <w:bCs/>
          <w:sz w:val="24"/>
          <w:szCs w:val="24"/>
        </w:rPr>
      </w:pPr>
      <w:r w:rsidRPr="004B2E75">
        <w:rPr>
          <w:rFonts w:ascii="Arial" w:hAnsi="Arial" w:cs="Arial"/>
          <w:b/>
          <w:bCs/>
          <w:vanish/>
          <w:sz w:val="24"/>
          <w:szCs w:val="24"/>
        </w:rPr>
        <w:t>Top of Form</w:t>
      </w:r>
    </w:p>
    <w:p w14:paraId="79FEEE36" w14:textId="77777777" w:rsidR="009256FE" w:rsidRDefault="009256FE" w:rsidP="004B2E75">
      <w:pPr>
        <w:spacing w:line="360" w:lineRule="auto"/>
        <w:jc w:val="both"/>
        <w:rPr>
          <w:rFonts w:ascii="Arial" w:hAnsi="Arial" w:cs="Arial"/>
          <w:b/>
          <w:bCs/>
          <w:sz w:val="24"/>
          <w:szCs w:val="24"/>
        </w:rPr>
      </w:pPr>
    </w:p>
    <w:p w14:paraId="213324AA" w14:textId="77777777" w:rsidR="009256FE" w:rsidRDefault="009256FE" w:rsidP="004B2E75">
      <w:pPr>
        <w:spacing w:line="360" w:lineRule="auto"/>
        <w:jc w:val="both"/>
        <w:rPr>
          <w:rFonts w:ascii="Arial" w:hAnsi="Arial" w:cs="Arial"/>
          <w:b/>
          <w:bCs/>
          <w:sz w:val="24"/>
          <w:szCs w:val="24"/>
        </w:rPr>
      </w:pPr>
    </w:p>
    <w:p w14:paraId="51F005DF" w14:textId="77777777" w:rsidR="009256FE" w:rsidRDefault="009256FE" w:rsidP="004B2E75">
      <w:pPr>
        <w:spacing w:line="360" w:lineRule="auto"/>
        <w:jc w:val="both"/>
        <w:rPr>
          <w:rFonts w:ascii="Arial" w:hAnsi="Arial" w:cs="Arial"/>
          <w:b/>
          <w:bCs/>
          <w:sz w:val="24"/>
          <w:szCs w:val="24"/>
        </w:rPr>
      </w:pPr>
    </w:p>
    <w:p w14:paraId="41340926" w14:textId="4212450E" w:rsidR="004B2E75" w:rsidRDefault="004B2E75" w:rsidP="004B2E75">
      <w:pPr>
        <w:spacing w:line="360" w:lineRule="auto"/>
        <w:jc w:val="both"/>
        <w:rPr>
          <w:rFonts w:ascii="Arial" w:hAnsi="Arial" w:cs="Arial"/>
          <w:b/>
          <w:bCs/>
          <w:sz w:val="24"/>
          <w:szCs w:val="24"/>
        </w:rPr>
      </w:pPr>
      <w:r>
        <w:rPr>
          <w:rFonts w:ascii="Arial" w:hAnsi="Arial" w:cs="Arial"/>
          <w:b/>
          <w:bCs/>
          <w:sz w:val="24"/>
          <w:szCs w:val="24"/>
        </w:rPr>
        <w:t>References</w:t>
      </w:r>
    </w:p>
    <w:p w14:paraId="43ED1FF2"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lastRenderedPageBreak/>
        <w:t xml:space="preserve">BASW (British Association of Social Workers) (2021) </w:t>
      </w:r>
      <w:r w:rsidRPr="004B2E75">
        <w:rPr>
          <w:rFonts w:ascii="Arial" w:hAnsi="Arial" w:cs="Arial"/>
          <w:i/>
          <w:iCs/>
          <w:sz w:val="24"/>
          <w:szCs w:val="24"/>
        </w:rPr>
        <w:t>Professional Capabilities Framework (PCF) for Social Workers</w:t>
      </w:r>
      <w:r w:rsidRPr="004B2E75">
        <w:rPr>
          <w:rFonts w:ascii="Arial" w:hAnsi="Arial" w:cs="Arial"/>
          <w:sz w:val="24"/>
          <w:szCs w:val="24"/>
        </w:rPr>
        <w:t>. Available at: https://www.basw.co.uk/professional-development/professional-capabilities-framework-pcf (Accessed: 8 July 2026).</w:t>
      </w:r>
    </w:p>
    <w:p w14:paraId="7AEF4FAB"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Department of Health and Social Care (2014) </w:t>
      </w:r>
      <w:r w:rsidRPr="004B2E75">
        <w:rPr>
          <w:rFonts w:ascii="Arial" w:hAnsi="Arial" w:cs="Arial"/>
          <w:i/>
          <w:iCs/>
          <w:sz w:val="24"/>
          <w:szCs w:val="24"/>
        </w:rPr>
        <w:t>Care Act 2014: Statutory Guidance</w:t>
      </w:r>
      <w:r w:rsidRPr="004B2E75">
        <w:rPr>
          <w:rFonts w:ascii="Arial" w:hAnsi="Arial" w:cs="Arial"/>
          <w:sz w:val="24"/>
          <w:szCs w:val="24"/>
        </w:rPr>
        <w:t xml:space="preserve">. Available at: </w:t>
      </w:r>
      <w:hyperlink r:id="rId8" w:tgtFrame="_new" w:history="1">
        <w:r w:rsidRPr="004B2E75">
          <w:rPr>
            <w:rStyle w:val="Hyperlink"/>
            <w:rFonts w:ascii="Arial" w:hAnsi="Arial" w:cs="Arial"/>
            <w:sz w:val="24"/>
            <w:szCs w:val="24"/>
          </w:rPr>
          <w:t>https://www.gov.uk/government/publications/care-act-statutory-guidance</w:t>
        </w:r>
      </w:hyperlink>
      <w:r w:rsidRPr="004B2E75">
        <w:rPr>
          <w:rFonts w:ascii="Arial" w:hAnsi="Arial" w:cs="Arial"/>
          <w:sz w:val="24"/>
          <w:szCs w:val="24"/>
        </w:rPr>
        <w:t xml:space="preserve"> (Accessed: 8 July 2026).</w:t>
      </w:r>
    </w:p>
    <w:p w14:paraId="49D03B45"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Department of Health and Social Care (2023) </w:t>
      </w:r>
      <w:r w:rsidRPr="004B2E75">
        <w:rPr>
          <w:rFonts w:ascii="Arial" w:hAnsi="Arial" w:cs="Arial"/>
          <w:i/>
          <w:iCs/>
          <w:sz w:val="24"/>
          <w:szCs w:val="24"/>
        </w:rPr>
        <w:t>Care and Support Statutory Guidance: Issued under the Care Act 2014</w:t>
      </w:r>
      <w:r w:rsidRPr="004B2E75">
        <w:rPr>
          <w:rFonts w:ascii="Arial" w:hAnsi="Arial" w:cs="Arial"/>
          <w:sz w:val="24"/>
          <w:szCs w:val="24"/>
        </w:rPr>
        <w:t xml:space="preserve">. Available at: </w:t>
      </w:r>
      <w:hyperlink r:id="rId9" w:tgtFrame="_new" w:history="1">
        <w:r w:rsidRPr="004B2E75">
          <w:rPr>
            <w:rStyle w:val="Hyperlink"/>
            <w:rFonts w:ascii="Arial" w:hAnsi="Arial" w:cs="Arial"/>
            <w:sz w:val="24"/>
            <w:szCs w:val="24"/>
          </w:rPr>
          <w:t>https://www.gov.uk/government/publications/care-act-statutory-guidance/care-and-support-statutory-guidance</w:t>
        </w:r>
      </w:hyperlink>
      <w:r w:rsidRPr="004B2E75">
        <w:rPr>
          <w:rFonts w:ascii="Arial" w:hAnsi="Arial" w:cs="Arial"/>
          <w:sz w:val="24"/>
          <w:szCs w:val="24"/>
        </w:rPr>
        <w:t xml:space="preserve"> (Accessed: 8 July 2026).</w:t>
      </w:r>
    </w:p>
    <w:p w14:paraId="547EB27D"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HM Government (1989) </w:t>
      </w:r>
      <w:r w:rsidRPr="004B2E75">
        <w:rPr>
          <w:rFonts w:ascii="Arial" w:hAnsi="Arial" w:cs="Arial"/>
          <w:i/>
          <w:iCs/>
          <w:sz w:val="24"/>
          <w:szCs w:val="24"/>
        </w:rPr>
        <w:t>Children Act 1989</w:t>
      </w:r>
      <w:r w:rsidRPr="004B2E75">
        <w:rPr>
          <w:rFonts w:ascii="Arial" w:hAnsi="Arial" w:cs="Arial"/>
          <w:sz w:val="24"/>
          <w:szCs w:val="24"/>
        </w:rPr>
        <w:t xml:space="preserve">. Available at: </w:t>
      </w:r>
      <w:hyperlink r:id="rId10" w:tgtFrame="_new" w:history="1">
        <w:r w:rsidRPr="004B2E75">
          <w:rPr>
            <w:rStyle w:val="Hyperlink"/>
            <w:rFonts w:ascii="Arial" w:hAnsi="Arial" w:cs="Arial"/>
            <w:sz w:val="24"/>
            <w:szCs w:val="24"/>
          </w:rPr>
          <w:t>https://www.legislation.gov.uk/ukpga/1989/41/contents</w:t>
        </w:r>
      </w:hyperlink>
      <w:r w:rsidRPr="004B2E75">
        <w:rPr>
          <w:rFonts w:ascii="Arial" w:hAnsi="Arial" w:cs="Arial"/>
          <w:sz w:val="24"/>
          <w:szCs w:val="24"/>
        </w:rPr>
        <w:t xml:space="preserve"> (Accessed: 8 July 2026).</w:t>
      </w:r>
    </w:p>
    <w:p w14:paraId="1B9238E2"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HM Government (2005) </w:t>
      </w:r>
      <w:r w:rsidRPr="004B2E75">
        <w:rPr>
          <w:rFonts w:ascii="Arial" w:hAnsi="Arial" w:cs="Arial"/>
          <w:i/>
          <w:iCs/>
          <w:sz w:val="24"/>
          <w:szCs w:val="24"/>
        </w:rPr>
        <w:t>Mental Capacity Act 2005</w:t>
      </w:r>
      <w:r w:rsidRPr="004B2E75">
        <w:rPr>
          <w:rFonts w:ascii="Arial" w:hAnsi="Arial" w:cs="Arial"/>
          <w:sz w:val="24"/>
          <w:szCs w:val="24"/>
        </w:rPr>
        <w:t xml:space="preserve">. Available at: </w:t>
      </w:r>
      <w:hyperlink r:id="rId11" w:tgtFrame="_new" w:history="1">
        <w:r w:rsidRPr="004B2E75">
          <w:rPr>
            <w:rStyle w:val="Hyperlink"/>
            <w:rFonts w:ascii="Arial" w:hAnsi="Arial" w:cs="Arial"/>
            <w:sz w:val="24"/>
            <w:szCs w:val="24"/>
          </w:rPr>
          <w:t>https://www.legislation.gov.uk/ukpga/2005/9/contents</w:t>
        </w:r>
      </w:hyperlink>
      <w:r w:rsidRPr="004B2E75">
        <w:rPr>
          <w:rFonts w:ascii="Arial" w:hAnsi="Arial" w:cs="Arial"/>
          <w:sz w:val="24"/>
          <w:szCs w:val="24"/>
        </w:rPr>
        <w:t xml:space="preserve"> (Accessed: 8 July 2026).</w:t>
      </w:r>
    </w:p>
    <w:p w14:paraId="539CF6EA"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National Careers Service (2025) </w:t>
      </w:r>
      <w:r w:rsidRPr="004B2E75">
        <w:rPr>
          <w:rFonts w:ascii="Arial" w:hAnsi="Arial" w:cs="Arial"/>
          <w:i/>
          <w:iCs/>
          <w:sz w:val="24"/>
          <w:szCs w:val="24"/>
        </w:rPr>
        <w:t>Social Worker: Job Profile</w:t>
      </w:r>
      <w:r w:rsidRPr="004B2E75">
        <w:rPr>
          <w:rFonts w:ascii="Arial" w:hAnsi="Arial" w:cs="Arial"/>
          <w:sz w:val="24"/>
          <w:szCs w:val="24"/>
        </w:rPr>
        <w:t xml:space="preserve">. Available at: </w:t>
      </w:r>
      <w:hyperlink r:id="rId12" w:tgtFrame="_new" w:history="1">
        <w:r w:rsidRPr="004B2E75">
          <w:rPr>
            <w:rStyle w:val="Hyperlink"/>
            <w:rFonts w:ascii="Arial" w:hAnsi="Arial" w:cs="Arial"/>
            <w:sz w:val="24"/>
            <w:szCs w:val="24"/>
          </w:rPr>
          <w:t>https://nationalcareers.service.gov.uk/job-profiles/social-worker</w:t>
        </w:r>
      </w:hyperlink>
      <w:r w:rsidRPr="004B2E75">
        <w:rPr>
          <w:rFonts w:ascii="Arial" w:hAnsi="Arial" w:cs="Arial"/>
          <w:sz w:val="24"/>
          <w:szCs w:val="24"/>
        </w:rPr>
        <w:t xml:space="preserve"> (Accessed: 8 July 2026).</w:t>
      </w:r>
    </w:p>
    <w:p w14:paraId="47B94D6B"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NHS Jobs (2025) </w:t>
      </w:r>
      <w:r w:rsidRPr="004B2E75">
        <w:rPr>
          <w:rFonts w:ascii="Arial" w:hAnsi="Arial" w:cs="Arial"/>
          <w:i/>
          <w:iCs/>
          <w:sz w:val="24"/>
          <w:szCs w:val="24"/>
        </w:rPr>
        <w:t>Social Worker Job Advertisement</w:t>
      </w:r>
      <w:r w:rsidRPr="004B2E75">
        <w:rPr>
          <w:rFonts w:ascii="Arial" w:hAnsi="Arial" w:cs="Arial"/>
          <w:sz w:val="24"/>
          <w:szCs w:val="24"/>
        </w:rPr>
        <w:t xml:space="preserve">. Available at: </w:t>
      </w:r>
      <w:hyperlink r:id="rId13" w:tgtFrame="_new" w:history="1">
        <w:r w:rsidRPr="004B2E75">
          <w:rPr>
            <w:rStyle w:val="Hyperlink"/>
            <w:rFonts w:ascii="Arial" w:hAnsi="Arial" w:cs="Arial"/>
            <w:sz w:val="24"/>
            <w:szCs w:val="24"/>
          </w:rPr>
          <w:t>https://www.jobs.nhs.uk</w:t>
        </w:r>
      </w:hyperlink>
      <w:r w:rsidRPr="004B2E75">
        <w:rPr>
          <w:rFonts w:ascii="Arial" w:hAnsi="Arial" w:cs="Arial"/>
          <w:sz w:val="24"/>
          <w:szCs w:val="24"/>
        </w:rPr>
        <w:t xml:space="preserve"> (Accessed: 8 July 2026).</w:t>
      </w:r>
    </w:p>
    <w:p w14:paraId="2ADBD69E"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Skills for Care (2024) </w:t>
      </w:r>
      <w:r w:rsidRPr="004B2E75">
        <w:rPr>
          <w:rFonts w:ascii="Arial" w:hAnsi="Arial" w:cs="Arial"/>
          <w:i/>
          <w:iCs/>
          <w:sz w:val="24"/>
          <w:szCs w:val="24"/>
        </w:rPr>
        <w:t>Social Worker: Role and Career Information</w:t>
      </w:r>
      <w:r w:rsidRPr="004B2E75">
        <w:rPr>
          <w:rFonts w:ascii="Arial" w:hAnsi="Arial" w:cs="Arial"/>
          <w:sz w:val="24"/>
          <w:szCs w:val="24"/>
        </w:rPr>
        <w:t xml:space="preserve">. Available at: </w:t>
      </w:r>
      <w:hyperlink r:id="rId14" w:tgtFrame="_new" w:history="1">
        <w:r w:rsidRPr="004B2E75">
          <w:rPr>
            <w:rStyle w:val="Hyperlink"/>
            <w:rFonts w:ascii="Arial" w:hAnsi="Arial" w:cs="Arial"/>
            <w:sz w:val="24"/>
            <w:szCs w:val="24"/>
          </w:rPr>
          <w:t>https://www.skillsforcare.org.uk/Careers-in-care/Job-roles/Roles/Social-worker.aspx</w:t>
        </w:r>
      </w:hyperlink>
      <w:r w:rsidRPr="004B2E75">
        <w:rPr>
          <w:rFonts w:ascii="Arial" w:hAnsi="Arial" w:cs="Arial"/>
          <w:sz w:val="24"/>
          <w:szCs w:val="24"/>
        </w:rPr>
        <w:t xml:space="preserve"> (Accessed: 8 July 2026).</w:t>
      </w:r>
    </w:p>
    <w:p w14:paraId="4EC52F95"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Social Work England (2023) </w:t>
      </w:r>
      <w:r w:rsidRPr="004B2E75">
        <w:rPr>
          <w:rFonts w:ascii="Arial" w:hAnsi="Arial" w:cs="Arial"/>
          <w:i/>
          <w:iCs/>
          <w:sz w:val="24"/>
          <w:szCs w:val="24"/>
        </w:rPr>
        <w:t>Professional Standards</w:t>
      </w:r>
      <w:r w:rsidRPr="004B2E75">
        <w:rPr>
          <w:rFonts w:ascii="Arial" w:hAnsi="Arial" w:cs="Arial"/>
          <w:sz w:val="24"/>
          <w:szCs w:val="24"/>
        </w:rPr>
        <w:t xml:space="preserve">. Available at: </w:t>
      </w:r>
      <w:hyperlink r:id="rId15" w:tgtFrame="_new" w:history="1">
        <w:r w:rsidRPr="004B2E75">
          <w:rPr>
            <w:rStyle w:val="Hyperlink"/>
            <w:rFonts w:ascii="Arial" w:hAnsi="Arial" w:cs="Arial"/>
            <w:sz w:val="24"/>
            <w:szCs w:val="24"/>
          </w:rPr>
          <w:t>https://www.socialworkengland.org.uk/standards/professional-standards/</w:t>
        </w:r>
      </w:hyperlink>
      <w:r w:rsidRPr="004B2E75">
        <w:rPr>
          <w:rFonts w:ascii="Arial" w:hAnsi="Arial" w:cs="Arial"/>
          <w:sz w:val="24"/>
          <w:szCs w:val="24"/>
        </w:rPr>
        <w:t xml:space="preserve"> (Accessed: 8 July 2026).</w:t>
      </w:r>
    </w:p>
    <w:p w14:paraId="7DBF4C34"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Social Work England (2023) </w:t>
      </w:r>
      <w:r w:rsidRPr="004B2E75">
        <w:rPr>
          <w:rFonts w:ascii="Arial" w:hAnsi="Arial" w:cs="Arial"/>
          <w:i/>
          <w:iCs/>
          <w:sz w:val="24"/>
          <w:szCs w:val="24"/>
        </w:rPr>
        <w:t>Continuing Professional Development (CPD) Guidance</w:t>
      </w:r>
      <w:r w:rsidRPr="004B2E75">
        <w:rPr>
          <w:rFonts w:ascii="Arial" w:hAnsi="Arial" w:cs="Arial"/>
          <w:sz w:val="24"/>
          <w:szCs w:val="24"/>
        </w:rPr>
        <w:t xml:space="preserve">. Available at: </w:t>
      </w:r>
      <w:hyperlink r:id="rId16" w:tgtFrame="_new" w:history="1">
        <w:r w:rsidRPr="004B2E75">
          <w:rPr>
            <w:rStyle w:val="Hyperlink"/>
            <w:rFonts w:ascii="Arial" w:hAnsi="Arial" w:cs="Arial"/>
            <w:sz w:val="24"/>
            <w:szCs w:val="24"/>
          </w:rPr>
          <w:t>https://www.socialworkengland.org.uk/cpd/</w:t>
        </w:r>
      </w:hyperlink>
      <w:r w:rsidRPr="004B2E75">
        <w:rPr>
          <w:rFonts w:ascii="Arial" w:hAnsi="Arial" w:cs="Arial"/>
          <w:sz w:val="24"/>
          <w:szCs w:val="24"/>
        </w:rPr>
        <w:t xml:space="preserve"> (Accessed: 8 July 2026).</w:t>
      </w:r>
    </w:p>
    <w:p w14:paraId="2EDB685E"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Tench, R. and Yeomans, L. (2017) </w:t>
      </w:r>
      <w:r w:rsidRPr="004B2E75">
        <w:rPr>
          <w:rFonts w:ascii="Arial" w:hAnsi="Arial" w:cs="Arial"/>
          <w:i/>
          <w:iCs/>
          <w:sz w:val="24"/>
          <w:szCs w:val="24"/>
        </w:rPr>
        <w:t>Exploring Public Relations</w:t>
      </w:r>
      <w:r w:rsidRPr="004B2E75">
        <w:rPr>
          <w:rFonts w:ascii="Arial" w:hAnsi="Arial" w:cs="Arial"/>
          <w:sz w:val="24"/>
          <w:szCs w:val="24"/>
        </w:rPr>
        <w:t xml:space="preserve">. 4th </w:t>
      </w:r>
      <w:proofErr w:type="spellStart"/>
      <w:r w:rsidRPr="004B2E75">
        <w:rPr>
          <w:rFonts w:ascii="Arial" w:hAnsi="Arial" w:cs="Arial"/>
          <w:sz w:val="24"/>
          <w:szCs w:val="24"/>
        </w:rPr>
        <w:t>edn</w:t>
      </w:r>
      <w:proofErr w:type="spellEnd"/>
      <w:r w:rsidRPr="004B2E75">
        <w:rPr>
          <w:rFonts w:ascii="Arial" w:hAnsi="Arial" w:cs="Arial"/>
          <w:sz w:val="24"/>
          <w:szCs w:val="24"/>
        </w:rPr>
        <w:t xml:space="preserve">. Harlow: Pearson Education. Available at: </w:t>
      </w:r>
      <w:hyperlink r:id="rId17" w:tgtFrame="_new" w:history="1">
        <w:r w:rsidRPr="004B2E75">
          <w:rPr>
            <w:rStyle w:val="Hyperlink"/>
            <w:rFonts w:ascii="Arial" w:hAnsi="Arial" w:cs="Arial"/>
            <w:sz w:val="24"/>
            <w:szCs w:val="24"/>
          </w:rPr>
          <w:t>https://www.pearson.com</w:t>
        </w:r>
      </w:hyperlink>
      <w:r w:rsidRPr="004B2E75">
        <w:rPr>
          <w:rFonts w:ascii="Arial" w:hAnsi="Arial" w:cs="Arial"/>
          <w:sz w:val="24"/>
          <w:szCs w:val="24"/>
        </w:rPr>
        <w:t xml:space="preserve"> (Accessed: 8 July 2026).</w:t>
      </w:r>
    </w:p>
    <w:p w14:paraId="323FB331"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lastRenderedPageBreak/>
        <w:t xml:space="preserve">Thompson, N. (2016) </w:t>
      </w:r>
      <w:r w:rsidRPr="004B2E75">
        <w:rPr>
          <w:rFonts w:ascii="Arial" w:hAnsi="Arial" w:cs="Arial"/>
          <w:i/>
          <w:iCs/>
          <w:sz w:val="24"/>
          <w:szCs w:val="24"/>
        </w:rPr>
        <w:t>People Skills</w:t>
      </w:r>
      <w:r w:rsidRPr="004B2E75">
        <w:rPr>
          <w:rFonts w:ascii="Arial" w:hAnsi="Arial" w:cs="Arial"/>
          <w:sz w:val="24"/>
          <w:szCs w:val="24"/>
        </w:rPr>
        <w:t xml:space="preserve">. 4th </w:t>
      </w:r>
      <w:proofErr w:type="spellStart"/>
      <w:r w:rsidRPr="004B2E75">
        <w:rPr>
          <w:rFonts w:ascii="Arial" w:hAnsi="Arial" w:cs="Arial"/>
          <w:sz w:val="24"/>
          <w:szCs w:val="24"/>
        </w:rPr>
        <w:t>edn</w:t>
      </w:r>
      <w:proofErr w:type="spellEnd"/>
      <w:r w:rsidRPr="004B2E75">
        <w:rPr>
          <w:rFonts w:ascii="Arial" w:hAnsi="Arial" w:cs="Arial"/>
          <w:sz w:val="24"/>
          <w:szCs w:val="24"/>
        </w:rPr>
        <w:t xml:space="preserve">. London: Palgrave Macmillan. Available at: </w:t>
      </w:r>
      <w:hyperlink r:id="rId18" w:tgtFrame="_new" w:history="1">
        <w:r w:rsidRPr="004B2E75">
          <w:rPr>
            <w:rStyle w:val="Hyperlink"/>
            <w:rFonts w:ascii="Arial" w:hAnsi="Arial" w:cs="Arial"/>
            <w:sz w:val="24"/>
            <w:szCs w:val="24"/>
          </w:rPr>
          <w:t>https://www.macmillaneducation.com</w:t>
        </w:r>
      </w:hyperlink>
      <w:r w:rsidRPr="004B2E75">
        <w:rPr>
          <w:rFonts w:ascii="Arial" w:hAnsi="Arial" w:cs="Arial"/>
          <w:sz w:val="24"/>
          <w:szCs w:val="24"/>
        </w:rPr>
        <w:t xml:space="preserve"> (Accessed: 8 July 2026).</w:t>
      </w:r>
    </w:p>
    <w:p w14:paraId="50CA3EDC" w14:textId="77777777" w:rsidR="004B2E75" w:rsidRPr="004B2E75" w:rsidRDefault="004B2E75" w:rsidP="004B2E75">
      <w:pPr>
        <w:spacing w:line="360" w:lineRule="auto"/>
        <w:jc w:val="both"/>
        <w:rPr>
          <w:rFonts w:ascii="Arial" w:hAnsi="Arial" w:cs="Arial"/>
          <w:sz w:val="24"/>
          <w:szCs w:val="24"/>
        </w:rPr>
      </w:pPr>
      <w:r w:rsidRPr="004B2E75">
        <w:rPr>
          <w:rFonts w:ascii="Arial" w:hAnsi="Arial" w:cs="Arial"/>
          <w:sz w:val="24"/>
          <w:szCs w:val="24"/>
        </w:rPr>
        <w:t xml:space="preserve">Trevithick, P. (2012) </w:t>
      </w:r>
      <w:r w:rsidRPr="004B2E75">
        <w:rPr>
          <w:rFonts w:ascii="Arial" w:hAnsi="Arial" w:cs="Arial"/>
          <w:i/>
          <w:iCs/>
          <w:sz w:val="24"/>
          <w:szCs w:val="24"/>
        </w:rPr>
        <w:t>Social Work Skills and Knowledge: A Practice Handbook</w:t>
      </w:r>
      <w:r w:rsidRPr="004B2E75">
        <w:rPr>
          <w:rFonts w:ascii="Arial" w:hAnsi="Arial" w:cs="Arial"/>
          <w:sz w:val="24"/>
          <w:szCs w:val="24"/>
        </w:rPr>
        <w:t xml:space="preserve">. 3rd </w:t>
      </w:r>
      <w:proofErr w:type="spellStart"/>
      <w:r w:rsidRPr="004B2E75">
        <w:rPr>
          <w:rFonts w:ascii="Arial" w:hAnsi="Arial" w:cs="Arial"/>
          <w:sz w:val="24"/>
          <w:szCs w:val="24"/>
        </w:rPr>
        <w:t>edn</w:t>
      </w:r>
      <w:proofErr w:type="spellEnd"/>
      <w:r w:rsidRPr="004B2E75">
        <w:rPr>
          <w:rFonts w:ascii="Arial" w:hAnsi="Arial" w:cs="Arial"/>
          <w:sz w:val="24"/>
          <w:szCs w:val="24"/>
        </w:rPr>
        <w:t xml:space="preserve">. Maidenhead: Open University Press. Available at: </w:t>
      </w:r>
      <w:hyperlink r:id="rId19" w:tgtFrame="_new" w:history="1">
        <w:r w:rsidRPr="004B2E75">
          <w:rPr>
            <w:rStyle w:val="Hyperlink"/>
            <w:rFonts w:ascii="Arial" w:hAnsi="Arial" w:cs="Arial"/>
            <w:sz w:val="24"/>
            <w:szCs w:val="24"/>
          </w:rPr>
          <w:t>https://www.mheducation.co.uk</w:t>
        </w:r>
      </w:hyperlink>
      <w:r w:rsidRPr="004B2E75">
        <w:rPr>
          <w:rFonts w:ascii="Arial" w:hAnsi="Arial" w:cs="Arial"/>
          <w:sz w:val="24"/>
          <w:szCs w:val="24"/>
        </w:rPr>
        <w:t xml:space="preserve"> (Accessed: 8 July 2026).</w:t>
      </w:r>
    </w:p>
    <w:p w14:paraId="79DA5283" w14:textId="17522B78" w:rsidR="004B2E75" w:rsidRPr="004B2E75" w:rsidRDefault="004B2E75" w:rsidP="004B2E75">
      <w:pPr>
        <w:spacing w:line="360" w:lineRule="auto"/>
        <w:jc w:val="both"/>
        <w:rPr>
          <w:rFonts w:ascii="Arial" w:hAnsi="Arial" w:cs="Arial"/>
          <w:b/>
          <w:bCs/>
          <w:sz w:val="24"/>
          <w:szCs w:val="24"/>
        </w:rPr>
      </w:pPr>
    </w:p>
    <w:p w14:paraId="479C6E90" w14:textId="43BD9011" w:rsidR="004B2E75" w:rsidRPr="004B2E75" w:rsidRDefault="004B2E75" w:rsidP="004B2E75">
      <w:pPr>
        <w:spacing w:line="360" w:lineRule="auto"/>
        <w:jc w:val="both"/>
        <w:rPr>
          <w:rFonts w:ascii="Arial" w:hAnsi="Arial" w:cs="Arial"/>
          <w:b/>
          <w:bCs/>
          <w:sz w:val="24"/>
          <w:szCs w:val="24"/>
        </w:rPr>
      </w:pPr>
      <w:r>
        <w:rPr>
          <w:rFonts w:ascii="Arial" w:hAnsi="Arial" w:cs="Arial"/>
          <w:b/>
          <w:bCs/>
          <w:sz w:val="24"/>
          <w:szCs w:val="24"/>
        </w:rPr>
        <w:t xml:space="preserve"> </w:t>
      </w:r>
    </w:p>
    <w:p w14:paraId="4A5E44F2" w14:textId="77777777" w:rsidR="004B2E75" w:rsidRPr="004B2E75" w:rsidRDefault="004B2E75" w:rsidP="004B2E75">
      <w:pPr>
        <w:spacing w:line="360" w:lineRule="auto"/>
        <w:jc w:val="both"/>
        <w:rPr>
          <w:rFonts w:ascii="Arial" w:hAnsi="Arial" w:cs="Arial"/>
          <w:b/>
          <w:bCs/>
          <w:vanish/>
          <w:sz w:val="24"/>
          <w:szCs w:val="24"/>
        </w:rPr>
      </w:pPr>
    </w:p>
    <w:p w14:paraId="17E88709" w14:textId="77777777" w:rsidR="004B2E75" w:rsidRPr="004B2E75" w:rsidRDefault="004B2E75" w:rsidP="004B2E75">
      <w:pPr>
        <w:spacing w:line="360" w:lineRule="auto"/>
        <w:jc w:val="both"/>
        <w:rPr>
          <w:rFonts w:ascii="Arial" w:hAnsi="Arial" w:cs="Arial"/>
          <w:b/>
          <w:bCs/>
          <w:sz w:val="24"/>
          <w:szCs w:val="24"/>
        </w:rPr>
      </w:pPr>
    </w:p>
    <w:p w14:paraId="4E9131AB" w14:textId="77777777" w:rsidR="004B2E75" w:rsidRPr="004B2E75" w:rsidRDefault="004B2E75" w:rsidP="004B2E75">
      <w:pPr>
        <w:spacing w:line="360" w:lineRule="auto"/>
        <w:jc w:val="both"/>
        <w:rPr>
          <w:rFonts w:ascii="Arial" w:hAnsi="Arial" w:cs="Arial"/>
          <w:b/>
          <w:bCs/>
          <w:vanish/>
          <w:sz w:val="24"/>
          <w:szCs w:val="24"/>
        </w:rPr>
      </w:pPr>
      <w:r w:rsidRPr="004B2E75">
        <w:rPr>
          <w:rFonts w:ascii="Arial" w:hAnsi="Arial" w:cs="Arial"/>
          <w:b/>
          <w:bCs/>
          <w:vanish/>
          <w:sz w:val="24"/>
          <w:szCs w:val="24"/>
        </w:rPr>
        <w:t>Bottom of Form</w:t>
      </w:r>
    </w:p>
    <w:p w14:paraId="1ACC2A94" w14:textId="77777777" w:rsidR="004B2E75" w:rsidRPr="004700D0" w:rsidRDefault="004B2E75" w:rsidP="004B2E75">
      <w:pPr>
        <w:spacing w:line="360" w:lineRule="auto"/>
        <w:jc w:val="both"/>
        <w:rPr>
          <w:rFonts w:ascii="Arial" w:hAnsi="Arial" w:cs="Arial"/>
          <w:b/>
          <w:bCs/>
          <w:sz w:val="24"/>
          <w:szCs w:val="24"/>
        </w:rPr>
      </w:pPr>
    </w:p>
    <w:sectPr w:rsidR="004B2E75" w:rsidRPr="00470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93"/>
    <w:rsid w:val="00000955"/>
    <w:rsid w:val="00002546"/>
    <w:rsid w:val="00114A7F"/>
    <w:rsid w:val="00132938"/>
    <w:rsid w:val="00136493"/>
    <w:rsid w:val="001B09C5"/>
    <w:rsid w:val="00247D28"/>
    <w:rsid w:val="002D58AA"/>
    <w:rsid w:val="002D62F2"/>
    <w:rsid w:val="00312A3C"/>
    <w:rsid w:val="00373C09"/>
    <w:rsid w:val="003B5659"/>
    <w:rsid w:val="003C752F"/>
    <w:rsid w:val="003F614E"/>
    <w:rsid w:val="004700D0"/>
    <w:rsid w:val="00485288"/>
    <w:rsid w:val="004B23EA"/>
    <w:rsid w:val="004B2E75"/>
    <w:rsid w:val="005800C9"/>
    <w:rsid w:val="005D0375"/>
    <w:rsid w:val="00632C93"/>
    <w:rsid w:val="006873C5"/>
    <w:rsid w:val="007219D4"/>
    <w:rsid w:val="00736402"/>
    <w:rsid w:val="009256FE"/>
    <w:rsid w:val="0098564D"/>
    <w:rsid w:val="00A46DA7"/>
    <w:rsid w:val="00A86411"/>
    <w:rsid w:val="00AB0725"/>
    <w:rsid w:val="00B16918"/>
    <w:rsid w:val="00B44BA4"/>
    <w:rsid w:val="00B516A2"/>
    <w:rsid w:val="00B63FCB"/>
    <w:rsid w:val="00B766C0"/>
    <w:rsid w:val="00BE15C2"/>
    <w:rsid w:val="00BE620E"/>
    <w:rsid w:val="00C32CC8"/>
    <w:rsid w:val="00C63660"/>
    <w:rsid w:val="00C7280E"/>
    <w:rsid w:val="00D65D5B"/>
    <w:rsid w:val="00D74E8B"/>
    <w:rsid w:val="00DC2018"/>
    <w:rsid w:val="00DD7B0F"/>
    <w:rsid w:val="00E94D1A"/>
    <w:rsid w:val="00F22020"/>
    <w:rsid w:val="00F85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53105"/>
  <w15:chartTrackingRefBased/>
  <w15:docId w15:val="{F7F668EC-EB07-4B84-9E59-CC70A98B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4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4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4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4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4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4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4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4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493"/>
    <w:rPr>
      <w:rFonts w:eastAsiaTheme="majorEastAsia" w:cstheme="majorBidi"/>
      <w:color w:val="272727" w:themeColor="text1" w:themeTint="D8"/>
    </w:rPr>
  </w:style>
  <w:style w:type="paragraph" w:styleId="Title">
    <w:name w:val="Title"/>
    <w:basedOn w:val="Normal"/>
    <w:next w:val="Normal"/>
    <w:link w:val="TitleChar"/>
    <w:uiPriority w:val="10"/>
    <w:qFormat/>
    <w:rsid w:val="00136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493"/>
    <w:pPr>
      <w:spacing w:before="160"/>
      <w:jc w:val="center"/>
    </w:pPr>
    <w:rPr>
      <w:i/>
      <w:iCs/>
      <w:color w:val="404040" w:themeColor="text1" w:themeTint="BF"/>
    </w:rPr>
  </w:style>
  <w:style w:type="character" w:customStyle="1" w:styleId="QuoteChar">
    <w:name w:val="Quote Char"/>
    <w:basedOn w:val="DefaultParagraphFont"/>
    <w:link w:val="Quote"/>
    <w:uiPriority w:val="29"/>
    <w:rsid w:val="00136493"/>
    <w:rPr>
      <w:i/>
      <w:iCs/>
      <w:color w:val="404040" w:themeColor="text1" w:themeTint="BF"/>
    </w:rPr>
  </w:style>
  <w:style w:type="paragraph" w:styleId="ListParagraph">
    <w:name w:val="List Paragraph"/>
    <w:basedOn w:val="Normal"/>
    <w:uiPriority w:val="34"/>
    <w:qFormat/>
    <w:rsid w:val="00136493"/>
    <w:pPr>
      <w:ind w:left="720"/>
      <w:contextualSpacing/>
    </w:pPr>
  </w:style>
  <w:style w:type="character" w:styleId="IntenseEmphasis">
    <w:name w:val="Intense Emphasis"/>
    <w:basedOn w:val="DefaultParagraphFont"/>
    <w:uiPriority w:val="21"/>
    <w:qFormat/>
    <w:rsid w:val="00136493"/>
    <w:rPr>
      <w:i/>
      <w:iCs/>
      <w:color w:val="0F4761" w:themeColor="accent1" w:themeShade="BF"/>
    </w:rPr>
  </w:style>
  <w:style w:type="paragraph" w:styleId="IntenseQuote">
    <w:name w:val="Intense Quote"/>
    <w:basedOn w:val="Normal"/>
    <w:next w:val="Normal"/>
    <w:link w:val="IntenseQuoteChar"/>
    <w:uiPriority w:val="30"/>
    <w:qFormat/>
    <w:rsid w:val="00136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493"/>
    <w:rPr>
      <w:i/>
      <w:iCs/>
      <w:color w:val="0F4761" w:themeColor="accent1" w:themeShade="BF"/>
    </w:rPr>
  </w:style>
  <w:style w:type="character" w:styleId="IntenseReference">
    <w:name w:val="Intense Reference"/>
    <w:basedOn w:val="DefaultParagraphFont"/>
    <w:uiPriority w:val="32"/>
    <w:qFormat/>
    <w:rsid w:val="00136493"/>
    <w:rPr>
      <w:b/>
      <w:bCs/>
      <w:smallCaps/>
      <w:color w:val="0F4761" w:themeColor="accent1" w:themeShade="BF"/>
      <w:spacing w:val="5"/>
    </w:rPr>
  </w:style>
  <w:style w:type="character" w:styleId="Hyperlink">
    <w:name w:val="Hyperlink"/>
    <w:basedOn w:val="DefaultParagraphFont"/>
    <w:uiPriority w:val="99"/>
    <w:unhideWhenUsed/>
    <w:rsid w:val="004700D0"/>
    <w:rPr>
      <w:color w:val="467886" w:themeColor="hyperlink"/>
      <w:u w:val="single"/>
    </w:rPr>
  </w:style>
  <w:style w:type="character" w:styleId="UnresolvedMention">
    <w:name w:val="Unresolved Mention"/>
    <w:basedOn w:val="DefaultParagraphFont"/>
    <w:uiPriority w:val="99"/>
    <w:semiHidden/>
    <w:unhideWhenUsed/>
    <w:rsid w:val="004700D0"/>
    <w:rPr>
      <w:color w:val="605E5C"/>
      <w:shd w:val="clear" w:color="auto" w:fill="E1DFDD"/>
    </w:rPr>
  </w:style>
  <w:style w:type="table" w:styleId="TableGrid">
    <w:name w:val="Table Grid"/>
    <w:basedOn w:val="TableNormal"/>
    <w:uiPriority w:val="39"/>
    <w:rsid w:val="00132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935151">
      <w:bodyDiv w:val="1"/>
      <w:marLeft w:val="0"/>
      <w:marRight w:val="0"/>
      <w:marTop w:val="0"/>
      <w:marBottom w:val="0"/>
      <w:divBdr>
        <w:top w:val="none" w:sz="0" w:space="0" w:color="auto"/>
        <w:left w:val="none" w:sz="0" w:space="0" w:color="auto"/>
        <w:bottom w:val="none" w:sz="0" w:space="0" w:color="auto"/>
        <w:right w:val="none" w:sz="0" w:space="0" w:color="auto"/>
      </w:divBdr>
    </w:div>
    <w:div w:id="1168448760">
      <w:bodyDiv w:val="1"/>
      <w:marLeft w:val="0"/>
      <w:marRight w:val="0"/>
      <w:marTop w:val="0"/>
      <w:marBottom w:val="0"/>
      <w:divBdr>
        <w:top w:val="none" w:sz="0" w:space="0" w:color="auto"/>
        <w:left w:val="none" w:sz="0" w:space="0" w:color="auto"/>
        <w:bottom w:val="none" w:sz="0" w:space="0" w:color="auto"/>
        <w:right w:val="none" w:sz="0" w:space="0" w:color="auto"/>
      </w:divBdr>
    </w:div>
    <w:div w:id="1316687557">
      <w:bodyDiv w:val="1"/>
      <w:marLeft w:val="0"/>
      <w:marRight w:val="0"/>
      <w:marTop w:val="0"/>
      <w:marBottom w:val="0"/>
      <w:divBdr>
        <w:top w:val="none" w:sz="0" w:space="0" w:color="auto"/>
        <w:left w:val="none" w:sz="0" w:space="0" w:color="auto"/>
        <w:bottom w:val="none" w:sz="0" w:space="0" w:color="auto"/>
        <w:right w:val="none" w:sz="0" w:space="0" w:color="auto"/>
      </w:divBdr>
    </w:div>
    <w:div w:id="1445880081">
      <w:bodyDiv w:val="1"/>
      <w:marLeft w:val="0"/>
      <w:marRight w:val="0"/>
      <w:marTop w:val="0"/>
      <w:marBottom w:val="0"/>
      <w:divBdr>
        <w:top w:val="none" w:sz="0" w:space="0" w:color="auto"/>
        <w:left w:val="none" w:sz="0" w:space="0" w:color="auto"/>
        <w:bottom w:val="none" w:sz="0" w:space="0" w:color="auto"/>
        <w:right w:val="none" w:sz="0" w:space="0" w:color="auto"/>
      </w:divBdr>
    </w:div>
    <w:div w:id="188679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act-statutory-guidance" TargetMode="External"/><Relationship Id="rId13" Type="http://schemas.openxmlformats.org/officeDocument/2006/relationships/hyperlink" Target="https://www.jobs.nhs.uk" TargetMode="External"/><Relationship Id="rId18" Type="http://schemas.openxmlformats.org/officeDocument/2006/relationships/hyperlink" Target="https://www.macmillaneducation.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nationalcareers.service.gov.uk/job-profiles/social-worker" TargetMode="External"/><Relationship Id="rId17" Type="http://schemas.openxmlformats.org/officeDocument/2006/relationships/hyperlink" Target="https://www.pearson.com" TargetMode="External"/><Relationship Id="rId2" Type="http://schemas.openxmlformats.org/officeDocument/2006/relationships/styles" Target="styles.xml"/><Relationship Id="rId16" Type="http://schemas.openxmlformats.org/officeDocument/2006/relationships/hyperlink" Target="https://www.socialworkengland.org.uk/cp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jobs.nhs.uk/candidate/jobadvert/C9236-25-0648" TargetMode="External"/><Relationship Id="rId11" Type="http://schemas.openxmlformats.org/officeDocument/2006/relationships/hyperlink" Target="https://www.legislation.gov.uk/ukpga/2005/9/contents" TargetMode="External"/><Relationship Id="rId5" Type="http://schemas.openxmlformats.org/officeDocument/2006/relationships/image" Target="media/image1.png"/><Relationship Id="rId15" Type="http://schemas.openxmlformats.org/officeDocument/2006/relationships/hyperlink" Target="https://www.socialworkengland.org.uk/standards/professional-standards/" TargetMode="External"/><Relationship Id="rId10" Type="http://schemas.openxmlformats.org/officeDocument/2006/relationships/hyperlink" Target="https://www.legislation.gov.uk/ukpga/1989/41/contents" TargetMode="External"/><Relationship Id="rId19" Type="http://schemas.openxmlformats.org/officeDocument/2006/relationships/hyperlink" Target="https://www.mheducation.co.uk" TargetMode="External"/><Relationship Id="rId4" Type="http://schemas.openxmlformats.org/officeDocument/2006/relationships/webSettings" Target="webSettings.xml"/><Relationship Id="rId9" Type="http://schemas.openxmlformats.org/officeDocument/2006/relationships/hyperlink" Target="https://www.gov.uk/government/publications/care-act-statutory-guidance/care-and-support-statutory-guidance" TargetMode="External"/><Relationship Id="rId14" Type="http://schemas.openxmlformats.org/officeDocument/2006/relationships/hyperlink" Target="https://www.skillsforcare.org.uk/Careers-in-care/Job-roles/Roles/Social-worke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DE4BD-F06A-41B4-8BCF-17EF986EE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2973</Words>
  <Characters>16950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Sophia Pitter</cp:lastModifiedBy>
  <cp:revision>2</cp:revision>
  <dcterms:created xsi:type="dcterms:W3CDTF">2026-07-15T17:59:00Z</dcterms:created>
  <dcterms:modified xsi:type="dcterms:W3CDTF">2026-07-15T17:59:00Z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5896b7ec-5830-444b-8d1d-43a769fd19b4</vt:lpwstr>
  </property>
</Properties>
</file>