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13371527"/>
        <w:docPartObj>
          <w:docPartGallery w:val="Cover Pages"/>
          <w:docPartUnique/>
        </w:docPartObj>
      </w:sdtPr>
      <w:sdtContent>
        <w:p w14:paraId="5425CFC3" w14:textId="501AE19A" w:rsidR="005219B2" w:rsidRDefault="005219B2">
          <w:r>
            <w:rPr>
              <w:noProof/>
            </w:rPr>
            <mc:AlternateContent>
              <mc:Choice Requires="wps">
                <w:drawing>
                  <wp:anchor distT="0" distB="0" distL="114300" distR="114300" simplePos="0" relativeHeight="251663360" behindDoc="1" locked="0" layoutInCell="1" allowOverlap="1" wp14:anchorId="6C89317E" wp14:editId="489E99B3">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F77FE5A" w14:textId="77777777" w:rsidR="00E3043E" w:rsidRDefault="00E3043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C89317E"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0F77FE5A" w14:textId="77777777" w:rsidR="00E3043E" w:rsidRDefault="00E3043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D2C0B5E" wp14:editId="5DBCF91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3F89FD" w14:textId="0BAC4BBB" w:rsidR="00E3043E" w:rsidRDefault="00E3043E">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D2C0B5E"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143F89FD" w14:textId="0BAC4BBB" w:rsidR="00E3043E" w:rsidRDefault="00E3043E">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5AD4020" wp14:editId="5281D1C2">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054E657"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958D9EA" wp14:editId="40ACC91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2D5C2CB"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3FAA4999" wp14:editId="02D643C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46146D0" w14:textId="38EC798A" w:rsidR="00E3043E" w:rsidRDefault="00E3043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Coca-Cola Company</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2E657FB" w14:textId="68F10F40" w:rsidR="00E3043E" w:rsidRDefault="00E3043E">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Globalisation</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3FAA4999"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46146D0" w14:textId="38EC798A" w:rsidR="00E3043E" w:rsidRDefault="00E3043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Coca-Cola Company</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2E657FB" w14:textId="68F10F40" w:rsidR="00E3043E" w:rsidRDefault="00E3043E">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Globalisation</w:t>
                              </w:r>
                            </w:p>
                          </w:sdtContent>
                        </w:sdt>
                      </w:txbxContent>
                    </v:textbox>
                    <w10:wrap type="square" anchorx="page" anchory="page"/>
                  </v:shape>
                </w:pict>
              </mc:Fallback>
            </mc:AlternateContent>
          </w:r>
        </w:p>
        <w:p w14:paraId="562538C8" w14:textId="324DA4DE" w:rsidR="005219B2" w:rsidRDefault="00E3043E">
          <w:r>
            <w:rPr>
              <w:noProof/>
            </w:rPr>
            <mc:AlternateContent>
              <mc:Choice Requires="wps">
                <w:drawing>
                  <wp:anchor distT="0" distB="0" distL="114300" distR="114300" simplePos="0" relativeHeight="251664384" behindDoc="0" locked="0" layoutInCell="1" allowOverlap="1" wp14:anchorId="49A04A79" wp14:editId="5F0DA9A4">
                    <wp:simplePos x="0" y="0"/>
                    <wp:positionH relativeFrom="page">
                      <wp:posOffset>3433445</wp:posOffset>
                    </wp:positionH>
                    <wp:positionV relativeFrom="page">
                      <wp:posOffset>6821805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D6CE278" w14:textId="4933E3B3" w:rsidR="00E3043E" w:rsidRDefault="00E3043E">
                                <w:pPr>
                                  <w:pStyle w:val="NoSpacing"/>
                                  <w:rPr>
                                    <w:noProof/>
                                    <w:color w:val="44546A" w:themeColor="text2"/>
                                  </w:rPr>
                                </w:pPr>
                                <w:r>
                                  <w:rPr>
                                    <w:noProof/>
                                    <w:color w:val="44546A" w:themeColor="text2"/>
                                  </w:rPr>
                                  <w:t xml:space="preserve">Juliana Lopes 1906785 </w:t>
                                </w:r>
                              </w:p>
                              <w:p w14:paraId="66B3218B" w14:textId="6DDACCDD" w:rsidR="00E3043E" w:rsidRDefault="00E3043E">
                                <w:pPr>
                                  <w:pStyle w:val="NoSpacing"/>
                                  <w:rPr>
                                    <w:noProof/>
                                    <w:color w:val="44546A" w:themeColor="text2"/>
                                  </w:rPr>
                                </w:pPr>
                                <w:r>
                                  <w:rPr>
                                    <w:noProof/>
                                    <w:color w:val="44546A" w:themeColor="text2"/>
                                  </w:rPr>
                                  <w:t xml:space="preserve">Efua Adams </w:t>
                                </w:r>
                              </w:p>
                              <w:p w14:paraId="7DF23756" w14:textId="75216B77" w:rsidR="00E3043E" w:rsidRDefault="00E3043E">
                                <w:pPr>
                                  <w:pStyle w:val="NoSpacing"/>
                                  <w:rPr>
                                    <w:noProof/>
                                    <w:color w:val="44546A" w:themeColor="text2"/>
                                  </w:rPr>
                                </w:pPr>
                                <w:r>
                                  <w:rPr>
                                    <w:noProof/>
                                    <w:color w:val="44546A" w:themeColor="text2"/>
                                  </w:rPr>
                                  <w:t>Marketing Fundamentals LCBB4004</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49A04A79" id="Text Box 465" o:spid="_x0000_s1029" type="#_x0000_t202" style="position:absolute;margin-left:270.35pt;margin-top:537.1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" filled="f" stroked="f" strokeweight=".5pt">
                    <v:textbox style="mso-fit-shape-to-text:t">
                      <w:txbxContent>
                        <w:p w14:paraId="0D6CE278" w14:textId="4933E3B3" w:rsidR="00E3043E" w:rsidRDefault="00E3043E">
                          <w:pPr>
                            <w:pStyle w:val="NoSpacing"/>
                            <w:rPr>
                              <w:noProof/>
                              <w:color w:val="44546A" w:themeColor="text2"/>
                            </w:rPr>
                          </w:pPr>
                          <w:r>
                            <w:rPr>
                              <w:noProof/>
                              <w:color w:val="44546A" w:themeColor="text2"/>
                            </w:rPr>
                            <w:t xml:space="preserve">Juliana Lopes 1906785 </w:t>
                          </w:r>
                        </w:p>
                        <w:p w14:paraId="66B3218B" w14:textId="6DDACCDD" w:rsidR="00E3043E" w:rsidRDefault="00E3043E">
                          <w:pPr>
                            <w:pStyle w:val="NoSpacing"/>
                            <w:rPr>
                              <w:noProof/>
                              <w:color w:val="44546A" w:themeColor="text2"/>
                            </w:rPr>
                          </w:pPr>
                          <w:r>
                            <w:rPr>
                              <w:noProof/>
                              <w:color w:val="44546A" w:themeColor="text2"/>
                            </w:rPr>
                            <w:t xml:space="preserve">Efua Adams </w:t>
                          </w:r>
                        </w:p>
                        <w:p w14:paraId="7DF23756" w14:textId="75216B77" w:rsidR="00E3043E" w:rsidRDefault="00E3043E">
                          <w:pPr>
                            <w:pStyle w:val="NoSpacing"/>
                            <w:rPr>
                              <w:noProof/>
                              <w:color w:val="44546A" w:themeColor="text2"/>
                            </w:rPr>
                          </w:pPr>
                          <w:r>
                            <w:rPr>
                              <w:noProof/>
                              <w:color w:val="44546A" w:themeColor="text2"/>
                            </w:rPr>
                            <w:t>Marketing Fundamentals LCBB4004</w:t>
                          </w:r>
                        </w:p>
                      </w:txbxContent>
                    </v:textbox>
                    <w10:wrap type="square" anchorx="page" anchory="page"/>
                  </v:shape>
                </w:pict>
              </mc:Fallback>
            </mc:AlternateContent>
          </w:r>
          <w:r w:rsidR="005219B2">
            <w:br w:type="page"/>
          </w:r>
        </w:p>
        <w:sdt>
          <w:sdtPr>
            <w:id w:val="34244865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91639A6" w14:textId="592F64A5" w:rsidR="00E3043E" w:rsidRDefault="00E3043E">
              <w:pPr>
                <w:pStyle w:val="TOCHeading"/>
              </w:pPr>
              <w:r>
                <w:t>Contents</w:t>
              </w:r>
            </w:p>
            <w:p w14:paraId="52FE1F1E" w14:textId="428FAB32" w:rsidR="004F56CA" w:rsidRDefault="00E3043E">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68526269" w:history="1">
                <w:r w:rsidR="004F56CA" w:rsidRPr="00E60E17">
                  <w:rPr>
                    <w:rStyle w:val="Hyperlink"/>
                    <w:noProof/>
                  </w:rPr>
                  <w:t>Introduction</w:t>
                </w:r>
                <w:r w:rsidR="004F56CA">
                  <w:rPr>
                    <w:noProof/>
                    <w:webHidden/>
                  </w:rPr>
                  <w:tab/>
                </w:r>
                <w:r w:rsidR="004F56CA">
                  <w:rPr>
                    <w:noProof/>
                    <w:webHidden/>
                  </w:rPr>
                  <w:fldChar w:fldCharType="begin"/>
                </w:r>
                <w:r w:rsidR="004F56CA">
                  <w:rPr>
                    <w:noProof/>
                    <w:webHidden/>
                  </w:rPr>
                  <w:instrText xml:space="preserve"> PAGEREF _Toc68526269 \h </w:instrText>
                </w:r>
                <w:r w:rsidR="004F56CA">
                  <w:rPr>
                    <w:noProof/>
                    <w:webHidden/>
                  </w:rPr>
                </w:r>
                <w:r w:rsidR="004F56CA">
                  <w:rPr>
                    <w:noProof/>
                    <w:webHidden/>
                  </w:rPr>
                  <w:fldChar w:fldCharType="separate"/>
                </w:r>
                <w:r w:rsidR="004F56CA">
                  <w:rPr>
                    <w:noProof/>
                    <w:webHidden/>
                  </w:rPr>
                  <w:t>2</w:t>
                </w:r>
                <w:r w:rsidR="004F56CA">
                  <w:rPr>
                    <w:noProof/>
                    <w:webHidden/>
                  </w:rPr>
                  <w:fldChar w:fldCharType="end"/>
                </w:r>
              </w:hyperlink>
            </w:p>
            <w:p w14:paraId="79FC9AD6" w14:textId="732E058D" w:rsidR="004F56CA" w:rsidRDefault="004F56CA">
              <w:pPr>
                <w:pStyle w:val="TOC1"/>
                <w:tabs>
                  <w:tab w:val="right" w:leader="dot" w:pos="9016"/>
                </w:tabs>
                <w:rPr>
                  <w:rFonts w:cstheme="minorBidi"/>
                  <w:noProof/>
                  <w:lang w:val="en-GB" w:eastAsia="en-GB"/>
                </w:rPr>
              </w:pPr>
              <w:hyperlink w:anchor="_Toc68526270" w:history="1">
                <w:r w:rsidRPr="00E60E17">
                  <w:rPr>
                    <w:rStyle w:val="Hyperlink"/>
                    <w:noProof/>
                  </w:rPr>
                  <w:t>Porter’s Five Forces Analysis</w:t>
                </w:r>
                <w:r>
                  <w:rPr>
                    <w:noProof/>
                    <w:webHidden/>
                  </w:rPr>
                  <w:tab/>
                </w:r>
                <w:r>
                  <w:rPr>
                    <w:noProof/>
                    <w:webHidden/>
                  </w:rPr>
                  <w:fldChar w:fldCharType="begin"/>
                </w:r>
                <w:r>
                  <w:rPr>
                    <w:noProof/>
                    <w:webHidden/>
                  </w:rPr>
                  <w:instrText xml:space="preserve"> PAGEREF _Toc68526270 \h </w:instrText>
                </w:r>
                <w:r>
                  <w:rPr>
                    <w:noProof/>
                    <w:webHidden/>
                  </w:rPr>
                </w:r>
                <w:r>
                  <w:rPr>
                    <w:noProof/>
                    <w:webHidden/>
                  </w:rPr>
                  <w:fldChar w:fldCharType="separate"/>
                </w:r>
                <w:r>
                  <w:rPr>
                    <w:noProof/>
                    <w:webHidden/>
                  </w:rPr>
                  <w:t>2</w:t>
                </w:r>
                <w:r>
                  <w:rPr>
                    <w:noProof/>
                    <w:webHidden/>
                  </w:rPr>
                  <w:fldChar w:fldCharType="end"/>
                </w:r>
              </w:hyperlink>
            </w:p>
            <w:p w14:paraId="6ACCF4E2" w14:textId="2B9A6C0E" w:rsidR="004F56CA" w:rsidRDefault="004F56CA">
              <w:pPr>
                <w:pStyle w:val="TOC2"/>
                <w:tabs>
                  <w:tab w:val="right" w:leader="dot" w:pos="9016"/>
                </w:tabs>
                <w:rPr>
                  <w:rFonts w:cstheme="minorBidi"/>
                  <w:noProof/>
                  <w:lang w:val="en-GB" w:eastAsia="en-GB"/>
                </w:rPr>
              </w:pPr>
              <w:hyperlink w:anchor="_Toc68526271" w:history="1">
                <w:r w:rsidRPr="00E60E17">
                  <w:rPr>
                    <w:rStyle w:val="Hyperlink"/>
                    <w:noProof/>
                  </w:rPr>
                  <w:t>Competitors or Rivals</w:t>
                </w:r>
                <w:r>
                  <w:rPr>
                    <w:noProof/>
                    <w:webHidden/>
                  </w:rPr>
                  <w:tab/>
                </w:r>
                <w:r>
                  <w:rPr>
                    <w:noProof/>
                    <w:webHidden/>
                  </w:rPr>
                  <w:fldChar w:fldCharType="begin"/>
                </w:r>
                <w:r>
                  <w:rPr>
                    <w:noProof/>
                    <w:webHidden/>
                  </w:rPr>
                  <w:instrText xml:space="preserve"> PAGEREF _Toc68526271 \h </w:instrText>
                </w:r>
                <w:r>
                  <w:rPr>
                    <w:noProof/>
                    <w:webHidden/>
                  </w:rPr>
                </w:r>
                <w:r>
                  <w:rPr>
                    <w:noProof/>
                    <w:webHidden/>
                  </w:rPr>
                  <w:fldChar w:fldCharType="separate"/>
                </w:r>
                <w:r>
                  <w:rPr>
                    <w:noProof/>
                    <w:webHidden/>
                  </w:rPr>
                  <w:t>3</w:t>
                </w:r>
                <w:r>
                  <w:rPr>
                    <w:noProof/>
                    <w:webHidden/>
                  </w:rPr>
                  <w:fldChar w:fldCharType="end"/>
                </w:r>
              </w:hyperlink>
            </w:p>
            <w:p w14:paraId="53DB66BB" w14:textId="559AA833" w:rsidR="004F56CA" w:rsidRDefault="004F56CA">
              <w:pPr>
                <w:pStyle w:val="TOC2"/>
                <w:tabs>
                  <w:tab w:val="right" w:leader="dot" w:pos="9016"/>
                </w:tabs>
                <w:rPr>
                  <w:rFonts w:cstheme="minorBidi"/>
                  <w:noProof/>
                  <w:lang w:val="en-GB" w:eastAsia="en-GB"/>
                </w:rPr>
              </w:pPr>
              <w:hyperlink w:anchor="_Toc68526272" w:history="1">
                <w:r w:rsidRPr="00E60E17">
                  <w:rPr>
                    <w:rStyle w:val="Hyperlink"/>
                    <w:noProof/>
                  </w:rPr>
                  <w:t>Power of suppliers</w:t>
                </w:r>
                <w:r>
                  <w:rPr>
                    <w:noProof/>
                    <w:webHidden/>
                  </w:rPr>
                  <w:tab/>
                </w:r>
                <w:r>
                  <w:rPr>
                    <w:noProof/>
                    <w:webHidden/>
                  </w:rPr>
                  <w:fldChar w:fldCharType="begin"/>
                </w:r>
                <w:r>
                  <w:rPr>
                    <w:noProof/>
                    <w:webHidden/>
                  </w:rPr>
                  <w:instrText xml:space="preserve"> PAGEREF _Toc68526272 \h </w:instrText>
                </w:r>
                <w:r>
                  <w:rPr>
                    <w:noProof/>
                    <w:webHidden/>
                  </w:rPr>
                </w:r>
                <w:r>
                  <w:rPr>
                    <w:noProof/>
                    <w:webHidden/>
                  </w:rPr>
                  <w:fldChar w:fldCharType="separate"/>
                </w:r>
                <w:r>
                  <w:rPr>
                    <w:noProof/>
                    <w:webHidden/>
                  </w:rPr>
                  <w:t>3</w:t>
                </w:r>
                <w:r>
                  <w:rPr>
                    <w:noProof/>
                    <w:webHidden/>
                  </w:rPr>
                  <w:fldChar w:fldCharType="end"/>
                </w:r>
              </w:hyperlink>
            </w:p>
            <w:p w14:paraId="2300EBAD" w14:textId="60EA8B24" w:rsidR="004F56CA" w:rsidRDefault="004F56CA">
              <w:pPr>
                <w:pStyle w:val="TOC2"/>
                <w:tabs>
                  <w:tab w:val="right" w:leader="dot" w:pos="9016"/>
                </w:tabs>
                <w:rPr>
                  <w:rFonts w:cstheme="minorBidi"/>
                  <w:noProof/>
                  <w:lang w:val="en-GB" w:eastAsia="en-GB"/>
                </w:rPr>
              </w:pPr>
              <w:hyperlink w:anchor="_Toc68526273" w:history="1">
                <w:r w:rsidRPr="00E60E17">
                  <w:rPr>
                    <w:rStyle w:val="Hyperlink"/>
                    <w:noProof/>
                  </w:rPr>
                  <w:t>Power of Buyers or Customers</w:t>
                </w:r>
                <w:r>
                  <w:rPr>
                    <w:noProof/>
                    <w:webHidden/>
                  </w:rPr>
                  <w:tab/>
                </w:r>
                <w:r>
                  <w:rPr>
                    <w:noProof/>
                    <w:webHidden/>
                  </w:rPr>
                  <w:fldChar w:fldCharType="begin"/>
                </w:r>
                <w:r>
                  <w:rPr>
                    <w:noProof/>
                    <w:webHidden/>
                  </w:rPr>
                  <w:instrText xml:space="preserve"> PAGEREF _Toc68526273 \h </w:instrText>
                </w:r>
                <w:r>
                  <w:rPr>
                    <w:noProof/>
                    <w:webHidden/>
                  </w:rPr>
                </w:r>
                <w:r>
                  <w:rPr>
                    <w:noProof/>
                    <w:webHidden/>
                  </w:rPr>
                  <w:fldChar w:fldCharType="separate"/>
                </w:r>
                <w:r>
                  <w:rPr>
                    <w:noProof/>
                    <w:webHidden/>
                  </w:rPr>
                  <w:t>3</w:t>
                </w:r>
                <w:r>
                  <w:rPr>
                    <w:noProof/>
                    <w:webHidden/>
                  </w:rPr>
                  <w:fldChar w:fldCharType="end"/>
                </w:r>
              </w:hyperlink>
            </w:p>
            <w:p w14:paraId="755E1A38" w14:textId="200D4744" w:rsidR="004F56CA" w:rsidRDefault="004F56CA">
              <w:pPr>
                <w:pStyle w:val="TOC2"/>
                <w:tabs>
                  <w:tab w:val="right" w:leader="dot" w:pos="9016"/>
                </w:tabs>
                <w:rPr>
                  <w:rFonts w:cstheme="minorBidi"/>
                  <w:noProof/>
                  <w:lang w:val="en-GB" w:eastAsia="en-GB"/>
                </w:rPr>
              </w:pPr>
              <w:hyperlink w:anchor="_Toc68526274" w:history="1">
                <w:r w:rsidRPr="00E60E17">
                  <w:rPr>
                    <w:rStyle w:val="Hyperlink"/>
                    <w:noProof/>
                  </w:rPr>
                  <w:t>Threat of Substitutes</w:t>
                </w:r>
                <w:r>
                  <w:rPr>
                    <w:noProof/>
                    <w:webHidden/>
                  </w:rPr>
                  <w:tab/>
                </w:r>
                <w:r>
                  <w:rPr>
                    <w:noProof/>
                    <w:webHidden/>
                  </w:rPr>
                  <w:fldChar w:fldCharType="begin"/>
                </w:r>
                <w:r>
                  <w:rPr>
                    <w:noProof/>
                    <w:webHidden/>
                  </w:rPr>
                  <w:instrText xml:space="preserve"> PAGEREF _Toc68526274 \h </w:instrText>
                </w:r>
                <w:r>
                  <w:rPr>
                    <w:noProof/>
                    <w:webHidden/>
                  </w:rPr>
                </w:r>
                <w:r>
                  <w:rPr>
                    <w:noProof/>
                    <w:webHidden/>
                  </w:rPr>
                  <w:fldChar w:fldCharType="separate"/>
                </w:r>
                <w:r>
                  <w:rPr>
                    <w:noProof/>
                    <w:webHidden/>
                  </w:rPr>
                  <w:t>3</w:t>
                </w:r>
                <w:r>
                  <w:rPr>
                    <w:noProof/>
                    <w:webHidden/>
                  </w:rPr>
                  <w:fldChar w:fldCharType="end"/>
                </w:r>
              </w:hyperlink>
            </w:p>
            <w:p w14:paraId="3620D666" w14:textId="190512D2" w:rsidR="004F56CA" w:rsidRDefault="004F56CA">
              <w:pPr>
                <w:pStyle w:val="TOC1"/>
                <w:tabs>
                  <w:tab w:val="right" w:leader="dot" w:pos="9016"/>
                </w:tabs>
                <w:rPr>
                  <w:rFonts w:cstheme="minorBidi"/>
                  <w:noProof/>
                  <w:lang w:val="en-GB" w:eastAsia="en-GB"/>
                </w:rPr>
              </w:pPr>
              <w:hyperlink w:anchor="_Toc68526275" w:history="1">
                <w:r w:rsidRPr="00E60E17">
                  <w:rPr>
                    <w:rStyle w:val="Hyperlink"/>
                    <w:noProof/>
                  </w:rPr>
                  <w:t>Marketing Mix 7 P’s</w:t>
                </w:r>
                <w:r>
                  <w:rPr>
                    <w:noProof/>
                    <w:webHidden/>
                  </w:rPr>
                  <w:tab/>
                </w:r>
                <w:r>
                  <w:rPr>
                    <w:noProof/>
                    <w:webHidden/>
                  </w:rPr>
                  <w:fldChar w:fldCharType="begin"/>
                </w:r>
                <w:r>
                  <w:rPr>
                    <w:noProof/>
                    <w:webHidden/>
                  </w:rPr>
                  <w:instrText xml:space="preserve"> PAGEREF _Toc68526275 \h </w:instrText>
                </w:r>
                <w:r>
                  <w:rPr>
                    <w:noProof/>
                    <w:webHidden/>
                  </w:rPr>
                </w:r>
                <w:r>
                  <w:rPr>
                    <w:noProof/>
                    <w:webHidden/>
                  </w:rPr>
                  <w:fldChar w:fldCharType="separate"/>
                </w:r>
                <w:r>
                  <w:rPr>
                    <w:noProof/>
                    <w:webHidden/>
                  </w:rPr>
                  <w:t>3</w:t>
                </w:r>
                <w:r>
                  <w:rPr>
                    <w:noProof/>
                    <w:webHidden/>
                  </w:rPr>
                  <w:fldChar w:fldCharType="end"/>
                </w:r>
              </w:hyperlink>
            </w:p>
            <w:p w14:paraId="24CDCADE" w14:textId="5E4F3231" w:rsidR="004F56CA" w:rsidRDefault="004F56CA">
              <w:pPr>
                <w:pStyle w:val="TOC2"/>
                <w:tabs>
                  <w:tab w:val="right" w:leader="dot" w:pos="9016"/>
                </w:tabs>
                <w:rPr>
                  <w:rFonts w:cstheme="minorBidi"/>
                  <w:noProof/>
                  <w:lang w:val="en-GB" w:eastAsia="en-GB"/>
                </w:rPr>
              </w:pPr>
              <w:hyperlink w:anchor="_Toc68526276" w:history="1">
                <w:r w:rsidRPr="00E60E17">
                  <w:rPr>
                    <w:rStyle w:val="Hyperlink"/>
                    <w:noProof/>
                  </w:rPr>
                  <w:t>Product</w:t>
                </w:r>
                <w:r>
                  <w:rPr>
                    <w:noProof/>
                    <w:webHidden/>
                  </w:rPr>
                  <w:tab/>
                </w:r>
                <w:r>
                  <w:rPr>
                    <w:noProof/>
                    <w:webHidden/>
                  </w:rPr>
                  <w:fldChar w:fldCharType="begin"/>
                </w:r>
                <w:r>
                  <w:rPr>
                    <w:noProof/>
                    <w:webHidden/>
                  </w:rPr>
                  <w:instrText xml:space="preserve"> PAGEREF _Toc68526276 \h </w:instrText>
                </w:r>
                <w:r>
                  <w:rPr>
                    <w:noProof/>
                    <w:webHidden/>
                  </w:rPr>
                </w:r>
                <w:r>
                  <w:rPr>
                    <w:noProof/>
                    <w:webHidden/>
                  </w:rPr>
                  <w:fldChar w:fldCharType="separate"/>
                </w:r>
                <w:r>
                  <w:rPr>
                    <w:noProof/>
                    <w:webHidden/>
                  </w:rPr>
                  <w:t>3</w:t>
                </w:r>
                <w:r>
                  <w:rPr>
                    <w:noProof/>
                    <w:webHidden/>
                  </w:rPr>
                  <w:fldChar w:fldCharType="end"/>
                </w:r>
              </w:hyperlink>
            </w:p>
            <w:p w14:paraId="05EC68E4" w14:textId="4A35A1C5" w:rsidR="004F56CA" w:rsidRDefault="004F56CA">
              <w:pPr>
                <w:pStyle w:val="TOC2"/>
                <w:tabs>
                  <w:tab w:val="right" w:leader="dot" w:pos="9016"/>
                </w:tabs>
                <w:rPr>
                  <w:rFonts w:cstheme="minorBidi"/>
                  <w:noProof/>
                  <w:lang w:val="en-GB" w:eastAsia="en-GB"/>
                </w:rPr>
              </w:pPr>
              <w:hyperlink w:anchor="_Toc68526277" w:history="1">
                <w:r w:rsidRPr="00E60E17">
                  <w:rPr>
                    <w:rStyle w:val="Hyperlink"/>
                    <w:noProof/>
                  </w:rPr>
                  <w:t>Place</w:t>
                </w:r>
                <w:r>
                  <w:rPr>
                    <w:noProof/>
                    <w:webHidden/>
                  </w:rPr>
                  <w:tab/>
                </w:r>
                <w:r>
                  <w:rPr>
                    <w:noProof/>
                    <w:webHidden/>
                  </w:rPr>
                  <w:fldChar w:fldCharType="begin"/>
                </w:r>
                <w:r>
                  <w:rPr>
                    <w:noProof/>
                    <w:webHidden/>
                  </w:rPr>
                  <w:instrText xml:space="preserve"> PAGEREF _Toc68526277 \h </w:instrText>
                </w:r>
                <w:r>
                  <w:rPr>
                    <w:noProof/>
                    <w:webHidden/>
                  </w:rPr>
                </w:r>
                <w:r>
                  <w:rPr>
                    <w:noProof/>
                    <w:webHidden/>
                  </w:rPr>
                  <w:fldChar w:fldCharType="separate"/>
                </w:r>
                <w:r>
                  <w:rPr>
                    <w:noProof/>
                    <w:webHidden/>
                  </w:rPr>
                  <w:t>4</w:t>
                </w:r>
                <w:r>
                  <w:rPr>
                    <w:noProof/>
                    <w:webHidden/>
                  </w:rPr>
                  <w:fldChar w:fldCharType="end"/>
                </w:r>
              </w:hyperlink>
            </w:p>
            <w:p w14:paraId="598095D2" w14:textId="046B1C17" w:rsidR="004F56CA" w:rsidRDefault="004F56CA">
              <w:pPr>
                <w:pStyle w:val="TOC2"/>
                <w:tabs>
                  <w:tab w:val="right" w:leader="dot" w:pos="9016"/>
                </w:tabs>
                <w:rPr>
                  <w:rFonts w:cstheme="minorBidi"/>
                  <w:noProof/>
                  <w:lang w:val="en-GB" w:eastAsia="en-GB"/>
                </w:rPr>
              </w:pPr>
              <w:hyperlink w:anchor="_Toc68526278" w:history="1">
                <w:r w:rsidRPr="00E60E17">
                  <w:rPr>
                    <w:rStyle w:val="Hyperlink"/>
                    <w:noProof/>
                  </w:rPr>
                  <w:t>Price</w:t>
                </w:r>
                <w:r>
                  <w:rPr>
                    <w:noProof/>
                    <w:webHidden/>
                  </w:rPr>
                  <w:tab/>
                </w:r>
                <w:r>
                  <w:rPr>
                    <w:noProof/>
                    <w:webHidden/>
                  </w:rPr>
                  <w:fldChar w:fldCharType="begin"/>
                </w:r>
                <w:r>
                  <w:rPr>
                    <w:noProof/>
                    <w:webHidden/>
                  </w:rPr>
                  <w:instrText xml:space="preserve"> PAGEREF _Toc68526278 \h </w:instrText>
                </w:r>
                <w:r>
                  <w:rPr>
                    <w:noProof/>
                    <w:webHidden/>
                  </w:rPr>
                </w:r>
                <w:r>
                  <w:rPr>
                    <w:noProof/>
                    <w:webHidden/>
                  </w:rPr>
                  <w:fldChar w:fldCharType="separate"/>
                </w:r>
                <w:r>
                  <w:rPr>
                    <w:noProof/>
                    <w:webHidden/>
                  </w:rPr>
                  <w:t>4</w:t>
                </w:r>
                <w:r>
                  <w:rPr>
                    <w:noProof/>
                    <w:webHidden/>
                  </w:rPr>
                  <w:fldChar w:fldCharType="end"/>
                </w:r>
              </w:hyperlink>
            </w:p>
            <w:p w14:paraId="35006C76" w14:textId="569D2A53" w:rsidR="004F56CA" w:rsidRDefault="004F56CA">
              <w:pPr>
                <w:pStyle w:val="TOC2"/>
                <w:tabs>
                  <w:tab w:val="right" w:leader="dot" w:pos="9016"/>
                </w:tabs>
                <w:rPr>
                  <w:rFonts w:cstheme="minorBidi"/>
                  <w:noProof/>
                  <w:lang w:val="en-GB" w:eastAsia="en-GB"/>
                </w:rPr>
              </w:pPr>
              <w:hyperlink w:anchor="_Toc68526279" w:history="1">
                <w:r w:rsidRPr="00E60E17">
                  <w:rPr>
                    <w:rStyle w:val="Hyperlink"/>
                    <w:noProof/>
                  </w:rPr>
                  <w:t>Promotion</w:t>
                </w:r>
                <w:r>
                  <w:rPr>
                    <w:noProof/>
                    <w:webHidden/>
                  </w:rPr>
                  <w:tab/>
                </w:r>
                <w:r>
                  <w:rPr>
                    <w:noProof/>
                    <w:webHidden/>
                  </w:rPr>
                  <w:fldChar w:fldCharType="begin"/>
                </w:r>
                <w:r>
                  <w:rPr>
                    <w:noProof/>
                    <w:webHidden/>
                  </w:rPr>
                  <w:instrText xml:space="preserve"> PAGEREF _Toc68526279 \h </w:instrText>
                </w:r>
                <w:r>
                  <w:rPr>
                    <w:noProof/>
                    <w:webHidden/>
                  </w:rPr>
                </w:r>
                <w:r>
                  <w:rPr>
                    <w:noProof/>
                    <w:webHidden/>
                  </w:rPr>
                  <w:fldChar w:fldCharType="separate"/>
                </w:r>
                <w:r>
                  <w:rPr>
                    <w:noProof/>
                    <w:webHidden/>
                  </w:rPr>
                  <w:t>4</w:t>
                </w:r>
                <w:r>
                  <w:rPr>
                    <w:noProof/>
                    <w:webHidden/>
                  </w:rPr>
                  <w:fldChar w:fldCharType="end"/>
                </w:r>
              </w:hyperlink>
            </w:p>
            <w:p w14:paraId="6C4DB62B" w14:textId="165849F0" w:rsidR="004F56CA" w:rsidRDefault="004F56CA">
              <w:pPr>
                <w:pStyle w:val="TOC2"/>
                <w:tabs>
                  <w:tab w:val="right" w:leader="dot" w:pos="9016"/>
                </w:tabs>
                <w:rPr>
                  <w:rFonts w:cstheme="minorBidi"/>
                  <w:noProof/>
                  <w:lang w:val="en-GB" w:eastAsia="en-GB"/>
                </w:rPr>
              </w:pPr>
              <w:hyperlink w:anchor="_Toc68526280" w:history="1">
                <w:r w:rsidRPr="00E60E17">
                  <w:rPr>
                    <w:rStyle w:val="Hyperlink"/>
                    <w:noProof/>
                  </w:rPr>
                  <w:t>People</w:t>
                </w:r>
                <w:r>
                  <w:rPr>
                    <w:noProof/>
                    <w:webHidden/>
                  </w:rPr>
                  <w:tab/>
                </w:r>
                <w:r>
                  <w:rPr>
                    <w:noProof/>
                    <w:webHidden/>
                  </w:rPr>
                  <w:fldChar w:fldCharType="begin"/>
                </w:r>
                <w:r>
                  <w:rPr>
                    <w:noProof/>
                    <w:webHidden/>
                  </w:rPr>
                  <w:instrText xml:space="preserve"> PAGEREF _Toc68526280 \h </w:instrText>
                </w:r>
                <w:r>
                  <w:rPr>
                    <w:noProof/>
                    <w:webHidden/>
                  </w:rPr>
                </w:r>
                <w:r>
                  <w:rPr>
                    <w:noProof/>
                    <w:webHidden/>
                  </w:rPr>
                  <w:fldChar w:fldCharType="separate"/>
                </w:r>
                <w:r>
                  <w:rPr>
                    <w:noProof/>
                    <w:webHidden/>
                  </w:rPr>
                  <w:t>4</w:t>
                </w:r>
                <w:r>
                  <w:rPr>
                    <w:noProof/>
                    <w:webHidden/>
                  </w:rPr>
                  <w:fldChar w:fldCharType="end"/>
                </w:r>
              </w:hyperlink>
            </w:p>
            <w:p w14:paraId="7C527E83" w14:textId="049E350C" w:rsidR="004F56CA" w:rsidRDefault="004F56CA">
              <w:pPr>
                <w:pStyle w:val="TOC2"/>
                <w:tabs>
                  <w:tab w:val="right" w:leader="dot" w:pos="9016"/>
                </w:tabs>
                <w:rPr>
                  <w:rFonts w:cstheme="minorBidi"/>
                  <w:noProof/>
                  <w:lang w:val="en-GB" w:eastAsia="en-GB"/>
                </w:rPr>
              </w:pPr>
              <w:hyperlink w:anchor="_Toc68526281" w:history="1">
                <w:r w:rsidRPr="00E60E17">
                  <w:rPr>
                    <w:rStyle w:val="Hyperlink"/>
                    <w:noProof/>
                  </w:rPr>
                  <w:t>Process</w:t>
                </w:r>
                <w:r>
                  <w:rPr>
                    <w:noProof/>
                    <w:webHidden/>
                  </w:rPr>
                  <w:tab/>
                </w:r>
                <w:r>
                  <w:rPr>
                    <w:noProof/>
                    <w:webHidden/>
                  </w:rPr>
                  <w:fldChar w:fldCharType="begin"/>
                </w:r>
                <w:r>
                  <w:rPr>
                    <w:noProof/>
                    <w:webHidden/>
                  </w:rPr>
                  <w:instrText xml:space="preserve"> PAGEREF _Toc68526281 \h </w:instrText>
                </w:r>
                <w:r>
                  <w:rPr>
                    <w:noProof/>
                    <w:webHidden/>
                  </w:rPr>
                </w:r>
                <w:r>
                  <w:rPr>
                    <w:noProof/>
                    <w:webHidden/>
                  </w:rPr>
                  <w:fldChar w:fldCharType="separate"/>
                </w:r>
                <w:r>
                  <w:rPr>
                    <w:noProof/>
                    <w:webHidden/>
                  </w:rPr>
                  <w:t>4</w:t>
                </w:r>
                <w:r>
                  <w:rPr>
                    <w:noProof/>
                    <w:webHidden/>
                  </w:rPr>
                  <w:fldChar w:fldCharType="end"/>
                </w:r>
              </w:hyperlink>
            </w:p>
            <w:p w14:paraId="03CC6134" w14:textId="4506DFE1" w:rsidR="004F56CA" w:rsidRDefault="004F56CA">
              <w:pPr>
                <w:pStyle w:val="TOC2"/>
                <w:tabs>
                  <w:tab w:val="right" w:leader="dot" w:pos="9016"/>
                </w:tabs>
                <w:rPr>
                  <w:rFonts w:cstheme="minorBidi"/>
                  <w:noProof/>
                  <w:lang w:val="en-GB" w:eastAsia="en-GB"/>
                </w:rPr>
              </w:pPr>
              <w:hyperlink w:anchor="_Toc68526282" w:history="1">
                <w:r w:rsidRPr="00E60E17">
                  <w:rPr>
                    <w:rStyle w:val="Hyperlink"/>
                    <w:noProof/>
                  </w:rPr>
                  <w:t>Physical Evidence</w:t>
                </w:r>
                <w:r>
                  <w:rPr>
                    <w:noProof/>
                    <w:webHidden/>
                  </w:rPr>
                  <w:tab/>
                </w:r>
                <w:r>
                  <w:rPr>
                    <w:noProof/>
                    <w:webHidden/>
                  </w:rPr>
                  <w:fldChar w:fldCharType="begin"/>
                </w:r>
                <w:r>
                  <w:rPr>
                    <w:noProof/>
                    <w:webHidden/>
                  </w:rPr>
                  <w:instrText xml:space="preserve"> PAGEREF _Toc68526282 \h </w:instrText>
                </w:r>
                <w:r>
                  <w:rPr>
                    <w:noProof/>
                    <w:webHidden/>
                  </w:rPr>
                </w:r>
                <w:r>
                  <w:rPr>
                    <w:noProof/>
                    <w:webHidden/>
                  </w:rPr>
                  <w:fldChar w:fldCharType="separate"/>
                </w:r>
                <w:r>
                  <w:rPr>
                    <w:noProof/>
                    <w:webHidden/>
                  </w:rPr>
                  <w:t>5</w:t>
                </w:r>
                <w:r>
                  <w:rPr>
                    <w:noProof/>
                    <w:webHidden/>
                  </w:rPr>
                  <w:fldChar w:fldCharType="end"/>
                </w:r>
              </w:hyperlink>
            </w:p>
            <w:p w14:paraId="52B9B3DF" w14:textId="618CD701" w:rsidR="004F56CA" w:rsidRDefault="004F56CA">
              <w:pPr>
                <w:pStyle w:val="TOC1"/>
                <w:tabs>
                  <w:tab w:val="right" w:leader="dot" w:pos="9016"/>
                </w:tabs>
                <w:rPr>
                  <w:rFonts w:cstheme="minorBidi"/>
                  <w:noProof/>
                  <w:lang w:val="en-GB" w:eastAsia="en-GB"/>
                </w:rPr>
              </w:pPr>
              <w:hyperlink w:anchor="_Toc68526283" w:history="1">
                <w:r w:rsidRPr="00E60E17">
                  <w:rPr>
                    <w:rStyle w:val="Hyperlink"/>
                    <w:noProof/>
                  </w:rPr>
                  <w:t>PESTEL</w:t>
                </w:r>
                <w:r>
                  <w:rPr>
                    <w:noProof/>
                    <w:webHidden/>
                  </w:rPr>
                  <w:tab/>
                </w:r>
                <w:r>
                  <w:rPr>
                    <w:noProof/>
                    <w:webHidden/>
                  </w:rPr>
                  <w:fldChar w:fldCharType="begin"/>
                </w:r>
                <w:r>
                  <w:rPr>
                    <w:noProof/>
                    <w:webHidden/>
                  </w:rPr>
                  <w:instrText xml:space="preserve"> PAGEREF _Toc68526283 \h </w:instrText>
                </w:r>
                <w:r>
                  <w:rPr>
                    <w:noProof/>
                    <w:webHidden/>
                  </w:rPr>
                </w:r>
                <w:r>
                  <w:rPr>
                    <w:noProof/>
                    <w:webHidden/>
                  </w:rPr>
                  <w:fldChar w:fldCharType="separate"/>
                </w:r>
                <w:r>
                  <w:rPr>
                    <w:noProof/>
                    <w:webHidden/>
                  </w:rPr>
                  <w:t>5</w:t>
                </w:r>
                <w:r>
                  <w:rPr>
                    <w:noProof/>
                    <w:webHidden/>
                  </w:rPr>
                  <w:fldChar w:fldCharType="end"/>
                </w:r>
              </w:hyperlink>
            </w:p>
            <w:p w14:paraId="393663C1" w14:textId="7D234FBE" w:rsidR="004F56CA" w:rsidRDefault="004F56CA">
              <w:pPr>
                <w:pStyle w:val="TOC2"/>
                <w:tabs>
                  <w:tab w:val="right" w:leader="dot" w:pos="9016"/>
                </w:tabs>
                <w:rPr>
                  <w:rFonts w:cstheme="minorBidi"/>
                  <w:noProof/>
                  <w:lang w:val="en-GB" w:eastAsia="en-GB"/>
                </w:rPr>
              </w:pPr>
              <w:hyperlink w:anchor="_Toc68526284" w:history="1">
                <w:r w:rsidRPr="00E60E17">
                  <w:rPr>
                    <w:rStyle w:val="Hyperlink"/>
                    <w:noProof/>
                  </w:rPr>
                  <w:t>Political</w:t>
                </w:r>
                <w:r>
                  <w:rPr>
                    <w:noProof/>
                    <w:webHidden/>
                  </w:rPr>
                  <w:tab/>
                </w:r>
                <w:r>
                  <w:rPr>
                    <w:noProof/>
                    <w:webHidden/>
                  </w:rPr>
                  <w:fldChar w:fldCharType="begin"/>
                </w:r>
                <w:r>
                  <w:rPr>
                    <w:noProof/>
                    <w:webHidden/>
                  </w:rPr>
                  <w:instrText xml:space="preserve"> PAGEREF _Toc68526284 \h </w:instrText>
                </w:r>
                <w:r>
                  <w:rPr>
                    <w:noProof/>
                    <w:webHidden/>
                  </w:rPr>
                </w:r>
                <w:r>
                  <w:rPr>
                    <w:noProof/>
                    <w:webHidden/>
                  </w:rPr>
                  <w:fldChar w:fldCharType="separate"/>
                </w:r>
                <w:r>
                  <w:rPr>
                    <w:noProof/>
                    <w:webHidden/>
                  </w:rPr>
                  <w:t>5</w:t>
                </w:r>
                <w:r>
                  <w:rPr>
                    <w:noProof/>
                    <w:webHidden/>
                  </w:rPr>
                  <w:fldChar w:fldCharType="end"/>
                </w:r>
              </w:hyperlink>
            </w:p>
            <w:p w14:paraId="769DB29C" w14:textId="57FE416D" w:rsidR="004F56CA" w:rsidRDefault="004F56CA">
              <w:pPr>
                <w:pStyle w:val="TOC2"/>
                <w:tabs>
                  <w:tab w:val="right" w:leader="dot" w:pos="9016"/>
                </w:tabs>
                <w:rPr>
                  <w:rFonts w:cstheme="minorBidi"/>
                  <w:noProof/>
                  <w:lang w:val="en-GB" w:eastAsia="en-GB"/>
                </w:rPr>
              </w:pPr>
              <w:hyperlink w:anchor="_Toc68526285" w:history="1">
                <w:r w:rsidRPr="00E60E17">
                  <w:rPr>
                    <w:rStyle w:val="Hyperlink"/>
                    <w:noProof/>
                  </w:rPr>
                  <w:t>Economic</w:t>
                </w:r>
                <w:r>
                  <w:rPr>
                    <w:noProof/>
                    <w:webHidden/>
                  </w:rPr>
                  <w:tab/>
                </w:r>
                <w:r>
                  <w:rPr>
                    <w:noProof/>
                    <w:webHidden/>
                  </w:rPr>
                  <w:fldChar w:fldCharType="begin"/>
                </w:r>
                <w:r>
                  <w:rPr>
                    <w:noProof/>
                    <w:webHidden/>
                  </w:rPr>
                  <w:instrText xml:space="preserve"> PAGEREF _Toc68526285 \h </w:instrText>
                </w:r>
                <w:r>
                  <w:rPr>
                    <w:noProof/>
                    <w:webHidden/>
                  </w:rPr>
                </w:r>
                <w:r>
                  <w:rPr>
                    <w:noProof/>
                    <w:webHidden/>
                  </w:rPr>
                  <w:fldChar w:fldCharType="separate"/>
                </w:r>
                <w:r>
                  <w:rPr>
                    <w:noProof/>
                    <w:webHidden/>
                  </w:rPr>
                  <w:t>6</w:t>
                </w:r>
                <w:r>
                  <w:rPr>
                    <w:noProof/>
                    <w:webHidden/>
                  </w:rPr>
                  <w:fldChar w:fldCharType="end"/>
                </w:r>
              </w:hyperlink>
            </w:p>
            <w:p w14:paraId="1ADA0029" w14:textId="776CF999" w:rsidR="004F56CA" w:rsidRDefault="004F56CA">
              <w:pPr>
                <w:pStyle w:val="TOC2"/>
                <w:tabs>
                  <w:tab w:val="right" w:leader="dot" w:pos="9016"/>
                </w:tabs>
                <w:rPr>
                  <w:rFonts w:cstheme="minorBidi"/>
                  <w:noProof/>
                  <w:lang w:val="en-GB" w:eastAsia="en-GB"/>
                </w:rPr>
              </w:pPr>
              <w:hyperlink w:anchor="_Toc68526286" w:history="1">
                <w:r w:rsidRPr="00E60E17">
                  <w:rPr>
                    <w:rStyle w:val="Hyperlink"/>
                    <w:noProof/>
                  </w:rPr>
                  <w:t>Social</w:t>
                </w:r>
                <w:r>
                  <w:rPr>
                    <w:noProof/>
                    <w:webHidden/>
                  </w:rPr>
                  <w:tab/>
                </w:r>
                <w:r>
                  <w:rPr>
                    <w:noProof/>
                    <w:webHidden/>
                  </w:rPr>
                  <w:fldChar w:fldCharType="begin"/>
                </w:r>
                <w:r>
                  <w:rPr>
                    <w:noProof/>
                    <w:webHidden/>
                  </w:rPr>
                  <w:instrText xml:space="preserve"> PAGEREF _Toc68526286 \h </w:instrText>
                </w:r>
                <w:r>
                  <w:rPr>
                    <w:noProof/>
                    <w:webHidden/>
                  </w:rPr>
                </w:r>
                <w:r>
                  <w:rPr>
                    <w:noProof/>
                    <w:webHidden/>
                  </w:rPr>
                  <w:fldChar w:fldCharType="separate"/>
                </w:r>
                <w:r>
                  <w:rPr>
                    <w:noProof/>
                    <w:webHidden/>
                  </w:rPr>
                  <w:t>6</w:t>
                </w:r>
                <w:r>
                  <w:rPr>
                    <w:noProof/>
                    <w:webHidden/>
                  </w:rPr>
                  <w:fldChar w:fldCharType="end"/>
                </w:r>
              </w:hyperlink>
            </w:p>
            <w:p w14:paraId="3844F78B" w14:textId="75EF30B4" w:rsidR="004F56CA" w:rsidRDefault="004F56CA">
              <w:pPr>
                <w:pStyle w:val="TOC2"/>
                <w:tabs>
                  <w:tab w:val="right" w:leader="dot" w:pos="9016"/>
                </w:tabs>
                <w:rPr>
                  <w:rFonts w:cstheme="minorBidi"/>
                  <w:noProof/>
                  <w:lang w:val="en-GB" w:eastAsia="en-GB"/>
                </w:rPr>
              </w:pPr>
              <w:hyperlink w:anchor="_Toc68526287" w:history="1">
                <w:r w:rsidRPr="00E60E17">
                  <w:rPr>
                    <w:rStyle w:val="Hyperlink"/>
                    <w:noProof/>
                  </w:rPr>
                  <w:t>Technology</w:t>
                </w:r>
                <w:r>
                  <w:rPr>
                    <w:noProof/>
                    <w:webHidden/>
                  </w:rPr>
                  <w:tab/>
                </w:r>
                <w:r>
                  <w:rPr>
                    <w:noProof/>
                    <w:webHidden/>
                  </w:rPr>
                  <w:fldChar w:fldCharType="begin"/>
                </w:r>
                <w:r>
                  <w:rPr>
                    <w:noProof/>
                    <w:webHidden/>
                  </w:rPr>
                  <w:instrText xml:space="preserve"> PAGEREF _Toc68526287 \h </w:instrText>
                </w:r>
                <w:r>
                  <w:rPr>
                    <w:noProof/>
                    <w:webHidden/>
                  </w:rPr>
                </w:r>
                <w:r>
                  <w:rPr>
                    <w:noProof/>
                    <w:webHidden/>
                  </w:rPr>
                  <w:fldChar w:fldCharType="separate"/>
                </w:r>
                <w:r>
                  <w:rPr>
                    <w:noProof/>
                    <w:webHidden/>
                  </w:rPr>
                  <w:t>6</w:t>
                </w:r>
                <w:r>
                  <w:rPr>
                    <w:noProof/>
                    <w:webHidden/>
                  </w:rPr>
                  <w:fldChar w:fldCharType="end"/>
                </w:r>
              </w:hyperlink>
            </w:p>
            <w:p w14:paraId="48D95062" w14:textId="5E8DF777" w:rsidR="004F56CA" w:rsidRDefault="004F56CA">
              <w:pPr>
                <w:pStyle w:val="TOC2"/>
                <w:tabs>
                  <w:tab w:val="right" w:leader="dot" w:pos="9016"/>
                </w:tabs>
                <w:rPr>
                  <w:rFonts w:cstheme="minorBidi"/>
                  <w:noProof/>
                  <w:lang w:val="en-GB" w:eastAsia="en-GB"/>
                </w:rPr>
              </w:pPr>
              <w:hyperlink w:anchor="_Toc68526288" w:history="1">
                <w:r w:rsidRPr="00E60E17">
                  <w:rPr>
                    <w:rStyle w:val="Hyperlink"/>
                    <w:noProof/>
                  </w:rPr>
                  <w:t>Environmental</w:t>
                </w:r>
                <w:r>
                  <w:rPr>
                    <w:noProof/>
                    <w:webHidden/>
                  </w:rPr>
                  <w:tab/>
                </w:r>
                <w:r>
                  <w:rPr>
                    <w:noProof/>
                    <w:webHidden/>
                  </w:rPr>
                  <w:fldChar w:fldCharType="begin"/>
                </w:r>
                <w:r>
                  <w:rPr>
                    <w:noProof/>
                    <w:webHidden/>
                  </w:rPr>
                  <w:instrText xml:space="preserve"> PAGEREF _Toc68526288 \h </w:instrText>
                </w:r>
                <w:r>
                  <w:rPr>
                    <w:noProof/>
                    <w:webHidden/>
                  </w:rPr>
                </w:r>
                <w:r>
                  <w:rPr>
                    <w:noProof/>
                    <w:webHidden/>
                  </w:rPr>
                  <w:fldChar w:fldCharType="separate"/>
                </w:r>
                <w:r>
                  <w:rPr>
                    <w:noProof/>
                    <w:webHidden/>
                  </w:rPr>
                  <w:t>6</w:t>
                </w:r>
                <w:r>
                  <w:rPr>
                    <w:noProof/>
                    <w:webHidden/>
                  </w:rPr>
                  <w:fldChar w:fldCharType="end"/>
                </w:r>
              </w:hyperlink>
            </w:p>
            <w:p w14:paraId="53EDA4FB" w14:textId="06E8F10C" w:rsidR="004F56CA" w:rsidRDefault="004F56CA">
              <w:pPr>
                <w:pStyle w:val="TOC2"/>
                <w:tabs>
                  <w:tab w:val="right" w:leader="dot" w:pos="9016"/>
                </w:tabs>
                <w:rPr>
                  <w:rFonts w:cstheme="minorBidi"/>
                  <w:noProof/>
                  <w:lang w:val="en-GB" w:eastAsia="en-GB"/>
                </w:rPr>
              </w:pPr>
              <w:hyperlink w:anchor="_Toc68526289" w:history="1">
                <w:r w:rsidRPr="00E60E17">
                  <w:rPr>
                    <w:rStyle w:val="Hyperlink"/>
                    <w:noProof/>
                  </w:rPr>
                  <w:t>Legal</w:t>
                </w:r>
                <w:r>
                  <w:rPr>
                    <w:noProof/>
                    <w:webHidden/>
                  </w:rPr>
                  <w:tab/>
                </w:r>
                <w:r>
                  <w:rPr>
                    <w:noProof/>
                    <w:webHidden/>
                  </w:rPr>
                  <w:fldChar w:fldCharType="begin"/>
                </w:r>
                <w:r>
                  <w:rPr>
                    <w:noProof/>
                    <w:webHidden/>
                  </w:rPr>
                  <w:instrText xml:space="preserve"> PAGEREF _Toc68526289 \h </w:instrText>
                </w:r>
                <w:r>
                  <w:rPr>
                    <w:noProof/>
                    <w:webHidden/>
                  </w:rPr>
                </w:r>
                <w:r>
                  <w:rPr>
                    <w:noProof/>
                    <w:webHidden/>
                  </w:rPr>
                  <w:fldChar w:fldCharType="separate"/>
                </w:r>
                <w:r>
                  <w:rPr>
                    <w:noProof/>
                    <w:webHidden/>
                  </w:rPr>
                  <w:t>7</w:t>
                </w:r>
                <w:r>
                  <w:rPr>
                    <w:noProof/>
                    <w:webHidden/>
                  </w:rPr>
                  <w:fldChar w:fldCharType="end"/>
                </w:r>
              </w:hyperlink>
            </w:p>
            <w:p w14:paraId="5EDF01CE" w14:textId="1DE574FE" w:rsidR="004F56CA" w:rsidRDefault="004F56CA">
              <w:pPr>
                <w:pStyle w:val="TOC1"/>
                <w:tabs>
                  <w:tab w:val="right" w:leader="dot" w:pos="9016"/>
                </w:tabs>
                <w:rPr>
                  <w:rFonts w:cstheme="minorBidi"/>
                  <w:noProof/>
                  <w:lang w:val="en-GB" w:eastAsia="en-GB"/>
                </w:rPr>
              </w:pPr>
              <w:hyperlink w:anchor="_Toc68526290" w:history="1">
                <w:r w:rsidRPr="00E60E17">
                  <w:rPr>
                    <w:rStyle w:val="Hyperlink"/>
                    <w:noProof/>
                  </w:rPr>
                  <w:t>SWOT</w:t>
                </w:r>
                <w:r>
                  <w:rPr>
                    <w:noProof/>
                    <w:webHidden/>
                  </w:rPr>
                  <w:tab/>
                </w:r>
                <w:r>
                  <w:rPr>
                    <w:noProof/>
                    <w:webHidden/>
                  </w:rPr>
                  <w:fldChar w:fldCharType="begin"/>
                </w:r>
                <w:r>
                  <w:rPr>
                    <w:noProof/>
                    <w:webHidden/>
                  </w:rPr>
                  <w:instrText xml:space="preserve"> PAGEREF _Toc68526290 \h </w:instrText>
                </w:r>
                <w:r>
                  <w:rPr>
                    <w:noProof/>
                    <w:webHidden/>
                  </w:rPr>
                </w:r>
                <w:r>
                  <w:rPr>
                    <w:noProof/>
                    <w:webHidden/>
                  </w:rPr>
                  <w:fldChar w:fldCharType="separate"/>
                </w:r>
                <w:r>
                  <w:rPr>
                    <w:noProof/>
                    <w:webHidden/>
                  </w:rPr>
                  <w:t>7</w:t>
                </w:r>
                <w:r>
                  <w:rPr>
                    <w:noProof/>
                    <w:webHidden/>
                  </w:rPr>
                  <w:fldChar w:fldCharType="end"/>
                </w:r>
              </w:hyperlink>
            </w:p>
            <w:p w14:paraId="2C5526C3" w14:textId="588DE398" w:rsidR="004F56CA" w:rsidRDefault="004F56CA">
              <w:pPr>
                <w:pStyle w:val="TOC2"/>
                <w:tabs>
                  <w:tab w:val="right" w:leader="dot" w:pos="9016"/>
                </w:tabs>
                <w:rPr>
                  <w:rFonts w:cstheme="minorBidi"/>
                  <w:noProof/>
                  <w:lang w:val="en-GB" w:eastAsia="en-GB"/>
                </w:rPr>
              </w:pPr>
              <w:hyperlink w:anchor="_Toc68526291" w:history="1">
                <w:r w:rsidRPr="00E60E17">
                  <w:rPr>
                    <w:rStyle w:val="Hyperlink"/>
                    <w:noProof/>
                  </w:rPr>
                  <w:t>Strengths</w:t>
                </w:r>
                <w:r>
                  <w:rPr>
                    <w:noProof/>
                    <w:webHidden/>
                  </w:rPr>
                  <w:tab/>
                </w:r>
                <w:r>
                  <w:rPr>
                    <w:noProof/>
                    <w:webHidden/>
                  </w:rPr>
                  <w:fldChar w:fldCharType="begin"/>
                </w:r>
                <w:r>
                  <w:rPr>
                    <w:noProof/>
                    <w:webHidden/>
                  </w:rPr>
                  <w:instrText xml:space="preserve"> PAGEREF _Toc68526291 \h </w:instrText>
                </w:r>
                <w:r>
                  <w:rPr>
                    <w:noProof/>
                    <w:webHidden/>
                  </w:rPr>
                </w:r>
                <w:r>
                  <w:rPr>
                    <w:noProof/>
                    <w:webHidden/>
                  </w:rPr>
                  <w:fldChar w:fldCharType="separate"/>
                </w:r>
                <w:r>
                  <w:rPr>
                    <w:noProof/>
                    <w:webHidden/>
                  </w:rPr>
                  <w:t>7</w:t>
                </w:r>
                <w:r>
                  <w:rPr>
                    <w:noProof/>
                    <w:webHidden/>
                  </w:rPr>
                  <w:fldChar w:fldCharType="end"/>
                </w:r>
              </w:hyperlink>
            </w:p>
            <w:p w14:paraId="59BCC208" w14:textId="588DAEEB" w:rsidR="004F56CA" w:rsidRDefault="004F56CA">
              <w:pPr>
                <w:pStyle w:val="TOC2"/>
                <w:tabs>
                  <w:tab w:val="right" w:leader="dot" w:pos="9016"/>
                </w:tabs>
                <w:rPr>
                  <w:rFonts w:cstheme="minorBidi"/>
                  <w:noProof/>
                  <w:lang w:val="en-GB" w:eastAsia="en-GB"/>
                </w:rPr>
              </w:pPr>
              <w:hyperlink w:anchor="_Toc68526292" w:history="1">
                <w:r w:rsidRPr="00E60E17">
                  <w:rPr>
                    <w:rStyle w:val="Hyperlink"/>
                    <w:noProof/>
                  </w:rPr>
                  <w:t>Weaknesses</w:t>
                </w:r>
                <w:r>
                  <w:rPr>
                    <w:noProof/>
                    <w:webHidden/>
                  </w:rPr>
                  <w:tab/>
                </w:r>
                <w:r>
                  <w:rPr>
                    <w:noProof/>
                    <w:webHidden/>
                  </w:rPr>
                  <w:fldChar w:fldCharType="begin"/>
                </w:r>
                <w:r>
                  <w:rPr>
                    <w:noProof/>
                    <w:webHidden/>
                  </w:rPr>
                  <w:instrText xml:space="preserve"> PAGEREF _Toc68526292 \h </w:instrText>
                </w:r>
                <w:r>
                  <w:rPr>
                    <w:noProof/>
                    <w:webHidden/>
                  </w:rPr>
                </w:r>
                <w:r>
                  <w:rPr>
                    <w:noProof/>
                    <w:webHidden/>
                  </w:rPr>
                  <w:fldChar w:fldCharType="separate"/>
                </w:r>
                <w:r>
                  <w:rPr>
                    <w:noProof/>
                    <w:webHidden/>
                  </w:rPr>
                  <w:t>8</w:t>
                </w:r>
                <w:r>
                  <w:rPr>
                    <w:noProof/>
                    <w:webHidden/>
                  </w:rPr>
                  <w:fldChar w:fldCharType="end"/>
                </w:r>
              </w:hyperlink>
            </w:p>
            <w:p w14:paraId="396C99C7" w14:textId="56CFA8E4" w:rsidR="004F56CA" w:rsidRDefault="004F56CA">
              <w:pPr>
                <w:pStyle w:val="TOC2"/>
                <w:tabs>
                  <w:tab w:val="right" w:leader="dot" w:pos="9016"/>
                </w:tabs>
                <w:rPr>
                  <w:rFonts w:cstheme="minorBidi"/>
                  <w:noProof/>
                  <w:lang w:val="en-GB" w:eastAsia="en-GB"/>
                </w:rPr>
              </w:pPr>
              <w:hyperlink w:anchor="_Toc68526293" w:history="1">
                <w:r w:rsidRPr="00E60E17">
                  <w:rPr>
                    <w:rStyle w:val="Hyperlink"/>
                    <w:noProof/>
                  </w:rPr>
                  <w:t>Opportunity</w:t>
                </w:r>
                <w:r>
                  <w:rPr>
                    <w:noProof/>
                    <w:webHidden/>
                  </w:rPr>
                  <w:tab/>
                </w:r>
                <w:r>
                  <w:rPr>
                    <w:noProof/>
                    <w:webHidden/>
                  </w:rPr>
                  <w:fldChar w:fldCharType="begin"/>
                </w:r>
                <w:r>
                  <w:rPr>
                    <w:noProof/>
                    <w:webHidden/>
                  </w:rPr>
                  <w:instrText xml:space="preserve"> PAGEREF _Toc68526293 \h </w:instrText>
                </w:r>
                <w:r>
                  <w:rPr>
                    <w:noProof/>
                    <w:webHidden/>
                  </w:rPr>
                </w:r>
                <w:r>
                  <w:rPr>
                    <w:noProof/>
                    <w:webHidden/>
                  </w:rPr>
                  <w:fldChar w:fldCharType="separate"/>
                </w:r>
                <w:r>
                  <w:rPr>
                    <w:noProof/>
                    <w:webHidden/>
                  </w:rPr>
                  <w:t>8</w:t>
                </w:r>
                <w:r>
                  <w:rPr>
                    <w:noProof/>
                    <w:webHidden/>
                  </w:rPr>
                  <w:fldChar w:fldCharType="end"/>
                </w:r>
              </w:hyperlink>
            </w:p>
            <w:p w14:paraId="16543E36" w14:textId="5FA5F65C" w:rsidR="004F56CA" w:rsidRDefault="004F56CA">
              <w:pPr>
                <w:pStyle w:val="TOC2"/>
                <w:tabs>
                  <w:tab w:val="right" w:leader="dot" w:pos="9016"/>
                </w:tabs>
                <w:rPr>
                  <w:rFonts w:cstheme="minorBidi"/>
                  <w:noProof/>
                  <w:lang w:val="en-GB" w:eastAsia="en-GB"/>
                </w:rPr>
              </w:pPr>
              <w:hyperlink w:anchor="_Toc68526294" w:history="1">
                <w:r w:rsidRPr="00E60E17">
                  <w:rPr>
                    <w:rStyle w:val="Hyperlink"/>
                    <w:noProof/>
                  </w:rPr>
                  <w:t>Threats</w:t>
                </w:r>
                <w:r>
                  <w:rPr>
                    <w:noProof/>
                    <w:webHidden/>
                  </w:rPr>
                  <w:tab/>
                </w:r>
                <w:r>
                  <w:rPr>
                    <w:noProof/>
                    <w:webHidden/>
                  </w:rPr>
                  <w:fldChar w:fldCharType="begin"/>
                </w:r>
                <w:r>
                  <w:rPr>
                    <w:noProof/>
                    <w:webHidden/>
                  </w:rPr>
                  <w:instrText xml:space="preserve"> PAGEREF _Toc68526294 \h </w:instrText>
                </w:r>
                <w:r>
                  <w:rPr>
                    <w:noProof/>
                    <w:webHidden/>
                  </w:rPr>
                </w:r>
                <w:r>
                  <w:rPr>
                    <w:noProof/>
                    <w:webHidden/>
                  </w:rPr>
                  <w:fldChar w:fldCharType="separate"/>
                </w:r>
                <w:r>
                  <w:rPr>
                    <w:noProof/>
                    <w:webHidden/>
                  </w:rPr>
                  <w:t>8</w:t>
                </w:r>
                <w:r>
                  <w:rPr>
                    <w:noProof/>
                    <w:webHidden/>
                  </w:rPr>
                  <w:fldChar w:fldCharType="end"/>
                </w:r>
              </w:hyperlink>
            </w:p>
            <w:p w14:paraId="38E36C11" w14:textId="165A1C06" w:rsidR="004F56CA" w:rsidRDefault="004F56CA">
              <w:pPr>
                <w:pStyle w:val="TOC1"/>
                <w:tabs>
                  <w:tab w:val="right" w:leader="dot" w:pos="9016"/>
                </w:tabs>
                <w:rPr>
                  <w:rFonts w:cstheme="minorBidi"/>
                  <w:noProof/>
                  <w:lang w:val="en-GB" w:eastAsia="en-GB"/>
                </w:rPr>
              </w:pPr>
              <w:hyperlink w:anchor="_Toc68526295" w:history="1">
                <w:r w:rsidRPr="00E60E17">
                  <w:rPr>
                    <w:rStyle w:val="Hyperlink"/>
                    <w:noProof/>
                  </w:rPr>
                  <w:t>References</w:t>
                </w:r>
                <w:r>
                  <w:rPr>
                    <w:noProof/>
                    <w:webHidden/>
                  </w:rPr>
                  <w:tab/>
                </w:r>
                <w:r>
                  <w:rPr>
                    <w:noProof/>
                    <w:webHidden/>
                  </w:rPr>
                  <w:fldChar w:fldCharType="begin"/>
                </w:r>
                <w:r>
                  <w:rPr>
                    <w:noProof/>
                    <w:webHidden/>
                  </w:rPr>
                  <w:instrText xml:space="preserve"> PAGEREF _Toc68526295 \h </w:instrText>
                </w:r>
                <w:r>
                  <w:rPr>
                    <w:noProof/>
                    <w:webHidden/>
                  </w:rPr>
                </w:r>
                <w:r>
                  <w:rPr>
                    <w:noProof/>
                    <w:webHidden/>
                  </w:rPr>
                  <w:fldChar w:fldCharType="separate"/>
                </w:r>
                <w:r>
                  <w:rPr>
                    <w:noProof/>
                    <w:webHidden/>
                  </w:rPr>
                  <w:t>9</w:t>
                </w:r>
                <w:r>
                  <w:rPr>
                    <w:noProof/>
                    <w:webHidden/>
                  </w:rPr>
                  <w:fldChar w:fldCharType="end"/>
                </w:r>
              </w:hyperlink>
            </w:p>
            <w:p w14:paraId="44AE803A" w14:textId="07B5A8D6" w:rsidR="00E3043E" w:rsidRDefault="00E3043E">
              <w:r>
                <w:rPr>
                  <w:b/>
                  <w:bCs/>
                  <w:noProof/>
                </w:rPr>
                <w:fldChar w:fldCharType="end"/>
              </w:r>
            </w:p>
          </w:sdtContent>
        </w:sdt>
        <w:p w14:paraId="0D2EB9C2" w14:textId="7A9235C1" w:rsidR="005219B2" w:rsidRDefault="005219B2">
          <w:pPr>
            <w:rPr>
              <w:rFonts w:asciiTheme="majorHAnsi" w:eastAsiaTheme="majorEastAsia" w:hAnsiTheme="majorHAnsi" w:cstheme="majorBidi"/>
              <w:color w:val="2F5496" w:themeColor="accent1" w:themeShade="BF"/>
              <w:sz w:val="32"/>
              <w:szCs w:val="32"/>
            </w:rPr>
          </w:pPr>
          <w:r>
            <w:br w:type="page"/>
          </w:r>
        </w:p>
      </w:sdtContent>
    </w:sdt>
    <w:p w14:paraId="49042EE8" w14:textId="10D9C387" w:rsidR="00762969" w:rsidRPr="005219B2" w:rsidRDefault="00762969" w:rsidP="005219B2">
      <w:pPr>
        <w:pStyle w:val="Heading1"/>
      </w:pPr>
      <w:bookmarkStart w:id="0" w:name="_Toc68526269"/>
      <w:r w:rsidRPr="005219B2">
        <w:lastRenderedPageBreak/>
        <w:t>Introduction</w:t>
      </w:r>
      <w:bookmarkEnd w:id="0"/>
      <w:r w:rsidRPr="005219B2">
        <w:t xml:space="preserve"> </w:t>
      </w:r>
    </w:p>
    <w:p w14:paraId="6D4E0C78" w14:textId="6B7B56D6" w:rsidR="00AE0F80" w:rsidRDefault="00711B3D" w:rsidP="005219B2">
      <w:pPr>
        <w:spacing w:after="0" w:line="360" w:lineRule="auto"/>
        <w:jc w:val="both"/>
        <w:rPr>
          <w:rFonts w:ascii="Arial" w:hAnsi="Arial" w:cs="Arial"/>
          <w:shd w:val="clear" w:color="auto" w:fill="FFFFFF"/>
        </w:rPr>
      </w:pPr>
      <w:r w:rsidRPr="005219B2">
        <w:rPr>
          <w:rFonts w:ascii="Arial" w:hAnsi="Arial" w:cs="Arial"/>
        </w:rPr>
        <w:t xml:space="preserve">The organisation chosen in this report sells one of the world’s preferred soft drink, Coca-Cola, this drink is known </w:t>
      </w:r>
      <w:r w:rsidR="000E272C" w:rsidRPr="005219B2">
        <w:rPr>
          <w:rFonts w:ascii="Arial" w:hAnsi="Arial" w:cs="Arial"/>
        </w:rPr>
        <w:t>worldwide,</w:t>
      </w:r>
      <w:r w:rsidRPr="005219B2">
        <w:rPr>
          <w:rFonts w:ascii="Arial" w:hAnsi="Arial" w:cs="Arial"/>
        </w:rPr>
        <w:t xml:space="preserve"> and every generation had the chan</w:t>
      </w:r>
      <w:r w:rsidR="00E3043E">
        <w:rPr>
          <w:rFonts w:ascii="Arial" w:hAnsi="Arial" w:cs="Arial"/>
        </w:rPr>
        <w:t>c</w:t>
      </w:r>
      <w:r w:rsidRPr="005219B2">
        <w:rPr>
          <w:rFonts w:ascii="Arial" w:hAnsi="Arial" w:cs="Arial"/>
        </w:rPr>
        <w:t xml:space="preserve">e to taste it since </w:t>
      </w:r>
      <w:r w:rsidR="00CA57DF" w:rsidRPr="005219B2">
        <w:rPr>
          <w:rFonts w:ascii="Arial" w:hAnsi="Arial" w:cs="Arial"/>
        </w:rPr>
        <w:t xml:space="preserve">May 8, </w:t>
      </w:r>
      <w:r w:rsidRPr="005219B2">
        <w:rPr>
          <w:rFonts w:ascii="Arial" w:hAnsi="Arial" w:cs="Arial"/>
        </w:rPr>
        <w:t>1886. This soft drink</w:t>
      </w:r>
      <w:r w:rsidR="00CA57DF" w:rsidRPr="005219B2">
        <w:rPr>
          <w:rFonts w:ascii="Arial" w:hAnsi="Arial" w:cs="Arial"/>
        </w:rPr>
        <w:t xml:space="preserve"> syrup </w:t>
      </w:r>
      <w:r w:rsidRPr="005219B2">
        <w:rPr>
          <w:rFonts w:ascii="Arial" w:hAnsi="Arial" w:cs="Arial"/>
        </w:rPr>
        <w:t xml:space="preserve">was </w:t>
      </w:r>
      <w:r w:rsidR="00CA57DF" w:rsidRPr="005219B2">
        <w:rPr>
          <w:rFonts w:ascii="Arial" w:hAnsi="Arial" w:cs="Arial"/>
        </w:rPr>
        <w:t>developed</w:t>
      </w:r>
      <w:r w:rsidRPr="005219B2">
        <w:rPr>
          <w:rFonts w:ascii="Arial" w:hAnsi="Arial" w:cs="Arial"/>
        </w:rPr>
        <w:t xml:space="preserve"> by a pharmacist called </w:t>
      </w:r>
      <w:r w:rsidRPr="005219B2">
        <w:rPr>
          <w:rFonts w:ascii="Arial" w:hAnsi="Arial" w:cs="Arial"/>
          <w:shd w:val="clear" w:color="auto" w:fill="FFFFFF"/>
        </w:rPr>
        <w:t>Dr John Stith Pemberton</w:t>
      </w:r>
      <w:r w:rsidR="000E272C" w:rsidRPr="005219B2">
        <w:rPr>
          <w:rFonts w:ascii="Arial" w:hAnsi="Arial" w:cs="Arial"/>
          <w:shd w:val="clear" w:color="auto" w:fill="FFFFFF"/>
        </w:rPr>
        <w:t xml:space="preserve"> </w:t>
      </w:r>
      <w:r w:rsidR="00CA57DF" w:rsidRPr="005219B2">
        <w:rPr>
          <w:rFonts w:ascii="Arial" w:hAnsi="Arial" w:cs="Arial"/>
        </w:rPr>
        <w:t xml:space="preserve">in Atlanta, Georgia </w:t>
      </w:r>
      <w:r w:rsidR="00874D61" w:rsidRPr="005219B2">
        <w:rPr>
          <w:rFonts w:ascii="Arial" w:hAnsi="Arial" w:cs="Arial"/>
          <w:shd w:val="clear" w:color="auto" w:fill="FFFFFF"/>
        </w:rPr>
        <w:t xml:space="preserve">and </w:t>
      </w:r>
      <w:r w:rsidR="00CA57DF" w:rsidRPr="005219B2">
        <w:rPr>
          <w:rFonts w:ascii="Arial" w:hAnsi="Arial" w:cs="Arial"/>
          <w:shd w:val="clear" w:color="auto" w:fill="FFFFFF"/>
        </w:rPr>
        <w:t xml:space="preserve">he </w:t>
      </w:r>
      <w:r w:rsidR="00874D61" w:rsidRPr="005219B2">
        <w:rPr>
          <w:rFonts w:ascii="Arial" w:hAnsi="Arial" w:cs="Arial"/>
          <w:shd w:val="clear" w:color="auto" w:fill="FFFFFF"/>
        </w:rPr>
        <w:t>started selling it at Jacob’s Farmacy</w:t>
      </w:r>
      <w:r w:rsidR="00CA57DF" w:rsidRPr="005219B2">
        <w:rPr>
          <w:rFonts w:ascii="Arial" w:hAnsi="Arial" w:cs="Arial"/>
          <w:shd w:val="clear" w:color="auto" w:fill="FFFFFF"/>
        </w:rPr>
        <w:t xml:space="preserve"> for five cents a glass</w:t>
      </w:r>
      <w:r w:rsidR="00C519E5" w:rsidRPr="005219B2">
        <w:rPr>
          <w:rFonts w:ascii="Arial" w:hAnsi="Arial" w:cs="Arial"/>
          <w:shd w:val="clear" w:color="auto" w:fill="FFFFFF"/>
        </w:rPr>
        <w:t xml:space="preserve">. Dr Jonh’s partner and bookkeeper Frank M. Robinson suggested the well-known name. The full rights of Coca-Cola were then sold by Dr Pemberton to </w:t>
      </w:r>
      <w:r w:rsidR="00E3043E">
        <w:rPr>
          <w:rFonts w:ascii="Arial" w:hAnsi="Arial" w:cs="Arial"/>
          <w:shd w:val="clear" w:color="auto" w:fill="FFFFFF"/>
        </w:rPr>
        <w:t xml:space="preserve">a </w:t>
      </w:r>
      <w:r w:rsidR="00C519E5" w:rsidRPr="005219B2">
        <w:rPr>
          <w:rFonts w:ascii="Arial" w:hAnsi="Arial" w:cs="Arial"/>
          <w:shd w:val="clear" w:color="auto" w:fill="FFFFFF"/>
        </w:rPr>
        <w:t>partner and finally</w:t>
      </w:r>
      <w:r w:rsidR="00E3043E">
        <w:rPr>
          <w:rFonts w:ascii="Arial" w:hAnsi="Arial" w:cs="Arial"/>
          <w:shd w:val="clear" w:color="auto" w:fill="FFFFFF"/>
        </w:rPr>
        <w:t>,</w:t>
      </w:r>
      <w:r w:rsidR="00C519E5" w:rsidRPr="005219B2">
        <w:rPr>
          <w:rFonts w:ascii="Arial" w:hAnsi="Arial" w:cs="Arial"/>
          <w:shd w:val="clear" w:color="auto" w:fill="FFFFFF"/>
        </w:rPr>
        <w:t xml:space="preserve"> the whole company was bought by Asa G. Candler having total control of the organisation </w:t>
      </w:r>
      <w:r w:rsidR="00874D61" w:rsidRPr="005219B2">
        <w:rPr>
          <w:rFonts w:ascii="Arial" w:hAnsi="Arial" w:cs="Arial"/>
          <w:shd w:val="clear" w:color="auto" w:fill="FFFFFF"/>
        </w:rPr>
        <w:t>(The Coca-Cola Company, 2012)</w:t>
      </w:r>
      <w:r w:rsidR="00CA57DF" w:rsidRPr="005219B2">
        <w:rPr>
          <w:rFonts w:ascii="Arial" w:hAnsi="Arial" w:cs="Arial"/>
          <w:shd w:val="clear" w:color="auto" w:fill="FFFFFF"/>
        </w:rPr>
        <w:t xml:space="preserve">. </w:t>
      </w:r>
    </w:p>
    <w:p w14:paraId="610D1DA0" w14:textId="77777777" w:rsidR="005219B2" w:rsidRPr="005219B2" w:rsidRDefault="005219B2" w:rsidP="005219B2">
      <w:pPr>
        <w:spacing w:after="0" w:line="360" w:lineRule="auto"/>
        <w:jc w:val="both"/>
        <w:rPr>
          <w:rFonts w:ascii="Arial" w:hAnsi="Arial" w:cs="Arial"/>
        </w:rPr>
      </w:pPr>
    </w:p>
    <w:p w14:paraId="16392E2B" w14:textId="36D8C04A" w:rsidR="007B45A8" w:rsidRDefault="00362755" w:rsidP="005219B2">
      <w:pPr>
        <w:spacing w:after="0" w:line="360" w:lineRule="auto"/>
        <w:jc w:val="both"/>
        <w:rPr>
          <w:rFonts w:ascii="Arial" w:hAnsi="Arial" w:cs="Arial"/>
        </w:rPr>
      </w:pPr>
      <w:r w:rsidRPr="005219B2">
        <w:rPr>
          <w:rFonts w:ascii="Arial" w:hAnsi="Arial" w:cs="Arial"/>
        </w:rPr>
        <w:t xml:space="preserve">Globalization </w:t>
      </w:r>
      <w:r w:rsidR="00CB2FDB" w:rsidRPr="005219B2">
        <w:rPr>
          <w:rFonts w:ascii="Arial" w:hAnsi="Arial" w:cs="Arial"/>
        </w:rPr>
        <w:t xml:space="preserve">is </w:t>
      </w:r>
      <w:r w:rsidR="00E3043E">
        <w:rPr>
          <w:rFonts w:ascii="Arial" w:hAnsi="Arial" w:cs="Arial"/>
        </w:rPr>
        <w:t xml:space="preserve">the </w:t>
      </w:r>
      <w:r w:rsidR="00CB2FDB" w:rsidRPr="005219B2">
        <w:rPr>
          <w:rFonts w:ascii="Arial" w:hAnsi="Arial" w:cs="Arial"/>
        </w:rPr>
        <w:t xml:space="preserve">interaction between countries in areas of politics, </w:t>
      </w:r>
      <w:proofErr w:type="gramStart"/>
      <w:r w:rsidR="00CB2FDB" w:rsidRPr="005219B2">
        <w:rPr>
          <w:rFonts w:ascii="Arial" w:hAnsi="Arial" w:cs="Arial"/>
        </w:rPr>
        <w:t>economics</w:t>
      </w:r>
      <w:proofErr w:type="gramEnd"/>
      <w:r w:rsidR="00CB2FDB" w:rsidRPr="005219B2">
        <w:rPr>
          <w:rFonts w:ascii="Arial" w:hAnsi="Arial" w:cs="Arial"/>
        </w:rPr>
        <w:t xml:space="preserve"> and cultur</w:t>
      </w:r>
      <w:r w:rsidR="00E3043E">
        <w:rPr>
          <w:rFonts w:ascii="Arial" w:hAnsi="Arial" w:cs="Arial"/>
        </w:rPr>
        <w:t>e</w:t>
      </w:r>
      <w:r w:rsidR="00CB2FDB" w:rsidRPr="005219B2">
        <w:rPr>
          <w:rFonts w:ascii="Arial" w:hAnsi="Arial" w:cs="Arial"/>
        </w:rPr>
        <w:t xml:space="preserve"> for business purpose </w:t>
      </w:r>
      <w:r w:rsidR="00E3043E" w:rsidRPr="00E3043E">
        <w:rPr>
          <w:rFonts w:ascii="Arial" w:hAnsi="Arial" w:cs="Arial"/>
        </w:rPr>
        <w:t>(ThoughtCo., 2018</w:t>
      </w:r>
      <w:r w:rsidR="00E3043E">
        <w:rPr>
          <w:rFonts w:ascii="Arial" w:hAnsi="Arial" w:cs="Arial"/>
        </w:rPr>
        <w:t xml:space="preserve">) </w:t>
      </w:r>
      <w:r w:rsidR="0005103E" w:rsidRPr="005219B2">
        <w:rPr>
          <w:rFonts w:ascii="Arial" w:hAnsi="Arial" w:cs="Arial"/>
        </w:rPr>
        <w:t>Also, free trade allows countries to export and import between them. As</w:t>
      </w:r>
      <w:r w:rsidR="00E3043E">
        <w:rPr>
          <w:rFonts w:ascii="Arial" w:hAnsi="Arial" w:cs="Arial"/>
        </w:rPr>
        <w:t xml:space="preserve"> a r</w:t>
      </w:r>
      <w:r w:rsidR="0005103E" w:rsidRPr="005219B2">
        <w:rPr>
          <w:rFonts w:ascii="Arial" w:hAnsi="Arial" w:cs="Arial"/>
        </w:rPr>
        <w:t>esult, free trade policy helps countries to buy and sold goods and service</w:t>
      </w:r>
      <w:r w:rsidR="00E3043E">
        <w:rPr>
          <w:rFonts w:ascii="Arial" w:hAnsi="Arial" w:cs="Arial"/>
        </w:rPr>
        <w:t xml:space="preserve">s </w:t>
      </w:r>
      <w:r w:rsidR="0005103E" w:rsidRPr="005219B2">
        <w:rPr>
          <w:rFonts w:ascii="Arial" w:hAnsi="Arial" w:cs="Arial"/>
        </w:rPr>
        <w:t xml:space="preserve">globally paying or not government tariffs, subsidies, </w:t>
      </w:r>
      <w:proofErr w:type="gramStart"/>
      <w:r w:rsidR="0005103E" w:rsidRPr="005219B2">
        <w:rPr>
          <w:rFonts w:ascii="Arial" w:hAnsi="Arial" w:cs="Arial"/>
        </w:rPr>
        <w:t>quot</w:t>
      </w:r>
      <w:r w:rsidR="00E3043E">
        <w:rPr>
          <w:rFonts w:ascii="Arial" w:hAnsi="Arial" w:cs="Arial"/>
        </w:rPr>
        <w:t>a</w:t>
      </w:r>
      <w:r w:rsidR="0005103E" w:rsidRPr="005219B2">
        <w:rPr>
          <w:rFonts w:ascii="Arial" w:hAnsi="Arial" w:cs="Arial"/>
        </w:rPr>
        <w:t>s</w:t>
      </w:r>
      <w:proofErr w:type="gramEnd"/>
      <w:r w:rsidR="0005103E" w:rsidRPr="005219B2">
        <w:rPr>
          <w:rFonts w:ascii="Arial" w:hAnsi="Arial" w:cs="Arial"/>
        </w:rPr>
        <w:t xml:space="preserve"> or prohibitions to inhibit their exchange (Fernando, 2020)</w:t>
      </w:r>
      <w:r w:rsidR="00E3043E">
        <w:rPr>
          <w:rFonts w:ascii="Arial" w:hAnsi="Arial" w:cs="Arial"/>
        </w:rPr>
        <w:t xml:space="preserve">. </w:t>
      </w:r>
      <w:r w:rsidR="007B45A8" w:rsidRPr="005219B2">
        <w:rPr>
          <w:rFonts w:ascii="Arial" w:hAnsi="Arial" w:cs="Arial"/>
        </w:rPr>
        <w:t>Globalization ha</w:t>
      </w:r>
      <w:r w:rsidR="00E3043E">
        <w:rPr>
          <w:rFonts w:ascii="Arial" w:hAnsi="Arial" w:cs="Arial"/>
        </w:rPr>
        <w:t>s</w:t>
      </w:r>
      <w:r w:rsidR="007B45A8" w:rsidRPr="005219B2">
        <w:rPr>
          <w:rFonts w:ascii="Arial" w:hAnsi="Arial" w:cs="Arial"/>
        </w:rPr>
        <w:t xml:space="preserve"> been used for traders many years </w:t>
      </w:r>
      <w:proofErr w:type="gramStart"/>
      <w:r w:rsidR="007B45A8" w:rsidRPr="005219B2">
        <w:rPr>
          <w:rFonts w:ascii="Arial" w:hAnsi="Arial" w:cs="Arial"/>
        </w:rPr>
        <w:t>ago</w:t>
      </w:r>
      <w:r w:rsidR="00E3043E">
        <w:rPr>
          <w:rFonts w:ascii="Arial" w:hAnsi="Arial" w:cs="Arial"/>
        </w:rPr>
        <w:t xml:space="preserve">, </w:t>
      </w:r>
      <w:r w:rsidR="007B45A8" w:rsidRPr="005219B2">
        <w:rPr>
          <w:rFonts w:ascii="Arial" w:hAnsi="Arial" w:cs="Arial"/>
        </w:rPr>
        <w:t xml:space="preserve"> they</w:t>
      </w:r>
      <w:proofErr w:type="gramEnd"/>
      <w:r w:rsidR="00E3043E">
        <w:rPr>
          <w:rFonts w:ascii="Arial" w:hAnsi="Arial" w:cs="Arial"/>
        </w:rPr>
        <w:t xml:space="preserve"> used to </w:t>
      </w:r>
      <w:r w:rsidR="007B45A8" w:rsidRPr="005219B2">
        <w:rPr>
          <w:rFonts w:ascii="Arial" w:hAnsi="Arial" w:cs="Arial"/>
        </w:rPr>
        <w:t>travel long distance</w:t>
      </w:r>
      <w:r w:rsidR="00E3043E">
        <w:rPr>
          <w:rFonts w:ascii="Arial" w:hAnsi="Arial" w:cs="Arial"/>
        </w:rPr>
        <w:t xml:space="preserve">s </w:t>
      </w:r>
      <w:r w:rsidR="007B45A8" w:rsidRPr="005219B2">
        <w:rPr>
          <w:rFonts w:ascii="Arial" w:hAnsi="Arial" w:cs="Arial"/>
        </w:rPr>
        <w:t xml:space="preserve">to buy goods </w:t>
      </w:r>
      <w:r w:rsidR="00E3043E">
        <w:rPr>
          <w:rFonts w:ascii="Arial" w:hAnsi="Arial" w:cs="Arial"/>
        </w:rPr>
        <w:t xml:space="preserve">to </w:t>
      </w:r>
      <w:r w:rsidR="007B45A8" w:rsidRPr="005219B2">
        <w:rPr>
          <w:rFonts w:ascii="Arial" w:hAnsi="Arial" w:cs="Arial"/>
        </w:rPr>
        <w:t>be sold in their hometown.</w:t>
      </w:r>
      <w:r w:rsidR="00E3043E">
        <w:rPr>
          <w:rFonts w:ascii="Arial" w:hAnsi="Arial" w:cs="Arial"/>
        </w:rPr>
        <w:t xml:space="preserve"> Also</w:t>
      </w:r>
      <w:r w:rsidR="007B45A8" w:rsidRPr="005219B2">
        <w:rPr>
          <w:rFonts w:ascii="Arial" w:hAnsi="Arial" w:cs="Arial"/>
        </w:rPr>
        <w:t xml:space="preserve">, communication and transportation came to facilitate trade across borders. After World War I, Peterson Institute for International </w:t>
      </w:r>
      <w:r w:rsidR="00E6656D" w:rsidRPr="005219B2">
        <w:rPr>
          <w:rFonts w:ascii="Arial" w:hAnsi="Arial" w:cs="Arial"/>
        </w:rPr>
        <w:t>Economics (</w:t>
      </w:r>
      <w:r w:rsidR="007B45A8" w:rsidRPr="005219B2">
        <w:rPr>
          <w:rFonts w:ascii="Arial" w:hAnsi="Arial" w:cs="Arial"/>
        </w:rPr>
        <w:t>PIIE) and Nation implemented import taxes</w:t>
      </w:r>
      <w:r w:rsidR="00ED541C" w:rsidRPr="005219B2">
        <w:rPr>
          <w:rFonts w:ascii="Arial" w:hAnsi="Arial" w:cs="Arial"/>
        </w:rPr>
        <w:t xml:space="preserve"> which are related to governance policies to help home industries guard </w:t>
      </w:r>
      <w:r w:rsidR="00E3043E">
        <w:rPr>
          <w:rFonts w:ascii="Arial" w:hAnsi="Arial" w:cs="Arial"/>
        </w:rPr>
        <w:t>against</w:t>
      </w:r>
      <w:r w:rsidR="00ED541C" w:rsidRPr="005219B2">
        <w:rPr>
          <w:rFonts w:ascii="Arial" w:hAnsi="Arial" w:cs="Arial"/>
        </w:rPr>
        <w:t xml:space="preserve"> conflicts. Also, U.S took </w:t>
      </w:r>
      <w:r w:rsidR="00E3043E">
        <w:rPr>
          <w:rFonts w:ascii="Arial" w:hAnsi="Arial" w:cs="Arial"/>
        </w:rPr>
        <w:t xml:space="preserve">the </w:t>
      </w:r>
      <w:r w:rsidR="00ED541C" w:rsidRPr="005219B2">
        <w:rPr>
          <w:rFonts w:ascii="Arial" w:hAnsi="Arial" w:cs="Arial"/>
        </w:rPr>
        <w:t>role in international trade during World War II,</w:t>
      </w:r>
      <w:r w:rsidR="00E6656D" w:rsidRPr="005219B2">
        <w:rPr>
          <w:rFonts w:ascii="Arial" w:hAnsi="Arial" w:cs="Arial"/>
        </w:rPr>
        <w:t xml:space="preserve"> which </w:t>
      </w:r>
      <w:r w:rsidR="00E3043E">
        <w:rPr>
          <w:rFonts w:ascii="Arial" w:hAnsi="Arial" w:cs="Arial"/>
        </w:rPr>
        <w:t xml:space="preserve">in </w:t>
      </w:r>
      <w:r w:rsidR="00E6656D" w:rsidRPr="005219B2">
        <w:rPr>
          <w:rFonts w:ascii="Arial" w:hAnsi="Arial" w:cs="Arial"/>
        </w:rPr>
        <w:t xml:space="preserve">countries </w:t>
      </w:r>
      <w:r w:rsidR="00E3043E">
        <w:rPr>
          <w:rFonts w:ascii="Arial" w:hAnsi="Arial" w:cs="Arial"/>
        </w:rPr>
        <w:t xml:space="preserve">would </w:t>
      </w:r>
      <w:r w:rsidR="00E6656D" w:rsidRPr="005219B2">
        <w:rPr>
          <w:rFonts w:ascii="Arial" w:hAnsi="Arial" w:cs="Arial"/>
        </w:rPr>
        <w:t>be allowed to get access to goods and services when it</w:t>
      </w:r>
      <w:r w:rsidR="00E3043E">
        <w:rPr>
          <w:rFonts w:ascii="Arial" w:hAnsi="Arial" w:cs="Arial"/>
        </w:rPr>
        <w:t xml:space="preserve"> was </w:t>
      </w:r>
      <w:r w:rsidR="00E6656D" w:rsidRPr="005219B2">
        <w:rPr>
          <w:rFonts w:ascii="Arial" w:hAnsi="Arial" w:cs="Arial"/>
        </w:rPr>
        <w:t xml:space="preserve">not available locally (Fernando, 2020). </w:t>
      </w:r>
    </w:p>
    <w:p w14:paraId="374736C0" w14:textId="77777777" w:rsidR="005219B2" w:rsidRPr="005219B2" w:rsidRDefault="005219B2" w:rsidP="005219B2">
      <w:pPr>
        <w:spacing w:after="0" w:line="360" w:lineRule="auto"/>
        <w:jc w:val="both"/>
        <w:rPr>
          <w:rFonts w:ascii="Arial" w:hAnsi="Arial" w:cs="Arial"/>
        </w:rPr>
      </w:pPr>
    </w:p>
    <w:p w14:paraId="2A26746F" w14:textId="0BDE064C" w:rsidR="009606DE" w:rsidRPr="005219B2" w:rsidRDefault="00E3043E" w:rsidP="005219B2">
      <w:pPr>
        <w:spacing w:after="0" w:line="360" w:lineRule="auto"/>
        <w:jc w:val="both"/>
        <w:rPr>
          <w:rFonts w:ascii="Arial" w:hAnsi="Arial" w:cs="Arial"/>
        </w:rPr>
      </w:pPr>
      <w:r>
        <w:rPr>
          <w:rFonts w:ascii="Arial" w:hAnsi="Arial" w:cs="Arial"/>
        </w:rPr>
        <w:t xml:space="preserve">The </w:t>
      </w:r>
      <w:r w:rsidR="00D55A9E" w:rsidRPr="005219B2">
        <w:rPr>
          <w:rFonts w:ascii="Arial" w:hAnsi="Arial" w:cs="Arial"/>
        </w:rPr>
        <w:t xml:space="preserve">Coca-Cola </w:t>
      </w:r>
      <w:r>
        <w:rPr>
          <w:rFonts w:ascii="Arial" w:hAnsi="Arial" w:cs="Arial"/>
        </w:rPr>
        <w:t xml:space="preserve">Co. have </w:t>
      </w:r>
      <w:r w:rsidR="00D55A9E" w:rsidRPr="005219B2">
        <w:rPr>
          <w:rFonts w:ascii="Arial" w:hAnsi="Arial" w:cs="Arial"/>
        </w:rPr>
        <w:t>three visions</w:t>
      </w:r>
      <w:r>
        <w:rPr>
          <w:rFonts w:ascii="Arial" w:hAnsi="Arial" w:cs="Arial"/>
        </w:rPr>
        <w:t xml:space="preserve"> which include </w:t>
      </w:r>
      <w:r w:rsidR="00D55A9E" w:rsidRPr="005219B2">
        <w:rPr>
          <w:rFonts w:ascii="Arial" w:hAnsi="Arial" w:cs="Arial"/>
        </w:rPr>
        <w:t>brands, sustainability and for a better</w:t>
      </w:r>
      <w:r>
        <w:rPr>
          <w:rFonts w:ascii="Arial" w:hAnsi="Arial" w:cs="Arial"/>
        </w:rPr>
        <w:t>-</w:t>
      </w:r>
      <w:r w:rsidR="00D55A9E" w:rsidRPr="005219B2">
        <w:rPr>
          <w:rFonts w:ascii="Arial" w:hAnsi="Arial" w:cs="Arial"/>
        </w:rPr>
        <w:t xml:space="preserve">shared future. Firstly, </w:t>
      </w:r>
      <w:r>
        <w:rPr>
          <w:rFonts w:ascii="Arial" w:hAnsi="Arial" w:cs="Arial"/>
        </w:rPr>
        <w:t xml:space="preserve">having a </w:t>
      </w:r>
      <w:r w:rsidR="00D55A9E" w:rsidRPr="005219B2">
        <w:rPr>
          <w:rFonts w:ascii="Arial" w:hAnsi="Arial" w:cs="Arial"/>
        </w:rPr>
        <w:t>passion for people make</w:t>
      </w:r>
      <w:r>
        <w:rPr>
          <w:rFonts w:ascii="Arial" w:hAnsi="Arial" w:cs="Arial"/>
        </w:rPr>
        <w:t>s</w:t>
      </w:r>
      <w:r w:rsidR="00D55A9E" w:rsidRPr="005219B2">
        <w:rPr>
          <w:rFonts w:ascii="Arial" w:hAnsi="Arial" w:cs="Arial"/>
        </w:rPr>
        <w:t xml:space="preserve"> </w:t>
      </w:r>
      <w:r>
        <w:rPr>
          <w:rFonts w:ascii="Arial" w:hAnsi="Arial" w:cs="Arial"/>
        </w:rPr>
        <w:t xml:space="preserve">the </w:t>
      </w:r>
      <w:r w:rsidR="00D55A9E" w:rsidRPr="005219B2">
        <w:rPr>
          <w:rFonts w:ascii="Arial" w:hAnsi="Arial" w:cs="Arial"/>
        </w:rPr>
        <w:t xml:space="preserve">company work in a partnership with bottling </w:t>
      </w:r>
      <w:r>
        <w:rPr>
          <w:rFonts w:ascii="Arial" w:hAnsi="Arial" w:cs="Arial"/>
        </w:rPr>
        <w:t xml:space="preserve">partners to </w:t>
      </w:r>
      <w:r w:rsidR="00D55A9E" w:rsidRPr="005219B2">
        <w:rPr>
          <w:rFonts w:ascii="Arial" w:hAnsi="Arial" w:cs="Arial"/>
        </w:rPr>
        <w:t>us</w:t>
      </w:r>
      <w:r>
        <w:rPr>
          <w:rFonts w:ascii="Arial" w:hAnsi="Arial" w:cs="Arial"/>
        </w:rPr>
        <w:t>e</w:t>
      </w:r>
      <w:r w:rsidR="00D55A9E" w:rsidRPr="005219B2">
        <w:rPr>
          <w:rFonts w:ascii="Arial" w:hAnsi="Arial" w:cs="Arial"/>
        </w:rPr>
        <w:t xml:space="preserve"> </w:t>
      </w:r>
      <w:r w:rsidRPr="005219B2">
        <w:rPr>
          <w:rFonts w:ascii="Arial" w:hAnsi="Arial" w:cs="Arial"/>
        </w:rPr>
        <w:t>exceptional</w:t>
      </w:r>
      <w:r w:rsidR="00D55A9E" w:rsidRPr="005219B2">
        <w:rPr>
          <w:rFonts w:ascii="Arial" w:hAnsi="Arial" w:cs="Arial"/>
        </w:rPr>
        <w:t xml:space="preserve"> ingredients, design, innovation, and marketing. Also, </w:t>
      </w:r>
      <w:r w:rsidR="00AC5222" w:rsidRPr="005219B2">
        <w:rPr>
          <w:rFonts w:ascii="Arial" w:hAnsi="Arial" w:cs="Arial"/>
        </w:rPr>
        <w:t>sustainability to improve sugar</w:t>
      </w:r>
      <w:r>
        <w:rPr>
          <w:rFonts w:ascii="Arial" w:hAnsi="Arial" w:cs="Arial"/>
        </w:rPr>
        <w:t xml:space="preserve"> and </w:t>
      </w:r>
      <w:r w:rsidR="00AC5222" w:rsidRPr="005219B2">
        <w:rPr>
          <w:rFonts w:ascii="Arial" w:hAnsi="Arial" w:cs="Arial"/>
        </w:rPr>
        <w:t>water</w:t>
      </w:r>
      <w:r>
        <w:rPr>
          <w:rFonts w:ascii="Arial" w:hAnsi="Arial" w:cs="Arial"/>
        </w:rPr>
        <w:t xml:space="preserve"> </w:t>
      </w:r>
      <w:r w:rsidR="00AC5222" w:rsidRPr="005219B2">
        <w:rPr>
          <w:rFonts w:ascii="Arial" w:hAnsi="Arial" w:cs="Arial"/>
        </w:rPr>
        <w:t>security</w:t>
      </w:r>
      <w:r>
        <w:rPr>
          <w:rFonts w:ascii="Arial" w:hAnsi="Arial" w:cs="Arial"/>
        </w:rPr>
        <w:t xml:space="preserve">. Also, </w:t>
      </w:r>
      <w:r w:rsidR="00AC5222" w:rsidRPr="005219B2">
        <w:rPr>
          <w:rFonts w:ascii="Arial" w:hAnsi="Arial" w:cs="Arial"/>
        </w:rPr>
        <w:t xml:space="preserve">100% packaging from a world with no waste. Lastly, investing in employees give equal opportunity and inclusion </w:t>
      </w:r>
      <w:r w:rsidR="00D55A9E" w:rsidRPr="005219B2">
        <w:rPr>
          <w:rFonts w:ascii="Arial" w:hAnsi="Arial" w:cs="Arial"/>
        </w:rPr>
        <w:t>(The Coca-Cola Company, 2019)</w:t>
      </w:r>
      <w:r w:rsidR="00AC5222" w:rsidRPr="005219B2">
        <w:rPr>
          <w:rFonts w:ascii="Arial" w:hAnsi="Arial" w:cs="Arial"/>
        </w:rPr>
        <w:t>.</w:t>
      </w:r>
    </w:p>
    <w:p w14:paraId="1E38FB60" w14:textId="38B8F1F1" w:rsidR="006D728B" w:rsidRPr="005219B2" w:rsidRDefault="009606DE" w:rsidP="005219B2">
      <w:pPr>
        <w:pStyle w:val="Heading1"/>
      </w:pPr>
      <w:bookmarkStart w:id="1" w:name="_Toc68526270"/>
      <w:r w:rsidRPr="005219B2">
        <w:t>Porter’s Five Forces Analysis</w:t>
      </w:r>
      <w:bookmarkEnd w:id="1"/>
    </w:p>
    <w:p w14:paraId="7D4816B3" w14:textId="635A7870" w:rsidR="00362755" w:rsidRPr="005219B2" w:rsidRDefault="006D728B" w:rsidP="005219B2">
      <w:pPr>
        <w:spacing w:after="0" w:line="360" w:lineRule="auto"/>
        <w:jc w:val="both"/>
        <w:rPr>
          <w:rFonts w:ascii="Arial" w:hAnsi="Arial" w:cs="Arial"/>
        </w:rPr>
      </w:pPr>
      <w:r w:rsidRPr="005219B2">
        <w:rPr>
          <w:rFonts w:ascii="Arial" w:hAnsi="Arial" w:cs="Arial"/>
        </w:rPr>
        <w:t>Porter’s five forces</w:t>
      </w:r>
      <w:r w:rsidR="007E440E" w:rsidRPr="005219B2">
        <w:rPr>
          <w:rFonts w:ascii="Arial" w:hAnsi="Arial" w:cs="Arial"/>
        </w:rPr>
        <w:t xml:space="preserve"> w</w:t>
      </w:r>
      <w:r w:rsidR="00E3043E">
        <w:rPr>
          <w:rFonts w:ascii="Arial" w:hAnsi="Arial" w:cs="Arial"/>
        </w:rPr>
        <w:t>ere</w:t>
      </w:r>
      <w:r w:rsidR="007E440E" w:rsidRPr="005219B2">
        <w:rPr>
          <w:rFonts w:ascii="Arial" w:hAnsi="Arial" w:cs="Arial"/>
        </w:rPr>
        <w:t xml:space="preserve"> published in 1980 by Michael E. Porter’s,</w:t>
      </w:r>
      <w:r w:rsidRPr="005219B2">
        <w:rPr>
          <w:rFonts w:ascii="Arial" w:hAnsi="Arial" w:cs="Arial"/>
        </w:rPr>
        <w:t xml:space="preserve"> </w:t>
      </w:r>
      <w:r w:rsidR="00E3043E">
        <w:rPr>
          <w:rFonts w:ascii="Arial" w:hAnsi="Arial" w:cs="Arial"/>
        </w:rPr>
        <w:t>h</w:t>
      </w:r>
      <w:r w:rsidRPr="005219B2">
        <w:rPr>
          <w:rFonts w:ascii="Arial" w:hAnsi="Arial" w:cs="Arial"/>
        </w:rPr>
        <w:t xml:space="preserve">is framework </w:t>
      </w:r>
      <w:r w:rsidR="00E3043E">
        <w:rPr>
          <w:rFonts w:ascii="Arial" w:hAnsi="Arial" w:cs="Arial"/>
        </w:rPr>
        <w:t xml:space="preserve">is </w:t>
      </w:r>
      <w:r w:rsidRPr="005219B2">
        <w:rPr>
          <w:rFonts w:ascii="Arial" w:hAnsi="Arial" w:cs="Arial"/>
        </w:rPr>
        <w:t>used by compan</w:t>
      </w:r>
      <w:r w:rsidR="00E3043E">
        <w:rPr>
          <w:rFonts w:ascii="Arial" w:hAnsi="Arial" w:cs="Arial"/>
        </w:rPr>
        <w:t xml:space="preserve">ies </w:t>
      </w:r>
      <w:r w:rsidRPr="005219B2">
        <w:rPr>
          <w:rFonts w:ascii="Arial" w:hAnsi="Arial" w:cs="Arial"/>
        </w:rPr>
        <w:t xml:space="preserve">to </w:t>
      </w:r>
      <w:r w:rsidR="007E440E" w:rsidRPr="005219B2">
        <w:rPr>
          <w:rFonts w:ascii="Arial" w:hAnsi="Arial" w:cs="Arial"/>
        </w:rPr>
        <w:t>analyse their</w:t>
      </w:r>
      <w:r w:rsidR="001B650F" w:rsidRPr="005219B2">
        <w:rPr>
          <w:rFonts w:ascii="Arial" w:hAnsi="Arial" w:cs="Arial"/>
        </w:rPr>
        <w:t xml:space="preserve"> profitability,</w:t>
      </w:r>
      <w:r w:rsidR="007E440E" w:rsidRPr="005219B2">
        <w:rPr>
          <w:rFonts w:ascii="Arial" w:hAnsi="Arial" w:cs="Arial"/>
        </w:rPr>
        <w:t xml:space="preserve"> </w:t>
      </w:r>
      <w:r w:rsidRPr="005219B2">
        <w:rPr>
          <w:rFonts w:ascii="Arial" w:hAnsi="Arial" w:cs="Arial"/>
        </w:rPr>
        <w:t xml:space="preserve">competitiveness, strengths, and weaknesses. Also, to identify </w:t>
      </w:r>
      <w:r w:rsidR="00E3043E">
        <w:rPr>
          <w:rFonts w:ascii="Arial" w:hAnsi="Arial" w:cs="Arial"/>
        </w:rPr>
        <w:t xml:space="preserve">the </w:t>
      </w:r>
      <w:r w:rsidRPr="005219B2">
        <w:rPr>
          <w:rFonts w:ascii="Arial" w:hAnsi="Arial" w:cs="Arial"/>
        </w:rPr>
        <w:t xml:space="preserve">company’s strategy and structure. Additionally, </w:t>
      </w:r>
      <w:r w:rsidR="00E3043E">
        <w:rPr>
          <w:rFonts w:ascii="Arial" w:hAnsi="Arial" w:cs="Arial"/>
        </w:rPr>
        <w:t xml:space="preserve">the </w:t>
      </w:r>
      <w:r w:rsidRPr="005219B2">
        <w:rPr>
          <w:rFonts w:ascii="Arial" w:hAnsi="Arial" w:cs="Arial"/>
        </w:rPr>
        <w:t xml:space="preserve">company must be aware of changes in five forces to improve business strategy for competitive </w:t>
      </w:r>
      <w:r w:rsidR="005219B2" w:rsidRPr="005219B2">
        <w:rPr>
          <w:rFonts w:ascii="Arial" w:hAnsi="Arial" w:cs="Arial"/>
        </w:rPr>
        <w:t>advantages (</w:t>
      </w:r>
      <w:r w:rsidR="00581D80" w:rsidRPr="005219B2">
        <w:rPr>
          <w:rFonts w:ascii="Arial" w:hAnsi="Arial" w:cs="Arial"/>
        </w:rPr>
        <w:t>Scott, 2020).</w:t>
      </w:r>
    </w:p>
    <w:p w14:paraId="2D86139C" w14:textId="76CC43C7" w:rsidR="00614F6E" w:rsidRPr="005219B2" w:rsidRDefault="00544387" w:rsidP="005219B2">
      <w:pPr>
        <w:pStyle w:val="Heading2"/>
      </w:pPr>
      <w:bookmarkStart w:id="2" w:name="_Toc68526271"/>
      <w:r w:rsidRPr="005219B2">
        <w:lastRenderedPageBreak/>
        <w:t>Competitors or Rivals</w:t>
      </w:r>
      <w:bookmarkEnd w:id="2"/>
    </w:p>
    <w:p w14:paraId="03774A00" w14:textId="0618436F" w:rsidR="005219B2" w:rsidRPr="005219B2" w:rsidRDefault="00544387" w:rsidP="005219B2">
      <w:pPr>
        <w:spacing w:after="0" w:line="360" w:lineRule="auto"/>
        <w:jc w:val="both"/>
        <w:rPr>
          <w:rFonts w:ascii="Arial" w:hAnsi="Arial" w:cs="Arial"/>
        </w:rPr>
      </w:pPr>
      <w:r w:rsidRPr="005219B2">
        <w:rPr>
          <w:rFonts w:ascii="Arial" w:hAnsi="Arial" w:cs="Arial"/>
        </w:rPr>
        <w:t>This force is related to competitors</w:t>
      </w:r>
      <w:r w:rsidR="00E3043E">
        <w:rPr>
          <w:rFonts w:ascii="Arial" w:hAnsi="Arial" w:cs="Arial"/>
        </w:rPr>
        <w:t xml:space="preserve"> - </w:t>
      </w:r>
      <w:r w:rsidR="00D413A9" w:rsidRPr="005219B2">
        <w:rPr>
          <w:rFonts w:ascii="Arial" w:hAnsi="Arial" w:cs="Arial"/>
        </w:rPr>
        <w:t>buyers and suppliers try to find lower prices and better deal</w:t>
      </w:r>
      <w:r w:rsidR="00E3043E">
        <w:rPr>
          <w:rFonts w:ascii="Arial" w:hAnsi="Arial" w:cs="Arial"/>
        </w:rPr>
        <w:t>s</w:t>
      </w:r>
      <w:r w:rsidR="00D413A9" w:rsidRPr="005219B2">
        <w:rPr>
          <w:rFonts w:ascii="Arial" w:hAnsi="Arial" w:cs="Arial"/>
        </w:rPr>
        <w:t xml:space="preserve"> with companies. Also, for a company </w:t>
      </w:r>
      <w:r w:rsidR="00E3043E">
        <w:rPr>
          <w:rFonts w:ascii="Arial" w:hAnsi="Arial" w:cs="Arial"/>
        </w:rPr>
        <w:t xml:space="preserve">to </w:t>
      </w:r>
      <w:r w:rsidR="00D413A9" w:rsidRPr="005219B2">
        <w:rPr>
          <w:rFonts w:ascii="Arial" w:hAnsi="Arial" w:cs="Arial"/>
        </w:rPr>
        <w:t xml:space="preserve">achieve profits and sales they will need </w:t>
      </w:r>
      <w:r w:rsidR="00E3043E">
        <w:rPr>
          <w:rFonts w:ascii="Arial" w:hAnsi="Arial" w:cs="Arial"/>
        </w:rPr>
        <w:t xml:space="preserve">to </w:t>
      </w:r>
      <w:r w:rsidR="00D413A9" w:rsidRPr="005219B2">
        <w:rPr>
          <w:rFonts w:ascii="Arial" w:hAnsi="Arial" w:cs="Arial"/>
        </w:rPr>
        <w:t xml:space="preserve">have a lower competitive </w:t>
      </w:r>
      <w:r w:rsidR="00B6417B" w:rsidRPr="005219B2">
        <w:rPr>
          <w:rFonts w:ascii="Arial" w:hAnsi="Arial" w:cs="Arial"/>
        </w:rPr>
        <w:t>rivalry</w:t>
      </w:r>
      <w:r w:rsidR="00D413A9" w:rsidRPr="005219B2">
        <w:rPr>
          <w:rFonts w:ascii="Arial" w:hAnsi="Arial" w:cs="Arial"/>
        </w:rPr>
        <w:t>.</w:t>
      </w:r>
      <w:r w:rsidR="008D2766" w:rsidRPr="005219B2">
        <w:rPr>
          <w:rFonts w:ascii="Arial" w:hAnsi="Arial" w:cs="Arial"/>
        </w:rPr>
        <w:t xml:space="preserve"> </w:t>
      </w:r>
      <w:r w:rsidR="00E3043E">
        <w:rPr>
          <w:rFonts w:ascii="Arial" w:hAnsi="Arial" w:cs="Arial"/>
        </w:rPr>
        <w:t xml:space="preserve">The </w:t>
      </w:r>
      <w:r w:rsidR="008D2766" w:rsidRPr="005219B2">
        <w:rPr>
          <w:rFonts w:ascii="Arial" w:hAnsi="Arial" w:cs="Arial"/>
        </w:rPr>
        <w:t xml:space="preserve">Coca-Cola </w:t>
      </w:r>
      <w:r w:rsidR="00E3043E">
        <w:rPr>
          <w:rFonts w:ascii="Arial" w:hAnsi="Arial" w:cs="Arial"/>
        </w:rPr>
        <w:t xml:space="preserve">Co. </w:t>
      </w:r>
      <w:r w:rsidR="008D2766" w:rsidRPr="005219B2">
        <w:rPr>
          <w:rFonts w:ascii="Arial" w:hAnsi="Arial" w:cs="Arial"/>
        </w:rPr>
        <w:t xml:space="preserve">has a </w:t>
      </w:r>
      <w:r w:rsidR="00B6417B" w:rsidRPr="005219B2">
        <w:rPr>
          <w:rFonts w:ascii="Arial" w:hAnsi="Arial" w:cs="Arial"/>
        </w:rPr>
        <w:t>strong rival</w:t>
      </w:r>
      <w:r w:rsidR="008D2766" w:rsidRPr="005219B2">
        <w:rPr>
          <w:rFonts w:ascii="Arial" w:hAnsi="Arial" w:cs="Arial"/>
        </w:rPr>
        <w:t xml:space="preserve"> in the </w:t>
      </w:r>
      <w:r w:rsidR="00B6417B" w:rsidRPr="005219B2">
        <w:rPr>
          <w:rFonts w:ascii="Arial" w:hAnsi="Arial" w:cs="Arial"/>
        </w:rPr>
        <w:t>market</w:t>
      </w:r>
      <w:r w:rsidR="00E3043E">
        <w:rPr>
          <w:rFonts w:ascii="Arial" w:hAnsi="Arial" w:cs="Arial"/>
        </w:rPr>
        <w:t xml:space="preserve">, </w:t>
      </w:r>
      <w:r w:rsidR="00B6417B" w:rsidRPr="005219B2">
        <w:rPr>
          <w:rFonts w:ascii="Arial" w:hAnsi="Arial" w:cs="Arial"/>
        </w:rPr>
        <w:t>Pepsi</w:t>
      </w:r>
      <w:r w:rsidR="00E3043E">
        <w:rPr>
          <w:rFonts w:ascii="Arial" w:hAnsi="Arial" w:cs="Arial"/>
        </w:rPr>
        <w:t xml:space="preserve">Co. </w:t>
      </w:r>
      <w:r w:rsidR="008D2766" w:rsidRPr="005219B2">
        <w:rPr>
          <w:rFonts w:ascii="Arial" w:hAnsi="Arial" w:cs="Arial"/>
        </w:rPr>
        <w:t xml:space="preserve"> Both have similar products, ingredients, and tastes</w:t>
      </w:r>
      <w:r w:rsidR="009606DE" w:rsidRPr="005219B2">
        <w:rPr>
          <w:rFonts w:ascii="Arial" w:hAnsi="Arial" w:cs="Arial"/>
        </w:rPr>
        <w:t xml:space="preserve"> (Scott, 2020)</w:t>
      </w:r>
      <w:r w:rsidR="008D2766" w:rsidRPr="005219B2">
        <w:rPr>
          <w:rFonts w:ascii="Arial" w:hAnsi="Arial" w:cs="Arial"/>
        </w:rPr>
        <w:t xml:space="preserve">. Also, </w:t>
      </w:r>
      <w:r w:rsidR="00E3043E">
        <w:rPr>
          <w:rFonts w:ascii="Arial" w:hAnsi="Arial" w:cs="Arial"/>
        </w:rPr>
        <w:t xml:space="preserve">the </w:t>
      </w:r>
      <w:r w:rsidR="008D2766" w:rsidRPr="005219B2">
        <w:rPr>
          <w:rFonts w:ascii="Arial" w:hAnsi="Arial" w:cs="Arial"/>
        </w:rPr>
        <w:t xml:space="preserve">Coca-Cola </w:t>
      </w:r>
      <w:r w:rsidR="00E3043E">
        <w:rPr>
          <w:rFonts w:ascii="Arial" w:hAnsi="Arial" w:cs="Arial"/>
        </w:rPr>
        <w:t xml:space="preserve">Co. </w:t>
      </w:r>
      <w:r w:rsidR="008D2766" w:rsidRPr="005219B2">
        <w:rPr>
          <w:rFonts w:ascii="Arial" w:hAnsi="Arial" w:cs="Arial"/>
        </w:rPr>
        <w:t xml:space="preserve">has some brands such as </w:t>
      </w:r>
      <w:proofErr w:type="spellStart"/>
      <w:r w:rsidR="008D2766" w:rsidRPr="005219B2">
        <w:rPr>
          <w:rFonts w:ascii="Arial" w:hAnsi="Arial" w:cs="Arial"/>
        </w:rPr>
        <w:t>Vitaminwater</w:t>
      </w:r>
      <w:proofErr w:type="spellEnd"/>
      <w:r w:rsidR="008D2766" w:rsidRPr="005219B2">
        <w:rPr>
          <w:rFonts w:ascii="Arial" w:hAnsi="Arial" w:cs="Arial"/>
        </w:rPr>
        <w:t xml:space="preserve">, Powerade, Gold </w:t>
      </w:r>
      <w:r w:rsidR="00E3043E">
        <w:rPr>
          <w:rFonts w:ascii="Arial" w:hAnsi="Arial" w:cs="Arial"/>
        </w:rPr>
        <w:t>P</w:t>
      </w:r>
      <w:r w:rsidR="008D2766" w:rsidRPr="005219B2">
        <w:rPr>
          <w:rFonts w:ascii="Arial" w:hAnsi="Arial" w:cs="Arial"/>
        </w:rPr>
        <w:t xml:space="preserve">eak </w:t>
      </w:r>
      <w:r w:rsidR="00E3043E">
        <w:rPr>
          <w:rFonts w:ascii="Arial" w:hAnsi="Arial" w:cs="Arial"/>
        </w:rPr>
        <w:t>T</w:t>
      </w:r>
      <w:r w:rsidR="008D2766" w:rsidRPr="005219B2">
        <w:rPr>
          <w:rFonts w:ascii="Arial" w:hAnsi="Arial" w:cs="Arial"/>
        </w:rPr>
        <w:t>ea and Dasani. While Pepsi</w:t>
      </w:r>
      <w:r w:rsidR="00E3043E">
        <w:rPr>
          <w:rFonts w:ascii="Arial" w:hAnsi="Arial" w:cs="Arial"/>
        </w:rPr>
        <w:t>Co. has</w:t>
      </w:r>
      <w:r w:rsidR="008D2766" w:rsidRPr="005219B2">
        <w:rPr>
          <w:rFonts w:ascii="Arial" w:hAnsi="Arial" w:cs="Arial"/>
        </w:rPr>
        <w:t xml:space="preserve"> brands such as Cheetos, </w:t>
      </w:r>
      <w:proofErr w:type="spellStart"/>
      <w:r w:rsidR="008D2766" w:rsidRPr="005219B2">
        <w:rPr>
          <w:rFonts w:ascii="Arial" w:hAnsi="Arial" w:cs="Arial"/>
        </w:rPr>
        <w:t>Peritos</w:t>
      </w:r>
      <w:proofErr w:type="spellEnd"/>
      <w:r w:rsidR="008D2766" w:rsidRPr="005219B2">
        <w:rPr>
          <w:rFonts w:ascii="Arial" w:hAnsi="Arial" w:cs="Arial"/>
        </w:rPr>
        <w:t>, Lays and Tostitos.</w:t>
      </w:r>
      <w:r w:rsidR="00B6417B" w:rsidRPr="005219B2">
        <w:rPr>
          <w:rFonts w:ascii="Arial" w:hAnsi="Arial" w:cs="Arial"/>
        </w:rPr>
        <w:t xml:space="preserve"> </w:t>
      </w:r>
      <w:r w:rsidR="00E3043E">
        <w:rPr>
          <w:rFonts w:ascii="Arial" w:hAnsi="Arial" w:cs="Arial"/>
        </w:rPr>
        <w:t xml:space="preserve">The </w:t>
      </w:r>
      <w:r w:rsidR="00B6417B" w:rsidRPr="005219B2">
        <w:rPr>
          <w:rFonts w:ascii="Arial" w:hAnsi="Arial" w:cs="Arial"/>
        </w:rPr>
        <w:t xml:space="preserve">Coca-Cola </w:t>
      </w:r>
      <w:r w:rsidR="00E3043E">
        <w:rPr>
          <w:rFonts w:ascii="Arial" w:hAnsi="Arial" w:cs="Arial"/>
        </w:rPr>
        <w:t xml:space="preserve">Co. </w:t>
      </w:r>
      <w:r w:rsidR="00B6417B" w:rsidRPr="005219B2">
        <w:rPr>
          <w:rFonts w:ascii="Arial" w:hAnsi="Arial" w:cs="Arial"/>
        </w:rPr>
        <w:t xml:space="preserve">consumers are loyal to the brand. </w:t>
      </w:r>
      <w:r w:rsidR="00E3043E">
        <w:rPr>
          <w:rFonts w:ascii="Arial" w:hAnsi="Arial" w:cs="Arial"/>
        </w:rPr>
        <w:t xml:space="preserve">Also, </w:t>
      </w:r>
      <w:proofErr w:type="spellStart"/>
      <w:r w:rsidR="00B6417B" w:rsidRPr="005219B2">
        <w:rPr>
          <w:rFonts w:ascii="Arial" w:hAnsi="Arial" w:cs="Arial"/>
        </w:rPr>
        <w:t>Keuring</w:t>
      </w:r>
      <w:proofErr w:type="spellEnd"/>
      <w:r w:rsidR="00B6417B" w:rsidRPr="005219B2">
        <w:rPr>
          <w:rFonts w:ascii="Arial" w:hAnsi="Arial" w:cs="Arial"/>
        </w:rPr>
        <w:t xml:space="preserve"> Green Mountain Group is another Coca-Cola competitor (Butler, 2020).</w:t>
      </w:r>
    </w:p>
    <w:p w14:paraId="02A4011D" w14:textId="2119F810" w:rsidR="005C5CCE" w:rsidRPr="005219B2" w:rsidRDefault="005C5CCE" w:rsidP="005219B2">
      <w:pPr>
        <w:pStyle w:val="Heading2"/>
      </w:pPr>
      <w:bookmarkStart w:id="3" w:name="_Toc68526272"/>
      <w:r w:rsidRPr="005219B2">
        <w:t>Power of suppliers</w:t>
      </w:r>
      <w:bookmarkEnd w:id="3"/>
    </w:p>
    <w:p w14:paraId="3F2C1D0B" w14:textId="29C7B93B" w:rsidR="005219B2" w:rsidRPr="005219B2" w:rsidRDefault="00E3043E" w:rsidP="005219B2">
      <w:pPr>
        <w:spacing w:after="0" w:line="360" w:lineRule="auto"/>
        <w:jc w:val="both"/>
        <w:rPr>
          <w:rFonts w:ascii="Arial" w:hAnsi="Arial" w:cs="Arial"/>
        </w:rPr>
      </w:pPr>
      <w:r>
        <w:rPr>
          <w:rFonts w:ascii="Arial" w:hAnsi="Arial" w:cs="Arial"/>
        </w:rPr>
        <w:t xml:space="preserve">The </w:t>
      </w:r>
      <w:r w:rsidR="005C5CCE" w:rsidRPr="005219B2">
        <w:rPr>
          <w:rFonts w:ascii="Arial" w:hAnsi="Arial" w:cs="Arial"/>
        </w:rPr>
        <w:t>company order from suppliers</w:t>
      </w:r>
      <w:r>
        <w:rPr>
          <w:rFonts w:ascii="Arial" w:hAnsi="Arial" w:cs="Arial"/>
        </w:rPr>
        <w:t xml:space="preserve"> and the suppliers</w:t>
      </w:r>
      <w:r w:rsidR="005C5CCE" w:rsidRPr="005219B2">
        <w:rPr>
          <w:rFonts w:ascii="Arial" w:hAnsi="Arial" w:cs="Arial"/>
        </w:rPr>
        <w:t xml:space="preserve"> can influence the </w:t>
      </w:r>
      <w:r w:rsidR="00F443ED" w:rsidRPr="005219B2">
        <w:rPr>
          <w:rFonts w:ascii="Arial" w:hAnsi="Arial" w:cs="Arial"/>
        </w:rPr>
        <w:t>prices</w:t>
      </w:r>
      <w:r>
        <w:rPr>
          <w:rFonts w:ascii="Arial" w:hAnsi="Arial" w:cs="Arial"/>
        </w:rPr>
        <w:t xml:space="preserve">, </w:t>
      </w:r>
      <w:r w:rsidR="005C5CCE" w:rsidRPr="005219B2">
        <w:rPr>
          <w:rFonts w:ascii="Arial" w:hAnsi="Arial" w:cs="Arial"/>
        </w:rPr>
        <w:t>they can put prices higher and can be difficult for</w:t>
      </w:r>
      <w:r>
        <w:rPr>
          <w:rFonts w:ascii="Arial" w:hAnsi="Arial" w:cs="Arial"/>
        </w:rPr>
        <w:t xml:space="preserve"> the</w:t>
      </w:r>
      <w:r w:rsidR="005C5CCE" w:rsidRPr="005219B2">
        <w:rPr>
          <w:rFonts w:ascii="Arial" w:hAnsi="Arial" w:cs="Arial"/>
        </w:rPr>
        <w:t xml:space="preserve"> company to chang</w:t>
      </w:r>
      <w:r>
        <w:rPr>
          <w:rFonts w:ascii="Arial" w:hAnsi="Arial" w:cs="Arial"/>
        </w:rPr>
        <w:t>e</w:t>
      </w:r>
      <w:r w:rsidR="005C5CCE" w:rsidRPr="005219B2">
        <w:rPr>
          <w:rFonts w:ascii="Arial" w:hAnsi="Arial" w:cs="Arial"/>
        </w:rPr>
        <w:t xml:space="preserve"> for another supplier.</w:t>
      </w:r>
      <w:r>
        <w:rPr>
          <w:rFonts w:ascii="Arial" w:hAnsi="Arial" w:cs="Arial"/>
        </w:rPr>
        <w:t xml:space="preserve"> Also, s</w:t>
      </w:r>
      <w:r w:rsidR="00F443ED" w:rsidRPr="005219B2">
        <w:rPr>
          <w:rFonts w:ascii="Arial" w:hAnsi="Arial" w:cs="Arial"/>
        </w:rPr>
        <w:t>uppliers</w:t>
      </w:r>
      <w:r w:rsidR="005C5CCE" w:rsidRPr="005219B2">
        <w:rPr>
          <w:rFonts w:ascii="Arial" w:hAnsi="Arial" w:cs="Arial"/>
        </w:rPr>
        <w:t xml:space="preserve"> can have </w:t>
      </w:r>
      <w:r>
        <w:rPr>
          <w:rFonts w:ascii="Arial" w:hAnsi="Arial" w:cs="Arial"/>
        </w:rPr>
        <w:t xml:space="preserve">an </w:t>
      </w:r>
      <w:r w:rsidR="005C5CCE" w:rsidRPr="005219B2">
        <w:rPr>
          <w:rFonts w:ascii="Arial" w:hAnsi="Arial" w:cs="Arial"/>
        </w:rPr>
        <w:t>advantage</w:t>
      </w:r>
      <w:r w:rsidR="00F443ED" w:rsidRPr="005219B2">
        <w:rPr>
          <w:rFonts w:ascii="Arial" w:hAnsi="Arial" w:cs="Arial"/>
        </w:rPr>
        <w:t xml:space="preserve"> in trade. Moreover, compan</w:t>
      </w:r>
      <w:r>
        <w:rPr>
          <w:rFonts w:ascii="Arial" w:hAnsi="Arial" w:cs="Arial"/>
        </w:rPr>
        <w:t>ies</w:t>
      </w:r>
      <w:r w:rsidR="00F443ED" w:rsidRPr="005219B2">
        <w:rPr>
          <w:rFonts w:ascii="Arial" w:hAnsi="Arial" w:cs="Arial"/>
        </w:rPr>
        <w:t xml:space="preserve"> need suppliers and can improve profits by decreasing inputs </w:t>
      </w:r>
      <w:r w:rsidR="005D16BE" w:rsidRPr="005219B2">
        <w:rPr>
          <w:rFonts w:ascii="Arial" w:hAnsi="Arial" w:cs="Arial"/>
        </w:rPr>
        <w:t>costs (Scott, 2020).</w:t>
      </w:r>
      <w:r w:rsidR="008F725F" w:rsidRPr="005219B2">
        <w:rPr>
          <w:rFonts w:ascii="Arial" w:hAnsi="Arial" w:cs="Arial"/>
        </w:rPr>
        <w:t xml:space="preserve"> </w:t>
      </w:r>
      <w:r w:rsidR="00AE4372" w:rsidRPr="005219B2">
        <w:rPr>
          <w:rFonts w:ascii="Arial" w:hAnsi="Arial" w:cs="Arial"/>
        </w:rPr>
        <w:t xml:space="preserve"> </w:t>
      </w:r>
      <w:r>
        <w:rPr>
          <w:rFonts w:ascii="Arial" w:hAnsi="Arial" w:cs="Arial"/>
        </w:rPr>
        <w:t xml:space="preserve">The </w:t>
      </w:r>
      <w:r w:rsidR="005D16BE" w:rsidRPr="005219B2">
        <w:rPr>
          <w:rFonts w:ascii="Arial" w:hAnsi="Arial" w:cs="Arial"/>
        </w:rPr>
        <w:t xml:space="preserve">Coca-Cola </w:t>
      </w:r>
      <w:r>
        <w:rPr>
          <w:rFonts w:ascii="Arial" w:hAnsi="Arial" w:cs="Arial"/>
        </w:rPr>
        <w:t xml:space="preserve">Co. </w:t>
      </w:r>
      <w:r w:rsidR="005D16BE" w:rsidRPr="005219B2">
        <w:rPr>
          <w:rFonts w:ascii="Arial" w:hAnsi="Arial" w:cs="Arial"/>
        </w:rPr>
        <w:t xml:space="preserve">raw materials costs can be higher </w:t>
      </w:r>
      <w:r w:rsidR="002F0826" w:rsidRPr="005219B2">
        <w:rPr>
          <w:rFonts w:ascii="Arial" w:hAnsi="Arial" w:cs="Arial"/>
        </w:rPr>
        <w:t>affecting</w:t>
      </w:r>
      <w:r w:rsidR="005D16BE" w:rsidRPr="005219B2">
        <w:rPr>
          <w:rFonts w:ascii="Arial" w:hAnsi="Arial" w:cs="Arial"/>
        </w:rPr>
        <w:t xml:space="preserve"> sugar prices and conditions of poor harvest (Butler, 2020).</w:t>
      </w:r>
    </w:p>
    <w:p w14:paraId="68B47128" w14:textId="6432BF26" w:rsidR="0010028C" w:rsidRPr="005219B2" w:rsidRDefault="0010028C" w:rsidP="005219B2">
      <w:pPr>
        <w:pStyle w:val="Heading2"/>
      </w:pPr>
      <w:bookmarkStart w:id="4" w:name="_Toc68526273"/>
      <w:r w:rsidRPr="005219B2">
        <w:t xml:space="preserve">Power of </w:t>
      </w:r>
      <w:r w:rsidR="007A3BD3" w:rsidRPr="005219B2">
        <w:t>B</w:t>
      </w:r>
      <w:r w:rsidRPr="005219B2">
        <w:t xml:space="preserve">uyers or </w:t>
      </w:r>
      <w:r w:rsidR="007A3BD3" w:rsidRPr="005219B2">
        <w:t>C</w:t>
      </w:r>
      <w:r w:rsidRPr="005219B2">
        <w:t>ustomers</w:t>
      </w:r>
      <w:bookmarkEnd w:id="4"/>
    </w:p>
    <w:p w14:paraId="3BF5DF1B" w14:textId="108EF50C" w:rsidR="005219B2" w:rsidRPr="005219B2" w:rsidRDefault="0010028C" w:rsidP="005219B2">
      <w:pPr>
        <w:spacing w:after="0" w:line="360" w:lineRule="auto"/>
        <w:jc w:val="both"/>
        <w:rPr>
          <w:rFonts w:ascii="Arial" w:hAnsi="Arial" w:cs="Arial"/>
        </w:rPr>
      </w:pPr>
      <w:r w:rsidRPr="005219B2">
        <w:rPr>
          <w:rFonts w:ascii="Arial" w:hAnsi="Arial" w:cs="Arial"/>
        </w:rPr>
        <w:t xml:space="preserve">Customers are important and can influence prices. Also, </w:t>
      </w:r>
      <w:r w:rsidR="00E3043E">
        <w:rPr>
          <w:rFonts w:ascii="Arial" w:hAnsi="Arial" w:cs="Arial"/>
        </w:rPr>
        <w:t xml:space="preserve">a </w:t>
      </w:r>
      <w:r w:rsidRPr="005219B2">
        <w:rPr>
          <w:rFonts w:ascii="Arial" w:hAnsi="Arial" w:cs="Arial"/>
        </w:rPr>
        <w:t xml:space="preserve">company can be affected by customers or buyers. </w:t>
      </w:r>
      <w:r w:rsidR="00E3043E">
        <w:rPr>
          <w:rFonts w:ascii="Arial" w:hAnsi="Arial" w:cs="Arial"/>
        </w:rPr>
        <w:t>Therefore, c</w:t>
      </w:r>
      <w:r w:rsidRPr="005219B2">
        <w:rPr>
          <w:rFonts w:ascii="Arial" w:hAnsi="Arial" w:cs="Arial"/>
        </w:rPr>
        <w:t>ustomers</w:t>
      </w:r>
      <w:r w:rsidR="00E3043E">
        <w:rPr>
          <w:rFonts w:ascii="Arial" w:hAnsi="Arial" w:cs="Arial"/>
        </w:rPr>
        <w:t xml:space="preserve"> have the power to</w:t>
      </w:r>
      <w:r w:rsidRPr="005219B2">
        <w:rPr>
          <w:rFonts w:ascii="Arial" w:hAnsi="Arial" w:cs="Arial"/>
        </w:rPr>
        <w:t xml:space="preserve"> choose better deals and lower prices. </w:t>
      </w:r>
      <w:r w:rsidR="007A3BD3" w:rsidRPr="005219B2">
        <w:rPr>
          <w:rFonts w:ascii="Arial" w:hAnsi="Arial" w:cs="Arial"/>
        </w:rPr>
        <w:t xml:space="preserve">To have more profitability, companies will </w:t>
      </w:r>
      <w:r w:rsidR="00E3043E">
        <w:rPr>
          <w:rFonts w:ascii="Arial" w:hAnsi="Arial" w:cs="Arial"/>
        </w:rPr>
        <w:t xml:space="preserve">introduce </w:t>
      </w:r>
      <w:r w:rsidR="007A3BD3" w:rsidRPr="005219B2">
        <w:rPr>
          <w:rFonts w:ascii="Arial" w:hAnsi="Arial" w:cs="Arial"/>
        </w:rPr>
        <w:t>higher prices.</w:t>
      </w:r>
      <w:r w:rsidR="00F31B9B" w:rsidRPr="005219B2">
        <w:rPr>
          <w:rFonts w:ascii="Arial" w:hAnsi="Arial" w:cs="Arial"/>
        </w:rPr>
        <w:t xml:space="preserve"> </w:t>
      </w:r>
      <w:r w:rsidR="00E3043E">
        <w:rPr>
          <w:rFonts w:ascii="Arial" w:hAnsi="Arial" w:cs="Arial"/>
        </w:rPr>
        <w:t xml:space="preserve">The </w:t>
      </w:r>
      <w:r w:rsidR="00F31B9B" w:rsidRPr="005219B2">
        <w:rPr>
          <w:rFonts w:ascii="Arial" w:hAnsi="Arial" w:cs="Arial"/>
        </w:rPr>
        <w:t xml:space="preserve">Coca-Cola </w:t>
      </w:r>
      <w:r w:rsidR="00E3043E">
        <w:rPr>
          <w:rFonts w:ascii="Arial" w:hAnsi="Arial" w:cs="Arial"/>
        </w:rPr>
        <w:t xml:space="preserve">Co. </w:t>
      </w:r>
      <w:r w:rsidR="00F31B9B" w:rsidRPr="005219B2">
        <w:rPr>
          <w:rFonts w:ascii="Arial" w:hAnsi="Arial" w:cs="Arial"/>
        </w:rPr>
        <w:t xml:space="preserve">can be affected by </w:t>
      </w:r>
      <w:r w:rsidR="00E3043E">
        <w:rPr>
          <w:rFonts w:ascii="Arial" w:hAnsi="Arial" w:cs="Arial"/>
        </w:rPr>
        <w:t xml:space="preserve">the </w:t>
      </w:r>
      <w:r w:rsidR="00F31B9B" w:rsidRPr="005219B2">
        <w:rPr>
          <w:rFonts w:ascii="Arial" w:hAnsi="Arial" w:cs="Arial"/>
        </w:rPr>
        <w:t xml:space="preserve">buyer because of their bargaining </w:t>
      </w:r>
      <w:r w:rsidR="005D16BE" w:rsidRPr="005219B2">
        <w:rPr>
          <w:rFonts w:ascii="Arial" w:hAnsi="Arial" w:cs="Arial"/>
        </w:rPr>
        <w:t xml:space="preserve">power (Scott, 2020). </w:t>
      </w:r>
      <w:r w:rsidR="00F31B9B" w:rsidRPr="005219B2">
        <w:rPr>
          <w:rFonts w:ascii="Arial" w:hAnsi="Arial" w:cs="Arial"/>
        </w:rPr>
        <w:t>Therefore, Coca-Cola distribution companies are responsible for service fast-food chains, vending machine</w:t>
      </w:r>
      <w:r w:rsidR="00A7136B" w:rsidRPr="005219B2">
        <w:rPr>
          <w:rFonts w:ascii="Arial" w:hAnsi="Arial" w:cs="Arial"/>
        </w:rPr>
        <w:t>, supermarkets, and companies’ college campus. Also, when demand is higher</w:t>
      </w:r>
      <w:r w:rsidR="00E3043E">
        <w:rPr>
          <w:rFonts w:ascii="Arial" w:hAnsi="Arial" w:cs="Arial"/>
        </w:rPr>
        <w:t>, the</w:t>
      </w:r>
      <w:r w:rsidR="00A7136B" w:rsidRPr="005219B2">
        <w:rPr>
          <w:rFonts w:ascii="Arial" w:hAnsi="Arial" w:cs="Arial"/>
        </w:rPr>
        <w:t xml:space="preserve"> purchase</w:t>
      </w:r>
      <w:r w:rsidR="00E3043E">
        <w:rPr>
          <w:rFonts w:ascii="Arial" w:hAnsi="Arial" w:cs="Arial"/>
        </w:rPr>
        <w:t xml:space="preserve"> </w:t>
      </w:r>
      <w:r w:rsidR="00A7136B" w:rsidRPr="005219B2">
        <w:rPr>
          <w:rFonts w:ascii="Arial" w:hAnsi="Arial" w:cs="Arial"/>
        </w:rPr>
        <w:t>can be higher too</w:t>
      </w:r>
      <w:r w:rsidR="00E3043E">
        <w:rPr>
          <w:rFonts w:ascii="Arial" w:hAnsi="Arial" w:cs="Arial"/>
        </w:rPr>
        <w:t xml:space="preserve">. The </w:t>
      </w:r>
      <w:r w:rsidR="00A7136B" w:rsidRPr="005219B2">
        <w:rPr>
          <w:rFonts w:ascii="Arial" w:hAnsi="Arial" w:cs="Arial"/>
        </w:rPr>
        <w:t xml:space="preserve">Coca-Cola </w:t>
      </w:r>
      <w:r w:rsidR="00E3043E">
        <w:rPr>
          <w:rFonts w:ascii="Arial" w:hAnsi="Arial" w:cs="Arial"/>
        </w:rPr>
        <w:t xml:space="preserve">Co. </w:t>
      </w:r>
      <w:r w:rsidR="00A7136B" w:rsidRPr="005219B2">
        <w:rPr>
          <w:rFonts w:ascii="Arial" w:hAnsi="Arial" w:cs="Arial"/>
        </w:rPr>
        <w:t xml:space="preserve">products are sold by </w:t>
      </w:r>
      <w:r w:rsidR="00E3043E">
        <w:rPr>
          <w:rFonts w:ascii="Arial" w:hAnsi="Arial" w:cs="Arial"/>
        </w:rPr>
        <w:t xml:space="preserve">a </w:t>
      </w:r>
      <w:r w:rsidR="00A7136B" w:rsidRPr="005219B2">
        <w:rPr>
          <w:rFonts w:ascii="Arial" w:hAnsi="Arial" w:cs="Arial"/>
        </w:rPr>
        <w:t>distribution network for a lower price to meet consumer</w:t>
      </w:r>
      <w:r w:rsidR="00E3043E">
        <w:rPr>
          <w:rFonts w:ascii="Arial" w:hAnsi="Arial" w:cs="Arial"/>
        </w:rPr>
        <w:t xml:space="preserve">s’ needs, the prices can </w:t>
      </w:r>
      <w:r w:rsidR="00A7136B" w:rsidRPr="005219B2">
        <w:rPr>
          <w:rFonts w:ascii="Arial" w:hAnsi="Arial" w:cs="Arial"/>
        </w:rPr>
        <w:t xml:space="preserve">rise or fall depending on </w:t>
      </w:r>
      <w:r w:rsidR="006D2CC3" w:rsidRPr="005219B2">
        <w:rPr>
          <w:rFonts w:ascii="Arial" w:hAnsi="Arial" w:cs="Arial"/>
        </w:rPr>
        <w:t>materials or transportation</w:t>
      </w:r>
      <w:r w:rsidR="00B6417B" w:rsidRPr="005219B2">
        <w:rPr>
          <w:rFonts w:ascii="Arial" w:hAnsi="Arial" w:cs="Arial"/>
        </w:rPr>
        <w:t xml:space="preserve"> (Butler, 2020)</w:t>
      </w:r>
      <w:r w:rsidR="005D16BE" w:rsidRPr="005219B2">
        <w:rPr>
          <w:rFonts w:ascii="Arial" w:hAnsi="Arial" w:cs="Arial"/>
        </w:rPr>
        <w:t>.</w:t>
      </w:r>
    </w:p>
    <w:p w14:paraId="25562D2E" w14:textId="4BAC1AC7" w:rsidR="00544387" w:rsidRPr="005219B2" w:rsidRDefault="007A3BD3" w:rsidP="005219B2">
      <w:pPr>
        <w:pStyle w:val="Heading2"/>
      </w:pPr>
      <w:bookmarkStart w:id="5" w:name="_Toc68526274"/>
      <w:r w:rsidRPr="005219B2">
        <w:t>T</w:t>
      </w:r>
      <w:r w:rsidR="005219B2">
        <w:t xml:space="preserve">hreat </w:t>
      </w:r>
      <w:r w:rsidRPr="005219B2">
        <w:t xml:space="preserve">of </w:t>
      </w:r>
      <w:r w:rsidR="00544387" w:rsidRPr="005219B2">
        <w:t>Substitutes</w:t>
      </w:r>
      <w:bookmarkEnd w:id="5"/>
    </w:p>
    <w:p w14:paraId="56589D6A" w14:textId="033D9259" w:rsidR="00362755" w:rsidRPr="005219B2" w:rsidRDefault="00AA0DFE" w:rsidP="005219B2">
      <w:pPr>
        <w:spacing w:after="0" w:line="360" w:lineRule="auto"/>
        <w:jc w:val="both"/>
        <w:rPr>
          <w:rFonts w:ascii="Arial" w:hAnsi="Arial" w:cs="Arial"/>
        </w:rPr>
      </w:pPr>
      <w:r w:rsidRPr="005219B2">
        <w:rPr>
          <w:rFonts w:ascii="Arial" w:hAnsi="Arial" w:cs="Arial"/>
        </w:rPr>
        <w:t xml:space="preserve">Substitutes can be </w:t>
      </w:r>
      <w:r w:rsidR="00E3043E">
        <w:rPr>
          <w:rFonts w:ascii="Arial" w:hAnsi="Arial" w:cs="Arial"/>
        </w:rPr>
        <w:t xml:space="preserve">a </w:t>
      </w:r>
      <w:r w:rsidRPr="005219B2">
        <w:rPr>
          <w:rFonts w:ascii="Arial" w:hAnsi="Arial" w:cs="Arial"/>
        </w:rPr>
        <w:t>change of products or services f</w:t>
      </w:r>
      <w:r w:rsidR="00544387" w:rsidRPr="005219B2">
        <w:rPr>
          <w:rFonts w:ascii="Arial" w:hAnsi="Arial" w:cs="Arial"/>
        </w:rPr>
        <w:t xml:space="preserve">rom a company to another </w:t>
      </w:r>
      <w:r w:rsidR="00E3043E">
        <w:rPr>
          <w:rFonts w:ascii="Arial" w:hAnsi="Arial" w:cs="Arial"/>
        </w:rPr>
        <w:t xml:space="preserve">which </w:t>
      </w:r>
      <w:r w:rsidR="00544387" w:rsidRPr="005219B2">
        <w:rPr>
          <w:rFonts w:ascii="Arial" w:hAnsi="Arial" w:cs="Arial"/>
        </w:rPr>
        <w:t>can be a t</w:t>
      </w:r>
      <w:r w:rsidR="00E3043E">
        <w:rPr>
          <w:rFonts w:ascii="Arial" w:hAnsi="Arial" w:cs="Arial"/>
        </w:rPr>
        <w:t>h</w:t>
      </w:r>
      <w:r w:rsidR="00544387" w:rsidRPr="005219B2">
        <w:rPr>
          <w:rFonts w:ascii="Arial" w:hAnsi="Arial" w:cs="Arial"/>
        </w:rPr>
        <w:t>reat. When companies are in the market wit</w:t>
      </w:r>
      <w:r w:rsidR="0074728D" w:rsidRPr="005219B2">
        <w:rPr>
          <w:rFonts w:ascii="Arial" w:hAnsi="Arial" w:cs="Arial"/>
        </w:rPr>
        <w:t>h</w:t>
      </w:r>
      <w:r w:rsidR="00544387" w:rsidRPr="005219B2">
        <w:rPr>
          <w:rFonts w:ascii="Arial" w:hAnsi="Arial" w:cs="Arial"/>
        </w:rPr>
        <w:t xml:space="preserve"> no substitutes then they will be allowed to increase prices</w:t>
      </w:r>
      <w:r w:rsidR="005D16BE" w:rsidRPr="005219B2">
        <w:rPr>
          <w:rFonts w:ascii="Arial" w:hAnsi="Arial" w:cs="Arial"/>
        </w:rPr>
        <w:t xml:space="preserve"> (Scott, 2020). </w:t>
      </w:r>
      <w:r w:rsidR="00E3043E">
        <w:rPr>
          <w:rFonts w:ascii="Arial" w:hAnsi="Arial" w:cs="Arial"/>
        </w:rPr>
        <w:t>Some b</w:t>
      </w:r>
      <w:r w:rsidR="00907087" w:rsidRPr="005219B2">
        <w:rPr>
          <w:rFonts w:ascii="Arial" w:hAnsi="Arial" w:cs="Arial"/>
        </w:rPr>
        <w:t xml:space="preserve">uyers purchase </w:t>
      </w:r>
      <w:r w:rsidR="00BA4E60" w:rsidRPr="005219B2">
        <w:rPr>
          <w:rFonts w:ascii="Arial" w:hAnsi="Arial" w:cs="Arial"/>
        </w:rPr>
        <w:t>other</w:t>
      </w:r>
      <w:r w:rsidR="00907087" w:rsidRPr="005219B2">
        <w:rPr>
          <w:rFonts w:ascii="Arial" w:hAnsi="Arial" w:cs="Arial"/>
        </w:rPr>
        <w:t xml:space="preserve"> products such as Starbucks coffee, or smoothies or fresh juices instead of Coca-Cola (Butler, 2020).</w:t>
      </w:r>
    </w:p>
    <w:p w14:paraId="2A057199" w14:textId="2DE3D6D2" w:rsidR="005219B2" w:rsidRPr="005219B2" w:rsidRDefault="00984D02" w:rsidP="005219B2">
      <w:pPr>
        <w:pStyle w:val="Heading1"/>
      </w:pPr>
      <w:bookmarkStart w:id="6" w:name="_Toc68526275"/>
      <w:r w:rsidRPr="005219B2">
        <w:t>Marketing Mix 7 P’s</w:t>
      </w:r>
      <w:bookmarkEnd w:id="6"/>
      <w:r w:rsidRPr="005219B2">
        <w:t xml:space="preserve"> </w:t>
      </w:r>
    </w:p>
    <w:p w14:paraId="3E365C57" w14:textId="6EA6F3DA" w:rsidR="00E31C6D" w:rsidRPr="005219B2" w:rsidRDefault="00E31C6D" w:rsidP="005219B2">
      <w:pPr>
        <w:pStyle w:val="Heading2"/>
      </w:pPr>
      <w:bookmarkStart w:id="7" w:name="_Toc68526276"/>
      <w:r w:rsidRPr="005219B2">
        <w:t>Product</w:t>
      </w:r>
      <w:bookmarkEnd w:id="7"/>
    </w:p>
    <w:p w14:paraId="22D09A7B" w14:textId="6721B3BA" w:rsidR="00E31C6D" w:rsidRPr="005219B2" w:rsidRDefault="00E3043E" w:rsidP="005219B2">
      <w:pPr>
        <w:spacing w:after="0" w:line="360" w:lineRule="auto"/>
        <w:jc w:val="both"/>
        <w:rPr>
          <w:rFonts w:ascii="Arial" w:hAnsi="Arial" w:cs="Arial"/>
        </w:rPr>
      </w:pPr>
      <w:r>
        <w:rPr>
          <w:rFonts w:ascii="Arial" w:hAnsi="Arial" w:cs="Arial"/>
        </w:rPr>
        <w:t xml:space="preserve">The </w:t>
      </w:r>
      <w:r w:rsidR="00E31C6D" w:rsidRPr="005219B2">
        <w:rPr>
          <w:rFonts w:ascii="Arial" w:hAnsi="Arial" w:cs="Arial"/>
        </w:rPr>
        <w:t xml:space="preserve">Coca-Cola </w:t>
      </w:r>
      <w:r>
        <w:rPr>
          <w:rFonts w:ascii="Arial" w:hAnsi="Arial" w:cs="Arial"/>
        </w:rPr>
        <w:t xml:space="preserve">Co. </w:t>
      </w:r>
      <w:r w:rsidR="00E31C6D" w:rsidRPr="005219B2">
        <w:rPr>
          <w:rFonts w:ascii="Arial" w:hAnsi="Arial" w:cs="Arial"/>
        </w:rPr>
        <w:t>ha</w:t>
      </w:r>
      <w:r>
        <w:rPr>
          <w:rFonts w:ascii="Arial" w:hAnsi="Arial" w:cs="Arial"/>
        </w:rPr>
        <w:t>s</w:t>
      </w:r>
      <w:r w:rsidR="00E31C6D" w:rsidRPr="005219B2">
        <w:rPr>
          <w:rFonts w:ascii="Arial" w:hAnsi="Arial" w:cs="Arial"/>
        </w:rPr>
        <w:t xml:space="preserve"> about 3.900</w:t>
      </w:r>
      <w:r w:rsidR="00DA2961" w:rsidRPr="005219B2">
        <w:rPr>
          <w:rFonts w:ascii="Arial" w:hAnsi="Arial" w:cs="Arial"/>
        </w:rPr>
        <w:t xml:space="preserve"> </w:t>
      </w:r>
      <w:r w:rsidR="008960AA" w:rsidRPr="005219B2">
        <w:rPr>
          <w:rFonts w:ascii="Arial" w:hAnsi="Arial" w:cs="Arial"/>
        </w:rPr>
        <w:t>different</w:t>
      </w:r>
      <w:r w:rsidR="00E31C6D" w:rsidRPr="005219B2">
        <w:rPr>
          <w:rFonts w:ascii="Arial" w:hAnsi="Arial" w:cs="Arial"/>
        </w:rPr>
        <w:t xml:space="preserve"> beverage as well </w:t>
      </w:r>
      <w:r>
        <w:rPr>
          <w:rFonts w:ascii="Arial" w:hAnsi="Arial" w:cs="Arial"/>
        </w:rPr>
        <w:t xml:space="preserve">as more than </w:t>
      </w:r>
      <w:r w:rsidR="00E31C6D" w:rsidRPr="005219B2">
        <w:rPr>
          <w:rFonts w:ascii="Arial" w:hAnsi="Arial" w:cs="Arial"/>
        </w:rPr>
        <w:t xml:space="preserve">500 </w:t>
      </w:r>
      <w:r>
        <w:rPr>
          <w:rFonts w:ascii="Arial" w:hAnsi="Arial" w:cs="Arial"/>
        </w:rPr>
        <w:t>b</w:t>
      </w:r>
      <w:r w:rsidR="00FF1FD7" w:rsidRPr="005219B2">
        <w:rPr>
          <w:rFonts w:ascii="Arial" w:hAnsi="Arial" w:cs="Arial"/>
        </w:rPr>
        <w:t>rands. Also, they posse</w:t>
      </w:r>
      <w:r>
        <w:rPr>
          <w:rFonts w:ascii="Arial" w:hAnsi="Arial" w:cs="Arial"/>
        </w:rPr>
        <w:t>ss</w:t>
      </w:r>
      <w:r w:rsidR="00FF1FD7" w:rsidRPr="005219B2">
        <w:rPr>
          <w:rFonts w:ascii="Arial" w:hAnsi="Arial" w:cs="Arial"/>
        </w:rPr>
        <w:t xml:space="preserve"> around </w:t>
      </w:r>
      <w:r w:rsidR="008960AA" w:rsidRPr="005219B2">
        <w:rPr>
          <w:rFonts w:ascii="Arial" w:hAnsi="Arial" w:cs="Arial"/>
        </w:rPr>
        <w:t>21-billion-dollar</w:t>
      </w:r>
      <w:r w:rsidR="00FF1FD7" w:rsidRPr="005219B2">
        <w:rPr>
          <w:rFonts w:ascii="Arial" w:hAnsi="Arial" w:cs="Arial"/>
        </w:rPr>
        <w:t xml:space="preserve"> brands, 19 brands with low or no calories</w:t>
      </w:r>
      <w:r>
        <w:rPr>
          <w:rFonts w:ascii="Arial" w:hAnsi="Arial" w:cs="Arial"/>
        </w:rPr>
        <w:t xml:space="preserve"> and having </w:t>
      </w:r>
      <w:r w:rsidR="00AD345B" w:rsidRPr="005219B2">
        <w:rPr>
          <w:rFonts w:ascii="Arial" w:hAnsi="Arial" w:cs="Arial"/>
        </w:rPr>
        <w:t>ha</w:t>
      </w:r>
      <w:r>
        <w:rPr>
          <w:rFonts w:ascii="Arial" w:hAnsi="Arial" w:cs="Arial"/>
        </w:rPr>
        <w:t>d</w:t>
      </w:r>
      <w:r w:rsidR="00FF1FD7" w:rsidRPr="005219B2">
        <w:rPr>
          <w:rFonts w:ascii="Arial" w:hAnsi="Arial" w:cs="Arial"/>
        </w:rPr>
        <w:t xml:space="preserve"> several products such as Coca-Cola</w:t>
      </w:r>
      <w:r w:rsidR="006A3A2C" w:rsidRPr="005219B2">
        <w:rPr>
          <w:rFonts w:ascii="Arial" w:hAnsi="Arial" w:cs="Arial"/>
        </w:rPr>
        <w:t>;</w:t>
      </w:r>
      <w:r w:rsidR="00FF1FD7" w:rsidRPr="005219B2">
        <w:rPr>
          <w:rFonts w:ascii="Arial" w:hAnsi="Arial" w:cs="Arial"/>
        </w:rPr>
        <w:t xml:space="preserve"> Fanta; Spiri</w:t>
      </w:r>
      <w:r>
        <w:rPr>
          <w:rFonts w:ascii="Arial" w:hAnsi="Arial" w:cs="Arial"/>
        </w:rPr>
        <w:t>t</w:t>
      </w:r>
      <w:r w:rsidR="00FF1FD7" w:rsidRPr="005219B2">
        <w:rPr>
          <w:rFonts w:ascii="Arial" w:hAnsi="Arial" w:cs="Arial"/>
        </w:rPr>
        <w:t xml:space="preserve"> and Diet Cake</w:t>
      </w:r>
      <w:r w:rsidR="00C107BC" w:rsidRPr="005219B2">
        <w:rPr>
          <w:rFonts w:ascii="Arial" w:hAnsi="Arial" w:cs="Arial"/>
        </w:rPr>
        <w:t xml:space="preserve"> </w:t>
      </w:r>
      <w:r w:rsidRPr="00E3043E">
        <w:rPr>
          <w:rFonts w:ascii="Arial" w:hAnsi="Arial" w:cs="Arial"/>
        </w:rPr>
        <w:t>(Pratap, 2018)</w:t>
      </w:r>
      <w:r>
        <w:rPr>
          <w:rFonts w:ascii="Arial" w:hAnsi="Arial" w:cs="Arial"/>
        </w:rPr>
        <w:t xml:space="preserve"> </w:t>
      </w:r>
      <w:r w:rsidR="008F1158" w:rsidRPr="005219B2">
        <w:rPr>
          <w:rFonts w:ascii="Arial" w:hAnsi="Arial" w:cs="Arial"/>
        </w:rPr>
        <w:t xml:space="preserve">Also, </w:t>
      </w:r>
      <w:r w:rsidR="008F1158" w:rsidRPr="005219B2">
        <w:rPr>
          <w:rFonts w:ascii="Arial" w:hAnsi="Arial" w:cs="Arial"/>
        </w:rPr>
        <w:lastRenderedPageBreak/>
        <w:t>dairy, fruit juices, sparkling water, teas, coffees, and plant-based drinks (The Coca-Cola Company, 2019).</w:t>
      </w:r>
    </w:p>
    <w:p w14:paraId="0A741908" w14:textId="704E2F1D" w:rsidR="00FF1FD7" w:rsidRPr="005219B2" w:rsidRDefault="00FF1FD7" w:rsidP="005219B2">
      <w:pPr>
        <w:pStyle w:val="Heading2"/>
      </w:pPr>
      <w:bookmarkStart w:id="8" w:name="_Toc68526277"/>
      <w:r w:rsidRPr="005219B2">
        <w:t>Place</w:t>
      </w:r>
      <w:bookmarkEnd w:id="8"/>
    </w:p>
    <w:p w14:paraId="02725138" w14:textId="5D4C8F8D" w:rsidR="00FF1FD7" w:rsidRPr="005219B2" w:rsidRDefault="00E3043E" w:rsidP="005219B2">
      <w:pPr>
        <w:spacing w:after="0" w:line="360" w:lineRule="auto"/>
        <w:jc w:val="both"/>
        <w:rPr>
          <w:rFonts w:ascii="Arial" w:hAnsi="Arial" w:cs="Arial"/>
        </w:rPr>
      </w:pPr>
      <w:r>
        <w:rPr>
          <w:rFonts w:ascii="Arial" w:hAnsi="Arial" w:cs="Arial"/>
        </w:rPr>
        <w:t xml:space="preserve">Moreover, </w:t>
      </w:r>
      <w:r w:rsidR="00756697" w:rsidRPr="005219B2">
        <w:rPr>
          <w:rFonts w:ascii="Arial" w:hAnsi="Arial" w:cs="Arial"/>
        </w:rPr>
        <w:t xml:space="preserve">Coca-Cola </w:t>
      </w:r>
      <w:r>
        <w:rPr>
          <w:rFonts w:ascii="Arial" w:hAnsi="Arial" w:cs="Arial"/>
        </w:rPr>
        <w:t xml:space="preserve">Co. </w:t>
      </w:r>
      <w:r w:rsidR="00756697" w:rsidRPr="005219B2">
        <w:rPr>
          <w:rFonts w:ascii="Arial" w:hAnsi="Arial" w:cs="Arial"/>
        </w:rPr>
        <w:t>sell</w:t>
      </w:r>
      <w:r>
        <w:rPr>
          <w:rFonts w:ascii="Arial" w:hAnsi="Arial" w:cs="Arial"/>
        </w:rPr>
        <w:t>s</w:t>
      </w:r>
      <w:r w:rsidR="00756697" w:rsidRPr="005219B2">
        <w:rPr>
          <w:rFonts w:ascii="Arial" w:hAnsi="Arial" w:cs="Arial"/>
        </w:rPr>
        <w:t xml:space="preserve"> 1</w:t>
      </w:r>
      <w:r>
        <w:rPr>
          <w:rFonts w:ascii="Arial" w:hAnsi="Arial" w:cs="Arial"/>
        </w:rPr>
        <w:t>.</w:t>
      </w:r>
      <w:r w:rsidR="00756697" w:rsidRPr="005219B2">
        <w:rPr>
          <w:rFonts w:ascii="Arial" w:hAnsi="Arial" w:cs="Arial"/>
        </w:rPr>
        <w:t>9</w:t>
      </w:r>
      <w:r>
        <w:rPr>
          <w:rFonts w:ascii="Arial" w:hAnsi="Arial" w:cs="Arial"/>
        </w:rPr>
        <w:t xml:space="preserve"> </w:t>
      </w:r>
      <w:r w:rsidR="00756697" w:rsidRPr="005219B2">
        <w:rPr>
          <w:rFonts w:ascii="Arial" w:hAnsi="Arial" w:cs="Arial"/>
        </w:rPr>
        <w:t>billion</w:t>
      </w:r>
      <w:r>
        <w:rPr>
          <w:rFonts w:ascii="Arial" w:hAnsi="Arial" w:cs="Arial"/>
        </w:rPr>
        <w:t xml:space="preserve"> drinks per day</w:t>
      </w:r>
      <w:r w:rsidR="00756697" w:rsidRPr="005219B2">
        <w:rPr>
          <w:rFonts w:ascii="Arial" w:hAnsi="Arial" w:cs="Arial"/>
        </w:rPr>
        <w:t xml:space="preserve"> and distribu</w:t>
      </w:r>
      <w:r w:rsidR="00021797" w:rsidRPr="005219B2">
        <w:rPr>
          <w:rFonts w:ascii="Arial" w:hAnsi="Arial" w:cs="Arial"/>
        </w:rPr>
        <w:t>te</w:t>
      </w:r>
      <w:r>
        <w:rPr>
          <w:rFonts w:ascii="Arial" w:hAnsi="Arial" w:cs="Arial"/>
        </w:rPr>
        <w:t>s</w:t>
      </w:r>
      <w:r w:rsidR="00021797" w:rsidRPr="005219B2">
        <w:rPr>
          <w:rFonts w:ascii="Arial" w:hAnsi="Arial" w:cs="Arial"/>
        </w:rPr>
        <w:t xml:space="preserve"> it</w:t>
      </w:r>
      <w:r>
        <w:rPr>
          <w:rFonts w:ascii="Arial" w:hAnsi="Arial" w:cs="Arial"/>
        </w:rPr>
        <w:t>s</w:t>
      </w:r>
      <w:r w:rsidR="00021797" w:rsidRPr="005219B2">
        <w:rPr>
          <w:rFonts w:ascii="Arial" w:hAnsi="Arial" w:cs="Arial"/>
        </w:rPr>
        <w:t xml:space="preserve"> products in different countries</w:t>
      </w:r>
      <w:r>
        <w:rPr>
          <w:rFonts w:ascii="Arial" w:hAnsi="Arial" w:cs="Arial"/>
        </w:rPr>
        <w:t xml:space="preserve"> within </w:t>
      </w:r>
      <w:r w:rsidR="00021797" w:rsidRPr="005219B2">
        <w:rPr>
          <w:rFonts w:ascii="Arial" w:hAnsi="Arial" w:cs="Arial"/>
        </w:rPr>
        <w:t>Europe</w:t>
      </w:r>
      <w:r w:rsidR="000D7CBE" w:rsidRPr="005219B2">
        <w:rPr>
          <w:rFonts w:ascii="Arial" w:hAnsi="Arial" w:cs="Arial"/>
        </w:rPr>
        <w:t xml:space="preserve">; </w:t>
      </w:r>
      <w:r w:rsidR="00021797" w:rsidRPr="005219B2">
        <w:rPr>
          <w:rFonts w:ascii="Arial" w:hAnsi="Arial" w:cs="Arial"/>
        </w:rPr>
        <w:t>North America</w:t>
      </w:r>
      <w:r w:rsidR="000D7CBE" w:rsidRPr="005219B2">
        <w:rPr>
          <w:rFonts w:ascii="Arial" w:hAnsi="Arial" w:cs="Arial"/>
        </w:rPr>
        <w:t>;</w:t>
      </w:r>
      <w:r w:rsidR="00021797" w:rsidRPr="005219B2">
        <w:rPr>
          <w:rFonts w:ascii="Arial" w:hAnsi="Arial" w:cs="Arial"/>
        </w:rPr>
        <w:t xml:space="preserve"> Latino America</w:t>
      </w:r>
      <w:r w:rsidR="000D7CBE" w:rsidRPr="005219B2">
        <w:rPr>
          <w:rFonts w:ascii="Arial" w:hAnsi="Arial" w:cs="Arial"/>
        </w:rPr>
        <w:t>;</w:t>
      </w:r>
      <w:r w:rsidR="00021797" w:rsidRPr="005219B2">
        <w:rPr>
          <w:rFonts w:ascii="Arial" w:hAnsi="Arial" w:cs="Arial"/>
        </w:rPr>
        <w:t xml:space="preserve"> Africa</w:t>
      </w:r>
      <w:r w:rsidR="000D7CBE" w:rsidRPr="005219B2">
        <w:rPr>
          <w:rFonts w:ascii="Arial" w:hAnsi="Arial" w:cs="Arial"/>
        </w:rPr>
        <w:t xml:space="preserve">; </w:t>
      </w:r>
      <w:r w:rsidR="00021797" w:rsidRPr="005219B2">
        <w:rPr>
          <w:rFonts w:ascii="Arial" w:hAnsi="Arial" w:cs="Arial"/>
        </w:rPr>
        <w:t>Eurasia</w:t>
      </w:r>
      <w:r w:rsidR="000D7CBE" w:rsidRPr="005219B2">
        <w:rPr>
          <w:rFonts w:ascii="Arial" w:hAnsi="Arial" w:cs="Arial"/>
        </w:rPr>
        <w:t xml:space="preserve">; India and Southwest Asia; Greater China and Mongolia; and </w:t>
      </w:r>
      <w:r w:rsidR="00021797" w:rsidRPr="005219B2">
        <w:rPr>
          <w:rFonts w:ascii="Arial" w:hAnsi="Arial" w:cs="Arial"/>
        </w:rPr>
        <w:t xml:space="preserve">Pacific. </w:t>
      </w:r>
      <w:r>
        <w:rPr>
          <w:rFonts w:ascii="Arial" w:hAnsi="Arial" w:cs="Arial"/>
        </w:rPr>
        <w:t xml:space="preserve">The </w:t>
      </w:r>
      <w:r w:rsidR="00021797" w:rsidRPr="005219B2">
        <w:rPr>
          <w:rFonts w:ascii="Arial" w:hAnsi="Arial" w:cs="Arial"/>
        </w:rPr>
        <w:t xml:space="preserve">Coca-Cola </w:t>
      </w:r>
      <w:r>
        <w:rPr>
          <w:rFonts w:ascii="Arial" w:hAnsi="Arial" w:cs="Arial"/>
        </w:rPr>
        <w:t xml:space="preserve">Co. </w:t>
      </w:r>
      <w:r w:rsidR="00021797" w:rsidRPr="005219B2">
        <w:rPr>
          <w:rFonts w:ascii="Arial" w:hAnsi="Arial" w:cs="Arial"/>
        </w:rPr>
        <w:t>work in partnership with street, restaurant</w:t>
      </w:r>
      <w:r>
        <w:rPr>
          <w:rFonts w:ascii="Arial" w:hAnsi="Arial" w:cs="Arial"/>
        </w:rPr>
        <w:t xml:space="preserve">, </w:t>
      </w:r>
      <w:r w:rsidR="00021797" w:rsidRPr="005219B2">
        <w:rPr>
          <w:rFonts w:ascii="Arial" w:hAnsi="Arial" w:cs="Arial"/>
        </w:rPr>
        <w:t>vendors, mo</w:t>
      </w:r>
      <w:r>
        <w:rPr>
          <w:rFonts w:ascii="Arial" w:hAnsi="Arial" w:cs="Arial"/>
        </w:rPr>
        <w:t xml:space="preserve">vie </w:t>
      </w:r>
      <w:r w:rsidR="00021797" w:rsidRPr="005219B2">
        <w:rPr>
          <w:rFonts w:ascii="Arial" w:hAnsi="Arial" w:cs="Arial"/>
        </w:rPr>
        <w:t>theatres</w:t>
      </w:r>
      <w:r>
        <w:rPr>
          <w:rFonts w:ascii="Arial" w:hAnsi="Arial" w:cs="Arial"/>
        </w:rPr>
        <w:t xml:space="preserve"> and </w:t>
      </w:r>
      <w:r w:rsidR="00021797" w:rsidRPr="005219B2">
        <w:rPr>
          <w:rFonts w:ascii="Arial" w:hAnsi="Arial" w:cs="Arial"/>
        </w:rPr>
        <w:t>grocery stores</w:t>
      </w:r>
      <w:r w:rsidR="000D7CBE" w:rsidRPr="005219B2">
        <w:rPr>
          <w:rFonts w:ascii="Arial" w:hAnsi="Arial" w:cs="Arial"/>
        </w:rPr>
        <w:t xml:space="preserve"> (The Coca-Cola Company, 2019).</w:t>
      </w:r>
      <w:r w:rsidR="00C107BC" w:rsidRPr="005219B2">
        <w:rPr>
          <w:rFonts w:ascii="Arial" w:hAnsi="Arial" w:cs="Arial"/>
        </w:rPr>
        <w:t xml:space="preserve"> </w:t>
      </w:r>
    </w:p>
    <w:p w14:paraId="66B85598" w14:textId="18137ECB" w:rsidR="00021797" w:rsidRPr="005219B2" w:rsidRDefault="00021797" w:rsidP="005219B2">
      <w:pPr>
        <w:pStyle w:val="Heading2"/>
      </w:pPr>
      <w:bookmarkStart w:id="9" w:name="_Toc68526278"/>
      <w:r w:rsidRPr="005219B2">
        <w:t>Price</w:t>
      </w:r>
      <w:bookmarkEnd w:id="9"/>
    </w:p>
    <w:p w14:paraId="4F68533D" w14:textId="126BCD6C" w:rsidR="00FF1FD7" w:rsidRPr="005219B2" w:rsidRDefault="00E3043E" w:rsidP="005219B2">
      <w:pPr>
        <w:spacing w:after="0" w:line="360" w:lineRule="auto"/>
        <w:jc w:val="both"/>
        <w:rPr>
          <w:rFonts w:ascii="Arial" w:hAnsi="Arial" w:cs="Arial"/>
        </w:rPr>
      </w:pPr>
      <w:r>
        <w:rPr>
          <w:rFonts w:ascii="Arial" w:hAnsi="Arial" w:cs="Arial"/>
        </w:rPr>
        <w:t>W</w:t>
      </w:r>
      <w:r w:rsidR="0095495D" w:rsidRPr="005219B2">
        <w:rPr>
          <w:rFonts w:ascii="Arial" w:hAnsi="Arial" w:cs="Arial"/>
        </w:rPr>
        <w:t xml:space="preserve">hen competing in the market with a strong brand like Pepsi, both brands have to </w:t>
      </w:r>
      <w:proofErr w:type="spellStart"/>
      <w:r w:rsidR="0095495D" w:rsidRPr="005219B2">
        <w:rPr>
          <w:rFonts w:ascii="Arial" w:hAnsi="Arial" w:cs="Arial"/>
        </w:rPr>
        <w:t>strategi</w:t>
      </w:r>
      <w:r>
        <w:rPr>
          <w:rFonts w:ascii="Arial" w:hAnsi="Arial" w:cs="Arial"/>
        </w:rPr>
        <w:t>se</w:t>
      </w:r>
      <w:proofErr w:type="spellEnd"/>
      <w:r w:rsidR="0095495D" w:rsidRPr="005219B2">
        <w:rPr>
          <w:rFonts w:ascii="Arial" w:hAnsi="Arial" w:cs="Arial"/>
        </w:rPr>
        <w:t xml:space="preserve"> their price to meet the customer</w:t>
      </w:r>
      <w:r>
        <w:rPr>
          <w:rFonts w:ascii="Arial" w:hAnsi="Arial" w:cs="Arial"/>
        </w:rPr>
        <w:t xml:space="preserve">s’ </w:t>
      </w:r>
      <w:r w:rsidR="0095495D" w:rsidRPr="005219B2">
        <w:rPr>
          <w:rFonts w:ascii="Arial" w:hAnsi="Arial" w:cs="Arial"/>
        </w:rPr>
        <w:t>needs and loyalty</w:t>
      </w:r>
      <w:r>
        <w:rPr>
          <w:rFonts w:ascii="Arial" w:hAnsi="Arial" w:cs="Arial"/>
        </w:rPr>
        <w:t xml:space="preserve">, </w:t>
      </w:r>
      <w:proofErr w:type="gramStart"/>
      <w:r w:rsidR="0095495D" w:rsidRPr="005219B2">
        <w:rPr>
          <w:rFonts w:ascii="Arial" w:hAnsi="Arial" w:cs="Arial"/>
        </w:rPr>
        <w:t xml:space="preserve">as well </w:t>
      </w:r>
      <w:r>
        <w:rPr>
          <w:rFonts w:ascii="Arial" w:hAnsi="Arial" w:cs="Arial"/>
        </w:rPr>
        <w:t>as,</w:t>
      </w:r>
      <w:proofErr w:type="gramEnd"/>
      <w:r>
        <w:rPr>
          <w:rFonts w:ascii="Arial" w:hAnsi="Arial" w:cs="Arial"/>
        </w:rPr>
        <w:t xml:space="preserve"> </w:t>
      </w:r>
      <w:r w:rsidR="0095495D" w:rsidRPr="005219B2">
        <w:rPr>
          <w:rFonts w:ascii="Arial" w:hAnsi="Arial" w:cs="Arial"/>
        </w:rPr>
        <w:t>good quality. Nowadays, soda products are not in demand which put Pepsi</w:t>
      </w:r>
      <w:r>
        <w:rPr>
          <w:rFonts w:ascii="Arial" w:hAnsi="Arial" w:cs="Arial"/>
        </w:rPr>
        <w:t xml:space="preserve">Co. </w:t>
      </w:r>
      <w:r w:rsidR="0095495D" w:rsidRPr="005219B2">
        <w:rPr>
          <w:rFonts w:ascii="Arial" w:hAnsi="Arial" w:cs="Arial"/>
        </w:rPr>
        <w:t xml:space="preserve">and Coca-Cola </w:t>
      </w:r>
      <w:r>
        <w:rPr>
          <w:rFonts w:ascii="Arial" w:hAnsi="Arial" w:cs="Arial"/>
        </w:rPr>
        <w:t xml:space="preserve">Co. </w:t>
      </w:r>
      <w:r w:rsidR="0095495D" w:rsidRPr="005219B2">
        <w:rPr>
          <w:rFonts w:ascii="Arial" w:hAnsi="Arial" w:cs="Arial"/>
        </w:rPr>
        <w:t>to compete in terms of price</w:t>
      </w:r>
      <w:r w:rsidR="00C107BC" w:rsidRPr="005219B2">
        <w:rPr>
          <w:rFonts w:ascii="Arial" w:hAnsi="Arial" w:cs="Arial"/>
        </w:rPr>
        <w:t xml:space="preserve"> </w:t>
      </w:r>
      <w:r w:rsidRPr="00E3043E">
        <w:rPr>
          <w:rFonts w:ascii="Arial" w:hAnsi="Arial" w:cs="Arial"/>
        </w:rPr>
        <w:t>(Pratap, 2018)</w:t>
      </w:r>
      <w:r>
        <w:rPr>
          <w:rFonts w:ascii="Arial" w:hAnsi="Arial" w:cs="Arial"/>
        </w:rPr>
        <w:t xml:space="preserve">. </w:t>
      </w:r>
    </w:p>
    <w:p w14:paraId="002F88F5" w14:textId="77777777" w:rsidR="00AD345B" w:rsidRPr="005219B2" w:rsidRDefault="00AD345B" w:rsidP="005219B2">
      <w:pPr>
        <w:pStyle w:val="Heading2"/>
      </w:pPr>
      <w:bookmarkStart w:id="10" w:name="_Toc68526279"/>
      <w:r w:rsidRPr="005219B2">
        <w:t>Promotion</w:t>
      </w:r>
      <w:bookmarkEnd w:id="10"/>
    </w:p>
    <w:p w14:paraId="5FDC6DD7" w14:textId="39B9415A" w:rsidR="00E46CBF" w:rsidRPr="005219B2" w:rsidRDefault="00E3043E" w:rsidP="005219B2">
      <w:pPr>
        <w:spacing w:after="0" w:line="360" w:lineRule="auto"/>
        <w:jc w:val="both"/>
        <w:rPr>
          <w:rFonts w:ascii="Arial" w:hAnsi="Arial" w:cs="Arial"/>
        </w:rPr>
      </w:pPr>
      <w:r>
        <w:rPr>
          <w:rFonts w:ascii="Arial" w:hAnsi="Arial" w:cs="Arial"/>
        </w:rPr>
        <w:t xml:space="preserve">Besides, </w:t>
      </w:r>
      <w:r w:rsidR="00AD345B" w:rsidRPr="005219B2">
        <w:rPr>
          <w:rFonts w:ascii="Arial" w:hAnsi="Arial" w:cs="Arial"/>
        </w:rPr>
        <w:t xml:space="preserve">Coca-Cola </w:t>
      </w:r>
      <w:r>
        <w:rPr>
          <w:rFonts w:ascii="Arial" w:hAnsi="Arial" w:cs="Arial"/>
        </w:rPr>
        <w:t xml:space="preserve">Co. </w:t>
      </w:r>
      <w:r w:rsidR="00AD345B" w:rsidRPr="005219B2">
        <w:rPr>
          <w:rFonts w:ascii="Arial" w:hAnsi="Arial" w:cs="Arial"/>
        </w:rPr>
        <w:t>promote</w:t>
      </w:r>
      <w:r>
        <w:rPr>
          <w:rFonts w:ascii="Arial" w:hAnsi="Arial" w:cs="Arial"/>
        </w:rPr>
        <w:t xml:space="preserve"> its </w:t>
      </w:r>
      <w:r w:rsidR="00AD345B" w:rsidRPr="005219B2">
        <w:rPr>
          <w:rFonts w:ascii="Arial" w:hAnsi="Arial" w:cs="Arial"/>
        </w:rPr>
        <w:t>product</w:t>
      </w:r>
      <w:r>
        <w:rPr>
          <w:rFonts w:ascii="Arial" w:hAnsi="Arial" w:cs="Arial"/>
        </w:rPr>
        <w:t xml:space="preserve">s </w:t>
      </w:r>
      <w:r w:rsidR="00AD345B" w:rsidRPr="005219B2">
        <w:rPr>
          <w:rFonts w:ascii="Arial" w:hAnsi="Arial" w:cs="Arial"/>
        </w:rPr>
        <w:t xml:space="preserve">via </w:t>
      </w:r>
      <w:r>
        <w:rPr>
          <w:rFonts w:ascii="Arial" w:hAnsi="Arial" w:cs="Arial"/>
        </w:rPr>
        <w:t xml:space="preserve">the </w:t>
      </w:r>
      <w:r w:rsidR="00AD345B" w:rsidRPr="005219B2">
        <w:rPr>
          <w:rFonts w:ascii="Arial" w:hAnsi="Arial" w:cs="Arial"/>
        </w:rPr>
        <w:t>internet, social media, TV</w:t>
      </w:r>
      <w:r>
        <w:rPr>
          <w:rFonts w:ascii="Arial" w:hAnsi="Arial" w:cs="Arial"/>
        </w:rPr>
        <w:t>,</w:t>
      </w:r>
      <w:r w:rsidR="00AD345B" w:rsidRPr="005219B2">
        <w:rPr>
          <w:rFonts w:ascii="Arial" w:hAnsi="Arial" w:cs="Arial"/>
        </w:rPr>
        <w:t xml:space="preserve"> YouTube videos</w:t>
      </w:r>
      <w:r>
        <w:rPr>
          <w:rFonts w:ascii="Arial" w:hAnsi="Arial" w:cs="Arial"/>
        </w:rPr>
        <w:t xml:space="preserve">, </w:t>
      </w:r>
      <w:r w:rsidR="00AD345B" w:rsidRPr="005219B2">
        <w:rPr>
          <w:rFonts w:ascii="Arial" w:hAnsi="Arial" w:cs="Arial"/>
        </w:rPr>
        <w:t>about 1,250 promotional videos to engage with customers and fan. Meaning to be more effective on sales and revenue. They spen</w:t>
      </w:r>
      <w:r>
        <w:rPr>
          <w:rFonts w:ascii="Arial" w:hAnsi="Arial" w:cs="Arial"/>
        </w:rPr>
        <w:t>t</w:t>
      </w:r>
      <w:r w:rsidR="00AD345B" w:rsidRPr="005219B2">
        <w:rPr>
          <w:rFonts w:ascii="Arial" w:hAnsi="Arial" w:cs="Arial"/>
        </w:rPr>
        <w:t xml:space="preserve"> on advertisement. Their marketing expenditure was $4 billion in 2016 and 4.1 billion in 2018. </w:t>
      </w:r>
      <w:r w:rsidR="009E1B08" w:rsidRPr="005219B2">
        <w:rPr>
          <w:rFonts w:ascii="Arial" w:hAnsi="Arial" w:cs="Arial"/>
        </w:rPr>
        <w:t>Moreover,</w:t>
      </w:r>
      <w:r w:rsidR="00AD345B" w:rsidRPr="005219B2">
        <w:rPr>
          <w:rFonts w:ascii="Arial" w:hAnsi="Arial" w:cs="Arial"/>
        </w:rPr>
        <w:t xml:space="preserve"> Coca-Cola</w:t>
      </w:r>
      <w:r>
        <w:rPr>
          <w:rFonts w:ascii="Arial" w:hAnsi="Arial" w:cs="Arial"/>
        </w:rPr>
        <w:t xml:space="preserve"> Co.</w:t>
      </w:r>
      <w:r w:rsidR="00AD345B" w:rsidRPr="005219B2">
        <w:rPr>
          <w:rFonts w:ascii="Arial" w:hAnsi="Arial" w:cs="Arial"/>
        </w:rPr>
        <w:t xml:space="preserve"> prais</w:t>
      </w:r>
      <w:r>
        <w:rPr>
          <w:rFonts w:ascii="Arial" w:hAnsi="Arial" w:cs="Arial"/>
        </w:rPr>
        <w:t>es</w:t>
      </w:r>
      <w:r w:rsidR="00AD345B" w:rsidRPr="005219B2">
        <w:rPr>
          <w:rFonts w:ascii="Arial" w:hAnsi="Arial" w:cs="Arial"/>
        </w:rPr>
        <w:t xml:space="preserve"> </w:t>
      </w:r>
      <w:r>
        <w:rPr>
          <w:rFonts w:ascii="Arial" w:hAnsi="Arial" w:cs="Arial"/>
        </w:rPr>
        <w:t>its i</w:t>
      </w:r>
      <w:r w:rsidR="00AD345B" w:rsidRPr="005219B2">
        <w:rPr>
          <w:rFonts w:ascii="Arial" w:hAnsi="Arial" w:cs="Arial"/>
        </w:rPr>
        <w:t xml:space="preserve">mage and reputation because of </w:t>
      </w:r>
      <w:r>
        <w:rPr>
          <w:rFonts w:ascii="Arial" w:hAnsi="Arial" w:cs="Arial"/>
        </w:rPr>
        <w:t xml:space="preserve">the </w:t>
      </w:r>
      <w:r w:rsidR="00AD345B" w:rsidRPr="005219B2">
        <w:rPr>
          <w:rFonts w:ascii="Arial" w:hAnsi="Arial" w:cs="Arial"/>
        </w:rPr>
        <w:t>high level of compe</w:t>
      </w:r>
      <w:r w:rsidR="009E1B08" w:rsidRPr="005219B2">
        <w:rPr>
          <w:rFonts w:ascii="Arial" w:hAnsi="Arial" w:cs="Arial"/>
        </w:rPr>
        <w:t xml:space="preserve">titors </w:t>
      </w:r>
      <w:r>
        <w:rPr>
          <w:rFonts w:ascii="Arial" w:hAnsi="Arial" w:cs="Arial"/>
        </w:rPr>
        <w:t>in</w:t>
      </w:r>
      <w:r w:rsidR="009E1B08" w:rsidRPr="005219B2">
        <w:rPr>
          <w:rFonts w:ascii="Arial" w:hAnsi="Arial" w:cs="Arial"/>
        </w:rPr>
        <w:t xml:space="preserve"> </w:t>
      </w:r>
      <w:r>
        <w:rPr>
          <w:rFonts w:ascii="Arial" w:hAnsi="Arial" w:cs="Arial"/>
        </w:rPr>
        <w:t xml:space="preserve">the </w:t>
      </w:r>
      <w:r w:rsidR="009E1B08" w:rsidRPr="005219B2">
        <w:rPr>
          <w:rFonts w:ascii="Arial" w:hAnsi="Arial" w:cs="Arial"/>
        </w:rPr>
        <w:t>soda industry. To have a powerful image in the market, they adapted the sustainability and development with supply chain and network</w:t>
      </w:r>
      <w:r w:rsidR="00C107BC" w:rsidRPr="005219B2">
        <w:rPr>
          <w:rFonts w:ascii="Arial" w:hAnsi="Arial" w:cs="Arial"/>
        </w:rPr>
        <w:t xml:space="preserve"> </w:t>
      </w:r>
      <w:r w:rsidRPr="00E3043E">
        <w:rPr>
          <w:rFonts w:ascii="Arial" w:hAnsi="Arial" w:cs="Arial"/>
        </w:rPr>
        <w:t>(Pratap, 2018)</w:t>
      </w:r>
      <w:r>
        <w:rPr>
          <w:rFonts w:ascii="Arial" w:hAnsi="Arial" w:cs="Arial"/>
        </w:rPr>
        <w:t xml:space="preserve">. </w:t>
      </w:r>
      <w:r w:rsidR="00E46CBF" w:rsidRPr="005219B2">
        <w:rPr>
          <w:rFonts w:ascii="Arial" w:hAnsi="Arial" w:cs="Arial"/>
        </w:rPr>
        <w:t xml:space="preserve">Also, </w:t>
      </w:r>
      <w:r w:rsidR="00075DA8" w:rsidRPr="005219B2">
        <w:rPr>
          <w:rFonts w:ascii="Arial" w:hAnsi="Arial" w:cs="Arial"/>
        </w:rPr>
        <w:t xml:space="preserve">Coca-Cola is committed </w:t>
      </w:r>
      <w:r>
        <w:rPr>
          <w:rFonts w:ascii="Arial" w:hAnsi="Arial" w:cs="Arial"/>
        </w:rPr>
        <w:t xml:space="preserve">to </w:t>
      </w:r>
      <w:r w:rsidR="00075DA8" w:rsidRPr="005219B2">
        <w:rPr>
          <w:rFonts w:ascii="Arial" w:hAnsi="Arial" w:cs="Arial"/>
        </w:rPr>
        <w:t>diversity.</w:t>
      </w:r>
      <w:r w:rsidR="00E46CBF" w:rsidRPr="005219B2">
        <w:rPr>
          <w:rFonts w:ascii="Arial" w:hAnsi="Arial" w:cs="Arial"/>
        </w:rPr>
        <w:t xml:space="preserve"> Hence,</w:t>
      </w:r>
      <w:r w:rsidR="00075DA8" w:rsidRPr="005219B2">
        <w:rPr>
          <w:rFonts w:ascii="Arial" w:hAnsi="Arial" w:cs="Arial"/>
        </w:rPr>
        <w:t xml:space="preserve"> </w:t>
      </w:r>
      <w:r w:rsidR="00E46CBF" w:rsidRPr="005219B2">
        <w:rPr>
          <w:rFonts w:ascii="Arial" w:hAnsi="Arial" w:cs="Arial"/>
        </w:rPr>
        <w:t>c</w:t>
      </w:r>
      <w:r w:rsidR="00075DA8" w:rsidRPr="005219B2">
        <w:rPr>
          <w:rFonts w:ascii="Arial" w:hAnsi="Arial" w:cs="Arial"/>
        </w:rPr>
        <w:t xml:space="preserve">onsumers and customers are important to help build a good relationship with communities which is a competitive advantage for Coca-Cola </w:t>
      </w:r>
      <w:r>
        <w:rPr>
          <w:rFonts w:ascii="Arial" w:hAnsi="Arial" w:cs="Arial"/>
        </w:rPr>
        <w:t xml:space="preserve">Co. </w:t>
      </w:r>
      <w:r w:rsidR="00075DA8" w:rsidRPr="005219B2">
        <w:rPr>
          <w:rFonts w:ascii="Arial" w:hAnsi="Arial" w:cs="Arial"/>
        </w:rPr>
        <w:t>(Coca-Cola Company, 2019).</w:t>
      </w:r>
    </w:p>
    <w:p w14:paraId="76B5E91D" w14:textId="2AF1A6F7" w:rsidR="00C107BC" w:rsidRPr="005219B2" w:rsidRDefault="00C107BC" w:rsidP="005219B2">
      <w:pPr>
        <w:pStyle w:val="Heading2"/>
      </w:pPr>
      <w:bookmarkStart w:id="11" w:name="_Toc68526280"/>
      <w:r w:rsidRPr="005219B2">
        <w:t>People</w:t>
      </w:r>
      <w:bookmarkEnd w:id="11"/>
    </w:p>
    <w:p w14:paraId="533A6837" w14:textId="4AF1787E" w:rsidR="004B2C6B" w:rsidRPr="005219B2" w:rsidRDefault="00E3043E" w:rsidP="005219B2">
      <w:pPr>
        <w:spacing w:after="0" w:line="360" w:lineRule="auto"/>
        <w:jc w:val="both"/>
        <w:rPr>
          <w:rFonts w:ascii="Arial" w:hAnsi="Arial" w:cs="Arial"/>
        </w:rPr>
      </w:pPr>
      <w:r>
        <w:rPr>
          <w:rFonts w:ascii="Arial" w:hAnsi="Arial" w:cs="Arial"/>
        </w:rPr>
        <w:t xml:space="preserve">The </w:t>
      </w:r>
      <w:r w:rsidR="006F264F" w:rsidRPr="005219B2">
        <w:rPr>
          <w:rFonts w:ascii="Arial" w:hAnsi="Arial" w:cs="Arial"/>
        </w:rPr>
        <w:t xml:space="preserve">Coca-Cola </w:t>
      </w:r>
      <w:r>
        <w:rPr>
          <w:rFonts w:ascii="Arial" w:hAnsi="Arial" w:cs="Arial"/>
        </w:rPr>
        <w:t xml:space="preserve">Co. </w:t>
      </w:r>
      <w:r w:rsidR="006F264F" w:rsidRPr="005219B2">
        <w:rPr>
          <w:rFonts w:ascii="Arial" w:hAnsi="Arial" w:cs="Arial"/>
        </w:rPr>
        <w:t>employees are very important for the company</w:t>
      </w:r>
      <w:r>
        <w:rPr>
          <w:rFonts w:ascii="Arial" w:hAnsi="Arial" w:cs="Arial"/>
        </w:rPr>
        <w:t xml:space="preserve"> because e</w:t>
      </w:r>
      <w:r w:rsidR="006F264F" w:rsidRPr="005219B2">
        <w:rPr>
          <w:rFonts w:ascii="Arial" w:hAnsi="Arial" w:cs="Arial"/>
        </w:rPr>
        <w:t xml:space="preserve">mployees helped to raise $500,000 </w:t>
      </w:r>
      <w:r>
        <w:rPr>
          <w:rFonts w:ascii="Arial" w:hAnsi="Arial" w:cs="Arial"/>
        </w:rPr>
        <w:t>when they</w:t>
      </w:r>
      <w:r w:rsidR="006F264F" w:rsidRPr="005219B2">
        <w:rPr>
          <w:rFonts w:ascii="Arial" w:hAnsi="Arial" w:cs="Arial"/>
        </w:rPr>
        <w:t xml:space="preserve"> worked 2,000 hours volunteering to support communities in a campaign called United Way campaign to help </w:t>
      </w:r>
      <w:r>
        <w:rPr>
          <w:rFonts w:ascii="Arial" w:hAnsi="Arial" w:cs="Arial"/>
        </w:rPr>
        <w:t xml:space="preserve">the </w:t>
      </w:r>
      <w:r w:rsidR="006F264F" w:rsidRPr="005219B2">
        <w:rPr>
          <w:rFonts w:ascii="Arial" w:hAnsi="Arial" w:cs="Arial"/>
        </w:rPr>
        <w:t>homeless, poverty and financial difficulty</w:t>
      </w:r>
      <w:r w:rsidR="00ED6050" w:rsidRPr="005219B2">
        <w:rPr>
          <w:rFonts w:ascii="Arial" w:hAnsi="Arial" w:cs="Arial"/>
        </w:rPr>
        <w:t xml:space="preserve"> (The Coca-Cola Company, 2019).</w:t>
      </w:r>
      <w:r>
        <w:rPr>
          <w:rFonts w:ascii="Arial" w:hAnsi="Arial" w:cs="Arial"/>
        </w:rPr>
        <w:t xml:space="preserve"> Also</w:t>
      </w:r>
      <w:r w:rsidR="00145375" w:rsidRPr="005219B2">
        <w:rPr>
          <w:rFonts w:ascii="Arial" w:hAnsi="Arial" w:cs="Arial"/>
        </w:rPr>
        <w:t xml:space="preserve">, </w:t>
      </w:r>
      <w:r w:rsidR="00411B7A" w:rsidRPr="005219B2">
        <w:rPr>
          <w:rFonts w:ascii="Arial" w:hAnsi="Arial" w:cs="Arial"/>
        </w:rPr>
        <w:t xml:space="preserve">around 79 countries </w:t>
      </w:r>
      <w:r w:rsidR="00145375" w:rsidRPr="005219B2">
        <w:rPr>
          <w:rFonts w:ascii="Arial" w:hAnsi="Arial" w:cs="Arial"/>
        </w:rPr>
        <w:t xml:space="preserve">benefited from water access, </w:t>
      </w:r>
      <w:r w:rsidR="00411B7A" w:rsidRPr="005219B2">
        <w:rPr>
          <w:rFonts w:ascii="Arial" w:hAnsi="Arial" w:cs="Arial"/>
        </w:rPr>
        <w:t>sanitation,</w:t>
      </w:r>
      <w:r w:rsidR="00145375" w:rsidRPr="005219B2">
        <w:rPr>
          <w:rFonts w:ascii="Arial" w:hAnsi="Arial" w:cs="Arial"/>
        </w:rPr>
        <w:t xml:space="preserve"> and hygiene (WASH) which was improved and benefi</w:t>
      </w:r>
      <w:r w:rsidR="00411B7A" w:rsidRPr="005219B2">
        <w:rPr>
          <w:rFonts w:ascii="Arial" w:hAnsi="Arial" w:cs="Arial"/>
        </w:rPr>
        <w:t>cial to</w:t>
      </w:r>
      <w:r w:rsidR="00145375" w:rsidRPr="005219B2">
        <w:rPr>
          <w:rFonts w:ascii="Arial" w:hAnsi="Arial" w:cs="Arial"/>
        </w:rPr>
        <w:t xml:space="preserve"> more than 10.6 million (Coca-Cola Company, 2021).</w:t>
      </w:r>
    </w:p>
    <w:p w14:paraId="4A001706" w14:textId="0163FD96" w:rsidR="004259C8" w:rsidRPr="005219B2" w:rsidRDefault="004259C8" w:rsidP="005219B2">
      <w:pPr>
        <w:pStyle w:val="Heading2"/>
      </w:pPr>
      <w:bookmarkStart w:id="12" w:name="_Toc68526281"/>
      <w:r w:rsidRPr="005219B2">
        <w:t>Process</w:t>
      </w:r>
      <w:bookmarkEnd w:id="12"/>
    </w:p>
    <w:p w14:paraId="74040701" w14:textId="4D6F028C" w:rsidR="004259C8" w:rsidRPr="005219B2" w:rsidRDefault="00E3043E" w:rsidP="005219B2">
      <w:pPr>
        <w:spacing w:after="0" w:line="360" w:lineRule="auto"/>
        <w:jc w:val="both"/>
        <w:rPr>
          <w:rFonts w:ascii="Arial" w:hAnsi="Arial" w:cs="Arial"/>
        </w:rPr>
      </w:pPr>
      <w:r>
        <w:rPr>
          <w:rFonts w:ascii="Arial" w:hAnsi="Arial" w:cs="Arial"/>
        </w:rPr>
        <w:t xml:space="preserve">The </w:t>
      </w:r>
      <w:r w:rsidR="004259C8" w:rsidRPr="005219B2">
        <w:rPr>
          <w:rFonts w:ascii="Arial" w:hAnsi="Arial" w:cs="Arial"/>
        </w:rPr>
        <w:t xml:space="preserve">Coca-Cola </w:t>
      </w:r>
      <w:r>
        <w:rPr>
          <w:rFonts w:ascii="Arial" w:hAnsi="Arial" w:cs="Arial"/>
        </w:rPr>
        <w:t xml:space="preserve">Co. </w:t>
      </w:r>
      <w:r w:rsidR="004259C8" w:rsidRPr="005219B2">
        <w:rPr>
          <w:rFonts w:ascii="Arial" w:hAnsi="Arial" w:cs="Arial"/>
        </w:rPr>
        <w:t>has about 225 partnerships</w:t>
      </w:r>
      <w:r>
        <w:rPr>
          <w:rFonts w:ascii="Arial" w:hAnsi="Arial" w:cs="Arial"/>
        </w:rPr>
        <w:t xml:space="preserve"> and the company </w:t>
      </w:r>
      <w:r w:rsidR="00FE2111" w:rsidRPr="005219B2">
        <w:rPr>
          <w:rFonts w:ascii="Arial" w:hAnsi="Arial" w:cs="Arial"/>
        </w:rPr>
        <w:t>ha</w:t>
      </w:r>
      <w:r>
        <w:rPr>
          <w:rFonts w:ascii="Arial" w:hAnsi="Arial" w:cs="Arial"/>
        </w:rPr>
        <w:t xml:space="preserve">s </w:t>
      </w:r>
      <w:r w:rsidR="00FE2111" w:rsidRPr="005219B2">
        <w:rPr>
          <w:rFonts w:ascii="Arial" w:hAnsi="Arial" w:cs="Arial"/>
        </w:rPr>
        <w:t>net operating revenue because of production and support of partners as well distribution of these product</w:t>
      </w:r>
      <w:r>
        <w:rPr>
          <w:rFonts w:ascii="Arial" w:hAnsi="Arial" w:cs="Arial"/>
        </w:rPr>
        <w:t>s</w:t>
      </w:r>
      <w:r w:rsidRPr="00E3043E">
        <w:t xml:space="preserve"> </w:t>
      </w:r>
      <w:r w:rsidRPr="00E3043E">
        <w:rPr>
          <w:rFonts w:ascii="Arial" w:hAnsi="Arial" w:cs="Arial"/>
        </w:rPr>
        <w:t>(Pratap, 2018)</w:t>
      </w:r>
      <w:r>
        <w:rPr>
          <w:rFonts w:ascii="Arial" w:hAnsi="Arial" w:cs="Arial"/>
        </w:rPr>
        <w:t xml:space="preserve">. </w:t>
      </w:r>
      <w:r w:rsidR="00FE2111" w:rsidRPr="005219B2">
        <w:rPr>
          <w:rFonts w:ascii="Arial" w:hAnsi="Arial" w:cs="Arial"/>
        </w:rPr>
        <w:t xml:space="preserve"> </w:t>
      </w:r>
    </w:p>
    <w:p w14:paraId="60ADE56A" w14:textId="1595F791" w:rsidR="00FE2111" w:rsidRPr="005219B2" w:rsidRDefault="00FE2111" w:rsidP="005219B2">
      <w:pPr>
        <w:pStyle w:val="Heading2"/>
      </w:pPr>
      <w:bookmarkStart w:id="13" w:name="_Toc68526282"/>
      <w:r w:rsidRPr="005219B2">
        <w:lastRenderedPageBreak/>
        <w:t>Physical Evidence</w:t>
      </w:r>
      <w:bookmarkEnd w:id="13"/>
    </w:p>
    <w:p w14:paraId="0501D8B0" w14:textId="17831B83" w:rsidR="00472D7A" w:rsidRPr="005219B2" w:rsidRDefault="00E3043E" w:rsidP="005219B2">
      <w:pPr>
        <w:spacing w:after="0" w:line="360" w:lineRule="auto"/>
        <w:jc w:val="both"/>
        <w:rPr>
          <w:rFonts w:ascii="Arial" w:hAnsi="Arial" w:cs="Arial"/>
        </w:rPr>
      </w:pPr>
      <w:r>
        <w:rPr>
          <w:rFonts w:ascii="Arial" w:hAnsi="Arial" w:cs="Arial"/>
        </w:rPr>
        <w:t xml:space="preserve">The </w:t>
      </w:r>
      <w:r w:rsidR="00FC18FC" w:rsidRPr="005219B2">
        <w:rPr>
          <w:rFonts w:ascii="Arial" w:hAnsi="Arial" w:cs="Arial"/>
        </w:rPr>
        <w:t xml:space="preserve">Coca-Cola </w:t>
      </w:r>
      <w:r>
        <w:rPr>
          <w:rFonts w:ascii="Arial" w:hAnsi="Arial" w:cs="Arial"/>
        </w:rPr>
        <w:t xml:space="preserve">Co. </w:t>
      </w:r>
      <w:r w:rsidR="00FC18FC" w:rsidRPr="005219B2">
        <w:rPr>
          <w:rFonts w:ascii="Arial" w:hAnsi="Arial" w:cs="Arial"/>
        </w:rPr>
        <w:t>operates globall</w:t>
      </w:r>
      <w:r>
        <w:rPr>
          <w:rFonts w:ascii="Arial" w:hAnsi="Arial" w:cs="Arial"/>
        </w:rPr>
        <w:t xml:space="preserve">y, the Coca-Cola trademark can be seen </w:t>
      </w:r>
      <w:r w:rsidR="00FC18FC" w:rsidRPr="005219B2">
        <w:rPr>
          <w:rFonts w:ascii="Arial" w:hAnsi="Arial" w:cs="Arial"/>
        </w:rPr>
        <w:t>every</w:t>
      </w:r>
      <w:r>
        <w:rPr>
          <w:rFonts w:ascii="Arial" w:hAnsi="Arial" w:cs="Arial"/>
        </w:rPr>
        <w:t>where</w:t>
      </w:r>
      <w:r w:rsidR="00145375" w:rsidRPr="005219B2">
        <w:rPr>
          <w:rFonts w:ascii="Arial" w:hAnsi="Arial" w:cs="Arial"/>
        </w:rPr>
        <w:t>,</w:t>
      </w:r>
      <w:r w:rsidR="00FC18FC" w:rsidRPr="005219B2">
        <w:rPr>
          <w:rFonts w:ascii="Arial" w:hAnsi="Arial" w:cs="Arial"/>
        </w:rPr>
        <w:t xml:space="preserve"> merchandise inside retail stores,</w:t>
      </w:r>
      <w:r w:rsidR="00145375" w:rsidRPr="005219B2">
        <w:rPr>
          <w:rFonts w:ascii="Arial" w:hAnsi="Arial" w:cs="Arial"/>
        </w:rPr>
        <w:t xml:space="preserve"> and</w:t>
      </w:r>
      <w:r w:rsidR="00FC18FC" w:rsidRPr="005219B2">
        <w:rPr>
          <w:rFonts w:ascii="Arial" w:hAnsi="Arial" w:cs="Arial"/>
        </w:rPr>
        <w:t xml:space="preserve"> company manufacturing operations</w:t>
      </w:r>
      <w:r w:rsidR="00145375" w:rsidRPr="005219B2">
        <w:rPr>
          <w:rFonts w:ascii="Arial" w:hAnsi="Arial" w:cs="Arial"/>
        </w:rPr>
        <w:t xml:space="preserve"> as physical evidence</w:t>
      </w:r>
      <w:r w:rsidRPr="00E3043E">
        <w:t xml:space="preserve"> </w:t>
      </w:r>
      <w:r w:rsidRPr="00E3043E">
        <w:rPr>
          <w:rFonts w:ascii="Arial" w:hAnsi="Arial" w:cs="Arial"/>
        </w:rPr>
        <w:t>(Pratap, 2018)</w:t>
      </w:r>
      <w:r w:rsidR="00FC18FC" w:rsidRPr="005219B2">
        <w:rPr>
          <w:rFonts w:ascii="Arial" w:hAnsi="Arial" w:cs="Arial"/>
        </w:rPr>
        <w:t>.</w:t>
      </w:r>
      <w:r>
        <w:rPr>
          <w:rFonts w:ascii="Arial" w:hAnsi="Arial" w:cs="Arial"/>
        </w:rPr>
        <w:t xml:space="preserve"> </w:t>
      </w:r>
      <w:r w:rsidR="00670487" w:rsidRPr="005219B2">
        <w:rPr>
          <w:rFonts w:ascii="Arial" w:hAnsi="Arial" w:cs="Arial"/>
        </w:rPr>
        <w:t xml:space="preserve">Also, </w:t>
      </w:r>
      <w:r>
        <w:rPr>
          <w:rFonts w:ascii="Arial" w:hAnsi="Arial" w:cs="Arial"/>
        </w:rPr>
        <w:t>p</w:t>
      </w:r>
      <w:r w:rsidR="00670487" w:rsidRPr="005219B2">
        <w:rPr>
          <w:rFonts w:ascii="Arial" w:hAnsi="Arial" w:cs="Arial"/>
        </w:rPr>
        <w:t xml:space="preserve">roduct differentiation can be </w:t>
      </w:r>
      <w:r>
        <w:rPr>
          <w:rFonts w:ascii="Arial" w:hAnsi="Arial" w:cs="Arial"/>
        </w:rPr>
        <w:t xml:space="preserve">a </w:t>
      </w:r>
      <w:r w:rsidR="00670487" w:rsidRPr="005219B2">
        <w:rPr>
          <w:rFonts w:ascii="Arial" w:hAnsi="Arial" w:cs="Arial"/>
        </w:rPr>
        <w:t xml:space="preserve">difference between services or products using market strategy to differentiate both (Kopp, 2019). </w:t>
      </w:r>
      <w:r w:rsidR="000D1294" w:rsidRPr="005219B2">
        <w:rPr>
          <w:rFonts w:ascii="Arial" w:hAnsi="Arial" w:cs="Arial"/>
        </w:rPr>
        <w:t>Thus, d</w:t>
      </w:r>
      <w:r w:rsidR="00DA4EBE" w:rsidRPr="005219B2">
        <w:rPr>
          <w:rFonts w:ascii="Arial" w:hAnsi="Arial" w:cs="Arial"/>
        </w:rPr>
        <w:t>ifferentiation</w:t>
      </w:r>
      <w:r w:rsidR="008C4907" w:rsidRPr="005219B2">
        <w:rPr>
          <w:rFonts w:ascii="Arial" w:hAnsi="Arial" w:cs="Arial"/>
        </w:rPr>
        <w:t xml:space="preserve"> can be using product</w:t>
      </w:r>
      <w:r>
        <w:rPr>
          <w:rFonts w:ascii="Arial" w:hAnsi="Arial" w:cs="Arial"/>
        </w:rPr>
        <w:t xml:space="preserve"> unique products that</w:t>
      </w:r>
      <w:r w:rsidR="008C4907" w:rsidRPr="005219B2">
        <w:rPr>
          <w:rFonts w:ascii="Arial" w:hAnsi="Arial" w:cs="Arial"/>
        </w:rPr>
        <w:t xml:space="preserve"> will give the compa</w:t>
      </w:r>
      <w:r>
        <w:rPr>
          <w:rFonts w:ascii="Arial" w:hAnsi="Arial" w:cs="Arial"/>
        </w:rPr>
        <w:t>ny</w:t>
      </w:r>
      <w:r w:rsidR="008C4907" w:rsidRPr="005219B2">
        <w:rPr>
          <w:rFonts w:ascii="Arial" w:hAnsi="Arial" w:cs="Arial"/>
        </w:rPr>
        <w:t xml:space="preserve"> </w:t>
      </w:r>
      <w:r>
        <w:rPr>
          <w:rFonts w:ascii="Arial" w:hAnsi="Arial" w:cs="Arial"/>
        </w:rPr>
        <w:t xml:space="preserve">a </w:t>
      </w:r>
      <w:r w:rsidR="008C4907" w:rsidRPr="005219B2">
        <w:rPr>
          <w:rFonts w:ascii="Arial" w:hAnsi="Arial" w:cs="Arial"/>
        </w:rPr>
        <w:t>competitive advantage in relation to competitors</w:t>
      </w:r>
      <w:r w:rsidR="00472D7A" w:rsidRPr="005219B2">
        <w:rPr>
          <w:rFonts w:ascii="Arial" w:hAnsi="Arial" w:cs="Arial"/>
        </w:rPr>
        <w:t xml:space="preserve">. </w:t>
      </w:r>
      <w:r w:rsidR="000D1294" w:rsidRPr="005219B2">
        <w:rPr>
          <w:rFonts w:ascii="Arial" w:hAnsi="Arial" w:cs="Arial"/>
        </w:rPr>
        <w:t xml:space="preserve"> When </w:t>
      </w:r>
      <w:r>
        <w:rPr>
          <w:rFonts w:ascii="Arial" w:hAnsi="Arial" w:cs="Arial"/>
        </w:rPr>
        <w:t xml:space="preserve">a </w:t>
      </w:r>
      <w:r w:rsidR="000D1294" w:rsidRPr="005219B2">
        <w:rPr>
          <w:rFonts w:ascii="Arial" w:hAnsi="Arial" w:cs="Arial"/>
        </w:rPr>
        <w:t xml:space="preserve">company have </w:t>
      </w:r>
      <w:r>
        <w:rPr>
          <w:rFonts w:ascii="Arial" w:hAnsi="Arial" w:cs="Arial"/>
        </w:rPr>
        <w:t xml:space="preserve">a </w:t>
      </w:r>
      <w:r w:rsidR="000D1294" w:rsidRPr="005219B2">
        <w:rPr>
          <w:rFonts w:ascii="Arial" w:hAnsi="Arial" w:cs="Arial"/>
        </w:rPr>
        <w:t xml:space="preserve">good quality product </w:t>
      </w:r>
      <w:r>
        <w:rPr>
          <w:rFonts w:ascii="Arial" w:hAnsi="Arial" w:cs="Arial"/>
        </w:rPr>
        <w:t xml:space="preserve">it will </w:t>
      </w:r>
      <w:r w:rsidR="000D1294" w:rsidRPr="005219B2">
        <w:rPr>
          <w:rFonts w:ascii="Arial" w:hAnsi="Arial" w:cs="Arial"/>
        </w:rPr>
        <w:t>then have brand loyalty so this will guarantee no substitute</w:t>
      </w:r>
      <w:r w:rsidR="00F60558" w:rsidRPr="005219B2">
        <w:rPr>
          <w:rFonts w:ascii="Arial" w:hAnsi="Arial" w:cs="Arial"/>
        </w:rPr>
        <w:t>.</w:t>
      </w:r>
      <w:r w:rsidR="000D1294" w:rsidRPr="005219B2">
        <w:rPr>
          <w:rFonts w:ascii="Arial" w:hAnsi="Arial" w:cs="Arial"/>
        </w:rPr>
        <w:t xml:space="preserve"> </w:t>
      </w:r>
      <w:r w:rsidR="00F60558" w:rsidRPr="005219B2">
        <w:rPr>
          <w:rFonts w:ascii="Arial" w:hAnsi="Arial" w:cs="Arial"/>
        </w:rPr>
        <w:t xml:space="preserve">Also, </w:t>
      </w:r>
      <w:r>
        <w:rPr>
          <w:rFonts w:ascii="Arial" w:hAnsi="Arial" w:cs="Arial"/>
        </w:rPr>
        <w:t xml:space="preserve">the </w:t>
      </w:r>
      <w:r w:rsidR="00F60558" w:rsidRPr="005219B2">
        <w:rPr>
          <w:rFonts w:ascii="Arial" w:hAnsi="Arial" w:cs="Arial"/>
        </w:rPr>
        <w:t xml:space="preserve">company uses two strategies which are product differentiation and cost </w:t>
      </w:r>
      <w:r w:rsidR="000D1294" w:rsidRPr="005219B2">
        <w:rPr>
          <w:rFonts w:ascii="Arial" w:hAnsi="Arial" w:cs="Arial"/>
        </w:rPr>
        <w:t>(Investopedia, 2019)</w:t>
      </w:r>
      <w:r w:rsidR="00F60558" w:rsidRPr="005219B2">
        <w:rPr>
          <w:rFonts w:ascii="Arial" w:hAnsi="Arial" w:cs="Arial"/>
        </w:rPr>
        <w:t xml:space="preserve">. </w:t>
      </w:r>
      <w:r w:rsidR="00472D7A" w:rsidRPr="005219B2">
        <w:rPr>
          <w:rFonts w:ascii="Arial" w:hAnsi="Arial" w:cs="Arial"/>
        </w:rPr>
        <w:t>For example,</w:t>
      </w:r>
      <w:r w:rsidR="00F60558" w:rsidRPr="005219B2">
        <w:rPr>
          <w:rFonts w:ascii="Arial" w:hAnsi="Arial" w:cs="Arial"/>
        </w:rPr>
        <w:t xml:space="preserve"> there are several juices such as Minute Maid, Innocent, Simply and Honest</w:t>
      </w:r>
      <w:r w:rsidR="00411B7A" w:rsidRPr="005219B2">
        <w:rPr>
          <w:rFonts w:ascii="Arial" w:hAnsi="Arial" w:cs="Arial"/>
        </w:rPr>
        <w:t xml:space="preserve"> </w:t>
      </w:r>
      <w:r w:rsidR="00F60558" w:rsidRPr="005219B2">
        <w:rPr>
          <w:rFonts w:ascii="Arial" w:hAnsi="Arial" w:cs="Arial"/>
        </w:rPr>
        <w:t>(The Coca-Cola Company, 2019)</w:t>
      </w:r>
      <w:r w:rsidR="00411B7A" w:rsidRPr="005219B2">
        <w:rPr>
          <w:rFonts w:ascii="Arial" w:hAnsi="Arial" w:cs="Arial"/>
        </w:rPr>
        <w:t>.</w:t>
      </w:r>
    </w:p>
    <w:p w14:paraId="58A554AC" w14:textId="77777777" w:rsidR="005219B2" w:rsidRPr="005219B2" w:rsidRDefault="005219B2" w:rsidP="005219B2">
      <w:pPr>
        <w:pStyle w:val="Heading1"/>
      </w:pPr>
      <w:bookmarkStart w:id="14" w:name="_Toc68526283"/>
      <w:r w:rsidRPr="005219B2">
        <w:t>PESTEL</w:t>
      </w:r>
      <w:bookmarkEnd w:id="14"/>
    </w:p>
    <w:p w14:paraId="59AE2885" w14:textId="77777777" w:rsidR="005219B2" w:rsidRPr="005219B2" w:rsidRDefault="005219B2" w:rsidP="005219B2">
      <w:pPr>
        <w:pStyle w:val="Heading2"/>
      </w:pPr>
      <w:bookmarkStart w:id="15" w:name="_Toc68526284"/>
      <w:r w:rsidRPr="005219B2">
        <w:t>Political</w:t>
      </w:r>
      <w:bookmarkEnd w:id="15"/>
      <w:r w:rsidRPr="005219B2">
        <w:t xml:space="preserve"> </w:t>
      </w:r>
    </w:p>
    <w:p w14:paraId="09554E96" w14:textId="1A997754" w:rsidR="005219B2" w:rsidRDefault="005219B2" w:rsidP="005219B2">
      <w:pPr>
        <w:spacing w:after="0" w:line="360" w:lineRule="auto"/>
        <w:jc w:val="both"/>
        <w:rPr>
          <w:rFonts w:ascii="Arial" w:hAnsi="Arial" w:cs="Arial"/>
        </w:rPr>
      </w:pPr>
      <w:r w:rsidRPr="005219B2">
        <w:rPr>
          <w:rFonts w:ascii="Arial" w:hAnsi="Arial" w:cs="Arial"/>
        </w:rPr>
        <w:t xml:space="preserve">The Coca-Cola company finds it very important to be involved in political engagement and it does that via political lobbying which is a way of sharing and protecting the company’s views and mission, and always minding the interests of the community, shareowners, </w:t>
      </w:r>
      <w:proofErr w:type="gramStart"/>
      <w:r w:rsidRPr="005219B2">
        <w:rPr>
          <w:rFonts w:ascii="Arial" w:hAnsi="Arial" w:cs="Arial"/>
        </w:rPr>
        <w:t>customers</w:t>
      </w:r>
      <w:proofErr w:type="gramEnd"/>
      <w:r w:rsidRPr="005219B2">
        <w:rPr>
          <w:rFonts w:ascii="Arial" w:hAnsi="Arial" w:cs="Arial"/>
        </w:rPr>
        <w:t xml:space="preserve"> and bottlers. The company believes it is very important to expose views, </w:t>
      </w:r>
      <w:proofErr w:type="gramStart"/>
      <w:r w:rsidRPr="005219B2">
        <w:rPr>
          <w:rFonts w:ascii="Arial" w:hAnsi="Arial" w:cs="Arial"/>
        </w:rPr>
        <w:t>thoughts</w:t>
      </w:r>
      <w:proofErr w:type="gramEnd"/>
      <w:r w:rsidRPr="005219B2">
        <w:rPr>
          <w:rFonts w:ascii="Arial" w:hAnsi="Arial" w:cs="Arial"/>
        </w:rPr>
        <w:t xml:space="preserve"> and mission to whoever is on duty or responsib</w:t>
      </w:r>
      <w:r w:rsidR="00E3043E">
        <w:rPr>
          <w:rFonts w:ascii="Arial" w:hAnsi="Arial" w:cs="Arial"/>
        </w:rPr>
        <w:t>le</w:t>
      </w:r>
      <w:r w:rsidRPr="005219B2">
        <w:rPr>
          <w:rFonts w:ascii="Arial" w:hAnsi="Arial" w:cs="Arial"/>
        </w:rPr>
        <w:t xml:space="preserve"> to approve laws </w:t>
      </w:r>
      <w:r w:rsidR="00E3043E">
        <w:rPr>
          <w:rFonts w:ascii="Arial" w:hAnsi="Arial" w:cs="Arial"/>
        </w:rPr>
        <w:t>that</w:t>
      </w:r>
      <w:r w:rsidRPr="005219B2">
        <w:rPr>
          <w:rFonts w:ascii="Arial" w:hAnsi="Arial" w:cs="Arial"/>
        </w:rPr>
        <w:t xml:space="preserve"> may change regulations or policies that can have a positive or negative impact on the company’s global business (Coca-Cola Company, 2021)</w:t>
      </w:r>
      <w:r>
        <w:rPr>
          <w:rFonts w:ascii="Arial" w:hAnsi="Arial" w:cs="Arial"/>
        </w:rPr>
        <w:t xml:space="preserve">. </w:t>
      </w:r>
    </w:p>
    <w:p w14:paraId="4848774F" w14:textId="77777777" w:rsidR="005219B2" w:rsidRPr="005219B2" w:rsidRDefault="005219B2" w:rsidP="005219B2">
      <w:pPr>
        <w:spacing w:after="0" w:line="360" w:lineRule="auto"/>
        <w:jc w:val="both"/>
        <w:rPr>
          <w:rFonts w:ascii="Arial" w:hAnsi="Arial" w:cs="Arial"/>
        </w:rPr>
      </w:pPr>
    </w:p>
    <w:p w14:paraId="28B482EC" w14:textId="4775D329" w:rsidR="005219B2" w:rsidRDefault="005219B2" w:rsidP="005219B2">
      <w:pPr>
        <w:spacing w:after="0" w:line="360" w:lineRule="auto"/>
        <w:jc w:val="both"/>
        <w:rPr>
          <w:rFonts w:ascii="Arial" w:hAnsi="Arial" w:cs="Arial"/>
        </w:rPr>
      </w:pPr>
      <w:r w:rsidRPr="005219B2">
        <w:rPr>
          <w:rFonts w:ascii="Arial" w:hAnsi="Arial" w:cs="Arial"/>
        </w:rPr>
        <w:t xml:space="preserve">The company have a few advocacy areas in which is considered the most important to discuss with policymakers in the United States, and these areas include health and </w:t>
      </w:r>
      <w:proofErr w:type="gramStart"/>
      <w:r w:rsidRPr="005219B2">
        <w:rPr>
          <w:rFonts w:ascii="Arial" w:hAnsi="Arial" w:cs="Arial"/>
        </w:rPr>
        <w:t>wellbeing;</w:t>
      </w:r>
      <w:proofErr w:type="gramEnd"/>
      <w:r w:rsidRPr="005219B2">
        <w:rPr>
          <w:rFonts w:ascii="Arial" w:hAnsi="Arial" w:cs="Arial"/>
        </w:rPr>
        <w:t xml:space="preserve"> environmental policy and taxes. For instance, one of the company’s mission is to create more nutritious beverage which includes drinks with less sugar. In the U.S from 800 beverage the company sells 250 are low and no</w:t>
      </w:r>
      <w:r w:rsidR="00E3043E">
        <w:rPr>
          <w:rFonts w:ascii="Arial" w:hAnsi="Arial" w:cs="Arial"/>
        </w:rPr>
        <w:t>-</w:t>
      </w:r>
      <w:r w:rsidRPr="005219B2">
        <w:rPr>
          <w:rFonts w:ascii="Arial" w:hAnsi="Arial" w:cs="Arial"/>
        </w:rPr>
        <w:t>calorie options, all drinks will have labels in from of the packing to informer the consumer about the nutritional percentage (Coca-Cola Company, 2021).</w:t>
      </w:r>
    </w:p>
    <w:p w14:paraId="28DCC914" w14:textId="77777777" w:rsidR="005219B2" w:rsidRPr="005219B2" w:rsidRDefault="005219B2" w:rsidP="005219B2">
      <w:pPr>
        <w:spacing w:after="0" w:line="360" w:lineRule="auto"/>
        <w:jc w:val="both"/>
        <w:rPr>
          <w:rFonts w:ascii="Arial" w:hAnsi="Arial" w:cs="Arial"/>
        </w:rPr>
      </w:pPr>
    </w:p>
    <w:p w14:paraId="300F5494" w14:textId="0E32A6A3" w:rsidR="005219B2" w:rsidRDefault="005219B2" w:rsidP="005219B2">
      <w:pPr>
        <w:spacing w:after="0" w:line="360" w:lineRule="auto"/>
        <w:jc w:val="both"/>
        <w:rPr>
          <w:rFonts w:ascii="Arial" w:hAnsi="Arial" w:cs="Arial"/>
        </w:rPr>
      </w:pPr>
      <w:r w:rsidRPr="005219B2">
        <w:rPr>
          <w:rFonts w:ascii="Arial" w:hAnsi="Arial" w:cs="Arial"/>
        </w:rPr>
        <w:t xml:space="preserve">The Coca-Cola company also supports low rated and broad-based consumption taxes as a mean of governments’ revenue </w:t>
      </w:r>
      <w:proofErr w:type="gramStart"/>
      <w:r w:rsidRPr="005219B2">
        <w:rPr>
          <w:rFonts w:ascii="Arial" w:hAnsi="Arial" w:cs="Arial"/>
        </w:rPr>
        <w:t>collection,</w:t>
      </w:r>
      <w:proofErr w:type="gramEnd"/>
      <w:r w:rsidRPr="005219B2">
        <w:rPr>
          <w:rFonts w:ascii="Arial" w:hAnsi="Arial" w:cs="Arial"/>
        </w:rPr>
        <w:t xml:space="preserve"> however, the company’s is actively opposed to taxes which single out beverage in </w:t>
      </w:r>
      <w:r w:rsidR="00E3043E">
        <w:rPr>
          <w:rFonts w:ascii="Arial" w:hAnsi="Arial" w:cs="Arial"/>
        </w:rPr>
        <w:t xml:space="preserve">an </w:t>
      </w:r>
      <w:r w:rsidRPr="005219B2">
        <w:rPr>
          <w:rFonts w:ascii="Arial" w:hAnsi="Arial" w:cs="Arial"/>
        </w:rPr>
        <w:t xml:space="preserve">attempt to reduce obesity in the U.S. The company is also proud to be paying taxes in over 200 countries worldwide via payroll, employment taxes and corporate income taxes (Coca-Cola Company, 2021). </w:t>
      </w:r>
    </w:p>
    <w:p w14:paraId="5671475C" w14:textId="77777777" w:rsidR="005219B2" w:rsidRPr="005219B2" w:rsidRDefault="005219B2" w:rsidP="005219B2">
      <w:pPr>
        <w:pStyle w:val="Heading2"/>
      </w:pPr>
    </w:p>
    <w:p w14:paraId="572C781F" w14:textId="77777777" w:rsidR="005219B2" w:rsidRPr="005219B2" w:rsidRDefault="005219B2" w:rsidP="005219B2">
      <w:pPr>
        <w:pStyle w:val="Heading2"/>
      </w:pPr>
      <w:bookmarkStart w:id="16" w:name="_Toc68526285"/>
      <w:r w:rsidRPr="005219B2">
        <w:t>Economic</w:t>
      </w:r>
      <w:bookmarkEnd w:id="16"/>
    </w:p>
    <w:p w14:paraId="60092C9B" w14:textId="0FDB398A" w:rsidR="005219B2" w:rsidRPr="005219B2" w:rsidRDefault="005219B2" w:rsidP="005219B2">
      <w:pPr>
        <w:spacing w:after="0" w:line="360" w:lineRule="auto"/>
        <w:jc w:val="both"/>
        <w:rPr>
          <w:rFonts w:ascii="Arial" w:hAnsi="Arial" w:cs="Arial"/>
        </w:rPr>
      </w:pPr>
      <w:r w:rsidRPr="005219B2">
        <w:rPr>
          <w:rFonts w:ascii="Arial" w:hAnsi="Arial" w:cs="Arial"/>
        </w:rPr>
        <w:t>The current global crisis had a huge impact on people’s lives as well as small businesses and global companies such as Coca-Cola Company. The company reported in April 2020 a global sales fall of about 25%, due to the current global crisis. During social distancing measure</w:t>
      </w:r>
      <w:r w:rsidR="00E3043E">
        <w:rPr>
          <w:rFonts w:ascii="Arial" w:hAnsi="Arial" w:cs="Arial"/>
        </w:rPr>
        <w:t>,</w:t>
      </w:r>
      <w:r w:rsidRPr="005219B2">
        <w:rPr>
          <w:rFonts w:ascii="Arial" w:hAnsi="Arial" w:cs="Arial"/>
        </w:rPr>
        <w:t xml:space="preserve"> secondary sales were most affected</w:t>
      </w:r>
      <w:r w:rsidR="00E3043E">
        <w:rPr>
          <w:rFonts w:ascii="Arial" w:hAnsi="Arial" w:cs="Arial"/>
        </w:rPr>
        <w:t>,</w:t>
      </w:r>
      <w:r w:rsidRPr="005219B2">
        <w:rPr>
          <w:rFonts w:ascii="Arial" w:hAnsi="Arial" w:cs="Arial"/>
        </w:rPr>
        <w:t xml:space="preserve"> for example, theatres, stadiums, </w:t>
      </w:r>
      <w:proofErr w:type="gramStart"/>
      <w:r w:rsidRPr="005219B2">
        <w:rPr>
          <w:rFonts w:ascii="Arial" w:hAnsi="Arial" w:cs="Arial"/>
        </w:rPr>
        <w:t>hospitality</w:t>
      </w:r>
      <w:proofErr w:type="gramEnd"/>
      <w:r w:rsidRPr="005219B2">
        <w:rPr>
          <w:rFonts w:ascii="Arial" w:hAnsi="Arial" w:cs="Arial"/>
        </w:rPr>
        <w:t xml:space="preserve"> and other industries contribute to half of the company’s revenue. Also, the company’s shares declined 4.9% in that period. On top of that, the Olympics in Tokyo was postponed and Coca-Cola Co. </w:t>
      </w:r>
      <w:r w:rsidR="00E3043E">
        <w:rPr>
          <w:rFonts w:ascii="Arial" w:hAnsi="Arial" w:cs="Arial"/>
        </w:rPr>
        <w:t xml:space="preserve">being </w:t>
      </w:r>
      <w:r w:rsidRPr="005219B2">
        <w:rPr>
          <w:rFonts w:ascii="Arial" w:hAnsi="Arial" w:cs="Arial"/>
        </w:rPr>
        <w:t xml:space="preserve">one of </w:t>
      </w:r>
      <w:r w:rsidR="00E3043E">
        <w:rPr>
          <w:rFonts w:ascii="Arial" w:hAnsi="Arial" w:cs="Arial"/>
        </w:rPr>
        <w:t xml:space="preserve">the </w:t>
      </w:r>
      <w:r w:rsidRPr="005219B2">
        <w:rPr>
          <w:rFonts w:ascii="Arial" w:hAnsi="Arial" w:cs="Arial"/>
        </w:rPr>
        <w:t xml:space="preserve">partners has seen the previous </w:t>
      </w:r>
      <w:r w:rsidR="00E3043E">
        <w:rPr>
          <w:rFonts w:ascii="Arial" w:hAnsi="Arial" w:cs="Arial"/>
        </w:rPr>
        <w:t>year</w:t>
      </w:r>
      <w:r w:rsidRPr="005219B2">
        <w:rPr>
          <w:rFonts w:ascii="Arial" w:hAnsi="Arial" w:cs="Arial"/>
        </w:rPr>
        <w:t xml:space="preserve"> as </w:t>
      </w:r>
      <w:r w:rsidR="00E3043E">
        <w:rPr>
          <w:rFonts w:ascii="Arial" w:hAnsi="Arial" w:cs="Arial"/>
        </w:rPr>
        <w:t xml:space="preserve">a </w:t>
      </w:r>
      <w:r w:rsidRPr="005219B2">
        <w:rPr>
          <w:rFonts w:ascii="Arial" w:hAnsi="Arial" w:cs="Arial"/>
        </w:rPr>
        <w:t xml:space="preserve">big challenge to overcome (Pollak and Shanker, 2020). The 2020 Fourth Quarter and </w:t>
      </w:r>
      <w:r w:rsidR="00E3043E">
        <w:rPr>
          <w:rFonts w:ascii="Arial" w:hAnsi="Arial" w:cs="Arial"/>
        </w:rPr>
        <w:t xml:space="preserve">the </w:t>
      </w:r>
      <w:r w:rsidRPr="005219B2">
        <w:rPr>
          <w:rFonts w:ascii="Arial" w:hAnsi="Arial" w:cs="Arial"/>
        </w:rPr>
        <w:t>full</w:t>
      </w:r>
      <w:r w:rsidR="00E3043E">
        <w:rPr>
          <w:rFonts w:ascii="Arial" w:hAnsi="Arial" w:cs="Arial"/>
        </w:rPr>
        <w:t>-</w:t>
      </w:r>
      <w:r w:rsidRPr="005219B2">
        <w:rPr>
          <w:rFonts w:ascii="Arial" w:hAnsi="Arial" w:cs="Arial"/>
        </w:rPr>
        <w:t>year report w</w:t>
      </w:r>
      <w:r w:rsidR="00E3043E">
        <w:rPr>
          <w:rFonts w:ascii="Arial" w:hAnsi="Arial" w:cs="Arial"/>
        </w:rPr>
        <w:t xml:space="preserve">ere </w:t>
      </w:r>
      <w:r w:rsidRPr="005219B2">
        <w:rPr>
          <w:rFonts w:ascii="Arial" w:hAnsi="Arial" w:cs="Arial"/>
        </w:rPr>
        <w:t xml:space="preserve">released early November this year and the net revenue of Coca-Cola Co. was decreased 5% of the Quarter and 11% for the year (Coca-Cola Company, 2021). </w:t>
      </w:r>
    </w:p>
    <w:p w14:paraId="5B010D00" w14:textId="77777777" w:rsidR="005219B2" w:rsidRPr="005219B2" w:rsidRDefault="005219B2" w:rsidP="005219B2">
      <w:pPr>
        <w:pStyle w:val="Heading2"/>
      </w:pPr>
      <w:bookmarkStart w:id="17" w:name="_Toc68526286"/>
      <w:r w:rsidRPr="005219B2">
        <w:t>Social</w:t>
      </w:r>
      <w:bookmarkEnd w:id="17"/>
      <w:r w:rsidRPr="005219B2">
        <w:t xml:space="preserve"> </w:t>
      </w:r>
    </w:p>
    <w:p w14:paraId="525C98E8" w14:textId="7FC82B0A" w:rsidR="005219B2" w:rsidRPr="005219B2" w:rsidRDefault="005219B2" w:rsidP="005219B2">
      <w:pPr>
        <w:spacing w:after="0" w:line="360" w:lineRule="auto"/>
        <w:jc w:val="both"/>
        <w:rPr>
          <w:rFonts w:ascii="Arial" w:hAnsi="Arial" w:cs="Arial"/>
        </w:rPr>
      </w:pPr>
      <w:r w:rsidRPr="005219B2">
        <w:rPr>
          <w:rFonts w:ascii="Arial" w:hAnsi="Arial" w:cs="Arial"/>
        </w:rPr>
        <w:t xml:space="preserve">People are becoming to care more about their health and being informed about obesity in a response to that, Coca-Cola Co. has the mission to reduce sugar by 30% on drinks sold by the company these drinks include </w:t>
      </w:r>
      <w:proofErr w:type="spellStart"/>
      <w:r w:rsidRPr="005219B2">
        <w:rPr>
          <w:rFonts w:ascii="Arial" w:hAnsi="Arial" w:cs="Arial"/>
        </w:rPr>
        <w:t>Fuze</w:t>
      </w:r>
      <w:proofErr w:type="spellEnd"/>
      <w:r w:rsidRPr="005219B2">
        <w:rPr>
          <w:rFonts w:ascii="Arial" w:hAnsi="Arial" w:cs="Arial"/>
        </w:rPr>
        <w:t xml:space="preserve"> Tea, Sprite, </w:t>
      </w:r>
      <w:proofErr w:type="gramStart"/>
      <w:r w:rsidRPr="005219B2">
        <w:rPr>
          <w:rFonts w:ascii="Arial" w:hAnsi="Arial" w:cs="Arial"/>
        </w:rPr>
        <w:t>Coca-Cola</w:t>
      </w:r>
      <w:proofErr w:type="gramEnd"/>
      <w:r w:rsidRPr="005219B2">
        <w:rPr>
          <w:rFonts w:ascii="Arial" w:hAnsi="Arial" w:cs="Arial"/>
        </w:rPr>
        <w:t xml:space="preserve"> and Fanta. This would allow people to have more power on drinks choice with guilt</w:t>
      </w:r>
      <w:r w:rsidR="00E3043E">
        <w:rPr>
          <w:rFonts w:ascii="Arial" w:hAnsi="Arial" w:cs="Arial"/>
        </w:rPr>
        <w:t>-</w:t>
      </w:r>
      <w:r w:rsidRPr="005219B2">
        <w:rPr>
          <w:rFonts w:ascii="Arial" w:hAnsi="Arial" w:cs="Arial"/>
        </w:rPr>
        <w:t xml:space="preserve">free. The company is acting by reducing added sugar in their formulations and the aim is to reformulate over 1,000 drinks worldwide. As well as offering smaller portion sizes by introducing in the market 7.5-oz mini cans and 8.0-oz glass bottles to help make </w:t>
      </w:r>
      <w:r w:rsidR="00E3043E">
        <w:rPr>
          <w:rFonts w:ascii="Arial" w:hAnsi="Arial" w:cs="Arial"/>
        </w:rPr>
        <w:t xml:space="preserve">a </w:t>
      </w:r>
      <w:r w:rsidRPr="005219B2">
        <w:rPr>
          <w:rFonts w:ascii="Arial" w:hAnsi="Arial" w:cs="Arial"/>
        </w:rPr>
        <w:t xml:space="preserve">better decision on sugar intake. Also, Coco-Cola Co. introduced new products but less sugary and easier front and back packaging label layout to help </w:t>
      </w:r>
      <w:r w:rsidR="00E3043E">
        <w:rPr>
          <w:rFonts w:ascii="Arial" w:hAnsi="Arial" w:cs="Arial"/>
        </w:rPr>
        <w:t xml:space="preserve">the </w:t>
      </w:r>
      <w:r w:rsidRPr="005219B2">
        <w:rPr>
          <w:rFonts w:ascii="Arial" w:hAnsi="Arial" w:cs="Arial"/>
        </w:rPr>
        <w:t>consumer understand the nutritional value of every drink. From the products newly launched in 2019, 400 were low or sugar</w:t>
      </w:r>
      <w:r w:rsidR="00E3043E">
        <w:rPr>
          <w:rFonts w:ascii="Arial" w:hAnsi="Arial" w:cs="Arial"/>
        </w:rPr>
        <w:t>-</w:t>
      </w:r>
      <w:r w:rsidRPr="005219B2">
        <w:rPr>
          <w:rFonts w:ascii="Arial" w:hAnsi="Arial" w:cs="Arial"/>
        </w:rPr>
        <w:t xml:space="preserve">free products and more than 400 were teas, waters, and non-sparkling drinks (Coca-Cola Company, 2021). </w:t>
      </w:r>
    </w:p>
    <w:p w14:paraId="4562E94D" w14:textId="77777777" w:rsidR="005219B2" w:rsidRPr="005219B2" w:rsidRDefault="005219B2" w:rsidP="005219B2">
      <w:pPr>
        <w:pStyle w:val="Heading2"/>
      </w:pPr>
      <w:bookmarkStart w:id="18" w:name="_Toc68526287"/>
      <w:r w:rsidRPr="005219B2">
        <w:t>Technology</w:t>
      </w:r>
      <w:bookmarkEnd w:id="18"/>
      <w:r w:rsidRPr="005219B2">
        <w:t xml:space="preserve"> </w:t>
      </w:r>
    </w:p>
    <w:p w14:paraId="7E9D13D3" w14:textId="3D282774" w:rsidR="005219B2" w:rsidRPr="005219B2" w:rsidRDefault="005219B2" w:rsidP="005219B2">
      <w:pPr>
        <w:spacing w:after="0" w:line="360" w:lineRule="auto"/>
        <w:jc w:val="both"/>
        <w:rPr>
          <w:rFonts w:ascii="Arial" w:hAnsi="Arial" w:cs="Arial"/>
        </w:rPr>
      </w:pPr>
      <w:r w:rsidRPr="005219B2">
        <w:rPr>
          <w:rFonts w:ascii="Arial" w:hAnsi="Arial" w:cs="Arial"/>
        </w:rPr>
        <w:t>In response to coronavirus</w:t>
      </w:r>
      <w:r w:rsidR="00E3043E">
        <w:rPr>
          <w:rFonts w:ascii="Arial" w:hAnsi="Arial" w:cs="Arial"/>
        </w:rPr>
        <w:t>,</w:t>
      </w:r>
      <w:r w:rsidRPr="005219B2">
        <w:rPr>
          <w:rFonts w:ascii="Arial" w:hAnsi="Arial" w:cs="Arial"/>
        </w:rPr>
        <w:t xml:space="preserve"> Coca-Cola Co. developed an innovative technology of contactless pouring from a smartphone and present in all Coca-Cola freestyle drink dispenser. The technology is adjusted to the new situation and allows drinks to be poured via smartphone technology. There is a QR code on the screen which can be scanned by a smartphone, then it appears a range of soft drinks which can be chosen by the user. Once selected the drink will be poured into a cup (Coca-Cola Company, 2021). </w:t>
      </w:r>
    </w:p>
    <w:p w14:paraId="6B0E7239" w14:textId="77777777" w:rsidR="005219B2" w:rsidRPr="005219B2" w:rsidRDefault="005219B2" w:rsidP="005219B2">
      <w:pPr>
        <w:pStyle w:val="Heading2"/>
      </w:pPr>
      <w:bookmarkStart w:id="19" w:name="_Toc68526288"/>
      <w:r w:rsidRPr="005219B2">
        <w:t>Environmental</w:t>
      </w:r>
      <w:bookmarkEnd w:id="19"/>
      <w:r w:rsidRPr="005219B2">
        <w:t xml:space="preserve"> </w:t>
      </w:r>
    </w:p>
    <w:p w14:paraId="2440D631" w14:textId="487E5AB1" w:rsidR="005219B2" w:rsidRDefault="005219B2" w:rsidP="005219B2">
      <w:pPr>
        <w:spacing w:after="0" w:line="360" w:lineRule="auto"/>
        <w:jc w:val="both"/>
        <w:rPr>
          <w:rFonts w:ascii="Arial" w:hAnsi="Arial" w:cs="Arial"/>
        </w:rPr>
      </w:pPr>
      <w:r w:rsidRPr="005219B2">
        <w:rPr>
          <w:rFonts w:ascii="Arial" w:hAnsi="Arial" w:cs="Arial"/>
        </w:rPr>
        <w:t xml:space="preserve">The Coca-Cola Co. has launched an initiative in 2018 called ‘World Without Waste’ and it focuses on three areas: Design, Collect and partner. The mission is to implement innovative strategies to reduce waste by creating more sustainable packaging. The company is working </w:t>
      </w:r>
      <w:r w:rsidRPr="005219B2">
        <w:rPr>
          <w:rFonts w:ascii="Arial" w:hAnsi="Arial" w:cs="Arial"/>
        </w:rPr>
        <w:lastRenderedPageBreak/>
        <w:t>hard towards that goal with help of bottling companies and partners (Coca-Cola Company, 2020)</w:t>
      </w:r>
      <w:r>
        <w:rPr>
          <w:rFonts w:ascii="Arial" w:hAnsi="Arial" w:cs="Arial"/>
        </w:rPr>
        <w:t>.</w:t>
      </w:r>
    </w:p>
    <w:p w14:paraId="20A742AC" w14:textId="77777777" w:rsidR="005219B2" w:rsidRPr="005219B2" w:rsidRDefault="005219B2" w:rsidP="005219B2">
      <w:pPr>
        <w:spacing w:after="0" w:line="360" w:lineRule="auto"/>
        <w:jc w:val="both"/>
        <w:rPr>
          <w:rFonts w:ascii="Arial" w:hAnsi="Arial" w:cs="Arial"/>
        </w:rPr>
      </w:pPr>
    </w:p>
    <w:p w14:paraId="6665D56A" w14:textId="50CB661A" w:rsidR="005219B2" w:rsidRDefault="005219B2" w:rsidP="005219B2">
      <w:pPr>
        <w:spacing w:after="0" w:line="360" w:lineRule="auto"/>
        <w:jc w:val="both"/>
        <w:rPr>
          <w:rFonts w:ascii="Arial" w:hAnsi="Arial" w:cs="Arial"/>
        </w:rPr>
      </w:pPr>
      <w:r w:rsidRPr="005219B2">
        <w:rPr>
          <w:rFonts w:ascii="Arial" w:hAnsi="Arial" w:cs="Arial"/>
        </w:rPr>
        <w:t>The focal area is design, Coca-Cola Co. is aiming to make 100% of the company’s packaging recyclable by 2025 and use 50% of recyclable material on packaging by 2030.</w:t>
      </w:r>
      <w:r w:rsidR="00E3043E">
        <w:rPr>
          <w:rFonts w:ascii="Arial" w:hAnsi="Arial" w:cs="Arial"/>
        </w:rPr>
        <w:t xml:space="preserve"> </w:t>
      </w:r>
      <w:proofErr w:type="gramStart"/>
      <w:r w:rsidRPr="005219B2">
        <w:rPr>
          <w:rFonts w:ascii="Arial" w:hAnsi="Arial" w:cs="Arial"/>
        </w:rPr>
        <w:t>(</w:t>
      </w:r>
      <w:proofErr w:type="gramEnd"/>
      <w:r w:rsidRPr="005219B2">
        <w:rPr>
          <w:rFonts w:ascii="Arial" w:hAnsi="Arial" w:cs="Arial"/>
        </w:rPr>
        <w:t xml:space="preserve">Coca-Cola Company, 2020). The company is currently working on a prototype packaging made of 100% paper along with </w:t>
      </w:r>
      <w:r w:rsidR="00E3043E">
        <w:rPr>
          <w:rFonts w:ascii="Arial" w:hAnsi="Arial" w:cs="Arial"/>
        </w:rPr>
        <w:t xml:space="preserve">a </w:t>
      </w:r>
      <w:r w:rsidRPr="005219B2">
        <w:rPr>
          <w:rFonts w:ascii="Arial" w:hAnsi="Arial" w:cs="Arial"/>
        </w:rPr>
        <w:t xml:space="preserve">Hungarian company (Coca-Cola Company, 2021). The company reported that 60% of </w:t>
      </w:r>
      <w:r w:rsidR="00E3043E">
        <w:rPr>
          <w:rFonts w:ascii="Arial" w:hAnsi="Arial" w:cs="Arial"/>
        </w:rPr>
        <w:t>its</w:t>
      </w:r>
      <w:r w:rsidRPr="005219B2">
        <w:rPr>
          <w:rFonts w:ascii="Arial" w:hAnsi="Arial" w:cs="Arial"/>
        </w:rPr>
        <w:t xml:space="preserve"> packaging waste is either recycled or used for refilling (Coca-Cola Company, 2020).</w:t>
      </w:r>
    </w:p>
    <w:p w14:paraId="0F812440" w14:textId="77777777" w:rsidR="005219B2" w:rsidRPr="005219B2" w:rsidRDefault="005219B2" w:rsidP="005219B2">
      <w:pPr>
        <w:spacing w:after="0" w:line="360" w:lineRule="auto"/>
        <w:jc w:val="both"/>
        <w:rPr>
          <w:rFonts w:ascii="Arial" w:hAnsi="Arial" w:cs="Arial"/>
        </w:rPr>
      </w:pPr>
    </w:p>
    <w:p w14:paraId="6BB92583" w14:textId="688B4D9B" w:rsidR="005219B2" w:rsidRDefault="005219B2" w:rsidP="005219B2">
      <w:pPr>
        <w:spacing w:after="0" w:line="360" w:lineRule="auto"/>
        <w:jc w:val="both"/>
        <w:rPr>
          <w:rFonts w:ascii="Arial" w:hAnsi="Arial" w:cs="Arial"/>
        </w:rPr>
      </w:pPr>
      <w:r w:rsidRPr="005219B2">
        <w:rPr>
          <w:rFonts w:ascii="Arial" w:hAnsi="Arial" w:cs="Arial"/>
        </w:rPr>
        <w:t>The other goal by 2030, is to colle</w:t>
      </w:r>
      <w:r w:rsidR="00E3043E">
        <w:rPr>
          <w:rFonts w:ascii="Arial" w:hAnsi="Arial" w:cs="Arial"/>
        </w:rPr>
        <w:t>c</w:t>
      </w:r>
      <w:r w:rsidRPr="005219B2">
        <w:rPr>
          <w:rFonts w:ascii="Arial" w:hAnsi="Arial" w:cs="Arial"/>
        </w:rPr>
        <w:t>t or recycle a can or bottle for each one sold, and this is equival</w:t>
      </w:r>
      <w:r w:rsidR="00E3043E">
        <w:rPr>
          <w:rFonts w:ascii="Arial" w:hAnsi="Arial" w:cs="Arial"/>
        </w:rPr>
        <w:t>ent</w:t>
      </w:r>
      <w:r w:rsidRPr="005219B2">
        <w:rPr>
          <w:rFonts w:ascii="Arial" w:hAnsi="Arial" w:cs="Arial"/>
        </w:rPr>
        <w:t xml:space="preserve"> to 100% of the packaging the company produces. This will be encouraged by community incentives such as deposit returned schemes and expanding collection models in different countries (Coca-Cola Company, 2020). </w:t>
      </w:r>
    </w:p>
    <w:p w14:paraId="24D74D79" w14:textId="77777777" w:rsidR="005219B2" w:rsidRPr="005219B2" w:rsidRDefault="005219B2" w:rsidP="005219B2">
      <w:pPr>
        <w:spacing w:after="0" w:line="360" w:lineRule="auto"/>
        <w:jc w:val="both"/>
        <w:rPr>
          <w:rFonts w:ascii="Arial" w:hAnsi="Arial" w:cs="Arial"/>
        </w:rPr>
      </w:pPr>
    </w:p>
    <w:p w14:paraId="5E7F96BA" w14:textId="095EC3C8" w:rsidR="005219B2" w:rsidRPr="005219B2" w:rsidRDefault="005219B2" w:rsidP="005219B2">
      <w:pPr>
        <w:spacing w:after="0" w:line="360" w:lineRule="auto"/>
        <w:jc w:val="both"/>
        <w:rPr>
          <w:rFonts w:ascii="Arial" w:hAnsi="Arial" w:cs="Arial"/>
        </w:rPr>
      </w:pPr>
      <w:r w:rsidRPr="005219B2">
        <w:rPr>
          <w:rFonts w:ascii="Arial" w:hAnsi="Arial" w:cs="Arial"/>
        </w:rPr>
        <w:t xml:space="preserve">Next is </w:t>
      </w:r>
      <w:r w:rsidR="00E3043E">
        <w:rPr>
          <w:rFonts w:ascii="Arial" w:hAnsi="Arial" w:cs="Arial"/>
        </w:rPr>
        <w:t xml:space="preserve">a </w:t>
      </w:r>
      <w:r w:rsidRPr="005219B2">
        <w:rPr>
          <w:rFonts w:ascii="Arial" w:hAnsi="Arial" w:cs="Arial"/>
        </w:rPr>
        <w:t>partnership, the company believes working towards a better and clean environment can b</w:t>
      </w:r>
      <w:r w:rsidR="00E3043E">
        <w:rPr>
          <w:rFonts w:ascii="Arial" w:hAnsi="Arial" w:cs="Arial"/>
        </w:rPr>
        <w:t>e</w:t>
      </w:r>
      <w:r w:rsidRPr="005219B2">
        <w:rPr>
          <w:rFonts w:ascii="Arial" w:hAnsi="Arial" w:cs="Arial"/>
        </w:rPr>
        <w:t xml:space="preserve"> done solely. Therefore, is essential to have help from the community, stakeholders, governments, and non-profits (Coca-Cola Company, 2020). </w:t>
      </w:r>
    </w:p>
    <w:p w14:paraId="2B3962E9" w14:textId="77777777" w:rsidR="005219B2" w:rsidRPr="005219B2" w:rsidRDefault="005219B2" w:rsidP="005219B2">
      <w:pPr>
        <w:pStyle w:val="Heading2"/>
      </w:pPr>
      <w:bookmarkStart w:id="20" w:name="_Toc68526289"/>
      <w:r w:rsidRPr="005219B2">
        <w:t>Legal</w:t>
      </w:r>
      <w:bookmarkEnd w:id="20"/>
    </w:p>
    <w:p w14:paraId="53945C4F" w14:textId="7831502A" w:rsidR="005219B2" w:rsidRPr="005219B2" w:rsidRDefault="005219B2" w:rsidP="005219B2">
      <w:pPr>
        <w:spacing w:after="0" w:line="360" w:lineRule="auto"/>
        <w:jc w:val="both"/>
        <w:rPr>
          <w:rFonts w:ascii="Arial" w:hAnsi="Arial" w:cs="Arial"/>
        </w:rPr>
      </w:pPr>
      <w:r w:rsidRPr="005219B2">
        <w:rPr>
          <w:rFonts w:ascii="Arial" w:hAnsi="Arial" w:cs="Arial"/>
        </w:rPr>
        <w:t xml:space="preserve">Back in 2017, Coca-Cola Co. was sued for misleading advertisement </w:t>
      </w:r>
      <w:r w:rsidR="00E3043E">
        <w:rPr>
          <w:rFonts w:ascii="Arial" w:hAnsi="Arial" w:cs="Arial"/>
        </w:rPr>
        <w:t xml:space="preserve">by </w:t>
      </w:r>
      <w:r w:rsidRPr="005219B2">
        <w:rPr>
          <w:rFonts w:ascii="Arial" w:hAnsi="Arial" w:cs="Arial"/>
        </w:rPr>
        <w:t xml:space="preserve">a social change organisation, Praxis Project, and </w:t>
      </w:r>
      <w:r w:rsidR="00E3043E">
        <w:rPr>
          <w:rFonts w:ascii="Arial" w:hAnsi="Arial" w:cs="Arial"/>
        </w:rPr>
        <w:t xml:space="preserve">the </w:t>
      </w:r>
      <w:r w:rsidRPr="005219B2">
        <w:rPr>
          <w:rFonts w:ascii="Arial" w:hAnsi="Arial" w:cs="Arial"/>
        </w:rPr>
        <w:t xml:space="preserve">National Advocacy group accused the company of violating California’s Unfair Competition Law and False Advertising. The company was charged </w:t>
      </w:r>
      <w:r w:rsidR="00E3043E">
        <w:rPr>
          <w:rFonts w:ascii="Arial" w:hAnsi="Arial" w:cs="Arial"/>
        </w:rPr>
        <w:t>with</w:t>
      </w:r>
      <w:r w:rsidRPr="005219B2">
        <w:rPr>
          <w:rFonts w:ascii="Arial" w:hAnsi="Arial" w:cs="Arial"/>
        </w:rPr>
        <w:t xml:space="preserve"> encouraging deceptive advert on </w:t>
      </w:r>
      <w:r w:rsidR="00E3043E">
        <w:rPr>
          <w:rFonts w:ascii="Arial" w:hAnsi="Arial" w:cs="Arial"/>
        </w:rPr>
        <w:t xml:space="preserve">the </w:t>
      </w:r>
      <w:r w:rsidRPr="005219B2">
        <w:rPr>
          <w:rFonts w:ascii="Arial" w:hAnsi="Arial" w:cs="Arial"/>
        </w:rPr>
        <w:t xml:space="preserve">sugar-sweetened beverage, says the beverage was not scientifically related to diabetes, obesity, and cardiovascular disease. Also, supported a misleading campaign distorting the health side effects of consuming </w:t>
      </w:r>
      <w:r w:rsidR="00E3043E">
        <w:rPr>
          <w:rFonts w:ascii="Arial" w:hAnsi="Arial" w:cs="Arial"/>
        </w:rPr>
        <w:t xml:space="preserve">the </w:t>
      </w:r>
      <w:r w:rsidRPr="005219B2">
        <w:rPr>
          <w:rFonts w:ascii="Arial" w:hAnsi="Arial" w:cs="Arial"/>
        </w:rPr>
        <w:t xml:space="preserve">sugar-sweetened beverage. The Coca-Cola Co. defended that the charges were without value (Roehr, 2017). </w:t>
      </w:r>
    </w:p>
    <w:p w14:paraId="7DA63077" w14:textId="77777777" w:rsidR="005219B2" w:rsidRPr="005219B2" w:rsidRDefault="005219B2" w:rsidP="005219B2">
      <w:pPr>
        <w:pStyle w:val="Heading1"/>
      </w:pPr>
      <w:bookmarkStart w:id="21" w:name="_Toc68526290"/>
      <w:r w:rsidRPr="005219B2">
        <w:t>SWOT</w:t>
      </w:r>
      <w:bookmarkEnd w:id="21"/>
    </w:p>
    <w:p w14:paraId="6B9E4967" w14:textId="77777777" w:rsidR="005219B2" w:rsidRPr="005219B2" w:rsidRDefault="005219B2" w:rsidP="005219B2">
      <w:pPr>
        <w:pStyle w:val="Heading2"/>
      </w:pPr>
      <w:bookmarkStart w:id="22" w:name="_Toc68526291"/>
      <w:r w:rsidRPr="005219B2">
        <w:t>Strengths</w:t>
      </w:r>
      <w:bookmarkEnd w:id="22"/>
    </w:p>
    <w:p w14:paraId="3272DE25" w14:textId="05F79C0C" w:rsidR="005219B2" w:rsidRPr="005219B2" w:rsidRDefault="005219B2" w:rsidP="005219B2">
      <w:pPr>
        <w:spacing w:after="0" w:line="360" w:lineRule="auto"/>
        <w:jc w:val="both"/>
        <w:rPr>
          <w:rFonts w:ascii="Arial" w:hAnsi="Arial" w:cs="Arial"/>
        </w:rPr>
      </w:pPr>
      <w:r w:rsidRPr="005219B2">
        <w:rPr>
          <w:rFonts w:ascii="Arial" w:hAnsi="Arial" w:cs="Arial"/>
        </w:rPr>
        <w:t xml:space="preserve">One of the company’s strengths is being the world’s largest non-alcoholic beverage and it serves 1.9 billion bottles a day it has more than 500 brands in 200 countries. This includes teas, energy drinks, coffee, water, sports drinks, carbonated drinks, and juice. The company’s biggest competitors are Nestle and PepsiCo which fall third and fourth in the ranking. However, being one of </w:t>
      </w:r>
      <w:r w:rsidR="00E3043E">
        <w:rPr>
          <w:rFonts w:ascii="Arial" w:hAnsi="Arial" w:cs="Arial"/>
        </w:rPr>
        <w:t xml:space="preserve">the </w:t>
      </w:r>
      <w:r w:rsidRPr="005219B2">
        <w:rPr>
          <w:rFonts w:ascii="Arial" w:hAnsi="Arial" w:cs="Arial"/>
        </w:rPr>
        <w:t xml:space="preserve">most known beverage company Coca-Cola Co. has an advantage because </w:t>
      </w:r>
      <w:r w:rsidRPr="005219B2">
        <w:rPr>
          <w:rFonts w:ascii="Arial" w:hAnsi="Arial" w:cs="Arial"/>
        </w:rPr>
        <w:lastRenderedPageBreak/>
        <w:t xml:space="preserve">of their signature drink which has global recognition this may influence buyer’s decision. Also, having </w:t>
      </w:r>
      <w:r w:rsidR="00E3043E">
        <w:rPr>
          <w:rFonts w:ascii="Arial" w:hAnsi="Arial" w:cs="Arial"/>
        </w:rPr>
        <w:t xml:space="preserve">a </w:t>
      </w:r>
      <w:r w:rsidRPr="005219B2">
        <w:rPr>
          <w:rFonts w:ascii="Arial" w:hAnsi="Arial" w:cs="Arial"/>
        </w:rPr>
        <w:t xml:space="preserve">sharp marketing campaign (Ovidijus Jurevicius, 2020). </w:t>
      </w:r>
    </w:p>
    <w:p w14:paraId="7BC0F04E" w14:textId="77777777" w:rsidR="005219B2" w:rsidRPr="005219B2" w:rsidRDefault="005219B2" w:rsidP="005219B2">
      <w:pPr>
        <w:pStyle w:val="Heading2"/>
      </w:pPr>
      <w:bookmarkStart w:id="23" w:name="_Toc68526292"/>
      <w:r w:rsidRPr="005219B2">
        <w:t>Weaknesses</w:t>
      </w:r>
      <w:bookmarkEnd w:id="23"/>
    </w:p>
    <w:p w14:paraId="33CFC963" w14:textId="1B2C7715" w:rsidR="005219B2" w:rsidRPr="005219B2" w:rsidRDefault="005219B2" w:rsidP="005219B2">
      <w:pPr>
        <w:spacing w:after="0" w:line="360" w:lineRule="auto"/>
        <w:jc w:val="both"/>
        <w:rPr>
          <w:rFonts w:ascii="Arial" w:hAnsi="Arial" w:cs="Arial"/>
        </w:rPr>
      </w:pPr>
      <w:r w:rsidRPr="005219B2">
        <w:rPr>
          <w:rFonts w:ascii="Arial" w:hAnsi="Arial" w:cs="Arial"/>
        </w:rPr>
        <w:t>The company’s biggest weakness is heath issues related to sugar-sweetened beverage, some members of the public raise</w:t>
      </w:r>
      <w:r w:rsidR="00E3043E">
        <w:rPr>
          <w:rFonts w:ascii="Arial" w:hAnsi="Arial" w:cs="Arial"/>
        </w:rPr>
        <w:t>d</w:t>
      </w:r>
      <w:r w:rsidRPr="005219B2">
        <w:rPr>
          <w:rFonts w:ascii="Arial" w:hAnsi="Arial" w:cs="Arial"/>
        </w:rPr>
        <w:t xml:space="preserve"> questions about </w:t>
      </w:r>
      <w:r w:rsidR="00E3043E">
        <w:rPr>
          <w:rFonts w:ascii="Arial" w:hAnsi="Arial" w:cs="Arial"/>
        </w:rPr>
        <w:t xml:space="preserve">the </w:t>
      </w:r>
      <w:r w:rsidRPr="005219B2">
        <w:rPr>
          <w:rFonts w:ascii="Arial" w:hAnsi="Arial" w:cs="Arial"/>
        </w:rPr>
        <w:t xml:space="preserve">side effects of overconsumption of this beverage giant sugar-sweetened products. </w:t>
      </w:r>
      <w:r w:rsidR="00E3043E">
        <w:rPr>
          <w:rFonts w:ascii="Arial" w:hAnsi="Arial" w:cs="Arial"/>
        </w:rPr>
        <w:t>R</w:t>
      </w:r>
      <w:r w:rsidRPr="005219B2">
        <w:rPr>
          <w:rFonts w:ascii="Arial" w:hAnsi="Arial" w:cs="Arial"/>
        </w:rPr>
        <w:t xml:space="preserve">esearch has shown that drinking only a can of Coca-Cola can be dreadful to the body within an hour. It is believed that levels of insulin increase after 20 minutes and </w:t>
      </w:r>
      <w:r w:rsidR="00E3043E">
        <w:rPr>
          <w:rFonts w:ascii="Arial" w:hAnsi="Arial" w:cs="Arial"/>
        </w:rPr>
        <w:t xml:space="preserve">the </w:t>
      </w:r>
      <w:r w:rsidRPr="005219B2">
        <w:rPr>
          <w:rFonts w:ascii="Arial" w:hAnsi="Arial" w:cs="Arial"/>
        </w:rPr>
        <w:t>liver transforms the sugar into fat. Another research has shown that Coca-Cola may increase the risk of dementia and st</w:t>
      </w:r>
      <w:r w:rsidR="00E3043E">
        <w:rPr>
          <w:rFonts w:ascii="Arial" w:hAnsi="Arial" w:cs="Arial"/>
        </w:rPr>
        <w:t>r</w:t>
      </w:r>
      <w:r w:rsidRPr="005219B2">
        <w:rPr>
          <w:rFonts w:ascii="Arial" w:hAnsi="Arial" w:cs="Arial"/>
        </w:rPr>
        <w:t xml:space="preserve">oke. The drink is also compared to heroin because it increases the levels of dopamine the pleasure neurotransmitter (Marengo and Felman, 2019). </w:t>
      </w:r>
    </w:p>
    <w:p w14:paraId="456DA7EB" w14:textId="77777777" w:rsidR="005219B2" w:rsidRPr="005219B2" w:rsidRDefault="005219B2" w:rsidP="005219B2">
      <w:pPr>
        <w:pStyle w:val="Heading2"/>
      </w:pPr>
      <w:bookmarkStart w:id="24" w:name="_Toc68526293"/>
      <w:r w:rsidRPr="005219B2">
        <w:t>Opportunity</w:t>
      </w:r>
      <w:bookmarkEnd w:id="24"/>
    </w:p>
    <w:p w14:paraId="1ACFAAC1" w14:textId="77777777" w:rsidR="005219B2" w:rsidRPr="005219B2" w:rsidRDefault="005219B2" w:rsidP="005219B2">
      <w:pPr>
        <w:spacing w:after="0" w:line="360" w:lineRule="auto"/>
        <w:jc w:val="both"/>
        <w:rPr>
          <w:rFonts w:ascii="Arial" w:hAnsi="Arial" w:cs="Arial"/>
        </w:rPr>
      </w:pPr>
      <w:r w:rsidRPr="005219B2">
        <w:rPr>
          <w:rFonts w:ascii="Arial" w:hAnsi="Arial" w:cs="Arial"/>
        </w:rPr>
        <w:t xml:space="preserve">Launching new products and diversification is one of the best strategies to increase market share and in 2021, Coca-Cola Co. has introduced an innovative product called Coca-Cola® with Coffee which is a more refreshing way of drinking coffee but with a familiar taste. The signature flavours are Dark Blend, Caramel and Vanilla. The coffee is 100% </w:t>
      </w:r>
      <w:proofErr w:type="gramStart"/>
      <w:r w:rsidRPr="005219B2">
        <w:rPr>
          <w:rFonts w:ascii="Arial" w:hAnsi="Arial" w:cs="Arial"/>
        </w:rPr>
        <w:t>Brazilian</w:t>
      </w:r>
      <w:proofErr w:type="gramEnd"/>
      <w:r w:rsidRPr="005219B2">
        <w:rPr>
          <w:rFonts w:ascii="Arial" w:hAnsi="Arial" w:cs="Arial"/>
        </w:rPr>
        <w:t xml:space="preserve"> and the drink can be enjoyed in 12-oz cans (Coca-Cola Company, 2020). This strategy may increase even more customer loyalty by also attracting new customers. </w:t>
      </w:r>
    </w:p>
    <w:p w14:paraId="2BD6736C" w14:textId="77777777" w:rsidR="005219B2" w:rsidRPr="005219B2" w:rsidRDefault="005219B2" w:rsidP="005219B2">
      <w:pPr>
        <w:pStyle w:val="Heading2"/>
      </w:pPr>
      <w:bookmarkStart w:id="25" w:name="_Toc68526294"/>
      <w:r w:rsidRPr="005219B2">
        <w:t>Threats</w:t>
      </w:r>
      <w:bookmarkEnd w:id="25"/>
    </w:p>
    <w:p w14:paraId="42D8DBC9" w14:textId="20509F95" w:rsidR="00535A84" w:rsidRPr="004F56CA" w:rsidRDefault="005219B2" w:rsidP="004F56CA">
      <w:pPr>
        <w:spacing w:after="0" w:line="360" w:lineRule="auto"/>
        <w:jc w:val="both"/>
        <w:rPr>
          <w:rFonts w:ascii="Arial" w:hAnsi="Arial" w:cs="Arial"/>
        </w:rPr>
      </w:pPr>
      <w:r w:rsidRPr="005219B2">
        <w:rPr>
          <w:rFonts w:ascii="Arial" w:hAnsi="Arial" w:cs="Arial"/>
        </w:rPr>
        <w:t xml:space="preserve">The Coca-Cola Co. has been facing some threats over the years, one of which was seen before </w:t>
      </w:r>
      <w:r w:rsidR="00E3043E">
        <w:rPr>
          <w:rFonts w:ascii="Arial" w:hAnsi="Arial" w:cs="Arial"/>
        </w:rPr>
        <w:t xml:space="preserve">a </w:t>
      </w:r>
      <w:r w:rsidRPr="005219B2">
        <w:rPr>
          <w:rFonts w:ascii="Arial" w:hAnsi="Arial" w:cs="Arial"/>
        </w:rPr>
        <w:t>lawsuit against the brand because of its unhealth</w:t>
      </w:r>
      <w:r w:rsidR="00E3043E">
        <w:rPr>
          <w:rFonts w:ascii="Arial" w:hAnsi="Arial" w:cs="Arial"/>
        </w:rPr>
        <w:t>y</w:t>
      </w:r>
      <w:r w:rsidRPr="005219B2">
        <w:rPr>
          <w:rFonts w:ascii="Arial" w:hAnsi="Arial" w:cs="Arial"/>
        </w:rPr>
        <w:t xml:space="preserve"> nature, government regulation for example over taxation. In the UK, it was introduced sugar tax which is increased </w:t>
      </w:r>
      <w:r w:rsidR="00E3043E">
        <w:rPr>
          <w:rFonts w:ascii="Arial" w:hAnsi="Arial" w:cs="Arial"/>
        </w:rPr>
        <w:t xml:space="preserve">the </w:t>
      </w:r>
      <w:r w:rsidRPr="005219B2">
        <w:rPr>
          <w:rFonts w:ascii="Arial" w:hAnsi="Arial" w:cs="Arial"/>
        </w:rPr>
        <w:t>taxation of 24p a litre on drinks containing too much sugar such as Coca-Cola. With this measurement the government intends to raise 500 million a year and reduced the sugar-sweetened beverage consumption, however</w:t>
      </w:r>
      <w:r w:rsidR="00E3043E">
        <w:rPr>
          <w:rFonts w:ascii="Arial" w:hAnsi="Arial" w:cs="Arial"/>
        </w:rPr>
        <w:t>,</w:t>
      </w:r>
      <w:r w:rsidRPr="005219B2">
        <w:rPr>
          <w:rFonts w:ascii="Arial" w:hAnsi="Arial" w:cs="Arial"/>
        </w:rPr>
        <w:t xml:space="preserve"> the company’s affected are keen draw a legal challenge the government regarding this matter which it is considered discriminatory because other beverages such juices and milkshakes with high sugar content are exempt of this measure (Cohen, 2016). This </w:t>
      </w:r>
      <w:r w:rsidR="00E3043E" w:rsidRPr="005219B2">
        <w:rPr>
          <w:rFonts w:ascii="Arial" w:hAnsi="Arial" w:cs="Arial"/>
        </w:rPr>
        <w:t>may reduce</w:t>
      </w:r>
      <w:r w:rsidRPr="005219B2">
        <w:rPr>
          <w:rFonts w:ascii="Arial" w:hAnsi="Arial" w:cs="Arial"/>
        </w:rPr>
        <w:t xml:space="preserve"> the company’s customer consumption because of the overtaxed products.</w:t>
      </w:r>
    </w:p>
    <w:p w14:paraId="7580719C" w14:textId="4631A40E" w:rsidR="005219B2" w:rsidRDefault="005219B2" w:rsidP="005219B2"/>
    <w:p w14:paraId="796F7CE2" w14:textId="4516D519" w:rsidR="00E3043E" w:rsidRDefault="00E3043E" w:rsidP="005219B2"/>
    <w:p w14:paraId="17FA089C" w14:textId="6E290B0E" w:rsidR="00E3043E" w:rsidRDefault="00E3043E" w:rsidP="005219B2"/>
    <w:p w14:paraId="379A15BE" w14:textId="2D40E507" w:rsidR="00E3043E" w:rsidRDefault="00E3043E" w:rsidP="005219B2"/>
    <w:p w14:paraId="3BF25B7D" w14:textId="067B6B25" w:rsidR="003056E4" w:rsidRPr="003056E4" w:rsidRDefault="00E3043E" w:rsidP="004F56CA">
      <w:pPr>
        <w:pStyle w:val="Heading1"/>
      </w:pPr>
      <w:bookmarkStart w:id="26" w:name="_Toc68526295"/>
      <w:r>
        <w:lastRenderedPageBreak/>
        <w:t>References</w:t>
      </w:r>
      <w:bookmarkEnd w:id="26"/>
    </w:p>
    <w:p w14:paraId="21D0C163" w14:textId="3F8F96A4" w:rsidR="003056E4" w:rsidRPr="003056E4" w:rsidRDefault="003056E4" w:rsidP="003056E4">
      <w:r w:rsidRPr="003056E4">
        <w:t xml:space="preserve">Butler, R.A. (2020). </w:t>
      </w:r>
      <w:r w:rsidRPr="003056E4">
        <w:rPr>
          <w:i/>
          <w:iCs/>
        </w:rPr>
        <w:t>How Coca-Cola Stacks Up Against Its Competition</w:t>
      </w:r>
      <w:r w:rsidRPr="003056E4">
        <w:t>. [online] Investopedia. Available at: https://www.investopedia.com/articles/markets/120915/analyzing-porters-5-forces-cocacola.asp#citation-1 [Accessed 3 Apr. 2021].</w:t>
      </w:r>
    </w:p>
    <w:p w14:paraId="05D6F063" w14:textId="78A357B4" w:rsidR="003056E4" w:rsidRDefault="003056E4" w:rsidP="003056E4">
      <w:r w:rsidRPr="003056E4">
        <w:t xml:space="preserve">Coca-Cola Company (2021). </w:t>
      </w:r>
      <w:r w:rsidRPr="003056E4">
        <w:rPr>
          <w:i/>
          <w:iCs/>
        </w:rPr>
        <w:t>Coca-Cola to Trial Paper Bottle Prototype in Hungary - News &amp; Articles</w:t>
      </w:r>
      <w:r w:rsidRPr="003056E4">
        <w:t>. [online] www.coca-colacompany.com. Available at: https://www.coca-colacompany.com/news/coca-cola-to-trial-paper-bottle-prototype-in-hungary [Accessed 5 Apr. 2021].</w:t>
      </w:r>
    </w:p>
    <w:p w14:paraId="2D688935" w14:textId="3A9D4C94" w:rsidR="003056E4" w:rsidRDefault="003056E4" w:rsidP="003056E4">
      <w:r w:rsidRPr="003056E4">
        <w:t xml:space="preserve">Coca-Cola Company (2021). </w:t>
      </w:r>
      <w:r w:rsidRPr="003056E4">
        <w:rPr>
          <w:i/>
          <w:iCs/>
        </w:rPr>
        <w:t>Fourth Quarter 2020 Results | Press Release</w:t>
      </w:r>
      <w:r w:rsidRPr="003056E4">
        <w:t>. [online] www.coca-colacompany.com. Available at: https://www.coca-colacompany.com/press-releases/coca-cola-reports-fourth-quarter-2020-results [Accessed 4 Apr. 2021].</w:t>
      </w:r>
    </w:p>
    <w:p w14:paraId="19DF552B" w14:textId="3CEBBC23" w:rsidR="003056E4" w:rsidRPr="003056E4" w:rsidRDefault="003056E4" w:rsidP="003056E4">
      <w:r w:rsidRPr="003056E4">
        <w:t xml:space="preserve">Coca-Cola Company (2020). </w:t>
      </w:r>
      <w:r w:rsidRPr="003056E4">
        <w:rPr>
          <w:i/>
          <w:iCs/>
        </w:rPr>
        <w:t>Introducing A First Sip of Coca-Cola with Coffee Ahead of 2021 Launch in the U.S.</w:t>
      </w:r>
      <w:r w:rsidRPr="003056E4">
        <w:t xml:space="preserve"> [online] www.coca-colacompany.com. Available at: https://www.coca-colacompany.com/news/introducing-a-first-sip-of-coca-cola-with-coffee-ahead-of-2021-launch-in-the-us [Accessed 5 Apr. 2020].</w:t>
      </w:r>
    </w:p>
    <w:p w14:paraId="27D30400" w14:textId="6B78D67E" w:rsidR="003056E4" w:rsidRPr="003056E4" w:rsidRDefault="003056E4" w:rsidP="003056E4">
      <w:r w:rsidRPr="003056E4">
        <w:t xml:space="preserve">Coca-Cola Company (2021). </w:t>
      </w:r>
      <w:r w:rsidRPr="003056E4">
        <w:rPr>
          <w:i/>
          <w:iCs/>
        </w:rPr>
        <w:t>Political Engagement in the United States | The Coca-Cola Company</w:t>
      </w:r>
      <w:r w:rsidRPr="003056E4">
        <w:t>. [online] www.coca-colacompany.com. Available at: https://www.coca-colacompany.com/policies-and-practices/political-engagement-in-the-united-states [Accessed 2 Apr. 2021].</w:t>
      </w:r>
    </w:p>
    <w:p w14:paraId="6442B8B2" w14:textId="432AED76" w:rsidR="003056E4" w:rsidRPr="003056E4" w:rsidRDefault="003056E4" w:rsidP="003056E4">
      <w:r w:rsidRPr="003056E4">
        <w:t xml:space="preserve">Coca-Cola Company (2021). </w:t>
      </w:r>
      <w:r w:rsidRPr="003056E4">
        <w:rPr>
          <w:i/>
          <w:iCs/>
        </w:rPr>
        <w:t xml:space="preserve">Pour </w:t>
      </w:r>
      <w:proofErr w:type="gramStart"/>
      <w:r w:rsidRPr="003056E4">
        <w:rPr>
          <w:i/>
          <w:iCs/>
        </w:rPr>
        <w:t>By</w:t>
      </w:r>
      <w:proofErr w:type="gramEnd"/>
      <w:r w:rsidRPr="003056E4">
        <w:rPr>
          <w:i/>
          <w:iCs/>
        </w:rPr>
        <w:t xml:space="preserve"> Phone: Coca-Cola Freestyle Unveils Contactless Solutions for Fountain Fleet</w:t>
      </w:r>
      <w:r w:rsidRPr="003056E4">
        <w:t>. [online] www.coca-colacompany.com. Available at: https://www.coca-colacompany.com/news/pour-by-phone-coca-cola-freestyle- [Accessed 4 Apr. 2021].</w:t>
      </w:r>
    </w:p>
    <w:p w14:paraId="51D27DD2" w14:textId="10F5DCF9" w:rsidR="003056E4" w:rsidRPr="003056E4" w:rsidRDefault="003056E4" w:rsidP="003056E4">
      <w:r w:rsidRPr="003056E4">
        <w:t xml:space="preserve">Coca-Cola Company (2021). </w:t>
      </w:r>
      <w:r w:rsidRPr="003056E4">
        <w:rPr>
          <w:i/>
          <w:iCs/>
        </w:rPr>
        <w:t>Sugar Reduction - In Our Products | The Coca-Cola Company</w:t>
      </w:r>
      <w:r w:rsidRPr="003056E4">
        <w:t>. [online] www.coca-colacompany.com. Available at: https://www.coca-colacompany.com/sustainable-business/in-our-products/sugar-reduction [Accessed 4 Apr. 2021].</w:t>
      </w:r>
    </w:p>
    <w:p w14:paraId="06FE15C2" w14:textId="7FBE5511" w:rsidR="003056E4" w:rsidRDefault="003056E4" w:rsidP="003056E4">
      <w:r w:rsidRPr="003056E4">
        <w:t xml:space="preserve">Coca-Cola Company (2019). </w:t>
      </w:r>
      <w:r w:rsidRPr="003056E4">
        <w:rPr>
          <w:i/>
          <w:iCs/>
        </w:rPr>
        <w:t>Supplier Diversity | The Coca-Cola Company</w:t>
      </w:r>
      <w:r w:rsidRPr="003056E4">
        <w:t>. [online] Coca-colacompany.com. Available at: https://www.coca-colacompany.com/shared-future/people-values/supplier-diversity [Accessed 4 Apr. 2021].</w:t>
      </w:r>
    </w:p>
    <w:p w14:paraId="43D25853" w14:textId="60E499C3" w:rsidR="003056E4" w:rsidRPr="003056E4" w:rsidRDefault="003056E4" w:rsidP="003056E4">
      <w:r w:rsidRPr="003056E4">
        <w:t xml:space="preserve">Coca-Cola Company (2020b). </w:t>
      </w:r>
      <w:r w:rsidRPr="003056E4">
        <w:rPr>
          <w:i/>
          <w:iCs/>
        </w:rPr>
        <w:t>Sustainable Packaging | The Coca-Cola Company</w:t>
      </w:r>
      <w:r w:rsidRPr="003056E4">
        <w:t>. [online] Coca-colacompany.com. Available at: https://www.coca-colacompany.com/sustainable-business/packaging-sustainability [Accessed 5 Apr. 2021].</w:t>
      </w:r>
    </w:p>
    <w:p w14:paraId="5C95581D" w14:textId="54B7EADA" w:rsidR="003056E4" w:rsidRDefault="003056E4" w:rsidP="003056E4">
      <w:r w:rsidRPr="003056E4">
        <w:t xml:space="preserve">Coca-Cola Company (2021). </w:t>
      </w:r>
      <w:r w:rsidRPr="003056E4">
        <w:rPr>
          <w:i/>
          <w:iCs/>
        </w:rPr>
        <w:t>Better Shared Future | The Coca-Cola Company</w:t>
      </w:r>
      <w:r w:rsidRPr="003056E4">
        <w:t>. [online] www.coca-colacompany.com. Available at: https://www.coca-colacompany.com/shared-future [Accessed 5 Apr. 2021].</w:t>
      </w:r>
    </w:p>
    <w:p w14:paraId="2066DFF5" w14:textId="77777777" w:rsidR="003056E4" w:rsidRPr="003056E4" w:rsidRDefault="003056E4" w:rsidP="003056E4">
      <w:r w:rsidRPr="003056E4">
        <w:t xml:space="preserve">Cohen, T. (2016). </w:t>
      </w:r>
      <w:proofErr w:type="gramStart"/>
      <w:r w:rsidRPr="003056E4">
        <w:rPr>
          <w:i/>
          <w:iCs/>
        </w:rPr>
        <w:t>Drinks</w:t>
      </w:r>
      <w:proofErr w:type="gramEnd"/>
      <w:r w:rsidRPr="003056E4">
        <w:rPr>
          <w:i/>
          <w:iCs/>
        </w:rPr>
        <w:t xml:space="preserve"> giant in legal war on sugar tax</w:t>
      </w:r>
      <w:r w:rsidRPr="003056E4">
        <w:t>. [online] Mail Online. Available at: https://www.dailymail.co.uk/news/article-3502093/Drinks-giant-legal-war-sugar-tax-Coca-Cola-Britvic-manufacturers-planning-legal-challenge-claims-new-laws-unfair.html [Accessed 5 Apr. 2021].</w:t>
      </w:r>
    </w:p>
    <w:p w14:paraId="2FDE48B8" w14:textId="77777777" w:rsidR="003056E4" w:rsidRPr="003056E4" w:rsidRDefault="003056E4" w:rsidP="003056E4">
      <w:r w:rsidRPr="003056E4">
        <w:t xml:space="preserve">Fernando, J. (2020). </w:t>
      </w:r>
      <w:r w:rsidRPr="003056E4">
        <w:rPr>
          <w:i/>
          <w:iCs/>
        </w:rPr>
        <w:t>Globalization</w:t>
      </w:r>
      <w:r w:rsidRPr="003056E4">
        <w:t>. [online] Investopedia. Available at: https://www.investopedia.com/terms/g/globalization.asp [Accessed 5 Apr. 2021].</w:t>
      </w:r>
    </w:p>
    <w:p w14:paraId="2EB993C6" w14:textId="547744E9" w:rsidR="003056E4" w:rsidRPr="003056E4" w:rsidRDefault="003056E4" w:rsidP="003056E4">
      <w:r w:rsidRPr="003056E4">
        <w:lastRenderedPageBreak/>
        <w:t xml:space="preserve">Investopedia (2019). </w:t>
      </w:r>
      <w:r w:rsidRPr="003056E4">
        <w:rPr>
          <w:i/>
          <w:iCs/>
        </w:rPr>
        <w:t>Product Differentiation Is Important in Today’s Financial Climate</w:t>
      </w:r>
      <w:r w:rsidRPr="003056E4">
        <w:t xml:space="preserve">. [online] Investopedia. Available </w:t>
      </w:r>
      <w:proofErr w:type="gramStart"/>
      <w:r w:rsidRPr="003056E4">
        <w:t>at:https://www.investopedia.com/terms/p/product_differentiation.asp</w:t>
      </w:r>
      <w:proofErr w:type="gramEnd"/>
      <w:r w:rsidRPr="003056E4">
        <w:t xml:space="preserve"> [Accessed 5 Apr. 2021].</w:t>
      </w:r>
    </w:p>
    <w:p w14:paraId="1B9CD638" w14:textId="5EA1E76E" w:rsidR="003056E4" w:rsidRDefault="003056E4" w:rsidP="003056E4">
      <w:r w:rsidRPr="003056E4">
        <w:t xml:space="preserve">Kopp, C.M. (2019). </w:t>
      </w:r>
      <w:r w:rsidRPr="003056E4">
        <w:rPr>
          <w:i/>
          <w:iCs/>
        </w:rPr>
        <w:t>Product Differentiation</w:t>
      </w:r>
      <w:r w:rsidRPr="003056E4">
        <w:t xml:space="preserve">. [online] Investopedia. Available at: Marengo, K. and Felman, A. (2019). </w:t>
      </w:r>
      <w:r w:rsidRPr="003056E4">
        <w:rPr>
          <w:i/>
          <w:iCs/>
        </w:rPr>
        <w:t>Health risks of Coca-Cola: What it does to the body</w:t>
      </w:r>
      <w:r w:rsidRPr="003056E4">
        <w:t>. [online] www.medicalnewstoday.com. Available at: https://www.medicalnewstoday.com/articles/297600 [Accessed 5 Apr. 2021].</w:t>
      </w:r>
    </w:p>
    <w:p w14:paraId="0438454D" w14:textId="63280287" w:rsidR="003056E4" w:rsidRPr="003056E4" w:rsidRDefault="003056E4" w:rsidP="003056E4">
      <w:r w:rsidRPr="003056E4">
        <w:t xml:space="preserve">Ovidijus Jurevicius (2020). </w:t>
      </w:r>
      <w:r w:rsidRPr="003056E4">
        <w:rPr>
          <w:i/>
          <w:iCs/>
        </w:rPr>
        <w:t>Coca Cola SWOT Analysis (6 Key Strengths in 2019)</w:t>
      </w:r>
      <w:r w:rsidRPr="003056E4">
        <w:t>. [online] SM Insight. Available at: https://strategicmanagementinsight.com/swot-analyses/coca-cola-swot-analysis.html [Accessed 5 Apr. 2021].</w:t>
      </w:r>
    </w:p>
    <w:p w14:paraId="6AD2F4D6" w14:textId="30B158F5" w:rsidR="003056E4" w:rsidRDefault="003056E4" w:rsidP="003056E4">
      <w:r w:rsidRPr="003056E4">
        <w:t xml:space="preserve">Pratap, A. (2018). </w:t>
      </w:r>
      <w:r w:rsidRPr="003056E4">
        <w:rPr>
          <w:i/>
          <w:iCs/>
        </w:rPr>
        <w:t>Marketing Mix of Coca Cola: Product, Place, Price and Promotion</w:t>
      </w:r>
      <w:r w:rsidRPr="003056E4">
        <w:t xml:space="preserve">. [online] </w:t>
      </w:r>
      <w:proofErr w:type="spellStart"/>
      <w:r w:rsidRPr="003056E4">
        <w:t>Notesmatic</w:t>
      </w:r>
      <w:proofErr w:type="spellEnd"/>
      <w:r w:rsidRPr="003056E4">
        <w:t>. Available at: https://notesmatic.com/2017/03/coca-cola-marketing-mix/ [Accessed 5 Apr. 2021].</w:t>
      </w:r>
    </w:p>
    <w:p w14:paraId="343F6832" w14:textId="77777777" w:rsidR="004F56CA" w:rsidRPr="004F56CA" w:rsidRDefault="004F56CA" w:rsidP="004F56CA">
      <w:r w:rsidRPr="004F56CA">
        <w:t xml:space="preserve">Pollak, A. and Shanker, D. (2020). </w:t>
      </w:r>
      <w:r w:rsidRPr="004F56CA">
        <w:rPr>
          <w:i/>
          <w:iCs/>
        </w:rPr>
        <w:t>Coca-Cola Says Covid-19 Impact on Second Quarter to Be “Material.”</w:t>
      </w:r>
      <w:r w:rsidRPr="004F56CA">
        <w:t xml:space="preserve"> [online] www.bloomberg.com. Available at: https://www.bloomberg.com/news/articles/2020-04-21/coke-says-covid-19-impact-on-second-quarter-to-be-material [Accessed 4 Apr. 2021].</w:t>
      </w:r>
    </w:p>
    <w:p w14:paraId="1EAE7A76" w14:textId="6F4C74C1" w:rsidR="004F56CA" w:rsidRPr="003056E4" w:rsidRDefault="004F56CA" w:rsidP="003056E4">
      <w:r w:rsidRPr="004F56CA">
        <w:t xml:space="preserve">Roehr, B. (2017). Coca-Cola is sued over claims of misleading advertising. </w:t>
      </w:r>
      <w:r w:rsidRPr="004F56CA">
        <w:rPr>
          <w:i/>
          <w:iCs/>
        </w:rPr>
        <w:t>BMJ</w:t>
      </w:r>
      <w:r w:rsidRPr="004F56CA">
        <w:t>, [online] p.j208. Available at: https://www.bmj.com/content/356/bmj.j208?hwshib2=authn%3A1617663899%3A20210404%253A9c14ae0e-24b1-4cf1-ad25-6171a6cae695%3A0%3A0%3A0%3ApKEPj2N9XyqFifPm8AMq5Q%3D%3D [Accessed 5 Apr. 2021].</w:t>
      </w:r>
    </w:p>
    <w:p w14:paraId="3A07B56C" w14:textId="77777777" w:rsidR="003056E4" w:rsidRPr="003056E4" w:rsidRDefault="003056E4" w:rsidP="003056E4">
      <w:r w:rsidRPr="003056E4">
        <w:t xml:space="preserve">Scott, G. (2020). </w:t>
      </w:r>
      <w:r w:rsidRPr="003056E4">
        <w:rPr>
          <w:i/>
          <w:iCs/>
        </w:rPr>
        <w:t>Porter’s 5 Forces</w:t>
      </w:r>
      <w:r w:rsidRPr="003056E4">
        <w:t>. [online] Investopedia. Available at: https://www.investopedia.com/terms/p/porter.asp.</w:t>
      </w:r>
    </w:p>
    <w:p w14:paraId="54C7B77E" w14:textId="77777777" w:rsidR="003056E4" w:rsidRPr="003056E4" w:rsidRDefault="003056E4" w:rsidP="003056E4">
      <w:r w:rsidRPr="003056E4">
        <w:t xml:space="preserve">The Coca-Cola Company (2012). </w:t>
      </w:r>
      <w:r w:rsidRPr="003056E4">
        <w:rPr>
          <w:i/>
          <w:iCs/>
        </w:rPr>
        <w:t>The Birth of a Refreshing Idea - News &amp; Articles</w:t>
      </w:r>
      <w:r w:rsidRPr="003056E4">
        <w:t>. [online] Coca-colacompany.com. Available at: https://www.coca-colacompany.com/company/history/the-birth-of-a-refreshing-idea [Accessed 25 Mar. 2021].</w:t>
      </w:r>
    </w:p>
    <w:p w14:paraId="0CD72CA7" w14:textId="77777777" w:rsidR="003056E4" w:rsidRPr="003056E4" w:rsidRDefault="003056E4" w:rsidP="003056E4">
      <w:r w:rsidRPr="003056E4">
        <w:t xml:space="preserve">The Coca-Cola Company (2019a). </w:t>
      </w:r>
      <w:r w:rsidRPr="003056E4">
        <w:rPr>
          <w:i/>
          <w:iCs/>
        </w:rPr>
        <w:t>BETTER SHARED</w:t>
      </w:r>
      <w:r w:rsidRPr="003056E4">
        <w:t>. [online] Coca-Cola.com. Available at: https://www.coca-colacompany.com/content/dam/journey/us/en/reports/coca-cola-business-and-sustainability-report-2019.pdf#page=6 [Accessed 2021].</w:t>
      </w:r>
    </w:p>
    <w:p w14:paraId="35D8A7E9" w14:textId="77777777" w:rsidR="003056E4" w:rsidRPr="003056E4" w:rsidRDefault="003056E4" w:rsidP="003056E4">
      <w:r w:rsidRPr="003056E4">
        <w:t xml:space="preserve">The Coca-Cola Company (2019b). </w:t>
      </w:r>
      <w:r w:rsidRPr="003056E4">
        <w:rPr>
          <w:i/>
          <w:iCs/>
        </w:rPr>
        <w:t>Brands &amp; Products | The Coca-Cola Company</w:t>
      </w:r>
      <w:r w:rsidRPr="003056E4">
        <w:t>. [online] Coca-colacompany.com. Available at: https://www.coca-colacompany.com/brands [Accessed 5 Mar. 2021].</w:t>
      </w:r>
    </w:p>
    <w:p w14:paraId="53AE53AF" w14:textId="77777777" w:rsidR="003056E4" w:rsidRPr="003056E4" w:rsidRDefault="003056E4" w:rsidP="003056E4">
      <w:r w:rsidRPr="003056E4">
        <w:t xml:space="preserve">The Coca-Cola Company (2019c). </w:t>
      </w:r>
      <w:r w:rsidRPr="003056E4">
        <w:rPr>
          <w:i/>
          <w:iCs/>
        </w:rPr>
        <w:t>Coca-Cola System - Our Company | The Coca-Cola Company</w:t>
      </w:r>
      <w:r w:rsidRPr="003056E4">
        <w:t>. [online] Coca-colacompany.com. Available at: https://www.coca-colacompany.com/company/coca-cola-system [Accessed 25 Mar. 2021].</w:t>
      </w:r>
    </w:p>
    <w:p w14:paraId="61CD49B2" w14:textId="77777777" w:rsidR="003056E4" w:rsidRPr="003056E4" w:rsidRDefault="003056E4" w:rsidP="003056E4">
      <w:r w:rsidRPr="003056E4">
        <w:t xml:space="preserve">The Coca-Cola Company (2019d). </w:t>
      </w:r>
      <w:r w:rsidRPr="003056E4">
        <w:rPr>
          <w:i/>
          <w:iCs/>
        </w:rPr>
        <w:t xml:space="preserve">WHO WE ARE HOW WE DO IT BEHAVIORS WE FOCUS ON THE CONSCIENCE WE FOLLOW PURPOSE </w:t>
      </w:r>
      <w:proofErr w:type="gramStart"/>
      <w:r w:rsidRPr="003056E4">
        <w:rPr>
          <w:i/>
          <w:iCs/>
        </w:rPr>
        <w:t>VISION</w:t>
      </w:r>
      <w:r w:rsidRPr="003056E4">
        <w:t>.</w:t>
      </w:r>
      <w:proofErr w:type="gramEnd"/>
      <w:r w:rsidRPr="003056E4">
        <w:t xml:space="preserve"> [online] Coca-Cola.com. Available at: https://www.coca-colacompany.com/content/dam/journey/us/en/our-company/purpose-and-vision/coca-cola-company-purpose-summary.pdf [Accessed 2021].</w:t>
      </w:r>
    </w:p>
    <w:p w14:paraId="1B912BCD" w14:textId="77777777" w:rsidR="003056E4" w:rsidRPr="003056E4" w:rsidRDefault="003056E4" w:rsidP="003056E4">
      <w:r w:rsidRPr="003056E4">
        <w:lastRenderedPageBreak/>
        <w:t xml:space="preserve">ThoughtCo. (2018). </w:t>
      </w:r>
      <w:r w:rsidRPr="003056E4">
        <w:rPr>
          <w:i/>
          <w:iCs/>
        </w:rPr>
        <w:t>What Are the Positives and Negatives of Globalization?</w:t>
      </w:r>
      <w:r w:rsidRPr="003056E4">
        <w:t xml:space="preserve"> [online] ThoughtCo. Available at: https://www.thoughtco.com/globalization-positive-and-negative-1434946 [Accessed 5 Apr. 2021].</w:t>
      </w:r>
    </w:p>
    <w:p w14:paraId="4EEC69D8" w14:textId="436DB8DE" w:rsidR="003056E4" w:rsidRDefault="003056E4" w:rsidP="003056E4"/>
    <w:p w14:paraId="6359E22E" w14:textId="0A46EE22" w:rsidR="003056E4" w:rsidRDefault="003056E4" w:rsidP="003056E4"/>
    <w:p w14:paraId="667806D3" w14:textId="77777777" w:rsidR="003056E4" w:rsidRPr="003056E4" w:rsidRDefault="003056E4" w:rsidP="003056E4"/>
    <w:p w14:paraId="375ED271" w14:textId="77777777" w:rsidR="003056E4" w:rsidRPr="003056E4" w:rsidRDefault="003056E4" w:rsidP="003056E4"/>
    <w:p w14:paraId="688F2554" w14:textId="77777777" w:rsidR="00535A84" w:rsidRPr="005219B2" w:rsidRDefault="00535A84" w:rsidP="005219B2">
      <w:pPr>
        <w:spacing w:after="0" w:line="360" w:lineRule="auto"/>
        <w:jc w:val="both"/>
        <w:rPr>
          <w:rFonts w:ascii="Arial" w:hAnsi="Arial" w:cs="Arial"/>
        </w:rPr>
      </w:pPr>
    </w:p>
    <w:p w14:paraId="6E4DEBA9" w14:textId="77777777" w:rsidR="00362755" w:rsidRPr="005219B2" w:rsidRDefault="00362755" w:rsidP="005219B2">
      <w:pPr>
        <w:spacing w:after="0" w:line="360" w:lineRule="auto"/>
        <w:ind w:left="1800"/>
        <w:jc w:val="both"/>
        <w:rPr>
          <w:rFonts w:ascii="Arial" w:hAnsi="Arial" w:cs="Arial"/>
          <w:b/>
          <w:bCs/>
        </w:rPr>
      </w:pPr>
    </w:p>
    <w:p w14:paraId="2175FA90" w14:textId="60CCBE22" w:rsidR="00362755" w:rsidRPr="005219B2" w:rsidRDefault="00362755" w:rsidP="005219B2">
      <w:pPr>
        <w:spacing w:after="0" w:line="360" w:lineRule="auto"/>
        <w:jc w:val="both"/>
        <w:rPr>
          <w:rFonts w:ascii="Arial" w:hAnsi="Arial" w:cs="Arial"/>
        </w:rPr>
      </w:pPr>
    </w:p>
    <w:sectPr w:rsidR="00362755" w:rsidRPr="005219B2" w:rsidSect="004374C2">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272D37" w14:textId="77777777" w:rsidR="00457E3F" w:rsidRDefault="00457E3F" w:rsidP="00E3043E">
      <w:pPr>
        <w:spacing w:after="0" w:line="240" w:lineRule="auto"/>
      </w:pPr>
      <w:r>
        <w:separator/>
      </w:r>
    </w:p>
  </w:endnote>
  <w:endnote w:type="continuationSeparator" w:id="0">
    <w:p w14:paraId="2B7DC507" w14:textId="77777777" w:rsidR="00457E3F" w:rsidRDefault="00457E3F" w:rsidP="00E30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474250"/>
      <w:docPartObj>
        <w:docPartGallery w:val="Page Numbers (Bottom of Page)"/>
        <w:docPartUnique/>
      </w:docPartObj>
    </w:sdtPr>
    <w:sdtEndPr>
      <w:rPr>
        <w:noProof/>
      </w:rPr>
    </w:sdtEndPr>
    <w:sdtContent>
      <w:p w14:paraId="053E4C23" w14:textId="6CA72728" w:rsidR="004F56CA" w:rsidRDefault="004F56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D4A9D0" w14:textId="77777777" w:rsidR="004F56CA" w:rsidRDefault="004F56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DB74DC" w14:textId="77777777" w:rsidR="00457E3F" w:rsidRDefault="00457E3F" w:rsidP="00E3043E">
      <w:pPr>
        <w:spacing w:after="0" w:line="240" w:lineRule="auto"/>
      </w:pPr>
      <w:r>
        <w:separator/>
      </w:r>
    </w:p>
  </w:footnote>
  <w:footnote w:type="continuationSeparator" w:id="0">
    <w:p w14:paraId="3F7BA0E9" w14:textId="77777777" w:rsidR="00457E3F" w:rsidRDefault="00457E3F" w:rsidP="00E304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02F554" w14:textId="6F677949" w:rsidR="00E3043E" w:rsidRPr="00E3043E" w:rsidRDefault="00E3043E" w:rsidP="00E3043E">
    <w:pPr>
      <w:pStyle w:val="Header"/>
      <w:jc w:val="right"/>
      <w:rPr>
        <w:rFonts w:ascii="Arial" w:hAnsi="Arial" w:cs="Arial"/>
      </w:rPr>
    </w:pPr>
    <w:r w:rsidRPr="00E3043E">
      <w:drawing>
        <wp:anchor distT="0" distB="0" distL="114300" distR="114300" simplePos="0" relativeHeight="251658240" behindDoc="0" locked="0" layoutInCell="1" allowOverlap="1" wp14:anchorId="6FA4D90E" wp14:editId="36BCE986">
          <wp:simplePos x="0" y="0"/>
          <wp:positionH relativeFrom="column">
            <wp:posOffset>-361950</wp:posOffset>
          </wp:positionH>
          <wp:positionV relativeFrom="paragraph">
            <wp:posOffset>-138430</wp:posOffset>
          </wp:positionV>
          <wp:extent cx="2095500" cy="6953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095500" cy="695325"/>
                  </a:xfrm>
                  <a:prstGeom prst="rect">
                    <a:avLst/>
                  </a:prstGeom>
                </pic:spPr>
              </pic:pic>
            </a:graphicData>
          </a:graphic>
        </wp:anchor>
      </w:drawing>
    </w:r>
    <w:r w:rsidRPr="00E3043E">
      <w:rPr>
        <w:rFonts w:ascii="Arial" w:hAnsi="Arial" w:cs="Arial"/>
      </w:rPr>
      <w:t xml:space="preserve">Juliana Lopes                                                                                                                                              1906785                                                                                                                             </w:t>
    </w:r>
  </w:p>
  <w:p w14:paraId="414399AD" w14:textId="11F20871" w:rsidR="00E3043E" w:rsidRPr="00E3043E" w:rsidRDefault="00E3043E" w:rsidP="00E3043E">
    <w:pPr>
      <w:pStyle w:val="Header"/>
      <w:jc w:val="right"/>
      <w:rPr>
        <w:rFonts w:ascii="Arial" w:hAnsi="Arial" w:cs="Arial"/>
      </w:rPr>
    </w:pPr>
    <w:r w:rsidRPr="00E3043E">
      <w:rPr>
        <w:rFonts w:ascii="Arial" w:hAnsi="Arial" w:cs="Arial"/>
      </w:rPr>
      <w:t>Efua Adams                                                                                                                 Marketing Fundamentals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AD3D14"/>
    <w:multiLevelType w:val="hybridMultilevel"/>
    <w:tmpl w:val="E780BC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FD305C"/>
    <w:multiLevelType w:val="hybridMultilevel"/>
    <w:tmpl w:val="E7B6C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F07613"/>
    <w:multiLevelType w:val="hybridMultilevel"/>
    <w:tmpl w:val="132A6F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Q0MzQ3NjI1NTc2MLdQ0lEKTi0uzszPAykwqgUA7QSq1ywAAAA="/>
  </w:docVars>
  <w:rsids>
    <w:rsidRoot w:val="00362755"/>
    <w:rsid w:val="00021797"/>
    <w:rsid w:val="0005103E"/>
    <w:rsid w:val="00075DA8"/>
    <w:rsid w:val="000D1294"/>
    <w:rsid w:val="000D7CBE"/>
    <w:rsid w:val="000E272C"/>
    <w:rsid w:val="0010028C"/>
    <w:rsid w:val="00145375"/>
    <w:rsid w:val="001B650F"/>
    <w:rsid w:val="0029445F"/>
    <w:rsid w:val="00294F28"/>
    <w:rsid w:val="002D6F60"/>
    <w:rsid w:val="002F0826"/>
    <w:rsid w:val="003056E4"/>
    <w:rsid w:val="003469E0"/>
    <w:rsid w:val="00362755"/>
    <w:rsid w:val="00410F0F"/>
    <w:rsid w:val="00411B7A"/>
    <w:rsid w:val="00420D9D"/>
    <w:rsid w:val="004259C8"/>
    <w:rsid w:val="004374C2"/>
    <w:rsid w:val="00457E3F"/>
    <w:rsid w:val="00472D7A"/>
    <w:rsid w:val="004B2C6B"/>
    <w:rsid w:val="004F56CA"/>
    <w:rsid w:val="005219B2"/>
    <w:rsid w:val="00535A84"/>
    <w:rsid w:val="00544387"/>
    <w:rsid w:val="00581D80"/>
    <w:rsid w:val="005C5CCE"/>
    <w:rsid w:val="005D0468"/>
    <w:rsid w:val="005D16BE"/>
    <w:rsid w:val="005E15FF"/>
    <w:rsid w:val="00611575"/>
    <w:rsid w:val="00614F6E"/>
    <w:rsid w:val="00670487"/>
    <w:rsid w:val="00672D61"/>
    <w:rsid w:val="006A3A2C"/>
    <w:rsid w:val="006D2CC3"/>
    <w:rsid w:val="006D728B"/>
    <w:rsid w:val="006F264F"/>
    <w:rsid w:val="00711B3D"/>
    <w:rsid w:val="0074728D"/>
    <w:rsid w:val="00756697"/>
    <w:rsid w:val="00762969"/>
    <w:rsid w:val="00794418"/>
    <w:rsid w:val="007A3BD3"/>
    <w:rsid w:val="007B102E"/>
    <w:rsid w:val="007B45A8"/>
    <w:rsid w:val="007D4898"/>
    <w:rsid w:val="007E440E"/>
    <w:rsid w:val="00874D61"/>
    <w:rsid w:val="008960AA"/>
    <w:rsid w:val="008C4907"/>
    <w:rsid w:val="008D2766"/>
    <w:rsid w:val="008F1158"/>
    <w:rsid w:val="008F725F"/>
    <w:rsid w:val="00907087"/>
    <w:rsid w:val="00940A9A"/>
    <w:rsid w:val="0095495D"/>
    <w:rsid w:val="00954AEB"/>
    <w:rsid w:val="009606DE"/>
    <w:rsid w:val="00984D02"/>
    <w:rsid w:val="009E09D1"/>
    <w:rsid w:val="009E1B08"/>
    <w:rsid w:val="00A7136B"/>
    <w:rsid w:val="00AA0DFE"/>
    <w:rsid w:val="00AB27F9"/>
    <w:rsid w:val="00AC5222"/>
    <w:rsid w:val="00AD345B"/>
    <w:rsid w:val="00AE0F80"/>
    <w:rsid w:val="00AE4372"/>
    <w:rsid w:val="00B365C2"/>
    <w:rsid w:val="00B6417B"/>
    <w:rsid w:val="00BA10B0"/>
    <w:rsid w:val="00BA4E60"/>
    <w:rsid w:val="00BF0E7E"/>
    <w:rsid w:val="00C036FD"/>
    <w:rsid w:val="00C107BC"/>
    <w:rsid w:val="00C250F0"/>
    <w:rsid w:val="00C30C96"/>
    <w:rsid w:val="00C519E5"/>
    <w:rsid w:val="00C914F0"/>
    <w:rsid w:val="00CA57DF"/>
    <w:rsid w:val="00CB2FDB"/>
    <w:rsid w:val="00D413A9"/>
    <w:rsid w:val="00D55A9E"/>
    <w:rsid w:val="00D8187A"/>
    <w:rsid w:val="00D85E4E"/>
    <w:rsid w:val="00DA2961"/>
    <w:rsid w:val="00DA4EBE"/>
    <w:rsid w:val="00DC0C6F"/>
    <w:rsid w:val="00E3043E"/>
    <w:rsid w:val="00E31C6D"/>
    <w:rsid w:val="00E46CBF"/>
    <w:rsid w:val="00E506DB"/>
    <w:rsid w:val="00E6656D"/>
    <w:rsid w:val="00E70798"/>
    <w:rsid w:val="00E945C4"/>
    <w:rsid w:val="00ED541C"/>
    <w:rsid w:val="00ED6050"/>
    <w:rsid w:val="00F31B9B"/>
    <w:rsid w:val="00F33253"/>
    <w:rsid w:val="00F443ED"/>
    <w:rsid w:val="00F4594F"/>
    <w:rsid w:val="00F60558"/>
    <w:rsid w:val="00FB7750"/>
    <w:rsid w:val="00FC18FC"/>
    <w:rsid w:val="00FD5C7F"/>
    <w:rsid w:val="00FE2111"/>
    <w:rsid w:val="00FF1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A8FC55"/>
  <w15:chartTrackingRefBased/>
  <w15:docId w15:val="{B9BFC4E4-8F37-4EF0-8959-727701779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27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29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75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62755"/>
    <w:pPr>
      <w:ind w:left="720"/>
      <w:contextualSpacing/>
    </w:pPr>
  </w:style>
  <w:style w:type="paragraph" w:styleId="NoSpacing">
    <w:name w:val="No Spacing"/>
    <w:link w:val="NoSpacingChar"/>
    <w:uiPriority w:val="1"/>
    <w:qFormat/>
    <w:rsid w:val="004374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74C2"/>
    <w:rPr>
      <w:rFonts w:eastAsiaTheme="minorEastAsia"/>
      <w:lang w:val="en-US"/>
    </w:rPr>
  </w:style>
  <w:style w:type="character" w:customStyle="1" w:styleId="Heading2Char">
    <w:name w:val="Heading 2 Char"/>
    <w:basedOn w:val="DefaultParagraphFont"/>
    <w:link w:val="Heading2"/>
    <w:uiPriority w:val="9"/>
    <w:rsid w:val="0076296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E304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43E"/>
  </w:style>
  <w:style w:type="paragraph" w:styleId="Footer">
    <w:name w:val="footer"/>
    <w:basedOn w:val="Normal"/>
    <w:link w:val="FooterChar"/>
    <w:uiPriority w:val="99"/>
    <w:unhideWhenUsed/>
    <w:rsid w:val="00E304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43E"/>
  </w:style>
  <w:style w:type="paragraph" w:styleId="TOCHeading">
    <w:name w:val="TOC Heading"/>
    <w:basedOn w:val="Heading1"/>
    <w:next w:val="Normal"/>
    <w:uiPriority w:val="39"/>
    <w:unhideWhenUsed/>
    <w:qFormat/>
    <w:rsid w:val="00E3043E"/>
    <w:pPr>
      <w:outlineLvl w:val="9"/>
    </w:pPr>
    <w:rPr>
      <w:lang w:val="en-US"/>
    </w:rPr>
  </w:style>
  <w:style w:type="paragraph" w:styleId="TOC2">
    <w:name w:val="toc 2"/>
    <w:basedOn w:val="Normal"/>
    <w:next w:val="Normal"/>
    <w:autoRedefine/>
    <w:uiPriority w:val="39"/>
    <w:unhideWhenUsed/>
    <w:rsid w:val="00E3043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3043E"/>
    <w:pPr>
      <w:spacing w:after="100"/>
    </w:pPr>
    <w:rPr>
      <w:rFonts w:eastAsiaTheme="minorEastAsia" w:cs="Times New Roman"/>
      <w:lang w:val="en-US"/>
    </w:rPr>
  </w:style>
  <w:style w:type="paragraph" w:styleId="TOC3">
    <w:name w:val="toc 3"/>
    <w:basedOn w:val="Normal"/>
    <w:next w:val="Normal"/>
    <w:autoRedefine/>
    <w:uiPriority w:val="39"/>
    <w:unhideWhenUsed/>
    <w:rsid w:val="00E3043E"/>
    <w:pPr>
      <w:spacing w:after="100"/>
      <w:ind w:left="440"/>
    </w:pPr>
    <w:rPr>
      <w:rFonts w:eastAsiaTheme="minorEastAsia" w:cs="Times New Roman"/>
      <w:lang w:val="en-US"/>
    </w:rPr>
  </w:style>
  <w:style w:type="character" w:styleId="Hyperlink">
    <w:name w:val="Hyperlink"/>
    <w:basedOn w:val="DefaultParagraphFont"/>
    <w:uiPriority w:val="99"/>
    <w:unhideWhenUsed/>
    <w:rsid w:val="00E304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9265446">
      <w:bodyDiv w:val="1"/>
      <w:marLeft w:val="0"/>
      <w:marRight w:val="0"/>
      <w:marTop w:val="0"/>
      <w:marBottom w:val="0"/>
      <w:divBdr>
        <w:top w:val="none" w:sz="0" w:space="0" w:color="auto"/>
        <w:left w:val="none" w:sz="0" w:space="0" w:color="auto"/>
        <w:bottom w:val="none" w:sz="0" w:space="0" w:color="auto"/>
        <w:right w:val="none" w:sz="0" w:space="0" w:color="auto"/>
      </w:divBdr>
      <w:divsChild>
        <w:div w:id="1983659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659D8-1172-4BC4-8214-BA880993D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3701</Words>
  <Characters>21102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Coca-Cola Company</vt:lpstr>
    </vt:vector>
  </TitlesOfParts>
  <Company>University of Wales Trinity Saint David</Company>
  <LinksUpToDate>false</LinksUpToDate>
  <CharactersWithSpaces>24754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Coca-Cola Company</dc:title>
  <dc:subject>Globalisation</dc:subject>
  <dc:creator>Efuams</dc:creator>
  <cp:keywords/>
  <dc:description/>
  <cp:lastModifiedBy>Juliana Lopes</cp:lastModifiedBy>
  <cp:revision>2</cp:revision>
  <dcterms:created xsi:type="dcterms:W3CDTF">2021-04-05T13:44:00Z</dcterms:created>
  <dcterms:modified xsi:type="dcterms:W3CDTF">2021-04-05T13:44:00Z</dcterms:modified>
  <cp:category>Marketing Fundamentals</cp:category>
</cp:coreProperties>
</file>