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3367" w:rsidRDefault="001C730F">
      <w:pPr>
        <w:rPr>
          <w:rFonts w:ascii="Times New Roman" w:hAnsi="Times New Roman" w:cs="Times New Roman"/>
          <w:sz w:val="24"/>
          <w:szCs w:val="24"/>
        </w:rPr>
      </w:pPr>
      <w:r>
        <w:rPr>
          <w:rFonts w:ascii="Times New Roman" w:hAnsi="Times New Roman" w:cs="Times New Roman"/>
          <w:sz w:val="24"/>
          <w:szCs w:val="24"/>
        </w:rPr>
        <w:t>Effective team working and communication</w:t>
      </w:r>
    </w:p>
    <w:p w:rsidR="001C730F" w:rsidRDefault="001C730F">
      <w:pPr>
        <w:rPr>
          <w:rFonts w:ascii="Times New Roman" w:hAnsi="Times New Roman" w:cs="Times New Roman"/>
          <w:sz w:val="24"/>
          <w:szCs w:val="24"/>
        </w:rPr>
      </w:pPr>
      <w:r>
        <w:rPr>
          <w:rFonts w:ascii="Times New Roman" w:hAnsi="Times New Roman" w:cs="Times New Roman"/>
          <w:sz w:val="24"/>
          <w:szCs w:val="24"/>
        </w:rPr>
        <w:t>Module cod: BMSW4002_LON</w:t>
      </w:r>
    </w:p>
    <w:p w:rsidR="001C730F" w:rsidRDefault="001C730F">
      <w:pPr>
        <w:rPr>
          <w:rFonts w:ascii="Times New Roman" w:hAnsi="Times New Roman" w:cs="Times New Roman"/>
          <w:sz w:val="24"/>
          <w:szCs w:val="24"/>
        </w:rPr>
      </w:pPr>
      <w:r>
        <w:rPr>
          <w:rFonts w:ascii="Times New Roman" w:hAnsi="Times New Roman" w:cs="Times New Roman"/>
          <w:sz w:val="24"/>
          <w:szCs w:val="24"/>
        </w:rPr>
        <w:t xml:space="preserve">Student name: Ana-Maria </w:t>
      </w:r>
      <w:proofErr w:type="spellStart"/>
      <w:r>
        <w:rPr>
          <w:rFonts w:ascii="Times New Roman" w:hAnsi="Times New Roman" w:cs="Times New Roman"/>
          <w:sz w:val="24"/>
          <w:szCs w:val="24"/>
        </w:rPr>
        <w:t>Stanciu</w:t>
      </w:r>
      <w:proofErr w:type="spellEnd"/>
    </w:p>
    <w:p w:rsidR="001C730F" w:rsidRDefault="001C730F">
      <w:pPr>
        <w:rPr>
          <w:rFonts w:ascii="Times New Roman" w:hAnsi="Times New Roman" w:cs="Times New Roman"/>
          <w:sz w:val="24"/>
          <w:szCs w:val="24"/>
        </w:rPr>
      </w:pPr>
      <w:r>
        <w:rPr>
          <w:rFonts w:ascii="Times New Roman" w:hAnsi="Times New Roman" w:cs="Times New Roman"/>
          <w:sz w:val="24"/>
          <w:szCs w:val="24"/>
        </w:rPr>
        <w:t>Student number: 1909953</w:t>
      </w:r>
    </w:p>
    <w:p w:rsidR="001C730F" w:rsidRDefault="001C730F">
      <w:pP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Navami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Sudarsan</w:t>
      </w:r>
      <w:proofErr w:type="spellEnd"/>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1C730F" w:rsidRDefault="001C730F">
      <w:pPr>
        <w:rPr>
          <w:rFonts w:ascii="Times New Roman" w:hAnsi="Times New Roman" w:cs="Times New Roman"/>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2629A7" w:rsidRPr="007316BB" w:rsidRDefault="002629A7">
      <w:pPr>
        <w:rPr>
          <w:rFonts w:ascii="Times New Roman" w:hAnsi="Times New Roman" w:cs="Times New Roman"/>
          <w:b/>
          <w:sz w:val="24"/>
          <w:szCs w:val="24"/>
        </w:rPr>
      </w:pPr>
      <w:r w:rsidRPr="007316BB">
        <w:rPr>
          <w:rFonts w:ascii="Times New Roman" w:hAnsi="Times New Roman" w:cs="Times New Roman"/>
          <w:b/>
          <w:sz w:val="24"/>
          <w:szCs w:val="24"/>
        </w:rPr>
        <w:t>Table of content</w:t>
      </w:r>
    </w:p>
    <w:p w:rsidR="002629A7" w:rsidRDefault="002629A7">
      <w:pPr>
        <w:rPr>
          <w:rFonts w:ascii="Times New Roman" w:hAnsi="Times New Roman" w:cs="Times New Roman"/>
          <w:sz w:val="24"/>
          <w:szCs w:val="24"/>
        </w:rPr>
      </w:pPr>
      <w:r>
        <w:rPr>
          <w:rFonts w:ascii="Times New Roman" w:hAnsi="Times New Roman" w:cs="Times New Roman"/>
          <w:sz w:val="24"/>
          <w:szCs w:val="24"/>
        </w:rPr>
        <w:t>Introduction.................................................................................................</w:t>
      </w:r>
      <w:r w:rsidR="00336F8F">
        <w:rPr>
          <w:rFonts w:ascii="Times New Roman" w:hAnsi="Times New Roman" w:cs="Times New Roman"/>
          <w:sz w:val="24"/>
          <w:szCs w:val="24"/>
        </w:rPr>
        <w:t>.......................3</w:t>
      </w:r>
      <w:bookmarkStart w:id="0" w:name="_GoBack"/>
      <w:bookmarkEnd w:id="0"/>
    </w:p>
    <w:p w:rsidR="002629A7" w:rsidRDefault="002629A7">
      <w:pPr>
        <w:rPr>
          <w:rFonts w:ascii="Times New Roman" w:hAnsi="Times New Roman" w:cs="Times New Roman"/>
          <w:sz w:val="24"/>
          <w:szCs w:val="24"/>
        </w:rPr>
      </w:pPr>
      <w:r>
        <w:rPr>
          <w:rFonts w:ascii="Times New Roman" w:hAnsi="Times New Roman" w:cs="Times New Roman"/>
          <w:sz w:val="24"/>
          <w:szCs w:val="24"/>
        </w:rPr>
        <w:t>Communication definition..........................................................................</w:t>
      </w:r>
      <w:r w:rsidR="00854E03">
        <w:rPr>
          <w:rFonts w:ascii="Times New Roman" w:hAnsi="Times New Roman" w:cs="Times New Roman"/>
          <w:sz w:val="24"/>
          <w:szCs w:val="24"/>
        </w:rPr>
        <w:t>........................3</w:t>
      </w:r>
    </w:p>
    <w:p w:rsidR="002629A7" w:rsidRDefault="002629A7">
      <w:pPr>
        <w:rPr>
          <w:rFonts w:ascii="Times New Roman" w:hAnsi="Times New Roman" w:cs="Times New Roman"/>
          <w:sz w:val="24"/>
          <w:szCs w:val="24"/>
        </w:rPr>
      </w:pPr>
      <w:r>
        <w:rPr>
          <w:rFonts w:ascii="Times New Roman" w:hAnsi="Times New Roman" w:cs="Times New Roman"/>
          <w:sz w:val="24"/>
          <w:szCs w:val="24"/>
        </w:rPr>
        <w:t>Types of communication............................................................................</w:t>
      </w:r>
      <w:r w:rsidR="00854E03">
        <w:rPr>
          <w:rFonts w:ascii="Times New Roman" w:hAnsi="Times New Roman" w:cs="Times New Roman"/>
          <w:sz w:val="24"/>
          <w:szCs w:val="24"/>
        </w:rPr>
        <w:t>.....................3 4</w:t>
      </w:r>
    </w:p>
    <w:p w:rsidR="00854E03" w:rsidRDefault="00854E03">
      <w:pPr>
        <w:rPr>
          <w:rFonts w:ascii="Times New Roman" w:hAnsi="Times New Roman" w:cs="Times New Roman"/>
          <w:sz w:val="24"/>
          <w:szCs w:val="24"/>
        </w:rPr>
      </w:pPr>
      <w:proofErr w:type="spellStart"/>
      <w:r>
        <w:rPr>
          <w:rFonts w:ascii="Times New Roman" w:hAnsi="Times New Roman" w:cs="Times New Roman"/>
          <w:sz w:val="24"/>
          <w:szCs w:val="24"/>
        </w:rPr>
        <w:t>Berlo’s</w:t>
      </w:r>
      <w:proofErr w:type="spellEnd"/>
      <w:r>
        <w:rPr>
          <w:rFonts w:ascii="Times New Roman" w:hAnsi="Times New Roman" w:cs="Times New Roman"/>
          <w:sz w:val="24"/>
          <w:szCs w:val="24"/>
        </w:rPr>
        <w:t xml:space="preserve"> model of communication.......................................................................................5</w:t>
      </w:r>
    </w:p>
    <w:p w:rsidR="00854E03" w:rsidRDefault="00854E03">
      <w:pPr>
        <w:rPr>
          <w:rFonts w:ascii="Times New Roman" w:hAnsi="Times New Roman" w:cs="Times New Roman"/>
          <w:sz w:val="24"/>
          <w:szCs w:val="24"/>
        </w:rPr>
      </w:pPr>
      <w:r>
        <w:rPr>
          <w:rFonts w:ascii="Times New Roman" w:hAnsi="Times New Roman" w:cs="Times New Roman"/>
          <w:sz w:val="24"/>
          <w:szCs w:val="24"/>
        </w:rPr>
        <w:t>Shannon and Weaver model of communication................................................................6</w:t>
      </w:r>
    </w:p>
    <w:p w:rsidR="00854E03" w:rsidRDefault="00854E03">
      <w:pPr>
        <w:rPr>
          <w:rFonts w:ascii="Times New Roman" w:hAnsi="Times New Roman" w:cs="Times New Roman"/>
          <w:sz w:val="24"/>
          <w:szCs w:val="24"/>
        </w:rPr>
      </w:pPr>
      <w:r>
        <w:rPr>
          <w:rFonts w:ascii="Times New Roman" w:hAnsi="Times New Roman" w:cs="Times New Roman"/>
          <w:sz w:val="24"/>
          <w:szCs w:val="24"/>
        </w:rPr>
        <w:t>Schramm model of communication...................................................................................7</w:t>
      </w:r>
    </w:p>
    <w:p w:rsidR="00854E03" w:rsidRDefault="00854E03">
      <w:pPr>
        <w:rPr>
          <w:rFonts w:ascii="Times New Roman" w:hAnsi="Times New Roman" w:cs="Times New Roman"/>
          <w:sz w:val="24"/>
          <w:szCs w:val="24"/>
        </w:rPr>
      </w:pPr>
      <w:r>
        <w:rPr>
          <w:rFonts w:ascii="Times New Roman" w:hAnsi="Times New Roman" w:cs="Times New Roman"/>
          <w:sz w:val="24"/>
          <w:szCs w:val="24"/>
        </w:rPr>
        <w:t>Effective communication at workplace personal experience............................................8</w:t>
      </w:r>
    </w:p>
    <w:p w:rsidR="00854E03" w:rsidRDefault="00854E03">
      <w:pPr>
        <w:rPr>
          <w:rFonts w:ascii="Times New Roman" w:hAnsi="Times New Roman" w:cs="Times New Roman"/>
          <w:sz w:val="24"/>
          <w:szCs w:val="24"/>
        </w:rPr>
      </w:pPr>
      <w:r>
        <w:rPr>
          <w:rFonts w:ascii="Times New Roman" w:hAnsi="Times New Roman" w:cs="Times New Roman"/>
          <w:sz w:val="24"/>
          <w:szCs w:val="24"/>
        </w:rPr>
        <w:t>Communication barriers............................................................................................8 9 10</w:t>
      </w:r>
    </w:p>
    <w:p w:rsidR="002629A7" w:rsidRDefault="002629A7">
      <w:pPr>
        <w:rPr>
          <w:rFonts w:ascii="Times New Roman" w:hAnsi="Times New Roman" w:cs="Times New Roman"/>
          <w:sz w:val="24"/>
          <w:szCs w:val="24"/>
        </w:rPr>
      </w:pPr>
      <w:r>
        <w:rPr>
          <w:rFonts w:ascii="Times New Roman" w:hAnsi="Times New Roman" w:cs="Times New Roman"/>
          <w:sz w:val="24"/>
          <w:szCs w:val="24"/>
        </w:rPr>
        <w:t>Importance of communication...................................................................</w:t>
      </w:r>
      <w:r w:rsidR="00854E03">
        <w:rPr>
          <w:rFonts w:ascii="Times New Roman" w:hAnsi="Times New Roman" w:cs="Times New Roman"/>
          <w:sz w:val="24"/>
          <w:szCs w:val="24"/>
        </w:rPr>
        <w:t>...........</w:t>
      </w:r>
      <w:r w:rsidR="00CB53E6">
        <w:rPr>
          <w:rFonts w:ascii="Times New Roman" w:hAnsi="Times New Roman" w:cs="Times New Roman"/>
          <w:sz w:val="24"/>
          <w:szCs w:val="24"/>
        </w:rPr>
        <w:t>.</w:t>
      </w:r>
      <w:r w:rsidR="00854E03">
        <w:rPr>
          <w:rFonts w:ascii="Times New Roman" w:hAnsi="Times New Roman" w:cs="Times New Roman"/>
          <w:sz w:val="24"/>
          <w:szCs w:val="24"/>
        </w:rPr>
        <w:t>.....10 11</w:t>
      </w:r>
    </w:p>
    <w:p w:rsidR="002629A7" w:rsidRDefault="002629A7">
      <w:pPr>
        <w:rPr>
          <w:rFonts w:ascii="Times New Roman" w:hAnsi="Times New Roman" w:cs="Times New Roman"/>
          <w:sz w:val="24"/>
          <w:szCs w:val="24"/>
        </w:rPr>
      </w:pPr>
      <w:r>
        <w:rPr>
          <w:rFonts w:ascii="Times New Roman" w:hAnsi="Times New Roman" w:cs="Times New Roman"/>
          <w:sz w:val="24"/>
          <w:szCs w:val="24"/>
        </w:rPr>
        <w:t>Conclusion...............................................................................................</w:t>
      </w:r>
      <w:r w:rsidR="00854E03">
        <w:rPr>
          <w:rFonts w:ascii="Times New Roman" w:hAnsi="Times New Roman" w:cs="Times New Roman"/>
          <w:sz w:val="24"/>
          <w:szCs w:val="24"/>
        </w:rPr>
        <w:t>.......................</w:t>
      </w:r>
      <w:r>
        <w:rPr>
          <w:rFonts w:ascii="Times New Roman" w:hAnsi="Times New Roman" w:cs="Times New Roman"/>
          <w:sz w:val="24"/>
          <w:szCs w:val="24"/>
        </w:rPr>
        <w:t>.</w:t>
      </w:r>
      <w:r w:rsidR="00854E03">
        <w:rPr>
          <w:rFonts w:ascii="Times New Roman" w:hAnsi="Times New Roman" w:cs="Times New Roman"/>
          <w:sz w:val="24"/>
          <w:szCs w:val="24"/>
        </w:rPr>
        <w:t>11</w:t>
      </w:r>
    </w:p>
    <w:p w:rsidR="002629A7" w:rsidRDefault="002629A7">
      <w:pPr>
        <w:rPr>
          <w:rFonts w:ascii="Times New Roman" w:hAnsi="Times New Roman" w:cs="Times New Roman"/>
          <w:sz w:val="24"/>
          <w:szCs w:val="24"/>
        </w:rPr>
      </w:pPr>
      <w:r>
        <w:rPr>
          <w:rFonts w:ascii="Times New Roman" w:hAnsi="Times New Roman" w:cs="Times New Roman"/>
          <w:sz w:val="24"/>
          <w:szCs w:val="24"/>
        </w:rPr>
        <w:t>References................................................................................................</w:t>
      </w:r>
      <w:r w:rsidR="00CB53E6">
        <w:rPr>
          <w:rFonts w:ascii="Times New Roman" w:hAnsi="Times New Roman" w:cs="Times New Roman"/>
          <w:sz w:val="24"/>
          <w:szCs w:val="24"/>
        </w:rPr>
        <w:t>.......................12</w:t>
      </w:r>
    </w:p>
    <w:p w:rsidR="000102F2" w:rsidRDefault="000102F2">
      <w:pPr>
        <w:rPr>
          <w:rFonts w:ascii="Times New Roman" w:hAnsi="Times New Roman" w:cs="Times New Roman"/>
          <w:sz w:val="24"/>
          <w:szCs w:val="24"/>
        </w:rPr>
      </w:pPr>
    </w:p>
    <w:p w:rsidR="000102F2" w:rsidRDefault="000102F2">
      <w:pPr>
        <w:rPr>
          <w:rFonts w:ascii="Times New Roman" w:hAnsi="Times New Roman" w:cs="Times New Roman"/>
          <w:sz w:val="24"/>
          <w:szCs w:val="24"/>
        </w:rPr>
      </w:pPr>
    </w:p>
    <w:p w:rsidR="000102F2" w:rsidRDefault="000102F2">
      <w:pPr>
        <w:rPr>
          <w:rFonts w:ascii="Times New Roman" w:hAnsi="Times New Roman" w:cs="Times New Roman"/>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7316BB" w:rsidRDefault="007316BB">
      <w:pPr>
        <w:rPr>
          <w:rFonts w:ascii="Times New Roman" w:hAnsi="Times New Roman" w:cs="Times New Roman"/>
          <w:b/>
          <w:sz w:val="24"/>
          <w:szCs w:val="24"/>
        </w:rPr>
      </w:pPr>
    </w:p>
    <w:p w:rsidR="00336F8F" w:rsidRDefault="00336F8F">
      <w:pPr>
        <w:rPr>
          <w:rFonts w:ascii="Times New Roman" w:hAnsi="Times New Roman" w:cs="Times New Roman"/>
          <w:b/>
          <w:sz w:val="24"/>
          <w:szCs w:val="24"/>
        </w:rPr>
      </w:pPr>
    </w:p>
    <w:p w:rsidR="00336F8F" w:rsidRDefault="00336F8F">
      <w:pPr>
        <w:rPr>
          <w:rFonts w:ascii="Times New Roman" w:hAnsi="Times New Roman" w:cs="Times New Roman"/>
          <w:b/>
          <w:sz w:val="24"/>
          <w:szCs w:val="24"/>
        </w:rPr>
      </w:pPr>
    </w:p>
    <w:p w:rsidR="000102F2" w:rsidRPr="00317B75" w:rsidRDefault="000102F2">
      <w:pPr>
        <w:rPr>
          <w:rFonts w:ascii="Times New Roman" w:hAnsi="Times New Roman" w:cs="Times New Roman"/>
          <w:b/>
          <w:sz w:val="24"/>
          <w:szCs w:val="24"/>
        </w:rPr>
      </w:pPr>
      <w:r w:rsidRPr="00317B75">
        <w:rPr>
          <w:rFonts w:ascii="Times New Roman" w:hAnsi="Times New Roman" w:cs="Times New Roman"/>
          <w:b/>
          <w:sz w:val="24"/>
          <w:szCs w:val="24"/>
        </w:rPr>
        <w:lastRenderedPageBreak/>
        <w:t xml:space="preserve">Introduction  </w:t>
      </w:r>
    </w:p>
    <w:p w:rsidR="000102F2" w:rsidRDefault="00317B75">
      <w:pPr>
        <w:rPr>
          <w:rFonts w:ascii="Times New Roman" w:hAnsi="Times New Roman" w:cs="Times New Roman"/>
          <w:sz w:val="24"/>
          <w:szCs w:val="24"/>
        </w:rPr>
      </w:pPr>
      <w:r>
        <w:rPr>
          <w:rFonts w:ascii="Times New Roman" w:hAnsi="Times New Roman" w:cs="Times New Roman"/>
          <w:sz w:val="24"/>
          <w:szCs w:val="24"/>
        </w:rPr>
        <w:t>The purpose of this report is to analy</w:t>
      </w:r>
      <w:r w:rsidR="00F66264">
        <w:rPr>
          <w:rFonts w:ascii="Times New Roman" w:hAnsi="Times New Roman" w:cs="Times New Roman"/>
          <w:sz w:val="24"/>
          <w:szCs w:val="24"/>
        </w:rPr>
        <w:t>z</w:t>
      </w:r>
      <w:r>
        <w:rPr>
          <w:rFonts w:ascii="Times New Roman" w:hAnsi="Times New Roman" w:cs="Times New Roman"/>
          <w:sz w:val="24"/>
          <w:szCs w:val="24"/>
        </w:rPr>
        <w:t xml:space="preserve">e effective communication skills at the workplace, personal experience and effective </w:t>
      </w:r>
      <w:r w:rsidR="00F66264">
        <w:rPr>
          <w:rFonts w:ascii="Times New Roman" w:hAnsi="Times New Roman" w:cs="Times New Roman"/>
          <w:sz w:val="24"/>
          <w:szCs w:val="24"/>
        </w:rPr>
        <w:t xml:space="preserve">communication barriers, and present the three models of communication </w:t>
      </w:r>
      <w:proofErr w:type="spellStart"/>
      <w:r w:rsidR="00F66264">
        <w:rPr>
          <w:rFonts w:ascii="Times New Roman" w:hAnsi="Times New Roman" w:cs="Times New Roman"/>
          <w:sz w:val="24"/>
          <w:szCs w:val="24"/>
        </w:rPr>
        <w:t>Berlo</w:t>
      </w:r>
      <w:r w:rsidR="003A297F">
        <w:rPr>
          <w:rFonts w:ascii="Times New Roman" w:hAnsi="Times New Roman" w:cs="Times New Roman"/>
          <w:sz w:val="24"/>
          <w:szCs w:val="24"/>
        </w:rPr>
        <w:t>’</w:t>
      </w:r>
      <w:r w:rsidR="00F66264">
        <w:rPr>
          <w:rFonts w:ascii="Times New Roman" w:hAnsi="Times New Roman" w:cs="Times New Roman"/>
          <w:sz w:val="24"/>
          <w:szCs w:val="24"/>
        </w:rPr>
        <w:t>s</w:t>
      </w:r>
      <w:proofErr w:type="spellEnd"/>
      <w:r w:rsidR="00F66264">
        <w:rPr>
          <w:rFonts w:ascii="Times New Roman" w:hAnsi="Times New Roman" w:cs="Times New Roman"/>
          <w:sz w:val="24"/>
          <w:szCs w:val="24"/>
        </w:rPr>
        <w:t xml:space="preserve"> model, Shannon and Weaver model and Schramm’s model.</w:t>
      </w:r>
    </w:p>
    <w:p w:rsidR="002629A7" w:rsidRDefault="002629A7">
      <w:pPr>
        <w:rPr>
          <w:rFonts w:ascii="Times New Roman" w:hAnsi="Times New Roman" w:cs="Times New Roman"/>
          <w:sz w:val="24"/>
          <w:szCs w:val="24"/>
        </w:rPr>
      </w:pPr>
    </w:p>
    <w:p w:rsidR="002629A7" w:rsidRDefault="002629A7">
      <w:pPr>
        <w:rPr>
          <w:rFonts w:ascii="Times New Roman" w:hAnsi="Times New Roman" w:cs="Times New Roman"/>
          <w:sz w:val="24"/>
          <w:szCs w:val="24"/>
        </w:rPr>
      </w:pPr>
    </w:p>
    <w:p w:rsidR="003A297F" w:rsidRDefault="003A297F">
      <w:pPr>
        <w:rPr>
          <w:rFonts w:ascii="Times New Roman" w:hAnsi="Times New Roman" w:cs="Times New Roman"/>
          <w:sz w:val="24"/>
          <w:szCs w:val="24"/>
        </w:rPr>
      </w:pPr>
    </w:p>
    <w:p w:rsidR="001D204E" w:rsidRPr="00EE1F73" w:rsidRDefault="00CA3367">
      <w:pPr>
        <w:rPr>
          <w:rFonts w:ascii="Times New Roman" w:hAnsi="Times New Roman" w:cs="Times New Roman"/>
          <w:b/>
          <w:sz w:val="24"/>
          <w:szCs w:val="24"/>
        </w:rPr>
      </w:pPr>
      <w:r w:rsidRPr="00EE1F73">
        <w:rPr>
          <w:rFonts w:ascii="Times New Roman" w:hAnsi="Times New Roman" w:cs="Times New Roman"/>
          <w:b/>
          <w:sz w:val="24"/>
          <w:szCs w:val="24"/>
        </w:rPr>
        <w:t xml:space="preserve">Communication </w:t>
      </w:r>
    </w:p>
    <w:p w:rsidR="00CA3367" w:rsidRPr="003A297F" w:rsidRDefault="00CA3367">
      <w:pPr>
        <w:rPr>
          <w:rFonts w:ascii="Times New Roman" w:hAnsi="Times New Roman" w:cs="Times New Roman"/>
          <w:b/>
          <w:sz w:val="24"/>
          <w:szCs w:val="24"/>
        </w:rPr>
      </w:pPr>
      <w:r w:rsidRPr="003A297F">
        <w:rPr>
          <w:rFonts w:ascii="Times New Roman" w:hAnsi="Times New Roman" w:cs="Times New Roman"/>
          <w:b/>
          <w:sz w:val="24"/>
          <w:szCs w:val="24"/>
        </w:rPr>
        <w:t>Definition</w:t>
      </w:r>
    </w:p>
    <w:p w:rsidR="00CA3367" w:rsidRPr="00EE1F73" w:rsidRDefault="00CA3367">
      <w:pPr>
        <w:rPr>
          <w:rFonts w:ascii="Times New Roman" w:hAnsi="Times New Roman" w:cs="Times New Roman"/>
          <w:i/>
          <w:sz w:val="24"/>
          <w:szCs w:val="24"/>
        </w:rPr>
      </w:pPr>
      <w:r>
        <w:rPr>
          <w:rFonts w:ascii="Times New Roman" w:hAnsi="Times New Roman" w:cs="Times New Roman"/>
          <w:sz w:val="24"/>
          <w:szCs w:val="24"/>
        </w:rPr>
        <w:t xml:space="preserve">Communication is the method </w:t>
      </w:r>
      <w:r w:rsidR="00B807EA">
        <w:rPr>
          <w:rFonts w:ascii="Times New Roman" w:hAnsi="Times New Roman" w:cs="Times New Roman"/>
          <w:sz w:val="24"/>
          <w:szCs w:val="24"/>
        </w:rPr>
        <w:t>of enacting message and perception from one person to another. Likewise, it is the method of delivering and conveying ideas, viewpoints, certainties, significances from one person to another or one group to another</w:t>
      </w:r>
      <w:r w:rsidR="00B807EA" w:rsidRPr="00EE1F73">
        <w:rPr>
          <w:rFonts w:ascii="Times New Roman" w:hAnsi="Times New Roman" w:cs="Times New Roman"/>
          <w:i/>
          <w:sz w:val="24"/>
          <w:szCs w:val="24"/>
        </w:rPr>
        <w:t xml:space="preserve">. </w:t>
      </w:r>
      <w:proofErr w:type="gramStart"/>
      <w:r w:rsidR="00B807EA" w:rsidRPr="00EE1F73">
        <w:rPr>
          <w:rFonts w:ascii="Times New Roman" w:hAnsi="Times New Roman" w:cs="Times New Roman"/>
          <w:i/>
          <w:sz w:val="24"/>
          <w:szCs w:val="24"/>
        </w:rPr>
        <w:t>https</w:t>
      </w:r>
      <w:proofErr w:type="gramEnd"/>
      <w:r w:rsidR="00B807EA" w:rsidRPr="00EE1F73">
        <w:rPr>
          <w:rFonts w:ascii="Times New Roman" w:hAnsi="Times New Roman" w:cs="Times New Roman"/>
          <w:i/>
          <w:sz w:val="24"/>
          <w:szCs w:val="24"/>
        </w:rPr>
        <w:t xml:space="preserve">: </w:t>
      </w:r>
      <w:hyperlink r:id="rId7" w:history="1">
        <w:r w:rsidR="00B807EA" w:rsidRPr="00EE1F73">
          <w:rPr>
            <w:rStyle w:val="Hyperlink"/>
            <w:rFonts w:ascii="Times New Roman" w:hAnsi="Times New Roman" w:cs="Times New Roman"/>
            <w:i/>
            <w:sz w:val="24"/>
            <w:szCs w:val="24"/>
          </w:rPr>
          <w:t>www.google.com</w:t>
        </w:r>
      </w:hyperlink>
      <w:r w:rsidR="00CC04E8" w:rsidRPr="00EE1F73">
        <w:rPr>
          <w:rFonts w:ascii="Times New Roman" w:hAnsi="Times New Roman" w:cs="Times New Roman"/>
          <w:i/>
          <w:sz w:val="24"/>
          <w:szCs w:val="24"/>
        </w:rPr>
        <w:t xml:space="preserve"> [online] accessed 20 December 2019.</w:t>
      </w:r>
    </w:p>
    <w:p w:rsidR="00CC04E8" w:rsidRPr="00EE1F73" w:rsidRDefault="00CC04E8">
      <w:pPr>
        <w:rPr>
          <w:rFonts w:ascii="Times New Roman" w:hAnsi="Times New Roman" w:cs="Times New Roman"/>
          <w:b/>
          <w:sz w:val="24"/>
          <w:szCs w:val="24"/>
        </w:rPr>
      </w:pPr>
      <w:r w:rsidRPr="00EE1F73">
        <w:rPr>
          <w:rFonts w:ascii="Times New Roman" w:hAnsi="Times New Roman" w:cs="Times New Roman"/>
          <w:b/>
          <w:sz w:val="24"/>
          <w:szCs w:val="24"/>
        </w:rPr>
        <w:t>Types of communication</w:t>
      </w:r>
    </w:p>
    <w:p w:rsidR="000A7121" w:rsidRDefault="000A7121">
      <w:pPr>
        <w:rPr>
          <w:rFonts w:ascii="Times New Roman" w:hAnsi="Times New Roman" w:cs="Times New Roman"/>
          <w:sz w:val="24"/>
          <w:szCs w:val="24"/>
        </w:rPr>
      </w:pPr>
      <w:r>
        <w:rPr>
          <w:rFonts w:ascii="Times New Roman" w:hAnsi="Times New Roman" w:cs="Times New Roman"/>
          <w:sz w:val="24"/>
          <w:szCs w:val="24"/>
        </w:rPr>
        <w:t>Spoken communication</w:t>
      </w:r>
    </w:p>
    <w:p w:rsidR="000A7121" w:rsidRDefault="000A7121">
      <w:pPr>
        <w:rPr>
          <w:rFonts w:ascii="Times New Roman" w:hAnsi="Times New Roman" w:cs="Times New Roman"/>
          <w:sz w:val="24"/>
          <w:szCs w:val="24"/>
        </w:rPr>
      </w:pPr>
      <w:r>
        <w:rPr>
          <w:rFonts w:ascii="Times New Roman" w:hAnsi="Times New Roman" w:cs="Times New Roman"/>
          <w:sz w:val="24"/>
          <w:szCs w:val="24"/>
        </w:rPr>
        <w:t>Verbal communication happens when people are committing to talking to each other. Communication can be non-formal such as talking to someone over tea or coffee, or in the brake at the workplace and formal communication such as organized conference. Nonetheless, spoken communication is not just about words, it is also about the caliber and the sophistication of those words, the ability to establish an o</w:t>
      </w:r>
      <w:r w:rsidR="002F2613">
        <w:rPr>
          <w:rFonts w:ascii="Times New Roman" w:hAnsi="Times New Roman" w:cs="Times New Roman"/>
          <w:sz w:val="24"/>
          <w:szCs w:val="24"/>
        </w:rPr>
        <w:t>verarching message.</w:t>
      </w:r>
    </w:p>
    <w:p w:rsidR="002F2613" w:rsidRDefault="002F2613">
      <w:pPr>
        <w:rPr>
          <w:rFonts w:ascii="Times New Roman" w:hAnsi="Times New Roman" w:cs="Times New Roman"/>
          <w:sz w:val="24"/>
          <w:szCs w:val="24"/>
        </w:rPr>
      </w:pPr>
      <w:r>
        <w:rPr>
          <w:rFonts w:ascii="Times New Roman" w:hAnsi="Times New Roman" w:cs="Times New Roman"/>
          <w:sz w:val="24"/>
          <w:szCs w:val="24"/>
        </w:rPr>
        <w:t>Non-verbal communication</w:t>
      </w:r>
    </w:p>
    <w:p w:rsidR="002F2613" w:rsidRDefault="002F2613">
      <w:pPr>
        <w:rPr>
          <w:rFonts w:ascii="Times New Roman" w:hAnsi="Times New Roman" w:cs="Times New Roman"/>
          <w:sz w:val="24"/>
          <w:szCs w:val="24"/>
        </w:rPr>
      </w:pPr>
      <w:r>
        <w:rPr>
          <w:rFonts w:ascii="Times New Roman" w:hAnsi="Times New Roman" w:cs="Times New Roman"/>
          <w:sz w:val="24"/>
          <w:szCs w:val="24"/>
        </w:rPr>
        <w:t>Well, speaking everyone makes different kinds of gestures, and so often, gestures are more important than actually speaking. Eye contact facial manners, attitude, hands motions, and touch are an aspect of non-verbal communication.</w:t>
      </w:r>
    </w:p>
    <w:p w:rsidR="002F2613" w:rsidRDefault="002F2613">
      <w:pPr>
        <w:rPr>
          <w:rFonts w:ascii="Times New Roman" w:hAnsi="Times New Roman" w:cs="Times New Roman"/>
          <w:sz w:val="24"/>
          <w:szCs w:val="24"/>
        </w:rPr>
      </w:pPr>
      <w:r>
        <w:rPr>
          <w:rFonts w:ascii="Times New Roman" w:hAnsi="Times New Roman" w:cs="Times New Roman"/>
          <w:sz w:val="24"/>
          <w:szCs w:val="24"/>
        </w:rPr>
        <w:t xml:space="preserve">Written communication </w:t>
      </w:r>
    </w:p>
    <w:p w:rsidR="002F2613" w:rsidRDefault="002F2613">
      <w:pPr>
        <w:rPr>
          <w:rFonts w:ascii="Times New Roman" w:hAnsi="Times New Roman" w:cs="Times New Roman"/>
          <w:sz w:val="24"/>
          <w:szCs w:val="24"/>
        </w:rPr>
      </w:pPr>
      <w:r>
        <w:rPr>
          <w:rFonts w:ascii="Times New Roman" w:hAnsi="Times New Roman" w:cs="Times New Roman"/>
          <w:sz w:val="24"/>
          <w:szCs w:val="24"/>
        </w:rPr>
        <w:t>Good written communi</w:t>
      </w:r>
      <w:r w:rsidR="000A1436">
        <w:rPr>
          <w:rFonts w:ascii="Times New Roman" w:hAnsi="Times New Roman" w:cs="Times New Roman"/>
          <w:sz w:val="24"/>
          <w:szCs w:val="24"/>
        </w:rPr>
        <w:t>cation, have the exact objective</w:t>
      </w:r>
      <w:r>
        <w:rPr>
          <w:rFonts w:ascii="Times New Roman" w:hAnsi="Times New Roman" w:cs="Times New Roman"/>
          <w:sz w:val="24"/>
          <w:szCs w:val="24"/>
        </w:rPr>
        <w:t xml:space="preserve"> to transmit in a precise and concise procedure, but the objective is not always acquired. One important thing about written communication is that the information lives on, possibly forever.</w:t>
      </w:r>
      <w:r w:rsidR="000A1436">
        <w:rPr>
          <w:rFonts w:ascii="Times New Roman" w:hAnsi="Times New Roman" w:cs="Times New Roman"/>
          <w:sz w:val="24"/>
          <w:szCs w:val="24"/>
        </w:rPr>
        <w:t xml:space="preserve"> For the information to live on there are two things to remember. The desired content of the message has to be the one wanted or the association of the message for a long time. Incorrectly written communication can direct to confusion and sometimes humiliation.</w:t>
      </w:r>
    </w:p>
    <w:p w:rsidR="000A1436" w:rsidRDefault="000A1436">
      <w:pPr>
        <w:rPr>
          <w:rFonts w:ascii="Times New Roman" w:hAnsi="Times New Roman" w:cs="Times New Roman"/>
          <w:sz w:val="24"/>
          <w:szCs w:val="24"/>
        </w:rPr>
      </w:pPr>
      <w:r>
        <w:rPr>
          <w:rFonts w:ascii="Times New Roman" w:hAnsi="Times New Roman" w:cs="Times New Roman"/>
          <w:sz w:val="24"/>
          <w:szCs w:val="24"/>
        </w:rPr>
        <w:lastRenderedPageBreak/>
        <w:t xml:space="preserve">Listening </w:t>
      </w:r>
    </w:p>
    <w:p w:rsidR="000A1436" w:rsidRDefault="000A1436">
      <w:pPr>
        <w:rPr>
          <w:rFonts w:ascii="Times New Roman" w:hAnsi="Times New Roman" w:cs="Times New Roman"/>
          <w:sz w:val="24"/>
          <w:szCs w:val="24"/>
        </w:rPr>
      </w:pPr>
      <w:r>
        <w:rPr>
          <w:rFonts w:ascii="Times New Roman" w:hAnsi="Times New Roman" w:cs="Times New Roman"/>
          <w:sz w:val="24"/>
          <w:szCs w:val="24"/>
        </w:rPr>
        <w:t>One of the most fundamental types of communication is effective listening because without attending to people there is not effective engagement. Without listening is impossible to accomplish something in negotiations, for instance. Likewise, part of the procedure is to evaluate what the opponent expects and demands.</w:t>
      </w:r>
    </w:p>
    <w:p w:rsidR="000A1436" w:rsidRDefault="000A1436">
      <w:pPr>
        <w:rPr>
          <w:rFonts w:ascii="Times New Roman" w:hAnsi="Times New Roman" w:cs="Times New Roman"/>
          <w:sz w:val="24"/>
          <w:szCs w:val="24"/>
        </w:rPr>
      </w:pPr>
      <w:r>
        <w:rPr>
          <w:rFonts w:ascii="Times New Roman" w:hAnsi="Times New Roman" w:cs="Times New Roman"/>
          <w:sz w:val="24"/>
          <w:szCs w:val="24"/>
        </w:rPr>
        <w:t>Visual communication</w:t>
      </w:r>
    </w:p>
    <w:p w:rsidR="009D1C81" w:rsidRDefault="000A1436">
      <w:pPr>
        <w:rPr>
          <w:rFonts w:ascii="Times New Roman" w:hAnsi="Times New Roman" w:cs="Times New Roman"/>
          <w:sz w:val="24"/>
          <w:szCs w:val="24"/>
        </w:rPr>
      </w:pPr>
      <w:r>
        <w:rPr>
          <w:rFonts w:ascii="Times New Roman" w:hAnsi="Times New Roman" w:cs="Times New Roman"/>
          <w:sz w:val="24"/>
          <w:szCs w:val="24"/>
        </w:rPr>
        <w:t>T</w:t>
      </w:r>
      <w:r w:rsidR="001E72CA">
        <w:rPr>
          <w:rFonts w:ascii="Times New Roman" w:hAnsi="Times New Roman" w:cs="Times New Roman"/>
          <w:sz w:val="24"/>
          <w:szCs w:val="24"/>
        </w:rPr>
        <w:t>o</w:t>
      </w:r>
      <w:r>
        <w:rPr>
          <w:rFonts w:ascii="Times New Roman" w:hAnsi="Times New Roman" w:cs="Times New Roman"/>
          <w:sz w:val="24"/>
          <w:szCs w:val="24"/>
        </w:rPr>
        <w:t>day’s soci</w:t>
      </w:r>
      <w:r w:rsidR="001E72CA">
        <w:rPr>
          <w:rFonts w:ascii="Times New Roman" w:hAnsi="Times New Roman" w:cs="Times New Roman"/>
          <w:sz w:val="24"/>
          <w:szCs w:val="24"/>
        </w:rPr>
        <w:t xml:space="preserve">ety is a visual society. Visual communication happens every day through social media. The images posted on Facebook, Twitter and </w:t>
      </w:r>
      <w:proofErr w:type="spellStart"/>
      <w:r w:rsidR="001E72CA">
        <w:rPr>
          <w:rFonts w:ascii="Times New Roman" w:hAnsi="Times New Roman" w:cs="Times New Roman"/>
          <w:sz w:val="24"/>
          <w:szCs w:val="24"/>
        </w:rPr>
        <w:t>Instagram</w:t>
      </w:r>
      <w:proofErr w:type="spellEnd"/>
      <w:r w:rsidR="001E72CA">
        <w:rPr>
          <w:rFonts w:ascii="Times New Roman" w:hAnsi="Times New Roman" w:cs="Times New Roman"/>
          <w:sz w:val="24"/>
          <w:szCs w:val="24"/>
        </w:rPr>
        <w:t xml:space="preserve"> are implied to express significance to transmit information. Comprehension of how to communicate is the main stage to </w:t>
      </w:r>
      <w:r w:rsidR="009D1C81" w:rsidRPr="009D1C81">
        <w:rPr>
          <w:rFonts w:ascii="Times New Roman" w:hAnsi="Times New Roman" w:cs="Times New Roman"/>
          <w:sz w:val="24"/>
          <w:szCs w:val="24"/>
        </w:rPr>
        <w:t>communicate more effectively</w:t>
      </w:r>
      <w:r w:rsidR="009D1C81" w:rsidRPr="00EE1F73">
        <w:rPr>
          <w:rFonts w:ascii="Times New Roman" w:hAnsi="Times New Roman" w:cs="Times New Roman"/>
          <w:i/>
          <w:sz w:val="24"/>
          <w:szCs w:val="24"/>
        </w:rPr>
        <w:t>. Drexel.edu [online] accessed 20 December 2019</w:t>
      </w: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Pr="00EE1F73" w:rsidRDefault="009D1C81">
      <w:pPr>
        <w:rPr>
          <w:rFonts w:ascii="Times New Roman" w:hAnsi="Times New Roman" w:cs="Times New Roman"/>
          <w:b/>
          <w:sz w:val="24"/>
          <w:szCs w:val="24"/>
        </w:rPr>
      </w:pPr>
      <w:r w:rsidRPr="009D1C81">
        <w:t xml:space="preserve"> </w:t>
      </w:r>
      <w:proofErr w:type="spellStart"/>
      <w:r w:rsidRPr="00EE1F73">
        <w:rPr>
          <w:rFonts w:ascii="Times New Roman" w:hAnsi="Times New Roman" w:cs="Times New Roman"/>
          <w:b/>
          <w:sz w:val="24"/>
          <w:szCs w:val="24"/>
        </w:rPr>
        <w:t>Berlo’s</w:t>
      </w:r>
      <w:proofErr w:type="spellEnd"/>
      <w:r w:rsidRPr="00EE1F73">
        <w:rPr>
          <w:rFonts w:ascii="Times New Roman" w:hAnsi="Times New Roman" w:cs="Times New Roman"/>
          <w:b/>
          <w:sz w:val="24"/>
          <w:szCs w:val="24"/>
        </w:rPr>
        <w:t xml:space="preserve"> model of communication</w:t>
      </w:r>
    </w:p>
    <w:p w:rsidR="009D1C81" w:rsidRDefault="009D1C81">
      <w:pPr>
        <w:rPr>
          <w:rFonts w:ascii="Times New Roman" w:hAnsi="Times New Roman" w:cs="Times New Roman"/>
          <w:noProof/>
          <w:sz w:val="24"/>
          <w:szCs w:val="24"/>
        </w:rPr>
      </w:pPr>
    </w:p>
    <w:p w:rsidR="00EB0858" w:rsidRDefault="003627E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AD95A20" wp14:editId="2F636687">
            <wp:extent cx="5943600" cy="4873625"/>
            <wp:effectExtent l="0" t="0" r="57150" b="222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63739" w:rsidRDefault="00863739">
      <w:pPr>
        <w:rPr>
          <w:rFonts w:ascii="Times New Roman" w:hAnsi="Times New Roman" w:cs="Times New Roman"/>
          <w:sz w:val="24"/>
          <w:szCs w:val="24"/>
        </w:rPr>
      </w:pPr>
    </w:p>
    <w:p w:rsidR="00863739" w:rsidRDefault="00863739">
      <w:pPr>
        <w:rPr>
          <w:rFonts w:ascii="Times New Roman" w:hAnsi="Times New Roman" w:cs="Times New Roman"/>
          <w:sz w:val="24"/>
          <w:szCs w:val="24"/>
        </w:rPr>
      </w:pPr>
    </w:p>
    <w:p w:rsidR="00863739" w:rsidRDefault="00863739">
      <w:pPr>
        <w:rPr>
          <w:rFonts w:ascii="Times New Roman" w:hAnsi="Times New Roman" w:cs="Times New Roman"/>
          <w:sz w:val="24"/>
          <w:szCs w:val="24"/>
        </w:rPr>
      </w:pPr>
    </w:p>
    <w:p w:rsidR="003627E7" w:rsidRPr="00EE1F73" w:rsidRDefault="00345702">
      <w:pPr>
        <w:rPr>
          <w:rFonts w:ascii="Times New Roman" w:hAnsi="Times New Roman" w:cs="Times New Roman"/>
          <w:i/>
          <w:sz w:val="24"/>
          <w:szCs w:val="24"/>
        </w:rPr>
      </w:pPr>
      <w:proofErr w:type="spellStart"/>
      <w:r>
        <w:rPr>
          <w:rFonts w:ascii="Times New Roman" w:hAnsi="Times New Roman" w:cs="Times New Roman"/>
          <w:sz w:val="24"/>
          <w:szCs w:val="24"/>
        </w:rPr>
        <w:t>Berlo’s</w:t>
      </w:r>
      <w:proofErr w:type="spellEnd"/>
      <w:r>
        <w:rPr>
          <w:rFonts w:ascii="Times New Roman" w:hAnsi="Times New Roman" w:cs="Times New Roman"/>
          <w:sz w:val="24"/>
          <w:szCs w:val="24"/>
        </w:rPr>
        <w:t xml:space="preserve"> model</w:t>
      </w:r>
      <w:r w:rsidR="005D2939">
        <w:rPr>
          <w:rFonts w:ascii="Times New Roman" w:hAnsi="Times New Roman" w:cs="Times New Roman"/>
          <w:sz w:val="24"/>
          <w:szCs w:val="24"/>
        </w:rPr>
        <w:t xml:space="preserve"> was created in 1960 and</w:t>
      </w:r>
      <w:r>
        <w:rPr>
          <w:rFonts w:ascii="Times New Roman" w:hAnsi="Times New Roman" w:cs="Times New Roman"/>
          <w:sz w:val="24"/>
          <w:szCs w:val="24"/>
        </w:rPr>
        <w:t xml:space="preserve"> is the SMCR model of communication and presents the simple form of communication. The model is formed by four elements that are each affected by different factors of communication. The assurance that the information is communicated effectively, the sender and the </w:t>
      </w:r>
      <w:r w:rsidR="00863739">
        <w:rPr>
          <w:rFonts w:ascii="Times New Roman" w:hAnsi="Times New Roman" w:cs="Times New Roman"/>
          <w:sz w:val="24"/>
          <w:szCs w:val="24"/>
        </w:rPr>
        <w:t>receiver must interest some mutual ground.</w:t>
      </w:r>
      <w:r w:rsidR="009B26B4">
        <w:rPr>
          <w:rFonts w:ascii="Times New Roman" w:hAnsi="Times New Roman" w:cs="Times New Roman"/>
          <w:sz w:val="24"/>
          <w:szCs w:val="24"/>
        </w:rPr>
        <w:t xml:space="preserve"> </w:t>
      </w:r>
      <w:r w:rsidR="009B26B4" w:rsidRPr="00EE1F73">
        <w:rPr>
          <w:rFonts w:ascii="Times New Roman" w:hAnsi="Times New Roman" w:cs="Times New Roman"/>
          <w:i/>
          <w:sz w:val="24"/>
          <w:szCs w:val="24"/>
        </w:rPr>
        <w:t>Google.com [online] accessed 19 December 2019.</w:t>
      </w:r>
    </w:p>
    <w:p w:rsidR="00625331" w:rsidRDefault="00625331">
      <w:pPr>
        <w:rPr>
          <w:rFonts w:ascii="Times New Roman" w:hAnsi="Times New Roman" w:cs="Times New Roman"/>
          <w:sz w:val="24"/>
          <w:szCs w:val="24"/>
        </w:rPr>
      </w:pPr>
    </w:p>
    <w:p w:rsidR="00BD711D" w:rsidRPr="00EE1F73" w:rsidRDefault="00BD711D">
      <w:pPr>
        <w:rPr>
          <w:rFonts w:ascii="Times New Roman" w:hAnsi="Times New Roman" w:cs="Times New Roman"/>
          <w:b/>
          <w:sz w:val="24"/>
          <w:szCs w:val="24"/>
        </w:rPr>
      </w:pPr>
    </w:p>
    <w:p w:rsidR="00513641" w:rsidRPr="00EE1F73" w:rsidRDefault="00892258">
      <w:pPr>
        <w:rPr>
          <w:rFonts w:ascii="Times New Roman" w:hAnsi="Times New Roman" w:cs="Times New Roman"/>
          <w:b/>
          <w:sz w:val="24"/>
          <w:szCs w:val="24"/>
        </w:rPr>
      </w:pPr>
      <w:r w:rsidRPr="00EE1F73">
        <w:rPr>
          <w:rFonts w:ascii="Times New Roman" w:hAnsi="Times New Roman" w:cs="Times New Roman"/>
          <w:b/>
          <w:sz w:val="24"/>
          <w:szCs w:val="24"/>
        </w:rPr>
        <w:t xml:space="preserve"> </w:t>
      </w:r>
      <w:r w:rsidR="009B26B4" w:rsidRPr="00EE1F73">
        <w:rPr>
          <w:rFonts w:ascii="Times New Roman" w:hAnsi="Times New Roman" w:cs="Times New Roman"/>
          <w:b/>
          <w:sz w:val="24"/>
          <w:szCs w:val="24"/>
        </w:rPr>
        <w:t xml:space="preserve">Shannon and Weaver model of communication </w:t>
      </w:r>
    </w:p>
    <w:p w:rsidR="005D2939" w:rsidRDefault="005D2939">
      <w:pPr>
        <w:rPr>
          <w:rFonts w:ascii="Times New Roman" w:hAnsi="Times New Roman" w:cs="Times New Roman"/>
          <w:noProof/>
          <w:sz w:val="24"/>
          <w:szCs w:val="24"/>
        </w:rPr>
      </w:pPr>
    </w:p>
    <w:p w:rsidR="009D1C81" w:rsidRDefault="0089225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86732" cy="3200400"/>
            <wp:effectExtent l="38100" t="0" r="33655"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9D1C81" w:rsidRDefault="009D1C81">
      <w:pPr>
        <w:rPr>
          <w:rFonts w:ascii="Times New Roman" w:hAnsi="Times New Roman" w:cs="Times New Roman"/>
          <w:sz w:val="24"/>
          <w:szCs w:val="24"/>
        </w:rPr>
      </w:pPr>
    </w:p>
    <w:p w:rsidR="00BF58D2" w:rsidRDefault="00BF58D2">
      <w:pPr>
        <w:rPr>
          <w:rFonts w:ascii="Times New Roman" w:hAnsi="Times New Roman" w:cs="Times New Roman"/>
          <w:sz w:val="24"/>
          <w:szCs w:val="24"/>
        </w:rPr>
      </w:pPr>
    </w:p>
    <w:p w:rsidR="00BF58D2" w:rsidRDefault="00BF58D2">
      <w:pPr>
        <w:rPr>
          <w:rFonts w:ascii="Times New Roman" w:hAnsi="Times New Roman" w:cs="Times New Roman"/>
          <w:sz w:val="24"/>
          <w:szCs w:val="24"/>
        </w:rPr>
      </w:pPr>
    </w:p>
    <w:p w:rsidR="00BF58D2" w:rsidRDefault="00BF58D2">
      <w:pPr>
        <w:rPr>
          <w:rFonts w:ascii="Times New Roman" w:hAnsi="Times New Roman" w:cs="Times New Roman"/>
          <w:sz w:val="24"/>
          <w:szCs w:val="24"/>
        </w:rPr>
      </w:pPr>
    </w:p>
    <w:p w:rsidR="00817D95" w:rsidRPr="00EE1F73" w:rsidRDefault="00817D95">
      <w:pPr>
        <w:rPr>
          <w:rFonts w:ascii="Times New Roman" w:hAnsi="Times New Roman" w:cs="Times New Roman"/>
          <w:i/>
          <w:sz w:val="24"/>
          <w:szCs w:val="24"/>
        </w:rPr>
      </w:pPr>
      <w:r>
        <w:rPr>
          <w:rFonts w:ascii="Times New Roman" w:hAnsi="Times New Roman" w:cs="Times New Roman"/>
          <w:sz w:val="24"/>
          <w:szCs w:val="24"/>
        </w:rPr>
        <w:t xml:space="preserve">Shannon and Weaver Model of communication was created in 1984 and is known as ‘information hypothesis’ because Shannon was the primary person who formulated the strategy. Furthermore, the Shannon and Weaver model of communication says that communication can be </w:t>
      </w:r>
      <w:r>
        <w:rPr>
          <w:rFonts w:ascii="Times New Roman" w:hAnsi="Times New Roman" w:cs="Times New Roman"/>
          <w:sz w:val="24"/>
          <w:szCs w:val="24"/>
        </w:rPr>
        <w:lastRenderedPageBreak/>
        <w:t>decomposed in six key concepts: sender, encoder, channel, decoder and receiver</w:t>
      </w:r>
      <w:r w:rsidRPr="00EE1F73">
        <w:rPr>
          <w:rFonts w:ascii="Times New Roman" w:hAnsi="Times New Roman" w:cs="Times New Roman"/>
          <w:i/>
          <w:sz w:val="24"/>
          <w:szCs w:val="24"/>
        </w:rPr>
        <w:t>. Google.com [online] accessed 19 December 2019</w:t>
      </w:r>
      <w:r w:rsidR="00283D13" w:rsidRPr="00EE1F73">
        <w:rPr>
          <w:rFonts w:ascii="Times New Roman" w:hAnsi="Times New Roman" w:cs="Times New Roman"/>
          <w:i/>
          <w:sz w:val="24"/>
          <w:szCs w:val="24"/>
        </w:rPr>
        <w:t>.</w:t>
      </w: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9D1C81" w:rsidRDefault="009D1C81">
      <w:pPr>
        <w:rPr>
          <w:rFonts w:ascii="Times New Roman" w:hAnsi="Times New Roman" w:cs="Times New Roman"/>
          <w:sz w:val="24"/>
          <w:szCs w:val="24"/>
        </w:rPr>
      </w:pPr>
    </w:p>
    <w:p w:rsidR="007D6D53" w:rsidRPr="00EE1F73" w:rsidRDefault="007D6D53">
      <w:pPr>
        <w:rPr>
          <w:rFonts w:ascii="Times New Roman" w:hAnsi="Times New Roman" w:cs="Times New Roman"/>
          <w:b/>
          <w:sz w:val="24"/>
          <w:szCs w:val="24"/>
        </w:rPr>
      </w:pPr>
      <w:r w:rsidRPr="00EE1F73">
        <w:rPr>
          <w:rFonts w:ascii="Times New Roman" w:hAnsi="Times New Roman" w:cs="Times New Roman"/>
          <w:b/>
          <w:sz w:val="24"/>
          <w:szCs w:val="24"/>
        </w:rPr>
        <w:t>Schramm model of communication</w:t>
      </w:r>
    </w:p>
    <w:p w:rsidR="007D6D53" w:rsidRDefault="007D6D53">
      <w:pPr>
        <w:rPr>
          <w:rFonts w:ascii="Times New Roman" w:hAnsi="Times New Roman" w:cs="Times New Roman"/>
          <w:sz w:val="24"/>
          <w:szCs w:val="24"/>
        </w:rPr>
      </w:pPr>
    </w:p>
    <w:p w:rsidR="007D6D53" w:rsidRDefault="007D6D53">
      <w:pPr>
        <w:rPr>
          <w:rFonts w:ascii="Times New Roman" w:hAnsi="Times New Roman" w:cs="Times New Roman"/>
          <w:sz w:val="24"/>
          <w:szCs w:val="24"/>
        </w:rPr>
      </w:pPr>
    </w:p>
    <w:p w:rsidR="00557153" w:rsidRDefault="0055715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890E84A" wp14:editId="4A2C4CF4">
                <wp:simplePos x="0" y="0"/>
                <wp:positionH relativeFrom="column">
                  <wp:posOffset>2406770</wp:posOffset>
                </wp:positionH>
                <wp:positionV relativeFrom="paragraph">
                  <wp:posOffset>310551</wp:posOffset>
                </wp:positionV>
                <wp:extent cx="1224915" cy="1009291"/>
                <wp:effectExtent l="0" t="0" r="13335" b="19685"/>
                <wp:wrapNone/>
                <wp:docPr id="9" name="Oval 9"/>
                <wp:cNvGraphicFramePr/>
                <a:graphic xmlns:a="http://schemas.openxmlformats.org/drawingml/2006/main">
                  <a:graphicData uri="http://schemas.microsoft.com/office/word/2010/wordprocessingShape">
                    <wps:wsp>
                      <wps:cNvSpPr/>
                      <wps:spPr>
                        <a:xfrm>
                          <a:off x="0" y="0"/>
                          <a:ext cx="1224915" cy="1009291"/>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854E03" w:rsidRPr="0074269D" w:rsidRDefault="00854E03" w:rsidP="00557153">
                            <w:pPr>
                              <w:jc w:val="center"/>
                              <w:rPr>
                                <w:color w:val="0D0D0D" w:themeColor="text1" w:themeTint="F2"/>
                              </w:rPr>
                            </w:pPr>
                            <w:r w:rsidRPr="0074269D">
                              <w:rPr>
                                <w:color w:val="0D0D0D" w:themeColor="text1" w:themeTint="F2"/>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9" o:spid="_x0000_s1026" style="position:absolute;margin-left:189.5pt;margin-top:24.45pt;width:96.45pt;height:7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" fillcolor="#00b050" strokecolor="#243f60 [1604]" strokeweight="2pt">
                <v:textbox>
                  <w:txbxContent>
                    <w:p w:rsidR="00854E03" w:rsidRPr="0074269D" w:rsidRDefault="00854E03" w:rsidP="00557153">
                      <w:pPr>
                        <w:jc w:val="center"/>
                        <w:rPr>
                          <w:color w:val="0D0D0D" w:themeColor="text1" w:themeTint="F2"/>
                        </w:rPr>
                      </w:pPr>
                      <w:r w:rsidRPr="0074269D">
                        <w:rPr>
                          <w:color w:val="0D0D0D" w:themeColor="text1" w:themeTint="F2"/>
                        </w:rPr>
                        <w:t>Message</w:t>
                      </w:r>
                    </w:p>
                  </w:txbxContent>
                </v:textbox>
              </v:oval>
            </w:pict>
          </mc:Fallback>
        </mc:AlternateContent>
      </w:r>
    </w:p>
    <w:p w:rsidR="00557153" w:rsidRDefault="00557153">
      <w:pPr>
        <w:rPr>
          <w:rFonts w:ascii="Times New Roman" w:hAnsi="Times New Roman" w:cs="Times New Roman"/>
          <w:sz w:val="24"/>
          <w:szCs w:val="24"/>
        </w:rPr>
      </w:pPr>
    </w:p>
    <w:p w:rsidR="00557153" w:rsidRDefault="00CF190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simplePos x="0" y="0"/>
                <wp:positionH relativeFrom="column">
                  <wp:posOffset>3631721</wp:posOffset>
                </wp:positionH>
                <wp:positionV relativeFrom="paragraph">
                  <wp:posOffset>168802</wp:posOffset>
                </wp:positionV>
                <wp:extent cx="1104181" cy="491430"/>
                <wp:effectExtent l="57150" t="38100" r="58420" b="99695"/>
                <wp:wrapNone/>
                <wp:docPr id="14" name="Straight Arrow Connector 14"/>
                <wp:cNvGraphicFramePr/>
                <a:graphic xmlns:a="http://schemas.openxmlformats.org/drawingml/2006/main">
                  <a:graphicData uri="http://schemas.microsoft.com/office/word/2010/wordprocessingShape">
                    <wps:wsp>
                      <wps:cNvCnPr/>
                      <wps:spPr>
                        <a:xfrm>
                          <a:off x="0" y="0"/>
                          <a:ext cx="1104181" cy="49143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4" o:spid="_x0000_s1026" type="#_x0000_t32" style="position:absolute;margin-left:285.95pt;margin-top:13.3pt;width:86.95pt;height:3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" strokecolor="black [3200]" strokeweight="3pt">
                <v:stroke endarrow="open"/>
                <v:shadow on="t" color="black" opacity="22937f" origin=",.5" offset="0,.63889mm"/>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D63010A" wp14:editId="7A2B9C3E">
                <wp:simplePos x="0" y="0"/>
                <wp:positionH relativeFrom="column">
                  <wp:posOffset>1466215</wp:posOffset>
                </wp:positionH>
                <wp:positionV relativeFrom="paragraph">
                  <wp:posOffset>170815</wp:posOffset>
                </wp:positionV>
                <wp:extent cx="914400" cy="396240"/>
                <wp:effectExtent l="57150" t="57150" r="0" b="99060"/>
                <wp:wrapNone/>
                <wp:docPr id="13" name="Straight Arrow Connector 13"/>
                <wp:cNvGraphicFramePr/>
                <a:graphic xmlns:a="http://schemas.openxmlformats.org/drawingml/2006/main">
                  <a:graphicData uri="http://schemas.microsoft.com/office/word/2010/wordprocessingShape">
                    <wps:wsp>
                      <wps:cNvCnPr/>
                      <wps:spPr>
                        <a:xfrm flipV="1">
                          <a:off x="0" y="0"/>
                          <a:ext cx="914400" cy="39624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V relativeFrom="margin">
                  <wp14:pctHeight>0</wp14:pctHeight>
                </wp14:sizeRelV>
              </wp:anchor>
            </w:drawing>
          </mc:Choice>
          <mc:Fallback>
            <w:pict>
              <v:shape id="Straight Arrow Connector 13" o:spid="_x0000_s1026" type="#_x0000_t32" style="position:absolute;margin-left:115.45pt;margin-top:13.45pt;width:1in;height:31.2pt;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" strokecolor="black [3200]" strokeweight="3pt">
                <v:stroke endarrow="open"/>
                <v:shadow on="t" color="black" opacity="22937f" origin=",.5" offset="0,.63889mm"/>
              </v:shape>
            </w:pict>
          </mc:Fallback>
        </mc:AlternateContent>
      </w:r>
    </w:p>
    <w:p w:rsidR="00863739" w:rsidRDefault="005C58F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FCFC802" wp14:editId="7138CB7E">
                <wp:simplePos x="0" y="0"/>
                <wp:positionH relativeFrom="column">
                  <wp:posOffset>4597400</wp:posOffset>
                </wp:positionH>
                <wp:positionV relativeFrom="paragraph">
                  <wp:posOffset>99060</wp:posOffset>
                </wp:positionV>
                <wp:extent cx="1370330" cy="1776730"/>
                <wp:effectExtent l="0" t="0" r="20320" b="13970"/>
                <wp:wrapNone/>
                <wp:docPr id="12" name="Oval 12"/>
                <wp:cNvGraphicFramePr/>
                <a:graphic xmlns:a="http://schemas.openxmlformats.org/drawingml/2006/main">
                  <a:graphicData uri="http://schemas.microsoft.com/office/word/2010/wordprocessingShape">
                    <wps:wsp>
                      <wps:cNvSpPr/>
                      <wps:spPr>
                        <a:xfrm>
                          <a:off x="0" y="0"/>
                          <a:ext cx="1370330" cy="1776730"/>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854E03" w:rsidRPr="0074269D" w:rsidRDefault="00854E03" w:rsidP="00CF1909">
                            <w:pPr>
                              <w:jc w:val="center"/>
                              <w:rPr>
                                <w:color w:val="0D0D0D" w:themeColor="text1" w:themeTint="F2"/>
                              </w:rPr>
                            </w:pPr>
                            <w:r w:rsidRPr="0074269D">
                              <w:rPr>
                                <w:color w:val="0D0D0D" w:themeColor="text1" w:themeTint="F2"/>
                              </w:rPr>
                              <w:t>Decoder</w:t>
                            </w:r>
                          </w:p>
                          <w:p w:rsidR="00854E03" w:rsidRPr="0074269D" w:rsidRDefault="00854E03" w:rsidP="00CF1909">
                            <w:pPr>
                              <w:jc w:val="center"/>
                              <w:rPr>
                                <w:color w:val="0D0D0D" w:themeColor="text1" w:themeTint="F2"/>
                              </w:rPr>
                            </w:pPr>
                            <w:r w:rsidRPr="0074269D">
                              <w:rPr>
                                <w:color w:val="0D0D0D" w:themeColor="text1" w:themeTint="F2"/>
                              </w:rPr>
                              <w:t>Interpreter</w:t>
                            </w:r>
                          </w:p>
                          <w:p w:rsidR="00854E03" w:rsidRPr="0074269D" w:rsidRDefault="00854E03" w:rsidP="00CF1909">
                            <w:pPr>
                              <w:jc w:val="center"/>
                              <w:rPr>
                                <w:color w:val="0D0D0D" w:themeColor="text1" w:themeTint="F2"/>
                              </w:rPr>
                            </w:pPr>
                            <w:r w:rsidRPr="0074269D">
                              <w:rPr>
                                <w:color w:val="0D0D0D" w:themeColor="text1" w:themeTint="F2"/>
                              </w:rP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2" o:spid="_x0000_s1027" style="position:absolute;margin-left:362pt;margin-top:7.8pt;width:107.9pt;height:13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" fillcolor="#00b050" strokecolor="#243f60 [1604]" strokeweight="2pt">
                <v:textbox>
                  <w:txbxContent>
                    <w:p w:rsidR="00854E03" w:rsidRPr="0074269D" w:rsidRDefault="00854E03" w:rsidP="00CF1909">
                      <w:pPr>
                        <w:jc w:val="center"/>
                        <w:rPr>
                          <w:color w:val="0D0D0D" w:themeColor="text1" w:themeTint="F2"/>
                        </w:rPr>
                      </w:pPr>
                      <w:r w:rsidRPr="0074269D">
                        <w:rPr>
                          <w:color w:val="0D0D0D" w:themeColor="text1" w:themeTint="F2"/>
                        </w:rPr>
                        <w:t>Decoder</w:t>
                      </w:r>
                    </w:p>
                    <w:p w:rsidR="00854E03" w:rsidRPr="0074269D" w:rsidRDefault="00854E03" w:rsidP="00CF1909">
                      <w:pPr>
                        <w:jc w:val="center"/>
                        <w:rPr>
                          <w:color w:val="0D0D0D" w:themeColor="text1" w:themeTint="F2"/>
                        </w:rPr>
                      </w:pPr>
                      <w:r w:rsidRPr="0074269D">
                        <w:rPr>
                          <w:color w:val="0D0D0D" w:themeColor="text1" w:themeTint="F2"/>
                        </w:rPr>
                        <w:t>Interpreter</w:t>
                      </w:r>
                    </w:p>
                    <w:p w:rsidR="00854E03" w:rsidRPr="0074269D" w:rsidRDefault="00854E03" w:rsidP="00CF1909">
                      <w:pPr>
                        <w:jc w:val="center"/>
                        <w:rPr>
                          <w:color w:val="0D0D0D" w:themeColor="text1" w:themeTint="F2"/>
                        </w:rPr>
                      </w:pPr>
                      <w:r w:rsidRPr="0074269D">
                        <w:rPr>
                          <w:color w:val="0D0D0D" w:themeColor="text1" w:themeTint="F2"/>
                        </w:rPr>
                        <w:t>Encoder</w:t>
                      </w:r>
                    </w:p>
                  </w:txbxContent>
                </v:textbox>
              </v:oval>
            </w:pict>
          </mc:Fallback>
        </mc:AlternateContent>
      </w:r>
      <w:r w:rsidR="0060786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E0B49BA" wp14:editId="62180DA1">
                <wp:simplePos x="0" y="0"/>
                <wp:positionH relativeFrom="column">
                  <wp:posOffset>327660</wp:posOffset>
                </wp:positionH>
                <wp:positionV relativeFrom="paragraph">
                  <wp:posOffset>46990</wp:posOffset>
                </wp:positionV>
                <wp:extent cx="1362710" cy="1889125"/>
                <wp:effectExtent l="0" t="0" r="27940" b="15875"/>
                <wp:wrapNone/>
                <wp:docPr id="7" name="Oval 7"/>
                <wp:cNvGraphicFramePr/>
                <a:graphic xmlns:a="http://schemas.openxmlformats.org/drawingml/2006/main">
                  <a:graphicData uri="http://schemas.microsoft.com/office/word/2010/wordprocessingShape">
                    <wps:wsp>
                      <wps:cNvSpPr/>
                      <wps:spPr>
                        <a:xfrm>
                          <a:off x="0" y="0"/>
                          <a:ext cx="1362710" cy="1889125"/>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854E03" w:rsidRPr="0074269D" w:rsidRDefault="00854E03" w:rsidP="00557153">
                            <w:pPr>
                              <w:jc w:val="center"/>
                              <w:rPr>
                                <w:color w:val="0D0D0D" w:themeColor="text1" w:themeTint="F2"/>
                              </w:rPr>
                            </w:pPr>
                            <w:r w:rsidRPr="0074269D">
                              <w:rPr>
                                <w:color w:val="0D0D0D" w:themeColor="text1" w:themeTint="F2"/>
                              </w:rPr>
                              <w:t>Encoder</w:t>
                            </w:r>
                          </w:p>
                          <w:p w:rsidR="00854E03" w:rsidRPr="0074269D" w:rsidRDefault="00854E03" w:rsidP="00557153">
                            <w:pPr>
                              <w:jc w:val="center"/>
                              <w:rPr>
                                <w:color w:val="0D0D0D" w:themeColor="text1" w:themeTint="F2"/>
                              </w:rPr>
                            </w:pPr>
                            <w:r w:rsidRPr="0074269D">
                              <w:rPr>
                                <w:color w:val="0D0D0D" w:themeColor="text1" w:themeTint="F2"/>
                              </w:rPr>
                              <w:t>Interpreter</w:t>
                            </w:r>
                          </w:p>
                          <w:p w:rsidR="00854E03" w:rsidRPr="0074269D" w:rsidRDefault="00854E03" w:rsidP="00557153">
                            <w:pPr>
                              <w:jc w:val="center"/>
                              <w:rPr>
                                <w:color w:val="0D0D0D" w:themeColor="text1" w:themeTint="F2"/>
                              </w:rPr>
                            </w:pPr>
                            <w:r w:rsidRPr="0074269D">
                              <w:rPr>
                                <w:color w:val="0D0D0D" w:themeColor="text1" w:themeTint="F2"/>
                              </w:rP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28" style="position:absolute;margin-left:25.8pt;margin-top:3.7pt;width:107.3pt;height:14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" fillcolor="#00b050" strokecolor="#243f60 [1604]" strokeweight="2pt">
                <v:textbox>
                  <w:txbxContent>
                    <w:p w:rsidR="00854E03" w:rsidRPr="0074269D" w:rsidRDefault="00854E03" w:rsidP="00557153">
                      <w:pPr>
                        <w:jc w:val="center"/>
                        <w:rPr>
                          <w:color w:val="0D0D0D" w:themeColor="text1" w:themeTint="F2"/>
                        </w:rPr>
                      </w:pPr>
                      <w:r w:rsidRPr="0074269D">
                        <w:rPr>
                          <w:color w:val="0D0D0D" w:themeColor="text1" w:themeTint="F2"/>
                        </w:rPr>
                        <w:t>Encoder</w:t>
                      </w:r>
                    </w:p>
                    <w:p w:rsidR="00854E03" w:rsidRPr="0074269D" w:rsidRDefault="00854E03" w:rsidP="00557153">
                      <w:pPr>
                        <w:jc w:val="center"/>
                        <w:rPr>
                          <w:color w:val="0D0D0D" w:themeColor="text1" w:themeTint="F2"/>
                        </w:rPr>
                      </w:pPr>
                      <w:r w:rsidRPr="0074269D">
                        <w:rPr>
                          <w:color w:val="0D0D0D" w:themeColor="text1" w:themeTint="F2"/>
                        </w:rPr>
                        <w:t>Interpreter</w:t>
                      </w:r>
                    </w:p>
                    <w:p w:rsidR="00854E03" w:rsidRPr="0074269D" w:rsidRDefault="00854E03" w:rsidP="00557153">
                      <w:pPr>
                        <w:jc w:val="center"/>
                        <w:rPr>
                          <w:color w:val="0D0D0D" w:themeColor="text1" w:themeTint="F2"/>
                        </w:rPr>
                      </w:pPr>
                      <w:r w:rsidRPr="0074269D">
                        <w:rPr>
                          <w:color w:val="0D0D0D" w:themeColor="text1" w:themeTint="F2"/>
                        </w:rPr>
                        <w:t>Decoder</w:t>
                      </w:r>
                    </w:p>
                  </w:txbxContent>
                </v:textbox>
              </v:oval>
            </w:pict>
          </mc:Fallback>
        </mc:AlternateContent>
      </w:r>
    </w:p>
    <w:p w:rsidR="00863739" w:rsidRDefault="00863739">
      <w:pPr>
        <w:rPr>
          <w:rFonts w:ascii="Times New Roman" w:hAnsi="Times New Roman" w:cs="Times New Roman"/>
          <w:sz w:val="24"/>
          <w:szCs w:val="24"/>
        </w:rPr>
      </w:pPr>
    </w:p>
    <w:p w:rsidR="00863739" w:rsidRDefault="00863739">
      <w:pPr>
        <w:rPr>
          <w:rFonts w:ascii="Times New Roman" w:hAnsi="Times New Roman" w:cs="Times New Roman"/>
          <w:sz w:val="24"/>
          <w:szCs w:val="24"/>
        </w:rPr>
      </w:pPr>
    </w:p>
    <w:p w:rsidR="00863739" w:rsidRDefault="0055715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CEA85EC" wp14:editId="2C209803">
                <wp:simplePos x="0" y="0"/>
                <wp:positionH relativeFrom="column">
                  <wp:posOffset>2449902</wp:posOffset>
                </wp:positionH>
                <wp:positionV relativeFrom="paragraph">
                  <wp:posOffset>280454</wp:posOffset>
                </wp:positionV>
                <wp:extent cx="1242204" cy="974785"/>
                <wp:effectExtent l="0" t="0" r="15240" b="15875"/>
                <wp:wrapNone/>
                <wp:docPr id="10" name="Oval 10"/>
                <wp:cNvGraphicFramePr/>
                <a:graphic xmlns:a="http://schemas.openxmlformats.org/drawingml/2006/main">
                  <a:graphicData uri="http://schemas.microsoft.com/office/word/2010/wordprocessingShape">
                    <wps:wsp>
                      <wps:cNvSpPr/>
                      <wps:spPr>
                        <a:xfrm>
                          <a:off x="0" y="0"/>
                          <a:ext cx="1242204" cy="974785"/>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854E03" w:rsidRPr="0074269D" w:rsidRDefault="00854E03" w:rsidP="00557153">
                            <w:pPr>
                              <w:jc w:val="center"/>
                              <w:rPr>
                                <w:color w:val="0D0D0D" w:themeColor="text1" w:themeTint="F2"/>
                              </w:rPr>
                            </w:pPr>
                            <w:r w:rsidRPr="0074269D">
                              <w:rPr>
                                <w:color w:val="0D0D0D" w:themeColor="text1" w:themeTint="F2"/>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0" o:spid="_x0000_s1029" style="position:absolute;margin-left:192.9pt;margin-top:22.1pt;width:97.8pt;height:7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" fillcolor="#00b050" strokecolor="#243f60 [1604]" strokeweight="2pt">
                <v:textbox>
                  <w:txbxContent>
                    <w:p w:rsidR="00854E03" w:rsidRPr="0074269D" w:rsidRDefault="00854E03" w:rsidP="00557153">
                      <w:pPr>
                        <w:jc w:val="center"/>
                        <w:rPr>
                          <w:color w:val="0D0D0D" w:themeColor="text1" w:themeTint="F2"/>
                        </w:rPr>
                      </w:pPr>
                      <w:r w:rsidRPr="0074269D">
                        <w:rPr>
                          <w:color w:val="0D0D0D" w:themeColor="text1" w:themeTint="F2"/>
                        </w:rPr>
                        <w:t>Message</w:t>
                      </w:r>
                    </w:p>
                  </w:txbxContent>
                </v:textbox>
              </v:oval>
            </w:pict>
          </mc:Fallback>
        </mc:AlternateContent>
      </w:r>
    </w:p>
    <w:p w:rsidR="00863739" w:rsidRDefault="00CF1909">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CBA4BC7" wp14:editId="71F9FAB7">
                <wp:simplePos x="0" y="0"/>
                <wp:positionH relativeFrom="column">
                  <wp:posOffset>1612900</wp:posOffset>
                </wp:positionH>
                <wp:positionV relativeFrom="paragraph">
                  <wp:posOffset>278765</wp:posOffset>
                </wp:positionV>
                <wp:extent cx="836295" cy="284480"/>
                <wp:effectExtent l="0" t="76200" r="59055" b="96520"/>
                <wp:wrapNone/>
                <wp:docPr id="16" name="Straight Arrow Connector 16"/>
                <wp:cNvGraphicFramePr/>
                <a:graphic xmlns:a="http://schemas.openxmlformats.org/drawingml/2006/main">
                  <a:graphicData uri="http://schemas.microsoft.com/office/word/2010/wordprocessingShape">
                    <wps:wsp>
                      <wps:cNvCnPr/>
                      <wps:spPr>
                        <a:xfrm flipH="1" flipV="1">
                          <a:off x="0" y="0"/>
                          <a:ext cx="836295" cy="28448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6" o:spid="_x0000_s1026" type="#_x0000_t32" style="position:absolute;margin-left:127pt;margin-top:21.95pt;width:65.85pt;height:22.4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" strokecolor="black [3200]" strokeweight="3pt">
                <v:stroke endarrow="open"/>
                <v:shadow on="t" color="black" opacity="22937f" origin=",.5" offset="0,.63889mm"/>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7FD0385F" wp14:editId="720FA1AD">
                <wp:simplePos x="0" y="0"/>
                <wp:positionH relativeFrom="column">
                  <wp:posOffset>3691962</wp:posOffset>
                </wp:positionH>
                <wp:positionV relativeFrom="paragraph">
                  <wp:posOffset>46415</wp:posOffset>
                </wp:positionV>
                <wp:extent cx="905917" cy="457200"/>
                <wp:effectExtent l="57150" t="38100" r="46990" b="95250"/>
                <wp:wrapNone/>
                <wp:docPr id="15" name="Straight Arrow Connector 15"/>
                <wp:cNvGraphicFramePr/>
                <a:graphic xmlns:a="http://schemas.openxmlformats.org/drawingml/2006/main">
                  <a:graphicData uri="http://schemas.microsoft.com/office/word/2010/wordprocessingShape">
                    <wps:wsp>
                      <wps:cNvCnPr/>
                      <wps:spPr>
                        <a:xfrm flipH="1">
                          <a:off x="0" y="0"/>
                          <a:ext cx="905917" cy="457200"/>
                        </a:xfrm>
                        <a:prstGeom prst="straightConnector1">
                          <a:avLst/>
                        </a:prstGeom>
                        <a:ln>
                          <a:tailEnd type="arrow"/>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5" o:spid="_x0000_s1026" type="#_x0000_t32" style="position:absolute;margin-left:290.7pt;margin-top:3.65pt;width:71.35pt;height:36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" strokecolor="black [3200]" strokeweight="3pt">
                <v:stroke endarrow="open"/>
                <v:shadow on="t" color="black" opacity="22937f" origin=",.5" offset="0,.63889mm"/>
              </v:shape>
            </w:pict>
          </mc:Fallback>
        </mc:AlternateContent>
      </w:r>
    </w:p>
    <w:p w:rsidR="00863739" w:rsidRDefault="00863739">
      <w:pPr>
        <w:rPr>
          <w:rFonts w:ascii="Times New Roman" w:hAnsi="Times New Roman" w:cs="Times New Roman"/>
          <w:sz w:val="24"/>
          <w:szCs w:val="24"/>
        </w:rPr>
      </w:pPr>
    </w:p>
    <w:p w:rsidR="00863739" w:rsidRDefault="00863739">
      <w:pPr>
        <w:rPr>
          <w:rFonts w:ascii="Times New Roman" w:hAnsi="Times New Roman" w:cs="Times New Roman"/>
          <w:sz w:val="24"/>
          <w:szCs w:val="24"/>
        </w:rPr>
      </w:pPr>
    </w:p>
    <w:p w:rsidR="005C58FF" w:rsidRDefault="005C58FF">
      <w:pPr>
        <w:rPr>
          <w:rFonts w:ascii="Times New Roman" w:hAnsi="Times New Roman" w:cs="Times New Roman"/>
          <w:sz w:val="24"/>
          <w:szCs w:val="24"/>
        </w:rPr>
      </w:pPr>
    </w:p>
    <w:p w:rsidR="005C58FF" w:rsidRDefault="005C58FF">
      <w:pPr>
        <w:rPr>
          <w:rFonts w:ascii="Times New Roman" w:hAnsi="Times New Roman" w:cs="Times New Roman"/>
          <w:sz w:val="24"/>
          <w:szCs w:val="24"/>
        </w:rPr>
      </w:pPr>
    </w:p>
    <w:p w:rsidR="005C58FF" w:rsidRDefault="005C58FF">
      <w:pPr>
        <w:rPr>
          <w:rFonts w:ascii="Times New Roman" w:hAnsi="Times New Roman" w:cs="Times New Roman"/>
          <w:sz w:val="24"/>
          <w:szCs w:val="24"/>
        </w:rPr>
      </w:pPr>
    </w:p>
    <w:p w:rsidR="005C58FF" w:rsidRDefault="005C58FF">
      <w:pPr>
        <w:rPr>
          <w:rFonts w:ascii="Times New Roman" w:hAnsi="Times New Roman" w:cs="Times New Roman"/>
          <w:sz w:val="24"/>
          <w:szCs w:val="24"/>
        </w:rPr>
      </w:pPr>
    </w:p>
    <w:p w:rsidR="00863739" w:rsidRDefault="000124E8">
      <w:pPr>
        <w:rPr>
          <w:rFonts w:ascii="Times New Roman" w:hAnsi="Times New Roman" w:cs="Times New Roman"/>
          <w:sz w:val="24"/>
          <w:szCs w:val="24"/>
        </w:rPr>
      </w:pPr>
      <w:r>
        <w:rPr>
          <w:rFonts w:ascii="Times New Roman" w:hAnsi="Times New Roman" w:cs="Times New Roman"/>
          <w:sz w:val="24"/>
          <w:szCs w:val="24"/>
        </w:rPr>
        <w:t>Wilbur Schramm Model 1954</w:t>
      </w:r>
    </w:p>
    <w:p w:rsidR="000124E8" w:rsidRPr="0074269D" w:rsidRDefault="000124E8">
      <w:pPr>
        <w:rPr>
          <w:rFonts w:ascii="Times New Roman" w:hAnsi="Times New Roman" w:cs="Times New Roman"/>
          <w:i/>
          <w:sz w:val="24"/>
          <w:szCs w:val="24"/>
        </w:rPr>
      </w:pPr>
      <w:r>
        <w:rPr>
          <w:rFonts w:ascii="Times New Roman" w:hAnsi="Times New Roman" w:cs="Times New Roman"/>
          <w:sz w:val="24"/>
          <w:szCs w:val="24"/>
        </w:rPr>
        <w:t>In Schramm’s model, the sender and the receiver both hold positions in the model po</w:t>
      </w:r>
      <w:r w:rsidR="0074269D">
        <w:rPr>
          <w:rFonts w:ascii="Times New Roman" w:hAnsi="Times New Roman" w:cs="Times New Roman"/>
          <w:sz w:val="24"/>
          <w:szCs w:val="24"/>
        </w:rPr>
        <w:t>sitioning the idea in the center</w:t>
      </w:r>
      <w:r>
        <w:rPr>
          <w:rFonts w:ascii="Times New Roman" w:hAnsi="Times New Roman" w:cs="Times New Roman"/>
          <w:sz w:val="24"/>
          <w:szCs w:val="24"/>
        </w:rPr>
        <w:t xml:space="preserve"> of the model. The Osgood-Schramm model of communication is a circular, </w:t>
      </w:r>
      <w:r>
        <w:rPr>
          <w:rFonts w:ascii="Times New Roman" w:hAnsi="Times New Roman" w:cs="Times New Roman"/>
          <w:sz w:val="24"/>
          <w:szCs w:val="24"/>
        </w:rPr>
        <w:lastRenderedPageBreak/>
        <w:t xml:space="preserve">relatively than straight, experience that implicates a sender, who encodes the message and a receiver who clarifies the message.  </w:t>
      </w:r>
      <w:r w:rsidRPr="0074269D">
        <w:rPr>
          <w:rFonts w:ascii="Times New Roman" w:hAnsi="Times New Roman" w:cs="Times New Roman"/>
          <w:i/>
          <w:sz w:val="24"/>
          <w:szCs w:val="24"/>
        </w:rPr>
        <w:t>Google.com [online], (10 July 2018) accessed 19 Decem</w:t>
      </w:r>
      <w:r w:rsidR="00241ABA" w:rsidRPr="0074269D">
        <w:rPr>
          <w:rFonts w:ascii="Times New Roman" w:hAnsi="Times New Roman" w:cs="Times New Roman"/>
          <w:i/>
          <w:sz w:val="24"/>
          <w:szCs w:val="24"/>
        </w:rPr>
        <w:t>ber 2019.</w:t>
      </w:r>
    </w:p>
    <w:p w:rsidR="00241ABA" w:rsidRDefault="00241ABA">
      <w:pPr>
        <w:rPr>
          <w:rFonts w:ascii="Times New Roman" w:hAnsi="Times New Roman" w:cs="Times New Roman"/>
          <w:sz w:val="24"/>
          <w:szCs w:val="24"/>
        </w:rPr>
      </w:pPr>
    </w:p>
    <w:p w:rsidR="00863739" w:rsidRDefault="000124E8">
      <w:pPr>
        <w:rPr>
          <w:rFonts w:ascii="Times New Roman" w:hAnsi="Times New Roman" w:cs="Times New Roman"/>
          <w:sz w:val="24"/>
          <w:szCs w:val="24"/>
        </w:rPr>
      </w:pPr>
      <w:r>
        <w:rPr>
          <w:rFonts w:ascii="Times New Roman" w:hAnsi="Times New Roman" w:cs="Times New Roman"/>
          <w:sz w:val="24"/>
          <w:szCs w:val="24"/>
        </w:rPr>
        <w:t xml:space="preserve"> </w:t>
      </w:r>
    </w:p>
    <w:p w:rsidR="00863739" w:rsidRDefault="00863739">
      <w:pPr>
        <w:rPr>
          <w:rFonts w:ascii="Times New Roman" w:hAnsi="Times New Roman" w:cs="Times New Roman"/>
          <w:sz w:val="24"/>
          <w:szCs w:val="24"/>
        </w:rPr>
      </w:pPr>
    </w:p>
    <w:p w:rsidR="00863739" w:rsidRDefault="00863739">
      <w:pPr>
        <w:rPr>
          <w:rFonts w:ascii="Times New Roman" w:hAnsi="Times New Roman" w:cs="Times New Roman"/>
          <w:sz w:val="24"/>
          <w:szCs w:val="24"/>
        </w:rPr>
      </w:pPr>
    </w:p>
    <w:p w:rsidR="00863739" w:rsidRPr="0074269D" w:rsidRDefault="005C58FF">
      <w:pPr>
        <w:rPr>
          <w:rFonts w:ascii="Times New Roman" w:hAnsi="Times New Roman" w:cs="Times New Roman"/>
          <w:b/>
          <w:sz w:val="24"/>
          <w:szCs w:val="24"/>
        </w:rPr>
      </w:pPr>
      <w:r>
        <w:rPr>
          <w:rFonts w:ascii="Times New Roman" w:hAnsi="Times New Roman" w:cs="Times New Roman"/>
          <w:sz w:val="24"/>
          <w:szCs w:val="24"/>
        </w:rPr>
        <w:t xml:space="preserve">                                                </w:t>
      </w:r>
      <w:r w:rsidRPr="0074269D">
        <w:rPr>
          <w:rFonts w:ascii="Times New Roman" w:hAnsi="Times New Roman" w:cs="Times New Roman"/>
          <w:b/>
          <w:sz w:val="24"/>
          <w:szCs w:val="24"/>
        </w:rPr>
        <w:t>Effective communication at workplace</w:t>
      </w:r>
    </w:p>
    <w:p w:rsidR="005C58FF" w:rsidRDefault="005C58FF">
      <w:pPr>
        <w:rPr>
          <w:rFonts w:ascii="Times New Roman" w:hAnsi="Times New Roman" w:cs="Times New Roman"/>
          <w:sz w:val="24"/>
          <w:szCs w:val="24"/>
        </w:rPr>
      </w:pPr>
      <w:r>
        <w:rPr>
          <w:rFonts w:ascii="Times New Roman" w:hAnsi="Times New Roman" w:cs="Times New Roman"/>
          <w:sz w:val="24"/>
          <w:szCs w:val="24"/>
        </w:rPr>
        <w:t xml:space="preserve">                               </w:t>
      </w:r>
      <w:r w:rsidR="003A297F">
        <w:rPr>
          <w:rFonts w:ascii="Times New Roman" w:hAnsi="Times New Roman" w:cs="Times New Roman"/>
          <w:sz w:val="24"/>
          <w:szCs w:val="24"/>
        </w:rPr>
        <w:t xml:space="preserve">                               </w:t>
      </w:r>
      <w:r>
        <w:rPr>
          <w:rFonts w:ascii="Times New Roman" w:hAnsi="Times New Roman" w:cs="Times New Roman"/>
          <w:sz w:val="24"/>
          <w:szCs w:val="24"/>
        </w:rPr>
        <w:t xml:space="preserve"> </w:t>
      </w:r>
      <w:r w:rsidR="003A297F">
        <w:rPr>
          <w:rFonts w:ascii="Times New Roman" w:hAnsi="Times New Roman" w:cs="Times New Roman"/>
          <w:sz w:val="24"/>
          <w:szCs w:val="24"/>
        </w:rPr>
        <w:t>(</w:t>
      </w:r>
      <w:proofErr w:type="gramStart"/>
      <w:r>
        <w:rPr>
          <w:rFonts w:ascii="Times New Roman" w:hAnsi="Times New Roman" w:cs="Times New Roman"/>
          <w:sz w:val="24"/>
          <w:szCs w:val="24"/>
        </w:rPr>
        <w:t>family</w:t>
      </w:r>
      <w:proofErr w:type="gramEnd"/>
      <w:r>
        <w:rPr>
          <w:rFonts w:ascii="Times New Roman" w:hAnsi="Times New Roman" w:cs="Times New Roman"/>
          <w:sz w:val="24"/>
          <w:szCs w:val="24"/>
        </w:rPr>
        <w:t xml:space="preserve"> experience)</w:t>
      </w:r>
    </w:p>
    <w:p w:rsidR="00863739" w:rsidRDefault="005C58FF">
      <w:pPr>
        <w:rPr>
          <w:rFonts w:ascii="Times New Roman" w:hAnsi="Times New Roman" w:cs="Times New Roman"/>
          <w:sz w:val="24"/>
          <w:szCs w:val="24"/>
        </w:rPr>
      </w:pPr>
      <w:r>
        <w:rPr>
          <w:rFonts w:ascii="Times New Roman" w:hAnsi="Times New Roman" w:cs="Times New Roman"/>
          <w:sz w:val="24"/>
          <w:szCs w:val="24"/>
        </w:rPr>
        <w:t xml:space="preserve">Two years ago my father was working in an oil company back in my country, Romania. He had an accident </w:t>
      </w:r>
      <w:r w:rsidR="008C70A3">
        <w:rPr>
          <w:rFonts w:ascii="Times New Roman" w:hAnsi="Times New Roman" w:cs="Times New Roman"/>
          <w:sz w:val="24"/>
          <w:szCs w:val="24"/>
        </w:rPr>
        <w:t xml:space="preserve">at the workplace </w:t>
      </w:r>
      <w:r>
        <w:rPr>
          <w:rFonts w:ascii="Times New Roman" w:hAnsi="Times New Roman" w:cs="Times New Roman"/>
          <w:sz w:val="24"/>
          <w:szCs w:val="24"/>
        </w:rPr>
        <w:t>that ended his work career.</w:t>
      </w:r>
      <w:r w:rsidR="008C70A3">
        <w:rPr>
          <w:rFonts w:ascii="Times New Roman" w:hAnsi="Times New Roman" w:cs="Times New Roman"/>
          <w:sz w:val="24"/>
          <w:szCs w:val="24"/>
        </w:rPr>
        <w:t>one of the machines that he worked with run in top of his legs c</w:t>
      </w:r>
      <w:r w:rsidR="00C841A2">
        <w:rPr>
          <w:rFonts w:ascii="Times New Roman" w:hAnsi="Times New Roman" w:cs="Times New Roman"/>
          <w:sz w:val="24"/>
          <w:szCs w:val="24"/>
        </w:rPr>
        <w:t>ausing lot of damage to his legs.</w:t>
      </w:r>
      <w:r>
        <w:rPr>
          <w:rFonts w:ascii="Times New Roman" w:hAnsi="Times New Roman" w:cs="Times New Roman"/>
          <w:sz w:val="24"/>
          <w:szCs w:val="24"/>
        </w:rPr>
        <w:t xml:space="preserve"> The accident happened at work and it happened </w:t>
      </w:r>
      <w:r w:rsidR="008C70A3">
        <w:rPr>
          <w:rFonts w:ascii="Times New Roman" w:hAnsi="Times New Roman" w:cs="Times New Roman"/>
          <w:sz w:val="24"/>
          <w:szCs w:val="24"/>
        </w:rPr>
        <w:t xml:space="preserve">because </w:t>
      </w:r>
      <w:r>
        <w:rPr>
          <w:rFonts w:ascii="Times New Roman" w:hAnsi="Times New Roman" w:cs="Times New Roman"/>
          <w:sz w:val="24"/>
          <w:szCs w:val="24"/>
        </w:rPr>
        <w:t xml:space="preserve">my father did not pay attention to details and also because the lack of communication at his workplace. The day that he went into the new oil platform, after the management has changed he was not well instructed by superiors about the way the new machines worked and safe instructions. </w:t>
      </w:r>
      <w:r w:rsidR="008C70A3">
        <w:rPr>
          <w:rFonts w:ascii="Times New Roman" w:hAnsi="Times New Roman" w:cs="Times New Roman"/>
          <w:sz w:val="24"/>
          <w:szCs w:val="24"/>
        </w:rPr>
        <w:t>At the meeting management was much more interested on making employees feeling that they did not belong to the company than actually explaining how new machines worked. Likewise, young management did not have management skills. They had no empathy for employees, no organizational skills, leadership skills and many others. All they wanted was to ‘get the job done’</w:t>
      </w:r>
      <w:r w:rsidR="00C841A2">
        <w:rPr>
          <w:rFonts w:ascii="Times New Roman" w:hAnsi="Times New Roman" w:cs="Times New Roman"/>
          <w:sz w:val="24"/>
          <w:szCs w:val="24"/>
        </w:rPr>
        <w:t xml:space="preserve"> and they never got the attention of the employees</w:t>
      </w:r>
      <w:r w:rsidR="008C70A3">
        <w:rPr>
          <w:rFonts w:ascii="Times New Roman" w:hAnsi="Times New Roman" w:cs="Times New Roman"/>
          <w:sz w:val="24"/>
          <w:szCs w:val="24"/>
        </w:rPr>
        <w:t>.</w:t>
      </w:r>
    </w:p>
    <w:p w:rsidR="00C841A2" w:rsidRPr="0074269D" w:rsidRDefault="00C841A2">
      <w:pPr>
        <w:rPr>
          <w:rFonts w:ascii="Times New Roman" w:hAnsi="Times New Roman" w:cs="Times New Roman"/>
          <w:b/>
          <w:sz w:val="24"/>
          <w:szCs w:val="24"/>
        </w:rPr>
      </w:pPr>
      <w:r>
        <w:rPr>
          <w:rFonts w:ascii="Times New Roman" w:hAnsi="Times New Roman" w:cs="Times New Roman"/>
          <w:sz w:val="24"/>
          <w:szCs w:val="24"/>
        </w:rPr>
        <w:t xml:space="preserve">                       </w:t>
      </w:r>
      <w:r w:rsidR="0074269D">
        <w:rPr>
          <w:rFonts w:ascii="Times New Roman" w:hAnsi="Times New Roman" w:cs="Times New Roman"/>
          <w:sz w:val="24"/>
          <w:szCs w:val="24"/>
        </w:rPr>
        <w:t xml:space="preserve">                         </w:t>
      </w:r>
      <w:r w:rsidRPr="0074269D">
        <w:rPr>
          <w:rFonts w:ascii="Times New Roman" w:hAnsi="Times New Roman" w:cs="Times New Roman"/>
          <w:b/>
          <w:sz w:val="24"/>
          <w:szCs w:val="24"/>
        </w:rPr>
        <w:t>Effective communication barriers</w:t>
      </w:r>
    </w:p>
    <w:p w:rsidR="00C841A2" w:rsidRDefault="00C841A2">
      <w:pPr>
        <w:rPr>
          <w:rFonts w:ascii="Times New Roman" w:hAnsi="Times New Roman" w:cs="Times New Roman"/>
          <w:sz w:val="24"/>
          <w:szCs w:val="24"/>
        </w:rPr>
      </w:pPr>
      <w:r>
        <w:rPr>
          <w:rFonts w:ascii="Times New Roman" w:hAnsi="Times New Roman" w:cs="Times New Roman"/>
          <w:sz w:val="24"/>
          <w:szCs w:val="24"/>
        </w:rPr>
        <w:t>In the workplace, communication is not often right ahead and obstacles like information becoming contorted, leading to misinterpretation, confusion and often offence can easily get in the way. They are several types of barriers:</w:t>
      </w:r>
    </w:p>
    <w:p w:rsidR="00C841A2" w:rsidRDefault="00C841A2">
      <w:pPr>
        <w:rPr>
          <w:rFonts w:ascii="Times New Roman" w:hAnsi="Times New Roman" w:cs="Times New Roman"/>
          <w:sz w:val="24"/>
          <w:szCs w:val="24"/>
        </w:rPr>
      </w:pPr>
      <w:r>
        <w:rPr>
          <w:rFonts w:ascii="Times New Roman" w:hAnsi="Times New Roman" w:cs="Times New Roman"/>
          <w:sz w:val="24"/>
          <w:szCs w:val="24"/>
        </w:rPr>
        <w:t>Physical barriers</w:t>
      </w:r>
    </w:p>
    <w:p w:rsidR="00C841A2" w:rsidRDefault="00C841A2">
      <w:pPr>
        <w:rPr>
          <w:rFonts w:ascii="Times New Roman" w:hAnsi="Times New Roman" w:cs="Times New Roman"/>
          <w:sz w:val="24"/>
          <w:szCs w:val="24"/>
        </w:rPr>
      </w:pPr>
      <w:r>
        <w:rPr>
          <w:rFonts w:ascii="Times New Roman" w:hAnsi="Times New Roman" w:cs="Times New Roman"/>
          <w:sz w:val="24"/>
          <w:szCs w:val="24"/>
        </w:rPr>
        <w:t>Physical barriers they are relaying on technology rather than face to face. That can avoid a person from inferring non-verbal suggestions. Additional physical barriers impediments include:</w:t>
      </w:r>
    </w:p>
    <w:p w:rsidR="00C841A2" w:rsidRDefault="00C841A2">
      <w:pPr>
        <w:rPr>
          <w:rFonts w:ascii="Times New Roman" w:hAnsi="Times New Roman" w:cs="Times New Roman"/>
          <w:sz w:val="24"/>
          <w:szCs w:val="24"/>
        </w:rPr>
      </w:pPr>
      <w:r>
        <w:rPr>
          <w:rFonts w:ascii="Times New Roman" w:hAnsi="Times New Roman" w:cs="Times New Roman"/>
          <w:sz w:val="24"/>
          <w:szCs w:val="24"/>
        </w:rPr>
        <w:t>Communication equipment is too old or stopped working</w:t>
      </w:r>
    </w:p>
    <w:p w:rsidR="00C841A2" w:rsidRDefault="00C841A2">
      <w:pPr>
        <w:rPr>
          <w:rFonts w:ascii="Times New Roman" w:hAnsi="Times New Roman" w:cs="Times New Roman"/>
          <w:sz w:val="24"/>
          <w:szCs w:val="24"/>
        </w:rPr>
      </w:pPr>
      <w:r>
        <w:rPr>
          <w:rFonts w:ascii="Times New Roman" w:hAnsi="Times New Roman" w:cs="Times New Roman"/>
          <w:sz w:val="24"/>
          <w:szCs w:val="24"/>
        </w:rPr>
        <w:t>Uneasy climate</w:t>
      </w:r>
    </w:p>
    <w:p w:rsidR="00C841A2" w:rsidRDefault="00C841A2">
      <w:pPr>
        <w:rPr>
          <w:rFonts w:ascii="Times New Roman" w:hAnsi="Times New Roman" w:cs="Times New Roman"/>
          <w:sz w:val="24"/>
          <w:szCs w:val="24"/>
        </w:rPr>
      </w:pPr>
      <w:r>
        <w:rPr>
          <w:rFonts w:ascii="Times New Roman" w:hAnsi="Times New Roman" w:cs="Times New Roman"/>
          <w:sz w:val="24"/>
          <w:szCs w:val="24"/>
        </w:rPr>
        <w:t>Environment confusion</w:t>
      </w:r>
    </w:p>
    <w:p w:rsidR="00C841A2" w:rsidRDefault="00C841A2">
      <w:pPr>
        <w:rPr>
          <w:rFonts w:ascii="Times New Roman" w:hAnsi="Times New Roman" w:cs="Times New Roman"/>
          <w:sz w:val="24"/>
          <w:szCs w:val="24"/>
        </w:rPr>
      </w:pPr>
      <w:r>
        <w:rPr>
          <w:rFonts w:ascii="Times New Roman" w:hAnsi="Times New Roman" w:cs="Times New Roman"/>
          <w:sz w:val="24"/>
          <w:szCs w:val="24"/>
        </w:rPr>
        <w:t>Inadequate li</w:t>
      </w:r>
      <w:r w:rsidR="0096099A">
        <w:rPr>
          <w:rFonts w:ascii="Times New Roman" w:hAnsi="Times New Roman" w:cs="Times New Roman"/>
          <w:sz w:val="24"/>
          <w:szCs w:val="24"/>
        </w:rPr>
        <w:t>ghting</w:t>
      </w:r>
    </w:p>
    <w:p w:rsidR="0096099A" w:rsidRDefault="0096099A">
      <w:pPr>
        <w:rPr>
          <w:rFonts w:ascii="Times New Roman" w:hAnsi="Times New Roman" w:cs="Times New Roman"/>
          <w:sz w:val="24"/>
          <w:szCs w:val="24"/>
        </w:rPr>
      </w:pPr>
      <w:r>
        <w:rPr>
          <w:rFonts w:ascii="Times New Roman" w:hAnsi="Times New Roman" w:cs="Times New Roman"/>
          <w:sz w:val="24"/>
          <w:szCs w:val="24"/>
        </w:rPr>
        <w:lastRenderedPageBreak/>
        <w:t>Communicating near to the lunch br</w:t>
      </w:r>
      <w:r w:rsidR="0074269D">
        <w:rPr>
          <w:rFonts w:ascii="Times New Roman" w:hAnsi="Times New Roman" w:cs="Times New Roman"/>
          <w:sz w:val="24"/>
          <w:szCs w:val="24"/>
        </w:rPr>
        <w:t>eak</w:t>
      </w:r>
      <w:r>
        <w:rPr>
          <w:rFonts w:ascii="Times New Roman" w:hAnsi="Times New Roman" w:cs="Times New Roman"/>
          <w:sz w:val="24"/>
          <w:szCs w:val="24"/>
        </w:rPr>
        <w:t>, or near to the finishing hours</w:t>
      </w:r>
    </w:p>
    <w:p w:rsidR="0096099A" w:rsidRDefault="0096099A">
      <w:pPr>
        <w:rPr>
          <w:rFonts w:ascii="Times New Roman" w:hAnsi="Times New Roman" w:cs="Times New Roman"/>
          <w:sz w:val="24"/>
          <w:szCs w:val="24"/>
        </w:rPr>
      </w:pPr>
      <w:r>
        <w:rPr>
          <w:rFonts w:ascii="Times New Roman" w:hAnsi="Times New Roman" w:cs="Times New Roman"/>
          <w:sz w:val="24"/>
          <w:szCs w:val="24"/>
        </w:rPr>
        <w:t>Working in vast arias, physically detached from coworkers</w:t>
      </w:r>
    </w:p>
    <w:p w:rsidR="0096099A" w:rsidRDefault="0096099A">
      <w:pPr>
        <w:rPr>
          <w:rFonts w:ascii="Times New Roman" w:hAnsi="Times New Roman" w:cs="Times New Roman"/>
          <w:sz w:val="24"/>
          <w:szCs w:val="24"/>
        </w:rPr>
      </w:pPr>
      <w:r>
        <w:rPr>
          <w:rFonts w:ascii="Times New Roman" w:hAnsi="Times New Roman" w:cs="Times New Roman"/>
          <w:sz w:val="24"/>
          <w:szCs w:val="24"/>
        </w:rPr>
        <w:t>Closed doors</w:t>
      </w:r>
    </w:p>
    <w:p w:rsidR="0096099A" w:rsidRDefault="0096099A">
      <w:pPr>
        <w:rPr>
          <w:rFonts w:ascii="Times New Roman" w:hAnsi="Times New Roman" w:cs="Times New Roman"/>
          <w:sz w:val="24"/>
          <w:szCs w:val="24"/>
        </w:rPr>
      </w:pPr>
      <w:r>
        <w:rPr>
          <w:rFonts w:ascii="Times New Roman" w:hAnsi="Times New Roman" w:cs="Times New Roman"/>
          <w:sz w:val="24"/>
          <w:szCs w:val="24"/>
        </w:rPr>
        <w:t>The vast distance between the sender and receiver</w:t>
      </w:r>
    </w:p>
    <w:p w:rsidR="0096099A" w:rsidRDefault="0096099A">
      <w:pPr>
        <w:rPr>
          <w:rFonts w:ascii="Times New Roman" w:hAnsi="Times New Roman" w:cs="Times New Roman"/>
          <w:sz w:val="24"/>
          <w:szCs w:val="24"/>
        </w:rPr>
      </w:pPr>
      <w:r>
        <w:rPr>
          <w:rFonts w:ascii="Times New Roman" w:hAnsi="Times New Roman" w:cs="Times New Roman"/>
          <w:sz w:val="24"/>
          <w:szCs w:val="24"/>
        </w:rPr>
        <w:t xml:space="preserve">Psychological barriers </w:t>
      </w:r>
    </w:p>
    <w:p w:rsidR="0096099A" w:rsidRDefault="0096099A">
      <w:pPr>
        <w:rPr>
          <w:rFonts w:ascii="Times New Roman" w:hAnsi="Times New Roman" w:cs="Times New Roman"/>
          <w:sz w:val="24"/>
          <w:szCs w:val="24"/>
        </w:rPr>
      </w:pPr>
      <w:r>
        <w:rPr>
          <w:rFonts w:ascii="Times New Roman" w:hAnsi="Times New Roman" w:cs="Times New Roman"/>
          <w:sz w:val="24"/>
          <w:szCs w:val="24"/>
        </w:rPr>
        <w:t>One of the psychological barriers can be anger. That can lead people to say things that they will regret. Likewise, people that suffer from social anxiety and low self-esteem can be very nervous engaging in conversation with their superiors.</w:t>
      </w:r>
    </w:p>
    <w:p w:rsidR="0096099A" w:rsidRDefault="0096099A">
      <w:pPr>
        <w:rPr>
          <w:rFonts w:ascii="Times New Roman" w:hAnsi="Times New Roman" w:cs="Times New Roman"/>
          <w:sz w:val="24"/>
          <w:szCs w:val="24"/>
        </w:rPr>
      </w:pPr>
      <w:r>
        <w:rPr>
          <w:rFonts w:ascii="Times New Roman" w:hAnsi="Times New Roman" w:cs="Times New Roman"/>
          <w:sz w:val="24"/>
          <w:szCs w:val="24"/>
        </w:rPr>
        <w:t xml:space="preserve">Organizational system impediments </w:t>
      </w:r>
    </w:p>
    <w:p w:rsidR="0096099A" w:rsidRDefault="0096099A">
      <w:pPr>
        <w:rPr>
          <w:rFonts w:ascii="Times New Roman" w:hAnsi="Times New Roman" w:cs="Times New Roman"/>
          <w:sz w:val="24"/>
          <w:szCs w:val="24"/>
        </w:rPr>
      </w:pPr>
      <w:r>
        <w:rPr>
          <w:rFonts w:ascii="Times New Roman" w:hAnsi="Times New Roman" w:cs="Times New Roman"/>
          <w:sz w:val="24"/>
          <w:szCs w:val="24"/>
        </w:rPr>
        <w:t>Companies with sophisticated administration degrees and undefined configuration can make communication hard and also the loss of information. In these kinds of companies very frequently employees do not understand their part in the communication network.</w:t>
      </w:r>
    </w:p>
    <w:p w:rsidR="00160949" w:rsidRDefault="00160949">
      <w:pPr>
        <w:rPr>
          <w:rFonts w:ascii="Times New Roman" w:hAnsi="Times New Roman" w:cs="Times New Roman"/>
          <w:sz w:val="24"/>
          <w:szCs w:val="24"/>
        </w:rPr>
      </w:pPr>
      <w:r>
        <w:rPr>
          <w:rFonts w:ascii="Times New Roman" w:hAnsi="Times New Roman" w:cs="Times New Roman"/>
          <w:sz w:val="24"/>
          <w:szCs w:val="24"/>
        </w:rPr>
        <w:t xml:space="preserve">Perceptual barriers </w:t>
      </w:r>
    </w:p>
    <w:p w:rsidR="0096099A" w:rsidRDefault="00160949">
      <w:pPr>
        <w:rPr>
          <w:rFonts w:ascii="Times New Roman" w:hAnsi="Times New Roman" w:cs="Times New Roman"/>
          <w:sz w:val="24"/>
          <w:szCs w:val="24"/>
        </w:rPr>
      </w:pPr>
      <w:r>
        <w:rPr>
          <w:rFonts w:ascii="Times New Roman" w:hAnsi="Times New Roman" w:cs="Times New Roman"/>
          <w:sz w:val="24"/>
          <w:szCs w:val="24"/>
        </w:rPr>
        <w:t>People varying impressions and beliefs can decrease objectively. Engaging in a conversation, speculating that the listener does not comprehend or being uninterested in the content can direct to unintentionally damaging the message.</w:t>
      </w:r>
      <w:r w:rsidR="0096099A">
        <w:rPr>
          <w:rFonts w:ascii="Times New Roman" w:hAnsi="Times New Roman" w:cs="Times New Roman"/>
          <w:sz w:val="24"/>
          <w:szCs w:val="24"/>
        </w:rPr>
        <w:t xml:space="preserve"> </w:t>
      </w:r>
    </w:p>
    <w:p w:rsidR="00160949" w:rsidRDefault="00160949">
      <w:pPr>
        <w:rPr>
          <w:rFonts w:ascii="Times New Roman" w:hAnsi="Times New Roman" w:cs="Times New Roman"/>
          <w:sz w:val="24"/>
          <w:szCs w:val="24"/>
        </w:rPr>
      </w:pPr>
      <w:proofErr w:type="spellStart"/>
      <w:r>
        <w:rPr>
          <w:rFonts w:ascii="Times New Roman" w:hAnsi="Times New Roman" w:cs="Times New Roman"/>
          <w:sz w:val="24"/>
          <w:szCs w:val="24"/>
        </w:rPr>
        <w:t>Attentional</w:t>
      </w:r>
      <w:proofErr w:type="spellEnd"/>
      <w:r>
        <w:rPr>
          <w:rFonts w:ascii="Times New Roman" w:hAnsi="Times New Roman" w:cs="Times New Roman"/>
          <w:sz w:val="24"/>
          <w:szCs w:val="24"/>
        </w:rPr>
        <w:t xml:space="preserve"> barriers </w:t>
      </w:r>
    </w:p>
    <w:p w:rsidR="00160949" w:rsidRDefault="00160949">
      <w:pPr>
        <w:rPr>
          <w:rFonts w:ascii="Times New Roman" w:hAnsi="Times New Roman" w:cs="Times New Roman"/>
          <w:sz w:val="24"/>
          <w:szCs w:val="24"/>
        </w:rPr>
      </w:pPr>
      <w:proofErr w:type="spellStart"/>
      <w:r>
        <w:rPr>
          <w:rFonts w:ascii="Times New Roman" w:hAnsi="Times New Roman" w:cs="Times New Roman"/>
          <w:sz w:val="24"/>
          <w:szCs w:val="24"/>
        </w:rPr>
        <w:t>Attentional</w:t>
      </w:r>
      <w:proofErr w:type="spellEnd"/>
      <w:r w:rsidR="0074269D">
        <w:rPr>
          <w:rFonts w:ascii="Times New Roman" w:hAnsi="Times New Roman" w:cs="Times New Roman"/>
          <w:sz w:val="24"/>
          <w:szCs w:val="24"/>
        </w:rPr>
        <w:t xml:space="preserve"> barriers</w:t>
      </w:r>
      <w:r>
        <w:rPr>
          <w:rFonts w:ascii="Times New Roman" w:hAnsi="Times New Roman" w:cs="Times New Roman"/>
          <w:sz w:val="24"/>
          <w:szCs w:val="24"/>
        </w:rPr>
        <w:t xml:space="preserve"> are found very often in written communication when the receiver does not read the whole content. Likewise, the listener may not pay sufficient notoriety or be diverted.</w:t>
      </w:r>
    </w:p>
    <w:p w:rsidR="00160949" w:rsidRDefault="00160949">
      <w:pPr>
        <w:rPr>
          <w:rFonts w:ascii="Times New Roman" w:hAnsi="Times New Roman" w:cs="Times New Roman"/>
          <w:sz w:val="24"/>
          <w:szCs w:val="24"/>
        </w:rPr>
      </w:pPr>
      <w:r>
        <w:rPr>
          <w:rFonts w:ascii="Times New Roman" w:hAnsi="Times New Roman" w:cs="Times New Roman"/>
          <w:sz w:val="24"/>
          <w:szCs w:val="24"/>
        </w:rPr>
        <w:t>Too much information</w:t>
      </w:r>
    </w:p>
    <w:p w:rsidR="00160949" w:rsidRDefault="00160949">
      <w:pPr>
        <w:rPr>
          <w:rFonts w:ascii="Times New Roman" w:hAnsi="Times New Roman" w:cs="Times New Roman"/>
          <w:sz w:val="24"/>
          <w:szCs w:val="24"/>
        </w:rPr>
      </w:pPr>
      <w:r>
        <w:rPr>
          <w:rFonts w:ascii="Times New Roman" w:hAnsi="Times New Roman" w:cs="Times New Roman"/>
          <w:sz w:val="24"/>
          <w:szCs w:val="24"/>
        </w:rPr>
        <w:t>Vast amounts of new information can confuse and diver the receiver from the message.</w:t>
      </w:r>
    </w:p>
    <w:p w:rsidR="00160949" w:rsidRDefault="00160949">
      <w:pPr>
        <w:rPr>
          <w:rFonts w:ascii="Times New Roman" w:hAnsi="Times New Roman" w:cs="Times New Roman"/>
          <w:sz w:val="24"/>
          <w:szCs w:val="24"/>
        </w:rPr>
      </w:pPr>
      <w:r>
        <w:rPr>
          <w:rFonts w:ascii="Times New Roman" w:hAnsi="Times New Roman" w:cs="Times New Roman"/>
          <w:sz w:val="24"/>
          <w:szCs w:val="24"/>
        </w:rPr>
        <w:t>Emotional barriers</w:t>
      </w:r>
    </w:p>
    <w:p w:rsidR="00CC7F04" w:rsidRDefault="00160949">
      <w:pPr>
        <w:rPr>
          <w:rFonts w:ascii="Times New Roman" w:hAnsi="Times New Roman" w:cs="Times New Roman"/>
          <w:sz w:val="24"/>
          <w:szCs w:val="24"/>
        </w:rPr>
      </w:pPr>
      <w:r>
        <w:rPr>
          <w:rFonts w:ascii="Times New Roman" w:hAnsi="Times New Roman" w:cs="Times New Roman"/>
          <w:sz w:val="24"/>
          <w:szCs w:val="24"/>
        </w:rPr>
        <w:t>Effective communication can be prevented trough emot</w:t>
      </w:r>
      <w:r w:rsidR="00CC7F04">
        <w:rPr>
          <w:rFonts w:ascii="Times New Roman" w:hAnsi="Times New Roman" w:cs="Times New Roman"/>
          <w:sz w:val="24"/>
          <w:szCs w:val="24"/>
        </w:rPr>
        <w:t>ional reactions from either</w:t>
      </w:r>
      <w:r>
        <w:rPr>
          <w:rFonts w:ascii="Times New Roman" w:hAnsi="Times New Roman" w:cs="Times New Roman"/>
          <w:sz w:val="24"/>
          <w:szCs w:val="24"/>
        </w:rPr>
        <w:t xml:space="preserve"> listener or sender. People frequently think that they can be wrongly ju</w:t>
      </w:r>
      <w:r w:rsidR="00CC7F04">
        <w:rPr>
          <w:rFonts w:ascii="Times New Roman" w:hAnsi="Times New Roman" w:cs="Times New Roman"/>
          <w:sz w:val="24"/>
          <w:szCs w:val="24"/>
        </w:rPr>
        <w:t>dged, therefore, they do not speak up in the workplace.</w:t>
      </w:r>
    </w:p>
    <w:p w:rsidR="00CC7F04" w:rsidRDefault="00CC7F04">
      <w:pPr>
        <w:rPr>
          <w:rFonts w:ascii="Times New Roman" w:hAnsi="Times New Roman" w:cs="Times New Roman"/>
          <w:sz w:val="24"/>
          <w:szCs w:val="24"/>
        </w:rPr>
      </w:pPr>
      <w:r>
        <w:rPr>
          <w:rFonts w:ascii="Times New Roman" w:hAnsi="Times New Roman" w:cs="Times New Roman"/>
          <w:sz w:val="24"/>
          <w:szCs w:val="24"/>
        </w:rPr>
        <w:t>Cultural barriers</w:t>
      </w:r>
    </w:p>
    <w:p w:rsidR="00CC7F04" w:rsidRDefault="00CC7F04">
      <w:pPr>
        <w:rPr>
          <w:rFonts w:ascii="Times New Roman" w:hAnsi="Times New Roman" w:cs="Times New Roman"/>
          <w:sz w:val="24"/>
          <w:szCs w:val="24"/>
        </w:rPr>
      </w:pPr>
      <w:r>
        <w:rPr>
          <w:rFonts w:ascii="Times New Roman" w:hAnsi="Times New Roman" w:cs="Times New Roman"/>
          <w:sz w:val="24"/>
          <w:szCs w:val="24"/>
        </w:rPr>
        <w:t>Communication can be affected by cultural barriers in various ways, personal space, cultural noise, assumptions based on other people culture.</w:t>
      </w:r>
    </w:p>
    <w:p w:rsidR="00160949" w:rsidRDefault="00CC7F04">
      <w:pPr>
        <w:rPr>
          <w:rFonts w:ascii="Times New Roman" w:hAnsi="Times New Roman" w:cs="Times New Roman"/>
          <w:sz w:val="24"/>
          <w:szCs w:val="24"/>
        </w:rPr>
      </w:pPr>
      <w:r>
        <w:rPr>
          <w:rFonts w:ascii="Times New Roman" w:hAnsi="Times New Roman" w:cs="Times New Roman"/>
          <w:sz w:val="24"/>
          <w:szCs w:val="24"/>
        </w:rPr>
        <w:t xml:space="preserve"> Hypotheses, lunging to judgments and a premature examination</w:t>
      </w:r>
    </w:p>
    <w:p w:rsidR="00CC7F04" w:rsidRDefault="00CC7F04">
      <w:pPr>
        <w:rPr>
          <w:rFonts w:ascii="Times New Roman" w:hAnsi="Times New Roman" w:cs="Times New Roman"/>
          <w:sz w:val="24"/>
          <w:szCs w:val="24"/>
        </w:rPr>
      </w:pPr>
      <w:r>
        <w:rPr>
          <w:rFonts w:ascii="Times New Roman" w:hAnsi="Times New Roman" w:cs="Times New Roman"/>
          <w:sz w:val="24"/>
          <w:szCs w:val="24"/>
        </w:rPr>
        <w:lastRenderedPageBreak/>
        <w:t>People often hear what they are expecting to hear which can lead to false decisions. That occurs when the decision is made before hearing to everything that the orator has to tell.</w:t>
      </w:r>
    </w:p>
    <w:p w:rsidR="00CC7F04" w:rsidRDefault="00CC7F04">
      <w:pPr>
        <w:rPr>
          <w:rFonts w:ascii="Times New Roman" w:hAnsi="Times New Roman" w:cs="Times New Roman"/>
          <w:sz w:val="24"/>
          <w:szCs w:val="24"/>
        </w:rPr>
      </w:pPr>
      <w:r>
        <w:rPr>
          <w:rFonts w:ascii="Times New Roman" w:hAnsi="Times New Roman" w:cs="Times New Roman"/>
          <w:sz w:val="24"/>
          <w:szCs w:val="24"/>
        </w:rPr>
        <w:t>Semantic and dialect barriers</w:t>
      </w:r>
    </w:p>
    <w:p w:rsidR="00CC7F04" w:rsidRDefault="00CC7F04">
      <w:pPr>
        <w:rPr>
          <w:rFonts w:ascii="Times New Roman" w:hAnsi="Times New Roman" w:cs="Times New Roman"/>
          <w:sz w:val="24"/>
          <w:szCs w:val="24"/>
        </w:rPr>
      </w:pPr>
      <w:r>
        <w:rPr>
          <w:rFonts w:ascii="Times New Roman" w:hAnsi="Times New Roman" w:cs="Times New Roman"/>
          <w:sz w:val="24"/>
          <w:szCs w:val="24"/>
        </w:rPr>
        <w:t>Unfamiliar accents, jargon, local expressions and abbreviation slangs can lead to misunderstanding or offence in some cases.</w:t>
      </w:r>
    </w:p>
    <w:p w:rsidR="00CC7F04" w:rsidRDefault="00CC7F04">
      <w:pPr>
        <w:rPr>
          <w:rFonts w:ascii="Times New Roman" w:hAnsi="Times New Roman" w:cs="Times New Roman"/>
          <w:sz w:val="24"/>
          <w:szCs w:val="24"/>
        </w:rPr>
      </w:pPr>
      <w:r>
        <w:rPr>
          <w:rFonts w:ascii="Times New Roman" w:hAnsi="Times New Roman" w:cs="Times New Roman"/>
          <w:sz w:val="24"/>
          <w:szCs w:val="24"/>
        </w:rPr>
        <w:t>Interpersonal barriers</w:t>
      </w:r>
    </w:p>
    <w:p w:rsidR="00CC7F04" w:rsidRDefault="00CC7F04">
      <w:pPr>
        <w:rPr>
          <w:rFonts w:ascii="Times New Roman" w:hAnsi="Times New Roman" w:cs="Times New Roman"/>
          <w:sz w:val="24"/>
          <w:szCs w:val="24"/>
        </w:rPr>
      </w:pPr>
      <w:r>
        <w:rPr>
          <w:rFonts w:ascii="Times New Roman" w:hAnsi="Times New Roman" w:cs="Times New Roman"/>
          <w:sz w:val="24"/>
          <w:szCs w:val="24"/>
        </w:rPr>
        <w:t>False understandings can be established by low self-esteem and preju</w:t>
      </w:r>
      <w:r w:rsidR="00A10793">
        <w:rPr>
          <w:rFonts w:ascii="Times New Roman" w:hAnsi="Times New Roman" w:cs="Times New Roman"/>
          <w:sz w:val="24"/>
          <w:szCs w:val="24"/>
        </w:rPr>
        <w:t>dices. That can stop people from establishing friendships and relate with others.</w:t>
      </w:r>
    </w:p>
    <w:p w:rsidR="00A10793" w:rsidRDefault="00A10793">
      <w:pPr>
        <w:rPr>
          <w:rFonts w:ascii="Times New Roman" w:hAnsi="Times New Roman" w:cs="Times New Roman"/>
          <w:sz w:val="24"/>
          <w:szCs w:val="24"/>
        </w:rPr>
      </w:pPr>
      <w:r>
        <w:rPr>
          <w:rFonts w:ascii="Times New Roman" w:hAnsi="Times New Roman" w:cs="Times New Roman"/>
          <w:sz w:val="24"/>
          <w:szCs w:val="24"/>
        </w:rPr>
        <w:t xml:space="preserve">Psychological barriers </w:t>
      </w:r>
    </w:p>
    <w:p w:rsidR="00A10793" w:rsidRDefault="00A10793">
      <w:pPr>
        <w:rPr>
          <w:rFonts w:ascii="Times New Roman" w:hAnsi="Times New Roman" w:cs="Times New Roman"/>
          <w:sz w:val="24"/>
          <w:szCs w:val="24"/>
        </w:rPr>
      </w:pPr>
      <w:r>
        <w:rPr>
          <w:rFonts w:ascii="Times New Roman" w:hAnsi="Times New Roman" w:cs="Times New Roman"/>
          <w:sz w:val="24"/>
          <w:szCs w:val="24"/>
        </w:rPr>
        <w:t>At the workplace, communication can be influenced by illness or pain.</w:t>
      </w:r>
    </w:p>
    <w:p w:rsidR="00A10793" w:rsidRDefault="00A10793">
      <w:pPr>
        <w:rPr>
          <w:rFonts w:ascii="Times New Roman" w:hAnsi="Times New Roman" w:cs="Times New Roman"/>
          <w:sz w:val="24"/>
          <w:szCs w:val="24"/>
        </w:rPr>
      </w:pPr>
      <w:r>
        <w:rPr>
          <w:rFonts w:ascii="Times New Roman" w:hAnsi="Times New Roman" w:cs="Times New Roman"/>
          <w:sz w:val="24"/>
          <w:szCs w:val="24"/>
        </w:rPr>
        <w:t>Lack of similarities</w:t>
      </w:r>
    </w:p>
    <w:p w:rsidR="00A10793" w:rsidRDefault="00A10793">
      <w:pPr>
        <w:rPr>
          <w:rFonts w:ascii="Times New Roman" w:hAnsi="Times New Roman" w:cs="Times New Roman"/>
          <w:sz w:val="24"/>
          <w:szCs w:val="24"/>
        </w:rPr>
      </w:pPr>
      <w:r>
        <w:rPr>
          <w:rFonts w:ascii="Times New Roman" w:hAnsi="Times New Roman" w:cs="Times New Roman"/>
          <w:sz w:val="24"/>
          <w:szCs w:val="24"/>
        </w:rPr>
        <w:t xml:space="preserve">Summaries and examples are utilized to illustrate people questions. </w:t>
      </w:r>
      <w:proofErr w:type="spellStart"/>
      <w:r>
        <w:rPr>
          <w:rFonts w:ascii="Times New Roman" w:hAnsi="Times New Roman" w:cs="Times New Roman"/>
          <w:sz w:val="24"/>
          <w:szCs w:val="24"/>
        </w:rPr>
        <w:t>Nonetheless</w:t>
      </w:r>
      <w:proofErr w:type="gramStart"/>
      <w:r>
        <w:rPr>
          <w:rFonts w:ascii="Times New Roman" w:hAnsi="Times New Roman" w:cs="Times New Roman"/>
          <w:sz w:val="24"/>
          <w:szCs w:val="24"/>
        </w:rPr>
        <w:t>,the</w:t>
      </w:r>
      <w:proofErr w:type="spellEnd"/>
      <w:proofErr w:type="gramEnd"/>
      <w:r>
        <w:rPr>
          <w:rFonts w:ascii="Times New Roman" w:hAnsi="Times New Roman" w:cs="Times New Roman"/>
          <w:sz w:val="24"/>
          <w:szCs w:val="24"/>
        </w:rPr>
        <w:t xml:space="preserve"> consequences are decreased if the others do not find it relatable or they do not possess the exact information or the awareness. People with good similarities are more likely to perceive thing in a similar manner.</w:t>
      </w:r>
    </w:p>
    <w:p w:rsidR="00A10793" w:rsidRDefault="00A10793">
      <w:pPr>
        <w:rPr>
          <w:rFonts w:ascii="Times New Roman" w:hAnsi="Times New Roman" w:cs="Times New Roman"/>
          <w:sz w:val="24"/>
          <w:szCs w:val="24"/>
        </w:rPr>
      </w:pPr>
      <w:r>
        <w:rPr>
          <w:rFonts w:ascii="Times New Roman" w:hAnsi="Times New Roman" w:cs="Times New Roman"/>
          <w:sz w:val="24"/>
          <w:szCs w:val="24"/>
        </w:rPr>
        <w:t>Obscurity</w:t>
      </w:r>
    </w:p>
    <w:p w:rsidR="00A10793" w:rsidRDefault="00A10793">
      <w:pPr>
        <w:rPr>
          <w:rFonts w:ascii="Times New Roman" w:hAnsi="Times New Roman" w:cs="Times New Roman"/>
          <w:sz w:val="24"/>
          <w:szCs w:val="24"/>
        </w:rPr>
      </w:pPr>
      <w:r>
        <w:rPr>
          <w:rFonts w:ascii="Times New Roman" w:hAnsi="Times New Roman" w:cs="Times New Roman"/>
          <w:sz w:val="24"/>
          <w:szCs w:val="24"/>
        </w:rPr>
        <w:t xml:space="preserve">Misinterpretation and unclear communication occurs when people adopt numerous </w:t>
      </w:r>
      <w:proofErr w:type="spellStart"/>
      <w:r>
        <w:rPr>
          <w:rFonts w:ascii="Times New Roman" w:hAnsi="Times New Roman" w:cs="Times New Roman"/>
          <w:sz w:val="24"/>
          <w:szCs w:val="24"/>
        </w:rPr>
        <w:t>generalisations</w:t>
      </w:r>
      <w:proofErr w:type="spellEnd"/>
      <w:r>
        <w:rPr>
          <w:rFonts w:ascii="Times New Roman" w:hAnsi="Times New Roman" w:cs="Times New Roman"/>
          <w:sz w:val="24"/>
          <w:szCs w:val="24"/>
        </w:rPr>
        <w:t xml:space="preserve"> or adages in their description.</w:t>
      </w:r>
    </w:p>
    <w:p w:rsidR="00A10793" w:rsidRDefault="00A10793">
      <w:pPr>
        <w:rPr>
          <w:rFonts w:ascii="Times New Roman" w:hAnsi="Times New Roman" w:cs="Times New Roman"/>
          <w:sz w:val="24"/>
          <w:szCs w:val="24"/>
        </w:rPr>
      </w:pPr>
      <w:r>
        <w:rPr>
          <w:rFonts w:ascii="Times New Roman" w:hAnsi="Times New Roman" w:cs="Times New Roman"/>
          <w:sz w:val="24"/>
          <w:szCs w:val="24"/>
        </w:rPr>
        <w:t>Status</w:t>
      </w:r>
    </w:p>
    <w:p w:rsidR="00EE1F73" w:rsidRDefault="00EE1F73">
      <w:pPr>
        <w:rPr>
          <w:rFonts w:ascii="Times New Roman" w:hAnsi="Times New Roman" w:cs="Times New Roman"/>
          <w:sz w:val="24"/>
          <w:szCs w:val="24"/>
        </w:rPr>
      </w:pPr>
      <w:r>
        <w:rPr>
          <w:rFonts w:ascii="Times New Roman" w:hAnsi="Times New Roman" w:cs="Times New Roman"/>
          <w:sz w:val="24"/>
          <w:szCs w:val="24"/>
        </w:rPr>
        <w:t>The status in the communication happens when the organization or people do not share certain information for different reasons and aspects.</w:t>
      </w:r>
    </w:p>
    <w:p w:rsidR="00EE1F73" w:rsidRDefault="00EE1F73">
      <w:pPr>
        <w:rPr>
          <w:rFonts w:ascii="Times New Roman" w:hAnsi="Times New Roman" w:cs="Times New Roman"/>
          <w:sz w:val="24"/>
          <w:szCs w:val="24"/>
        </w:rPr>
      </w:pPr>
      <w:r>
        <w:rPr>
          <w:rFonts w:ascii="Times New Roman" w:hAnsi="Times New Roman" w:cs="Times New Roman"/>
          <w:sz w:val="24"/>
          <w:szCs w:val="24"/>
        </w:rPr>
        <w:t>Shortage of time</w:t>
      </w:r>
    </w:p>
    <w:p w:rsidR="00EE1F73" w:rsidRDefault="00EE1F73">
      <w:pPr>
        <w:rPr>
          <w:rFonts w:ascii="Times New Roman" w:hAnsi="Times New Roman" w:cs="Times New Roman"/>
          <w:sz w:val="24"/>
          <w:szCs w:val="24"/>
        </w:rPr>
      </w:pPr>
      <w:r>
        <w:rPr>
          <w:rFonts w:ascii="Times New Roman" w:hAnsi="Times New Roman" w:cs="Times New Roman"/>
          <w:sz w:val="24"/>
          <w:szCs w:val="24"/>
        </w:rPr>
        <w:t>The lack of time sometimes gets in the way of communicating the message effectively.</w:t>
      </w:r>
    </w:p>
    <w:p w:rsidR="00EE1F73" w:rsidRDefault="00EE1F73">
      <w:pPr>
        <w:rPr>
          <w:rFonts w:ascii="Times New Roman" w:hAnsi="Times New Roman" w:cs="Times New Roman"/>
          <w:sz w:val="24"/>
          <w:szCs w:val="24"/>
        </w:rPr>
      </w:pPr>
      <w:r>
        <w:rPr>
          <w:rFonts w:ascii="Times New Roman" w:hAnsi="Times New Roman" w:cs="Times New Roman"/>
          <w:sz w:val="24"/>
          <w:szCs w:val="24"/>
        </w:rPr>
        <w:t xml:space="preserve">Opposition to change </w:t>
      </w:r>
    </w:p>
    <w:p w:rsidR="00EE1F73" w:rsidRDefault="00EE1F73">
      <w:pPr>
        <w:rPr>
          <w:rFonts w:ascii="Times New Roman" w:hAnsi="Times New Roman" w:cs="Times New Roman"/>
          <w:sz w:val="24"/>
          <w:szCs w:val="24"/>
        </w:rPr>
      </w:pPr>
      <w:r>
        <w:rPr>
          <w:rFonts w:ascii="Times New Roman" w:hAnsi="Times New Roman" w:cs="Times New Roman"/>
          <w:sz w:val="24"/>
          <w:szCs w:val="24"/>
        </w:rPr>
        <w:t>When a speaker attempt</w:t>
      </w:r>
      <w:r w:rsidR="003B4BF8">
        <w:rPr>
          <w:rFonts w:ascii="Times New Roman" w:hAnsi="Times New Roman" w:cs="Times New Roman"/>
          <w:sz w:val="24"/>
          <w:szCs w:val="24"/>
        </w:rPr>
        <w:t>s</w:t>
      </w:r>
      <w:r>
        <w:rPr>
          <w:rFonts w:ascii="Times New Roman" w:hAnsi="Times New Roman" w:cs="Times New Roman"/>
          <w:sz w:val="24"/>
          <w:szCs w:val="24"/>
        </w:rPr>
        <w:t xml:space="preserve"> to deliver suggestions implicating a change, people may dismiss it</w:t>
      </w:r>
      <w:r w:rsidR="004A3D5F">
        <w:rPr>
          <w:rFonts w:ascii="Times New Roman" w:hAnsi="Times New Roman" w:cs="Times New Roman"/>
          <w:sz w:val="24"/>
          <w:szCs w:val="24"/>
        </w:rPr>
        <w:t>,</w:t>
      </w:r>
      <w:r>
        <w:rPr>
          <w:rFonts w:ascii="Times New Roman" w:hAnsi="Times New Roman" w:cs="Times New Roman"/>
          <w:sz w:val="24"/>
          <w:szCs w:val="24"/>
        </w:rPr>
        <w:t xml:space="preserve"> because they</w:t>
      </w:r>
      <w:r w:rsidR="003B4BF8">
        <w:rPr>
          <w:rFonts w:ascii="Times New Roman" w:hAnsi="Times New Roman" w:cs="Times New Roman"/>
          <w:sz w:val="24"/>
          <w:szCs w:val="24"/>
        </w:rPr>
        <w:t xml:space="preserve"> do not</w:t>
      </w:r>
      <w:r>
        <w:rPr>
          <w:rFonts w:ascii="Times New Roman" w:hAnsi="Times New Roman" w:cs="Times New Roman"/>
          <w:sz w:val="24"/>
          <w:szCs w:val="24"/>
        </w:rPr>
        <w:t xml:space="preserve"> want</w:t>
      </w:r>
      <w:r w:rsidR="003B4BF8">
        <w:rPr>
          <w:rFonts w:ascii="Times New Roman" w:hAnsi="Times New Roman" w:cs="Times New Roman"/>
          <w:sz w:val="24"/>
          <w:szCs w:val="24"/>
        </w:rPr>
        <w:t xml:space="preserve"> to change the exiting state of affairs</w:t>
      </w:r>
      <w:r>
        <w:rPr>
          <w:rFonts w:ascii="Times New Roman" w:hAnsi="Times New Roman" w:cs="Times New Roman"/>
          <w:sz w:val="24"/>
          <w:szCs w:val="24"/>
        </w:rPr>
        <w:t>.</w:t>
      </w:r>
    </w:p>
    <w:p w:rsidR="00EE1F73" w:rsidRDefault="00EE1F73">
      <w:pPr>
        <w:rPr>
          <w:rFonts w:ascii="Times New Roman" w:hAnsi="Times New Roman" w:cs="Times New Roman"/>
          <w:sz w:val="24"/>
          <w:szCs w:val="24"/>
        </w:rPr>
      </w:pPr>
      <w:r>
        <w:rPr>
          <w:rFonts w:ascii="Times New Roman" w:hAnsi="Times New Roman" w:cs="Times New Roman"/>
          <w:sz w:val="24"/>
          <w:szCs w:val="24"/>
        </w:rPr>
        <w:t xml:space="preserve">Credibility barriers </w:t>
      </w:r>
    </w:p>
    <w:p w:rsidR="00EE1F73" w:rsidRDefault="00EE1F73">
      <w:pPr>
        <w:rPr>
          <w:rFonts w:ascii="Times New Roman" w:hAnsi="Times New Roman" w:cs="Times New Roman"/>
          <w:i/>
          <w:sz w:val="24"/>
          <w:szCs w:val="24"/>
        </w:rPr>
      </w:pPr>
      <w:r>
        <w:rPr>
          <w:rFonts w:ascii="Times New Roman" w:hAnsi="Times New Roman" w:cs="Times New Roman"/>
          <w:sz w:val="24"/>
          <w:szCs w:val="24"/>
        </w:rPr>
        <w:t xml:space="preserve">Very often people try to listen to a message coming from a reliable and trustworthy source. Likewise, without credibility receivers can get skeptical, unwilling or even negative towards </w:t>
      </w:r>
      <w:r>
        <w:rPr>
          <w:rFonts w:ascii="Times New Roman" w:hAnsi="Times New Roman" w:cs="Times New Roman"/>
          <w:sz w:val="24"/>
          <w:szCs w:val="24"/>
        </w:rPr>
        <w:lastRenderedPageBreak/>
        <w:t xml:space="preserve">information. </w:t>
      </w:r>
      <w:proofErr w:type="spellStart"/>
      <w:r w:rsidRPr="00EE1F73">
        <w:rPr>
          <w:rFonts w:ascii="Times New Roman" w:hAnsi="Times New Roman" w:cs="Times New Roman"/>
          <w:i/>
          <w:sz w:val="24"/>
          <w:szCs w:val="24"/>
        </w:rPr>
        <w:t>Gini</w:t>
      </w:r>
      <w:proofErr w:type="spellEnd"/>
      <w:r w:rsidRPr="00EE1F73">
        <w:rPr>
          <w:rFonts w:ascii="Times New Roman" w:hAnsi="Times New Roman" w:cs="Times New Roman"/>
          <w:i/>
          <w:sz w:val="24"/>
          <w:szCs w:val="24"/>
        </w:rPr>
        <w:t xml:space="preserve"> </w:t>
      </w:r>
      <w:proofErr w:type="spellStart"/>
      <w:r w:rsidRPr="00EE1F73">
        <w:rPr>
          <w:rFonts w:ascii="Times New Roman" w:hAnsi="Times New Roman" w:cs="Times New Roman"/>
          <w:i/>
          <w:sz w:val="24"/>
          <w:szCs w:val="24"/>
        </w:rPr>
        <w:t>Beqiri</w:t>
      </w:r>
      <w:proofErr w:type="spellEnd"/>
      <w:r w:rsidRPr="00EE1F73">
        <w:rPr>
          <w:rFonts w:ascii="Times New Roman" w:hAnsi="Times New Roman" w:cs="Times New Roman"/>
          <w:i/>
          <w:sz w:val="24"/>
          <w:szCs w:val="24"/>
        </w:rPr>
        <w:t>, 05 September 2018, 6 min read, barriers to effective communication in the workplace.</w:t>
      </w:r>
      <w:r>
        <w:rPr>
          <w:rFonts w:ascii="Times New Roman" w:hAnsi="Times New Roman" w:cs="Times New Roman"/>
          <w:i/>
          <w:sz w:val="24"/>
          <w:szCs w:val="24"/>
        </w:rPr>
        <w:t xml:space="preserve"> </w:t>
      </w:r>
    </w:p>
    <w:p w:rsidR="00B807EA" w:rsidRPr="004A3D5F" w:rsidRDefault="004A3D5F">
      <w:pPr>
        <w:rPr>
          <w:rFonts w:ascii="Times New Roman" w:hAnsi="Times New Roman" w:cs="Times New Roman"/>
          <w:b/>
          <w:i/>
          <w:sz w:val="24"/>
          <w:szCs w:val="24"/>
        </w:rPr>
      </w:pPr>
      <w:r>
        <w:rPr>
          <w:rFonts w:ascii="Times New Roman" w:hAnsi="Times New Roman" w:cs="Times New Roman"/>
          <w:b/>
          <w:sz w:val="24"/>
          <w:szCs w:val="24"/>
        </w:rPr>
        <w:t xml:space="preserve">                                                </w:t>
      </w:r>
      <w:r w:rsidR="0064066D" w:rsidRPr="004A3D5F">
        <w:rPr>
          <w:rFonts w:ascii="Times New Roman" w:hAnsi="Times New Roman" w:cs="Times New Roman"/>
          <w:b/>
          <w:sz w:val="24"/>
          <w:szCs w:val="24"/>
        </w:rPr>
        <w:t xml:space="preserve">Importance of communication </w:t>
      </w:r>
    </w:p>
    <w:p w:rsidR="001C730F" w:rsidRDefault="0064066D">
      <w:pPr>
        <w:rPr>
          <w:rFonts w:ascii="Times New Roman" w:hAnsi="Times New Roman" w:cs="Times New Roman"/>
          <w:sz w:val="24"/>
          <w:szCs w:val="24"/>
        </w:rPr>
      </w:pPr>
      <w:r>
        <w:rPr>
          <w:rFonts w:ascii="Times New Roman" w:hAnsi="Times New Roman" w:cs="Times New Roman"/>
          <w:sz w:val="24"/>
          <w:szCs w:val="24"/>
        </w:rPr>
        <w:t>In today’s modern world the significance of communication has improved because of the expansion of telecommunication, data technology and the expanding competition and complexness in output. Therefore, communication is significant for effective administration and boost industrial associations.</w:t>
      </w:r>
    </w:p>
    <w:p w:rsidR="0064066D" w:rsidRDefault="0064066D">
      <w:pPr>
        <w:rPr>
          <w:rFonts w:ascii="Times New Roman" w:hAnsi="Times New Roman" w:cs="Times New Roman"/>
          <w:sz w:val="24"/>
          <w:szCs w:val="24"/>
        </w:rPr>
      </w:pPr>
      <w:r>
        <w:rPr>
          <w:rFonts w:ascii="Times New Roman" w:hAnsi="Times New Roman" w:cs="Times New Roman"/>
          <w:sz w:val="24"/>
          <w:szCs w:val="24"/>
        </w:rPr>
        <w:t>The importance of communication in human resource administration can be represented by following pints:</w:t>
      </w:r>
    </w:p>
    <w:p w:rsidR="0064066D" w:rsidRDefault="0064066D">
      <w:pPr>
        <w:rPr>
          <w:rFonts w:ascii="Times New Roman" w:hAnsi="Times New Roman" w:cs="Times New Roman"/>
          <w:sz w:val="24"/>
          <w:szCs w:val="24"/>
        </w:rPr>
      </w:pPr>
      <w:r>
        <w:rPr>
          <w:rFonts w:ascii="Times New Roman" w:hAnsi="Times New Roman" w:cs="Times New Roman"/>
          <w:sz w:val="24"/>
          <w:szCs w:val="24"/>
        </w:rPr>
        <w:t xml:space="preserve">Roots for development </w:t>
      </w:r>
    </w:p>
    <w:p w:rsidR="0064066D" w:rsidRDefault="0064066D">
      <w:pPr>
        <w:rPr>
          <w:rFonts w:ascii="Times New Roman" w:hAnsi="Times New Roman" w:cs="Times New Roman"/>
          <w:sz w:val="24"/>
          <w:szCs w:val="24"/>
        </w:rPr>
      </w:pPr>
      <w:r>
        <w:rPr>
          <w:rFonts w:ascii="Times New Roman" w:hAnsi="Times New Roman" w:cs="Times New Roman"/>
          <w:sz w:val="24"/>
          <w:szCs w:val="24"/>
        </w:rPr>
        <w:t>Any activity starts off with communication which gets the essential information to embark with. Therefore, the root of any action is communication.</w:t>
      </w:r>
    </w:p>
    <w:p w:rsidR="0064066D" w:rsidRDefault="0064066D">
      <w:pPr>
        <w:rPr>
          <w:rFonts w:ascii="Times New Roman" w:hAnsi="Times New Roman" w:cs="Times New Roman"/>
          <w:sz w:val="24"/>
          <w:szCs w:val="24"/>
        </w:rPr>
      </w:pPr>
      <w:r>
        <w:rPr>
          <w:rFonts w:ascii="Times New Roman" w:hAnsi="Times New Roman" w:cs="Times New Roman"/>
          <w:sz w:val="24"/>
          <w:szCs w:val="24"/>
        </w:rPr>
        <w:t xml:space="preserve">Scheduling comes to be simple </w:t>
      </w:r>
    </w:p>
    <w:p w:rsidR="0064066D" w:rsidRDefault="0064066D">
      <w:pPr>
        <w:rPr>
          <w:rFonts w:ascii="Times New Roman" w:hAnsi="Times New Roman" w:cs="Times New Roman"/>
          <w:sz w:val="24"/>
          <w:szCs w:val="24"/>
        </w:rPr>
      </w:pPr>
      <w:r>
        <w:rPr>
          <w:rFonts w:ascii="Times New Roman" w:hAnsi="Times New Roman" w:cs="Times New Roman"/>
          <w:sz w:val="24"/>
          <w:szCs w:val="24"/>
        </w:rPr>
        <w:t xml:space="preserve">Communication helps to obtain any type of data following the human resources statute of each bureau of the association with their capabilities. Communication </w:t>
      </w:r>
      <w:r w:rsidR="007251DA">
        <w:rPr>
          <w:rFonts w:ascii="Times New Roman" w:hAnsi="Times New Roman" w:cs="Times New Roman"/>
          <w:sz w:val="24"/>
          <w:szCs w:val="24"/>
        </w:rPr>
        <w:t>plays a big function in the whole operation, it also facilities administrative planning of the association.</w:t>
      </w:r>
    </w:p>
    <w:p w:rsidR="007251DA" w:rsidRDefault="007251DA">
      <w:pPr>
        <w:rPr>
          <w:rFonts w:ascii="Times New Roman" w:hAnsi="Times New Roman" w:cs="Times New Roman"/>
          <w:sz w:val="24"/>
          <w:szCs w:val="24"/>
        </w:rPr>
      </w:pPr>
      <w:r>
        <w:rPr>
          <w:rFonts w:ascii="Times New Roman" w:hAnsi="Times New Roman" w:cs="Times New Roman"/>
          <w:sz w:val="24"/>
          <w:szCs w:val="24"/>
        </w:rPr>
        <w:t>Implies coordination</w:t>
      </w:r>
    </w:p>
    <w:p w:rsidR="007251DA" w:rsidRDefault="007251DA">
      <w:pPr>
        <w:rPr>
          <w:rFonts w:ascii="Times New Roman" w:hAnsi="Times New Roman" w:cs="Times New Roman"/>
          <w:sz w:val="24"/>
          <w:szCs w:val="24"/>
        </w:rPr>
      </w:pPr>
      <w:r>
        <w:rPr>
          <w:rFonts w:ascii="Times New Roman" w:hAnsi="Times New Roman" w:cs="Times New Roman"/>
          <w:sz w:val="24"/>
          <w:szCs w:val="24"/>
        </w:rPr>
        <w:t xml:space="preserve">At the workplace, communication is a crucial method for coordinating </w:t>
      </w:r>
      <w:proofErr w:type="gramStart"/>
      <w:r>
        <w:rPr>
          <w:rFonts w:ascii="Times New Roman" w:hAnsi="Times New Roman" w:cs="Times New Roman"/>
          <w:sz w:val="24"/>
          <w:szCs w:val="24"/>
        </w:rPr>
        <w:t>peoples</w:t>
      </w:r>
      <w:proofErr w:type="gramEnd"/>
      <w:r>
        <w:rPr>
          <w:rFonts w:ascii="Times New Roman" w:hAnsi="Times New Roman" w:cs="Times New Roman"/>
          <w:sz w:val="24"/>
          <w:szCs w:val="24"/>
        </w:rPr>
        <w:t xml:space="preserve"> accomplishments.</w:t>
      </w:r>
    </w:p>
    <w:p w:rsidR="007251DA" w:rsidRDefault="007251DA">
      <w:pPr>
        <w:rPr>
          <w:rFonts w:ascii="Times New Roman" w:hAnsi="Times New Roman" w:cs="Times New Roman"/>
          <w:sz w:val="24"/>
          <w:szCs w:val="24"/>
        </w:rPr>
      </w:pPr>
      <w:r>
        <w:rPr>
          <w:rFonts w:ascii="Times New Roman" w:hAnsi="Times New Roman" w:cs="Times New Roman"/>
          <w:sz w:val="24"/>
          <w:szCs w:val="24"/>
        </w:rPr>
        <w:t xml:space="preserve">Helps in conclusion making </w:t>
      </w:r>
    </w:p>
    <w:p w:rsidR="007251DA" w:rsidRDefault="007251DA">
      <w:pPr>
        <w:rPr>
          <w:rFonts w:ascii="Times New Roman" w:hAnsi="Times New Roman" w:cs="Times New Roman"/>
          <w:sz w:val="24"/>
          <w:szCs w:val="24"/>
        </w:rPr>
      </w:pPr>
      <w:r>
        <w:rPr>
          <w:rFonts w:ascii="Times New Roman" w:hAnsi="Times New Roman" w:cs="Times New Roman"/>
          <w:sz w:val="24"/>
          <w:szCs w:val="24"/>
        </w:rPr>
        <w:t>The access to the necessary knowledge to make conclusions is created through communication.</w:t>
      </w:r>
    </w:p>
    <w:p w:rsidR="007251DA" w:rsidRDefault="007251DA">
      <w:pPr>
        <w:rPr>
          <w:rFonts w:ascii="Times New Roman" w:hAnsi="Times New Roman" w:cs="Times New Roman"/>
          <w:sz w:val="24"/>
          <w:szCs w:val="24"/>
        </w:rPr>
      </w:pPr>
      <w:r>
        <w:rPr>
          <w:rFonts w:ascii="Times New Roman" w:hAnsi="Times New Roman" w:cs="Times New Roman"/>
          <w:sz w:val="24"/>
          <w:szCs w:val="24"/>
        </w:rPr>
        <w:t>Empowers management value</w:t>
      </w:r>
    </w:p>
    <w:p w:rsidR="007251DA" w:rsidRDefault="007251DA">
      <w:pPr>
        <w:rPr>
          <w:rFonts w:ascii="Times New Roman" w:hAnsi="Times New Roman" w:cs="Times New Roman"/>
          <w:sz w:val="24"/>
          <w:szCs w:val="24"/>
        </w:rPr>
      </w:pPr>
      <w:r>
        <w:rPr>
          <w:rFonts w:ascii="Times New Roman" w:hAnsi="Times New Roman" w:cs="Times New Roman"/>
          <w:sz w:val="24"/>
          <w:szCs w:val="24"/>
        </w:rPr>
        <w:t xml:space="preserve">Managers with good communication skills win the reliance of their subordinates, trough constantly relating with them and eliminating possible misunderstandings. </w:t>
      </w:r>
    </w:p>
    <w:p w:rsidR="007251DA" w:rsidRDefault="007251DA">
      <w:pPr>
        <w:rPr>
          <w:rFonts w:ascii="Times New Roman" w:hAnsi="Times New Roman" w:cs="Times New Roman"/>
          <w:sz w:val="24"/>
          <w:szCs w:val="24"/>
        </w:rPr>
      </w:pPr>
      <w:r>
        <w:rPr>
          <w:rFonts w:ascii="Times New Roman" w:hAnsi="Times New Roman" w:cs="Times New Roman"/>
          <w:sz w:val="24"/>
          <w:szCs w:val="24"/>
        </w:rPr>
        <w:t xml:space="preserve">Improves confidence and motivation </w:t>
      </w:r>
    </w:p>
    <w:p w:rsidR="007251DA" w:rsidRDefault="007251DA">
      <w:pPr>
        <w:rPr>
          <w:rFonts w:ascii="Times New Roman" w:hAnsi="Times New Roman" w:cs="Times New Roman"/>
          <w:i/>
          <w:sz w:val="24"/>
          <w:szCs w:val="24"/>
        </w:rPr>
      </w:pPr>
      <w:r>
        <w:rPr>
          <w:rFonts w:ascii="Times New Roman" w:hAnsi="Times New Roman" w:cs="Times New Roman"/>
          <w:sz w:val="24"/>
          <w:szCs w:val="24"/>
        </w:rPr>
        <w:t>Misinterpreting is the primary factor of disagreements and discontents which can be elimi</w:t>
      </w:r>
      <w:r w:rsidR="00CC04E8">
        <w:rPr>
          <w:rFonts w:ascii="Times New Roman" w:hAnsi="Times New Roman" w:cs="Times New Roman"/>
          <w:sz w:val="24"/>
          <w:szCs w:val="24"/>
        </w:rPr>
        <w:t>nated through good communication skills. For confidence among associates and employees, there is a need for effective communication skills</w:t>
      </w:r>
      <w:r w:rsidR="00CC04E8" w:rsidRPr="00EE1F73">
        <w:rPr>
          <w:rFonts w:ascii="Times New Roman" w:hAnsi="Times New Roman" w:cs="Times New Roman"/>
          <w:i/>
          <w:sz w:val="24"/>
          <w:szCs w:val="24"/>
        </w:rPr>
        <w:t>.</w:t>
      </w:r>
      <w:r w:rsidR="00CC04E8" w:rsidRPr="00EE1F73">
        <w:rPr>
          <w:i/>
        </w:rPr>
        <w:t xml:space="preserve"> </w:t>
      </w:r>
      <w:hyperlink r:id="rId18" w:history="1">
        <w:proofErr w:type="gramStart"/>
        <w:r w:rsidR="00CC04E8" w:rsidRPr="00EE1F73">
          <w:rPr>
            <w:rStyle w:val="Hyperlink"/>
            <w:rFonts w:ascii="Times New Roman" w:hAnsi="Times New Roman" w:cs="Times New Roman"/>
            <w:i/>
            <w:sz w:val="24"/>
            <w:szCs w:val="24"/>
          </w:rPr>
          <w:t>www.yourarticlelibrary.com</w:t>
        </w:r>
      </w:hyperlink>
      <w:r w:rsidR="00CC04E8" w:rsidRPr="00EE1F73">
        <w:rPr>
          <w:rFonts w:ascii="Times New Roman" w:hAnsi="Times New Roman" w:cs="Times New Roman"/>
          <w:i/>
          <w:sz w:val="24"/>
          <w:szCs w:val="24"/>
        </w:rPr>
        <w:t>, [online] accessed 20 December 2019.</w:t>
      </w:r>
      <w:proofErr w:type="gramEnd"/>
    </w:p>
    <w:p w:rsidR="00AF6D59" w:rsidRDefault="00AF6D59">
      <w:pPr>
        <w:rPr>
          <w:rFonts w:ascii="Times New Roman" w:hAnsi="Times New Roman" w:cs="Times New Roman"/>
          <w:sz w:val="24"/>
          <w:szCs w:val="24"/>
        </w:rPr>
      </w:pPr>
    </w:p>
    <w:p w:rsidR="00AF6D59" w:rsidRPr="00AF6D59" w:rsidRDefault="00AF6D59">
      <w:pPr>
        <w:rPr>
          <w:rFonts w:ascii="Times New Roman" w:hAnsi="Times New Roman" w:cs="Times New Roman"/>
          <w:b/>
          <w:sz w:val="24"/>
          <w:szCs w:val="24"/>
        </w:rPr>
      </w:pPr>
      <w:r w:rsidRPr="00AF6D59">
        <w:rPr>
          <w:rFonts w:ascii="Times New Roman" w:hAnsi="Times New Roman" w:cs="Times New Roman"/>
          <w:b/>
          <w:sz w:val="24"/>
          <w:szCs w:val="24"/>
        </w:rPr>
        <w:t>Conclusion</w:t>
      </w:r>
    </w:p>
    <w:p w:rsidR="0035266E" w:rsidRDefault="00AF6D59">
      <w:pPr>
        <w:rPr>
          <w:rFonts w:ascii="Times New Roman" w:hAnsi="Times New Roman" w:cs="Times New Roman"/>
          <w:sz w:val="24"/>
          <w:szCs w:val="24"/>
        </w:rPr>
      </w:pPr>
      <w:r>
        <w:rPr>
          <w:rFonts w:ascii="Times New Roman" w:hAnsi="Times New Roman" w:cs="Times New Roman"/>
          <w:sz w:val="24"/>
          <w:szCs w:val="24"/>
        </w:rPr>
        <w:lastRenderedPageBreak/>
        <w:t xml:space="preserve">In conclusion, effective communication is vital at the workplace and personal life. We need to learn how to use all types of communication such as, oral communication, written communication, listening and non-verbal communication in order to be capable to communicate effectively. The most important thing is to learn how to avoid communication barriers, to avoid being misinterpreted, create confusion and offend or be offended. However, every day of our live no matter where we stand, we have to pay attention to the way we express our self, our </w:t>
      </w:r>
      <w:r w:rsidR="0035266E">
        <w:rPr>
          <w:rFonts w:ascii="Times New Roman" w:hAnsi="Times New Roman" w:cs="Times New Roman"/>
          <w:sz w:val="24"/>
          <w:szCs w:val="24"/>
        </w:rPr>
        <w:t>behavior and outfits in some occasions, in order to make a good impression, send a great message, to show respect for the people that stand in front of us and receive respect.</w:t>
      </w:r>
    </w:p>
    <w:p w:rsidR="0035266E" w:rsidRDefault="0035266E">
      <w:pPr>
        <w:rPr>
          <w:rFonts w:ascii="Times New Roman" w:hAnsi="Times New Roman" w:cs="Times New Roman"/>
          <w:b/>
          <w:sz w:val="24"/>
          <w:szCs w:val="24"/>
        </w:rPr>
      </w:pPr>
      <w:r w:rsidRPr="0035266E">
        <w:rPr>
          <w:rFonts w:ascii="Times New Roman" w:hAnsi="Times New Roman" w:cs="Times New Roman"/>
          <w:b/>
          <w:sz w:val="24"/>
          <w:szCs w:val="24"/>
        </w:rPr>
        <w:t>References</w:t>
      </w:r>
    </w:p>
    <w:p w:rsidR="0035266E" w:rsidRPr="0035266E" w:rsidRDefault="0035266E">
      <w:pPr>
        <w:rPr>
          <w:rFonts w:ascii="Times New Roman" w:hAnsi="Times New Roman" w:cs="Times New Roman"/>
          <w:sz w:val="24"/>
          <w:szCs w:val="24"/>
        </w:rPr>
      </w:pPr>
      <w:proofErr w:type="spellStart"/>
      <w:r w:rsidRPr="0035266E">
        <w:rPr>
          <w:rFonts w:ascii="Times New Roman" w:hAnsi="Times New Roman" w:cs="Times New Roman"/>
          <w:i/>
          <w:sz w:val="24"/>
          <w:szCs w:val="24"/>
        </w:rPr>
        <w:t>Gini</w:t>
      </w:r>
      <w:proofErr w:type="spellEnd"/>
      <w:r w:rsidRPr="0035266E">
        <w:rPr>
          <w:rFonts w:ascii="Times New Roman" w:hAnsi="Times New Roman" w:cs="Times New Roman"/>
          <w:i/>
          <w:sz w:val="24"/>
          <w:szCs w:val="24"/>
        </w:rPr>
        <w:t xml:space="preserve"> </w:t>
      </w:r>
      <w:proofErr w:type="spellStart"/>
      <w:r w:rsidRPr="0035266E">
        <w:rPr>
          <w:rFonts w:ascii="Times New Roman" w:hAnsi="Times New Roman" w:cs="Times New Roman"/>
          <w:i/>
          <w:sz w:val="24"/>
          <w:szCs w:val="24"/>
        </w:rPr>
        <w:t>Beqiri</w:t>
      </w:r>
      <w:proofErr w:type="spellEnd"/>
      <w:r w:rsidRPr="0035266E">
        <w:rPr>
          <w:rFonts w:ascii="Times New Roman" w:hAnsi="Times New Roman" w:cs="Times New Roman"/>
          <w:i/>
          <w:sz w:val="24"/>
          <w:szCs w:val="24"/>
        </w:rPr>
        <w:t>, 05 September 2018, 6 min read, barriers to effective communication in the workplace</w:t>
      </w:r>
      <w:r w:rsidRPr="0035266E">
        <w:rPr>
          <w:rFonts w:ascii="Times New Roman" w:hAnsi="Times New Roman" w:cs="Times New Roman"/>
          <w:sz w:val="24"/>
          <w:szCs w:val="24"/>
        </w:rPr>
        <w:t>.</w:t>
      </w:r>
    </w:p>
    <w:p w:rsidR="0035266E" w:rsidRDefault="0035266E">
      <w:pPr>
        <w:rPr>
          <w:rFonts w:ascii="Times New Roman" w:hAnsi="Times New Roman" w:cs="Times New Roman"/>
          <w:sz w:val="24"/>
          <w:szCs w:val="24"/>
        </w:rPr>
      </w:pPr>
      <w:proofErr w:type="gramStart"/>
      <w:r w:rsidRPr="0035266E">
        <w:rPr>
          <w:rFonts w:ascii="Times New Roman" w:hAnsi="Times New Roman" w:cs="Times New Roman"/>
          <w:i/>
          <w:sz w:val="24"/>
          <w:szCs w:val="24"/>
        </w:rPr>
        <w:t>www.yourarticlelibrary.com, [online] accessed 20 December 2019</w:t>
      </w:r>
      <w:r w:rsidRPr="0035266E">
        <w:rPr>
          <w:rFonts w:ascii="Times New Roman" w:hAnsi="Times New Roman" w:cs="Times New Roman"/>
          <w:sz w:val="24"/>
          <w:szCs w:val="24"/>
        </w:rPr>
        <w:t>.</w:t>
      </w:r>
      <w:proofErr w:type="gramEnd"/>
    </w:p>
    <w:p w:rsidR="0035266E" w:rsidRDefault="0035266E">
      <w:pPr>
        <w:rPr>
          <w:rFonts w:ascii="Times New Roman" w:hAnsi="Times New Roman" w:cs="Times New Roman"/>
          <w:sz w:val="24"/>
          <w:szCs w:val="24"/>
        </w:rPr>
      </w:pPr>
      <w:proofErr w:type="gramStart"/>
      <w:r w:rsidRPr="0035266E">
        <w:rPr>
          <w:rFonts w:ascii="Times New Roman" w:hAnsi="Times New Roman" w:cs="Times New Roman"/>
          <w:sz w:val="24"/>
          <w:szCs w:val="24"/>
        </w:rPr>
        <w:t>https</w:t>
      </w:r>
      <w:proofErr w:type="gramEnd"/>
      <w:r w:rsidRPr="0035266E">
        <w:rPr>
          <w:rFonts w:ascii="Times New Roman" w:hAnsi="Times New Roman" w:cs="Times New Roman"/>
          <w:sz w:val="24"/>
          <w:szCs w:val="24"/>
        </w:rPr>
        <w:t>: www.google.com [online] accessed 20 December 2019.</w:t>
      </w:r>
      <w:r w:rsidR="00060B7E">
        <w:rPr>
          <w:rFonts w:ascii="Times New Roman" w:hAnsi="Times New Roman" w:cs="Times New Roman"/>
          <w:sz w:val="24"/>
          <w:szCs w:val="24"/>
        </w:rPr>
        <w:t xml:space="preserve"> </w:t>
      </w:r>
      <w:r w:rsidR="009F2BA7">
        <w:rPr>
          <w:rFonts w:ascii="Times New Roman" w:hAnsi="Times New Roman" w:cs="Times New Roman"/>
          <w:sz w:val="24"/>
          <w:szCs w:val="24"/>
        </w:rPr>
        <w:t xml:space="preserve"> </w:t>
      </w:r>
    </w:p>
    <w:p w:rsidR="0035266E" w:rsidRDefault="009F2BA7">
      <w:pPr>
        <w:rPr>
          <w:rFonts w:ascii="Times New Roman" w:hAnsi="Times New Roman" w:cs="Times New Roman"/>
          <w:b/>
          <w:sz w:val="24"/>
          <w:szCs w:val="24"/>
        </w:rPr>
      </w:pPr>
      <w:r w:rsidRPr="009F2BA7">
        <w:rPr>
          <w:rFonts w:ascii="Times New Roman" w:hAnsi="Times New Roman" w:cs="Times New Roman"/>
          <w:i/>
          <w:sz w:val="24"/>
          <w:szCs w:val="24"/>
        </w:rPr>
        <w:t>Google.com [online], (10 July 2018) accessed 19 December 2019</w:t>
      </w:r>
      <w:r w:rsidRPr="009F2BA7">
        <w:rPr>
          <w:rFonts w:ascii="Times New Roman" w:hAnsi="Times New Roman" w:cs="Times New Roman"/>
          <w:sz w:val="24"/>
          <w:szCs w:val="24"/>
        </w:rPr>
        <w:t>.</w:t>
      </w:r>
      <w:r w:rsidR="008D555C">
        <w:rPr>
          <w:rFonts w:ascii="Times New Roman" w:hAnsi="Times New Roman" w:cs="Times New Roman"/>
          <w:sz w:val="24"/>
          <w:szCs w:val="24"/>
        </w:rPr>
        <w:t xml:space="preserve"> </w:t>
      </w:r>
    </w:p>
    <w:p w:rsidR="008D555C" w:rsidRDefault="009F2BA7">
      <w:pPr>
        <w:rPr>
          <w:rFonts w:ascii="Times New Roman" w:hAnsi="Times New Roman" w:cs="Times New Roman"/>
          <w:i/>
          <w:sz w:val="24"/>
          <w:szCs w:val="24"/>
        </w:rPr>
      </w:pPr>
      <w:r w:rsidRPr="009F2BA7">
        <w:rPr>
          <w:rFonts w:ascii="Times New Roman" w:hAnsi="Times New Roman" w:cs="Times New Roman"/>
          <w:i/>
          <w:sz w:val="24"/>
          <w:szCs w:val="24"/>
        </w:rPr>
        <w:t>Google.com [online] accessed 19 December 2019.</w:t>
      </w:r>
    </w:p>
    <w:p w:rsidR="008D555C" w:rsidRDefault="008D555C">
      <w:pPr>
        <w:rPr>
          <w:rFonts w:ascii="Times New Roman" w:hAnsi="Times New Roman" w:cs="Times New Roman"/>
          <w:i/>
          <w:sz w:val="24"/>
          <w:szCs w:val="24"/>
        </w:rPr>
      </w:pPr>
      <w:r w:rsidRPr="008D555C">
        <w:rPr>
          <w:rFonts w:ascii="Times New Roman" w:hAnsi="Times New Roman" w:cs="Times New Roman"/>
          <w:i/>
          <w:sz w:val="24"/>
          <w:szCs w:val="24"/>
        </w:rPr>
        <w:t>Drexel.edu [online] accessed 20 December 2019</w:t>
      </w:r>
    </w:p>
    <w:p w:rsidR="008D555C" w:rsidRPr="008D555C" w:rsidRDefault="008D555C">
      <w:pPr>
        <w:rPr>
          <w:rFonts w:ascii="Times New Roman" w:hAnsi="Times New Roman" w:cs="Times New Roman"/>
          <w:i/>
          <w:sz w:val="24"/>
          <w:szCs w:val="24"/>
        </w:rPr>
      </w:pPr>
      <w:r w:rsidRPr="008D555C">
        <w:rPr>
          <w:rFonts w:ascii="Times New Roman" w:hAnsi="Times New Roman" w:cs="Times New Roman"/>
          <w:i/>
          <w:sz w:val="24"/>
          <w:szCs w:val="24"/>
        </w:rPr>
        <w:t>Google.com [online] accessed 19 December 2019.</w:t>
      </w:r>
    </w:p>
    <w:p w:rsidR="001C730F" w:rsidRDefault="008D555C">
      <w:pPr>
        <w:rPr>
          <w:rFonts w:ascii="Times New Roman" w:hAnsi="Times New Roman" w:cs="Times New Roman"/>
          <w:sz w:val="24"/>
          <w:szCs w:val="24"/>
        </w:rPr>
      </w:pPr>
      <w:r w:rsidRPr="008D555C">
        <w:rPr>
          <w:rFonts w:ascii="Times New Roman" w:hAnsi="Times New Roman" w:cs="Times New Roman"/>
          <w:i/>
          <w:sz w:val="24"/>
          <w:szCs w:val="24"/>
        </w:rPr>
        <w:t>Google.com [online] accessed 19 December 2019</w:t>
      </w:r>
      <w:r w:rsidRPr="008D555C">
        <w:rPr>
          <w:rFonts w:ascii="Times New Roman" w:hAnsi="Times New Roman" w:cs="Times New Roman"/>
          <w:sz w:val="24"/>
          <w:szCs w:val="24"/>
        </w:rPr>
        <w:t>.</w:t>
      </w: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0B6D3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19140" cy="822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19140" cy="8229600"/>
                    </a:xfrm>
                    <a:prstGeom prst="rect">
                      <a:avLst/>
                    </a:prstGeom>
                  </pic:spPr>
                </pic:pic>
              </a:graphicData>
            </a:graphic>
          </wp:inline>
        </w:drawing>
      </w:r>
    </w:p>
    <w:p w:rsidR="008D555C" w:rsidRDefault="000B6D3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55335" cy="8229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855335" cy="8229600"/>
                    </a:xfrm>
                    <a:prstGeom prst="rect">
                      <a:avLst/>
                    </a:prstGeom>
                  </pic:spPr>
                </pic:pic>
              </a:graphicData>
            </a:graphic>
          </wp:inline>
        </w:drawing>
      </w:r>
    </w:p>
    <w:p w:rsidR="008D555C" w:rsidRDefault="000B6D3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157470" cy="8229600"/>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cument-page-00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57470" cy="8229600"/>
                    </a:xfrm>
                    <a:prstGeom prst="rect">
                      <a:avLst/>
                    </a:prstGeom>
                  </pic:spPr>
                </pic:pic>
              </a:graphicData>
            </a:graphic>
          </wp:inline>
        </w:drawing>
      </w:r>
    </w:p>
    <w:p w:rsidR="008D555C" w:rsidRDefault="00CB58FB">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CBD28E" wp14:editId="3C5947AF">
            <wp:extent cx="5755005" cy="8229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55005" cy="8229600"/>
                    </a:xfrm>
                    <a:prstGeom prst="rect">
                      <a:avLst/>
                    </a:prstGeom>
                  </pic:spPr>
                </pic:pic>
              </a:graphicData>
            </a:graphic>
          </wp:inline>
        </w:drawing>
      </w:r>
    </w:p>
    <w:p w:rsidR="008D555C" w:rsidRDefault="00B666C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BAD96EE" wp14:editId="2D840F1D">
            <wp:extent cx="5157470" cy="8229600"/>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cument-page-00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157470" cy="8229600"/>
                    </a:xfrm>
                    <a:prstGeom prst="rect">
                      <a:avLst/>
                    </a:prstGeom>
                  </pic:spPr>
                </pic:pic>
              </a:graphicData>
            </a:graphic>
          </wp:inline>
        </w:drawing>
      </w:r>
    </w:p>
    <w:p w:rsidR="008D555C" w:rsidRDefault="00D37217">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18505" cy="822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818505" cy="8229600"/>
                    </a:xfrm>
                    <a:prstGeom prst="rect">
                      <a:avLst/>
                    </a:prstGeom>
                  </pic:spPr>
                </pic:pic>
              </a:graphicData>
            </a:graphic>
          </wp:inline>
        </w:drawing>
      </w: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Default="008D555C">
      <w:pPr>
        <w:rPr>
          <w:rFonts w:ascii="Times New Roman" w:hAnsi="Times New Roman" w:cs="Times New Roman"/>
          <w:sz w:val="24"/>
          <w:szCs w:val="24"/>
        </w:rPr>
      </w:pPr>
    </w:p>
    <w:p w:rsidR="008D555C" w:rsidRPr="001C730F" w:rsidRDefault="008D555C">
      <w:pPr>
        <w:rPr>
          <w:rFonts w:ascii="Times New Roman" w:hAnsi="Times New Roman" w:cs="Times New Roman"/>
          <w:sz w:val="24"/>
          <w:szCs w:val="24"/>
        </w:rPr>
      </w:pPr>
    </w:p>
    <w:sectPr w:rsidR="008D555C" w:rsidRPr="001C730F">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16CC" w:rsidRDefault="001316CC" w:rsidP="00F670E2">
      <w:pPr>
        <w:spacing w:after="0" w:line="240" w:lineRule="auto"/>
      </w:pPr>
      <w:r>
        <w:separator/>
      </w:r>
    </w:p>
  </w:endnote>
  <w:endnote w:type="continuationSeparator" w:id="0">
    <w:p w:rsidR="001316CC" w:rsidRDefault="001316CC" w:rsidP="00F67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9190451"/>
      <w:docPartObj>
        <w:docPartGallery w:val="Page Numbers (Bottom of Page)"/>
        <w:docPartUnique/>
      </w:docPartObj>
    </w:sdtPr>
    <w:sdtEndPr>
      <w:rPr>
        <w:noProof/>
      </w:rPr>
    </w:sdtEndPr>
    <w:sdtContent>
      <w:p w:rsidR="00854E03" w:rsidRDefault="00854E03" w:rsidP="00F670E2">
        <w:pPr>
          <w:pStyle w:val="Footer"/>
          <w:jc w:val="center"/>
          <w:rPr>
            <w:noProof/>
          </w:rPr>
        </w:pPr>
        <w:r>
          <w:fldChar w:fldCharType="begin"/>
        </w:r>
        <w:r>
          <w:instrText xml:space="preserve"> PAGE   \* MERGEFORMAT </w:instrText>
        </w:r>
        <w:r>
          <w:fldChar w:fldCharType="separate"/>
        </w:r>
        <w:r w:rsidR="00336F8F">
          <w:rPr>
            <w:noProof/>
          </w:rPr>
          <w:t>2</w:t>
        </w:r>
        <w:r>
          <w:rPr>
            <w:noProof/>
          </w:rPr>
          <w:fldChar w:fldCharType="end"/>
        </w:r>
      </w:p>
    </w:sdtContent>
  </w:sdt>
  <w:p w:rsidR="00854E03" w:rsidRDefault="00854E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16CC" w:rsidRDefault="001316CC" w:rsidP="00F670E2">
      <w:pPr>
        <w:spacing w:after="0" w:line="240" w:lineRule="auto"/>
      </w:pPr>
      <w:r>
        <w:separator/>
      </w:r>
    </w:p>
  </w:footnote>
  <w:footnote w:type="continuationSeparator" w:id="0">
    <w:p w:rsidR="001316CC" w:rsidRDefault="001316CC" w:rsidP="00F670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730F"/>
    <w:rsid w:val="000102F2"/>
    <w:rsid w:val="000124E8"/>
    <w:rsid w:val="00060B7E"/>
    <w:rsid w:val="000650F8"/>
    <w:rsid w:val="000A1436"/>
    <w:rsid w:val="000A7121"/>
    <w:rsid w:val="000B64DD"/>
    <w:rsid w:val="000B6D3E"/>
    <w:rsid w:val="001316CC"/>
    <w:rsid w:val="00160949"/>
    <w:rsid w:val="001C730F"/>
    <w:rsid w:val="001D204E"/>
    <w:rsid w:val="001E72CA"/>
    <w:rsid w:val="00241ABA"/>
    <w:rsid w:val="002629A7"/>
    <w:rsid w:val="00283D13"/>
    <w:rsid w:val="002F2613"/>
    <w:rsid w:val="00317B75"/>
    <w:rsid w:val="00336F8F"/>
    <w:rsid w:val="00345702"/>
    <w:rsid w:val="0035266E"/>
    <w:rsid w:val="00356BFB"/>
    <w:rsid w:val="003627E7"/>
    <w:rsid w:val="003A297F"/>
    <w:rsid w:val="003B4BF8"/>
    <w:rsid w:val="004046FB"/>
    <w:rsid w:val="004544FB"/>
    <w:rsid w:val="004568D2"/>
    <w:rsid w:val="004A3D5F"/>
    <w:rsid w:val="00513641"/>
    <w:rsid w:val="00523103"/>
    <w:rsid w:val="005251AA"/>
    <w:rsid w:val="00557153"/>
    <w:rsid w:val="005609AE"/>
    <w:rsid w:val="005C58FF"/>
    <w:rsid w:val="005D2939"/>
    <w:rsid w:val="00607860"/>
    <w:rsid w:val="00625331"/>
    <w:rsid w:val="0064066D"/>
    <w:rsid w:val="007251DA"/>
    <w:rsid w:val="007316BB"/>
    <w:rsid w:val="0074269D"/>
    <w:rsid w:val="007D6D53"/>
    <w:rsid w:val="00817D95"/>
    <w:rsid w:val="00843463"/>
    <w:rsid w:val="00854E03"/>
    <w:rsid w:val="00863739"/>
    <w:rsid w:val="00892258"/>
    <w:rsid w:val="008C70A3"/>
    <w:rsid w:val="008D555C"/>
    <w:rsid w:val="00951188"/>
    <w:rsid w:val="0096099A"/>
    <w:rsid w:val="009B26B4"/>
    <w:rsid w:val="009C08CC"/>
    <w:rsid w:val="009D1C81"/>
    <w:rsid w:val="009F2BA7"/>
    <w:rsid w:val="00A10793"/>
    <w:rsid w:val="00A54447"/>
    <w:rsid w:val="00AF6D59"/>
    <w:rsid w:val="00B666CF"/>
    <w:rsid w:val="00B76172"/>
    <w:rsid w:val="00B807EA"/>
    <w:rsid w:val="00BD711D"/>
    <w:rsid w:val="00BF58D2"/>
    <w:rsid w:val="00C841A2"/>
    <w:rsid w:val="00CA3367"/>
    <w:rsid w:val="00CB53E6"/>
    <w:rsid w:val="00CB58FB"/>
    <w:rsid w:val="00CC04E8"/>
    <w:rsid w:val="00CC7F04"/>
    <w:rsid w:val="00CF1909"/>
    <w:rsid w:val="00D02BD5"/>
    <w:rsid w:val="00D2151B"/>
    <w:rsid w:val="00D37217"/>
    <w:rsid w:val="00EB0858"/>
    <w:rsid w:val="00EE1F73"/>
    <w:rsid w:val="00F63D33"/>
    <w:rsid w:val="00F66264"/>
    <w:rsid w:val="00F670E2"/>
    <w:rsid w:val="00FD46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7EA"/>
    <w:rPr>
      <w:color w:val="0000FF" w:themeColor="hyperlink"/>
      <w:u w:val="single"/>
    </w:rPr>
  </w:style>
  <w:style w:type="paragraph" w:styleId="Header">
    <w:name w:val="header"/>
    <w:basedOn w:val="Normal"/>
    <w:link w:val="HeaderChar"/>
    <w:uiPriority w:val="99"/>
    <w:unhideWhenUsed/>
    <w:rsid w:val="00F670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0E2"/>
  </w:style>
  <w:style w:type="paragraph" w:styleId="Footer">
    <w:name w:val="footer"/>
    <w:basedOn w:val="Normal"/>
    <w:link w:val="FooterChar"/>
    <w:uiPriority w:val="99"/>
    <w:unhideWhenUsed/>
    <w:rsid w:val="00F670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0E2"/>
  </w:style>
  <w:style w:type="paragraph" w:styleId="BalloonText">
    <w:name w:val="Balloon Text"/>
    <w:basedOn w:val="Normal"/>
    <w:link w:val="BalloonTextChar"/>
    <w:uiPriority w:val="99"/>
    <w:semiHidden/>
    <w:unhideWhenUsed/>
    <w:rsid w:val="00625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331"/>
    <w:rPr>
      <w:rFonts w:ascii="Tahoma" w:hAnsi="Tahoma" w:cs="Tahoma"/>
      <w:sz w:val="16"/>
      <w:szCs w:val="16"/>
    </w:rPr>
  </w:style>
  <w:style w:type="table" w:styleId="TableGrid">
    <w:name w:val="Table Grid"/>
    <w:basedOn w:val="TableNormal"/>
    <w:uiPriority w:val="59"/>
    <w:rsid w:val="004544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7EA"/>
    <w:rPr>
      <w:color w:val="0000FF" w:themeColor="hyperlink"/>
      <w:u w:val="single"/>
    </w:rPr>
  </w:style>
  <w:style w:type="paragraph" w:styleId="Header">
    <w:name w:val="header"/>
    <w:basedOn w:val="Normal"/>
    <w:link w:val="HeaderChar"/>
    <w:uiPriority w:val="99"/>
    <w:unhideWhenUsed/>
    <w:rsid w:val="00F670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0E2"/>
  </w:style>
  <w:style w:type="paragraph" w:styleId="Footer">
    <w:name w:val="footer"/>
    <w:basedOn w:val="Normal"/>
    <w:link w:val="FooterChar"/>
    <w:uiPriority w:val="99"/>
    <w:unhideWhenUsed/>
    <w:rsid w:val="00F670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0E2"/>
  </w:style>
  <w:style w:type="paragraph" w:styleId="BalloonText">
    <w:name w:val="Balloon Text"/>
    <w:basedOn w:val="Normal"/>
    <w:link w:val="BalloonTextChar"/>
    <w:uiPriority w:val="99"/>
    <w:semiHidden/>
    <w:unhideWhenUsed/>
    <w:rsid w:val="00625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5331"/>
    <w:rPr>
      <w:rFonts w:ascii="Tahoma" w:hAnsi="Tahoma" w:cs="Tahoma"/>
      <w:sz w:val="16"/>
      <w:szCs w:val="16"/>
    </w:rPr>
  </w:style>
  <w:style w:type="table" w:styleId="TableGrid">
    <w:name w:val="Table Grid"/>
    <w:basedOn w:val="TableNormal"/>
    <w:uiPriority w:val="59"/>
    <w:rsid w:val="004544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www.yourarticlelibrary.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www.google.com" TargetMode="Externa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diagramColors" Target="diagrams/colors2.xml"/><Relationship Id="rId20" Type="http://schemas.openxmlformats.org/officeDocument/2006/relationships/image" Target="media/image2.jpe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5.jpeg"/><Relationship Id="rId10" Type="http://schemas.openxmlformats.org/officeDocument/2006/relationships/diagramQuickStyle" Target="diagrams/quickStyle1.xml"/><Relationship Id="rId19"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308C37-49F1-430B-8B95-E53B6FD6986F}"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US"/>
        </a:p>
      </dgm:t>
    </dgm:pt>
    <dgm:pt modelId="{AC4B7F05-5B94-405E-9357-376578D8769A}">
      <dgm:prSet phldrT="[Text]"/>
      <dgm:spPr>
        <a:xfrm>
          <a:off x="1088" y="168382"/>
          <a:ext cx="1250825" cy="625412"/>
        </a:xfrm>
        <a:solidFill>
          <a:srgbClr val="00B050"/>
        </a:solidFill>
        <a:ln w="25400" cap="flat" cmpd="sng" algn="ctr">
          <a:solidFill>
            <a:sysClr val="window" lastClr="FFFFFF">
              <a:hueOff val="0"/>
              <a:satOff val="0"/>
              <a:lumOff val="0"/>
              <a:alphaOff val="0"/>
            </a:sysClr>
          </a:solidFill>
          <a:prstDash val="solid"/>
        </a:ln>
        <a:effectLst/>
      </dgm:spPr>
      <dgm:t>
        <a:bodyPr/>
        <a:lstStyle/>
        <a:p>
          <a:r>
            <a:rPr lang="en-US">
              <a:solidFill>
                <a:sysClr val="windowText" lastClr="000000">
                  <a:lumMod val="95000"/>
                  <a:lumOff val="5000"/>
                </a:sysClr>
              </a:solidFill>
              <a:latin typeface="Calibri"/>
              <a:ea typeface="+mn-ea"/>
              <a:cs typeface="+mn-cs"/>
            </a:rPr>
            <a:t>Source </a:t>
          </a:r>
        </a:p>
      </dgm:t>
    </dgm:pt>
    <dgm:pt modelId="{6D03AE11-F442-4A36-BD74-A79C31DC7CD7}" type="parTrans" cxnId="{9B3EAA03-6EE9-42D4-9A35-2E64A0700AD2}">
      <dgm:prSet/>
      <dgm:spPr/>
      <dgm:t>
        <a:bodyPr/>
        <a:lstStyle/>
        <a:p>
          <a:endParaRPr lang="en-US"/>
        </a:p>
      </dgm:t>
    </dgm:pt>
    <dgm:pt modelId="{E354A147-8A29-44F5-8137-28B721701EF5}" type="sibTrans" cxnId="{9B3EAA03-6EE9-42D4-9A35-2E64A0700AD2}">
      <dgm:prSet/>
      <dgm:spPr/>
      <dgm:t>
        <a:bodyPr/>
        <a:lstStyle/>
        <a:p>
          <a:endParaRPr lang="en-US"/>
        </a:p>
      </dgm:t>
    </dgm:pt>
    <dgm:pt modelId="{4AC1C022-0A1E-4548-BFC2-9B7C6208BD12}">
      <dgm:prSet phldrT="[Text]"/>
      <dgm:spPr>
        <a:xfrm>
          <a:off x="251253" y="951606"/>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lumMod val="95000"/>
                  <a:lumOff val="5000"/>
                </a:sysClr>
              </a:solidFill>
              <a:latin typeface="Calibri"/>
              <a:ea typeface="+mn-ea"/>
              <a:cs typeface="+mn-cs"/>
            </a:rPr>
            <a:t>Communication</a:t>
          </a:r>
          <a:r>
            <a:rPr lang="en-US">
              <a:solidFill>
                <a:sysClr val="windowText" lastClr="000000">
                  <a:hueOff val="0"/>
                  <a:satOff val="0"/>
                  <a:lumOff val="0"/>
                  <a:alphaOff val="0"/>
                </a:sysClr>
              </a:solidFill>
              <a:latin typeface="Calibri"/>
              <a:ea typeface="+mn-ea"/>
              <a:cs typeface="+mn-cs"/>
            </a:rPr>
            <a:t> skills</a:t>
          </a:r>
        </a:p>
      </dgm:t>
    </dgm:pt>
    <dgm:pt modelId="{2C596942-7062-4748-B17D-5A35C4834DFE}" type="parTrans" cxnId="{18839017-47B1-4031-A946-D8FE777474E1}">
      <dgm:prSet/>
      <dgm:spPr>
        <a:xfrm>
          <a:off x="126170" y="793795"/>
          <a:ext cx="125082" cy="470516"/>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9979AF52-C732-4C58-8C09-62DB98F4F656}" type="sibTrans" cxnId="{18839017-47B1-4031-A946-D8FE777474E1}">
      <dgm:prSet/>
      <dgm:spPr/>
      <dgm:t>
        <a:bodyPr/>
        <a:lstStyle/>
        <a:p>
          <a:endParaRPr lang="en-US"/>
        </a:p>
      </dgm:t>
    </dgm:pt>
    <dgm:pt modelId="{633C7903-F563-4A9E-9D88-9CFF5337BB19}">
      <dgm:prSet phldrT="[Text]"/>
      <dgm:spPr>
        <a:xfrm>
          <a:off x="251253" y="1733372"/>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Atittudes</a:t>
          </a:r>
        </a:p>
      </dgm:t>
    </dgm:pt>
    <dgm:pt modelId="{3A090883-0763-44DF-BD9D-E862420AA400}" type="parTrans" cxnId="{A388D849-FB12-42C0-B664-CD830867FD9E}">
      <dgm:prSet/>
      <dgm:spPr>
        <a:xfrm>
          <a:off x="126170" y="793795"/>
          <a:ext cx="125082" cy="1252283"/>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62B9FF2C-654E-4CF1-8599-153535A50C7B}" type="sibTrans" cxnId="{A388D849-FB12-42C0-B664-CD830867FD9E}">
      <dgm:prSet/>
      <dgm:spPr/>
      <dgm:t>
        <a:bodyPr/>
        <a:lstStyle/>
        <a:p>
          <a:endParaRPr lang="en-US"/>
        </a:p>
      </dgm:t>
    </dgm:pt>
    <dgm:pt modelId="{2EF1611F-4A29-45C3-94B7-F8E4C3832B3C}">
      <dgm:prSet phldrT="[Text]"/>
      <dgm:spPr>
        <a:xfrm>
          <a:off x="1564620" y="169839"/>
          <a:ext cx="1250825" cy="625412"/>
        </a:xfrm>
        <a:solidFill>
          <a:srgbClr val="00B050"/>
        </a:solidFill>
        <a:ln w="25400" cap="flat" cmpd="sng" algn="ctr">
          <a:solidFill>
            <a:sysClr val="window" lastClr="FFFFFF">
              <a:hueOff val="0"/>
              <a:satOff val="0"/>
              <a:lumOff val="0"/>
              <a:alphaOff val="0"/>
            </a:sysClr>
          </a:solidFill>
          <a:prstDash val="solid"/>
        </a:ln>
        <a:effectLst/>
      </dgm:spPr>
      <dgm:t>
        <a:bodyPr/>
        <a:lstStyle/>
        <a:p>
          <a:r>
            <a:rPr lang="en-US">
              <a:solidFill>
                <a:sysClr val="windowText" lastClr="000000">
                  <a:lumMod val="95000"/>
                  <a:lumOff val="5000"/>
                </a:sysClr>
              </a:solidFill>
              <a:latin typeface="Calibri"/>
              <a:ea typeface="+mn-ea"/>
              <a:cs typeface="+mn-cs"/>
            </a:rPr>
            <a:t>Message</a:t>
          </a:r>
        </a:p>
      </dgm:t>
    </dgm:pt>
    <dgm:pt modelId="{395E89EE-12D0-46DA-9960-9DE4294AAE30}" type="parTrans" cxnId="{E3DE5A64-E609-4BB5-BD82-E46EB4618D77}">
      <dgm:prSet/>
      <dgm:spPr/>
      <dgm:t>
        <a:bodyPr/>
        <a:lstStyle/>
        <a:p>
          <a:endParaRPr lang="en-US"/>
        </a:p>
      </dgm:t>
    </dgm:pt>
    <dgm:pt modelId="{DE2A47A1-A270-49CF-BEB4-8820FDF55118}" type="sibTrans" cxnId="{E3DE5A64-E609-4BB5-BD82-E46EB4618D77}">
      <dgm:prSet/>
      <dgm:spPr/>
      <dgm:t>
        <a:bodyPr/>
        <a:lstStyle/>
        <a:p>
          <a:endParaRPr lang="en-US"/>
        </a:p>
      </dgm:t>
    </dgm:pt>
    <dgm:pt modelId="{BE3CECCF-4B79-4402-AF01-64814C8F0E51}">
      <dgm:prSet phldrT="[Text]"/>
      <dgm:spPr>
        <a:xfrm>
          <a:off x="1814785" y="951606"/>
          <a:ext cx="1000660" cy="2937070"/>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Content</a:t>
          </a:r>
        </a:p>
        <a:p>
          <a:r>
            <a:rPr lang="en-US">
              <a:solidFill>
                <a:sysClr val="windowText" lastClr="000000">
                  <a:hueOff val="0"/>
                  <a:satOff val="0"/>
                  <a:lumOff val="0"/>
                  <a:alphaOff val="0"/>
                </a:sysClr>
              </a:solidFill>
              <a:latin typeface="Calibri"/>
              <a:ea typeface="+mn-ea"/>
              <a:cs typeface="+mn-cs"/>
            </a:rPr>
            <a:t>Elements</a:t>
          </a:r>
        </a:p>
        <a:p>
          <a:r>
            <a:rPr lang="en-US">
              <a:solidFill>
                <a:sysClr val="windowText" lastClr="000000">
                  <a:hueOff val="0"/>
                  <a:satOff val="0"/>
                  <a:lumOff val="0"/>
                  <a:alphaOff val="0"/>
                </a:sysClr>
              </a:solidFill>
              <a:latin typeface="Calibri"/>
              <a:ea typeface="+mn-ea"/>
              <a:cs typeface="+mn-cs"/>
            </a:rPr>
            <a:t>Treatment</a:t>
          </a:r>
        </a:p>
        <a:p>
          <a:r>
            <a:rPr lang="en-US">
              <a:solidFill>
                <a:sysClr val="windowText" lastClr="000000">
                  <a:hueOff val="0"/>
                  <a:satOff val="0"/>
                  <a:lumOff val="0"/>
                  <a:alphaOff val="0"/>
                </a:sysClr>
              </a:solidFill>
              <a:latin typeface="Calibri"/>
              <a:ea typeface="+mn-ea"/>
              <a:cs typeface="+mn-cs"/>
            </a:rPr>
            <a:t>Structure </a:t>
          </a:r>
        </a:p>
        <a:p>
          <a:r>
            <a:rPr lang="en-US">
              <a:solidFill>
                <a:sysClr val="windowText" lastClr="000000">
                  <a:hueOff val="0"/>
                  <a:satOff val="0"/>
                  <a:lumOff val="0"/>
                  <a:alphaOff val="0"/>
                </a:sysClr>
              </a:solidFill>
              <a:latin typeface="Calibri"/>
              <a:ea typeface="+mn-ea"/>
              <a:cs typeface="+mn-cs"/>
            </a:rPr>
            <a:t>Code</a:t>
          </a:r>
        </a:p>
      </dgm:t>
    </dgm:pt>
    <dgm:pt modelId="{882A538F-6A2C-4AA6-B1ED-4A1682AF4BB3}" type="parTrans" cxnId="{7299D00C-2EBD-4FA6-A69E-605C2B1A2CC8}">
      <dgm:prSet/>
      <dgm:spPr>
        <a:xfrm>
          <a:off x="1689703" y="795252"/>
          <a:ext cx="125082" cy="1624888"/>
        </a:xfrm>
        <a:noFill/>
        <a:ln w="25400" cap="flat" cmpd="sng" algn="ctr">
          <a:solidFill>
            <a:srgbClr val="00B050"/>
          </a:solidFill>
          <a:prstDash val="solid"/>
        </a:ln>
        <a:effectLst/>
      </dgm:spPr>
      <dgm:t>
        <a:bodyPr/>
        <a:lstStyle/>
        <a:p>
          <a:endParaRPr lang="en-US"/>
        </a:p>
      </dgm:t>
    </dgm:pt>
    <dgm:pt modelId="{9DEA08BC-7C55-414C-8482-08146F02D512}" type="sibTrans" cxnId="{7299D00C-2EBD-4FA6-A69E-605C2B1A2CC8}">
      <dgm:prSet/>
      <dgm:spPr/>
      <dgm:t>
        <a:bodyPr/>
        <a:lstStyle/>
        <a:p>
          <a:endParaRPr lang="en-US"/>
        </a:p>
      </dgm:t>
    </dgm:pt>
    <dgm:pt modelId="{41F4C4D0-89E2-440F-B85E-FC33DB0CCA50}">
      <dgm:prSet/>
      <dgm:spPr>
        <a:xfrm>
          <a:off x="251253" y="2515138"/>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Knowledge</a:t>
          </a:r>
        </a:p>
      </dgm:t>
    </dgm:pt>
    <dgm:pt modelId="{1562A1EE-29BB-47FE-AA9C-98BE9F3A505C}" type="parTrans" cxnId="{25517052-7114-4B8C-B5C9-5A28B42C2DD1}">
      <dgm:prSet/>
      <dgm:spPr>
        <a:xfrm>
          <a:off x="126170" y="793795"/>
          <a:ext cx="125082" cy="2034049"/>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2CA6244E-49FE-40FD-83A9-1B4E0BB998FF}" type="sibTrans" cxnId="{25517052-7114-4B8C-B5C9-5A28B42C2DD1}">
      <dgm:prSet/>
      <dgm:spPr/>
      <dgm:t>
        <a:bodyPr/>
        <a:lstStyle/>
        <a:p>
          <a:endParaRPr lang="en-US"/>
        </a:p>
      </dgm:t>
    </dgm:pt>
    <dgm:pt modelId="{1DC83346-4125-4DBA-BFB4-1F73808E36EB}">
      <dgm:prSet/>
      <dgm:spPr>
        <a:xfrm>
          <a:off x="281293" y="3297911"/>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Social</a:t>
          </a:r>
          <a:r>
            <a:rPr lang="en-US" baseline="0">
              <a:solidFill>
                <a:sysClr val="windowText" lastClr="000000">
                  <a:hueOff val="0"/>
                  <a:satOff val="0"/>
                  <a:lumOff val="0"/>
                  <a:alphaOff val="0"/>
                </a:sysClr>
              </a:solidFill>
              <a:latin typeface="Calibri"/>
              <a:ea typeface="+mn-ea"/>
              <a:cs typeface="+mn-cs"/>
            </a:rPr>
            <a:t> System</a:t>
          </a:r>
          <a:endParaRPr lang="en-US">
            <a:solidFill>
              <a:sysClr val="windowText" lastClr="000000">
                <a:hueOff val="0"/>
                <a:satOff val="0"/>
                <a:lumOff val="0"/>
                <a:alphaOff val="0"/>
              </a:sysClr>
            </a:solidFill>
            <a:latin typeface="Calibri"/>
            <a:ea typeface="+mn-ea"/>
            <a:cs typeface="+mn-cs"/>
          </a:endParaRPr>
        </a:p>
      </dgm:t>
    </dgm:pt>
    <dgm:pt modelId="{72BF76C4-1527-42CF-BD6F-E78CB07AB898}" type="parTrans" cxnId="{3F9F8DAF-89E1-4948-AF85-2EE1E20EDCE7}">
      <dgm:prSet/>
      <dgm:spPr>
        <a:xfrm>
          <a:off x="126170" y="793795"/>
          <a:ext cx="155122" cy="2816822"/>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56027187-BB25-48EF-B290-0C25A25830CD}" type="sibTrans" cxnId="{3F9F8DAF-89E1-4948-AF85-2EE1E20EDCE7}">
      <dgm:prSet/>
      <dgm:spPr/>
      <dgm:t>
        <a:bodyPr/>
        <a:lstStyle/>
        <a:p>
          <a:endParaRPr lang="en-US"/>
        </a:p>
      </dgm:t>
    </dgm:pt>
    <dgm:pt modelId="{0183493C-7B8A-44B7-B410-C8E9995F1BF5}">
      <dgm:prSet/>
      <dgm:spPr>
        <a:xfrm>
          <a:off x="3128153" y="169839"/>
          <a:ext cx="1250825" cy="625412"/>
        </a:xfrm>
        <a:solidFill>
          <a:srgbClr val="00B050"/>
        </a:solidFill>
        <a:ln w="25400" cap="flat" cmpd="sng" algn="ctr">
          <a:solidFill>
            <a:sysClr val="window" lastClr="FFFFFF">
              <a:hueOff val="0"/>
              <a:satOff val="0"/>
              <a:lumOff val="0"/>
              <a:alphaOff val="0"/>
            </a:sysClr>
          </a:solidFill>
          <a:prstDash val="solid"/>
        </a:ln>
        <a:effectLst/>
      </dgm:spPr>
      <dgm:t>
        <a:bodyPr/>
        <a:lstStyle/>
        <a:p>
          <a:r>
            <a:rPr lang="en-US">
              <a:solidFill>
                <a:sysClr val="windowText" lastClr="000000">
                  <a:lumMod val="95000"/>
                  <a:lumOff val="5000"/>
                </a:sysClr>
              </a:solidFill>
              <a:latin typeface="Calibri"/>
              <a:ea typeface="+mn-ea"/>
              <a:cs typeface="+mn-cs"/>
            </a:rPr>
            <a:t>Chanel</a:t>
          </a:r>
          <a:r>
            <a:rPr lang="en-US">
              <a:solidFill>
                <a:sysClr val="window" lastClr="FFFFFF"/>
              </a:solidFill>
              <a:latin typeface="Calibri"/>
              <a:ea typeface="+mn-ea"/>
              <a:cs typeface="+mn-cs"/>
            </a:rPr>
            <a:t> </a:t>
          </a:r>
        </a:p>
      </dgm:t>
    </dgm:pt>
    <dgm:pt modelId="{A051200B-FAB7-4DFE-831D-BEC88E7C1031}" type="parTrans" cxnId="{FF9805D3-5231-4E61-8189-D48C4739F33B}">
      <dgm:prSet/>
      <dgm:spPr/>
      <dgm:t>
        <a:bodyPr/>
        <a:lstStyle/>
        <a:p>
          <a:endParaRPr lang="en-US"/>
        </a:p>
      </dgm:t>
    </dgm:pt>
    <dgm:pt modelId="{137089C5-BF3B-4C24-A7C6-70BB89559667}" type="sibTrans" cxnId="{FF9805D3-5231-4E61-8189-D48C4739F33B}">
      <dgm:prSet/>
      <dgm:spPr/>
      <dgm:t>
        <a:bodyPr/>
        <a:lstStyle/>
        <a:p>
          <a:endParaRPr lang="en-US"/>
        </a:p>
      </dgm:t>
    </dgm:pt>
    <dgm:pt modelId="{D8B6C331-0B73-4297-81F6-A70DCFE6F469}">
      <dgm:prSet/>
      <dgm:spPr>
        <a:xfrm>
          <a:off x="4691685" y="169839"/>
          <a:ext cx="1250825" cy="625412"/>
        </a:xfrm>
        <a:solidFill>
          <a:srgbClr val="00B050"/>
        </a:solidFill>
        <a:ln w="25400" cap="flat" cmpd="sng" algn="ctr">
          <a:solidFill>
            <a:sysClr val="window" lastClr="FFFFFF">
              <a:hueOff val="0"/>
              <a:satOff val="0"/>
              <a:lumOff val="0"/>
              <a:alphaOff val="0"/>
            </a:sysClr>
          </a:solidFill>
          <a:prstDash val="solid"/>
        </a:ln>
        <a:effectLst/>
      </dgm:spPr>
      <dgm:t>
        <a:bodyPr/>
        <a:lstStyle/>
        <a:p>
          <a:r>
            <a:rPr lang="en-US">
              <a:solidFill>
                <a:sysClr val="windowText" lastClr="000000">
                  <a:lumMod val="95000"/>
                  <a:lumOff val="5000"/>
                </a:sysClr>
              </a:solidFill>
              <a:latin typeface="Calibri"/>
              <a:ea typeface="+mn-ea"/>
              <a:cs typeface="+mn-cs"/>
            </a:rPr>
            <a:t>Receiver</a:t>
          </a:r>
        </a:p>
      </dgm:t>
    </dgm:pt>
    <dgm:pt modelId="{686DE6A4-7CAA-4C99-B200-BF6DEA1DC1F0}" type="parTrans" cxnId="{0234F4E3-BD75-4E4D-BE4A-277457B608FD}">
      <dgm:prSet/>
      <dgm:spPr/>
      <dgm:t>
        <a:bodyPr/>
        <a:lstStyle/>
        <a:p>
          <a:endParaRPr lang="en-US"/>
        </a:p>
      </dgm:t>
    </dgm:pt>
    <dgm:pt modelId="{35B2728A-5868-4926-865A-EB42ECAEF5D9}" type="sibTrans" cxnId="{0234F4E3-BD75-4E4D-BE4A-277457B608FD}">
      <dgm:prSet/>
      <dgm:spPr/>
      <dgm:t>
        <a:bodyPr/>
        <a:lstStyle/>
        <a:p>
          <a:endParaRPr lang="en-US"/>
        </a:p>
      </dgm:t>
    </dgm:pt>
    <dgm:pt modelId="{91A729FD-D1B2-4F66-8A8C-9ABFC24B95E7}">
      <dgm:prSet/>
      <dgm:spPr>
        <a:xfrm>
          <a:off x="3378318" y="951606"/>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Hearing</a:t>
          </a:r>
        </a:p>
      </dgm:t>
    </dgm:pt>
    <dgm:pt modelId="{4A01EE0A-7427-49CE-99B8-8F06AE8C2C61}" type="parTrans" cxnId="{F9B920B1-B170-43D8-8D14-0956FBF71B18}">
      <dgm:prSet/>
      <dgm:spPr>
        <a:xfrm>
          <a:off x="3253235" y="795252"/>
          <a:ext cx="125082" cy="469059"/>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183C41E4-9E53-48CC-8698-9B9B0DEDE2F0}" type="sibTrans" cxnId="{F9B920B1-B170-43D8-8D14-0956FBF71B18}">
      <dgm:prSet/>
      <dgm:spPr/>
      <dgm:t>
        <a:bodyPr/>
        <a:lstStyle/>
        <a:p>
          <a:endParaRPr lang="en-US"/>
        </a:p>
      </dgm:t>
    </dgm:pt>
    <dgm:pt modelId="{386ED169-53CB-46B3-8CCA-0406233DD7EE}">
      <dgm:prSet/>
      <dgm:spPr>
        <a:xfrm>
          <a:off x="3378318" y="1733372"/>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Seeing</a:t>
          </a:r>
        </a:p>
      </dgm:t>
    </dgm:pt>
    <dgm:pt modelId="{B56AF1DA-F96B-42F1-B747-AA26763188FF}" type="parTrans" cxnId="{3B8FA10E-9777-4A67-B945-169794EB8A69}">
      <dgm:prSet/>
      <dgm:spPr>
        <a:xfrm>
          <a:off x="3253235" y="795252"/>
          <a:ext cx="125082" cy="1250825"/>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A311249C-9EE8-4ADB-9F9F-18AEF2D00E18}" type="sibTrans" cxnId="{3B8FA10E-9777-4A67-B945-169794EB8A69}">
      <dgm:prSet/>
      <dgm:spPr/>
      <dgm:t>
        <a:bodyPr/>
        <a:lstStyle/>
        <a:p>
          <a:endParaRPr lang="en-US"/>
        </a:p>
      </dgm:t>
    </dgm:pt>
    <dgm:pt modelId="{551E05A4-DE66-4BD0-826C-FFCB3DA9670B}">
      <dgm:prSet/>
      <dgm:spPr>
        <a:xfrm>
          <a:off x="3378318" y="2515138"/>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Touching</a:t>
          </a:r>
        </a:p>
      </dgm:t>
    </dgm:pt>
    <dgm:pt modelId="{79395E41-2DAF-4317-A4D7-0A9AAB2A0A19}" type="parTrans" cxnId="{E48CC47E-E0F9-4A27-80EC-B6A60138523B}">
      <dgm:prSet/>
      <dgm:spPr>
        <a:xfrm>
          <a:off x="3253235" y="795252"/>
          <a:ext cx="125082" cy="2032592"/>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34095FDA-9CE0-46A4-9A80-624335CB9B2F}" type="sibTrans" cxnId="{E48CC47E-E0F9-4A27-80EC-B6A60138523B}">
      <dgm:prSet/>
      <dgm:spPr/>
      <dgm:t>
        <a:bodyPr/>
        <a:lstStyle/>
        <a:p>
          <a:endParaRPr lang="en-US"/>
        </a:p>
      </dgm:t>
    </dgm:pt>
    <dgm:pt modelId="{507B5BF3-3493-486E-88B8-CE22DF8289F5}">
      <dgm:prSet/>
      <dgm:spPr>
        <a:xfrm>
          <a:off x="3378318" y="3296904"/>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Smelling</a:t>
          </a:r>
        </a:p>
      </dgm:t>
    </dgm:pt>
    <dgm:pt modelId="{E92A8565-1D18-4D82-ACE5-E1867C0368CB}" type="parTrans" cxnId="{D6DF1041-EE47-4D5C-A073-7D731D2D559F}">
      <dgm:prSet/>
      <dgm:spPr>
        <a:xfrm>
          <a:off x="3253235" y="795252"/>
          <a:ext cx="125082" cy="2814358"/>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1CDAFDAE-794B-44C1-A3D2-03546DF73C5B}" type="sibTrans" cxnId="{D6DF1041-EE47-4D5C-A073-7D731D2D559F}">
      <dgm:prSet/>
      <dgm:spPr/>
      <dgm:t>
        <a:bodyPr/>
        <a:lstStyle/>
        <a:p>
          <a:endParaRPr lang="en-US"/>
        </a:p>
      </dgm:t>
    </dgm:pt>
    <dgm:pt modelId="{E449CEDF-C9C6-47B2-981E-7D78729E83B0}">
      <dgm:prSet/>
      <dgm:spPr>
        <a:xfrm>
          <a:off x="3378318" y="4078671"/>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Tasting</a:t>
          </a:r>
        </a:p>
      </dgm:t>
    </dgm:pt>
    <dgm:pt modelId="{169E22FE-CDD4-47F9-9855-3F4AE6BF97CA}" type="parTrans" cxnId="{6445CFE5-5300-48E2-9C0F-129D8E4E6762}">
      <dgm:prSet/>
      <dgm:spPr>
        <a:xfrm>
          <a:off x="3253235" y="795252"/>
          <a:ext cx="125082" cy="3596124"/>
        </a:xfrm>
        <a:noFill/>
        <a:ln w="25400" cap="flat" cmpd="sng" algn="ctr">
          <a:solidFill>
            <a:srgbClr val="00B050"/>
          </a:solidFill>
          <a:prstDash val="solid"/>
        </a:ln>
        <a:effectLst/>
      </dgm:spPr>
      <dgm:t>
        <a:bodyPr/>
        <a:lstStyle/>
        <a:p>
          <a:endParaRPr lang="en-US"/>
        </a:p>
      </dgm:t>
    </dgm:pt>
    <dgm:pt modelId="{F1F96834-C1C4-4E3E-93BE-BD5B373347A6}" type="sibTrans" cxnId="{6445CFE5-5300-48E2-9C0F-129D8E4E6762}">
      <dgm:prSet/>
      <dgm:spPr/>
      <dgm:t>
        <a:bodyPr/>
        <a:lstStyle/>
        <a:p>
          <a:endParaRPr lang="en-US"/>
        </a:p>
      </dgm:t>
    </dgm:pt>
    <dgm:pt modelId="{49D5F177-58DA-4B56-8E8C-11A7F87986E3}">
      <dgm:prSet/>
      <dgm:spPr>
        <a:xfrm>
          <a:off x="4941850" y="951606"/>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Communication skills </a:t>
          </a:r>
        </a:p>
      </dgm:t>
    </dgm:pt>
    <dgm:pt modelId="{3E877F77-69D1-4366-8889-CF5261182C51}" type="parTrans" cxnId="{442B3F12-5EF2-4264-861C-CC774D0127ED}">
      <dgm:prSet/>
      <dgm:spPr>
        <a:xfrm>
          <a:off x="4816768" y="795252"/>
          <a:ext cx="125082" cy="469059"/>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A14B6E69-B193-4B81-9CD4-EC89C85B0A21}" type="sibTrans" cxnId="{442B3F12-5EF2-4264-861C-CC774D0127ED}">
      <dgm:prSet/>
      <dgm:spPr/>
      <dgm:t>
        <a:bodyPr/>
        <a:lstStyle/>
        <a:p>
          <a:endParaRPr lang="en-US"/>
        </a:p>
      </dgm:t>
    </dgm:pt>
    <dgm:pt modelId="{CF7902C0-FE5F-4F8A-A92B-1291202BE774}">
      <dgm:prSet/>
      <dgm:spPr>
        <a:xfrm>
          <a:off x="4941850" y="1733372"/>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Atittudes</a:t>
          </a:r>
        </a:p>
      </dgm:t>
    </dgm:pt>
    <dgm:pt modelId="{AAAA4FCF-3012-4984-A86C-F614CDAF734C}" type="parTrans" cxnId="{8AACB5F2-C04B-4F82-8007-2013271536E6}">
      <dgm:prSet/>
      <dgm:spPr>
        <a:xfrm>
          <a:off x="4816768" y="795252"/>
          <a:ext cx="125082" cy="1250825"/>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1FA49B9B-74AB-419D-B5E3-183257E2666F}" type="sibTrans" cxnId="{8AACB5F2-C04B-4F82-8007-2013271536E6}">
      <dgm:prSet/>
      <dgm:spPr/>
      <dgm:t>
        <a:bodyPr/>
        <a:lstStyle/>
        <a:p>
          <a:endParaRPr lang="en-US"/>
        </a:p>
      </dgm:t>
    </dgm:pt>
    <dgm:pt modelId="{93C7046F-077A-442E-84AF-E5F3B44ADF68}">
      <dgm:prSet/>
      <dgm:spPr>
        <a:xfrm>
          <a:off x="4941850" y="2515138"/>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Knowledge</a:t>
          </a:r>
        </a:p>
      </dgm:t>
    </dgm:pt>
    <dgm:pt modelId="{CE64F8EB-3862-480E-9DF3-B1CBBA1B9B1C}" type="parTrans" cxnId="{7BBD66CF-DA22-46E0-9BAC-2D8AA8504E9F}">
      <dgm:prSet/>
      <dgm:spPr>
        <a:xfrm>
          <a:off x="4816768" y="795252"/>
          <a:ext cx="125082" cy="2032592"/>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DDCCB027-749B-4E21-A1D1-8C90437274E5}" type="sibTrans" cxnId="{7BBD66CF-DA22-46E0-9BAC-2D8AA8504E9F}">
      <dgm:prSet/>
      <dgm:spPr/>
      <dgm:t>
        <a:bodyPr/>
        <a:lstStyle/>
        <a:p>
          <a:endParaRPr lang="en-US"/>
        </a:p>
      </dgm:t>
    </dgm:pt>
    <dgm:pt modelId="{1E09ABDD-B5A9-4A77-98A3-A2773C17EE9C}">
      <dgm:prSet/>
      <dgm:spPr>
        <a:xfrm>
          <a:off x="4941850" y="3296904"/>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Social System</a:t>
          </a:r>
        </a:p>
      </dgm:t>
    </dgm:pt>
    <dgm:pt modelId="{B62DC24A-D6C0-4B1C-94D5-2BFE31A34E3F}" type="parTrans" cxnId="{8ABBCD56-E381-4496-83C8-E0CAC754B908}">
      <dgm:prSet/>
      <dgm:spPr>
        <a:xfrm>
          <a:off x="4816768" y="795252"/>
          <a:ext cx="125082" cy="2814358"/>
        </a:xfrm>
        <a:noFill/>
        <a:ln w="25400" cap="flat" cmpd="sng" algn="ctr">
          <a:solidFill>
            <a:srgbClr val="4F81BD">
              <a:shade val="60000"/>
              <a:hueOff val="0"/>
              <a:satOff val="0"/>
              <a:lumOff val="0"/>
              <a:alphaOff val="0"/>
            </a:srgbClr>
          </a:solidFill>
          <a:prstDash val="solid"/>
        </a:ln>
        <a:effectLst/>
      </dgm:spPr>
      <dgm:t>
        <a:bodyPr/>
        <a:lstStyle/>
        <a:p>
          <a:endParaRPr lang="en-US"/>
        </a:p>
      </dgm:t>
    </dgm:pt>
    <dgm:pt modelId="{7908EC40-EA5A-4CC7-A501-FBB974EB2EBA}" type="sibTrans" cxnId="{8ABBCD56-E381-4496-83C8-E0CAC754B908}">
      <dgm:prSet/>
      <dgm:spPr/>
      <dgm:t>
        <a:bodyPr/>
        <a:lstStyle/>
        <a:p>
          <a:endParaRPr lang="en-US"/>
        </a:p>
      </dgm:t>
    </dgm:pt>
    <dgm:pt modelId="{9F035008-E4D9-4782-842C-62762A29C746}">
      <dgm:prSet/>
      <dgm:spPr>
        <a:xfrm>
          <a:off x="4941850" y="4078671"/>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Culture</a:t>
          </a:r>
        </a:p>
      </dgm:t>
    </dgm:pt>
    <dgm:pt modelId="{0685A881-4708-4DEC-B01D-8EB3AFA82F23}" type="parTrans" cxnId="{53830674-F398-4DF5-B5B3-0C5CD2A7F0C2}">
      <dgm:prSet/>
      <dgm:spPr>
        <a:xfrm>
          <a:off x="4816768" y="795252"/>
          <a:ext cx="125082" cy="3596124"/>
        </a:xfrm>
        <a:noFill/>
        <a:ln w="25400" cap="flat" cmpd="sng" algn="ctr">
          <a:solidFill>
            <a:srgbClr val="00B050"/>
          </a:solidFill>
          <a:prstDash val="solid"/>
        </a:ln>
        <a:effectLst/>
      </dgm:spPr>
      <dgm:t>
        <a:bodyPr/>
        <a:lstStyle/>
        <a:p>
          <a:endParaRPr lang="en-US"/>
        </a:p>
      </dgm:t>
    </dgm:pt>
    <dgm:pt modelId="{F3BC8E04-FCA2-411F-B05C-5BA05D12633D}" type="sibTrans" cxnId="{53830674-F398-4DF5-B5B3-0C5CD2A7F0C2}">
      <dgm:prSet/>
      <dgm:spPr/>
      <dgm:t>
        <a:bodyPr/>
        <a:lstStyle/>
        <a:p>
          <a:endParaRPr lang="en-US"/>
        </a:p>
      </dgm:t>
    </dgm:pt>
    <dgm:pt modelId="{D8B7F38E-2A7F-4314-AFD8-058761394681}">
      <dgm:prSet/>
      <dgm:spPr>
        <a:xfrm>
          <a:off x="251253" y="4078671"/>
          <a:ext cx="1000660" cy="625412"/>
        </a:xfr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Culture</a:t>
          </a:r>
        </a:p>
      </dgm:t>
    </dgm:pt>
    <dgm:pt modelId="{1CC83A70-581B-4E72-92FF-92D12F5DD0A3}" type="parTrans" cxnId="{705CFA94-03FC-4D90-BEFF-5D738A5D34B5}">
      <dgm:prSet/>
      <dgm:spPr>
        <a:xfrm>
          <a:off x="126170" y="793795"/>
          <a:ext cx="125082" cy="3597581"/>
        </a:xfrm>
        <a:noFill/>
        <a:ln w="25400" cap="flat" cmpd="sng" algn="ctr">
          <a:solidFill>
            <a:srgbClr val="00B050"/>
          </a:solidFill>
          <a:prstDash val="solid"/>
        </a:ln>
        <a:effectLst/>
      </dgm:spPr>
      <dgm:t>
        <a:bodyPr/>
        <a:lstStyle/>
        <a:p>
          <a:endParaRPr lang="en-US"/>
        </a:p>
      </dgm:t>
    </dgm:pt>
    <dgm:pt modelId="{1F9FAD2E-6E51-4020-A2C9-0E3391B15557}" type="sibTrans" cxnId="{705CFA94-03FC-4D90-BEFF-5D738A5D34B5}">
      <dgm:prSet/>
      <dgm:spPr/>
      <dgm:t>
        <a:bodyPr/>
        <a:lstStyle/>
        <a:p>
          <a:endParaRPr lang="en-US"/>
        </a:p>
      </dgm:t>
    </dgm:pt>
    <dgm:pt modelId="{96165C27-6884-4EBE-953E-FD67F81DEB13}" type="pres">
      <dgm:prSet presAssocID="{05308C37-49F1-430B-8B95-E53B6FD6986F}" presName="diagram" presStyleCnt="0">
        <dgm:presLayoutVars>
          <dgm:chPref val="1"/>
          <dgm:dir/>
          <dgm:animOne val="branch"/>
          <dgm:animLvl val="lvl"/>
          <dgm:resizeHandles/>
        </dgm:presLayoutVars>
      </dgm:prSet>
      <dgm:spPr/>
      <dgm:t>
        <a:bodyPr/>
        <a:lstStyle/>
        <a:p>
          <a:endParaRPr lang="en-US"/>
        </a:p>
      </dgm:t>
    </dgm:pt>
    <dgm:pt modelId="{B6557060-97EA-4951-9A39-E7990DB90EB1}" type="pres">
      <dgm:prSet presAssocID="{AC4B7F05-5B94-405E-9357-376578D8769A}" presName="root" presStyleCnt="0"/>
      <dgm:spPr/>
    </dgm:pt>
    <dgm:pt modelId="{2927E847-0016-40EF-8829-04512B01B2F0}" type="pres">
      <dgm:prSet presAssocID="{AC4B7F05-5B94-405E-9357-376578D8769A}" presName="rootComposite" presStyleCnt="0"/>
      <dgm:spPr/>
    </dgm:pt>
    <dgm:pt modelId="{C3FDDC6A-1137-49E0-AD61-06A338BE39D4}" type="pres">
      <dgm:prSet presAssocID="{AC4B7F05-5B94-405E-9357-376578D8769A}" presName="rootText" presStyleLbl="node1" presStyleIdx="0" presStyleCnt="4" custLinFactNeighborY="-233"/>
      <dgm:spPr>
        <a:prstGeom prst="rightArrow">
          <a:avLst/>
        </a:prstGeom>
      </dgm:spPr>
      <dgm:t>
        <a:bodyPr/>
        <a:lstStyle/>
        <a:p>
          <a:endParaRPr lang="en-US"/>
        </a:p>
      </dgm:t>
    </dgm:pt>
    <dgm:pt modelId="{7A20E429-8A84-45A9-BCD6-C7D51D7ABA65}" type="pres">
      <dgm:prSet presAssocID="{AC4B7F05-5B94-405E-9357-376578D8769A}" presName="rootConnector" presStyleLbl="node1" presStyleIdx="0" presStyleCnt="4"/>
      <dgm:spPr/>
      <dgm:t>
        <a:bodyPr/>
        <a:lstStyle/>
        <a:p>
          <a:endParaRPr lang="en-US"/>
        </a:p>
      </dgm:t>
    </dgm:pt>
    <dgm:pt modelId="{8258D3C4-593B-4CDD-960C-F249A815831F}" type="pres">
      <dgm:prSet presAssocID="{AC4B7F05-5B94-405E-9357-376578D8769A}" presName="childShape" presStyleCnt="0"/>
      <dgm:spPr/>
    </dgm:pt>
    <dgm:pt modelId="{32D910E2-0BAE-486C-9F96-5A2E9F72CD78}" type="pres">
      <dgm:prSet presAssocID="{2C596942-7062-4748-B17D-5A35C4834DFE}" presName="Name13" presStyleLbl="parChTrans1D2" presStyleIdx="0" presStyleCnt="16"/>
      <dgm:spPr>
        <a:custGeom>
          <a:avLst/>
          <a:gdLst/>
          <a:ahLst/>
          <a:cxnLst/>
          <a:rect l="0" t="0" r="0" b="0"/>
          <a:pathLst>
            <a:path>
              <a:moveTo>
                <a:pt x="0" y="0"/>
              </a:moveTo>
              <a:lnTo>
                <a:pt x="0" y="470516"/>
              </a:lnTo>
              <a:lnTo>
                <a:pt x="125082" y="470516"/>
              </a:lnTo>
            </a:path>
          </a:pathLst>
        </a:custGeom>
      </dgm:spPr>
      <dgm:t>
        <a:bodyPr/>
        <a:lstStyle/>
        <a:p>
          <a:endParaRPr lang="en-US"/>
        </a:p>
      </dgm:t>
    </dgm:pt>
    <dgm:pt modelId="{83132186-F02D-44C2-8FF4-D107995F1BDA}" type="pres">
      <dgm:prSet presAssocID="{4AC1C022-0A1E-4548-BFC2-9B7C6208BD12}" presName="childText" presStyleLbl="bgAcc1" presStyleIdx="0" presStyleCnt="16">
        <dgm:presLayoutVars>
          <dgm:bulletEnabled val="1"/>
        </dgm:presLayoutVars>
      </dgm:prSet>
      <dgm:spPr>
        <a:prstGeom prst="roundRect">
          <a:avLst>
            <a:gd name="adj" fmla="val 10000"/>
          </a:avLst>
        </a:prstGeom>
      </dgm:spPr>
      <dgm:t>
        <a:bodyPr/>
        <a:lstStyle/>
        <a:p>
          <a:endParaRPr lang="en-US"/>
        </a:p>
      </dgm:t>
    </dgm:pt>
    <dgm:pt modelId="{1136B3F1-B244-4F67-8230-565F584AFE9B}" type="pres">
      <dgm:prSet presAssocID="{3A090883-0763-44DF-BD9D-E862420AA400}" presName="Name13" presStyleLbl="parChTrans1D2" presStyleIdx="1" presStyleCnt="16"/>
      <dgm:spPr>
        <a:custGeom>
          <a:avLst/>
          <a:gdLst/>
          <a:ahLst/>
          <a:cxnLst/>
          <a:rect l="0" t="0" r="0" b="0"/>
          <a:pathLst>
            <a:path>
              <a:moveTo>
                <a:pt x="0" y="0"/>
              </a:moveTo>
              <a:lnTo>
                <a:pt x="0" y="1252283"/>
              </a:lnTo>
              <a:lnTo>
                <a:pt x="125082" y="1252283"/>
              </a:lnTo>
            </a:path>
          </a:pathLst>
        </a:custGeom>
      </dgm:spPr>
      <dgm:t>
        <a:bodyPr/>
        <a:lstStyle/>
        <a:p>
          <a:endParaRPr lang="en-US"/>
        </a:p>
      </dgm:t>
    </dgm:pt>
    <dgm:pt modelId="{30E3653B-6386-4E3B-A403-CB09B7FE3F0E}" type="pres">
      <dgm:prSet presAssocID="{633C7903-F563-4A9E-9D88-9CFF5337BB19}" presName="childText" presStyleLbl="bgAcc1" presStyleIdx="1" presStyleCnt="16">
        <dgm:presLayoutVars>
          <dgm:bulletEnabled val="1"/>
        </dgm:presLayoutVars>
      </dgm:prSet>
      <dgm:spPr>
        <a:prstGeom prst="roundRect">
          <a:avLst>
            <a:gd name="adj" fmla="val 10000"/>
          </a:avLst>
        </a:prstGeom>
      </dgm:spPr>
      <dgm:t>
        <a:bodyPr/>
        <a:lstStyle/>
        <a:p>
          <a:endParaRPr lang="en-US"/>
        </a:p>
      </dgm:t>
    </dgm:pt>
    <dgm:pt modelId="{6827A8CB-A0FE-4BE7-AE1F-051DE353749B}" type="pres">
      <dgm:prSet presAssocID="{1562A1EE-29BB-47FE-AA9C-98BE9F3A505C}" presName="Name13" presStyleLbl="parChTrans1D2" presStyleIdx="2" presStyleCnt="16"/>
      <dgm:spPr>
        <a:custGeom>
          <a:avLst/>
          <a:gdLst/>
          <a:ahLst/>
          <a:cxnLst/>
          <a:rect l="0" t="0" r="0" b="0"/>
          <a:pathLst>
            <a:path>
              <a:moveTo>
                <a:pt x="0" y="0"/>
              </a:moveTo>
              <a:lnTo>
                <a:pt x="0" y="2034049"/>
              </a:lnTo>
              <a:lnTo>
                <a:pt x="125082" y="2034049"/>
              </a:lnTo>
            </a:path>
          </a:pathLst>
        </a:custGeom>
      </dgm:spPr>
      <dgm:t>
        <a:bodyPr/>
        <a:lstStyle/>
        <a:p>
          <a:endParaRPr lang="en-US"/>
        </a:p>
      </dgm:t>
    </dgm:pt>
    <dgm:pt modelId="{95324B3B-2BEB-48EC-9506-CB34E11B6880}" type="pres">
      <dgm:prSet presAssocID="{41F4C4D0-89E2-440F-B85E-FC33DB0CCA50}" presName="childText" presStyleLbl="bgAcc1" presStyleIdx="2" presStyleCnt="16">
        <dgm:presLayoutVars>
          <dgm:bulletEnabled val="1"/>
        </dgm:presLayoutVars>
      </dgm:prSet>
      <dgm:spPr>
        <a:prstGeom prst="roundRect">
          <a:avLst>
            <a:gd name="adj" fmla="val 10000"/>
          </a:avLst>
        </a:prstGeom>
      </dgm:spPr>
      <dgm:t>
        <a:bodyPr/>
        <a:lstStyle/>
        <a:p>
          <a:endParaRPr lang="en-US"/>
        </a:p>
      </dgm:t>
    </dgm:pt>
    <dgm:pt modelId="{98EB59B1-3B36-4443-AEB0-D0639DF3971B}" type="pres">
      <dgm:prSet presAssocID="{72BF76C4-1527-42CF-BD6F-E78CB07AB898}" presName="Name13" presStyleLbl="parChTrans1D2" presStyleIdx="3" presStyleCnt="16"/>
      <dgm:spPr>
        <a:custGeom>
          <a:avLst/>
          <a:gdLst/>
          <a:ahLst/>
          <a:cxnLst/>
          <a:rect l="0" t="0" r="0" b="0"/>
          <a:pathLst>
            <a:path>
              <a:moveTo>
                <a:pt x="0" y="0"/>
              </a:moveTo>
              <a:lnTo>
                <a:pt x="0" y="2816822"/>
              </a:lnTo>
              <a:lnTo>
                <a:pt x="155122" y="2816822"/>
              </a:lnTo>
            </a:path>
          </a:pathLst>
        </a:custGeom>
      </dgm:spPr>
      <dgm:t>
        <a:bodyPr/>
        <a:lstStyle/>
        <a:p>
          <a:endParaRPr lang="en-US"/>
        </a:p>
      </dgm:t>
    </dgm:pt>
    <dgm:pt modelId="{35EBD9DD-85C1-4C42-944B-91154288CD2F}" type="pres">
      <dgm:prSet presAssocID="{1DC83346-4125-4DBA-BFB4-1F73808E36EB}" presName="childText" presStyleLbl="bgAcc1" presStyleIdx="3" presStyleCnt="16" custLinFactNeighborX="3002" custLinFactNeighborY="161">
        <dgm:presLayoutVars>
          <dgm:bulletEnabled val="1"/>
        </dgm:presLayoutVars>
      </dgm:prSet>
      <dgm:spPr>
        <a:prstGeom prst="roundRect">
          <a:avLst>
            <a:gd name="adj" fmla="val 10000"/>
          </a:avLst>
        </a:prstGeom>
      </dgm:spPr>
      <dgm:t>
        <a:bodyPr/>
        <a:lstStyle/>
        <a:p>
          <a:endParaRPr lang="en-US"/>
        </a:p>
      </dgm:t>
    </dgm:pt>
    <dgm:pt modelId="{C55C0A91-3978-4A53-9814-1BBE91961047}" type="pres">
      <dgm:prSet presAssocID="{1CC83A70-581B-4E72-92FF-92D12F5DD0A3}" presName="Name13" presStyleLbl="parChTrans1D2" presStyleIdx="4" presStyleCnt="16"/>
      <dgm:spPr>
        <a:custGeom>
          <a:avLst/>
          <a:gdLst/>
          <a:ahLst/>
          <a:cxnLst/>
          <a:rect l="0" t="0" r="0" b="0"/>
          <a:pathLst>
            <a:path>
              <a:moveTo>
                <a:pt x="0" y="0"/>
              </a:moveTo>
              <a:lnTo>
                <a:pt x="0" y="3597581"/>
              </a:lnTo>
              <a:lnTo>
                <a:pt x="125082" y="3597581"/>
              </a:lnTo>
            </a:path>
          </a:pathLst>
        </a:custGeom>
      </dgm:spPr>
      <dgm:t>
        <a:bodyPr/>
        <a:lstStyle/>
        <a:p>
          <a:endParaRPr lang="en-US"/>
        </a:p>
      </dgm:t>
    </dgm:pt>
    <dgm:pt modelId="{BF452EC1-48C8-4B9C-BE37-1F7AF4920230}" type="pres">
      <dgm:prSet presAssocID="{D8B7F38E-2A7F-4314-AFD8-058761394681}" presName="childText" presStyleLbl="bgAcc1" presStyleIdx="4" presStyleCnt="16">
        <dgm:presLayoutVars>
          <dgm:bulletEnabled val="1"/>
        </dgm:presLayoutVars>
      </dgm:prSet>
      <dgm:spPr>
        <a:prstGeom prst="roundRect">
          <a:avLst>
            <a:gd name="adj" fmla="val 10000"/>
          </a:avLst>
        </a:prstGeom>
      </dgm:spPr>
      <dgm:t>
        <a:bodyPr/>
        <a:lstStyle/>
        <a:p>
          <a:endParaRPr lang="en-US"/>
        </a:p>
      </dgm:t>
    </dgm:pt>
    <dgm:pt modelId="{D404EBC1-27D9-43B0-A69D-212CE8A3FC38}" type="pres">
      <dgm:prSet presAssocID="{2EF1611F-4A29-45C3-94B7-F8E4C3832B3C}" presName="root" presStyleCnt="0"/>
      <dgm:spPr/>
    </dgm:pt>
    <dgm:pt modelId="{7F86255C-7A2A-4D52-92C1-2E99F5D73049}" type="pres">
      <dgm:prSet presAssocID="{2EF1611F-4A29-45C3-94B7-F8E4C3832B3C}" presName="rootComposite" presStyleCnt="0"/>
      <dgm:spPr/>
    </dgm:pt>
    <dgm:pt modelId="{1285F4F2-2385-4E9D-BCB9-079C05FD4091}" type="pres">
      <dgm:prSet presAssocID="{2EF1611F-4A29-45C3-94B7-F8E4C3832B3C}" presName="rootText" presStyleLbl="node1" presStyleIdx="1" presStyleCnt="4"/>
      <dgm:spPr>
        <a:prstGeom prst="rightArrow">
          <a:avLst/>
        </a:prstGeom>
      </dgm:spPr>
      <dgm:t>
        <a:bodyPr/>
        <a:lstStyle/>
        <a:p>
          <a:endParaRPr lang="en-US"/>
        </a:p>
      </dgm:t>
    </dgm:pt>
    <dgm:pt modelId="{72D075B3-D1B3-4906-8026-040046B5718C}" type="pres">
      <dgm:prSet presAssocID="{2EF1611F-4A29-45C3-94B7-F8E4C3832B3C}" presName="rootConnector" presStyleLbl="node1" presStyleIdx="1" presStyleCnt="4"/>
      <dgm:spPr/>
      <dgm:t>
        <a:bodyPr/>
        <a:lstStyle/>
        <a:p>
          <a:endParaRPr lang="en-US"/>
        </a:p>
      </dgm:t>
    </dgm:pt>
    <dgm:pt modelId="{097DD000-C264-4728-AFDD-D877B33E6C74}" type="pres">
      <dgm:prSet presAssocID="{2EF1611F-4A29-45C3-94B7-F8E4C3832B3C}" presName="childShape" presStyleCnt="0"/>
      <dgm:spPr/>
    </dgm:pt>
    <dgm:pt modelId="{5CB3BB8E-5C73-47EF-831F-B694E2ED086F}" type="pres">
      <dgm:prSet presAssocID="{882A538F-6A2C-4AA6-B1ED-4A1682AF4BB3}" presName="Name13" presStyleLbl="parChTrans1D2" presStyleIdx="5" presStyleCnt="16"/>
      <dgm:spPr>
        <a:custGeom>
          <a:avLst/>
          <a:gdLst/>
          <a:ahLst/>
          <a:cxnLst/>
          <a:rect l="0" t="0" r="0" b="0"/>
          <a:pathLst>
            <a:path>
              <a:moveTo>
                <a:pt x="0" y="0"/>
              </a:moveTo>
              <a:lnTo>
                <a:pt x="0" y="1624888"/>
              </a:lnTo>
              <a:lnTo>
                <a:pt x="125082" y="1624888"/>
              </a:lnTo>
            </a:path>
          </a:pathLst>
        </a:custGeom>
      </dgm:spPr>
      <dgm:t>
        <a:bodyPr/>
        <a:lstStyle/>
        <a:p>
          <a:endParaRPr lang="en-US"/>
        </a:p>
      </dgm:t>
    </dgm:pt>
    <dgm:pt modelId="{8322C9D2-BC9E-4684-873E-97E26EC59B3F}" type="pres">
      <dgm:prSet presAssocID="{BE3CECCF-4B79-4402-AF01-64814C8F0E51}" presName="childText" presStyleLbl="bgAcc1" presStyleIdx="5" presStyleCnt="16" custScaleY="469621">
        <dgm:presLayoutVars>
          <dgm:bulletEnabled val="1"/>
        </dgm:presLayoutVars>
      </dgm:prSet>
      <dgm:spPr>
        <a:prstGeom prst="roundRect">
          <a:avLst>
            <a:gd name="adj" fmla="val 10000"/>
          </a:avLst>
        </a:prstGeom>
      </dgm:spPr>
      <dgm:t>
        <a:bodyPr/>
        <a:lstStyle/>
        <a:p>
          <a:endParaRPr lang="en-US"/>
        </a:p>
      </dgm:t>
    </dgm:pt>
    <dgm:pt modelId="{A6CFA3E2-2B15-4B62-89A9-E5BE069CB05B}" type="pres">
      <dgm:prSet presAssocID="{0183493C-7B8A-44B7-B410-C8E9995F1BF5}" presName="root" presStyleCnt="0"/>
      <dgm:spPr/>
    </dgm:pt>
    <dgm:pt modelId="{5C9E07E5-E2DD-4206-A754-F782F6874E31}" type="pres">
      <dgm:prSet presAssocID="{0183493C-7B8A-44B7-B410-C8E9995F1BF5}" presName="rootComposite" presStyleCnt="0"/>
      <dgm:spPr/>
    </dgm:pt>
    <dgm:pt modelId="{5EB411F2-0455-46B3-9192-E072F4B618F4}" type="pres">
      <dgm:prSet presAssocID="{0183493C-7B8A-44B7-B410-C8E9995F1BF5}" presName="rootText" presStyleLbl="node1" presStyleIdx="2" presStyleCnt="4"/>
      <dgm:spPr>
        <a:prstGeom prst="rightArrow">
          <a:avLst/>
        </a:prstGeom>
      </dgm:spPr>
      <dgm:t>
        <a:bodyPr/>
        <a:lstStyle/>
        <a:p>
          <a:endParaRPr lang="en-US"/>
        </a:p>
      </dgm:t>
    </dgm:pt>
    <dgm:pt modelId="{4A61B1EC-1B26-4B55-9F3E-9F1795F2D0DC}" type="pres">
      <dgm:prSet presAssocID="{0183493C-7B8A-44B7-B410-C8E9995F1BF5}" presName="rootConnector" presStyleLbl="node1" presStyleIdx="2" presStyleCnt="4"/>
      <dgm:spPr/>
      <dgm:t>
        <a:bodyPr/>
        <a:lstStyle/>
        <a:p>
          <a:endParaRPr lang="en-US"/>
        </a:p>
      </dgm:t>
    </dgm:pt>
    <dgm:pt modelId="{EACABEEA-80DF-4FB7-8CDC-A0D386E42977}" type="pres">
      <dgm:prSet presAssocID="{0183493C-7B8A-44B7-B410-C8E9995F1BF5}" presName="childShape" presStyleCnt="0"/>
      <dgm:spPr/>
    </dgm:pt>
    <dgm:pt modelId="{A0DD53E0-B62A-44B0-8880-A6DEA3E84D18}" type="pres">
      <dgm:prSet presAssocID="{4A01EE0A-7427-49CE-99B8-8F06AE8C2C61}" presName="Name13" presStyleLbl="parChTrans1D2" presStyleIdx="6" presStyleCnt="16"/>
      <dgm:spPr>
        <a:custGeom>
          <a:avLst/>
          <a:gdLst/>
          <a:ahLst/>
          <a:cxnLst/>
          <a:rect l="0" t="0" r="0" b="0"/>
          <a:pathLst>
            <a:path>
              <a:moveTo>
                <a:pt x="0" y="0"/>
              </a:moveTo>
              <a:lnTo>
                <a:pt x="0" y="469059"/>
              </a:lnTo>
              <a:lnTo>
                <a:pt x="125082" y="469059"/>
              </a:lnTo>
            </a:path>
          </a:pathLst>
        </a:custGeom>
      </dgm:spPr>
      <dgm:t>
        <a:bodyPr/>
        <a:lstStyle/>
        <a:p>
          <a:endParaRPr lang="en-US"/>
        </a:p>
      </dgm:t>
    </dgm:pt>
    <dgm:pt modelId="{81A3D993-91BA-4589-9F75-FC8996D09CCA}" type="pres">
      <dgm:prSet presAssocID="{91A729FD-D1B2-4F66-8A8C-9ABFC24B95E7}" presName="childText" presStyleLbl="bgAcc1" presStyleIdx="6" presStyleCnt="16">
        <dgm:presLayoutVars>
          <dgm:bulletEnabled val="1"/>
        </dgm:presLayoutVars>
      </dgm:prSet>
      <dgm:spPr>
        <a:prstGeom prst="roundRect">
          <a:avLst>
            <a:gd name="adj" fmla="val 10000"/>
          </a:avLst>
        </a:prstGeom>
      </dgm:spPr>
      <dgm:t>
        <a:bodyPr/>
        <a:lstStyle/>
        <a:p>
          <a:endParaRPr lang="en-US"/>
        </a:p>
      </dgm:t>
    </dgm:pt>
    <dgm:pt modelId="{770B9DE2-4FB3-46EC-87FC-9CFC9F8F9522}" type="pres">
      <dgm:prSet presAssocID="{B56AF1DA-F96B-42F1-B747-AA26763188FF}" presName="Name13" presStyleLbl="parChTrans1D2" presStyleIdx="7" presStyleCnt="16"/>
      <dgm:spPr>
        <a:custGeom>
          <a:avLst/>
          <a:gdLst/>
          <a:ahLst/>
          <a:cxnLst/>
          <a:rect l="0" t="0" r="0" b="0"/>
          <a:pathLst>
            <a:path>
              <a:moveTo>
                <a:pt x="0" y="0"/>
              </a:moveTo>
              <a:lnTo>
                <a:pt x="0" y="1250825"/>
              </a:lnTo>
              <a:lnTo>
                <a:pt x="125082" y="1250825"/>
              </a:lnTo>
            </a:path>
          </a:pathLst>
        </a:custGeom>
      </dgm:spPr>
      <dgm:t>
        <a:bodyPr/>
        <a:lstStyle/>
        <a:p>
          <a:endParaRPr lang="en-US"/>
        </a:p>
      </dgm:t>
    </dgm:pt>
    <dgm:pt modelId="{AAB9D599-2DE8-4807-A680-7443327DEE16}" type="pres">
      <dgm:prSet presAssocID="{386ED169-53CB-46B3-8CCA-0406233DD7EE}" presName="childText" presStyleLbl="bgAcc1" presStyleIdx="7" presStyleCnt="16">
        <dgm:presLayoutVars>
          <dgm:bulletEnabled val="1"/>
        </dgm:presLayoutVars>
      </dgm:prSet>
      <dgm:spPr>
        <a:prstGeom prst="roundRect">
          <a:avLst>
            <a:gd name="adj" fmla="val 10000"/>
          </a:avLst>
        </a:prstGeom>
      </dgm:spPr>
      <dgm:t>
        <a:bodyPr/>
        <a:lstStyle/>
        <a:p>
          <a:endParaRPr lang="en-US"/>
        </a:p>
      </dgm:t>
    </dgm:pt>
    <dgm:pt modelId="{A937B755-ACAE-4FB3-AB14-DC7A7D945536}" type="pres">
      <dgm:prSet presAssocID="{79395E41-2DAF-4317-A4D7-0A9AAB2A0A19}" presName="Name13" presStyleLbl="parChTrans1D2" presStyleIdx="8" presStyleCnt="16"/>
      <dgm:spPr>
        <a:custGeom>
          <a:avLst/>
          <a:gdLst/>
          <a:ahLst/>
          <a:cxnLst/>
          <a:rect l="0" t="0" r="0" b="0"/>
          <a:pathLst>
            <a:path>
              <a:moveTo>
                <a:pt x="0" y="0"/>
              </a:moveTo>
              <a:lnTo>
                <a:pt x="0" y="2032592"/>
              </a:lnTo>
              <a:lnTo>
                <a:pt x="125082" y="2032592"/>
              </a:lnTo>
            </a:path>
          </a:pathLst>
        </a:custGeom>
      </dgm:spPr>
      <dgm:t>
        <a:bodyPr/>
        <a:lstStyle/>
        <a:p>
          <a:endParaRPr lang="en-US"/>
        </a:p>
      </dgm:t>
    </dgm:pt>
    <dgm:pt modelId="{BB6EA621-4857-4E0E-BC9B-57C815E80DA5}" type="pres">
      <dgm:prSet presAssocID="{551E05A4-DE66-4BD0-826C-FFCB3DA9670B}" presName="childText" presStyleLbl="bgAcc1" presStyleIdx="8" presStyleCnt="16">
        <dgm:presLayoutVars>
          <dgm:bulletEnabled val="1"/>
        </dgm:presLayoutVars>
      </dgm:prSet>
      <dgm:spPr>
        <a:prstGeom prst="roundRect">
          <a:avLst>
            <a:gd name="adj" fmla="val 10000"/>
          </a:avLst>
        </a:prstGeom>
      </dgm:spPr>
      <dgm:t>
        <a:bodyPr/>
        <a:lstStyle/>
        <a:p>
          <a:endParaRPr lang="en-US"/>
        </a:p>
      </dgm:t>
    </dgm:pt>
    <dgm:pt modelId="{BB5FCCA4-4BC1-48CD-900D-31B4A209EE41}" type="pres">
      <dgm:prSet presAssocID="{E92A8565-1D18-4D82-ACE5-E1867C0368CB}" presName="Name13" presStyleLbl="parChTrans1D2" presStyleIdx="9" presStyleCnt="16"/>
      <dgm:spPr>
        <a:custGeom>
          <a:avLst/>
          <a:gdLst/>
          <a:ahLst/>
          <a:cxnLst/>
          <a:rect l="0" t="0" r="0" b="0"/>
          <a:pathLst>
            <a:path>
              <a:moveTo>
                <a:pt x="0" y="0"/>
              </a:moveTo>
              <a:lnTo>
                <a:pt x="0" y="2814358"/>
              </a:lnTo>
              <a:lnTo>
                <a:pt x="125082" y="2814358"/>
              </a:lnTo>
            </a:path>
          </a:pathLst>
        </a:custGeom>
      </dgm:spPr>
      <dgm:t>
        <a:bodyPr/>
        <a:lstStyle/>
        <a:p>
          <a:endParaRPr lang="en-US"/>
        </a:p>
      </dgm:t>
    </dgm:pt>
    <dgm:pt modelId="{7088A02E-55D5-4752-9E1F-0640128B0FC2}" type="pres">
      <dgm:prSet presAssocID="{507B5BF3-3493-486E-88B8-CE22DF8289F5}" presName="childText" presStyleLbl="bgAcc1" presStyleIdx="9" presStyleCnt="16">
        <dgm:presLayoutVars>
          <dgm:bulletEnabled val="1"/>
        </dgm:presLayoutVars>
      </dgm:prSet>
      <dgm:spPr>
        <a:prstGeom prst="roundRect">
          <a:avLst>
            <a:gd name="adj" fmla="val 10000"/>
          </a:avLst>
        </a:prstGeom>
      </dgm:spPr>
      <dgm:t>
        <a:bodyPr/>
        <a:lstStyle/>
        <a:p>
          <a:endParaRPr lang="en-US"/>
        </a:p>
      </dgm:t>
    </dgm:pt>
    <dgm:pt modelId="{D31E6A6D-74A4-465E-9922-1A906571C639}" type="pres">
      <dgm:prSet presAssocID="{169E22FE-CDD4-47F9-9855-3F4AE6BF97CA}" presName="Name13" presStyleLbl="parChTrans1D2" presStyleIdx="10" presStyleCnt="16"/>
      <dgm:spPr>
        <a:custGeom>
          <a:avLst/>
          <a:gdLst/>
          <a:ahLst/>
          <a:cxnLst/>
          <a:rect l="0" t="0" r="0" b="0"/>
          <a:pathLst>
            <a:path>
              <a:moveTo>
                <a:pt x="0" y="0"/>
              </a:moveTo>
              <a:lnTo>
                <a:pt x="0" y="3596124"/>
              </a:lnTo>
              <a:lnTo>
                <a:pt x="125082" y="3596124"/>
              </a:lnTo>
            </a:path>
          </a:pathLst>
        </a:custGeom>
      </dgm:spPr>
      <dgm:t>
        <a:bodyPr/>
        <a:lstStyle/>
        <a:p>
          <a:endParaRPr lang="en-US"/>
        </a:p>
      </dgm:t>
    </dgm:pt>
    <dgm:pt modelId="{65B2A861-29DA-4EFC-94EB-460BADDE0F58}" type="pres">
      <dgm:prSet presAssocID="{E449CEDF-C9C6-47B2-981E-7D78729E83B0}" presName="childText" presStyleLbl="bgAcc1" presStyleIdx="10" presStyleCnt="16">
        <dgm:presLayoutVars>
          <dgm:bulletEnabled val="1"/>
        </dgm:presLayoutVars>
      </dgm:prSet>
      <dgm:spPr>
        <a:prstGeom prst="roundRect">
          <a:avLst>
            <a:gd name="adj" fmla="val 10000"/>
          </a:avLst>
        </a:prstGeom>
      </dgm:spPr>
      <dgm:t>
        <a:bodyPr/>
        <a:lstStyle/>
        <a:p>
          <a:endParaRPr lang="en-US"/>
        </a:p>
      </dgm:t>
    </dgm:pt>
    <dgm:pt modelId="{D5D9EFBF-D897-402B-B9BB-31FAD5CCC7BE}" type="pres">
      <dgm:prSet presAssocID="{D8B6C331-0B73-4297-81F6-A70DCFE6F469}" presName="root" presStyleCnt="0"/>
      <dgm:spPr/>
    </dgm:pt>
    <dgm:pt modelId="{658797EA-2801-4D7F-8855-C233DB95AC41}" type="pres">
      <dgm:prSet presAssocID="{D8B6C331-0B73-4297-81F6-A70DCFE6F469}" presName="rootComposite" presStyleCnt="0"/>
      <dgm:spPr/>
    </dgm:pt>
    <dgm:pt modelId="{62B04DAE-4797-47F9-9CC1-3A870D57FC8B}" type="pres">
      <dgm:prSet presAssocID="{D8B6C331-0B73-4297-81F6-A70DCFE6F469}" presName="rootText" presStyleLbl="node1" presStyleIdx="3" presStyleCnt="4"/>
      <dgm:spPr>
        <a:prstGeom prst="rightArrow">
          <a:avLst/>
        </a:prstGeom>
      </dgm:spPr>
      <dgm:t>
        <a:bodyPr/>
        <a:lstStyle/>
        <a:p>
          <a:endParaRPr lang="en-US"/>
        </a:p>
      </dgm:t>
    </dgm:pt>
    <dgm:pt modelId="{EFAD5882-6012-44A8-B70D-0165710AF735}" type="pres">
      <dgm:prSet presAssocID="{D8B6C331-0B73-4297-81F6-A70DCFE6F469}" presName="rootConnector" presStyleLbl="node1" presStyleIdx="3" presStyleCnt="4"/>
      <dgm:spPr/>
      <dgm:t>
        <a:bodyPr/>
        <a:lstStyle/>
        <a:p>
          <a:endParaRPr lang="en-US"/>
        </a:p>
      </dgm:t>
    </dgm:pt>
    <dgm:pt modelId="{A1C87CF9-F22D-4D4A-BBF7-4179E4EA0DD6}" type="pres">
      <dgm:prSet presAssocID="{D8B6C331-0B73-4297-81F6-A70DCFE6F469}" presName="childShape" presStyleCnt="0"/>
      <dgm:spPr/>
    </dgm:pt>
    <dgm:pt modelId="{2B27622B-2FF5-4E2D-94C0-1D343B80931F}" type="pres">
      <dgm:prSet presAssocID="{3E877F77-69D1-4366-8889-CF5261182C51}" presName="Name13" presStyleLbl="parChTrans1D2" presStyleIdx="11" presStyleCnt="16"/>
      <dgm:spPr>
        <a:custGeom>
          <a:avLst/>
          <a:gdLst/>
          <a:ahLst/>
          <a:cxnLst/>
          <a:rect l="0" t="0" r="0" b="0"/>
          <a:pathLst>
            <a:path>
              <a:moveTo>
                <a:pt x="0" y="0"/>
              </a:moveTo>
              <a:lnTo>
                <a:pt x="0" y="469059"/>
              </a:lnTo>
              <a:lnTo>
                <a:pt x="125082" y="469059"/>
              </a:lnTo>
            </a:path>
          </a:pathLst>
        </a:custGeom>
      </dgm:spPr>
      <dgm:t>
        <a:bodyPr/>
        <a:lstStyle/>
        <a:p>
          <a:endParaRPr lang="en-US"/>
        </a:p>
      </dgm:t>
    </dgm:pt>
    <dgm:pt modelId="{A34963A4-4AFC-4E23-A4FA-06688B359095}" type="pres">
      <dgm:prSet presAssocID="{49D5F177-58DA-4B56-8E8C-11A7F87986E3}" presName="childText" presStyleLbl="bgAcc1" presStyleIdx="11" presStyleCnt="16">
        <dgm:presLayoutVars>
          <dgm:bulletEnabled val="1"/>
        </dgm:presLayoutVars>
      </dgm:prSet>
      <dgm:spPr>
        <a:prstGeom prst="roundRect">
          <a:avLst>
            <a:gd name="adj" fmla="val 10000"/>
          </a:avLst>
        </a:prstGeom>
      </dgm:spPr>
      <dgm:t>
        <a:bodyPr/>
        <a:lstStyle/>
        <a:p>
          <a:endParaRPr lang="en-US"/>
        </a:p>
      </dgm:t>
    </dgm:pt>
    <dgm:pt modelId="{1F22C147-70F4-42B3-8875-A27DD40A0C42}" type="pres">
      <dgm:prSet presAssocID="{AAAA4FCF-3012-4984-A86C-F614CDAF734C}" presName="Name13" presStyleLbl="parChTrans1D2" presStyleIdx="12" presStyleCnt="16"/>
      <dgm:spPr>
        <a:custGeom>
          <a:avLst/>
          <a:gdLst/>
          <a:ahLst/>
          <a:cxnLst/>
          <a:rect l="0" t="0" r="0" b="0"/>
          <a:pathLst>
            <a:path>
              <a:moveTo>
                <a:pt x="0" y="0"/>
              </a:moveTo>
              <a:lnTo>
                <a:pt x="0" y="1250825"/>
              </a:lnTo>
              <a:lnTo>
                <a:pt x="125082" y="1250825"/>
              </a:lnTo>
            </a:path>
          </a:pathLst>
        </a:custGeom>
      </dgm:spPr>
      <dgm:t>
        <a:bodyPr/>
        <a:lstStyle/>
        <a:p>
          <a:endParaRPr lang="en-US"/>
        </a:p>
      </dgm:t>
    </dgm:pt>
    <dgm:pt modelId="{416B7C76-2926-4FC8-9D8C-1FBEF2BDFB2E}" type="pres">
      <dgm:prSet presAssocID="{CF7902C0-FE5F-4F8A-A92B-1291202BE774}" presName="childText" presStyleLbl="bgAcc1" presStyleIdx="12" presStyleCnt="16">
        <dgm:presLayoutVars>
          <dgm:bulletEnabled val="1"/>
        </dgm:presLayoutVars>
      </dgm:prSet>
      <dgm:spPr>
        <a:prstGeom prst="roundRect">
          <a:avLst>
            <a:gd name="adj" fmla="val 10000"/>
          </a:avLst>
        </a:prstGeom>
      </dgm:spPr>
      <dgm:t>
        <a:bodyPr/>
        <a:lstStyle/>
        <a:p>
          <a:endParaRPr lang="en-US"/>
        </a:p>
      </dgm:t>
    </dgm:pt>
    <dgm:pt modelId="{AA65F749-DB2D-4A74-A43E-8438C2FD00F2}" type="pres">
      <dgm:prSet presAssocID="{CE64F8EB-3862-480E-9DF3-B1CBBA1B9B1C}" presName="Name13" presStyleLbl="parChTrans1D2" presStyleIdx="13" presStyleCnt="16"/>
      <dgm:spPr>
        <a:custGeom>
          <a:avLst/>
          <a:gdLst/>
          <a:ahLst/>
          <a:cxnLst/>
          <a:rect l="0" t="0" r="0" b="0"/>
          <a:pathLst>
            <a:path>
              <a:moveTo>
                <a:pt x="0" y="0"/>
              </a:moveTo>
              <a:lnTo>
                <a:pt x="0" y="2032592"/>
              </a:lnTo>
              <a:lnTo>
                <a:pt x="125082" y="2032592"/>
              </a:lnTo>
            </a:path>
          </a:pathLst>
        </a:custGeom>
      </dgm:spPr>
      <dgm:t>
        <a:bodyPr/>
        <a:lstStyle/>
        <a:p>
          <a:endParaRPr lang="en-US"/>
        </a:p>
      </dgm:t>
    </dgm:pt>
    <dgm:pt modelId="{3613157D-8B6C-4728-A65B-3206655607D2}" type="pres">
      <dgm:prSet presAssocID="{93C7046F-077A-442E-84AF-E5F3B44ADF68}" presName="childText" presStyleLbl="bgAcc1" presStyleIdx="13" presStyleCnt="16">
        <dgm:presLayoutVars>
          <dgm:bulletEnabled val="1"/>
        </dgm:presLayoutVars>
      </dgm:prSet>
      <dgm:spPr>
        <a:prstGeom prst="roundRect">
          <a:avLst>
            <a:gd name="adj" fmla="val 10000"/>
          </a:avLst>
        </a:prstGeom>
      </dgm:spPr>
      <dgm:t>
        <a:bodyPr/>
        <a:lstStyle/>
        <a:p>
          <a:endParaRPr lang="en-US"/>
        </a:p>
      </dgm:t>
    </dgm:pt>
    <dgm:pt modelId="{CA243299-F2F7-45F5-8925-ED285C946F34}" type="pres">
      <dgm:prSet presAssocID="{B62DC24A-D6C0-4B1C-94D5-2BFE31A34E3F}" presName="Name13" presStyleLbl="parChTrans1D2" presStyleIdx="14" presStyleCnt="16"/>
      <dgm:spPr>
        <a:custGeom>
          <a:avLst/>
          <a:gdLst/>
          <a:ahLst/>
          <a:cxnLst/>
          <a:rect l="0" t="0" r="0" b="0"/>
          <a:pathLst>
            <a:path>
              <a:moveTo>
                <a:pt x="0" y="0"/>
              </a:moveTo>
              <a:lnTo>
                <a:pt x="0" y="2814358"/>
              </a:lnTo>
              <a:lnTo>
                <a:pt x="125082" y="2814358"/>
              </a:lnTo>
            </a:path>
          </a:pathLst>
        </a:custGeom>
      </dgm:spPr>
      <dgm:t>
        <a:bodyPr/>
        <a:lstStyle/>
        <a:p>
          <a:endParaRPr lang="en-US"/>
        </a:p>
      </dgm:t>
    </dgm:pt>
    <dgm:pt modelId="{ECA5D2EB-BE9A-45A7-9994-242898BE7227}" type="pres">
      <dgm:prSet presAssocID="{1E09ABDD-B5A9-4A77-98A3-A2773C17EE9C}" presName="childText" presStyleLbl="bgAcc1" presStyleIdx="14" presStyleCnt="16">
        <dgm:presLayoutVars>
          <dgm:bulletEnabled val="1"/>
        </dgm:presLayoutVars>
      </dgm:prSet>
      <dgm:spPr>
        <a:prstGeom prst="roundRect">
          <a:avLst>
            <a:gd name="adj" fmla="val 10000"/>
          </a:avLst>
        </a:prstGeom>
      </dgm:spPr>
      <dgm:t>
        <a:bodyPr/>
        <a:lstStyle/>
        <a:p>
          <a:endParaRPr lang="en-US"/>
        </a:p>
      </dgm:t>
    </dgm:pt>
    <dgm:pt modelId="{CE42CC76-AEFB-4B57-AA99-A3DD75303DA8}" type="pres">
      <dgm:prSet presAssocID="{0685A881-4708-4DEC-B01D-8EB3AFA82F23}" presName="Name13" presStyleLbl="parChTrans1D2" presStyleIdx="15" presStyleCnt="16"/>
      <dgm:spPr>
        <a:custGeom>
          <a:avLst/>
          <a:gdLst/>
          <a:ahLst/>
          <a:cxnLst/>
          <a:rect l="0" t="0" r="0" b="0"/>
          <a:pathLst>
            <a:path>
              <a:moveTo>
                <a:pt x="0" y="0"/>
              </a:moveTo>
              <a:lnTo>
                <a:pt x="0" y="3596124"/>
              </a:lnTo>
              <a:lnTo>
                <a:pt x="125082" y="3596124"/>
              </a:lnTo>
            </a:path>
          </a:pathLst>
        </a:custGeom>
      </dgm:spPr>
      <dgm:t>
        <a:bodyPr/>
        <a:lstStyle/>
        <a:p>
          <a:endParaRPr lang="en-US"/>
        </a:p>
      </dgm:t>
    </dgm:pt>
    <dgm:pt modelId="{8BF756A5-3238-499B-ACDD-1C5687E51A85}" type="pres">
      <dgm:prSet presAssocID="{9F035008-E4D9-4782-842C-62762A29C746}" presName="childText" presStyleLbl="bgAcc1" presStyleIdx="15" presStyleCnt="16">
        <dgm:presLayoutVars>
          <dgm:bulletEnabled val="1"/>
        </dgm:presLayoutVars>
      </dgm:prSet>
      <dgm:spPr>
        <a:prstGeom prst="roundRect">
          <a:avLst>
            <a:gd name="adj" fmla="val 10000"/>
          </a:avLst>
        </a:prstGeom>
      </dgm:spPr>
      <dgm:t>
        <a:bodyPr/>
        <a:lstStyle/>
        <a:p>
          <a:endParaRPr lang="en-US"/>
        </a:p>
      </dgm:t>
    </dgm:pt>
  </dgm:ptLst>
  <dgm:cxnLst>
    <dgm:cxn modelId="{D0791424-CA07-4549-80D9-8F5943CFB71A}" type="presOf" srcId="{E449CEDF-C9C6-47B2-981E-7D78729E83B0}" destId="{65B2A861-29DA-4EFC-94EB-460BADDE0F58}" srcOrd="0" destOrd="0" presId="urn:microsoft.com/office/officeart/2005/8/layout/hierarchy3"/>
    <dgm:cxn modelId="{C9B6097D-97A4-4DC8-AF69-3EA5D01F16E1}" type="presOf" srcId="{91A729FD-D1B2-4F66-8A8C-9ABFC24B95E7}" destId="{81A3D993-91BA-4589-9F75-FC8996D09CCA}" srcOrd="0" destOrd="0" presId="urn:microsoft.com/office/officeart/2005/8/layout/hierarchy3"/>
    <dgm:cxn modelId="{94837934-B5D3-4B11-B967-24BC99656049}" type="presOf" srcId="{169E22FE-CDD4-47F9-9855-3F4AE6BF97CA}" destId="{D31E6A6D-74A4-465E-9922-1A906571C639}" srcOrd="0" destOrd="0" presId="urn:microsoft.com/office/officeart/2005/8/layout/hierarchy3"/>
    <dgm:cxn modelId="{7C50945F-B34D-4E63-B0F6-A5891B1F50D8}" type="presOf" srcId="{B62DC24A-D6C0-4B1C-94D5-2BFE31A34E3F}" destId="{CA243299-F2F7-45F5-8925-ED285C946F34}" srcOrd="0" destOrd="0" presId="urn:microsoft.com/office/officeart/2005/8/layout/hierarchy3"/>
    <dgm:cxn modelId="{E48CC47E-E0F9-4A27-80EC-B6A60138523B}" srcId="{0183493C-7B8A-44B7-B410-C8E9995F1BF5}" destId="{551E05A4-DE66-4BD0-826C-FFCB3DA9670B}" srcOrd="2" destOrd="0" parTransId="{79395E41-2DAF-4317-A4D7-0A9AAB2A0A19}" sibTransId="{34095FDA-9CE0-46A4-9A80-624335CB9B2F}"/>
    <dgm:cxn modelId="{442B3F12-5EF2-4264-861C-CC774D0127ED}" srcId="{D8B6C331-0B73-4297-81F6-A70DCFE6F469}" destId="{49D5F177-58DA-4B56-8E8C-11A7F87986E3}" srcOrd="0" destOrd="0" parTransId="{3E877F77-69D1-4366-8889-CF5261182C51}" sibTransId="{A14B6E69-B193-4B81-9CD4-EC89C85B0A21}"/>
    <dgm:cxn modelId="{18E91F08-63D1-4613-B2BC-6426EDE3EB55}" type="presOf" srcId="{49D5F177-58DA-4B56-8E8C-11A7F87986E3}" destId="{A34963A4-4AFC-4E23-A4FA-06688B359095}" srcOrd="0" destOrd="0" presId="urn:microsoft.com/office/officeart/2005/8/layout/hierarchy3"/>
    <dgm:cxn modelId="{53830674-F398-4DF5-B5B3-0C5CD2A7F0C2}" srcId="{D8B6C331-0B73-4297-81F6-A70DCFE6F469}" destId="{9F035008-E4D9-4782-842C-62762A29C746}" srcOrd="4" destOrd="0" parTransId="{0685A881-4708-4DEC-B01D-8EB3AFA82F23}" sibTransId="{F3BC8E04-FCA2-411F-B05C-5BA05D12633D}"/>
    <dgm:cxn modelId="{CEA721DC-9E9A-41EC-9F87-8B55D8816A76}" type="presOf" srcId="{BE3CECCF-4B79-4402-AF01-64814C8F0E51}" destId="{8322C9D2-BC9E-4684-873E-97E26EC59B3F}" srcOrd="0" destOrd="0" presId="urn:microsoft.com/office/officeart/2005/8/layout/hierarchy3"/>
    <dgm:cxn modelId="{D654479A-FCC0-40ED-A29B-1394983FC12F}" type="presOf" srcId="{1562A1EE-29BB-47FE-AA9C-98BE9F3A505C}" destId="{6827A8CB-A0FE-4BE7-AE1F-051DE353749B}" srcOrd="0" destOrd="0" presId="urn:microsoft.com/office/officeart/2005/8/layout/hierarchy3"/>
    <dgm:cxn modelId="{596B4ADE-B5AF-4ABB-BD15-944DAB6BA8CC}" type="presOf" srcId="{1DC83346-4125-4DBA-BFB4-1F73808E36EB}" destId="{35EBD9DD-85C1-4C42-944B-91154288CD2F}" srcOrd="0" destOrd="0" presId="urn:microsoft.com/office/officeart/2005/8/layout/hierarchy3"/>
    <dgm:cxn modelId="{D6DF1041-EE47-4D5C-A073-7D731D2D559F}" srcId="{0183493C-7B8A-44B7-B410-C8E9995F1BF5}" destId="{507B5BF3-3493-486E-88B8-CE22DF8289F5}" srcOrd="3" destOrd="0" parTransId="{E92A8565-1D18-4D82-ACE5-E1867C0368CB}" sibTransId="{1CDAFDAE-794B-44C1-A3D2-03546DF73C5B}"/>
    <dgm:cxn modelId="{DDF778A0-61DE-402C-B483-23696384CAF5}" type="presOf" srcId="{0685A881-4708-4DEC-B01D-8EB3AFA82F23}" destId="{CE42CC76-AEFB-4B57-AA99-A3DD75303DA8}" srcOrd="0" destOrd="0" presId="urn:microsoft.com/office/officeart/2005/8/layout/hierarchy3"/>
    <dgm:cxn modelId="{F9B920B1-B170-43D8-8D14-0956FBF71B18}" srcId="{0183493C-7B8A-44B7-B410-C8E9995F1BF5}" destId="{91A729FD-D1B2-4F66-8A8C-9ABFC24B95E7}" srcOrd="0" destOrd="0" parTransId="{4A01EE0A-7427-49CE-99B8-8F06AE8C2C61}" sibTransId="{183C41E4-9E53-48CC-8698-9B9B0DEDE2F0}"/>
    <dgm:cxn modelId="{A388D849-FB12-42C0-B664-CD830867FD9E}" srcId="{AC4B7F05-5B94-405E-9357-376578D8769A}" destId="{633C7903-F563-4A9E-9D88-9CFF5337BB19}" srcOrd="1" destOrd="0" parTransId="{3A090883-0763-44DF-BD9D-E862420AA400}" sibTransId="{62B9FF2C-654E-4CF1-8599-153535A50C7B}"/>
    <dgm:cxn modelId="{8B811C6D-56D3-423F-B695-5EB13DB9F900}" type="presOf" srcId="{2C596942-7062-4748-B17D-5A35C4834DFE}" destId="{32D910E2-0BAE-486C-9F96-5A2E9F72CD78}" srcOrd="0" destOrd="0" presId="urn:microsoft.com/office/officeart/2005/8/layout/hierarchy3"/>
    <dgm:cxn modelId="{DFD718EB-C562-4F65-83C3-F2E3BC16D3F8}" type="presOf" srcId="{2EF1611F-4A29-45C3-94B7-F8E4C3832B3C}" destId="{72D075B3-D1B3-4906-8026-040046B5718C}" srcOrd="1" destOrd="0" presId="urn:microsoft.com/office/officeart/2005/8/layout/hierarchy3"/>
    <dgm:cxn modelId="{384D5232-4AAA-4E80-81C8-4E6E81B35BC9}" type="presOf" srcId="{D8B6C331-0B73-4297-81F6-A70DCFE6F469}" destId="{62B04DAE-4797-47F9-9CC1-3A870D57FC8B}" srcOrd="0" destOrd="0" presId="urn:microsoft.com/office/officeart/2005/8/layout/hierarchy3"/>
    <dgm:cxn modelId="{D0918A0F-2488-4F65-A1D6-BC12FA6BFEC2}" type="presOf" srcId="{B56AF1DA-F96B-42F1-B747-AA26763188FF}" destId="{770B9DE2-4FB3-46EC-87FC-9CFC9F8F9522}" srcOrd="0" destOrd="0" presId="urn:microsoft.com/office/officeart/2005/8/layout/hierarchy3"/>
    <dgm:cxn modelId="{7299D00C-2EBD-4FA6-A69E-605C2B1A2CC8}" srcId="{2EF1611F-4A29-45C3-94B7-F8E4C3832B3C}" destId="{BE3CECCF-4B79-4402-AF01-64814C8F0E51}" srcOrd="0" destOrd="0" parTransId="{882A538F-6A2C-4AA6-B1ED-4A1682AF4BB3}" sibTransId="{9DEA08BC-7C55-414C-8482-08146F02D512}"/>
    <dgm:cxn modelId="{0CA4CB38-228A-4E48-8B9E-E0B3B24B1DA8}" type="presOf" srcId="{CE64F8EB-3862-480E-9DF3-B1CBBA1B9B1C}" destId="{AA65F749-DB2D-4A74-A43E-8438C2FD00F2}" srcOrd="0" destOrd="0" presId="urn:microsoft.com/office/officeart/2005/8/layout/hierarchy3"/>
    <dgm:cxn modelId="{2E69AC41-E14D-4635-BD11-9CE3FF7DA0C7}" type="presOf" srcId="{79395E41-2DAF-4317-A4D7-0A9AAB2A0A19}" destId="{A937B755-ACAE-4FB3-AB14-DC7A7D945536}" srcOrd="0" destOrd="0" presId="urn:microsoft.com/office/officeart/2005/8/layout/hierarchy3"/>
    <dgm:cxn modelId="{18839017-47B1-4031-A946-D8FE777474E1}" srcId="{AC4B7F05-5B94-405E-9357-376578D8769A}" destId="{4AC1C022-0A1E-4548-BFC2-9B7C6208BD12}" srcOrd="0" destOrd="0" parTransId="{2C596942-7062-4748-B17D-5A35C4834DFE}" sibTransId="{9979AF52-C732-4C58-8C09-62DB98F4F656}"/>
    <dgm:cxn modelId="{2ECB2FA5-1089-45E1-AA0B-F16C490127E1}" type="presOf" srcId="{72BF76C4-1527-42CF-BD6F-E78CB07AB898}" destId="{98EB59B1-3B36-4443-AEB0-D0639DF3971B}" srcOrd="0" destOrd="0" presId="urn:microsoft.com/office/officeart/2005/8/layout/hierarchy3"/>
    <dgm:cxn modelId="{6445CFE5-5300-48E2-9C0F-129D8E4E6762}" srcId="{0183493C-7B8A-44B7-B410-C8E9995F1BF5}" destId="{E449CEDF-C9C6-47B2-981E-7D78729E83B0}" srcOrd="4" destOrd="0" parTransId="{169E22FE-CDD4-47F9-9855-3F4AE6BF97CA}" sibTransId="{F1F96834-C1C4-4E3E-93BE-BD5B373347A6}"/>
    <dgm:cxn modelId="{7DA8D107-01CD-4C4C-B23B-24DA5299C242}" type="presOf" srcId="{0183493C-7B8A-44B7-B410-C8E9995F1BF5}" destId="{4A61B1EC-1B26-4B55-9F3E-9F1795F2D0DC}" srcOrd="1" destOrd="0" presId="urn:microsoft.com/office/officeart/2005/8/layout/hierarchy3"/>
    <dgm:cxn modelId="{E66732DE-B77E-487B-B4A4-AAE6098126E1}" type="presOf" srcId="{AC4B7F05-5B94-405E-9357-376578D8769A}" destId="{C3FDDC6A-1137-49E0-AD61-06A338BE39D4}" srcOrd="0" destOrd="0" presId="urn:microsoft.com/office/officeart/2005/8/layout/hierarchy3"/>
    <dgm:cxn modelId="{FAD86C80-D6C2-4F70-A0E3-A6B3B8F69DD7}" type="presOf" srcId="{CF7902C0-FE5F-4F8A-A92B-1291202BE774}" destId="{416B7C76-2926-4FC8-9D8C-1FBEF2BDFB2E}" srcOrd="0" destOrd="0" presId="urn:microsoft.com/office/officeart/2005/8/layout/hierarchy3"/>
    <dgm:cxn modelId="{013735E5-26C5-423C-9B63-AE334FC07645}" type="presOf" srcId="{93C7046F-077A-442E-84AF-E5F3B44ADF68}" destId="{3613157D-8B6C-4728-A65B-3206655607D2}" srcOrd="0" destOrd="0" presId="urn:microsoft.com/office/officeart/2005/8/layout/hierarchy3"/>
    <dgm:cxn modelId="{C7A9C5E7-D40D-4A45-BBF6-C66CF5FCB6BB}" type="presOf" srcId="{3E877F77-69D1-4366-8889-CF5261182C51}" destId="{2B27622B-2FF5-4E2D-94C0-1D343B80931F}" srcOrd="0" destOrd="0" presId="urn:microsoft.com/office/officeart/2005/8/layout/hierarchy3"/>
    <dgm:cxn modelId="{40EA8916-F8BF-472C-9BA3-D7D7B2C2C990}" type="presOf" srcId="{4A01EE0A-7427-49CE-99B8-8F06AE8C2C61}" destId="{A0DD53E0-B62A-44B0-8880-A6DEA3E84D18}" srcOrd="0" destOrd="0" presId="urn:microsoft.com/office/officeart/2005/8/layout/hierarchy3"/>
    <dgm:cxn modelId="{8ABBCD56-E381-4496-83C8-E0CAC754B908}" srcId="{D8B6C331-0B73-4297-81F6-A70DCFE6F469}" destId="{1E09ABDD-B5A9-4A77-98A3-A2773C17EE9C}" srcOrd="3" destOrd="0" parTransId="{B62DC24A-D6C0-4B1C-94D5-2BFE31A34E3F}" sibTransId="{7908EC40-EA5A-4CC7-A501-FBB974EB2EBA}"/>
    <dgm:cxn modelId="{FF9805D3-5231-4E61-8189-D48C4739F33B}" srcId="{05308C37-49F1-430B-8B95-E53B6FD6986F}" destId="{0183493C-7B8A-44B7-B410-C8E9995F1BF5}" srcOrd="2" destOrd="0" parTransId="{A051200B-FAB7-4DFE-831D-BEC88E7C1031}" sibTransId="{137089C5-BF3B-4C24-A7C6-70BB89559667}"/>
    <dgm:cxn modelId="{F6DF833B-A21B-4238-BA91-2D6B0192FDA8}" type="presOf" srcId="{4AC1C022-0A1E-4548-BFC2-9B7C6208BD12}" destId="{83132186-F02D-44C2-8FF4-D107995F1BDA}" srcOrd="0" destOrd="0" presId="urn:microsoft.com/office/officeart/2005/8/layout/hierarchy3"/>
    <dgm:cxn modelId="{8F478A78-FD7E-4487-BF38-C4543C1F6253}" type="presOf" srcId="{D8B6C331-0B73-4297-81F6-A70DCFE6F469}" destId="{EFAD5882-6012-44A8-B70D-0165710AF735}" srcOrd="1" destOrd="0" presId="urn:microsoft.com/office/officeart/2005/8/layout/hierarchy3"/>
    <dgm:cxn modelId="{D9A076F4-CFC4-4AB1-B4B2-22BBBEE0D11D}" type="presOf" srcId="{386ED169-53CB-46B3-8CCA-0406233DD7EE}" destId="{AAB9D599-2DE8-4807-A680-7443327DEE16}" srcOrd="0" destOrd="0" presId="urn:microsoft.com/office/officeart/2005/8/layout/hierarchy3"/>
    <dgm:cxn modelId="{13E55342-6023-4DF6-A97C-DBD50600F1F1}" type="presOf" srcId="{AAAA4FCF-3012-4984-A86C-F614CDAF734C}" destId="{1F22C147-70F4-42B3-8875-A27DD40A0C42}" srcOrd="0" destOrd="0" presId="urn:microsoft.com/office/officeart/2005/8/layout/hierarchy3"/>
    <dgm:cxn modelId="{9B3EAA03-6EE9-42D4-9A35-2E64A0700AD2}" srcId="{05308C37-49F1-430B-8B95-E53B6FD6986F}" destId="{AC4B7F05-5B94-405E-9357-376578D8769A}" srcOrd="0" destOrd="0" parTransId="{6D03AE11-F442-4A36-BD74-A79C31DC7CD7}" sibTransId="{E354A147-8A29-44F5-8137-28B721701EF5}"/>
    <dgm:cxn modelId="{E1D0F1D1-D9EC-4021-8920-9919D9A88062}" type="presOf" srcId="{0183493C-7B8A-44B7-B410-C8E9995F1BF5}" destId="{5EB411F2-0455-46B3-9192-E072F4B618F4}" srcOrd="0" destOrd="0" presId="urn:microsoft.com/office/officeart/2005/8/layout/hierarchy3"/>
    <dgm:cxn modelId="{0234F4E3-BD75-4E4D-BE4A-277457B608FD}" srcId="{05308C37-49F1-430B-8B95-E53B6FD6986F}" destId="{D8B6C331-0B73-4297-81F6-A70DCFE6F469}" srcOrd="3" destOrd="0" parTransId="{686DE6A4-7CAA-4C99-B200-BF6DEA1DC1F0}" sibTransId="{35B2728A-5868-4926-865A-EB42ECAEF5D9}"/>
    <dgm:cxn modelId="{3896E7AF-8521-44B4-853A-79EB36982EBA}" type="presOf" srcId="{9F035008-E4D9-4782-842C-62762A29C746}" destId="{8BF756A5-3238-499B-ACDD-1C5687E51A85}" srcOrd="0" destOrd="0" presId="urn:microsoft.com/office/officeart/2005/8/layout/hierarchy3"/>
    <dgm:cxn modelId="{8AACB5F2-C04B-4F82-8007-2013271536E6}" srcId="{D8B6C331-0B73-4297-81F6-A70DCFE6F469}" destId="{CF7902C0-FE5F-4F8A-A92B-1291202BE774}" srcOrd="1" destOrd="0" parTransId="{AAAA4FCF-3012-4984-A86C-F614CDAF734C}" sibTransId="{1FA49B9B-74AB-419D-B5E3-183257E2666F}"/>
    <dgm:cxn modelId="{16B541E2-F175-45A0-889F-7A151C900158}" type="presOf" srcId="{551E05A4-DE66-4BD0-826C-FFCB3DA9670B}" destId="{BB6EA621-4857-4E0E-BC9B-57C815E80DA5}" srcOrd="0" destOrd="0" presId="urn:microsoft.com/office/officeart/2005/8/layout/hierarchy3"/>
    <dgm:cxn modelId="{C6A8E294-1AC0-4BA1-94C3-C648F7FF4149}" type="presOf" srcId="{1CC83A70-581B-4E72-92FF-92D12F5DD0A3}" destId="{C55C0A91-3978-4A53-9814-1BBE91961047}" srcOrd="0" destOrd="0" presId="urn:microsoft.com/office/officeart/2005/8/layout/hierarchy3"/>
    <dgm:cxn modelId="{6ED5A22B-FFCD-4EAD-A8BE-837D9A837A2D}" type="presOf" srcId="{882A538F-6A2C-4AA6-B1ED-4A1682AF4BB3}" destId="{5CB3BB8E-5C73-47EF-831F-B694E2ED086F}" srcOrd="0" destOrd="0" presId="urn:microsoft.com/office/officeart/2005/8/layout/hierarchy3"/>
    <dgm:cxn modelId="{34F13B22-56A6-4834-B95E-DE02FED20015}" type="presOf" srcId="{AC4B7F05-5B94-405E-9357-376578D8769A}" destId="{7A20E429-8A84-45A9-BCD6-C7D51D7ABA65}" srcOrd="1" destOrd="0" presId="urn:microsoft.com/office/officeart/2005/8/layout/hierarchy3"/>
    <dgm:cxn modelId="{3B93DAB4-C3D4-4BEE-B2A7-BEF452B27981}" type="presOf" srcId="{41F4C4D0-89E2-440F-B85E-FC33DB0CCA50}" destId="{95324B3B-2BEB-48EC-9506-CB34E11B6880}" srcOrd="0" destOrd="0" presId="urn:microsoft.com/office/officeart/2005/8/layout/hierarchy3"/>
    <dgm:cxn modelId="{705CFA94-03FC-4D90-BEFF-5D738A5D34B5}" srcId="{AC4B7F05-5B94-405E-9357-376578D8769A}" destId="{D8B7F38E-2A7F-4314-AFD8-058761394681}" srcOrd="4" destOrd="0" parTransId="{1CC83A70-581B-4E72-92FF-92D12F5DD0A3}" sibTransId="{1F9FAD2E-6E51-4020-A2C9-0E3391B15557}"/>
    <dgm:cxn modelId="{52C10D1C-0F8E-4054-BA39-1926D072C351}" type="presOf" srcId="{E92A8565-1D18-4D82-ACE5-E1867C0368CB}" destId="{BB5FCCA4-4BC1-48CD-900D-31B4A209EE41}" srcOrd="0" destOrd="0" presId="urn:microsoft.com/office/officeart/2005/8/layout/hierarchy3"/>
    <dgm:cxn modelId="{44005AFE-D93F-4A43-A1E4-0400493387DA}" type="presOf" srcId="{633C7903-F563-4A9E-9D88-9CFF5337BB19}" destId="{30E3653B-6386-4E3B-A403-CB09B7FE3F0E}" srcOrd="0" destOrd="0" presId="urn:microsoft.com/office/officeart/2005/8/layout/hierarchy3"/>
    <dgm:cxn modelId="{7BBD66CF-DA22-46E0-9BAC-2D8AA8504E9F}" srcId="{D8B6C331-0B73-4297-81F6-A70DCFE6F469}" destId="{93C7046F-077A-442E-84AF-E5F3B44ADF68}" srcOrd="2" destOrd="0" parTransId="{CE64F8EB-3862-480E-9DF3-B1CBBA1B9B1C}" sibTransId="{DDCCB027-749B-4E21-A1D1-8C90437274E5}"/>
    <dgm:cxn modelId="{D0CB5286-37F5-409F-B98F-D96B2730D465}" type="presOf" srcId="{1E09ABDD-B5A9-4A77-98A3-A2773C17EE9C}" destId="{ECA5D2EB-BE9A-45A7-9994-242898BE7227}" srcOrd="0" destOrd="0" presId="urn:microsoft.com/office/officeart/2005/8/layout/hierarchy3"/>
    <dgm:cxn modelId="{E3DE5A64-E609-4BB5-BD82-E46EB4618D77}" srcId="{05308C37-49F1-430B-8B95-E53B6FD6986F}" destId="{2EF1611F-4A29-45C3-94B7-F8E4C3832B3C}" srcOrd="1" destOrd="0" parTransId="{395E89EE-12D0-46DA-9960-9DE4294AAE30}" sibTransId="{DE2A47A1-A270-49CF-BEB4-8820FDF55118}"/>
    <dgm:cxn modelId="{AEAAE250-B957-46DF-AE8D-C4A8ADBB4425}" type="presOf" srcId="{3A090883-0763-44DF-BD9D-E862420AA400}" destId="{1136B3F1-B244-4F67-8230-565F584AFE9B}" srcOrd="0" destOrd="0" presId="urn:microsoft.com/office/officeart/2005/8/layout/hierarchy3"/>
    <dgm:cxn modelId="{3F9F8DAF-89E1-4948-AF85-2EE1E20EDCE7}" srcId="{AC4B7F05-5B94-405E-9357-376578D8769A}" destId="{1DC83346-4125-4DBA-BFB4-1F73808E36EB}" srcOrd="3" destOrd="0" parTransId="{72BF76C4-1527-42CF-BD6F-E78CB07AB898}" sibTransId="{56027187-BB25-48EF-B290-0C25A25830CD}"/>
    <dgm:cxn modelId="{18886A9E-3CE1-4430-8D98-7677DD06F886}" type="presOf" srcId="{507B5BF3-3493-486E-88B8-CE22DF8289F5}" destId="{7088A02E-55D5-4752-9E1F-0640128B0FC2}" srcOrd="0" destOrd="0" presId="urn:microsoft.com/office/officeart/2005/8/layout/hierarchy3"/>
    <dgm:cxn modelId="{DE630F44-FBC8-4900-A3DD-456A990EDE83}" type="presOf" srcId="{D8B7F38E-2A7F-4314-AFD8-058761394681}" destId="{BF452EC1-48C8-4B9C-BE37-1F7AF4920230}" srcOrd="0" destOrd="0" presId="urn:microsoft.com/office/officeart/2005/8/layout/hierarchy3"/>
    <dgm:cxn modelId="{F90F6B9E-A861-4714-BC63-642EEBF6CA70}" type="presOf" srcId="{05308C37-49F1-430B-8B95-E53B6FD6986F}" destId="{96165C27-6884-4EBE-953E-FD67F81DEB13}" srcOrd="0" destOrd="0" presId="urn:microsoft.com/office/officeart/2005/8/layout/hierarchy3"/>
    <dgm:cxn modelId="{25517052-7114-4B8C-B5C9-5A28B42C2DD1}" srcId="{AC4B7F05-5B94-405E-9357-376578D8769A}" destId="{41F4C4D0-89E2-440F-B85E-FC33DB0CCA50}" srcOrd="2" destOrd="0" parTransId="{1562A1EE-29BB-47FE-AA9C-98BE9F3A505C}" sibTransId="{2CA6244E-49FE-40FD-83A9-1B4E0BB998FF}"/>
    <dgm:cxn modelId="{3B8FA10E-9777-4A67-B945-169794EB8A69}" srcId="{0183493C-7B8A-44B7-B410-C8E9995F1BF5}" destId="{386ED169-53CB-46B3-8CCA-0406233DD7EE}" srcOrd="1" destOrd="0" parTransId="{B56AF1DA-F96B-42F1-B747-AA26763188FF}" sibTransId="{A311249C-9EE8-4ADB-9F9F-18AEF2D00E18}"/>
    <dgm:cxn modelId="{C5F149A1-9290-4D04-AC2C-02499229AF5E}" type="presOf" srcId="{2EF1611F-4A29-45C3-94B7-F8E4C3832B3C}" destId="{1285F4F2-2385-4E9D-BCB9-079C05FD4091}" srcOrd="0" destOrd="0" presId="urn:microsoft.com/office/officeart/2005/8/layout/hierarchy3"/>
    <dgm:cxn modelId="{FA814FA9-50A7-42F0-8FC1-42772F056C7A}" type="presParOf" srcId="{96165C27-6884-4EBE-953E-FD67F81DEB13}" destId="{B6557060-97EA-4951-9A39-E7990DB90EB1}" srcOrd="0" destOrd="0" presId="urn:microsoft.com/office/officeart/2005/8/layout/hierarchy3"/>
    <dgm:cxn modelId="{BA81DDBB-3C7F-4E2D-9C0C-9377D0D22344}" type="presParOf" srcId="{B6557060-97EA-4951-9A39-E7990DB90EB1}" destId="{2927E847-0016-40EF-8829-04512B01B2F0}" srcOrd="0" destOrd="0" presId="urn:microsoft.com/office/officeart/2005/8/layout/hierarchy3"/>
    <dgm:cxn modelId="{56C2081C-2C2C-45F3-8DEF-353D5A8C8EC2}" type="presParOf" srcId="{2927E847-0016-40EF-8829-04512B01B2F0}" destId="{C3FDDC6A-1137-49E0-AD61-06A338BE39D4}" srcOrd="0" destOrd="0" presId="urn:microsoft.com/office/officeart/2005/8/layout/hierarchy3"/>
    <dgm:cxn modelId="{43FBFDF9-0925-4580-A832-8E258F75ADC2}" type="presParOf" srcId="{2927E847-0016-40EF-8829-04512B01B2F0}" destId="{7A20E429-8A84-45A9-BCD6-C7D51D7ABA65}" srcOrd="1" destOrd="0" presId="urn:microsoft.com/office/officeart/2005/8/layout/hierarchy3"/>
    <dgm:cxn modelId="{989D2625-7F1D-4A7D-8314-CFDEC0BD4837}" type="presParOf" srcId="{B6557060-97EA-4951-9A39-E7990DB90EB1}" destId="{8258D3C4-593B-4CDD-960C-F249A815831F}" srcOrd="1" destOrd="0" presId="urn:microsoft.com/office/officeart/2005/8/layout/hierarchy3"/>
    <dgm:cxn modelId="{4B27460E-A1A6-4283-A3D4-367D2597280C}" type="presParOf" srcId="{8258D3C4-593B-4CDD-960C-F249A815831F}" destId="{32D910E2-0BAE-486C-9F96-5A2E9F72CD78}" srcOrd="0" destOrd="0" presId="urn:microsoft.com/office/officeart/2005/8/layout/hierarchy3"/>
    <dgm:cxn modelId="{A34E2099-FCAA-409C-9303-6E8C826EABFF}" type="presParOf" srcId="{8258D3C4-593B-4CDD-960C-F249A815831F}" destId="{83132186-F02D-44C2-8FF4-D107995F1BDA}" srcOrd="1" destOrd="0" presId="urn:microsoft.com/office/officeart/2005/8/layout/hierarchy3"/>
    <dgm:cxn modelId="{1BADC463-F7C0-49EA-BB42-EE3E1B0648C1}" type="presParOf" srcId="{8258D3C4-593B-4CDD-960C-F249A815831F}" destId="{1136B3F1-B244-4F67-8230-565F584AFE9B}" srcOrd="2" destOrd="0" presId="urn:microsoft.com/office/officeart/2005/8/layout/hierarchy3"/>
    <dgm:cxn modelId="{2AF553D1-63EC-4C51-BB86-EB194329B7E4}" type="presParOf" srcId="{8258D3C4-593B-4CDD-960C-F249A815831F}" destId="{30E3653B-6386-4E3B-A403-CB09B7FE3F0E}" srcOrd="3" destOrd="0" presId="urn:microsoft.com/office/officeart/2005/8/layout/hierarchy3"/>
    <dgm:cxn modelId="{5FF1AA52-FF4C-4AB6-B96D-1915A229C79B}" type="presParOf" srcId="{8258D3C4-593B-4CDD-960C-F249A815831F}" destId="{6827A8CB-A0FE-4BE7-AE1F-051DE353749B}" srcOrd="4" destOrd="0" presId="urn:microsoft.com/office/officeart/2005/8/layout/hierarchy3"/>
    <dgm:cxn modelId="{376DE2E4-D951-4F64-81C6-EA95871878C0}" type="presParOf" srcId="{8258D3C4-593B-4CDD-960C-F249A815831F}" destId="{95324B3B-2BEB-48EC-9506-CB34E11B6880}" srcOrd="5" destOrd="0" presId="urn:microsoft.com/office/officeart/2005/8/layout/hierarchy3"/>
    <dgm:cxn modelId="{15457C4E-4964-427C-BB57-1AA307063BC1}" type="presParOf" srcId="{8258D3C4-593B-4CDD-960C-F249A815831F}" destId="{98EB59B1-3B36-4443-AEB0-D0639DF3971B}" srcOrd="6" destOrd="0" presId="urn:microsoft.com/office/officeart/2005/8/layout/hierarchy3"/>
    <dgm:cxn modelId="{0D5A207A-2A28-4431-ADEE-9EDC6110692B}" type="presParOf" srcId="{8258D3C4-593B-4CDD-960C-F249A815831F}" destId="{35EBD9DD-85C1-4C42-944B-91154288CD2F}" srcOrd="7" destOrd="0" presId="urn:microsoft.com/office/officeart/2005/8/layout/hierarchy3"/>
    <dgm:cxn modelId="{93B38A50-A234-4336-8418-C8A83CD3E90F}" type="presParOf" srcId="{8258D3C4-593B-4CDD-960C-F249A815831F}" destId="{C55C0A91-3978-4A53-9814-1BBE91961047}" srcOrd="8" destOrd="0" presId="urn:microsoft.com/office/officeart/2005/8/layout/hierarchy3"/>
    <dgm:cxn modelId="{CDCF1917-898E-4A2C-AC35-09BC89E7692B}" type="presParOf" srcId="{8258D3C4-593B-4CDD-960C-F249A815831F}" destId="{BF452EC1-48C8-4B9C-BE37-1F7AF4920230}" srcOrd="9" destOrd="0" presId="urn:microsoft.com/office/officeart/2005/8/layout/hierarchy3"/>
    <dgm:cxn modelId="{8BA37F1A-F76E-40F9-97F8-A43CFCF9E1CA}" type="presParOf" srcId="{96165C27-6884-4EBE-953E-FD67F81DEB13}" destId="{D404EBC1-27D9-43B0-A69D-212CE8A3FC38}" srcOrd="1" destOrd="0" presId="urn:microsoft.com/office/officeart/2005/8/layout/hierarchy3"/>
    <dgm:cxn modelId="{B5D639C5-4BC2-4D5A-AAB3-9FE831AF60B1}" type="presParOf" srcId="{D404EBC1-27D9-43B0-A69D-212CE8A3FC38}" destId="{7F86255C-7A2A-4D52-92C1-2E99F5D73049}" srcOrd="0" destOrd="0" presId="urn:microsoft.com/office/officeart/2005/8/layout/hierarchy3"/>
    <dgm:cxn modelId="{0ADBE10F-619D-42DA-B73C-A80B14CF147A}" type="presParOf" srcId="{7F86255C-7A2A-4D52-92C1-2E99F5D73049}" destId="{1285F4F2-2385-4E9D-BCB9-079C05FD4091}" srcOrd="0" destOrd="0" presId="urn:microsoft.com/office/officeart/2005/8/layout/hierarchy3"/>
    <dgm:cxn modelId="{06E0E390-2673-4C35-908C-247769B2DF4B}" type="presParOf" srcId="{7F86255C-7A2A-4D52-92C1-2E99F5D73049}" destId="{72D075B3-D1B3-4906-8026-040046B5718C}" srcOrd="1" destOrd="0" presId="urn:microsoft.com/office/officeart/2005/8/layout/hierarchy3"/>
    <dgm:cxn modelId="{16087638-19C3-4264-810B-8F9E6629724B}" type="presParOf" srcId="{D404EBC1-27D9-43B0-A69D-212CE8A3FC38}" destId="{097DD000-C264-4728-AFDD-D877B33E6C74}" srcOrd="1" destOrd="0" presId="urn:microsoft.com/office/officeart/2005/8/layout/hierarchy3"/>
    <dgm:cxn modelId="{915AE240-3859-4E26-BA70-1D82D41ED759}" type="presParOf" srcId="{097DD000-C264-4728-AFDD-D877B33E6C74}" destId="{5CB3BB8E-5C73-47EF-831F-B694E2ED086F}" srcOrd="0" destOrd="0" presId="urn:microsoft.com/office/officeart/2005/8/layout/hierarchy3"/>
    <dgm:cxn modelId="{E845F8A9-B5E8-404C-A448-FD738F6DAC00}" type="presParOf" srcId="{097DD000-C264-4728-AFDD-D877B33E6C74}" destId="{8322C9D2-BC9E-4684-873E-97E26EC59B3F}" srcOrd="1" destOrd="0" presId="urn:microsoft.com/office/officeart/2005/8/layout/hierarchy3"/>
    <dgm:cxn modelId="{AA694D19-F97E-45C5-9F9C-3765BAADDF9D}" type="presParOf" srcId="{96165C27-6884-4EBE-953E-FD67F81DEB13}" destId="{A6CFA3E2-2B15-4B62-89A9-E5BE069CB05B}" srcOrd="2" destOrd="0" presId="urn:microsoft.com/office/officeart/2005/8/layout/hierarchy3"/>
    <dgm:cxn modelId="{573A9DCC-45DC-4E02-9B4E-530C10CACC44}" type="presParOf" srcId="{A6CFA3E2-2B15-4B62-89A9-E5BE069CB05B}" destId="{5C9E07E5-E2DD-4206-A754-F782F6874E31}" srcOrd="0" destOrd="0" presId="urn:microsoft.com/office/officeart/2005/8/layout/hierarchy3"/>
    <dgm:cxn modelId="{C3E484A4-FB32-4408-A80A-1204D5DCBD79}" type="presParOf" srcId="{5C9E07E5-E2DD-4206-A754-F782F6874E31}" destId="{5EB411F2-0455-46B3-9192-E072F4B618F4}" srcOrd="0" destOrd="0" presId="urn:microsoft.com/office/officeart/2005/8/layout/hierarchy3"/>
    <dgm:cxn modelId="{DE163BA8-A7AF-4DC7-BA1B-78ED04C918BF}" type="presParOf" srcId="{5C9E07E5-E2DD-4206-A754-F782F6874E31}" destId="{4A61B1EC-1B26-4B55-9F3E-9F1795F2D0DC}" srcOrd="1" destOrd="0" presId="urn:microsoft.com/office/officeart/2005/8/layout/hierarchy3"/>
    <dgm:cxn modelId="{96A9B60B-1F3A-48C0-8FE0-55750B391AD5}" type="presParOf" srcId="{A6CFA3E2-2B15-4B62-89A9-E5BE069CB05B}" destId="{EACABEEA-80DF-4FB7-8CDC-A0D386E42977}" srcOrd="1" destOrd="0" presId="urn:microsoft.com/office/officeart/2005/8/layout/hierarchy3"/>
    <dgm:cxn modelId="{969310CA-7E29-4093-B48D-904FFC832ED5}" type="presParOf" srcId="{EACABEEA-80DF-4FB7-8CDC-A0D386E42977}" destId="{A0DD53E0-B62A-44B0-8880-A6DEA3E84D18}" srcOrd="0" destOrd="0" presId="urn:microsoft.com/office/officeart/2005/8/layout/hierarchy3"/>
    <dgm:cxn modelId="{45A2D782-6196-47AF-848C-3EA1337064EF}" type="presParOf" srcId="{EACABEEA-80DF-4FB7-8CDC-A0D386E42977}" destId="{81A3D993-91BA-4589-9F75-FC8996D09CCA}" srcOrd="1" destOrd="0" presId="urn:microsoft.com/office/officeart/2005/8/layout/hierarchy3"/>
    <dgm:cxn modelId="{7EEBB4AA-0EF8-4846-A4CC-0A711C2A93D6}" type="presParOf" srcId="{EACABEEA-80DF-4FB7-8CDC-A0D386E42977}" destId="{770B9DE2-4FB3-46EC-87FC-9CFC9F8F9522}" srcOrd="2" destOrd="0" presId="urn:microsoft.com/office/officeart/2005/8/layout/hierarchy3"/>
    <dgm:cxn modelId="{F31A9D44-FFA8-4A1C-BD07-08596932B67F}" type="presParOf" srcId="{EACABEEA-80DF-4FB7-8CDC-A0D386E42977}" destId="{AAB9D599-2DE8-4807-A680-7443327DEE16}" srcOrd="3" destOrd="0" presId="urn:microsoft.com/office/officeart/2005/8/layout/hierarchy3"/>
    <dgm:cxn modelId="{860C525E-3C5F-42E4-8A47-E271DF78D711}" type="presParOf" srcId="{EACABEEA-80DF-4FB7-8CDC-A0D386E42977}" destId="{A937B755-ACAE-4FB3-AB14-DC7A7D945536}" srcOrd="4" destOrd="0" presId="urn:microsoft.com/office/officeart/2005/8/layout/hierarchy3"/>
    <dgm:cxn modelId="{F66AE99B-45A7-4585-AE3F-6E828DCEF9CC}" type="presParOf" srcId="{EACABEEA-80DF-4FB7-8CDC-A0D386E42977}" destId="{BB6EA621-4857-4E0E-BC9B-57C815E80DA5}" srcOrd="5" destOrd="0" presId="urn:microsoft.com/office/officeart/2005/8/layout/hierarchy3"/>
    <dgm:cxn modelId="{E106E75D-BBEE-4437-A876-3421463C8099}" type="presParOf" srcId="{EACABEEA-80DF-4FB7-8CDC-A0D386E42977}" destId="{BB5FCCA4-4BC1-48CD-900D-31B4A209EE41}" srcOrd="6" destOrd="0" presId="urn:microsoft.com/office/officeart/2005/8/layout/hierarchy3"/>
    <dgm:cxn modelId="{7613E1EE-9B4B-436F-BB5D-34F61AE38BEB}" type="presParOf" srcId="{EACABEEA-80DF-4FB7-8CDC-A0D386E42977}" destId="{7088A02E-55D5-4752-9E1F-0640128B0FC2}" srcOrd="7" destOrd="0" presId="urn:microsoft.com/office/officeart/2005/8/layout/hierarchy3"/>
    <dgm:cxn modelId="{84507AA2-C261-4BF2-9548-A37591835731}" type="presParOf" srcId="{EACABEEA-80DF-4FB7-8CDC-A0D386E42977}" destId="{D31E6A6D-74A4-465E-9922-1A906571C639}" srcOrd="8" destOrd="0" presId="urn:microsoft.com/office/officeart/2005/8/layout/hierarchy3"/>
    <dgm:cxn modelId="{800D73DA-521B-4869-98C4-A60D906034BC}" type="presParOf" srcId="{EACABEEA-80DF-4FB7-8CDC-A0D386E42977}" destId="{65B2A861-29DA-4EFC-94EB-460BADDE0F58}" srcOrd="9" destOrd="0" presId="urn:microsoft.com/office/officeart/2005/8/layout/hierarchy3"/>
    <dgm:cxn modelId="{3E63A934-4102-4C29-9A1C-3F5987C2BCC2}" type="presParOf" srcId="{96165C27-6884-4EBE-953E-FD67F81DEB13}" destId="{D5D9EFBF-D897-402B-B9BB-31FAD5CCC7BE}" srcOrd="3" destOrd="0" presId="urn:microsoft.com/office/officeart/2005/8/layout/hierarchy3"/>
    <dgm:cxn modelId="{A2699A59-FD06-4BAD-A3DC-971E08069AA3}" type="presParOf" srcId="{D5D9EFBF-D897-402B-B9BB-31FAD5CCC7BE}" destId="{658797EA-2801-4D7F-8855-C233DB95AC41}" srcOrd="0" destOrd="0" presId="urn:microsoft.com/office/officeart/2005/8/layout/hierarchy3"/>
    <dgm:cxn modelId="{28307988-C482-483C-AEA5-06475EFD1C6E}" type="presParOf" srcId="{658797EA-2801-4D7F-8855-C233DB95AC41}" destId="{62B04DAE-4797-47F9-9CC1-3A870D57FC8B}" srcOrd="0" destOrd="0" presId="urn:microsoft.com/office/officeart/2005/8/layout/hierarchy3"/>
    <dgm:cxn modelId="{1F35AC66-D72B-4730-AA86-81A05A064A7F}" type="presParOf" srcId="{658797EA-2801-4D7F-8855-C233DB95AC41}" destId="{EFAD5882-6012-44A8-B70D-0165710AF735}" srcOrd="1" destOrd="0" presId="urn:microsoft.com/office/officeart/2005/8/layout/hierarchy3"/>
    <dgm:cxn modelId="{5D85FD43-A354-444C-A675-2A7406F1E971}" type="presParOf" srcId="{D5D9EFBF-D897-402B-B9BB-31FAD5CCC7BE}" destId="{A1C87CF9-F22D-4D4A-BBF7-4179E4EA0DD6}" srcOrd="1" destOrd="0" presId="urn:microsoft.com/office/officeart/2005/8/layout/hierarchy3"/>
    <dgm:cxn modelId="{37EF026F-9EF5-4E4E-8244-50C422BBC839}" type="presParOf" srcId="{A1C87CF9-F22D-4D4A-BBF7-4179E4EA0DD6}" destId="{2B27622B-2FF5-4E2D-94C0-1D343B80931F}" srcOrd="0" destOrd="0" presId="urn:microsoft.com/office/officeart/2005/8/layout/hierarchy3"/>
    <dgm:cxn modelId="{0D781581-4124-4E09-A93E-1E8F76F181F6}" type="presParOf" srcId="{A1C87CF9-F22D-4D4A-BBF7-4179E4EA0DD6}" destId="{A34963A4-4AFC-4E23-A4FA-06688B359095}" srcOrd="1" destOrd="0" presId="urn:microsoft.com/office/officeart/2005/8/layout/hierarchy3"/>
    <dgm:cxn modelId="{668946AE-2BCA-4350-9213-704A65C224D3}" type="presParOf" srcId="{A1C87CF9-F22D-4D4A-BBF7-4179E4EA0DD6}" destId="{1F22C147-70F4-42B3-8875-A27DD40A0C42}" srcOrd="2" destOrd="0" presId="urn:microsoft.com/office/officeart/2005/8/layout/hierarchy3"/>
    <dgm:cxn modelId="{A540AEAD-28B5-4859-ACB4-BE23AF1DB448}" type="presParOf" srcId="{A1C87CF9-F22D-4D4A-BBF7-4179E4EA0DD6}" destId="{416B7C76-2926-4FC8-9D8C-1FBEF2BDFB2E}" srcOrd="3" destOrd="0" presId="urn:microsoft.com/office/officeart/2005/8/layout/hierarchy3"/>
    <dgm:cxn modelId="{7CA28D39-E48C-4AD1-A6C9-D7367192A5FD}" type="presParOf" srcId="{A1C87CF9-F22D-4D4A-BBF7-4179E4EA0DD6}" destId="{AA65F749-DB2D-4A74-A43E-8438C2FD00F2}" srcOrd="4" destOrd="0" presId="urn:microsoft.com/office/officeart/2005/8/layout/hierarchy3"/>
    <dgm:cxn modelId="{12873E31-6728-4FE4-AFA2-AEA8BD1206E2}" type="presParOf" srcId="{A1C87CF9-F22D-4D4A-BBF7-4179E4EA0DD6}" destId="{3613157D-8B6C-4728-A65B-3206655607D2}" srcOrd="5" destOrd="0" presId="urn:microsoft.com/office/officeart/2005/8/layout/hierarchy3"/>
    <dgm:cxn modelId="{91DA0CB4-917E-4B77-87A0-51D8485BBFA4}" type="presParOf" srcId="{A1C87CF9-F22D-4D4A-BBF7-4179E4EA0DD6}" destId="{CA243299-F2F7-45F5-8925-ED285C946F34}" srcOrd="6" destOrd="0" presId="urn:microsoft.com/office/officeart/2005/8/layout/hierarchy3"/>
    <dgm:cxn modelId="{271754C0-4193-4912-965E-3FB2A442E626}" type="presParOf" srcId="{A1C87CF9-F22D-4D4A-BBF7-4179E4EA0DD6}" destId="{ECA5D2EB-BE9A-45A7-9994-242898BE7227}" srcOrd="7" destOrd="0" presId="urn:microsoft.com/office/officeart/2005/8/layout/hierarchy3"/>
    <dgm:cxn modelId="{53C6ABC6-D9A4-421B-8CAD-31DC130CD1D6}" type="presParOf" srcId="{A1C87CF9-F22D-4D4A-BBF7-4179E4EA0DD6}" destId="{CE42CC76-AEFB-4B57-AA99-A3DD75303DA8}" srcOrd="8" destOrd="0" presId="urn:microsoft.com/office/officeart/2005/8/layout/hierarchy3"/>
    <dgm:cxn modelId="{10E83AED-634C-45CA-B72B-AC79DF10C401}" type="presParOf" srcId="{A1C87CF9-F22D-4D4A-BBF7-4179E4EA0DD6}" destId="{8BF756A5-3238-499B-ACDD-1C5687E51A85}" srcOrd="9" destOrd="0" presId="urn:microsoft.com/office/officeart/2005/8/layout/hierarchy3"/>
  </dgm:cxnLst>
  <dgm:bg/>
  <dgm:whole>
    <a:ln>
      <a:solidFill>
        <a:srgbClr val="00B050"/>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6A30C7-8434-40B7-83A4-BF2FE8C8ABAC}"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US"/>
        </a:p>
      </dgm:t>
    </dgm:pt>
    <dgm:pt modelId="{85A15486-3CA4-4A47-B3DC-63D6EF4F5276}">
      <dgm:prSet phldrT="[Text]" custT="1"/>
      <dgm:spPr>
        <a:solidFill>
          <a:srgbClr val="00B050"/>
        </a:solidFill>
      </dgm:spPr>
      <dgm:t>
        <a:bodyPr/>
        <a:lstStyle/>
        <a:p>
          <a:r>
            <a:rPr lang="en-US" sz="1200">
              <a:solidFill>
                <a:schemeClr val="tx1">
                  <a:lumMod val="95000"/>
                  <a:lumOff val="5000"/>
                </a:schemeClr>
              </a:solidFill>
              <a:latin typeface="Times New Roman" pitchFamily="18" charset="0"/>
              <a:cs typeface="Times New Roman" pitchFamily="18" charset="0"/>
            </a:rPr>
            <a:t>Information Source</a:t>
          </a:r>
        </a:p>
      </dgm:t>
    </dgm:pt>
    <dgm:pt modelId="{24C33363-67A6-43B2-9AE0-DEAC3E07873C}" type="parTrans" cxnId="{369DFCF5-860C-4A54-A8F8-AC40C902068F}">
      <dgm:prSet/>
      <dgm:spPr/>
      <dgm:t>
        <a:bodyPr/>
        <a:lstStyle/>
        <a:p>
          <a:endParaRPr lang="en-US" sz="1200">
            <a:latin typeface="Times New Roman" pitchFamily="18" charset="0"/>
            <a:cs typeface="Times New Roman" pitchFamily="18" charset="0"/>
          </a:endParaRPr>
        </a:p>
      </dgm:t>
    </dgm:pt>
    <dgm:pt modelId="{65D9E5BC-7C19-4ED9-AE61-E8621E5F78A7}" type="sibTrans" cxnId="{369DFCF5-860C-4A54-A8F8-AC40C902068F}">
      <dgm:prSet/>
      <dgm:spPr/>
      <dgm:t>
        <a:bodyPr/>
        <a:lstStyle/>
        <a:p>
          <a:endParaRPr lang="en-US" sz="1200">
            <a:latin typeface="Times New Roman" pitchFamily="18" charset="0"/>
            <a:cs typeface="Times New Roman" pitchFamily="18" charset="0"/>
          </a:endParaRPr>
        </a:p>
      </dgm:t>
    </dgm:pt>
    <dgm:pt modelId="{063A22B6-F2E8-403B-87E8-CA025AFD78C5}">
      <dgm:prSet phldrT="[Text]" custT="1"/>
      <dgm:spPr>
        <a:solidFill>
          <a:srgbClr val="00B050"/>
        </a:solidFill>
      </dgm:spPr>
      <dgm:t>
        <a:bodyPr/>
        <a:lstStyle/>
        <a:p>
          <a:r>
            <a:rPr lang="en-US" sz="1200">
              <a:solidFill>
                <a:schemeClr val="tx1">
                  <a:lumMod val="95000"/>
                  <a:lumOff val="5000"/>
                </a:schemeClr>
              </a:solidFill>
              <a:latin typeface="Times New Roman" pitchFamily="18" charset="0"/>
              <a:cs typeface="Times New Roman" pitchFamily="18" charset="0"/>
            </a:rPr>
            <a:t>Destination</a:t>
          </a:r>
        </a:p>
      </dgm:t>
    </dgm:pt>
    <dgm:pt modelId="{BEBCD866-5028-4837-A922-0FC34567ED3D}" type="parTrans" cxnId="{2FEBFE86-7450-49BF-9C98-2EBEAE616865}">
      <dgm:prSet/>
      <dgm:spPr/>
      <dgm:t>
        <a:bodyPr/>
        <a:lstStyle/>
        <a:p>
          <a:endParaRPr lang="en-US" sz="1200">
            <a:latin typeface="Times New Roman" pitchFamily="18" charset="0"/>
            <a:cs typeface="Times New Roman" pitchFamily="18" charset="0"/>
          </a:endParaRPr>
        </a:p>
      </dgm:t>
    </dgm:pt>
    <dgm:pt modelId="{968BAE26-B640-4BCD-81EB-C6EEACBCBFC7}" type="sibTrans" cxnId="{2FEBFE86-7450-49BF-9C98-2EBEAE616865}">
      <dgm:prSet/>
      <dgm:spPr/>
      <dgm:t>
        <a:bodyPr/>
        <a:lstStyle/>
        <a:p>
          <a:endParaRPr lang="en-US" sz="1200">
            <a:latin typeface="Times New Roman" pitchFamily="18" charset="0"/>
            <a:cs typeface="Times New Roman" pitchFamily="18" charset="0"/>
          </a:endParaRPr>
        </a:p>
      </dgm:t>
    </dgm:pt>
    <dgm:pt modelId="{FA1B810B-056A-4B93-B9BA-A2EFB7166DCB}">
      <dgm:prSet custT="1"/>
      <dgm:spPr>
        <a:solidFill>
          <a:srgbClr val="00B050"/>
        </a:solidFill>
      </dgm:spPr>
      <dgm:t>
        <a:bodyPr/>
        <a:lstStyle/>
        <a:p>
          <a:r>
            <a:rPr lang="en-US" sz="1200">
              <a:solidFill>
                <a:schemeClr val="tx1">
                  <a:lumMod val="95000"/>
                  <a:lumOff val="5000"/>
                </a:schemeClr>
              </a:solidFill>
              <a:latin typeface="Times New Roman" pitchFamily="18" charset="0"/>
              <a:cs typeface="Times New Roman" pitchFamily="18" charset="0"/>
            </a:rPr>
            <a:t>Transmiter</a:t>
          </a:r>
          <a:r>
            <a:rPr lang="en-US" sz="1200">
              <a:latin typeface="Times New Roman" pitchFamily="18" charset="0"/>
              <a:cs typeface="Times New Roman" pitchFamily="18" charset="0"/>
            </a:rPr>
            <a:t> </a:t>
          </a:r>
          <a:r>
            <a:rPr lang="en-US" sz="1200">
              <a:solidFill>
                <a:schemeClr val="tx1">
                  <a:lumMod val="95000"/>
                  <a:lumOff val="5000"/>
                </a:schemeClr>
              </a:solidFill>
              <a:latin typeface="Times New Roman" pitchFamily="18" charset="0"/>
              <a:cs typeface="Times New Roman" pitchFamily="18" charset="0"/>
            </a:rPr>
            <a:t>Encoder</a:t>
          </a:r>
        </a:p>
      </dgm:t>
    </dgm:pt>
    <dgm:pt modelId="{38379A67-3C82-4283-8209-8F6C602E93DC}" type="parTrans" cxnId="{AE58860B-5925-44F2-8AC2-3B35EE23DBA2}">
      <dgm:prSet/>
      <dgm:spPr/>
      <dgm:t>
        <a:bodyPr/>
        <a:lstStyle/>
        <a:p>
          <a:endParaRPr lang="en-US" sz="1200">
            <a:latin typeface="Times New Roman" pitchFamily="18" charset="0"/>
            <a:cs typeface="Times New Roman" pitchFamily="18" charset="0"/>
          </a:endParaRPr>
        </a:p>
      </dgm:t>
    </dgm:pt>
    <dgm:pt modelId="{0CE9A24C-9BAA-4674-A394-9E705F6E96CD}" type="sibTrans" cxnId="{AE58860B-5925-44F2-8AC2-3B35EE23DBA2}">
      <dgm:prSet/>
      <dgm:spPr/>
      <dgm:t>
        <a:bodyPr/>
        <a:lstStyle/>
        <a:p>
          <a:endParaRPr lang="en-US" sz="1200">
            <a:latin typeface="Times New Roman" pitchFamily="18" charset="0"/>
            <a:cs typeface="Times New Roman" pitchFamily="18" charset="0"/>
          </a:endParaRPr>
        </a:p>
      </dgm:t>
    </dgm:pt>
    <dgm:pt modelId="{52129C32-6BB2-4B9D-84B8-927D188DEBC8}">
      <dgm:prSet custT="1"/>
      <dgm:spPr>
        <a:solidFill>
          <a:srgbClr val="00B050"/>
        </a:solidFill>
      </dgm:spPr>
      <dgm:t>
        <a:bodyPr/>
        <a:lstStyle/>
        <a:p>
          <a:r>
            <a:rPr lang="en-US" sz="1200">
              <a:solidFill>
                <a:schemeClr val="tx1">
                  <a:lumMod val="95000"/>
                  <a:lumOff val="5000"/>
                </a:schemeClr>
              </a:solidFill>
              <a:latin typeface="Times New Roman" pitchFamily="18" charset="0"/>
              <a:cs typeface="Times New Roman" pitchFamily="18" charset="0"/>
            </a:rPr>
            <a:t>Chanel</a:t>
          </a:r>
        </a:p>
      </dgm:t>
    </dgm:pt>
    <dgm:pt modelId="{8F2500E3-A3D2-4DB5-A96C-BB5B92D9CD9F}" type="parTrans" cxnId="{60031030-77A8-410D-A6D2-CEC5C83F799F}">
      <dgm:prSet/>
      <dgm:spPr/>
      <dgm:t>
        <a:bodyPr/>
        <a:lstStyle/>
        <a:p>
          <a:endParaRPr lang="en-US" sz="1200">
            <a:latin typeface="Times New Roman" pitchFamily="18" charset="0"/>
            <a:cs typeface="Times New Roman" pitchFamily="18" charset="0"/>
          </a:endParaRPr>
        </a:p>
      </dgm:t>
    </dgm:pt>
    <dgm:pt modelId="{AC2BB75E-A0B9-4C94-B365-FEAD2F1339CE}" type="sibTrans" cxnId="{60031030-77A8-410D-A6D2-CEC5C83F799F}">
      <dgm:prSet/>
      <dgm:spPr/>
      <dgm:t>
        <a:bodyPr/>
        <a:lstStyle/>
        <a:p>
          <a:endParaRPr lang="en-US" sz="1200">
            <a:latin typeface="Times New Roman" pitchFamily="18" charset="0"/>
            <a:cs typeface="Times New Roman" pitchFamily="18" charset="0"/>
          </a:endParaRPr>
        </a:p>
      </dgm:t>
    </dgm:pt>
    <dgm:pt modelId="{29485B33-62F5-4F7D-A6C9-9CC23A938B2D}">
      <dgm:prSet custT="1"/>
      <dgm:spPr>
        <a:solidFill>
          <a:srgbClr val="00B050"/>
        </a:solidFill>
      </dgm:spPr>
      <dgm:t>
        <a:bodyPr/>
        <a:lstStyle/>
        <a:p>
          <a:r>
            <a:rPr lang="en-US" sz="1200">
              <a:solidFill>
                <a:schemeClr val="tx1">
                  <a:lumMod val="95000"/>
                  <a:lumOff val="5000"/>
                </a:schemeClr>
              </a:solidFill>
              <a:latin typeface="Times New Roman" pitchFamily="18" charset="0"/>
              <a:cs typeface="Times New Roman" pitchFamily="18" charset="0"/>
            </a:rPr>
            <a:t>Rrceiver</a:t>
          </a:r>
        </a:p>
        <a:p>
          <a:r>
            <a:rPr lang="en-US" sz="1200">
              <a:solidFill>
                <a:schemeClr val="tx1">
                  <a:lumMod val="95000"/>
                  <a:lumOff val="5000"/>
                </a:schemeClr>
              </a:solidFill>
              <a:latin typeface="Times New Roman" pitchFamily="18" charset="0"/>
              <a:cs typeface="Times New Roman" pitchFamily="18" charset="0"/>
            </a:rPr>
            <a:t>(Decoder)</a:t>
          </a:r>
        </a:p>
      </dgm:t>
    </dgm:pt>
    <dgm:pt modelId="{A602F3A3-9934-40DA-BC25-902F2EF32F54}" type="parTrans" cxnId="{2D6C3718-43B2-4CD0-AFCF-4C5AAF6EEBB1}">
      <dgm:prSet/>
      <dgm:spPr/>
      <dgm:t>
        <a:bodyPr/>
        <a:lstStyle/>
        <a:p>
          <a:endParaRPr lang="en-US" sz="1200">
            <a:latin typeface="Times New Roman" pitchFamily="18" charset="0"/>
            <a:cs typeface="Times New Roman" pitchFamily="18" charset="0"/>
          </a:endParaRPr>
        </a:p>
      </dgm:t>
    </dgm:pt>
    <dgm:pt modelId="{71D53C74-5B19-401E-A11F-087C565A4447}" type="sibTrans" cxnId="{2D6C3718-43B2-4CD0-AFCF-4C5AAF6EEBB1}">
      <dgm:prSet/>
      <dgm:spPr/>
      <dgm:t>
        <a:bodyPr/>
        <a:lstStyle/>
        <a:p>
          <a:endParaRPr lang="en-US" sz="1200">
            <a:latin typeface="Times New Roman" pitchFamily="18" charset="0"/>
            <a:cs typeface="Times New Roman" pitchFamily="18" charset="0"/>
          </a:endParaRPr>
        </a:p>
      </dgm:t>
    </dgm:pt>
    <dgm:pt modelId="{92551B60-4B36-4767-98D4-249E88BA81FB}">
      <dgm:prSet custT="1"/>
      <dgm:spPr>
        <a:ln>
          <a:solidFill>
            <a:srgbClr val="00B050"/>
          </a:solidFill>
        </a:ln>
      </dgm:spPr>
      <dgm:t>
        <a:bodyPr/>
        <a:lstStyle/>
        <a:p>
          <a:r>
            <a:rPr lang="en-US" sz="1200">
              <a:latin typeface="Times New Roman" pitchFamily="18" charset="0"/>
              <a:cs typeface="Times New Roman" pitchFamily="18" charset="0"/>
            </a:rPr>
            <a:t>Noise</a:t>
          </a:r>
        </a:p>
        <a:p>
          <a:r>
            <a:rPr lang="en-US" sz="1200">
              <a:latin typeface="Times New Roman" pitchFamily="18" charset="0"/>
              <a:cs typeface="Times New Roman" pitchFamily="18" charset="0"/>
            </a:rPr>
            <a:t>Source</a:t>
          </a:r>
        </a:p>
      </dgm:t>
    </dgm:pt>
    <dgm:pt modelId="{895E605E-DCC6-4974-BCDA-324F1591A1A8}" type="parTrans" cxnId="{87B0AD31-8DE9-4818-A846-58B6F3D68F9A}">
      <dgm:prSet/>
      <dgm:spPr>
        <a:ln>
          <a:solidFill>
            <a:srgbClr val="00B050"/>
          </a:solidFill>
        </a:ln>
      </dgm:spPr>
      <dgm:t>
        <a:bodyPr/>
        <a:lstStyle/>
        <a:p>
          <a:endParaRPr lang="en-US" sz="1200">
            <a:latin typeface="Times New Roman" pitchFamily="18" charset="0"/>
            <a:cs typeface="Times New Roman" pitchFamily="18" charset="0"/>
          </a:endParaRPr>
        </a:p>
      </dgm:t>
    </dgm:pt>
    <dgm:pt modelId="{241CA515-0FBD-4558-8407-A92C48F0F6C0}" type="sibTrans" cxnId="{87B0AD31-8DE9-4818-A846-58B6F3D68F9A}">
      <dgm:prSet/>
      <dgm:spPr/>
      <dgm:t>
        <a:bodyPr/>
        <a:lstStyle/>
        <a:p>
          <a:endParaRPr lang="en-US" sz="1200">
            <a:latin typeface="Times New Roman" pitchFamily="18" charset="0"/>
            <a:cs typeface="Times New Roman" pitchFamily="18" charset="0"/>
          </a:endParaRPr>
        </a:p>
      </dgm:t>
    </dgm:pt>
    <dgm:pt modelId="{177894A6-E6D6-49B9-9DF8-03B8CA245D33}" type="pres">
      <dgm:prSet presAssocID="{0C6A30C7-8434-40B7-83A4-BF2FE8C8ABAC}" presName="diagram" presStyleCnt="0">
        <dgm:presLayoutVars>
          <dgm:chPref val="1"/>
          <dgm:dir/>
          <dgm:animOne val="branch"/>
          <dgm:animLvl val="lvl"/>
          <dgm:resizeHandles/>
        </dgm:presLayoutVars>
      </dgm:prSet>
      <dgm:spPr/>
      <dgm:t>
        <a:bodyPr/>
        <a:lstStyle/>
        <a:p>
          <a:endParaRPr lang="en-US"/>
        </a:p>
      </dgm:t>
    </dgm:pt>
    <dgm:pt modelId="{35BD1E8A-5F47-41E9-9BBC-A67DDF5D6266}" type="pres">
      <dgm:prSet presAssocID="{85A15486-3CA4-4A47-B3DC-63D6EF4F5276}" presName="root" presStyleCnt="0"/>
      <dgm:spPr/>
    </dgm:pt>
    <dgm:pt modelId="{F8416658-F871-4AC9-97DC-F6E73A2C17AA}" type="pres">
      <dgm:prSet presAssocID="{85A15486-3CA4-4A47-B3DC-63D6EF4F5276}" presName="rootComposite" presStyleCnt="0"/>
      <dgm:spPr/>
    </dgm:pt>
    <dgm:pt modelId="{EDFB90E3-26C7-441B-AC63-F01170E058ED}" type="pres">
      <dgm:prSet presAssocID="{85A15486-3CA4-4A47-B3DC-63D6EF4F5276}" presName="rootText" presStyleLbl="node1" presStyleIdx="0" presStyleCnt="5" custScaleX="110119" custScaleY="195580"/>
      <dgm:spPr>
        <a:prstGeom prst="rightArrow">
          <a:avLst/>
        </a:prstGeom>
      </dgm:spPr>
      <dgm:t>
        <a:bodyPr/>
        <a:lstStyle/>
        <a:p>
          <a:endParaRPr lang="en-US"/>
        </a:p>
      </dgm:t>
    </dgm:pt>
    <dgm:pt modelId="{943ACCC7-816F-44F6-945E-C25E0DB33213}" type="pres">
      <dgm:prSet presAssocID="{85A15486-3CA4-4A47-B3DC-63D6EF4F5276}" presName="rootConnector" presStyleLbl="node1" presStyleIdx="0" presStyleCnt="5"/>
      <dgm:spPr/>
      <dgm:t>
        <a:bodyPr/>
        <a:lstStyle/>
        <a:p>
          <a:endParaRPr lang="en-US"/>
        </a:p>
      </dgm:t>
    </dgm:pt>
    <dgm:pt modelId="{2690EB1C-6724-4F88-8B2E-B256B52FFC59}" type="pres">
      <dgm:prSet presAssocID="{85A15486-3CA4-4A47-B3DC-63D6EF4F5276}" presName="childShape" presStyleCnt="0"/>
      <dgm:spPr/>
    </dgm:pt>
    <dgm:pt modelId="{2F6819FE-7D9D-46E4-9523-3B27B4A90FB3}" type="pres">
      <dgm:prSet presAssocID="{FA1B810B-056A-4B93-B9BA-A2EFB7166DCB}" presName="root" presStyleCnt="0"/>
      <dgm:spPr/>
    </dgm:pt>
    <dgm:pt modelId="{4F46EDE5-6C08-4EB2-B00E-DCF38E5848C3}" type="pres">
      <dgm:prSet presAssocID="{FA1B810B-056A-4B93-B9BA-A2EFB7166DCB}" presName="rootComposite" presStyleCnt="0"/>
      <dgm:spPr/>
    </dgm:pt>
    <dgm:pt modelId="{986509E5-9D5F-4E1A-A49A-50EE5FD23FA6}" type="pres">
      <dgm:prSet presAssocID="{FA1B810B-056A-4B93-B9BA-A2EFB7166DCB}" presName="rootText" presStyleLbl="node1" presStyleIdx="1" presStyleCnt="5" custScaleX="112232" custScaleY="211154"/>
      <dgm:spPr>
        <a:prstGeom prst="rightArrow">
          <a:avLst/>
        </a:prstGeom>
      </dgm:spPr>
      <dgm:t>
        <a:bodyPr/>
        <a:lstStyle/>
        <a:p>
          <a:endParaRPr lang="en-US"/>
        </a:p>
      </dgm:t>
    </dgm:pt>
    <dgm:pt modelId="{9F543762-4006-460A-B6C8-54FCFCD25FDC}" type="pres">
      <dgm:prSet presAssocID="{FA1B810B-056A-4B93-B9BA-A2EFB7166DCB}" presName="rootConnector" presStyleLbl="node1" presStyleIdx="1" presStyleCnt="5"/>
      <dgm:spPr/>
      <dgm:t>
        <a:bodyPr/>
        <a:lstStyle/>
        <a:p>
          <a:endParaRPr lang="en-US"/>
        </a:p>
      </dgm:t>
    </dgm:pt>
    <dgm:pt modelId="{5C6444BD-3CE9-4B0B-A15E-AAB98270BA07}" type="pres">
      <dgm:prSet presAssocID="{FA1B810B-056A-4B93-B9BA-A2EFB7166DCB}" presName="childShape" presStyleCnt="0"/>
      <dgm:spPr/>
    </dgm:pt>
    <dgm:pt modelId="{C0D5BF4A-243E-427A-BEBC-E41D1852C94E}" type="pres">
      <dgm:prSet presAssocID="{52129C32-6BB2-4B9D-84B8-927D188DEBC8}" presName="root" presStyleCnt="0"/>
      <dgm:spPr/>
    </dgm:pt>
    <dgm:pt modelId="{8FDF08A9-9C0D-480B-8EE3-CD0513A274EE}" type="pres">
      <dgm:prSet presAssocID="{52129C32-6BB2-4B9D-84B8-927D188DEBC8}" presName="rootComposite" presStyleCnt="0"/>
      <dgm:spPr/>
    </dgm:pt>
    <dgm:pt modelId="{8139ECD5-F2BF-4958-AD84-E4021C45C527}" type="pres">
      <dgm:prSet presAssocID="{52129C32-6BB2-4B9D-84B8-927D188DEBC8}" presName="rootText" presStyleLbl="node1" presStyleIdx="2" presStyleCnt="5" custScaleX="114742" custScaleY="237502"/>
      <dgm:spPr>
        <a:prstGeom prst="rightArrow">
          <a:avLst/>
        </a:prstGeom>
      </dgm:spPr>
      <dgm:t>
        <a:bodyPr/>
        <a:lstStyle/>
        <a:p>
          <a:endParaRPr lang="en-US"/>
        </a:p>
      </dgm:t>
    </dgm:pt>
    <dgm:pt modelId="{B8F139EF-BFE3-4EE3-92D1-366B97E98391}" type="pres">
      <dgm:prSet presAssocID="{52129C32-6BB2-4B9D-84B8-927D188DEBC8}" presName="rootConnector" presStyleLbl="node1" presStyleIdx="2" presStyleCnt="5"/>
      <dgm:spPr/>
      <dgm:t>
        <a:bodyPr/>
        <a:lstStyle/>
        <a:p>
          <a:endParaRPr lang="en-US"/>
        </a:p>
      </dgm:t>
    </dgm:pt>
    <dgm:pt modelId="{0666E079-76F7-4AE7-AED6-3953D4C1CB36}" type="pres">
      <dgm:prSet presAssocID="{52129C32-6BB2-4B9D-84B8-927D188DEBC8}" presName="childShape" presStyleCnt="0"/>
      <dgm:spPr/>
    </dgm:pt>
    <dgm:pt modelId="{42471491-3FDF-4760-8104-8C31B9FBDBA5}" type="pres">
      <dgm:prSet presAssocID="{895E605E-DCC6-4974-BCDA-324F1591A1A8}" presName="Name13" presStyleLbl="parChTrans1D2" presStyleIdx="0" presStyleCnt="1"/>
      <dgm:spPr/>
      <dgm:t>
        <a:bodyPr/>
        <a:lstStyle/>
        <a:p>
          <a:endParaRPr lang="en-US"/>
        </a:p>
      </dgm:t>
    </dgm:pt>
    <dgm:pt modelId="{80F1E902-B1CF-4D3D-A6C0-58AF90428C52}" type="pres">
      <dgm:prSet presAssocID="{92551B60-4B36-4767-98D4-249E88BA81FB}" presName="childText" presStyleLbl="bgAcc1" presStyleIdx="0" presStyleCnt="1">
        <dgm:presLayoutVars>
          <dgm:bulletEnabled val="1"/>
        </dgm:presLayoutVars>
      </dgm:prSet>
      <dgm:spPr/>
      <dgm:t>
        <a:bodyPr/>
        <a:lstStyle/>
        <a:p>
          <a:endParaRPr lang="en-US"/>
        </a:p>
      </dgm:t>
    </dgm:pt>
    <dgm:pt modelId="{A5DB2BF9-68B2-4E0D-9060-6FB2911E4AB8}" type="pres">
      <dgm:prSet presAssocID="{29485B33-62F5-4F7D-A6C9-9CC23A938B2D}" presName="root" presStyleCnt="0"/>
      <dgm:spPr/>
    </dgm:pt>
    <dgm:pt modelId="{8B3F7433-4574-40FF-9B47-64529BDA882D}" type="pres">
      <dgm:prSet presAssocID="{29485B33-62F5-4F7D-A6C9-9CC23A938B2D}" presName="rootComposite" presStyleCnt="0"/>
      <dgm:spPr/>
    </dgm:pt>
    <dgm:pt modelId="{E21BD9C2-8822-4BA1-BC63-1C2C3D3EC11B}" type="pres">
      <dgm:prSet presAssocID="{29485B33-62F5-4F7D-A6C9-9CC23A938B2D}" presName="rootText" presStyleLbl="node1" presStyleIdx="3" presStyleCnt="5" custScaleX="110818" custScaleY="224617"/>
      <dgm:spPr>
        <a:prstGeom prst="rightArrow">
          <a:avLst/>
        </a:prstGeom>
      </dgm:spPr>
      <dgm:t>
        <a:bodyPr/>
        <a:lstStyle/>
        <a:p>
          <a:endParaRPr lang="en-US"/>
        </a:p>
      </dgm:t>
    </dgm:pt>
    <dgm:pt modelId="{C18BE55B-BC39-46A0-9BBE-707F230AB4A5}" type="pres">
      <dgm:prSet presAssocID="{29485B33-62F5-4F7D-A6C9-9CC23A938B2D}" presName="rootConnector" presStyleLbl="node1" presStyleIdx="3" presStyleCnt="5"/>
      <dgm:spPr/>
      <dgm:t>
        <a:bodyPr/>
        <a:lstStyle/>
        <a:p>
          <a:endParaRPr lang="en-US"/>
        </a:p>
      </dgm:t>
    </dgm:pt>
    <dgm:pt modelId="{1844932E-6345-4DEF-A98E-F9AC31B52ED8}" type="pres">
      <dgm:prSet presAssocID="{29485B33-62F5-4F7D-A6C9-9CC23A938B2D}" presName="childShape" presStyleCnt="0"/>
      <dgm:spPr/>
    </dgm:pt>
    <dgm:pt modelId="{EFA7C14F-CCBA-4732-8CB0-DF99F2AB79D3}" type="pres">
      <dgm:prSet presAssocID="{063A22B6-F2E8-403B-87E8-CA025AFD78C5}" presName="root" presStyleCnt="0"/>
      <dgm:spPr/>
    </dgm:pt>
    <dgm:pt modelId="{00BBB3FE-C753-4333-8C7D-022533FF700D}" type="pres">
      <dgm:prSet presAssocID="{063A22B6-F2E8-403B-87E8-CA025AFD78C5}" presName="rootComposite" presStyleCnt="0"/>
      <dgm:spPr/>
    </dgm:pt>
    <dgm:pt modelId="{29198E06-D720-42D4-A52A-4408FD4B150C}" type="pres">
      <dgm:prSet presAssocID="{063A22B6-F2E8-403B-87E8-CA025AFD78C5}" presName="rootText" presStyleLbl="node1" presStyleIdx="4" presStyleCnt="5" custScaleX="110571" custScaleY="228079"/>
      <dgm:spPr>
        <a:prstGeom prst="rightArrow">
          <a:avLst/>
        </a:prstGeom>
      </dgm:spPr>
      <dgm:t>
        <a:bodyPr/>
        <a:lstStyle/>
        <a:p>
          <a:endParaRPr lang="en-US"/>
        </a:p>
      </dgm:t>
    </dgm:pt>
    <dgm:pt modelId="{B154C068-FC6B-4E48-8B73-B68601E8F4FB}" type="pres">
      <dgm:prSet presAssocID="{063A22B6-F2E8-403B-87E8-CA025AFD78C5}" presName="rootConnector" presStyleLbl="node1" presStyleIdx="4" presStyleCnt="5"/>
      <dgm:spPr/>
      <dgm:t>
        <a:bodyPr/>
        <a:lstStyle/>
        <a:p>
          <a:endParaRPr lang="en-US"/>
        </a:p>
      </dgm:t>
    </dgm:pt>
    <dgm:pt modelId="{6175EE7A-F135-460B-93A3-E486BACD13BE}" type="pres">
      <dgm:prSet presAssocID="{063A22B6-F2E8-403B-87E8-CA025AFD78C5}" presName="childShape" presStyleCnt="0"/>
      <dgm:spPr/>
    </dgm:pt>
  </dgm:ptLst>
  <dgm:cxnLst>
    <dgm:cxn modelId="{E0647ABF-3F27-44CB-B829-58672D3D9A03}" type="presOf" srcId="{92551B60-4B36-4767-98D4-249E88BA81FB}" destId="{80F1E902-B1CF-4D3D-A6C0-58AF90428C52}" srcOrd="0" destOrd="0" presId="urn:microsoft.com/office/officeart/2005/8/layout/hierarchy3"/>
    <dgm:cxn modelId="{FA588CC8-6497-48D3-9054-A62887CEC281}" type="presOf" srcId="{85A15486-3CA4-4A47-B3DC-63D6EF4F5276}" destId="{943ACCC7-816F-44F6-945E-C25E0DB33213}" srcOrd="1" destOrd="0" presId="urn:microsoft.com/office/officeart/2005/8/layout/hierarchy3"/>
    <dgm:cxn modelId="{2D6C3718-43B2-4CD0-AFCF-4C5AAF6EEBB1}" srcId="{0C6A30C7-8434-40B7-83A4-BF2FE8C8ABAC}" destId="{29485B33-62F5-4F7D-A6C9-9CC23A938B2D}" srcOrd="3" destOrd="0" parTransId="{A602F3A3-9934-40DA-BC25-902F2EF32F54}" sibTransId="{71D53C74-5B19-401E-A11F-087C565A4447}"/>
    <dgm:cxn modelId="{60031030-77A8-410D-A6D2-CEC5C83F799F}" srcId="{0C6A30C7-8434-40B7-83A4-BF2FE8C8ABAC}" destId="{52129C32-6BB2-4B9D-84B8-927D188DEBC8}" srcOrd="2" destOrd="0" parTransId="{8F2500E3-A3D2-4DB5-A96C-BB5B92D9CD9F}" sibTransId="{AC2BB75E-A0B9-4C94-B365-FEAD2F1339CE}"/>
    <dgm:cxn modelId="{F339A72F-4FB7-4C7A-8552-305E0252E35D}" type="presOf" srcId="{52129C32-6BB2-4B9D-84B8-927D188DEBC8}" destId="{B8F139EF-BFE3-4EE3-92D1-366B97E98391}" srcOrd="1" destOrd="0" presId="urn:microsoft.com/office/officeart/2005/8/layout/hierarchy3"/>
    <dgm:cxn modelId="{E814FAE3-7706-4CA5-93D4-8430848A0BC3}" type="presOf" srcId="{0C6A30C7-8434-40B7-83A4-BF2FE8C8ABAC}" destId="{177894A6-E6D6-49B9-9DF8-03B8CA245D33}" srcOrd="0" destOrd="0" presId="urn:microsoft.com/office/officeart/2005/8/layout/hierarchy3"/>
    <dgm:cxn modelId="{B7AA167E-6EF4-428A-A5A3-0F16B4C15424}" type="presOf" srcId="{52129C32-6BB2-4B9D-84B8-927D188DEBC8}" destId="{8139ECD5-F2BF-4958-AD84-E4021C45C527}" srcOrd="0" destOrd="0" presId="urn:microsoft.com/office/officeart/2005/8/layout/hierarchy3"/>
    <dgm:cxn modelId="{2FEBFE86-7450-49BF-9C98-2EBEAE616865}" srcId="{0C6A30C7-8434-40B7-83A4-BF2FE8C8ABAC}" destId="{063A22B6-F2E8-403B-87E8-CA025AFD78C5}" srcOrd="4" destOrd="0" parTransId="{BEBCD866-5028-4837-A922-0FC34567ED3D}" sibTransId="{968BAE26-B640-4BCD-81EB-C6EEACBCBFC7}"/>
    <dgm:cxn modelId="{970D3196-9CE0-4722-8B9D-C1CB42D237CE}" type="presOf" srcId="{29485B33-62F5-4F7D-A6C9-9CC23A938B2D}" destId="{C18BE55B-BC39-46A0-9BBE-707F230AB4A5}" srcOrd="1" destOrd="0" presId="urn:microsoft.com/office/officeart/2005/8/layout/hierarchy3"/>
    <dgm:cxn modelId="{FC61267F-98E6-4464-9A54-55414838DE5E}" type="presOf" srcId="{29485B33-62F5-4F7D-A6C9-9CC23A938B2D}" destId="{E21BD9C2-8822-4BA1-BC63-1C2C3D3EC11B}" srcOrd="0" destOrd="0" presId="urn:microsoft.com/office/officeart/2005/8/layout/hierarchy3"/>
    <dgm:cxn modelId="{CBB0A393-CC08-478C-B4BB-C0FF703921DC}" type="presOf" srcId="{85A15486-3CA4-4A47-B3DC-63D6EF4F5276}" destId="{EDFB90E3-26C7-441B-AC63-F01170E058ED}" srcOrd="0" destOrd="0" presId="urn:microsoft.com/office/officeart/2005/8/layout/hierarchy3"/>
    <dgm:cxn modelId="{01516473-A5D2-467D-AF16-BA4D540FC5A2}" type="presOf" srcId="{895E605E-DCC6-4974-BCDA-324F1591A1A8}" destId="{42471491-3FDF-4760-8104-8C31B9FBDBA5}" srcOrd="0" destOrd="0" presId="urn:microsoft.com/office/officeart/2005/8/layout/hierarchy3"/>
    <dgm:cxn modelId="{87B0AD31-8DE9-4818-A846-58B6F3D68F9A}" srcId="{52129C32-6BB2-4B9D-84B8-927D188DEBC8}" destId="{92551B60-4B36-4767-98D4-249E88BA81FB}" srcOrd="0" destOrd="0" parTransId="{895E605E-DCC6-4974-BCDA-324F1591A1A8}" sibTransId="{241CA515-0FBD-4558-8407-A92C48F0F6C0}"/>
    <dgm:cxn modelId="{369DFCF5-860C-4A54-A8F8-AC40C902068F}" srcId="{0C6A30C7-8434-40B7-83A4-BF2FE8C8ABAC}" destId="{85A15486-3CA4-4A47-B3DC-63D6EF4F5276}" srcOrd="0" destOrd="0" parTransId="{24C33363-67A6-43B2-9AE0-DEAC3E07873C}" sibTransId="{65D9E5BC-7C19-4ED9-AE61-E8621E5F78A7}"/>
    <dgm:cxn modelId="{2A6BD057-2D46-471D-95E4-22F7B00EBB7A}" type="presOf" srcId="{063A22B6-F2E8-403B-87E8-CA025AFD78C5}" destId="{29198E06-D720-42D4-A52A-4408FD4B150C}" srcOrd="0" destOrd="0" presId="urn:microsoft.com/office/officeart/2005/8/layout/hierarchy3"/>
    <dgm:cxn modelId="{AE58860B-5925-44F2-8AC2-3B35EE23DBA2}" srcId="{0C6A30C7-8434-40B7-83A4-BF2FE8C8ABAC}" destId="{FA1B810B-056A-4B93-B9BA-A2EFB7166DCB}" srcOrd="1" destOrd="0" parTransId="{38379A67-3C82-4283-8209-8F6C602E93DC}" sibTransId="{0CE9A24C-9BAA-4674-A394-9E705F6E96CD}"/>
    <dgm:cxn modelId="{508A47FE-7B33-4B31-A69F-B55354D1AE2A}" type="presOf" srcId="{063A22B6-F2E8-403B-87E8-CA025AFD78C5}" destId="{B154C068-FC6B-4E48-8B73-B68601E8F4FB}" srcOrd="1" destOrd="0" presId="urn:microsoft.com/office/officeart/2005/8/layout/hierarchy3"/>
    <dgm:cxn modelId="{7A726DB4-160F-43BA-9C0D-8992FAC44BB8}" type="presOf" srcId="{FA1B810B-056A-4B93-B9BA-A2EFB7166DCB}" destId="{986509E5-9D5F-4E1A-A49A-50EE5FD23FA6}" srcOrd="0" destOrd="0" presId="urn:microsoft.com/office/officeart/2005/8/layout/hierarchy3"/>
    <dgm:cxn modelId="{6C315BB4-C428-4BC7-9E08-D3AE06D85E2A}" type="presOf" srcId="{FA1B810B-056A-4B93-B9BA-A2EFB7166DCB}" destId="{9F543762-4006-460A-B6C8-54FCFCD25FDC}" srcOrd="1" destOrd="0" presId="urn:microsoft.com/office/officeart/2005/8/layout/hierarchy3"/>
    <dgm:cxn modelId="{285E20A6-8B1A-48FA-A18B-A544ABEA645C}" type="presParOf" srcId="{177894A6-E6D6-49B9-9DF8-03B8CA245D33}" destId="{35BD1E8A-5F47-41E9-9BBC-A67DDF5D6266}" srcOrd="0" destOrd="0" presId="urn:microsoft.com/office/officeart/2005/8/layout/hierarchy3"/>
    <dgm:cxn modelId="{382AFFD6-DCF3-4AFF-8EE0-33B444881C72}" type="presParOf" srcId="{35BD1E8A-5F47-41E9-9BBC-A67DDF5D6266}" destId="{F8416658-F871-4AC9-97DC-F6E73A2C17AA}" srcOrd="0" destOrd="0" presId="urn:microsoft.com/office/officeart/2005/8/layout/hierarchy3"/>
    <dgm:cxn modelId="{470A6624-608E-408C-9EBF-ADCB2A5B5810}" type="presParOf" srcId="{F8416658-F871-4AC9-97DC-F6E73A2C17AA}" destId="{EDFB90E3-26C7-441B-AC63-F01170E058ED}" srcOrd="0" destOrd="0" presId="urn:microsoft.com/office/officeart/2005/8/layout/hierarchy3"/>
    <dgm:cxn modelId="{F9817E63-AF6E-4A0D-9254-1AAF2237D848}" type="presParOf" srcId="{F8416658-F871-4AC9-97DC-F6E73A2C17AA}" destId="{943ACCC7-816F-44F6-945E-C25E0DB33213}" srcOrd="1" destOrd="0" presId="urn:microsoft.com/office/officeart/2005/8/layout/hierarchy3"/>
    <dgm:cxn modelId="{48887DBF-1B64-4216-B766-794CC7059A85}" type="presParOf" srcId="{35BD1E8A-5F47-41E9-9BBC-A67DDF5D6266}" destId="{2690EB1C-6724-4F88-8B2E-B256B52FFC59}" srcOrd="1" destOrd="0" presId="urn:microsoft.com/office/officeart/2005/8/layout/hierarchy3"/>
    <dgm:cxn modelId="{E4750E6E-13C4-46EA-87BC-D38C674F57C2}" type="presParOf" srcId="{177894A6-E6D6-49B9-9DF8-03B8CA245D33}" destId="{2F6819FE-7D9D-46E4-9523-3B27B4A90FB3}" srcOrd="1" destOrd="0" presId="urn:microsoft.com/office/officeart/2005/8/layout/hierarchy3"/>
    <dgm:cxn modelId="{93D54281-000C-47A5-A1FD-E77E49EB4490}" type="presParOf" srcId="{2F6819FE-7D9D-46E4-9523-3B27B4A90FB3}" destId="{4F46EDE5-6C08-4EB2-B00E-DCF38E5848C3}" srcOrd="0" destOrd="0" presId="urn:microsoft.com/office/officeart/2005/8/layout/hierarchy3"/>
    <dgm:cxn modelId="{477F5A52-AFD7-4FE1-8F8B-BBDA7FD3D9A8}" type="presParOf" srcId="{4F46EDE5-6C08-4EB2-B00E-DCF38E5848C3}" destId="{986509E5-9D5F-4E1A-A49A-50EE5FD23FA6}" srcOrd="0" destOrd="0" presId="urn:microsoft.com/office/officeart/2005/8/layout/hierarchy3"/>
    <dgm:cxn modelId="{5F9E05AC-3091-471F-AE2E-C4C906DC3804}" type="presParOf" srcId="{4F46EDE5-6C08-4EB2-B00E-DCF38E5848C3}" destId="{9F543762-4006-460A-B6C8-54FCFCD25FDC}" srcOrd="1" destOrd="0" presId="urn:microsoft.com/office/officeart/2005/8/layout/hierarchy3"/>
    <dgm:cxn modelId="{8692AA13-50C1-489F-B886-CB5424EDC014}" type="presParOf" srcId="{2F6819FE-7D9D-46E4-9523-3B27B4A90FB3}" destId="{5C6444BD-3CE9-4B0B-A15E-AAB98270BA07}" srcOrd="1" destOrd="0" presId="urn:microsoft.com/office/officeart/2005/8/layout/hierarchy3"/>
    <dgm:cxn modelId="{56B0E8B4-6B99-4183-890F-CD4245276BDE}" type="presParOf" srcId="{177894A6-E6D6-49B9-9DF8-03B8CA245D33}" destId="{C0D5BF4A-243E-427A-BEBC-E41D1852C94E}" srcOrd="2" destOrd="0" presId="urn:microsoft.com/office/officeart/2005/8/layout/hierarchy3"/>
    <dgm:cxn modelId="{A7F9910C-F675-4BC9-971D-2F9CB60AFA30}" type="presParOf" srcId="{C0D5BF4A-243E-427A-BEBC-E41D1852C94E}" destId="{8FDF08A9-9C0D-480B-8EE3-CD0513A274EE}" srcOrd="0" destOrd="0" presId="urn:microsoft.com/office/officeart/2005/8/layout/hierarchy3"/>
    <dgm:cxn modelId="{E8082458-0CD7-45C6-A0B0-64FA09C409BA}" type="presParOf" srcId="{8FDF08A9-9C0D-480B-8EE3-CD0513A274EE}" destId="{8139ECD5-F2BF-4958-AD84-E4021C45C527}" srcOrd="0" destOrd="0" presId="urn:microsoft.com/office/officeart/2005/8/layout/hierarchy3"/>
    <dgm:cxn modelId="{47976E06-F936-4069-A812-C5BF85E72C7E}" type="presParOf" srcId="{8FDF08A9-9C0D-480B-8EE3-CD0513A274EE}" destId="{B8F139EF-BFE3-4EE3-92D1-366B97E98391}" srcOrd="1" destOrd="0" presId="urn:microsoft.com/office/officeart/2005/8/layout/hierarchy3"/>
    <dgm:cxn modelId="{C579027A-8EDC-44A3-B0DE-5B36AE932A7F}" type="presParOf" srcId="{C0D5BF4A-243E-427A-BEBC-E41D1852C94E}" destId="{0666E079-76F7-4AE7-AED6-3953D4C1CB36}" srcOrd="1" destOrd="0" presId="urn:microsoft.com/office/officeart/2005/8/layout/hierarchy3"/>
    <dgm:cxn modelId="{36904E7B-293B-44EF-905C-535C45483660}" type="presParOf" srcId="{0666E079-76F7-4AE7-AED6-3953D4C1CB36}" destId="{42471491-3FDF-4760-8104-8C31B9FBDBA5}" srcOrd="0" destOrd="0" presId="urn:microsoft.com/office/officeart/2005/8/layout/hierarchy3"/>
    <dgm:cxn modelId="{5DA21AE7-CE5E-4220-B83B-EE72A3B1D888}" type="presParOf" srcId="{0666E079-76F7-4AE7-AED6-3953D4C1CB36}" destId="{80F1E902-B1CF-4D3D-A6C0-58AF90428C52}" srcOrd="1" destOrd="0" presId="urn:microsoft.com/office/officeart/2005/8/layout/hierarchy3"/>
    <dgm:cxn modelId="{9BB7CB74-A6C2-4144-AB49-249ECBA40C48}" type="presParOf" srcId="{177894A6-E6D6-49B9-9DF8-03B8CA245D33}" destId="{A5DB2BF9-68B2-4E0D-9060-6FB2911E4AB8}" srcOrd="3" destOrd="0" presId="urn:microsoft.com/office/officeart/2005/8/layout/hierarchy3"/>
    <dgm:cxn modelId="{78207D36-4856-447A-9B12-AC8BC0E2D17E}" type="presParOf" srcId="{A5DB2BF9-68B2-4E0D-9060-6FB2911E4AB8}" destId="{8B3F7433-4574-40FF-9B47-64529BDA882D}" srcOrd="0" destOrd="0" presId="urn:microsoft.com/office/officeart/2005/8/layout/hierarchy3"/>
    <dgm:cxn modelId="{C650C674-784D-4001-9CFC-8CC6D236FBEC}" type="presParOf" srcId="{8B3F7433-4574-40FF-9B47-64529BDA882D}" destId="{E21BD9C2-8822-4BA1-BC63-1C2C3D3EC11B}" srcOrd="0" destOrd="0" presId="urn:microsoft.com/office/officeart/2005/8/layout/hierarchy3"/>
    <dgm:cxn modelId="{26314030-9DAC-4F34-9CD0-F05B61C616F0}" type="presParOf" srcId="{8B3F7433-4574-40FF-9B47-64529BDA882D}" destId="{C18BE55B-BC39-46A0-9BBE-707F230AB4A5}" srcOrd="1" destOrd="0" presId="urn:microsoft.com/office/officeart/2005/8/layout/hierarchy3"/>
    <dgm:cxn modelId="{E6B99154-70A1-40A2-B809-A3958D2E181E}" type="presParOf" srcId="{A5DB2BF9-68B2-4E0D-9060-6FB2911E4AB8}" destId="{1844932E-6345-4DEF-A98E-F9AC31B52ED8}" srcOrd="1" destOrd="0" presId="urn:microsoft.com/office/officeart/2005/8/layout/hierarchy3"/>
    <dgm:cxn modelId="{977ADD8C-EA81-4D3F-8784-907ED62DC0EA}" type="presParOf" srcId="{177894A6-E6D6-49B9-9DF8-03B8CA245D33}" destId="{EFA7C14F-CCBA-4732-8CB0-DF99F2AB79D3}" srcOrd="4" destOrd="0" presId="urn:microsoft.com/office/officeart/2005/8/layout/hierarchy3"/>
    <dgm:cxn modelId="{3DC0782A-7E60-4040-990C-2F059DC7B0E9}" type="presParOf" srcId="{EFA7C14F-CCBA-4732-8CB0-DF99F2AB79D3}" destId="{00BBB3FE-C753-4333-8C7D-022533FF700D}" srcOrd="0" destOrd="0" presId="urn:microsoft.com/office/officeart/2005/8/layout/hierarchy3"/>
    <dgm:cxn modelId="{A5772AA8-76AC-45F2-91EC-1E70C55CE127}" type="presParOf" srcId="{00BBB3FE-C753-4333-8C7D-022533FF700D}" destId="{29198E06-D720-42D4-A52A-4408FD4B150C}" srcOrd="0" destOrd="0" presId="urn:microsoft.com/office/officeart/2005/8/layout/hierarchy3"/>
    <dgm:cxn modelId="{9EFD110A-D956-4353-BB42-0B2A69F2602F}" type="presParOf" srcId="{00BBB3FE-C753-4333-8C7D-022533FF700D}" destId="{B154C068-FC6B-4E48-8B73-B68601E8F4FB}" srcOrd="1" destOrd="0" presId="urn:microsoft.com/office/officeart/2005/8/layout/hierarchy3"/>
    <dgm:cxn modelId="{DB5A8AC5-18E2-4567-8694-104F64BD0AA1}" type="presParOf" srcId="{EFA7C14F-CCBA-4732-8CB0-DF99F2AB79D3}" destId="{6175EE7A-F135-460B-93A3-E486BACD13BE}" srcOrd="1" destOrd="0" presId="urn:microsoft.com/office/officeart/2005/8/layout/hierarchy3"/>
  </dgm:cxnLst>
  <dgm:bg/>
  <dgm:whole>
    <a:ln>
      <a:solidFill>
        <a:srgbClr val="00B050"/>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FDDC6A-1137-49E0-AD61-06A338BE39D4}">
      <dsp:nvSpPr>
        <dsp:cNvPr id="0" name=""/>
        <dsp:cNvSpPr/>
      </dsp:nvSpPr>
      <dsp:spPr>
        <a:xfrm>
          <a:off x="1088" y="168233"/>
          <a:ext cx="1250825" cy="625412"/>
        </a:xfrm>
        <a:prstGeom prst="rightArrow">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US" sz="1800" kern="1200">
              <a:solidFill>
                <a:sysClr val="windowText" lastClr="000000">
                  <a:lumMod val="95000"/>
                  <a:lumOff val="5000"/>
                </a:sysClr>
              </a:solidFill>
              <a:latin typeface="Calibri"/>
              <a:ea typeface="+mn-ea"/>
              <a:cs typeface="+mn-cs"/>
            </a:rPr>
            <a:t>Source </a:t>
          </a:r>
        </a:p>
      </dsp:txBody>
      <dsp:txXfrm>
        <a:off x="1088" y="324586"/>
        <a:ext cx="1094472" cy="312706"/>
      </dsp:txXfrm>
    </dsp:sp>
    <dsp:sp modelId="{32D910E2-0BAE-486C-9F96-5A2E9F72CD78}">
      <dsp:nvSpPr>
        <dsp:cNvPr id="0" name=""/>
        <dsp:cNvSpPr/>
      </dsp:nvSpPr>
      <dsp:spPr>
        <a:xfrm>
          <a:off x="126170" y="793646"/>
          <a:ext cx="125082" cy="470516"/>
        </a:xfrm>
        <a:custGeom>
          <a:avLst/>
          <a:gdLst/>
          <a:ahLst/>
          <a:cxnLst/>
          <a:rect l="0" t="0" r="0" b="0"/>
          <a:pathLst>
            <a:path>
              <a:moveTo>
                <a:pt x="0" y="0"/>
              </a:moveTo>
              <a:lnTo>
                <a:pt x="0" y="470516"/>
              </a:lnTo>
              <a:lnTo>
                <a:pt x="125082" y="470516"/>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3132186-F02D-44C2-8FF4-D107995F1BDA}">
      <dsp:nvSpPr>
        <dsp:cNvPr id="0" name=""/>
        <dsp:cNvSpPr/>
      </dsp:nvSpPr>
      <dsp:spPr>
        <a:xfrm>
          <a:off x="251253" y="951456"/>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lumMod val="95000"/>
                  <a:lumOff val="5000"/>
                </a:sysClr>
              </a:solidFill>
              <a:latin typeface="Calibri"/>
              <a:ea typeface="+mn-ea"/>
              <a:cs typeface="+mn-cs"/>
            </a:rPr>
            <a:t>Communication</a:t>
          </a:r>
          <a:r>
            <a:rPr lang="en-US" sz="1100" kern="1200">
              <a:solidFill>
                <a:sysClr val="windowText" lastClr="000000">
                  <a:hueOff val="0"/>
                  <a:satOff val="0"/>
                  <a:lumOff val="0"/>
                  <a:alphaOff val="0"/>
                </a:sysClr>
              </a:solidFill>
              <a:latin typeface="Calibri"/>
              <a:ea typeface="+mn-ea"/>
              <a:cs typeface="+mn-cs"/>
            </a:rPr>
            <a:t> skills</a:t>
          </a:r>
        </a:p>
      </dsp:txBody>
      <dsp:txXfrm>
        <a:off x="269571" y="969774"/>
        <a:ext cx="964024" cy="588776"/>
      </dsp:txXfrm>
    </dsp:sp>
    <dsp:sp modelId="{1136B3F1-B244-4F67-8230-565F584AFE9B}">
      <dsp:nvSpPr>
        <dsp:cNvPr id="0" name=""/>
        <dsp:cNvSpPr/>
      </dsp:nvSpPr>
      <dsp:spPr>
        <a:xfrm>
          <a:off x="126170" y="793646"/>
          <a:ext cx="125082" cy="1252283"/>
        </a:xfrm>
        <a:custGeom>
          <a:avLst/>
          <a:gdLst/>
          <a:ahLst/>
          <a:cxnLst/>
          <a:rect l="0" t="0" r="0" b="0"/>
          <a:pathLst>
            <a:path>
              <a:moveTo>
                <a:pt x="0" y="0"/>
              </a:moveTo>
              <a:lnTo>
                <a:pt x="0" y="1252283"/>
              </a:lnTo>
              <a:lnTo>
                <a:pt x="125082" y="1252283"/>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30E3653B-6386-4E3B-A403-CB09B7FE3F0E}">
      <dsp:nvSpPr>
        <dsp:cNvPr id="0" name=""/>
        <dsp:cNvSpPr/>
      </dsp:nvSpPr>
      <dsp:spPr>
        <a:xfrm>
          <a:off x="251253" y="1733222"/>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Atittudes</a:t>
          </a:r>
        </a:p>
      </dsp:txBody>
      <dsp:txXfrm>
        <a:off x="269571" y="1751540"/>
        <a:ext cx="964024" cy="588776"/>
      </dsp:txXfrm>
    </dsp:sp>
    <dsp:sp modelId="{6827A8CB-A0FE-4BE7-AE1F-051DE353749B}">
      <dsp:nvSpPr>
        <dsp:cNvPr id="0" name=""/>
        <dsp:cNvSpPr/>
      </dsp:nvSpPr>
      <dsp:spPr>
        <a:xfrm>
          <a:off x="126170" y="793646"/>
          <a:ext cx="125082" cy="2034049"/>
        </a:xfrm>
        <a:custGeom>
          <a:avLst/>
          <a:gdLst/>
          <a:ahLst/>
          <a:cxnLst/>
          <a:rect l="0" t="0" r="0" b="0"/>
          <a:pathLst>
            <a:path>
              <a:moveTo>
                <a:pt x="0" y="0"/>
              </a:moveTo>
              <a:lnTo>
                <a:pt x="0" y="2034049"/>
              </a:lnTo>
              <a:lnTo>
                <a:pt x="125082" y="2034049"/>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95324B3B-2BEB-48EC-9506-CB34E11B6880}">
      <dsp:nvSpPr>
        <dsp:cNvPr id="0" name=""/>
        <dsp:cNvSpPr/>
      </dsp:nvSpPr>
      <dsp:spPr>
        <a:xfrm>
          <a:off x="251253" y="2514989"/>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Knowledge</a:t>
          </a:r>
        </a:p>
      </dsp:txBody>
      <dsp:txXfrm>
        <a:off x="269571" y="2533307"/>
        <a:ext cx="964024" cy="588776"/>
      </dsp:txXfrm>
    </dsp:sp>
    <dsp:sp modelId="{98EB59B1-3B36-4443-AEB0-D0639DF3971B}">
      <dsp:nvSpPr>
        <dsp:cNvPr id="0" name=""/>
        <dsp:cNvSpPr/>
      </dsp:nvSpPr>
      <dsp:spPr>
        <a:xfrm>
          <a:off x="126170" y="793646"/>
          <a:ext cx="155122" cy="2816822"/>
        </a:xfrm>
        <a:custGeom>
          <a:avLst/>
          <a:gdLst/>
          <a:ahLst/>
          <a:cxnLst/>
          <a:rect l="0" t="0" r="0" b="0"/>
          <a:pathLst>
            <a:path>
              <a:moveTo>
                <a:pt x="0" y="0"/>
              </a:moveTo>
              <a:lnTo>
                <a:pt x="0" y="2816822"/>
              </a:lnTo>
              <a:lnTo>
                <a:pt x="155122" y="2816822"/>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35EBD9DD-85C1-4C42-944B-91154288CD2F}">
      <dsp:nvSpPr>
        <dsp:cNvPr id="0" name=""/>
        <dsp:cNvSpPr/>
      </dsp:nvSpPr>
      <dsp:spPr>
        <a:xfrm>
          <a:off x="281293" y="3297762"/>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Social</a:t>
          </a:r>
          <a:r>
            <a:rPr lang="en-US" sz="1100" kern="1200" baseline="0">
              <a:solidFill>
                <a:sysClr val="windowText" lastClr="000000">
                  <a:hueOff val="0"/>
                  <a:satOff val="0"/>
                  <a:lumOff val="0"/>
                  <a:alphaOff val="0"/>
                </a:sysClr>
              </a:solidFill>
              <a:latin typeface="Calibri"/>
              <a:ea typeface="+mn-ea"/>
              <a:cs typeface="+mn-cs"/>
            </a:rPr>
            <a:t> System</a:t>
          </a:r>
          <a:endParaRPr lang="en-US" sz="1100" kern="1200">
            <a:solidFill>
              <a:sysClr val="windowText" lastClr="000000">
                <a:hueOff val="0"/>
                <a:satOff val="0"/>
                <a:lumOff val="0"/>
                <a:alphaOff val="0"/>
              </a:sysClr>
            </a:solidFill>
            <a:latin typeface="Calibri"/>
            <a:ea typeface="+mn-ea"/>
            <a:cs typeface="+mn-cs"/>
          </a:endParaRPr>
        </a:p>
      </dsp:txBody>
      <dsp:txXfrm>
        <a:off x="299611" y="3316080"/>
        <a:ext cx="964024" cy="588776"/>
      </dsp:txXfrm>
    </dsp:sp>
    <dsp:sp modelId="{C55C0A91-3978-4A53-9814-1BBE91961047}">
      <dsp:nvSpPr>
        <dsp:cNvPr id="0" name=""/>
        <dsp:cNvSpPr/>
      </dsp:nvSpPr>
      <dsp:spPr>
        <a:xfrm>
          <a:off x="126170" y="793646"/>
          <a:ext cx="125082" cy="3597581"/>
        </a:xfrm>
        <a:custGeom>
          <a:avLst/>
          <a:gdLst/>
          <a:ahLst/>
          <a:cxnLst/>
          <a:rect l="0" t="0" r="0" b="0"/>
          <a:pathLst>
            <a:path>
              <a:moveTo>
                <a:pt x="0" y="0"/>
              </a:moveTo>
              <a:lnTo>
                <a:pt x="0" y="3597581"/>
              </a:lnTo>
              <a:lnTo>
                <a:pt x="125082" y="3597581"/>
              </a:lnTo>
            </a:path>
          </a:pathLst>
        </a:custGeom>
        <a:noFill/>
        <a:ln w="25400" cap="flat" cmpd="sng" algn="ctr">
          <a:solidFill>
            <a:srgbClr val="00B050"/>
          </a:solidFill>
          <a:prstDash val="solid"/>
        </a:ln>
        <a:effectLst/>
      </dsp:spPr>
      <dsp:style>
        <a:lnRef idx="2">
          <a:scrgbClr r="0" g="0" b="0"/>
        </a:lnRef>
        <a:fillRef idx="0">
          <a:scrgbClr r="0" g="0" b="0"/>
        </a:fillRef>
        <a:effectRef idx="0">
          <a:scrgbClr r="0" g="0" b="0"/>
        </a:effectRef>
        <a:fontRef idx="minor"/>
      </dsp:style>
    </dsp:sp>
    <dsp:sp modelId="{BF452EC1-48C8-4B9C-BE37-1F7AF4920230}">
      <dsp:nvSpPr>
        <dsp:cNvPr id="0" name=""/>
        <dsp:cNvSpPr/>
      </dsp:nvSpPr>
      <dsp:spPr>
        <a:xfrm>
          <a:off x="251253" y="4078521"/>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Culture</a:t>
          </a:r>
        </a:p>
      </dsp:txBody>
      <dsp:txXfrm>
        <a:off x="269571" y="4096839"/>
        <a:ext cx="964024" cy="588776"/>
      </dsp:txXfrm>
    </dsp:sp>
    <dsp:sp modelId="{1285F4F2-2385-4E9D-BCB9-079C05FD4091}">
      <dsp:nvSpPr>
        <dsp:cNvPr id="0" name=""/>
        <dsp:cNvSpPr/>
      </dsp:nvSpPr>
      <dsp:spPr>
        <a:xfrm>
          <a:off x="1564620" y="169690"/>
          <a:ext cx="1250825" cy="625412"/>
        </a:xfrm>
        <a:prstGeom prst="rightArrow">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US" sz="1800" kern="1200">
              <a:solidFill>
                <a:sysClr val="windowText" lastClr="000000">
                  <a:lumMod val="95000"/>
                  <a:lumOff val="5000"/>
                </a:sysClr>
              </a:solidFill>
              <a:latin typeface="Calibri"/>
              <a:ea typeface="+mn-ea"/>
              <a:cs typeface="+mn-cs"/>
            </a:rPr>
            <a:t>Message</a:t>
          </a:r>
        </a:p>
      </dsp:txBody>
      <dsp:txXfrm>
        <a:off x="1564620" y="326043"/>
        <a:ext cx="1094472" cy="312706"/>
      </dsp:txXfrm>
    </dsp:sp>
    <dsp:sp modelId="{5CB3BB8E-5C73-47EF-831F-B694E2ED086F}">
      <dsp:nvSpPr>
        <dsp:cNvPr id="0" name=""/>
        <dsp:cNvSpPr/>
      </dsp:nvSpPr>
      <dsp:spPr>
        <a:xfrm>
          <a:off x="1689703" y="795103"/>
          <a:ext cx="125082" cy="1624888"/>
        </a:xfrm>
        <a:custGeom>
          <a:avLst/>
          <a:gdLst/>
          <a:ahLst/>
          <a:cxnLst/>
          <a:rect l="0" t="0" r="0" b="0"/>
          <a:pathLst>
            <a:path>
              <a:moveTo>
                <a:pt x="0" y="0"/>
              </a:moveTo>
              <a:lnTo>
                <a:pt x="0" y="1624888"/>
              </a:lnTo>
              <a:lnTo>
                <a:pt x="125082" y="1624888"/>
              </a:lnTo>
            </a:path>
          </a:pathLst>
        </a:custGeom>
        <a:noFill/>
        <a:ln w="25400" cap="flat" cmpd="sng" algn="ctr">
          <a:solidFill>
            <a:srgbClr val="00B050"/>
          </a:solidFill>
          <a:prstDash val="solid"/>
        </a:ln>
        <a:effectLst/>
      </dsp:spPr>
      <dsp:style>
        <a:lnRef idx="2">
          <a:scrgbClr r="0" g="0" b="0"/>
        </a:lnRef>
        <a:fillRef idx="0">
          <a:scrgbClr r="0" g="0" b="0"/>
        </a:fillRef>
        <a:effectRef idx="0">
          <a:scrgbClr r="0" g="0" b="0"/>
        </a:effectRef>
        <a:fontRef idx="minor"/>
      </dsp:style>
    </dsp:sp>
    <dsp:sp modelId="{8322C9D2-BC9E-4684-873E-97E26EC59B3F}">
      <dsp:nvSpPr>
        <dsp:cNvPr id="0" name=""/>
        <dsp:cNvSpPr/>
      </dsp:nvSpPr>
      <dsp:spPr>
        <a:xfrm>
          <a:off x="1814785" y="951456"/>
          <a:ext cx="1000660" cy="2937070"/>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Content</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Elements</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Treatment</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Structure </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Code</a:t>
          </a:r>
        </a:p>
      </dsp:txBody>
      <dsp:txXfrm>
        <a:off x="1844093" y="980764"/>
        <a:ext cx="942044" cy="2878454"/>
      </dsp:txXfrm>
    </dsp:sp>
    <dsp:sp modelId="{5EB411F2-0455-46B3-9192-E072F4B618F4}">
      <dsp:nvSpPr>
        <dsp:cNvPr id="0" name=""/>
        <dsp:cNvSpPr/>
      </dsp:nvSpPr>
      <dsp:spPr>
        <a:xfrm>
          <a:off x="3128153" y="169690"/>
          <a:ext cx="1250825" cy="625412"/>
        </a:xfrm>
        <a:prstGeom prst="rightArrow">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US" sz="1800" kern="1200">
              <a:solidFill>
                <a:sysClr val="windowText" lastClr="000000">
                  <a:lumMod val="95000"/>
                  <a:lumOff val="5000"/>
                </a:sysClr>
              </a:solidFill>
              <a:latin typeface="Calibri"/>
              <a:ea typeface="+mn-ea"/>
              <a:cs typeface="+mn-cs"/>
            </a:rPr>
            <a:t>Chanel</a:t>
          </a:r>
          <a:r>
            <a:rPr lang="en-US" sz="1800" kern="1200">
              <a:solidFill>
                <a:sysClr val="window" lastClr="FFFFFF"/>
              </a:solidFill>
              <a:latin typeface="Calibri"/>
              <a:ea typeface="+mn-ea"/>
              <a:cs typeface="+mn-cs"/>
            </a:rPr>
            <a:t> </a:t>
          </a:r>
        </a:p>
      </dsp:txBody>
      <dsp:txXfrm>
        <a:off x="3128153" y="326043"/>
        <a:ext cx="1094472" cy="312706"/>
      </dsp:txXfrm>
    </dsp:sp>
    <dsp:sp modelId="{A0DD53E0-B62A-44B0-8880-A6DEA3E84D18}">
      <dsp:nvSpPr>
        <dsp:cNvPr id="0" name=""/>
        <dsp:cNvSpPr/>
      </dsp:nvSpPr>
      <dsp:spPr>
        <a:xfrm>
          <a:off x="3253235" y="795103"/>
          <a:ext cx="125082" cy="469059"/>
        </a:xfrm>
        <a:custGeom>
          <a:avLst/>
          <a:gdLst/>
          <a:ahLst/>
          <a:cxnLst/>
          <a:rect l="0" t="0" r="0" b="0"/>
          <a:pathLst>
            <a:path>
              <a:moveTo>
                <a:pt x="0" y="0"/>
              </a:moveTo>
              <a:lnTo>
                <a:pt x="0" y="469059"/>
              </a:lnTo>
              <a:lnTo>
                <a:pt x="125082" y="469059"/>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81A3D993-91BA-4589-9F75-FC8996D09CCA}">
      <dsp:nvSpPr>
        <dsp:cNvPr id="0" name=""/>
        <dsp:cNvSpPr/>
      </dsp:nvSpPr>
      <dsp:spPr>
        <a:xfrm>
          <a:off x="3378318" y="951456"/>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Hearing</a:t>
          </a:r>
        </a:p>
      </dsp:txBody>
      <dsp:txXfrm>
        <a:off x="3396636" y="969774"/>
        <a:ext cx="964024" cy="588776"/>
      </dsp:txXfrm>
    </dsp:sp>
    <dsp:sp modelId="{770B9DE2-4FB3-46EC-87FC-9CFC9F8F9522}">
      <dsp:nvSpPr>
        <dsp:cNvPr id="0" name=""/>
        <dsp:cNvSpPr/>
      </dsp:nvSpPr>
      <dsp:spPr>
        <a:xfrm>
          <a:off x="3253235" y="795103"/>
          <a:ext cx="125082" cy="1250825"/>
        </a:xfrm>
        <a:custGeom>
          <a:avLst/>
          <a:gdLst/>
          <a:ahLst/>
          <a:cxnLst/>
          <a:rect l="0" t="0" r="0" b="0"/>
          <a:pathLst>
            <a:path>
              <a:moveTo>
                <a:pt x="0" y="0"/>
              </a:moveTo>
              <a:lnTo>
                <a:pt x="0" y="1250825"/>
              </a:lnTo>
              <a:lnTo>
                <a:pt x="125082" y="1250825"/>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AAB9D599-2DE8-4807-A680-7443327DEE16}">
      <dsp:nvSpPr>
        <dsp:cNvPr id="0" name=""/>
        <dsp:cNvSpPr/>
      </dsp:nvSpPr>
      <dsp:spPr>
        <a:xfrm>
          <a:off x="3378318" y="1733222"/>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Seeing</a:t>
          </a:r>
        </a:p>
      </dsp:txBody>
      <dsp:txXfrm>
        <a:off x="3396636" y="1751540"/>
        <a:ext cx="964024" cy="588776"/>
      </dsp:txXfrm>
    </dsp:sp>
    <dsp:sp modelId="{A937B755-ACAE-4FB3-AB14-DC7A7D945536}">
      <dsp:nvSpPr>
        <dsp:cNvPr id="0" name=""/>
        <dsp:cNvSpPr/>
      </dsp:nvSpPr>
      <dsp:spPr>
        <a:xfrm>
          <a:off x="3253235" y="795103"/>
          <a:ext cx="125082" cy="2032592"/>
        </a:xfrm>
        <a:custGeom>
          <a:avLst/>
          <a:gdLst/>
          <a:ahLst/>
          <a:cxnLst/>
          <a:rect l="0" t="0" r="0" b="0"/>
          <a:pathLst>
            <a:path>
              <a:moveTo>
                <a:pt x="0" y="0"/>
              </a:moveTo>
              <a:lnTo>
                <a:pt x="0" y="2032592"/>
              </a:lnTo>
              <a:lnTo>
                <a:pt x="125082" y="2032592"/>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BB6EA621-4857-4E0E-BC9B-57C815E80DA5}">
      <dsp:nvSpPr>
        <dsp:cNvPr id="0" name=""/>
        <dsp:cNvSpPr/>
      </dsp:nvSpPr>
      <dsp:spPr>
        <a:xfrm>
          <a:off x="3378318" y="2514989"/>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Touching</a:t>
          </a:r>
        </a:p>
      </dsp:txBody>
      <dsp:txXfrm>
        <a:off x="3396636" y="2533307"/>
        <a:ext cx="964024" cy="588776"/>
      </dsp:txXfrm>
    </dsp:sp>
    <dsp:sp modelId="{BB5FCCA4-4BC1-48CD-900D-31B4A209EE41}">
      <dsp:nvSpPr>
        <dsp:cNvPr id="0" name=""/>
        <dsp:cNvSpPr/>
      </dsp:nvSpPr>
      <dsp:spPr>
        <a:xfrm>
          <a:off x="3253235" y="795103"/>
          <a:ext cx="125082" cy="2814358"/>
        </a:xfrm>
        <a:custGeom>
          <a:avLst/>
          <a:gdLst/>
          <a:ahLst/>
          <a:cxnLst/>
          <a:rect l="0" t="0" r="0" b="0"/>
          <a:pathLst>
            <a:path>
              <a:moveTo>
                <a:pt x="0" y="0"/>
              </a:moveTo>
              <a:lnTo>
                <a:pt x="0" y="2814358"/>
              </a:lnTo>
              <a:lnTo>
                <a:pt x="125082" y="2814358"/>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7088A02E-55D5-4752-9E1F-0640128B0FC2}">
      <dsp:nvSpPr>
        <dsp:cNvPr id="0" name=""/>
        <dsp:cNvSpPr/>
      </dsp:nvSpPr>
      <dsp:spPr>
        <a:xfrm>
          <a:off x="3378318" y="3296755"/>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Smelling</a:t>
          </a:r>
        </a:p>
      </dsp:txBody>
      <dsp:txXfrm>
        <a:off x="3396636" y="3315073"/>
        <a:ext cx="964024" cy="588776"/>
      </dsp:txXfrm>
    </dsp:sp>
    <dsp:sp modelId="{D31E6A6D-74A4-465E-9922-1A906571C639}">
      <dsp:nvSpPr>
        <dsp:cNvPr id="0" name=""/>
        <dsp:cNvSpPr/>
      </dsp:nvSpPr>
      <dsp:spPr>
        <a:xfrm>
          <a:off x="3253235" y="795103"/>
          <a:ext cx="125082" cy="3596124"/>
        </a:xfrm>
        <a:custGeom>
          <a:avLst/>
          <a:gdLst/>
          <a:ahLst/>
          <a:cxnLst/>
          <a:rect l="0" t="0" r="0" b="0"/>
          <a:pathLst>
            <a:path>
              <a:moveTo>
                <a:pt x="0" y="0"/>
              </a:moveTo>
              <a:lnTo>
                <a:pt x="0" y="3596124"/>
              </a:lnTo>
              <a:lnTo>
                <a:pt x="125082" y="3596124"/>
              </a:lnTo>
            </a:path>
          </a:pathLst>
        </a:custGeom>
        <a:noFill/>
        <a:ln w="25400" cap="flat" cmpd="sng" algn="ctr">
          <a:solidFill>
            <a:srgbClr val="00B050"/>
          </a:solidFill>
          <a:prstDash val="solid"/>
        </a:ln>
        <a:effectLst/>
      </dsp:spPr>
      <dsp:style>
        <a:lnRef idx="2">
          <a:scrgbClr r="0" g="0" b="0"/>
        </a:lnRef>
        <a:fillRef idx="0">
          <a:scrgbClr r="0" g="0" b="0"/>
        </a:fillRef>
        <a:effectRef idx="0">
          <a:scrgbClr r="0" g="0" b="0"/>
        </a:effectRef>
        <a:fontRef idx="minor"/>
      </dsp:style>
    </dsp:sp>
    <dsp:sp modelId="{65B2A861-29DA-4EFC-94EB-460BADDE0F58}">
      <dsp:nvSpPr>
        <dsp:cNvPr id="0" name=""/>
        <dsp:cNvSpPr/>
      </dsp:nvSpPr>
      <dsp:spPr>
        <a:xfrm>
          <a:off x="3378318" y="4078521"/>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Tasting</a:t>
          </a:r>
        </a:p>
      </dsp:txBody>
      <dsp:txXfrm>
        <a:off x="3396636" y="4096839"/>
        <a:ext cx="964024" cy="588776"/>
      </dsp:txXfrm>
    </dsp:sp>
    <dsp:sp modelId="{62B04DAE-4797-47F9-9CC1-3A870D57FC8B}">
      <dsp:nvSpPr>
        <dsp:cNvPr id="0" name=""/>
        <dsp:cNvSpPr/>
      </dsp:nvSpPr>
      <dsp:spPr>
        <a:xfrm>
          <a:off x="4691685" y="169690"/>
          <a:ext cx="1250825" cy="625412"/>
        </a:xfrm>
        <a:prstGeom prst="rightArrow">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lvl="0" algn="ctr" defTabSz="800100">
            <a:lnSpc>
              <a:spcPct val="90000"/>
            </a:lnSpc>
            <a:spcBef>
              <a:spcPct val="0"/>
            </a:spcBef>
            <a:spcAft>
              <a:spcPct val="35000"/>
            </a:spcAft>
          </a:pPr>
          <a:r>
            <a:rPr lang="en-US" sz="1800" kern="1200">
              <a:solidFill>
                <a:sysClr val="windowText" lastClr="000000">
                  <a:lumMod val="95000"/>
                  <a:lumOff val="5000"/>
                </a:sysClr>
              </a:solidFill>
              <a:latin typeface="Calibri"/>
              <a:ea typeface="+mn-ea"/>
              <a:cs typeface="+mn-cs"/>
            </a:rPr>
            <a:t>Receiver</a:t>
          </a:r>
        </a:p>
      </dsp:txBody>
      <dsp:txXfrm>
        <a:off x="4691685" y="326043"/>
        <a:ext cx="1094472" cy="312706"/>
      </dsp:txXfrm>
    </dsp:sp>
    <dsp:sp modelId="{2B27622B-2FF5-4E2D-94C0-1D343B80931F}">
      <dsp:nvSpPr>
        <dsp:cNvPr id="0" name=""/>
        <dsp:cNvSpPr/>
      </dsp:nvSpPr>
      <dsp:spPr>
        <a:xfrm>
          <a:off x="4816768" y="795103"/>
          <a:ext cx="125082" cy="469059"/>
        </a:xfrm>
        <a:custGeom>
          <a:avLst/>
          <a:gdLst/>
          <a:ahLst/>
          <a:cxnLst/>
          <a:rect l="0" t="0" r="0" b="0"/>
          <a:pathLst>
            <a:path>
              <a:moveTo>
                <a:pt x="0" y="0"/>
              </a:moveTo>
              <a:lnTo>
                <a:pt x="0" y="469059"/>
              </a:lnTo>
              <a:lnTo>
                <a:pt x="125082" y="469059"/>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A34963A4-4AFC-4E23-A4FA-06688B359095}">
      <dsp:nvSpPr>
        <dsp:cNvPr id="0" name=""/>
        <dsp:cNvSpPr/>
      </dsp:nvSpPr>
      <dsp:spPr>
        <a:xfrm>
          <a:off x="4941850" y="951456"/>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Communication skills </a:t>
          </a:r>
        </a:p>
      </dsp:txBody>
      <dsp:txXfrm>
        <a:off x="4960168" y="969774"/>
        <a:ext cx="964024" cy="588776"/>
      </dsp:txXfrm>
    </dsp:sp>
    <dsp:sp modelId="{1F22C147-70F4-42B3-8875-A27DD40A0C42}">
      <dsp:nvSpPr>
        <dsp:cNvPr id="0" name=""/>
        <dsp:cNvSpPr/>
      </dsp:nvSpPr>
      <dsp:spPr>
        <a:xfrm>
          <a:off x="4816768" y="795103"/>
          <a:ext cx="125082" cy="1250825"/>
        </a:xfrm>
        <a:custGeom>
          <a:avLst/>
          <a:gdLst/>
          <a:ahLst/>
          <a:cxnLst/>
          <a:rect l="0" t="0" r="0" b="0"/>
          <a:pathLst>
            <a:path>
              <a:moveTo>
                <a:pt x="0" y="0"/>
              </a:moveTo>
              <a:lnTo>
                <a:pt x="0" y="1250825"/>
              </a:lnTo>
              <a:lnTo>
                <a:pt x="125082" y="1250825"/>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416B7C76-2926-4FC8-9D8C-1FBEF2BDFB2E}">
      <dsp:nvSpPr>
        <dsp:cNvPr id="0" name=""/>
        <dsp:cNvSpPr/>
      </dsp:nvSpPr>
      <dsp:spPr>
        <a:xfrm>
          <a:off x="4941850" y="1733222"/>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Atittudes</a:t>
          </a:r>
        </a:p>
      </dsp:txBody>
      <dsp:txXfrm>
        <a:off x="4960168" y="1751540"/>
        <a:ext cx="964024" cy="588776"/>
      </dsp:txXfrm>
    </dsp:sp>
    <dsp:sp modelId="{AA65F749-DB2D-4A74-A43E-8438C2FD00F2}">
      <dsp:nvSpPr>
        <dsp:cNvPr id="0" name=""/>
        <dsp:cNvSpPr/>
      </dsp:nvSpPr>
      <dsp:spPr>
        <a:xfrm>
          <a:off x="4816768" y="795103"/>
          <a:ext cx="125082" cy="2032592"/>
        </a:xfrm>
        <a:custGeom>
          <a:avLst/>
          <a:gdLst/>
          <a:ahLst/>
          <a:cxnLst/>
          <a:rect l="0" t="0" r="0" b="0"/>
          <a:pathLst>
            <a:path>
              <a:moveTo>
                <a:pt x="0" y="0"/>
              </a:moveTo>
              <a:lnTo>
                <a:pt x="0" y="2032592"/>
              </a:lnTo>
              <a:lnTo>
                <a:pt x="125082" y="2032592"/>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3613157D-8B6C-4728-A65B-3206655607D2}">
      <dsp:nvSpPr>
        <dsp:cNvPr id="0" name=""/>
        <dsp:cNvSpPr/>
      </dsp:nvSpPr>
      <dsp:spPr>
        <a:xfrm>
          <a:off x="4941850" y="2514989"/>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Knowledge</a:t>
          </a:r>
        </a:p>
      </dsp:txBody>
      <dsp:txXfrm>
        <a:off x="4960168" y="2533307"/>
        <a:ext cx="964024" cy="588776"/>
      </dsp:txXfrm>
    </dsp:sp>
    <dsp:sp modelId="{CA243299-F2F7-45F5-8925-ED285C946F34}">
      <dsp:nvSpPr>
        <dsp:cNvPr id="0" name=""/>
        <dsp:cNvSpPr/>
      </dsp:nvSpPr>
      <dsp:spPr>
        <a:xfrm>
          <a:off x="4816768" y="795103"/>
          <a:ext cx="125082" cy="2814358"/>
        </a:xfrm>
        <a:custGeom>
          <a:avLst/>
          <a:gdLst/>
          <a:ahLst/>
          <a:cxnLst/>
          <a:rect l="0" t="0" r="0" b="0"/>
          <a:pathLst>
            <a:path>
              <a:moveTo>
                <a:pt x="0" y="0"/>
              </a:moveTo>
              <a:lnTo>
                <a:pt x="0" y="2814358"/>
              </a:lnTo>
              <a:lnTo>
                <a:pt x="125082" y="2814358"/>
              </a:lnTo>
            </a:path>
          </a:pathLst>
        </a:custGeom>
        <a:noFill/>
        <a:ln w="25400" cap="flat" cmpd="sng" algn="ctr">
          <a:solidFill>
            <a:srgbClr val="4F81BD">
              <a:shade val="60000"/>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sp>
    <dsp:sp modelId="{ECA5D2EB-BE9A-45A7-9994-242898BE7227}">
      <dsp:nvSpPr>
        <dsp:cNvPr id="0" name=""/>
        <dsp:cNvSpPr/>
      </dsp:nvSpPr>
      <dsp:spPr>
        <a:xfrm>
          <a:off x="4941850" y="3296755"/>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Social System</a:t>
          </a:r>
        </a:p>
      </dsp:txBody>
      <dsp:txXfrm>
        <a:off x="4960168" y="3315073"/>
        <a:ext cx="964024" cy="588776"/>
      </dsp:txXfrm>
    </dsp:sp>
    <dsp:sp modelId="{CE42CC76-AEFB-4B57-AA99-A3DD75303DA8}">
      <dsp:nvSpPr>
        <dsp:cNvPr id="0" name=""/>
        <dsp:cNvSpPr/>
      </dsp:nvSpPr>
      <dsp:spPr>
        <a:xfrm>
          <a:off x="4816768" y="795103"/>
          <a:ext cx="125082" cy="3596124"/>
        </a:xfrm>
        <a:custGeom>
          <a:avLst/>
          <a:gdLst/>
          <a:ahLst/>
          <a:cxnLst/>
          <a:rect l="0" t="0" r="0" b="0"/>
          <a:pathLst>
            <a:path>
              <a:moveTo>
                <a:pt x="0" y="0"/>
              </a:moveTo>
              <a:lnTo>
                <a:pt x="0" y="3596124"/>
              </a:lnTo>
              <a:lnTo>
                <a:pt x="125082" y="3596124"/>
              </a:lnTo>
            </a:path>
          </a:pathLst>
        </a:custGeom>
        <a:noFill/>
        <a:ln w="25400" cap="flat" cmpd="sng" algn="ctr">
          <a:solidFill>
            <a:srgbClr val="00B050"/>
          </a:solidFill>
          <a:prstDash val="solid"/>
        </a:ln>
        <a:effectLst/>
      </dsp:spPr>
      <dsp:style>
        <a:lnRef idx="2">
          <a:scrgbClr r="0" g="0" b="0"/>
        </a:lnRef>
        <a:fillRef idx="0">
          <a:scrgbClr r="0" g="0" b="0"/>
        </a:fillRef>
        <a:effectRef idx="0">
          <a:scrgbClr r="0" g="0" b="0"/>
        </a:effectRef>
        <a:fontRef idx="minor"/>
      </dsp:style>
    </dsp:sp>
    <dsp:sp modelId="{8BF756A5-3238-499B-ACDD-1C5687E51A85}">
      <dsp:nvSpPr>
        <dsp:cNvPr id="0" name=""/>
        <dsp:cNvSpPr/>
      </dsp:nvSpPr>
      <dsp:spPr>
        <a:xfrm>
          <a:off x="4941850" y="4078521"/>
          <a:ext cx="1000660" cy="625412"/>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Culture</a:t>
          </a:r>
        </a:p>
      </dsp:txBody>
      <dsp:txXfrm>
        <a:off x="4960168" y="4096839"/>
        <a:ext cx="964024" cy="5887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FB90E3-26C7-441B-AC63-F01170E058ED}">
      <dsp:nvSpPr>
        <dsp:cNvPr id="0" name=""/>
        <dsp:cNvSpPr/>
      </dsp:nvSpPr>
      <dsp:spPr>
        <a:xfrm>
          <a:off x="176" y="776307"/>
          <a:ext cx="1001111" cy="889026"/>
        </a:xfrm>
        <a:prstGeom prst="rightArrow">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Information Source</a:t>
          </a:r>
        </a:p>
      </dsp:txBody>
      <dsp:txXfrm>
        <a:off x="176" y="998564"/>
        <a:ext cx="778855" cy="444513"/>
      </dsp:txXfrm>
    </dsp:sp>
    <dsp:sp modelId="{986509E5-9D5F-4E1A-A49A-50EE5FD23FA6}">
      <dsp:nvSpPr>
        <dsp:cNvPr id="0" name=""/>
        <dsp:cNvSpPr/>
      </dsp:nvSpPr>
      <dsp:spPr>
        <a:xfrm>
          <a:off x="1228567" y="776307"/>
          <a:ext cx="1020321" cy="959819"/>
        </a:xfrm>
        <a:prstGeom prst="rightArrow">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Transmiter</a:t>
          </a:r>
          <a:r>
            <a:rPr lang="en-US" sz="1200" kern="1200">
              <a:latin typeface="Times New Roman" pitchFamily="18" charset="0"/>
              <a:cs typeface="Times New Roman" pitchFamily="18" charset="0"/>
            </a:rPr>
            <a:t> </a:t>
          </a:r>
          <a:r>
            <a:rPr lang="en-US" sz="1200" kern="1200">
              <a:solidFill>
                <a:schemeClr val="tx1">
                  <a:lumMod val="95000"/>
                  <a:lumOff val="5000"/>
                </a:schemeClr>
              </a:solidFill>
              <a:latin typeface="Times New Roman" pitchFamily="18" charset="0"/>
              <a:cs typeface="Times New Roman" pitchFamily="18" charset="0"/>
            </a:rPr>
            <a:t>Encoder</a:t>
          </a:r>
        </a:p>
      </dsp:txBody>
      <dsp:txXfrm>
        <a:off x="1228567" y="1016262"/>
        <a:ext cx="780366" cy="479909"/>
      </dsp:txXfrm>
    </dsp:sp>
    <dsp:sp modelId="{8139ECD5-F2BF-4958-AD84-E4021C45C527}">
      <dsp:nvSpPr>
        <dsp:cNvPr id="0" name=""/>
        <dsp:cNvSpPr/>
      </dsp:nvSpPr>
      <dsp:spPr>
        <a:xfrm>
          <a:off x="2476168" y="776307"/>
          <a:ext cx="1043140" cy="1079586"/>
        </a:xfrm>
        <a:prstGeom prst="rightArrow">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Chanel</a:t>
          </a:r>
        </a:p>
      </dsp:txBody>
      <dsp:txXfrm>
        <a:off x="2476168" y="1046204"/>
        <a:ext cx="782355" cy="539793"/>
      </dsp:txXfrm>
    </dsp:sp>
    <dsp:sp modelId="{42471491-3FDF-4760-8104-8C31B9FBDBA5}">
      <dsp:nvSpPr>
        <dsp:cNvPr id="0" name=""/>
        <dsp:cNvSpPr/>
      </dsp:nvSpPr>
      <dsp:spPr>
        <a:xfrm>
          <a:off x="2580482" y="1855893"/>
          <a:ext cx="104314" cy="340919"/>
        </a:xfrm>
        <a:custGeom>
          <a:avLst/>
          <a:gdLst/>
          <a:ahLst/>
          <a:cxnLst/>
          <a:rect l="0" t="0" r="0" b="0"/>
          <a:pathLst>
            <a:path>
              <a:moveTo>
                <a:pt x="0" y="0"/>
              </a:moveTo>
              <a:lnTo>
                <a:pt x="0" y="340919"/>
              </a:lnTo>
              <a:lnTo>
                <a:pt x="104314" y="340919"/>
              </a:lnTo>
            </a:path>
          </a:pathLst>
        </a:custGeom>
        <a:noFill/>
        <a:ln w="25400" cap="flat" cmpd="sng" algn="ctr">
          <a:solidFill>
            <a:srgbClr val="00B050"/>
          </a:solidFill>
          <a:prstDash val="solid"/>
        </a:ln>
        <a:effectLst/>
      </dsp:spPr>
      <dsp:style>
        <a:lnRef idx="2">
          <a:scrgbClr r="0" g="0" b="0"/>
        </a:lnRef>
        <a:fillRef idx="0">
          <a:scrgbClr r="0" g="0" b="0"/>
        </a:fillRef>
        <a:effectRef idx="0">
          <a:scrgbClr r="0" g="0" b="0"/>
        </a:effectRef>
        <a:fontRef idx="minor"/>
      </dsp:style>
    </dsp:sp>
    <dsp:sp modelId="{80F1E902-B1CF-4D3D-A6C0-58AF90428C52}">
      <dsp:nvSpPr>
        <dsp:cNvPr id="0" name=""/>
        <dsp:cNvSpPr/>
      </dsp:nvSpPr>
      <dsp:spPr>
        <a:xfrm>
          <a:off x="2684796" y="1969533"/>
          <a:ext cx="727294" cy="454558"/>
        </a:xfrm>
        <a:prstGeom prst="roundRect">
          <a:avLst>
            <a:gd name="adj" fmla="val 10000"/>
          </a:avLst>
        </a:prstGeom>
        <a:solidFill>
          <a:schemeClr val="lt1">
            <a:alpha val="90000"/>
            <a:hueOff val="0"/>
            <a:satOff val="0"/>
            <a:lumOff val="0"/>
            <a:alphaOff val="0"/>
          </a:schemeClr>
        </a:solidFill>
        <a:ln w="25400" cap="flat" cmpd="sng" algn="ctr">
          <a:solidFill>
            <a:srgbClr val="00B050"/>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Noise</a:t>
          </a:r>
        </a:p>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Source</a:t>
          </a:r>
        </a:p>
      </dsp:txBody>
      <dsp:txXfrm>
        <a:off x="2698110" y="1982847"/>
        <a:ext cx="700666" cy="427930"/>
      </dsp:txXfrm>
    </dsp:sp>
    <dsp:sp modelId="{E21BD9C2-8822-4BA1-BC63-1C2C3D3EC11B}">
      <dsp:nvSpPr>
        <dsp:cNvPr id="0" name=""/>
        <dsp:cNvSpPr/>
      </dsp:nvSpPr>
      <dsp:spPr>
        <a:xfrm>
          <a:off x="3746588" y="776307"/>
          <a:ext cx="1007466" cy="1021016"/>
        </a:xfrm>
        <a:prstGeom prst="rightArrow">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Rrceiver</a:t>
          </a:r>
        </a:p>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(Decoder)</a:t>
          </a:r>
        </a:p>
      </dsp:txBody>
      <dsp:txXfrm>
        <a:off x="3746588" y="1031561"/>
        <a:ext cx="755600" cy="510508"/>
      </dsp:txXfrm>
    </dsp:sp>
    <dsp:sp modelId="{29198E06-D720-42D4-A52A-4408FD4B150C}">
      <dsp:nvSpPr>
        <dsp:cNvPr id="0" name=""/>
        <dsp:cNvSpPr/>
      </dsp:nvSpPr>
      <dsp:spPr>
        <a:xfrm>
          <a:off x="4981334" y="776307"/>
          <a:ext cx="1005220" cy="1036753"/>
        </a:xfrm>
        <a:prstGeom prst="rightArrow">
          <a:avLst/>
        </a:prstGeom>
        <a:solidFill>
          <a:srgbClr val="00B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15240" rIns="22860" bIns="15240" numCol="1" spcCol="1270" anchor="ctr" anchorCtr="0">
          <a:noAutofit/>
        </a:bodyPr>
        <a:lstStyle/>
        <a:p>
          <a:pPr lvl="0" algn="ctr" defTabSz="533400">
            <a:lnSpc>
              <a:spcPct val="90000"/>
            </a:lnSpc>
            <a:spcBef>
              <a:spcPct val="0"/>
            </a:spcBef>
            <a:spcAft>
              <a:spcPct val="35000"/>
            </a:spcAft>
          </a:pPr>
          <a:r>
            <a:rPr lang="en-US" sz="1200" kern="1200">
              <a:solidFill>
                <a:schemeClr val="tx1">
                  <a:lumMod val="95000"/>
                  <a:lumOff val="5000"/>
                </a:schemeClr>
              </a:solidFill>
              <a:latin typeface="Times New Roman" pitchFamily="18" charset="0"/>
              <a:cs typeface="Times New Roman" pitchFamily="18" charset="0"/>
            </a:rPr>
            <a:t>Destination</a:t>
          </a:r>
        </a:p>
      </dsp:txBody>
      <dsp:txXfrm>
        <a:off x="4981334" y="1035495"/>
        <a:ext cx="753915" cy="51837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4662</TotalTime>
  <Pages>20</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28</cp:revision>
  <dcterms:created xsi:type="dcterms:W3CDTF">2020-01-02T23:00:00Z</dcterms:created>
  <dcterms:modified xsi:type="dcterms:W3CDTF">2020-01-06T16:13:00Z</dcterms:modified>
</cp:coreProperties>
</file>