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29372" w14:textId="3B154884" w:rsidR="00B93D98" w:rsidRPr="00313588" w:rsidRDefault="00B93D98" w:rsidP="00B93D98">
      <w:pPr>
        <w:jc w:val="center"/>
        <w:rPr>
          <w:rFonts w:cstheme="minorHAnsi"/>
          <w:b/>
          <w:bCs/>
          <w:u w:val="single"/>
        </w:rPr>
      </w:pPr>
      <w:r w:rsidRPr="00313588">
        <w:rPr>
          <w:rFonts w:cstheme="minorHAnsi"/>
          <w:b/>
          <w:bCs/>
          <w:u w:val="single"/>
        </w:rPr>
        <w:t>Developing and Supporting Physical Development in Early Childhood (BMSA4001)</w:t>
      </w:r>
    </w:p>
    <w:p w14:paraId="469AFEA6" w14:textId="56B877DD" w:rsidR="00B93D98" w:rsidRPr="00313588" w:rsidRDefault="00B93D98" w:rsidP="00B93D98">
      <w:pPr>
        <w:jc w:val="center"/>
        <w:rPr>
          <w:rFonts w:cstheme="minorHAnsi"/>
          <w:b/>
          <w:bCs/>
          <w:u w:val="single"/>
        </w:rPr>
      </w:pPr>
      <w:r w:rsidRPr="00313588">
        <w:rPr>
          <w:rFonts w:cstheme="minorHAnsi"/>
          <w:b/>
          <w:bCs/>
          <w:u w:val="single"/>
        </w:rPr>
        <w:t xml:space="preserve">Reflective Journal </w:t>
      </w:r>
    </w:p>
    <w:p w14:paraId="7DDB4D0C" w14:textId="35871FB2" w:rsidR="00B93D98" w:rsidRPr="00313588" w:rsidRDefault="00B93D98" w:rsidP="00B93D98">
      <w:pPr>
        <w:jc w:val="center"/>
        <w:rPr>
          <w:rFonts w:cstheme="minorHAnsi"/>
          <w:u w:val="single"/>
        </w:rPr>
      </w:pPr>
    </w:p>
    <w:p w14:paraId="374425EE" w14:textId="7897E8DD" w:rsidR="005C2CF1" w:rsidRPr="00313588" w:rsidRDefault="00B93D98" w:rsidP="00E94C7A">
      <w:pPr>
        <w:rPr>
          <w:rFonts w:cstheme="minorHAnsi"/>
        </w:rPr>
      </w:pPr>
      <w:r w:rsidRPr="00313588">
        <w:rPr>
          <w:rFonts w:cstheme="minorHAnsi"/>
        </w:rPr>
        <w:t>Since beginning the SKIP Cymru course</w:t>
      </w:r>
      <w:r w:rsidR="00D47934" w:rsidRPr="00313588">
        <w:rPr>
          <w:rFonts w:cstheme="minorHAnsi"/>
        </w:rPr>
        <w:t>,</w:t>
      </w:r>
      <w:r w:rsidRPr="00313588">
        <w:rPr>
          <w:rFonts w:cstheme="minorHAnsi"/>
        </w:rPr>
        <w:t xml:space="preserve"> my interest and understanding of </w:t>
      </w:r>
      <w:r w:rsidR="00E94C7A" w:rsidRPr="00313588">
        <w:rPr>
          <w:rFonts w:cstheme="minorHAnsi"/>
        </w:rPr>
        <w:t xml:space="preserve">physical development in early childhood has increased </w:t>
      </w:r>
      <w:r w:rsidR="004A0667" w:rsidRPr="00313588">
        <w:rPr>
          <w:rFonts w:cstheme="minorHAnsi"/>
        </w:rPr>
        <w:t>immensely</w:t>
      </w:r>
      <w:r w:rsidR="00E94C7A" w:rsidRPr="00313588">
        <w:rPr>
          <w:rFonts w:cstheme="minorHAnsi"/>
        </w:rPr>
        <w:t xml:space="preserve">. Our school prides itself </w:t>
      </w:r>
      <w:r w:rsidR="00F34A90" w:rsidRPr="00313588">
        <w:rPr>
          <w:rFonts w:cstheme="minorHAnsi"/>
        </w:rPr>
        <w:t xml:space="preserve">on providing excellent teaching and learning to our pupils through all areas of learning. However, on reflection </w:t>
      </w:r>
      <w:r w:rsidR="00D311B1" w:rsidRPr="00313588">
        <w:rPr>
          <w:rFonts w:cstheme="minorHAnsi"/>
        </w:rPr>
        <w:t>since participating on the SKIP Cymru course</w:t>
      </w:r>
      <w:r w:rsidR="00D47934" w:rsidRPr="00313588">
        <w:rPr>
          <w:rFonts w:cstheme="minorHAnsi"/>
        </w:rPr>
        <w:t>,</w:t>
      </w:r>
      <w:r w:rsidR="00D311B1" w:rsidRPr="00313588">
        <w:rPr>
          <w:rFonts w:cstheme="minorHAnsi"/>
        </w:rPr>
        <w:t xml:space="preserve"> </w:t>
      </w:r>
      <w:r w:rsidR="00F34A90" w:rsidRPr="00313588">
        <w:rPr>
          <w:rFonts w:cstheme="minorHAnsi"/>
        </w:rPr>
        <w:t xml:space="preserve">the </w:t>
      </w:r>
      <w:r w:rsidR="00B8556E" w:rsidRPr="00313588">
        <w:rPr>
          <w:rFonts w:cstheme="minorHAnsi"/>
        </w:rPr>
        <w:t>physical development</w:t>
      </w:r>
      <w:r w:rsidR="00F34A90" w:rsidRPr="00313588">
        <w:rPr>
          <w:rFonts w:cstheme="minorHAnsi"/>
        </w:rPr>
        <w:t xml:space="preserve"> lessons that have been provided for Foundation Phase</w:t>
      </w:r>
      <w:r w:rsidR="00457B1D" w:rsidRPr="00313588">
        <w:rPr>
          <w:rFonts w:cstheme="minorHAnsi"/>
        </w:rPr>
        <w:t xml:space="preserve"> pupils</w:t>
      </w:r>
      <w:r w:rsidR="00F34A90" w:rsidRPr="00313588">
        <w:rPr>
          <w:rFonts w:cstheme="minorHAnsi"/>
        </w:rPr>
        <w:t xml:space="preserve"> have not been conducive to high quality physical development. </w:t>
      </w:r>
      <w:r w:rsidR="00D47934" w:rsidRPr="00313588">
        <w:rPr>
          <w:rFonts w:cstheme="minorHAnsi"/>
        </w:rPr>
        <w:t xml:space="preserve">Physical development has not been looked at with the same importance as </w:t>
      </w:r>
      <w:r w:rsidR="005C2CF1" w:rsidRPr="00313588">
        <w:rPr>
          <w:rFonts w:cstheme="minorHAnsi"/>
        </w:rPr>
        <w:t>other subjects and</w:t>
      </w:r>
      <w:r w:rsidR="00D47934" w:rsidRPr="00313588">
        <w:rPr>
          <w:rFonts w:cstheme="minorHAnsi"/>
        </w:rPr>
        <w:t xml:space="preserve"> PE would be given to PPA teachers to teach. </w:t>
      </w:r>
      <w:r w:rsidR="005C2CF1" w:rsidRPr="00313588">
        <w:rPr>
          <w:rFonts w:cstheme="minorHAnsi"/>
        </w:rPr>
        <w:t xml:space="preserve">The more theory I read, the more prevalent the message of </w:t>
      </w:r>
      <w:r w:rsidR="00467CA2" w:rsidRPr="00313588">
        <w:rPr>
          <w:rFonts w:cstheme="minorHAnsi"/>
        </w:rPr>
        <w:t>movement</w:t>
      </w:r>
      <w:r w:rsidR="007A3EA9" w:rsidRPr="00313588">
        <w:rPr>
          <w:rFonts w:cstheme="minorHAnsi"/>
        </w:rPr>
        <w:t xml:space="preserve"> linking to brain development</w:t>
      </w:r>
      <w:r w:rsidR="000D5DE2" w:rsidRPr="00313588">
        <w:rPr>
          <w:rFonts w:cstheme="minorHAnsi"/>
        </w:rPr>
        <w:t>.</w:t>
      </w:r>
      <w:r w:rsidR="00DE3157" w:rsidRPr="00313588">
        <w:rPr>
          <w:rFonts w:cstheme="minorHAnsi"/>
        </w:rPr>
        <w:t xml:space="preserve"> </w:t>
      </w:r>
    </w:p>
    <w:p w14:paraId="6CBFBBE2" w14:textId="6D8CDDB4" w:rsidR="00C24128" w:rsidRPr="00313588" w:rsidRDefault="00930458" w:rsidP="00C24128">
      <w:pPr>
        <w:ind w:left="720"/>
        <w:rPr>
          <w:rFonts w:cstheme="minorHAnsi"/>
          <w:i/>
          <w:iCs/>
        </w:rPr>
      </w:pPr>
      <w:r w:rsidRPr="00313588">
        <w:rPr>
          <w:rFonts w:cstheme="minorHAnsi"/>
          <w:i/>
          <w:iCs/>
        </w:rPr>
        <w:t>The visual perception involved in reading is the end product of many building blocks that form during the sensorimotor activities of infancy and early childhood. The same is true for all academic abilities and also for behaviour and emotional growth, everything rests upon a sensorimotor foundation</w:t>
      </w:r>
      <w:r w:rsidR="00C24128" w:rsidRPr="00313588">
        <w:rPr>
          <w:rFonts w:cstheme="minorHAnsi"/>
          <w:i/>
          <w:iCs/>
        </w:rPr>
        <w:t>.</w:t>
      </w:r>
    </w:p>
    <w:p w14:paraId="7F530EEF" w14:textId="6871C623" w:rsidR="005C2CF1" w:rsidRPr="00313588" w:rsidRDefault="00C24128" w:rsidP="00C24128">
      <w:pPr>
        <w:ind w:left="720"/>
        <w:rPr>
          <w:rFonts w:cstheme="minorHAnsi"/>
          <w:i/>
          <w:iCs/>
        </w:rPr>
      </w:pPr>
      <w:r w:rsidRPr="00313588">
        <w:rPr>
          <w:rFonts w:cstheme="minorHAnsi"/>
          <w:i/>
          <w:iCs/>
        </w:rPr>
        <w:t xml:space="preserve"> </w:t>
      </w:r>
      <w:r w:rsidRPr="00313588">
        <w:rPr>
          <w:rFonts w:cstheme="minorHAnsi"/>
        </w:rPr>
        <w:t>(</w:t>
      </w:r>
      <w:r w:rsidR="00930458" w:rsidRPr="00313588">
        <w:rPr>
          <w:rFonts w:cstheme="minorHAnsi"/>
        </w:rPr>
        <w:t>Jean Ayres</w:t>
      </w:r>
      <w:r w:rsidRPr="00313588">
        <w:rPr>
          <w:rFonts w:cstheme="minorHAnsi"/>
        </w:rPr>
        <w:t>, 2005)</w:t>
      </w:r>
    </w:p>
    <w:p w14:paraId="09C5463E" w14:textId="6E2948EE" w:rsidR="00457B1D" w:rsidRPr="00313588" w:rsidRDefault="00930458" w:rsidP="005C2CF1">
      <w:pPr>
        <w:rPr>
          <w:rFonts w:cstheme="minorHAnsi"/>
        </w:rPr>
      </w:pPr>
      <w:r w:rsidRPr="00313588">
        <w:rPr>
          <w:rFonts w:cstheme="minorHAnsi"/>
        </w:rPr>
        <w:t xml:space="preserve"> </w:t>
      </w:r>
      <w:r w:rsidR="00892C12" w:rsidRPr="00313588">
        <w:rPr>
          <w:rFonts w:cstheme="minorHAnsi"/>
        </w:rPr>
        <w:t>Suggesting that the more movement and physical activity the more motor competence</w:t>
      </w:r>
      <w:r w:rsidR="00892C12" w:rsidRPr="00313588">
        <w:rPr>
          <w:rFonts w:cstheme="minorHAnsi"/>
        </w:rPr>
        <w:t xml:space="preserve"> as it enhances brain activity</w:t>
      </w:r>
      <w:r w:rsidR="00892C12" w:rsidRPr="00313588">
        <w:rPr>
          <w:rFonts w:cstheme="minorHAnsi"/>
        </w:rPr>
        <w:t xml:space="preserve"> </w:t>
      </w:r>
      <w:r w:rsidR="00892C12" w:rsidRPr="00313588">
        <w:rPr>
          <w:rFonts w:cstheme="minorHAnsi"/>
        </w:rPr>
        <w:t xml:space="preserve">(SKIP CYMRU, 2016). </w:t>
      </w:r>
      <w:r w:rsidR="00B8556E" w:rsidRPr="00313588">
        <w:rPr>
          <w:rFonts w:cstheme="minorHAnsi"/>
        </w:rPr>
        <w:t>This</w:t>
      </w:r>
      <w:r w:rsidR="002001A8" w:rsidRPr="00313588">
        <w:rPr>
          <w:rFonts w:cstheme="minorHAnsi"/>
        </w:rPr>
        <w:t xml:space="preserve"> </w:t>
      </w:r>
      <w:r w:rsidR="00B8556E" w:rsidRPr="00313588">
        <w:rPr>
          <w:rFonts w:cstheme="minorHAnsi"/>
        </w:rPr>
        <w:t xml:space="preserve">SKIP Cymru </w:t>
      </w:r>
      <w:r w:rsidR="003E6386" w:rsidRPr="00313588">
        <w:rPr>
          <w:rFonts w:cstheme="minorHAnsi"/>
        </w:rPr>
        <w:t>training</w:t>
      </w:r>
      <w:r w:rsidR="00B8556E" w:rsidRPr="00313588">
        <w:rPr>
          <w:rFonts w:cstheme="minorHAnsi"/>
        </w:rPr>
        <w:t xml:space="preserve"> has provided me with the relevant, in-depth knowledge to ensure our pupils develop their</w:t>
      </w:r>
      <w:r w:rsidR="007A3EA9" w:rsidRPr="00313588">
        <w:rPr>
          <w:rFonts w:cstheme="minorHAnsi"/>
        </w:rPr>
        <w:t xml:space="preserve"> physical literacy</w:t>
      </w:r>
      <w:r w:rsidR="00B8556E" w:rsidRPr="00313588">
        <w:rPr>
          <w:rFonts w:cstheme="minorHAnsi"/>
        </w:rPr>
        <w:t xml:space="preserve"> skills appropriately th</w:t>
      </w:r>
      <w:r w:rsidR="00D47934" w:rsidRPr="00313588">
        <w:rPr>
          <w:rFonts w:cstheme="minorHAnsi"/>
        </w:rPr>
        <w:t>r</w:t>
      </w:r>
      <w:r w:rsidR="00B8556E" w:rsidRPr="00313588">
        <w:rPr>
          <w:rFonts w:cstheme="minorHAnsi"/>
        </w:rPr>
        <w:t xml:space="preserve">ough highly engaging activities. </w:t>
      </w:r>
      <w:r w:rsidR="00D47934" w:rsidRPr="00313588">
        <w:rPr>
          <w:rFonts w:cstheme="minorHAnsi"/>
        </w:rPr>
        <w:t xml:space="preserve">Through the extensive reading of research and completing all the modules for this course, </w:t>
      </w:r>
      <w:r w:rsidR="00457B1D" w:rsidRPr="00313588">
        <w:rPr>
          <w:rFonts w:cstheme="minorHAnsi"/>
        </w:rPr>
        <w:t xml:space="preserve">I am now acutely aware of how important physical development in early childhood is and the impact this has on children’s </w:t>
      </w:r>
      <w:r w:rsidR="003E6386" w:rsidRPr="00313588">
        <w:rPr>
          <w:rFonts w:cstheme="minorHAnsi"/>
        </w:rPr>
        <w:t xml:space="preserve">lifelong </w:t>
      </w:r>
      <w:r w:rsidR="00D01573" w:rsidRPr="00313588">
        <w:rPr>
          <w:rFonts w:cstheme="minorHAnsi"/>
        </w:rPr>
        <w:t>health and wellbeing</w:t>
      </w:r>
      <w:r w:rsidR="00457B1D" w:rsidRPr="00313588">
        <w:rPr>
          <w:rFonts w:cstheme="minorHAnsi"/>
        </w:rPr>
        <w:t>.</w:t>
      </w:r>
      <w:r w:rsidR="00D01573" w:rsidRPr="00313588">
        <w:rPr>
          <w:rFonts w:cstheme="minorHAnsi"/>
        </w:rPr>
        <w:t xml:space="preserve"> </w:t>
      </w:r>
    </w:p>
    <w:p w14:paraId="3D7F092F" w14:textId="4A354F39" w:rsidR="00D01573" w:rsidRPr="00313588" w:rsidRDefault="00D01573" w:rsidP="00E94C7A">
      <w:pPr>
        <w:rPr>
          <w:rFonts w:cstheme="minorHAnsi"/>
        </w:rPr>
      </w:pPr>
      <w:r w:rsidRPr="00313588">
        <w:rPr>
          <w:rFonts w:cstheme="minorHAnsi"/>
        </w:rPr>
        <w:t xml:space="preserve">I feel incredibly fortunate to have </w:t>
      </w:r>
      <w:r w:rsidR="00B3432A" w:rsidRPr="00313588">
        <w:rPr>
          <w:rFonts w:cstheme="minorHAnsi"/>
        </w:rPr>
        <w:t>had</w:t>
      </w:r>
      <w:r w:rsidRPr="00313588">
        <w:rPr>
          <w:rFonts w:cstheme="minorHAnsi"/>
        </w:rPr>
        <w:t xml:space="preserve"> the opportunity to learn about Successful Kinaesthetic Instruction for Pre-schoolers (SKIP) and </w:t>
      </w:r>
      <w:r w:rsidR="00A50156" w:rsidRPr="00313588">
        <w:rPr>
          <w:rFonts w:cstheme="minorHAnsi"/>
        </w:rPr>
        <w:t>have embedded SKIP practical sessions into my practice</w:t>
      </w:r>
      <w:r w:rsidR="00D311B1" w:rsidRPr="00313588">
        <w:rPr>
          <w:rFonts w:cstheme="minorHAnsi"/>
        </w:rPr>
        <w:t xml:space="preserve"> for my Reception pupils</w:t>
      </w:r>
      <w:r w:rsidR="007A3EA9" w:rsidRPr="00313588">
        <w:rPr>
          <w:rFonts w:cstheme="minorHAnsi"/>
        </w:rPr>
        <w:t xml:space="preserve"> aged 4 and 5</w:t>
      </w:r>
      <w:r w:rsidR="00A50156" w:rsidRPr="00313588">
        <w:rPr>
          <w:rFonts w:cstheme="minorHAnsi"/>
        </w:rPr>
        <w:t xml:space="preserve">. </w:t>
      </w:r>
      <w:r w:rsidR="00CC5B3C" w:rsidRPr="00313588">
        <w:rPr>
          <w:rFonts w:cstheme="minorHAnsi"/>
        </w:rPr>
        <w:t xml:space="preserve">I have been delivering two SKIP sessions a week since beginning the course and </w:t>
      </w:r>
      <w:r w:rsidR="00D311B1" w:rsidRPr="00313588">
        <w:rPr>
          <w:rFonts w:cstheme="minorHAnsi"/>
        </w:rPr>
        <w:t>have seen a dramatic impact</w:t>
      </w:r>
      <w:r w:rsidR="00D47934" w:rsidRPr="00313588">
        <w:rPr>
          <w:rFonts w:cstheme="minorHAnsi"/>
        </w:rPr>
        <w:t xml:space="preserve"> on pupils whilst also developing my own understanding of SKIP Cymru</w:t>
      </w:r>
      <w:r w:rsidR="007A3EA9" w:rsidRPr="00313588">
        <w:rPr>
          <w:rFonts w:cstheme="minorHAnsi"/>
        </w:rPr>
        <w:t xml:space="preserve"> and its objectives</w:t>
      </w:r>
      <w:r w:rsidR="00D311B1" w:rsidRPr="00313588">
        <w:rPr>
          <w:rFonts w:cstheme="minorHAnsi"/>
        </w:rPr>
        <w:t xml:space="preserve">. </w:t>
      </w:r>
    </w:p>
    <w:p w14:paraId="2322303F" w14:textId="6740B7B0" w:rsidR="005D38EE" w:rsidRPr="00313588" w:rsidRDefault="00F91041" w:rsidP="00E94C7A">
      <w:pPr>
        <w:rPr>
          <w:rFonts w:cstheme="minorHAnsi"/>
        </w:rPr>
      </w:pPr>
      <w:r w:rsidRPr="00313588">
        <w:rPr>
          <w:rFonts w:cstheme="minorHAnsi"/>
        </w:rPr>
        <w:t>Prior to receiving SKIP training, I was unaware of the stages of development</w:t>
      </w:r>
      <w:r w:rsidR="00C24128" w:rsidRPr="00313588">
        <w:rPr>
          <w:rFonts w:cstheme="minorHAnsi"/>
        </w:rPr>
        <w:t xml:space="preserve"> (</w:t>
      </w:r>
      <w:proofErr w:type="spellStart"/>
      <w:r w:rsidRPr="00313588">
        <w:rPr>
          <w:rFonts w:cstheme="minorHAnsi"/>
        </w:rPr>
        <w:t>Gallahue</w:t>
      </w:r>
      <w:proofErr w:type="spellEnd"/>
      <w:r w:rsidR="00C24128" w:rsidRPr="00313588">
        <w:rPr>
          <w:rFonts w:cstheme="minorHAnsi"/>
        </w:rPr>
        <w:t>, Ozmun &amp; Goodway, 2011).</w:t>
      </w:r>
      <w:r w:rsidRPr="00313588">
        <w:rPr>
          <w:rFonts w:cstheme="minorHAnsi"/>
        </w:rPr>
        <w:t xml:space="preserve"> Whilst completing baseline assessments of my class</w:t>
      </w:r>
      <w:r w:rsidRPr="00313588">
        <w:rPr>
          <w:rFonts w:cstheme="minorHAnsi"/>
        </w:rPr>
        <w:t xml:space="preserve"> to ascertain their physical skills</w:t>
      </w:r>
      <w:r w:rsidRPr="00313588">
        <w:rPr>
          <w:rFonts w:cstheme="minorHAnsi"/>
        </w:rPr>
        <w:t xml:space="preserve">, I was surprised at the variation in stages and abilities of my pupils and once focussing on pupils’ skills in specific areas, it was clear that </w:t>
      </w:r>
      <w:r w:rsidR="00800360" w:rsidRPr="00313588">
        <w:rPr>
          <w:rFonts w:cstheme="minorHAnsi"/>
        </w:rPr>
        <w:t>explicit</w:t>
      </w:r>
      <w:r w:rsidRPr="00313588">
        <w:rPr>
          <w:rFonts w:cstheme="minorHAnsi"/>
        </w:rPr>
        <w:t xml:space="preserve"> input was needed and that pupils needed </w:t>
      </w:r>
      <w:r w:rsidR="000D5DE2" w:rsidRPr="00313588">
        <w:rPr>
          <w:rFonts w:cstheme="minorHAnsi"/>
        </w:rPr>
        <w:t xml:space="preserve">far more opportunities </w:t>
      </w:r>
      <w:r w:rsidRPr="00313588">
        <w:rPr>
          <w:rFonts w:cstheme="minorHAnsi"/>
        </w:rPr>
        <w:t>to develop competence in Fundamental Motor Skills</w:t>
      </w:r>
      <w:r w:rsidR="00F11E5D" w:rsidRPr="00313588">
        <w:rPr>
          <w:rFonts w:cstheme="minorHAnsi"/>
        </w:rPr>
        <w:t xml:space="preserve"> (FMS)</w:t>
      </w:r>
      <w:r w:rsidRPr="00313588">
        <w:rPr>
          <w:rFonts w:cstheme="minorHAnsi"/>
        </w:rPr>
        <w:t xml:space="preserve">. This is essential </w:t>
      </w:r>
      <w:r w:rsidR="00F11E5D" w:rsidRPr="00313588">
        <w:rPr>
          <w:rFonts w:cstheme="minorHAnsi"/>
        </w:rPr>
        <w:t>to ensure</w:t>
      </w:r>
      <w:r w:rsidRPr="00313588">
        <w:rPr>
          <w:rFonts w:cstheme="minorHAnsi"/>
        </w:rPr>
        <w:t xml:space="preserve"> physical literacy for life</w:t>
      </w:r>
      <w:r w:rsidR="00F11E5D" w:rsidRPr="00313588">
        <w:rPr>
          <w:rFonts w:cstheme="minorHAnsi"/>
        </w:rPr>
        <w:t xml:space="preserve"> as FMS lay the foundations for more advanced movement skills</w:t>
      </w:r>
      <w:r w:rsidR="00B3432A" w:rsidRPr="00313588">
        <w:rPr>
          <w:rFonts w:cstheme="minorHAnsi"/>
        </w:rPr>
        <w:t xml:space="preserve"> which </w:t>
      </w:r>
      <w:r w:rsidR="005C2CF1" w:rsidRPr="00313588">
        <w:rPr>
          <w:rFonts w:cstheme="minorHAnsi"/>
        </w:rPr>
        <w:t>are</w:t>
      </w:r>
      <w:r w:rsidR="00B3432A" w:rsidRPr="00313588">
        <w:rPr>
          <w:rFonts w:cstheme="minorHAnsi"/>
        </w:rPr>
        <w:t xml:space="preserve"> needed when playing sports etc</w:t>
      </w:r>
      <w:r w:rsidRPr="00313588">
        <w:rPr>
          <w:rFonts w:cstheme="minorHAnsi"/>
        </w:rPr>
        <w:t>.</w:t>
      </w:r>
      <w:r w:rsidR="00C24128" w:rsidRPr="00313588">
        <w:rPr>
          <w:rFonts w:cstheme="minorHAnsi"/>
        </w:rPr>
        <w:t xml:space="preserve"> (</w:t>
      </w:r>
      <w:proofErr w:type="spellStart"/>
      <w:r w:rsidR="00800360" w:rsidRPr="00313588">
        <w:rPr>
          <w:rFonts w:cstheme="minorHAnsi"/>
        </w:rPr>
        <w:t>Gallahue</w:t>
      </w:r>
      <w:proofErr w:type="spellEnd"/>
      <w:r w:rsidR="00C24128" w:rsidRPr="00313588">
        <w:rPr>
          <w:rFonts w:cstheme="minorHAnsi"/>
        </w:rPr>
        <w:t>, 2012)</w:t>
      </w:r>
      <w:r w:rsidR="004A0667" w:rsidRPr="00313588">
        <w:rPr>
          <w:rFonts w:cstheme="minorHAnsi"/>
        </w:rPr>
        <w:t xml:space="preserve">. </w:t>
      </w:r>
      <w:r w:rsidR="000D5DE2" w:rsidRPr="00313588">
        <w:rPr>
          <w:rFonts w:cstheme="minorHAnsi"/>
        </w:rPr>
        <w:t xml:space="preserve"> </w:t>
      </w:r>
      <w:r w:rsidR="005C2CF1" w:rsidRPr="00313588">
        <w:rPr>
          <w:rFonts w:cstheme="minorHAnsi"/>
        </w:rPr>
        <w:t>‘</w:t>
      </w:r>
      <w:r w:rsidR="000D5DE2" w:rsidRPr="00313588">
        <w:rPr>
          <w:rFonts w:cstheme="minorHAnsi"/>
        </w:rPr>
        <w:t xml:space="preserve">Fundamental Motor Skills are considered the building blocks for specialised </w:t>
      </w:r>
      <w:r w:rsidR="00F11E5D" w:rsidRPr="00313588">
        <w:rPr>
          <w:rFonts w:cstheme="minorHAnsi"/>
        </w:rPr>
        <w:t>movements required when participating in sports and physical activities</w:t>
      </w:r>
      <w:r w:rsidR="005C2CF1" w:rsidRPr="00313588">
        <w:rPr>
          <w:rFonts w:cstheme="minorHAnsi"/>
        </w:rPr>
        <w:t>’</w:t>
      </w:r>
      <w:r w:rsidR="00B3432A" w:rsidRPr="00313588">
        <w:rPr>
          <w:rFonts w:cstheme="minorHAnsi"/>
        </w:rPr>
        <w:t xml:space="preserve"> </w:t>
      </w:r>
      <w:r w:rsidR="00DE3157" w:rsidRPr="00313588">
        <w:rPr>
          <w:rFonts w:cstheme="minorHAnsi"/>
        </w:rPr>
        <w:t>(SKIP Cymru</w:t>
      </w:r>
      <w:r w:rsidR="00C24128" w:rsidRPr="00313588">
        <w:rPr>
          <w:rFonts w:cstheme="minorHAnsi"/>
        </w:rPr>
        <w:t>, 2016</w:t>
      </w:r>
      <w:r w:rsidR="00DE3157" w:rsidRPr="00313588">
        <w:rPr>
          <w:rFonts w:cstheme="minorHAnsi"/>
        </w:rPr>
        <w:t>)</w:t>
      </w:r>
      <w:r w:rsidR="00F11E5D" w:rsidRPr="00313588">
        <w:rPr>
          <w:rFonts w:cstheme="minorHAnsi"/>
        </w:rPr>
        <w:t xml:space="preserve">. </w:t>
      </w:r>
      <w:r w:rsidR="004A0667" w:rsidRPr="00313588">
        <w:rPr>
          <w:rFonts w:cstheme="minorHAnsi"/>
        </w:rPr>
        <w:t xml:space="preserve">This also made me think about </w:t>
      </w:r>
      <w:r w:rsidR="00461C36" w:rsidRPr="00313588">
        <w:rPr>
          <w:rFonts w:cstheme="minorHAnsi"/>
        </w:rPr>
        <w:t xml:space="preserve">the disservice to children when opportunities to develop Fundamental Motor </w:t>
      </w:r>
      <w:r w:rsidR="000D5DE2" w:rsidRPr="00313588">
        <w:rPr>
          <w:rFonts w:cstheme="minorHAnsi"/>
        </w:rPr>
        <w:t>skills</w:t>
      </w:r>
      <w:r w:rsidR="00461C36" w:rsidRPr="00313588">
        <w:rPr>
          <w:rFonts w:cstheme="minorHAnsi"/>
        </w:rPr>
        <w:t xml:space="preserve"> are not provided and what that means for children in their later life. Children must </w:t>
      </w:r>
      <w:r w:rsidR="00C60A2B" w:rsidRPr="00313588">
        <w:rPr>
          <w:rFonts w:cstheme="minorHAnsi"/>
        </w:rPr>
        <w:t xml:space="preserve">develop the ‘base camp’ of FMS in order to be able to use their skills in a variety of activities and become skilful in various sports. This is demonstrated in Clark and Metcalf’s </w:t>
      </w:r>
      <w:r w:rsidR="00C24128" w:rsidRPr="00313588">
        <w:rPr>
          <w:rFonts w:cstheme="minorHAnsi"/>
        </w:rPr>
        <w:t xml:space="preserve">(2002) </w:t>
      </w:r>
      <w:r w:rsidR="00C60A2B" w:rsidRPr="00313588">
        <w:rPr>
          <w:rFonts w:cstheme="minorHAnsi"/>
          <w:i/>
          <w:iCs/>
        </w:rPr>
        <w:t>Mountain of Motor Development</w:t>
      </w:r>
      <w:r w:rsidR="005C2CF1" w:rsidRPr="00313588">
        <w:rPr>
          <w:rFonts w:cstheme="minorHAnsi"/>
          <w:i/>
          <w:iCs/>
        </w:rPr>
        <w:t xml:space="preserve"> </w:t>
      </w:r>
      <w:r w:rsidR="005C2CF1" w:rsidRPr="00313588">
        <w:rPr>
          <w:rFonts w:cstheme="minorHAnsi"/>
        </w:rPr>
        <w:t>below</w:t>
      </w:r>
      <w:r w:rsidR="00C60A2B" w:rsidRPr="00313588">
        <w:rPr>
          <w:rFonts w:cstheme="minorHAnsi"/>
        </w:rPr>
        <w:t xml:space="preserve">. </w:t>
      </w:r>
    </w:p>
    <w:p w14:paraId="04FC1DEB" w14:textId="44432F31" w:rsidR="00C60A2B" w:rsidRPr="00313588" w:rsidRDefault="00C60A2B" w:rsidP="00E94C7A">
      <w:pPr>
        <w:rPr>
          <w:rFonts w:cstheme="minorHAnsi"/>
        </w:rPr>
      </w:pPr>
    </w:p>
    <w:p w14:paraId="44E9D1CF" w14:textId="38D3D8F8" w:rsidR="00C60A2B" w:rsidRPr="00313588" w:rsidRDefault="002122B8" w:rsidP="00E94C7A">
      <w:pPr>
        <w:rPr>
          <w:rFonts w:cstheme="minorHAnsi"/>
        </w:rPr>
      </w:pPr>
      <w:r w:rsidRPr="00313588">
        <w:rPr>
          <w:rFonts w:cstheme="minorHAnsi"/>
          <w:noProof/>
        </w:rPr>
        <w:lastRenderedPageBreak/>
        <w:drawing>
          <wp:anchor distT="0" distB="0" distL="114300" distR="114300" simplePos="0" relativeHeight="251658240" behindDoc="1" locked="0" layoutInCell="1" allowOverlap="1" wp14:anchorId="0C69BA7A" wp14:editId="28422760">
            <wp:simplePos x="0" y="0"/>
            <wp:positionH relativeFrom="column">
              <wp:posOffset>1764471</wp:posOffset>
            </wp:positionH>
            <wp:positionV relativeFrom="paragraph">
              <wp:posOffset>442</wp:posOffset>
            </wp:positionV>
            <wp:extent cx="2382520" cy="1494790"/>
            <wp:effectExtent l="0" t="0" r="0" b="0"/>
            <wp:wrapTight wrapText="bothSides">
              <wp:wrapPolygon edited="0">
                <wp:start x="0" y="0"/>
                <wp:lineTo x="0" y="21196"/>
                <wp:lineTo x="21416" y="21196"/>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2520" cy="1494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C0426" w14:textId="77777777" w:rsidR="00313588" w:rsidRPr="00313588" w:rsidRDefault="00313588" w:rsidP="00E94C7A">
      <w:pPr>
        <w:rPr>
          <w:rFonts w:cstheme="minorHAnsi"/>
        </w:rPr>
      </w:pPr>
    </w:p>
    <w:p w14:paraId="7E8EC4E9" w14:textId="77777777" w:rsidR="00313588" w:rsidRPr="00313588" w:rsidRDefault="00313588" w:rsidP="00E94C7A">
      <w:pPr>
        <w:rPr>
          <w:rFonts w:cstheme="minorHAnsi"/>
        </w:rPr>
      </w:pPr>
    </w:p>
    <w:p w14:paraId="18B8A108" w14:textId="77777777" w:rsidR="00313588" w:rsidRPr="00313588" w:rsidRDefault="00313588" w:rsidP="00E94C7A">
      <w:pPr>
        <w:rPr>
          <w:rFonts w:cstheme="minorHAnsi"/>
        </w:rPr>
      </w:pPr>
    </w:p>
    <w:p w14:paraId="5A6C66BE" w14:textId="77777777" w:rsidR="00313588" w:rsidRPr="00313588" w:rsidRDefault="00313588" w:rsidP="00E94C7A">
      <w:pPr>
        <w:rPr>
          <w:rFonts w:cstheme="minorHAnsi"/>
        </w:rPr>
      </w:pPr>
    </w:p>
    <w:p w14:paraId="12D73150" w14:textId="77777777" w:rsidR="002122B8" w:rsidRDefault="002122B8" w:rsidP="00E94C7A">
      <w:pPr>
        <w:rPr>
          <w:rFonts w:cstheme="minorHAnsi"/>
        </w:rPr>
      </w:pPr>
    </w:p>
    <w:p w14:paraId="58BD4D63" w14:textId="77777777" w:rsidR="002122B8" w:rsidRDefault="002122B8" w:rsidP="00E94C7A">
      <w:pPr>
        <w:rPr>
          <w:rFonts w:cstheme="minorHAnsi"/>
        </w:rPr>
      </w:pPr>
    </w:p>
    <w:p w14:paraId="7A077329" w14:textId="648B8D6C" w:rsidR="00F11E5D" w:rsidRPr="00313588" w:rsidRDefault="00C24128" w:rsidP="00E94C7A">
      <w:pPr>
        <w:rPr>
          <w:rFonts w:cstheme="minorHAnsi"/>
        </w:rPr>
      </w:pPr>
      <w:r w:rsidRPr="00313588">
        <w:rPr>
          <w:rFonts w:cstheme="minorHAnsi"/>
          <w:noProof/>
        </w:rPr>
        <w:drawing>
          <wp:anchor distT="0" distB="0" distL="114300" distR="114300" simplePos="0" relativeHeight="251659264" behindDoc="1" locked="0" layoutInCell="1" allowOverlap="1" wp14:anchorId="19A37CF4" wp14:editId="49892CC9">
            <wp:simplePos x="0" y="0"/>
            <wp:positionH relativeFrom="column">
              <wp:posOffset>1123950</wp:posOffset>
            </wp:positionH>
            <wp:positionV relativeFrom="paragraph">
              <wp:posOffset>1171575</wp:posOffset>
            </wp:positionV>
            <wp:extent cx="2777302" cy="2295525"/>
            <wp:effectExtent l="0" t="0" r="4445" b="0"/>
            <wp:wrapTight wrapText="bothSides">
              <wp:wrapPolygon edited="0">
                <wp:start x="0" y="0"/>
                <wp:lineTo x="0" y="21331"/>
                <wp:lineTo x="21486" y="21331"/>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7302" cy="2295525"/>
                    </a:xfrm>
                    <a:prstGeom prst="rect">
                      <a:avLst/>
                    </a:prstGeom>
                    <a:noFill/>
                  </pic:spPr>
                </pic:pic>
              </a:graphicData>
            </a:graphic>
          </wp:anchor>
        </w:drawing>
      </w:r>
      <w:proofErr w:type="spellStart"/>
      <w:r w:rsidR="00F11E5D" w:rsidRPr="00313588">
        <w:rPr>
          <w:rFonts w:cstheme="minorHAnsi"/>
        </w:rPr>
        <w:t>Seefeld</w:t>
      </w:r>
      <w:r w:rsidRPr="00313588">
        <w:rPr>
          <w:rFonts w:cstheme="minorHAnsi"/>
        </w:rPr>
        <w:t>t</w:t>
      </w:r>
      <w:r w:rsidR="00F11E5D" w:rsidRPr="00313588">
        <w:rPr>
          <w:rFonts w:cstheme="minorHAnsi"/>
        </w:rPr>
        <w:t>’s</w:t>
      </w:r>
      <w:proofErr w:type="spellEnd"/>
      <w:r w:rsidR="00F11E5D" w:rsidRPr="00313588">
        <w:rPr>
          <w:rFonts w:cstheme="minorHAnsi"/>
        </w:rPr>
        <w:t xml:space="preserve"> ‘Progression of Motor Proficiency Skill Levels’ model explains that ‘children need to develop proficient coordination and control within FMS to successfully be able to break through the proficiency barrier.’</w:t>
      </w:r>
      <w:r w:rsidRPr="00313588">
        <w:rPr>
          <w:rFonts w:cstheme="minorHAnsi"/>
        </w:rPr>
        <w:t xml:space="preserve"> (</w:t>
      </w:r>
      <w:proofErr w:type="spellStart"/>
      <w:r w:rsidRPr="00313588">
        <w:rPr>
          <w:rFonts w:cstheme="minorHAnsi"/>
        </w:rPr>
        <w:t>Seefeldt</w:t>
      </w:r>
      <w:proofErr w:type="spellEnd"/>
      <w:r w:rsidRPr="00313588">
        <w:rPr>
          <w:rFonts w:cstheme="minorHAnsi"/>
        </w:rPr>
        <w:t xml:space="preserve">, 1980). </w:t>
      </w:r>
      <w:r w:rsidR="00B3432A" w:rsidRPr="00313588">
        <w:rPr>
          <w:rFonts w:cstheme="minorHAnsi"/>
        </w:rPr>
        <w:t xml:space="preserve">It is vital that children develop proficient FMS as they will therefore be developmentally ready to learn sport specific skills. </w:t>
      </w:r>
      <w:r w:rsidR="00177A0E" w:rsidRPr="00313588">
        <w:rPr>
          <w:rFonts w:cstheme="minorHAnsi"/>
        </w:rPr>
        <w:t>O</w:t>
      </w:r>
      <w:r w:rsidR="00B3432A" w:rsidRPr="00313588">
        <w:rPr>
          <w:rFonts w:cstheme="minorHAnsi"/>
        </w:rPr>
        <w:t>therwise</w:t>
      </w:r>
      <w:r w:rsidR="00177A0E" w:rsidRPr="00313588">
        <w:rPr>
          <w:rFonts w:cstheme="minorHAnsi"/>
        </w:rPr>
        <w:t>,</w:t>
      </w:r>
      <w:r w:rsidR="00B3432A" w:rsidRPr="00313588">
        <w:rPr>
          <w:rFonts w:cstheme="minorHAnsi"/>
        </w:rPr>
        <w:t xml:space="preserve"> as a result</w:t>
      </w:r>
      <w:r w:rsidR="00177A0E" w:rsidRPr="00313588">
        <w:rPr>
          <w:rFonts w:cstheme="minorHAnsi"/>
        </w:rPr>
        <w:t xml:space="preserve">, </w:t>
      </w:r>
      <w:r w:rsidR="00B3432A" w:rsidRPr="00313588">
        <w:rPr>
          <w:rFonts w:cstheme="minorHAnsi"/>
        </w:rPr>
        <w:t xml:space="preserve">children may attempt to play sport </w:t>
      </w:r>
      <w:r w:rsidR="00163FA2" w:rsidRPr="00313588">
        <w:rPr>
          <w:rFonts w:cstheme="minorHAnsi"/>
        </w:rPr>
        <w:t>but</w:t>
      </w:r>
      <w:r w:rsidRPr="00313588">
        <w:rPr>
          <w:rFonts w:cstheme="minorHAnsi"/>
        </w:rPr>
        <w:t xml:space="preserve"> may</w:t>
      </w:r>
      <w:r w:rsidR="00163FA2" w:rsidRPr="00313588">
        <w:rPr>
          <w:rFonts w:cstheme="minorHAnsi"/>
        </w:rPr>
        <w:t xml:space="preserve"> have a negative experience as they are not equipped with the </w:t>
      </w:r>
      <w:proofErr w:type="gramStart"/>
      <w:r w:rsidR="00163FA2" w:rsidRPr="00313588">
        <w:rPr>
          <w:rFonts w:cstheme="minorHAnsi"/>
        </w:rPr>
        <w:t>skills</w:t>
      </w:r>
      <w:proofErr w:type="gramEnd"/>
      <w:r w:rsidR="00163FA2" w:rsidRPr="00313588">
        <w:rPr>
          <w:rFonts w:cstheme="minorHAnsi"/>
        </w:rPr>
        <w:t xml:space="preserve"> they need in order to play successfully.</w:t>
      </w:r>
    </w:p>
    <w:p w14:paraId="3D9A59A3" w14:textId="7CE8E284" w:rsidR="00C24128" w:rsidRPr="00313588" w:rsidRDefault="00C24128" w:rsidP="00E94C7A">
      <w:pPr>
        <w:rPr>
          <w:rFonts w:cstheme="minorHAnsi"/>
        </w:rPr>
      </w:pPr>
    </w:p>
    <w:p w14:paraId="38F197CB" w14:textId="27591ABE" w:rsidR="00C24128" w:rsidRPr="00313588" w:rsidRDefault="00C24128" w:rsidP="00E94C7A">
      <w:pPr>
        <w:rPr>
          <w:rFonts w:cstheme="minorHAnsi"/>
        </w:rPr>
      </w:pPr>
    </w:p>
    <w:p w14:paraId="2063B641" w14:textId="2C539D2D" w:rsidR="00C24128" w:rsidRPr="00313588" w:rsidRDefault="00C24128" w:rsidP="00E94C7A">
      <w:pPr>
        <w:rPr>
          <w:rFonts w:cstheme="minorHAnsi"/>
        </w:rPr>
      </w:pPr>
    </w:p>
    <w:p w14:paraId="1EC19EB7" w14:textId="04F2A462" w:rsidR="00C24128" w:rsidRPr="00313588" w:rsidRDefault="00C24128" w:rsidP="00E94C7A">
      <w:pPr>
        <w:rPr>
          <w:rFonts w:cstheme="minorHAnsi"/>
        </w:rPr>
      </w:pPr>
    </w:p>
    <w:p w14:paraId="6B98E52B" w14:textId="639C8AD8" w:rsidR="00C24128" w:rsidRPr="00313588" w:rsidRDefault="00C24128" w:rsidP="00E94C7A">
      <w:pPr>
        <w:rPr>
          <w:rFonts w:cstheme="minorHAnsi"/>
        </w:rPr>
      </w:pPr>
    </w:p>
    <w:p w14:paraId="078773CA" w14:textId="77777777" w:rsidR="00C24128" w:rsidRPr="00313588" w:rsidRDefault="00C24128" w:rsidP="00E94C7A">
      <w:pPr>
        <w:rPr>
          <w:rFonts w:cstheme="minorHAnsi"/>
        </w:rPr>
      </w:pPr>
    </w:p>
    <w:p w14:paraId="2D87708F" w14:textId="77777777" w:rsidR="00C24128" w:rsidRPr="00313588" w:rsidRDefault="00C24128" w:rsidP="00E94C7A">
      <w:pPr>
        <w:rPr>
          <w:rFonts w:cstheme="minorHAnsi"/>
        </w:rPr>
      </w:pPr>
    </w:p>
    <w:p w14:paraId="59D3D631" w14:textId="77777777" w:rsidR="00C24128" w:rsidRPr="00313588" w:rsidRDefault="00C24128" w:rsidP="00E94C7A">
      <w:pPr>
        <w:rPr>
          <w:rFonts w:cstheme="minorHAnsi"/>
        </w:rPr>
      </w:pPr>
    </w:p>
    <w:p w14:paraId="0984DC10" w14:textId="77777777" w:rsidR="00C24128" w:rsidRPr="00313588" w:rsidRDefault="00C24128" w:rsidP="00E94C7A">
      <w:pPr>
        <w:rPr>
          <w:rFonts w:cstheme="minorHAnsi"/>
        </w:rPr>
      </w:pPr>
    </w:p>
    <w:p w14:paraId="3DBF500B" w14:textId="71566B56" w:rsidR="005D38EE" w:rsidRPr="00313588" w:rsidRDefault="00B418BE" w:rsidP="00E94C7A">
      <w:pPr>
        <w:rPr>
          <w:rFonts w:cstheme="minorHAnsi"/>
        </w:rPr>
      </w:pPr>
      <w:r w:rsidRPr="00313588">
        <w:rPr>
          <w:rFonts w:cstheme="minorHAnsi"/>
        </w:rPr>
        <w:t>In the early stages</w:t>
      </w:r>
      <w:r w:rsidRPr="00313588">
        <w:rPr>
          <w:rFonts w:cstheme="minorHAnsi"/>
        </w:rPr>
        <w:t xml:space="preserve"> of delivering SKIP and the first few catching gardens that were set up, it became evident how poor my pupils’ catching skills were. I didn’t expect them to be fantastic catchers due to their young age, but I was surprised at how many pupils were catching at Stage 1 or 2. According to </w:t>
      </w:r>
      <w:proofErr w:type="spellStart"/>
      <w:r w:rsidRPr="00313588">
        <w:rPr>
          <w:rFonts w:cstheme="minorHAnsi"/>
        </w:rPr>
        <w:t>Gallahue</w:t>
      </w:r>
      <w:proofErr w:type="spellEnd"/>
      <w:r w:rsidRPr="00313588">
        <w:rPr>
          <w:rFonts w:cstheme="minorHAnsi"/>
        </w:rPr>
        <w:t>, Ozmun and Goodway</w:t>
      </w:r>
      <w:r w:rsidR="00C24128" w:rsidRPr="00313588">
        <w:rPr>
          <w:rFonts w:cstheme="minorHAnsi"/>
        </w:rPr>
        <w:t xml:space="preserve"> (2011)</w:t>
      </w:r>
      <w:r w:rsidRPr="00313588">
        <w:rPr>
          <w:rFonts w:cstheme="minorHAnsi"/>
        </w:rPr>
        <w:t>, children</w:t>
      </w:r>
      <w:r w:rsidR="002122B8">
        <w:rPr>
          <w:rFonts w:cstheme="minorHAnsi"/>
        </w:rPr>
        <w:t xml:space="preserve"> aged</w:t>
      </w:r>
      <w:r w:rsidRPr="00313588">
        <w:rPr>
          <w:rFonts w:cstheme="minorHAnsi"/>
        </w:rPr>
        <w:t xml:space="preserve"> between 4 and 5 should be catching at stage 3.</w:t>
      </w:r>
      <w:r w:rsidRPr="00313588">
        <w:rPr>
          <w:rFonts w:cstheme="minorHAnsi"/>
        </w:rPr>
        <w:t xml:space="preserve"> </w:t>
      </w:r>
      <w:r w:rsidR="00A45B55" w:rsidRPr="00313588">
        <w:rPr>
          <w:rFonts w:cstheme="minorHAnsi"/>
        </w:rPr>
        <w:t xml:space="preserve">I used </w:t>
      </w:r>
      <w:r w:rsidRPr="00313588">
        <w:rPr>
          <w:rFonts w:cstheme="minorHAnsi"/>
        </w:rPr>
        <w:t>the</w:t>
      </w:r>
      <w:r w:rsidR="00A45B55" w:rsidRPr="00313588">
        <w:rPr>
          <w:rFonts w:cstheme="minorHAnsi"/>
        </w:rPr>
        <w:t xml:space="preserve">se initial </w:t>
      </w:r>
      <w:r w:rsidRPr="00313588">
        <w:rPr>
          <w:rFonts w:cstheme="minorHAnsi"/>
        </w:rPr>
        <w:t>assessments</w:t>
      </w:r>
      <w:r w:rsidR="00A45B55" w:rsidRPr="00313588">
        <w:rPr>
          <w:rFonts w:cstheme="minorHAnsi"/>
        </w:rPr>
        <w:t xml:space="preserve"> to inform my planning of the catching garden. Lots of tracking activities </w:t>
      </w:r>
      <w:r w:rsidR="005C2CF1" w:rsidRPr="00313588">
        <w:rPr>
          <w:rFonts w:cstheme="minorHAnsi"/>
        </w:rPr>
        <w:t xml:space="preserve">were needed and I found the training incredibly beneficial when learning how to make object control tasks easier or more challenging. Understanding the different stages of object control proficiency ensured I was pitching the tasks correctly. </w:t>
      </w:r>
      <w:r w:rsidR="00800360" w:rsidRPr="00313588">
        <w:rPr>
          <w:rFonts w:cstheme="minorHAnsi"/>
        </w:rPr>
        <w:t>When delivering sessions, it highlighted the importance of modelling movements accurately and forced me into practising proficient throwing, kicking etc</w:t>
      </w:r>
      <w:r w:rsidR="00163FA2" w:rsidRPr="00313588">
        <w:rPr>
          <w:rFonts w:cstheme="minorHAnsi"/>
        </w:rPr>
        <w:t>.</w:t>
      </w:r>
      <w:r w:rsidR="00800360" w:rsidRPr="00313588">
        <w:rPr>
          <w:rFonts w:cstheme="minorHAnsi"/>
        </w:rPr>
        <w:t xml:space="preserve"> in order to be able to correctly model and support pupils in their development. </w:t>
      </w:r>
    </w:p>
    <w:p w14:paraId="47E2241D" w14:textId="1B60AD51" w:rsidR="00163FA2" w:rsidRPr="00313588" w:rsidRDefault="00163FA2" w:rsidP="004B2784">
      <w:pPr>
        <w:rPr>
          <w:rFonts w:cstheme="minorHAnsi"/>
        </w:rPr>
      </w:pPr>
      <w:r w:rsidRPr="00313588">
        <w:rPr>
          <w:rFonts w:cstheme="minorHAnsi"/>
        </w:rPr>
        <w:t xml:space="preserve">When looking back on my reflections made about the obstacle gardens I had planned and set up, it showed how successful it had been overall. It became evident really early on that pupils thoroughly enjoyed all aspects of the obstacle garden. Pupils demonstrated high levels of engagement throughout the whole time when in the garden as the varied tasks kept them interested and they always enjoy making their own choice. Keeping the obstacle garden consistent with only one or two additions/changes a week also meant that pupils were confident in knowing what was expected of </w:t>
      </w:r>
      <w:r w:rsidRPr="00313588">
        <w:rPr>
          <w:rFonts w:cstheme="minorHAnsi"/>
        </w:rPr>
        <w:lastRenderedPageBreak/>
        <w:t xml:space="preserve">them whilst the slight change kept them interested and engaged. </w:t>
      </w:r>
      <w:r w:rsidR="000024FE" w:rsidRPr="00313588">
        <w:rPr>
          <w:rFonts w:cstheme="minorHAnsi"/>
        </w:rPr>
        <w:t xml:space="preserve">It was wonderful to allow pupils to show their creativity with their movements and ways of travelling over the course of the sessions. An example of a change within the obstacle garden was the use of the bench. When the bench was first introduced to pupils, I wanted them to walk across the bench using balance and core stability skills. I explained that once comfortable and confident in using the bench sensibly and safely I would ask them to travel across the bench in any way they choose. I asked a few children to model a few different ways to travel across the bench. Some used a tummy pull, some crawled, some used bunny hops, jumping over the bench with two feet (which the other children identified- “We can practise landing with two feet like a bunny”). Observing the pupils over the weeks travelling, I was impressed by their creativity and how confident they were in their exploration of movement- this was demonstrated by a </w:t>
      </w:r>
      <w:r w:rsidR="005C2CF1" w:rsidRPr="00313588">
        <w:rPr>
          <w:rFonts w:cstheme="minorHAnsi"/>
        </w:rPr>
        <w:t>child</w:t>
      </w:r>
      <w:r w:rsidR="000024FE" w:rsidRPr="00313588">
        <w:rPr>
          <w:rFonts w:cstheme="minorHAnsi"/>
        </w:rPr>
        <w:t xml:space="preserve"> who travelled </w:t>
      </w:r>
      <w:r w:rsidR="00177A0E" w:rsidRPr="00313588">
        <w:rPr>
          <w:rFonts w:cstheme="minorHAnsi"/>
        </w:rPr>
        <w:t xml:space="preserve">across the bench </w:t>
      </w:r>
      <w:r w:rsidR="000024FE" w:rsidRPr="00313588">
        <w:rPr>
          <w:rFonts w:cstheme="minorHAnsi"/>
        </w:rPr>
        <w:t xml:space="preserve">by turning himself around whilst curled up in a ball.   </w:t>
      </w:r>
      <w:r w:rsidR="00177A0E" w:rsidRPr="00313588">
        <w:rPr>
          <w:rFonts w:cstheme="minorHAnsi"/>
        </w:rPr>
        <w:t xml:space="preserve">This reminded me of a statement </w:t>
      </w:r>
      <w:r w:rsidR="005C2CF1" w:rsidRPr="00313588">
        <w:rPr>
          <w:rFonts w:cstheme="minorHAnsi"/>
        </w:rPr>
        <w:t>by</w:t>
      </w:r>
      <w:r w:rsidR="00177A0E" w:rsidRPr="00313588">
        <w:rPr>
          <w:rFonts w:cstheme="minorHAnsi"/>
        </w:rPr>
        <w:t xml:space="preserve"> </w:t>
      </w:r>
      <w:r w:rsidR="000024FE" w:rsidRPr="00313588">
        <w:rPr>
          <w:rFonts w:cstheme="minorHAnsi"/>
        </w:rPr>
        <w:t>Jane Ayres</w:t>
      </w:r>
      <w:r w:rsidR="005C2CF1" w:rsidRPr="00313588">
        <w:rPr>
          <w:rFonts w:cstheme="minorHAnsi"/>
        </w:rPr>
        <w:t>,</w:t>
      </w:r>
      <w:r w:rsidR="000024FE" w:rsidRPr="00313588">
        <w:rPr>
          <w:rFonts w:cstheme="minorHAnsi"/>
        </w:rPr>
        <w:t xml:space="preserve"> </w:t>
      </w:r>
      <w:r w:rsidR="000024FE" w:rsidRPr="00313588">
        <w:rPr>
          <w:rFonts w:cstheme="minorHAnsi"/>
        </w:rPr>
        <w:t>‘</w:t>
      </w:r>
      <w:r w:rsidR="000024FE" w:rsidRPr="00313588">
        <w:rPr>
          <w:rFonts w:cstheme="minorHAnsi"/>
          <w:i/>
          <w:iCs/>
        </w:rPr>
        <w:t xml:space="preserve">Children are designed to enjoy activities that challenge them to experience new sensations and develop new motor </w:t>
      </w:r>
      <w:proofErr w:type="gramStart"/>
      <w:r w:rsidR="000024FE" w:rsidRPr="00313588">
        <w:rPr>
          <w:rFonts w:cstheme="minorHAnsi"/>
          <w:i/>
          <w:iCs/>
        </w:rPr>
        <w:t>functions’</w:t>
      </w:r>
      <w:proofErr w:type="gramEnd"/>
      <w:r w:rsidR="000024FE" w:rsidRPr="00313588">
        <w:rPr>
          <w:rFonts w:cstheme="minorHAnsi"/>
        </w:rPr>
        <w:t>.</w:t>
      </w:r>
      <w:r w:rsidR="00C24128" w:rsidRPr="00313588">
        <w:rPr>
          <w:rFonts w:cstheme="minorHAnsi"/>
        </w:rPr>
        <w:t xml:space="preserve"> (Ayres, 2005).</w:t>
      </w:r>
      <w:r w:rsidR="000024FE" w:rsidRPr="00313588">
        <w:rPr>
          <w:rFonts w:cstheme="minorHAnsi"/>
        </w:rPr>
        <w:t xml:space="preserve"> I witnessed this </w:t>
      </w:r>
      <w:r w:rsidR="00177A0E" w:rsidRPr="00313588">
        <w:rPr>
          <w:rFonts w:cstheme="minorHAnsi"/>
        </w:rPr>
        <w:t>first-hand</w:t>
      </w:r>
      <w:r w:rsidR="000024FE" w:rsidRPr="00313588">
        <w:rPr>
          <w:rFonts w:cstheme="minorHAnsi"/>
        </w:rPr>
        <w:t xml:space="preserve"> whilst observing pupils actively engaging in the obstacle gardens. </w:t>
      </w:r>
    </w:p>
    <w:p w14:paraId="067A540E" w14:textId="08F230A0" w:rsidR="000024FE" w:rsidRPr="00313588" w:rsidRDefault="000024FE" w:rsidP="000024FE">
      <w:pPr>
        <w:rPr>
          <w:rFonts w:cstheme="minorHAnsi"/>
        </w:rPr>
      </w:pPr>
      <w:r w:rsidRPr="00313588">
        <w:rPr>
          <w:rFonts w:cstheme="minorHAnsi"/>
        </w:rPr>
        <w:t>There were a few challenges that arose when embedding obstacle gardens in the SKIP sessions. On reflection, i</w:t>
      </w:r>
      <w:r w:rsidR="00163FA2" w:rsidRPr="00313588">
        <w:rPr>
          <w:rFonts w:cstheme="minorHAnsi"/>
        </w:rPr>
        <w:t xml:space="preserve">t was challenging to break children’s habits to form a queue and not to circulate through the garden following each other. They got the hang of no </w:t>
      </w:r>
      <w:r w:rsidR="004B2784" w:rsidRPr="00313588">
        <w:rPr>
          <w:rFonts w:cstheme="minorHAnsi"/>
        </w:rPr>
        <w:t>queuing relatively quickly</w:t>
      </w:r>
      <w:r w:rsidR="00163FA2" w:rsidRPr="00313588">
        <w:rPr>
          <w:rFonts w:cstheme="minorHAnsi"/>
        </w:rPr>
        <w:t xml:space="preserve"> but needed lots of reminders over a number of weeks. We created a motto when in the obstacle garden, ‘You’re learning if you’re moving’ to emphasise that I did not want to see children standing and waiting for a turn as there are so many different tasks within the garden to visit. All pupils </w:t>
      </w:r>
      <w:r w:rsidR="004B2784" w:rsidRPr="00313588">
        <w:rPr>
          <w:rFonts w:cstheme="minorHAnsi"/>
        </w:rPr>
        <w:t xml:space="preserve">enjoyed the independence but absolutely needed </w:t>
      </w:r>
      <w:r w:rsidR="00163FA2" w:rsidRPr="00313588">
        <w:rPr>
          <w:rFonts w:cstheme="minorHAnsi"/>
        </w:rPr>
        <w:t>adult</w:t>
      </w:r>
      <w:r w:rsidR="004B2784" w:rsidRPr="00313588">
        <w:rPr>
          <w:rFonts w:cstheme="minorHAnsi"/>
        </w:rPr>
        <w:t xml:space="preserve"> support for direction</w:t>
      </w:r>
      <w:r w:rsidR="00163FA2" w:rsidRPr="00313588">
        <w:rPr>
          <w:rFonts w:cstheme="minorHAnsi"/>
        </w:rPr>
        <w:t xml:space="preserve"> at times</w:t>
      </w:r>
      <w:r w:rsidR="004B2784" w:rsidRPr="00313588">
        <w:rPr>
          <w:rFonts w:cstheme="minorHAnsi"/>
        </w:rPr>
        <w:t xml:space="preserve">. </w:t>
      </w:r>
      <w:r w:rsidR="00163FA2" w:rsidRPr="00313588">
        <w:rPr>
          <w:rFonts w:cstheme="minorHAnsi"/>
        </w:rPr>
        <w:t>Something we also learnt was that even though pupils were familiar with the obstacle garden week on week, the tasks within the garden still needed modelling. For example, every week since we have started SKIP there have been tasks within the garden to develop locomotor skills such as jumping and landing with two feet. We have used equipment such as floor spots and hurdles in order to aid pupils</w:t>
      </w:r>
      <w:r w:rsidRPr="00313588">
        <w:rPr>
          <w:rFonts w:cstheme="minorHAnsi"/>
        </w:rPr>
        <w:t>’</w:t>
      </w:r>
      <w:r w:rsidR="00163FA2" w:rsidRPr="00313588">
        <w:rPr>
          <w:rFonts w:cstheme="minorHAnsi"/>
        </w:rPr>
        <w:t xml:space="preserve"> development of these skills.</w:t>
      </w:r>
      <w:r w:rsidRPr="00313588">
        <w:rPr>
          <w:rFonts w:cstheme="minorHAnsi"/>
        </w:rPr>
        <w:t xml:space="preserve"> In </w:t>
      </w:r>
      <w:r w:rsidR="00163FA2" w:rsidRPr="00313588">
        <w:rPr>
          <w:rFonts w:cstheme="minorHAnsi"/>
        </w:rPr>
        <w:t xml:space="preserve">modelling jumping and landing with two feet including using arms correctly, pupils were correctly participating in the tasks and trying their best to </w:t>
      </w:r>
      <w:r w:rsidR="005C2CF1" w:rsidRPr="00313588">
        <w:rPr>
          <w:rFonts w:cstheme="minorHAnsi"/>
        </w:rPr>
        <w:t>replicate the correct movement</w:t>
      </w:r>
      <w:r w:rsidR="00163FA2" w:rsidRPr="00313588">
        <w:rPr>
          <w:rFonts w:cstheme="minorHAnsi"/>
        </w:rPr>
        <w:t>. However, th</w:t>
      </w:r>
      <w:r w:rsidRPr="00313588">
        <w:rPr>
          <w:rFonts w:cstheme="minorHAnsi"/>
        </w:rPr>
        <w:t>ere was</w:t>
      </w:r>
      <w:r w:rsidR="00163FA2" w:rsidRPr="00313588">
        <w:rPr>
          <w:rFonts w:cstheme="minorHAnsi"/>
        </w:rPr>
        <w:t xml:space="preserve"> one particular session </w:t>
      </w:r>
      <w:r w:rsidRPr="00313588">
        <w:rPr>
          <w:rFonts w:cstheme="minorHAnsi"/>
        </w:rPr>
        <w:t xml:space="preserve">where </w:t>
      </w:r>
      <w:r w:rsidR="00163FA2" w:rsidRPr="00313588">
        <w:rPr>
          <w:rFonts w:cstheme="minorHAnsi"/>
        </w:rPr>
        <w:t xml:space="preserve">we had a very tight time </w:t>
      </w:r>
      <w:r w:rsidRPr="00313588">
        <w:rPr>
          <w:rFonts w:cstheme="minorHAnsi"/>
        </w:rPr>
        <w:t xml:space="preserve">constraint, and I did not model the garden. The quality of the pupils’ movements decreased, with few pupils walking or running over the spots rather than jumping properly and thus not developing the skill that task was intended for. This again highlighted the importance of accurate modelling including </w:t>
      </w:r>
      <w:r w:rsidR="00177A0E" w:rsidRPr="00313588">
        <w:rPr>
          <w:rFonts w:cstheme="minorHAnsi"/>
        </w:rPr>
        <w:t xml:space="preserve">tasks within the </w:t>
      </w:r>
      <w:r w:rsidRPr="00313588">
        <w:rPr>
          <w:rFonts w:cstheme="minorHAnsi"/>
        </w:rPr>
        <w:t>obstacle garden</w:t>
      </w:r>
      <w:r w:rsidR="00C24128" w:rsidRPr="00313588">
        <w:rPr>
          <w:rFonts w:cstheme="minorHAnsi"/>
        </w:rPr>
        <w:t>,</w:t>
      </w:r>
      <w:r w:rsidRPr="00313588">
        <w:rPr>
          <w:rFonts w:cstheme="minorHAnsi"/>
        </w:rPr>
        <w:t xml:space="preserve"> in order for pupils to be successful independently. I am sure with time and consistency of SKIP sessions that pupils’ independence and initiative will develop within the obstacle gardens. </w:t>
      </w:r>
      <w:r w:rsidRPr="00313588">
        <w:rPr>
          <w:rFonts w:cstheme="minorHAnsi"/>
        </w:rPr>
        <w:t xml:space="preserve">I love how within an obstacle garden, the garden </w:t>
      </w:r>
      <w:r w:rsidR="00C24128" w:rsidRPr="00313588">
        <w:rPr>
          <w:rFonts w:cstheme="minorHAnsi"/>
        </w:rPr>
        <w:t xml:space="preserve">can </w:t>
      </w:r>
      <w:r w:rsidRPr="00313588">
        <w:rPr>
          <w:rFonts w:cstheme="minorHAnsi"/>
        </w:rPr>
        <w:t xml:space="preserve">be curated to meet the needs of learners, allowing the ability to really home in on what skills the individuals in the class need to develop. </w:t>
      </w:r>
    </w:p>
    <w:p w14:paraId="0CD5594D" w14:textId="5F262889" w:rsidR="00177A0E" w:rsidRPr="00313588" w:rsidRDefault="00177A0E" w:rsidP="00177A0E">
      <w:pPr>
        <w:rPr>
          <w:rFonts w:cstheme="minorHAnsi"/>
        </w:rPr>
      </w:pPr>
      <w:r w:rsidRPr="00313588">
        <w:rPr>
          <w:rFonts w:cstheme="minorHAnsi"/>
        </w:rPr>
        <w:t xml:space="preserve">Over the course duration I have made general observations and reflections on the impact SKIP Cymru has had on my pupils. All pupils are motivated to engage and display a positive attitude to sessions, enjoying the variety of tasks and thriving on the challenge. All pupils are given the opportunity to develop object control skills that would have been previously shied away from or at least not taught in depth such as kicking. The quality of specific input such as throwing, catching, kicking and locomotor skills is of much higher quality as I am now aware what proficiency in these skills actually looks like and what we are striving for.  </w:t>
      </w:r>
      <w:r w:rsidR="005C2CF1" w:rsidRPr="00313588">
        <w:rPr>
          <w:rFonts w:cstheme="minorHAnsi"/>
        </w:rPr>
        <w:t xml:space="preserve">Ensuring we had access to relevant equipment made all the difference when planning and setting up for SKIP sessions. Once our equipment audit was completed and we ordered the necessary equipment to deliver SKIP sessions successfully, we realised the importance of the equipment used. Using floor spots made a significant difference and pupils have so much more of an understanding about their own personal ‘body bubble’ space since </w:t>
      </w:r>
      <w:r w:rsidR="005C2CF1" w:rsidRPr="00313588">
        <w:rPr>
          <w:rFonts w:cstheme="minorHAnsi"/>
        </w:rPr>
        <w:lastRenderedPageBreak/>
        <w:t>using the spots in warm up activities and within different gardens</w:t>
      </w:r>
      <w:r w:rsidR="00C24128" w:rsidRPr="00313588">
        <w:rPr>
          <w:rFonts w:cstheme="minorHAnsi"/>
        </w:rPr>
        <w:t xml:space="preserve">; it also meant that behaviour during the sessions was more </w:t>
      </w:r>
      <w:r w:rsidR="002122B8" w:rsidRPr="00313588">
        <w:rPr>
          <w:rFonts w:cstheme="minorHAnsi"/>
        </w:rPr>
        <w:t>manageable</w:t>
      </w:r>
      <w:r w:rsidR="005C2CF1" w:rsidRPr="00313588">
        <w:rPr>
          <w:rFonts w:cstheme="minorHAnsi"/>
        </w:rPr>
        <w:t>.</w:t>
      </w:r>
      <w:r w:rsidR="005C2CF1" w:rsidRPr="00313588">
        <w:rPr>
          <w:rFonts w:cstheme="minorHAnsi"/>
        </w:rPr>
        <w:t xml:space="preserve"> </w:t>
      </w:r>
      <w:r w:rsidRPr="00313588">
        <w:rPr>
          <w:rFonts w:cstheme="minorHAnsi"/>
        </w:rPr>
        <w:t xml:space="preserve">Most of the pupils with Additional Learning Needs (ALN) outwardly demonstrated a confidence in their participation as they were deemed successful in every ‘garden’. Some ALN pupils within my class, became increasingly regulated as a result of SKIP sessions due to the sensory input and movement the sessions provided. Nearly all pupils could be seen to have significantly improved movement vocabulary in comparison to when SKIP sessions were started. SKIP sessions if planned and delivered effectively, are accessible and inclusive for all and provides pupils a space where they can practise, develop and refine their skills without feeling exposed or different to others. </w:t>
      </w:r>
    </w:p>
    <w:p w14:paraId="58F92E92" w14:textId="42FDA792" w:rsidR="00EF7D8E" w:rsidRPr="00313588" w:rsidRDefault="00EF7D8E" w:rsidP="00EF7D8E">
      <w:pPr>
        <w:rPr>
          <w:rFonts w:cstheme="minorHAnsi"/>
        </w:rPr>
      </w:pPr>
      <w:r w:rsidRPr="00313588">
        <w:rPr>
          <w:rFonts w:cstheme="minorHAnsi"/>
        </w:rPr>
        <w:t xml:space="preserve">There have been many challenges in order for SKIP to become successfully embedded into our school practice. Some challenges included space to complete the sessions and timetable constraints as the hall space is shared during </w:t>
      </w:r>
      <w:r w:rsidRPr="00313588">
        <w:rPr>
          <w:rFonts w:cstheme="minorHAnsi"/>
        </w:rPr>
        <w:t xml:space="preserve">all </w:t>
      </w:r>
      <w:r w:rsidRPr="00313588">
        <w:rPr>
          <w:rFonts w:cstheme="minorHAnsi"/>
        </w:rPr>
        <w:t>teachers</w:t>
      </w:r>
      <w:r w:rsidRPr="00313588">
        <w:rPr>
          <w:rFonts w:cstheme="minorHAnsi"/>
        </w:rPr>
        <w:t>’</w:t>
      </w:r>
      <w:r w:rsidRPr="00313588">
        <w:rPr>
          <w:rFonts w:cstheme="minorHAnsi"/>
        </w:rPr>
        <w:t xml:space="preserve"> PPA. Our whole school timetable had to be changed in order to allow the SKIP practitioners within school to deliver twice weekly SKIP sessions. A change of mindset also needed to happen. Senior leadership had to trust in what we were doing and the importance we have placed on physical development as the time spent on SKIP sessions meant less time focusing on other areas of learning. </w:t>
      </w:r>
      <w:r w:rsidRPr="00313588">
        <w:rPr>
          <w:rFonts w:cstheme="minorHAnsi"/>
        </w:rPr>
        <w:t xml:space="preserve">We now know that physical development goes hand in hand with cognitive development. </w:t>
      </w:r>
      <w:r w:rsidRPr="00313588">
        <w:rPr>
          <w:rFonts w:cstheme="minorHAnsi"/>
        </w:rPr>
        <w:t xml:space="preserve">Moving forward, we are endeavouring to ensure two SKIP sessions a week are timetabled for all of Foundation Phase classes. We are fortunate to have our Foundation Phase PPA teachers on the Level 2 SKIP Cymru course also. This means that pupils will receive one SKIP session from their teacher and one from a SKIP trained PPA teacher. During the Spring Term we are also hoping to hold an ADDS session to touch upon our findings since the SKIP training and discuss and share what the impact has been for our pupils. We are aware of the importance of ensuring the information we have received from SKIP trainers is not diluted as we are not qualified to train others but in sharing our experience of SKIP, it will raise the profile of physical development and its importance to our colleagues. SKIP also directly links to the Health and Wellbeing Area of Learning Experience (H&amp;W </w:t>
      </w:r>
      <w:proofErr w:type="spellStart"/>
      <w:r w:rsidRPr="00313588">
        <w:rPr>
          <w:rFonts w:cstheme="minorHAnsi"/>
        </w:rPr>
        <w:t>AoLE</w:t>
      </w:r>
      <w:proofErr w:type="spellEnd"/>
      <w:r w:rsidRPr="00313588">
        <w:rPr>
          <w:rFonts w:cstheme="minorHAnsi"/>
        </w:rPr>
        <w:t xml:space="preserve">) within the new curriculum for Wales. Embedding SKIP into our </w:t>
      </w:r>
      <w:r w:rsidRPr="00313588">
        <w:rPr>
          <w:rFonts w:cstheme="minorHAnsi"/>
        </w:rPr>
        <w:t xml:space="preserve">school </w:t>
      </w:r>
      <w:r w:rsidRPr="00313588">
        <w:rPr>
          <w:rFonts w:cstheme="minorHAnsi"/>
        </w:rPr>
        <w:t>practi</w:t>
      </w:r>
      <w:r w:rsidRPr="00313588">
        <w:rPr>
          <w:rFonts w:cstheme="minorHAnsi"/>
        </w:rPr>
        <w:t>c</w:t>
      </w:r>
      <w:r w:rsidRPr="00313588">
        <w:rPr>
          <w:rFonts w:cstheme="minorHAnsi"/>
        </w:rPr>
        <w:t>e</w:t>
      </w:r>
      <w:r w:rsidRPr="00313588">
        <w:rPr>
          <w:rFonts w:cstheme="minorHAnsi"/>
        </w:rPr>
        <w:t xml:space="preserve"> will</w:t>
      </w:r>
      <w:r w:rsidRPr="00313588">
        <w:rPr>
          <w:rFonts w:cstheme="minorHAnsi"/>
        </w:rPr>
        <w:t xml:space="preserve"> help</w:t>
      </w:r>
      <w:r w:rsidRPr="00313588">
        <w:rPr>
          <w:rFonts w:cstheme="minorHAnsi"/>
        </w:rPr>
        <w:t xml:space="preserve"> </w:t>
      </w:r>
      <w:r w:rsidRPr="00313588">
        <w:rPr>
          <w:rFonts w:cstheme="minorHAnsi"/>
        </w:rPr>
        <w:t xml:space="preserve">develop pupils’ skills within the What Matter Statements of H&amp;W </w:t>
      </w:r>
      <w:proofErr w:type="spellStart"/>
      <w:r w:rsidRPr="00313588">
        <w:rPr>
          <w:rFonts w:cstheme="minorHAnsi"/>
        </w:rPr>
        <w:t>AoLE</w:t>
      </w:r>
      <w:proofErr w:type="spellEnd"/>
      <w:r w:rsidRPr="00313588">
        <w:rPr>
          <w:rFonts w:cstheme="minorHAnsi"/>
        </w:rPr>
        <w:t xml:space="preserve">. </w:t>
      </w:r>
      <w:r w:rsidRPr="00313588">
        <w:rPr>
          <w:rFonts w:cstheme="minorHAnsi"/>
        </w:rPr>
        <w:t xml:space="preserve">We have also decided that all classes (within the Foundation Phase to begin with), will carry out a baseline of locomotor and object control skills of pupils in the first few weeks of Autumn Term. This is will aid </w:t>
      </w:r>
      <w:r w:rsidR="005C2CF1" w:rsidRPr="00313588">
        <w:rPr>
          <w:rFonts w:cstheme="minorHAnsi"/>
        </w:rPr>
        <w:t xml:space="preserve">teachers </w:t>
      </w:r>
      <w:r w:rsidRPr="00313588">
        <w:rPr>
          <w:rFonts w:cstheme="minorHAnsi"/>
        </w:rPr>
        <w:t>in identifying the needs of the learners within a class and what needs to be focussed on</w:t>
      </w:r>
      <w:r w:rsidR="005C2CF1" w:rsidRPr="00313588">
        <w:rPr>
          <w:rFonts w:cstheme="minorHAnsi"/>
        </w:rPr>
        <w:t xml:space="preserve">. This will </w:t>
      </w:r>
      <w:r w:rsidRPr="00313588">
        <w:rPr>
          <w:rFonts w:cstheme="minorHAnsi"/>
        </w:rPr>
        <w:t>ensure all pupils are given the opportunities to develop their FMS and</w:t>
      </w:r>
      <w:r w:rsidR="00177A0E" w:rsidRPr="00313588">
        <w:rPr>
          <w:rFonts w:cstheme="minorHAnsi"/>
        </w:rPr>
        <w:t xml:space="preserve"> give the best chance at breaking</w:t>
      </w:r>
      <w:r w:rsidRPr="00313588">
        <w:rPr>
          <w:rFonts w:cstheme="minorHAnsi"/>
        </w:rPr>
        <w:t xml:space="preserve"> through the proficiency barrier which in turn gives them increased opportunities to live a healthy, active and physical life. </w:t>
      </w:r>
    </w:p>
    <w:p w14:paraId="05685B90" w14:textId="77777777" w:rsidR="00C24128" w:rsidRPr="00313588" w:rsidRDefault="005C2CF1" w:rsidP="00C24128">
      <w:pPr>
        <w:ind w:left="720"/>
        <w:rPr>
          <w:rFonts w:cstheme="minorHAnsi"/>
          <w:i/>
          <w:iCs/>
        </w:rPr>
      </w:pPr>
      <w:r w:rsidRPr="00313588">
        <w:rPr>
          <w:rFonts w:cstheme="minorHAnsi"/>
          <w:i/>
        </w:rPr>
        <w:t>“If children cannot proficiently run, jump, catch, throw etc. then they will have limited opportunities for engagement in Physical Activity later in their lives because they will not have the prerequisite skills to be active</w:t>
      </w:r>
      <w:r w:rsidRPr="00313588">
        <w:rPr>
          <w:rFonts w:cstheme="minorHAnsi"/>
          <w:i/>
          <w:iCs/>
        </w:rPr>
        <w:t xml:space="preserve">” </w:t>
      </w:r>
    </w:p>
    <w:p w14:paraId="6F6C8AB1" w14:textId="0FC8AF58" w:rsidR="00B93D98" w:rsidRPr="00313588" w:rsidRDefault="00C24128" w:rsidP="00C24128">
      <w:pPr>
        <w:ind w:left="720"/>
        <w:rPr>
          <w:rFonts w:cstheme="minorHAnsi"/>
          <w:iCs/>
        </w:rPr>
      </w:pPr>
      <w:r w:rsidRPr="00313588">
        <w:rPr>
          <w:rFonts w:cstheme="minorHAnsi"/>
          <w:i/>
          <w:iCs/>
        </w:rPr>
        <w:t>(</w:t>
      </w:r>
      <w:proofErr w:type="spellStart"/>
      <w:r w:rsidR="005C2CF1" w:rsidRPr="00313588">
        <w:rPr>
          <w:rFonts w:cstheme="minorHAnsi"/>
          <w:iCs/>
        </w:rPr>
        <w:t>Stodden</w:t>
      </w:r>
      <w:proofErr w:type="spellEnd"/>
      <w:r w:rsidR="005C2CF1" w:rsidRPr="00313588">
        <w:rPr>
          <w:rFonts w:cstheme="minorHAnsi"/>
          <w:iCs/>
        </w:rPr>
        <w:t xml:space="preserve">, Goodway, </w:t>
      </w:r>
      <w:proofErr w:type="spellStart"/>
      <w:r w:rsidR="005C2CF1" w:rsidRPr="00313588">
        <w:rPr>
          <w:rFonts w:cstheme="minorHAnsi"/>
          <w:iCs/>
        </w:rPr>
        <w:t>Langendorfer</w:t>
      </w:r>
      <w:proofErr w:type="spellEnd"/>
      <w:r w:rsidR="005C2CF1" w:rsidRPr="00313588">
        <w:rPr>
          <w:rFonts w:cstheme="minorHAnsi"/>
          <w:iCs/>
        </w:rPr>
        <w:t xml:space="preserve">, Robertson, </w:t>
      </w:r>
      <w:proofErr w:type="spellStart"/>
      <w:r w:rsidR="005C2CF1" w:rsidRPr="00313588">
        <w:rPr>
          <w:rFonts w:cstheme="minorHAnsi"/>
          <w:iCs/>
        </w:rPr>
        <w:t>Rudisill</w:t>
      </w:r>
      <w:proofErr w:type="spellEnd"/>
      <w:r w:rsidR="005C2CF1" w:rsidRPr="00313588">
        <w:rPr>
          <w:rFonts w:cstheme="minorHAnsi"/>
          <w:iCs/>
        </w:rPr>
        <w:t>, Garcia &amp; Garcia, 2012 p. 291)</w:t>
      </w:r>
    </w:p>
    <w:p w14:paraId="20FB8AFA" w14:textId="6D0F61A6" w:rsidR="00313588" w:rsidRPr="00313588" w:rsidRDefault="00313588" w:rsidP="00C24128">
      <w:pPr>
        <w:ind w:left="720"/>
        <w:rPr>
          <w:rFonts w:cstheme="minorHAnsi"/>
        </w:rPr>
      </w:pPr>
    </w:p>
    <w:p w14:paraId="02220C6D" w14:textId="6F437375" w:rsidR="00313588" w:rsidRPr="00313588" w:rsidRDefault="00313588" w:rsidP="00C24128">
      <w:pPr>
        <w:ind w:left="720"/>
        <w:rPr>
          <w:rFonts w:cstheme="minorHAnsi"/>
        </w:rPr>
      </w:pPr>
    </w:p>
    <w:p w14:paraId="09B142C0" w14:textId="705A71E0" w:rsidR="00313588" w:rsidRPr="00313588" w:rsidRDefault="00313588" w:rsidP="00C24128">
      <w:pPr>
        <w:ind w:left="720"/>
        <w:rPr>
          <w:rFonts w:cstheme="minorHAnsi"/>
        </w:rPr>
      </w:pPr>
    </w:p>
    <w:p w14:paraId="58CF8C12" w14:textId="2D3D6562" w:rsidR="00313588" w:rsidRPr="00313588" w:rsidRDefault="00313588" w:rsidP="00C24128">
      <w:pPr>
        <w:ind w:left="720"/>
        <w:rPr>
          <w:rFonts w:cstheme="minorHAnsi"/>
        </w:rPr>
      </w:pPr>
    </w:p>
    <w:p w14:paraId="023CA771" w14:textId="6BF05983" w:rsidR="00313588" w:rsidRPr="00313588" w:rsidRDefault="00313588" w:rsidP="00C24128">
      <w:pPr>
        <w:ind w:left="720"/>
        <w:rPr>
          <w:rFonts w:cstheme="minorHAnsi"/>
        </w:rPr>
      </w:pPr>
    </w:p>
    <w:p w14:paraId="2632D44C" w14:textId="77777777" w:rsidR="002122B8" w:rsidRDefault="002122B8" w:rsidP="00313588">
      <w:pPr>
        <w:spacing w:line="480" w:lineRule="auto"/>
        <w:ind w:left="284" w:right="-52" w:hanging="284"/>
        <w:rPr>
          <w:rFonts w:cstheme="minorHAnsi"/>
          <w:color w:val="000000" w:themeColor="text1"/>
          <w:shd w:val="clear" w:color="auto" w:fill="FFFFFF"/>
        </w:rPr>
      </w:pPr>
    </w:p>
    <w:p w14:paraId="3BB19299" w14:textId="22A0E6F3" w:rsidR="002122B8" w:rsidRPr="002122B8" w:rsidRDefault="002122B8" w:rsidP="00313588">
      <w:pPr>
        <w:spacing w:line="480" w:lineRule="auto"/>
        <w:ind w:left="284" w:right="-52" w:hanging="284"/>
        <w:rPr>
          <w:rFonts w:cstheme="minorHAnsi"/>
          <w:b/>
          <w:bCs/>
          <w:color w:val="000000" w:themeColor="text1"/>
          <w:u w:val="single"/>
          <w:shd w:val="clear" w:color="auto" w:fill="FFFFFF"/>
        </w:rPr>
      </w:pPr>
      <w:r w:rsidRPr="002122B8">
        <w:rPr>
          <w:rFonts w:cstheme="minorHAnsi"/>
          <w:b/>
          <w:bCs/>
          <w:color w:val="000000" w:themeColor="text1"/>
          <w:u w:val="single"/>
          <w:shd w:val="clear" w:color="auto" w:fill="FFFFFF"/>
        </w:rPr>
        <w:lastRenderedPageBreak/>
        <w:t>Reference List</w:t>
      </w:r>
    </w:p>
    <w:p w14:paraId="453C0EA1" w14:textId="07073CBB" w:rsidR="00313588" w:rsidRPr="00313588" w:rsidRDefault="00313588" w:rsidP="00313588">
      <w:pPr>
        <w:spacing w:line="480" w:lineRule="auto"/>
        <w:ind w:left="284" w:right="-52" w:hanging="284"/>
        <w:rPr>
          <w:rFonts w:cstheme="minorHAnsi"/>
          <w:color w:val="000000" w:themeColor="text1"/>
        </w:rPr>
      </w:pPr>
      <w:r w:rsidRPr="00313588">
        <w:rPr>
          <w:rFonts w:cstheme="minorHAnsi"/>
          <w:color w:val="000000" w:themeColor="text1"/>
          <w:shd w:val="clear" w:color="auto" w:fill="FFFFFF"/>
        </w:rPr>
        <w:t>Ayres, A. J., &amp; Robbins, J. (2005).</w:t>
      </w:r>
      <w:r w:rsidRPr="00313588">
        <w:rPr>
          <w:rStyle w:val="apple-converted-space"/>
          <w:rFonts w:cstheme="minorHAnsi"/>
          <w:color w:val="000000" w:themeColor="text1"/>
          <w:shd w:val="clear" w:color="auto" w:fill="FFFFFF"/>
        </w:rPr>
        <w:t> </w:t>
      </w:r>
      <w:r w:rsidRPr="00313588">
        <w:rPr>
          <w:rFonts w:cstheme="minorHAnsi"/>
          <w:i/>
          <w:iCs/>
          <w:color w:val="000000" w:themeColor="text1"/>
        </w:rPr>
        <w:t>Sensory integration and the child: Understanding hidden sensory challenges</w:t>
      </w:r>
      <w:r w:rsidRPr="00313588">
        <w:rPr>
          <w:rFonts w:cstheme="minorHAnsi"/>
          <w:color w:val="000000" w:themeColor="text1"/>
          <w:shd w:val="clear" w:color="auto" w:fill="FFFFFF"/>
        </w:rPr>
        <w:t>. Western Psychological Services.</w:t>
      </w:r>
    </w:p>
    <w:p w14:paraId="2C0A022B" w14:textId="77777777" w:rsidR="00313588" w:rsidRPr="00313588" w:rsidRDefault="00313588" w:rsidP="00313588">
      <w:pPr>
        <w:spacing w:line="480" w:lineRule="auto"/>
        <w:ind w:left="284" w:right="-52" w:hanging="284"/>
        <w:rPr>
          <w:rFonts w:cstheme="minorHAnsi"/>
          <w:color w:val="000000" w:themeColor="text1"/>
        </w:rPr>
      </w:pPr>
      <w:r w:rsidRPr="00313588">
        <w:rPr>
          <w:rFonts w:cstheme="minorHAnsi"/>
          <w:color w:val="000000" w:themeColor="text1"/>
          <w:shd w:val="clear" w:color="auto" w:fill="FFFFFF"/>
        </w:rPr>
        <w:t>Clark, J. E., &amp; Metcalfe, J. S. (2002). The mountain of motor development: A metaphor.</w:t>
      </w:r>
      <w:r w:rsidRPr="00313588">
        <w:rPr>
          <w:rStyle w:val="apple-converted-space"/>
          <w:rFonts w:cstheme="minorHAnsi"/>
          <w:color w:val="000000" w:themeColor="text1"/>
          <w:shd w:val="clear" w:color="auto" w:fill="FFFFFF"/>
        </w:rPr>
        <w:t> </w:t>
      </w:r>
      <w:r w:rsidRPr="00313588">
        <w:rPr>
          <w:rFonts w:cstheme="minorHAnsi"/>
          <w:i/>
          <w:iCs/>
          <w:color w:val="000000" w:themeColor="text1"/>
        </w:rPr>
        <w:t>Motor development: Research and reviews</w:t>
      </w:r>
      <w:r w:rsidRPr="00313588">
        <w:rPr>
          <w:rFonts w:cstheme="minorHAnsi"/>
          <w:color w:val="000000" w:themeColor="text1"/>
          <w:shd w:val="clear" w:color="auto" w:fill="FFFFFF"/>
        </w:rPr>
        <w:t>,</w:t>
      </w:r>
      <w:r w:rsidRPr="00313588">
        <w:rPr>
          <w:rStyle w:val="apple-converted-space"/>
          <w:rFonts w:cstheme="minorHAnsi"/>
          <w:color w:val="000000" w:themeColor="text1"/>
          <w:shd w:val="clear" w:color="auto" w:fill="FFFFFF"/>
        </w:rPr>
        <w:t> </w:t>
      </w:r>
      <w:r w:rsidRPr="00313588">
        <w:rPr>
          <w:rFonts w:cstheme="minorHAnsi"/>
          <w:i/>
          <w:iCs/>
          <w:color w:val="000000" w:themeColor="text1"/>
        </w:rPr>
        <w:t>2</w:t>
      </w:r>
      <w:r w:rsidRPr="00313588">
        <w:rPr>
          <w:rFonts w:cstheme="minorHAnsi"/>
          <w:color w:val="000000" w:themeColor="text1"/>
          <w:shd w:val="clear" w:color="auto" w:fill="FFFFFF"/>
        </w:rPr>
        <w:t>(163-190), 183-202.</w:t>
      </w:r>
    </w:p>
    <w:p w14:paraId="1701F0A2" w14:textId="77777777" w:rsidR="00313588" w:rsidRPr="00313588" w:rsidRDefault="00313588" w:rsidP="00313588">
      <w:pPr>
        <w:spacing w:line="480" w:lineRule="auto"/>
        <w:ind w:left="284" w:right="-52" w:hanging="284"/>
        <w:rPr>
          <w:rFonts w:eastAsiaTheme="minorEastAsia" w:cstheme="minorHAnsi"/>
          <w:color w:val="000000" w:themeColor="text1"/>
        </w:rPr>
      </w:pPr>
      <w:proofErr w:type="spellStart"/>
      <w:r w:rsidRPr="00313588">
        <w:rPr>
          <w:rFonts w:eastAsiaTheme="minorEastAsia" w:cstheme="minorHAnsi"/>
          <w:color w:val="000000" w:themeColor="text1"/>
        </w:rPr>
        <w:t>Gallahue</w:t>
      </w:r>
      <w:proofErr w:type="spellEnd"/>
      <w:r w:rsidRPr="00313588">
        <w:rPr>
          <w:rFonts w:eastAsiaTheme="minorEastAsia" w:cstheme="minorHAnsi"/>
          <w:color w:val="000000" w:themeColor="text1"/>
        </w:rPr>
        <w:t xml:space="preserve">, D., Ozmun, J. and Goodway, J. (2012). Understanding motor development: Infants, children, adolescents, adults. 7th ed. New York: McGraw Hill Higher Education. </w:t>
      </w:r>
    </w:p>
    <w:p w14:paraId="4079357E" w14:textId="77777777" w:rsidR="00313588" w:rsidRPr="00313588" w:rsidRDefault="00313588" w:rsidP="00313588">
      <w:pPr>
        <w:spacing w:line="480" w:lineRule="auto"/>
        <w:ind w:left="284" w:right="-52" w:hanging="284"/>
        <w:rPr>
          <w:rFonts w:eastAsiaTheme="minorEastAsia" w:cstheme="minorHAnsi"/>
          <w:color w:val="000000" w:themeColor="text1"/>
        </w:rPr>
      </w:pPr>
      <w:r w:rsidRPr="00313588">
        <w:rPr>
          <w:rFonts w:eastAsiaTheme="minorEastAsia" w:cstheme="minorHAnsi"/>
          <w:color w:val="000000" w:themeColor="text1"/>
        </w:rPr>
        <w:t>Goodway, J.D. &amp; Branta, C.F. (2003). ‘Influence of a motor skill intervention on fundamental motor skill development of disadvantaged preschool children’, </w:t>
      </w:r>
      <w:r w:rsidRPr="00313588">
        <w:rPr>
          <w:rFonts w:eastAsiaTheme="minorEastAsia" w:cstheme="minorHAnsi"/>
          <w:i/>
          <w:iCs/>
          <w:color w:val="000000" w:themeColor="text1"/>
        </w:rPr>
        <w:t>Research Quarterly for Exercise and Sport, </w:t>
      </w:r>
      <w:r w:rsidRPr="00313588">
        <w:rPr>
          <w:rFonts w:eastAsiaTheme="minorEastAsia" w:cstheme="minorHAnsi"/>
          <w:color w:val="000000" w:themeColor="text1"/>
        </w:rPr>
        <w:t>74(1), 36-46.  </w:t>
      </w:r>
    </w:p>
    <w:p w14:paraId="0505F6EC" w14:textId="77777777" w:rsidR="00313588" w:rsidRPr="00313588" w:rsidRDefault="00313588" w:rsidP="00313588">
      <w:pPr>
        <w:spacing w:line="480" w:lineRule="auto"/>
        <w:ind w:left="284" w:right="-52" w:hanging="284"/>
        <w:rPr>
          <w:rFonts w:cstheme="minorHAnsi"/>
          <w:color w:val="000000" w:themeColor="text1"/>
        </w:rPr>
      </w:pPr>
      <w:r w:rsidRPr="00313588">
        <w:rPr>
          <w:rFonts w:cstheme="minorHAnsi"/>
          <w:color w:val="000000" w:themeColor="text1"/>
        </w:rPr>
        <w:t xml:space="preserve">Goodway, J.D., Crowe, H. &amp; Ward, P. (2003). ‘Effects of Motor Skill Instruction of Fundamental Motor Skill Development’, </w:t>
      </w:r>
      <w:r w:rsidRPr="00313588">
        <w:rPr>
          <w:rFonts w:cstheme="minorHAnsi"/>
          <w:i/>
          <w:color w:val="000000" w:themeColor="text1"/>
        </w:rPr>
        <w:t>Adapted Physical Activity Quarterly</w:t>
      </w:r>
      <w:r w:rsidRPr="00313588">
        <w:rPr>
          <w:rFonts w:cstheme="minorHAnsi"/>
          <w:color w:val="000000" w:themeColor="text1"/>
        </w:rPr>
        <w:t xml:space="preserve">, 20(3), pp. 298-314. </w:t>
      </w:r>
    </w:p>
    <w:p w14:paraId="50DE6E89" w14:textId="77777777" w:rsidR="00313588" w:rsidRPr="00313588" w:rsidRDefault="00313588" w:rsidP="00313588">
      <w:pPr>
        <w:spacing w:line="480" w:lineRule="auto"/>
        <w:ind w:left="284" w:hanging="284"/>
        <w:rPr>
          <w:rFonts w:cstheme="minorHAnsi"/>
          <w:color w:val="000000" w:themeColor="text1"/>
          <w:shd w:val="clear" w:color="auto" w:fill="FFFFFF"/>
        </w:rPr>
      </w:pPr>
      <w:r w:rsidRPr="00313588">
        <w:rPr>
          <w:rFonts w:cstheme="minorHAnsi"/>
          <w:color w:val="000000" w:themeColor="text1"/>
          <w:shd w:val="clear" w:color="auto" w:fill="FFFFFF"/>
        </w:rPr>
        <w:t>Haywood, K. M., &amp; Getchell, N. (2019). </w:t>
      </w:r>
      <w:r w:rsidRPr="00313588">
        <w:rPr>
          <w:rFonts w:cstheme="minorHAnsi"/>
          <w:i/>
          <w:iCs/>
          <w:color w:val="000000" w:themeColor="text1"/>
        </w:rPr>
        <w:t>Life span motor development</w:t>
      </w:r>
      <w:r w:rsidRPr="00313588">
        <w:rPr>
          <w:rFonts w:cstheme="minorHAnsi"/>
          <w:color w:val="000000" w:themeColor="text1"/>
          <w:shd w:val="clear" w:color="auto" w:fill="FFFFFF"/>
        </w:rPr>
        <w:t>. Human kinetics.</w:t>
      </w:r>
    </w:p>
    <w:p w14:paraId="00435D75" w14:textId="77777777" w:rsidR="00313588" w:rsidRPr="00313588" w:rsidRDefault="00313588" w:rsidP="00313588">
      <w:pPr>
        <w:spacing w:line="480" w:lineRule="auto"/>
        <w:ind w:left="284" w:right="-52" w:hanging="284"/>
        <w:rPr>
          <w:rFonts w:cstheme="minorHAnsi"/>
          <w:color w:val="000000" w:themeColor="text1"/>
        </w:rPr>
      </w:pPr>
      <w:proofErr w:type="spellStart"/>
      <w:r w:rsidRPr="00313588">
        <w:rPr>
          <w:rFonts w:cstheme="minorHAnsi"/>
          <w:color w:val="000000" w:themeColor="text1"/>
          <w:shd w:val="clear" w:color="auto" w:fill="FFFFFF"/>
        </w:rPr>
        <w:t>Seefeldt</w:t>
      </w:r>
      <w:proofErr w:type="spellEnd"/>
      <w:r w:rsidRPr="00313588">
        <w:rPr>
          <w:rFonts w:cstheme="minorHAnsi"/>
          <w:color w:val="000000" w:themeColor="text1"/>
          <w:shd w:val="clear" w:color="auto" w:fill="FFFFFF"/>
        </w:rPr>
        <w:t>, V. (1980). Developmental motor patterns: Implications for elementary school physical education. </w:t>
      </w:r>
      <w:r w:rsidRPr="00313588">
        <w:rPr>
          <w:rFonts w:cstheme="minorHAnsi"/>
          <w:i/>
          <w:iCs/>
          <w:color w:val="000000" w:themeColor="text1"/>
        </w:rPr>
        <w:t xml:space="preserve">Psychology of motor </w:t>
      </w:r>
      <w:proofErr w:type="spellStart"/>
      <w:r w:rsidRPr="00313588">
        <w:rPr>
          <w:rFonts w:cstheme="minorHAnsi"/>
          <w:i/>
          <w:iCs/>
          <w:color w:val="000000" w:themeColor="text1"/>
        </w:rPr>
        <w:t>behavior</w:t>
      </w:r>
      <w:proofErr w:type="spellEnd"/>
      <w:r w:rsidRPr="00313588">
        <w:rPr>
          <w:rFonts w:cstheme="minorHAnsi"/>
          <w:i/>
          <w:iCs/>
          <w:color w:val="000000" w:themeColor="text1"/>
        </w:rPr>
        <w:t xml:space="preserve"> and sport</w:t>
      </w:r>
      <w:r w:rsidRPr="00313588">
        <w:rPr>
          <w:rFonts w:cstheme="minorHAnsi"/>
          <w:color w:val="000000" w:themeColor="text1"/>
          <w:shd w:val="clear" w:color="auto" w:fill="FFFFFF"/>
        </w:rPr>
        <w:t>, </w:t>
      </w:r>
      <w:r w:rsidRPr="00313588">
        <w:rPr>
          <w:rFonts w:cstheme="minorHAnsi"/>
          <w:i/>
          <w:iCs/>
          <w:color w:val="000000" w:themeColor="text1"/>
        </w:rPr>
        <w:t>36</w:t>
      </w:r>
      <w:r w:rsidRPr="00313588">
        <w:rPr>
          <w:rFonts w:cstheme="minorHAnsi"/>
          <w:color w:val="000000" w:themeColor="text1"/>
          <w:shd w:val="clear" w:color="auto" w:fill="FFFFFF"/>
        </w:rPr>
        <w:t>(6), 314-323.</w:t>
      </w:r>
    </w:p>
    <w:p w14:paraId="33650342" w14:textId="77777777" w:rsidR="00313588" w:rsidRPr="00313588" w:rsidRDefault="00313588" w:rsidP="00313588">
      <w:pPr>
        <w:spacing w:line="480" w:lineRule="auto"/>
        <w:ind w:left="284" w:right="-52" w:hanging="284"/>
        <w:rPr>
          <w:rFonts w:cstheme="minorHAnsi"/>
          <w:color w:val="000000" w:themeColor="text1"/>
        </w:rPr>
      </w:pPr>
      <w:proofErr w:type="spellStart"/>
      <w:r w:rsidRPr="00313588">
        <w:rPr>
          <w:rFonts w:cstheme="minorHAnsi"/>
          <w:color w:val="000000" w:themeColor="text1"/>
          <w:shd w:val="clear" w:color="auto" w:fill="FFFFFF"/>
        </w:rPr>
        <w:t>Stodden</w:t>
      </w:r>
      <w:proofErr w:type="spellEnd"/>
      <w:r w:rsidRPr="00313588">
        <w:rPr>
          <w:rFonts w:cstheme="minorHAnsi"/>
          <w:color w:val="000000" w:themeColor="text1"/>
          <w:shd w:val="clear" w:color="auto" w:fill="FFFFFF"/>
        </w:rPr>
        <w:t xml:space="preserve">, D. F., Goodway, J. D., </w:t>
      </w:r>
      <w:proofErr w:type="spellStart"/>
      <w:r w:rsidRPr="00313588">
        <w:rPr>
          <w:rFonts w:cstheme="minorHAnsi"/>
          <w:color w:val="000000" w:themeColor="text1"/>
          <w:shd w:val="clear" w:color="auto" w:fill="FFFFFF"/>
        </w:rPr>
        <w:t>Langendorfer</w:t>
      </w:r>
      <w:proofErr w:type="spellEnd"/>
      <w:r w:rsidRPr="00313588">
        <w:rPr>
          <w:rFonts w:cstheme="minorHAnsi"/>
          <w:color w:val="000000" w:themeColor="text1"/>
          <w:shd w:val="clear" w:color="auto" w:fill="FFFFFF"/>
        </w:rPr>
        <w:t xml:space="preserve">, S. J., </w:t>
      </w:r>
      <w:proofErr w:type="spellStart"/>
      <w:r w:rsidRPr="00313588">
        <w:rPr>
          <w:rFonts w:cstheme="minorHAnsi"/>
          <w:color w:val="000000" w:themeColor="text1"/>
          <w:shd w:val="clear" w:color="auto" w:fill="FFFFFF"/>
        </w:rPr>
        <w:t>Roberton</w:t>
      </w:r>
      <w:proofErr w:type="spellEnd"/>
      <w:r w:rsidRPr="00313588">
        <w:rPr>
          <w:rFonts w:cstheme="minorHAnsi"/>
          <w:color w:val="000000" w:themeColor="text1"/>
          <w:shd w:val="clear" w:color="auto" w:fill="FFFFFF"/>
        </w:rPr>
        <w:t xml:space="preserve">, M. A., </w:t>
      </w:r>
      <w:proofErr w:type="spellStart"/>
      <w:r w:rsidRPr="00313588">
        <w:rPr>
          <w:rFonts w:cstheme="minorHAnsi"/>
          <w:color w:val="000000" w:themeColor="text1"/>
          <w:shd w:val="clear" w:color="auto" w:fill="FFFFFF"/>
        </w:rPr>
        <w:t>Rudisill</w:t>
      </w:r>
      <w:proofErr w:type="spellEnd"/>
      <w:r w:rsidRPr="00313588">
        <w:rPr>
          <w:rFonts w:cstheme="minorHAnsi"/>
          <w:color w:val="000000" w:themeColor="text1"/>
          <w:shd w:val="clear" w:color="auto" w:fill="FFFFFF"/>
        </w:rPr>
        <w:t>, M. E., Garcia, C., &amp; Garcia, L. E. (2008). A developmental perspective on the role of motor skill competence in physical activity: An emergent relationship. </w:t>
      </w:r>
      <w:r w:rsidRPr="00313588">
        <w:rPr>
          <w:rFonts w:cstheme="minorHAnsi"/>
          <w:i/>
          <w:iCs/>
          <w:color w:val="000000" w:themeColor="text1"/>
        </w:rPr>
        <w:t>Quest</w:t>
      </w:r>
      <w:r w:rsidRPr="00313588">
        <w:rPr>
          <w:rFonts w:cstheme="minorHAnsi"/>
          <w:color w:val="000000" w:themeColor="text1"/>
          <w:shd w:val="clear" w:color="auto" w:fill="FFFFFF"/>
        </w:rPr>
        <w:t>, </w:t>
      </w:r>
      <w:r w:rsidRPr="00313588">
        <w:rPr>
          <w:rFonts w:cstheme="minorHAnsi"/>
          <w:i/>
          <w:iCs/>
          <w:color w:val="000000" w:themeColor="text1"/>
        </w:rPr>
        <w:t>60</w:t>
      </w:r>
      <w:r w:rsidRPr="00313588">
        <w:rPr>
          <w:rFonts w:cstheme="minorHAnsi"/>
          <w:color w:val="000000" w:themeColor="text1"/>
          <w:shd w:val="clear" w:color="auto" w:fill="FFFFFF"/>
        </w:rPr>
        <w:t>(2), 290-306.</w:t>
      </w:r>
    </w:p>
    <w:p w14:paraId="65DE785B" w14:textId="77777777" w:rsidR="00313588" w:rsidRPr="00313588" w:rsidRDefault="00313588" w:rsidP="00313588">
      <w:pPr>
        <w:spacing w:line="360" w:lineRule="auto"/>
        <w:rPr>
          <w:rFonts w:cstheme="minorHAnsi"/>
        </w:rPr>
      </w:pPr>
      <w:proofErr w:type="spellStart"/>
      <w:r w:rsidRPr="00313588">
        <w:rPr>
          <w:rFonts w:cstheme="minorHAnsi"/>
        </w:rPr>
        <w:t>Stodden.D.F</w:t>
      </w:r>
      <w:proofErr w:type="spellEnd"/>
      <w:r w:rsidRPr="00313588">
        <w:rPr>
          <w:rFonts w:cstheme="minorHAnsi"/>
        </w:rPr>
        <w:t xml:space="preserve">., Goodway, D., </w:t>
      </w:r>
      <w:proofErr w:type="spellStart"/>
      <w:r w:rsidRPr="00313588">
        <w:rPr>
          <w:rFonts w:cstheme="minorHAnsi"/>
        </w:rPr>
        <w:t>Langendorfer</w:t>
      </w:r>
      <w:proofErr w:type="spellEnd"/>
      <w:r w:rsidRPr="00313588">
        <w:rPr>
          <w:rFonts w:cstheme="minorHAnsi"/>
        </w:rPr>
        <w:t xml:space="preserve">, S.J., </w:t>
      </w:r>
      <w:proofErr w:type="spellStart"/>
      <w:r w:rsidRPr="00313588">
        <w:rPr>
          <w:rFonts w:cstheme="minorHAnsi"/>
        </w:rPr>
        <w:t>Roberton</w:t>
      </w:r>
      <w:proofErr w:type="spellEnd"/>
      <w:r w:rsidRPr="00313588">
        <w:rPr>
          <w:rFonts w:cstheme="minorHAnsi"/>
        </w:rPr>
        <w:t xml:space="preserve">, M.A., </w:t>
      </w:r>
      <w:proofErr w:type="spellStart"/>
      <w:r w:rsidRPr="00313588">
        <w:rPr>
          <w:rFonts w:cstheme="minorHAnsi"/>
        </w:rPr>
        <w:t>Rudisill</w:t>
      </w:r>
      <w:proofErr w:type="spellEnd"/>
      <w:r w:rsidRPr="00313588">
        <w:rPr>
          <w:rFonts w:cstheme="minorHAnsi"/>
        </w:rPr>
        <w:t xml:space="preserve">, M.E., Garcia, C &amp; Garcia, L.E (2008) ‘A Developmental Perspective on the Role of Motor Skill Competence’ (2008) </w:t>
      </w:r>
      <w:r w:rsidRPr="00313588">
        <w:rPr>
          <w:rFonts w:cstheme="minorHAnsi"/>
          <w:i/>
          <w:iCs/>
        </w:rPr>
        <w:t>National Association for Kinesiology and Physical Education in Higher Education</w:t>
      </w:r>
      <w:r w:rsidRPr="00313588">
        <w:rPr>
          <w:rFonts w:cstheme="minorHAnsi"/>
        </w:rPr>
        <w:t xml:space="preserve"> 60 (2), pp. 290-306. </w:t>
      </w:r>
    </w:p>
    <w:p w14:paraId="7EA6F106" w14:textId="77777777" w:rsidR="00313588" w:rsidRPr="00C24128" w:rsidRDefault="00313588" w:rsidP="00313588">
      <w:pPr>
        <w:rPr>
          <w:rFonts w:cstheme="minorHAnsi"/>
          <w:u w:val="single"/>
        </w:rPr>
      </w:pPr>
    </w:p>
    <w:sectPr w:rsidR="00313588" w:rsidRPr="00C2412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05B75" w14:textId="77777777" w:rsidR="00D458A0" w:rsidRDefault="00D458A0" w:rsidP="00313588">
      <w:pPr>
        <w:spacing w:after="0" w:line="240" w:lineRule="auto"/>
      </w:pPr>
      <w:r>
        <w:separator/>
      </w:r>
    </w:p>
  </w:endnote>
  <w:endnote w:type="continuationSeparator" w:id="0">
    <w:p w14:paraId="7FC3A512" w14:textId="77777777" w:rsidR="00D458A0" w:rsidRDefault="00D458A0" w:rsidP="0031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BE9C08" w14:textId="77777777" w:rsidR="00D458A0" w:rsidRDefault="00D458A0" w:rsidP="00313588">
      <w:pPr>
        <w:spacing w:after="0" w:line="240" w:lineRule="auto"/>
      </w:pPr>
      <w:r>
        <w:separator/>
      </w:r>
    </w:p>
  </w:footnote>
  <w:footnote w:type="continuationSeparator" w:id="0">
    <w:p w14:paraId="2CC695BC" w14:textId="77777777" w:rsidR="00D458A0" w:rsidRDefault="00D458A0" w:rsidP="00313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D584B" w14:textId="1931D375" w:rsidR="00313588" w:rsidRDefault="00313588">
    <w:pPr>
      <w:pStyle w:val="Header"/>
    </w:pPr>
    <w:r>
      <w:t xml:space="preserve">Rachael Falconer </w:t>
    </w:r>
    <w:r>
      <w:tab/>
    </w:r>
    <w:r>
      <w:tab/>
      <w:t>1100850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DC45E7"/>
    <w:multiLevelType w:val="hybridMultilevel"/>
    <w:tmpl w:val="F8626690"/>
    <w:lvl w:ilvl="0" w:tplc="48A2C7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D98"/>
    <w:rsid w:val="000024FE"/>
    <w:rsid w:val="000D5DE2"/>
    <w:rsid w:val="00104774"/>
    <w:rsid w:val="00163FA2"/>
    <w:rsid w:val="00177A0E"/>
    <w:rsid w:val="002001A8"/>
    <w:rsid w:val="002122B8"/>
    <w:rsid w:val="00301D29"/>
    <w:rsid w:val="00313588"/>
    <w:rsid w:val="003E6386"/>
    <w:rsid w:val="00457B1D"/>
    <w:rsid w:val="00461C36"/>
    <w:rsid w:val="00467CA2"/>
    <w:rsid w:val="004A0667"/>
    <w:rsid w:val="004B2784"/>
    <w:rsid w:val="00514598"/>
    <w:rsid w:val="005C2CF1"/>
    <w:rsid w:val="005D38EE"/>
    <w:rsid w:val="006549DD"/>
    <w:rsid w:val="00676F5D"/>
    <w:rsid w:val="007A3EA9"/>
    <w:rsid w:val="00800360"/>
    <w:rsid w:val="00892C12"/>
    <w:rsid w:val="008940CD"/>
    <w:rsid w:val="009034AE"/>
    <w:rsid w:val="00930458"/>
    <w:rsid w:val="00944053"/>
    <w:rsid w:val="009D05D3"/>
    <w:rsid w:val="00A45B55"/>
    <w:rsid w:val="00A50156"/>
    <w:rsid w:val="00AC4DDD"/>
    <w:rsid w:val="00B17594"/>
    <w:rsid w:val="00B3432A"/>
    <w:rsid w:val="00B418BE"/>
    <w:rsid w:val="00B8556E"/>
    <w:rsid w:val="00B93D98"/>
    <w:rsid w:val="00C24128"/>
    <w:rsid w:val="00C60A2B"/>
    <w:rsid w:val="00CC5B3C"/>
    <w:rsid w:val="00D01573"/>
    <w:rsid w:val="00D311B1"/>
    <w:rsid w:val="00D458A0"/>
    <w:rsid w:val="00D47934"/>
    <w:rsid w:val="00DE3157"/>
    <w:rsid w:val="00E94C7A"/>
    <w:rsid w:val="00ED0BE3"/>
    <w:rsid w:val="00EF7D8E"/>
    <w:rsid w:val="00F10009"/>
    <w:rsid w:val="00F11E5D"/>
    <w:rsid w:val="00F34A90"/>
    <w:rsid w:val="00F91041"/>
    <w:rsid w:val="00FA11A7"/>
    <w:rsid w:val="00FD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F390"/>
  <w15:chartTrackingRefBased/>
  <w15:docId w15:val="{92CE4BCF-783B-43A2-AEDD-BA39EDF04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784"/>
    <w:pPr>
      <w:ind w:left="720"/>
      <w:contextualSpacing/>
    </w:pPr>
  </w:style>
  <w:style w:type="character" w:styleId="CommentReference">
    <w:name w:val="annotation reference"/>
    <w:basedOn w:val="DefaultParagraphFont"/>
    <w:uiPriority w:val="99"/>
    <w:semiHidden/>
    <w:unhideWhenUsed/>
    <w:rsid w:val="005C2CF1"/>
    <w:rPr>
      <w:sz w:val="16"/>
      <w:szCs w:val="16"/>
    </w:rPr>
  </w:style>
  <w:style w:type="paragraph" w:styleId="CommentText">
    <w:name w:val="annotation text"/>
    <w:basedOn w:val="Normal"/>
    <w:link w:val="CommentTextChar"/>
    <w:uiPriority w:val="99"/>
    <w:semiHidden/>
    <w:unhideWhenUsed/>
    <w:rsid w:val="005C2CF1"/>
    <w:pPr>
      <w:spacing w:line="240" w:lineRule="auto"/>
    </w:pPr>
    <w:rPr>
      <w:sz w:val="20"/>
      <w:szCs w:val="20"/>
    </w:rPr>
  </w:style>
  <w:style w:type="character" w:customStyle="1" w:styleId="CommentTextChar">
    <w:name w:val="Comment Text Char"/>
    <w:basedOn w:val="DefaultParagraphFont"/>
    <w:link w:val="CommentText"/>
    <w:uiPriority w:val="99"/>
    <w:semiHidden/>
    <w:rsid w:val="005C2CF1"/>
    <w:rPr>
      <w:sz w:val="20"/>
      <w:szCs w:val="20"/>
    </w:rPr>
  </w:style>
  <w:style w:type="character" w:customStyle="1" w:styleId="apple-converted-space">
    <w:name w:val="apple-converted-space"/>
    <w:basedOn w:val="DefaultParagraphFont"/>
    <w:rsid w:val="00313588"/>
  </w:style>
  <w:style w:type="paragraph" w:styleId="Header">
    <w:name w:val="header"/>
    <w:basedOn w:val="Normal"/>
    <w:link w:val="HeaderChar"/>
    <w:uiPriority w:val="99"/>
    <w:unhideWhenUsed/>
    <w:rsid w:val="00313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588"/>
  </w:style>
  <w:style w:type="paragraph" w:styleId="Footer">
    <w:name w:val="footer"/>
    <w:basedOn w:val="Normal"/>
    <w:link w:val="FooterChar"/>
    <w:uiPriority w:val="99"/>
    <w:unhideWhenUsed/>
    <w:rsid w:val="00313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09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26352</TotalTime>
  <Pages>5</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Falconer (Penllergaer Primary School)</dc:creator>
  <cp:keywords/>
  <dc:description/>
  <cp:lastModifiedBy>R Falconer (Penllergaer Primary School)</cp:lastModifiedBy>
  <cp:revision>24</cp:revision>
  <dcterms:created xsi:type="dcterms:W3CDTF">2021-11-25T09:30:00Z</dcterms:created>
  <dcterms:modified xsi:type="dcterms:W3CDTF">2021-12-13T17:13:00Z</dcterms:modified>
</cp:coreProperties>
</file>