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24D947" w14:textId="4553A63F" w:rsidR="007E2D7E" w:rsidRPr="007E2D7E" w:rsidRDefault="0072005E" w:rsidP="007E2D7E">
      <w:pPr>
        <w:spacing w:line="360" w:lineRule="auto"/>
        <w:jc w:val="center"/>
        <w:rPr>
          <w:b/>
          <w:bCs/>
        </w:rPr>
      </w:pPr>
      <w:r>
        <w:rPr>
          <w:b/>
          <w:bCs/>
        </w:rPr>
        <w:t xml:space="preserve">Therapy Assistant </w:t>
      </w:r>
      <w:r w:rsidR="00F42612">
        <w:rPr>
          <w:b/>
          <w:bCs/>
        </w:rPr>
        <w:t>P</w:t>
      </w:r>
      <w:r>
        <w:rPr>
          <w:b/>
          <w:bCs/>
        </w:rPr>
        <w:t>ractitioner reflections on science</w:t>
      </w:r>
    </w:p>
    <w:p w14:paraId="1F4AC8CF" w14:textId="73F43CDC" w:rsidR="00F42612" w:rsidRDefault="00F42612" w:rsidP="00F42612">
      <w:pPr>
        <w:spacing w:line="360" w:lineRule="auto"/>
      </w:pPr>
      <w:r>
        <w:t xml:space="preserve">The following reflections demonstrate 2 cases by a therapy assistant practitioner (TAP) </w:t>
      </w:r>
      <w:r w:rsidR="00B44DAC">
        <w:t xml:space="preserve">working in </w:t>
      </w:r>
      <w:r>
        <w:t xml:space="preserve">both </w:t>
      </w:r>
      <w:r w:rsidR="00B44DAC">
        <w:t>c</w:t>
      </w:r>
      <w:r>
        <w:t xml:space="preserve">ommunity </w:t>
      </w:r>
      <w:r w:rsidR="0088688F">
        <w:t>p</w:t>
      </w:r>
      <w:r>
        <w:t xml:space="preserve">hysiotherapy and </w:t>
      </w:r>
      <w:r w:rsidR="0088688F">
        <w:t>v</w:t>
      </w:r>
      <w:r>
        <w:t xml:space="preserve">irtual </w:t>
      </w:r>
      <w:r w:rsidR="0088688F">
        <w:t>p</w:t>
      </w:r>
      <w:r>
        <w:t>rostate cancer (</w:t>
      </w:r>
      <w:proofErr w:type="spellStart"/>
      <w:r>
        <w:t>PCa</w:t>
      </w:r>
      <w:proofErr w:type="spellEnd"/>
      <w:r>
        <w:t>) prehab to rehab service. Both cases demonstrate how therapeutic intervention was able to improve their conditions, and how science influence</w:t>
      </w:r>
      <w:r w:rsidR="00B44DAC">
        <w:t>d</w:t>
      </w:r>
      <w:r>
        <w:t xml:space="preserve"> their care and clinical decision making. Pseudo names have been given to protect the patients’ identities in accordance with the Data protection Act 2018 (Gov.uk, 2023).</w:t>
      </w:r>
    </w:p>
    <w:p w14:paraId="157E877A" w14:textId="313C8E58" w:rsidR="00405CE7" w:rsidRDefault="00405CE7" w:rsidP="0011285A">
      <w:pPr>
        <w:spacing w:line="360" w:lineRule="auto"/>
        <w:rPr>
          <w:color w:val="FF0000"/>
        </w:rPr>
      </w:pPr>
      <w:r>
        <w:t xml:space="preserve">Mr G was referred to community </w:t>
      </w:r>
      <w:r w:rsidR="00DC3B1D">
        <w:t>p</w:t>
      </w:r>
      <w:r>
        <w:t xml:space="preserve">hysiotherapy from an orthopaedic hospital who diagnosed left hemiplegia following a cerebral vascular attack (CVA). See </w:t>
      </w:r>
      <w:r w:rsidR="0037605E">
        <w:t>a</w:t>
      </w:r>
      <w:r>
        <w:t xml:space="preserve">ppendix A for referral. Assessed by a </w:t>
      </w:r>
      <w:r w:rsidR="00DC3B1D">
        <w:t>p</w:t>
      </w:r>
      <w:r>
        <w:t xml:space="preserve">hysiotherapist who referred to </w:t>
      </w:r>
      <w:r w:rsidR="00DC3B1D">
        <w:t>o</w:t>
      </w:r>
      <w:r>
        <w:t xml:space="preserve">rthotics for an </w:t>
      </w:r>
      <w:r w:rsidR="00DC3B1D">
        <w:t>a</w:t>
      </w:r>
      <w:r>
        <w:t xml:space="preserve">nkle foot </w:t>
      </w:r>
      <w:r w:rsidR="00DC3B1D">
        <w:t>orthosis (AFO)</w:t>
      </w:r>
      <w:r>
        <w:t>. The biological impacts suggested that an AFO was likely needed to help improve gait and reduces risk of falling</w:t>
      </w:r>
      <w:r w:rsidR="00044706">
        <w:t xml:space="preserve"> (NICE,2019)</w:t>
      </w:r>
    </w:p>
    <w:p w14:paraId="32CC0EA2" w14:textId="1FB1E160" w:rsidR="00B81F47" w:rsidRDefault="00B81F47" w:rsidP="00B81F47">
      <w:pPr>
        <w:spacing w:line="360" w:lineRule="auto"/>
      </w:pPr>
      <w:r>
        <w:t xml:space="preserve">The MRI head scan reported large </w:t>
      </w:r>
      <w:r w:rsidR="00DC3B1D">
        <w:t>c</w:t>
      </w:r>
      <w:r>
        <w:t xml:space="preserve">erebral infarctions and atrophy. The </w:t>
      </w:r>
      <w:r w:rsidR="0037605E">
        <w:t>n</w:t>
      </w:r>
      <w:r>
        <w:t>ational institute of biomedical imaging and bioengineering “integrates bioengineering with Physical and life sciences” (2022) see appendix B. This helps understand the biological and physiological impacts and determine the best treatment plan.</w:t>
      </w:r>
    </w:p>
    <w:p w14:paraId="2CDA5580" w14:textId="4BAEA873" w:rsidR="008E2293" w:rsidRDefault="008E2293" w:rsidP="008E2293">
      <w:pPr>
        <w:spacing w:line="360" w:lineRule="auto"/>
      </w:pPr>
      <w:r>
        <w:t>Mr G was delegated to the TAP</w:t>
      </w:r>
      <w:r w:rsidRPr="00EF0B85">
        <w:rPr>
          <w:color w:val="FF0000"/>
        </w:rPr>
        <w:t xml:space="preserve"> </w:t>
      </w:r>
      <w:r>
        <w:t xml:space="preserve">following assessment for weekly interventions. A combination of strength, balance, </w:t>
      </w:r>
      <w:r w:rsidR="00274E9A">
        <w:t>gait,</w:t>
      </w:r>
      <w:r>
        <w:t xml:space="preserve"> and soft tissue massage was delivered as part of the intervention, supported by the stroke rehabilitation in </w:t>
      </w:r>
      <w:r w:rsidR="00117E72">
        <w:t>adults’</w:t>
      </w:r>
      <w:r>
        <w:t xml:space="preserve"> NICE guidelines (2019).  Reduced high tone through soft tissue massage was achieved. Berg balance test improved from 38 to 50/56 indicating an improvement in balance and reduced likeliness of falling. Biosocial science was used to empower Mr G to achieve his outcomes.</w:t>
      </w:r>
    </w:p>
    <w:p w14:paraId="4047EB16" w14:textId="1548DD6F" w:rsidR="00D35575" w:rsidRPr="004A39DE" w:rsidRDefault="00D35575" w:rsidP="00D35575">
      <w:pPr>
        <w:spacing w:line="360" w:lineRule="auto"/>
      </w:pPr>
      <w:r w:rsidRPr="004A39DE">
        <w:t xml:space="preserve">Mr A was diagnosed with </w:t>
      </w:r>
      <w:proofErr w:type="spellStart"/>
      <w:r w:rsidRPr="004A39DE">
        <w:t>PCa</w:t>
      </w:r>
      <w:proofErr w:type="spellEnd"/>
      <w:r w:rsidRPr="004A39DE">
        <w:t xml:space="preserve"> and referred to the </w:t>
      </w:r>
      <w:proofErr w:type="spellStart"/>
      <w:r w:rsidRPr="004A39DE">
        <w:t>PCa</w:t>
      </w:r>
      <w:proofErr w:type="spellEnd"/>
      <w:r w:rsidRPr="004A39DE">
        <w:t xml:space="preserve"> prehab to rehab service by the urology service. A</w:t>
      </w:r>
      <w:r>
        <w:t>n</w:t>
      </w:r>
      <w:r w:rsidRPr="004A39DE">
        <w:t xml:space="preserve"> MRI Scan of the pelvis identif</w:t>
      </w:r>
      <w:r>
        <w:t>ied</w:t>
      </w:r>
      <w:r w:rsidRPr="004A39DE">
        <w:t xml:space="preserve"> a high probability of cancer</w:t>
      </w:r>
      <w:r>
        <w:t>.</w:t>
      </w:r>
      <w:r w:rsidRPr="004A39DE">
        <w:t xml:space="preserve"> Prostate-specific </w:t>
      </w:r>
      <w:r w:rsidR="008F1D21">
        <w:t>a</w:t>
      </w:r>
      <w:r w:rsidRPr="004A39DE">
        <w:t xml:space="preserve">ntigen (PSA) </w:t>
      </w:r>
      <w:r>
        <w:t xml:space="preserve">test </w:t>
      </w:r>
      <w:r w:rsidRPr="004A39DE">
        <w:t>and biopsies confirm</w:t>
      </w:r>
      <w:r>
        <w:t>ed</w:t>
      </w:r>
      <w:r w:rsidRPr="004A39DE">
        <w:t xml:space="preserve"> diagnosis (</w:t>
      </w:r>
      <w:r>
        <w:t>Cancer.gov</w:t>
      </w:r>
      <w:r w:rsidRPr="004A39DE">
        <w:t>,</w:t>
      </w:r>
      <w:r>
        <w:t xml:space="preserve"> </w:t>
      </w:r>
      <w:r w:rsidRPr="004A39DE">
        <w:t>2022) which uses physiology</w:t>
      </w:r>
      <w:r>
        <w:t xml:space="preserve">, </w:t>
      </w:r>
      <w:r w:rsidR="001275DF">
        <w:t>o</w:t>
      </w:r>
      <w:r>
        <w:t>ncological</w:t>
      </w:r>
      <w:r w:rsidRPr="004A39DE">
        <w:t xml:space="preserve"> and blood sciences. </w:t>
      </w:r>
    </w:p>
    <w:p w14:paraId="42C858F2" w14:textId="1F509B78" w:rsidR="006E1621" w:rsidRPr="004A39DE" w:rsidRDefault="006736F0" w:rsidP="004A39DE">
      <w:pPr>
        <w:spacing w:line="360" w:lineRule="auto"/>
      </w:pPr>
      <w:r w:rsidRPr="004A39DE">
        <w:t xml:space="preserve">Mr A was </w:t>
      </w:r>
      <w:r w:rsidR="00610EB0">
        <w:t>reviewed</w:t>
      </w:r>
      <w:r w:rsidR="007066E4" w:rsidRPr="004A39DE">
        <w:t xml:space="preserve"> by the TAP who </w:t>
      </w:r>
      <w:r w:rsidR="000F3261">
        <w:t>is</w:t>
      </w:r>
      <w:r w:rsidR="007066E4" w:rsidRPr="004A39DE">
        <w:t xml:space="preserve"> a qualified </w:t>
      </w:r>
      <w:r w:rsidR="00C83895" w:rsidRPr="004A39DE">
        <w:t xml:space="preserve">cancer </w:t>
      </w:r>
      <w:r w:rsidR="007066E4" w:rsidRPr="004A39DE">
        <w:t xml:space="preserve">specialist exercise </w:t>
      </w:r>
      <w:r w:rsidR="00C83895" w:rsidRPr="004A39DE">
        <w:t>and rehab</w:t>
      </w:r>
      <w:r w:rsidR="00B63264">
        <w:t>ilitation</w:t>
      </w:r>
      <w:r w:rsidR="00C83895" w:rsidRPr="004A39DE">
        <w:t xml:space="preserve"> instructor (CanRehb,2023)</w:t>
      </w:r>
      <w:r w:rsidR="009317FD">
        <w:t xml:space="preserve"> </w:t>
      </w:r>
      <w:r w:rsidR="00035A45" w:rsidRPr="004A39DE">
        <w:t>OSF healthcare</w:t>
      </w:r>
      <w:r w:rsidR="00035A45">
        <w:t xml:space="preserve"> (2023)</w:t>
      </w:r>
      <w:r w:rsidR="00035A45" w:rsidRPr="004A39DE">
        <w:t xml:space="preserve"> </w:t>
      </w:r>
      <w:r w:rsidR="00035A45">
        <w:t xml:space="preserve">states </w:t>
      </w:r>
      <w:r w:rsidR="00035A45" w:rsidRPr="004A39DE">
        <w:t xml:space="preserve">recent studies support that exercise may help with halting or slowing the growth of </w:t>
      </w:r>
      <w:r w:rsidR="00035A45">
        <w:t>t</w:t>
      </w:r>
      <w:r w:rsidR="00035A45" w:rsidRPr="004A39DE">
        <w:t>umours.</w:t>
      </w:r>
      <w:r w:rsidR="00D95864">
        <w:t xml:space="preserve"> U</w:t>
      </w:r>
      <w:r w:rsidR="009317FD">
        <w:t>sing virtual sciences to review through video calling</w:t>
      </w:r>
      <w:r w:rsidR="001204DF">
        <w:t xml:space="preserve"> </w:t>
      </w:r>
      <w:r w:rsidR="00FD1E50">
        <w:t>a 6-week</w:t>
      </w:r>
      <w:r w:rsidR="00FD1E50" w:rsidRPr="004A39DE">
        <w:t xml:space="preserve"> whole-body strength and pelvic floor exercise</w:t>
      </w:r>
      <w:r w:rsidR="00FD1E50">
        <w:t xml:space="preserve"> programme</w:t>
      </w:r>
      <w:r w:rsidR="00291EF2">
        <w:t xml:space="preserve"> was provided</w:t>
      </w:r>
      <w:r w:rsidR="00525F0A">
        <w:t>.</w:t>
      </w:r>
      <w:r w:rsidR="00BC6E06" w:rsidRPr="00BC6E06">
        <w:t xml:space="preserve"> </w:t>
      </w:r>
      <w:r w:rsidR="00BC6E06">
        <w:t>It is well known that exercise releases chemicals called endorphins</w:t>
      </w:r>
      <w:r w:rsidR="00746A3D">
        <w:t xml:space="preserve"> </w:t>
      </w:r>
      <w:r w:rsidR="002C49C6">
        <w:t>which demonstrates a mix of</w:t>
      </w:r>
      <w:r w:rsidR="00E8245A">
        <w:t xml:space="preserve"> biological, </w:t>
      </w:r>
      <w:r w:rsidR="004D5067">
        <w:t>p</w:t>
      </w:r>
      <w:r w:rsidR="005F7A71">
        <w:t>hysiological,</w:t>
      </w:r>
      <w:r w:rsidR="00E8245A">
        <w:t xml:space="preserve"> </w:t>
      </w:r>
      <w:r w:rsidR="00B71A07">
        <w:t>and chemical</w:t>
      </w:r>
      <w:r w:rsidR="00881E2B">
        <w:t xml:space="preserve"> sciences</w:t>
      </w:r>
      <w:r w:rsidR="002C49C6">
        <w:t>.</w:t>
      </w:r>
      <w:r w:rsidR="00881E2B">
        <w:t xml:space="preserve"> </w:t>
      </w:r>
    </w:p>
    <w:p w14:paraId="2409CAC5" w14:textId="2257A4CB" w:rsidR="009B5C7E" w:rsidRPr="004A39DE" w:rsidRDefault="00B9144B" w:rsidP="004A39DE">
      <w:pPr>
        <w:spacing w:line="360" w:lineRule="auto"/>
      </w:pPr>
      <w:r w:rsidRPr="004A39DE">
        <w:t>Mr</w:t>
      </w:r>
      <w:r w:rsidR="006E42C7">
        <w:t xml:space="preserve"> A</w:t>
      </w:r>
      <w:r w:rsidR="00745DF7">
        <w:t xml:space="preserve"> </w:t>
      </w:r>
      <w:r w:rsidR="00291EF2">
        <w:t>completed a</w:t>
      </w:r>
      <w:r w:rsidRPr="004A39DE">
        <w:t xml:space="preserve"> 30 second sit to stand test </w:t>
      </w:r>
      <w:r w:rsidR="00403F73">
        <w:t>outcome measure</w:t>
      </w:r>
      <w:r w:rsidRPr="004A39DE">
        <w:t xml:space="preserve"> </w:t>
      </w:r>
      <w:r w:rsidRPr="004A39DE">
        <w:rPr>
          <w:rFonts w:cstheme="minorHAnsi"/>
        </w:rPr>
        <w:t>(sralab.org, 2013</w:t>
      </w:r>
      <w:r w:rsidR="006E42C7">
        <w:rPr>
          <w:rFonts w:cstheme="minorHAnsi"/>
        </w:rPr>
        <w:t>)</w:t>
      </w:r>
      <w:r w:rsidRPr="004A39DE">
        <w:rPr>
          <w:rFonts w:cstheme="minorHAnsi"/>
        </w:rPr>
        <w:t xml:space="preserve"> </w:t>
      </w:r>
      <w:r w:rsidR="007E2D7E" w:rsidRPr="004A39DE">
        <w:rPr>
          <w:rFonts w:cstheme="minorHAnsi"/>
        </w:rPr>
        <w:t>scor</w:t>
      </w:r>
      <w:r w:rsidR="007E2D7E">
        <w:rPr>
          <w:rFonts w:cstheme="minorHAnsi"/>
        </w:rPr>
        <w:t>ing</w:t>
      </w:r>
      <w:r w:rsidR="007E2D7E" w:rsidRPr="004A39DE">
        <w:rPr>
          <w:rFonts w:cstheme="minorHAnsi"/>
        </w:rPr>
        <w:t xml:space="preserve"> 9</w:t>
      </w:r>
      <w:r w:rsidR="00425EAA">
        <w:rPr>
          <w:rFonts w:cstheme="minorHAnsi"/>
        </w:rPr>
        <w:t xml:space="preserve"> on assessment</w:t>
      </w:r>
      <w:r w:rsidR="003F331B">
        <w:rPr>
          <w:rFonts w:cstheme="minorHAnsi"/>
        </w:rPr>
        <w:t xml:space="preserve"> and</w:t>
      </w:r>
      <w:r w:rsidRPr="004A39DE">
        <w:rPr>
          <w:rFonts w:cstheme="minorHAnsi"/>
        </w:rPr>
        <w:t xml:space="preserve"> 14</w:t>
      </w:r>
      <w:r w:rsidR="003F331B">
        <w:rPr>
          <w:rFonts w:cstheme="minorHAnsi"/>
        </w:rPr>
        <w:t xml:space="preserve"> on discharge</w:t>
      </w:r>
      <w:r w:rsidRPr="004A39DE">
        <w:rPr>
          <w:rFonts w:cstheme="minorHAnsi"/>
        </w:rPr>
        <w:t xml:space="preserve">. </w:t>
      </w:r>
      <w:r w:rsidR="00C64281">
        <w:t>T</w:t>
      </w:r>
      <w:r w:rsidR="00C64281" w:rsidRPr="004A39DE">
        <w:t>he Australian pelvic floor questionnaire</w:t>
      </w:r>
      <w:r w:rsidR="00C64281">
        <w:t xml:space="preserve"> (ICS.org, 2022)</w:t>
      </w:r>
      <w:r w:rsidR="00C64281" w:rsidRPr="004A39DE">
        <w:t xml:space="preserve"> (see </w:t>
      </w:r>
      <w:r w:rsidR="00C64281" w:rsidRPr="004A39DE">
        <w:lastRenderedPageBreak/>
        <w:t xml:space="preserve">appendix </w:t>
      </w:r>
      <w:r w:rsidR="00136264">
        <w:t>C</w:t>
      </w:r>
      <w:r w:rsidR="00136264" w:rsidRPr="004A39DE">
        <w:t xml:space="preserve">) </w:t>
      </w:r>
      <w:r w:rsidR="00136264">
        <w:t>was</w:t>
      </w:r>
      <w:r w:rsidR="00C64281" w:rsidRPr="004A39DE">
        <w:t xml:space="preserve"> 14</w:t>
      </w:r>
      <w:r w:rsidR="00C64281">
        <w:t xml:space="preserve"> on assessment and reduced to 9 on discharge</w:t>
      </w:r>
      <w:r w:rsidR="00C64281" w:rsidRPr="004A39DE">
        <w:t>.</w:t>
      </w:r>
      <w:r w:rsidR="002574E1">
        <w:t xml:space="preserve"> </w:t>
      </w:r>
      <w:r w:rsidR="00745DF7">
        <w:t xml:space="preserve">An </w:t>
      </w:r>
      <w:r w:rsidRPr="004A39DE">
        <w:rPr>
          <w:rFonts w:cstheme="minorHAnsi"/>
        </w:rPr>
        <w:t>increase in moderate activity levels went from 90 to 240.</w:t>
      </w:r>
      <w:r w:rsidR="00FE6D61">
        <w:t xml:space="preserve"> </w:t>
      </w:r>
    </w:p>
    <w:p w14:paraId="7ADC0A90" w14:textId="53EFA820" w:rsidR="0080452C" w:rsidRPr="00746ACA" w:rsidRDefault="000F3289" w:rsidP="0020015A">
      <w:pPr>
        <w:spacing w:line="360" w:lineRule="auto"/>
      </w:pPr>
      <w:r>
        <w:t xml:space="preserve">Both </w:t>
      </w:r>
      <w:r w:rsidR="009671C5">
        <w:t xml:space="preserve">cases </w:t>
      </w:r>
      <w:r w:rsidR="003A5C4E">
        <w:t xml:space="preserve">required </w:t>
      </w:r>
      <w:r w:rsidR="006E138C">
        <w:t>strategy around the risk o</w:t>
      </w:r>
      <w:r w:rsidR="00B75E3A">
        <w:t xml:space="preserve">f falling </w:t>
      </w:r>
      <w:r w:rsidR="006E5275">
        <w:t>due to</w:t>
      </w:r>
      <w:r w:rsidR="00B75E3A">
        <w:t xml:space="preserve"> 1 sided weakness and virtual means of exercising</w:t>
      </w:r>
      <w:r w:rsidR="00FF250B">
        <w:t xml:space="preserve">. Both </w:t>
      </w:r>
      <w:r w:rsidR="00492F71">
        <w:t xml:space="preserve">used biosocial </w:t>
      </w:r>
      <w:r w:rsidR="00D606E7">
        <w:t>sciences to empower</w:t>
      </w:r>
      <w:r w:rsidR="006430BF">
        <w:t xml:space="preserve"> </w:t>
      </w:r>
      <w:r w:rsidR="00AB2491">
        <w:t xml:space="preserve">positive outcomes. </w:t>
      </w:r>
      <w:r w:rsidR="004A0861">
        <w:t>Science</w:t>
      </w:r>
      <w:r w:rsidR="00AB2491">
        <w:t xml:space="preserve"> provided the TAP </w:t>
      </w:r>
      <w:r w:rsidR="004A0861">
        <w:t xml:space="preserve">to confidently apply </w:t>
      </w:r>
      <w:r w:rsidR="00AF098B">
        <w:t xml:space="preserve">exercises to his intervention. </w:t>
      </w:r>
      <w:r w:rsidR="004C0ACA">
        <w:t>Multidisciplinary</w:t>
      </w:r>
      <w:r w:rsidR="006D5358">
        <w:t xml:space="preserve"> teams</w:t>
      </w:r>
      <w:r w:rsidR="004C0ACA">
        <w:t xml:space="preserve"> </w:t>
      </w:r>
      <w:r w:rsidR="002048F2">
        <w:t xml:space="preserve">shared reports </w:t>
      </w:r>
      <w:r w:rsidR="006D5358">
        <w:t xml:space="preserve">to help the TAP with his clinical reasoning such as </w:t>
      </w:r>
      <w:r w:rsidR="007347E6">
        <w:t xml:space="preserve">MRI reports and blood tests which is beyond his </w:t>
      </w:r>
      <w:r w:rsidR="008B5668">
        <w:t>knowledge</w:t>
      </w:r>
      <w:r w:rsidR="007347E6">
        <w:t xml:space="preserve">. </w:t>
      </w:r>
      <w:r w:rsidR="00B73546">
        <w:t xml:space="preserve">The Tap recognises further training on understanding </w:t>
      </w:r>
      <w:r w:rsidR="00D73402">
        <w:t>MRI and blood test results are needed</w:t>
      </w:r>
      <w:r w:rsidR="005053DF">
        <w:t xml:space="preserve"> to </w:t>
      </w:r>
      <w:r w:rsidR="00FE14C6">
        <w:t xml:space="preserve">increase his confidence in delivering </w:t>
      </w:r>
      <w:r w:rsidR="00DE3642">
        <w:t>therapeutic interventions.</w:t>
      </w:r>
    </w:p>
    <w:p w14:paraId="2931922C" w14:textId="668E1D30" w:rsidR="006736F0" w:rsidRPr="008356E8" w:rsidRDefault="006736F0" w:rsidP="00E71385"/>
    <w:p w14:paraId="38BABF60" w14:textId="2D28CE0A" w:rsidR="00761AFA" w:rsidRPr="000A19D4" w:rsidRDefault="00761AFA" w:rsidP="0030106A"/>
    <w:p w14:paraId="29A9726B" w14:textId="77777777" w:rsidR="0030106A" w:rsidRPr="00DC15E3" w:rsidRDefault="0030106A" w:rsidP="00AB2EF1"/>
    <w:p w14:paraId="4A3E4236" w14:textId="2B5250CA" w:rsidR="0081730F" w:rsidRDefault="0081730F" w:rsidP="00BB254A"/>
    <w:p w14:paraId="25B30553" w14:textId="716293FC" w:rsidR="00C209DE" w:rsidRDefault="00C209DE" w:rsidP="00ED737F">
      <w:pPr>
        <w:rPr>
          <w:b/>
          <w:bCs/>
          <w:u w:val="single"/>
        </w:rPr>
      </w:pPr>
    </w:p>
    <w:p w14:paraId="31534CA6" w14:textId="77777777" w:rsidR="00C209DE" w:rsidRDefault="00C209DE" w:rsidP="00ED737F">
      <w:pPr>
        <w:rPr>
          <w:b/>
          <w:bCs/>
          <w:u w:val="single"/>
        </w:rPr>
      </w:pPr>
    </w:p>
    <w:p w14:paraId="73934434" w14:textId="77777777" w:rsidR="007C2840" w:rsidRDefault="007C2840" w:rsidP="007C2840">
      <w:pPr>
        <w:rPr>
          <w:b/>
          <w:bCs/>
          <w:u w:val="single"/>
        </w:rPr>
      </w:pPr>
    </w:p>
    <w:p w14:paraId="5CE6782E" w14:textId="77777777" w:rsidR="0072005E" w:rsidRDefault="0072005E" w:rsidP="007C2840">
      <w:pPr>
        <w:rPr>
          <w:b/>
          <w:bCs/>
          <w:u w:val="single"/>
        </w:rPr>
      </w:pPr>
    </w:p>
    <w:p w14:paraId="028948CF" w14:textId="77777777" w:rsidR="0072005E" w:rsidRDefault="0072005E" w:rsidP="007C2840">
      <w:pPr>
        <w:rPr>
          <w:b/>
          <w:bCs/>
          <w:u w:val="single"/>
        </w:rPr>
      </w:pPr>
    </w:p>
    <w:p w14:paraId="057E3338" w14:textId="77777777" w:rsidR="0072005E" w:rsidRDefault="0072005E" w:rsidP="007C2840">
      <w:pPr>
        <w:rPr>
          <w:b/>
          <w:bCs/>
          <w:u w:val="single"/>
        </w:rPr>
      </w:pPr>
    </w:p>
    <w:p w14:paraId="1AB21ED6" w14:textId="77777777" w:rsidR="0072005E" w:rsidRDefault="0072005E" w:rsidP="007C2840">
      <w:pPr>
        <w:rPr>
          <w:b/>
          <w:bCs/>
          <w:u w:val="single"/>
        </w:rPr>
      </w:pPr>
    </w:p>
    <w:p w14:paraId="798D5E61" w14:textId="77777777" w:rsidR="0072005E" w:rsidRDefault="0072005E" w:rsidP="007C2840">
      <w:pPr>
        <w:rPr>
          <w:b/>
          <w:bCs/>
          <w:u w:val="single"/>
        </w:rPr>
      </w:pPr>
    </w:p>
    <w:p w14:paraId="7BF0272D" w14:textId="77777777" w:rsidR="0072005E" w:rsidRDefault="0072005E" w:rsidP="007C2840">
      <w:pPr>
        <w:rPr>
          <w:b/>
          <w:bCs/>
          <w:u w:val="single"/>
        </w:rPr>
      </w:pPr>
    </w:p>
    <w:p w14:paraId="126054A1" w14:textId="77777777" w:rsidR="0072005E" w:rsidRDefault="0072005E" w:rsidP="007C2840">
      <w:pPr>
        <w:rPr>
          <w:b/>
          <w:bCs/>
          <w:u w:val="single"/>
        </w:rPr>
      </w:pPr>
    </w:p>
    <w:p w14:paraId="27118A53" w14:textId="77777777" w:rsidR="0072005E" w:rsidRDefault="0072005E" w:rsidP="007C2840">
      <w:pPr>
        <w:rPr>
          <w:b/>
          <w:bCs/>
          <w:u w:val="single"/>
        </w:rPr>
      </w:pPr>
    </w:p>
    <w:p w14:paraId="4986A4F4" w14:textId="77777777" w:rsidR="0072005E" w:rsidRDefault="0072005E" w:rsidP="007C2840">
      <w:pPr>
        <w:rPr>
          <w:b/>
          <w:bCs/>
          <w:u w:val="single"/>
        </w:rPr>
      </w:pPr>
    </w:p>
    <w:p w14:paraId="516E1146" w14:textId="77777777" w:rsidR="0072005E" w:rsidRDefault="0072005E" w:rsidP="007C2840">
      <w:pPr>
        <w:rPr>
          <w:b/>
          <w:bCs/>
          <w:u w:val="single"/>
        </w:rPr>
      </w:pPr>
    </w:p>
    <w:p w14:paraId="4D345D0E" w14:textId="77777777" w:rsidR="0072005E" w:rsidRDefault="0072005E" w:rsidP="007C2840">
      <w:pPr>
        <w:rPr>
          <w:b/>
          <w:bCs/>
          <w:u w:val="single"/>
        </w:rPr>
      </w:pPr>
    </w:p>
    <w:p w14:paraId="4F6A7AA0" w14:textId="77777777" w:rsidR="0072005E" w:rsidRDefault="0072005E" w:rsidP="007C2840">
      <w:pPr>
        <w:rPr>
          <w:b/>
          <w:bCs/>
          <w:u w:val="single"/>
        </w:rPr>
      </w:pPr>
    </w:p>
    <w:p w14:paraId="6C64FCD4" w14:textId="77777777" w:rsidR="0072005E" w:rsidRDefault="0072005E" w:rsidP="007C2840">
      <w:pPr>
        <w:rPr>
          <w:b/>
          <w:bCs/>
          <w:u w:val="single"/>
        </w:rPr>
      </w:pPr>
    </w:p>
    <w:p w14:paraId="4D262081" w14:textId="77777777" w:rsidR="0072005E" w:rsidRDefault="0072005E" w:rsidP="007C2840">
      <w:pPr>
        <w:rPr>
          <w:b/>
          <w:bCs/>
          <w:u w:val="single"/>
        </w:rPr>
      </w:pPr>
    </w:p>
    <w:p w14:paraId="555E1F82" w14:textId="77777777" w:rsidR="0072005E" w:rsidRDefault="0072005E" w:rsidP="007C2840">
      <w:pPr>
        <w:rPr>
          <w:b/>
          <w:bCs/>
          <w:u w:val="single"/>
        </w:rPr>
      </w:pPr>
    </w:p>
    <w:p w14:paraId="6B3AA78C" w14:textId="77777777" w:rsidR="0072005E" w:rsidRDefault="0072005E" w:rsidP="007C2840">
      <w:pPr>
        <w:rPr>
          <w:b/>
          <w:bCs/>
          <w:u w:val="single"/>
        </w:rPr>
      </w:pPr>
    </w:p>
    <w:p w14:paraId="4D2F099E" w14:textId="7ED5E300" w:rsidR="007C2840" w:rsidRDefault="007C2840" w:rsidP="007C2840">
      <w:pPr>
        <w:rPr>
          <w:b/>
          <w:bCs/>
          <w:u w:val="single"/>
        </w:rPr>
      </w:pPr>
      <w:r>
        <w:rPr>
          <w:b/>
          <w:bCs/>
          <w:u w:val="single"/>
        </w:rPr>
        <w:lastRenderedPageBreak/>
        <w:t>Appendices</w:t>
      </w:r>
    </w:p>
    <w:p w14:paraId="2B4BB741" w14:textId="53C3F4F5" w:rsidR="00ED737F" w:rsidRDefault="0023428C" w:rsidP="007C2840">
      <w:pPr>
        <w:rPr>
          <w:b/>
          <w:bCs/>
          <w:u w:val="single"/>
        </w:rPr>
      </w:pPr>
      <w:r>
        <w:rPr>
          <w:b/>
          <w:bCs/>
          <w:u w:val="single"/>
        </w:rPr>
        <w:t>Appendix A</w:t>
      </w:r>
    </w:p>
    <w:p w14:paraId="53C6918E" w14:textId="0055343B" w:rsidR="0023428C" w:rsidRDefault="0023428C" w:rsidP="007C2840">
      <w:pPr>
        <w:rPr>
          <w:b/>
          <w:bCs/>
          <w:u w:val="single"/>
        </w:rPr>
      </w:pPr>
      <w:r w:rsidRPr="0023428C">
        <w:rPr>
          <w:b/>
          <w:bCs/>
          <w:noProof/>
          <w:u w:val="single"/>
        </w:rPr>
        <w:drawing>
          <wp:inline distT="0" distB="0" distL="0" distR="0" wp14:anchorId="5FC15BA7" wp14:editId="0AC6AD0A">
            <wp:extent cx="5410200" cy="6207121"/>
            <wp:effectExtent l="133350" t="114300" r="152400" b="1562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416996" cy="621491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B985357" w14:textId="7E57AB61" w:rsidR="003E5A8F" w:rsidRDefault="003E5A8F" w:rsidP="007C2840">
      <w:pPr>
        <w:rPr>
          <w:b/>
          <w:bCs/>
          <w:u w:val="single"/>
        </w:rPr>
      </w:pPr>
      <w:r>
        <w:rPr>
          <w:b/>
          <w:bCs/>
          <w:u w:val="single"/>
        </w:rPr>
        <w:lastRenderedPageBreak/>
        <w:t>Appendix B</w:t>
      </w:r>
      <w:r w:rsidRPr="003E5A8F">
        <w:rPr>
          <w:b/>
          <w:bCs/>
          <w:noProof/>
          <w:u w:val="single"/>
        </w:rPr>
        <w:drawing>
          <wp:inline distT="0" distB="0" distL="0" distR="0" wp14:anchorId="2EADDD5C" wp14:editId="4EA89B1B">
            <wp:extent cx="5362575" cy="6843453"/>
            <wp:effectExtent l="114300" t="114300" r="142875" b="1479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367067" cy="68491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DD4B0F5" w14:textId="40615F54" w:rsidR="000F63E7" w:rsidRDefault="00603F3E" w:rsidP="007C2840">
      <w:pPr>
        <w:rPr>
          <w:b/>
          <w:bCs/>
          <w:u w:val="single"/>
        </w:rPr>
      </w:pPr>
      <w:r>
        <w:rPr>
          <w:b/>
          <w:bCs/>
          <w:u w:val="single"/>
        </w:rPr>
        <w:lastRenderedPageBreak/>
        <w:t>Appendix C</w:t>
      </w:r>
      <w:r w:rsidR="000F63E7" w:rsidRPr="000F63E7">
        <w:rPr>
          <w:b/>
          <w:bCs/>
          <w:noProof/>
          <w:u w:val="single"/>
        </w:rPr>
        <w:drawing>
          <wp:inline distT="0" distB="0" distL="0" distR="0" wp14:anchorId="7D503556" wp14:editId="0C4E678E">
            <wp:extent cx="5619750" cy="7386658"/>
            <wp:effectExtent l="133350" t="114300" r="152400" b="1574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23989" cy="739222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5BF0B6E" w14:textId="699C2DBF" w:rsidR="000F63E7" w:rsidRDefault="00A247D5" w:rsidP="007C2840">
      <w:pPr>
        <w:rPr>
          <w:b/>
          <w:bCs/>
          <w:u w:val="single"/>
        </w:rPr>
      </w:pPr>
      <w:r w:rsidRPr="00A247D5">
        <w:rPr>
          <w:b/>
          <w:bCs/>
          <w:noProof/>
          <w:u w:val="single"/>
        </w:rPr>
        <w:lastRenderedPageBreak/>
        <w:drawing>
          <wp:inline distT="0" distB="0" distL="0" distR="0" wp14:anchorId="2793E4BC" wp14:editId="4A6377D3">
            <wp:extent cx="5780657" cy="1809750"/>
            <wp:effectExtent l="133350" t="114300" r="144145" b="1714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89242" cy="181243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41B8936" w14:textId="77777777" w:rsidR="0072005E" w:rsidRDefault="0072005E" w:rsidP="0072005E">
      <w:pPr>
        <w:rPr>
          <w:b/>
          <w:bCs/>
          <w:u w:val="single"/>
        </w:rPr>
      </w:pPr>
      <w:r>
        <w:rPr>
          <w:b/>
          <w:bCs/>
          <w:u w:val="single"/>
        </w:rPr>
        <w:t>References</w:t>
      </w:r>
    </w:p>
    <w:p w14:paraId="5F6BD8B2" w14:textId="77777777" w:rsidR="0072005E" w:rsidRPr="006A3B53" w:rsidRDefault="0072005E" w:rsidP="0072005E">
      <w:r w:rsidRPr="006A3B53">
        <w:t xml:space="preserve">CanRehab (2023) </w:t>
      </w:r>
      <w:r w:rsidRPr="006A3B53">
        <w:rPr>
          <w:i/>
          <w:iCs/>
        </w:rPr>
        <w:t xml:space="preserve">CanRehab specialist instructor course. </w:t>
      </w:r>
      <w:r w:rsidRPr="006A3B53">
        <w:t xml:space="preserve">Available at: </w:t>
      </w:r>
      <w:hyperlink r:id="rId10" w:history="1">
        <w:r w:rsidRPr="006A3B53">
          <w:rPr>
            <w:rStyle w:val="Hyperlink"/>
            <w:u w:val="none"/>
          </w:rPr>
          <w:t>https://www.canrehab.com/course/canrehab-specialist-instructor-course/</w:t>
        </w:r>
      </w:hyperlink>
      <w:r w:rsidRPr="006A3B53">
        <w:t xml:space="preserve"> (accessed 28/06/2023)  </w:t>
      </w:r>
    </w:p>
    <w:p w14:paraId="47651D13" w14:textId="77777777" w:rsidR="0072005E" w:rsidRPr="006A3B53" w:rsidRDefault="0072005E" w:rsidP="0072005E">
      <w:r w:rsidRPr="006A3B53">
        <w:t xml:space="preserve">Gov.uk (2023) </w:t>
      </w:r>
      <w:r w:rsidRPr="008A7A84">
        <w:rPr>
          <w:i/>
          <w:iCs/>
        </w:rPr>
        <w:t>Data protection act 2018</w:t>
      </w:r>
      <w:r w:rsidRPr="006A3B53">
        <w:t xml:space="preserve">. Available at: </w:t>
      </w:r>
      <w:hyperlink r:id="rId11" w:history="1">
        <w:r w:rsidRPr="006A3B53">
          <w:rPr>
            <w:rStyle w:val="Hyperlink"/>
            <w:u w:val="none"/>
          </w:rPr>
          <w:t>https://www.gov.uk/data-protection</w:t>
        </w:r>
      </w:hyperlink>
      <w:r w:rsidRPr="006A3B53">
        <w:t xml:space="preserve"> (accessed 30/06/2023)</w:t>
      </w:r>
    </w:p>
    <w:p w14:paraId="0D1937C6" w14:textId="77777777" w:rsidR="0072005E" w:rsidRDefault="0072005E" w:rsidP="0072005E">
      <w:r w:rsidRPr="006A3B53">
        <w:t xml:space="preserve">ICS.org (2010) </w:t>
      </w:r>
      <w:r w:rsidRPr="006A3B53">
        <w:rPr>
          <w:i/>
          <w:iCs/>
        </w:rPr>
        <w:t>The Australian pelvic floor questionnaire is a valid measure of pelvic floor symptoms in patents following surgery for colorectal cancer</w:t>
      </w:r>
      <w:r w:rsidRPr="006A3B53">
        <w:t xml:space="preserve">. Available at: </w:t>
      </w:r>
      <w:hyperlink r:id="rId12" w:history="1">
        <w:r w:rsidRPr="006A3B53">
          <w:rPr>
            <w:rStyle w:val="Hyperlink"/>
            <w:u w:val="none"/>
          </w:rPr>
          <w:t>https://www.ics.org/Abstracts/Publish/326/000292.pdf</w:t>
        </w:r>
      </w:hyperlink>
      <w:r w:rsidRPr="006A3B53">
        <w:t xml:space="preserve"> (accessed 28/06/2023)</w:t>
      </w:r>
    </w:p>
    <w:p w14:paraId="1B7D608D" w14:textId="77777777" w:rsidR="0072005E" w:rsidRDefault="0072005E" w:rsidP="0072005E">
      <w:r w:rsidRPr="006A3B53">
        <w:t xml:space="preserve">National cancer institute (2022) </w:t>
      </w:r>
      <w:r w:rsidRPr="002A576F">
        <w:rPr>
          <w:i/>
          <w:iCs/>
        </w:rPr>
        <w:t>Prostate-specific antigen (PSA) Test</w:t>
      </w:r>
      <w:r w:rsidRPr="006A3B53">
        <w:t xml:space="preserve">. Available at: </w:t>
      </w:r>
      <w:hyperlink r:id="rId13" w:history="1">
        <w:r w:rsidRPr="006A3B53">
          <w:rPr>
            <w:rStyle w:val="Hyperlink"/>
            <w:u w:val="none"/>
          </w:rPr>
          <w:t>Prostate-Specific Antigen (PSA) Test - NCI (cancer.gov)</w:t>
        </w:r>
      </w:hyperlink>
      <w:r w:rsidRPr="006A3B53">
        <w:t xml:space="preserve"> (Accessed 30/06/2023)</w:t>
      </w:r>
    </w:p>
    <w:p w14:paraId="33EDCED9" w14:textId="77777777" w:rsidR="0072005E" w:rsidRDefault="0072005E" w:rsidP="0072005E">
      <w:r>
        <w:t xml:space="preserve">National institute of biometrical imaging and bioengineering (2022) </w:t>
      </w:r>
      <w:r w:rsidRPr="002A576F">
        <w:rPr>
          <w:i/>
          <w:iCs/>
        </w:rPr>
        <w:t>Engineering for future health</w:t>
      </w:r>
      <w:r>
        <w:t xml:space="preserve">. Available at: </w:t>
      </w:r>
      <w:hyperlink r:id="rId14" w:history="1">
        <w:r w:rsidRPr="008A58EC">
          <w:rPr>
            <w:rStyle w:val="Hyperlink"/>
          </w:rPr>
          <w:t>https://www.nibib.nih.gov/sites/default/files/2022-05/NIBIB-Main-Fact-Sheet_0.pdf</w:t>
        </w:r>
      </w:hyperlink>
      <w:r>
        <w:t xml:space="preserve"> (Accessed 28/06/2023</w:t>
      </w:r>
    </w:p>
    <w:p w14:paraId="45253B91" w14:textId="77777777" w:rsidR="0072005E" w:rsidRDefault="0072005E" w:rsidP="0072005E">
      <w:r>
        <w:t xml:space="preserve">national institute for health and care excellence, (2019) </w:t>
      </w:r>
      <w:r w:rsidRPr="0053015D">
        <w:rPr>
          <w:i/>
          <w:iCs/>
        </w:rPr>
        <w:t>Stroke rehabilitation in adults</w:t>
      </w:r>
      <w:r>
        <w:t xml:space="preserve">. Available at: </w:t>
      </w:r>
      <w:hyperlink r:id="rId15" w:history="1">
        <w:r w:rsidRPr="00E908BF">
          <w:rPr>
            <w:rStyle w:val="Hyperlink"/>
          </w:rPr>
          <w:t>https://www.nice.org.uk/guidance/cg162/chapter/1-Recommendations</w:t>
        </w:r>
      </w:hyperlink>
      <w:r>
        <w:t xml:space="preserve"> (accessed 28/06/2023)</w:t>
      </w:r>
    </w:p>
    <w:p w14:paraId="406AF042" w14:textId="0EAABD62" w:rsidR="0072005E" w:rsidRPr="006A3B53" w:rsidRDefault="0072005E" w:rsidP="0072005E">
      <w:r>
        <w:t>OSF healthcare (2023</w:t>
      </w:r>
      <w:r w:rsidR="002A576F">
        <w:t>)</w:t>
      </w:r>
      <w:r>
        <w:t xml:space="preserve"> </w:t>
      </w:r>
      <w:r w:rsidRPr="002A576F">
        <w:rPr>
          <w:i/>
          <w:iCs/>
        </w:rPr>
        <w:t>What to know about exercise for cancer patients</w:t>
      </w:r>
      <w:r>
        <w:t>. Available at:</w:t>
      </w:r>
      <w:r w:rsidRPr="006A3B53">
        <w:rPr>
          <w:b/>
          <w:bCs/>
        </w:rPr>
        <w:t xml:space="preserve"> </w:t>
      </w:r>
      <w:hyperlink r:id="rId16" w:anchor=":~:text=A%20study%20published%20in%202021,slow%20the%20growth%20of%20tumors" w:history="1">
        <w:r w:rsidRPr="006A3B53">
          <w:rPr>
            <w:rStyle w:val="Hyperlink"/>
            <w:u w:val="none"/>
          </w:rPr>
          <w:t>https://www.osfhealthcare.org/blog/what-to-know-about-exercise-for-cancer-patients/#:~:text=A%20study%20published%20in%202021,slow%20the%20growth%20of%20tumors</w:t>
        </w:r>
      </w:hyperlink>
      <w:r w:rsidRPr="006A3B53">
        <w:t xml:space="preserve"> </w:t>
      </w:r>
      <w:r>
        <w:t>(Accessed 30/06/2023)</w:t>
      </w:r>
    </w:p>
    <w:p w14:paraId="7F3F5D7F" w14:textId="77777777" w:rsidR="00FA53E4" w:rsidRPr="001E485E" w:rsidRDefault="00FA53E4" w:rsidP="007C2840"/>
    <w:sectPr w:rsidR="00FA53E4" w:rsidRPr="001E485E" w:rsidSect="000B48ED">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991B2" w14:textId="77777777" w:rsidR="002B6F6D" w:rsidRDefault="002B6F6D" w:rsidP="002A576F">
      <w:pPr>
        <w:spacing w:after="0" w:line="240" w:lineRule="auto"/>
      </w:pPr>
      <w:r>
        <w:separator/>
      </w:r>
    </w:p>
  </w:endnote>
  <w:endnote w:type="continuationSeparator" w:id="0">
    <w:p w14:paraId="0FEC5771" w14:textId="77777777" w:rsidR="002B6F6D" w:rsidRDefault="002B6F6D" w:rsidP="002A5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B1B45" w14:textId="77777777" w:rsidR="002B6F6D" w:rsidRDefault="002B6F6D" w:rsidP="002A576F">
      <w:pPr>
        <w:spacing w:after="0" w:line="240" w:lineRule="auto"/>
      </w:pPr>
      <w:r>
        <w:separator/>
      </w:r>
    </w:p>
  </w:footnote>
  <w:footnote w:type="continuationSeparator" w:id="0">
    <w:p w14:paraId="49BC7C34" w14:textId="77777777" w:rsidR="002B6F6D" w:rsidRDefault="002B6F6D" w:rsidP="002A57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184BCC" w14:textId="4E38A70B" w:rsidR="002A576F" w:rsidRDefault="002A576F">
    <w:pPr>
      <w:pStyle w:val="Header"/>
    </w:pPr>
    <w:r>
      <w:t>Student number</w:t>
    </w:r>
    <w:r w:rsidR="00443BC3">
      <w:t>: 2127559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D46"/>
    <w:rsid w:val="00000765"/>
    <w:rsid w:val="00006B1E"/>
    <w:rsid w:val="00013A80"/>
    <w:rsid w:val="0002018B"/>
    <w:rsid w:val="00035A45"/>
    <w:rsid w:val="00036B09"/>
    <w:rsid w:val="00044706"/>
    <w:rsid w:val="0004535D"/>
    <w:rsid w:val="000547A1"/>
    <w:rsid w:val="00055100"/>
    <w:rsid w:val="00061132"/>
    <w:rsid w:val="00073E7A"/>
    <w:rsid w:val="00096C98"/>
    <w:rsid w:val="000A19D4"/>
    <w:rsid w:val="000B48ED"/>
    <w:rsid w:val="000C28F7"/>
    <w:rsid w:val="000C5DFD"/>
    <w:rsid w:val="000D1332"/>
    <w:rsid w:val="000D62FE"/>
    <w:rsid w:val="000D700F"/>
    <w:rsid w:val="000F0942"/>
    <w:rsid w:val="000F3261"/>
    <w:rsid w:val="000F3289"/>
    <w:rsid w:val="000F5502"/>
    <w:rsid w:val="000F63E7"/>
    <w:rsid w:val="00107229"/>
    <w:rsid w:val="00111ECA"/>
    <w:rsid w:val="0011285A"/>
    <w:rsid w:val="001161C3"/>
    <w:rsid w:val="00117E72"/>
    <w:rsid w:val="001204DF"/>
    <w:rsid w:val="00123104"/>
    <w:rsid w:val="001275DF"/>
    <w:rsid w:val="0013556B"/>
    <w:rsid w:val="00136264"/>
    <w:rsid w:val="00137E74"/>
    <w:rsid w:val="00144AAB"/>
    <w:rsid w:val="00145396"/>
    <w:rsid w:val="00153181"/>
    <w:rsid w:val="001545D2"/>
    <w:rsid w:val="0016395E"/>
    <w:rsid w:val="00164457"/>
    <w:rsid w:val="001658FC"/>
    <w:rsid w:val="00183CB9"/>
    <w:rsid w:val="001840C5"/>
    <w:rsid w:val="00184D92"/>
    <w:rsid w:val="001923B8"/>
    <w:rsid w:val="00193DF6"/>
    <w:rsid w:val="00195272"/>
    <w:rsid w:val="001A4303"/>
    <w:rsid w:val="001A6B44"/>
    <w:rsid w:val="001D0E66"/>
    <w:rsid w:val="001D4634"/>
    <w:rsid w:val="001E485E"/>
    <w:rsid w:val="001E5A88"/>
    <w:rsid w:val="001F11AD"/>
    <w:rsid w:val="001F5645"/>
    <w:rsid w:val="0020015A"/>
    <w:rsid w:val="00202C7B"/>
    <w:rsid w:val="002048F2"/>
    <w:rsid w:val="0022106F"/>
    <w:rsid w:val="00223437"/>
    <w:rsid w:val="00233018"/>
    <w:rsid w:val="0023428C"/>
    <w:rsid w:val="00244C02"/>
    <w:rsid w:val="00254C1F"/>
    <w:rsid w:val="002574E1"/>
    <w:rsid w:val="00264A8A"/>
    <w:rsid w:val="002726B8"/>
    <w:rsid w:val="00274E9A"/>
    <w:rsid w:val="00290F5F"/>
    <w:rsid w:val="00291EF2"/>
    <w:rsid w:val="002A576F"/>
    <w:rsid w:val="002B6AA8"/>
    <w:rsid w:val="002B6F6D"/>
    <w:rsid w:val="002C101A"/>
    <w:rsid w:val="002C49C6"/>
    <w:rsid w:val="002D6BC4"/>
    <w:rsid w:val="002E2080"/>
    <w:rsid w:val="002E6835"/>
    <w:rsid w:val="0030106A"/>
    <w:rsid w:val="00301786"/>
    <w:rsid w:val="003059B1"/>
    <w:rsid w:val="00312D46"/>
    <w:rsid w:val="00315DF1"/>
    <w:rsid w:val="00316383"/>
    <w:rsid w:val="00316A52"/>
    <w:rsid w:val="00317E3B"/>
    <w:rsid w:val="003423E9"/>
    <w:rsid w:val="00362CAC"/>
    <w:rsid w:val="00364770"/>
    <w:rsid w:val="00372B5D"/>
    <w:rsid w:val="00375816"/>
    <w:rsid w:val="0037605E"/>
    <w:rsid w:val="0037691C"/>
    <w:rsid w:val="003927F8"/>
    <w:rsid w:val="00396C8C"/>
    <w:rsid w:val="00396D74"/>
    <w:rsid w:val="003A5C4E"/>
    <w:rsid w:val="003A60BC"/>
    <w:rsid w:val="003C61CE"/>
    <w:rsid w:val="003E5A8F"/>
    <w:rsid w:val="003F0247"/>
    <w:rsid w:val="003F077C"/>
    <w:rsid w:val="003F1922"/>
    <w:rsid w:val="003F331B"/>
    <w:rsid w:val="003F6F96"/>
    <w:rsid w:val="00403F73"/>
    <w:rsid w:val="00405CE7"/>
    <w:rsid w:val="00406F7F"/>
    <w:rsid w:val="00415A8B"/>
    <w:rsid w:val="00425EAA"/>
    <w:rsid w:val="004406BE"/>
    <w:rsid w:val="00443BC3"/>
    <w:rsid w:val="00446C14"/>
    <w:rsid w:val="004573E4"/>
    <w:rsid w:val="0046167C"/>
    <w:rsid w:val="00467534"/>
    <w:rsid w:val="004723C7"/>
    <w:rsid w:val="00475037"/>
    <w:rsid w:val="0048186F"/>
    <w:rsid w:val="00492AFC"/>
    <w:rsid w:val="00492F71"/>
    <w:rsid w:val="00494F28"/>
    <w:rsid w:val="004A0861"/>
    <w:rsid w:val="004A0E35"/>
    <w:rsid w:val="004A15B8"/>
    <w:rsid w:val="004A2D03"/>
    <w:rsid w:val="004A39DE"/>
    <w:rsid w:val="004B4D4D"/>
    <w:rsid w:val="004B73F9"/>
    <w:rsid w:val="004C0ACA"/>
    <w:rsid w:val="004C4076"/>
    <w:rsid w:val="004D4D24"/>
    <w:rsid w:val="004D5067"/>
    <w:rsid w:val="004D5830"/>
    <w:rsid w:val="004D6CC7"/>
    <w:rsid w:val="004D7E30"/>
    <w:rsid w:val="004E3EC2"/>
    <w:rsid w:val="004F2213"/>
    <w:rsid w:val="004F7CCB"/>
    <w:rsid w:val="005053DF"/>
    <w:rsid w:val="00523A84"/>
    <w:rsid w:val="00525F0A"/>
    <w:rsid w:val="0053015D"/>
    <w:rsid w:val="00545048"/>
    <w:rsid w:val="00564C23"/>
    <w:rsid w:val="00567989"/>
    <w:rsid w:val="00584856"/>
    <w:rsid w:val="005901CA"/>
    <w:rsid w:val="0059063E"/>
    <w:rsid w:val="00593999"/>
    <w:rsid w:val="005A0181"/>
    <w:rsid w:val="005B4ED9"/>
    <w:rsid w:val="005B5870"/>
    <w:rsid w:val="005B6105"/>
    <w:rsid w:val="005D33E6"/>
    <w:rsid w:val="005D5ACC"/>
    <w:rsid w:val="005E0788"/>
    <w:rsid w:val="005F7A71"/>
    <w:rsid w:val="0060093A"/>
    <w:rsid w:val="00603F3E"/>
    <w:rsid w:val="006076E9"/>
    <w:rsid w:val="00610EB0"/>
    <w:rsid w:val="0062770A"/>
    <w:rsid w:val="00632158"/>
    <w:rsid w:val="00641C3C"/>
    <w:rsid w:val="006430BF"/>
    <w:rsid w:val="006459B6"/>
    <w:rsid w:val="0065466F"/>
    <w:rsid w:val="00667221"/>
    <w:rsid w:val="006736F0"/>
    <w:rsid w:val="0067425F"/>
    <w:rsid w:val="0067767A"/>
    <w:rsid w:val="00681DE7"/>
    <w:rsid w:val="00692149"/>
    <w:rsid w:val="006940D7"/>
    <w:rsid w:val="006A1B14"/>
    <w:rsid w:val="006A3B53"/>
    <w:rsid w:val="006C2702"/>
    <w:rsid w:val="006D20A4"/>
    <w:rsid w:val="006D5358"/>
    <w:rsid w:val="006D60E2"/>
    <w:rsid w:val="006E138C"/>
    <w:rsid w:val="006E1621"/>
    <w:rsid w:val="006E42C7"/>
    <w:rsid w:val="006E5275"/>
    <w:rsid w:val="007066E4"/>
    <w:rsid w:val="0072005E"/>
    <w:rsid w:val="007347E6"/>
    <w:rsid w:val="00743C91"/>
    <w:rsid w:val="00745DF7"/>
    <w:rsid w:val="00746A3D"/>
    <w:rsid w:val="00746ACA"/>
    <w:rsid w:val="00761AFA"/>
    <w:rsid w:val="00761BD7"/>
    <w:rsid w:val="0077277D"/>
    <w:rsid w:val="00774933"/>
    <w:rsid w:val="007752B1"/>
    <w:rsid w:val="00781A38"/>
    <w:rsid w:val="00786B06"/>
    <w:rsid w:val="00794DA8"/>
    <w:rsid w:val="007A340A"/>
    <w:rsid w:val="007A3626"/>
    <w:rsid w:val="007C2840"/>
    <w:rsid w:val="007C58A5"/>
    <w:rsid w:val="007C643A"/>
    <w:rsid w:val="007C6724"/>
    <w:rsid w:val="007D01D5"/>
    <w:rsid w:val="007D28B5"/>
    <w:rsid w:val="007E2D7E"/>
    <w:rsid w:val="007F0F52"/>
    <w:rsid w:val="00801EBA"/>
    <w:rsid w:val="0080452C"/>
    <w:rsid w:val="008064E8"/>
    <w:rsid w:val="00810B56"/>
    <w:rsid w:val="008141CA"/>
    <w:rsid w:val="0081730F"/>
    <w:rsid w:val="008356E8"/>
    <w:rsid w:val="008433EB"/>
    <w:rsid w:val="00845612"/>
    <w:rsid w:val="008505EA"/>
    <w:rsid w:val="00866A45"/>
    <w:rsid w:val="00867F6A"/>
    <w:rsid w:val="00881E2B"/>
    <w:rsid w:val="0088688F"/>
    <w:rsid w:val="008A7A84"/>
    <w:rsid w:val="008B362D"/>
    <w:rsid w:val="008B5668"/>
    <w:rsid w:val="008C17C1"/>
    <w:rsid w:val="008C3067"/>
    <w:rsid w:val="008C3C98"/>
    <w:rsid w:val="008D015B"/>
    <w:rsid w:val="008D1307"/>
    <w:rsid w:val="008D51D5"/>
    <w:rsid w:val="008E2293"/>
    <w:rsid w:val="008E3001"/>
    <w:rsid w:val="008E63F4"/>
    <w:rsid w:val="008F1D21"/>
    <w:rsid w:val="008F3A83"/>
    <w:rsid w:val="0091020A"/>
    <w:rsid w:val="009135E4"/>
    <w:rsid w:val="00920DB5"/>
    <w:rsid w:val="0092588B"/>
    <w:rsid w:val="00930346"/>
    <w:rsid w:val="009317FD"/>
    <w:rsid w:val="00943DF9"/>
    <w:rsid w:val="00961610"/>
    <w:rsid w:val="009671C5"/>
    <w:rsid w:val="00974D3B"/>
    <w:rsid w:val="00980E99"/>
    <w:rsid w:val="00980F87"/>
    <w:rsid w:val="00986B1C"/>
    <w:rsid w:val="00986E7D"/>
    <w:rsid w:val="00987292"/>
    <w:rsid w:val="00991C4E"/>
    <w:rsid w:val="00995E2E"/>
    <w:rsid w:val="00996238"/>
    <w:rsid w:val="009B4714"/>
    <w:rsid w:val="009B5C7E"/>
    <w:rsid w:val="009C49B4"/>
    <w:rsid w:val="009D625D"/>
    <w:rsid w:val="009E0665"/>
    <w:rsid w:val="009E4988"/>
    <w:rsid w:val="00A1077F"/>
    <w:rsid w:val="00A15A11"/>
    <w:rsid w:val="00A247D5"/>
    <w:rsid w:val="00A30347"/>
    <w:rsid w:val="00A31730"/>
    <w:rsid w:val="00A360B4"/>
    <w:rsid w:val="00A45747"/>
    <w:rsid w:val="00A47FBE"/>
    <w:rsid w:val="00A56B7E"/>
    <w:rsid w:val="00A667D9"/>
    <w:rsid w:val="00A74162"/>
    <w:rsid w:val="00AA22B0"/>
    <w:rsid w:val="00AB2491"/>
    <w:rsid w:val="00AB2EF1"/>
    <w:rsid w:val="00AC35A9"/>
    <w:rsid w:val="00AF0390"/>
    <w:rsid w:val="00AF098B"/>
    <w:rsid w:val="00B1155C"/>
    <w:rsid w:val="00B14627"/>
    <w:rsid w:val="00B15FA6"/>
    <w:rsid w:val="00B31A4B"/>
    <w:rsid w:val="00B34C85"/>
    <w:rsid w:val="00B36359"/>
    <w:rsid w:val="00B443AE"/>
    <w:rsid w:val="00B44DAC"/>
    <w:rsid w:val="00B457D1"/>
    <w:rsid w:val="00B54B2B"/>
    <w:rsid w:val="00B63264"/>
    <w:rsid w:val="00B70C07"/>
    <w:rsid w:val="00B71A07"/>
    <w:rsid w:val="00B73546"/>
    <w:rsid w:val="00B75E3A"/>
    <w:rsid w:val="00B81F47"/>
    <w:rsid w:val="00B85533"/>
    <w:rsid w:val="00B9144B"/>
    <w:rsid w:val="00B95D63"/>
    <w:rsid w:val="00BA4EFB"/>
    <w:rsid w:val="00BA790A"/>
    <w:rsid w:val="00BB19F2"/>
    <w:rsid w:val="00BB254A"/>
    <w:rsid w:val="00BB412D"/>
    <w:rsid w:val="00BB6BFE"/>
    <w:rsid w:val="00BC6E06"/>
    <w:rsid w:val="00BE6321"/>
    <w:rsid w:val="00BF0686"/>
    <w:rsid w:val="00BF4D39"/>
    <w:rsid w:val="00BF5664"/>
    <w:rsid w:val="00C03A86"/>
    <w:rsid w:val="00C0493E"/>
    <w:rsid w:val="00C0706F"/>
    <w:rsid w:val="00C209DE"/>
    <w:rsid w:val="00C218D4"/>
    <w:rsid w:val="00C21FDF"/>
    <w:rsid w:val="00C441EA"/>
    <w:rsid w:val="00C479E7"/>
    <w:rsid w:val="00C54983"/>
    <w:rsid w:val="00C55DA5"/>
    <w:rsid w:val="00C57FD8"/>
    <w:rsid w:val="00C60AF4"/>
    <w:rsid w:val="00C622D2"/>
    <w:rsid w:val="00C64281"/>
    <w:rsid w:val="00C653F7"/>
    <w:rsid w:val="00C83895"/>
    <w:rsid w:val="00C94ECE"/>
    <w:rsid w:val="00CC734C"/>
    <w:rsid w:val="00CD0ECE"/>
    <w:rsid w:val="00CD788F"/>
    <w:rsid w:val="00CE4DDC"/>
    <w:rsid w:val="00CE519A"/>
    <w:rsid w:val="00CF4F21"/>
    <w:rsid w:val="00CF6AE9"/>
    <w:rsid w:val="00CF6EF3"/>
    <w:rsid w:val="00D304B2"/>
    <w:rsid w:val="00D35575"/>
    <w:rsid w:val="00D52312"/>
    <w:rsid w:val="00D53D90"/>
    <w:rsid w:val="00D606E7"/>
    <w:rsid w:val="00D67BBD"/>
    <w:rsid w:val="00D73402"/>
    <w:rsid w:val="00D82F64"/>
    <w:rsid w:val="00D8497E"/>
    <w:rsid w:val="00D863F0"/>
    <w:rsid w:val="00D86B40"/>
    <w:rsid w:val="00D86D26"/>
    <w:rsid w:val="00D95864"/>
    <w:rsid w:val="00DB4665"/>
    <w:rsid w:val="00DB6AEF"/>
    <w:rsid w:val="00DC15E3"/>
    <w:rsid w:val="00DC3B1D"/>
    <w:rsid w:val="00DD1CC4"/>
    <w:rsid w:val="00DE3642"/>
    <w:rsid w:val="00DE622D"/>
    <w:rsid w:val="00DF75E5"/>
    <w:rsid w:val="00E0209A"/>
    <w:rsid w:val="00E164F2"/>
    <w:rsid w:val="00E21773"/>
    <w:rsid w:val="00E227EA"/>
    <w:rsid w:val="00E236B6"/>
    <w:rsid w:val="00E354C0"/>
    <w:rsid w:val="00E45655"/>
    <w:rsid w:val="00E7084E"/>
    <w:rsid w:val="00E70E43"/>
    <w:rsid w:val="00E71385"/>
    <w:rsid w:val="00E81F0A"/>
    <w:rsid w:val="00E8245A"/>
    <w:rsid w:val="00E9016D"/>
    <w:rsid w:val="00E96CAB"/>
    <w:rsid w:val="00E97888"/>
    <w:rsid w:val="00EA061B"/>
    <w:rsid w:val="00EB2350"/>
    <w:rsid w:val="00EB3FE7"/>
    <w:rsid w:val="00ED737F"/>
    <w:rsid w:val="00EE5AF4"/>
    <w:rsid w:val="00EE74BF"/>
    <w:rsid w:val="00EF0D29"/>
    <w:rsid w:val="00F018C9"/>
    <w:rsid w:val="00F14321"/>
    <w:rsid w:val="00F14CD3"/>
    <w:rsid w:val="00F2744D"/>
    <w:rsid w:val="00F32D29"/>
    <w:rsid w:val="00F42612"/>
    <w:rsid w:val="00F4291C"/>
    <w:rsid w:val="00F447C0"/>
    <w:rsid w:val="00F52307"/>
    <w:rsid w:val="00F57953"/>
    <w:rsid w:val="00F61124"/>
    <w:rsid w:val="00F62255"/>
    <w:rsid w:val="00F65EB5"/>
    <w:rsid w:val="00F6698F"/>
    <w:rsid w:val="00F758CE"/>
    <w:rsid w:val="00FA2717"/>
    <w:rsid w:val="00FA4FAE"/>
    <w:rsid w:val="00FA53E4"/>
    <w:rsid w:val="00FB6C41"/>
    <w:rsid w:val="00FD0E9E"/>
    <w:rsid w:val="00FD1E50"/>
    <w:rsid w:val="00FD2FA5"/>
    <w:rsid w:val="00FE0A53"/>
    <w:rsid w:val="00FE14C6"/>
    <w:rsid w:val="00FE5B0B"/>
    <w:rsid w:val="00FE6D61"/>
    <w:rsid w:val="00FF250B"/>
    <w:rsid w:val="00FF6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57746"/>
  <w15:chartTrackingRefBased/>
  <w15:docId w15:val="{9A72946B-0E59-4964-A486-F93631054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2AFC"/>
    <w:rPr>
      <w:color w:val="0563C1" w:themeColor="hyperlink"/>
      <w:u w:val="single"/>
    </w:rPr>
  </w:style>
  <w:style w:type="character" w:styleId="UnresolvedMention">
    <w:name w:val="Unresolved Mention"/>
    <w:basedOn w:val="DefaultParagraphFont"/>
    <w:uiPriority w:val="99"/>
    <w:semiHidden/>
    <w:unhideWhenUsed/>
    <w:rsid w:val="00492AFC"/>
    <w:rPr>
      <w:color w:val="605E5C"/>
      <w:shd w:val="clear" w:color="auto" w:fill="E1DFDD"/>
    </w:rPr>
  </w:style>
  <w:style w:type="character" w:styleId="FollowedHyperlink">
    <w:name w:val="FollowedHyperlink"/>
    <w:basedOn w:val="DefaultParagraphFont"/>
    <w:uiPriority w:val="99"/>
    <w:semiHidden/>
    <w:unhideWhenUsed/>
    <w:rsid w:val="004723C7"/>
    <w:rPr>
      <w:color w:val="954F72" w:themeColor="followedHyperlink"/>
      <w:u w:val="single"/>
    </w:rPr>
  </w:style>
  <w:style w:type="paragraph" w:styleId="Header">
    <w:name w:val="header"/>
    <w:basedOn w:val="Normal"/>
    <w:link w:val="HeaderChar"/>
    <w:uiPriority w:val="99"/>
    <w:unhideWhenUsed/>
    <w:rsid w:val="002A5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76F"/>
  </w:style>
  <w:style w:type="paragraph" w:styleId="Footer">
    <w:name w:val="footer"/>
    <w:basedOn w:val="Normal"/>
    <w:link w:val="FooterChar"/>
    <w:uiPriority w:val="99"/>
    <w:unhideWhenUsed/>
    <w:rsid w:val="002A57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7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149312">
      <w:bodyDiv w:val="1"/>
      <w:marLeft w:val="0"/>
      <w:marRight w:val="0"/>
      <w:marTop w:val="0"/>
      <w:marBottom w:val="0"/>
      <w:divBdr>
        <w:top w:val="none" w:sz="0" w:space="0" w:color="auto"/>
        <w:left w:val="none" w:sz="0" w:space="0" w:color="auto"/>
        <w:bottom w:val="none" w:sz="0" w:space="0" w:color="auto"/>
        <w:right w:val="none" w:sz="0" w:space="0" w:color="auto"/>
      </w:divBdr>
      <w:divsChild>
        <w:div w:id="1817070317">
          <w:marLeft w:val="-150"/>
          <w:marRight w:val="-150"/>
          <w:marTop w:val="0"/>
          <w:marBottom w:val="0"/>
          <w:divBdr>
            <w:top w:val="none" w:sz="0" w:space="0" w:color="auto"/>
            <w:left w:val="none" w:sz="0" w:space="0" w:color="auto"/>
            <w:bottom w:val="none" w:sz="0" w:space="0" w:color="auto"/>
            <w:right w:val="none" w:sz="0" w:space="0" w:color="auto"/>
          </w:divBdr>
          <w:divsChild>
            <w:div w:id="1735619068">
              <w:marLeft w:val="3750"/>
              <w:marRight w:val="0"/>
              <w:marTop w:val="0"/>
              <w:marBottom w:val="0"/>
              <w:divBdr>
                <w:top w:val="none" w:sz="0" w:space="0" w:color="auto"/>
                <w:left w:val="none" w:sz="0" w:space="0" w:color="auto"/>
                <w:bottom w:val="none" w:sz="0" w:space="0" w:color="auto"/>
                <w:right w:val="none" w:sz="0" w:space="0" w:color="auto"/>
              </w:divBdr>
            </w:div>
          </w:divsChild>
        </w:div>
        <w:div w:id="884559211">
          <w:marLeft w:val="-150"/>
          <w:marRight w:val="-150"/>
          <w:marTop w:val="0"/>
          <w:marBottom w:val="0"/>
          <w:divBdr>
            <w:top w:val="none" w:sz="0" w:space="0" w:color="auto"/>
            <w:left w:val="none" w:sz="0" w:space="0" w:color="auto"/>
            <w:bottom w:val="none" w:sz="0" w:space="0" w:color="auto"/>
            <w:right w:val="none" w:sz="0" w:space="0" w:color="auto"/>
          </w:divBdr>
          <w:divsChild>
            <w:div w:id="47648807">
              <w:marLeft w:val="3750"/>
              <w:marRight w:val="0"/>
              <w:marTop w:val="0"/>
              <w:marBottom w:val="0"/>
              <w:divBdr>
                <w:top w:val="none" w:sz="0" w:space="0" w:color="auto"/>
                <w:left w:val="none" w:sz="0" w:space="0" w:color="auto"/>
                <w:bottom w:val="none" w:sz="0" w:space="0" w:color="auto"/>
                <w:right w:val="none" w:sz="0" w:space="0" w:color="auto"/>
              </w:divBdr>
            </w:div>
          </w:divsChild>
        </w:div>
        <w:div w:id="2064331950">
          <w:marLeft w:val="-150"/>
          <w:marRight w:val="-150"/>
          <w:marTop w:val="0"/>
          <w:marBottom w:val="0"/>
          <w:divBdr>
            <w:top w:val="none" w:sz="0" w:space="0" w:color="auto"/>
            <w:left w:val="none" w:sz="0" w:space="0" w:color="auto"/>
            <w:bottom w:val="none" w:sz="0" w:space="0" w:color="auto"/>
            <w:right w:val="none" w:sz="0" w:space="0" w:color="auto"/>
          </w:divBdr>
          <w:divsChild>
            <w:div w:id="743918167">
              <w:marLeft w:val="3750"/>
              <w:marRight w:val="0"/>
              <w:marTop w:val="0"/>
              <w:marBottom w:val="0"/>
              <w:divBdr>
                <w:top w:val="none" w:sz="0" w:space="0" w:color="auto"/>
                <w:left w:val="none" w:sz="0" w:space="0" w:color="auto"/>
                <w:bottom w:val="none" w:sz="0" w:space="0" w:color="auto"/>
                <w:right w:val="none" w:sz="0" w:space="0" w:color="auto"/>
              </w:divBdr>
              <w:divsChild>
                <w:div w:id="839545765">
                  <w:marLeft w:val="0"/>
                  <w:marRight w:val="0"/>
                  <w:marTop w:val="0"/>
                  <w:marBottom w:val="0"/>
                  <w:divBdr>
                    <w:top w:val="none" w:sz="0" w:space="0" w:color="auto"/>
                    <w:left w:val="none" w:sz="0" w:space="0" w:color="auto"/>
                    <w:bottom w:val="none" w:sz="0" w:space="0" w:color="auto"/>
                    <w:right w:val="none" w:sz="0" w:space="0" w:color="auto"/>
                  </w:divBdr>
                  <w:divsChild>
                    <w:div w:id="1108352075">
                      <w:marLeft w:val="0"/>
                      <w:marRight w:val="0"/>
                      <w:marTop w:val="0"/>
                      <w:marBottom w:val="0"/>
                      <w:divBdr>
                        <w:top w:val="single" w:sz="6" w:space="0" w:color="969696"/>
                        <w:left w:val="none" w:sz="0" w:space="0" w:color="auto"/>
                        <w:bottom w:val="single" w:sz="6" w:space="0" w:color="969696"/>
                        <w:right w:val="none" w:sz="0" w:space="0" w:color="auto"/>
                      </w:divBdr>
                      <w:divsChild>
                        <w:div w:id="839933323">
                          <w:marLeft w:val="0"/>
                          <w:marRight w:val="0"/>
                          <w:marTop w:val="0"/>
                          <w:marBottom w:val="0"/>
                          <w:divBdr>
                            <w:top w:val="none" w:sz="0" w:space="0" w:color="auto"/>
                            <w:left w:val="none" w:sz="0" w:space="0" w:color="auto"/>
                            <w:bottom w:val="single" w:sz="6" w:space="14" w:color="ECEAEB"/>
                            <w:right w:val="none" w:sz="0" w:space="0" w:color="auto"/>
                          </w:divBdr>
                          <w:divsChild>
                            <w:div w:id="879903633">
                              <w:marLeft w:val="-150"/>
                              <w:marRight w:val="-150"/>
                              <w:marTop w:val="100"/>
                              <w:marBottom w:val="100"/>
                              <w:divBdr>
                                <w:top w:val="none" w:sz="0" w:space="0" w:color="auto"/>
                                <w:left w:val="none" w:sz="0" w:space="0" w:color="auto"/>
                                <w:bottom w:val="none" w:sz="0" w:space="0" w:color="auto"/>
                                <w:right w:val="none" w:sz="0" w:space="0" w:color="auto"/>
                              </w:divBdr>
                              <w:divsChild>
                                <w:div w:id="594173673">
                                  <w:marLeft w:val="25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118916">
                      <w:marLeft w:val="0"/>
                      <w:marRight w:val="0"/>
                      <w:marTop w:val="0"/>
                      <w:marBottom w:val="0"/>
                      <w:divBdr>
                        <w:top w:val="none" w:sz="0" w:space="0" w:color="auto"/>
                        <w:left w:val="none" w:sz="0" w:space="0" w:color="auto"/>
                        <w:bottom w:val="single" w:sz="6" w:space="0" w:color="969696"/>
                        <w:right w:val="none" w:sz="0" w:space="0" w:color="auto"/>
                      </w:divBdr>
                      <w:divsChild>
                        <w:div w:id="686442555">
                          <w:marLeft w:val="0"/>
                          <w:marRight w:val="0"/>
                          <w:marTop w:val="0"/>
                          <w:marBottom w:val="0"/>
                          <w:divBdr>
                            <w:top w:val="none" w:sz="0" w:space="0" w:color="auto"/>
                            <w:left w:val="none" w:sz="0" w:space="0" w:color="auto"/>
                            <w:bottom w:val="single" w:sz="6" w:space="14" w:color="ECEAEB"/>
                            <w:right w:val="none" w:sz="0" w:space="0" w:color="auto"/>
                          </w:divBdr>
                          <w:divsChild>
                            <w:div w:id="1865629311">
                              <w:marLeft w:val="-150"/>
                              <w:marRight w:val="-150"/>
                              <w:marTop w:val="100"/>
                              <w:marBottom w:val="100"/>
                              <w:divBdr>
                                <w:top w:val="none" w:sz="0" w:space="0" w:color="auto"/>
                                <w:left w:val="none" w:sz="0" w:space="0" w:color="auto"/>
                                <w:bottom w:val="none" w:sz="0" w:space="0" w:color="auto"/>
                                <w:right w:val="none" w:sz="0" w:space="0" w:color="auto"/>
                              </w:divBdr>
                              <w:divsChild>
                                <w:div w:id="45876677">
                                  <w:marLeft w:val="25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610980">
          <w:marLeft w:val="-150"/>
          <w:marRight w:val="-150"/>
          <w:marTop w:val="0"/>
          <w:marBottom w:val="0"/>
          <w:divBdr>
            <w:top w:val="none" w:sz="0" w:space="0" w:color="auto"/>
            <w:left w:val="none" w:sz="0" w:space="0" w:color="auto"/>
            <w:bottom w:val="none" w:sz="0" w:space="0" w:color="auto"/>
            <w:right w:val="none" w:sz="0" w:space="0" w:color="auto"/>
          </w:divBdr>
          <w:divsChild>
            <w:div w:id="489178250">
              <w:marLeft w:val="3750"/>
              <w:marRight w:val="0"/>
              <w:marTop w:val="0"/>
              <w:marBottom w:val="0"/>
              <w:divBdr>
                <w:top w:val="none" w:sz="0" w:space="0" w:color="auto"/>
                <w:left w:val="none" w:sz="0" w:space="0" w:color="auto"/>
                <w:bottom w:val="none" w:sz="0" w:space="0" w:color="auto"/>
                <w:right w:val="none" w:sz="0" w:space="0" w:color="auto"/>
              </w:divBdr>
            </w:div>
          </w:divsChild>
        </w:div>
      </w:divsChild>
    </w:div>
    <w:div w:id="1508592889">
      <w:bodyDiv w:val="1"/>
      <w:marLeft w:val="0"/>
      <w:marRight w:val="0"/>
      <w:marTop w:val="0"/>
      <w:marBottom w:val="0"/>
      <w:divBdr>
        <w:top w:val="none" w:sz="0" w:space="0" w:color="auto"/>
        <w:left w:val="none" w:sz="0" w:space="0" w:color="auto"/>
        <w:bottom w:val="none" w:sz="0" w:space="0" w:color="auto"/>
        <w:right w:val="none" w:sz="0" w:space="0" w:color="auto"/>
      </w:divBdr>
      <w:divsChild>
        <w:div w:id="675889619">
          <w:marLeft w:val="-150"/>
          <w:marRight w:val="-150"/>
          <w:marTop w:val="0"/>
          <w:marBottom w:val="0"/>
          <w:divBdr>
            <w:top w:val="none" w:sz="0" w:space="0" w:color="auto"/>
            <w:left w:val="none" w:sz="0" w:space="0" w:color="auto"/>
            <w:bottom w:val="none" w:sz="0" w:space="0" w:color="auto"/>
            <w:right w:val="none" w:sz="0" w:space="0" w:color="auto"/>
          </w:divBdr>
          <w:divsChild>
            <w:div w:id="2056001952">
              <w:marLeft w:val="3750"/>
              <w:marRight w:val="0"/>
              <w:marTop w:val="0"/>
              <w:marBottom w:val="0"/>
              <w:divBdr>
                <w:top w:val="none" w:sz="0" w:space="0" w:color="auto"/>
                <w:left w:val="none" w:sz="0" w:space="0" w:color="auto"/>
                <w:bottom w:val="none" w:sz="0" w:space="0" w:color="auto"/>
                <w:right w:val="none" w:sz="0" w:space="0" w:color="auto"/>
              </w:divBdr>
            </w:div>
          </w:divsChild>
        </w:div>
        <w:div w:id="1159887532">
          <w:marLeft w:val="-150"/>
          <w:marRight w:val="-150"/>
          <w:marTop w:val="0"/>
          <w:marBottom w:val="0"/>
          <w:divBdr>
            <w:top w:val="none" w:sz="0" w:space="0" w:color="auto"/>
            <w:left w:val="none" w:sz="0" w:space="0" w:color="auto"/>
            <w:bottom w:val="none" w:sz="0" w:space="0" w:color="auto"/>
            <w:right w:val="none" w:sz="0" w:space="0" w:color="auto"/>
          </w:divBdr>
          <w:divsChild>
            <w:div w:id="1238129342">
              <w:marLeft w:val="3750"/>
              <w:marRight w:val="0"/>
              <w:marTop w:val="0"/>
              <w:marBottom w:val="0"/>
              <w:divBdr>
                <w:top w:val="none" w:sz="0" w:space="0" w:color="auto"/>
                <w:left w:val="none" w:sz="0" w:space="0" w:color="auto"/>
                <w:bottom w:val="none" w:sz="0" w:space="0" w:color="auto"/>
                <w:right w:val="none" w:sz="0" w:space="0" w:color="auto"/>
              </w:divBdr>
            </w:div>
          </w:divsChild>
        </w:div>
        <w:div w:id="1778521667">
          <w:marLeft w:val="-150"/>
          <w:marRight w:val="-150"/>
          <w:marTop w:val="0"/>
          <w:marBottom w:val="0"/>
          <w:divBdr>
            <w:top w:val="none" w:sz="0" w:space="0" w:color="auto"/>
            <w:left w:val="none" w:sz="0" w:space="0" w:color="auto"/>
            <w:bottom w:val="none" w:sz="0" w:space="0" w:color="auto"/>
            <w:right w:val="none" w:sz="0" w:space="0" w:color="auto"/>
          </w:divBdr>
          <w:divsChild>
            <w:div w:id="27872614">
              <w:marLeft w:val="3750"/>
              <w:marRight w:val="0"/>
              <w:marTop w:val="0"/>
              <w:marBottom w:val="0"/>
              <w:divBdr>
                <w:top w:val="none" w:sz="0" w:space="0" w:color="auto"/>
                <w:left w:val="none" w:sz="0" w:space="0" w:color="auto"/>
                <w:bottom w:val="none" w:sz="0" w:space="0" w:color="auto"/>
                <w:right w:val="none" w:sz="0" w:space="0" w:color="auto"/>
              </w:divBdr>
              <w:divsChild>
                <w:div w:id="323556944">
                  <w:marLeft w:val="0"/>
                  <w:marRight w:val="0"/>
                  <w:marTop w:val="0"/>
                  <w:marBottom w:val="0"/>
                  <w:divBdr>
                    <w:top w:val="none" w:sz="0" w:space="0" w:color="auto"/>
                    <w:left w:val="none" w:sz="0" w:space="0" w:color="auto"/>
                    <w:bottom w:val="none" w:sz="0" w:space="0" w:color="auto"/>
                    <w:right w:val="none" w:sz="0" w:space="0" w:color="auto"/>
                  </w:divBdr>
                  <w:divsChild>
                    <w:div w:id="1791437005">
                      <w:marLeft w:val="0"/>
                      <w:marRight w:val="0"/>
                      <w:marTop w:val="0"/>
                      <w:marBottom w:val="0"/>
                      <w:divBdr>
                        <w:top w:val="single" w:sz="6" w:space="0" w:color="969696"/>
                        <w:left w:val="none" w:sz="0" w:space="0" w:color="auto"/>
                        <w:bottom w:val="single" w:sz="6" w:space="0" w:color="969696"/>
                        <w:right w:val="none" w:sz="0" w:space="0" w:color="auto"/>
                      </w:divBdr>
                      <w:divsChild>
                        <w:div w:id="88814138">
                          <w:marLeft w:val="0"/>
                          <w:marRight w:val="0"/>
                          <w:marTop w:val="0"/>
                          <w:marBottom w:val="0"/>
                          <w:divBdr>
                            <w:top w:val="none" w:sz="0" w:space="0" w:color="auto"/>
                            <w:left w:val="none" w:sz="0" w:space="0" w:color="auto"/>
                            <w:bottom w:val="single" w:sz="6" w:space="14" w:color="ECEAEB"/>
                            <w:right w:val="none" w:sz="0" w:space="0" w:color="auto"/>
                          </w:divBdr>
                          <w:divsChild>
                            <w:div w:id="1193500172">
                              <w:marLeft w:val="-150"/>
                              <w:marRight w:val="-150"/>
                              <w:marTop w:val="100"/>
                              <w:marBottom w:val="100"/>
                              <w:divBdr>
                                <w:top w:val="none" w:sz="0" w:space="0" w:color="auto"/>
                                <w:left w:val="none" w:sz="0" w:space="0" w:color="auto"/>
                                <w:bottom w:val="none" w:sz="0" w:space="0" w:color="auto"/>
                                <w:right w:val="none" w:sz="0" w:space="0" w:color="auto"/>
                              </w:divBdr>
                              <w:divsChild>
                                <w:div w:id="1113086677">
                                  <w:marLeft w:val="25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060935">
                      <w:marLeft w:val="0"/>
                      <w:marRight w:val="0"/>
                      <w:marTop w:val="0"/>
                      <w:marBottom w:val="0"/>
                      <w:divBdr>
                        <w:top w:val="none" w:sz="0" w:space="0" w:color="auto"/>
                        <w:left w:val="none" w:sz="0" w:space="0" w:color="auto"/>
                        <w:bottom w:val="single" w:sz="6" w:space="0" w:color="969696"/>
                        <w:right w:val="none" w:sz="0" w:space="0" w:color="auto"/>
                      </w:divBdr>
                      <w:divsChild>
                        <w:div w:id="1976906900">
                          <w:marLeft w:val="0"/>
                          <w:marRight w:val="0"/>
                          <w:marTop w:val="0"/>
                          <w:marBottom w:val="0"/>
                          <w:divBdr>
                            <w:top w:val="none" w:sz="0" w:space="0" w:color="auto"/>
                            <w:left w:val="none" w:sz="0" w:space="0" w:color="auto"/>
                            <w:bottom w:val="single" w:sz="6" w:space="14" w:color="ECEAEB"/>
                            <w:right w:val="none" w:sz="0" w:space="0" w:color="auto"/>
                          </w:divBdr>
                          <w:divsChild>
                            <w:div w:id="2137986156">
                              <w:marLeft w:val="-150"/>
                              <w:marRight w:val="-150"/>
                              <w:marTop w:val="100"/>
                              <w:marBottom w:val="100"/>
                              <w:divBdr>
                                <w:top w:val="none" w:sz="0" w:space="0" w:color="auto"/>
                                <w:left w:val="none" w:sz="0" w:space="0" w:color="auto"/>
                                <w:bottom w:val="none" w:sz="0" w:space="0" w:color="auto"/>
                                <w:right w:val="none" w:sz="0" w:space="0" w:color="auto"/>
                              </w:divBdr>
                              <w:divsChild>
                                <w:div w:id="1498955407">
                                  <w:marLeft w:val="25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2676349">
          <w:marLeft w:val="-150"/>
          <w:marRight w:val="-150"/>
          <w:marTop w:val="0"/>
          <w:marBottom w:val="0"/>
          <w:divBdr>
            <w:top w:val="none" w:sz="0" w:space="0" w:color="auto"/>
            <w:left w:val="none" w:sz="0" w:space="0" w:color="auto"/>
            <w:bottom w:val="none" w:sz="0" w:space="0" w:color="auto"/>
            <w:right w:val="none" w:sz="0" w:space="0" w:color="auto"/>
          </w:divBdr>
          <w:divsChild>
            <w:div w:id="557518629">
              <w:marLeft w:val="375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ancer.gov/types/prostate/psa-fact-sheet"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ics.org/Abstracts/Publish/326/000292.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osfhealthcare.org/blog/what-to-know-about-exercise-for-cancer-patient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v.uk/data-protection" TargetMode="External"/><Relationship Id="rId5" Type="http://schemas.openxmlformats.org/officeDocument/2006/relationships/endnotes" Target="endnotes.xml"/><Relationship Id="rId15" Type="http://schemas.openxmlformats.org/officeDocument/2006/relationships/hyperlink" Target="https://www.nice.org.uk/guidance/cg162/chapter/1-Recommendations" TargetMode="External"/><Relationship Id="rId10" Type="http://schemas.openxmlformats.org/officeDocument/2006/relationships/hyperlink" Target="https://www.canrehab.com/course/canrehab-specialist-instructor-course/"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nibib.nih.gov/sites/default/files/2022-05/NIBIB-Main-Fact-Sheet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856</TotalTime>
  <Pages>6</Pages>
  <Words>824</Words>
  <Characters>4699</Characters>
  <Application>Microsoft Office Word</Application>
  <DocSecurity>0</DocSecurity>
  <Lines>39</Lines>
  <Paragraphs>11</Paragraphs>
  <ScaleCrop>false</ScaleCrop>
  <Company/>
  <LinksUpToDate>false</LinksUpToDate>
  <CharactersWithSpaces>5512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Richards (Hywel Dda UHB - Physiotherapy Technical Instructor)</dc:creator>
  <cp:keywords/>
  <dc:description/>
  <cp:lastModifiedBy>Christopher Richards (Hywel Dda UHB - Physiotherapy Technical Instructor)</cp:lastModifiedBy>
  <cp:revision>405</cp:revision>
  <dcterms:created xsi:type="dcterms:W3CDTF">2023-06-23T08:05:00Z</dcterms:created>
  <dcterms:modified xsi:type="dcterms:W3CDTF">2023-07-06T21:10:00Z</dcterms:modified>
</cp:coreProperties>
</file>