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0563010A" w:rsidR="00AC0B80" w:rsidRDefault="7DA5B402" w:rsidP="66B08552">
      <w:pPr>
        <w:jc w:val="center"/>
        <w:rPr>
          <w:rFonts w:ascii="Calibri" w:eastAsia="Calibri" w:hAnsi="Calibri" w:cs="Calibri"/>
          <w:b/>
          <w:bCs/>
          <w:sz w:val="36"/>
          <w:szCs w:val="36"/>
          <w:u w:val="single"/>
        </w:rPr>
      </w:pPr>
      <w:r w:rsidRPr="66B08552">
        <w:rPr>
          <w:rFonts w:ascii="Calibri" w:eastAsia="Calibri" w:hAnsi="Calibri" w:cs="Calibri"/>
          <w:b/>
          <w:bCs/>
          <w:sz w:val="36"/>
          <w:szCs w:val="36"/>
          <w:u w:val="single"/>
        </w:rPr>
        <w:t>Module: BMSS5007</w:t>
      </w:r>
    </w:p>
    <w:p w14:paraId="2B9FEAB5" w14:textId="5C9A349D" w:rsidR="7DA5B402" w:rsidRDefault="7DA5B402" w:rsidP="0C3B62F9">
      <w:pPr>
        <w:jc w:val="center"/>
        <w:rPr>
          <w:rFonts w:ascii="Calibri" w:eastAsia="Calibri" w:hAnsi="Calibri" w:cs="Calibri"/>
          <w:b/>
          <w:bCs/>
          <w:sz w:val="36"/>
          <w:szCs w:val="36"/>
          <w:u w:val="single"/>
        </w:rPr>
      </w:pPr>
      <w:r w:rsidRPr="0C3B62F9">
        <w:rPr>
          <w:rFonts w:ascii="Calibri" w:eastAsia="Calibri" w:hAnsi="Calibri" w:cs="Calibri"/>
          <w:b/>
          <w:bCs/>
          <w:sz w:val="36"/>
          <w:szCs w:val="36"/>
          <w:u w:val="single"/>
        </w:rPr>
        <w:t>Developing your Professional Profile</w:t>
      </w:r>
    </w:p>
    <w:p w14:paraId="79A6B919" w14:textId="04897163" w:rsidR="66B08552" w:rsidRDefault="1157E0E4" w:rsidP="66B08552">
      <w:pPr>
        <w:jc w:val="center"/>
      </w:pPr>
      <w:r>
        <w:rPr>
          <w:noProof/>
        </w:rPr>
        <w:drawing>
          <wp:inline distT="0" distB="0" distL="0" distR="0" wp14:anchorId="23408C8A" wp14:editId="334DAE74">
            <wp:extent cx="5943600" cy="5924550"/>
            <wp:effectExtent l="76200" t="76200" r="133350" b="133350"/>
            <wp:docPr id="1733103462" name="Picture 1733103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5924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21170F" w14:textId="75739F3F" w:rsidR="616F3BAE" w:rsidRDefault="616F3BAE" w:rsidP="0C3B62F9">
      <w:pPr>
        <w:jc w:val="center"/>
        <w:rPr>
          <w:b/>
          <w:bCs/>
          <w:sz w:val="32"/>
          <w:szCs w:val="32"/>
        </w:rPr>
      </w:pPr>
      <w:r w:rsidRPr="0C3B62F9">
        <w:rPr>
          <w:b/>
          <w:bCs/>
          <w:sz w:val="32"/>
          <w:szCs w:val="32"/>
        </w:rPr>
        <w:t>By Joseph Anderson (2305572)</w:t>
      </w:r>
    </w:p>
    <w:p w14:paraId="7F812DDF" w14:textId="5BFA578E" w:rsidR="616F3BAE" w:rsidRDefault="616F3BAE" w:rsidP="1937BFEE">
      <w:pPr>
        <w:jc w:val="center"/>
        <w:rPr>
          <w:b/>
          <w:bCs/>
          <w:sz w:val="32"/>
          <w:szCs w:val="32"/>
        </w:rPr>
      </w:pPr>
      <w:r w:rsidRPr="0C3B62F9">
        <w:rPr>
          <w:b/>
          <w:bCs/>
          <w:sz w:val="32"/>
          <w:szCs w:val="32"/>
        </w:rPr>
        <w:t>Module lead : Heddwen Davies</w:t>
      </w:r>
    </w:p>
    <w:p w14:paraId="0F478695" w14:textId="20F021F5" w:rsidR="00E2703D" w:rsidRPr="00553EB2" w:rsidRDefault="00E2703D" w:rsidP="0C3B62F9">
      <w:pPr>
        <w:jc w:val="center"/>
        <w:rPr>
          <w:b/>
          <w:bCs/>
          <w:sz w:val="32"/>
          <w:szCs w:val="32"/>
          <w:u w:val="single"/>
        </w:rPr>
      </w:pPr>
    </w:p>
    <w:p w14:paraId="4D8A9998" w14:textId="71D570E8" w:rsidR="00E2703D" w:rsidRPr="00553EB2" w:rsidRDefault="00553EB2" w:rsidP="0C3B62F9">
      <w:pPr>
        <w:jc w:val="center"/>
        <w:rPr>
          <w:b/>
          <w:bCs/>
          <w:sz w:val="32"/>
          <w:szCs w:val="32"/>
          <w:u w:val="single"/>
        </w:rPr>
      </w:pPr>
      <w:r w:rsidRPr="0C3B62F9">
        <w:rPr>
          <w:b/>
          <w:bCs/>
          <w:sz w:val="32"/>
          <w:szCs w:val="32"/>
          <w:u w:val="single"/>
        </w:rPr>
        <w:t>Anderson J - CV</w:t>
      </w:r>
    </w:p>
    <w:p w14:paraId="5D0AB4C5" w14:textId="35ABFCA7" w:rsidR="73BC09D5" w:rsidRDefault="00E2703D" w:rsidP="0C3B62F9">
      <w:pPr>
        <w:jc w:val="center"/>
        <w:rPr>
          <w:b/>
          <w:bCs/>
          <w:sz w:val="28"/>
          <w:szCs w:val="28"/>
          <w:u w:val="single"/>
        </w:rPr>
      </w:pPr>
      <w:r>
        <w:rPr>
          <w:noProof/>
        </w:rPr>
        <w:drawing>
          <wp:inline distT="0" distB="0" distL="0" distR="0" wp14:anchorId="58254DF0" wp14:editId="7971978A">
            <wp:extent cx="5579476" cy="7453378"/>
            <wp:effectExtent l="76200" t="76200" r="116840" b="109855"/>
            <wp:docPr id="1" name="Picture 1" descr="A close-up of a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cv&#10;&#10;Description automatically generated"/>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5579476" cy="74533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6E1DA9" w14:textId="13E3476E" w:rsidR="73BC09D5" w:rsidRDefault="7425E89D" w:rsidP="1937BFEE">
      <w:pPr>
        <w:jc w:val="center"/>
        <w:rPr>
          <w:b/>
          <w:bCs/>
          <w:sz w:val="28"/>
          <w:szCs w:val="28"/>
          <w:u w:val="single"/>
        </w:rPr>
      </w:pPr>
      <w:r w:rsidRPr="0C3B62F9">
        <w:rPr>
          <w:b/>
          <w:bCs/>
          <w:sz w:val="28"/>
          <w:szCs w:val="28"/>
          <w:u w:val="single"/>
        </w:rPr>
        <w:t>Covering letter</w:t>
      </w:r>
    </w:p>
    <w:p w14:paraId="3BDEA9BE" w14:textId="1FE8F968" w:rsidR="7425E89D" w:rsidRDefault="7425E89D" w:rsidP="44B39EE2">
      <w:pPr>
        <w:jc w:val="right"/>
        <w:rPr>
          <w:rFonts w:ascii="Calibri" w:eastAsia="Calibri" w:hAnsi="Calibri" w:cs="Calibri"/>
          <w:color w:val="000000" w:themeColor="text1"/>
        </w:rPr>
      </w:pPr>
      <w:r w:rsidRPr="44B39EE2">
        <w:rPr>
          <w:rFonts w:ascii="Calibri" w:eastAsia="Calibri" w:hAnsi="Calibri" w:cs="Calibri"/>
          <w:color w:val="000000" w:themeColor="text1"/>
        </w:rPr>
        <w:t>Mr Joseph Anderson</w:t>
      </w:r>
    </w:p>
    <w:p w14:paraId="2C150D88" w14:textId="256A785D" w:rsidR="7425E89D" w:rsidRDefault="7425E89D" w:rsidP="44B39EE2">
      <w:pPr>
        <w:jc w:val="right"/>
        <w:rPr>
          <w:rFonts w:ascii="Calibri" w:eastAsia="Calibri" w:hAnsi="Calibri" w:cs="Calibri"/>
          <w:color w:val="000000" w:themeColor="text1"/>
        </w:rPr>
      </w:pPr>
      <w:r w:rsidRPr="44B39EE2">
        <w:rPr>
          <w:rFonts w:ascii="Calibri" w:eastAsia="Calibri" w:hAnsi="Calibri" w:cs="Calibri"/>
          <w:color w:val="000000" w:themeColor="text1"/>
        </w:rPr>
        <w:t>11 Wenallt Road</w:t>
      </w:r>
    </w:p>
    <w:p w14:paraId="77F038AD" w14:textId="6479998B" w:rsidR="7425E89D" w:rsidRDefault="7425E89D" w:rsidP="44B39EE2">
      <w:pPr>
        <w:jc w:val="right"/>
        <w:rPr>
          <w:rFonts w:ascii="Calibri" w:eastAsia="Calibri" w:hAnsi="Calibri" w:cs="Calibri"/>
          <w:color w:val="000000" w:themeColor="text1"/>
        </w:rPr>
      </w:pPr>
      <w:r w:rsidRPr="44B39EE2">
        <w:rPr>
          <w:rFonts w:ascii="Calibri" w:eastAsia="Calibri" w:hAnsi="Calibri" w:cs="Calibri"/>
          <w:color w:val="000000" w:themeColor="text1"/>
        </w:rPr>
        <w:t>Tonna</w:t>
      </w:r>
    </w:p>
    <w:p w14:paraId="417E1A17" w14:textId="0923523A" w:rsidR="7425E89D" w:rsidRDefault="7425E89D" w:rsidP="44B39EE2">
      <w:pPr>
        <w:jc w:val="right"/>
        <w:rPr>
          <w:rFonts w:ascii="Calibri" w:eastAsia="Calibri" w:hAnsi="Calibri" w:cs="Calibri"/>
          <w:color w:val="000000" w:themeColor="text1"/>
        </w:rPr>
      </w:pPr>
      <w:r w:rsidRPr="44B39EE2">
        <w:rPr>
          <w:rFonts w:ascii="Calibri" w:eastAsia="Calibri" w:hAnsi="Calibri" w:cs="Calibri"/>
          <w:color w:val="000000" w:themeColor="text1"/>
        </w:rPr>
        <w:t>Neath</w:t>
      </w:r>
    </w:p>
    <w:p w14:paraId="19845FA2" w14:textId="6B876180" w:rsidR="7425E89D" w:rsidRDefault="7425E89D" w:rsidP="44B39EE2">
      <w:pPr>
        <w:jc w:val="right"/>
        <w:rPr>
          <w:rFonts w:ascii="Calibri" w:eastAsia="Calibri" w:hAnsi="Calibri" w:cs="Calibri"/>
          <w:color w:val="000000" w:themeColor="text1"/>
        </w:rPr>
      </w:pPr>
      <w:r w:rsidRPr="44B39EE2">
        <w:rPr>
          <w:rFonts w:ascii="Calibri" w:eastAsia="Calibri" w:hAnsi="Calibri" w:cs="Calibri"/>
          <w:color w:val="000000" w:themeColor="text1"/>
        </w:rPr>
        <w:t>SA113HZ</w:t>
      </w:r>
    </w:p>
    <w:p w14:paraId="793258C9" w14:textId="7EE37043" w:rsidR="7425E89D" w:rsidRDefault="7425E89D" w:rsidP="44B39EE2">
      <w:pPr>
        <w:jc w:val="right"/>
        <w:rPr>
          <w:rFonts w:ascii="Calibri" w:eastAsia="Calibri" w:hAnsi="Calibri" w:cs="Calibri"/>
          <w:color w:val="000000" w:themeColor="text1"/>
        </w:rPr>
      </w:pPr>
      <w:r w:rsidRPr="44B39EE2">
        <w:rPr>
          <w:rFonts w:ascii="Calibri" w:eastAsia="Calibri" w:hAnsi="Calibri" w:cs="Calibri"/>
          <w:color w:val="000000" w:themeColor="text1"/>
        </w:rPr>
        <w:t>07930153057</w:t>
      </w:r>
    </w:p>
    <w:p w14:paraId="6539843D" w14:textId="718C5D8C" w:rsidR="7425E89D" w:rsidRDefault="7425E89D" w:rsidP="44B39EE2">
      <w:pPr>
        <w:spacing w:before="105"/>
        <w:rPr>
          <w:rFonts w:ascii="Calibri" w:eastAsia="Calibri" w:hAnsi="Calibri" w:cs="Calibri"/>
          <w:color w:val="202124"/>
        </w:rPr>
      </w:pPr>
      <w:r w:rsidRPr="44B39EE2">
        <w:rPr>
          <w:rFonts w:ascii="Calibri" w:eastAsia="Calibri" w:hAnsi="Calibri" w:cs="Calibri"/>
          <w:color w:val="202124"/>
          <w:lang w:val="en-GB"/>
        </w:rPr>
        <w:t xml:space="preserve">Neurological Rehabilitation Wales </w:t>
      </w:r>
    </w:p>
    <w:p w14:paraId="659B25DC" w14:textId="726C8931" w:rsidR="7425E89D" w:rsidRDefault="7425E89D" w:rsidP="44B39EE2">
      <w:pPr>
        <w:spacing w:before="105"/>
        <w:rPr>
          <w:rFonts w:ascii="Calibri" w:eastAsia="Calibri" w:hAnsi="Calibri" w:cs="Calibri"/>
          <w:color w:val="202124"/>
        </w:rPr>
      </w:pPr>
      <w:r w:rsidRPr="44B39EE2">
        <w:rPr>
          <w:rFonts w:ascii="Calibri" w:eastAsia="Calibri" w:hAnsi="Calibri" w:cs="Calibri"/>
          <w:color w:val="202124"/>
          <w:lang w:val="en-GB"/>
        </w:rPr>
        <w:t>Chain Rd, Glynneath, Neath SA11 5HW</w:t>
      </w:r>
    </w:p>
    <w:p w14:paraId="4C0BEC7E" w14:textId="2E4CEC67" w:rsidR="7425E89D" w:rsidRDefault="7425E89D" w:rsidP="44B39EE2">
      <w:pPr>
        <w:spacing w:before="105"/>
        <w:rPr>
          <w:rFonts w:ascii="Calibri" w:eastAsia="Calibri" w:hAnsi="Calibri" w:cs="Calibri"/>
          <w:color w:val="202124"/>
        </w:rPr>
      </w:pPr>
      <w:r w:rsidRPr="44B39EE2">
        <w:rPr>
          <w:rFonts w:ascii="Calibri" w:eastAsia="Calibri" w:hAnsi="Calibri" w:cs="Calibri"/>
          <w:color w:val="202124"/>
          <w:lang w:val="en-GB"/>
        </w:rPr>
        <w:t>16</w:t>
      </w:r>
      <w:r w:rsidRPr="44B39EE2">
        <w:rPr>
          <w:rFonts w:ascii="Calibri" w:eastAsia="Calibri" w:hAnsi="Calibri" w:cs="Calibri"/>
          <w:color w:val="202124"/>
          <w:vertAlign w:val="superscript"/>
          <w:lang w:val="en-GB"/>
        </w:rPr>
        <w:t>th</w:t>
      </w:r>
      <w:r w:rsidRPr="44B39EE2">
        <w:rPr>
          <w:rFonts w:ascii="Calibri" w:eastAsia="Calibri" w:hAnsi="Calibri" w:cs="Calibri"/>
          <w:color w:val="202124"/>
          <w:lang w:val="en-GB"/>
        </w:rPr>
        <w:t xml:space="preserve"> October 2024</w:t>
      </w:r>
    </w:p>
    <w:p w14:paraId="2FA0D075" w14:textId="6B945AB3" w:rsidR="7425E89D" w:rsidRDefault="7425E89D" w:rsidP="44B39EE2">
      <w:pPr>
        <w:spacing w:before="105"/>
        <w:rPr>
          <w:rFonts w:ascii="Calibri" w:eastAsia="Calibri" w:hAnsi="Calibri" w:cs="Calibri"/>
          <w:color w:val="202124"/>
        </w:rPr>
      </w:pPr>
      <w:r w:rsidRPr="44B39EE2">
        <w:rPr>
          <w:rFonts w:ascii="Calibri" w:eastAsia="Calibri" w:hAnsi="Calibri" w:cs="Calibri"/>
          <w:color w:val="202124"/>
          <w:lang w:val="en-GB"/>
        </w:rPr>
        <w:t xml:space="preserve">Dear Alec, </w:t>
      </w:r>
    </w:p>
    <w:p w14:paraId="3BECB59F" w14:textId="5D5E65CF" w:rsidR="7425E89D" w:rsidRDefault="7425E89D" w:rsidP="44B39EE2">
      <w:pPr>
        <w:spacing w:before="105"/>
        <w:rPr>
          <w:rFonts w:ascii="Calibri" w:eastAsia="Calibri" w:hAnsi="Calibri" w:cs="Calibri"/>
          <w:color w:val="202124"/>
        </w:rPr>
      </w:pPr>
      <w:r w:rsidRPr="44B39EE2">
        <w:rPr>
          <w:rFonts w:ascii="Calibri" w:eastAsia="Calibri" w:hAnsi="Calibri" w:cs="Calibri"/>
          <w:color w:val="202124"/>
          <w:lang w:val="en-GB"/>
        </w:rPr>
        <w:t xml:space="preserve">I am writing to express my strong interest in working alongside Neurological Rehabilitation Wales as a part of one of my modules for my Sport and Exercise Science degree at the University of Wales Trinity St Davids – Carmarthen. </w:t>
      </w:r>
    </w:p>
    <w:p w14:paraId="74ED39D6" w14:textId="24800E23" w:rsidR="7425E89D" w:rsidRDefault="7425E89D" w:rsidP="44B39EE2">
      <w:pPr>
        <w:spacing w:before="105"/>
        <w:rPr>
          <w:rFonts w:ascii="Calibri" w:eastAsia="Calibri" w:hAnsi="Calibri" w:cs="Calibri"/>
          <w:color w:val="202124"/>
        </w:rPr>
      </w:pPr>
      <w:r w:rsidRPr="44B39EE2">
        <w:rPr>
          <w:rFonts w:ascii="Calibri" w:eastAsia="Calibri" w:hAnsi="Calibri" w:cs="Calibri"/>
          <w:color w:val="202124"/>
          <w:lang w:val="en-GB"/>
        </w:rPr>
        <w:t>As a part of my degree, I am required to undertake 30 hours of work experience with a chosen employer within the sport and exercise industry.</w:t>
      </w:r>
    </w:p>
    <w:p w14:paraId="5F3C07F9" w14:textId="46BA5DB3" w:rsidR="7425E89D" w:rsidRDefault="7425E89D" w:rsidP="44B39EE2">
      <w:pPr>
        <w:spacing w:after="0"/>
        <w:rPr>
          <w:rFonts w:ascii="Calibri" w:eastAsia="Calibri" w:hAnsi="Calibri" w:cs="Calibri"/>
          <w:color w:val="000000" w:themeColor="text1"/>
        </w:rPr>
      </w:pPr>
      <w:r w:rsidRPr="44B39EE2">
        <w:rPr>
          <w:rFonts w:ascii="Calibri" w:eastAsia="Calibri" w:hAnsi="Calibri" w:cs="Calibri"/>
          <w:color w:val="000000" w:themeColor="text1"/>
          <w:lang w:val="en-GB"/>
        </w:rPr>
        <w:t xml:space="preserve">I am currently employed as a gym instructor with Vitality Health and Fitness in Port Talbot and I privately PT </w:t>
      </w:r>
      <w:r w:rsidR="005432D3" w:rsidRPr="44B39EE2">
        <w:rPr>
          <w:rFonts w:ascii="Calibri" w:eastAsia="Calibri" w:hAnsi="Calibri" w:cs="Calibri"/>
          <w:color w:val="000000" w:themeColor="text1"/>
          <w:lang w:val="en-GB"/>
        </w:rPr>
        <w:t>several</w:t>
      </w:r>
      <w:r w:rsidRPr="44B39EE2">
        <w:rPr>
          <w:rFonts w:ascii="Calibri" w:eastAsia="Calibri" w:hAnsi="Calibri" w:cs="Calibri"/>
          <w:color w:val="000000" w:themeColor="text1"/>
          <w:lang w:val="en-GB"/>
        </w:rPr>
        <w:t xml:space="preserve"> clients alongside my degree. Being from a personal training background, I highly admire the niche you have built within your organisation, and I consider this as something I would be interested in potentially getting into post degree.</w:t>
      </w:r>
    </w:p>
    <w:p w14:paraId="210AD652" w14:textId="6AD15D94" w:rsidR="44B39EE2" w:rsidRDefault="44B39EE2" w:rsidP="44B39EE2">
      <w:pPr>
        <w:spacing w:after="0"/>
        <w:rPr>
          <w:rFonts w:ascii="Calibri" w:eastAsia="Calibri" w:hAnsi="Calibri" w:cs="Calibri"/>
          <w:color w:val="000000" w:themeColor="text1"/>
        </w:rPr>
      </w:pPr>
    </w:p>
    <w:p w14:paraId="31BE799B" w14:textId="5CFED110" w:rsidR="7425E89D" w:rsidRDefault="7425E89D" w:rsidP="44B39EE2">
      <w:pPr>
        <w:spacing w:after="0"/>
        <w:rPr>
          <w:rFonts w:ascii="Calibri" w:eastAsia="Calibri" w:hAnsi="Calibri" w:cs="Calibri"/>
          <w:color w:val="000000" w:themeColor="text1"/>
        </w:rPr>
      </w:pPr>
      <w:r w:rsidRPr="44B39EE2">
        <w:rPr>
          <w:rFonts w:ascii="Calibri" w:eastAsia="Calibri" w:hAnsi="Calibri" w:cs="Calibri"/>
          <w:color w:val="000000" w:themeColor="text1"/>
          <w:lang w:val="en-GB"/>
        </w:rPr>
        <w:t>I believe I possess many qualities which will enable me to be an asset while on placement. I have vast experience working one to one to help people with their goals</w:t>
      </w:r>
      <w:r w:rsidR="005A011F">
        <w:rPr>
          <w:rFonts w:ascii="Calibri" w:eastAsia="Calibri" w:hAnsi="Calibri" w:cs="Calibri"/>
          <w:color w:val="000000" w:themeColor="text1"/>
          <w:lang w:val="en-GB"/>
        </w:rPr>
        <w:t>, this includes</w:t>
      </w:r>
      <w:r w:rsidRPr="44B39EE2">
        <w:rPr>
          <w:rFonts w:ascii="Calibri" w:eastAsia="Calibri" w:hAnsi="Calibri" w:cs="Calibri"/>
          <w:color w:val="000000" w:themeColor="text1"/>
          <w:lang w:val="en-GB"/>
        </w:rPr>
        <w:t xml:space="preserve"> group fitness settings where I take a weekly kettlebell class. Through my current and past employment, I have worked directly with the public. This has provided me with an array of social skills and helped me with my communication skills. I have a positive attitude and I am always willing to learn new things. In relation to this placement, I believe this is very important as the unique needs and literature for patients with Neurological injuries is extensive and continuously advancing.</w:t>
      </w:r>
    </w:p>
    <w:p w14:paraId="0C3AEA6F" w14:textId="2C3DBD19" w:rsidR="7425E89D" w:rsidRDefault="7425E89D" w:rsidP="44B39EE2">
      <w:pPr>
        <w:spacing w:before="105"/>
        <w:rPr>
          <w:rFonts w:ascii="Calibri" w:eastAsia="Calibri" w:hAnsi="Calibri" w:cs="Calibri"/>
          <w:color w:val="000000" w:themeColor="text1"/>
        </w:rPr>
      </w:pPr>
      <w:r w:rsidRPr="0C3B62F9">
        <w:rPr>
          <w:rFonts w:ascii="Calibri" w:eastAsia="Calibri" w:hAnsi="Calibri" w:cs="Calibri"/>
          <w:color w:val="000000" w:themeColor="text1"/>
        </w:rPr>
        <w:t xml:space="preserve">I look forward to </w:t>
      </w:r>
      <w:r w:rsidR="00B62F25" w:rsidRPr="0C3B62F9">
        <w:rPr>
          <w:rFonts w:ascii="Calibri" w:eastAsia="Calibri" w:hAnsi="Calibri" w:cs="Calibri"/>
          <w:color w:val="000000" w:themeColor="text1"/>
        </w:rPr>
        <w:t xml:space="preserve">potentially seeing how Neurological Rehabilitation Wales operates on a day-to-day basis. Furthermore, I am excited </w:t>
      </w:r>
      <w:r w:rsidR="00DB09BE" w:rsidRPr="0C3B62F9">
        <w:rPr>
          <w:rFonts w:ascii="Calibri" w:eastAsia="Calibri" w:hAnsi="Calibri" w:cs="Calibri"/>
          <w:color w:val="000000" w:themeColor="text1"/>
        </w:rPr>
        <w:t xml:space="preserve">at the </w:t>
      </w:r>
      <w:r w:rsidRPr="0C3B62F9">
        <w:rPr>
          <w:rFonts w:ascii="Calibri" w:eastAsia="Calibri" w:hAnsi="Calibri" w:cs="Calibri"/>
          <w:color w:val="000000" w:themeColor="text1"/>
        </w:rPr>
        <w:t xml:space="preserve">possibility of working </w:t>
      </w:r>
      <w:r w:rsidR="00DB09BE" w:rsidRPr="0C3B62F9">
        <w:rPr>
          <w:rFonts w:ascii="Calibri" w:eastAsia="Calibri" w:hAnsi="Calibri" w:cs="Calibri"/>
          <w:color w:val="000000" w:themeColor="text1"/>
        </w:rPr>
        <w:t xml:space="preserve">to help </w:t>
      </w:r>
      <w:r w:rsidRPr="0C3B62F9">
        <w:rPr>
          <w:rFonts w:ascii="Calibri" w:eastAsia="Calibri" w:hAnsi="Calibri" w:cs="Calibri"/>
          <w:color w:val="000000" w:themeColor="text1"/>
        </w:rPr>
        <w:t>individuals regain their independence and improve their quality of life and more importantly contributing to the success of your business</w:t>
      </w:r>
      <w:r w:rsidR="00B3218D" w:rsidRPr="0C3B62F9">
        <w:rPr>
          <w:rFonts w:ascii="Calibri" w:eastAsia="Calibri" w:hAnsi="Calibri" w:cs="Calibri"/>
          <w:color w:val="000000" w:themeColor="text1"/>
        </w:rPr>
        <w:t xml:space="preserve"> while also g</w:t>
      </w:r>
      <w:r w:rsidR="640C4AF6" w:rsidRPr="0C3B62F9">
        <w:rPr>
          <w:rFonts w:ascii="Calibri" w:eastAsia="Calibri" w:hAnsi="Calibri" w:cs="Calibri"/>
          <w:color w:val="000000" w:themeColor="text1"/>
        </w:rPr>
        <w:t>aining valuable education.</w:t>
      </w:r>
    </w:p>
    <w:p w14:paraId="72D7AAA6" w14:textId="68BE53F5" w:rsidR="7425E89D" w:rsidRDefault="7425E89D" w:rsidP="0C3B62F9">
      <w:pPr>
        <w:spacing w:before="105"/>
        <w:rPr>
          <w:rFonts w:ascii="Calibri" w:eastAsia="Calibri" w:hAnsi="Calibri" w:cs="Calibri"/>
          <w:color w:val="000000" w:themeColor="text1"/>
          <w:sz w:val="20"/>
          <w:szCs w:val="20"/>
        </w:rPr>
      </w:pPr>
      <w:r w:rsidRPr="0C3B62F9">
        <w:rPr>
          <w:rFonts w:ascii="Calibri" w:eastAsia="Calibri" w:hAnsi="Calibri" w:cs="Calibri"/>
          <w:color w:val="000000" w:themeColor="text1"/>
        </w:rPr>
        <w:t xml:space="preserve">Yours Sincerely, </w:t>
      </w:r>
    </w:p>
    <w:p w14:paraId="29E24C35" w14:textId="60A4A548" w:rsidR="7425E89D" w:rsidRDefault="7425E89D" w:rsidP="44B39EE2">
      <w:pPr>
        <w:spacing w:before="105"/>
        <w:rPr>
          <w:rFonts w:ascii="Calibri" w:eastAsia="Calibri" w:hAnsi="Calibri" w:cs="Calibri"/>
          <w:color w:val="000000" w:themeColor="text1"/>
          <w:sz w:val="20"/>
          <w:szCs w:val="20"/>
        </w:rPr>
      </w:pPr>
      <w:r w:rsidRPr="0C3B62F9">
        <w:rPr>
          <w:rFonts w:ascii="Calibri" w:eastAsia="Calibri" w:hAnsi="Calibri" w:cs="Calibri"/>
          <w:color w:val="000000" w:themeColor="text1"/>
        </w:rPr>
        <w:t>Joseph Anderson</w:t>
      </w:r>
    </w:p>
    <w:p w14:paraId="52E7AD90" w14:textId="266B7E7F" w:rsidR="7425E89D" w:rsidRDefault="7425E89D" w:rsidP="00BF44D1">
      <w:pPr>
        <w:spacing w:before="105"/>
        <w:jc w:val="center"/>
        <w:rPr>
          <w:rFonts w:ascii="Calibri" w:eastAsia="Calibri" w:hAnsi="Calibri" w:cs="Calibri"/>
          <w:b/>
          <w:bCs/>
          <w:color w:val="000000" w:themeColor="text1"/>
          <w:sz w:val="28"/>
          <w:szCs w:val="28"/>
          <w:u w:val="single"/>
        </w:rPr>
      </w:pPr>
      <w:r w:rsidRPr="44B39EE2">
        <w:rPr>
          <w:rFonts w:ascii="Calibri" w:eastAsia="Calibri" w:hAnsi="Calibri" w:cs="Calibri"/>
          <w:b/>
          <w:bCs/>
          <w:color w:val="000000" w:themeColor="text1"/>
          <w:sz w:val="28"/>
          <w:szCs w:val="28"/>
          <w:u w:val="single"/>
        </w:rPr>
        <w:t>Focus statement</w:t>
      </w:r>
    </w:p>
    <w:p w14:paraId="674D3310" w14:textId="77777777" w:rsidR="008153C4" w:rsidRDefault="008153C4" w:rsidP="44B39EE2">
      <w:pPr>
        <w:spacing w:before="105"/>
        <w:jc w:val="center"/>
        <w:rPr>
          <w:rFonts w:ascii="Calibri" w:eastAsia="Calibri" w:hAnsi="Calibri" w:cs="Calibri"/>
          <w:b/>
          <w:bCs/>
          <w:color w:val="000000" w:themeColor="text1"/>
          <w:sz w:val="28"/>
          <w:szCs w:val="28"/>
          <w:u w:val="single"/>
        </w:rPr>
      </w:pPr>
    </w:p>
    <w:p w14:paraId="308BD553" w14:textId="63FBB284" w:rsidR="31BB4655" w:rsidRDefault="31BB4655" w:rsidP="44B39EE2">
      <w:pPr>
        <w:spacing w:before="105"/>
        <w:jc w:val="center"/>
      </w:pPr>
      <w:r>
        <w:rPr>
          <w:noProof/>
        </w:rPr>
        <w:drawing>
          <wp:inline distT="0" distB="0" distL="0" distR="0" wp14:anchorId="24636B20" wp14:editId="11AA99CC">
            <wp:extent cx="5114925" cy="2781240"/>
            <wp:effectExtent l="0" t="0" r="0" b="0"/>
            <wp:docPr id="1285428373" name="Picture 12854283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114925" cy="2781240"/>
                    </a:xfrm>
                    <a:prstGeom prst="rect">
                      <a:avLst/>
                    </a:prstGeom>
                  </pic:spPr>
                </pic:pic>
              </a:graphicData>
            </a:graphic>
          </wp:inline>
        </w:drawing>
      </w:r>
      <w:r>
        <w:br/>
      </w:r>
    </w:p>
    <w:p w14:paraId="35169966" w14:textId="486DB1A2"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Alongside my studies, I am employed as a gym instructor, which I have been doing for just under two years. Furthermore, I do private personal training for a small number of clientele. This has given me direct exposure and experience to the fitness industry. With how progressive science is</w:t>
      </w:r>
      <w:r w:rsidR="0047575C" w:rsidRPr="0C3B62F9">
        <w:rPr>
          <w:rFonts w:ascii="Calibri" w:eastAsia="Calibri" w:hAnsi="Calibri" w:cs="Calibri"/>
          <w:color w:val="000000" w:themeColor="text1"/>
          <w:lang w:val="en-GB"/>
        </w:rPr>
        <w:t xml:space="preserve"> in the fitness industry</w:t>
      </w:r>
      <w:r w:rsidRPr="0C3B62F9">
        <w:rPr>
          <w:rFonts w:ascii="Calibri" w:eastAsia="Calibri" w:hAnsi="Calibri" w:cs="Calibri"/>
          <w:color w:val="000000" w:themeColor="text1"/>
          <w:lang w:val="en-GB"/>
        </w:rPr>
        <w:t xml:space="preserve">, I am always willing to learn new things to further my personal development and improve my product and refine my knowledge. I also have vast experience in working as a team and with the public in both a group and a one-to-one basis due to the nature of my job. In fitness related jobs, many will require face to face interaction alongside a duty of care which I believe I </w:t>
      </w:r>
      <w:r w:rsidR="00962F27" w:rsidRPr="0C3B62F9">
        <w:rPr>
          <w:rFonts w:ascii="Calibri" w:eastAsia="Calibri" w:hAnsi="Calibri" w:cs="Calibri"/>
          <w:color w:val="000000" w:themeColor="text1"/>
          <w:lang w:val="en-GB"/>
        </w:rPr>
        <w:t>demonstrate daily</w:t>
      </w:r>
      <w:r w:rsidRPr="0C3B62F9">
        <w:rPr>
          <w:rFonts w:ascii="Calibri" w:eastAsia="Calibri" w:hAnsi="Calibri" w:cs="Calibri"/>
          <w:color w:val="000000" w:themeColor="text1"/>
          <w:lang w:val="en-GB"/>
        </w:rPr>
        <w:t xml:space="preserve">. Through my private personal training, I have become more </w:t>
      </w:r>
      <w:r w:rsidR="00E27362" w:rsidRPr="0C3B62F9">
        <w:rPr>
          <w:rFonts w:ascii="Calibri" w:eastAsia="Calibri" w:hAnsi="Calibri" w:cs="Calibri"/>
          <w:color w:val="000000" w:themeColor="text1"/>
          <w:lang w:val="en-GB"/>
        </w:rPr>
        <w:t>competent</w:t>
      </w:r>
      <w:r w:rsidRPr="0C3B62F9">
        <w:rPr>
          <w:rFonts w:ascii="Calibri" w:eastAsia="Calibri" w:hAnsi="Calibri" w:cs="Calibri"/>
          <w:color w:val="000000" w:themeColor="text1"/>
          <w:lang w:val="en-GB"/>
        </w:rPr>
        <w:t xml:space="preserve"> using IT applications from both Google and Microsoft</w:t>
      </w:r>
      <w:r w:rsidR="00962F27" w:rsidRPr="0C3B62F9">
        <w:rPr>
          <w:rFonts w:ascii="Calibri" w:eastAsia="Calibri" w:hAnsi="Calibri" w:cs="Calibri"/>
          <w:color w:val="000000" w:themeColor="text1"/>
          <w:lang w:val="en-GB"/>
        </w:rPr>
        <w:t xml:space="preserve"> to keep a track of </w:t>
      </w:r>
    </w:p>
    <w:p w14:paraId="02BE13BD" w14:textId="4EB51522"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Although I feel competent in the fitness industry there are areas which I believe I need to work on. Working with specific client groups is currently outside my scope of knowledge so I may be limited in what I am able to do with their current clientele due to the specific protocols and equipment they are required to use.</w:t>
      </w:r>
    </w:p>
    <w:p w14:paraId="3C0DBF7A" w14:textId="0B5CC709"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With social media rapidly growing, the fitness industry has become more popular than ever. ‘Influencers’ are leading the scene and are looked up to by many. Although this can be seen as a positive in many ways, on a personal note this can be a negative. With influencers portraying such affluent lifestyles, it leaves millions worldwide wanting to get into the industry</w:t>
      </w:r>
      <w:r w:rsidR="008F0623" w:rsidRPr="0C3B62F9">
        <w:rPr>
          <w:rFonts w:ascii="Calibri" w:eastAsia="Calibri" w:hAnsi="Calibri" w:cs="Calibri"/>
          <w:color w:val="000000" w:themeColor="text1"/>
          <w:lang w:val="en-GB"/>
        </w:rPr>
        <w:t xml:space="preserve"> to</w:t>
      </w:r>
      <w:r w:rsidRPr="0C3B62F9">
        <w:rPr>
          <w:rFonts w:ascii="Calibri" w:eastAsia="Calibri" w:hAnsi="Calibri" w:cs="Calibri"/>
          <w:color w:val="000000" w:themeColor="text1"/>
          <w:lang w:val="en-GB"/>
        </w:rPr>
        <w:t xml:space="preserve"> potentially coach making the industry very competitive.</w:t>
      </w:r>
    </w:p>
    <w:p w14:paraId="084E4BB2" w14:textId="2D47D297"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Therefore, to enhance my chances of being successful, I believe I need to build a niche product. Although I believe it is possible to make it as a personal trainer, I see working with ‘specific groups’ as a</w:t>
      </w:r>
      <w:r w:rsidR="00125310" w:rsidRPr="0C3B62F9">
        <w:rPr>
          <w:rFonts w:ascii="Calibri" w:eastAsia="Calibri" w:hAnsi="Calibri" w:cs="Calibri"/>
          <w:color w:val="000000" w:themeColor="text1"/>
          <w:lang w:val="en-GB"/>
        </w:rPr>
        <w:t>n avenue</w:t>
      </w:r>
      <w:r w:rsidRPr="0C3B62F9">
        <w:rPr>
          <w:rFonts w:ascii="Calibri" w:eastAsia="Calibri" w:hAnsi="Calibri" w:cs="Calibri"/>
          <w:color w:val="000000" w:themeColor="text1"/>
          <w:lang w:val="en-GB"/>
        </w:rPr>
        <w:t xml:space="preserve"> to distance myself from other competitors. Through getting experience with Neurological Rehabilitation Wales, I see this as a perfect opportunity to work with specific groups and explore other avenues in the fitness industry. </w:t>
      </w:r>
    </w:p>
    <w:p w14:paraId="7F465F57" w14:textId="24752624"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 xml:space="preserve">Based off my current experience and qualifications I would love to pursue a career in the health and fitness industry. I thoroughly enjoy working to help people with their goals, therefore, making exercise inclusive to everybody seems a truly rewarding career. </w:t>
      </w:r>
    </w:p>
    <w:p w14:paraId="6F56FA9B" w14:textId="7CB2C8AC"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To have a clear vision, it is good to have a roadmap highlighting specific targets. A short-term goal would be to complete my 2</w:t>
      </w:r>
      <w:r w:rsidRPr="0C3B62F9">
        <w:rPr>
          <w:rFonts w:ascii="Calibri" w:eastAsia="Calibri" w:hAnsi="Calibri" w:cs="Calibri"/>
          <w:color w:val="000000" w:themeColor="text1"/>
          <w:vertAlign w:val="superscript"/>
          <w:lang w:val="en-GB"/>
        </w:rPr>
        <w:t>nd</w:t>
      </w:r>
      <w:r w:rsidRPr="0C3B62F9">
        <w:rPr>
          <w:rFonts w:ascii="Calibri" w:eastAsia="Calibri" w:hAnsi="Calibri" w:cs="Calibri"/>
          <w:color w:val="000000" w:themeColor="text1"/>
          <w:lang w:val="en-GB"/>
        </w:rPr>
        <w:t xml:space="preserve"> year of my degree. By the end of year 3, to further my continued professional development I would like to have completed a new qualification in relation to my placement such as the Level 3 Exercise Referral Qualification</w:t>
      </w:r>
      <w:r w:rsidR="006E27E1" w:rsidRPr="0C3B62F9">
        <w:rPr>
          <w:rFonts w:ascii="Calibri" w:eastAsia="Calibri" w:hAnsi="Calibri" w:cs="Calibri"/>
          <w:color w:val="000000" w:themeColor="text1"/>
          <w:lang w:val="en-GB"/>
        </w:rPr>
        <w:t xml:space="preserve"> or</w:t>
      </w:r>
      <w:r w:rsidR="00A13F0C" w:rsidRPr="0C3B62F9">
        <w:rPr>
          <w:rFonts w:ascii="Calibri" w:eastAsia="Calibri" w:hAnsi="Calibri" w:cs="Calibri"/>
          <w:color w:val="000000" w:themeColor="text1"/>
          <w:lang w:val="en-GB"/>
        </w:rPr>
        <w:t xml:space="preserve"> an ARNI Stroke </w:t>
      </w:r>
      <w:r w:rsidR="001F0996" w:rsidRPr="0C3B62F9">
        <w:rPr>
          <w:rFonts w:ascii="Calibri" w:eastAsia="Calibri" w:hAnsi="Calibri" w:cs="Calibri"/>
          <w:color w:val="000000" w:themeColor="text1"/>
          <w:lang w:val="en-GB"/>
        </w:rPr>
        <w:t>Rehabilitation</w:t>
      </w:r>
      <w:r w:rsidR="00A13F0C" w:rsidRPr="0C3B62F9">
        <w:rPr>
          <w:rFonts w:ascii="Calibri" w:eastAsia="Calibri" w:hAnsi="Calibri" w:cs="Calibri"/>
          <w:color w:val="000000" w:themeColor="text1"/>
          <w:lang w:val="en-GB"/>
        </w:rPr>
        <w:t xml:space="preserve"> Instructor</w:t>
      </w:r>
      <w:r w:rsidR="001F0996" w:rsidRPr="0C3B62F9">
        <w:rPr>
          <w:rFonts w:ascii="Calibri" w:eastAsia="Calibri" w:hAnsi="Calibri" w:cs="Calibri"/>
          <w:color w:val="000000" w:themeColor="text1"/>
          <w:lang w:val="en-GB"/>
        </w:rPr>
        <w:t>.</w:t>
      </w:r>
      <w:r w:rsidRPr="0C3B62F9">
        <w:rPr>
          <w:rFonts w:ascii="Calibri" w:eastAsia="Calibri" w:hAnsi="Calibri" w:cs="Calibri"/>
          <w:color w:val="000000" w:themeColor="text1"/>
          <w:lang w:val="en-GB"/>
        </w:rPr>
        <w:t xml:space="preserve"> It is becoming increasingly common for people to have their own private fitness studios. This is something I would consider as a long-term project. With a private studio, I could run fitness classes, small group sessions and even one to one </w:t>
      </w:r>
      <w:r w:rsidR="00D844DC" w:rsidRPr="0C3B62F9">
        <w:rPr>
          <w:rFonts w:ascii="Calibri" w:eastAsia="Calibri" w:hAnsi="Calibri" w:cs="Calibri"/>
          <w:color w:val="000000" w:themeColor="text1"/>
          <w:lang w:val="en-GB"/>
        </w:rPr>
        <w:t>sessions.</w:t>
      </w:r>
      <w:r w:rsidRPr="0C3B62F9">
        <w:rPr>
          <w:rFonts w:ascii="Calibri" w:eastAsia="Calibri" w:hAnsi="Calibri" w:cs="Calibri"/>
          <w:color w:val="000000" w:themeColor="text1"/>
          <w:lang w:val="en-GB"/>
        </w:rPr>
        <w:t xml:space="preserve"> </w:t>
      </w:r>
    </w:p>
    <w:p w14:paraId="12246E57" w14:textId="34FA2337"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I was first introduced to Neurological Rehabilitation Wales through a seminar they delivered at my college. I was blown away by the product they have built</w:t>
      </w:r>
      <w:r w:rsidR="00BE75A7" w:rsidRPr="0C3B62F9">
        <w:rPr>
          <w:rFonts w:ascii="Calibri" w:eastAsia="Calibri" w:hAnsi="Calibri" w:cs="Calibri"/>
          <w:color w:val="000000" w:themeColor="text1"/>
          <w:lang w:val="en-GB"/>
        </w:rPr>
        <w:t>.</w:t>
      </w:r>
      <w:r w:rsidRPr="0C3B62F9">
        <w:rPr>
          <w:rFonts w:ascii="Calibri" w:eastAsia="Calibri" w:hAnsi="Calibri" w:cs="Calibri"/>
          <w:color w:val="000000" w:themeColor="text1"/>
          <w:lang w:val="en-GB"/>
        </w:rPr>
        <w:t xml:space="preserve"> </w:t>
      </w:r>
      <w:r w:rsidR="00BE75A7" w:rsidRPr="0C3B62F9">
        <w:rPr>
          <w:rFonts w:ascii="Calibri" w:eastAsia="Calibri" w:hAnsi="Calibri" w:cs="Calibri"/>
          <w:color w:val="000000" w:themeColor="text1"/>
          <w:lang w:val="en-GB"/>
        </w:rPr>
        <w:t>I</w:t>
      </w:r>
      <w:r w:rsidRPr="0C3B62F9">
        <w:rPr>
          <w:rFonts w:ascii="Calibri" w:eastAsia="Calibri" w:hAnsi="Calibri" w:cs="Calibri"/>
          <w:color w:val="000000" w:themeColor="text1"/>
          <w:lang w:val="en-GB"/>
        </w:rPr>
        <w:t xml:space="preserve">t really opened my eyes to how little support there currently is in Wales surrounding </w:t>
      </w:r>
      <w:r w:rsidR="009433D2" w:rsidRPr="0C3B62F9">
        <w:rPr>
          <w:rFonts w:ascii="Calibri" w:eastAsia="Calibri" w:hAnsi="Calibri" w:cs="Calibri"/>
          <w:color w:val="000000" w:themeColor="text1"/>
          <w:lang w:val="en-GB"/>
        </w:rPr>
        <w:t>N</w:t>
      </w:r>
      <w:r w:rsidRPr="0C3B62F9">
        <w:rPr>
          <w:rFonts w:ascii="Calibri" w:eastAsia="Calibri" w:hAnsi="Calibri" w:cs="Calibri"/>
          <w:color w:val="000000" w:themeColor="text1"/>
          <w:lang w:val="en-GB"/>
        </w:rPr>
        <w:t>eurological rehabilitation and for other health conditions. It is estimated that 11 million people living in the UK live with a Neurological condition. Alongside this, 800,000 hospital admissions are a result of neurological problems which is putting a major strain on the already struggling NHS (Brain Research U</w:t>
      </w:r>
      <w:r w:rsidR="004B35CE" w:rsidRPr="0C3B62F9">
        <w:rPr>
          <w:rFonts w:ascii="Calibri" w:eastAsia="Calibri" w:hAnsi="Calibri" w:cs="Calibri"/>
          <w:color w:val="000000" w:themeColor="text1"/>
          <w:lang w:val="en-GB"/>
        </w:rPr>
        <w:t>K</w:t>
      </w:r>
      <w:r w:rsidRPr="0C3B62F9">
        <w:rPr>
          <w:rFonts w:ascii="Calibri" w:eastAsia="Calibri" w:hAnsi="Calibri" w:cs="Calibri"/>
          <w:color w:val="000000" w:themeColor="text1"/>
          <w:lang w:val="en-GB"/>
        </w:rPr>
        <w:t xml:space="preserve">, 2023). To further emphasise the lack of support for neurological patients - A study investigating home exercise programs for adults with Neurological injuries stated, ‘Of 10 disorders in the three highest disability classes, 8 are neurologically related’ (Proffit, R. 2016). </w:t>
      </w:r>
    </w:p>
    <w:p w14:paraId="58750A78" w14:textId="58D9439A" w:rsidR="31BB4655"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 xml:space="preserve">Overall, my aim of this placement is to experience and get a better understanding of working with specific client groups and to build relevant connections within this sector. I am hoping through the guidance of Neurological Rehabilitation Wales, they can advise and support me on the relevant courses and qualifications and give me a vision surrounding a potential career. </w:t>
      </w:r>
    </w:p>
    <w:p w14:paraId="7005B431" w14:textId="4FE05C64" w:rsidR="44B39EE2" w:rsidRDefault="44B39EE2" w:rsidP="44B39EE2">
      <w:pPr>
        <w:jc w:val="center"/>
        <w:rPr>
          <w:rFonts w:ascii="Calibri" w:eastAsia="Calibri" w:hAnsi="Calibri" w:cs="Calibri"/>
          <w:color w:val="000000" w:themeColor="text1"/>
          <w:sz w:val="28"/>
          <w:szCs w:val="28"/>
        </w:rPr>
      </w:pPr>
    </w:p>
    <w:p w14:paraId="4F855335" w14:textId="0209E816" w:rsidR="44B39EE2" w:rsidRDefault="44B39EE2" w:rsidP="44B39EE2">
      <w:pPr>
        <w:jc w:val="center"/>
        <w:rPr>
          <w:rFonts w:ascii="Calibri" w:eastAsia="Calibri" w:hAnsi="Calibri" w:cs="Calibri"/>
          <w:b/>
          <w:bCs/>
          <w:color w:val="000000" w:themeColor="text1"/>
          <w:sz w:val="28"/>
          <w:szCs w:val="28"/>
          <w:u w:val="single"/>
          <w:lang w:val="en-GB"/>
        </w:rPr>
      </w:pPr>
    </w:p>
    <w:p w14:paraId="7382493E" w14:textId="18035161" w:rsidR="44B39EE2" w:rsidRDefault="44B39EE2" w:rsidP="44B39EE2">
      <w:pPr>
        <w:jc w:val="center"/>
        <w:rPr>
          <w:rFonts w:ascii="Calibri" w:eastAsia="Calibri" w:hAnsi="Calibri" w:cs="Calibri"/>
          <w:b/>
          <w:bCs/>
          <w:color w:val="000000" w:themeColor="text1"/>
          <w:sz w:val="28"/>
          <w:szCs w:val="28"/>
          <w:u w:val="single"/>
          <w:lang w:val="en-GB"/>
        </w:rPr>
      </w:pPr>
    </w:p>
    <w:p w14:paraId="466291B4" w14:textId="7909E373" w:rsidR="44B39EE2" w:rsidRDefault="44B39EE2" w:rsidP="44B39EE2">
      <w:pPr>
        <w:jc w:val="center"/>
        <w:rPr>
          <w:rFonts w:ascii="Calibri" w:eastAsia="Calibri" w:hAnsi="Calibri" w:cs="Calibri"/>
          <w:b/>
          <w:bCs/>
          <w:color w:val="000000" w:themeColor="text1"/>
          <w:sz w:val="28"/>
          <w:szCs w:val="28"/>
          <w:u w:val="single"/>
          <w:lang w:val="en-GB"/>
        </w:rPr>
      </w:pPr>
    </w:p>
    <w:p w14:paraId="5A133AF9" w14:textId="60BAAAF6" w:rsidR="44B39EE2" w:rsidRDefault="44B39EE2" w:rsidP="44B39EE2">
      <w:pPr>
        <w:jc w:val="center"/>
        <w:rPr>
          <w:rFonts w:ascii="Calibri" w:eastAsia="Calibri" w:hAnsi="Calibri" w:cs="Calibri"/>
          <w:b/>
          <w:bCs/>
          <w:color w:val="000000" w:themeColor="text1"/>
          <w:sz w:val="28"/>
          <w:szCs w:val="28"/>
          <w:u w:val="single"/>
          <w:lang w:val="en-GB"/>
        </w:rPr>
      </w:pPr>
    </w:p>
    <w:p w14:paraId="7270AC21" w14:textId="1190A681" w:rsidR="44B39EE2" w:rsidRDefault="44B39EE2" w:rsidP="44B39EE2">
      <w:pPr>
        <w:jc w:val="center"/>
        <w:rPr>
          <w:rFonts w:ascii="Calibri" w:eastAsia="Calibri" w:hAnsi="Calibri" w:cs="Calibri"/>
          <w:b/>
          <w:bCs/>
          <w:color w:val="000000" w:themeColor="text1"/>
          <w:sz w:val="28"/>
          <w:szCs w:val="28"/>
          <w:u w:val="single"/>
          <w:lang w:val="en-GB"/>
        </w:rPr>
      </w:pPr>
    </w:p>
    <w:p w14:paraId="44BC9D0D" w14:textId="172A3AB3" w:rsidR="44B39EE2" w:rsidRDefault="44B39EE2" w:rsidP="44B39EE2">
      <w:pPr>
        <w:jc w:val="center"/>
        <w:rPr>
          <w:rFonts w:ascii="Calibri" w:eastAsia="Calibri" w:hAnsi="Calibri" w:cs="Calibri"/>
          <w:b/>
          <w:bCs/>
          <w:color w:val="000000" w:themeColor="text1"/>
          <w:sz w:val="28"/>
          <w:szCs w:val="28"/>
          <w:u w:val="single"/>
          <w:lang w:val="en-GB"/>
        </w:rPr>
      </w:pPr>
    </w:p>
    <w:p w14:paraId="7F10BC4A" w14:textId="4D4D327E" w:rsidR="44B39EE2" w:rsidRDefault="44B39EE2" w:rsidP="44B39EE2">
      <w:pPr>
        <w:jc w:val="center"/>
        <w:rPr>
          <w:rFonts w:ascii="Calibri" w:eastAsia="Calibri" w:hAnsi="Calibri" w:cs="Calibri"/>
          <w:b/>
          <w:bCs/>
          <w:color w:val="000000" w:themeColor="text1"/>
          <w:sz w:val="28"/>
          <w:szCs w:val="28"/>
          <w:u w:val="single"/>
          <w:lang w:val="en-GB"/>
        </w:rPr>
      </w:pPr>
    </w:p>
    <w:p w14:paraId="3D2DE1B7" w14:textId="5292FEF6" w:rsidR="44B39EE2" w:rsidRDefault="44B39EE2" w:rsidP="44B39EE2">
      <w:pPr>
        <w:jc w:val="center"/>
        <w:rPr>
          <w:rFonts w:ascii="Calibri" w:eastAsia="Calibri" w:hAnsi="Calibri" w:cs="Calibri"/>
          <w:b/>
          <w:bCs/>
          <w:color w:val="000000" w:themeColor="text1"/>
          <w:sz w:val="28"/>
          <w:szCs w:val="28"/>
          <w:u w:val="single"/>
          <w:lang w:val="en-GB"/>
        </w:rPr>
      </w:pPr>
    </w:p>
    <w:p w14:paraId="3F34D3FB" w14:textId="6E645399" w:rsidR="44B39EE2" w:rsidRDefault="44B39EE2" w:rsidP="44B39EE2">
      <w:pPr>
        <w:jc w:val="center"/>
        <w:rPr>
          <w:rFonts w:ascii="Calibri" w:eastAsia="Calibri" w:hAnsi="Calibri" w:cs="Calibri"/>
          <w:b/>
          <w:bCs/>
          <w:color w:val="000000" w:themeColor="text1"/>
          <w:sz w:val="28"/>
          <w:szCs w:val="28"/>
          <w:u w:val="single"/>
          <w:lang w:val="en-GB"/>
        </w:rPr>
      </w:pPr>
    </w:p>
    <w:p w14:paraId="0031E507" w14:textId="2717A642" w:rsidR="44B39EE2" w:rsidRDefault="44B39EE2" w:rsidP="44B39EE2">
      <w:pPr>
        <w:jc w:val="center"/>
        <w:rPr>
          <w:rFonts w:ascii="Calibri" w:eastAsia="Calibri" w:hAnsi="Calibri" w:cs="Calibri"/>
          <w:b/>
          <w:bCs/>
          <w:color w:val="000000" w:themeColor="text1"/>
          <w:sz w:val="28"/>
          <w:szCs w:val="28"/>
          <w:u w:val="single"/>
          <w:lang w:val="en-GB"/>
        </w:rPr>
      </w:pPr>
    </w:p>
    <w:p w14:paraId="44AB1E20" w14:textId="3DFE5C8F" w:rsidR="00692D42" w:rsidRPr="00A13F0C" w:rsidRDefault="31BB4655" w:rsidP="0C3B62F9">
      <w:pPr>
        <w:rPr>
          <w:rFonts w:ascii="Calibri" w:eastAsia="Calibri" w:hAnsi="Calibri" w:cs="Calibri"/>
          <w:b/>
          <w:bCs/>
          <w:color w:val="000000" w:themeColor="text1"/>
          <w:sz w:val="28"/>
          <w:szCs w:val="28"/>
          <w:u w:val="single"/>
          <w:lang w:val="en-GB"/>
        </w:rPr>
      </w:pPr>
      <w:r w:rsidRPr="0C3B62F9">
        <w:rPr>
          <w:rFonts w:ascii="Calibri" w:eastAsia="Calibri" w:hAnsi="Calibri" w:cs="Calibri"/>
          <w:b/>
          <w:bCs/>
          <w:color w:val="000000" w:themeColor="text1"/>
          <w:sz w:val="28"/>
          <w:szCs w:val="28"/>
          <w:u w:val="single"/>
          <w:lang w:val="en-GB"/>
        </w:rPr>
        <w:t>References</w:t>
      </w:r>
    </w:p>
    <w:p w14:paraId="1A68DE4A" w14:textId="1CF7410A" w:rsidR="31BB4655" w:rsidRPr="005F129C" w:rsidRDefault="31BB4655"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 xml:space="preserve">Brain Research UK (2023) ‘ Neuro facts’ available at: </w:t>
      </w:r>
      <w:hyperlink r:id="rId12" w:anchor=":~:text=Neuro%20facts,living%20with%20a%20neurological%20condition">
        <w:r w:rsidRPr="0C3B62F9">
          <w:rPr>
            <w:rStyle w:val="Hyperlink"/>
            <w:rFonts w:ascii="Calibri" w:eastAsia="Calibri" w:hAnsi="Calibri" w:cs="Calibri"/>
            <w:lang w:val="en-GB"/>
          </w:rPr>
          <w:t>https://www.brainresearchuk.org.uk/info/neuro-facts#:~:text=Neuro%20facts,living%20with%20a%20neurological%20condition</w:t>
        </w:r>
      </w:hyperlink>
      <w:r w:rsidRPr="0C3B62F9">
        <w:rPr>
          <w:rFonts w:ascii="Calibri" w:eastAsia="Calibri" w:hAnsi="Calibri" w:cs="Calibri"/>
          <w:color w:val="000000" w:themeColor="text1"/>
          <w:lang w:val="en-GB"/>
        </w:rPr>
        <w:t>. (Accessed 3</w:t>
      </w:r>
      <w:r w:rsidRPr="0C3B62F9">
        <w:rPr>
          <w:rFonts w:ascii="Calibri" w:eastAsia="Calibri" w:hAnsi="Calibri" w:cs="Calibri"/>
          <w:color w:val="000000" w:themeColor="text1"/>
          <w:vertAlign w:val="superscript"/>
          <w:lang w:val="en-GB"/>
        </w:rPr>
        <w:t>rd</w:t>
      </w:r>
      <w:r w:rsidRPr="0C3B62F9">
        <w:rPr>
          <w:rFonts w:ascii="Calibri" w:eastAsia="Calibri" w:hAnsi="Calibri" w:cs="Calibri"/>
          <w:color w:val="000000" w:themeColor="text1"/>
          <w:lang w:val="en-GB"/>
        </w:rPr>
        <w:t xml:space="preserve"> November 2023) </w:t>
      </w:r>
    </w:p>
    <w:p w14:paraId="0421AF67" w14:textId="64C02C4D" w:rsidR="31BB4655" w:rsidRPr="005F129C" w:rsidRDefault="31BB4655" w:rsidP="0C3B62F9">
      <w:pPr>
        <w:rPr>
          <w:rFonts w:ascii="Calibri" w:eastAsia="Calibri" w:hAnsi="Calibri" w:cs="Calibri"/>
          <w:color w:val="000000" w:themeColor="text1"/>
          <w:lang w:val="en-GB"/>
        </w:rPr>
      </w:pPr>
      <w:r w:rsidRPr="0C3B62F9">
        <w:rPr>
          <w:rFonts w:ascii="Calibri" w:eastAsia="Calibri" w:hAnsi="Calibri" w:cs="Calibri"/>
          <w:color w:val="000000" w:themeColor="text1"/>
          <w:lang w:val="en-GB"/>
        </w:rPr>
        <w:t xml:space="preserve"> Proffitt, R. (2016) ‘Home Exercise Programs for Adults With Neurological Injuries: A Survey’, The American journal of occupational therapy, 70(3), pp. 7003290020p1–7003290020p8. Available at: </w:t>
      </w:r>
      <w:hyperlink r:id="rId13">
        <w:r w:rsidRPr="0C3B62F9">
          <w:rPr>
            <w:rStyle w:val="Hyperlink"/>
            <w:rFonts w:ascii="Calibri" w:eastAsia="Calibri" w:hAnsi="Calibri" w:cs="Calibri"/>
            <w:lang w:val="en-GB"/>
          </w:rPr>
          <w:t>https://doi.org/10.5014/ajot.2016.019729</w:t>
        </w:r>
      </w:hyperlink>
      <w:r w:rsidRPr="0C3B62F9">
        <w:rPr>
          <w:rFonts w:ascii="Calibri" w:eastAsia="Calibri" w:hAnsi="Calibri" w:cs="Calibri"/>
          <w:color w:val="000000" w:themeColor="text1"/>
          <w:lang w:val="en-GB"/>
        </w:rPr>
        <w:t>. (Accessed 3</w:t>
      </w:r>
      <w:r w:rsidRPr="0C3B62F9">
        <w:rPr>
          <w:rFonts w:ascii="Calibri" w:eastAsia="Calibri" w:hAnsi="Calibri" w:cs="Calibri"/>
          <w:color w:val="000000" w:themeColor="text1"/>
          <w:vertAlign w:val="superscript"/>
          <w:lang w:val="en-GB"/>
        </w:rPr>
        <w:t>rd</w:t>
      </w:r>
      <w:r w:rsidRPr="0C3B62F9">
        <w:rPr>
          <w:rFonts w:ascii="Calibri" w:eastAsia="Calibri" w:hAnsi="Calibri" w:cs="Calibri"/>
          <w:color w:val="000000" w:themeColor="text1"/>
          <w:lang w:val="en-GB"/>
        </w:rPr>
        <w:t xml:space="preserve"> November 2023)</w:t>
      </w:r>
    </w:p>
    <w:p w14:paraId="031B1EE8" w14:textId="5B5A20DA" w:rsidR="00842784" w:rsidRDefault="00842784" w:rsidP="0C3B62F9">
      <w:pPr>
        <w:rPr>
          <w:rFonts w:ascii="Calibri" w:eastAsia="Calibri" w:hAnsi="Calibri" w:cs="Calibri"/>
          <w:b/>
          <w:bCs/>
          <w:color w:val="000000" w:themeColor="text1"/>
          <w:sz w:val="24"/>
          <w:szCs w:val="24"/>
          <w:u w:val="single"/>
          <w:lang w:val="en-GB"/>
        </w:rPr>
      </w:pPr>
      <w:r w:rsidRPr="0C3B62F9">
        <w:rPr>
          <w:rFonts w:ascii="Calibri" w:eastAsia="Calibri" w:hAnsi="Calibri" w:cs="Calibri"/>
          <w:b/>
          <w:bCs/>
          <w:color w:val="000000" w:themeColor="text1"/>
          <w:sz w:val="24"/>
          <w:szCs w:val="24"/>
          <w:u w:val="single"/>
          <w:lang w:val="en-GB"/>
        </w:rPr>
        <w:t>Bibliography</w:t>
      </w:r>
    </w:p>
    <w:p w14:paraId="510A7841" w14:textId="77777777" w:rsidR="005F129C" w:rsidRPr="005F129C" w:rsidRDefault="005F129C" w:rsidP="0C3B62F9">
      <w:pPr>
        <w:rPr>
          <w:rFonts w:ascii="Calibri" w:eastAsia="Calibri" w:hAnsi="Calibri" w:cs="Calibri"/>
          <w:color w:val="000000" w:themeColor="text1"/>
          <w:lang w:val="en-GB"/>
        </w:rPr>
      </w:pPr>
      <w:r w:rsidRPr="0C3B62F9">
        <w:rPr>
          <w:rFonts w:ascii="Calibri" w:eastAsia="Calibri" w:hAnsi="Calibri" w:cs="Calibri"/>
          <w:color w:val="000000" w:themeColor="text1"/>
          <w:lang w:val="en-GB"/>
        </w:rPr>
        <w:t>Active IQ (2023) : Active IQ Level 3 Diploma in Exercise Referral. Available at:</w:t>
      </w:r>
      <w:r>
        <w:t xml:space="preserve"> </w:t>
      </w:r>
      <w:hyperlink r:id="rId14">
        <w:r w:rsidRPr="0C3B62F9">
          <w:rPr>
            <w:rStyle w:val="Hyperlink"/>
            <w:rFonts w:ascii="Calibri" w:eastAsia="Calibri" w:hAnsi="Calibri" w:cs="Calibri"/>
            <w:u w:val="none"/>
            <w:lang w:val="en-GB"/>
          </w:rPr>
          <w:t>https://activeiq.co.uk/qualifications/level-3/active-iq-level-3-diploma-in-exercise-referral</w:t>
        </w:r>
      </w:hyperlink>
      <w:r w:rsidRPr="0C3B62F9">
        <w:rPr>
          <w:rFonts w:ascii="Calibri" w:eastAsia="Calibri" w:hAnsi="Calibri" w:cs="Calibri"/>
          <w:color w:val="000000" w:themeColor="text1"/>
          <w:lang w:val="en-GB"/>
        </w:rPr>
        <w:t xml:space="preserve"> (Accessed 9th November 2023)</w:t>
      </w:r>
    </w:p>
    <w:p w14:paraId="19B43E5E" w14:textId="77777777" w:rsidR="005F129C" w:rsidRDefault="005F129C" w:rsidP="0C3B62F9">
      <w:pPr>
        <w:rPr>
          <w:rFonts w:ascii="Calibri" w:eastAsia="Calibri" w:hAnsi="Calibri" w:cs="Calibri"/>
          <w:color w:val="000000" w:themeColor="text1"/>
          <w:lang w:val="en-GB"/>
        </w:rPr>
      </w:pPr>
      <w:r w:rsidRPr="0C3B62F9">
        <w:rPr>
          <w:rFonts w:ascii="Calibri" w:eastAsia="Calibri" w:hAnsi="Calibri" w:cs="Calibri"/>
          <w:color w:val="000000" w:themeColor="text1"/>
          <w:lang w:val="en-GB"/>
        </w:rPr>
        <w:t xml:space="preserve">ARNI (2022) – Become an ARNI Stroke Instructor. Available at: </w:t>
      </w:r>
      <w:hyperlink r:id="rId15">
        <w:r w:rsidRPr="0C3B62F9">
          <w:rPr>
            <w:rStyle w:val="Hyperlink"/>
            <w:rFonts w:ascii="Calibri" w:eastAsia="Calibri" w:hAnsi="Calibri" w:cs="Calibri"/>
            <w:u w:val="none"/>
            <w:lang w:val="en-GB"/>
          </w:rPr>
          <w:t>https://arni.uk.com/become-an-arni-stroke-rehab-instructor-in-2022/</w:t>
        </w:r>
      </w:hyperlink>
      <w:r w:rsidRPr="0C3B62F9">
        <w:rPr>
          <w:rFonts w:ascii="Calibri" w:eastAsia="Calibri" w:hAnsi="Calibri" w:cs="Calibri"/>
          <w:color w:val="000000" w:themeColor="text1"/>
          <w:lang w:val="en-GB"/>
        </w:rPr>
        <w:t xml:space="preserve"> (Accessed 9</w:t>
      </w:r>
      <w:r w:rsidRPr="0C3B62F9">
        <w:rPr>
          <w:rFonts w:ascii="Calibri" w:eastAsia="Calibri" w:hAnsi="Calibri" w:cs="Calibri"/>
          <w:color w:val="000000" w:themeColor="text1"/>
          <w:vertAlign w:val="superscript"/>
          <w:lang w:val="en-GB"/>
        </w:rPr>
        <w:t>th</w:t>
      </w:r>
      <w:r w:rsidRPr="0C3B62F9">
        <w:rPr>
          <w:rFonts w:ascii="Calibri" w:eastAsia="Calibri" w:hAnsi="Calibri" w:cs="Calibri"/>
          <w:color w:val="000000" w:themeColor="text1"/>
          <w:lang w:val="en-GB"/>
        </w:rPr>
        <w:t xml:space="preserve"> November 2023)</w:t>
      </w:r>
    </w:p>
    <w:p w14:paraId="53C4FF1B" w14:textId="77777777" w:rsidR="009611E3" w:rsidRPr="005F129C" w:rsidRDefault="009611E3" w:rsidP="0C3B62F9">
      <w:pPr>
        <w:rPr>
          <w:rFonts w:ascii="Calibri" w:eastAsia="Calibri" w:hAnsi="Calibri" w:cs="Calibri"/>
          <w:color w:val="000000" w:themeColor="text1"/>
        </w:rPr>
      </w:pPr>
      <w:r w:rsidRPr="0C3B62F9">
        <w:rPr>
          <w:rFonts w:ascii="Calibri" w:eastAsia="Calibri" w:hAnsi="Calibri" w:cs="Calibri"/>
          <w:color w:val="000000" w:themeColor="text1"/>
          <w:lang w:val="en-GB"/>
        </w:rPr>
        <w:t xml:space="preserve">Brain Research UK (2023) ‘ Neuro facts’ available at: </w:t>
      </w:r>
      <w:hyperlink r:id="rId16" w:anchor=":~:text=Neuro%20facts,living%20with%20a%20neurological%20condition">
        <w:r w:rsidRPr="0C3B62F9">
          <w:rPr>
            <w:rStyle w:val="Hyperlink"/>
            <w:rFonts w:ascii="Calibri" w:eastAsia="Calibri" w:hAnsi="Calibri" w:cs="Calibri"/>
            <w:lang w:val="en-GB"/>
          </w:rPr>
          <w:t>https://www.brainresearchuk.org.uk/info/neuro-facts#:~:text=Neuro%20facts,living%20with%20a%20neurological%20condition</w:t>
        </w:r>
      </w:hyperlink>
      <w:r w:rsidRPr="0C3B62F9">
        <w:rPr>
          <w:rFonts w:ascii="Calibri" w:eastAsia="Calibri" w:hAnsi="Calibri" w:cs="Calibri"/>
          <w:color w:val="000000" w:themeColor="text1"/>
          <w:lang w:val="en-GB"/>
        </w:rPr>
        <w:t>. (Accessed 3</w:t>
      </w:r>
      <w:r w:rsidRPr="0C3B62F9">
        <w:rPr>
          <w:rFonts w:ascii="Calibri" w:eastAsia="Calibri" w:hAnsi="Calibri" w:cs="Calibri"/>
          <w:color w:val="000000" w:themeColor="text1"/>
          <w:vertAlign w:val="superscript"/>
          <w:lang w:val="en-GB"/>
        </w:rPr>
        <w:t>rd</w:t>
      </w:r>
      <w:r w:rsidRPr="0C3B62F9">
        <w:rPr>
          <w:rFonts w:ascii="Calibri" w:eastAsia="Calibri" w:hAnsi="Calibri" w:cs="Calibri"/>
          <w:color w:val="000000" w:themeColor="text1"/>
          <w:lang w:val="en-GB"/>
        </w:rPr>
        <w:t xml:space="preserve"> November 2023) </w:t>
      </w:r>
    </w:p>
    <w:p w14:paraId="477B9769" w14:textId="77777777" w:rsidR="009611E3" w:rsidRPr="005F129C" w:rsidRDefault="009611E3" w:rsidP="0C3B62F9">
      <w:pPr>
        <w:rPr>
          <w:rFonts w:ascii="Calibri" w:eastAsia="Calibri" w:hAnsi="Calibri" w:cs="Calibri"/>
          <w:color w:val="000000" w:themeColor="text1"/>
          <w:lang w:val="en-GB"/>
        </w:rPr>
      </w:pPr>
      <w:r w:rsidRPr="0C3B62F9">
        <w:rPr>
          <w:rFonts w:ascii="Calibri" w:eastAsia="Calibri" w:hAnsi="Calibri" w:cs="Calibri"/>
          <w:color w:val="000000" w:themeColor="text1"/>
          <w:lang w:val="en-GB"/>
        </w:rPr>
        <w:t xml:space="preserve"> Proffitt, R. (2016) ‘Home Exercise Programs for Adults With Neurological Injuries: A Survey’, The American journal of occupational therapy, 70(3), pp. 7003290020p1–7003290020p8. Available at: </w:t>
      </w:r>
      <w:hyperlink r:id="rId17">
        <w:r w:rsidRPr="0C3B62F9">
          <w:rPr>
            <w:rStyle w:val="Hyperlink"/>
            <w:rFonts w:ascii="Calibri" w:eastAsia="Calibri" w:hAnsi="Calibri" w:cs="Calibri"/>
            <w:lang w:val="en-GB"/>
          </w:rPr>
          <w:t>https://doi.org/10.5014/ajot.2016.019729</w:t>
        </w:r>
      </w:hyperlink>
      <w:r w:rsidRPr="0C3B62F9">
        <w:rPr>
          <w:rFonts w:ascii="Calibri" w:eastAsia="Calibri" w:hAnsi="Calibri" w:cs="Calibri"/>
          <w:color w:val="000000" w:themeColor="text1"/>
          <w:lang w:val="en-GB"/>
        </w:rPr>
        <w:t>. (Accessed 3</w:t>
      </w:r>
      <w:r w:rsidRPr="0C3B62F9">
        <w:rPr>
          <w:rFonts w:ascii="Calibri" w:eastAsia="Calibri" w:hAnsi="Calibri" w:cs="Calibri"/>
          <w:color w:val="000000" w:themeColor="text1"/>
          <w:vertAlign w:val="superscript"/>
          <w:lang w:val="en-GB"/>
        </w:rPr>
        <w:t>rd</w:t>
      </w:r>
      <w:r w:rsidRPr="0C3B62F9">
        <w:rPr>
          <w:rFonts w:ascii="Calibri" w:eastAsia="Calibri" w:hAnsi="Calibri" w:cs="Calibri"/>
          <w:color w:val="000000" w:themeColor="text1"/>
          <w:lang w:val="en-GB"/>
        </w:rPr>
        <w:t xml:space="preserve"> November 2023)</w:t>
      </w:r>
    </w:p>
    <w:p w14:paraId="154D5BBC" w14:textId="77777777" w:rsidR="009611E3" w:rsidRPr="005F129C" w:rsidRDefault="009611E3" w:rsidP="005F129C">
      <w:pPr>
        <w:jc w:val="center"/>
        <w:rPr>
          <w:rFonts w:ascii="Calibri" w:eastAsia="Calibri" w:hAnsi="Calibri" w:cs="Calibri"/>
          <w:color w:val="000000" w:themeColor="text1"/>
          <w:lang w:val="en-GB"/>
        </w:rPr>
      </w:pPr>
    </w:p>
    <w:p w14:paraId="0519FCF8" w14:textId="77777777" w:rsidR="005F129C" w:rsidRPr="005F129C" w:rsidRDefault="005F129C" w:rsidP="44B39EE2">
      <w:pPr>
        <w:jc w:val="center"/>
        <w:rPr>
          <w:rFonts w:ascii="Calibri" w:eastAsia="Calibri" w:hAnsi="Calibri" w:cs="Calibri"/>
          <w:b/>
          <w:bCs/>
          <w:color w:val="000000" w:themeColor="text1"/>
          <w:sz w:val="24"/>
          <w:szCs w:val="24"/>
          <w:u w:val="single"/>
          <w:lang w:val="en-GB"/>
        </w:rPr>
      </w:pPr>
    </w:p>
    <w:p w14:paraId="6CEDD5CD" w14:textId="76B63FD9" w:rsidR="44B39EE2" w:rsidRDefault="44B39EE2" w:rsidP="44B39EE2">
      <w:pPr>
        <w:jc w:val="center"/>
        <w:rPr>
          <w:rFonts w:ascii="Verdana" w:eastAsia="Verdana" w:hAnsi="Verdana" w:cs="Verdana"/>
          <w:color w:val="555555"/>
          <w:sz w:val="18"/>
          <w:szCs w:val="18"/>
          <w:lang w:val="en-GB"/>
        </w:rPr>
      </w:pPr>
    </w:p>
    <w:p w14:paraId="0563DE3B" w14:textId="32B69AEE" w:rsidR="44B39EE2" w:rsidRDefault="44B39EE2" w:rsidP="44B39EE2">
      <w:pPr>
        <w:spacing w:before="105"/>
        <w:jc w:val="center"/>
        <w:rPr>
          <w:rFonts w:ascii="Calibri" w:eastAsia="Calibri" w:hAnsi="Calibri" w:cs="Calibri"/>
          <w:b/>
          <w:bCs/>
          <w:color w:val="000000" w:themeColor="text1"/>
          <w:sz w:val="28"/>
          <w:szCs w:val="28"/>
          <w:u w:val="single"/>
        </w:rPr>
      </w:pPr>
    </w:p>
    <w:p w14:paraId="0F204CC3" w14:textId="355903EB" w:rsidR="44B39EE2" w:rsidRDefault="44B39EE2" w:rsidP="44B39EE2">
      <w:pPr>
        <w:jc w:val="center"/>
        <w:rPr>
          <w:b/>
          <w:bCs/>
          <w:sz w:val="28"/>
          <w:szCs w:val="28"/>
          <w:u w:val="single"/>
        </w:rPr>
      </w:pPr>
    </w:p>
    <w:sectPr w:rsidR="44B39EE2">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FC3D1" w14:textId="77777777" w:rsidR="00DE2081" w:rsidRDefault="00DE2081">
      <w:pPr>
        <w:spacing w:after="0" w:line="240" w:lineRule="auto"/>
      </w:pPr>
      <w:r>
        <w:separator/>
      </w:r>
    </w:p>
  </w:endnote>
  <w:endnote w:type="continuationSeparator" w:id="0">
    <w:p w14:paraId="7FE25E2F" w14:textId="77777777" w:rsidR="00DE2081" w:rsidRDefault="00DE2081">
      <w:pPr>
        <w:spacing w:after="0" w:line="240" w:lineRule="auto"/>
      </w:pPr>
      <w:r>
        <w:continuationSeparator/>
      </w:r>
    </w:p>
  </w:endnote>
  <w:endnote w:type="continuationNotice" w:id="1">
    <w:p w14:paraId="3D80900F" w14:textId="77777777" w:rsidR="007D1B07" w:rsidRDefault="007D1B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937BFEE" w14:paraId="072C0A0A" w14:textId="77777777" w:rsidTr="1937BFEE">
      <w:trPr>
        <w:trHeight w:val="300"/>
      </w:trPr>
      <w:tc>
        <w:tcPr>
          <w:tcW w:w="3120" w:type="dxa"/>
        </w:tcPr>
        <w:p w14:paraId="30508538" w14:textId="13E8CF4A" w:rsidR="1937BFEE" w:rsidRDefault="1937BFEE" w:rsidP="1937BFEE">
          <w:pPr>
            <w:pStyle w:val="Header"/>
            <w:ind w:left="-115"/>
          </w:pPr>
        </w:p>
      </w:tc>
      <w:tc>
        <w:tcPr>
          <w:tcW w:w="3120" w:type="dxa"/>
        </w:tcPr>
        <w:p w14:paraId="142001CD" w14:textId="4DB5BF70" w:rsidR="1937BFEE" w:rsidRDefault="1937BFEE" w:rsidP="1937BFEE">
          <w:pPr>
            <w:pStyle w:val="Header"/>
            <w:jc w:val="center"/>
          </w:pPr>
        </w:p>
      </w:tc>
      <w:tc>
        <w:tcPr>
          <w:tcW w:w="3120" w:type="dxa"/>
        </w:tcPr>
        <w:p w14:paraId="721547C0" w14:textId="36B0BC37" w:rsidR="1937BFEE" w:rsidRDefault="1937BFEE" w:rsidP="1937BFEE">
          <w:pPr>
            <w:pStyle w:val="Header"/>
            <w:ind w:right="-115"/>
            <w:jc w:val="right"/>
          </w:pPr>
        </w:p>
      </w:tc>
    </w:tr>
  </w:tbl>
  <w:p w14:paraId="5D67E0BE" w14:textId="0065F3D4" w:rsidR="1937BFEE" w:rsidRDefault="1937BFEE" w:rsidP="1937BF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7803FD" w14:textId="77777777" w:rsidR="00DE2081" w:rsidRDefault="00DE2081">
      <w:pPr>
        <w:spacing w:after="0" w:line="240" w:lineRule="auto"/>
      </w:pPr>
      <w:r>
        <w:separator/>
      </w:r>
    </w:p>
  </w:footnote>
  <w:footnote w:type="continuationSeparator" w:id="0">
    <w:p w14:paraId="1FF429D5" w14:textId="77777777" w:rsidR="00DE2081" w:rsidRDefault="00DE2081">
      <w:pPr>
        <w:spacing w:after="0" w:line="240" w:lineRule="auto"/>
      </w:pPr>
      <w:r>
        <w:continuationSeparator/>
      </w:r>
    </w:p>
  </w:footnote>
  <w:footnote w:type="continuationNotice" w:id="1">
    <w:p w14:paraId="1A16643A" w14:textId="77777777" w:rsidR="007D1B07" w:rsidRDefault="007D1B0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937BFEE" w14:paraId="6AD19BD0" w14:textId="77777777" w:rsidTr="1937BFEE">
      <w:trPr>
        <w:trHeight w:val="300"/>
      </w:trPr>
      <w:tc>
        <w:tcPr>
          <w:tcW w:w="3120" w:type="dxa"/>
        </w:tcPr>
        <w:p w14:paraId="7BFFADC2" w14:textId="10A74011" w:rsidR="1937BFEE" w:rsidRDefault="1937BFEE" w:rsidP="1937BFEE">
          <w:pPr>
            <w:pStyle w:val="Header"/>
            <w:ind w:left="-115"/>
          </w:pPr>
          <w:r>
            <w:t>2305572</w:t>
          </w:r>
        </w:p>
      </w:tc>
      <w:tc>
        <w:tcPr>
          <w:tcW w:w="3120" w:type="dxa"/>
        </w:tcPr>
        <w:p w14:paraId="1903D5D9" w14:textId="43D47123" w:rsidR="1937BFEE" w:rsidRDefault="1937BFEE" w:rsidP="1937BFEE">
          <w:pPr>
            <w:pStyle w:val="Header"/>
            <w:jc w:val="center"/>
          </w:pPr>
        </w:p>
      </w:tc>
      <w:tc>
        <w:tcPr>
          <w:tcW w:w="3120" w:type="dxa"/>
        </w:tcPr>
        <w:p w14:paraId="0E5B3146" w14:textId="04B675FC" w:rsidR="1937BFEE" w:rsidRDefault="1937BFEE" w:rsidP="1937BFEE">
          <w:pPr>
            <w:pStyle w:val="Header"/>
            <w:ind w:right="-115"/>
            <w:jc w:val="right"/>
          </w:pPr>
          <w:r>
            <w:t>BMSS5007</w:t>
          </w:r>
        </w:p>
      </w:tc>
    </w:tr>
  </w:tbl>
  <w:p w14:paraId="3760CC11" w14:textId="28E9D978" w:rsidR="1937BFEE" w:rsidRDefault="1937BFEE" w:rsidP="1937BF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08593E"/>
    <w:rsid w:val="00015B8E"/>
    <w:rsid w:val="00040CC9"/>
    <w:rsid w:val="00125310"/>
    <w:rsid w:val="0016756E"/>
    <w:rsid w:val="0019454D"/>
    <w:rsid w:val="001A5B28"/>
    <w:rsid w:val="001E76C7"/>
    <w:rsid w:val="001F0996"/>
    <w:rsid w:val="002C381C"/>
    <w:rsid w:val="0047575C"/>
    <w:rsid w:val="00475A28"/>
    <w:rsid w:val="004B35CE"/>
    <w:rsid w:val="005432D3"/>
    <w:rsid w:val="00553EB2"/>
    <w:rsid w:val="005A011F"/>
    <w:rsid w:val="005A282E"/>
    <w:rsid w:val="005F129C"/>
    <w:rsid w:val="00692D42"/>
    <w:rsid w:val="006C6986"/>
    <w:rsid w:val="006E27E1"/>
    <w:rsid w:val="00741F4F"/>
    <w:rsid w:val="00752A0A"/>
    <w:rsid w:val="00754CF3"/>
    <w:rsid w:val="007D1B07"/>
    <w:rsid w:val="008153C4"/>
    <w:rsid w:val="00842784"/>
    <w:rsid w:val="00871462"/>
    <w:rsid w:val="008F0623"/>
    <w:rsid w:val="009433D2"/>
    <w:rsid w:val="009611E3"/>
    <w:rsid w:val="00962F27"/>
    <w:rsid w:val="009905E4"/>
    <w:rsid w:val="00A13F0C"/>
    <w:rsid w:val="00AC0B80"/>
    <w:rsid w:val="00B308A7"/>
    <w:rsid w:val="00B3218D"/>
    <w:rsid w:val="00B62F25"/>
    <w:rsid w:val="00BE75A7"/>
    <w:rsid w:val="00BF44D1"/>
    <w:rsid w:val="00C222BB"/>
    <w:rsid w:val="00D80409"/>
    <w:rsid w:val="00D844DC"/>
    <w:rsid w:val="00DB09BE"/>
    <w:rsid w:val="00DE2081"/>
    <w:rsid w:val="00E2703D"/>
    <w:rsid w:val="00E27362"/>
    <w:rsid w:val="00EF4AB0"/>
    <w:rsid w:val="014825F9"/>
    <w:rsid w:val="02E3F65A"/>
    <w:rsid w:val="0761E9BC"/>
    <w:rsid w:val="0808593E"/>
    <w:rsid w:val="0C3B62F9"/>
    <w:rsid w:val="1157E0E4"/>
    <w:rsid w:val="1937BFEE"/>
    <w:rsid w:val="1AADE7E0"/>
    <w:rsid w:val="1D7B9700"/>
    <w:rsid w:val="1F5C9121"/>
    <w:rsid w:val="2C942F9B"/>
    <w:rsid w:val="30566AFC"/>
    <w:rsid w:val="31BB4655"/>
    <w:rsid w:val="3C070B54"/>
    <w:rsid w:val="3FC48158"/>
    <w:rsid w:val="40061E2F"/>
    <w:rsid w:val="426E9223"/>
    <w:rsid w:val="44B39EE2"/>
    <w:rsid w:val="45894245"/>
    <w:rsid w:val="4ED71E7D"/>
    <w:rsid w:val="5181C8DE"/>
    <w:rsid w:val="535BD041"/>
    <w:rsid w:val="5537D152"/>
    <w:rsid w:val="5DBDE872"/>
    <w:rsid w:val="616F3BAE"/>
    <w:rsid w:val="640C4AF6"/>
    <w:rsid w:val="66B08552"/>
    <w:rsid w:val="6B2E78B4"/>
    <w:rsid w:val="6D1FC6D6"/>
    <w:rsid w:val="71052139"/>
    <w:rsid w:val="73BC09D5"/>
    <w:rsid w:val="7425E89D"/>
    <w:rsid w:val="7DA5B402"/>
    <w:rsid w:val="7F75716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8593E"/>
  <w15:chartTrackingRefBased/>
  <w15:docId w15:val="{36E194EB-E7D1-4BC6-9813-AAE238D18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1A5B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5014/ajot.2016.019729"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brainresearchuk.org.uk/info/neuro-facts" TargetMode="External"/><Relationship Id="rId17" Type="http://schemas.openxmlformats.org/officeDocument/2006/relationships/hyperlink" Target="https://doi.org/10.5014/ajot.2016.019729" TargetMode="External"/><Relationship Id="rId2" Type="http://schemas.openxmlformats.org/officeDocument/2006/relationships/customXml" Target="../customXml/item2.xml"/><Relationship Id="rId16" Type="http://schemas.openxmlformats.org/officeDocument/2006/relationships/hyperlink" Target="https://www.brainresearchuk.org.uk/info/neuro-fac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arni.uk.com/become-an-arni-stroke-rehab-instructor-in-2022/" TargetMode="External"/><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ctiveiq.co.uk/qualifications/level-3/active-iq-level-3-diploma-in-exercise-referr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9061bcb6c0914a1a73c533796e87a35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dedc46307e5460ec25a4a51f328a59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6CB1F1C-6BE3-41BF-9F36-C7A770858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F1DF30-7315-48F8-A2AD-A5663691676F}">
  <ds:schemaRefs>
    <ds:schemaRef ds:uri="http://schemas.microsoft.com/office/2006/documentManagement/types"/>
    <ds:schemaRef ds:uri="http://schemas.openxmlformats.org/package/2006/metadata/core-properties"/>
    <ds:schemaRef ds:uri="550816ce-8156-4f45-b1c4-24236a73d01f"/>
    <ds:schemaRef ds:uri="http://schemas.microsoft.com/office/2006/metadata/properties"/>
    <ds:schemaRef ds:uri="http://schemas.microsoft.com/office/infopath/2007/PartnerControls"/>
    <ds:schemaRef ds:uri="http://purl.org/dc/elements/1.1/"/>
    <ds:schemaRef ds:uri="http://purl.org/dc/dcmitype/"/>
    <ds:schemaRef ds:uri="http://www.w3.org/XML/1998/namespace"/>
    <ds:schemaRef ds:uri="0ebdf10f-b5a3-45b6-acdb-7dc1eb398785"/>
    <ds:schemaRef ds:uri="http://purl.org/dc/terms/"/>
  </ds:schemaRefs>
</ds:datastoreItem>
</file>

<file path=customXml/itemProps3.xml><?xml version="1.0" encoding="utf-8"?>
<ds:datastoreItem xmlns:ds="http://schemas.openxmlformats.org/officeDocument/2006/customXml" ds:itemID="{7E96BA87-3454-4A99-8073-E95B6C22C26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1225</Words>
  <Characters>6989</Characters>
  <Application>Microsoft Office Word</Application>
  <DocSecurity>4</DocSecurity>
  <Lines>58</Lines>
  <Paragraphs>16</Paragraphs>
  <ScaleCrop>false</ScaleCrop>
  <Company/>
  <LinksUpToDate>false</LinksUpToDate>
  <CharactersWithSpaces>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Anderson (2305572)</dc:creator>
  <cp:keywords/>
  <dc:description/>
  <cp:lastModifiedBy>Joseph Anderson (2305572)</cp:lastModifiedBy>
  <cp:revision>3</cp:revision>
  <dcterms:created xsi:type="dcterms:W3CDTF">2023-11-09T16:22:00Z</dcterms:created>
  <dcterms:modified xsi:type="dcterms:W3CDTF">2023-11-09T16:26:00Z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