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56B9E" w14:textId="77777777" w:rsidR="006A2744" w:rsidRDefault="00F0232C" w:rsidP="006A2744">
      <w:r>
        <w:t xml:space="preserve">                              </w:t>
      </w:r>
      <w:r>
        <w:rPr>
          <w:noProof/>
        </w:rPr>
        <w:drawing>
          <wp:inline distT="0" distB="0" distL="0" distR="0" wp14:anchorId="215948A2" wp14:editId="79442818">
            <wp:extent cx="3091180" cy="17155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2863" cy="1716464"/>
                    </a:xfrm>
                    <a:prstGeom prst="rect">
                      <a:avLst/>
                    </a:prstGeom>
                    <a:noFill/>
                  </pic:spPr>
                </pic:pic>
              </a:graphicData>
            </a:graphic>
          </wp:inline>
        </w:drawing>
      </w:r>
      <w:r>
        <w:t xml:space="preserve">                    </w:t>
      </w:r>
    </w:p>
    <w:p w14:paraId="36DE846F" w14:textId="77777777" w:rsidR="00F0232C" w:rsidRPr="00F0232C" w:rsidRDefault="00F0232C">
      <w:pPr>
        <w:spacing w:line="259" w:lineRule="auto"/>
        <w:jc w:val="left"/>
        <w:rPr>
          <w:sz w:val="24"/>
          <w:szCs w:val="24"/>
        </w:rPr>
      </w:pPr>
    </w:p>
    <w:p w14:paraId="118B6FDE" w14:textId="77777777" w:rsidR="00F0232C" w:rsidRPr="00F0232C" w:rsidRDefault="00F0232C">
      <w:pPr>
        <w:spacing w:line="259" w:lineRule="auto"/>
        <w:jc w:val="left"/>
        <w:rPr>
          <w:sz w:val="24"/>
          <w:szCs w:val="24"/>
        </w:rPr>
      </w:pPr>
    </w:p>
    <w:p w14:paraId="2D4F4D73" w14:textId="77777777" w:rsidR="00F0232C" w:rsidRDefault="00F0232C" w:rsidP="00F0232C">
      <w:pPr>
        <w:tabs>
          <w:tab w:val="left" w:pos="1848"/>
        </w:tabs>
        <w:spacing w:line="259" w:lineRule="auto"/>
        <w:jc w:val="center"/>
        <w:rPr>
          <w:sz w:val="24"/>
          <w:szCs w:val="24"/>
        </w:rPr>
      </w:pPr>
      <w:r w:rsidRPr="00F0232C">
        <w:rPr>
          <w:sz w:val="24"/>
          <w:szCs w:val="24"/>
        </w:rPr>
        <w:t>BA BUSINESS MANAGEMENT PROGRAMME</w:t>
      </w:r>
    </w:p>
    <w:p w14:paraId="565AF849" w14:textId="77777777" w:rsidR="00F0232C" w:rsidRDefault="00F0232C" w:rsidP="00F0232C">
      <w:pPr>
        <w:tabs>
          <w:tab w:val="left" w:pos="1848"/>
        </w:tabs>
        <w:spacing w:line="259" w:lineRule="auto"/>
        <w:jc w:val="center"/>
        <w:rPr>
          <w:sz w:val="24"/>
          <w:szCs w:val="24"/>
        </w:rPr>
      </w:pPr>
      <w:r w:rsidRPr="00F0232C">
        <w:rPr>
          <w:sz w:val="24"/>
          <w:szCs w:val="24"/>
        </w:rPr>
        <w:t>Management Accounting</w:t>
      </w:r>
    </w:p>
    <w:p w14:paraId="7AF3FB9B" w14:textId="77777777" w:rsidR="00F0232C" w:rsidRDefault="00F0232C" w:rsidP="00F0232C">
      <w:pPr>
        <w:tabs>
          <w:tab w:val="left" w:pos="1848"/>
        </w:tabs>
        <w:spacing w:line="259" w:lineRule="auto"/>
        <w:jc w:val="center"/>
        <w:rPr>
          <w:sz w:val="24"/>
          <w:szCs w:val="24"/>
        </w:rPr>
      </w:pPr>
      <w:r w:rsidRPr="00F0232C">
        <w:rPr>
          <w:sz w:val="24"/>
          <w:szCs w:val="24"/>
        </w:rPr>
        <w:t>LCBB5002</w:t>
      </w:r>
    </w:p>
    <w:p w14:paraId="7D086982" w14:textId="77777777" w:rsidR="00F0232C" w:rsidRDefault="00F0232C" w:rsidP="00F0232C">
      <w:pPr>
        <w:tabs>
          <w:tab w:val="left" w:pos="1848"/>
        </w:tabs>
        <w:spacing w:line="259" w:lineRule="auto"/>
        <w:jc w:val="center"/>
        <w:rPr>
          <w:sz w:val="24"/>
          <w:szCs w:val="24"/>
        </w:rPr>
      </w:pPr>
      <w:r>
        <w:rPr>
          <w:sz w:val="24"/>
          <w:szCs w:val="24"/>
        </w:rPr>
        <w:t>ASSIGNMENT-1</w:t>
      </w:r>
    </w:p>
    <w:p w14:paraId="46C49856" w14:textId="77777777" w:rsidR="00F0232C" w:rsidRDefault="00F0232C" w:rsidP="00F0232C">
      <w:pPr>
        <w:tabs>
          <w:tab w:val="left" w:pos="1848"/>
        </w:tabs>
        <w:spacing w:line="259" w:lineRule="auto"/>
        <w:jc w:val="center"/>
        <w:rPr>
          <w:sz w:val="24"/>
          <w:szCs w:val="24"/>
        </w:rPr>
      </w:pPr>
    </w:p>
    <w:p w14:paraId="7F14FBAC" w14:textId="77777777" w:rsidR="00F0232C" w:rsidRDefault="00F0232C" w:rsidP="00F0232C">
      <w:pPr>
        <w:tabs>
          <w:tab w:val="left" w:pos="1848"/>
        </w:tabs>
        <w:spacing w:line="259" w:lineRule="auto"/>
        <w:jc w:val="center"/>
        <w:rPr>
          <w:sz w:val="24"/>
          <w:szCs w:val="24"/>
        </w:rPr>
      </w:pPr>
    </w:p>
    <w:p w14:paraId="6307ECEB" w14:textId="51C9B866" w:rsidR="00F0232C" w:rsidRDefault="00C14CE1" w:rsidP="00F0232C">
      <w:pPr>
        <w:tabs>
          <w:tab w:val="left" w:pos="1848"/>
        </w:tabs>
        <w:spacing w:line="259" w:lineRule="auto"/>
        <w:jc w:val="center"/>
        <w:rPr>
          <w:sz w:val="24"/>
          <w:szCs w:val="24"/>
        </w:rPr>
      </w:pPr>
      <w:r>
        <w:rPr>
          <w:sz w:val="24"/>
          <w:szCs w:val="24"/>
        </w:rPr>
        <w:t xml:space="preserve">Lecturer: Muno </w:t>
      </w:r>
      <w:proofErr w:type="spellStart"/>
      <w:r>
        <w:rPr>
          <w:sz w:val="24"/>
          <w:szCs w:val="24"/>
        </w:rPr>
        <w:t>Zuwirai</w:t>
      </w:r>
      <w:proofErr w:type="spellEnd"/>
    </w:p>
    <w:p w14:paraId="4218E1E4" w14:textId="77777777" w:rsidR="00F0232C" w:rsidRDefault="00F0232C" w:rsidP="00F0232C">
      <w:pPr>
        <w:tabs>
          <w:tab w:val="left" w:pos="1848"/>
        </w:tabs>
        <w:spacing w:line="259" w:lineRule="auto"/>
        <w:jc w:val="center"/>
        <w:rPr>
          <w:sz w:val="24"/>
          <w:szCs w:val="24"/>
        </w:rPr>
      </w:pPr>
    </w:p>
    <w:p w14:paraId="4F9EBE98" w14:textId="77777777" w:rsidR="00F0232C" w:rsidRDefault="00F0232C" w:rsidP="00F0232C">
      <w:pPr>
        <w:tabs>
          <w:tab w:val="left" w:pos="1848"/>
        </w:tabs>
        <w:spacing w:line="259" w:lineRule="auto"/>
        <w:jc w:val="center"/>
        <w:rPr>
          <w:sz w:val="24"/>
          <w:szCs w:val="24"/>
        </w:rPr>
      </w:pPr>
    </w:p>
    <w:p w14:paraId="1E681D27" w14:textId="0EC190DE" w:rsidR="006A2744" w:rsidRDefault="006A2744">
      <w:pPr>
        <w:spacing w:line="259" w:lineRule="auto"/>
        <w:jc w:val="left"/>
      </w:pPr>
      <w:r w:rsidRPr="00F0232C">
        <w:br w:type="page"/>
      </w:r>
    </w:p>
    <w:p w14:paraId="1B331B9D" w14:textId="77777777" w:rsidR="00E805C2" w:rsidRDefault="00E805C2" w:rsidP="00E805C2">
      <w:pPr>
        <w:pStyle w:val="Title"/>
      </w:pPr>
    </w:p>
    <w:p w14:paraId="12B72397" w14:textId="77777777" w:rsidR="00E805C2" w:rsidRDefault="00E805C2" w:rsidP="00E805C2">
      <w:pPr>
        <w:pStyle w:val="Title"/>
      </w:pPr>
    </w:p>
    <w:p w14:paraId="16DD0B42" w14:textId="77777777" w:rsidR="00E805C2" w:rsidRDefault="00E805C2" w:rsidP="00E805C2">
      <w:pPr>
        <w:pStyle w:val="Title"/>
      </w:pPr>
    </w:p>
    <w:p w14:paraId="3905ADAE" w14:textId="77777777" w:rsidR="00E805C2" w:rsidRDefault="00E805C2" w:rsidP="00E805C2">
      <w:pPr>
        <w:pStyle w:val="Title"/>
      </w:pPr>
    </w:p>
    <w:p w14:paraId="29E4C9B9" w14:textId="77777777" w:rsidR="00E805C2" w:rsidRDefault="00E805C2" w:rsidP="00E805C2">
      <w:pPr>
        <w:pStyle w:val="Title"/>
      </w:pPr>
    </w:p>
    <w:p w14:paraId="491B8C0F" w14:textId="77777777" w:rsidR="00E805C2" w:rsidRDefault="00E805C2" w:rsidP="00E805C2">
      <w:pPr>
        <w:pStyle w:val="Title"/>
      </w:pPr>
    </w:p>
    <w:p w14:paraId="40D8EAB9" w14:textId="77777777" w:rsidR="00E805C2" w:rsidRDefault="00E805C2" w:rsidP="00E805C2">
      <w:pPr>
        <w:pStyle w:val="Title"/>
      </w:pPr>
    </w:p>
    <w:p w14:paraId="5CB19BCA" w14:textId="77777777" w:rsidR="00E805C2" w:rsidRDefault="00E805C2" w:rsidP="00E805C2">
      <w:pPr>
        <w:pStyle w:val="Title"/>
      </w:pPr>
    </w:p>
    <w:p w14:paraId="24B27365" w14:textId="77777777" w:rsidR="00E805C2" w:rsidRDefault="00E805C2" w:rsidP="00E805C2">
      <w:pPr>
        <w:pStyle w:val="Title"/>
      </w:pPr>
    </w:p>
    <w:p w14:paraId="6D01A974" w14:textId="77777777" w:rsidR="00E805C2" w:rsidRDefault="00E805C2" w:rsidP="00E805C2">
      <w:pPr>
        <w:pStyle w:val="Title"/>
      </w:pPr>
    </w:p>
    <w:p w14:paraId="73CEB715" w14:textId="77777777" w:rsidR="00E805C2" w:rsidRDefault="00E805C2" w:rsidP="00E805C2">
      <w:pPr>
        <w:pStyle w:val="Title"/>
      </w:pPr>
    </w:p>
    <w:p w14:paraId="5C5288DA" w14:textId="77777777" w:rsidR="00E805C2" w:rsidRDefault="00E805C2" w:rsidP="00E805C2">
      <w:pPr>
        <w:pStyle w:val="Title"/>
      </w:pPr>
    </w:p>
    <w:p w14:paraId="65590682" w14:textId="77777777" w:rsidR="00E805C2" w:rsidRDefault="00E805C2" w:rsidP="00E805C2">
      <w:pPr>
        <w:pStyle w:val="Title"/>
      </w:pPr>
      <w:r w:rsidRPr="00F0232C">
        <w:t>Management Accounting</w:t>
      </w:r>
    </w:p>
    <w:p w14:paraId="235B97F9" w14:textId="77777777" w:rsidR="00F0232C" w:rsidRDefault="00F0232C" w:rsidP="006A2744">
      <w:r>
        <w:t xml:space="preserve"> </w:t>
      </w:r>
    </w:p>
    <w:p w14:paraId="0BE1F0C5" w14:textId="77777777" w:rsidR="00F0232C" w:rsidRDefault="00F0232C">
      <w:pPr>
        <w:spacing w:line="259" w:lineRule="auto"/>
        <w:jc w:val="left"/>
      </w:pPr>
      <w:r>
        <w:br w:type="page"/>
      </w:r>
    </w:p>
    <w:sdt>
      <w:sdtPr>
        <w:rPr>
          <w:rFonts w:ascii="Arial" w:eastAsiaTheme="minorHAnsi" w:hAnsi="Arial" w:cstheme="minorBidi"/>
          <w:b/>
          <w:color w:val="auto"/>
          <w:sz w:val="22"/>
          <w:szCs w:val="22"/>
        </w:rPr>
        <w:id w:val="2040930535"/>
        <w:docPartObj>
          <w:docPartGallery w:val="Table of Contents"/>
          <w:docPartUnique/>
        </w:docPartObj>
      </w:sdtPr>
      <w:sdtEndPr>
        <w:rPr>
          <w:b w:val="0"/>
          <w:bCs/>
          <w:noProof/>
        </w:rPr>
      </w:sdtEndPr>
      <w:sdtContent>
        <w:p w14:paraId="75DE69B7" w14:textId="77777777" w:rsidR="00F0232C" w:rsidRDefault="00F0232C" w:rsidP="00F0232C">
          <w:pPr>
            <w:pStyle w:val="TOCHeading"/>
            <w:jc w:val="center"/>
          </w:pPr>
          <w:r>
            <w:t>Table of Contents</w:t>
          </w:r>
        </w:p>
        <w:p w14:paraId="708A7B80" w14:textId="77777777" w:rsidR="00C449AD" w:rsidRDefault="00F0232C">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16997639" w:history="1">
            <w:r w:rsidR="00C449AD" w:rsidRPr="00145BD8">
              <w:rPr>
                <w:rStyle w:val="Hyperlink"/>
                <w:noProof/>
              </w:rPr>
              <w:t>Introduction</w:t>
            </w:r>
            <w:r w:rsidR="00C449AD">
              <w:rPr>
                <w:noProof/>
                <w:webHidden/>
              </w:rPr>
              <w:tab/>
            </w:r>
            <w:r w:rsidR="00C449AD">
              <w:rPr>
                <w:noProof/>
                <w:webHidden/>
              </w:rPr>
              <w:fldChar w:fldCharType="begin"/>
            </w:r>
            <w:r w:rsidR="00C449AD">
              <w:rPr>
                <w:noProof/>
                <w:webHidden/>
              </w:rPr>
              <w:instrText xml:space="preserve"> PAGEREF _Toc116997639 \h </w:instrText>
            </w:r>
            <w:r w:rsidR="00C449AD">
              <w:rPr>
                <w:noProof/>
                <w:webHidden/>
              </w:rPr>
            </w:r>
            <w:r w:rsidR="00C449AD">
              <w:rPr>
                <w:noProof/>
                <w:webHidden/>
              </w:rPr>
              <w:fldChar w:fldCharType="separate"/>
            </w:r>
            <w:r w:rsidR="00C449AD">
              <w:rPr>
                <w:noProof/>
                <w:webHidden/>
              </w:rPr>
              <w:t>4</w:t>
            </w:r>
            <w:r w:rsidR="00C449AD">
              <w:rPr>
                <w:noProof/>
                <w:webHidden/>
              </w:rPr>
              <w:fldChar w:fldCharType="end"/>
            </w:r>
          </w:hyperlink>
        </w:p>
        <w:p w14:paraId="0BB0DE9B" w14:textId="77777777" w:rsidR="00C449AD" w:rsidRDefault="00000000">
          <w:pPr>
            <w:pStyle w:val="TOC1"/>
            <w:tabs>
              <w:tab w:val="right" w:leader="dot" w:pos="9350"/>
            </w:tabs>
            <w:rPr>
              <w:rFonts w:asciiTheme="minorHAnsi" w:eastAsiaTheme="minorEastAsia" w:hAnsiTheme="minorHAnsi"/>
              <w:noProof/>
            </w:rPr>
          </w:pPr>
          <w:hyperlink w:anchor="_Toc116997640" w:history="1">
            <w:r w:rsidR="00C449AD" w:rsidRPr="00145BD8">
              <w:rPr>
                <w:rStyle w:val="Hyperlink"/>
                <w:noProof/>
              </w:rPr>
              <w:t>1.1</w:t>
            </w:r>
            <w:r w:rsidR="00C449AD">
              <w:rPr>
                <w:noProof/>
                <w:webHidden/>
              </w:rPr>
              <w:tab/>
            </w:r>
            <w:r w:rsidR="00C449AD">
              <w:rPr>
                <w:noProof/>
                <w:webHidden/>
              </w:rPr>
              <w:fldChar w:fldCharType="begin"/>
            </w:r>
            <w:r w:rsidR="00C449AD">
              <w:rPr>
                <w:noProof/>
                <w:webHidden/>
              </w:rPr>
              <w:instrText xml:space="preserve"> PAGEREF _Toc116997640 \h </w:instrText>
            </w:r>
            <w:r w:rsidR="00C449AD">
              <w:rPr>
                <w:noProof/>
                <w:webHidden/>
              </w:rPr>
            </w:r>
            <w:r w:rsidR="00C449AD">
              <w:rPr>
                <w:noProof/>
                <w:webHidden/>
              </w:rPr>
              <w:fldChar w:fldCharType="separate"/>
            </w:r>
            <w:r w:rsidR="00C449AD">
              <w:rPr>
                <w:noProof/>
                <w:webHidden/>
              </w:rPr>
              <w:t>5</w:t>
            </w:r>
            <w:r w:rsidR="00C449AD">
              <w:rPr>
                <w:noProof/>
                <w:webHidden/>
              </w:rPr>
              <w:fldChar w:fldCharType="end"/>
            </w:r>
          </w:hyperlink>
        </w:p>
        <w:p w14:paraId="1B589297" w14:textId="77777777" w:rsidR="00C449AD" w:rsidRDefault="00000000">
          <w:pPr>
            <w:pStyle w:val="TOC1"/>
            <w:tabs>
              <w:tab w:val="right" w:leader="dot" w:pos="9350"/>
            </w:tabs>
            <w:rPr>
              <w:rFonts w:asciiTheme="minorHAnsi" w:eastAsiaTheme="minorEastAsia" w:hAnsiTheme="minorHAnsi"/>
              <w:noProof/>
            </w:rPr>
          </w:pPr>
          <w:hyperlink w:anchor="_Toc116997641" w:history="1">
            <w:r w:rsidR="00C449AD" w:rsidRPr="00145BD8">
              <w:rPr>
                <w:rStyle w:val="Hyperlink"/>
                <w:noProof/>
              </w:rPr>
              <w:t>1.2</w:t>
            </w:r>
            <w:r w:rsidR="00C449AD">
              <w:rPr>
                <w:noProof/>
                <w:webHidden/>
              </w:rPr>
              <w:tab/>
            </w:r>
            <w:r w:rsidR="00C449AD">
              <w:rPr>
                <w:noProof/>
                <w:webHidden/>
              </w:rPr>
              <w:fldChar w:fldCharType="begin"/>
            </w:r>
            <w:r w:rsidR="00C449AD">
              <w:rPr>
                <w:noProof/>
                <w:webHidden/>
              </w:rPr>
              <w:instrText xml:space="preserve"> PAGEREF _Toc116997641 \h </w:instrText>
            </w:r>
            <w:r w:rsidR="00C449AD">
              <w:rPr>
                <w:noProof/>
                <w:webHidden/>
              </w:rPr>
            </w:r>
            <w:r w:rsidR="00C449AD">
              <w:rPr>
                <w:noProof/>
                <w:webHidden/>
              </w:rPr>
              <w:fldChar w:fldCharType="separate"/>
            </w:r>
            <w:r w:rsidR="00C449AD">
              <w:rPr>
                <w:noProof/>
                <w:webHidden/>
              </w:rPr>
              <w:t>7</w:t>
            </w:r>
            <w:r w:rsidR="00C449AD">
              <w:rPr>
                <w:noProof/>
                <w:webHidden/>
              </w:rPr>
              <w:fldChar w:fldCharType="end"/>
            </w:r>
          </w:hyperlink>
        </w:p>
        <w:p w14:paraId="2FFC59C3" w14:textId="77777777" w:rsidR="00C449AD" w:rsidRDefault="00000000">
          <w:pPr>
            <w:pStyle w:val="TOC1"/>
            <w:tabs>
              <w:tab w:val="right" w:leader="dot" w:pos="9350"/>
            </w:tabs>
            <w:rPr>
              <w:rFonts w:asciiTheme="minorHAnsi" w:eastAsiaTheme="minorEastAsia" w:hAnsiTheme="minorHAnsi"/>
              <w:noProof/>
            </w:rPr>
          </w:pPr>
          <w:hyperlink w:anchor="_Toc116997642" w:history="1">
            <w:r w:rsidR="00C449AD" w:rsidRPr="00145BD8">
              <w:rPr>
                <w:rStyle w:val="Hyperlink"/>
                <w:noProof/>
              </w:rPr>
              <w:t>1.3</w:t>
            </w:r>
            <w:r w:rsidR="00C449AD">
              <w:rPr>
                <w:noProof/>
                <w:webHidden/>
              </w:rPr>
              <w:tab/>
            </w:r>
            <w:r w:rsidR="00C449AD">
              <w:rPr>
                <w:noProof/>
                <w:webHidden/>
              </w:rPr>
              <w:fldChar w:fldCharType="begin"/>
            </w:r>
            <w:r w:rsidR="00C449AD">
              <w:rPr>
                <w:noProof/>
                <w:webHidden/>
              </w:rPr>
              <w:instrText xml:space="preserve"> PAGEREF _Toc116997642 \h </w:instrText>
            </w:r>
            <w:r w:rsidR="00C449AD">
              <w:rPr>
                <w:noProof/>
                <w:webHidden/>
              </w:rPr>
            </w:r>
            <w:r w:rsidR="00C449AD">
              <w:rPr>
                <w:noProof/>
                <w:webHidden/>
              </w:rPr>
              <w:fldChar w:fldCharType="separate"/>
            </w:r>
            <w:r w:rsidR="00C449AD">
              <w:rPr>
                <w:noProof/>
                <w:webHidden/>
              </w:rPr>
              <w:t>10</w:t>
            </w:r>
            <w:r w:rsidR="00C449AD">
              <w:rPr>
                <w:noProof/>
                <w:webHidden/>
              </w:rPr>
              <w:fldChar w:fldCharType="end"/>
            </w:r>
          </w:hyperlink>
        </w:p>
        <w:p w14:paraId="7F0C5C70" w14:textId="77777777" w:rsidR="00C449AD" w:rsidRDefault="00000000">
          <w:pPr>
            <w:pStyle w:val="TOC1"/>
            <w:tabs>
              <w:tab w:val="right" w:leader="dot" w:pos="9350"/>
            </w:tabs>
            <w:rPr>
              <w:rFonts w:asciiTheme="minorHAnsi" w:eastAsiaTheme="minorEastAsia" w:hAnsiTheme="minorHAnsi"/>
              <w:noProof/>
            </w:rPr>
          </w:pPr>
          <w:hyperlink w:anchor="_Toc116997643" w:history="1">
            <w:r w:rsidR="00C449AD" w:rsidRPr="00145BD8">
              <w:rPr>
                <w:rStyle w:val="Hyperlink"/>
                <w:noProof/>
              </w:rPr>
              <w:t>1.4</w:t>
            </w:r>
            <w:r w:rsidR="00C449AD">
              <w:rPr>
                <w:noProof/>
                <w:webHidden/>
              </w:rPr>
              <w:tab/>
            </w:r>
            <w:r w:rsidR="00C449AD">
              <w:rPr>
                <w:noProof/>
                <w:webHidden/>
              </w:rPr>
              <w:fldChar w:fldCharType="begin"/>
            </w:r>
            <w:r w:rsidR="00C449AD">
              <w:rPr>
                <w:noProof/>
                <w:webHidden/>
              </w:rPr>
              <w:instrText xml:space="preserve"> PAGEREF _Toc116997643 \h </w:instrText>
            </w:r>
            <w:r w:rsidR="00C449AD">
              <w:rPr>
                <w:noProof/>
                <w:webHidden/>
              </w:rPr>
            </w:r>
            <w:r w:rsidR="00C449AD">
              <w:rPr>
                <w:noProof/>
                <w:webHidden/>
              </w:rPr>
              <w:fldChar w:fldCharType="separate"/>
            </w:r>
            <w:r w:rsidR="00C449AD">
              <w:rPr>
                <w:noProof/>
                <w:webHidden/>
              </w:rPr>
              <w:t>12</w:t>
            </w:r>
            <w:r w:rsidR="00C449AD">
              <w:rPr>
                <w:noProof/>
                <w:webHidden/>
              </w:rPr>
              <w:fldChar w:fldCharType="end"/>
            </w:r>
          </w:hyperlink>
        </w:p>
        <w:p w14:paraId="18432349" w14:textId="77777777" w:rsidR="00C449AD" w:rsidRDefault="00000000">
          <w:pPr>
            <w:pStyle w:val="TOC1"/>
            <w:tabs>
              <w:tab w:val="right" w:leader="dot" w:pos="9350"/>
            </w:tabs>
            <w:rPr>
              <w:rFonts w:asciiTheme="minorHAnsi" w:eastAsiaTheme="minorEastAsia" w:hAnsiTheme="minorHAnsi"/>
              <w:noProof/>
            </w:rPr>
          </w:pPr>
          <w:hyperlink w:anchor="_Toc116997644" w:history="1">
            <w:r w:rsidR="00C449AD" w:rsidRPr="00145BD8">
              <w:rPr>
                <w:rStyle w:val="Hyperlink"/>
                <w:noProof/>
              </w:rPr>
              <w:t>1.5.1</w:t>
            </w:r>
            <w:r w:rsidR="00C449AD">
              <w:rPr>
                <w:noProof/>
                <w:webHidden/>
              </w:rPr>
              <w:tab/>
            </w:r>
            <w:r w:rsidR="00C449AD">
              <w:rPr>
                <w:noProof/>
                <w:webHidden/>
              </w:rPr>
              <w:fldChar w:fldCharType="begin"/>
            </w:r>
            <w:r w:rsidR="00C449AD">
              <w:rPr>
                <w:noProof/>
                <w:webHidden/>
              </w:rPr>
              <w:instrText xml:space="preserve"> PAGEREF _Toc116997644 \h </w:instrText>
            </w:r>
            <w:r w:rsidR="00C449AD">
              <w:rPr>
                <w:noProof/>
                <w:webHidden/>
              </w:rPr>
            </w:r>
            <w:r w:rsidR="00C449AD">
              <w:rPr>
                <w:noProof/>
                <w:webHidden/>
              </w:rPr>
              <w:fldChar w:fldCharType="separate"/>
            </w:r>
            <w:r w:rsidR="00C449AD">
              <w:rPr>
                <w:noProof/>
                <w:webHidden/>
              </w:rPr>
              <w:t>13</w:t>
            </w:r>
            <w:r w:rsidR="00C449AD">
              <w:rPr>
                <w:noProof/>
                <w:webHidden/>
              </w:rPr>
              <w:fldChar w:fldCharType="end"/>
            </w:r>
          </w:hyperlink>
        </w:p>
        <w:p w14:paraId="62AD5EE4" w14:textId="77777777" w:rsidR="00C449AD" w:rsidRDefault="00000000">
          <w:pPr>
            <w:pStyle w:val="TOC1"/>
            <w:tabs>
              <w:tab w:val="right" w:leader="dot" w:pos="9350"/>
            </w:tabs>
            <w:rPr>
              <w:rFonts w:asciiTheme="minorHAnsi" w:eastAsiaTheme="minorEastAsia" w:hAnsiTheme="minorHAnsi"/>
              <w:noProof/>
            </w:rPr>
          </w:pPr>
          <w:hyperlink w:anchor="_Toc116997645" w:history="1">
            <w:r w:rsidR="00C449AD" w:rsidRPr="00145BD8">
              <w:rPr>
                <w:rStyle w:val="Hyperlink"/>
                <w:noProof/>
              </w:rPr>
              <w:t>1.5.2</w:t>
            </w:r>
            <w:r w:rsidR="00C449AD">
              <w:rPr>
                <w:noProof/>
                <w:webHidden/>
              </w:rPr>
              <w:tab/>
            </w:r>
            <w:r w:rsidR="00C449AD">
              <w:rPr>
                <w:noProof/>
                <w:webHidden/>
              </w:rPr>
              <w:fldChar w:fldCharType="begin"/>
            </w:r>
            <w:r w:rsidR="00C449AD">
              <w:rPr>
                <w:noProof/>
                <w:webHidden/>
              </w:rPr>
              <w:instrText xml:space="preserve"> PAGEREF _Toc116997645 \h </w:instrText>
            </w:r>
            <w:r w:rsidR="00C449AD">
              <w:rPr>
                <w:noProof/>
                <w:webHidden/>
              </w:rPr>
            </w:r>
            <w:r w:rsidR="00C449AD">
              <w:rPr>
                <w:noProof/>
                <w:webHidden/>
              </w:rPr>
              <w:fldChar w:fldCharType="separate"/>
            </w:r>
            <w:r w:rsidR="00C449AD">
              <w:rPr>
                <w:noProof/>
                <w:webHidden/>
              </w:rPr>
              <w:t>13</w:t>
            </w:r>
            <w:r w:rsidR="00C449AD">
              <w:rPr>
                <w:noProof/>
                <w:webHidden/>
              </w:rPr>
              <w:fldChar w:fldCharType="end"/>
            </w:r>
          </w:hyperlink>
        </w:p>
        <w:p w14:paraId="301E3396" w14:textId="77777777" w:rsidR="00C449AD" w:rsidRDefault="00000000">
          <w:pPr>
            <w:pStyle w:val="TOC1"/>
            <w:tabs>
              <w:tab w:val="right" w:leader="dot" w:pos="9350"/>
            </w:tabs>
            <w:rPr>
              <w:rFonts w:asciiTheme="minorHAnsi" w:eastAsiaTheme="minorEastAsia" w:hAnsiTheme="minorHAnsi"/>
              <w:noProof/>
            </w:rPr>
          </w:pPr>
          <w:hyperlink w:anchor="_Toc116997646" w:history="1">
            <w:r w:rsidR="00C449AD" w:rsidRPr="00145BD8">
              <w:rPr>
                <w:rStyle w:val="Hyperlink"/>
                <w:noProof/>
              </w:rPr>
              <w:t>Conclusion</w:t>
            </w:r>
            <w:r w:rsidR="00C449AD">
              <w:rPr>
                <w:noProof/>
                <w:webHidden/>
              </w:rPr>
              <w:tab/>
            </w:r>
            <w:r w:rsidR="00C449AD">
              <w:rPr>
                <w:noProof/>
                <w:webHidden/>
              </w:rPr>
              <w:fldChar w:fldCharType="begin"/>
            </w:r>
            <w:r w:rsidR="00C449AD">
              <w:rPr>
                <w:noProof/>
                <w:webHidden/>
              </w:rPr>
              <w:instrText xml:space="preserve"> PAGEREF _Toc116997646 \h </w:instrText>
            </w:r>
            <w:r w:rsidR="00C449AD">
              <w:rPr>
                <w:noProof/>
                <w:webHidden/>
              </w:rPr>
            </w:r>
            <w:r w:rsidR="00C449AD">
              <w:rPr>
                <w:noProof/>
                <w:webHidden/>
              </w:rPr>
              <w:fldChar w:fldCharType="separate"/>
            </w:r>
            <w:r w:rsidR="00C449AD">
              <w:rPr>
                <w:noProof/>
                <w:webHidden/>
              </w:rPr>
              <w:t>14</w:t>
            </w:r>
            <w:r w:rsidR="00C449AD">
              <w:rPr>
                <w:noProof/>
                <w:webHidden/>
              </w:rPr>
              <w:fldChar w:fldCharType="end"/>
            </w:r>
          </w:hyperlink>
        </w:p>
        <w:p w14:paraId="11ADC468" w14:textId="77777777" w:rsidR="00C449AD" w:rsidRDefault="00000000">
          <w:pPr>
            <w:pStyle w:val="TOC1"/>
            <w:tabs>
              <w:tab w:val="right" w:leader="dot" w:pos="9350"/>
            </w:tabs>
            <w:rPr>
              <w:rFonts w:asciiTheme="minorHAnsi" w:eastAsiaTheme="minorEastAsia" w:hAnsiTheme="minorHAnsi"/>
              <w:noProof/>
            </w:rPr>
          </w:pPr>
          <w:hyperlink w:anchor="_Toc116997647" w:history="1">
            <w:r w:rsidR="00C449AD" w:rsidRPr="00145BD8">
              <w:rPr>
                <w:rStyle w:val="Hyperlink"/>
                <w:noProof/>
              </w:rPr>
              <w:t>References</w:t>
            </w:r>
            <w:r w:rsidR="00C449AD">
              <w:rPr>
                <w:noProof/>
                <w:webHidden/>
              </w:rPr>
              <w:tab/>
            </w:r>
            <w:r w:rsidR="00C449AD">
              <w:rPr>
                <w:noProof/>
                <w:webHidden/>
              </w:rPr>
              <w:fldChar w:fldCharType="begin"/>
            </w:r>
            <w:r w:rsidR="00C449AD">
              <w:rPr>
                <w:noProof/>
                <w:webHidden/>
              </w:rPr>
              <w:instrText xml:space="preserve"> PAGEREF _Toc116997647 \h </w:instrText>
            </w:r>
            <w:r w:rsidR="00C449AD">
              <w:rPr>
                <w:noProof/>
                <w:webHidden/>
              </w:rPr>
            </w:r>
            <w:r w:rsidR="00C449AD">
              <w:rPr>
                <w:noProof/>
                <w:webHidden/>
              </w:rPr>
              <w:fldChar w:fldCharType="separate"/>
            </w:r>
            <w:r w:rsidR="00C449AD">
              <w:rPr>
                <w:noProof/>
                <w:webHidden/>
              </w:rPr>
              <w:t>15</w:t>
            </w:r>
            <w:r w:rsidR="00C449AD">
              <w:rPr>
                <w:noProof/>
                <w:webHidden/>
              </w:rPr>
              <w:fldChar w:fldCharType="end"/>
            </w:r>
          </w:hyperlink>
        </w:p>
        <w:p w14:paraId="52548520" w14:textId="77777777" w:rsidR="00F0232C" w:rsidRDefault="00F0232C">
          <w:r>
            <w:rPr>
              <w:bCs/>
              <w:noProof/>
            </w:rPr>
            <w:fldChar w:fldCharType="end"/>
          </w:r>
        </w:p>
      </w:sdtContent>
    </w:sdt>
    <w:p w14:paraId="0F83F113" w14:textId="77777777" w:rsidR="00F0232C" w:rsidRDefault="00F0232C"/>
    <w:p w14:paraId="53C40E36" w14:textId="77777777" w:rsidR="006A2744" w:rsidRDefault="006A2744" w:rsidP="006A2744"/>
    <w:p w14:paraId="2362232F" w14:textId="77777777" w:rsidR="006A2744" w:rsidRDefault="006A2744">
      <w:pPr>
        <w:spacing w:line="259" w:lineRule="auto"/>
        <w:jc w:val="left"/>
      </w:pPr>
      <w:r>
        <w:br w:type="page"/>
      </w:r>
    </w:p>
    <w:p w14:paraId="06EC7554" w14:textId="77777777" w:rsidR="00F0232C" w:rsidRDefault="00F0232C" w:rsidP="00F0232C">
      <w:pPr>
        <w:pStyle w:val="Heading1"/>
      </w:pPr>
      <w:bookmarkStart w:id="0" w:name="_Toc116745910"/>
      <w:bookmarkStart w:id="1" w:name="_Toc116997639"/>
      <w:r>
        <w:lastRenderedPageBreak/>
        <w:t>Introduction</w:t>
      </w:r>
      <w:bookmarkEnd w:id="0"/>
      <w:bookmarkEnd w:id="1"/>
    </w:p>
    <w:p w14:paraId="385DD449" w14:textId="77777777" w:rsidR="00222C87" w:rsidRDefault="00222C87" w:rsidP="00222C87">
      <w:r>
        <w:t>A manager must make timely and wise judgments in the complicated business climate of today in order to guide the company into profitability and gain a competitive advantage over its rivals.</w:t>
      </w:r>
    </w:p>
    <w:p w14:paraId="02A5B3EA" w14:textId="77777777" w:rsidR="00222C87" w:rsidRDefault="00222C87" w:rsidP="00222C87">
      <w:r>
        <w:t xml:space="preserve">Consequently, he not only manages the company successfully and efficiently, but also upholds the company's social obligation to its </w:t>
      </w:r>
      <w:proofErr w:type="gramStart"/>
      <w:r>
        <w:t>many</w:t>
      </w:r>
      <w:proofErr w:type="gramEnd"/>
      <w:r>
        <w:t xml:space="preserve"> stakeholders, including its owners, managers, workers, bankers, creditors, consumers, the government, and society. </w:t>
      </w:r>
    </w:p>
    <w:p w14:paraId="29F3BEBF" w14:textId="5EF4B489" w:rsidR="00F0232C" w:rsidRPr="00F0232C" w:rsidRDefault="00222C87" w:rsidP="00F0232C">
      <w:r w:rsidRPr="00222C87">
        <w:t xml:space="preserve">The analysis in this report </w:t>
      </w:r>
      <w:proofErr w:type="gramStart"/>
      <w:r w:rsidRPr="00222C87">
        <w:t>is done</w:t>
      </w:r>
      <w:proofErr w:type="gramEnd"/>
      <w:r w:rsidRPr="00222C87">
        <w:t xml:space="preserve"> using costing procedures and includes references. It is based on the management accounting of Super Tyre</w:t>
      </w:r>
      <w:r w:rsidR="00C14CE1">
        <w:t>s</w:t>
      </w:r>
      <w:r w:rsidRPr="00222C87">
        <w:t xml:space="preserve"> Global (STG).</w:t>
      </w:r>
      <w:r>
        <w:t xml:space="preserve"> </w:t>
      </w:r>
    </w:p>
    <w:p w14:paraId="06E97BB6" w14:textId="77777777" w:rsidR="00F0232C" w:rsidRDefault="00F0232C">
      <w:pPr>
        <w:spacing w:line="259" w:lineRule="auto"/>
        <w:jc w:val="left"/>
      </w:pPr>
      <w:r>
        <w:br w:type="page"/>
      </w:r>
    </w:p>
    <w:p w14:paraId="463BA2D3" w14:textId="77777777" w:rsidR="006A2744" w:rsidRPr="004111DF" w:rsidRDefault="006A2744" w:rsidP="00E21B30">
      <w:pPr>
        <w:pStyle w:val="Heading1"/>
        <w:rPr>
          <w:rFonts w:cs="Arial"/>
        </w:rPr>
      </w:pPr>
      <w:bookmarkStart w:id="2" w:name="_Toc116997640"/>
      <w:r>
        <w:lastRenderedPageBreak/>
        <w:t>1.1</w:t>
      </w:r>
      <w:bookmarkEnd w:id="2"/>
    </w:p>
    <w:p w14:paraId="78E24AD8" w14:textId="3D157D66" w:rsidR="006A2744" w:rsidRDefault="00E21B30" w:rsidP="006A2744">
      <w:pPr>
        <w:rPr>
          <w:rFonts w:cs="Arial"/>
          <w:b/>
          <w:bCs/>
        </w:rPr>
      </w:pPr>
      <w:r>
        <w:rPr>
          <w:rFonts w:cs="Arial"/>
          <w:bCs/>
        </w:rPr>
        <w:t>A</w:t>
      </w:r>
      <w:r w:rsidR="006A2744">
        <w:rPr>
          <w:rFonts w:cs="Arial"/>
          <w:bCs/>
        </w:rPr>
        <w:t xml:space="preserve">s the given data </w:t>
      </w:r>
      <w:r w:rsidR="00C14CE1">
        <w:rPr>
          <w:rFonts w:cs="Arial"/>
          <w:bCs/>
        </w:rPr>
        <w:t>suggests,</w:t>
      </w:r>
      <w:r w:rsidR="006A2744">
        <w:rPr>
          <w:rFonts w:cs="Arial"/>
          <w:bCs/>
        </w:rPr>
        <w:t xml:space="preserve"> firstly calculate fixed and variable overheads using the high</w:t>
      </w:r>
      <w:r w:rsidR="001A29A9">
        <w:rPr>
          <w:rFonts w:cs="Arial"/>
          <w:bCs/>
        </w:rPr>
        <w:t>-</w:t>
      </w:r>
      <w:r w:rsidR="006A2744">
        <w:rPr>
          <w:rFonts w:cs="Arial"/>
          <w:bCs/>
        </w:rPr>
        <w:t>low method</w:t>
      </w:r>
    </w:p>
    <w:p w14:paraId="1C5E4AA4" w14:textId="77777777" w:rsidR="001A29A9" w:rsidRDefault="001A29A9" w:rsidP="006A2744">
      <w:pPr>
        <w:rPr>
          <w:rFonts w:cs="Arial"/>
          <w:b/>
          <w:bCs/>
        </w:rPr>
      </w:pPr>
      <w:r w:rsidRPr="005D7BAC">
        <w:rPr>
          <w:rFonts w:cs="Arial"/>
        </w:rPr>
        <w:t>high-low method</w:t>
      </w:r>
      <w:r>
        <w:rPr>
          <w:rFonts w:cs="Arial"/>
          <w:bCs/>
        </w:rPr>
        <w:t xml:space="preserve"> is used to split the given total cost into fixed cost and variable cost.</w:t>
      </w:r>
    </w:p>
    <w:p w14:paraId="686226F4" w14:textId="77777777" w:rsidR="006A2744" w:rsidRDefault="0035120D" w:rsidP="006A2744">
      <w:pPr>
        <w:rPr>
          <w:rFonts w:cs="Arial"/>
        </w:rPr>
      </w:pPr>
      <w:r w:rsidRPr="005D7BAC">
        <w:rPr>
          <w:rFonts w:cs="Arial"/>
        </w:rPr>
        <w:t xml:space="preserve">Variable cost per unit </w:t>
      </w:r>
      <w:r w:rsidR="00E21B30" w:rsidRPr="005D7BAC">
        <w:rPr>
          <w:rFonts w:cs="Arial"/>
        </w:rPr>
        <w:t>= high</w:t>
      </w:r>
      <w:r w:rsidRPr="005D7BAC">
        <w:rPr>
          <w:rFonts w:cs="Arial"/>
        </w:rPr>
        <w:t xml:space="preserve"> activity cost- low activity cost</w:t>
      </w:r>
      <w:r w:rsidR="005D7BAC" w:rsidRPr="005D7BAC">
        <w:rPr>
          <w:rFonts w:cs="Arial"/>
        </w:rPr>
        <w:t xml:space="preserve"> / highest activity unit – lowest activity unit</w:t>
      </w:r>
      <w:r w:rsidR="00E21B30">
        <w:rPr>
          <w:rFonts w:cs="Arial"/>
        </w:rPr>
        <w:t>.</w:t>
      </w:r>
    </w:p>
    <w:p w14:paraId="187D5362" w14:textId="77777777" w:rsidR="005D7BAC" w:rsidRDefault="005D7BAC" w:rsidP="006A2744">
      <w:pPr>
        <w:rPr>
          <w:rFonts w:cs="Arial"/>
          <w:b/>
          <w:bCs/>
        </w:rPr>
      </w:pPr>
      <w:r>
        <w:rPr>
          <w:rFonts w:cs="Arial"/>
          <w:bCs/>
        </w:rPr>
        <w:t>Here, In the problem 2</w:t>
      </w:r>
      <w:r w:rsidR="00E21B30">
        <w:rPr>
          <w:rFonts w:cs="Arial"/>
          <w:bCs/>
        </w:rPr>
        <w:t xml:space="preserve"> </w:t>
      </w:r>
      <w:r>
        <w:rPr>
          <w:rFonts w:cs="Arial"/>
          <w:bCs/>
        </w:rPr>
        <w:t xml:space="preserve">years data </w:t>
      </w:r>
      <w:r w:rsidR="0082008A">
        <w:rPr>
          <w:rFonts w:cs="Arial"/>
          <w:bCs/>
        </w:rPr>
        <w:t xml:space="preserve">is </w:t>
      </w:r>
      <w:r>
        <w:rPr>
          <w:rFonts w:cs="Arial"/>
          <w:bCs/>
        </w:rPr>
        <w:t xml:space="preserve">provided </w:t>
      </w:r>
    </w:p>
    <w:tbl>
      <w:tblPr>
        <w:tblStyle w:val="TableGrid"/>
        <w:tblW w:w="0" w:type="auto"/>
        <w:tblLook w:val="04A0" w:firstRow="1" w:lastRow="0" w:firstColumn="1" w:lastColumn="0" w:noHBand="0" w:noVBand="1"/>
      </w:tblPr>
      <w:tblGrid>
        <w:gridCol w:w="1960"/>
        <w:gridCol w:w="1501"/>
        <w:gridCol w:w="1501"/>
      </w:tblGrid>
      <w:tr w:rsidR="00830B57" w:rsidRPr="00830B57" w14:paraId="20B6ED96" w14:textId="77777777" w:rsidTr="00830B57">
        <w:trPr>
          <w:trHeight w:val="288"/>
        </w:trPr>
        <w:tc>
          <w:tcPr>
            <w:tcW w:w="1960" w:type="dxa"/>
            <w:noWrap/>
            <w:hideMark/>
          </w:tcPr>
          <w:p w14:paraId="1AF489EE" w14:textId="77777777" w:rsidR="00830B57" w:rsidRPr="00830B57" w:rsidRDefault="00830B57" w:rsidP="00830B57">
            <w:pPr>
              <w:rPr>
                <w:rFonts w:cs="Arial"/>
                <w:b/>
                <w:bCs/>
              </w:rPr>
            </w:pPr>
            <w:r w:rsidRPr="00830B57">
              <w:rPr>
                <w:rFonts w:cs="Arial"/>
                <w:bCs/>
              </w:rPr>
              <w:t>particulars</w:t>
            </w:r>
          </w:p>
        </w:tc>
        <w:tc>
          <w:tcPr>
            <w:tcW w:w="1300" w:type="dxa"/>
            <w:noWrap/>
            <w:hideMark/>
          </w:tcPr>
          <w:p w14:paraId="325C3333" w14:textId="77777777" w:rsidR="00830B57" w:rsidRPr="00830B57" w:rsidRDefault="00830B57" w:rsidP="00830B57">
            <w:pPr>
              <w:rPr>
                <w:rFonts w:cs="Arial"/>
                <w:bCs/>
              </w:rPr>
            </w:pPr>
            <w:r w:rsidRPr="00830B57">
              <w:rPr>
                <w:rFonts w:cs="Arial"/>
                <w:bCs/>
              </w:rPr>
              <w:t>year</w:t>
            </w:r>
          </w:p>
        </w:tc>
        <w:tc>
          <w:tcPr>
            <w:tcW w:w="1300" w:type="dxa"/>
            <w:noWrap/>
            <w:hideMark/>
          </w:tcPr>
          <w:p w14:paraId="1624E6CC" w14:textId="77777777" w:rsidR="00830B57" w:rsidRPr="00830B57" w:rsidRDefault="00830B57" w:rsidP="00830B57">
            <w:pPr>
              <w:rPr>
                <w:rFonts w:cs="Arial"/>
                <w:bCs/>
              </w:rPr>
            </w:pPr>
            <w:r w:rsidRPr="00830B57">
              <w:rPr>
                <w:rFonts w:cs="Arial"/>
                <w:bCs/>
              </w:rPr>
              <w:t>year</w:t>
            </w:r>
          </w:p>
        </w:tc>
      </w:tr>
      <w:tr w:rsidR="00830B57" w:rsidRPr="00830B57" w14:paraId="2E7C5334" w14:textId="77777777" w:rsidTr="00830B57">
        <w:trPr>
          <w:trHeight w:val="288"/>
        </w:trPr>
        <w:tc>
          <w:tcPr>
            <w:tcW w:w="1960" w:type="dxa"/>
            <w:noWrap/>
            <w:hideMark/>
          </w:tcPr>
          <w:p w14:paraId="24C5664A" w14:textId="77777777" w:rsidR="00830B57" w:rsidRPr="00830B57" w:rsidRDefault="00830B57" w:rsidP="00830B57">
            <w:pPr>
              <w:rPr>
                <w:rFonts w:cs="Arial"/>
                <w:bCs/>
              </w:rPr>
            </w:pPr>
            <w:r w:rsidRPr="00830B57">
              <w:rPr>
                <w:rFonts w:cs="Arial"/>
                <w:bCs/>
              </w:rPr>
              <w:t> </w:t>
            </w:r>
          </w:p>
        </w:tc>
        <w:tc>
          <w:tcPr>
            <w:tcW w:w="1300" w:type="dxa"/>
            <w:noWrap/>
            <w:hideMark/>
          </w:tcPr>
          <w:p w14:paraId="43F1F3B5" w14:textId="77777777" w:rsidR="00830B57" w:rsidRPr="00830B57" w:rsidRDefault="00830B57" w:rsidP="00830B57">
            <w:pPr>
              <w:rPr>
                <w:rFonts w:cs="Arial"/>
                <w:bCs/>
              </w:rPr>
            </w:pPr>
            <w:r w:rsidRPr="00830B57">
              <w:rPr>
                <w:rFonts w:cs="Arial"/>
                <w:bCs/>
              </w:rPr>
              <w:t>2021</w:t>
            </w:r>
          </w:p>
        </w:tc>
        <w:tc>
          <w:tcPr>
            <w:tcW w:w="1300" w:type="dxa"/>
            <w:noWrap/>
            <w:hideMark/>
          </w:tcPr>
          <w:p w14:paraId="341F43E4" w14:textId="77777777" w:rsidR="00830B57" w:rsidRPr="00830B57" w:rsidRDefault="00830B57" w:rsidP="00830B57">
            <w:pPr>
              <w:rPr>
                <w:rFonts w:cs="Arial"/>
                <w:bCs/>
              </w:rPr>
            </w:pPr>
            <w:r w:rsidRPr="00830B57">
              <w:rPr>
                <w:rFonts w:cs="Arial"/>
                <w:bCs/>
              </w:rPr>
              <w:t>2021</w:t>
            </w:r>
          </w:p>
        </w:tc>
      </w:tr>
      <w:tr w:rsidR="00830B57" w:rsidRPr="00830B57" w14:paraId="029DE19C" w14:textId="77777777" w:rsidTr="00830B57">
        <w:trPr>
          <w:trHeight w:val="288"/>
        </w:trPr>
        <w:tc>
          <w:tcPr>
            <w:tcW w:w="1960" w:type="dxa"/>
            <w:noWrap/>
            <w:hideMark/>
          </w:tcPr>
          <w:p w14:paraId="7290AF67" w14:textId="77777777" w:rsidR="00830B57" w:rsidRPr="00830B57" w:rsidRDefault="00830B57" w:rsidP="00830B57">
            <w:pPr>
              <w:rPr>
                <w:rFonts w:cs="Arial"/>
                <w:bCs/>
              </w:rPr>
            </w:pPr>
            <w:r w:rsidRPr="00830B57">
              <w:rPr>
                <w:rFonts w:cs="Arial"/>
                <w:bCs/>
              </w:rPr>
              <w:t>units</w:t>
            </w:r>
          </w:p>
        </w:tc>
        <w:tc>
          <w:tcPr>
            <w:tcW w:w="1300" w:type="dxa"/>
            <w:noWrap/>
            <w:hideMark/>
          </w:tcPr>
          <w:p w14:paraId="33A6077E" w14:textId="77777777" w:rsidR="00830B57" w:rsidRPr="00830B57" w:rsidRDefault="00830B57" w:rsidP="00830B57">
            <w:pPr>
              <w:rPr>
                <w:rFonts w:cs="Arial"/>
                <w:bCs/>
              </w:rPr>
            </w:pPr>
            <w:r w:rsidRPr="00830B57">
              <w:rPr>
                <w:rFonts w:cs="Arial"/>
                <w:bCs/>
              </w:rPr>
              <w:t>3310</w:t>
            </w:r>
          </w:p>
        </w:tc>
        <w:tc>
          <w:tcPr>
            <w:tcW w:w="1300" w:type="dxa"/>
            <w:noWrap/>
            <w:hideMark/>
          </w:tcPr>
          <w:p w14:paraId="037A3708" w14:textId="77777777" w:rsidR="00830B57" w:rsidRPr="00830B57" w:rsidRDefault="00830B57" w:rsidP="00830B57">
            <w:pPr>
              <w:rPr>
                <w:rFonts w:cs="Arial"/>
                <w:bCs/>
              </w:rPr>
            </w:pPr>
            <w:r w:rsidRPr="00830B57">
              <w:rPr>
                <w:rFonts w:cs="Arial"/>
                <w:bCs/>
              </w:rPr>
              <w:t>3700</w:t>
            </w:r>
          </w:p>
        </w:tc>
      </w:tr>
      <w:tr w:rsidR="00830B57" w:rsidRPr="00830B57" w14:paraId="6D7F9BFA" w14:textId="77777777" w:rsidTr="00830B57">
        <w:trPr>
          <w:trHeight w:val="288"/>
        </w:trPr>
        <w:tc>
          <w:tcPr>
            <w:tcW w:w="1960" w:type="dxa"/>
            <w:noWrap/>
            <w:hideMark/>
          </w:tcPr>
          <w:p w14:paraId="7DE4DDE2" w14:textId="77777777" w:rsidR="00830B57" w:rsidRPr="00830B57" w:rsidRDefault="00830B57" w:rsidP="00830B57">
            <w:pPr>
              <w:rPr>
                <w:rFonts w:cs="Arial"/>
                <w:bCs/>
              </w:rPr>
            </w:pPr>
            <w:r w:rsidRPr="00830B57">
              <w:rPr>
                <w:rFonts w:cs="Arial"/>
                <w:bCs/>
              </w:rPr>
              <w:t>Total cost</w:t>
            </w:r>
          </w:p>
        </w:tc>
        <w:tc>
          <w:tcPr>
            <w:tcW w:w="1300" w:type="dxa"/>
            <w:noWrap/>
            <w:hideMark/>
          </w:tcPr>
          <w:p w14:paraId="50211A7E" w14:textId="77777777" w:rsidR="00830B57" w:rsidRPr="00830B57" w:rsidRDefault="00830B57" w:rsidP="00830B57">
            <w:pPr>
              <w:rPr>
                <w:rFonts w:cs="Arial"/>
                <w:bCs/>
              </w:rPr>
            </w:pPr>
            <w:r w:rsidRPr="00830B57">
              <w:rPr>
                <w:rFonts w:cs="Arial"/>
                <w:bCs/>
              </w:rPr>
              <w:t>209,966</w:t>
            </w:r>
          </w:p>
        </w:tc>
        <w:tc>
          <w:tcPr>
            <w:tcW w:w="1300" w:type="dxa"/>
            <w:noWrap/>
            <w:hideMark/>
          </w:tcPr>
          <w:p w14:paraId="21023A34" w14:textId="77777777" w:rsidR="00830B57" w:rsidRPr="00830B57" w:rsidRDefault="00830B57" w:rsidP="00830B57">
            <w:pPr>
              <w:rPr>
                <w:rFonts w:cs="Arial"/>
                <w:bCs/>
              </w:rPr>
            </w:pPr>
            <w:r w:rsidRPr="00830B57">
              <w:rPr>
                <w:rFonts w:cs="Arial"/>
                <w:bCs/>
              </w:rPr>
              <w:t>226,460</w:t>
            </w:r>
          </w:p>
        </w:tc>
      </w:tr>
      <w:tr w:rsidR="00830B57" w:rsidRPr="00830B57" w14:paraId="54F7CD86" w14:textId="77777777" w:rsidTr="00830B57">
        <w:trPr>
          <w:trHeight w:val="288"/>
        </w:trPr>
        <w:tc>
          <w:tcPr>
            <w:tcW w:w="1960" w:type="dxa"/>
            <w:noWrap/>
            <w:hideMark/>
          </w:tcPr>
          <w:p w14:paraId="538FC3C6" w14:textId="77777777" w:rsidR="00830B57" w:rsidRPr="00830B57" w:rsidRDefault="00830B57" w:rsidP="00830B57">
            <w:pPr>
              <w:rPr>
                <w:rFonts w:cs="Arial"/>
                <w:bCs/>
              </w:rPr>
            </w:pPr>
            <w:r w:rsidRPr="00830B57">
              <w:rPr>
                <w:rFonts w:cs="Arial"/>
                <w:bCs/>
              </w:rPr>
              <w:t>semi-variable cost</w:t>
            </w:r>
          </w:p>
        </w:tc>
        <w:tc>
          <w:tcPr>
            <w:tcW w:w="1300" w:type="dxa"/>
            <w:noWrap/>
            <w:hideMark/>
          </w:tcPr>
          <w:p w14:paraId="4D5669CE" w14:textId="77777777" w:rsidR="00830B57" w:rsidRPr="00830B57" w:rsidRDefault="00830B57" w:rsidP="00830B57">
            <w:pPr>
              <w:rPr>
                <w:rFonts w:cs="Arial"/>
                <w:bCs/>
              </w:rPr>
            </w:pPr>
            <w:r w:rsidRPr="00830B57">
              <w:rPr>
                <w:rFonts w:cs="Arial"/>
                <w:bCs/>
              </w:rPr>
              <w:t>41,900</w:t>
            </w:r>
          </w:p>
        </w:tc>
        <w:tc>
          <w:tcPr>
            <w:tcW w:w="1300" w:type="dxa"/>
            <w:noWrap/>
            <w:hideMark/>
          </w:tcPr>
          <w:p w14:paraId="0725ECBD" w14:textId="77777777" w:rsidR="00830B57" w:rsidRPr="00830B57" w:rsidRDefault="00830B57" w:rsidP="00830B57">
            <w:pPr>
              <w:rPr>
                <w:rFonts w:cs="Arial"/>
                <w:bCs/>
              </w:rPr>
            </w:pPr>
            <w:r w:rsidRPr="00830B57">
              <w:rPr>
                <w:rFonts w:cs="Arial"/>
                <w:bCs/>
              </w:rPr>
              <w:t>45,200</w:t>
            </w:r>
          </w:p>
        </w:tc>
      </w:tr>
      <w:tr w:rsidR="00830B57" w:rsidRPr="00830B57" w14:paraId="3B15C25C" w14:textId="77777777" w:rsidTr="00830B57">
        <w:trPr>
          <w:trHeight w:val="288"/>
        </w:trPr>
        <w:tc>
          <w:tcPr>
            <w:tcW w:w="1960" w:type="dxa"/>
            <w:noWrap/>
            <w:hideMark/>
          </w:tcPr>
          <w:p w14:paraId="419476BB" w14:textId="77777777" w:rsidR="00830B57" w:rsidRPr="00830B57" w:rsidRDefault="00830B57" w:rsidP="00830B57">
            <w:pPr>
              <w:rPr>
                <w:rFonts w:cs="Arial"/>
                <w:bCs/>
              </w:rPr>
            </w:pPr>
            <w:r w:rsidRPr="00830B57">
              <w:rPr>
                <w:rFonts w:cs="Arial"/>
                <w:bCs/>
              </w:rPr>
              <w:t xml:space="preserve">FC+VC </w:t>
            </w:r>
          </w:p>
        </w:tc>
        <w:tc>
          <w:tcPr>
            <w:tcW w:w="1300" w:type="dxa"/>
            <w:noWrap/>
            <w:hideMark/>
          </w:tcPr>
          <w:p w14:paraId="779BB0BB" w14:textId="77777777" w:rsidR="00830B57" w:rsidRPr="00830B57" w:rsidRDefault="00830B57" w:rsidP="00830B57">
            <w:pPr>
              <w:rPr>
                <w:rFonts w:cs="Arial"/>
                <w:bCs/>
              </w:rPr>
            </w:pPr>
            <w:r w:rsidRPr="00830B57">
              <w:rPr>
                <w:rFonts w:cs="Arial"/>
                <w:bCs/>
              </w:rPr>
              <w:t>168,066</w:t>
            </w:r>
          </w:p>
        </w:tc>
        <w:tc>
          <w:tcPr>
            <w:tcW w:w="1300" w:type="dxa"/>
            <w:noWrap/>
            <w:hideMark/>
          </w:tcPr>
          <w:p w14:paraId="2AD7FD1B" w14:textId="77777777" w:rsidR="00830B57" w:rsidRPr="00830B57" w:rsidRDefault="00830B57" w:rsidP="00830B57">
            <w:pPr>
              <w:rPr>
                <w:rFonts w:cs="Arial"/>
                <w:bCs/>
              </w:rPr>
            </w:pPr>
            <w:r w:rsidRPr="00830B57">
              <w:rPr>
                <w:rFonts w:cs="Arial"/>
                <w:bCs/>
              </w:rPr>
              <w:t>181,200</w:t>
            </w:r>
          </w:p>
        </w:tc>
      </w:tr>
      <w:tr w:rsidR="00830B57" w:rsidRPr="00830B57" w14:paraId="1BFCD5B5" w14:textId="77777777" w:rsidTr="00830B57">
        <w:trPr>
          <w:trHeight w:val="288"/>
        </w:trPr>
        <w:tc>
          <w:tcPr>
            <w:tcW w:w="1960" w:type="dxa"/>
            <w:noWrap/>
            <w:hideMark/>
          </w:tcPr>
          <w:p w14:paraId="4CCE1D2F" w14:textId="77777777" w:rsidR="00830B57" w:rsidRPr="00830B57" w:rsidRDefault="00830B57" w:rsidP="00830B57">
            <w:pPr>
              <w:rPr>
                <w:rFonts w:cs="Arial"/>
                <w:bCs/>
              </w:rPr>
            </w:pPr>
            <w:r w:rsidRPr="00830B57">
              <w:rPr>
                <w:rFonts w:cs="Arial"/>
                <w:bCs/>
              </w:rPr>
              <w:t>variable cost per unit</w:t>
            </w:r>
          </w:p>
        </w:tc>
        <w:tc>
          <w:tcPr>
            <w:tcW w:w="1300" w:type="dxa"/>
            <w:noWrap/>
            <w:hideMark/>
          </w:tcPr>
          <w:p w14:paraId="1A428525" w14:textId="77777777" w:rsidR="00830B57" w:rsidRPr="00830B57" w:rsidRDefault="00830B57" w:rsidP="00830B57">
            <w:pPr>
              <w:rPr>
                <w:rFonts w:cs="Arial"/>
                <w:bCs/>
              </w:rPr>
            </w:pPr>
            <w:r w:rsidRPr="00830B57">
              <w:rPr>
                <w:rFonts w:cs="Arial"/>
                <w:bCs/>
              </w:rPr>
              <w:t>33.68</w:t>
            </w:r>
          </w:p>
        </w:tc>
        <w:tc>
          <w:tcPr>
            <w:tcW w:w="1300" w:type="dxa"/>
            <w:noWrap/>
            <w:hideMark/>
          </w:tcPr>
          <w:p w14:paraId="04FA9398" w14:textId="77777777" w:rsidR="00830B57" w:rsidRPr="00830B57" w:rsidRDefault="00830B57" w:rsidP="00830B57">
            <w:pPr>
              <w:rPr>
                <w:rFonts w:cs="Arial"/>
                <w:bCs/>
              </w:rPr>
            </w:pPr>
            <w:r w:rsidRPr="00830B57">
              <w:rPr>
                <w:rFonts w:cs="Arial"/>
                <w:bCs/>
              </w:rPr>
              <w:t>33.68</w:t>
            </w:r>
          </w:p>
        </w:tc>
      </w:tr>
      <w:tr w:rsidR="00830B57" w:rsidRPr="00830B57" w14:paraId="535093FA" w14:textId="77777777" w:rsidTr="00830B57">
        <w:trPr>
          <w:trHeight w:val="288"/>
        </w:trPr>
        <w:tc>
          <w:tcPr>
            <w:tcW w:w="1960" w:type="dxa"/>
            <w:noWrap/>
            <w:hideMark/>
          </w:tcPr>
          <w:p w14:paraId="4D9F5007" w14:textId="77777777" w:rsidR="00830B57" w:rsidRPr="00830B57" w:rsidRDefault="00830B57" w:rsidP="00830B57">
            <w:pPr>
              <w:rPr>
                <w:rFonts w:cs="Arial"/>
                <w:bCs/>
              </w:rPr>
            </w:pPr>
            <w:r w:rsidRPr="00830B57">
              <w:rPr>
                <w:rFonts w:cs="Arial"/>
                <w:bCs/>
              </w:rPr>
              <w:t xml:space="preserve">variable cost </w:t>
            </w:r>
          </w:p>
        </w:tc>
        <w:tc>
          <w:tcPr>
            <w:tcW w:w="1300" w:type="dxa"/>
            <w:noWrap/>
            <w:hideMark/>
          </w:tcPr>
          <w:p w14:paraId="73CDFD1F" w14:textId="77777777" w:rsidR="00830B57" w:rsidRPr="00830B57" w:rsidRDefault="00830B57" w:rsidP="00830B57">
            <w:pPr>
              <w:rPr>
                <w:rFonts w:cs="Arial"/>
                <w:bCs/>
              </w:rPr>
            </w:pPr>
            <w:r w:rsidRPr="00830B57">
              <w:rPr>
                <w:rFonts w:cs="Arial"/>
                <w:bCs/>
              </w:rPr>
              <w:t>111470.6154</w:t>
            </w:r>
          </w:p>
        </w:tc>
        <w:tc>
          <w:tcPr>
            <w:tcW w:w="1300" w:type="dxa"/>
            <w:noWrap/>
            <w:hideMark/>
          </w:tcPr>
          <w:p w14:paraId="407493A2" w14:textId="77777777" w:rsidR="00830B57" w:rsidRPr="00830B57" w:rsidRDefault="00830B57" w:rsidP="00830B57">
            <w:pPr>
              <w:rPr>
                <w:rFonts w:cs="Arial"/>
                <w:bCs/>
              </w:rPr>
            </w:pPr>
            <w:r w:rsidRPr="00830B57">
              <w:rPr>
                <w:rFonts w:cs="Arial"/>
                <w:bCs/>
              </w:rPr>
              <w:t>111470.6154</w:t>
            </w:r>
          </w:p>
        </w:tc>
      </w:tr>
      <w:tr w:rsidR="00830B57" w:rsidRPr="00830B57" w14:paraId="315545B8" w14:textId="77777777" w:rsidTr="00830B57">
        <w:trPr>
          <w:trHeight w:val="288"/>
        </w:trPr>
        <w:tc>
          <w:tcPr>
            <w:tcW w:w="1960" w:type="dxa"/>
            <w:noWrap/>
            <w:hideMark/>
          </w:tcPr>
          <w:p w14:paraId="5549CDC3" w14:textId="77777777" w:rsidR="00830B57" w:rsidRPr="00830B57" w:rsidRDefault="00830B57" w:rsidP="00830B57">
            <w:pPr>
              <w:rPr>
                <w:rFonts w:cs="Arial"/>
                <w:bCs/>
              </w:rPr>
            </w:pPr>
            <w:r w:rsidRPr="00830B57">
              <w:rPr>
                <w:rFonts w:cs="Arial"/>
                <w:bCs/>
              </w:rPr>
              <w:t>Total fixed cost</w:t>
            </w:r>
          </w:p>
        </w:tc>
        <w:tc>
          <w:tcPr>
            <w:tcW w:w="1300" w:type="dxa"/>
            <w:noWrap/>
            <w:hideMark/>
          </w:tcPr>
          <w:p w14:paraId="0B6799EB" w14:textId="77777777" w:rsidR="00830B57" w:rsidRPr="00830B57" w:rsidRDefault="00830B57" w:rsidP="00830B57">
            <w:pPr>
              <w:rPr>
                <w:rFonts w:cs="Arial"/>
                <w:bCs/>
              </w:rPr>
            </w:pPr>
            <w:r w:rsidRPr="00830B57">
              <w:rPr>
                <w:rFonts w:cs="Arial"/>
                <w:bCs/>
              </w:rPr>
              <w:t>56,594</w:t>
            </w:r>
          </w:p>
        </w:tc>
        <w:tc>
          <w:tcPr>
            <w:tcW w:w="1300" w:type="dxa"/>
            <w:noWrap/>
            <w:hideMark/>
          </w:tcPr>
          <w:p w14:paraId="20888B50" w14:textId="77777777" w:rsidR="00830B57" w:rsidRPr="00830B57" w:rsidRDefault="00830B57" w:rsidP="00830B57">
            <w:pPr>
              <w:rPr>
                <w:rFonts w:cs="Arial"/>
                <w:bCs/>
              </w:rPr>
            </w:pPr>
            <w:r w:rsidRPr="00830B57">
              <w:rPr>
                <w:rFonts w:cs="Arial"/>
                <w:bCs/>
              </w:rPr>
              <w:t>56,594</w:t>
            </w:r>
          </w:p>
        </w:tc>
      </w:tr>
      <w:tr w:rsidR="00830B57" w:rsidRPr="00830B57" w14:paraId="7D39A995" w14:textId="77777777" w:rsidTr="00830B57">
        <w:trPr>
          <w:trHeight w:val="288"/>
        </w:trPr>
        <w:tc>
          <w:tcPr>
            <w:tcW w:w="1960" w:type="dxa"/>
            <w:noWrap/>
            <w:hideMark/>
          </w:tcPr>
          <w:p w14:paraId="2F606C87" w14:textId="77777777" w:rsidR="00830B57" w:rsidRPr="00830B57" w:rsidRDefault="00830B57" w:rsidP="00830B57">
            <w:pPr>
              <w:rPr>
                <w:rFonts w:cs="Arial"/>
                <w:bCs/>
              </w:rPr>
            </w:pPr>
            <w:r w:rsidRPr="00830B57">
              <w:rPr>
                <w:rFonts w:cs="Arial"/>
                <w:bCs/>
              </w:rPr>
              <w:t>sales revenue</w:t>
            </w:r>
          </w:p>
        </w:tc>
        <w:tc>
          <w:tcPr>
            <w:tcW w:w="1300" w:type="dxa"/>
            <w:noWrap/>
            <w:hideMark/>
          </w:tcPr>
          <w:p w14:paraId="213031DD" w14:textId="77777777" w:rsidR="00830B57" w:rsidRPr="00830B57" w:rsidRDefault="00830B57" w:rsidP="00830B57">
            <w:pPr>
              <w:rPr>
                <w:rFonts w:cs="Arial"/>
                <w:bCs/>
              </w:rPr>
            </w:pPr>
            <w:r w:rsidRPr="00830B57">
              <w:rPr>
                <w:rFonts w:cs="Arial"/>
                <w:bCs/>
              </w:rPr>
              <w:t>276,480</w:t>
            </w:r>
          </w:p>
        </w:tc>
        <w:tc>
          <w:tcPr>
            <w:tcW w:w="1300" w:type="dxa"/>
            <w:noWrap/>
            <w:hideMark/>
          </w:tcPr>
          <w:p w14:paraId="50F5B550" w14:textId="77777777" w:rsidR="00830B57" w:rsidRPr="00830B57" w:rsidRDefault="00830B57" w:rsidP="00830B57">
            <w:pPr>
              <w:rPr>
                <w:rFonts w:cs="Arial"/>
                <w:bCs/>
              </w:rPr>
            </w:pPr>
            <w:r w:rsidRPr="00830B57">
              <w:rPr>
                <w:rFonts w:cs="Arial"/>
                <w:bCs/>
              </w:rPr>
              <w:t>304,800</w:t>
            </w:r>
          </w:p>
        </w:tc>
      </w:tr>
      <w:tr w:rsidR="00830B57" w:rsidRPr="00830B57" w14:paraId="19AAA228" w14:textId="77777777" w:rsidTr="00830B57">
        <w:trPr>
          <w:trHeight w:val="288"/>
        </w:trPr>
        <w:tc>
          <w:tcPr>
            <w:tcW w:w="1960" w:type="dxa"/>
            <w:noWrap/>
            <w:hideMark/>
          </w:tcPr>
          <w:p w14:paraId="282BAC12" w14:textId="77777777" w:rsidR="00830B57" w:rsidRPr="00830B57" w:rsidRDefault="00830B57" w:rsidP="00830B57">
            <w:pPr>
              <w:rPr>
                <w:rFonts w:cs="Arial"/>
                <w:bCs/>
              </w:rPr>
            </w:pPr>
            <w:r w:rsidRPr="00830B57">
              <w:rPr>
                <w:rFonts w:cs="Arial"/>
                <w:bCs/>
              </w:rPr>
              <w:t>Selling price per unit</w:t>
            </w:r>
          </w:p>
        </w:tc>
        <w:tc>
          <w:tcPr>
            <w:tcW w:w="1300" w:type="dxa"/>
            <w:noWrap/>
            <w:hideMark/>
          </w:tcPr>
          <w:p w14:paraId="2E74FA98" w14:textId="77777777" w:rsidR="00830B57" w:rsidRPr="00830B57" w:rsidRDefault="00830B57" w:rsidP="00830B57">
            <w:pPr>
              <w:rPr>
                <w:rFonts w:cs="Arial"/>
                <w:bCs/>
              </w:rPr>
            </w:pPr>
            <w:r w:rsidRPr="00830B57">
              <w:rPr>
                <w:rFonts w:cs="Arial"/>
                <w:bCs/>
              </w:rPr>
              <w:t>83.52870091</w:t>
            </w:r>
          </w:p>
        </w:tc>
        <w:tc>
          <w:tcPr>
            <w:tcW w:w="1300" w:type="dxa"/>
            <w:noWrap/>
            <w:hideMark/>
          </w:tcPr>
          <w:p w14:paraId="58BE5AB4" w14:textId="77777777" w:rsidR="00830B57" w:rsidRPr="00830B57" w:rsidRDefault="00830B57" w:rsidP="00830B57">
            <w:pPr>
              <w:rPr>
                <w:rFonts w:cs="Arial"/>
                <w:bCs/>
              </w:rPr>
            </w:pPr>
            <w:r w:rsidRPr="00830B57">
              <w:rPr>
                <w:rFonts w:cs="Arial"/>
                <w:bCs/>
              </w:rPr>
              <w:t>82.37837838</w:t>
            </w:r>
          </w:p>
        </w:tc>
      </w:tr>
      <w:tr w:rsidR="00830B57" w:rsidRPr="00830B57" w14:paraId="7B8A8D4B" w14:textId="77777777" w:rsidTr="00830B57">
        <w:trPr>
          <w:trHeight w:val="288"/>
        </w:trPr>
        <w:tc>
          <w:tcPr>
            <w:tcW w:w="1960" w:type="dxa"/>
            <w:noWrap/>
            <w:hideMark/>
          </w:tcPr>
          <w:p w14:paraId="421B8830" w14:textId="77777777" w:rsidR="00830B57" w:rsidRPr="00830B57" w:rsidRDefault="00830B57" w:rsidP="00830B57">
            <w:pPr>
              <w:rPr>
                <w:rFonts w:cs="Arial"/>
                <w:bCs/>
              </w:rPr>
            </w:pPr>
            <w:r w:rsidRPr="00830B57">
              <w:rPr>
                <w:rFonts w:cs="Arial"/>
                <w:bCs/>
              </w:rPr>
              <w:t>Contribution per unit</w:t>
            </w:r>
          </w:p>
        </w:tc>
        <w:tc>
          <w:tcPr>
            <w:tcW w:w="1300" w:type="dxa"/>
            <w:noWrap/>
            <w:hideMark/>
          </w:tcPr>
          <w:p w14:paraId="354460FF" w14:textId="77777777" w:rsidR="00830B57" w:rsidRPr="00830B57" w:rsidRDefault="00830B57" w:rsidP="00830B57">
            <w:pPr>
              <w:rPr>
                <w:rFonts w:cs="Arial"/>
                <w:bCs/>
              </w:rPr>
            </w:pPr>
            <w:r w:rsidRPr="00830B57">
              <w:rPr>
                <w:rFonts w:cs="Arial"/>
                <w:bCs/>
              </w:rPr>
              <w:t>49.85</w:t>
            </w:r>
          </w:p>
        </w:tc>
        <w:tc>
          <w:tcPr>
            <w:tcW w:w="1300" w:type="dxa"/>
            <w:noWrap/>
            <w:hideMark/>
          </w:tcPr>
          <w:p w14:paraId="1B49DC06" w14:textId="77777777" w:rsidR="00830B57" w:rsidRPr="00830B57" w:rsidRDefault="00830B57" w:rsidP="00830B57">
            <w:pPr>
              <w:rPr>
                <w:rFonts w:cs="Arial"/>
                <w:bCs/>
              </w:rPr>
            </w:pPr>
            <w:r w:rsidRPr="00830B57">
              <w:rPr>
                <w:rFonts w:cs="Arial"/>
                <w:bCs/>
              </w:rPr>
              <w:t>48.7</w:t>
            </w:r>
          </w:p>
        </w:tc>
      </w:tr>
    </w:tbl>
    <w:p w14:paraId="0D5B8284" w14:textId="77777777" w:rsidR="00830B57" w:rsidRDefault="00830B57" w:rsidP="006A2744">
      <w:pPr>
        <w:rPr>
          <w:rFonts w:cs="Arial"/>
          <w:b/>
          <w:bCs/>
        </w:rPr>
      </w:pPr>
    </w:p>
    <w:p w14:paraId="0AAAB6A2" w14:textId="0C6DF84B" w:rsidR="00830B57" w:rsidRDefault="00830B57" w:rsidP="006A2744">
      <w:pPr>
        <w:rPr>
          <w:rFonts w:cs="Arial"/>
          <w:b/>
          <w:bCs/>
        </w:rPr>
      </w:pPr>
      <w:r>
        <w:rPr>
          <w:rFonts w:cs="Arial"/>
          <w:bCs/>
        </w:rPr>
        <w:t xml:space="preserve">Here is the explanation of </w:t>
      </w:r>
      <w:r w:rsidR="00C14CE1">
        <w:rPr>
          <w:rFonts w:cs="Arial"/>
          <w:bCs/>
        </w:rPr>
        <w:t>the above</w:t>
      </w:r>
      <w:r>
        <w:rPr>
          <w:rFonts w:cs="Arial"/>
          <w:bCs/>
        </w:rPr>
        <w:t xml:space="preserve"> calculations-</w:t>
      </w:r>
    </w:p>
    <w:p w14:paraId="522D0C90" w14:textId="77777777" w:rsidR="00830B57" w:rsidRDefault="00830B57" w:rsidP="006A2744">
      <w:pPr>
        <w:rPr>
          <w:rFonts w:cs="Arial"/>
          <w:b/>
          <w:bCs/>
        </w:rPr>
      </w:pPr>
      <w:r w:rsidRPr="003D5250">
        <w:rPr>
          <w:rFonts w:cs="Arial"/>
        </w:rPr>
        <w:t>Variable cost per unit</w:t>
      </w:r>
      <w:r>
        <w:rPr>
          <w:rFonts w:cs="Arial"/>
          <w:bCs/>
        </w:rPr>
        <w:t xml:space="preserve">= Difference in total cost / difference in total units </w:t>
      </w:r>
    </w:p>
    <w:p w14:paraId="2547D47E" w14:textId="77777777" w:rsidR="00830B57" w:rsidRDefault="00830B57" w:rsidP="006A2744">
      <w:pPr>
        <w:rPr>
          <w:rFonts w:cs="Arial"/>
          <w:b/>
          <w:bCs/>
        </w:rPr>
      </w:pPr>
      <w:r>
        <w:rPr>
          <w:rFonts w:cs="Arial"/>
          <w:bCs/>
        </w:rPr>
        <w:t xml:space="preserve">                                  = 13,134 / 390</w:t>
      </w:r>
    </w:p>
    <w:p w14:paraId="4FAFB9FE" w14:textId="77777777" w:rsidR="00830B57" w:rsidRDefault="00830B57" w:rsidP="006A2744">
      <w:pPr>
        <w:rPr>
          <w:rFonts w:cs="Arial"/>
        </w:rPr>
      </w:pPr>
      <w:r w:rsidRPr="003D5250">
        <w:rPr>
          <w:rFonts w:cs="Arial"/>
        </w:rPr>
        <w:t xml:space="preserve">                                   = 33.68</w:t>
      </w:r>
      <w:r w:rsidR="003D5250">
        <w:rPr>
          <w:rFonts w:cs="Arial"/>
        </w:rPr>
        <w:t xml:space="preserve"> per unit</w:t>
      </w:r>
    </w:p>
    <w:p w14:paraId="237F2569" w14:textId="4B3CEF2D" w:rsidR="00830B57" w:rsidRPr="0076335E" w:rsidRDefault="00FF09E3" w:rsidP="006A2744">
      <w:pPr>
        <w:rPr>
          <w:rFonts w:cs="Arial"/>
        </w:rPr>
      </w:pPr>
      <w:r>
        <w:rPr>
          <w:rFonts w:cs="Arial"/>
        </w:rPr>
        <w:t>Total Fixed Cost = Semi Variable Cost (+</w:t>
      </w:r>
      <w:r w:rsidR="00C14CE1">
        <w:rPr>
          <w:rFonts w:cs="Arial"/>
        </w:rPr>
        <w:t>) Variable</w:t>
      </w:r>
      <w:r>
        <w:rPr>
          <w:rFonts w:cs="Arial"/>
        </w:rPr>
        <w:t xml:space="preserve"> cost (+</w:t>
      </w:r>
      <w:r w:rsidR="00C14CE1">
        <w:rPr>
          <w:rFonts w:cs="Arial"/>
        </w:rPr>
        <w:t>) Fixed</w:t>
      </w:r>
      <w:r>
        <w:rPr>
          <w:rFonts w:cs="Arial"/>
        </w:rPr>
        <w:t xml:space="preserve"> Cost</w:t>
      </w:r>
    </w:p>
    <w:p w14:paraId="5FCAE258" w14:textId="77777777" w:rsidR="00E21B30" w:rsidRDefault="00E21B30">
      <w:pPr>
        <w:spacing w:line="259" w:lineRule="auto"/>
        <w:jc w:val="left"/>
        <w:rPr>
          <w:rFonts w:cs="Arial"/>
          <w:b/>
        </w:rPr>
      </w:pPr>
      <w:r>
        <w:rPr>
          <w:rFonts w:cs="Arial"/>
          <w:b/>
        </w:rPr>
        <w:lastRenderedPageBreak/>
        <w:br w:type="page"/>
      </w:r>
    </w:p>
    <w:p w14:paraId="055A2277" w14:textId="77777777" w:rsidR="00830B57" w:rsidRPr="00E21B30" w:rsidRDefault="004111DF" w:rsidP="006A2744">
      <w:pPr>
        <w:rPr>
          <w:rFonts w:cs="Arial"/>
          <w:b/>
        </w:rPr>
      </w:pPr>
      <w:r w:rsidRPr="00E21B30">
        <w:rPr>
          <w:rFonts w:cs="Arial"/>
          <w:b/>
        </w:rPr>
        <w:lastRenderedPageBreak/>
        <w:t>Raw material contribution margin</w:t>
      </w:r>
    </w:p>
    <w:tbl>
      <w:tblPr>
        <w:tblStyle w:val="TableGrid"/>
        <w:tblW w:w="0" w:type="auto"/>
        <w:tblLook w:val="04A0" w:firstRow="1" w:lastRow="0" w:firstColumn="1" w:lastColumn="0" w:noHBand="0" w:noVBand="1"/>
      </w:tblPr>
      <w:tblGrid>
        <w:gridCol w:w="2120"/>
        <w:gridCol w:w="1012"/>
        <w:gridCol w:w="1073"/>
        <w:gridCol w:w="1072"/>
      </w:tblGrid>
      <w:tr w:rsidR="001C0C9E" w:rsidRPr="001C0C9E" w14:paraId="40E2D537" w14:textId="77777777" w:rsidTr="001C0C9E">
        <w:trPr>
          <w:trHeight w:val="288"/>
        </w:trPr>
        <w:tc>
          <w:tcPr>
            <w:tcW w:w="2120" w:type="dxa"/>
            <w:noWrap/>
            <w:hideMark/>
          </w:tcPr>
          <w:p w14:paraId="6DE8D032" w14:textId="77777777" w:rsidR="001C0C9E" w:rsidRPr="001C0C9E" w:rsidRDefault="001C0C9E" w:rsidP="001C0C9E">
            <w:pPr>
              <w:rPr>
                <w:rFonts w:cs="Arial"/>
              </w:rPr>
            </w:pPr>
            <w:r w:rsidRPr="001C0C9E">
              <w:rPr>
                <w:rFonts w:cs="Arial"/>
              </w:rPr>
              <w:t>particulars</w:t>
            </w:r>
          </w:p>
        </w:tc>
        <w:tc>
          <w:tcPr>
            <w:tcW w:w="960" w:type="dxa"/>
            <w:noWrap/>
            <w:hideMark/>
          </w:tcPr>
          <w:p w14:paraId="17880B5F" w14:textId="77777777" w:rsidR="001C0C9E" w:rsidRPr="001C0C9E" w:rsidRDefault="001C0C9E" w:rsidP="001C0C9E">
            <w:pPr>
              <w:rPr>
                <w:rFonts w:cs="Arial"/>
              </w:rPr>
            </w:pPr>
            <w:r w:rsidRPr="001C0C9E">
              <w:rPr>
                <w:rFonts w:cs="Arial"/>
              </w:rPr>
              <w:t>budget</w:t>
            </w:r>
          </w:p>
        </w:tc>
        <w:tc>
          <w:tcPr>
            <w:tcW w:w="960" w:type="dxa"/>
            <w:noWrap/>
            <w:hideMark/>
          </w:tcPr>
          <w:p w14:paraId="59290311" w14:textId="77777777" w:rsidR="001C0C9E" w:rsidRPr="001C0C9E" w:rsidRDefault="001C0C9E" w:rsidP="001C0C9E">
            <w:pPr>
              <w:rPr>
                <w:rFonts w:cs="Arial"/>
              </w:rPr>
            </w:pPr>
            <w:r w:rsidRPr="001C0C9E">
              <w:rPr>
                <w:rFonts w:cs="Arial"/>
              </w:rPr>
              <w:t xml:space="preserve">standard </w:t>
            </w:r>
          </w:p>
        </w:tc>
        <w:tc>
          <w:tcPr>
            <w:tcW w:w="960" w:type="dxa"/>
            <w:noWrap/>
            <w:hideMark/>
          </w:tcPr>
          <w:p w14:paraId="15678EED" w14:textId="77777777" w:rsidR="001C0C9E" w:rsidRPr="001C0C9E" w:rsidRDefault="001C0C9E">
            <w:pPr>
              <w:rPr>
                <w:rFonts w:cs="Arial"/>
              </w:rPr>
            </w:pPr>
            <w:r w:rsidRPr="001C0C9E">
              <w:rPr>
                <w:rFonts w:cs="Arial"/>
              </w:rPr>
              <w:t>premium</w:t>
            </w:r>
          </w:p>
        </w:tc>
      </w:tr>
      <w:tr w:rsidR="001C0C9E" w:rsidRPr="001C0C9E" w14:paraId="63F4E2A0" w14:textId="77777777" w:rsidTr="001C0C9E">
        <w:trPr>
          <w:trHeight w:val="288"/>
        </w:trPr>
        <w:tc>
          <w:tcPr>
            <w:tcW w:w="2120" w:type="dxa"/>
            <w:noWrap/>
            <w:hideMark/>
          </w:tcPr>
          <w:p w14:paraId="591A84E2" w14:textId="77777777" w:rsidR="001C0C9E" w:rsidRPr="001C0C9E" w:rsidRDefault="001C0C9E">
            <w:pPr>
              <w:rPr>
                <w:rFonts w:cs="Arial"/>
                <w:b/>
              </w:rPr>
            </w:pPr>
            <w:r w:rsidRPr="001C0C9E">
              <w:rPr>
                <w:rFonts w:cs="Arial"/>
              </w:rPr>
              <w:t>sales(units)</w:t>
            </w:r>
          </w:p>
        </w:tc>
        <w:tc>
          <w:tcPr>
            <w:tcW w:w="960" w:type="dxa"/>
            <w:noWrap/>
            <w:hideMark/>
          </w:tcPr>
          <w:p w14:paraId="6968AD23" w14:textId="77777777" w:rsidR="001C0C9E" w:rsidRPr="001C0C9E" w:rsidRDefault="001C0C9E" w:rsidP="001C0C9E">
            <w:pPr>
              <w:rPr>
                <w:rFonts w:cs="Arial"/>
                <w:b/>
              </w:rPr>
            </w:pPr>
            <w:r w:rsidRPr="001C0C9E">
              <w:rPr>
                <w:rFonts w:cs="Arial"/>
              </w:rPr>
              <w:t>1700</w:t>
            </w:r>
          </w:p>
        </w:tc>
        <w:tc>
          <w:tcPr>
            <w:tcW w:w="960" w:type="dxa"/>
            <w:noWrap/>
            <w:hideMark/>
          </w:tcPr>
          <w:p w14:paraId="6FC70C27" w14:textId="77777777" w:rsidR="001C0C9E" w:rsidRPr="001C0C9E" w:rsidRDefault="001C0C9E" w:rsidP="001C0C9E">
            <w:pPr>
              <w:rPr>
                <w:rFonts w:cs="Arial"/>
                <w:b/>
              </w:rPr>
            </w:pPr>
            <w:r w:rsidRPr="001C0C9E">
              <w:rPr>
                <w:rFonts w:cs="Arial"/>
              </w:rPr>
              <w:t>1240</w:t>
            </w:r>
          </w:p>
        </w:tc>
        <w:tc>
          <w:tcPr>
            <w:tcW w:w="960" w:type="dxa"/>
            <w:noWrap/>
            <w:hideMark/>
          </w:tcPr>
          <w:p w14:paraId="422A1859" w14:textId="77777777" w:rsidR="001C0C9E" w:rsidRPr="001C0C9E" w:rsidRDefault="001C0C9E" w:rsidP="001C0C9E">
            <w:pPr>
              <w:rPr>
                <w:rFonts w:cs="Arial"/>
                <w:b/>
              </w:rPr>
            </w:pPr>
            <w:r w:rsidRPr="001C0C9E">
              <w:rPr>
                <w:rFonts w:cs="Arial"/>
              </w:rPr>
              <w:t>760</w:t>
            </w:r>
          </w:p>
        </w:tc>
      </w:tr>
      <w:tr w:rsidR="001C0C9E" w:rsidRPr="001C0C9E" w14:paraId="4DEFDEA9" w14:textId="77777777" w:rsidTr="001C0C9E">
        <w:trPr>
          <w:trHeight w:val="288"/>
        </w:trPr>
        <w:tc>
          <w:tcPr>
            <w:tcW w:w="2120" w:type="dxa"/>
            <w:noWrap/>
            <w:hideMark/>
          </w:tcPr>
          <w:p w14:paraId="44A6FB3A" w14:textId="77777777" w:rsidR="001C0C9E" w:rsidRPr="001C0C9E" w:rsidRDefault="001C0C9E" w:rsidP="001C0C9E">
            <w:pPr>
              <w:rPr>
                <w:rFonts w:cs="Arial"/>
                <w:b/>
              </w:rPr>
            </w:pPr>
            <w:r w:rsidRPr="001C0C9E">
              <w:rPr>
                <w:rFonts w:cs="Arial"/>
              </w:rPr>
              <w:t>sales revenue</w:t>
            </w:r>
          </w:p>
        </w:tc>
        <w:tc>
          <w:tcPr>
            <w:tcW w:w="960" w:type="dxa"/>
            <w:noWrap/>
            <w:hideMark/>
          </w:tcPr>
          <w:p w14:paraId="5500B783" w14:textId="77777777" w:rsidR="001C0C9E" w:rsidRPr="001C0C9E" w:rsidRDefault="001C0C9E" w:rsidP="001C0C9E">
            <w:pPr>
              <w:rPr>
                <w:rFonts w:cs="Arial"/>
                <w:b/>
              </w:rPr>
            </w:pPr>
            <w:r w:rsidRPr="001C0C9E">
              <w:rPr>
                <w:rFonts w:cs="Arial"/>
              </w:rPr>
              <w:t>102,000</w:t>
            </w:r>
          </w:p>
        </w:tc>
        <w:tc>
          <w:tcPr>
            <w:tcW w:w="960" w:type="dxa"/>
            <w:noWrap/>
            <w:hideMark/>
          </w:tcPr>
          <w:p w14:paraId="178CF575" w14:textId="77777777" w:rsidR="001C0C9E" w:rsidRPr="001C0C9E" w:rsidRDefault="001C0C9E" w:rsidP="001C0C9E">
            <w:pPr>
              <w:rPr>
                <w:rFonts w:cs="Arial"/>
                <w:b/>
              </w:rPr>
            </w:pPr>
            <w:r w:rsidRPr="001C0C9E">
              <w:rPr>
                <w:rFonts w:cs="Arial"/>
              </w:rPr>
              <w:t>111,600</w:t>
            </w:r>
          </w:p>
        </w:tc>
        <w:tc>
          <w:tcPr>
            <w:tcW w:w="960" w:type="dxa"/>
            <w:noWrap/>
            <w:hideMark/>
          </w:tcPr>
          <w:p w14:paraId="15B14D51" w14:textId="77777777" w:rsidR="001C0C9E" w:rsidRPr="001C0C9E" w:rsidRDefault="001C0C9E" w:rsidP="001C0C9E">
            <w:pPr>
              <w:rPr>
                <w:rFonts w:cs="Arial"/>
                <w:b/>
              </w:rPr>
            </w:pPr>
            <w:r w:rsidRPr="001C0C9E">
              <w:rPr>
                <w:rFonts w:cs="Arial"/>
              </w:rPr>
              <w:t>91,200</w:t>
            </w:r>
          </w:p>
        </w:tc>
      </w:tr>
      <w:tr w:rsidR="001C0C9E" w:rsidRPr="001C0C9E" w14:paraId="4DC08E6E" w14:textId="77777777" w:rsidTr="001C0C9E">
        <w:trPr>
          <w:trHeight w:val="288"/>
        </w:trPr>
        <w:tc>
          <w:tcPr>
            <w:tcW w:w="2120" w:type="dxa"/>
            <w:noWrap/>
            <w:hideMark/>
          </w:tcPr>
          <w:p w14:paraId="063DE91E" w14:textId="77777777" w:rsidR="001C0C9E" w:rsidRPr="001C0C9E" w:rsidRDefault="001C0C9E" w:rsidP="001C0C9E">
            <w:pPr>
              <w:rPr>
                <w:rFonts w:cs="Arial"/>
                <w:b/>
              </w:rPr>
            </w:pPr>
            <w:r w:rsidRPr="001C0C9E">
              <w:rPr>
                <w:rFonts w:cs="Arial"/>
              </w:rPr>
              <w:t>selling price per unit</w:t>
            </w:r>
          </w:p>
        </w:tc>
        <w:tc>
          <w:tcPr>
            <w:tcW w:w="960" w:type="dxa"/>
            <w:noWrap/>
            <w:hideMark/>
          </w:tcPr>
          <w:p w14:paraId="1024D0B5" w14:textId="77777777" w:rsidR="001C0C9E" w:rsidRPr="001C0C9E" w:rsidRDefault="001C0C9E" w:rsidP="001C0C9E">
            <w:pPr>
              <w:rPr>
                <w:rFonts w:cs="Arial"/>
                <w:b/>
              </w:rPr>
            </w:pPr>
            <w:r w:rsidRPr="001C0C9E">
              <w:rPr>
                <w:rFonts w:cs="Arial"/>
              </w:rPr>
              <w:t>60</w:t>
            </w:r>
          </w:p>
        </w:tc>
        <w:tc>
          <w:tcPr>
            <w:tcW w:w="960" w:type="dxa"/>
            <w:noWrap/>
            <w:hideMark/>
          </w:tcPr>
          <w:p w14:paraId="6F677B0E" w14:textId="77777777" w:rsidR="001C0C9E" w:rsidRPr="001C0C9E" w:rsidRDefault="001C0C9E" w:rsidP="001C0C9E">
            <w:pPr>
              <w:rPr>
                <w:rFonts w:cs="Arial"/>
                <w:b/>
              </w:rPr>
            </w:pPr>
            <w:r w:rsidRPr="001C0C9E">
              <w:rPr>
                <w:rFonts w:cs="Arial"/>
              </w:rPr>
              <w:t>90</w:t>
            </w:r>
          </w:p>
        </w:tc>
        <w:tc>
          <w:tcPr>
            <w:tcW w:w="960" w:type="dxa"/>
            <w:noWrap/>
            <w:hideMark/>
          </w:tcPr>
          <w:p w14:paraId="6FE8B6FA" w14:textId="77777777" w:rsidR="001C0C9E" w:rsidRPr="001C0C9E" w:rsidRDefault="001C0C9E" w:rsidP="001C0C9E">
            <w:pPr>
              <w:rPr>
                <w:rFonts w:cs="Arial"/>
                <w:b/>
              </w:rPr>
            </w:pPr>
            <w:r w:rsidRPr="001C0C9E">
              <w:rPr>
                <w:rFonts w:cs="Arial"/>
              </w:rPr>
              <w:t>120</w:t>
            </w:r>
          </w:p>
        </w:tc>
      </w:tr>
      <w:tr w:rsidR="001C0C9E" w:rsidRPr="001C0C9E" w14:paraId="1633DED1" w14:textId="77777777" w:rsidTr="001C0C9E">
        <w:trPr>
          <w:trHeight w:val="288"/>
        </w:trPr>
        <w:tc>
          <w:tcPr>
            <w:tcW w:w="2120" w:type="dxa"/>
            <w:noWrap/>
            <w:hideMark/>
          </w:tcPr>
          <w:p w14:paraId="6F24E44E" w14:textId="77777777" w:rsidR="001C0C9E" w:rsidRPr="001C0C9E" w:rsidRDefault="001C0C9E" w:rsidP="001C0C9E">
            <w:pPr>
              <w:rPr>
                <w:rFonts w:cs="Arial"/>
                <w:b/>
              </w:rPr>
            </w:pPr>
            <w:r w:rsidRPr="001C0C9E">
              <w:rPr>
                <w:rFonts w:cs="Arial"/>
              </w:rPr>
              <w:t>variable cost per unit</w:t>
            </w:r>
          </w:p>
        </w:tc>
        <w:tc>
          <w:tcPr>
            <w:tcW w:w="960" w:type="dxa"/>
            <w:noWrap/>
            <w:hideMark/>
          </w:tcPr>
          <w:p w14:paraId="75577613" w14:textId="77777777" w:rsidR="001C0C9E" w:rsidRPr="001C0C9E" w:rsidRDefault="001C0C9E" w:rsidP="001C0C9E">
            <w:pPr>
              <w:rPr>
                <w:rFonts w:cs="Arial"/>
                <w:b/>
              </w:rPr>
            </w:pPr>
            <w:r w:rsidRPr="001C0C9E">
              <w:rPr>
                <w:rFonts w:cs="Arial"/>
              </w:rPr>
              <w:t>34</w:t>
            </w:r>
          </w:p>
        </w:tc>
        <w:tc>
          <w:tcPr>
            <w:tcW w:w="960" w:type="dxa"/>
            <w:noWrap/>
            <w:hideMark/>
          </w:tcPr>
          <w:p w14:paraId="3759ACEA" w14:textId="77777777" w:rsidR="001C0C9E" w:rsidRPr="001C0C9E" w:rsidRDefault="001C0C9E" w:rsidP="001C0C9E">
            <w:pPr>
              <w:rPr>
                <w:rFonts w:cs="Arial"/>
                <w:b/>
              </w:rPr>
            </w:pPr>
            <w:r w:rsidRPr="001C0C9E">
              <w:rPr>
                <w:rFonts w:cs="Arial"/>
              </w:rPr>
              <w:t>34</w:t>
            </w:r>
          </w:p>
        </w:tc>
        <w:tc>
          <w:tcPr>
            <w:tcW w:w="960" w:type="dxa"/>
            <w:noWrap/>
            <w:hideMark/>
          </w:tcPr>
          <w:p w14:paraId="064B6A26" w14:textId="77777777" w:rsidR="001C0C9E" w:rsidRPr="001C0C9E" w:rsidRDefault="001C0C9E" w:rsidP="001C0C9E">
            <w:pPr>
              <w:rPr>
                <w:rFonts w:cs="Arial"/>
                <w:b/>
              </w:rPr>
            </w:pPr>
            <w:r w:rsidRPr="001C0C9E">
              <w:rPr>
                <w:rFonts w:cs="Arial"/>
              </w:rPr>
              <w:t>34</w:t>
            </w:r>
          </w:p>
        </w:tc>
      </w:tr>
      <w:tr w:rsidR="001C0C9E" w:rsidRPr="001C0C9E" w14:paraId="0F0E6A3D" w14:textId="77777777" w:rsidTr="001C0C9E">
        <w:trPr>
          <w:trHeight w:val="288"/>
        </w:trPr>
        <w:tc>
          <w:tcPr>
            <w:tcW w:w="2120" w:type="dxa"/>
            <w:noWrap/>
            <w:hideMark/>
          </w:tcPr>
          <w:p w14:paraId="5EF7B571" w14:textId="77777777" w:rsidR="001C0C9E" w:rsidRPr="001C0C9E" w:rsidRDefault="001C0C9E" w:rsidP="001C0C9E">
            <w:pPr>
              <w:rPr>
                <w:rFonts w:cs="Arial"/>
                <w:b/>
              </w:rPr>
            </w:pPr>
            <w:r w:rsidRPr="001C0C9E">
              <w:rPr>
                <w:rFonts w:cs="Arial"/>
              </w:rPr>
              <w:t>contribution per unit</w:t>
            </w:r>
          </w:p>
        </w:tc>
        <w:tc>
          <w:tcPr>
            <w:tcW w:w="960" w:type="dxa"/>
            <w:noWrap/>
            <w:hideMark/>
          </w:tcPr>
          <w:p w14:paraId="5FF88EC2" w14:textId="77777777" w:rsidR="001C0C9E" w:rsidRPr="001C0C9E" w:rsidRDefault="001C0C9E" w:rsidP="001C0C9E">
            <w:pPr>
              <w:rPr>
                <w:rFonts w:cs="Arial"/>
                <w:b/>
              </w:rPr>
            </w:pPr>
            <w:r w:rsidRPr="001C0C9E">
              <w:rPr>
                <w:rFonts w:cs="Arial"/>
              </w:rPr>
              <w:t>26</w:t>
            </w:r>
          </w:p>
        </w:tc>
        <w:tc>
          <w:tcPr>
            <w:tcW w:w="960" w:type="dxa"/>
            <w:noWrap/>
            <w:hideMark/>
          </w:tcPr>
          <w:p w14:paraId="5D899918" w14:textId="77777777" w:rsidR="001C0C9E" w:rsidRPr="001C0C9E" w:rsidRDefault="001C0C9E" w:rsidP="001C0C9E">
            <w:pPr>
              <w:rPr>
                <w:rFonts w:cs="Arial"/>
                <w:b/>
              </w:rPr>
            </w:pPr>
            <w:r w:rsidRPr="001C0C9E">
              <w:rPr>
                <w:rFonts w:cs="Arial"/>
              </w:rPr>
              <w:t>56</w:t>
            </w:r>
          </w:p>
        </w:tc>
        <w:tc>
          <w:tcPr>
            <w:tcW w:w="960" w:type="dxa"/>
            <w:noWrap/>
            <w:hideMark/>
          </w:tcPr>
          <w:p w14:paraId="02C307C9" w14:textId="77777777" w:rsidR="001C0C9E" w:rsidRPr="001C0C9E" w:rsidRDefault="001C0C9E" w:rsidP="001C0C9E">
            <w:pPr>
              <w:rPr>
                <w:rFonts w:cs="Arial"/>
                <w:b/>
              </w:rPr>
            </w:pPr>
            <w:r w:rsidRPr="001C0C9E">
              <w:rPr>
                <w:rFonts w:cs="Arial"/>
              </w:rPr>
              <w:t>86</w:t>
            </w:r>
          </w:p>
        </w:tc>
      </w:tr>
    </w:tbl>
    <w:p w14:paraId="370E4CD4" w14:textId="77777777" w:rsidR="00830B57" w:rsidRDefault="00830B57" w:rsidP="006A2744">
      <w:pPr>
        <w:rPr>
          <w:rFonts w:cs="Arial"/>
          <w:b/>
          <w:bCs/>
        </w:rPr>
      </w:pPr>
    </w:p>
    <w:p w14:paraId="3AA62101" w14:textId="77777777" w:rsidR="001C0C9E" w:rsidRDefault="001C0C9E" w:rsidP="006A2744">
      <w:pPr>
        <w:rPr>
          <w:rFonts w:cs="Arial"/>
        </w:rPr>
      </w:pPr>
      <w:r w:rsidRPr="001C0C9E">
        <w:rPr>
          <w:rFonts w:cs="Arial"/>
        </w:rPr>
        <w:t xml:space="preserve">Sales revenue / sales units = selling price per </w:t>
      </w:r>
      <w:r w:rsidR="00E21B30" w:rsidRPr="001C0C9E">
        <w:rPr>
          <w:rFonts w:cs="Arial"/>
        </w:rPr>
        <w:t>unit.</w:t>
      </w:r>
    </w:p>
    <w:p w14:paraId="124D01DA" w14:textId="77777777" w:rsidR="00FF09E3" w:rsidRDefault="00FF09E3" w:rsidP="006A2744">
      <w:pPr>
        <w:rPr>
          <w:rFonts w:cs="Arial"/>
        </w:rPr>
      </w:pPr>
      <w:r>
        <w:rPr>
          <w:rFonts w:cs="Arial"/>
        </w:rPr>
        <w:t>Sales</w:t>
      </w:r>
      <w:r w:rsidR="00E21B30">
        <w:rPr>
          <w:rFonts w:cs="Arial"/>
        </w:rPr>
        <w:t xml:space="preserve"> per unit </w:t>
      </w:r>
      <w:r>
        <w:rPr>
          <w:rFonts w:cs="Arial"/>
        </w:rPr>
        <w:t>-variable cost</w:t>
      </w:r>
      <w:r w:rsidR="00E21B30">
        <w:rPr>
          <w:rFonts w:cs="Arial"/>
        </w:rPr>
        <w:t xml:space="preserve"> per unit</w:t>
      </w:r>
      <w:r>
        <w:rPr>
          <w:rFonts w:cs="Arial"/>
        </w:rPr>
        <w:t xml:space="preserve"> = contribution</w:t>
      </w:r>
    </w:p>
    <w:p w14:paraId="2F4CBD8C" w14:textId="77777777" w:rsidR="00FF09E3" w:rsidRDefault="00FF09E3" w:rsidP="006A2744">
      <w:pPr>
        <w:rPr>
          <w:rFonts w:cs="Arial"/>
        </w:rPr>
      </w:pPr>
    </w:p>
    <w:p w14:paraId="2E1063ED" w14:textId="77777777" w:rsidR="00FF09E3" w:rsidRDefault="00FF09E3" w:rsidP="006A2744">
      <w:pPr>
        <w:rPr>
          <w:rFonts w:cs="Arial"/>
        </w:rPr>
      </w:pPr>
    </w:p>
    <w:p w14:paraId="45D63A30" w14:textId="77777777" w:rsidR="004111DF" w:rsidRPr="004111DF" w:rsidRDefault="004111DF" w:rsidP="006A2744">
      <w:pPr>
        <w:rPr>
          <w:rFonts w:cs="Arial"/>
          <w:b/>
          <w:bCs/>
        </w:rPr>
      </w:pPr>
    </w:p>
    <w:p w14:paraId="46831B07" w14:textId="77777777" w:rsidR="00830B57" w:rsidRDefault="00830B57" w:rsidP="006A2744">
      <w:pPr>
        <w:rPr>
          <w:rFonts w:cs="Arial"/>
          <w:b/>
          <w:bCs/>
        </w:rPr>
      </w:pPr>
    </w:p>
    <w:p w14:paraId="2EB0C259" w14:textId="77777777" w:rsidR="00830B57" w:rsidRDefault="00830B57" w:rsidP="006A2744">
      <w:pPr>
        <w:rPr>
          <w:rFonts w:cs="Arial"/>
          <w:b/>
          <w:bCs/>
        </w:rPr>
      </w:pPr>
    </w:p>
    <w:p w14:paraId="4E1C8BE6" w14:textId="77777777" w:rsidR="00830B57" w:rsidRDefault="00830B57" w:rsidP="006A2744">
      <w:pPr>
        <w:rPr>
          <w:rFonts w:cs="Arial"/>
          <w:b/>
          <w:bCs/>
        </w:rPr>
      </w:pPr>
    </w:p>
    <w:p w14:paraId="382FDFE8" w14:textId="77777777" w:rsidR="00830B57" w:rsidRPr="00830B57" w:rsidRDefault="00830B57" w:rsidP="006A2744">
      <w:pPr>
        <w:rPr>
          <w:rFonts w:cs="Arial"/>
        </w:rPr>
      </w:pPr>
    </w:p>
    <w:p w14:paraId="1FAD8998" w14:textId="77777777" w:rsidR="0082008A" w:rsidRPr="0082008A" w:rsidRDefault="0082008A" w:rsidP="0082008A">
      <w:pPr>
        <w:rPr>
          <w:rFonts w:cs="Arial"/>
          <w:b/>
          <w:bCs/>
        </w:rPr>
      </w:pPr>
      <w:r w:rsidRPr="0082008A">
        <w:rPr>
          <w:rFonts w:cs="Arial"/>
          <w:bCs/>
        </w:rPr>
        <w:tab/>
      </w:r>
      <w:r w:rsidRPr="0082008A">
        <w:rPr>
          <w:rFonts w:cs="Arial"/>
          <w:bCs/>
        </w:rPr>
        <w:tab/>
      </w:r>
    </w:p>
    <w:p w14:paraId="5F845C8A" w14:textId="77777777" w:rsidR="0082008A" w:rsidRPr="0082008A" w:rsidRDefault="0082008A" w:rsidP="0082008A">
      <w:pPr>
        <w:rPr>
          <w:rFonts w:cs="Arial"/>
          <w:b/>
          <w:bCs/>
        </w:rPr>
      </w:pPr>
      <w:r w:rsidRPr="0082008A">
        <w:rPr>
          <w:rFonts w:cs="Arial"/>
          <w:bCs/>
        </w:rPr>
        <w:tab/>
      </w:r>
      <w:r w:rsidRPr="0082008A">
        <w:rPr>
          <w:rFonts w:cs="Arial"/>
          <w:bCs/>
        </w:rPr>
        <w:tab/>
      </w:r>
    </w:p>
    <w:p w14:paraId="73DF0F8B" w14:textId="77777777" w:rsidR="004111DF" w:rsidRDefault="0082008A" w:rsidP="0082008A">
      <w:pPr>
        <w:rPr>
          <w:rFonts w:cs="Arial"/>
          <w:b/>
          <w:bCs/>
        </w:rPr>
      </w:pPr>
      <w:r w:rsidRPr="0082008A">
        <w:rPr>
          <w:rFonts w:cs="Arial"/>
          <w:bCs/>
        </w:rPr>
        <w:tab/>
      </w:r>
      <w:r w:rsidRPr="0082008A">
        <w:rPr>
          <w:rFonts w:cs="Arial"/>
          <w:bCs/>
        </w:rPr>
        <w:tab/>
      </w:r>
      <w:r w:rsidRPr="0082008A">
        <w:rPr>
          <w:rFonts w:cs="Arial"/>
          <w:bCs/>
        </w:rPr>
        <w:tab/>
      </w:r>
      <w:r w:rsidRPr="0082008A">
        <w:rPr>
          <w:rFonts w:cs="Arial"/>
          <w:bCs/>
        </w:rPr>
        <w:tab/>
      </w:r>
    </w:p>
    <w:p w14:paraId="4F643989" w14:textId="77777777" w:rsidR="0076335E" w:rsidRDefault="0076335E" w:rsidP="004111DF">
      <w:pPr>
        <w:rPr>
          <w:rFonts w:cs="Arial"/>
        </w:rPr>
      </w:pPr>
    </w:p>
    <w:p w14:paraId="5300284A" w14:textId="77777777" w:rsidR="0076335E" w:rsidRDefault="0076335E" w:rsidP="004111DF">
      <w:pPr>
        <w:rPr>
          <w:rFonts w:cs="Arial"/>
        </w:rPr>
      </w:pPr>
    </w:p>
    <w:p w14:paraId="481691D3" w14:textId="77777777" w:rsidR="0076335E" w:rsidRDefault="0076335E" w:rsidP="004111DF">
      <w:pPr>
        <w:rPr>
          <w:rFonts w:cs="Arial"/>
        </w:rPr>
      </w:pPr>
    </w:p>
    <w:p w14:paraId="24E5178F" w14:textId="77777777" w:rsidR="005D7BAC" w:rsidRDefault="004111DF" w:rsidP="00E21B30">
      <w:pPr>
        <w:pStyle w:val="Heading1"/>
      </w:pPr>
      <w:bookmarkStart w:id="3" w:name="_Toc116997641"/>
      <w:r>
        <w:lastRenderedPageBreak/>
        <w:t>1.2</w:t>
      </w:r>
      <w:bookmarkEnd w:id="3"/>
    </w:p>
    <w:p w14:paraId="03C57C81" w14:textId="77777777" w:rsidR="00D107F6" w:rsidRPr="00D107F6" w:rsidRDefault="00D107F6" w:rsidP="004111DF">
      <w:pPr>
        <w:rPr>
          <w:rFonts w:cs="Arial"/>
          <w:b/>
          <w:bCs/>
        </w:rPr>
      </w:pPr>
      <w:r>
        <w:rPr>
          <w:rFonts w:cs="Arial"/>
          <w:bCs/>
        </w:rPr>
        <w:t>As per the provided data prepare a budgeted production schedule and marginal cost income statement</w:t>
      </w:r>
    </w:p>
    <w:tbl>
      <w:tblPr>
        <w:tblW w:w="9360" w:type="dxa"/>
        <w:tblLook w:val="04A0" w:firstRow="1" w:lastRow="0" w:firstColumn="1" w:lastColumn="0" w:noHBand="0" w:noVBand="1"/>
      </w:tblPr>
      <w:tblGrid>
        <w:gridCol w:w="222"/>
        <w:gridCol w:w="7766"/>
        <w:gridCol w:w="1372"/>
      </w:tblGrid>
      <w:tr w:rsidR="00B00248" w:rsidRPr="00D107F6" w14:paraId="021CBA25" w14:textId="77777777" w:rsidTr="00212F09">
        <w:trPr>
          <w:trHeight w:val="288"/>
        </w:trPr>
        <w:tc>
          <w:tcPr>
            <w:tcW w:w="236" w:type="dxa"/>
            <w:tcBorders>
              <w:top w:val="nil"/>
              <w:left w:val="nil"/>
              <w:bottom w:val="nil"/>
              <w:right w:val="nil"/>
            </w:tcBorders>
            <w:shd w:val="clear" w:color="AEABAB" w:fill="AEABAB"/>
          </w:tcPr>
          <w:p w14:paraId="4A461324" w14:textId="77777777" w:rsidR="00B00248" w:rsidRPr="00B00248" w:rsidRDefault="00B00248" w:rsidP="00B00248">
            <w:pPr>
              <w:rPr>
                <w:rFonts w:cs="Arial"/>
                <w:bCs/>
              </w:rPr>
            </w:pPr>
          </w:p>
        </w:tc>
        <w:tc>
          <w:tcPr>
            <w:tcW w:w="9124" w:type="dxa"/>
            <w:gridSpan w:val="2"/>
            <w:tcBorders>
              <w:top w:val="nil"/>
              <w:left w:val="nil"/>
              <w:bottom w:val="nil"/>
              <w:right w:val="nil"/>
            </w:tcBorders>
            <w:shd w:val="clear" w:color="AEABAB" w:fill="AEABAB"/>
            <w:noWrap/>
            <w:vAlign w:val="bottom"/>
          </w:tcPr>
          <w:p w14:paraId="7D592158" w14:textId="77777777" w:rsidR="00B00248" w:rsidRPr="00B00248" w:rsidRDefault="00B00248" w:rsidP="00B00248">
            <w:pPr>
              <w:rPr>
                <w:rFonts w:cs="Arial"/>
                <w:bCs/>
              </w:rPr>
            </w:pPr>
            <w:r w:rsidRPr="00B00248">
              <w:rPr>
                <w:rFonts w:cs="Arial"/>
                <w:bCs/>
              </w:rPr>
              <w:t>Production budget schedule</w:t>
            </w:r>
            <w:r w:rsidRPr="00B00248">
              <w:rPr>
                <w:rFonts w:cs="Arial"/>
                <w:bCs/>
              </w:rPr>
              <w:tab/>
            </w:r>
          </w:p>
          <w:p w14:paraId="5F6121EE" w14:textId="77777777" w:rsidR="00B00248" w:rsidRPr="00B00248" w:rsidRDefault="00B00248" w:rsidP="00B00248">
            <w:pPr>
              <w:rPr>
                <w:rFonts w:cs="Arial"/>
                <w:bCs/>
              </w:rPr>
            </w:pPr>
            <w:r w:rsidRPr="00B00248">
              <w:rPr>
                <w:rFonts w:cs="Arial"/>
                <w:bCs/>
              </w:rPr>
              <w:t xml:space="preserve">Specified </w:t>
            </w:r>
            <w:proofErr w:type="gramStart"/>
            <w:r w:rsidRPr="00B00248">
              <w:rPr>
                <w:rFonts w:cs="Arial"/>
                <w:bCs/>
              </w:rPr>
              <w:t>time frame</w:t>
            </w:r>
            <w:proofErr w:type="gramEnd"/>
            <w:r w:rsidRPr="00B00248">
              <w:rPr>
                <w:rFonts w:cs="Arial"/>
                <w:bCs/>
              </w:rPr>
              <w:tab/>
              <w:t>31/Aug/23</w:t>
            </w:r>
          </w:p>
          <w:p w14:paraId="2C5F9622" w14:textId="77777777" w:rsidR="00B00248" w:rsidRPr="00B00248" w:rsidRDefault="00B00248" w:rsidP="00B00248">
            <w:pPr>
              <w:rPr>
                <w:rFonts w:cs="Arial"/>
                <w:bCs/>
              </w:rPr>
            </w:pPr>
            <w:r w:rsidRPr="00B00248">
              <w:rPr>
                <w:rFonts w:cs="Arial"/>
                <w:bCs/>
              </w:rPr>
              <w:t>Forecasted sales</w:t>
            </w:r>
            <w:r w:rsidRPr="00B00248">
              <w:rPr>
                <w:rFonts w:cs="Arial"/>
                <w:bCs/>
              </w:rPr>
              <w:tab/>
              <w:t>5900</w:t>
            </w:r>
          </w:p>
          <w:p w14:paraId="6A0F54B1" w14:textId="77777777" w:rsidR="00B00248" w:rsidRPr="00B00248" w:rsidRDefault="00B00248" w:rsidP="00B00248">
            <w:pPr>
              <w:rPr>
                <w:rFonts w:cs="Arial"/>
                <w:bCs/>
              </w:rPr>
            </w:pPr>
            <w:r w:rsidRPr="00B00248">
              <w:rPr>
                <w:rFonts w:cs="Arial"/>
                <w:bCs/>
              </w:rPr>
              <w:t>Current inventory</w:t>
            </w:r>
            <w:r w:rsidRPr="00B00248">
              <w:rPr>
                <w:rFonts w:cs="Arial"/>
                <w:bCs/>
              </w:rPr>
              <w:tab/>
            </w:r>
            <w:proofErr w:type="gramStart"/>
            <w:r w:rsidRPr="00B00248">
              <w:rPr>
                <w:rFonts w:cs="Arial"/>
                <w:bCs/>
              </w:rPr>
              <w:t>0</w:t>
            </w:r>
            <w:proofErr w:type="gramEnd"/>
          </w:p>
          <w:p w14:paraId="6930E8EF" w14:textId="77777777" w:rsidR="00B00248" w:rsidRPr="00B00248" w:rsidRDefault="00B00248" w:rsidP="00B00248">
            <w:pPr>
              <w:rPr>
                <w:rFonts w:cs="Arial"/>
                <w:bCs/>
              </w:rPr>
            </w:pPr>
            <w:r w:rsidRPr="00B00248">
              <w:rPr>
                <w:rFonts w:cs="Arial"/>
                <w:bCs/>
              </w:rPr>
              <w:t>Planned inventory</w:t>
            </w:r>
            <w:r w:rsidRPr="00B00248">
              <w:rPr>
                <w:rFonts w:cs="Arial"/>
                <w:bCs/>
              </w:rPr>
              <w:tab/>
            </w:r>
            <w:proofErr w:type="gramStart"/>
            <w:r w:rsidRPr="00B00248">
              <w:rPr>
                <w:rFonts w:cs="Arial"/>
                <w:bCs/>
              </w:rPr>
              <w:t>0</w:t>
            </w:r>
            <w:proofErr w:type="gramEnd"/>
          </w:p>
          <w:p w14:paraId="1465027A" w14:textId="77777777" w:rsidR="00B00248" w:rsidRPr="00D107F6" w:rsidRDefault="00B00248" w:rsidP="00B00248">
            <w:pPr>
              <w:rPr>
                <w:rFonts w:cs="Arial"/>
                <w:bCs/>
              </w:rPr>
            </w:pPr>
            <w:r w:rsidRPr="00B00248">
              <w:rPr>
                <w:rFonts w:cs="Arial"/>
                <w:bCs/>
              </w:rPr>
              <w:t>Required production</w:t>
            </w:r>
            <w:r w:rsidRPr="00B00248">
              <w:rPr>
                <w:rFonts w:cs="Arial"/>
                <w:bCs/>
              </w:rPr>
              <w:tab/>
              <w:t>5900</w:t>
            </w:r>
          </w:p>
        </w:tc>
      </w:tr>
      <w:tr w:rsidR="00B00248" w:rsidRPr="00D107F6" w14:paraId="75326B58" w14:textId="77777777" w:rsidTr="00212F09">
        <w:trPr>
          <w:trHeight w:val="288"/>
        </w:trPr>
        <w:tc>
          <w:tcPr>
            <w:tcW w:w="236" w:type="dxa"/>
            <w:tcBorders>
              <w:top w:val="nil"/>
              <w:left w:val="nil"/>
              <w:bottom w:val="nil"/>
              <w:right w:val="nil"/>
            </w:tcBorders>
            <w:shd w:val="clear" w:color="AEABAB" w:fill="AEABAB"/>
          </w:tcPr>
          <w:p w14:paraId="231DDD48" w14:textId="77777777" w:rsidR="00B00248" w:rsidRPr="00B00248" w:rsidRDefault="00B00248" w:rsidP="00B00248">
            <w:pPr>
              <w:rPr>
                <w:rFonts w:cs="Arial"/>
                <w:bCs/>
              </w:rPr>
            </w:pPr>
          </w:p>
        </w:tc>
        <w:tc>
          <w:tcPr>
            <w:tcW w:w="9124" w:type="dxa"/>
            <w:gridSpan w:val="2"/>
            <w:tcBorders>
              <w:top w:val="nil"/>
              <w:left w:val="nil"/>
              <w:bottom w:val="nil"/>
              <w:right w:val="nil"/>
            </w:tcBorders>
            <w:shd w:val="clear" w:color="AEABAB" w:fill="AEABAB"/>
            <w:noWrap/>
            <w:vAlign w:val="bottom"/>
          </w:tcPr>
          <w:p w14:paraId="4BBEE3B5" w14:textId="77777777" w:rsidR="00B00248" w:rsidRPr="00B00248" w:rsidRDefault="00B00248" w:rsidP="00B00248">
            <w:pPr>
              <w:rPr>
                <w:rFonts w:cs="Arial"/>
                <w:bCs/>
              </w:rPr>
            </w:pPr>
          </w:p>
        </w:tc>
      </w:tr>
      <w:tr w:rsidR="00B00248" w:rsidRPr="00D107F6" w14:paraId="0865B6A2" w14:textId="77777777" w:rsidTr="00212F09">
        <w:trPr>
          <w:trHeight w:val="7281"/>
        </w:trPr>
        <w:tc>
          <w:tcPr>
            <w:tcW w:w="236" w:type="dxa"/>
            <w:tcBorders>
              <w:top w:val="nil"/>
              <w:left w:val="nil"/>
              <w:bottom w:val="nil"/>
              <w:right w:val="nil"/>
            </w:tcBorders>
          </w:tcPr>
          <w:p w14:paraId="2A4D11F2" w14:textId="77777777" w:rsidR="00B00248" w:rsidRPr="00212F09" w:rsidRDefault="00B00248" w:rsidP="00D107F6">
            <w:pPr>
              <w:rPr>
                <w:rFonts w:cs="Arial"/>
              </w:rPr>
            </w:pPr>
          </w:p>
        </w:tc>
        <w:tc>
          <w:tcPr>
            <w:tcW w:w="7748" w:type="dxa"/>
            <w:tcBorders>
              <w:top w:val="nil"/>
              <w:left w:val="nil"/>
              <w:bottom w:val="nil"/>
              <w:right w:val="nil"/>
            </w:tcBorders>
            <w:shd w:val="clear" w:color="auto" w:fill="auto"/>
            <w:noWrap/>
            <w:vAlign w:val="bottom"/>
          </w:tcPr>
          <w:p w14:paraId="69B637DE" w14:textId="77777777" w:rsidR="00B00248" w:rsidRPr="00E21B30" w:rsidRDefault="00B00248" w:rsidP="00D107F6">
            <w:pPr>
              <w:rPr>
                <w:rFonts w:cs="Arial"/>
                <w:b/>
              </w:rPr>
            </w:pPr>
            <w:r w:rsidRPr="00E21B30">
              <w:rPr>
                <w:rFonts w:cs="Arial"/>
                <w:b/>
              </w:rPr>
              <w:t>Forecasting sales</w:t>
            </w:r>
          </w:p>
          <w:tbl>
            <w:tblPr>
              <w:tblW w:w="5560" w:type="dxa"/>
              <w:tblLook w:val="04A0" w:firstRow="1" w:lastRow="0" w:firstColumn="1" w:lastColumn="0" w:noHBand="0" w:noVBand="1"/>
            </w:tblPr>
            <w:tblGrid>
              <w:gridCol w:w="1256"/>
              <w:gridCol w:w="1220"/>
              <w:gridCol w:w="1780"/>
              <w:gridCol w:w="1460"/>
            </w:tblGrid>
            <w:tr w:rsidR="00FA3C46" w:rsidRPr="00FA3C46" w14:paraId="25890942" w14:textId="77777777" w:rsidTr="00FA3C46">
              <w:trPr>
                <w:trHeight w:val="288"/>
              </w:trPr>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8A4061" w14:textId="77777777" w:rsidR="00FA3C46" w:rsidRPr="00FA3C46" w:rsidRDefault="00FA3C46" w:rsidP="00FA3C46">
                  <w:pPr>
                    <w:spacing w:after="0" w:line="240" w:lineRule="auto"/>
                    <w:jc w:val="left"/>
                    <w:rPr>
                      <w:rFonts w:eastAsia="Times New Roman" w:cs="Arial"/>
                      <w:bCs/>
                      <w:color w:val="000000"/>
                    </w:rPr>
                  </w:pPr>
                  <w:r w:rsidRPr="00FA3C46">
                    <w:rPr>
                      <w:rFonts w:eastAsia="Times New Roman" w:cs="Arial"/>
                      <w:bCs/>
                      <w:color w:val="000000"/>
                    </w:rPr>
                    <w:t>Particulars</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68D47EF6" w14:textId="77777777" w:rsidR="00FA3C46" w:rsidRPr="00FA3C46" w:rsidRDefault="00FA3C46" w:rsidP="00FA3C46">
                  <w:pPr>
                    <w:spacing w:after="0" w:line="240" w:lineRule="auto"/>
                    <w:jc w:val="left"/>
                    <w:rPr>
                      <w:rFonts w:eastAsia="Times New Roman" w:cs="Arial"/>
                      <w:bCs/>
                      <w:color w:val="000000"/>
                    </w:rPr>
                  </w:pPr>
                  <w:r w:rsidRPr="00FA3C46">
                    <w:rPr>
                      <w:rFonts w:eastAsia="Times New Roman" w:cs="Arial"/>
                      <w:bCs/>
                      <w:color w:val="000000"/>
                    </w:rPr>
                    <w:t>Sales order</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3B178646" w14:textId="77777777" w:rsidR="00FA3C46" w:rsidRPr="00FA3C46" w:rsidRDefault="00FA3C46" w:rsidP="00FA3C46">
                  <w:pPr>
                    <w:spacing w:after="0" w:line="240" w:lineRule="auto"/>
                    <w:jc w:val="left"/>
                    <w:rPr>
                      <w:rFonts w:eastAsia="Times New Roman" w:cs="Arial"/>
                      <w:bCs/>
                      <w:color w:val="000000"/>
                    </w:rPr>
                  </w:pPr>
                  <w:r w:rsidRPr="00FA3C46">
                    <w:rPr>
                      <w:rFonts w:eastAsia="Times New Roman" w:cs="Arial"/>
                      <w:bCs/>
                      <w:color w:val="000000"/>
                    </w:rPr>
                    <w:t>Demand per year</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1086FC48" w14:textId="77777777" w:rsidR="00FA3C46" w:rsidRPr="00FA3C46" w:rsidRDefault="00FA3C46" w:rsidP="00FA3C46">
                  <w:pPr>
                    <w:spacing w:after="0" w:line="240" w:lineRule="auto"/>
                    <w:jc w:val="left"/>
                    <w:rPr>
                      <w:rFonts w:eastAsia="Times New Roman" w:cs="Arial"/>
                      <w:bCs/>
                      <w:color w:val="000000"/>
                    </w:rPr>
                  </w:pPr>
                  <w:r w:rsidRPr="00FA3C46">
                    <w:rPr>
                      <w:rFonts w:eastAsia="Times New Roman" w:cs="Arial"/>
                      <w:bCs/>
                      <w:color w:val="000000"/>
                    </w:rPr>
                    <w:t>sales demand</w:t>
                  </w:r>
                </w:p>
              </w:tc>
            </w:tr>
            <w:tr w:rsidR="00FA3C46" w:rsidRPr="00FA3C46" w14:paraId="04698974" w14:textId="77777777" w:rsidTr="00FA3C46">
              <w:trPr>
                <w:trHeight w:val="288"/>
              </w:trPr>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1534FE2C" w14:textId="77777777" w:rsidR="00FA3C46" w:rsidRPr="00FA3C46" w:rsidRDefault="00FA3C46" w:rsidP="00FA3C46">
                  <w:pPr>
                    <w:spacing w:after="0" w:line="240" w:lineRule="auto"/>
                    <w:jc w:val="left"/>
                    <w:rPr>
                      <w:rFonts w:eastAsia="Times New Roman" w:cs="Arial"/>
                      <w:b/>
                      <w:color w:val="000000"/>
                    </w:rPr>
                  </w:pPr>
                  <w:r w:rsidRPr="00FA3C46">
                    <w:rPr>
                      <w:rFonts w:eastAsia="Times New Roman" w:cs="Arial"/>
                      <w:color w:val="000000"/>
                    </w:rPr>
                    <w:t xml:space="preserve">budget </w:t>
                  </w:r>
                </w:p>
              </w:tc>
              <w:tc>
                <w:tcPr>
                  <w:tcW w:w="1220" w:type="dxa"/>
                  <w:tcBorders>
                    <w:top w:val="nil"/>
                    <w:left w:val="nil"/>
                    <w:bottom w:val="single" w:sz="4" w:space="0" w:color="auto"/>
                    <w:right w:val="single" w:sz="4" w:space="0" w:color="auto"/>
                  </w:tcBorders>
                  <w:shd w:val="clear" w:color="auto" w:fill="auto"/>
                  <w:noWrap/>
                  <w:vAlign w:val="bottom"/>
                  <w:hideMark/>
                </w:tcPr>
                <w:p w14:paraId="2D07A59E"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1200</w:t>
                  </w:r>
                </w:p>
              </w:tc>
              <w:tc>
                <w:tcPr>
                  <w:tcW w:w="1780" w:type="dxa"/>
                  <w:tcBorders>
                    <w:top w:val="nil"/>
                    <w:left w:val="nil"/>
                    <w:bottom w:val="single" w:sz="4" w:space="0" w:color="auto"/>
                    <w:right w:val="single" w:sz="4" w:space="0" w:color="auto"/>
                  </w:tcBorders>
                  <w:shd w:val="clear" w:color="auto" w:fill="auto"/>
                  <w:noWrap/>
                  <w:vAlign w:val="bottom"/>
                  <w:hideMark/>
                </w:tcPr>
                <w:p w14:paraId="19696AC1"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2200</w:t>
                  </w:r>
                </w:p>
              </w:tc>
              <w:tc>
                <w:tcPr>
                  <w:tcW w:w="1460" w:type="dxa"/>
                  <w:tcBorders>
                    <w:top w:val="nil"/>
                    <w:left w:val="nil"/>
                    <w:bottom w:val="single" w:sz="4" w:space="0" w:color="auto"/>
                    <w:right w:val="single" w:sz="4" w:space="0" w:color="auto"/>
                  </w:tcBorders>
                  <w:shd w:val="clear" w:color="auto" w:fill="auto"/>
                  <w:noWrap/>
                  <w:vAlign w:val="bottom"/>
                  <w:hideMark/>
                </w:tcPr>
                <w:p w14:paraId="7C31251B"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3400</w:t>
                  </w:r>
                </w:p>
              </w:tc>
            </w:tr>
            <w:tr w:rsidR="00FA3C46" w:rsidRPr="00FA3C46" w14:paraId="1ECD1E9F" w14:textId="77777777" w:rsidTr="00FA3C46">
              <w:trPr>
                <w:trHeight w:val="288"/>
              </w:trPr>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5FCAD85E" w14:textId="77777777" w:rsidR="00FA3C46" w:rsidRPr="00FA3C46" w:rsidRDefault="00FA3C46" w:rsidP="00FA3C46">
                  <w:pPr>
                    <w:spacing w:after="0" w:line="240" w:lineRule="auto"/>
                    <w:jc w:val="left"/>
                    <w:rPr>
                      <w:rFonts w:eastAsia="Times New Roman" w:cs="Arial"/>
                      <w:b/>
                      <w:color w:val="000000"/>
                    </w:rPr>
                  </w:pPr>
                  <w:r w:rsidRPr="00FA3C46">
                    <w:rPr>
                      <w:rFonts w:eastAsia="Times New Roman" w:cs="Arial"/>
                      <w:color w:val="000000"/>
                    </w:rPr>
                    <w:t>standard</w:t>
                  </w:r>
                </w:p>
              </w:tc>
              <w:tc>
                <w:tcPr>
                  <w:tcW w:w="1220" w:type="dxa"/>
                  <w:tcBorders>
                    <w:top w:val="nil"/>
                    <w:left w:val="nil"/>
                    <w:bottom w:val="single" w:sz="4" w:space="0" w:color="auto"/>
                    <w:right w:val="single" w:sz="4" w:space="0" w:color="auto"/>
                  </w:tcBorders>
                  <w:shd w:val="clear" w:color="auto" w:fill="auto"/>
                  <w:noWrap/>
                  <w:vAlign w:val="bottom"/>
                  <w:hideMark/>
                </w:tcPr>
                <w:p w14:paraId="03DB74F4"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0</w:t>
                  </w:r>
                </w:p>
              </w:tc>
              <w:tc>
                <w:tcPr>
                  <w:tcW w:w="1780" w:type="dxa"/>
                  <w:tcBorders>
                    <w:top w:val="nil"/>
                    <w:left w:val="nil"/>
                    <w:bottom w:val="single" w:sz="4" w:space="0" w:color="auto"/>
                    <w:right w:val="single" w:sz="4" w:space="0" w:color="auto"/>
                  </w:tcBorders>
                  <w:shd w:val="clear" w:color="auto" w:fill="auto"/>
                  <w:noWrap/>
                  <w:vAlign w:val="bottom"/>
                  <w:hideMark/>
                </w:tcPr>
                <w:p w14:paraId="15227036"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1600</w:t>
                  </w:r>
                </w:p>
              </w:tc>
              <w:tc>
                <w:tcPr>
                  <w:tcW w:w="1460" w:type="dxa"/>
                  <w:tcBorders>
                    <w:top w:val="nil"/>
                    <w:left w:val="nil"/>
                    <w:bottom w:val="single" w:sz="4" w:space="0" w:color="auto"/>
                    <w:right w:val="single" w:sz="4" w:space="0" w:color="auto"/>
                  </w:tcBorders>
                  <w:shd w:val="clear" w:color="auto" w:fill="auto"/>
                  <w:noWrap/>
                  <w:vAlign w:val="bottom"/>
                  <w:hideMark/>
                </w:tcPr>
                <w:p w14:paraId="65378A9A"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1600</w:t>
                  </w:r>
                </w:p>
              </w:tc>
            </w:tr>
            <w:tr w:rsidR="00FA3C46" w:rsidRPr="00FA3C46" w14:paraId="3B80ED90" w14:textId="77777777" w:rsidTr="00FA3C46">
              <w:trPr>
                <w:trHeight w:val="288"/>
              </w:trPr>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3E1C8A16" w14:textId="77777777" w:rsidR="00FA3C46" w:rsidRPr="00FA3C46" w:rsidRDefault="00FA3C46" w:rsidP="00FA3C46">
                  <w:pPr>
                    <w:spacing w:after="0" w:line="240" w:lineRule="auto"/>
                    <w:jc w:val="left"/>
                    <w:rPr>
                      <w:rFonts w:eastAsia="Times New Roman" w:cs="Arial"/>
                      <w:b/>
                      <w:color w:val="000000"/>
                    </w:rPr>
                  </w:pPr>
                  <w:r w:rsidRPr="00FA3C46">
                    <w:rPr>
                      <w:rFonts w:eastAsia="Times New Roman" w:cs="Arial"/>
                      <w:color w:val="000000"/>
                    </w:rPr>
                    <w:t>premium</w:t>
                  </w:r>
                </w:p>
              </w:tc>
              <w:tc>
                <w:tcPr>
                  <w:tcW w:w="1220" w:type="dxa"/>
                  <w:tcBorders>
                    <w:top w:val="nil"/>
                    <w:left w:val="nil"/>
                    <w:bottom w:val="single" w:sz="4" w:space="0" w:color="auto"/>
                    <w:right w:val="single" w:sz="4" w:space="0" w:color="auto"/>
                  </w:tcBorders>
                  <w:shd w:val="clear" w:color="auto" w:fill="auto"/>
                  <w:noWrap/>
                  <w:vAlign w:val="bottom"/>
                  <w:hideMark/>
                </w:tcPr>
                <w:p w14:paraId="67EA3D0A"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0</w:t>
                  </w:r>
                </w:p>
              </w:tc>
              <w:tc>
                <w:tcPr>
                  <w:tcW w:w="1780" w:type="dxa"/>
                  <w:tcBorders>
                    <w:top w:val="nil"/>
                    <w:left w:val="nil"/>
                    <w:bottom w:val="single" w:sz="4" w:space="0" w:color="auto"/>
                    <w:right w:val="single" w:sz="4" w:space="0" w:color="auto"/>
                  </w:tcBorders>
                  <w:shd w:val="clear" w:color="auto" w:fill="auto"/>
                  <w:noWrap/>
                  <w:vAlign w:val="bottom"/>
                  <w:hideMark/>
                </w:tcPr>
                <w:p w14:paraId="20349AAD"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900</w:t>
                  </w:r>
                </w:p>
              </w:tc>
              <w:tc>
                <w:tcPr>
                  <w:tcW w:w="1460" w:type="dxa"/>
                  <w:tcBorders>
                    <w:top w:val="nil"/>
                    <w:left w:val="nil"/>
                    <w:bottom w:val="single" w:sz="4" w:space="0" w:color="auto"/>
                    <w:right w:val="single" w:sz="4" w:space="0" w:color="auto"/>
                  </w:tcBorders>
                  <w:shd w:val="clear" w:color="auto" w:fill="auto"/>
                  <w:noWrap/>
                  <w:vAlign w:val="bottom"/>
                  <w:hideMark/>
                </w:tcPr>
                <w:p w14:paraId="1D1EA3DC"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900</w:t>
                  </w:r>
                </w:p>
              </w:tc>
            </w:tr>
            <w:tr w:rsidR="00FA3C46" w:rsidRPr="00FA3C46" w14:paraId="04C9667F" w14:textId="77777777" w:rsidTr="00F0232C">
              <w:trPr>
                <w:trHeight w:val="288"/>
              </w:trPr>
              <w:tc>
                <w:tcPr>
                  <w:tcW w:w="1100" w:type="dxa"/>
                  <w:tcBorders>
                    <w:top w:val="nil"/>
                    <w:left w:val="single" w:sz="4" w:space="0" w:color="auto"/>
                    <w:bottom w:val="nil"/>
                    <w:right w:val="single" w:sz="4" w:space="0" w:color="auto"/>
                  </w:tcBorders>
                  <w:shd w:val="clear" w:color="auto" w:fill="auto"/>
                  <w:noWrap/>
                  <w:vAlign w:val="bottom"/>
                  <w:hideMark/>
                </w:tcPr>
                <w:p w14:paraId="5C268175" w14:textId="77777777" w:rsidR="00FA3C46" w:rsidRPr="00FA3C46" w:rsidRDefault="00FA3C46" w:rsidP="00FA3C46">
                  <w:pPr>
                    <w:spacing w:after="0" w:line="240" w:lineRule="auto"/>
                    <w:jc w:val="left"/>
                    <w:rPr>
                      <w:rFonts w:eastAsia="Times New Roman" w:cs="Arial"/>
                      <w:b/>
                      <w:color w:val="000000"/>
                    </w:rPr>
                  </w:pPr>
                  <w:r w:rsidRPr="00FA3C46">
                    <w:rPr>
                      <w:rFonts w:eastAsia="Times New Roman" w:cs="Arial"/>
                      <w:color w:val="000000"/>
                    </w:rPr>
                    <w:t>total</w:t>
                  </w:r>
                </w:p>
              </w:tc>
              <w:tc>
                <w:tcPr>
                  <w:tcW w:w="1220" w:type="dxa"/>
                  <w:tcBorders>
                    <w:top w:val="nil"/>
                    <w:left w:val="nil"/>
                    <w:bottom w:val="nil"/>
                    <w:right w:val="single" w:sz="4" w:space="0" w:color="auto"/>
                  </w:tcBorders>
                  <w:shd w:val="clear" w:color="auto" w:fill="auto"/>
                  <w:noWrap/>
                  <w:vAlign w:val="bottom"/>
                  <w:hideMark/>
                </w:tcPr>
                <w:p w14:paraId="4C413EAB"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1200</w:t>
                  </w:r>
                </w:p>
              </w:tc>
              <w:tc>
                <w:tcPr>
                  <w:tcW w:w="1780" w:type="dxa"/>
                  <w:tcBorders>
                    <w:top w:val="nil"/>
                    <w:left w:val="nil"/>
                    <w:bottom w:val="nil"/>
                    <w:right w:val="single" w:sz="4" w:space="0" w:color="auto"/>
                  </w:tcBorders>
                  <w:shd w:val="clear" w:color="auto" w:fill="auto"/>
                  <w:noWrap/>
                  <w:vAlign w:val="bottom"/>
                  <w:hideMark/>
                </w:tcPr>
                <w:p w14:paraId="7E0E05CD"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4700</w:t>
                  </w:r>
                </w:p>
              </w:tc>
              <w:tc>
                <w:tcPr>
                  <w:tcW w:w="1460" w:type="dxa"/>
                  <w:tcBorders>
                    <w:top w:val="nil"/>
                    <w:left w:val="nil"/>
                    <w:bottom w:val="nil"/>
                    <w:right w:val="single" w:sz="4" w:space="0" w:color="auto"/>
                  </w:tcBorders>
                  <w:shd w:val="clear" w:color="auto" w:fill="auto"/>
                  <w:noWrap/>
                  <w:vAlign w:val="bottom"/>
                  <w:hideMark/>
                </w:tcPr>
                <w:p w14:paraId="7B0187F3" w14:textId="77777777" w:rsidR="00FA3C46" w:rsidRPr="00FA3C46" w:rsidRDefault="00FA3C46" w:rsidP="00FA3C46">
                  <w:pPr>
                    <w:spacing w:after="0" w:line="240" w:lineRule="auto"/>
                    <w:jc w:val="right"/>
                    <w:rPr>
                      <w:rFonts w:eastAsia="Times New Roman" w:cs="Arial"/>
                      <w:b/>
                      <w:color w:val="000000"/>
                    </w:rPr>
                  </w:pPr>
                  <w:r w:rsidRPr="00FA3C46">
                    <w:rPr>
                      <w:rFonts w:eastAsia="Times New Roman" w:cs="Arial"/>
                      <w:color w:val="000000"/>
                    </w:rPr>
                    <w:t>5900</w:t>
                  </w:r>
                </w:p>
              </w:tc>
            </w:tr>
            <w:tr w:rsidR="00F0232C" w:rsidRPr="00FA3C46" w14:paraId="497A9DF5" w14:textId="77777777" w:rsidTr="00F0232C">
              <w:trPr>
                <w:trHeight w:val="288"/>
              </w:trPr>
              <w:tc>
                <w:tcPr>
                  <w:tcW w:w="1100" w:type="dxa"/>
                  <w:tcBorders>
                    <w:top w:val="nil"/>
                    <w:left w:val="single" w:sz="4" w:space="0" w:color="auto"/>
                    <w:bottom w:val="nil"/>
                    <w:right w:val="single" w:sz="4" w:space="0" w:color="auto"/>
                  </w:tcBorders>
                  <w:shd w:val="clear" w:color="auto" w:fill="auto"/>
                  <w:noWrap/>
                  <w:vAlign w:val="bottom"/>
                </w:tcPr>
                <w:p w14:paraId="3D6DDB4C" w14:textId="77777777" w:rsidR="00F0232C" w:rsidRPr="00FA3C46" w:rsidRDefault="00F0232C" w:rsidP="00FA3C46">
                  <w:pPr>
                    <w:spacing w:after="0" w:line="240" w:lineRule="auto"/>
                    <w:jc w:val="left"/>
                    <w:rPr>
                      <w:rFonts w:eastAsia="Times New Roman" w:cs="Arial"/>
                      <w:b/>
                      <w:color w:val="000000"/>
                    </w:rPr>
                  </w:pPr>
                </w:p>
              </w:tc>
              <w:tc>
                <w:tcPr>
                  <w:tcW w:w="1220" w:type="dxa"/>
                  <w:tcBorders>
                    <w:top w:val="nil"/>
                    <w:left w:val="nil"/>
                    <w:bottom w:val="nil"/>
                    <w:right w:val="single" w:sz="4" w:space="0" w:color="auto"/>
                  </w:tcBorders>
                  <w:shd w:val="clear" w:color="auto" w:fill="auto"/>
                  <w:noWrap/>
                  <w:vAlign w:val="bottom"/>
                </w:tcPr>
                <w:p w14:paraId="3A82BF30" w14:textId="77777777" w:rsidR="00F0232C" w:rsidRPr="00FA3C46" w:rsidRDefault="00F0232C" w:rsidP="00FA3C46">
                  <w:pPr>
                    <w:spacing w:after="0" w:line="240" w:lineRule="auto"/>
                    <w:jc w:val="right"/>
                    <w:rPr>
                      <w:rFonts w:eastAsia="Times New Roman" w:cs="Arial"/>
                      <w:b/>
                      <w:color w:val="000000"/>
                    </w:rPr>
                  </w:pPr>
                </w:p>
              </w:tc>
              <w:tc>
                <w:tcPr>
                  <w:tcW w:w="1780" w:type="dxa"/>
                  <w:tcBorders>
                    <w:top w:val="nil"/>
                    <w:left w:val="nil"/>
                    <w:bottom w:val="nil"/>
                    <w:right w:val="single" w:sz="4" w:space="0" w:color="auto"/>
                  </w:tcBorders>
                  <w:shd w:val="clear" w:color="auto" w:fill="auto"/>
                  <w:noWrap/>
                  <w:vAlign w:val="bottom"/>
                </w:tcPr>
                <w:p w14:paraId="44ED6057" w14:textId="77777777" w:rsidR="00F0232C" w:rsidRPr="00FA3C46" w:rsidRDefault="00F0232C" w:rsidP="00FA3C46">
                  <w:pPr>
                    <w:spacing w:after="0" w:line="240" w:lineRule="auto"/>
                    <w:jc w:val="right"/>
                    <w:rPr>
                      <w:rFonts w:eastAsia="Times New Roman" w:cs="Arial"/>
                      <w:b/>
                      <w:color w:val="000000"/>
                    </w:rPr>
                  </w:pPr>
                </w:p>
              </w:tc>
              <w:tc>
                <w:tcPr>
                  <w:tcW w:w="1460" w:type="dxa"/>
                  <w:tcBorders>
                    <w:top w:val="nil"/>
                    <w:left w:val="nil"/>
                    <w:bottom w:val="nil"/>
                    <w:right w:val="single" w:sz="4" w:space="0" w:color="auto"/>
                  </w:tcBorders>
                  <w:shd w:val="clear" w:color="auto" w:fill="auto"/>
                  <w:noWrap/>
                  <w:vAlign w:val="bottom"/>
                </w:tcPr>
                <w:p w14:paraId="6195C385" w14:textId="77777777" w:rsidR="00F0232C" w:rsidRPr="00FA3C46" w:rsidRDefault="00F0232C" w:rsidP="00FA3C46">
                  <w:pPr>
                    <w:spacing w:after="0" w:line="240" w:lineRule="auto"/>
                    <w:jc w:val="right"/>
                    <w:rPr>
                      <w:rFonts w:eastAsia="Times New Roman" w:cs="Arial"/>
                      <w:b/>
                      <w:color w:val="000000"/>
                    </w:rPr>
                  </w:pPr>
                </w:p>
              </w:tc>
            </w:tr>
            <w:tr w:rsidR="00F0232C" w:rsidRPr="00FA3C46" w14:paraId="4199A712" w14:textId="77777777" w:rsidTr="00FA3C46">
              <w:trPr>
                <w:trHeight w:val="288"/>
              </w:trPr>
              <w:tc>
                <w:tcPr>
                  <w:tcW w:w="1100" w:type="dxa"/>
                  <w:tcBorders>
                    <w:top w:val="nil"/>
                    <w:left w:val="single" w:sz="4" w:space="0" w:color="auto"/>
                    <w:bottom w:val="single" w:sz="4" w:space="0" w:color="auto"/>
                    <w:right w:val="single" w:sz="4" w:space="0" w:color="auto"/>
                  </w:tcBorders>
                  <w:shd w:val="clear" w:color="auto" w:fill="auto"/>
                  <w:noWrap/>
                  <w:vAlign w:val="bottom"/>
                </w:tcPr>
                <w:p w14:paraId="000A9547" w14:textId="77777777" w:rsidR="00F0232C" w:rsidRPr="00FA3C46" w:rsidRDefault="00F0232C" w:rsidP="00FA3C46">
                  <w:pPr>
                    <w:spacing w:after="0" w:line="240" w:lineRule="auto"/>
                    <w:jc w:val="left"/>
                    <w:rPr>
                      <w:rFonts w:eastAsia="Times New Roman" w:cs="Arial"/>
                      <w:b/>
                      <w:color w:val="000000"/>
                    </w:rPr>
                  </w:pPr>
                </w:p>
              </w:tc>
              <w:tc>
                <w:tcPr>
                  <w:tcW w:w="1220" w:type="dxa"/>
                  <w:tcBorders>
                    <w:top w:val="nil"/>
                    <w:left w:val="nil"/>
                    <w:bottom w:val="single" w:sz="4" w:space="0" w:color="auto"/>
                    <w:right w:val="single" w:sz="4" w:space="0" w:color="auto"/>
                  </w:tcBorders>
                  <w:shd w:val="clear" w:color="auto" w:fill="auto"/>
                  <w:noWrap/>
                  <w:vAlign w:val="bottom"/>
                </w:tcPr>
                <w:p w14:paraId="310D6D08" w14:textId="77777777" w:rsidR="00F0232C" w:rsidRPr="00FA3C46" w:rsidRDefault="00F0232C" w:rsidP="00FA3C46">
                  <w:pPr>
                    <w:spacing w:after="0" w:line="240" w:lineRule="auto"/>
                    <w:jc w:val="right"/>
                    <w:rPr>
                      <w:rFonts w:eastAsia="Times New Roman" w:cs="Arial"/>
                      <w:b/>
                      <w:color w:val="000000"/>
                    </w:rPr>
                  </w:pPr>
                </w:p>
              </w:tc>
              <w:tc>
                <w:tcPr>
                  <w:tcW w:w="1780" w:type="dxa"/>
                  <w:tcBorders>
                    <w:top w:val="nil"/>
                    <w:left w:val="nil"/>
                    <w:bottom w:val="single" w:sz="4" w:space="0" w:color="auto"/>
                    <w:right w:val="single" w:sz="4" w:space="0" w:color="auto"/>
                  </w:tcBorders>
                  <w:shd w:val="clear" w:color="auto" w:fill="auto"/>
                  <w:noWrap/>
                  <w:vAlign w:val="bottom"/>
                </w:tcPr>
                <w:p w14:paraId="6B1C9423" w14:textId="77777777" w:rsidR="00F0232C" w:rsidRPr="00FA3C46" w:rsidRDefault="00F0232C" w:rsidP="00FA3C46">
                  <w:pPr>
                    <w:spacing w:after="0" w:line="240" w:lineRule="auto"/>
                    <w:jc w:val="right"/>
                    <w:rPr>
                      <w:rFonts w:eastAsia="Times New Roman" w:cs="Arial"/>
                      <w:b/>
                      <w:color w:val="000000"/>
                    </w:rPr>
                  </w:pPr>
                </w:p>
              </w:tc>
              <w:tc>
                <w:tcPr>
                  <w:tcW w:w="1460" w:type="dxa"/>
                  <w:tcBorders>
                    <w:top w:val="nil"/>
                    <w:left w:val="nil"/>
                    <w:bottom w:val="single" w:sz="4" w:space="0" w:color="auto"/>
                    <w:right w:val="single" w:sz="4" w:space="0" w:color="auto"/>
                  </w:tcBorders>
                  <w:shd w:val="clear" w:color="auto" w:fill="auto"/>
                  <w:noWrap/>
                  <w:vAlign w:val="bottom"/>
                </w:tcPr>
                <w:p w14:paraId="426BEE16" w14:textId="77777777" w:rsidR="00F0232C" w:rsidRPr="00FA3C46" w:rsidRDefault="00F0232C" w:rsidP="00FA3C46">
                  <w:pPr>
                    <w:spacing w:after="0" w:line="240" w:lineRule="auto"/>
                    <w:jc w:val="right"/>
                    <w:rPr>
                      <w:rFonts w:eastAsia="Times New Roman" w:cs="Arial"/>
                      <w:b/>
                      <w:color w:val="000000"/>
                    </w:rPr>
                  </w:pPr>
                </w:p>
              </w:tc>
            </w:tr>
          </w:tbl>
          <w:p w14:paraId="3EAB38A7" w14:textId="77777777" w:rsidR="00E21B30" w:rsidRDefault="00E21B30" w:rsidP="00D107F6">
            <w:pPr>
              <w:rPr>
                <w:rFonts w:cs="Arial"/>
                <w:bCs/>
              </w:rPr>
            </w:pPr>
          </w:p>
          <w:p w14:paraId="49A933B6" w14:textId="77777777" w:rsidR="00E21B30" w:rsidRDefault="00E21B30" w:rsidP="00D107F6">
            <w:pPr>
              <w:rPr>
                <w:rFonts w:cs="Arial"/>
                <w:bCs/>
              </w:rPr>
            </w:pPr>
          </w:p>
          <w:p w14:paraId="7B31AD2C" w14:textId="3EE79A7F" w:rsidR="00FF09E3" w:rsidRPr="00212F09" w:rsidRDefault="00FA3C46" w:rsidP="00D107F6">
            <w:pPr>
              <w:rPr>
                <w:rFonts w:cs="Arial"/>
                <w:b/>
                <w:bCs/>
              </w:rPr>
            </w:pPr>
            <w:r w:rsidRPr="00212F09">
              <w:rPr>
                <w:rFonts w:cs="Arial"/>
                <w:bCs/>
              </w:rPr>
              <w:t xml:space="preserve">Sales demand is 5900 overall </w:t>
            </w:r>
            <w:r w:rsidR="00C14CE1" w:rsidRPr="00212F09">
              <w:rPr>
                <w:rFonts w:cs="Arial"/>
                <w:bCs/>
              </w:rPr>
              <w:t>if</w:t>
            </w:r>
            <w:r w:rsidRPr="00212F09">
              <w:rPr>
                <w:rFonts w:cs="Arial"/>
                <w:bCs/>
              </w:rPr>
              <w:t xml:space="preserve"> the company chooses make the accepted sales order but otherwise company needs to make only 4700 in normal circumstances.</w:t>
            </w:r>
          </w:p>
          <w:tbl>
            <w:tblPr>
              <w:tblW w:w="7545" w:type="dxa"/>
              <w:tblLook w:val="04A0" w:firstRow="1" w:lastRow="0" w:firstColumn="1" w:lastColumn="0" w:noHBand="0" w:noVBand="1"/>
            </w:tblPr>
            <w:tblGrid>
              <w:gridCol w:w="1105"/>
              <w:gridCol w:w="1403"/>
              <w:gridCol w:w="1661"/>
              <w:gridCol w:w="1661"/>
              <w:gridCol w:w="1710"/>
            </w:tblGrid>
            <w:tr w:rsidR="00FF09E3" w:rsidRPr="00FF09E3" w14:paraId="72F78A5C" w14:textId="77777777" w:rsidTr="00212F09">
              <w:trPr>
                <w:trHeight w:val="288"/>
              </w:trPr>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D6BF1" w14:textId="77777777" w:rsidR="00FF09E3" w:rsidRPr="00FF09E3" w:rsidRDefault="00FF09E3" w:rsidP="00212F09">
                  <w:pPr>
                    <w:spacing w:after="0" w:line="240" w:lineRule="auto"/>
                    <w:jc w:val="center"/>
                    <w:rPr>
                      <w:rFonts w:eastAsia="Times New Roman" w:cs="Arial"/>
                      <w:bCs/>
                      <w:color w:val="000000"/>
                    </w:rPr>
                  </w:pPr>
                  <w:r w:rsidRPr="00FF09E3">
                    <w:rPr>
                      <w:rFonts w:eastAsia="Times New Roman" w:cs="Arial"/>
                      <w:bCs/>
                      <w:color w:val="000000"/>
                    </w:rPr>
                    <w:t>Details</w:t>
                  </w:r>
                </w:p>
              </w:tc>
              <w:tc>
                <w:tcPr>
                  <w:tcW w:w="1407" w:type="dxa"/>
                  <w:tcBorders>
                    <w:top w:val="single" w:sz="4" w:space="0" w:color="auto"/>
                    <w:left w:val="nil"/>
                    <w:bottom w:val="single" w:sz="4" w:space="0" w:color="auto"/>
                    <w:right w:val="single" w:sz="4" w:space="0" w:color="auto"/>
                  </w:tcBorders>
                  <w:shd w:val="clear" w:color="auto" w:fill="auto"/>
                  <w:noWrap/>
                  <w:vAlign w:val="bottom"/>
                  <w:hideMark/>
                </w:tcPr>
                <w:p w14:paraId="52B2D93C" w14:textId="77777777" w:rsidR="00FF09E3" w:rsidRPr="00FF09E3" w:rsidRDefault="00FF09E3" w:rsidP="00212F09">
                  <w:pPr>
                    <w:spacing w:after="0" w:line="240" w:lineRule="auto"/>
                    <w:jc w:val="center"/>
                    <w:rPr>
                      <w:rFonts w:eastAsia="Times New Roman" w:cs="Arial"/>
                      <w:bCs/>
                      <w:color w:val="000000"/>
                    </w:rPr>
                  </w:pPr>
                  <w:r w:rsidRPr="00FF09E3">
                    <w:rPr>
                      <w:rFonts w:eastAsia="Times New Roman" w:cs="Arial"/>
                      <w:bCs/>
                      <w:color w:val="000000"/>
                    </w:rPr>
                    <w:t>Selling price per unit</w:t>
                  </w:r>
                </w:p>
              </w:tc>
              <w:tc>
                <w:tcPr>
                  <w:tcW w:w="1666" w:type="dxa"/>
                  <w:tcBorders>
                    <w:top w:val="single" w:sz="4" w:space="0" w:color="auto"/>
                    <w:left w:val="nil"/>
                    <w:bottom w:val="single" w:sz="4" w:space="0" w:color="auto"/>
                    <w:right w:val="single" w:sz="4" w:space="0" w:color="auto"/>
                  </w:tcBorders>
                  <w:shd w:val="clear" w:color="auto" w:fill="auto"/>
                  <w:noWrap/>
                  <w:vAlign w:val="bottom"/>
                  <w:hideMark/>
                </w:tcPr>
                <w:p w14:paraId="3244C716" w14:textId="77777777" w:rsidR="00FF09E3" w:rsidRPr="00FF09E3" w:rsidRDefault="00FF09E3" w:rsidP="00212F09">
                  <w:pPr>
                    <w:spacing w:after="0" w:line="240" w:lineRule="auto"/>
                    <w:jc w:val="center"/>
                    <w:rPr>
                      <w:rFonts w:eastAsia="Times New Roman" w:cs="Arial"/>
                      <w:bCs/>
                      <w:color w:val="000000"/>
                    </w:rPr>
                  </w:pPr>
                  <w:r w:rsidRPr="00FF09E3">
                    <w:rPr>
                      <w:rFonts w:eastAsia="Times New Roman" w:cs="Arial"/>
                      <w:bCs/>
                      <w:color w:val="000000"/>
                    </w:rPr>
                    <w:t>Raw material per unit</w:t>
                  </w:r>
                </w:p>
              </w:tc>
              <w:tc>
                <w:tcPr>
                  <w:tcW w:w="1666" w:type="dxa"/>
                  <w:tcBorders>
                    <w:top w:val="single" w:sz="4" w:space="0" w:color="auto"/>
                    <w:left w:val="nil"/>
                    <w:bottom w:val="single" w:sz="4" w:space="0" w:color="auto"/>
                    <w:right w:val="single" w:sz="4" w:space="0" w:color="auto"/>
                  </w:tcBorders>
                  <w:shd w:val="clear" w:color="auto" w:fill="auto"/>
                  <w:noWrap/>
                  <w:vAlign w:val="bottom"/>
                  <w:hideMark/>
                </w:tcPr>
                <w:p w14:paraId="13966D3D" w14:textId="77777777" w:rsidR="00FF09E3" w:rsidRPr="00FF09E3" w:rsidRDefault="00FF09E3" w:rsidP="00212F09">
                  <w:pPr>
                    <w:spacing w:after="0" w:line="240" w:lineRule="auto"/>
                    <w:jc w:val="center"/>
                    <w:rPr>
                      <w:rFonts w:eastAsia="Times New Roman" w:cs="Arial"/>
                      <w:bCs/>
                      <w:color w:val="000000"/>
                    </w:rPr>
                  </w:pPr>
                  <w:r w:rsidRPr="00FF09E3">
                    <w:rPr>
                      <w:rFonts w:eastAsia="Times New Roman" w:cs="Arial"/>
                      <w:bCs/>
                      <w:color w:val="000000"/>
                    </w:rPr>
                    <w:t xml:space="preserve">Direct </w:t>
                  </w:r>
                  <w:proofErr w:type="spellStart"/>
                  <w:r w:rsidRPr="00FF09E3">
                    <w:rPr>
                      <w:rFonts w:eastAsia="Times New Roman" w:cs="Arial"/>
                      <w:bCs/>
                      <w:color w:val="000000"/>
                    </w:rPr>
                    <w:t>labour</w:t>
                  </w:r>
                  <w:proofErr w:type="spellEnd"/>
                  <w:r w:rsidRPr="00FF09E3">
                    <w:rPr>
                      <w:rFonts w:eastAsia="Times New Roman" w:cs="Arial"/>
                      <w:bCs/>
                      <w:color w:val="000000"/>
                    </w:rPr>
                    <w:t xml:space="preserve"> per unit</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14:paraId="0CE97343" w14:textId="77777777" w:rsidR="00FF09E3" w:rsidRPr="00FF09E3" w:rsidRDefault="00FF09E3" w:rsidP="00212F09">
                  <w:pPr>
                    <w:spacing w:after="0" w:line="240" w:lineRule="auto"/>
                    <w:jc w:val="center"/>
                    <w:rPr>
                      <w:rFonts w:eastAsia="Times New Roman" w:cs="Arial"/>
                      <w:bCs/>
                      <w:color w:val="000000"/>
                    </w:rPr>
                  </w:pPr>
                  <w:r w:rsidRPr="00FF09E3">
                    <w:rPr>
                      <w:rFonts w:eastAsia="Times New Roman" w:cs="Arial"/>
                      <w:bCs/>
                      <w:color w:val="000000"/>
                    </w:rPr>
                    <w:t>Semi-variable per unit</w:t>
                  </w:r>
                </w:p>
              </w:tc>
            </w:tr>
            <w:tr w:rsidR="00FF09E3" w:rsidRPr="00FF09E3" w14:paraId="227D5C16" w14:textId="77777777" w:rsidTr="00212F09">
              <w:trPr>
                <w:trHeight w:val="288"/>
              </w:trPr>
              <w:tc>
                <w:tcPr>
                  <w:tcW w:w="1090" w:type="dxa"/>
                  <w:tcBorders>
                    <w:top w:val="nil"/>
                    <w:left w:val="single" w:sz="4" w:space="0" w:color="auto"/>
                    <w:bottom w:val="single" w:sz="4" w:space="0" w:color="auto"/>
                    <w:right w:val="single" w:sz="4" w:space="0" w:color="auto"/>
                  </w:tcBorders>
                  <w:shd w:val="clear" w:color="auto" w:fill="auto"/>
                  <w:noWrap/>
                  <w:vAlign w:val="bottom"/>
                  <w:hideMark/>
                </w:tcPr>
                <w:p w14:paraId="1D83CE08" w14:textId="77777777" w:rsidR="00FF09E3" w:rsidRPr="00FF09E3" w:rsidRDefault="00FF09E3" w:rsidP="00FF09E3">
                  <w:pPr>
                    <w:spacing w:after="0" w:line="240" w:lineRule="auto"/>
                    <w:jc w:val="left"/>
                    <w:rPr>
                      <w:rFonts w:eastAsia="Times New Roman" w:cs="Arial"/>
                      <w:b/>
                      <w:color w:val="000000"/>
                    </w:rPr>
                  </w:pPr>
                  <w:r w:rsidRPr="00FF09E3">
                    <w:rPr>
                      <w:rFonts w:eastAsia="Times New Roman" w:cs="Arial"/>
                      <w:color w:val="000000"/>
                    </w:rPr>
                    <w:t>Budget</w:t>
                  </w:r>
                </w:p>
              </w:tc>
              <w:tc>
                <w:tcPr>
                  <w:tcW w:w="1407" w:type="dxa"/>
                  <w:tcBorders>
                    <w:top w:val="nil"/>
                    <w:left w:val="nil"/>
                    <w:bottom w:val="single" w:sz="4" w:space="0" w:color="auto"/>
                    <w:right w:val="single" w:sz="4" w:space="0" w:color="auto"/>
                  </w:tcBorders>
                  <w:shd w:val="clear" w:color="auto" w:fill="auto"/>
                  <w:noWrap/>
                  <w:vAlign w:val="center"/>
                  <w:hideMark/>
                </w:tcPr>
                <w:p w14:paraId="6483BDE1"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60</w:t>
                  </w:r>
                </w:p>
              </w:tc>
              <w:tc>
                <w:tcPr>
                  <w:tcW w:w="1666" w:type="dxa"/>
                  <w:tcBorders>
                    <w:top w:val="nil"/>
                    <w:left w:val="nil"/>
                    <w:bottom w:val="single" w:sz="4" w:space="0" w:color="auto"/>
                    <w:right w:val="single" w:sz="4" w:space="0" w:color="auto"/>
                  </w:tcBorders>
                  <w:shd w:val="clear" w:color="auto" w:fill="auto"/>
                  <w:noWrap/>
                  <w:vAlign w:val="bottom"/>
                  <w:hideMark/>
                </w:tcPr>
                <w:p w14:paraId="2D184AB0"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28</w:t>
                  </w:r>
                </w:p>
              </w:tc>
              <w:tc>
                <w:tcPr>
                  <w:tcW w:w="1666" w:type="dxa"/>
                  <w:tcBorders>
                    <w:top w:val="nil"/>
                    <w:left w:val="nil"/>
                    <w:bottom w:val="single" w:sz="4" w:space="0" w:color="auto"/>
                    <w:right w:val="single" w:sz="4" w:space="0" w:color="auto"/>
                  </w:tcBorders>
                  <w:shd w:val="clear" w:color="auto" w:fill="auto"/>
                  <w:noWrap/>
                  <w:vAlign w:val="bottom"/>
                  <w:hideMark/>
                </w:tcPr>
                <w:p w14:paraId="17F615A3"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14</w:t>
                  </w:r>
                </w:p>
              </w:tc>
              <w:tc>
                <w:tcPr>
                  <w:tcW w:w="1716" w:type="dxa"/>
                  <w:tcBorders>
                    <w:top w:val="nil"/>
                    <w:left w:val="nil"/>
                    <w:bottom w:val="single" w:sz="4" w:space="0" w:color="auto"/>
                    <w:right w:val="single" w:sz="4" w:space="0" w:color="auto"/>
                  </w:tcBorders>
                  <w:shd w:val="clear" w:color="auto" w:fill="auto"/>
                  <w:noWrap/>
                  <w:vAlign w:val="bottom"/>
                  <w:hideMark/>
                </w:tcPr>
                <w:p w14:paraId="56A8BD92"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10.7058824</w:t>
                  </w:r>
                </w:p>
              </w:tc>
            </w:tr>
            <w:tr w:rsidR="00FF09E3" w:rsidRPr="00FF09E3" w14:paraId="1AAF9786" w14:textId="77777777" w:rsidTr="00212F09">
              <w:trPr>
                <w:trHeight w:val="288"/>
              </w:trPr>
              <w:tc>
                <w:tcPr>
                  <w:tcW w:w="1090" w:type="dxa"/>
                  <w:tcBorders>
                    <w:top w:val="nil"/>
                    <w:left w:val="single" w:sz="4" w:space="0" w:color="auto"/>
                    <w:bottom w:val="single" w:sz="4" w:space="0" w:color="auto"/>
                    <w:right w:val="single" w:sz="4" w:space="0" w:color="auto"/>
                  </w:tcBorders>
                  <w:shd w:val="clear" w:color="auto" w:fill="auto"/>
                  <w:noWrap/>
                  <w:vAlign w:val="bottom"/>
                  <w:hideMark/>
                </w:tcPr>
                <w:p w14:paraId="3E428DDC"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Standard</w:t>
                  </w:r>
                </w:p>
              </w:tc>
              <w:tc>
                <w:tcPr>
                  <w:tcW w:w="1407" w:type="dxa"/>
                  <w:tcBorders>
                    <w:top w:val="nil"/>
                    <w:left w:val="nil"/>
                    <w:bottom w:val="single" w:sz="4" w:space="0" w:color="auto"/>
                    <w:right w:val="single" w:sz="4" w:space="0" w:color="auto"/>
                  </w:tcBorders>
                  <w:shd w:val="clear" w:color="auto" w:fill="auto"/>
                  <w:noWrap/>
                  <w:vAlign w:val="bottom"/>
                  <w:hideMark/>
                </w:tcPr>
                <w:p w14:paraId="1A4910E8"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90</w:t>
                  </w:r>
                </w:p>
              </w:tc>
              <w:tc>
                <w:tcPr>
                  <w:tcW w:w="1666" w:type="dxa"/>
                  <w:tcBorders>
                    <w:top w:val="nil"/>
                    <w:left w:val="nil"/>
                    <w:bottom w:val="single" w:sz="4" w:space="0" w:color="auto"/>
                    <w:right w:val="single" w:sz="4" w:space="0" w:color="auto"/>
                  </w:tcBorders>
                  <w:shd w:val="clear" w:color="auto" w:fill="auto"/>
                  <w:noWrap/>
                  <w:vAlign w:val="bottom"/>
                  <w:hideMark/>
                </w:tcPr>
                <w:p w14:paraId="001A61E9"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31</w:t>
                  </w:r>
                </w:p>
              </w:tc>
              <w:tc>
                <w:tcPr>
                  <w:tcW w:w="1666" w:type="dxa"/>
                  <w:tcBorders>
                    <w:top w:val="nil"/>
                    <w:left w:val="nil"/>
                    <w:bottom w:val="single" w:sz="4" w:space="0" w:color="auto"/>
                    <w:right w:val="single" w:sz="4" w:space="0" w:color="auto"/>
                  </w:tcBorders>
                  <w:shd w:val="clear" w:color="auto" w:fill="auto"/>
                  <w:noWrap/>
                  <w:vAlign w:val="bottom"/>
                  <w:hideMark/>
                </w:tcPr>
                <w:p w14:paraId="0F2AE204"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23</w:t>
                  </w:r>
                </w:p>
              </w:tc>
              <w:tc>
                <w:tcPr>
                  <w:tcW w:w="1716" w:type="dxa"/>
                  <w:tcBorders>
                    <w:top w:val="nil"/>
                    <w:left w:val="nil"/>
                    <w:bottom w:val="single" w:sz="4" w:space="0" w:color="auto"/>
                    <w:right w:val="single" w:sz="4" w:space="0" w:color="auto"/>
                  </w:tcBorders>
                  <w:shd w:val="clear" w:color="auto" w:fill="auto"/>
                  <w:noWrap/>
                  <w:vAlign w:val="bottom"/>
                  <w:hideMark/>
                </w:tcPr>
                <w:p w14:paraId="7B2D7A09"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11.6129</w:t>
                  </w:r>
                </w:p>
              </w:tc>
            </w:tr>
            <w:tr w:rsidR="00FF09E3" w:rsidRPr="00FF09E3" w14:paraId="53EECEAA" w14:textId="77777777" w:rsidTr="00212F09">
              <w:trPr>
                <w:trHeight w:val="422"/>
              </w:trPr>
              <w:tc>
                <w:tcPr>
                  <w:tcW w:w="1090" w:type="dxa"/>
                  <w:tcBorders>
                    <w:top w:val="nil"/>
                    <w:left w:val="single" w:sz="4" w:space="0" w:color="auto"/>
                    <w:bottom w:val="single" w:sz="4" w:space="0" w:color="auto"/>
                    <w:right w:val="single" w:sz="4" w:space="0" w:color="auto"/>
                  </w:tcBorders>
                  <w:shd w:val="clear" w:color="auto" w:fill="auto"/>
                  <w:noWrap/>
                  <w:vAlign w:val="bottom"/>
                  <w:hideMark/>
                </w:tcPr>
                <w:p w14:paraId="5D54BD14" w14:textId="77777777" w:rsidR="00FF09E3" w:rsidRPr="00FF09E3" w:rsidRDefault="00FF09E3" w:rsidP="00FF09E3">
                  <w:pPr>
                    <w:spacing w:after="0" w:line="240" w:lineRule="auto"/>
                    <w:jc w:val="left"/>
                    <w:rPr>
                      <w:rFonts w:eastAsia="Times New Roman" w:cs="Arial"/>
                      <w:b/>
                      <w:color w:val="000000"/>
                    </w:rPr>
                  </w:pPr>
                  <w:r w:rsidRPr="00FF09E3">
                    <w:rPr>
                      <w:rFonts w:eastAsia="Times New Roman" w:cs="Arial"/>
                      <w:color w:val="000000"/>
                    </w:rPr>
                    <w:t>Premium</w:t>
                  </w:r>
                </w:p>
              </w:tc>
              <w:tc>
                <w:tcPr>
                  <w:tcW w:w="1407" w:type="dxa"/>
                  <w:tcBorders>
                    <w:top w:val="nil"/>
                    <w:left w:val="nil"/>
                    <w:bottom w:val="single" w:sz="4" w:space="0" w:color="auto"/>
                    <w:right w:val="single" w:sz="4" w:space="0" w:color="auto"/>
                  </w:tcBorders>
                  <w:shd w:val="clear" w:color="auto" w:fill="auto"/>
                  <w:noWrap/>
                  <w:vAlign w:val="bottom"/>
                  <w:hideMark/>
                </w:tcPr>
                <w:p w14:paraId="16E69A76"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120</w:t>
                  </w:r>
                </w:p>
              </w:tc>
              <w:tc>
                <w:tcPr>
                  <w:tcW w:w="1666" w:type="dxa"/>
                  <w:tcBorders>
                    <w:top w:val="nil"/>
                    <w:left w:val="nil"/>
                    <w:bottom w:val="single" w:sz="4" w:space="0" w:color="auto"/>
                    <w:right w:val="single" w:sz="4" w:space="0" w:color="auto"/>
                  </w:tcBorders>
                  <w:shd w:val="clear" w:color="auto" w:fill="auto"/>
                  <w:noWrap/>
                  <w:vAlign w:val="bottom"/>
                  <w:hideMark/>
                </w:tcPr>
                <w:p w14:paraId="27C04D74"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24</w:t>
                  </w:r>
                </w:p>
              </w:tc>
              <w:tc>
                <w:tcPr>
                  <w:tcW w:w="1666" w:type="dxa"/>
                  <w:tcBorders>
                    <w:top w:val="nil"/>
                    <w:left w:val="nil"/>
                    <w:bottom w:val="single" w:sz="4" w:space="0" w:color="auto"/>
                    <w:right w:val="single" w:sz="4" w:space="0" w:color="auto"/>
                  </w:tcBorders>
                  <w:shd w:val="clear" w:color="auto" w:fill="auto"/>
                  <w:noWrap/>
                  <w:vAlign w:val="bottom"/>
                  <w:hideMark/>
                </w:tcPr>
                <w:p w14:paraId="1768118B"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32</w:t>
                  </w:r>
                </w:p>
              </w:tc>
              <w:tc>
                <w:tcPr>
                  <w:tcW w:w="1716" w:type="dxa"/>
                  <w:tcBorders>
                    <w:top w:val="nil"/>
                    <w:left w:val="nil"/>
                    <w:bottom w:val="single" w:sz="4" w:space="0" w:color="auto"/>
                    <w:right w:val="single" w:sz="4" w:space="0" w:color="auto"/>
                  </w:tcBorders>
                  <w:shd w:val="clear" w:color="auto" w:fill="auto"/>
                  <w:noWrap/>
                  <w:vAlign w:val="bottom"/>
                  <w:hideMark/>
                </w:tcPr>
                <w:p w14:paraId="0E75B008" w14:textId="77777777" w:rsidR="00FF09E3" w:rsidRPr="00FF09E3" w:rsidRDefault="00FF09E3" w:rsidP="00FF09E3">
                  <w:pPr>
                    <w:spacing w:after="0" w:line="240" w:lineRule="auto"/>
                    <w:jc w:val="center"/>
                    <w:rPr>
                      <w:rFonts w:eastAsia="Times New Roman" w:cs="Arial"/>
                      <w:b/>
                      <w:color w:val="000000"/>
                    </w:rPr>
                  </w:pPr>
                  <w:r w:rsidRPr="00FF09E3">
                    <w:rPr>
                      <w:rFonts w:eastAsia="Times New Roman" w:cs="Arial"/>
                      <w:color w:val="000000"/>
                    </w:rPr>
                    <w:t>16.57894737</w:t>
                  </w:r>
                </w:p>
              </w:tc>
            </w:tr>
          </w:tbl>
          <w:p w14:paraId="0B7B2C99" w14:textId="77777777" w:rsidR="00FF09E3" w:rsidRPr="00D107F6" w:rsidRDefault="00FF09E3" w:rsidP="00D107F6">
            <w:pPr>
              <w:rPr>
                <w:rFonts w:cs="Arial"/>
                <w:b/>
                <w:bCs/>
              </w:rPr>
            </w:pPr>
          </w:p>
        </w:tc>
        <w:tc>
          <w:tcPr>
            <w:tcW w:w="1376" w:type="dxa"/>
            <w:tcBorders>
              <w:top w:val="nil"/>
              <w:left w:val="nil"/>
              <w:bottom w:val="nil"/>
              <w:right w:val="nil"/>
            </w:tcBorders>
            <w:shd w:val="clear" w:color="auto" w:fill="auto"/>
            <w:noWrap/>
            <w:vAlign w:val="bottom"/>
          </w:tcPr>
          <w:p w14:paraId="0F6A9F16" w14:textId="77777777" w:rsidR="00B00248" w:rsidRPr="00D107F6" w:rsidRDefault="00B00248" w:rsidP="00D107F6">
            <w:pPr>
              <w:rPr>
                <w:rFonts w:cs="Arial"/>
              </w:rPr>
            </w:pPr>
          </w:p>
        </w:tc>
      </w:tr>
    </w:tbl>
    <w:p w14:paraId="411C1BB3" w14:textId="77777777" w:rsidR="00F0232C" w:rsidRDefault="00F0232C" w:rsidP="004111DF">
      <w:pPr>
        <w:rPr>
          <w:rFonts w:cs="Arial"/>
        </w:rPr>
      </w:pPr>
    </w:p>
    <w:p w14:paraId="6E5F7A5E" w14:textId="77777777" w:rsidR="00F0232C" w:rsidRDefault="00F0232C" w:rsidP="004111DF">
      <w:pPr>
        <w:rPr>
          <w:rFonts w:cs="Arial"/>
          <w:b/>
          <w:bCs/>
        </w:rPr>
      </w:pPr>
      <w:r>
        <w:rPr>
          <w:rFonts w:cs="Arial"/>
          <w:bCs/>
        </w:rPr>
        <w:lastRenderedPageBreak/>
        <w:t xml:space="preserve">The below data is according to the accepted contract of 1200 </w:t>
      </w:r>
      <w:proofErr w:type="spellStart"/>
      <w:r>
        <w:rPr>
          <w:rFonts w:cs="Arial"/>
          <w:bCs/>
        </w:rPr>
        <w:t>buget</w:t>
      </w:r>
      <w:proofErr w:type="spellEnd"/>
      <w:r>
        <w:rPr>
          <w:rFonts w:cs="Arial"/>
          <w:bCs/>
        </w:rPr>
        <w:t xml:space="preserve"> </w:t>
      </w:r>
      <w:proofErr w:type="spellStart"/>
      <w:r>
        <w:rPr>
          <w:rFonts w:cs="Arial"/>
          <w:bCs/>
        </w:rPr>
        <w:t>tyres</w:t>
      </w:r>
      <w:proofErr w:type="spellEnd"/>
      <w:r>
        <w:rPr>
          <w:rFonts w:cs="Arial"/>
          <w:bCs/>
        </w:rPr>
        <w:t xml:space="preserve"> and the marginal statement suggest how much it will cost if the extra 1200 budget </w:t>
      </w:r>
      <w:proofErr w:type="spellStart"/>
      <w:r>
        <w:rPr>
          <w:rFonts w:cs="Arial"/>
          <w:bCs/>
        </w:rPr>
        <w:t>tyres</w:t>
      </w:r>
      <w:proofErr w:type="spellEnd"/>
      <w:r>
        <w:rPr>
          <w:rFonts w:cs="Arial"/>
          <w:bCs/>
        </w:rPr>
        <w:t xml:space="preserve"> if add up. How much will be the sales revenue and total cost. </w:t>
      </w:r>
    </w:p>
    <w:p w14:paraId="5FE647E8" w14:textId="77777777" w:rsidR="00F0232C" w:rsidRDefault="00F0232C" w:rsidP="004111DF">
      <w:pPr>
        <w:rPr>
          <w:rFonts w:cs="Arial"/>
          <w:b/>
          <w:bCs/>
        </w:rPr>
      </w:pPr>
      <w:r>
        <w:rPr>
          <w:rFonts w:cs="Arial"/>
          <w:bCs/>
        </w:rPr>
        <w:t xml:space="preserve">After analysis of the data it will be easy to understand if we should </w:t>
      </w:r>
      <w:proofErr w:type="spellStart"/>
      <w:r>
        <w:rPr>
          <w:rFonts w:cs="Arial"/>
          <w:bCs/>
        </w:rPr>
        <w:t>honour</w:t>
      </w:r>
      <w:proofErr w:type="spellEnd"/>
      <w:r>
        <w:rPr>
          <w:rFonts w:cs="Arial"/>
          <w:bCs/>
        </w:rPr>
        <w:t xml:space="preserve"> the contract or not.</w:t>
      </w:r>
    </w:p>
    <w:p w14:paraId="20616E84" w14:textId="77777777" w:rsidR="00F0232C" w:rsidRPr="0076335E" w:rsidRDefault="00F0232C" w:rsidP="004111DF">
      <w:pPr>
        <w:rPr>
          <w:rFonts w:cs="Arial"/>
          <w:b/>
          <w:bCs/>
        </w:rPr>
      </w:pPr>
      <w:r>
        <w:rPr>
          <w:rFonts w:cs="Arial"/>
          <w:bCs/>
        </w:rPr>
        <w:t>Here in the above t</w:t>
      </w:r>
      <w:r w:rsidR="00E21B30">
        <w:rPr>
          <w:rFonts w:cs="Arial"/>
          <w:bCs/>
        </w:rPr>
        <w:t xml:space="preserve">able is when </w:t>
      </w:r>
      <w:proofErr w:type="spellStart"/>
      <w:r w:rsidR="00E21B30">
        <w:rPr>
          <w:rFonts w:cs="Arial"/>
          <w:bCs/>
        </w:rPr>
        <w:t>honour</w:t>
      </w:r>
      <w:proofErr w:type="spellEnd"/>
      <w:r w:rsidR="00E21B30">
        <w:rPr>
          <w:rFonts w:cs="Arial"/>
          <w:bCs/>
        </w:rPr>
        <w:t xml:space="preserve"> the contact.</w:t>
      </w:r>
    </w:p>
    <w:tbl>
      <w:tblPr>
        <w:tblW w:w="6700" w:type="dxa"/>
        <w:tblInd w:w="113" w:type="dxa"/>
        <w:tblLook w:val="04A0" w:firstRow="1" w:lastRow="0" w:firstColumn="1" w:lastColumn="0" w:noHBand="0" w:noVBand="1"/>
      </w:tblPr>
      <w:tblGrid>
        <w:gridCol w:w="2499"/>
        <w:gridCol w:w="1061"/>
        <w:gridCol w:w="1319"/>
        <w:gridCol w:w="1821"/>
      </w:tblGrid>
      <w:tr w:rsidR="00F0232C" w:rsidRPr="00F0232C" w14:paraId="39DAC158" w14:textId="77777777" w:rsidTr="00F0232C">
        <w:trPr>
          <w:trHeight w:val="315"/>
        </w:trPr>
        <w:tc>
          <w:tcPr>
            <w:tcW w:w="6700" w:type="dxa"/>
            <w:gridSpan w:val="4"/>
            <w:tcBorders>
              <w:top w:val="single" w:sz="4" w:space="0" w:color="000000"/>
              <w:left w:val="single" w:sz="4" w:space="0" w:color="000000"/>
              <w:bottom w:val="single" w:sz="4" w:space="0" w:color="000000"/>
              <w:right w:val="single" w:sz="4" w:space="0" w:color="000000"/>
            </w:tcBorders>
            <w:shd w:val="clear" w:color="AEABAB" w:fill="AEABAB"/>
            <w:noWrap/>
            <w:vAlign w:val="bottom"/>
            <w:hideMark/>
          </w:tcPr>
          <w:p w14:paraId="54D9929F" w14:textId="77777777" w:rsidR="00F0232C" w:rsidRPr="00F0232C" w:rsidRDefault="00F0232C" w:rsidP="00F0232C">
            <w:pPr>
              <w:rPr>
                <w:rFonts w:cs="Arial"/>
                <w:bCs/>
              </w:rPr>
            </w:pPr>
            <w:r w:rsidRPr="00F0232C">
              <w:rPr>
                <w:rFonts w:cs="Arial"/>
                <w:bCs/>
              </w:rPr>
              <w:t>Marginal costing income statement</w:t>
            </w:r>
          </w:p>
        </w:tc>
      </w:tr>
      <w:tr w:rsidR="00F0232C" w:rsidRPr="00F0232C" w14:paraId="3447006A"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uto" w:fill="auto"/>
            <w:noWrap/>
            <w:vAlign w:val="bottom"/>
            <w:hideMark/>
          </w:tcPr>
          <w:p w14:paraId="18380FCF" w14:textId="77777777" w:rsidR="00F0232C" w:rsidRPr="00F0232C" w:rsidRDefault="00F0232C" w:rsidP="00F0232C">
            <w:pPr>
              <w:rPr>
                <w:rFonts w:cs="Arial"/>
                <w:bCs/>
              </w:rPr>
            </w:pPr>
            <w:r w:rsidRPr="00F0232C">
              <w:rPr>
                <w:rFonts w:cs="Arial"/>
                <w:bCs/>
              </w:rPr>
              <w:t> </w:t>
            </w:r>
          </w:p>
        </w:tc>
        <w:tc>
          <w:tcPr>
            <w:tcW w:w="1061" w:type="dxa"/>
            <w:tcBorders>
              <w:top w:val="nil"/>
              <w:left w:val="nil"/>
              <w:bottom w:val="single" w:sz="4" w:space="0" w:color="000000"/>
              <w:right w:val="single" w:sz="4" w:space="0" w:color="000000"/>
            </w:tcBorders>
            <w:shd w:val="clear" w:color="auto" w:fill="auto"/>
            <w:noWrap/>
            <w:vAlign w:val="bottom"/>
            <w:hideMark/>
          </w:tcPr>
          <w:p w14:paraId="39C32C93" w14:textId="77777777" w:rsidR="00F0232C" w:rsidRPr="00F0232C" w:rsidRDefault="00F0232C" w:rsidP="00F0232C">
            <w:pPr>
              <w:rPr>
                <w:rFonts w:cs="Arial"/>
                <w:bCs/>
              </w:rPr>
            </w:pPr>
            <w:r w:rsidRPr="00F0232C">
              <w:rPr>
                <w:rFonts w:cs="Arial"/>
                <w:bCs/>
              </w:rPr>
              <w:t>Budget</w:t>
            </w:r>
          </w:p>
        </w:tc>
        <w:tc>
          <w:tcPr>
            <w:tcW w:w="1319" w:type="dxa"/>
            <w:tcBorders>
              <w:top w:val="nil"/>
              <w:left w:val="nil"/>
              <w:bottom w:val="single" w:sz="4" w:space="0" w:color="000000"/>
              <w:right w:val="single" w:sz="4" w:space="0" w:color="000000"/>
            </w:tcBorders>
            <w:shd w:val="clear" w:color="auto" w:fill="auto"/>
            <w:noWrap/>
            <w:vAlign w:val="bottom"/>
            <w:hideMark/>
          </w:tcPr>
          <w:p w14:paraId="0F91DBF9" w14:textId="77777777" w:rsidR="00F0232C" w:rsidRPr="00F0232C" w:rsidRDefault="00F0232C" w:rsidP="00F0232C">
            <w:pPr>
              <w:rPr>
                <w:rFonts w:cs="Arial"/>
                <w:bCs/>
              </w:rPr>
            </w:pPr>
            <w:r w:rsidRPr="00F0232C">
              <w:rPr>
                <w:rFonts w:cs="Arial"/>
                <w:bCs/>
              </w:rPr>
              <w:t>Standard</w:t>
            </w:r>
          </w:p>
        </w:tc>
        <w:tc>
          <w:tcPr>
            <w:tcW w:w="1821" w:type="dxa"/>
            <w:tcBorders>
              <w:top w:val="nil"/>
              <w:left w:val="nil"/>
              <w:bottom w:val="single" w:sz="4" w:space="0" w:color="000000"/>
              <w:right w:val="single" w:sz="4" w:space="0" w:color="000000"/>
            </w:tcBorders>
            <w:shd w:val="clear" w:color="auto" w:fill="auto"/>
            <w:noWrap/>
            <w:vAlign w:val="bottom"/>
            <w:hideMark/>
          </w:tcPr>
          <w:p w14:paraId="69B08764" w14:textId="77777777" w:rsidR="00F0232C" w:rsidRPr="00F0232C" w:rsidRDefault="00F0232C" w:rsidP="00F0232C">
            <w:pPr>
              <w:rPr>
                <w:rFonts w:cs="Arial"/>
                <w:bCs/>
              </w:rPr>
            </w:pPr>
            <w:r w:rsidRPr="00F0232C">
              <w:rPr>
                <w:rFonts w:cs="Arial"/>
                <w:bCs/>
              </w:rPr>
              <w:t>Premium</w:t>
            </w:r>
          </w:p>
        </w:tc>
      </w:tr>
      <w:tr w:rsidR="00F0232C" w:rsidRPr="00F0232C" w14:paraId="3522F9CD"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uto" w:fill="auto"/>
            <w:noWrap/>
            <w:vAlign w:val="bottom"/>
            <w:hideMark/>
          </w:tcPr>
          <w:p w14:paraId="22E7AA5E" w14:textId="77777777" w:rsidR="00F0232C" w:rsidRPr="00F0232C" w:rsidRDefault="00F0232C" w:rsidP="00F0232C">
            <w:pPr>
              <w:rPr>
                <w:rFonts w:cs="Arial"/>
              </w:rPr>
            </w:pPr>
            <w:r w:rsidRPr="00F0232C">
              <w:rPr>
                <w:rFonts w:cs="Arial"/>
              </w:rPr>
              <w:t>Sales (unit)</w:t>
            </w:r>
          </w:p>
        </w:tc>
        <w:tc>
          <w:tcPr>
            <w:tcW w:w="1061" w:type="dxa"/>
            <w:tcBorders>
              <w:top w:val="nil"/>
              <w:left w:val="nil"/>
              <w:bottom w:val="single" w:sz="4" w:space="0" w:color="000000"/>
              <w:right w:val="single" w:sz="4" w:space="0" w:color="000000"/>
            </w:tcBorders>
            <w:shd w:val="clear" w:color="auto" w:fill="auto"/>
            <w:noWrap/>
            <w:vAlign w:val="bottom"/>
            <w:hideMark/>
          </w:tcPr>
          <w:p w14:paraId="2C7F930B" w14:textId="77777777" w:rsidR="00F0232C" w:rsidRPr="00F0232C" w:rsidRDefault="00F0232C" w:rsidP="00F0232C">
            <w:pPr>
              <w:rPr>
                <w:rFonts w:cs="Arial"/>
              </w:rPr>
            </w:pPr>
            <w:r w:rsidRPr="00F0232C">
              <w:rPr>
                <w:rFonts w:cs="Arial"/>
              </w:rPr>
              <w:t>3400</w:t>
            </w:r>
          </w:p>
        </w:tc>
        <w:tc>
          <w:tcPr>
            <w:tcW w:w="1319" w:type="dxa"/>
            <w:tcBorders>
              <w:top w:val="nil"/>
              <w:left w:val="nil"/>
              <w:bottom w:val="single" w:sz="4" w:space="0" w:color="000000"/>
              <w:right w:val="single" w:sz="4" w:space="0" w:color="000000"/>
            </w:tcBorders>
            <w:shd w:val="clear" w:color="auto" w:fill="auto"/>
            <w:noWrap/>
            <w:vAlign w:val="bottom"/>
            <w:hideMark/>
          </w:tcPr>
          <w:p w14:paraId="3538DDFF" w14:textId="77777777" w:rsidR="00F0232C" w:rsidRPr="00F0232C" w:rsidRDefault="00F0232C" w:rsidP="00F0232C">
            <w:pPr>
              <w:rPr>
                <w:rFonts w:cs="Arial"/>
              </w:rPr>
            </w:pPr>
            <w:r w:rsidRPr="00F0232C">
              <w:rPr>
                <w:rFonts w:cs="Arial"/>
              </w:rPr>
              <w:t>1600</w:t>
            </w:r>
          </w:p>
        </w:tc>
        <w:tc>
          <w:tcPr>
            <w:tcW w:w="1821" w:type="dxa"/>
            <w:tcBorders>
              <w:top w:val="nil"/>
              <w:left w:val="nil"/>
              <w:bottom w:val="single" w:sz="4" w:space="0" w:color="000000"/>
              <w:right w:val="single" w:sz="4" w:space="0" w:color="000000"/>
            </w:tcBorders>
            <w:shd w:val="clear" w:color="auto" w:fill="auto"/>
            <w:noWrap/>
            <w:vAlign w:val="bottom"/>
            <w:hideMark/>
          </w:tcPr>
          <w:p w14:paraId="61A940AC" w14:textId="77777777" w:rsidR="00F0232C" w:rsidRPr="00F0232C" w:rsidRDefault="00F0232C" w:rsidP="00F0232C">
            <w:pPr>
              <w:rPr>
                <w:rFonts w:cs="Arial"/>
              </w:rPr>
            </w:pPr>
            <w:r w:rsidRPr="00F0232C">
              <w:rPr>
                <w:rFonts w:cs="Arial"/>
              </w:rPr>
              <w:t>900</w:t>
            </w:r>
          </w:p>
        </w:tc>
      </w:tr>
      <w:tr w:rsidR="00F0232C" w:rsidRPr="00F0232C" w14:paraId="5E9D7208"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uto" w:fill="auto"/>
            <w:noWrap/>
            <w:vAlign w:val="bottom"/>
            <w:hideMark/>
          </w:tcPr>
          <w:p w14:paraId="19D5F5DB" w14:textId="77777777" w:rsidR="00F0232C" w:rsidRPr="00F0232C" w:rsidRDefault="00F0232C" w:rsidP="00F0232C">
            <w:pPr>
              <w:rPr>
                <w:rFonts w:cs="Arial"/>
                <w:bCs/>
              </w:rPr>
            </w:pPr>
            <w:r w:rsidRPr="00F0232C">
              <w:rPr>
                <w:rFonts w:cs="Arial"/>
                <w:bCs/>
              </w:rPr>
              <w:t>Sales revenue</w:t>
            </w:r>
          </w:p>
        </w:tc>
        <w:tc>
          <w:tcPr>
            <w:tcW w:w="1061" w:type="dxa"/>
            <w:tcBorders>
              <w:top w:val="nil"/>
              <w:left w:val="nil"/>
              <w:bottom w:val="single" w:sz="4" w:space="0" w:color="000000"/>
              <w:right w:val="single" w:sz="4" w:space="0" w:color="000000"/>
            </w:tcBorders>
            <w:shd w:val="clear" w:color="auto" w:fill="auto"/>
            <w:noWrap/>
            <w:vAlign w:val="bottom"/>
            <w:hideMark/>
          </w:tcPr>
          <w:p w14:paraId="404597DE" w14:textId="77777777" w:rsidR="00F0232C" w:rsidRPr="00F0232C" w:rsidRDefault="00F0232C" w:rsidP="00F0232C">
            <w:pPr>
              <w:rPr>
                <w:rFonts w:cs="Arial"/>
                <w:bCs/>
              </w:rPr>
            </w:pPr>
            <w:r w:rsidRPr="00F0232C">
              <w:rPr>
                <w:rFonts w:cs="Arial"/>
                <w:bCs/>
              </w:rPr>
              <w:t>204000</w:t>
            </w:r>
          </w:p>
        </w:tc>
        <w:tc>
          <w:tcPr>
            <w:tcW w:w="1319" w:type="dxa"/>
            <w:tcBorders>
              <w:top w:val="nil"/>
              <w:left w:val="nil"/>
              <w:bottom w:val="single" w:sz="4" w:space="0" w:color="000000"/>
              <w:right w:val="single" w:sz="4" w:space="0" w:color="000000"/>
            </w:tcBorders>
            <w:shd w:val="clear" w:color="auto" w:fill="auto"/>
            <w:noWrap/>
            <w:vAlign w:val="bottom"/>
            <w:hideMark/>
          </w:tcPr>
          <w:p w14:paraId="48DFFA29" w14:textId="77777777" w:rsidR="00F0232C" w:rsidRPr="00F0232C" w:rsidRDefault="00F0232C" w:rsidP="00F0232C">
            <w:pPr>
              <w:rPr>
                <w:rFonts w:cs="Arial"/>
                <w:bCs/>
              </w:rPr>
            </w:pPr>
            <w:r w:rsidRPr="00F0232C">
              <w:rPr>
                <w:rFonts w:cs="Arial"/>
                <w:bCs/>
              </w:rPr>
              <w:t>144000</w:t>
            </w:r>
          </w:p>
        </w:tc>
        <w:tc>
          <w:tcPr>
            <w:tcW w:w="1821" w:type="dxa"/>
            <w:tcBorders>
              <w:top w:val="nil"/>
              <w:left w:val="nil"/>
              <w:bottom w:val="single" w:sz="4" w:space="0" w:color="000000"/>
              <w:right w:val="single" w:sz="4" w:space="0" w:color="000000"/>
            </w:tcBorders>
            <w:shd w:val="clear" w:color="auto" w:fill="auto"/>
            <w:noWrap/>
            <w:vAlign w:val="bottom"/>
            <w:hideMark/>
          </w:tcPr>
          <w:p w14:paraId="538CE0EB" w14:textId="77777777" w:rsidR="00F0232C" w:rsidRPr="00F0232C" w:rsidRDefault="00F0232C" w:rsidP="00F0232C">
            <w:pPr>
              <w:rPr>
                <w:rFonts w:cs="Arial"/>
                <w:bCs/>
              </w:rPr>
            </w:pPr>
            <w:r w:rsidRPr="00F0232C">
              <w:rPr>
                <w:rFonts w:cs="Arial"/>
                <w:bCs/>
              </w:rPr>
              <w:t>108000</w:t>
            </w:r>
          </w:p>
        </w:tc>
      </w:tr>
      <w:tr w:rsidR="00F0232C" w:rsidRPr="00F0232C" w14:paraId="595A4BF7"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uto" w:fill="auto"/>
            <w:noWrap/>
            <w:vAlign w:val="bottom"/>
            <w:hideMark/>
          </w:tcPr>
          <w:p w14:paraId="592C94DD" w14:textId="77777777" w:rsidR="00F0232C" w:rsidRPr="00F0232C" w:rsidRDefault="00F0232C" w:rsidP="00F0232C">
            <w:pPr>
              <w:rPr>
                <w:rFonts w:cs="Arial"/>
              </w:rPr>
            </w:pPr>
            <w:r w:rsidRPr="00F0232C">
              <w:rPr>
                <w:rFonts w:cs="Arial"/>
              </w:rPr>
              <w:t>Raw Material</w:t>
            </w:r>
          </w:p>
        </w:tc>
        <w:tc>
          <w:tcPr>
            <w:tcW w:w="1061" w:type="dxa"/>
            <w:tcBorders>
              <w:top w:val="nil"/>
              <w:left w:val="nil"/>
              <w:bottom w:val="single" w:sz="4" w:space="0" w:color="000000"/>
              <w:right w:val="single" w:sz="4" w:space="0" w:color="000000"/>
            </w:tcBorders>
            <w:shd w:val="clear" w:color="auto" w:fill="auto"/>
            <w:noWrap/>
            <w:vAlign w:val="bottom"/>
            <w:hideMark/>
          </w:tcPr>
          <w:p w14:paraId="1E57DB12" w14:textId="77777777" w:rsidR="00F0232C" w:rsidRPr="00F0232C" w:rsidRDefault="00F0232C" w:rsidP="00F0232C">
            <w:pPr>
              <w:rPr>
                <w:rFonts w:cs="Arial"/>
              </w:rPr>
            </w:pPr>
            <w:r w:rsidRPr="00F0232C">
              <w:rPr>
                <w:rFonts w:cs="Arial"/>
              </w:rPr>
              <w:t>93600</w:t>
            </w:r>
          </w:p>
        </w:tc>
        <w:tc>
          <w:tcPr>
            <w:tcW w:w="1319" w:type="dxa"/>
            <w:tcBorders>
              <w:top w:val="nil"/>
              <w:left w:val="nil"/>
              <w:bottom w:val="single" w:sz="4" w:space="0" w:color="000000"/>
              <w:right w:val="single" w:sz="4" w:space="0" w:color="000000"/>
            </w:tcBorders>
            <w:shd w:val="clear" w:color="auto" w:fill="auto"/>
            <w:noWrap/>
            <w:vAlign w:val="bottom"/>
            <w:hideMark/>
          </w:tcPr>
          <w:p w14:paraId="2B7C13E3" w14:textId="77777777" w:rsidR="00F0232C" w:rsidRPr="00F0232C" w:rsidRDefault="00F0232C" w:rsidP="00F0232C">
            <w:pPr>
              <w:rPr>
                <w:rFonts w:cs="Arial"/>
              </w:rPr>
            </w:pPr>
            <w:r w:rsidRPr="00F0232C">
              <w:rPr>
                <w:rFonts w:cs="Arial"/>
              </w:rPr>
              <w:t>49806.45</w:t>
            </w:r>
          </w:p>
        </w:tc>
        <w:tc>
          <w:tcPr>
            <w:tcW w:w="1821" w:type="dxa"/>
            <w:tcBorders>
              <w:top w:val="nil"/>
              <w:left w:val="nil"/>
              <w:bottom w:val="single" w:sz="4" w:space="0" w:color="000000"/>
              <w:right w:val="single" w:sz="4" w:space="0" w:color="000000"/>
            </w:tcBorders>
            <w:shd w:val="clear" w:color="auto" w:fill="auto"/>
            <w:noWrap/>
            <w:vAlign w:val="bottom"/>
            <w:hideMark/>
          </w:tcPr>
          <w:p w14:paraId="5213B6D8" w14:textId="77777777" w:rsidR="00F0232C" w:rsidRPr="00F0232C" w:rsidRDefault="00F0232C" w:rsidP="00F0232C">
            <w:pPr>
              <w:rPr>
                <w:rFonts w:cs="Arial"/>
              </w:rPr>
            </w:pPr>
            <w:r w:rsidRPr="00F0232C">
              <w:rPr>
                <w:rFonts w:cs="Arial"/>
              </w:rPr>
              <w:t>21671.05263</w:t>
            </w:r>
          </w:p>
        </w:tc>
      </w:tr>
      <w:tr w:rsidR="00F0232C" w:rsidRPr="00F0232C" w14:paraId="0D3838F2"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uto" w:fill="auto"/>
            <w:noWrap/>
            <w:vAlign w:val="bottom"/>
            <w:hideMark/>
          </w:tcPr>
          <w:p w14:paraId="78213837" w14:textId="77777777" w:rsidR="00F0232C" w:rsidRPr="00F0232C" w:rsidRDefault="00F0232C" w:rsidP="00F0232C">
            <w:pPr>
              <w:rPr>
                <w:rFonts w:cs="Arial"/>
              </w:rPr>
            </w:pPr>
            <w:r w:rsidRPr="00F0232C">
              <w:rPr>
                <w:rFonts w:cs="Arial"/>
              </w:rPr>
              <w:t xml:space="preserve">Direct </w:t>
            </w:r>
            <w:proofErr w:type="spellStart"/>
            <w:r w:rsidRPr="00F0232C">
              <w:rPr>
                <w:rFonts w:cs="Arial"/>
              </w:rPr>
              <w:t>Labour</w:t>
            </w:r>
            <w:proofErr w:type="spellEnd"/>
          </w:p>
        </w:tc>
        <w:tc>
          <w:tcPr>
            <w:tcW w:w="1061" w:type="dxa"/>
            <w:tcBorders>
              <w:top w:val="nil"/>
              <w:left w:val="nil"/>
              <w:bottom w:val="single" w:sz="4" w:space="0" w:color="000000"/>
              <w:right w:val="single" w:sz="4" w:space="0" w:color="000000"/>
            </w:tcBorders>
            <w:shd w:val="clear" w:color="auto" w:fill="auto"/>
            <w:noWrap/>
            <w:vAlign w:val="bottom"/>
            <w:hideMark/>
          </w:tcPr>
          <w:p w14:paraId="2D768EFE" w14:textId="77777777" w:rsidR="00F0232C" w:rsidRPr="00F0232C" w:rsidRDefault="00F0232C" w:rsidP="00F0232C">
            <w:pPr>
              <w:rPr>
                <w:rFonts w:cs="Arial"/>
              </w:rPr>
            </w:pPr>
            <w:r w:rsidRPr="00F0232C">
              <w:rPr>
                <w:rFonts w:cs="Arial"/>
              </w:rPr>
              <w:t>48800</w:t>
            </w:r>
          </w:p>
        </w:tc>
        <w:tc>
          <w:tcPr>
            <w:tcW w:w="1319" w:type="dxa"/>
            <w:tcBorders>
              <w:top w:val="nil"/>
              <w:left w:val="nil"/>
              <w:bottom w:val="single" w:sz="4" w:space="0" w:color="000000"/>
              <w:right w:val="single" w:sz="4" w:space="0" w:color="000000"/>
            </w:tcBorders>
            <w:shd w:val="clear" w:color="auto" w:fill="auto"/>
            <w:noWrap/>
            <w:vAlign w:val="bottom"/>
            <w:hideMark/>
          </w:tcPr>
          <w:p w14:paraId="3858673D" w14:textId="77777777" w:rsidR="00F0232C" w:rsidRPr="00F0232C" w:rsidRDefault="00F0232C" w:rsidP="00F0232C">
            <w:pPr>
              <w:rPr>
                <w:rFonts w:cs="Arial"/>
              </w:rPr>
            </w:pPr>
            <w:r w:rsidRPr="00F0232C">
              <w:rPr>
                <w:rFonts w:cs="Arial"/>
              </w:rPr>
              <w:t>37290.32</w:t>
            </w:r>
          </w:p>
        </w:tc>
        <w:tc>
          <w:tcPr>
            <w:tcW w:w="1821" w:type="dxa"/>
            <w:tcBorders>
              <w:top w:val="nil"/>
              <w:left w:val="nil"/>
              <w:bottom w:val="single" w:sz="4" w:space="0" w:color="000000"/>
              <w:right w:val="single" w:sz="4" w:space="0" w:color="000000"/>
            </w:tcBorders>
            <w:shd w:val="clear" w:color="auto" w:fill="auto"/>
            <w:noWrap/>
            <w:vAlign w:val="bottom"/>
            <w:hideMark/>
          </w:tcPr>
          <w:p w14:paraId="327D5525" w14:textId="77777777" w:rsidR="00F0232C" w:rsidRPr="00F0232C" w:rsidRDefault="00F0232C" w:rsidP="00F0232C">
            <w:pPr>
              <w:rPr>
                <w:rFonts w:cs="Arial"/>
              </w:rPr>
            </w:pPr>
            <w:r w:rsidRPr="00F0232C">
              <w:rPr>
                <w:rFonts w:cs="Arial"/>
              </w:rPr>
              <w:t>28657.89474</w:t>
            </w:r>
          </w:p>
        </w:tc>
      </w:tr>
      <w:tr w:rsidR="00F0232C" w:rsidRPr="00F0232C" w14:paraId="23ED200F"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uto" w:fill="auto"/>
            <w:noWrap/>
            <w:vAlign w:val="bottom"/>
            <w:hideMark/>
          </w:tcPr>
          <w:p w14:paraId="40ED60D9" w14:textId="77777777" w:rsidR="00F0232C" w:rsidRPr="00F0232C" w:rsidRDefault="00F0232C" w:rsidP="00F0232C">
            <w:pPr>
              <w:rPr>
                <w:rFonts w:cs="Arial"/>
              </w:rPr>
            </w:pPr>
            <w:r w:rsidRPr="00F0232C">
              <w:rPr>
                <w:rFonts w:cs="Arial"/>
              </w:rPr>
              <w:t>Semi variable cost</w:t>
            </w:r>
          </w:p>
        </w:tc>
        <w:tc>
          <w:tcPr>
            <w:tcW w:w="1061" w:type="dxa"/>
            <w:tcBorders>
              <w:top w:val="nil"/>
              <w:left w:val="nil"/>
              <w:bottom w:val="single" w:sz="4" w:space="0" w:color="000000"/>
              <w:right w:val="single" w:sz="4" w:space="0" w:color="000000"/>
            </w:tcBorders>
            <w:shd w:val="clear" w:color="auto" w:fill="auto"/>
            <w:noWrap/>
            <w:vAlign w:val="bottom"/>
            <w:hideMark/>
          </w:tcPr>
          <w:p w14:paraId="6DA942DD" w14:textId="77777777" w:rsidR="00F0232C" w:rsidRPr="00F0232C" w:rsidRDefault="00F0232C" w:rsidP="00F0232C">
            <w:pPr>
              <w:rPr>
                <w:rFonts w:cs="Arial"/>
              </w:rPr>
            </w:pPr>
            <w:r w:rsidRPr="00F0232C">
              <w:rPr>
                <w:rFonts w:cs="Arial"/>
              </w:rPr>
              <w:t>36400</w:t>
            </w:r>
          </w:p>
        </w:tc>
        <w:tc>
          <w:tcPr>
            <w:tcW w:w="1319" w:type="dxa"/>
            <w:tcBorders>
              <w:top w:val="nil"/>
              <w:left w:val="nil"/>
              <w:bottom w:val="single" w:sz="4" w:space="0" w:color="000000"/>
              <w:right w:val="single" w:sz="4" w:space="0" w:color="000000"/>
            </w:tcBorders>
            <w:shd w:val="clear" w:color="auto" w:fill="auto"/>
            <w:noWrap/>
            <w:vAlign w:val="bottom"/>
            <w:hideMark/>
          </w:tcPr>
          <w:p w14:paraId="117716EB" w14:textId="77777777" w:rsidR="00F0232C" w:rsidRPr="00F0232C" w:rsidRDefault="00F0232C" w:rsidP="00F0232C">
            <w:pPr>
              <w:rPr>
                <w:rFonts w:cs="Arial"/>
              </w:rPr>
            </w:pPr>
            <w:r w:rsidRPr="00F0232C">
              <w:rPr>
                <w:rFonts w:cs="Arial"/>
              </w:rPr>
              <w:t>18580.65</w:t>
            </w:r>
          </w:p>
        </w:tc>
        <w:tc>
          <w:tcPr>
            <w:tcW w:w="1821" w:type="dxa"/>
            <w:tcBorders>
              <w:top w:val="nil"/>
              <w:left w:val="nil"/>
              <w:bottom w:val="single" w:sz="4" w:space="0" w:color="000000"/>
              <w:right w:val="single" w:sz="4" w:space="0" w:color="000000"/>
            </w:tcBorders>
            <w:shd w:val="clear" w:color="auto" w:fill="auto"/>
            <w:noWrap/>
            <w:vAlign w:val="bottom"/>
            <w:hideMark/>
          </w:tcPr>
          <w:p w14:paraId="20B6E7F3" w14:textId="77777777" w:rsidR="00F0232C" w:rsidRPr="00F0232C" w:rsidRDefault="00F0232C" w:rsidP="00F0232C">
            <w:pPr>
              <w:rPr>
                <w:rFonts w:cs="Arial"/>
              </w:rPr>
            </w:pPr>
            <w:r w:rsidRPr="00F0232C">
              <w:rPr>
                <w:rFonts w:cs="Arial"/>
              </w:rPr>
              <w:t>14921.05263</w:t>
            </w:r>
          </w:p>
        </w:tc>
      </w:tr>
      <w:tr w:rsidR="00F0232C" w:rsidRPr="00F0232C" w14:paraId="1AA413BC"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uto" w:fill="auto"/>
            <w:noWrap/>
            <w:vAlign w:val="bottom"/>
            <w:hideMark/>
          </w:tcPr>
          <w:p w14:paraId="5AF39D90" w14:textId="77777777" w:rsidR="00F0232C" w:rsidRPr="00F0232C" w:rsidRDefault="00F0232C" w:rsidP="00F0232C">
            <w:pPr>
              <w:rPr>
                <w:rFonts w:cs="Arial"/>
              </w:rPr>
            </w:pPr>
            <w:r w:rsidRPr="00F0232C">
              <w:rPr>
                <w:rFonts w:cs="Arial"/>
              </w:rPr>
              <w:t> </w:t>
            </w:r>
          </w:p>
        </w:tc>
        <w:tc>
          <w:tcPr>
            <w:tcW w:w="1061" w:type="dxa"/>
            <w:tcBorders>
              <w:top w:val="nil"/>
              <w:left w:val="nil"/>
              <w:bottom w:val="single" w:sz="4" w:space="0" w:color="000000"/>
              <w:right w:val="single" w:sz="4" w:space="0" w:color="000000"/>
            </w:tcBorders>
            <w:shd w:val="clear" w:color="auto" w:fill="auto"/>
            <w:noWrap/>
            <w:vAlign w:val="bottom"/>
            <w:hideMark/>
          </w:tcPr>
          <w:p w14:paraId="4EF08D68" w14:textId="77777777" w:rsidR="00F0232C" w:rsidRPr="00F0232C" w:rsidRDefault="00F0232C" w:rsidP="00F0232C">
            <w:pPr>
              <w:rPr>
                <w:rFonts w:cs="Arial"/>
              </w:rPr>
            </w:pPr>
            <w:r w:rsidRPr="00F0232C">
              <w:rPr>
                <w:rFonts w:cs="Arial"/>
              </w:rPr>
              <w:t> </w:t>
            </w:r>
          </w:p>
        </w:tc>
        <w:tc>
          <w:tcPr>
            <w:tcW w:w="1319" w:type="dxa"/>
            <w:tcBorders>
              <w:top w:val="nil"/>
              <w:left w:val="nil"/>
              <w:bottom w:val="single" w:sz="4" w:space="0" w:color="000000"/>
              <w:right w:val="single" w:sz="4" w:space="0" w:color="000000"/>
            </w:tcBorders>
            <w:shd w:val="clear" w:color="auto" w:fill="auto"/>
            <w:noWrap/>
            <w:vAlign w:val="bottom"/>
            <w:hideMark/>
          </w:tcPr>
          <w:p w14:paraId="7D6D9E6D" w14:textId="77777777" w:rsidR="00F0232C" w:rsidRPr="00F0232C" w:rsidRDefault="00F0232C" w:rsidP="00F0232C">
            <w:pPr>
              <w:rPr>
                <w:rFonts w:cs="Arial"/>
              </w:rPr>
            </w:pPr>
            <w:r w:rsidRPr="00F0232C">
              <w:rPr>
                <w:rFonts w:cs="Arial"/>
              </w:rPr>
              <w:t> </w:t>
            </w:r>
          </w:p>
        </w:tc>
        <w:tc>
          <w:tcPr>
            <w:tcW w:w="1821" w:type="dxa"/>
            <w:tcBorders>
              <w:top w:val="nil"/>
              <w:left w:val="nil"/>
              <w:bottom w:val="single" w:sz="4" w:space="0" w:color="000000"/>
              <w:right w:val="single" w:sz="4" w:space="0" w:color="000000"/>
            </w:tcBorders>
            <w:shd w:val="clear" w:color="auto" w:fill="auto"/>
            <w:noWrap/>
            <w:vAlign w:val="bottom"/>
            <w:hideMark/>
          </w:tcPr>
          <w:p w14:paraId="7163BF05" w14:textId="77777777" w:rsidR="00F0232C" w:rsidRPr="00F0232C" w:rsidRDefault="00F0232C" w:rsidP="00F0232C">
            <w:pPr>
              <w:rPr>
                <w:rFonts w:cs="Arial"/>
              </w:rPr>
            </w:pPr>
            <w:r w:rsidRPr="00F0232C">
              <w:rPr>
                <w:rFonts w:cs="Arial"/>
              </w:rPr>
              <w:t> </w:t>
            </w:r>
          </w:p>
        </w:tc>
      </w:tr>
      <w:tr w:rsidR="00F0232C" w:rsidRPr="00F0232C" w14:paraId="78919316"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uto" w:fill="auto"/>
            <w:noWrap/>
            <w:vAlign w:val="bottom"/>
            <w:hideMark/>
          </w:tcPr>
          <w:p w14:paraId="2395E2F3" w14:textId="77777777" w:rsidR="00F0232C" w:rsidRPr="00F0232C" w:rsidRDefault="00F0232C" w:rsidP="00F0232C">
            <w:pPr>
              <w:rPr>
                <w:rFonts w:cs="Arial"/>
                <w:bCs/>
              </w:rPr>
            </w:pPr>
            <w:r w:rsidRPr="00F0232C">
              <w:rPr>
                <w:rFonts w:cs="Arial"/>
                <w:bCs/>
              </w:rPr>
              <w:t>Total Cost</w:t>
            </w:r>
          </w:p>
        </w:tc>
        <w:tc>
          <w:tcPr>
            <w:tcW w:w="1061" w:type="dxa"/>
            <w:tcBorders>
              <w:top w:val="nil"/>
              <w:left w:val="nil"/>
              <w:bottom w:val="single" w:sz="4" w:space="0" w:color="000000"/>
              <w:right w:val="single" w:sz="4" w:space="0" w:color="000000"/>
            </w:tcBorders>
            <w:shd w:val="clear" w:color="auto" w:fill="auto"/>
            <w:noWrap/>
            <w:vAlign w:val="bottom"/>
            <w:hideMark/>
          </w:tcPr>
          <w:p w14:paraId="48303AFA" w14:textId="77777777" w:rsidR="00F0232C" w:rsidRPr="00F0232C" w:rsidRDefault="00F0232C" w:rsidP="00F0232C">
            <w:pPr>
              <w:rPr>
                <w:rFonts w:cs="Arial"/>
                <w:bCs/>
              </w:rPr>
            </w:pPr>
            <w:r w:rsidRPr="00F0232C">
              <w:rPr>
                <w:rFonts w:cs="Arial"/>
                <w:bCs/>
              </w:rPr>
              <w:t>178800</w:t>
            </w:r>
          </w:p>
        </w:tc>
        <w:tc>
          <w:tcPr>
            <w:tcW w:w="1319" w:type="dxa"/>
            <w:tcBorders>
              <w:top w:val="nil"/>
              <w:left w:val="nil"/>
              <w:bottom w:val="single" w:sz="4" w:space="0" w:color="000000"/>
              <w:right w:val="single" w:sz="4" w:space="0" w:color="000000"/>
            </w:tcBorders>
            <w:shd w:val="clear" w:color="auto" w:fill="auto"/>
            <w:noWrap/>
            <w:vAlign w:val="bottom"/>
            <w:hideMark/>
          </w:tcPr>
          <w:p w14:paraId="7D535338" w14:textId="77777777" w:rsidR="00F0232C" w:rsidRPr="00F0232C" w:rsidRDefault="00F0232C" w:rsidP="00F0232C">
            <w:pPr>
              <w:rPr>
                <w:rFonts w:cs="Arial"/>
                <w:bCs/>
              </w:rPr>
            </w:pPr>
            <w:r w:rsidRPr="00F0232C">
              <w:rPr>
                <w:rFonts w:cs="Arial"/>
                <w:bCs/>
              </w:rPr>
              <w:t>105677.4</w:t>
            </w:r>
          </w:p>
        </w:tc>
        <w:tc>
          <w:tcPr>
            <w:tcW w:w="1821" w:type="dxa"/>
            <w:tcBorders>
              <w:top w:val="nil"/>
              <w:left w:val="nil"/>
              <w:bottom w:val="single" w:sz="4" w:space="0" w:color="000000"/>
              <w:right w:val="single" w:sz="4" w:space="0" w:color="000000"/>
            </w:tcBorders>
            <w:shd w:val="clear" w:color="auto" w:fill="auto"/>
            <w:noWrap/>
            <w:vAlign w:val="bottom"/>
            <w:hideMark/>
          </w:tcPr>
          <w:p w14:paraId="00AC99B6" w14:textId="77777777" w:rsidR="00F0232C" w:rsidRPr="00F0232C" w:rsidRDefault="00F0232C" w:rsidP="00F0232C">
            <w:pPr>
              <w:rPr>
                <w:rFonts w:cs="Arial"/>
                <w:bCs/>
              </w:rPr>
            </w:pPr>
            <w:r w:rsidRPr="00F0232C">
              <w:rPr>
                <w:rFonts w:cs="Arial"/>
                <w:bCs/>
              </w:rPr>
              <w:t>65250</w:t>
            </w:r>
          </w:p>
        </w:tc>
      </w:tr>
      <w:tr w:rsidR="00F0232C" w:rsidRPr="00F0232C" w14:paraId="58048556" w14:textId="77777777" w:rsidTr="00F0232C">
        <w:trPr>
          <w:trHeight w:val="315"/>
        </w:trPr>
        <w:tc>
          <w:tcPr>
            <w:tcW w:w="2499" w:type="dxa"/>
            <w:tcBorders>
              <w:top w:val="nil"/>
              <w:left w:val="single" w:sz="4" w:space="0" w:color="000000"/>
              <w:bottom w:val="single" w:sz="4" w:space="0" w:color="000000"/>
              <w:right w:val="single" w:sz="4" w:space="0" w:color="000000"/>
            </w:tcBorders>
            <w:shd w:val="clear" w:color="AEABAB" w:fill="AEABAB"/>
            <w:noWrap/>
            <w:vAlign w:val="bottom"/>
            <w:hideMark/>
          </w:tcPr>
          <w:p w14:paraId="03C4A723" w14:textId="77777777" w:rsidR="00F0232C" w:rsidRPr="00F0232C" w:rsidRDefault="00F0232C" w:rsidP="00F0232C">
            <w:pPr>
              <w:rPr>
                <w:rFonts w:cs="Arial"/>
                <w:bCs/>
              </w:rPr>
            </w:pPr>
            <w:r w:rsidRPr="00F0232C">
              <w:rPr>
                <w:rFonts w:cs="Arial"/>
                <w:bCs/>
              </w:rPr>
              <w:t>Profit / Loss</w:t>
            </w:r>
          </w:p>
        </w:tc>
        <w:tc>
          <w:tcPr>
            <w:tcW w:w="1061" w:type="dxa"/>
            <w:tcBorders>
              <w:top w:val="nil"/>
              <w:left w:val="nil"/>
              <w:bottom w:val="single" w:sz="4" w:space="0" w:color="000000"/>
              <w:right w:val="single" w:sz="4" w:space="0" w:color="000000"/>
            </w:tcBorders>
            <w:shd w:val="clear" w:color="AEABAB" w:fill="AEABAB"/>
            <w:noWrap/>
            <w:vAlign w:val="bottom"/>
            <w:hideMark/>
          </w:tcPr>
          <w:p w14:paraId="2A4C9733" w14:textId="77777777" w:rsidR="00F0232C" w:rsidRPr="00F0232C" w:rsidRDefault="00F0232C" w:rsidP="00F0232C">
            <w:pPr>
              <w:rPr>
                <w:rFonts w:cs="Arial"/>
                <w:bCs/>
              </w:rPr>
            </w:pPr>
            <w:r w:rsidRPr="00F0232C">
              <w:rPr>
                <w:rFonts w:cs="Arial"/>
                <w:bCs/>
              </w:rPr>
              <w:t>25200</w:t>
            </w:r>
          </w:p>
        </w:tc>
        <w:tc>
          <w:tcPr>
            <w:tcW w:w="1319" w:type="dxa"/>
            <w:tcBorders>
              <w:top w:val="nil"/>
              <w:left w:val="nil"/>
              <w:bottom w:val="single" w:sz="4" w:space="0" w:color="000000"/>
              <w:right w:val="single" w:sz="4" w:space="0" w:color="000000"/>
            </w:tcBorders>
            <w:shd w:val="clear" w:color="AEABAB" w:fill="AEABAB"/>
            <w:noWrap/>
            <w:vAlign w:val="bottom"/>
            <w:hideMark/>
          </w:tcPr>
          <w:p w14:paraId="57513CD1" w14:textId="77777777" w:rsidR="00F0232C" w:rsidRPr="00F0232C" w:rsidRDefault="00F0232C" w:rsidP="00F0232C">
            <w:pPr>
              <w:rPr>
                <w:rFonts w:cs="Arial"/>
                <w:bCs/>
              </w:rPr>
            </w:pPr>
            <w:r w:rsidRPr="00F0232C">
              <w:rPr>
                <w:rFonts w:cs="Arial"/>
                <w:bCs/>
              </w:rPr>
              <w:t>38322.58</w:t>
            </w:r>
          </w:p>
        </w:tc>
        <w:tc>
          <w:tcPr>
            <w:tcW w:w="1821" w:type="dxa"/>
            <w:tcBorders>
              <w:top w:val="nil"/>
              <w:left w:val="nil"/>
              <w:bottom w:val="single" w:sz="4" w:space="0" w:color="000000"/>
              <w:right w:val="single" w:sz="4" w:space="0" w:color="000000"/>
            </w:tcBorders>
            <w:shd w:val="clear" w:color="AEABAB" w:fill="AEABAB"/>
            <w:noWrap/>
            <w:vAlign w:val="bottom"/>
            <w:hideMark/>
          </w:tcPr>
          <w:p w14:paraId="62970E17" w14:textId="77777777" w:rsidR="00F0232C" w:rsidRPr="00F0232C" w:rsidRDefault="00F0232C" w:rsidP="00F0232C">
            <w:pPr>
              <w:rPr>
                <w:rFonts w:cs="Arial"/>
                <w:bCs/>
              </w:rPr>
            </w:pPr>
            <w:r w:rsidRPr="00F0232C">
              <w:rPr>
                <w:rFonts w:cs="Arial"/>
                <w:bCs/>
              </w:rPr>
              <w:t>42750</w:t>
            </w:r>
          </w:p>
        </w:tc>
      </w:tr>
    </w:tbl>
    <w:p w14:paraId="407C0D2F" w14:textId="77777777" w:rsidR="00F0232C" w:rsidRDefault="00F0232C" w:rsidP="004111DF">
      <w:pPr>
        <w:rPr>
          <w:rFonts w:cs="Arial"/>
        </w:rPr>
      </w:pPr>
    </w:p>
    <w:p w14:paraId="72128EDA" w14:textId="307A1655" w:rsidR="00F0232C" w:rsidRDefault="00F0232C" w:rsidP="006A2744">
      <w:pPr>
        <w:rPr>
          <w:rFonts w:cs="Arial"/>
        </w:rPr>
      </w:pPr>
      <w:r>
        <w:rPr>
          <w:rFonts w:cs="Arial"/>
        </w:rPr>
        <w:t xml:space="preserve">If we </w:t>
      </w:r>
      <w:proofErr w:type="spellStart"/>
      <w:r>
        <w:rPr>
          <w:rFonts w:cs="Arial"/>
        </w:rPr>
        <w:t>honour</w:t>
      </w:r>
      <w:proofErr w:type="spellEnd"/>
      <w:r>
        <w:rPr>
          <w:rFonts w:cs="Arial"/>
        </w:rPr>
        <w:t xml:space="preserve"> the </w:t>
      </w:r>
      <w:r w:rsidR="00C14CE1">
        <w:rPr>
          <w:rFonts w:cs="Arial"/>
        </w:rPr>
        <w:t>contract,</w:t>
      </w:r>
      <w:r>
        <w:rPr>
          <w:rFonts w:cs="Arial"/>
        </w:rPr>
        <w:t xml:space="preserve"> then the profit will be for budget </w:t>
      </w:r>
      <w:proofErr w:type="spellStart"/>
      <w:r>
        <w:rPr>
          <w:rFonts w:cs="Arial"/>
        </w:rPr>
        <w:t>tyres</w:t>
      </w:r>
      <w:proofErr w:type="spellEnd"/>
      <w:r>
        <w:rPr>
          <w:rFonts w:cs="Arial"/>
        </w:rPr>
        <w:t xml:space="preserve"> is 25,200 and company will not </w:t>
      </w:r>
      <w:proofErr w:type="spellStart"/>
      <w:r>
        <w:rPr>
          <w:rFonts w:cs="Arial"/>
        </w:rPr>
        <w:t>lible</w:t>
      </w:r>
      <w:proofErr w:type="spellEnd"/>
      <w:r>
        <w:rPr>
          <w:rFonts w:cs="Arial"/>
        </w:rPr>
        <w:t xml:space="preserve"> for the penalty of 14,000 </w:t>
      </w:r>
    </w:p>
    <w:p w14:paraId="4CFF25AC" w14:textId="77777777" w:rsidR="005D7BAC" w:rsidRDefault="00F0232C" w:rsidP="006A2744">
      <w:pPr>
        <w:rPr>
          <w:rFonts w:cs="Arial"/>
        </w:rPr>
      </w:pPr>
      <w:r>
        <w:rPr>
          <w:rFonts w:cs="Arial"/>
        </w:rPr>
        <w:t xml:space="preserve">But for making </w:t>
      </w:r>
      <w:r w:rsidR="00E21B30">
        <w:rPr>
          <w:rFonts w:cs="Arial"/>
        </w:rPr>
        <w:t>1 budget</w:t>
      </w:r>
      <w:r>
        <w:rPr>
          <w:rFonts w:cs="Arial"/>
        </w:rPr>
        <w:t xml:space="preserve"> </w:t>
      </w:r>
      <w:proofErr w:type="spellStart"/>
      <w:r>
        <w:rPr>
          <w:rFonts w:cs="Arial"/>
        </w:rPr>
        <w:t>tyre</w:t>
      </w:r>
      <w:proofErr w:type="spellEnd"/>
      <w:r>
        <w:rPr>
          <w:rFonts w:cs="Arial"/>
        </w:rPr>
        <w:t xml:space="preserve">= 4metre special </w:t>
      </w:r>
      <w:r w:rsidR="00E21B30">
        <w:rPr>
          <w:rFonts w:cs="Arial"/>
        </w:rPr>
        <w:t>strengthening</w:t>
      </w:r>
      <w:r>
        <w:rPr>
          <w:rFonts w:cs="Arial"/>
        </w:rPr>
        <w:t xml:space="preserve"> wire </w:t>
      </w:r>
      <w:proofErr w:type="gramStart"/>
      <w:r>
        <w:rPr>
          <w:rFonts w:cs="Arial"/>
        </w:rPr>
        <w:t>is needed</w:t>
      </w:r>
      <w:proofErr w:type="gramEnd"/>
    </w:p>
    <w:p w14:paraId="735527A6" w14:textId="77777777" w:rsidR="00F0232C" w:rsidRDefault="00F0232C" w:rsidP="006A2744">
      <w:pPr>
        <w:rPr>
          <w:rFonts w:cs="Arial"/>
        </w:rPr>
      </w:pPr>
      <w:r>
        <w:rPr>
          <w:rFonts w:cs="Arial"/>
        </w:rPr>
        <w:t xml:space="preserve">For 1 standard </w:t>
      </w:r>
      <w:proofErr w:type="spellStart"/>
      <w:r>
        <w:rPr>
          <w:rFonts w:cs="Arial"/>
        </w:rPr>
        <w:t>tyre</w:t>
      </w:r>
      <w:proofErr w:type="spellEnd"/>
      <w:r>
        <w:rPr>
          <w:rFonts w:cs="Arial"/>
        </w:rPr>
        <w:t xml:space="preserve">= 6metre special </w:t>
      </w:r>
      <w:r w:rsidR="00E21B30">
        <w:rPr>
          <w:rFonts w:cs="Arial"/>
        </w:rPr>
        <w:t>strengthening</w:t>
      </w:r>
      <w:r>
        <w:rPr>
          <w:rFonts w:cs="Arial"/>
        </w:rPr>
        <w:t xml:space="preserve"> wire </w:t>
      </w:r>
      <w:proofErr w:type="gramStart"/>
      <w:r>
        <w:rPr>
          <w:rFonts w:cs="Arial"/>
        </w:rPr>
        <w:t>is needed</w:t>
      </w:r>
      <w:proofErr w:type="gramEnd"/>
      <w:r>
        <w:rPr>
          <w:rFonts w:cs="Arial"/>
        </w:rPr>
        <w:t xml:space="preserve"> </w:t>
      </w:r>
    </w:p>
    <w:p w14:paraId="24DF0849" w14:textId="77777777" w:rsidR="00F0232C" w:rsidRDefault="00F0232C" w:rsidP="006A2744">
      <w:pPr>
        <w:rPr>
          <w:rFonts w:cs="Arial"/>
        </w:rPr>
      </w:pPr>
      <w:r>
        <w:rPr>
          <w:rFonts w:cs="Arial"/>
        </w:rPr>
        <w:t xml:space="preserve">For </w:t>
      </w:r>
      <w:r w:rsidR="003E1882">
        <w:rPr>
          <w:rFonts w:cs="Arial"/>
        </w:rPr>
        <w:t>1 premium</w:t>
      </w:r>
      <w:r>
        <w:rPr>
          <w:rFonts w:cs="Arial"/>
        </w:rPr>
        <w:t xml:space="preserve"> </w:t>
      </w:r>
      <w:proofErr w:type="spellStart"/>
      <w:r>
        <w:rPr>
          <w:rFonts w:cs="Arial"/>
        </w:rPr>
        <w:t>tyre</w:t>
      </w:r>
      <w:proofErr w:type="spellEnd"/>
      <w:r>
        <w:rPr>
          <w:rFonts w:cs="Arial"/>
        </w:rPr>
        <w:t xml:space="preserve"> = 12metre special </w:t>
      </w:r>
      <w:r w:rsidR="00E21B30" w:rsidRPr="00F0232C">
        <w:rPr>
          <w:rFonts w:cs="Arial"/>
        </w:rPr>
        <w:t>strengthening</w:t>
      </w:r>
      <w:r w:rsidRPr="00F0232C">
        <w:rPr>
          <w:rFonts w:cs="Arial"/>
        </w:rPr>
        <w:t xml:space="preserve"> wire</w:t>
      </w:r>
      <w:r>
        <w:rPr>
          <w:rFonts w:cs="Arial"/>
        </w:rPr>
        <w:t xml:space="preserve"> </w:t>
      </w:r>
      <w:proofErr w:type="gramStart"/>
      <w:r>
        <w:rPr>
          <w:rFonts w:cs="Arial"/>
        </w:rPr>
        <w:t>is needed</w:t>
      </w:r>
      <w:proofErr w:type="gramEnd"/>
    </w:p>
    <w:p w14:paraId="1B4DB176" w14:textId="77777777" w:rsidR="00F0232C" w:rsidRDefault="00F0232C" w:rsidP="006A2744">
      <w:pPr>
        <w:rPr>
          <w:rFonts w:cs="Arial"/>
        </w:rPr>
      </w:pPr>
      <w:r>
        <w:rPr>
          <w:rFonts w:cs="Arial"/>
        </w:rPr>
        <w:t>In the given case</w:t>
      </w:r>
      <w:r w:rsidR="003E1882">
        <w:rPr>
          <w:rFonts w:cs="Arial"/>
        </w:rPr>
        <w:t xml:space="preserve"> budget </w:t>
      </w:r>
      <w:proofErr w:type="spellStart"/>
      <w:r w:rsidR="003E1882">
        <w:rPr>
          <w:rFonts w:cs="Arial"/>
        </w:rPr>
        <w:t>tyre</w:t>
      </w:r>
      <w:proofErr w:type="spellEnd"/>
      <w:r w:rsidR="003E1882">
        <w:rPr>
          <w:rFonts w:cs="Arial"/>
        </w:rPr>
        <w:t xml:space="preserve"> will require 3400 x </w:t>
      </w:r>
      <w:r>
        <w:rPr>
          <w:rFonts w:cs="Arial"/>
        </w:rPr>
        <w:t xml:space="preserve">4 </w:t>
      </w:r>
      <w:proofErr w:type="spellStart"/>
      <w:r>
        <w:rPr>
          <w:rFonts w:cs="Arial"/>
        </w:rPr>
        <w:t>metre</w:t>
      </w:r>
      <w:proofErr w:type="spellEnd"/>
      <w:r>
        <w:rPr>
          <w:rFonts w:cs="Arial"/>
        </w:rPr>
        <w:t xml:space="preserve"> wire= 13,600</w:t>
      </w:r>
    </w:p>
    <w:p w14:paraId="0E9DC6A6" w14:textId="77777777" w:rsidR="00F0232C" w:rsidRDefault="003E1882" w:rsidP="006A2744">
      <w:pPr>
        <w:rPr>
          <w:rFonts w:cs="Arial"/>
        </w:rPr>
      </w:pPr>
      <w:r>
        <w:rPr>
          <w:rFonts w:cs="Arial"/>
        </w:rPr>
        <w:t xml:space="preserve">standard </w:t>
      </w:r>
      <w:proofErr w:type="spellStart"/>
      <w:r>
        <w:rPr>
          <w:rFonts w:cs="Arial"/>
        </w:rPr>
        <w:t>tyre</w:t>
      </w:r>
      <w:proofErr w:type="spellEnd"/>
      <w:r>
        <w:rPr>
          <w:rFonts w:cs="Arial"/>
        </w:rPr>
        <w:t xml:space="preserve"> will require 1600 x</w:t>
      </w:r>
      <w:r w:rsidR="00F0232C">
        <w:rPr>
          <w:rFonts w:cs="Arial"/>
        </w:rPr>
        <w:t xml:space="preserve"> 6metre wire = 9600</w:t>
      </w:r>
    </w:p>
    <w:p w14:paraId="55DA8C6B" w14:textId="77777777" w:rsidR="00F0232C" w:rsidRDefault="003E1882" w:rsidP="006A2744">
      <w:pPr>
        <w:rPr>
          <w:rFonts w:cs="Arial"/>
        </w:rPr>
      </w:pPr>
      <w:r>
        <w:rPr>
          <w:rFonts w:cs="Arial"/>
        </w:rPr>
        <w:t xml:space="preserve">premium </w:t>
      </w:r>
      <w:proofErr w:type="spellStart"/>
      <w:r>
        <w:rPr>
          <w:rFonts w:cs="Arial"/>
        </w:rPr>
        <w:t>tyre</w:t>
      </w:r>
      <w:proofErr w:type="spellEnd"/>
      <w:r>
        <w:rPr>
          <w:rFonts w:cs="Arial"/>
        </w:rPr>
        <w:t xml:space="preserve"> 900 x</w:t>
      </w:r>
      <w:r w:rsidR="00F0232C">
        <w:rPr>
          <w:rFonts w:cs="Arial"/>
        </w:rPr>
        <w:t xml:space="preserve"> 12metre wire = 10800</w:t>
      </w:r>
    </w:p>
    <w:p w14:paraId="3C49D4F7" w14:textId="7C577D26" w:rsidR="00F0232C" w:rsidRDefault="00C14CE1" w:rsidP="006A2744">
      <w:pPr>
        <w:rPr>
          <w:rFonts w:cs="Arial"/>
        </w:rPr>
      </w:pPr>
      <w:r>
        <w:rPr>
          <w:rFonts w:cs="Arial"/>
        </w:rPr>
        <w:lastRenderedPageBreak/>
        <w:t>so,</w:t>
      </w:r>
      <w:r w:rsidR="00F0232C">
        <w:rPr>
          <w:rFonts w:cs="Arial"/>
        </w:rPr>
        <w:t xml:space="preserve"> in total to meet the annual demand with the accepted extra order = the company needs 34,000 special </w:t>
      </w:r>
      <w:r w:rsidR="003E1882">
        <w:rPr>
          <w:rFonts w:cs="Arial"/>
        </w:rPr>
        <w:t xml:space="preserve">strengthening wire. </w:t>
      </w:r>
    </w:p>
    <w:p w14:paraId="777BD760" w14:textId="77777777" w:rsidR="00F0232C" w:rsidRDefault="00F0232C" w:rsidP="006A2744">
      <w:pPr>
        <w:rPr>
          <w:rFonts w:cs="Arial"/>
        </w:rPr>
      </w:pPr>
      <w:r>
        <w:rPr>
          <w:rFonts w:cs="Arial"/>
        </w:rPr>
        <w:t xml:space="preserve">but company have for the year 2023, 31,204 </w:t>
      </w:r>
      <w:proofErr w:type="spellStart"/>
      <w:r>
        <w:rPr>
          <w:rFonts w:cs="Arial"/>
        </w:rPr>
        <w:t>mitres</w:t>
      </w:r>
      <w:proofErr w:type="spellEnd"/>
      <w:r>
        <w:rPr>
          <w:rFonts w:cs="Arial"/>
        </w:rPr>
        <w:t xml:space="preserve"> wire so it is difficult to complete the order of extra 1200 budget </w:t>
      </w:r>
      <w:proofErr w:type="spellStart"/>
      <w:r>
        <w:rPr>
          <w:rFonts w:cs="Arial"/>
        </w:rPr>
        <w:t>tyre</w:t>
      </w:r>
      <w:proofErr w:type="spellEnd"/>
      <w:r>
        <w:rPr>
          <w:rFonts w:cs="Arial"/>
        </w:rPr>
        <w:t xml:space="preserve"> as company have 2796 </w:t>
      </w:r>
      <w:proofErr w:type="spellStart"/>
      <w:r>
        <w:rPr>
          <w:rFonts w:cs="Arial"/>
        </w:rPr>
        <w:t>metre</w:t>
      </w:r>
      <w:proofErr w:type="spellEnd"/>
      <w:r>
        <w:rPr>
          <w:rFonts w:cs="Arial"/>
        </w:rPr>
        <w:t xml:space="preserve"> less wire than what is needed. So in that case company needs to bear the penalty of 14000 pounds.</w:t>
      </w:r>
    </w:p>
    <w:p w14:paraId="6502814C" w14:textId="77777777" w:rsidR="0076335E" w:rsidRDefault="0076335E" w:rsidP="006A2744">
      <w:pPr>
        <w:rPr>
          <w:rFonts w:cs="Arial"/>
        </w:rPr>
      </w:pPr>
    </w:p>
    <w:p w14:paraId="2C273187" w14:textId="77777777" w:rsidR="0076335E" w:rsidRDefault="0076335E" w:rsidP="006A2744">
      <w:pPr>
        <w:rPr>
          <w:rFonts w:cs="Arial"/>
        </w:rPr>
      </w:pPr>
    </w:p>
    <w:p w14:paraId="76A3D79D" w14:textId="77777777" w:rsidR="0076335E" w:rsidRDefault="0076335E" w:rsidP="006A2744">
      <w:pPr>
        <w:rPr>
          <w:rFonts w:cs="Arial"/>
        </w:rPr>
      </w:pPr>
    </w:p>
    <w:p w14:paraId="06939E7F" w14:textId="77777777" w:rsidR="0076335E" w:rsidRDefault="0076335E" w:rsidP="006A2744">
      <w:pPr>
        <w:rPr>
          <w:rFonts w:cs="Arial"/>
        </w:rPr>
      </w:pPr>
    </w:p>
    <w:p w14:paraId="6834165F" w14:textId="77777777" w:rsidR="0076335E" w:rsidRDefault="0076335E" w:rsidP="006A2744">
      <w:pPr>
        <w:rPr>
          <w:rFonts w:cs="Arial"/>
        </w:rPr>
      </w:pPr>
    </w:p>
    <w:p w14:paraId="314B291B" w14:textId="77777777" w:rsidR="0076335E" w:rsidRDefault="0076335E" w:rsidP="006A2744">
      <w:pPr>
        <w:rPr>
          <w:rFonts w:cs="Arial"/>
        </w:rPr>
      </w:pPr>
    </w:p>
    <w:p w14:paraId="2B74CE8C" w14:textId="77777777" w:rsidR="0076335E" w:rsidRDefault="0076335E" w:rsidP="006A2744">
      <w:pPr>
        <w:rPr>
          <w:rFonts w:cs="Arial"/>
        </w:rPr>
      </w:pPr>
    </w:p>
    <w:p w14:paraId="3B248D41" w14:textId="77777777" w:rsidR="0076335E" w:rsidRDefault="0076335E" w:rsidP="006A2744">
      <w:pPr>
        <w:rPr>
          <w:rFonts w:cs="Arial"/>
        </w:rPr>
      </w:pPr>
    </w:p>
    <w:p w14:paraId="044BB987" w14:textId="77777777" w:rsidR="0076335E" w:rsidRDefault="0076335E" w:rsidP="006A2744">
      <w:pPr>
        <w:rPr>
          <w:rFonts w:cs="Arial"/>
        </w:rPr>
      </w:pPr>
    </w:p>
    <w:p w14:paraId="68192B62" w14:textId="77777777" w:rsidR="0076335E" w:rsidRDefault="0076335E" w:rsidP="006A2744">
      <w:pPr>
        <w:rPr>
          <w:rFonts w:cs="Arial"/>
        </w:rPr>
      </w:pPr>
    </w:p>
    <w:p w14:paraId="28A24969" w14:textId="77777777" w:rsidR="0076335E" w:rsidRDefault="0076335E" w:rsidP="006A2744">
      <w:pPr>
        <w:rPr>
          <w:rFonts w:cs="Arial"/>
        </w:rPr>
      </w:pPr>
    </w:p>
    <w:p w14:paraId="74E70FD1" w14:textId="77777777" w:rsidR="0076335E" w:rsidRDefault="0076335E" w:rsidP="006A2744">
      <w:pPr>
        <w:rPr>
          <w:rFonts w:cs="Arial"/>
        </w:rPr>
      </w:pPr>
    </w:p>
    <w:p w14:paraId="5F56BA7D" w14:textId="77777777" w:rsidR="0076335E" w:rsidRDefault="0076335E" w:rsidP="006A2744">
      <w:pPr>
        <w:rPr>
          <w:rFonts w:cs="Arial"/>
        </w:rPr>
      </w:pPr>
    </w:p>
    <w:p w14:paraId="1D3D271A" w14:textId="77777777" w:rsidR="0076335E" w:rsidRDefault="0076335E" w:rsidP="006A2744">
      <w:pPr>
        <w:rPr>
          <w:rFonts w:cs="Arial"/>
        </w:rPr>
      </w:pPr>
    </w:p>
    <w:p w14:paraId="4E11D42E" w14:textId="77777777" w:rsidR="0076335E" w:rsidRDefault="0076335E" w:rsidP="006A2744">
      <w:pPr>
        <w:rPr>
          <w:rFonts w:cs="Arial"/>
        </w:rPr>
      </w:pPr>
    </w:p>
    <w:p w14:paraId="1D05CA58" w14:textId="77777777" w:rsidR="0076335E" w:rsidRDefault="0076335E" w:rsidP="006A2744">
      <w:pPr>
        <w:rPr>
          <w:rFonts w:cs="Arial"/>
        </w:rPr>
      </w:pPr>
    </w:p>
    <w:p w14:paraId="02305F73" w14:textId="77777777" w:rsidR="0076335E" w:rsidRDefault="0076335E" w:rsidP="006A2744">
      <w:pPr>
        <w:rPr>
          <w:rFonts w:cs="Arial"/>
        </w:rPr>
      </w:pPr>
    </w:p>
    <w:p w14:paraId="14CA6B36" w14:textId="77777777" w:rsidR="0076335E" w:rsidRDefault="0076335E" w:rsidP="006A2744">
      <w:pPr>
        <w:rPr>
          <w:rFonts w:cs="Arial"/>
        </w:rPr>
      </w:pPr>
    </w:p>
    <w:p w14:paraId="347FC572" w14:textId="77777777" w:rsidR="0076335E" w:rsidRDefault="0076335E" w:rsidP="006A2744">
      <w:pPr>
        <w:rPr>
          <w:rFonts w:cs="Arial"/>
        </w:rPr>
      </w:pPr>
    </w:p>
    <w:p w14:paraId="24C67431" w14:textId="77777777" w:rsidR="0076335E" w:rsidRDefault="0076335E" w:rsidP="006A2744">
      <w:pPr>
        <w:rPr>
          <w:rFonts w:cs="Arial"/>
        </w:rPr>
      </w:pPr>
    </w:p>
    <w:p w14:paraId="6C64441B" w14:textId="77777777" w:rsidR="006A2744" w:rsidRPr="00F0232C" w:rsidRDefault="00F0232C" w:rsidP="00F0232C">
      <w:pPr>
        <w:pStyle w:val="Heading1"/>
      </w:pPr>
      <w:bookmarkStart w:id="4" w:name="_Toc116746005"/>
      <w:bookmarkStart w:id="5" w:name="_Toc116997642"/>
      <w:r>
        <w:lastRenderedPageBreak/>
        <w:t>1.3</w:t>
      </w:r>
      <w:bookmarkEnd w:id="4"/>
      <w:bookmarkEnd w:id="5"/>
    </w:p>
    <w:p w14:paraId="5D95A483" w14:textId="77777777" w:rsidR="00F0232C" w:rsidRPr="00F0232C" w:rsidRDefault="00F0232C" w:rsidP="00F0232C">
      <w:pPr>
        <w:rPr>
          <w:b/>
          <w:bCs/>
        </w:rPr>
      </w:pPr>
      <w:r>
        <w:rPr>
          <w:bCs/>
        </w:rPr>
        <w:t xml:space="preserve">here the budget contract is not </w:t>
      </w:r>
      <w:proofErr w:type="spellStart"/>
      <w:r>
        <w:rPr>
          <w:bCs/>
        </w:rPr>
        <w:t>honoured</w:t>
      </w:r>
      <w:proofErr w:type="spellEnd"/>
      <w:r>
        <w:rPr>
          <w:bCs/>
        </w:rPr>
        <w:t xml:space="preserve">. </w:t>
      </w:r>
    </w:p>
    <w:tbl>
      <w:tblPr>
        <w:tblW w:w="4360" w:type="dxa"/>
        <w:tblInd w:w="108" w:type="dxa"/>
        <w:tblLook w:val="04A0" w:firstRow="1" w:lastRow="0" w:firstColumn="1" w:lastColumn="0" w:noHBand="0" w:noVBand="1"/>
      </w:tblPr>
      <w:tblGrid>
        <w:gridCol w:w="2856"/>
        <w:gridCol w:w="1504"/>
      </w:tblGrid>
      <w:tr w:rsidR="00F0232C" w:rsidRPr="00F0232C" w14:paraId="1975B85C" w14:textId="77777777" w:rsidTr="00F0232C">
        <w:trPr>
          <w:trHeight w:val="288"/>
        </w:trPr>
        <w:tc>
          <w:tcPr>
            <w:tcW w:w="4360" w:type="dxa"/>
            <w:gridSpan w:val="2"/>
            <w:tcBorders>
              <w:top w:val="nil"/>
              <w:left w:val="nil"/>
              <w:bottom w:val="nil"/>
              <w:right w:val="nil"/>
            </w:tcBorders>
            <w:shd w:val="clear" w:color="AEABAB" w:fill="AEABAB"/>
            <w:noWrap/>
            <w:vAlign w:val="bottom"/>
            <w:hideMark/>
          </w:tcPr>
          <w:p w14:paraId="50D51439" w14:textId="77777777" w:rsidR="00F0232C" w:rsidRPr="00F0232C" w:rsidRDefault="00F0232C" w:rsidP="00F0232C">
            <w:pPr>
              <w:rPr>
                <w:bCs/>
              </w:rPr>
            </w:pPr>
            <w:r w:rsidRPr="00F0232C">
              <w:rPr>
                <w:bCs/>
              </w:rPr>
              <w:t>Production budget schedule</w:t>
            </w:r>
          </w:p>
        </w:tc>
      </w:tr>
      <w:tr w:rsidR="00F0232C" w:rsidRPr="00F0232C" w14:paraId="7471011E" w14:textId="77777777" w:rsidTr="00F0232C">
        <w:trPr>
          <w:trHeight w:val="288"/>
        </w:trPr>
        <w:tc>
          <w:tcPr>
            <w:tcW w:w="2856" w:type="dxa"/>
            <w:tcBorders>
              <w:top w:val="nil"/>
              <w:left w:val="nil"/>
              <w:bottom w:val="nil"/>
              <w:right w:val="nil"/>
            </w:tcBorders>
            <w:shd w:val="clear" w:color="auto" w:fill="auto"/>
            <w:noWrap/>
            <w:vAlign w:val="bottom"/>
            <w:hideMark/>
          </w:tcPr>
          <w:p w14:paraId="542E593E" w14:textId="77777777" w:rsidR="00F0232C" w:rsidRPr="00F0232C" w:rsidRDefault="00F0232C" w:rsidP="00F0232C">
            <w:pPr>
              <w:rPr>
                <w:b/>
                <w:bCs/>
              </w:rPr>
            </w:pPr>
            <w:r w:rsidRPr="00F0232C">
              <w:rPr>
                <w:bCs/>
              </w:rPr>
              <w:t xml:space="preserve">Specified </w:t>
            </w:r>
            <w:proofErr w:type="gramStart"/>
            <w:r w:rsidRPr="00F0232C">
              <w:rPr>
                <w:bCs/>
              </w:rPr>
              <w:t>time frame</w:t>
            </w:r>
            <w:proofErr w:type="gramEnd"/>
          </w:p>
        </w:tc>
        <w:tc>
          <w:tcPr>
            <w:tcW w:w="1504" w:type="dxa"/>
            <w:tcBorders>
              <w:top w:val="nil"/>
              <w:left w:val="nil"/>
              <w:bottom w:val="nil"/>
              <w:right w:val="nil"/>
            </w:tcBorders>
            <w:shd w:val="clear" w:color="auto" w:fill="auto"/>
            <w:noWrap/>
            <w:vAlign w:val="bottom"/>
            <w:hideMark/>
          </w:tcPr>
          <w:p w14:paraId="112285BB" w14:textId="77777777" w:rsidR="00F0232C" w:rsidRPr="00F0232C" w:rsidRDefault="00F0232C" w:rsidP="00F0232C">
            <w:pPr>
              <w:rPr>
                <w:b/>
                <w:bCs/>
              </w:rPr>
            </w:pPr>
            <w:r w:rsidRPr="00F0232C">
              <w:rPr>
                <w:bCs/>
              </w:rPr>
              <w:t>31/Aug/23</w:t>
            </w:r>
          </w:p>
        </w:tc>
      </w:tr>
      <w:tr w:rsidR="00F0232C" w:rsidRPr="00F0232C" w14:paraId="541E5E40" w14:textId="77777777" w:rsidTr="00F0232C">
        <w:trPr>
          <w:trHeight w:val="288"/>
        </w:trPr>
        <w:tc>
          <w:tcPr>
            <w:tcW w:w="2856" w:type="dxa"/>
            <w:tcBorders>
              <w:top w:val="nil"/>
              <w:left w:val="nil"/>
              <w:bottom w:val="nil"/>
              <w:right w:val="nil"/>
            </w:tcBorders>
            <w:shd w:val="clear" w:color="auto" w:fill="auto"/>
            <w:noWrap/>
            <w:vAlign w:val="bottom"/>
            <w:hideMark/>
          </w:tcPr>
          <w:p w14:paraId="2E44BFDB" w14:textId="77777777" w:rsidR="00F0232C" w:rsidRPr="00F0232C" w:rsidRDefault="00F0232C" w:rsidP="00F0232C">
            <w:pPr>
              <w:rPr>
                <w:b/>
                <w:bCs/>
              </w:rPr>
            </w:pPr>
            <w:r w:rsidRPr="00F0232C">
              <w:rPr>
                <w:bCs/>
              </w:rPr>
              <w:t>Forecasted sales</w:t>
            </w:r>
          </w:p>
        </w:tc>
        <w:tc>
          <w:tcPr>
            <w:tcW w:w="1504" w:type="dxa"/>
            <w:tcBorders>
              <w:top w:val="nil"/>
              <w:left w:val="nil"/>
              <w:bottom w:val="nil"/>
              <w:right w:val="nil"/>
            </w:tcBorders>
            <w:shd w:val="clear" w:color="auto" w:fill="auto"/>
            <w:noWrap/>
            <w:vAlign w:val="bottom"/>
            <w:hideMark/>
          </w:tcPr>
          <w:p w14:paraId="1E80F406" w14:textId="77777777" w:rsidR="00F0232C" w:rsidRPr="00F0232C" w:rsidRDefault="00F0232C" w:rsidP="00F0232C">
            <w:pPr>
              <w:rPr>
                <w:b/>
                <w:bCs/>
              </w:rPr>
            </w:pPr>
            <w:r w:rsidRPr="00F0232C">
              <w:rPr>
                <w:bCs/>
              </w:rPr>
              <w:t>4700</w:t>
            </w:r>
          </w:p>
        </w:tc>
      </w:tr>
      <w:tr w:rsidR="00F0232C" w:rsidRPr="00F0232C" w14:paraId="6713F815" w14:textId="77777777" w:rsidTr="00F0232C">
        <w:trPr>
          <w:trHeight w:val="288"/>
        </w:trPr>
        <w:tc>
          <w:tcPr>
            <w:tcW w:w="2856" w:type="dxa"/>
            <w:tcBorders>
              <w:top w:val="nil"/>
              <w:left w:val="nil"/>
              <w:bottom w:val="nil"/>
              <w:right w:val="nil"/>
            </w:tcBorders>
            <w:shd w:val="clear" w:color="auto" w:fill="auto"/>
            <w:noWrap/>
            <w:vAlign w:val="bottom"/>
            <w:hideMark/>
          </w:tcPr>
          <w:p w14:paraId="2C128F73" w14:textId="77777777" w:rsidR="00F0232C" w:rsidRPr="00F0232C" w:rsidRDefault="00F0232C" w:rsidP="00F0232C">
            <w:pPr>
              <w:rPr>
                <w:b/>
                <w:bCs/>
              </w:rPr>
            </w:pPr>
            <w:r w:rsidRPr="00F0232C">
              <w:rPr>
                <w:bCs/>
              </w:rPr>
              <w:t>Current inventory</w:t>
            </w:r>
          </w:p>
        </w:tc>
        <w:tc>
          <w:tcPr>
            <w:tcW w:w="1504" w:type="dxa"/>
            <w:tcBorders>
              <w:top w:val="nil"/>
              <w:left w:val="nil"/>
              <w:bottom w:val="nil"/>
              <w:right w:val="nil"/>
            </w:tcBorders>
            <w:shd w:val="clear" w:color="auto" w:fill="auto"/>
            <w:noWrap/>
            <w:vAlign w:val="bottom"/>
            <w:hideMark/>
          </w:tcPr>
          <w:p w14:paraId="5F15EC38" w14:textId="77777777" w:rsidR="00F0232C" w:rsidRPr="00F0232C" w:rsidRDefault="00F0232C" w:rsidP="00F0232C">
            <w:pPr>
              <w:rPr>
                <w:b/>
                <w:bCs/>
              </w:rPr>
            </w:pPr>
            <w:r w:rsidRPr="00F0232C">
              <w:rPr>
                <w:bCs/>
              </w:rPr>
              <w:t>0</w:t>
            </w:r>
          </w:p>
        </w:tc>
      </w:tr>
      <w:tr w:rsidR="00F0232C" w:rsidRPr="00F0232C" w14:paraId="016A10D8" w14:textId="77777777" w:rsidTr="00F0232C">
        <w:trPr>
          <w:trHeight w:val="288"/>
        </w:trPr>
        <w:tc>
          <w:tcPr>
            <w:tcW w:w="2856" w:type="dxa"/>
            <w:tcBorders>
              <w:top w:val="nil"/>
              <w:left w:val="nil"/>
              <w:bottom w:val="nil"/>
              <w:right w:val="nil"/>
            </w:tcBorders>
            <w:shd w:val="clear" w:color="auto" w:fill="auto"/>
            <w:noWrap/>
            <w:vAlign w:val="bottom"/>
            <w:hideMark/>
          </w:tcPr>
          <w:p w14:paraId="0421325F" w14:textId="77777777" w:rsidR="00F0232C" w:rsidRPr="00F0232C" w:rsidRDefault="00F0232C" w:rsidP="00F0232C">
            <w:pPr>
              <w:rPr>
                <w:b/>
                <w:bCs/>
              </w:rPr>
            </w:pPr>
            <w:r w:rsidRPr="00F0232C">
              <w:rPr>
                <w:bCs/>
              </w:rPr>
              <w:t>Planned inventory</w:t>
            </w:r>
          </w:p>
        </w:tc>
        <w:tc>
          <w:tcPr>
            <w:tcW w:w="1504" w:type="dxa"/>
            <w:tcBorders>
              <w:top w:val="nil"/>
              <w:left w:val="nil"/>
              <w:bottom w:val="nil"/>
              <w:right w:val="nil"/>
            </w:tcBorders>
            <w:shd w:val="clear" w:color="auto" w:fill="auto"/>
            <w:noWrap/>
            <w:vAlign w:val="bottom"/>
            <w:hideMark/>
          </w:tcPr>
          <w:p w14:paraId="089619D7" w14:textId="77777777" w:rsidR="00F0232C" w:rsidRPr="00F0232C" w:rsidRDefault="00F0232C" w:rsidP="00F0232C">
            <w:pPr>
              <w:rPr>
                <w:b/>
                <w:bCs/>
              </w:rPr>
            </w:pPr>
            <w:r w:rsidRPr="00F0232C">
              <w:rPr>
                <w:bCs/>
              </w:rPr>
              <w:t>0</w:t>
            </w:r>
          </w:p>
        </w:tc>
      </w:tr>
      <w:tr w:rsidR="00F0232C" w:rsidRPr="00F0232C" w14:paraId="7032ADF9" w14:textId="77777777" w:rsidTr="00F0232C">
        <w:trPr>
          <w:trHeight w:val="288"/>
        </w:trPr>
        <w:tc>
          <w:tcPr>
            <w:tcW w:w="2856" w:type="dxa"/>
            <w:tcBorders>
              <w:top w:val="nil"/>
              <w:left w:val="nil"/>
              <w:bottom w:val="nil"/>
              <w:right w:val="nil"/>
            </w:tcBorders>
            <w:shd w:val="clear" w:color="auto" w:fill="auto"/>
            <w:noWrap/>
            <w:vAlign w:val="bottom"/>
            <w:hideMark/>
          </w:tcPr>
          <w:p w14:paraId="5D14E9BC" w14:textId="77777777" w:rsidR="00F0232C" w:rsidRPr="00F0232C" w:rsidRDefault="00F0232C" w:rsidP="00F0232C">
            <w:pPr>
              <w:rPr>
                <w:b/>
                <w:bCs/>
              </w:rPr>
            </w:pPr>
            <w:r w:rsidRPr="00F0232C">
              <w:rPr>
                <w:bCs/>
              </w:rPr>
              <w:t>Required production</w:t>
            </w:r>
          </w:p>
        </w:tc>
        <w:tc>
          <w:tcPr>
            <w:tcW w:w="1504" w:type="dxa"/>
            <w:tcBorders>
              <w:top w:val="nil"/>
              <w:left w:val="nil"/>
              <w:bottom w:val="nil"/>
              <w:right w:val="nil"/>
            </w:tcBorders>
            <w:shd w:val="clear" w:color="auto" w:fill="auto"/>
            <w:noWrap/>
            <w:vAlign w:val="bottom"/>
            <w:hideMark/>
          </w:tcPr>
          <w:p w14:paraId="0657C524" w14:textId="77777777" w:rsidR="00F0232C" w:rsidRPr="00F0232C" w:rsidRDefault="00F0232C" w:rsidP="00F0232C">
            <w:pPr>
              <w:rPr>
                <w:b/>
                <w:bCs/>
              </w:rPr>
            </w:pPr>
            <w:r w:rsidRPr="00F0232C">
              <w:rPr>
                <w:bCs/>
              </w:rPr>
              <w:t>4700</w:t>
            </w:r>
          </w:p>
        </w:tc>
      </w:tr>
      <w:tr w:rsidR="00F0232C" w:rsidRPr="00F0232C" w14:paraId="4644D735" w14:textId="77777777" w:rsidTr="00F0232C">
        <w:trPr>
          <w:trHeight w:val="288"/>
        </w:trPr>
        <w:tc>
          <w:tcPr>
            <w:tcW w:w="2856" w:type="dxa"/>
            <w:tcBorders>
              <w:top w:val="nil"/>
              <w:left w:val="nil"/>
              <w:bottom w:val="nil"/>
              <w:right w:val="nil"/>
            </w:tcBorders>
            <w:shd w:val="clear" w:color="auto" w:fill="auto"/>
            <w:noWrap/>
            <w:vAlign w:val="bottom"/>
          </w:tcPr>
          <w:p w14:paraId="634916A0" w14:textId="77777777" w:rsidR="00F0232C" w:rsidRPr="00F0232C" w:rsidRDefault="00F0232C" w:rsidP="00F0232C">
            <w:pPr>
              <w:rPr>
                <w:b/>
                <w:bCs/>
              </w:rPr>
            </w:pPr>
          </w:p>
        </w:tc>
        <w:tc>
          <w:tcPr>
            <w:tcW w:w="1504" w:type="dxa"/>
            <w:tcBorders>
              <w:top w:val="nil"/>
              <w:left w:val="nil"/>
              <w:bottom w:val="nil"/>
              <w:right w:val="nil"/>
            </w:tcBorders>
            <w:shd w:val="clear" w:color="auto" w:fill="auto"/>
            <w:noWrap/>
            <w:vAlign w:val="bottom"/>
          </w:tcPr>
          <w:p w14:paraId="05F5EAFE" w14:textId="77777777" w:rsidR="00F0232C" w:rsidRPr="00F0232C" w:rsidRDefault="00F0232C" w:rsidP="00F0232C">
            <w:pPr>
              <w:rPr>
                <w:b/>
                <w:bCs/>
              </w:rPr>
            </w:pPr>
          </w:p>
        </w:tc>
      </w:tr>
    </w:tbl>
    <w:p w14:paraId="5A00EA4A" w14:textId="77777777" w:rsidR="00F0232C" w:rsidRPr="003E1882" w:rsidRDefault="00F0232C" w:rsidP="00F0232C">
      <w:pPr>
        <w:rPr>
          <w:rFonts w:cs="Arial"/>
          <w:b/>
        </w:rPr>
      </w:pPr>
      <w:r w:rsidRPr="003E1882">
        <w:rPr>
          <w:rFonts w:cs="Arial"/>
          <w:b/>
        </w:rPr>
        <w:t>Forecasting sales</w:t>
      </w:r>
    </w:p>
    <w:tbl>
      <w:tblPr>
        <w:tblW w:w="5560" w:type="dxa"/>
        <w:tblLook w:val="04A0" w:firstRow="1" w:lastRow="0" w:firstColumn="1" w:lastColumn="0" w:noHBand="0" w:noVBand="1"/>
      </w:tblPr>
      <w:tblGrid>
        <w:gridCol w:w="1256"/>
        <w:gridCol w:w="1220"/>
        <w:gridCol w:w="1780"/>
        <w:gridCol w:w="1460"/>
      </w:tblGrid>
      <w:tr w:rsidR="00F0232C" w:rsidRPr="00FA3C46" w14:paraId="1A2285BF" w14:textId="77777777" w:rsidTr="00C037AB">
        <w:trPr>
          <w:trHeight w:val="288"/>
        </w:trPr>
        <w:tc>
          <w:tcPr>
            <w:tcW w:w="1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8F125" w14:textId="77777777" w:rsidR="00F0232C" w:rsidRPr="00FA3C46" w:rsidRDefault="00F0232C" w:rsidP="00C037AB">
            <w:pPr>
              <w:spacing w:after="0" w:line="240" w:lineRule="auto"/>
              <w:jc w:val="left"/>
              <w:rPr>
                <w:rFonts w:eastAsia="Times New Roman" w:cs="Arial"/>
                <w:bCs/>
                <w:color w:val="000000"/>
              </w:rPr>
            </w:pPr>
            <w:r w:rsidRPr="00FA3C46">
              <w:rPr>
                <w:rFonts w:eastAsia="Times New Roman" w:cs="Arial"/>
                <w:bCs/>
                <w:color w:val="000000"/>
              </w:rPr>
              <w:t>Particulars</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6DB81798" w14:textId="77777777" w:rsidR="00F0232C" w:rsidRPr="00FA3C46" w:rsidRDefault="00F0232C" w:rsidP="00C037AB">
            <w:pPr>
              <w:spacing w:after="0" w:line="240" w:lineRule="auto"/>
              <w:jc w:val="left"/>
              <w:rPr>
                <w:rFonts w:eastAsia="Times New Roman" w:cs="Arial"/>
                <w:bCs/>
                <w:color w:val="000000"/>
              </w:rPr>
            </w:pPr>
            <w:r w:rsidRPr="00FA3C46">
              <w:rPr>
                <w:rFonts w:eastAsia="Times New Roman" w:cs="Arial"/>
                <w:bCs/>
                <w:color w:val="000000"/>
              </w:rPr>
              <w:t>Sales order</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4A6E0580" w14:textId="77777777" w:rsidR="00F0232C" w:rsidRPr="00FA3C46" w:rsidRDefault="00F0232C" w:rsidP="00C037AB">
            <w:pPr>
              <w:spacing w:after="0" w:line="240" w:lineRule="auto"/>
              <w:jc w:val="left"/>
              <w:rPr>
                <w:rFonts w:eastAsia="Times New Roman" w:cs="Arial"/>
                <w:bCs/>
                <w:color w:val="000000"/>
              </w:rPr>
            </w:pPr>
            <w:r w:rsidRPr="00FA3C46">
              <w:rPr>
                <w:rFonts w:eastAsia="Times New Roman" w:cs="Arial"/>
                <w:bCs/>
                <w:color w:val="000000"/>
              </w:rPr>
              <w:t>Demand per year</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79D5CCE6" w14:textId="77777777" w:rsidR="00F0232C" w:rsidRPr="00FA3C46" w:rsidRDefault="00F0232C" w:rsidP="00C037AB">
            <w:pPr>
              <w:spacing w:after="0" w:line="240" w:lineRule="auto"/>
              <w:jc w:val="left"/>
              <w:rPr>
                <w:rFonts w:eastAsia="Times New Roman" w:cs="Arial"/>
                <w:bCs/>
                <w:color w:val="000000"/>
              </w:rPr>
            </w:pPr>
            <w:r w:rsidRPr="00FA3C46">
              <w:rPr>
                <w:rFonts w:eastAsia="Times New Roman" w:cs="Arial"/>
                <w:bCs/>
                <w:color w:val="000000"/>
              </w:rPr>
              <w:t>sales demand</w:t>
            </w:r>
          </w:p>
        </w:tc>
      </w:tr>
      <w:tr w:rsidR="00F0232C" w:rsidRPr="00FA3C46" w14:paraId="410A581A" w14:textId="77777777" w:rsidTr="00C037AB">
        <w:trPr>
          <w:trHeight w:val="288"/>
        </w:trPr>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3971C355" w14:textId="77777777" w:rsidR="00F0232C" w:rsidRPr="00FA3C46" w:rsidRDefault="00F0232C" w:rsidP="00C037AB">
            <w:pPr>
              <w:spacing w:after="0" w:line="240" w:lineRule="auto"/>
              <w:jc w:val="left"/>
              <w:rPr>
                <w:rFonts w:eastAsia="Times New Roman" w:cs="Arial"/>
                <w:b/>
                <w:color w:val="000000"/>
              </w:rPr>
            </w:pPr>
            <w:r w:rsidRPr="00FA3C46">
              <w:rPr>
                <w:rFonts w:eastAsia="Times New Roman" w:cs="Arial"/>
                <w:color w:val="000000"/>
              </w:rPr>
              <w:t xml:space="preserve">budget </w:t>
            </w:r>
          </w:p>
        </w:tc>
        <w:tc>
          <w:tcPr>
            <w:tcW w:w="1220" w:type="dxa"/>
            <w:tcBorders>
              <w:top w:val="nil"/>
              <w:left w:val="nil"/>
              <w:bottom w:val="single" w:sz="4" w:space="0" w:color="auto"/>
              <w:right w:val="single" w:sz="4" w:space="0" w:color="auto"/>
            </w:tcBorders>
            <w:shd w:val="clear" w:color="auto" w:fill="auto"/>
            <w:noWrap/>
            <w:vAlign w:val="bottom"/>
            <w:hideMark/>
          </w:tcPr>
          <w:p w14:paraId="5C5F70A4"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0</w:t>
            </w:r>
          </w:p>
        </w:tc>
        <w:tc>
          <w:tcPr>
            <w:tcW w:w="1780" w:type="dxa"/>
            <w:tcBorders>
              <w:top w:val="nil"/>
              <w:left w:val="nil"/>
              <w:bottom w:val="single" w:sz="4" w:space="0" w:color="auto"/>
              <w:right w:val="single" w:sz="4" w:space="0" w:color="auto"/>
            </w:tcBorders>
            <w:shd w:val="clear" w:color="auto" w:fill="auto"/>
            <w:noWrap/>
            <w:vAlign w:val="bottom"/>
            <w:hideMark/>
          </w:tcPr>
          <w:p w14:paraId="54711879"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2200</w:t>
            </w:r>
          </w:p>
        </w:tc>
        <w:tc>
          <w:tcPr>
            <w:tcW w:w="1460" w:type="dxa"/>
            <w:tcBorders>
              <w:top w:val="nil"/>
              <w:left w:val="nil"/>
              <w:bottom w:val="single" w:sz="4" w:space="0" w:color="auto"/>
              <w:right w:val="single" w:sz="4" w:space="0" w:color="auto"/>
            </w:tcBorders>
            <w:shd w:val="clear" w:color="auto" w:fill="auto"/>
            <w:noWrap/>
            <w:vAlign w:val="bottom"/>
            <w:hideMark/>
          </w:tcPr>
          <w:p w14:paraId="11C4AC15" w14:textId="77777777" w:rsidR="00F0232C" w:rsidRPr="00FA3C46" w:rsidRDefault="00F0232C" w:rsidP="00C037AB">
            <w:pPr>
              <w:spacing w:after="0" w:line="240" w:lineRule="auto"/>
              <w:jc w:val="right"/>
              <w:rPr>
                <w:rFonts w:eastAsia="Times New Roman" w:cs="Arial"/>
                <w:b/>
                <w:color w:val="000000"/>
              </w:rPr>
            </w:pPr>
            <w:r>
              <w:rPr>
                <w:rFonts w:eastAsia="Times New Roman" w:cs="Arial"/>
                <w:color w:val="000000"/>
              </w:rPr>
              <w:t>22</w:t>
            </w:r>
            <w:r w:rsidRPr="00FA3C46">
              <w:rPr>
                <w:rFonts w:eastAsia="Times New Roman" w:cs="Arial"/>
                <w:color w:val="000000"/>
              </w:rPr>
              <w:t>00</w:t>
            </w:r>
          </w:p>
        </w:tc>
      </w:tr>
      <w:tr w:rsidR="00F0232C" w:rsidRPr="00FA3C46" w14:paraId="2DC10743" w14:textId="77777777" w:rsidTr="00C037AB">
        <w:trPr>
          <w:trHeight w:val="288"/>
        </w:trPr>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44E2B94F" w14:textId="77777777" w:rsidR="00F0232C" w:rsidRPr="00FA3C46" w:rsidRDefault="00F0232C" w:rsidP="00C037AB">
            <w:pPr>
              <w:spacing w:after="0" w:line="240" w:lineRule="auto"/>
              <w:jc w:val="left"/>
              <w:rPr>
                <w:rFonts w:eastAsia="Times New Roman" w:cs="Arial"/>
                <w:b/>
                <w:color w:val="000000"/>
              </w:rPr>
            </w:pPr>
            <w:r w:rsidRPr="00FA3C46">
              <w:rPr>
                <w:rFonts w:eastAsia="Times New Roman" w:cs="Arial"/>
                <w:color w:val="000000"/>
              </w:rPr>
              <w:t>standard</w:t>
            </w:r>
          </w:p>
        </w:tc>
        <w:tc>
          <w:tcPr>
            <w:tcW w:w="1220" w:type="dxa"/>
            <w:tcBorders>
              <w:top w:val="nil"/>
              <w:left w:val="nil"/>
              <w:bottom w:val="single" w:sz="4" w:space="0" w:color="auto"/>
              <w:right w:val="single" w:sz="4" w:space="0" w:color="auto"/>
            </w:tcBorders>
            <w:shd w:val="clear" w:color="auto" w:fill="auto"/>
            <w:noWrap/>
            <w:vAlign w:val="bottom"/>
            <w:hideMark/>
          </w:tcPr>
          <w:p w14:paraId="48EBD9B3"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0</w:t>
            </w:r>
          </w:p>
        </w:tc>
        <w:tc>
          <w:tcPr>
            <w:tcW w:w="1780" w:type="dxa"/>
            <w:tcBorders>
              <w:top w:val="nil"/>
              <w:left w:val="nil"/>
              <w:bottom w:val="single" w:sz="4" w:space="0" w:color="auto"/>
              <w:right w:val="single" w:sz="4" w:space="0" w:color="auto"/>
            </w:tcBorders>
            <w:shd w:val="clear" w:color="auto" w:fill="auto"/>
            <w:noWrap/>
            <w:vAlign w:val="bottom"/>
            <w:hideMark/>
          </w:tcPr>
          <w:p w14:paraId="1B0B853E"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1600</w:t>
            </w:r>
          </w:p>
        </w:tc>
        <w:tc>
          <w:tcPr>
            <w:tcW w:w="1460" w:type="dxa"/>
            <w:tcBorders>
              <w:top w:val="nil"/>
              <w:left w:val="nil"/>
              <w:bottom w:val="single" w:sz="4" w:space="0" w:color="auto"/>
              <w:right w:val="single" w:sz="4" w:space="0" w:color="auto"/>
            </w:tcBorders>
            <w:shd w:val="clear" w:color="auto" w:fill="auto"/>
            <w:noWrap/>
            <w:vAlign w:val="bottom"/>
            <w:hideMark/>
          </w:tcPr>
          <w:p w14:paraId="24034D81"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1600</w:t>
            </w:r>
          </w:p>
        </w:tc>
      </w:tr>
      <w:tr w:rsidR="00F0232C" w:rsidRPr="00FA3C46" w14:paraId="4DB99C07" w14:textId="77777777" w:rsidTr="00C037AB">
        <w:trPr>
          <w:trHeight w:val="288"/>
        </w:trPr>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61404E0F" w14:textId="77777777" w:rsidR="00F0232C" w:rsidRPr="00FA3C46" w:rsidRDefault="00F0232C" w:rsidP="00C037AB">
            <w:pPr>
              <w:spacing w:after="0" w:line="240" w:lineRule="auto"/>
              <w:jc w:val="left"/>
              <w:rPr>
                <w:rFonts w:eastAsia="Times New Roman" w:cs="Arial"/>
                <w:b/>
                <w:color w:val="000000"/>
              </w:rPr>
            </w:pPr>
            <w:r w:rsidRPr="00FA3C46">
              <w:rPr>
                <w:rFonts w:eastAsia="Times New Roman" w:cs="Arial"/>
                <w:color w:val="000000"/>
              </w:rPr>
              <w:t>premium</w:t>
            </w:r>
          </w:p>
        </w:tc>
        <w:tc>
          <w:tcPr>
            <w:tcW w:w="1220" w:type="dxa"/>
            <w:tcBorders>
              <w:top w:val="nil"/>
              <w:left w:val="nil"/>
              <w:bottom w:val="single" w:sz="4" w:space="0" w:color="auto"/>
              <w:right w:val="single" w:sz="4" w:space="0" w:color="auto"/>
            </w:tcBorders>
            <w:shd w:val="clear" w:color="auto" w:fill="auto"/>
            <w:noWrap/>
            <w:vAlign w:val="bottom"/>
            <w:hideMark/>
          </w:tcPr>
          <w:p w14:paraId="7AFF828B"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0</w:t>
            </w:r>
          </w:p>
        </w:tc>
        <w:tc>
          <w:tcPr>
            <w:tcW w:w="1780" w:type="dxa"/>
            <w:tcBorders>
              <w:top w:val="nil"/>
              <w:left w:val="nil"/>
              <w:bottom w:val="single" w:sz="4" w:space="0" w:color="auto"/>
              <w:right w:val="single" w:sz="4" w:space="0" w:color="auto"/>
            </w:tcBorders>
            <w:shd w:val="clear" w:color="auto" w:fill="auto"/>
            <w:noWrap/>
            <w:vAlign w:val="bottom"/>
            <w:hideMark/>
          </w:tcPr>
          <w:p w14:paraId="373FFA52"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900</w:t>
            </w:r>
          </w:p>
        </w:tc>
        <w:tc>
          <w:tcPr>
            <w:tcW w:w="1460" w:type="dxa"/>
            <w:tcBorders>
              <w:top w:val="nil"/>
              <w:left w:val="nil"/>
              <w:bottom w:val="single" w:sz="4" w:space="0" w:color="auto"/>
              <w:right w:val="single" w:sz="4" w:space="0" w:color="auto"/>
            </w:tcBorders>
            <w:shd w:val="clear" w:color="auto" w:fill="auto"/>
            <w:noWrap/>
            <w:vAlign w:val="bottom"/>
            <w:hideMark/>
          </w:tcPr>
          <w:p w14:paraId="2C72DDF4"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900</w:t>
            </w:r>
          </w:p>
        </w:tc>
      </w:tr>
      <w:tr w:rsidR="00F0232C" w:rsidRPr="00FA3C46" w14:paraId="65AA8407" w14:textId="77777777" w:rsidTr="00C037AB">
        <w:trPr>
          <w:trHeight w:val="288"/>
        </w:trPr>
        <w:tc>
          <w:tcPr>
            <w:tcW w:w="1100" w:type="dxa"/>
            <w:tcBorders>
              <w:top w:val="nil"/>
              <w:left w:val="single" w:sz="4" w:space="0" w:color="auto"/>
              <w:bottom w:val="nil"/>
              <w:right w:val="single" w:sz="4" w:space="0" w:color="auto"/>
            </w:tcBorders>
            <w:shd w:val="clear" w:color="auto" w:fill="auto"/>
            <w:noWrap/>
            <w:vAlign w:val="bottom"/>
            <w:hideMark/>
          </w:tcPr>
          <w:p w14:paraId="64A38FD5" w14:textId="77777777" w:rsidR="00F0232C" w:rsidRPr="00FA3C46" w:rsidRDefault="00F0232C" w:rsidP="00C037AB">
            <w:pPr>
              <w:spacing w:after="0" w:line="240" w:lineRule="auto"/>
              <w:jc w:val="left"/>
              <w:rPr>
                <w:rFonts w:eastAsia="Times New Roman" w:cs="Arial"/>
                <w:b/>
                <w:color w:val="000000"/>
              </w:rPr>
            </w:pPr>
            <w:r w:rsidRPr="00FA3C46">
              <w:rPr>
                <w:rFonts w:eastAsia="Times New Roman" w:cs="Arial"/>
                <w:color w:val="000000"/>
              </w:rPr>
              <w:t>total</w:t>
            </w:r>
          </w:p>
        </w:tc>
        <w:tc>
          <w:tcPr>
            <w:tcW w:w="1220" w:type="dxa"/>
            <w:tcBorders>
              <w:top w:val="nil"/>
              <w:left w:val="nil"/>
              <w:bottom w:val="nil"/>
              <w:right w:val="single" w:sz="4" w:space="0" w:color="auto"/>
            </w:tcBorders>
            <w:shd w:val="clear" w:color="auto" w:fill="auto"/>
            <w:noWrap/>
            <w:vAlign w:val="bottom"/>
            <w:hideMark/>
          </w:tcPr>
          <w:p w14:paraId="71D1CFAB"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0</w:t>
            </w:r>
          </w:p>
        </w:tc>
        <w:tc>
          <w:tcPr>
            <w:tcW w:w="1780" w:type="dxa"/>
            <w:tcBorders>
              <w:top w:val="nil"/>
              <w:left w:val="nil"/>
              <w:bottom w:val="nil"/>
              <w:right w:val="single" w:sz="4" w:space="0" w:color="auto"/>
            </w:tcBorders>
            <w:shd w:val="clear" w:color="auto" w:fill="auto"/>
            <w:noWrap/>
            <w:vAlign w:val="bottom"/>
            <w:hideMark/>
          </w:tcPr>
          <w:p w14:paraId="1918C58A" w14:textId="77777777" w:rsidR="00F0232C" w:rsidRPr="00FA3C46" w:rsidRDefault="00F0232C" w:rsidP="00C037AB">
            <w:pPr>
              <w:spacing w:after="0" w:line="240" w:lineRule="auto"/>
              <w:jc w:val="right"/>
              <w:rPr>
                <w:rFonts w:eastAsia="Times New Roman" w:cs="Arial"/>
                <w:b/>
                <w:color w:val="000000"/>
              </w:rPr>
            </w:pPr>
            <w:r w:rsidRPr="00FA3C46">
              <w:rPr>
                <w:rFonts w:eastAsia="Times New Roman" w:cs="Arial"/>
                <w:color w:val="000000"/>
              </w:rPr>
              <w:t>4700</w:t>
            </w:r>
          </w:p>
        </w:tc>
        <w:tc>
          <w:tcPr>
            <w:tcW w:w="1460" w:type="dxa"/>
            <w:tcBorders>
              <w:top w:val="nil"/>
              <w:left w:val="nil"/>
              <w:bottom w:val="nil"/>
              <w:right w:val="single" w:sz="4" w:space="0" w:color="auto"/>
            </w:tcBorders>
            <w:shd w:val="clear" w:color="auto" w:fill="auto"/>
            <w:noWrap/>
            <w:vAlign w:val="bottom"/>
            <w:hideMark/>
          </w:tcPr>
          <w:p w14:paraId="665F00B1" w14:textId="77777777" w:rsidR="00F0232C" w:rsidRPr="00FA3C46" w:rsidRDefault="00F0232C" w:rsidP="00C037AB">
            <w:pPr>
              <w:spacing w:after="0" w:line="240" w:lineRule="auto"/>
              <w:jc w:val="right"/>
              <w:rPr>
                <w:rFonts w:eastAsia="Times New Roman" w:cs="Arial"/>
                <w:b/>
                <w:color w:val="000000"/>
              </w:rPr>
            </w:pPr>
            <w:r>
              <w:rPr>
                <w:rFonts w:eastAsia="Times New Roman" w:cs="Arial"/>
                <w:color w:val="000000"/>
              </w:rPr>
              <w:t>47</w:t>
            </w:r>
            <w:r w:rsidRPr="00FA3C46">
              <w:rPr>
                <w:rFonts w:eastAsia="Times New Roman" w:cs="Arial"/>
                <w:color w:val="000000"/>
              </w:rPr>
              <w:t>00</w:t>
            </w:r>
          </w:p>
        </w:tc>
      </w:tr>
      <w:tr w:rsidR="00F0232C" w:rsidRPr="00FA3C46" w14:paraId="0E809685" w14:textId="77777777" w:rsidTr="00C037AB">
        <w:trPr>
          <w:trHeight w:val="288"/>
        </w:trPr>
        <w:tc>
          <w:tcPr>
            <w:tcW w:w="1100" w:type="dxa"/>
            <w:tcBorders>
              <w:top w:val="nil"/>
              <w:left w:val="single" w:sz="4" w:space="0" w:color="auto"/>
              <w:bottom w:val="nil"/>
              <w:right w:val="single" w:sz="4" w:space="0" w:color="auto"/>
            </w:tcBorders>
            <w:shd w:val="clear" w:color="auto" w:fill="auto"/>
            <w:noWrap/>
            <w:vAlign w:val="bottom"/>
          </w:tcPr>
          <w:p w14:paraId="5997F8CD" w14:textId="77777777" w:rsidR="00F0232C" w:rsidRPr="00FA3C46" w:rsidRDefault="00F0232C" w:rsidP="00C037AB">
            <w:pPr>
              <w:spacing w:after="0" w:line="240" w:lineRule="auto"/>
              <w:jc w:val="left"/>
              <w:rPr>
                <w:rFonts w:eastAsia="Times New Roman" w:cs="Arial"/>
                <w:b/>
                <w:color w:val="000000"/>
              </w:rPr>
            </w:pPr>
          </w:p>
        </w:tc>
        <w:tc>
          <w:tcPr>
            <w:tcW w:w="1220" w:type="dxa"/>
            <w:tcBorders>
              <w:top w:val="nil"/>
              <w:left w:val="nil"/>
              <w:bottom w:val="nil"/>
              <w:right w:val="single" w:sz="4" w:space="0" w:color="auto"/>
            </w:tcBorders>
            <w:shd w:val="clear" w:color="auto" w:fill="auto"/>
            <w:noWrap/>
            <w:vAlign w:val="bottom"/>
          </w:tcPr>
          <w:p w14:paraId="3630BEC5" w14:textId="77777777" w:rsidR="00F0232C" w:rsidRPr="00FA3C46" w:rsidRDefault="00F0232C" w:rsidP="00C037AB">
            <w:pPr>
              <w:spacing w:after="0" w:line="240" w:lineRule="auto"/>
              <w:jc w:val="right"/>
              <w:rPr>
                <w:rFonts w:eastAsia="Times New Roman" w:cs="Arial"/>
                <w:b/>
                <w:color w:val="000000"/>
              </w:rPr>
            </w:pPr>
          </w:p>
        </w:tc>
        <w:tc>
          <w:tcPr>
            <w:tcW w:w="1780" w:type="dxa"/>
            <w:tcBorders>
              <w:top w:val="nil"/>
              <w:left w:val="nil"/>
              <w:bottom w:val="nil"/>
              <w:right w:val="single" w:sz="4" w:space="0" w:color="auto"/>
            </w:tcBorders>
            <w:shd w:val="clear" w:color="auto" w:fill="auto"/>
            <w:noWrap/>
            <w:vAlign w:val="bottom"/>
          </w:tcPr>
          <w:p w14:paraId="07134D6F" w14:textId="77777777" w:rsidR="00F0232C" w:rsidRPr="00FA3C46" w:rsidRDefault="00F0232C" w:rsidP="00C037AB">
            <w:pPr>
              <w:spacing w:after="0" w:line="240" w:lineRule="auto"/>
              <w:jc w:val="right"/>
              <w:rPr>
                <w:rFonts w:eastAsia="Times New Roman" w:cs="Arial"/>
                <w:b/>
                <w:color w:val="000000"/>
              </w:rPr>
            </w:pPr>
          </w:p>
        </w:tc>
        <w:tc>
          <w:tcPr>
            <w:tcW w:w="1460" w:type="dxa"/>
            <w:tcBorders>
              <w:top w:val="nil"/>
              <w:left w:val="nil"/>
              <w:bottom w:val="nil"/>
              <w:right w:val="single" w:sz="4" w:space="0" w:color="auto"/>
            </w:tcBorders>
            <w:shd w:val="clear" w:color="auto" w:fill="auto"/>
            <w:noWrap/>
            <w:vAlign w:val="bottom"/>
          </w:tcPr>
          <w:p w14:paraId="0A8E41D7" w14:textId="77777777" w:rsidR="00F0232C" w:rsidRPr="00FA3C46" w:rsidRDefault="00F0232C" w:rsidP="00C037AB">
            <w:pPr>
              <w:spacing w:after="0" w:line="240" w:lineRule="auto"/>
              <w:jc w:val="right"/>
              <w:rPr>
                <w:rFonts w:eastAsia="Times New Roman" w:cs="Arial"/>
                <w:b/>
                <w:color w:val="000000"/>
              </w:rPr>
            </w:pPr>
          </w:p>
        </w:tc>
      </w:tr>
      <w:tr w:rsidR="00F0232C" w:rsidRPr="00FA3C46" w14:paraId="6180D995" w14:textId="77777777" w:rsidTr="00C037AB">
        <w:trPr>
          <w:trHeight w:val="288"/>
        </w:trPr>
        <w:tc>
          <w:tcPr>
            <w:tcW w:w="1100" w:type="dxa"/>
            <w:tcBorders>
              <w:top w:val="nil"/>
              <w:left w:val="single" w:sz="4" w:space="0" w:color="auto"/>
              <w:bottom w:val="single" w:sz="4" w:space="0" w:color="auto"/>
              <w:right w:val="single" w:sz="4" w:space="0" w:color="auto"/>
            </w:tcBorders>
            <w:shd w:val="clear" w:color="auto" w:fill="auto"/>
            <w:noWrap/>
            <w:vAlign w:val="bottom"/>
          </w:tcPr>
          <w:p w14:paraId="761B35BE" w14:textId="77777777" w:rsidR="00F0232C" w:rsidRPr="00FA3C46" w:rsidRDefault="00F0232C" w:rsidP="00C037AB">
            <w:pPr>
              <w:spacing w:after="0" w:line="240" w:lineRule="auto"/>
              <w:jc w:val="left"/>
              <w:rPr>
                <w:rFonts w:eastAsia="Times New Roman" w:cs="Arial"/>
                <w:b/>
                <w:color w:val="000000"/>
              </w:rPr>
            </w:pPr>
          </w:p>
        </w:tc>
        <w:tc>
          <w:tcPr>
            <w:tcW w:w="1220" w:type="dxa"/>
            <w:tcBorders>
              <w:top w:val="nil"/>
              <w:left w:val="nil"/>
              <w:bottom w:val="single" w:sz="4" w:space="0" w:color="auto"/>
              <w:right w:val="single" w:sz="4" w:space="0" w:color="auto"/>
            </w:tcBorders>
            <w:shd w:val="clear" w:color="auto" w:fill="auto"/>
            <w:noWrap/>
            <w:vAlign w:val="bottom"/>
          </w:tcPr>
          <w:p w14:paraId="0CE9BA87" w14:textId="77777777" w:rsidR="00F0232C" w:rsidRPr="00FA3C46" w:rsidRDefault="00F0232C" w:rsidP="00C037AB">
            <w:pPr>
              <w:spacing w:after="0" w:line="240" w:lineRule="auto"/>
              <w:jc w:val="right"/>
              <w:rPr>
                <w:rFonts w:eastAsia="Times New Roman" w:cs="Arial"/>
                <w:b/>
                <w:color w:val="000000"/>
              </w:rPr>
            </w:pPr>
          </w:p>
        </w:tc>
        <w:tc>
          <w:tcPr>
            <w:tcW w:w="1780" w:type="dxa"/>
            <w:tcBorders>
              <w:top w:val="nil"/>
              <w:left w:val="nil"/>
              <w:bottom w:val="single" w:sz="4" w:space="0" w:color="auto"/>
              <w:right w:val="single" w:sz="4" w:space="0" w:color="auto"/>
            </w:tcBorders>
            <w:shd w:val="clear" w:color="auto" w:fill="auto"/>
            <w:noWrap/>
            <w:vAlign w:val="bottom"/>
          </w:tcPr>
          <w:p w14:paraId="7DA5944C" w14:textId="77777777" w:rsidR="00F0232C" w:rsidRPr="00FA3C46" w:rsidRDefault="00F0232C" w:rsidP="00C037AB">
            <w:pPr>
              <w:spacing w:after="0" w:line="240" w:lineRule="auto"/>
              <w:jc w:val="right"/>
              <w:rPr>
                <w:rFonts w:eastAsia="Times New Roman" w:cs="Arial"/>
                <w:b/>
                <w:color w:val="000000"/>
              </w:rPr>
            </w:pPr>
          </w:p>
        </w:tc>
        <w:tc>
          <w:tcPr>
            <w:tcW w:w="1460" w:type="dxa"/>
            <w:tcBorders>
              <w:top w:val="nil"/>
              <w:left w:val="nil"/>
              <w:bottom w:val="single" w:sz="4" w:space="0" w:color="auto"/>
              <w:right w:val="single" w:sz="4" w:space="0" w:color="auto"/>
            </w:tcBorders>
            <w:shd w:val="clear" w:color="auto" w:fill="auto"/>
            <w:noWrap/>
            <w:vAlign w:val="bottom"/>
          </w:tcPr>
          <w:p w14:paraId="54371DD8" w14:textId="77777777" w:rsidR="00F0232C" w:rsidRPr="00FA3C46" w:rsidRDefault="00F0232C" w:rsidP="00C037AB">
            <w:pPr>
              <w:spacing w:after="0" w:line="240" w:lineRule="auto"/>
              <w:jc w:val="right"/>
              <w:rPr>
                <w:rFonts w:eastAsia="Times New Roman" w:cs="Arial"/>
                <w:b/>
                <w:color w:val="000000"/>
              </w:rPr>
            </w:pPr>
          </w:p>
        </w:tc>
      </w:tr>
    </w:tbl>
    <w:p w14:paraId="27281B79" w14:textId="77777777" w:rsidR="00F0232C" w:rsidRDefault="00F0232C" w:rsidP="00F0232C">
      <w:pPr>
        <w:rPr>
          <w:b/>
          <w:bCs/>
        </w:rPr>
      </w:pPr>
    </w:p>
    <w:p w14:paraId="48B2AB7A" w14:textId="77777777" w:rsidR="00F0232C" w:rsidRPr="00F0232C" w:rsidRDefault="00F0232C" w:rsidP="00F0232C">
      <w:pPr>
        <w:rPr>
          <w:b/>
          <w:bCs/>
        </w:rPr>
      </w:pPr>
    </w:p>
    <w:tbl>
      <w:tblPr>
        <w:tblW w:w="7545" w:type="dxa"/>
        <w:tblLook w:val="04A0" w:firstRow="1" w:lastRow="0" w:firstColumn="1" w:lastColumn="0" w:noHBand="0" w:noVBand="1"/>
      </w:tblPr>
      <w:tblGrid>
        <w:gridCol w:w="1109"/>
        <w:gridCol w:w="1407"/>
        <w:gridCol w:w="1666"/>
        <w:gridCol w:w="1666"/>
        <w:gridCol w:w="1716"/>
      </w:tblGrid>
      <w:tr w:rsidR="00F0232C" w:rsidRPr="00F0232C" w14:paraId="7E28D59A" w14:textId="77777777" w:rsidTr="00C037AB">
        <w:trPr>
          <w:trHeight w:val="288"/>
        </w:trPr>
        <w:tc>
          <w:tcPr>
            <w:tcW w:w="10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93BD8" w14:textId="77777777" w:rsidR="00F0232C" w:rsidRPr="00F0232C" w:rsidRDefault="00F0232C" w:rsidP="00F0232C">
            <w:pPr>
              <w:spacing w:line="259" w:lineRule="auto"/>
              <w:jc w:val="left"/>
              <w:rPr>
                <w:bCs/>
              </w:rPr>
            </w:pPr>
            <w:r w:rsidRPr="00F0232C">
              <w:rPr>
                <w:bCs/>
              </w:rPr>
              <w:t>Details</w:t>
            </w:r>
          </w:p>
        </w:tc>
        <w:tc>
          <w:tcPr>
            <w:tcW w:w="1407" w:type="dxa"/>
            <w:tcBorders>
              <w:top w:val="single" w:sz="4" w:space="0" w:color="auto"/>
              <w:left w:val="nil"/>
              <w:bottom w:val="single" w:sz="4" w:space="0" w:color="auto"/>
              <w:right w:val="single" w:sz="4" w:space="0" w:color="auto"/>
            </w:tcBorders>
            <w:shd w:val="clear" w:color="auto" w:fill="auto"/>
            <w:noWrap/>
            <w:vAlign w:val="bottom"/>
            <w:hideMark/>
          </w:tcPr>
          <w:p w14:paraId="25297CC0" w14:textId="77777777" w:rsidR="00F0232C" w:rsidRPr="00F0232C" w:rsidRDefault="00F0232C" w:rsidP="00F0232C">
            <w:pPr>
              <w:spacing w:line="259" w:lineRule="auto"/>
              <w:jc w:val="left"/>
              <w:rPr>
                <w:bCs/>
              </w:rPr>
            </w:pPr>
            <w:r w:rsidRPr="00F0232C">
              <w:rPr>
                <w:bCs/>
              </w:rPr>
              <w:t>Selling price per unit</w:t>
            </w:r>
          </w:p>
        </w:tc>
        <w:tc>
          <w:tcPr>
            <w:tcW w:w="1666" w:type="dxa"/>
            <w:tcBorders>
              <w:top w:val="single" w:sz="4" w:space="0" w:color="auto"/>
              <w:left w:val="nil"/>
              <w:bottom w:val="single" w:sz="4" w:space="0" w:color="auto"/>
              <w:right w:val="single" w:sz="4" w:space="0" w:color="auto"/>
            </w:tcBorders>
            <w:shd w:val="clear" w:color="auto" w:fill="auto"/>
            <w:noWrap/>
            <w:vAlign w:val="bottom"/>
            <w:hideMark/>
          </w:tcPr>
          <w:p w14:paraId="43A39CD4" w14:textId="77777777" w:rsidR="00F0232C" w:rsidRPr="00F0232C" w:rsidRDefault="00F0232C" w:rsidP="00F0232C">
            <w:pPr>
              <w:spacing w:line="259" w:lineRule="auto"/>
              <w:jc w:val="left"/>
              <w:rPr>
                <w:bCs/>
              </w:rPr>
            </w:pPr>
            <w:r w:rsidRPr="00F0232C">
              <w:rPr>
                <w:bCs/>
              </w:rPr>
              <w:t>Raw material per unit</w:t>
            </w:r>
          </w:p>
        </w:tc>
        <w:tc>
          <w:tcPr>
            <w:tcW w:w="1666" w:type="dxa"/>
            <w:tcBorders>
              <w:top w:val="single" w:sz="4" w:space="0" w:color="auto"/>
              <w:left w:val="nil"/>
              <w:bottom w:val="single" w:sz="4" w:space="0" w:color="auto"/>
              <w:right w:val="single" w:sz="4" w:space="0" w:color="auto"/>
            </w:tcBorders>
            <w:shd w:val="clear" w:color="auto" w:fill="auto"/>
            <w:noWrap/>
            <w:vAlign w:val="bottom"/>
            <w:hideMark/>
          </w:tcPr>
          <w:p w14:paraId="76C44B00" w14:textId="77777777" w:rsidR="00F0232C" w:rsidRPr="00F0232C" w:rsidRDefault="00F0232C" w:rsidP="00F0232C">
            <w:pPr>
              <w:spacing w:line="259" w:lineRule="auto"/>
              <w:jc w:val="left"/>
              <w:rPr>
                <w:bCs/>
              </w:rPr>
            </w:pPr>
            <w:r w:rsidRPr="00F0232C">
              <w:rPr>
                <w:bCs/>
              </w:rPr>
              <w:t xml:space="preserve">Direct </w:t>
            </w:r>
            <w:proofErr w:type="spellStart"/>
            <w:r w:rsidRPr="00F0232C">
              <w:rPr>
                <w:bCs/>
              </w:rPr>
              <w:t>labour</w:t>
            </w:r>
            <w:proofErr w:type="spellEnd"/>
            <w:r w:rsidRPr="00F0232C">
              <w:rPr>
                <w:bCs/>
              </w:rPr>
              <w:t xml:space="preserve"> per unit</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14:paraId="637E44F8" w14:textId="77777777" w:rsidR="00F0232C" w:rsidRPr="00F0232C" w:rsidRDefault="00F0232C" w:rsidP="00F0232C">
            <w:pPr>
              <w:spacing w:line="259" w:lineRule="auto"/>
              <w:jc w:val="left"/>
              <w:rPr>
                <w:bCs/>
              </w:rPr>
            </w:pPr>
            <w:r w:rsidRPr="00F0232C">
              <w:rPr>
                <w:bCs/>
              </w:rPr>
              <w:t>Semi-variable per unit</w:t>
            </w:r>
          </w:p>
        </w:tc>
      </w:tr>
      <w:tr w:rsidR="00F0232C" w:rsidRPr="00F0232C" w14:paraId="7957D4BB" w14:textId="77777777" w:rsidTr="00C037AB">
        <w:trPr>
          <w:trHeight w:val="288"/>
        </w:trPr>
        <w:tc>
          <w:tcPr>
            <w:tcW w:w="1090" w:type="dxa"/>
            <w:tcBorders>
              <w:top w:val="nil"/>
              <w:left w:val="single" w:sz="4" w:space="0" w:color="auto"/>
              <w:bottom w:val="single" w:sz="4" w:space="0" w:color="auto"/>
              <w:right w:val="single" w:sz="4" w:space="0" w:color="auto"/>
            </w:tcBorders>
            <w:shd w:val="clear" w:color="auto" w:fill="auto"/>
            <w:noWrap/>
            <w:vAlign w:val="bottom"/>
            <w:hideMark/>
          </w:tcPr>
          <w:p w14:paraId="7F976A48" w14:textId="77777777" w:rsidR="00F0232C" w:rsidRPr="00F0232C" w:rsidRDefault="00F0232C" w:rsidP="00F0232C">
            <w:pPr>
              <w:spacing w:line="259" w:lineRule="auto"/>
              <w:jc w:val="left"/>
            </w:pPr>
            <w:r w:rsidRPr="00F0232C">
              <w:t>Budget</w:t>
            </w:r>
          </w:p>
        </w:tc>
        <w:tc>
          <w:tcPr>
            <w:tcW w:w="1407" w:type="dxa"/>
            <w:tcBorders>
              <w:top w:val="nil"/>
              <w:left w:val="nil"/>
              <w:bottom w:val="single" w:sz="4" w:space="0" w:color="auto"/>
              <w:right w:val="single" w:sz="4" w:space="0" w:color="auto"/>
            </w:tcBorders>
            <w:shd w:val="clear" w:color="auto" w:fill="auto"/>
            <w:noWrap/>
            <w:vAlign w:val="center"/>
            <w:hideMark/>
          </w:tcPr>
          <w:p w14:paraId="6ED53760" w14:textId="77777777" w:rsidR="00F0232C" w:rsidRPr="00F0232C" w:rsidRDefault="00F0232C" w:rsidP="00F0232C">
            <w:pPr>
              <w:spacing w:line="259" w:lineRule="auto"/>
              <w:jc w:val="left"/>
            </w:pPr>
            <w:r w:rsidRPr="00F0232C">
              <w:t>60</w:t>
            </w:r>
          </w:p>
        </w:tc>
        <w:tc>
          <w:tcPr>
            <w:tcW w:w="1666" w:type="dxa"/>
            <w:tcBorders>
              <w:top w:val="nil"/>
              <w:left w:val="nil"/>
              <w:bottom w:val="single" w:sz="4" w:space="0" w:color="auto"/>
              <w:right w:val="single" w:sz="4" w:space="0" w:color="auto"/>
            </w:tcBorders>
            <w:shd w:val="clear" w:color="auto" w:fill="auto"/>
            <w:noWrap/>
            <w:vAlign w:val="bottom"/>
            <w:hideMark/>
          </w:tcPr>
          <w:p w14:paraId="04BA5B62" w14:textId="77777777" w:rsidR="00F0232C" w:rsidRPr="00F0232C" w:rsidRDefault="00F0232C" w:rsidP="00F0232C">
            <w:pPr>
              <w:spacing w:line="259" w:lineRule="auto"/>
              <w:jc w:val="left"/>
            </w:pPr>
            <w:r w:rsidRPr="00F0232C">
              <w:t>28</w:t>
            </w:r>
          </w:p>
        </w:tc>
        <w:tc>
          <w:tcPr>
            <w:tcW w:w="1666" w:type="dxa"/>
            <w:tcBorders>
              <w:top w:val="nil"/>
              <w:left w:val="nil"/>
              <w:bottom w:val="single" w:sz="4" w:space="0" w:color="auto"/>
              <w:right w:val="single" w:sz="4" w:space="0" w:color="auto"/>
            </w:tcBorders>
            <w:shd w:val="clear" w:color="auto" w:fill="auto"/>
            <w:noWrap/>
            <w:vAlign w:val="bottom"/>
            <w:hideMark/>
          </w:tcPr>
          <w:p w14:paraId="7C507BAA" w14:textId="77777777" w:rsidR="00F0232C" w:rsidRPr="00F0232C" w:rsidRDefault="00F0232C" w:rsidP="00F0232C">
            <w:pPr>
              <w:spacing w:line="259" w:lineRule="auto"/>
              <w:jc w:val="left"/>
            </w:pPr>
            <w:r w:rsidRPr="00F0232C">
              <w:t>14</w:t>
            </w:r>
          </w:p>
        </w:tc>
        <w:tc>
          <w:tcPr>
            <w:tcW w:w="1716" w:type="dxa"/>
            <w:tcBorders>
              <w:top w:val="nil"/>
              <w:left w:val="nil"/>
              <w:bottom w:val="single" w:sz="4" w:space="0" w:color="auto"/>
              <w:right w:val="single" w:sz="4" w:space="0" w:color="auto"/>
            </w:tcBorders>
            <w:shd w:val="clear" w:color="auto" w:fill="auto"/>
            <w:noWrap/>
            <w:vAlign w:val="bottom"/>
            <w:hideMark/>
          </w:tcPr>
          <w:p w14:paraId="36A52A62" w14:textId="77777777" w:rsidR="00F0232C" w:rsidRPr="00F0232C" w:rsidRDefault="00F0232C" w:rsidP="00F0232C">
            <w:pPr>
              <w:spacing w:line="259" w:lineRule="auto"/>
              <w:jc w:val="left"/>
            </w:pPr>
            <w:r w:rsidRPr="00F0232C">
              <w:t>10.7058824</w:t>
            </w:r>
          </w:p>
        </w:tc>
      </w:tr>
      <w:tr w:rsidR="00F0232C" w:rsidRPr="00F0232C" w14:paraId="43B5782C" w14:textId="77777777" w:rsidTr="00C037AB">
        <w:trPr>
          <w:trHeight w:val="288"/>
        </w:trPr>
        <w:tc>
          <w:tcPr>
            <w:tcW w:w="1090" w:type="dxa"/>
            <w:tcBorders>
              <w:top w:val="nil"/>
              <w:left w:val="single" w:sz="4" w:space="0" w:color="auto"/>
              <w:bottom w:val="single" w:sz="4" w:space="0" w:color="auto"/>
              <w:right w:val="single" w:sz="4" w:space="0" w:color="auto"/>
            </w:tcBorders>
            <w:shd w:val="clear" w:color="auto" w:fill="auto"/>
            <w:noWrap/>
            <w:vAlign w:val="bottom"/>
            <w:hideMark/>
          </w:tcPr>
          <w:p w14:paraId="3988EFB0" w14:textId="77777777" w:rsidR="00F0232C" w:rsidRPr="00F0232C" w:rsidRDefault="00F0232C" w:rsidP="00F0232C">
            <w:pPr>
              <w:spacing w:line="259" w:lineRule="auto"/>
              <w:jc w:val="left"/>
            </w:pPr>
            <w:r w:rsidRPr="00F0232C">
              <w:t>Standard</w:t>
            </w:r>
          </w:p>
        </w:tc>
        <w:tc>
          <w:tcPr>
            <w:tcW w:w="1407" w:type="dxa"/>
            <w:tcBorders>
              <w:top w:val="nil"/>
              <w:left w:val="nil"/>
              <w:bottom w:val="single" w:sz="4" w:space="0" w:color="auto"/>
              <w:right w:val="single" w:sz="4" w:space="0" w:color="auto"/>
            </w:tcBorders>
            <w:shd w:val="clear" w:color="auto" w:fill="auto"/>
            <w:noWrap/>
            <w:vAlign w:val="bottom"/>
            <w:hideMark/>
          </w:tcPr>
          <w:p w14:paraId="55600030" w14:textId="77777777" w:rsidR="00F0232C" w:rsidRPr="00F0232C" w:rsidRDefault="00F0232C" w:rsidP="00F0232C">
            <w:pPr>
              <w:spacing w:line="259" w:lineRule="auto"/>
              <w:jc w:val="left"/>
            </w:pPr>
            <w:r w:rsidRPr="00F0232C">
              <w:t>90</w:t>
            </w:r>
          </w:p>
        </w:tc>
        <w:tc>
          <w:tcPr>
            <w:tcW w:w="1666" w:type="dxa"/>
            <w:tcBorders>
              <w:top w:val="nil"/>
              <w:left w:val="nil"/>
              <w:bottom w:val="single" w:sz="4" w:space="0" w:color="auto"/>
              <w:right w:val="single" w:sz="4" w:space="0" w:color="auto"/>
            </w:tcBorders>
            <w:shd w:val="clear" w:color="auto" w:fill="auto"/>
            <w:noWrap/>
            <w:vAlign w:val="bottom"/>
            <w:hideMark/>
          </w:tcPr>
          <w:p w14:paraId="5EF415B1" w14:textId="77777777" w:rsidR="00F0232C" w:rsidRPr="00F0232C" w:rsidRDefault="00F0232C" w:rsidP="00F0232C">
            <w:pPr>
              <w:spacing w:line="259" w:lineRule="auto"/>
              <w:jc w:val="left"/>
            </w:pPr>
            <w:r w:rsidRPr="00F0232C">
              <w:t>31</w:t>
            </w:r>
          </w:p>
        </w:tc>
        <w:tc>
          <w:tcPr>
            <w:tcW w:w="1666" w:type="dxa"/>
            <w:tcBorders>
              <w:top w:val="nil"/>
              <w:left w:val="nil"/>
              <w:bottom w:val="single" w:sz="4" w:space="0" w:color="auto"/>
              <w:right w:val="single" w:sz="4" w:space="0" w:color="auto"/>
            </w:tcBorders>
            <w:shd w:val="clear" w:color="auto" w:fill="auto"/>
            <w:noWrap/>
            <w:vAlign w:val="bottom"/>
            <w:hideMark/>
          </w:tcPr>
          <w:p w14:paraId="54F1027D" w14:textId="77777777" w:rsidR="00F0232C" w:rsidRPr="00F0232C" w:rsidRDefault="00F0232C" w:rsidP="00F0232C">
            <w:pPr>
              <w:spacing w:line="259" w:lineRule="auto"/>
              <w:jc w:val="left"/>
            </w:pPr>
            <w:r w:rsidRPr="00F0232C">
              <w:t>23</w:t>
            </w:r>
          </w:p>
        </w:tc>
        <w:tc>
          <w:tcPr>
            <w:tcW w:w="1716" w:type="dxa"/>
            <w:tcBorders>
              <w:top w:val="nil"/>
              <w:left w:val="nil"/>
              <w:bottom w:val="single" w:sz="4" w:space="0" w:color="auto"/>
              <w:right w:val="single" w:sz="4" w:space="0" w:color="auto"/>
            </w:tcBorders>
            <w:shd w:val="clear" w:color="auto" w:fill="auto"/>
            <w:noWrap/>
            <w:vAlign w:val="bottom"/>
            <w:hideMark/>
          </w:tcPr>
          <w:p w14:paraId="3CF9516C" w14:textId="77777777" w:rsidR="00F0232C" w:rsidRPr="00F0232C" w:rsidRDefault="00F0232C" w:rsidP="00F0232C">
            <w:pPr>
              <w:spacing w:line="259" w:lineRule="auto"/>
              <w:jc w:val="left"/>
            </w:pPr>
            <w:r w:rsidRPr="00F0232C">
              <w:t>11.6129</w:t>
            </w:r>
          </w:p>
        </w:tc>
      </w:tr>
      <w:tr w:rsidR="00F0232C" w:rsidRPr="00F0232C" w14:paraId="2AA1E44C" w14:textId="77777777" w:rsidTr="00C037AB">
        <w:trPr>
          <w:trHeight w:val="422"/>
        </w:trPr>
        <w:tc>
          <w:tcPr>
            <w:tcW w:w="1090" w:type="dxa"/>
            <w:tcBorders>
              <w:top w:val="nil"/>
              <w:left w:val="single" w:sz="4" w:space="0" w:color="auto"/>
              <w:bottom w:val="single" w:sz="4" w:space="0" w:color="auto"/>
              <w:right w:val="single" w:sz="4" w:space="0" w:color="auto"/>
            </w:tcBorders>
            <w:shd w:val="clear" w:color="auto" w:fill="auto"/>
            <w:noWrap/>
            <w:vAlign w:val="bottom"/>
            <w:hideMark/>
          </w:tcPr>
          <w:p w14:paraId="23D004F5" w14:textId="77777777" w:rsidR="00F0232C" w:rsidRPr="00F0232C" w:rsidRDefault="00F0232C" w:rsidP="00F0232C">
            <w:pPr>
              <w:spacing w:line="259" w:lineRule="auto"/>
              <w:jc w:val="left"/>
            </w:pPr>
            <w:r w:rsidRPr="00F0232C">
              <w:t>Premium</w:t>
            </w:r>
          </w:p>
        </w:tc>
        <w:tc>
          <w:tcPr>
            <w:tcW w:w="1407" w:type="dxa"/>
            <w:tcBorders>
              <w:top w:val="nil"/>
              <w:left w:val="nil"/>
              <w:bottom w:val="single" w:sz="4" w:space="0" w:color="auto"/>
              <w:right w:val="single" w:sz="4" w:space="0" w:color="auto"/>
            </w:tcBorders>
            <w:shd w:val="clear" w:color="auto" w:fill="auto"/>
            <w:noWrap/>
            <w:vAlign w:val="bottom"/>
            <w:hideMark/>
          </w:tcPr>
          <w:p w14:paraId="7E5ADDBA" w14:textId="77777777" w:rsidR="00F0232C" w:rsidRPr="00F0232C" w:rsidRDefault="00F0232C" w:rsidP="00F0232C">
            <w:pPr>
              <w:spacing w:line="259" w:lineRule="auto"/>
              <w:jc w:val="left"/>
            </w:pPr>
            <w:r w:rsidRPr="00F0232C">
              <w:t>120</w:t>
            </w:r>
          </w:p>
        </w:tc>
        <w:tc>
          <w:tcPr>
            <w:tcW w:w="1666" w:type="dxa"/>
            <w:tcBorders>
              <w:top w:val="nil"/>
              <w:left w:val="nil"/>
              <w:bottom w:val="single" w:sz="4" w:space="0" w:color="auto"/>
              <w:right w:val="single" w:sz="4" w:space="0" w:color="auto"/>
            </w:tcBorders>
            <w:shd w:val="clear" w:color="auto" w:fill="auto"/>
            <w:noWrap/>
            <w:vAlign w:val="bottom"/>
            <w:hideMark/>
          </w:tcPr>
          <w:p w14:paraId="7EF927A5" w14:textId="77777777" w:rsidR="00F0232C" w:rsidRPr="00F0232C" w:rsidRDefault="00F0232C" w:rsidP="00F0232C">
            <w:pPr>
              <w:spacing w:line="259" w:lineRule="auto"/>
              <w:jc w:val="left"/>
            </w:pPr>
            <w:r w:rsidRPr="00F0232C">
              <w:t>24</w:t>
            </w:r>
          </w:p>
        </w:tc>
        <w:tc>
          <w:tcPr>
            <w:tcW w:w="1666" w:type="dxa"/>
            <w:tcBorders>
              <w:top w:val="nil"/>
              <w:left w:val="nil"/>
              <w:bottom w:val="single" w:sz="4" w:space="0" w:color="auto"/>
              <w:right w:val="single" w:sz="4" w:space="0" w:color="auto"/>
            </w:tcBorders>
            <w:shd w:val="clear" w:color="auto" w:fill="auto"/>
            <w:noWrap/>
            <w:vAlign w:val="bottom"/>
            <w:hideMark/>
          </w:tcPr>
          <w:p w14:paraId="3772E78B" w14:textId="77777777" w:rsidR="00F0232C" w:rsidRPr="00F0232C" w:rsidRDefault="00F0232C" w:rsidP="00F0232C">
            <w:pPr>
              <w:spacing w:line="259" w:lineRule="auto"/>
              <w:jc w:val="left"/>
            </w:pPr>
            <w:r w:rsidRPr="00F0232C">
              <w:t>32</w:t>
            </w:r>
          </w:p>
        </w:tc>
        <w:tc>
          <w:tcPr>
            <w:tcW w:w="1716" w:type="dxa"/>
            <w:tcBorders>
              <w:top w:val="nil"/>
              <w:left w:val="nil"/>
              <w:bottom w:val="single" w:sz="4" w:space="0" w:color="auto"/>
              <w:right w:val="single" w:sz="4" w:space="0" w:color="auto"/>
            </w:tcBorders>
            <w:shd w:val="clear" w:color="auto" w:fill="auto"/>
            <w:noWrap/>
            <w:vAlign w:val="bottom"/>
            <w:hideMark/>
          </w:tcPr>
          <w:p w14:paraId="4E298A0D" w14:textId="77777777" w:rsidR="00F0232C" w:rsidRPr="00F0232C" w:rsidRDefault="00F0232C" w:rsidP="00F0232C">
            <w:pPr>
              <w:spacing w:line="259" w:lineRule="auto"/>
              <w:jc w:val="left"/>
            </w:pPr>
            <w:r w:rsidRPr="00F0232C">
              <w:t>16.57894737</w:t>
            </w:r>
          </w:p>
        </w:tc>
      </w:tr>
    </w:tbl>
    <w:p w14:paraId="1FC00DB4" w14:textId="77777777" w:rsidR="006A2744" w:rsidRDefault="006A2744" w:rsidP="00F0232C">
      <w:pPr>
        <w:spacing w:line="259" w:lineRule="auto"/>
        <w:jc w:val="left"/>
      </w:pPr>
      <w:r>
        <w:br w:type="page"/>
      </w:r>
    </w:p>
    <w:tbl>
      <w:tblPr>
        <w:tblW w:w="7120" w:type="dxa"/>
        <w:tblInd w:w="113" w:type="dxa"/>
        <w:tblLook w:val="04A0" w:firstRow="1" w:lastRow="0" w:firstColumn="1" w:lastColumn="0" w:noHBand="0" w:noVBand="1"/>
      </w:tblPr>
      <w:tblGrid>
        <w:gridCol w:w="2557"/>
        <w:gridCol w:w="1521"/>
        <w:gridCol w:w="1521"/>
        <w:gridCol w:w="1521"/>
      </w:tblGrid>
      <w:tr w:rsidR="00F0232C" w:rsidRPr="00F0232C" w14:paraId="4A9078A2" w14:textId="77777777" w:rsidTr="00F0232C">
        <w:trPr>
          <w:trHeight w:val="315"/>
        </w:trPr>
        <w:tc>
          <w:tcPr>
            <w:tcW w:w="7120" w:type="dxa"/>
            <w:gridSpan w:val="4"/>
            <w:tcBorders>
              <w:top w:val="single" w:sz="4" w:space="0" w:color="000000"/>
              <w:left w:val="single" w:sz="4" w:space="0" w:color="000000"/>
              <w:bottom w:val="single" w:sz="4" w:space="0" w:color="000000"/>
              <w:right w:val="single" w:sz="4" w:space="0" w:color="000000"/>
            </w:tcBorders>
            <w:shd w:val="clear" w:color="AEABAB" w:fill="AEABAB"/>
            <w:noWrap/>
            <w:vAlign w:val="bottom"/>
            <w:hideMark/>
          </w:tcPr>
          <w:p w14:paraId="25DA80EB" w14:textId="77777777" w:rsidR="00F0232C" w:rsidRPr="00F0232C" w:rsidRDefault="00F0232C" w:rsidP="00F0232C">
            <w:pPr>
              <w:spacing w:line="259" w:lineRule="auto"/>
              <w:jc w:val="left"/>
              <w:rPr>
                <w:bCs/>
              </w:rPr>
            </w:pPr>
            <w:r w:rsidRPr="00F0232C">
              <w:rPr>
                <w:bCs/>
              </w:rPr>
              <w:lastRenderedPageBreak/>
              <w:t>Marginal costing income statement</w:t>
            </w:r>
          </w:p>
        </w:tc>
      </w:tr>
      <w:tr w:rsidR="00F0232C" w:rsidRPr="00F0232C" w14:paraId="358452AF"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uto" w:fill="auto"/>
            <w:noWrap/>
            <w:vAlign w:val="bottom"/>
            <w:hideMark/>
          </w:tcPr>
          <w:p w14:paraId="2370C0B6" w14:textId="77777777" w:rsidR="00F0232C" w:rsidRPr="00F0232C" w:rsidRDefault="00F0232C" w:rsidP="00F0232C">
            <w:pPr>
              <w:spacing w:line="259" w:lineRule="auto"/>
              <w:jc w:val="left"/>
              <w:rPr>
                <w:bCs/>
              </w:rPr>
            </w:pPr>
            <w:r w:rsidRPr="00F0232C">
              <w:rPr>
                <w:bCs/>
              </w:rPr>
              <w:t> </w:t>
            </w:r>
          </w:p>
        </w:tc>
        <w:tc>
          <w:tcPr>
            <w:tcW w:w="1521" w:type="dxa"/>
            <w:tcBorders>
              <w:top w:val="nil"/>
              <w:left w:val="nil"/>
              <w:bottom w:val="single" w:sz="4" w:space="0" w:color="000000"/>
              <w:right w:val="single" w:sz="4" w:space="0" w:color="000000"/>
            </w:tcBorders>
            <w:shd w:val="clear" w:color="auto" w:fill="auto"/>
            <w:noWrap/>
            <w:vAlign w:val="bottom"/>
            <w:hideMark/>
          </w:tcPr>
          <w:p w14:paraId="379DC223" w14:textId="77777777" w:rsidR="00F0232C" w:rsidRPr="00F0232C" w:rsidRDefault="00F0232C" w:rsidP="00F0232C">
            <w:pPr>
              <w:spacing w:line="259" w:lineRule="auto"/>
              <w:jc w:val="left"/>
              <w:rPr>
                <w:bCs/>
              </w:rPr>
            </w:pPr>
            <w:r w:rsidRPr="00F0232C">
              <w:rPr>
                <w:bCs/>
              </w:rPr>
              <w:t>Budget</w:t>
            </w:r>
          </w:p>
        </w:tc>
        <w:tc>
          <w:tcPr>
            <w:tcW w:w="1521" w:type="dxa"/>
            <w:tcBorders>
              <w:top w:val="nil"/>
              <w:left w:val="nil"/>
              <w:bottom w:val="single" w:sz="4" w:space="0" w:color="000000"/>
              <w:right w:val="single" w:sz="4" w:space="0" w:color="000000"/>
            </w:tcBorders>
            <w:shd w:val="clear" w:color="auto" w:fill="auto"/>
            <w:noWrap/>
            <w:vAlign w:val="bottom"/>
            <w:hideMark/>
          </w:tcPr>
          <w:p w14:paraId="3A2D7F26" w14:textId="77777777" w:rsidR="00F0232C" w:rsidRPr="00F0232C" w:rsidRDefault="00F0232C" w:rsidP="00F0232C">
            <w:pPr>
              <w:spacing w:line="259" w:lineRule="auto"/>
              <w:jc w:val="left"/>
              <w:rPr>
                <w:bCs/>
              </w:rPr>
            </w:pPr>
            <w:r w:rsidRPr="00F0232C">
              <w:rPr>
                <w:bCs/>
              </w:rPr>
              <w:t>Standard</w:t>
            </w:r>
          </w:p>
        </w:tc>
        <w:tc>
          <w:tcPr>
            <w:tcW w:w="1521" w:type="dxa"/>
            <w:tcBorders>
              <w:top w:val="nil"/>
              <w:left w:val="nil"/>
              <w:bottom w:val="single" w:sz="4" w:space="0" w:color="000000"/>
              <w:right w:val="single" w:sz="4" w:space="0" w:color="000000"/>
            </w:tcBorders>
            <w:shd w:val="clear" w:color="auto" w:fill="auto"/>
            <w:noWrap/>
            <w:vAlign w:val="bottom"/>
            <w:hideMark/>
          </w:tcPr>
          <w:p w14:paraId="7E73A4C0" w14:textId="77777777" w:rsidR="00F0232C" w:rsidRPr="00F0232C" w:rsidRDefault="00F0232C" w:rsidP="00F0232C">
            <w:pPr>
              <w:spacing w:line="259" w:lineRule="auto"/>
              <w:jc w:val="left"/>
              <w:rPr>
                <w:bCs/>
              </w:rPr>
            </w:pPr>
            <w:r w:rsidRPr="00F0232C">
              <w:rPr>
                <w:bCs/>
              </w:rPr>
              <w:t>Premium</w:t>
            </w:r>
          </w:p>
        </w:tc>
      </w:tr>
      <w:tr w:rsidR="00F0232C" w:rsidRPr="00F0232C" w14:paraId="514CC0B5"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uto" w:fill="auto"/>
            <w:noWrap/>
            <w:vAlign w:val="bottom"/>
            <w:hideMark/>
          </w:tcPr>
          <w:p w14:paraId="3064E402" w14:textId="77777777" w:rsidR="00F0232C" w:rsidRPr="00F0232C" w:rsidRDefault="00F0232C" w:rsidP="00F0232C">
            <w:pPr>
              <w:spacing w:line="259" w:lineRule="auto"/>
              <w:jc w:val="left"/>
            </w:pPr>
            <w:r w:rsidRPr="00F0232C">
              <w:t>Sales (unit)</w:t>
            </w:r>
          </w:p>
        </w:tc>
        <w:tc>
          <w:tcPr>
            <w:tcW w:w="1521" w:type="dxa"/>
            <w:tcBorders>
              <w:top w:val="nil"/>
              <w:left w:val="nil"/>
              <w:bottom w:val="single" w:sz="4" w:space="0" w:color="000000"/>
              <w:right w:val="single" w:sz="4" w:space="0" w:color="000000"/>
            </w:tcBorders>
            <w:shd w:val="clear" w:color="auto" w:fill="auto"/>
            <w:noWrap/>
            <w:vAlign w:val="bottom"/>
            <w:hideMark/>
          </w:tcPr>
          <w:p w14:paraId="298BF1CD" w14:textId="77777777" w:rsidR="00F0232C" w:rsidRPr="00F0232C" w:rsidRDefault="00F0232C" w:rsidP="00F0232C">
            <w:pPr>
              <w:spacing w:line="259" w:lineRule="auto"/>
              <w:jc w:val="left"/>
            </w:pPr>
            <w:r w:rsidRPr="00F0232C">
              <w:t xml:space="preserve">2200.00 </w:t>
            </w:r>
          </w:p>
        </w:tc>
        <w:tc>
          <w:tcPr>
            <w:tcW w:w="1521" w:type="dxa"/>
            <w:tcBorders>
              <w:top w:val="nil"/>
              <w:left w:val="nil"/>
              <w:bottom w:val="single" w:sz="4" w:space="0" w:color="000000"/>
              <w:right w:val="single" w:sz="4" w:space="0" w:color="000000"/>
            </w:tcBorders>
            <w:shd w:val="clear" w:color="auto" w:fill="auto"/>
            <w:noWrap/>
            <w:vAlign w:val="bottom"/>
            <w:hideMark/>
          </w:tcPr>
          <w:p w14:paraId="78C80D7A" w14:textId="77777777" w:rsidR="00F0232C" w:rsidRPr="00F0232C" w:rsidRDefault="00F0232C" w:rsidP="00F0232C">
            <w:pPr>
              <w:spacing w:line="259" w:lineRule="auto"/>
              <w:jc w:val="left"/>
            </w:pPr>
            <w:r w:rsidRPr="00F0232C">
              <w:t xml:space="preserve">1600.00 </w:t>
            </w:r>
          </w:p>
        </w:tc>
        <w:tc>
          <w:tcPr>
            <w:tcW w:w="1521" w:type="dxa"/>
            <w:tcBorders>
              <w:top w:val="nil"/>
              <w:left w:val="nil"/>
              <w:bottom w:val="single" w:sz="4" w:space="0" w:color="000000"/>
              <w:right w:val="single" w:sz="4" w:space="0" w:color="000000"/>
            </w:tcBorders>
            <w:shd w:val="clear" w:color="auto" w:fill="auto"/>
            <w:noWrap/>
            <w:vAlign w:val="bottom"/>
            <w:hideMark/>
          </w:tcPr>
          <w:p w14:paraId="2DB9F084" w14:textId="77777777" w:rsidR="00F0232C" w:rsidRPr="00F0232C" w:rsidRDefault="00F0232C" w:rsidP="00F0232C">
            <w:pPr>
              <w:spacing w:line="259" w:lineRule="auto"/>
              <w:jc w:val="left"/>
            </w:pPr>
            <w:r w:rsidRPr="00F0232C">
              <w:t xml:space="preserve">900.00 </w:t>
            </w:r>
          </w:p>
        </w:tc>
      </w:tr>
      <w:tr w:rsidR="00F0232C" w:rsidRPr="00F0232C" w14:paraId="3371AB59"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uto" w:fill="auto"/>
            <w:noWrap/>
            <w:vAlign w:val="bottom"/>
            <w:hideMark/>
          </w:tcPr>
          <w:p w14:paraId="0889C7E8" w14:textId="77777777" w:rsidR="00F0232C" w:rsidRPr="00F0232C" w:rsidRDefault="00F0232C" w:rsidP="00F0232C">
            <w:pPr>
              <w:spacing w:line="259" w:lineRule="auto"/>
              <w:jc w:val="left"/>
              <w:rPr>
                <w:bCs/>
              </w:rPr>
            </w:pPr>
            <w:r w:rsidRPr="00F0232C">
              <w:rPr>
                <w:bCs/>
              </w:rPr>
              <w:t>Sales revenue</w:t>
            </w:r>
          </w:p>
        </w:tc>
        <w:tc>
          <w:tcPr>
            <w:tcW w:w="1521" w:type="dxa"/>
            <w:tcBorders>
              <w:top w:val="nil"/>
              <w:left w:val="nil"/>
              <w:bottom w:val="single" w:sz="4" w:space="0" w:color="000000"/>
              <w:right w:val="single" w:sz="4" w:space="0" w:color="000000"/>
            </w:tcBorders>
            <w:shd w:val="clear" w:color="auto" w:fill="auto"/>
            <w:noWrap/>
            <w:vAlign w:val="bottom"/>
            <w:hideMark/>
          </w:tcPr>
          <w:p w14:paraId="28C6D531" w14:textId="77777777" w:rsidR="00F0232C" w:rsidRPr="00F0232C" w:rsidRDefault="00F0232C" w:rsidP="00F0232C">
            <w:pPr>
              <w:spacing w:line="259" w:lineRule="auto"/>
              <w:jc w:val="left"/>
              <w:rPr>
                <w:bCs/>
              </w:rPr>
            </w:pPr>
            <w:r w:rsidRPr="00F0232C">
              <w:rPr>
                <w:bCs/>
              </w:rPr>
              <w:t xml:space="preserve">132000.00 </w:t>
            </w:r>
          </w:p>
        </w:tc>
        <w:tc>
          <w:tcPr>
            <w:tcW w:w="1521" w:type="dxa"/>
            <w:tcBorders>
              <w:top w:val="nil"/>
              <w:left w:val="nil"/>
              <w:bottom w:val="single" w:sz="4" w:space="0" w:color="000000"/>
              <w:right w:val="single" w:sz="4" w:space="0" w:color="000000"/>
            </w:tcBorders>
            <w:shd w:val="clear" w:color="auto" w:fill="auto"/>
            <w:noWrap/>
            <w:vAlign w:val="bottom"/>
            <w:hideMark/>
          </w:tcPr>
          <w:p w14:paraId="6EED7E55" w14:textId="77777777" w:rsidR="00F0232C" w:rsidRPr="00F0232C" w:rsidRDefault="00F0232C" w:rsidP="00F0232C">
            <w:pPr>
              <w:spacing w:line="259" w:lineRule="auto"/>
              <w:jc w:val="left"/>
              <w:rPr>
                <w:bCs/>
              </w:rPr>
            </w:pPr>
            <w:r w:rsidRPr="00F0232C">
              <w:rPr>
                <w:bCs/>
              </w:rPr>
              <w:t xml:space="preserve">144000.00 </w:t>
            </w:r>
          </w:p>
        </w:tc>
        <w:tc>
          <w:tcPr>
            <w:tcW w:w="1521" w:type="dxa"/>
            <w:tcBorders>
              <w:top w:val="nil"/>
              <w:left w:val="nil"/>
              <w:bottom w:val="single" w:sz="4" w:space="0" w:color="000000"/>
              <w:right w:val="single" w:sz="4" w:space="0" w:color="000000"/>
            </w:tcBorders>
            <w:shd w:val="clear" w:color="auto" w:fill="auto"/>
            <w:noWrap/>
            <w:vAlign w:val="bottom"/>
            <w:hideMark/>
          </w:tcPr>
          <w:p w14:paraId="2814724D" w14:textId="77777777" w:rsidR="00F0232C" w:rsidRPr="00F0232C" w:rsidRDefault="00F0232C" w:rsidP="00F0232C">
            <w:pPr>
              <w:spacing w:line="259" w:lineRule="auto"/>
              <w:jc w:val="left"/>
              <w:rPr>
                <w:bCs/>
              </w:rPr>
            </w:pPr>
            <w:r w:rsidRPr="00F0232C">
              <w:rPr>
                <w:bCs/>
              </w:rPr>
              <w:t xml:space="preserve">108000.00 </w:t>
            </w:r>
          </w:p>
        </w:tc>
      </w:tr>
      <w:tr w:rsidR="00F0232C" w:rsidRPr="00F0232C" w14:paraId="2C7C059B"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uto" w:fill="auto"/>
            <w:noWrap/>
            <w:vAlign w:val="bottom"/>
            <w:hideMark/>
          </w:tcPr>
          <w:p w14:paraId="2AC731BA" w14:textId="77777777" w:rsidR="00F0232C" w:rsidRPr="00F0232C" w:rsidRDefault="00F0232C" w:rsidP="00F0232C">
            <w:pPr>
              <w:spacing w:line="259" w:lineRule="auto"/>
              <w:jc w:val="left"/>
            </w:pPr>
            <w:r w:rsidRPr="00F0232C">
              <w:t>Raw Material</w:t>
            </w:r>
          </w:p>
        </w:tc>
        <w:tc>
          <w:tcPr>
            <w:tcW w:w="1521" w:type="dxa"/>
            <w:tcBorders>
              <w:top w:val="nil"/>
              <w:left w:val="nil"/>
              <w:bottom w:val="single" w:sz="4" w:space="0" w:color="000000"/>
              <w:right w:val="single" w:sz="4" w:space="0" w:color="000000"/>
            </w:tcBorders>
            <w:shd w:val="clear" w:color="auto" w:fill="auto"/>
            <w:noWrap/>
            <w:vAlign w:val="bottom"/>
            <w:hideMark/>
          </w:tcPr>
          <w:p w14:paraId="36CB6F7B" w14:textId="77777777" w:rsidR="00F0232C" w:rsidRPr="00F0232C" w:rsidRDefault="00F0232C" w:rsidP="00F0232C">
            <w:pPr>
              <w:spacing w:line="259" w:lineRule="auto"/>
              <w:jc w:val="left"/>
            </w:pPr>
            <w:r w:rsidRPr="00F0232C">
              <w:t xml:space="preserve">60564.71 </w:t>
            </w:r>
          </w:p>
        </w:tc>
        <w:tc>
          <w:tcPr>
            <w:tcW w:w="1521" w:type="dxa"/>
            <w:tcBorders>
              <w:top w:val="nil"/>
              <w:left w:val="nil"/>
              <w:bottom w:val="single" w:sz="4" w:space="0" w:color="000000"/>
              <w:right w:val="single" w:sz="4" w:space="0" w:color="000000"/>
            </w:tcBorders>
            <w:shd w:val="clear" w:color="auto" w:fill="auto"/>
            <w:noWrap/>
            <w:vAlign w:val="bottom"/>
            <w:hideMark/>
          </w:tcPr>
          <w:p w14:paraId="3580A364" w14:textId="77777777" w:rsidR="00F0232C" w:rsidRPr="00F0232C" w:rsidRDefault="00F0232C" w:rsidP="00F0232C">
            <w:pPr>
              <w:spacing w:line="259" w:lineRule="auto"/>
              <w:jc w:val="left"/>
            </w:pPr>
            <w:r w:rsidRPr="00F0232C">
              <w:t xml:space="preserve">49806.45 </w:t>
            </w:r>
          </w:p>
        </w:tc>
        <w:tc>
          <w:tcPr>
            <w:tcW w:w="1521" w:type="dxa"/>
            <w:tcBorders>
              <w:top w:val="nil"/>
              <w:left w:val="nil"/>
              <w:bottom w:val="single" w:sz="4" w:space="0" w:color="000000"/>
              <w:right w:val="single" w:sz="4" w:space="0" w:color="000000"/>
            </w:tcBorders>
            <w:shd w:val="clear" w:color="auto" w:fill="auto"/>
            <w:noWrap/>
            <w:vAlign w:val="bottom"/>
            <w:hideMark/>
          </w:tcPr>
          <w:p w14:paraId="230907C6" w14:textId="77777777" w:rsidR="00F0232C" w:rsidRPr="00F0232C" w:rsidRDefault="00F0232C" w:rsidP="00F0232C">
            <w:pPr>
              <w:spacing w:line="259" w:lineRule="auto"/>
              <w:jc w:val="left"/>
            </w:pPr>
            <w:r w:rsidRPr="00F0232C">
              <w:t xml:space="preserve">21671.05 </w:t>
            </w:r>
          </w:p>
        </w:tc>
      </w:tr>
      <w:tr w:rsidR="00F0232C" w:rsidRPr="00F0232C" w14:paraId="6FE93652"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uto" w:fill="auto"/>
            <w:noWrap/>
            <w:vAlign w:val="bottom"/>
            <w:hideMark/>
          </w:tcPr>
          <w:p w14:paraId="2CEFDA82" w14:textId="77777777" w:rsidR="00F0232C" w:rsidRPr="00F0232C" w:rsidRDefault="00F0232C" w:rsidP="00F0232C">
            <w:pPr>
              <w:spacing w:line="259" w:lineRule="auto"/>
              <w:jc w:val="left"/>
            </w:pPr>
            <w:r w:rsidRPr="00F0232C">
              <w:t xml:space="preserve">Direct </w:t>
            </w:r>
            <w:proofErr w:type="spellStart"/>
            <w:r w:rsidRPr="00F0232C">
              <w:t>Labour</w:t>
            </w:r>
            <w:proofErr w:type="spellEnd"/>
          </w:p>
        </w:tc>
        <w:tc>
          <w:tcPr>
            <w:tcW w:w="1521" w:type="dxa"/>
            <w:tcBorders>
              <w:top w:val="nil"/>
              <w:left w:val="nil"/>
              <w:bottom w:val="single" w:sz="4" w:space="0" w:color="000000"/>
              <w:right w:val="single" w:sz="4" w:space="0" w:color="000000"/>
            </w:tcBorders>
            <w:shd w:val="clear" w:color="auto" w:fill="auto"/>
            <w:noWrap/>
            <w:vAlign w:val="bottom"/>
            <w:hideMark/>
          </w:tcPr>
          <w:p w14:paraId="089E86D8" w14:textId="77777777" w:rsidR="00F0232C" w:rsidRPr="00F0232C" w:rsidRDefault="00F0232C" w:rsidP="00F0232C">
            <w:pPr>
              <w:spacing w:line="259" w:lineRule="auto"/>
              <w:jc w:val="left"/>
            </w:pPr>
            <w:r w:rsidRPr="00F0232C">
              <w:t xml:space="preserve">31576.47 </w:t>
            </w:r>
          </w:p>
        </w:tc>
        <w:tc>
          <w:tcPr>
            <w:tcW w:w="1521" w:type="dxa"/>
            <w:tcBorders>
              <w:top w:val="nil"/>
              <w:left w:val="nil"/>
              <w:bottom w:val="single" w:sz="4" w:space="0" w:color="000000"/>
              <w:right w:val="single" w:sz="4" w:space="0" w:color="000000"/>
            </w:tcBorders>
            <w:shd w:val="clear" w:color="auto" w:fill="auto"/>
            <w:noWrap/>
            <w:vAlign w:val="bottom"/>
            <w:hideMark/>
          </w:tcPr>
          <w:p w14:paraId="44A7C93C" w14:textId="77777777" w:rsidR="00F0232C" w:rsidRPr="00F0232C" w:rsidRDefault="00F0232C" w:rsidP="00F0232C">
            <w:pPr>
              <w:spacing w:line="259" w:lineRule="auto"/>
              <w:jc w:val="left"/>
            </w:pPr>
            <w:r w:rsidRPr="00F0232C">
              <w:t xml:space="preserve">37290.32 </w:t>
            </w:r>
          </w:p>
        </w:tc>
        <w:tc>
          <w:tcPr>
            <w:tcW w:w="1521" w:type="dxa"/>
            <w:tcBorders>
              <w:top w:val="nil"/>
              <w:left w:val="nil"/>
              <w:bottom w:val="single" w:sz="4" w:space="0" w:color="000000"/>
              <w:right w:val="single" w:sz="4" w:space="0" w:color="000000"/>
            </w:tcBorders>
            <w:shd w:val="clear" w:color="auto" w:fill="auto"/>
            <w:noWrap/>
            <w:vAlign w:val="bottom"/>
            <w:hideMark/>
          </w:tcPr>
          <w:p w14:paraId="73DFE88C" w14:textId="77777777" w:rsidR="00F0232C" w:rsidRPr="00F0232C" w:rsidRDefault="00F0232C" w:rsidP="00F0232C">
            <w:pPr>
              <w:spacing w:line="259" w:lineRule="auto"/>
              <w:jc w:val="left"/>
            </w:pPr>
            <w:r w:rsidRPr="00F0232C">
              <w:t xml:space="preserve">28657.89 </w:t>
            </w:r>
          </w:p>
        </w:tc>
      </w:tr>
      <w:tr w:rsidR="00F0232C" w:rsidRPr="00F0232C" w14:paraId="6073844B"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uto" w:fill="auto"/>
            <w:noWrap/>
            <w:vAlign w:val="bottom"/>
            <w:hideMark/>
          </w:tcPr>
          <w:p w14:paraId="60D5E48B" w14:textId="77777777" w:rsidR="00F0232C" w:rsidRPr="00F0232C" w:rsidRDefault="00F0232C" w:rsidP="00F0232C">
            <w:pPr>
              <w:spacing w:line="259" w:lineRule="auto"/>
              <w:jc w:val="left"/>
            </w:pPr>
            <w:r w:rsidRPr="00F0232C">
              <w:t>Semi variable cost</w:t>
            </w:r>
          </w:p>
        </w:tc>
        <w:tc>
          <w:tcPr>
            <w:tcW w:w="1521" w:type="dxa"/>
            <w:tcBorders>
              <w:top w:val="nil"/>
              <w:left w:val="nil"/>
              <w:bottom w:val="single" w:sz="4" w:space="0" w:color="000000"/>
              <w:right w:val="single" w:sz="4" w:space="0" w:color="000000"/>
            </w:tcBorders>
            <w:shd w:val="clear" w:color="auto" w:fill="auto"/>
            <w:noWrap/>
            <w:vAlign w:val="bottom"/>
            <w:hideMark/>
          </w:tcPr>
          <w:p w14:paraId="08AD92F9" w14:textId="77777777" w:rsidR="00F0232C" w:rsidRPr="00F0232C" w:rsidRDefault="00F0232C" w:rsidP="00F0232C">
            <w:pPr>
              <w:spacing w:line="259" w:lineRule="auto"/>
              <w:jc w:val="left"/>
            </w:pPr>
            <w:r w:rsidRPr="00F0232C">
              <w:t xml:space="preserve">23552.94 </w:t>
            </w:r>
          </w:p>
        </w:tc>
        <w:tc>
          <w:tcPr>
            <w:tcW w:w="1521" w:type="dxa"/>
            <w:tcBorders>
              <w:top w:val="nil"/>
              <w:left w:val="nil"/>
              <w:bottom w:val="single" w:sz="4" w:space="0" w:color="000000"/>
              <w:right w:val="single" w:sz="4" w:space="0" w:color="000000"/>
            </w:tcBorders>
            <w:shd w:val="clear" w:color="auto" w:fill="auto"/>
            <w:noWrap/>
            <w:vAlign w:val="bottom"/>
            <w:hideMark/>
          </w:tcPr>
          <w:p w14:paraId="05EC1235" w14:textId="77777777" w:rsidR="00F0232C" w:rsidRPr="00F0232C" w:rsidRDefault="00F0232C" w:rsidP="00F0232C">
            <w:pPr>
              <w:spacing w:line="259" w:lineRule="auto"/>
              <w:jc w:val="left"/>
            </w:pPr>
            <w:r w:rsidRPr="00F0232C">
              <w:t xml:space="preserve">18580.65 </w:t>
            </w:r>
          </w:p>
        </w:tc>
        <w:tc>
          <w:tcPr>
            <w:tcW w:w="1521" w:type="dxa"/>
            <w:tcBorders>
              <w:top w:val="nil"/>
              <w:left w:val="nil"/>
              <w:bottom w:val="single" w:sz="4" w:space="0" w:color="000000"/>
              <w:right w:val="single" w:sz="4" w:space="0" w:color="000000"/>
            </w:tcBorders>
            <w:shd w:val="clear" w:color="auto" w:fill="auto"/>
            <w:noWrap/>
            <w:vAlign w:val="bottom"/>
            <w:hideMark/>
          </w:tcPr>
          <w:p w14:paraId="4C833420" w14:textId="77777777" w:rsidR="00F0232C" w:rsidRPr="00F0232C" w:rsidRDefault="00F0232C" w:rsidP="00F0232C">
            <w:pPr>
              <w:spacing w:line="259" w:lineRule="auto"/>
              <w:jc w:val="left"/>
            </w:pPr>
            <w:r w:rsidRPr="00F0232C">
              <w:t xml:space="preserve">14921.05 </w:t>
            </w:r>
          </w:p>
        </w:tc>
      </w:tr>
      <w:tr w:rsidR="00F0232C" w:rsidRPr="00F0232C" w14:paraId="239793C8"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uto" w:fill="auto"/>
            <w:noWrap/>
            <w:vAlign w:val="bottom"/>
            <w:hideMark/>
          </w:tcPr>
          <w:p w14:paraId="4AA714D3" w14:textId="77777777" w:rsidR="00F0232C" w:rsidRPr="00F0232C" w:rsidRDefault="00F0232C" w:rsidP="00F0232C">
            <w:pPr>
              <w:spacing w:line="259" w:lineRule="auto"/>
              <w:jc w:val="left"/>
            </w:pPr>
            <w:r w:rsidRPr="00F0232C">
              <w:t> </w:t>
            </w:r>
          </w:p>
        </w:tc>
        <w:tc>
          <w:tcPr>
            <w:tcW w:w="1521" w:type="dxa"/>
            <w:tcBorders>
              <w:top w:val="nil"/>
              <w:left w:val="nil"/>
              <w:bottom w:val="single" w:sz="4" w:space="0" w:color="000000"/>
              <w:right w:val="single" w:sz="4" w:space="0" w:color="000000"/>
            </w:tcBorders>
            <w:shd w:val="clear" w:color="auto" w:fill="auto"/>
            <w:noWrap/>
            <w:vAlign w:val="bottom"/>
            <w:hideMark/>
          </w:tcPr>
          <w:p w14:paraId="06D6CBDB" w14:textId="77777777" w:rsidR="00F0232C" w:rsidRPr="00F0232C" w:rsidRDefault="00F0232C" w:rsidP="00F0232C">
            <w:pPr>
              <w:spacing w:line="259" w:lineRule="auto"/>
              <w:jc w:val="left"/>
            </w:pPr>
            <w:r w:rsidRPr="00F0232C">
              <w:t> </w:t>
            </w:r>
          </w:p>
        </w:tc>
        <w:tc>
          <w:tcPr>
            <w:tcW w:w="1521" w:type="dxa"/>
            <w:tcBorders>
              <w:top w:val="nil"/>
              <w:left w:val="nil"/>
              <w:bottom w:val="single" w:sz="4" w:space="0" w:color="000000"/>
              <w:right w:val="single" w:sz="4" w:space="0" w:color="000000"/>
            </w:tcBorders>
            <w:shd w:val="clear" w:color="auto" w:fill="auto"/>
            <w:noWrap/>
            <w:vAlign w:val="bottom"/>
            <w:hideMark/>
          </w:tcPr>
          <w:p w14:paraId="795744EE" w14:textId="77777777" w:rsidR="00F0232C" w:rsidRPr="00F0232C" w:rsidRDefault="00F0232C" w:rsidP="00F0232C">
            <w:pPr>
              <w:spacing w:line="259" w:lineRule="auto"/>
              <w:jc w:val="left"/>
            </w:pPr>
            <w:r w:rsidRPr="00F0232C">
              <w:t> </w:t>
            </w:r>
          </w:p>
        </w:tc>
        <w:tc>
          <w:tcPr>
            <w:tcW w:w="1521" w:type="dxa"/>
            <w:tcBorders>
              <w:top w:val="nil"/>
              <w:left w:val="nil"/>
              <w:bottom w:val="single" w:sz="4" w:space="0" w:color="000000"/>
              <w:right w:val="single" w:sz="4" w:space="0" w:color="000000"/>
            </w:tcBorders>
            <w:shd w:val="clear" w:color="auto" w:fill="auto"/>
            <w:noWrap/>
            <w:vAlign w:val="bottom"/>
            <w:hideMark/>
          </w:tcPr>
          <w:p w14:paraId="23FC5D64" w14:textId="77777777" w:rsidR="00F0232C" w:rsidRPr="00F0232C" w:rsidRDefault="00F0232C" w:rsidP="00F0232C">
            <w:pPr>
              <w:spacing w:line="259" w:lineRule="auto"/>
              <w:jc w:val="left"/>
            </w:pPr>
            <w:r w:rsidRPr="00F0232C">
              <w:t> </w:t>
            </w:r>
          </w:p>
        </w:tc>
      </w:tr>
      <w:tr w:rsidR="00F0232C" w:rsidRPr="00F0232C" w14:paraId="47202A09"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uto" w:fill="auto"/>
            <w:noWrap/>
            <w:vAlign w:val="bottom"/>
            <w:hideMark/>
          </w:tcPr>
          <w:p w14:paraId="090D19F4" w14:textId="77777777" w:rsidR="00F0232C" w:rsidRPr="00F0232C" w:rsidRDefault="00F0232C" w:rsidP="00F0232C">
            <w:pPr>
              <w:spacing w:line="259" w:lineRule="auto"/>
              <w:jc w:val="left"/>
              <w:rPr>
                <w:bCs/>
              </w:rPr>
            </w:pPr>
            <w:r w:rsidRPr="00F0232C">
              <w:rPr>
                <w:bCs/>
              </w:rPr>
              <w:t>Total Cost</w:t>
            </w:r>
          </w:p>
        </w:tc>
        <w:tc>
          <w:tcPr>
            <w:tcW w:w="1521" w:type="dxa"/>
            <w:tcBorders>
              <w:top w:val="nil"/>
              <w:left w:val="nil"/>
              <w:bottom w:val="single" w:sz="4" w:space="0" w:color="000000"/>
              <w:right w:val="single" w:sz="4" w:space="0" w:color="000000"/>
            </w:tcBorders>
            <w:shd w:val="clear" w:color="auto" w:fill="auto"/>
            <w:noWrap/>
            <w:vAlign w:val="bottom"/>
            <w:hideMark/>
          </w:tcPr>
          <w:p w14:paraId="56A96541" w14:textId="77777777" w:rsidR="00F0232C" w:rsidRPr="00F0232C" w:rsidRDefault="00F0232C" w:rsidP="00F0232C">
            <w:pPr>
              <w:spacing w:line="259" w:lineRule="auto"/>
              <w:jc w:val="left"/>
              <w:rPr>
                <w:bCs/>
              </w:rPr>
            </w:pPr>
            <w:r w:rsidRPr="00F0232C">
              <w:rPr>
                <w:bCs/>
              </w:rPr>
              <w:t xml:space="preserve">115694.12 </w:t>
            </w:r>
          </w:p>
        </w:tc>
        <w:tc>
          <w:tcPr>
            <w:tcW w:w="1521" w:type="dxa"/>
            <w:tcBorders>
              <w:top w:val="nil"/>
              <w:left w:val="nil"/>
              <w:bottom w:val="single" w:sz="4" w:space="0" w:color="000000"/>
              <w:right w:val="single" w:sz="4" w:space="0" w:color="000000"/>
            </w:tcBorders>
            <w:shd w:val="clear" w:color="auto" w:fill="auto"/>
            <w:noWrap/>
            <w:vAlign w:val="bottom"/>
            <w:hideMark/>
          </w:tcPr>
          <w:p w14:paraId="3B9E509F" w14:textId="77777777" w:rsidR="00F0232C" w:rsidRPr="00F0232C" w:rsidRDefault="00F0232C" w:rsidP="00F0232C">
            <w:pPr>
              <w:spacing w:line="259" w:lineRule="auto"/>
              <w:jc w:val="left"/>
              <w:rPr>
                <w:bCs/>
              </w:rPr>
            </w:pPr>
            <w:r w:rsidRPr="00F0232C">
              <w:rPr>
                <w:bCs/>
              </w:rPr>
              <w:t xml:space="preserve">105677.42 </w:t>
            </w:r>
          </w:p>
        </w:tc>
        <w:tc>
          <w:tcPr>
            <w:tcW w:w="1521" w:type="dxa"/>
            <w:tcBorders>
              <w:top w:val="nil"/>
              <w:left w:val="nil"/>
              <w:bottom w:val="single" w:sz="4" w:space="0" w:color="000000"/>
              <w:right w:val="single" w:sz="4" w:space="0" w:color="000000"/>
            </w:tcBorders>
            <w:shd w:val="clear" w:color="auto" w:fill="auto"/>
            <w:noWrap/>
            <w:vAlign w:val="bottom"/>
            <w:hideMark/>
          </w:tcPr>
          <w:p w14:paraId="4387ADB7" w14:textId="77777777" w:rsidR="00F0232C" w:rsidRPr="00F0232C" w:rsidRDefault="00F0232C" w:rsidP="00F0232C">
            <w:pPr>
              <w:spacing w:line="259" w:lineRule="auto"/>
              <w:jc w:val="left"/>
              <w:rPr>
                <w:bCs/>
              </w:rPr>
            </w:pPr>
            <w:r w:rsidRPr="00F0232C">
              <w:rPr>
                <w:bCs/>
              </w:rPr>
              <w:t xml:space="preserve">65250.00 </w:t>
            </w:r>
          </w:p>
        </w:tc>
      </w:tr>
      <w:tr w:rsidR="00F0232C" w:rsidRPr="00F0232C" w14:paraId="59F76B69" w14:textId="77777777" w:rsidTr="00F0232C">
        <w:trPr>
          <w:trHeight w:val="315"/>
        </w:trPr>
        <w:tc>
          <w:tcPr>
            <w:tcW w:w="2557" w:type="dxa"/>
            <w:tcBorders>
              <w:top w:val="nil"/>
              <w:left w:val="single" w:sz="4" w:space="0" w:color="000000"/>
              <w:bottom w:val="single" w:sz="4" w:space="0" w:color="000000"/>
              <w:right w:val="single" w:sz="4" w:space="0" w:color="000000"/>
            </w:tcBorders>
            <w:shd w:val="clear" w:color="AEABAB" w:fill="AEABAB"/>
            <w:noWrap/>
            <w:vAlign w:val="bottom"/>
            <w:hideMark/>
          </w:tcPr>
          <w:p w14:paraId="37F96BF8" w14:textId="77777777" w:rsidR="00F0232C" w:rsidRPr="00F0232C" w:rsidRDefault="00F0232C" w:rsidP="00F0232C">
            <w:pPr>
              <w:spacing w:line="259" w:lineRule="auto"/>
              <w:jc w:val="left"/>
              <w:rPr>
                <w:bCs/>
              </w:rPr>
            </w:pPr>
            <w:r w:rsidRPr="00F0232C">
              <w:rPr>
                <w:bCs/>
              </w:rPr>
              <w:t>Profit / Loss</w:t>
            </w:r>
          </w:p>
        </w:tc>
        <w:tc>
          <w:tcPr>
            <w:tcW w:w="1521" w:type="dxa"/>
            <w:tcBorders>
              <w:top w:val="nil"/>
              <w:left w:val="nil"/>
              <w:bottom w:val="single" w:sz="4" w:space="0" w:color="000000"/>
              <w:right w:val="single" w:sz="4" w:space="0" w:color="000000"/>
            </w:tcBorders>
            <w:shd w:val="clear" w:color="AEABAB" w:fill="AEABAB"/>
            <w:noWrap/>
            <w:vAlign w:val="bottom"/>
            <w:hideMark/>
          </w:tcPr>
          <w:p w14:paraId="76AFD49E" w14:textId="77777777" w:rsidR="00F0232C" w:rsidRPr="00F0232C" w:rsidRDefault="00F0232C" w:rsidP="00F0232C">
            <w:pPr>
              <w:spacing w:line="259" w:lineRule="auto"/>
              <w:jc w:val="left"/>
              <w:rPr>
                <w:bCs/>
              </w:rPr>
            </w:pPr>
            <w:r w:rsidRPr="00F0232C">
              <w:rPr>
                <w:bCs/>
              </w:rPr>
              <w:t xml:space="preserve">16305.88 </w:t>
            </w:r>
          </w:p>
        </w:tc>
        <w:tc>
          <w:tcPr>
            <w:tcW w:w="1521" w:type="dxa"/>
            <w:tcBorders>
              <w:top w:val="nil"/>
              <w:left w:val="nil"/>
              <w:bottom w:val="single" w:sz="4" w:space="0" w:color="000000"/>
              <w:right w:val="single" w:sz="4" w:space="0" w:color="000000"/>
            </w:tcBorders>
            <w:shd w:val="clear" w:color="AEABAB" w:fill="AEABAB"/>
            <w:noWrap/>
            <w:vAlign w:val="bottom"/>
            <w:hideMark/>
          </w:tcPr>
          <w:p w14:paraId="527CB532" w14:textId="77777777" w:rsidR="00F0232C" w:rsidRPr="00F0232C" w:rsidRDefault="00F0232C" w:rsidP="00F0232C">
            <w:pPr>
              <w:spacing w:line="259" w:lineRule="auto"/>
              <w:jc w:val="left"/>
              <w:rPr>
                <w:bCs/>
              </w:rPr>
            </w:pPr>
            <w:r w:rsidRPr="00F0232C">
              <w:rPr>
                <w:bCs/>
              </w:rPr>
              <w:t xml:space="preserve">38322.58 </w:t>
            </w:r>
          </w:p>
        </w:tc>
        <w:tc>
          <w:tcPr>
            <w:tcW w:w="1521" w:type="dxa"/>
            <w:tcBorders>
              <w:top w:val="nil"/>
              <w:left w:val="nil"/>
              <w:bottom w:val="single" w:sz="4" w:space="0" w:color="000000"/>
              <w:right w:val="single" w:sz="4" w:space="0" w:color="000000"/>
            </w:tcBorders>
            <w:shd w:val="clear" w:color="AEABAB" w:fill="AEABAB"/>
            <w:noWrap/>
            <w:vAlign w:val="bottom"/>
            <w:hideMark/>
          </w:tcPr>
          <w:p w14:paraId="15402C7D" w14:textId="77777777" w:rsidR="00F0232C" w:rsidRPr="00F0232C" w:rsidRDefault="00F0232C" w:rsidP="00F0232C">
            <w:pPr>
              <w:spacing w:line="259" w:lineRule="auto"/>
              <w:jc w:val="left"/>
              <w:rPr>
                <w:bCs/>
              </w:rPr>
            </w:pPr>
            <w:r w:rsidRPr="00F0232C">
              <w:rPr>
                <w:bCs/>
              </w:rPr>
              <w:t xml:space="preserve">42750.00 </w:t>
            </w:r>
          </w:p>
        </w:tc>
      </w:tr>
    </w:tbl>
    <w:p w14:paraId="03E0773C" w14:textId="77777777" w:rsidR="00F0232C" w:rsidRPr="006A2744" w:rsidRDefault="00F0232C" w:rsidP="00F0232C">
      <w:pPr>
        <w:spacing w:line="259" w:lineRule="auto"/>
        <w:jc w:val="left"/>
      </w:pPr>
    </w:p>
    <w:p w14:paraId="554AF557" w14:textId="77777777" w:rsidR="00F0232C" w:rsidRDefault="00F0232C" w:rsidP="00EF2DA7">
      <w:bookmarkStart w:id="6" w:name="_Toc116745914"/>
      <w:bookmarkStart w:id="7" w:name="_Toc116746006"/>
      <w:r>
        <w:t xml:space="preserve">In the given case company can meet the requirement of the special </w:t>
      </w:r>
      <w:proofErr w:type="spellStart"/>
      <w:r>
        <w:t>strenghtning</w:t>
      </w:r>
      <w:proofErr w:type="spellEnd"/>
      <w:r>
        <w:t xml:space="preserve"> wire as the wire requirement is:</w:t>
      </w:r>
      <w:bookmarkEnd w:id="6"/>
      <w:bookmarkEnd w:id="7"/>
    </w:p>
    <w:p w14:paraId="37B2DB74" w14:textId="77777777" w:rsidR="006A2744" w:rsidRDefault="00F0232C" w:rsidP="00EF2DA7">
      <w:r>
        <w:t xml:space="preserve">                     </w:t>
      </w:r>
      <w:bookmarkStart w:id="8" w:name="_Toc116745915"/>
      <w:bookmarkStart w:id="9" w:name="_Toc116746007"/>
      <w:r w:rsidR="003E1882">
        <w:t xml:space="preserve">Budget </w:t>
      </w:r>
      <w:proofErr w:type="spellStart"/>
      <w:r w:rsidR="003E1882">
        <w:t>tyre</w:t>
      </w:r>
      <w:proofErr w:type="spellEnd"/>
      <w:r w:rsidR="003E1882">
        <w:t xml:space="preserve"> = 2200 x</w:t>
      </w:r>
      <w:r>
        <w:t xml:space="preserve"> 4 </w:t>
      </w:r>
      <w:proofErr w:type="spellStart"/>
      <w:r>
        <w:t>metre</w:t>
      </w:r>
      <w:proofErr w:type="spellEnd"/>
      <w:r>
        <w:t>= 8800metre</w:t>
      </w:r>
      <w:bookmarkEnd w:id="8"/>
      <w:bookmarkEnd w:id="9"/>
    </w:p>
    <w:p w14:paraId="6399CA9A" w14:textId="77777777" w:rsidR="00F0232C" w:rsidRDefault="00F0232C" w:rsidP="00F0232C">
      <w:r>
        <w:t xml:space="preserve">          </w:t>
      </w:r>
      <w:r w:rsidR="003E1882">
        <w:t xml:space="preserve">            Standard </w:t>
      </w:r>
      <w:proofErr w:type="spellStart"/>
      <w:r w:rsidR="003E1882">
        <w:t>tyre</w:t>
      </w:r>
      <w:proofErr w:type="spellEnd"/>
      <w:r w:rsidR="003E1882">
        <w:t>= 1600 x</w:t>
      </w:r>
      <w:r>
        <w:t xml:space="preserve"> 6metre= 9600metre</w:t>
      </w:r>
    </w:p>
    <w:p w14:paraId="1DFE7181" w14:textId="77777777" w:rsidR="00F0232C" w:rsidRDefault="00F0232C" w:rsidP="00F0232C">
      <w:r>
        <w:t xml:space="preserve">                      P</w:t>
      </w:r>
      <w:r w:rsidR="003E1882">
        <w:t xml:space="preserve">remium </w:t>
      </w:r>
      <w:proofErr w:type="spellStart"/>
      <w:r w:rsidR="003E1882">
        <w:t>tyre</w:t>
      </w:r>
      <w:proofErr w:type="spellEnd"/>
      <w:r w:rsidR="003E1882">
        <w:t xml:space="preserve"> = 900 x</w:t>
      </w:r>
      <w:r>
        <w:t xml:space="preserve"> 12metre= 10,800metre</w:t>
      </w:r>
    </w:p>
    <w:p w14:paraId="4555297F" w14:textId="77777777" w:rsidR="00F0232C" w:rsidRDefault="00F0232C" w:rsidP="00F0232C">
      <w:r>
        <w:t xml:space="preserve"> So here the requirement is 29,200metre wire to complete the annual demand and company have 31,204 so company can complete the annual demand</w:t>
      </w:r>
    </w:p>
    <w:p w14:paraId="6F25B97C" w14:textId="302FE511" w:rsidR="00F0232C" w:rsidRDefault="00F0232C" w:rsidP="00F0232C">
      <w:r>
        <w:t xml:space="preserve">As per the analysis profit is 16305.88 but company needs to pay the penalty as there is no availability of raw material </w:t>
      </w:r>
      <w:r w:rsidR="00C14CE1">
        <w:t>(special</w:t>
      </w:r>
      <w:r>
        <w:t xml:space="preserve"> strengthening wire) for completing the order.</w:t>
      </w:r>
    </w:p>
    <w:p w14:paraId="1549CDC6" w14:textId="77777777" w:rsidR="00F0232C" w:rsidRDefault="00F0232C" w:rsidP="00F0232C"/>
    <w:p w14:paraId="4B67E4FE" w14:textId="77777777" w:rsidR="00F0232C" w:rsidRDefault="00F0232C" w:rsidP="00F0232C"/>
    <w:p w14:paraId="6BC8C9B9" w14:textId="77777777" w:rsidR="00F0232C" w:rsidRDefault="00F0232C" w:rsidP="00F0232C"/>
    <w:p w14:paraId="10EFBC2A" w14:textId="77777777" w:rsidR="00F0232C" w:rsidRDefault="00F0232C" w:rsidP="00F0232C"/>
    <w:p w14:paraId="581257C5" w14:textId="77777777" w:rsidR="00F0232C" w:rsidRDefault="00F0232C" w:rsidP="00F0232C"/>
    <w:p w14:paraId="52BE0977" w14:textId="77777777" w:rsidR="00F0232C" w:rsidRDefault="00F0232C" w:rsidP="00F0232C"/>
    <w:p w14:paraId="5F7DFF75" w14:textId="77777777" w:rsidR="00F0232C" w:rsidRDefault="00F0232C" w:rsidP="00F0232C"/>
    <w:p w14:paraId="7FBE148D" w14:textId="77777777" w:rsidR="00F0232C" w:rsidRDefault="00F0232C" w:rsidP="00E21B30">
      <w:pPr>
        <w:pStyle w:val="Heading1"/>
      </w:pPr>
      <w:bookmarkStart w:id="10" w:name="_Toc116997643"/>
      <w:r>
        <w:lastRenderedPageBreak/>
        <w:t>1.4</w:t>
      </w:r>
      <w:bookmarkEnd w:id="10"/>
    </w:p>
    <w:p w14:paraId="3A275863" w14:textId="474734CE" w:rsidR="00834482" w:rsidRDefault="00F0232C" w:rsidP="00F0232C">
      <w:pPr>
        <w:rPr>
          <w:b/>
          <w:bCs/>
        </w:rPr>
      </w:pPr>
      <w:r>
        <w:t>1</w:t>
      </w:r>
      <w:r w:rsidRPr="002C536E">
        <w:rPr>
          <w:bCs/>
        </w:rPr>
        <w:t>. it is important to consider quantitative and qualitative factors before accepting any order. Qualitative factors provid</w:t>
      </w:r>
      <w:r w:rsidR="009D2A11">
        <w:rPr>
          <w:bCs/>
        </w:rPr>
        <w:t>e</w:t>
      </w:r>
      <w:r w:rsidRPr="002C536E">
        <w:rPr>
          <w:bCs/>
        </w:rPr>
        <w:t xml:space="preserve"> knowledge of internal and external variables of business and how it can affect them.</w:t>
      </w:r>
      <w:r w:rsidR="009D2A11">
        <w:rPr>
          <w:bCs/>
        </w:rPr>
        <w:t xml:space="preserve"> Quantitative factors </w:t>
      </w:r>
      <w:r w:rsidR="00C14CE1">
        <w:rPr>
          <w:bCs/>
        </w:rPr>
        <w:t>are</w:t>
      </w:r>
      <w:r w:rsidR="009D2A11">
        <w:rPr>
          <w:bCs/>
        </w:rPr>
        <w:t xml:space="preserve"> about the health of business it includes the assets, </w:t>
      </w:r>
      <w:proofErr w:type="spellStart"/>
      <w:r w:rsidR="009D2A11">
        <w:rPr>
          <w:bCs/>
        </w:rPr>
        <w:t>liablities</w:t>
      </w:r>
      <w:proofErr w:type="spellEnd"/>
      <w:r w:rsidR="009D2A11">
        <w:rPr>
          <w:bCs/>
        </w:rPr>
        <w:t xml:space="preserve">, income and expenses. Whereas the qualitative factors are not numeric it is intangible but still affect the potential value of company. Intangible in qualitative factors refers to introducing new technology which will give the company competitive advantage. Customer satisfaction as well as any pending case on company will affect company’s reputation. </w:t>
      </w:r>
      <w:r w:rsidR="00AD6DA8">
        <w:rPr>
          <w:bCs/>
        </w:rPr>
        <w:t>(</w:t>
      </w:r>
      <w:proofErr w:type="spellStart"/>
      <w:r w:rsidR="00AD6DA8" w:rsidRPr="00AD6DA8">
        <w:rPr>
          <w:bCs/>
        </w:rPr>
        <w:t>Basias</w:t>
      </w:r>
      <w:proofErr w:type="spellEnd"/>
      <w:r w:rsidR="00AD6DA8" w:rsidRPr="00AD6DA8">
        <w:rPr>
          <w:bCs/>
        </w:rPr>
        <w:t xml:space="preserve">, N. and </w:t>
      </w:r>
      <w:proofErr w:type="spellStart"/>
      <w:r w:rsidR="00AD6DA8" w:rsidRPr="00AD6DA8">
        <w:rPr>
          <w:bCs/>
        </w:rPr>
        <w:t>Pollalis</w:t>
      </w:r>
      <w:proofErr w:type="spellEnd"/>
      <w:r w:rsidR="00AD6DA8" w:rsidRPr="00AD6DA8">
        <w:rPr>
          <w:bCs/>
        </w:rPr>
        <w:t>, Y., 2018</w:t>
      </w:r>
      <w:r w:rsidR="00AD6DA8">
        <w:rPr>
          <w:bCs/>
        </w:rPr>
        <w:t>)</w:t>
      </w:r>
    </w:p>
    <w:p w14:paraId="1276AEDA" w14:textId="77777777" w:rsidR="009D2A11" w:rsidRPr="002C536E" w:rsidRDefault="009D2A11" w:rsidP="00F0232C">
      <w:pPr>
        <w:rPr>
          <w:b/>
          <w:bCs/>
        </w:rPr>
      </w:pPr>
      <w:r>
        <w:rPr>
          <w:bCs/>
        </w:rPr>
        <w:t xml:space="preserve">Here in the </w:t>
      </w:r>
      <w:r w:rsidR="006661B1">
        <w:rPr>
          <w:bCs/>
        </w:rPr>
        <w:t xml:space="preserve">case of </w:t>
      </w:r>
      <w:r>
        <w:rPr>
          <w:bCs/>
        </w:rPr>
        <w:t>STG company</w:t>
      </w:r>
      <w:r w:rsidR="006661B1">
        <w:rPr>
          <w:bCs/>
        </w:rPr>
        <w:t xml:space="preserve"> both the factors need to be analyzed. As it hampers company’s reputation if company accepts any order and afterwards not able to complete it. It affect the qualitative as well as quantitative factors. Here they charged penalty of 14000 pounds. It is important to analyze the strength and weakness and then take the decision. The problem of scarce resources should </w:t>
      </w:r>
      <w:proofErr w:type="gramStart"/>
      <w:r w:rsidR="006661B1">
        <w:rPr>
          <w:bCs/>
        </w:rPr>
        <w:t>be fixed</w:t>
      </w:r>
      <w:proofErr w:type="gramEnd"/>
      <w:r w:rsidR="006661B1">
        <w:rPr>
          <w:bCs/>
        </w:rPr>
        <w:t xml:space="preserve"> by company taking necessary steps. It will help to maximize the profit as well as reputation of the company.</w:t>
      </w:r>
      <w:r w:rsidR="00AD6DA8" w:rsidRPr="00AD6DA8">
        <w:t xml:space="preserve"> </w:t>
      </w:r>
      <w:r w:rsidR="00AD6DA8">
        <w:t>(</w:t>
      </w:r>
      <w:r w:rsidR="00AD6DA8" w:rsidRPr="00AD6DA8">
        <w:rPr>
          <w:bCs/>
        </w:rPr>
        <w:t>Aspers, P. and Corte, U., 2019</w:t>
      </w:r>
      <w:r w:rsidR="00AD6DA8">
        <w:rPr>
          <w:bCs/>
        </w:rPr>
        <w:t>)</w:t>
      </w:r>
    </w:p>
    <w:p w14:paraId="6E1E8F59" w14:textId="77777777" w:rsidR="00834482" w:rsidRPr="002C536E" w:rsidRDefault="00834482">
      <w:pPr>
        <w:spacing w:line="259" w:lineRule="auto"/>
        <w:jc w:val="left"/>
        <w:rPr>
          <w:b/>
          <w:bCs/>
        </w:rPr>
      </w:pPr>
      <w:r w:rsidRPr="002C536E">
        <w:rPr>
          <w:bCs/>
        </w:rPr>
        <w:br w:type="page"/>
      </w:r>
    </w:p>
    <w:p w14:paraId="256E4557" w14:textId="77777777" w:rsidR="00F0232C" w:rsidRDefault="00834482" w:rsidP="00E21B30">
      <w:pPr>
        <w:pStyle w:val="Heading1"/>
        <w:rPr>
          <w:bCs/>
        </w:rPr>
      </w:pPr>
      <w:bookmarkStart w:id="11" w:name="_Toc116997644"/>
      <w:r>
        <w:lastRenderedPageBreak/>
        <w:t>1.5</w:t>
      </w:r>
      <w:r w:rsidR="00D85AB7">
        <w:t>.1</w:t>
      </w:r>
      <w:bookmarkEnd w:id="11"/>
    </w:p>
    <w:p w14:paraId="1266E5C3" w14:textId="77777777" w:rsidR="00834482" w:rsidRDefault="00834482" w:rsidP="00F0232C">
      <w:pPr>
        <w:rPr>
          <w:b/>
          <w:bCs/>
        </w:rPr>
      </w:pPr>
      <w:r>
        <w:rPr>
          <w:bCs/>
        </w:rPr>
        <w:t xml:space="preserve">In an organization there are </w:t>
      </w:r>
      <w:proofErr w:type="gramStart"/>
      <w:r>
        <w:rPr>
          <w:bCs/>
        </w:rPr>
        <w:t>many</w:t>
      </w:r>
      <w:proofErr w:type="gramEnd"/>
      <w:r>
        <w:rPr>
          <w:bCs/>
        </w:rPr>
        <w:t xml:space="preserve"> limiting factors some of them are machine hours, shortage of </w:t>
      </w:r>
      <w:proofErr w:type="spellStart"/>
      <w:r>
        <w:rPr>
          <w:bCs/>
        </w:rPr>
        <w:t>labour</w:t>
      </w:r>
      <w:proofErr w:type="spellEnd"/>
      <w:r>
        <w:rPr>
          <w:bCs/>
        </w:rPr>
        <w:t xml:space="preserve"> or </w:t>
      </w:r>
      <w:proofErr w:type="spellStart"/>
      <w:r>
        <w:rPr>
          <w:bCs/>
        </w:rPr>
        <w:t>labour</w:t>
      </w:r>
      <w:proofErr w:type="spellEnd"/>
      <w:r>
        <w:rPr>
          <w:bCs/>
        </w:rPr>
        <w:t xml:space="preserve"> hours and raw material. For example if the company does not have sufficient raw material to fulfil the demand </w:t>
      </w:r>
      <w:r w:rsidR="00552B62">
        <w:rPr>
          <w:bCs/>
        </w:rPr>
        <w:t>of</w:t>
      </w:r>
      <w:r>
        <w:rPr>
          <w:bCs/>
        </w:rPr>
        <w:t xml:space="preserve"> its consumers then it affects the company and restricts its activities. If the company do not have the needful resource</w:t>
      </w:r>
      <w:r w:rsidR="00552B62">
        <w:rPr>
          <w:bCs/>
        </w:rPr>
        <w:t>s</w:t>
      </w:r>
      <w:r>
        <w:rPr>
          <w:bCs/>
        </w:rPr>
        <w:t xml:space="preserve"> then it will be difficult to meet the demand.  for the growth of an organization it is important to analyze the limiting factors and </w:t>
      </w:r>
      <w:r w:rsidR="00552B62">
        <w:rPr>
          <w:bCs/>
        </w:rPr>
        <w:t xml:space="preserve">company should ensure to have enough resource to produce as much as company wants. It will be helpful in maximizing company’s profit. </w:t>
      </w:r>
    </w:p>
    <w:p w14:paraId="10892470" w14:textId="77777777" w:rsidR="00552B62" w:rsidRDefault="00552B62" w:rsidP="00F0232C">
      <w:pPr>
        <w:rPr>
          <w:b/>
          <w:bCs/>
        </w:rPr>
      </w:pPr>
      <w:r>
        <w:rPr>
          <w:bCs/>
        </w:rPr>
        <w:t>In case of ST</w:t>
      </w:r>
      <w:r w:rsidR="00D85AB7">
        <w:rPr>
          <w:bCs/>
        </w:rPr>
        <w:t>G,</w:t>
      </w:r>
      <w:r>
        <w:rPr>
          <w:bCs/>
        </w:rPr>
        <w:t xml:space="preserve"> the limiting factor to the company was raw material. So is important to fix this problem so that it won’t occur in the future. The special strengthening wire which is important for making the </w:t>
      </w:r>
      <w:proofErr w:type="spellStart"/>
      <w:r>
        <w:rPr>
          <w:bCs/>
        </w:rPr>
        <w:t>tyres</w:t>
      </w:r>
      <w:proofErr w:type="spellEnd"/>
      <w:r>
        <w:rPr>
          <w:bCs/>
        </w:rPr>
        <w:t xml:space="preserve">. Company need to bear the loss in form of penalty due to shortage of raw material. </w:t>
      </w:r>
      <w:r w:rsidR="00D85AB7">
        <w:rPr>
          <w:bCs/>
        </w:rPr>
        <w:t xml:space="preserve">So </w:t>
      </w:r>
      <w:r>
        <w:rPr>
          <w:bCs/>
        </w:rPr>
        <w:t>STG needs to analyze the strength and weakness of the organization before accepting any contract. It is also important to fix the problem to maximize company’s profit.</w:t>
      </w:r>
    </w:p>
    <w:p w14:paraId="784791CF" w14:textId="77777777" w:rsidR="00D85AB7" w:rsidRDefault="00D85AB7" w:rsidP="00E21B30">
      <w:pPr>
        <w:pStyle w:val="Heading1"/>
      </w:pPr>
      <w:bookmarkStart w:id="12" w:name="_Toc116997645"/>
      <w:r>
        <w:t>1.5.</w:t>
      </w:r>
      <w:r w:rsidRPr="00D85AB7">
        <w:t>2</w:t>
      </w:r>
      <w:bookmarkEnd w:id="12"/>
    </w:p>
    <w:p w14:paraId="6CB1AA15" w14:textId="77777777" w:rsidR="00D85AB7" w:rsidRDefault="00D85AB7" w:rsidP="00F0232C">
      <w:pPr>
        <w:rPr>
          <w:b/>
          <w:bCs/>
        </w:rPr>
      </w:pPr>
      <w:r>
        <w:rPr>
          <w:bCs/>
        </w:rPr>
        <w:t>The study of total cost, sales, profit along with volume of production is known as cost-volume-profit analysis</w:t>
      </w:r>
      <w:r w:rsidR="00C36D47">
        <w:rPr>
          <w:bCs/>
        </w:rPr>
        <w:t xml:space="preserve">. The total cost is combination of fixed and variable cost. Fixed cost is fixed at all the levels of production but variable cost changes with each volume of output. The difference between total sales and total revenue is equal to profit. There are many limitations in CVP Analysis such as here fixed cost is not always fixed. It is difficult to identify the fixed and variable cost. It is not suitable for the company who is selling multiproduct. The assumptions of CVP analysis are </w:t>
      </w:r>
      <w:r w:rsidR="002C536E">
        <w:rPr>
          <w:bCs/>
        </w:rPr>
        <w:t xml:space="preserve">all costs can be divided into variable and fixed. The fixed cost is always fixed and the CVP analysis is helpful for a limited range. </w:t>
      </w:r>
    </w:p>
    <w:p w14:paraId="76D6D971" w14:textId="77777777" w:rsidR="002C536E" w:rsidRDefault="002C536E" w:rsidP="00F0232C">
      <w:pPr>
        <w:rPr>
          <w:b/>
          <w:bCs/>
        </w:rPr>
      </w:pPr>
      <w:r>
        <w:rPr>
          <w:bCs/>
        </w:rPr>
        <w:t>In STG it is important to do CVP analysis so that company will have a forecast of things and it will be helpful in decision making. The CVP analysis has to be done by company every now and then. As the changes in the company h</w:t>
      </w:r>
      <w:r w:rsidR="00AB0711">
        <w:rPr>
          <w:bCs/>
        </w:rPr>
        <w:t>e</w:t>
      </w:r>
      <w:r>
        <w:rPr>
          <w:bCs/>
        </w:rPr>
        <w:t xml:space="preserve">lp to take right decision seeing the current circumstances. </w:t>
      </w:r>
    </w:p>
    <w:p w14:paraId="2B60C0F5" w14:textId="77777777" w:rsidR="00D85AB7" w:rsidRPr="00D85AB7" w:rsidRDefault="00D85AB7" w:rsidP="00F0232C">
      <w:pPr>
        <w:rPr>
          <w:b/>
          <w:bCs/>
        </w:rPr>
      </w:pPr>
    </w:p>
    <w:p w14:paraId="39D7490D" w14:textId="77777777" w:rsidR="00D85AB7" w:rsidRPr="00834482" w:rsidRDefault="00D85AB7" w:rsidP="00F0232C">
      <w:pPr>
        <w:rPr>
          <w:b/>
          <w:bCs/>
        </w:rPr>
      </w:pPr>
    </w:p>
    <w:p w14:paraId="131A4D98" w14:textId="77777777" w:rsidR="00F0232C" w:rsidRDefault="00F0232C">
      <w:pPr>
        <w:spacing w:line="259" w:lineRule="auto"/>
        <w:jc w:val="left"/>
      </w:pPr>
      <w:r>
        <w:br w:type="page"/>
      </w:r>
    </w:p>
    <w:p w14:paraId="731F79D6" w14:textId="77777777" w:rsidR="00F0232C" w:rsidRDefault="00F0232C" w:rsidP="00F0232C">
      <w:pPr>
        <w:pStyle w:val="Heading1"/>
      </w:pPr>
      <w:bookmarkStart w:id="13" w:name="_Toc116745916"/>
      <w:bookmarkStart w:id="14" w:name="_Toc116997646"/>
      <w:r>
        <w:lastRenderedPageBreak/>
        <w:t>Conclusion</w:t>
      </w:r>
      <w:bookmarkEnd w:id="13"/>
      <w:bookmarkEnd w:id="14"/>
    </w:p>
    <w:p w14:paraId="1991FABC" w14:textId="77777777" w:rsidR="00AB0711" w:rsidRDefault="00AB0711" w:rsidP="00AB0711">
      <w:pPr>
        <w:rPr>
          <w:b/>
          <w:bCs/>
        </w:rPr>
      </w:pPr>
      <w:r>
        <w:rPr>
          <w:bCs/>
        </w:rPr>
        <w:t xml:space="preserve">In the given problem the high low method </w:t>
      </w:r>
      <w:proofErr w:type="gramStart"/>
      <w:r>
        <w:rPr>
          <w:bCs/>
        </w:rPr>
        <w:t>is used</w:t>
      </w:r>
      <w:proofErr w:type="gramEnd"/>
      <w:r>
        <w:rPr>
          <w:bCs/>
        </w:rPr>
        <w:t xml:space="preserve"> to find out the variable cost, fixed cost, and semi-variable cost of company. As per the provided data also calculated the extra order. Will company able to complete it or not and suggested the directors to do a proper analy</w:t>
      </w:r>
      <w:r w:rsidR="003E1882">
        <w:rPr>
          <w:bCs/>
        </w:rPr>
        <w:t>sis before accepting any order (</w:t>
      </w:r>
      <w:r w:rsidR="00AD6DA8" w:rsidRPr="00AD6DA8">
        <w:rPr>
          <w:bCs/>
        </w:rPr>
        <w:t>Guo, Y., 2022</w:t>
      </w:r>
      <w:r w:rsidR="00AD6DA8">
        <w:rPr>
          <w:bCs/>
        </w:rPr>
        <w:t>)</w:t>
      </w:r>
      <w:r w:rsidR="003E1882">
        <w:rPr>
          <w:bCs/>
        </w:rPr>
        <w:t>.</w:t>
      </w:r>
    </w:p>
    <w:p w14:paraId="104CB8AB" w14:textId="77777777" w:rsidR="00AB0711" w:rsidRDefault="00AB0711" w:rsidP="00AB0711">
      <w:pPr>
        <w:rPr>
          <w:b/>
          <w:bCs/>
        </w:rPr>
      </w:pPr>
      <w:r>
        <w:rPr>
          <w:bCs/>
        </w:rPr>
        <w:t xml:space="preserve">The qualitative and quantitative study is important for business to take the right decisions. The limiting factors limit the business so to fix that problem company have to do necessary changes and have enough resource. So that company can meet the demand. it will be helpful </w:t>
      </w:r>
      <w:r w:rsidR="009D2A11">
        <w:rPr>
          <w:bCs/>
        </w:rPr>
        <w:t xml:space="preserve">for the growth of business. CVP analysis is analysis of cost, </w:t>
      </w:r>
      <w:proofErr w:type="gramStart"/>
      <w:r w:rsidR="009D2A11">
        <w:rPr>
          <w:bCs/>
        </w:rPr>
        <w:t>volume</w:t>
      </w:r>
      <w:proofErr w:type="gramEnd"/>
      <w:r w:rsidR="009D2A11">
        <w:rPr>
          <w:bCs/>
        </w:rPr>
        <w:t xml:space="preserve"> and profits of the business. There are many limitations and assumptions of the analysis. Considering this company need to do the analysis. </w:t>
      </w:r>
    </w:p>
    <w:p w14:paraId="6A553EB4" w14:textId="77777777" w:rsidR="00AB0711" w:rsidRPr="00AB0711" w:rsidRDefault="00AB0711" w:rsidP="00AB0711">
      <w:pPr>
        <w:rPr>
          <w:b/>
          <w:bCs/>
        </w:rPr>
      </w:pPr>
    </w:p>
    <w:p w14:paraId="63535D46" w14:textId="77777777" w:rsidR="002C536E" w:rsidRPr="002C536E" w:rsidRDefault="002C536E" w:rsidP="002C536E"/>
    <w:p w14:paraId="102E3720" w14:textId="77777777" w:rsidR="00F0232C" w:rsidRDefault="00F0232C">
      <w:pPr>
        <w:spacing w:line="259" w:lineRule="auto"/>
        <w:jc w:val="left"/>
      </w:pPr>
      <w:r>
        <w:br w:type="page"/>
      </w:r>
    </w:p>
    <w:p w14:paraId="5805814B" w14:textId="77777777" w:rsidR="00F0232C" w:rsidRDefault="006661B1" w:rsidP="00F0232C">
      <w:pPr>
        <w:pStyle w:val="Heading1"/>
      </w:pPr>
      <w:bookmarkStart w:id="15" w:name="_Toc116745917"/>
      <w:bookmarkStart w:id="16" w:name="_Toc116997647"/>
      <w:r>
        <w:lastRenderedPageBreak/>
        <w:t>R</w:t>
      </w:r>
      <w:r w:rsidR="00F0232C">
        <w:t>eferences</w:t>
      </w:r>
      <w:bookmarkEnd w:id="15"/>
      <w:bookmarkEnd w:id="16"/>
    </w:p>
    <w:p w14:paraId="663DFCB3" w14:textId="77777777" w:rsidR="006661B1" w:rsidRDefault="00667910" w:rsidP="006661B1">
      <w:proofErr w:type="spellStart"/>
      <w:r w:rsidRPr="00667910">
        <w:t>Eldenburg</w:t>
      </w:r>
      <w:proofErr w:type="spellEnd"/>
      <w:r w:rsidRPr="00667910">
        <w:t>, L.G., Brooks, A., Oliver, J., Vesty, G., Dormer, R., Murthy, V. and Pawsey, N., 2020. Management accounting. John Wiley &amp; Sons.</w:t>
      </w:r>
    </w:p>
    <w:p w14:paraId="731452CA" w14:textId="77777777" w:rsidR="00667910" w:rsidRDefault="00667910" w:rsidP="006661B1">
      <w:bookmarkStart w:id="17" w:name="_Hlk116753012"/>
      <w:proofErr w:type="spellStart"/>
      <w:r w:rsidRPr="00667910">
        <w:t>Basias</w:t>
      </w:r>
      <w:proofErr w:type="spellEnd"/>
      <w:r w:rsidRPr="00667910">
        <w:t xml:space="preserve">, N. and </w:t>
      </w:r>
      <w:proofErr w:type="spellStart"/>
      <w:r w:rsidRPr="00667910">
        <w:t>Pollalis</w:t>
      </w:r>
      <w:proofErr w:type="spellEnd"/>
      <w:r w:rsidRPr="00667910">
        <w:t>, Y., 2018</w:t>
      </w:r>
      <w:bookmarkEnd w:id="17"/>
      <w:r w:rsidRPr="00667910">
        <w:t>. Quantitative and qualitative research in business &amp; technology: Justifying a suitable research methodology. Review of Integrative Business and Economics Research, 7, pp.91-105.</w:t>
      </w:r>
    </w:p>
    <w:p w14:paraId="6DB90192" w14:textId="77777777" w:rsidR="00667910" w:rsidRDefault="00667910" w:rsidP="006661B1">
      <w:bookmarkStart w:id="18" w:name="_Hlk116753047"/>
      <w:r w:rsidRPr="00667910">
        <w:t>Aspers, P. and Corte, U., 2019</w:t>
      </w:r>
      <w:bookmarkEnd w:id="18"/>
      <w:r w:rsidRPr="00667910">
        <w:t>. What is qualitative in qualitative research. Qualitative sociology, 42(2), pp.139-160.</w:t>
      </w:r>
    </w:p>
    <w:p w14:paraId="6D7E3758" w14:textId="77777777" w:rsidR="00AD6DA8" w:rsidRDefault="00AD6DA8" w:rsidP="006661B1">
      <w:bookmarkStart w:id="19" w:name="_Hlk116753181"/>
      <w:r w:rsidRPr="00AD6DA8">
        <w:t>Guo, Y., 2022</w:t>
      </w:r>
      <w:bookmarkEnd w:id="19"/>
      <w:r w:rsidRPr="00AD6DA8">
        <w:t>. Enterprise Management Decision and Financial Management Based on Dynamic Cost Volume Profit Model. Journal of Function Spaces, 2022.</w:t>
      </w:r>
    </w:p>
    <w:p w14:paraId="1E1E2E2C" w14:textId="77777777" w:rsidR="00667910" w:rsidRDefault="00667910" w:rsidP="006661B1"/>
    <w:p w14:paraId="06DE0390" w14:textId="77777777" w:rsidR="00667910" w:rsidRDefault="00667910" w:rsidP="006661B1"/>
    <w:p w14:paraId="0E3B59EC" w14:textId="77777777" w:rsidR="00667910" w:rsidRPr="006661B1" w:rsidRDefault="00667910" w:rsidP="006661B1"/>
    <w:p w14:paraId="15F56577" w14:textId="77777777" w:rsidR="006661B1" w:rsidRDefault="006661B1" w:rsidP="006661B1"/>
    <w:p w14:paraId="02423896" w14:textId="77777777" w:rsidR="006661B1" w:rsidRPr="006661B1" w:rsidRDefault="006661B1" w:rsidP="006661B1"/>
    <w:p w14:paraId="4181885E" w14:textId="77777777" w:rsidR="00F0232C" w:rsidRPr="008A101F" w:rsidRDefault="00F0232C" w:rsidP="008A101F">
      <w:pPr>
        <w:spacing w:line="259" w:lineRule="auto"/>
        <w:jc w:val="left"/>
        <w:rPr>
          <w:rFonts w:eastAsiaTheme="majorEastAsia" w:cstheme="majorBidi"/>
          <w:szCs w:val="32"/>
        </w:rPr>
      </w:pPr>
    </w:p>
    <w:sectPr w:rsidR="00F0232C" w:rsidRPr="008A101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2EADB" w14:textId="77777777" w:rsidR="00FD0B77" w:rsidRDefault="00FD0B77" w:rsidP="00F0232C">
      <w:pPr>
        <w:spacing w:after="0" w:line="240" w:lineRule="auto"/>
      </w:pPr>
      <w:r>
        <w:separator/>
      </w:r>
    </w:p>
  </w:endnote>
  <w:endnote w:type="continuationSeparator" w:id="0">
    <w:p w14:paraId="77CBA1B5" w14:textId="77777777" w:rsidR="00FD0B77" w:rsidRDefault="00FD0B77" w:rsidP="00F02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617622"/>
      <w:docPartObj>
        <w:docPartGallery w:val="Page Numbers (Bottom of Page)"/>
        <w:docPartUnique/>
      </w:docPartObj>
    </w:sdtPr>
    <w:sdtEndPr>
      <w:rPr>
        <w:noProof/>
      </w:rPr>
    </w:sdtEndPr>
    <w:sdtContent>
      <w:p w14:paraId="598D2538" w14:textId="77777777" w:rsidR="00C449AD" w:rsidRDefault="00C449AD">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16D9C690" w14:textId="77777777" w:rsidR="00C449AD" w:rsidRDefault="00C44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4F480" w14:textId="77777777" w:rsidR="00FD0B77" w:rsidRDefault="00FD0B77" w:rsidP="00F0232C">
      <w:pPr>
        <w:spacing w:after="0" w:line="240" w:lineRule="auto"/>
      </w:pPr>
      <w:r>
        <w:separator/>
      </w:r>
    </w:p>
  </w:footnote>
  <w:footnote w:type="continuationSeparator" w:id="0">
    <w:p w14:paraId="1B4440BA" w14:textId="77777777" w:rsidR="00FD0B77" w:rsidRDefault="00FD0B77" w:rsidP="00F023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744"/>
    <w:rsid w:val="001A29A9"/>
    <w:rsid w:val="001C0C9E"/>
    <w:rsid w:val="00212F09"/>
    <w:rsid w:val="00222C87"/>
    <w:rsid w:val="002C536E"/>
    <w:rsid w:val="0033225D"/>
    <w:rsid w:val="0035120D"/>
    <w:rsid w:val="003D5250"/>
    <w:rsid w:val="003E1882"/>
    <w:rsid w:val="004111DF"/>
    <w:rsid w:val="00552B62"/>
    <w:rsid w:val="005D7BAC"/>
    <w:rsid w:val="006661B1"/>
    <w:rsid w:val="00667910"/>
    <w:rsid w:val="006A2744"/>
    <w:rsid w:val="00725A15"/>
    <w:rsid w:val="0076335E"/>
    <w:rsid w:val="0082008A"/>
    <w:rsid w:val="00830B57"/>
    <w:rsid w:val="00834482"/>
    <w:rsid w:val="008A101F"/>
    <w:rsid w:val="009D2A11"/>
    <w:rsid w:val="00A47350"/>
    <w:rsid w:val="00AB0711"/>
    <w:rsid w:val="00AD6DA8"/>
    <w:rsid w:val="00B00248"/>
    <w:rsid w:val="00C14CE1"/>
    <w:rsid w:val="00C36D47"/>
    <w:rsid w:val="00C449AD"/>
    <w:rsid w:val="00C5645B"/>
    <w:rsid w:val="00C83A87"/>
    <w:rsid w:val="00D107F6"/>
    <w:rsid w:val="00D12517"/>
    <w:rsid w:val="00D85AB7"/>
    <w:rsid w:val="00E21B30"/>
    <w:rsid w:val="00E805C2"/>
    <w:rsid w:val="00EF2DA7"/>
    <w:rsid w:val="00EF338E"/>
    <w:rsid w:val="00F0232C"/>
    <w:rsid w:val="00FA3C46"/>
    <w:rsid w:val="00FD0B77"/>
    <w:rsid w:val="00FF0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EB832"/>
  <w15:docId w15:val="{7EF44FE6-779F-4E44-9BCD-483A13A5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B30"/>
    <w:pPr>
      <w:spacing w:line="360" w:lineRule="auto"/>
      <w:jc w:val="both"/>
    </w:pPr>
    <w:rPr>
      <w:rFonts w:ascii="Arial" w:hAnsi="Arial"/>
    </w:rPr>
  </w:style>
  <w:style w:type="paragraph" w:styleId="Heading1">
    <w:name w:val="heading 1"/>
    <w:basedOn w:val="Normal"/>
    <w:next w:val="Normal"/>
    <w:link w:val="Heading1Char"/>
    <w:uiPriority w:val="9"/>
    <w:qFormat/>
    <w:rsid w:val="00E21B30"/>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A2744"/>
    <w:pPr>
      <w:keepNext/>
      <w:keepLines/>
      <w:spacing w:before="40" w:after="0"/>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C5645B"/>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B30"/>
    <w:rPr>
      <w:rFonts w:ascii="Arial" w:eastAsiaTheme="majorEastAsia" w:hAnsi="Arial" w:cstheme="majorBidi"/>
      <w:b/>
      <w:szCs w:val="32"/>
    </w:rPr>
  </w:style>
  <w:style w:type="character" w:customStyle="1" w:styleId="Heading2Char">
    <w:name w:val="Heading 2 Char"/>
    <w:basedOn w:val="DefaultParagraphFont"/>
    <w:link w:val="Heading2"/>
    <w:uiPriority w:val="9"/>
    <w:rsid w:val="006A2744"/>
    <w:rPr>
      <w:rFonts w:ascii="Arial" w:eastAsiaTheme="majorEastAsia" w:hAnsi="Arial" w:cstheme="majorBidi"/>
      <w:b/>
      <w:szCs w:val="26"/>
    </w:rPr>
  </w:style>
  <w:style w:type="paragraph" w:styleId="Title">
    <w:name w:val="Title"/>
    <w:basedOn w:val="Normal"/>
    <w:next w:val="Normal"/>
    <w:link w:val="TitleChar"/>
    <w:uiPriority w:val="10"/>
    <w:qFormat/>
    <w:rsid w:val="00C5645B"/>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C5645B"/>
    <w:rPr>
      <w:rFonts w:ascii="Times New Roman" w:eastAsiaTheme="majorEastAsia" w:hAnsi="Times New Roman" w:cstheme="majorBidi"/>
      <w:b/>
      <w:spacing w:val="-10"/>
      <w:kern w:val="28"/>
      <w:sz w:val="36"/>
      <w:szCs w:val="56"/>
    </w:rPr>
  </w:style>
  <w:style w:type="character" w:customStyle="1" w:styleId="Heading3Char">
    <w:name w:val="Heading 3 Char"/>
    <w:basedOn w:val="DefaultParagraphFont"/>
    <w:link w:val="Heading3"/>
    <w:uiPriority w:val="9"/>
    <w:semiHidden/>
    <w:rsid w:val="00C5645B"/>
    <w:rPr>
      <w:rFonts w:ascii="Times New Roman" w:eastAsiaTheme="majorEastAsia" w:hAnsi="Times New Roman" w:cstheme="majorBidi"/>
      <w:sz w:val="24"/>
      <w:szCs w:val="24"/>
    </w:rPr>
  </w:style>
  <w:style w:type="table" w:styleId="TableGrid">
    <w:name w:val="Table Grid"/>
    <w:basedOn w:val="TableNormal"/>
    <w:uiPriority w:val="39"/>
    <w:rsid w:val="0083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23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232C"/>
    <w:rPr>
      <w:rFonts w:ascii="Arial" w:hAnsi="Arial"/>
      <w:b/>
    </w:rPr>
  </w:style>
  <w:style w:type="paragraph" w:styleId="Footer">
    <w:name w:val="footer"/>
    <w:basedOn w:val="Normal"/>
    <w:link w:val="FooterChar"/>
    <w:uiPriority w:val="99"/>
    <w:unhideWhenUsed/>
    <w:rsid w:val="00F023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32C"/>
    <w:rPr>
      <w:rFonts w:ascii="Arial" w:hAnsi="Arial"/>
      <w:b/>
    </w:rPr>
  </w:style>
  <w:style w:type="paragraph" w:styleId="TOCHeading">
    <w:name w:val="TOC Heading"/>
    <w:basedOn w:val="Heading1"/>
    <w:next w:val="Normal"/>
    <w:uiPriority w:val="39"/>
    <w:unhideWhenUsed/>
    <w:qFormat/>
    <w:rsid w:val="00F0232C"/>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0232C"/>
    <w:pPr>
      <w:spacing w:after="100"/>
    </w:pPr>
  </w:style>
  <w:style w:type="paragraph" w:styleId="TOC2">
    <w:name w:val="toc 2"/>
    <w:basedOn w:val="Normal"/>
    <w:next w:val="Normal"/>
    <w:autoRedefine/>
    <w:uiPriority w:val="39"/>
    <w:unhideWhenUsed/>
    <w:rsid w:val="00F0232C"/>
    <w:pPr>
      <w:spacing w:after="100"/>
      <w:ind w:left="220"/>
    </w:pPr>
  </w:style>
  <w:style w:type="character" w:styleId="Hyperlink">
    <w:name w:val="Hyperlink"/>
    <w:basedOn w:val="DefaultParagraphFont"/>
    <w:uiPriority w:val="99"/>
    <w:unhideWhenUsed/>
    <w:rsid w:val="00F023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4275">
      <w:bodyDiv w:val="1"/>
      <w:marLeft w:val="0"/>
      <w:marRight w:val="0"/>
      <w:marTop w:val="0"/>
      <w:marBottom w:val="0"/>
      <w:divBdr>
        <w:top w:val="none" w:sz="0" w:space="0" w:color="auto"/>
        <w:left w:val="none" w:sz="0" w:space="0" w:color="auto"/>
        <w:bottom w:val="none" w:sz="0" w:space="0" w:color="auto"/>
        <w:right w:val="none" w:sz="0" w:space="0" w:color="auto"/>
      </w:divBdr>
    </w:div>
    <w:div w:id="93749228">
      <w:bodyDiv w:val="1"/>
      <w:marLeft w:val="0"/>
      <w:marRight w:val="0"/>
      <w:marTop w:val="0"/>
      <w:marBottom w:val="0"/>
      <w:divBdr>
        <w:top w:val="none" w:sz="0" w:space="0" w:color="auto"/>
        <w:left w:val="none" w:sz="0" w:space="0" w:color="auto"/>
        <w:bottom w:val="none" w:sz="0" w:space="0" w:color="auto"/>
        <w:right w:val="none" w:sz="0" w:space="0" w:color="auto"/>
      </w:divBdr>
    </w:div>
    <w:div w:id="446701120">
      <w:bodyDiv w:val="1"/>
      <w:marLeft w:val="0"/>
      <w:marRight w:val="0"/>
      <w:marTop w:val="0"/>
      <w:marBottom w:val="0"/>
      <w:divBdr>
        <w:top w:val="none" w:sz="0" w:space="0" w:color="auto"/>
        <w:left w:val="none" w:sz="0" w:space="0" w:color="auto"/>
        <w:bottom w:val="none" w:sz="0" w:space="0" w:color="auto"/>
        <w:right w:val="none" w:sz="0" w:space="0" w:color="auto"/>
      </w:divBdr>
    </w:div>
    <w:div w:id="488837467">
      <w:bodyDiv w:val="1"/>
      <w:marLeft w:val="0"/>
      <w:marRight w:val="0"/>
      <w:marTop w:val="0"/>
      <w:marBottom w:val="0"/>
      <w:divBdr>
        <w:top w:val="none" w:sz="0" w:space="0" w:color="auto"/>
        <w:left w:val="none" w:sz="0" w:space="0" w:color="auto"/>
        <w:bottom w:val="none" w:sz="0" w:space="0" w:color="auto"/>
        <w:right w:val="none" w:sz="0" w:space="0" w:color="auto"/>
      </w:divBdr>
    </w:div>
    <w:div w:id="496656817">
      <w:bodyDiv w:val="1"/>
      <w:marLeft w:val="0"/>
      <w:marRight w:val="0"/>
      <w:marTop w:val="0"/>
      <w:marBottom w:val="0"/>
      <w:divBdr>
        <w:top w:val="none" w:sz="0" w:space="0" w:color="auto"/>
        <w:left w:val="none" w:sz="0" w:space="0" w:color="auto"/>
        <w:bottom w:val="none" w:sz="0" w:space="0" w:color="auto"/>
        <w:right w:val="none" w:sz="0" w:space="0" w:color="auto"/>
      </w:divBdr>
    </w:div>
    <w:div w:id="511143069">
      <w:bodyDiv w:val="1"/>
      <w:marLeft w:val="0"/>
      <w:marRight w:val="0"/>
      <w:marTop w:val="0"/>
      <w:marBottom w:val="0"/>
      <w:divBdr>
        <w:top w:val="none" w:sz="0" w:space="0" w:color="auto"/>
        <w:left w:val="none" w:sz="0" w:space="0" w:color="auto"/>
        <w:bottom w:val="none" w:sz="0" w:space="0" w:color="auto"/>
        <w:right w:val="none" w:sz="0" w:space="0" w:color="auto"/>
      </w:divBdr>
    </w:div>
    <w:div w:id="541289330">
      <w:bodyDiv w:val="1"/>
      <w:marLeft w:val="0"/>
      <w:marRight w:val="0"/>
      <w:marTop w:val="0"/>
      <w:marBottom w:val="0"/>
      <w:divBdr>
        <w:top w:val="none" w:sz="0" w:space="0" w:color="auto"/>
        <w:left w:val="none" w:sz="0" w:space="0" w:color="auto"/>
        <w:bottom w:val="none" w:sz="0" w:space="0" w:color="auto"/>
        <w:right w:val="none" w:sz="0" w:space="0" w:color="auto"/>
      </w:divBdr>
    </w:div>
    <w:div w:id="717053232">
      <w:bodyDiv w:val="1"/>
      <w:marLeft w:val="0"/>
      <w:marRight w:val="0"/>
      <w:marTop w:val="0"/>
      <w:marBottom w:val="0"/>
      <w:divBdr>
        <w:top w:val="none" w:sz="0" w:space="0" w:color="auto"/>
        <w:left w:val="none" w:sz="0" w:space="0" w:color="auto"/>
        <w:bottom w:val="none" w:sz="0" w:space="0" w:color="auto"/>
        <w:right w:val="none" w:sz="0" w:space="0" w:color="auto"/>
      </w:divBdr>
    </w:div>
    <w:div w:id="879705117">
      <w:bodyDiv w:val="1"/>
      <w:marLeft w:val="0"/>
      <w:marRight w:val="0"/>
      <w:marTop w:val="0"/>
      <w:marBottom w:val="0"/>
      <w:divBdr>
        <w:top w:val="none" w:sz="0" w:space="0" w:color="auto"/>
        <w:left w:val="none" w:sz="0" w:space="0" w:color="auto"/>
        <w:bottom w:val="none" w:sz="0" w:space="0" w:color="auto"/>
        <w:right w:val="none" w:sz="0" w:space="0" w:color="auto"/>
      </w:divBdr>
    </w:div>
    <w:div w:id="1172261217">
      <w:bodyDiv w:val="1"/>
      <w:marLeft w:val="0"/>
      <w:marRight w:val="0"/>
      <w:marTop w:val="0"/>
      <w:marBottom w:val="0"/>
      <w:divBdr>
        <w:top w:val="none" w:sz="0" w:space="0" w:color="auto"/>
        <w:left w:val="none" w:sz="0" w:space="0" w:color="auto"/>
        <w:bottom w:val="none" w:sz="0" w:space="0" w:color="auto"/>
        <w:right w:val="none" w:sz="0" w:space="0" w:color="auto"/>
      </w:divBdr>
    </w:div>
    <w:div w:id="1184906064">
      <w:bodyDiv w:val="1"/>
      <w:marLeft w:val="0"/>
      <w:marRight w:val="0"/>
      <w:marTop w:val="0"/>
      <w:marBottom w:val="0"/>
      <w:divBdr>
        <w:top w:val="none" w:sz="0" w:space="0" w:color="auto"/>
        <w:left w:val="none" w:sz="0" w:space="0" w:color="auto"/>
        <w:bottom w:val="none" w:sz="0" w:space="0" w:color="auto"/>
        <w:right w:val="none" w:sz="0" w:space="0" w:color="auto"/>
      </w:divBdr>
    </w:div>
    <w:div w:id="1226455127">
      <w:bodyDiv w:val="1"/>
      <w:marLeft w:val="0"/>
      <w:marRight w:val="0"/>
      <w:marTop w:val="0"/>
      <w:marBottom w:val="0"/>
      <w:divBdr>
        <w:top w:val="none" w:sz="0" w:space="0" w:color="auto"/>
        <w:left w:val="none" w:sz="0" w:space="0" w:color="auto"/>
        <w:bottom w:val="none" w:sz="0" w:space="0" w:color="auto"/>
        <w:right w:val="none" w:sz="0" w:space="0" w:color="auto"/>
      </w:divBdr>
    </w:div>
    <w:div w:id="1294286978">
      <w:bodyDiv w:val="1"/>
      <w:marLeft w:val="0"/>
      <w:marRight w:val="0"/>
      <w:marTop w:val="0"/>
      <w:marBottom w:val="0"/>
      <w:divBdr>
        <w:top w:val="none" w:sz="0" w:space="0" w:color="auto"/>
        <w:left w:val="none" w:sz="0" w:space="0" w:color="auto"/>
        <w:bottom w:val="none" w:sz="0" w:space="0" w:color="auto"/>
        <w:right w:val="none" w:sz="0" w:space="0" w:color="auto"/>
      </w:divBdr>
    </w:div>
    <w:div w:id="1302737187">
      <w:bodyDiv w:val="1"/>
      <w:marLeft w:val="0"/>
      <w:marRight w:val="0"/>
      <w:marTop w:val="0"/>
      <w:marBottom w:val="0"/>
      <w:divBdr>
        <w:top w:val="none" w:sz="0" w:space="0" w:color="auto"/>
        <w:left w:val="none" w:sz="0" w:space="0" w:color="auto"/>
        <w:bottom w:val="none" w:sz="0" w:space="0" w:color="auto"/>
        <w:right w:val="none" w:sz="0" w:space="0" w:color="auto"/>
      </w:divBdr>
    </w:div>
    <w:div w:id="1480926255">
      <w:bodyDiv w:val="1"/>
      <w:marLeft w:val="0"/>
      <w:marRight w:val="0"/>
      <w:marTop w:val="0"/>
      <w:marBottom w:val="0"/>
      <w:divBdr>
        <w:top w:val="none" w:sz="0" w:space="0" w:color="auto"/>
        <w:left w:val="none" w:sz="0" w:space="0" w:color="auto"/>
        <w:bottom w:val="none" w:sz="0" w:space="0" w:color="auto"/>
        <w:right w:val="none" w:sz="0" w:space="0" w:color="auto"/>
      </w:divBdr>
    </w:div>
    <w:div w:id="1537812248">
      <w:bodyDiv w:val="1"/>
      <w:marLeft w:val="0"/>
      <w:marRight w:val="0"/>
      <w:marTop w:val="0"/>
      <w:marBottom w:val="0"/>
      <w:divBdr>
        <w:top w:val="none" w:sz="0" w:space="0" w:color="auto"/>
        <w:left w:val="none" w:sz="0" w:space="0" w:color="auto"/>
        <w:bottom w:val="none" w:sz="0" w:space="0" w:color="auto"/>
        <w:right w:val="none" w:sz="0" w:space="0" w:color="auto"/>
      </w:divBdr>
    </w:div>
    <w:div w:id="1961257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3F1A1-997E-44A1-A3E6-418DBCF87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1737</Words>
  <Characters>9902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 Baituc</cp:lastModifiedBy>
  <cp:revision>2</cp:revision>
  <dcterms:created xsi:type="dcterms:W3CDTF">2022-10-15T13:39:00Z</dcterms:created>
  <dcterms:modified xsi:type="dcterms:W3CDTF">2022-10-20T15:55:00Z</dcterms:modified>
</cp:coreProperties>
</file>