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14:paraId="000493EF">
      <w:pPr>
        <w:pStyle w:val="2"/>
        <w:widowControl/>
        <w:pBdr>
          <w:top w:val="single" w:color="E2E8F0" w:sz="2" w:space="0"/>
          <w:left w:val="single" w:color="E2E8F0" w:sz="2" w:space="0"/>
          <w:bottom w:val="single" w:color="E2E8F0" w:sz="2" w:space="0"/>
          <w:right w:val="single" w:color="E2E8F0" w:sz="2" w:space="0"/>
        </w:pBdr>
        <w:spacing w:beforeAutospacing="0" w:after="0" w:afterAutospacing="0"/>
        <w:ind w:left="0" w:right="0" w:firstLine="0"/>
        <w:rPr>
          <w:rStyle w:val="4"/>
          <w:rFonts w:hint="eastAsia" w:ascii="Roboto" w:hAnsi="Roboto" w:eastAsia="Roboto" w:cs="Roboto"/>
          <w:b/>
          <w:i w:val="0"/>
          <w:caps w:val="0"/>
          <w:color w:val="00131D"/>
          <w:spacing w:val="0"/>
          <w:bdr w:val="single" w:color="E2E8F0" w:sz="2" w:space="0"/>
          <w:lang w:eastAsia="zh-CN"/>
        </w:rPr>
      </w:pPr>
      <w:r>
        <w:rPr>
          <w:rStyle w:val="4"/>
          <w:rFonts w:hint="eastAsia" w:ascii="Roboto" w:hAnsi="Roboto" w:eastAsia="Roboto" w:cs="Roboto"/>
          <w:b/>
          <w:i w:val="0"/>
          <w:caps w:val="0"/>
          <w:color w:val="00131D"/>
          <w:spacing w:val="0"/>
          <w:bdr w:val="single" w:color="E2E8F0" w:sz="2" w:space="0"/>
          <w:lang w:eastAsia="zh-CN"/>
        </w:rPr>
        <w:t>Name：</w:t>
      </w:r>
      <w:r>
        <w:rPr>
          <w:rFonts w:hint="eastAsia"/>
        </w:rPr>
        <w:t>Neville Stanton</w:t>
      </w:r>
      <w:r>
        <w:rPr>
          <w:rFonts w:hint="eastAsia"/>
          <w:lang w:eastAsia="zh-CN"/>
        </w:rPr>
        <w:t xml:space="preserve"> </w:t>
      </w:r>
    </w:p>
    <w:p w14:paraId="042DD5B6">
      <w:pPr>
        <w:pStyle w:val="2"/>
        <w:widowControl/>
        <w:pBdr>
          <w:top w:val="single" w:color="E2E8F0" w:sz="2" w:space="0"/>
          <w:left w:val="single" w:color="E2E8F0" w:sz="2" w:space="0"/>
          <w:bottom w:val="single" w:color="E2E8F0" w:sz="2" w:space="0"/>
          <w:right w:val="single" w:color="E2E8F0" w:sz="2" w:space="0"/>
        </w:pBdr>
        <w:spacing w:beforeAutospacing="0" w:after="0" w:afterAutospacing="0"/>
        <w:ind w:left="0" w:right="0" w:firstLine="0"/>
        <w:rPr>
          <w:rFonts w:ascii="Roboto" w:hAnsi="Roboto" w:eastAsia="Roboto" w:cs="Roboto"/>
          <w:i w:val="0"/>
          <w:caps w:val="0"/>
          <w:color w:val="00131D"/>
          <w:spacing w:val="0"/>
        </w:rPr>
      </w:pPr>
      <w:r>
        <w:rPr>
          <w:rStyle w:val="4"/>
          <w:rFonts w:hint="default" w:ascii="Roboto" w:hAnsi="Roboto" w:eastAsia="Roboto" w:cs="Roboto"/>
          <w:b/>
          <w:i w:val="0"/>
          <w:caps w:val="0"/>
          <w:color w:val="00131D"/>
          <w:spacing w:val="0"/>
          <w:bdr w:val="single" w:color="E2E8F0" w:sz="2" w:space="0"/>
        </w:rPr>
        <w:t>Email:</w:t>
      </w:r>
      <w:r>
        <w:rPr>
          <w:rFonts w:hint="default" w:ascii="Roboto" w:hAnsi="Roboto" w:eastAsia="Roboto" w:cs="Roboto"/>
          <w:b/>
          <w:i w:val="0"/>
          <w:caps w:val="0"/>
          <w:color w:val="00131D"/>
          <w:spacing w:val="0"/>
        </w:rPr>
        <w:t> </w:t>
      </w:r>
      <w:r>
        <w:rPr>
          <w:rFonts w:hint="default" w:ascii="Roboto" w:hAnsi="Roboto" w:eastAsia="Roboto" w:cs="Roboto"/>
          <w:i w:val="0"/>
          <w:caps w:val="0"/>
          <w:color w:val="0053B3"/>
          <w:spacing w:val="0"/>
          <w:u w:val="single"/>
          <w:bdr w:val="single" w:color="E2E8F0" w:sz="2" w:space="0"/>
        </w:rPr>
        <w:fldChar w:fldCharType="begin"/>
      </w:r>
      <w:r>
        <w:rPr>
          <w:rFonts w:hint="default" w:ascii="Roboto" w:hAnsi="Roboto" w:eastAsia="Roboto" w:cs="Roboto"/>
          <w:i w:val="0"/>
          <w:caps w:val="0"/>
          <w:color w:val="0053B3"/>
          <w:spacing w:val="0"/>
          <w:u w:val="single"/>
          <w:bdr w:val="single" w:color="E2E8F0" w:sz="2" w:space="0"/>
        </w:rPr>
        <w:instrText xml:space="preserve"> HYPERLINK "mailto:N.Stanton@soton.ac.uk" </w:instrText>
      </w:r>
      <w:r>
        <w:rPr>
          <w:rFonts w:hint="default" w:ascii="Roboto" w:hAnsi="Roboto" w:eastAsia="Roboto" w:cs="Roboto"/>
          <w:i w:val="0"/>
          <w:caps w:val="0"/>
          <w:color w:val="0053B3"/>
          <w:spacing w:val="0"/>
          <w:u w:val="single"/>
          <w:bdr w:val="single" w:color="E2E8F0" w:sz="2" w:space="0"/>
        </w:rPr>
        <w:fldChar w:fldCharType="separate"/>
      </w:r>
      <w:r>
        <w:rPr>
          <w:rStyle w:val="5"/>
          <w:rFonts w:hint="default" w:ascii="Roboto" w:hAnsi="Roboto" w:eastAsia="Roboto" w:cs="Roboto"/>
          <w:i w:val="0"/>
          <w:caps w:val="0"/>
          <w:color w:val="0053B3"/>
          <w:spacing w:val="0"/>
          <w:u w:val="single"/>
          <w:bdr w:val="single" w:color="E2E8F0" w:sz="2" w:space="0"/>
        </w:rPr>
        <w:t>N.Stanton@soton.ac.uk</w:t>
      </w:r>
      <w:r>
        <w:rPr>
          <w:rFonts w:hint="default" w:ascii="Roboto" w:hAnsi="Roboto" w:eastAsia="Roboto" w:cs="Roboto"/>
          <w:i w:val="0"/>
          <w:caps w:val="0"/>
          <w:color w:val="0053B3"/>
          <w:spacing w:val="0"/>
          <w:u w:val="single"/>
          <w:bdr w:val="single" w:color="E2E8F0" w:sz="2" w:space="0"/>
        </w:rPr>
        <w:fldChar w:fldCharType="end"/>
      </w:r>
    </w:p>
    <w:p w14:paraId="5962C67F">
      <w:pPr>
        <w:pStyle w:val="2"/>
        <w:widowControl/>
        <w:pBdr>
          <w:top w:val="single" w:color="E2E8F0" w:sz="2" w:space="0"/>
          <w:left w:val="single" w:color="E2E8F0" w:sz="2" w:space="0"/>
          <w:bottom w:val="single" w:color="E2E8F0" w:sz="2" w:space="0"/>
          <w:right w:val="single" w:color="E2E8F0" w:sz="2" w:space="0"/>
        </w:pBdr>
        <w:spacing w:beforeAutospacing="0" w:after="0" w:afterAutospacing="0"/>
        <w:ind w:left="0" w:right="0" w:firstLine="0"/>
        <w:rPr>
          <w:rFonts w:hint="eastAsia"/>
        </w:rPr>
      </w:pPr>
      <w:r>
        <w:rPr>
          <w:rStyle w:val="4"/>
          <w:rFonts w:hint="default" w:ascii="Roboto" w:hAnsi="Roboto" w:eastAsia="Roboto" w:cs="Roboto"/>
          <w:b/>
          <w:i w:val="0"/>
          <w:caps w:val="0"/>
          <w:color w:val="00131D"/>
          <w:spacing w:val="0"/>
          <w:bdr w:val="single" w:color="E2E8F0" w:sz="2" w:space="0"/>
        </w:rPr>
        <w:t>Tel:</w:t>
      </w:r>
      <w:r>
        <w:rPr>
          <w:rFonts w:hint="default" w:ascii="Roboto" w:hAnsi="Roboto" w:eastAsia="Roboto" w:cs="Roboto"/>
          <w:b/>
          <w:i w:val="0"/>
          <w:caps w:val="0"/>
          <w:color w:val="00131D"/>
          <w:spacing w:val="0"/>
        </w:rPr>
        <w:t> </w:t>
      </w:r>
      <w:r>
        <w:rPr>
          <w:rFonts w:hint="default" w:ascii="Roboto" w:hAnsi="Roboto" w:eastAsia="Roboto" w:cs="Roboto"/>
          <w:i w:val="0"/>
          <w:caps w:val="0"/>
          <w:color w:val="0053B3"/>
          <w:spacing w:val="0"/>
          <w:u w:val="single"/>
          <w:bdr w:val="single" w:color="E2E8F0" w:sz="2" w:space="0"/>
        </w:rPr>
        <w:fldChar w:fldCharType="begin"/>
      </w:r>
      <w:r>
        <w:rPr>
          <w:rFonts w:hint="default" w:ascii="Roboto" w:hAnsi="Roboto" w:eastAsia="Roboto" w:cs="Roboto"/>
          <w:i w:val="0"/>
          <w:caps w:val="0"/>
          <w:color w:val="0053B3"/>
          <w:spacing w:val="0"/>
          <w:u w:val="single"/>
          <w:bdr w:val="single" w:color="E2E8F0" w:sz="2" w:space="0"/>
        </w:rPr>
        <w:instrText xml:space="preserve"> HYPERLINK "tel:+44 7887 555180" </w:instrText>
      </w:r>
      <w:r>
        <w:rPr>
          <w:rFonts w:hint="default" w:ascii="Roboto" w:hAnsi="Roboto" w:eastAsia="Roboto" w:cs="Roboto"/>
          <w:i w:val="0"/>
          <w:caps w:val="0"/>
          <w:color w:val="0053B3"/>
          <w:spacing w:val="0"/>
          <w:u w:val="single"/>
          <w:bdr w:val="single" w:color="E2E8F0" w:sz="2" w:space="0"/>
        </w:rPr>
        <w:fldChar w:fldCharType="separate"/>
      </w:r>
      <w:r>
        <w:rPr>
          <w:rStyle w:val="5"/>
          <w:rFonts w:hint="default" w:ascii="Roboto" w:hAnsi="Roboto" w:eastAsia="Roboto" w:cs="Roboto"/>
          <w:i w:val="0"/>
          <w:caps w:val="0"/>
          <w:color w:val="0053B3"/>
          <w:spacing w:val="0"/>
          <w:u w:val="single"/>
          <w:bdr w:val="single" w:color="E2E8F0" w:sz="2" w:space="0"/>
        </w:rPr>
        <w:t>+44 7887 555180</w:t>
      </w:r>
      <w:r>
        <w:rPr>
          <w:rFonts w:hint="default" w:ascii="Roboto" w:hAnsi="Roboto" w:eastAsia="Roboto" w:cs="Roboto"/>
          <w:i w:val="0"/>
          <w:caps w:val="0"/>
          <w:color w:val="0053B3"/>
          <w:spacing w:val="0"/>
          <w:u w:val="single"/>
          <w:bdr w:val="single" w:color="E2E8F0" w:sz="2" w:space="0"/>
        </w:rPr>
        <w:fldChar w:fldCharType="end"/>
      </w:r>
    </w:p>
    <w:p w14:paraId="70A525D7">
      <w:pPr>
        <w:rPr>
          <w:rFonts w:hint="eastAsia"/>
        </w:rPr>
      </w:pPr>
    </w:p>
    <w:p w14:paraId="3FAC559C">
      <w:pPr>
        <w:rPr>
          <w:rFonts w:hint="eastAsia"/>
        </w:rPr>
      </w:pPr>
      <w:r>
        <w:rPr>
          <w:rFonts w:hint="eastAsia"/>
        </w:rPr>
        <w:t>Professor Neville Stanton is a scholar at the University of Southampton and a member of the Transportation Research Group. His research mainly focuses on the fields of Human Factors and Ergonomics, particularly on the interaction between humans and automated systems. He has participated in a number of international research projects and conferences related to human–automation collaboration.</w:t>
      </w:r>
    </w:p>
    <w:p w14:paraId="41804A81">
      <w:pPr>
        <w:rPr>
          <w:rFonts w:hint="eastAsia"/>
        </w:rPr>
      </w:pPr>
    </w:p>
    <w:p w14:paraId="4014434D">
      <w:pPr>
        <w:rPr>
          <w:rFonts w:hint="eastAsia"/>
        </w:rPr>
      </w:pPr>
      <w:r>
        <w:rPr>
          <w:rFonts w:hint="eastAsia"/>
        </w:rPr>
        <w:t>His main research areas include human–machine interaction, the impact of automation on human performance, and the design of simulation environments for studying driver behaviour. Much of his research examines how automation influences human decision-making in complex systems, especially in the areas of vehicle automation and transportation technologies.</w:t>
      </w:r>
    </w:p>
    <w:p w14:paraId="2662B902">
      <w:pPr>
        <w:rPr>
          <w:rFonts w:hint="eastAsia"/>
        </w:rPr>
      </w:pPr>
    </w:p>
    <w:p w14:paraId="3E54B1E1">
      <w:pPr>
        <w:rPr>
          <w:rFonts w:hint="eastAsia"/>
        </w:rPr>
      </w:pPr>
      <w:r>
        <w:rPr>
          <w:rFonts w:hint="eastAsia"/>
        </w:rPr>
        <w:t>Although his research belongs to the field of automation systems rather than artificial intelligence itself, many of his studies explore issues related to cooperation between humans and automated systems. As artificial intelligence technologies are increasingly integrated into academic research and creative practice, opportunities for collaboration with automated systems are also gradually expanding. His expertise would provide new methodological and theoretical perspectives for researchers in the fields of art and design.</w:t>
      </w:r>
    </w:p>
    <w:p w14:paraId="78A6A4D0">
      <w:pPr>
        <w:rPr>
          <w:rFonts w:hint="eastAsia"/>
        </w:rPr>
      </w:pPr>
    </w:p>
    <w:p w14:paraId="3FAC559C">
      <w:pPr>
        <w:rPr>
          <w:rFonts w:hint="eastAsia"/>
        </w:rPr>
      </w:pPr>
      <w:r>
        <w:rPr>
          <w:rFonts w:hint="eastAsia"/>
        </w:rPr>
        <w:t>My doctoral research focuses on transparency and user behaviour in automated systems. At present, I lack practical experience in experimental design and human factors methodologies. Therefore, I believe that Professor Stanton could provide me with valuable experiential knowledge regarding research methods, behavioural data measurement, and the practical application of simulation-based studies. His experience in collaboration between academia and industry would also offer important career development guidance for doctoral researchers.</w:t>
      </w:r>
    </w:p>
    <w:p w14:paraId="0F61112F">
      <w:pPr>
        <w:rPr>
          <w:rFonts w:hint="eastAsia"/>
        </w:rPr>
      </w:pPr>
    </w:p>
    <w:p w14:paraId="31E28952">
      <w:pPr>
        <w:rPr>
          <w:rFonts w:hint="eastAsia"/>
          <w:lang w:eastAsia="zh-CN"/>
        </w:rPr>
      </w:pPr>
    </w:p>
    <w:p w14:paraId="5E41A401">
      <w:pPr>
        <w:rPr>
          <w:rFonts w:hint="eastAsia"/>
        </w:rPr>
      </w:pPr>
      <w:r>
        <w:rPr>
          <w:rFonts w:hint="eastAsia"/>
        </w:rPr>
        <w:t>Links to professor information</w:t>
      </w:r>
      <w:r>
        <w:rPr>
          <w:rFonts w:hint="eastAsia"/>
          <w:lang w:eastAsia="zh-CN"/>
        </w:rPr>
        <w:t>：</w:t>
      </w:r>
      <w:bookmarkStart w:id="0" w:name="_GoBack"/>
      <w:bookmarkEnd w:id="0"/>
    </w:p>
    <w:p w14:paraId="6D38F165">
      <w:pPr>
        <w:rPr>
          <w:rFonts w:hint="eastAsia"/>
          <w:lang w:eastAsia="zh-CN"/>
        </w:rPr>
      </w:pPr>
      <w:r>
        <w:rPr>
          <w:rFonts w:hint="eastAsia"/>
        </w:rPr>
        <w:t>https://www.southampton.ac.uk/people/5x6c8f/emeritus-professor-neville-stanton#research</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00000000" w:usb2="00000000" w:usb3="00000000" w:csb0="80000000" w:csb1="00000000"/>
  </w:font>
  <w:font w:name="Arial">
    <w:altName w:val="Arial"/>
    <w:panose1 w:val="020B0604020202020204"/>
    <w:charset w:val="00"/>
    <w:family w:val="swiss"/>
    <w:pitch w:val="default"/>
    <w:sig w:usb0="E0002AFF" w:usb1="C0007843" w:usb2="00000009" w:usb3="00000000" w:csb0="400001FF" w:csb1="FFFF0000"/>
  </w:font>
  <w:font w:name="黑体">
    <w:altName w:val="黑体"/>
    <w:panose1 w:val="02010609060101010101"/>
    <w:charset w:val="00"/>
    <w:family w:val="auto"/>
    <w:pitch w:val="default"/>
    <w:sig w:usb0="800002BF" w:usb1="38CF7CFA" w:usb2="00000016" w:usb3="00000000" w:csb0="00040001" w:csb1="00000000"/>
  </w:font>
  <w:font w:name="Courier New">
    <w:altName w:val="Courier New"/>
    <w:panose1 w:val="02070309020205020404"/>
    <w:charset w:val="00"/>
    <w:family w:val="modern"/>
    <w:pitch w:val="default"/>
    <w:sig w:usb0="E0002AFF" w:usb1="C0007843" w:usb2="00000009" w:usb3="00000000" w:csb0="400001FF" w:csb1="FFFF0000"/>
  </w:font>
  <w:font w:name="Symbol">
    <w:altName w:val="Symbol"/>
    <w:panose1 w:val="05050102010706020507"/>
    <w:charset w:val="00"/>
    <w:family w:val="roman"/>
    <w:pitch w:val="default"/>
    <w:sig w:usb0="00000000" w:usb1="00000000" w:usb2="00000000" w:usb3="00000000" w:csb0="80000000"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Roboto">
    <w:panose1 w:val="00000000000000000000"/>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adjustLineHeightInTable/>
    <w:doNotBreakWrappedTables/>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6">
    <w:name w:val="Normal Table"/>
    <w:semiHidden/>
    <w:uiPriority w:val="0"/>
    <w:tblPr>
      <w:tblLayout w:type="fixed"/>
      <w:tblCellMar>
        <w:top w:w="0" w:type="dxa"/>
        <w:left w:w="108" w:type="dxa"/>
        <w:bottom w:w="0" w:type="dxa"/>
        <w:right w:w="108" w:type="dxa"/>
      </w:tblCellMar>
    </w:tblPr>
  </w:style>
  <w:style w:type="paragraph" w:styleId="2">
    <w:name w:val="Normal (Web)"/>
    <w:basedOn w:val="1"/>
    <w:uiPriority w:val="0"/>
    <w:rPr>
      <w:sz w:val="24"/>
    </w:rPr>
  </w:style>
  <w:style w:type="character" w:styleId="4">
    <w:name w:val="Strong"/>
    <w:basedOn w:val="3"/>
    <w:qFormat/>
    <w:uiPriority w:val="0"/>
    <w:rPr>
      <w:b/>
    </w:rPr>
  </w:style>
  <w:style w:type="character" w:styleId="5">
    <w:name w:val="Hyperlink"/>
    <w:basedOn w:val="3"/>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2026-02-05T19:35:04Z</dcterms:created>
  <dc:creator>iPad</dc:creator>
  <cp:lastModifiedBy>iPad</cp:lastModifiedBy>
  <dcterms:modified xsi:type="dcterms:W3CDTF">2026-02-06T09:25:05Z</dcterms:modified>
  <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2052-12.40.0</vt:lpwstr>
  </property>
  <property fmtid="{D5CDD505-2E9C-101B-9397-08002B2CF9AE}" pid="3" name="ICV">
    <vt:lpwstr>487F63B6960D3A98E8F0846989807B88_31</vt:lpwstr>
  </property>
</Properties>
</file>