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00839203"/>
        <w:docPartObj>
          <w:docPartGallery w:val="Cover Pages"/>
          <w:docPartUnique/>
        </w:docPartObj>
      </w:sdtPr>
      <w:sdtEndPr>
        <w:rPr>
          <w:rFonts w:ascii="Arial" w:hAnsi="Arial" w:cs="Arial"/>
        </w:rPr>
      </w:sdtEndPr>
      <w:sdtContent>
        <w:p w14:paraId="2EBA9A7F" w14:textId="06B15AB2" w:rsidR="009C65E7" w:rsidRDefault="009C65E7">
          <w:r>
            <w:rPr>
              <w:noProof/>
            </w:rPr>
            <mc:AlternateContent>
              <mc:Choice Requires="wpg">
                <w:drawing>
                  <wp:anchor distT="0" distB="0" distL="114300" distR="114300" simplePos="0" relativeHeight="251662336" behindDoc="0" locked="0" layoutInCell="1" allowOverlap="1" wp14:anchorId="47C5BAF3" wp14:editId="07A1DAB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3A01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E3207F1" wp14:editId="27009C9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329043" w14:textId="54A3EEF8" w:rsidR="009C65E7" w:rsidRDefault="00A417A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8649C">
                                      <w:rPr>
                                        <w:caps/>
                                        <w:color w:val="4472C4" w:themeColor="accent1"/>
                                        <w:sz w:val="64"/>
                                        <w:szCs w:val="64"/>
                                      </w:rPr>
                                      <w:t>Harbour Porpoise Report: (Assessment 1)</w:t>
                                    </w:r>
                                  </w:sdtContent>
                                </w:sdt>
                              </w:p>
                              <w:p w14:paraId="06D51A7B" w14:textId="4D7695D1" w:rsidR="009C65E7" w:rsidRDefault="00A417AE">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354579" w:rsidRPr="00101343">
                                      <w:rPr>
                                        <w:color w:val="404040" w:themeColor="text1" w:themeTint="BF"/>
                                        <w:sz w:val="36"/>
                                        <w:szCs w:val="36"/>
                                      </w:rPr>
                                      <w:t>Are numbers of Harbour Porpoise (Phocoena phocoena) around the UK declining</w:t>
                                    </w:r>
                                  </w:sdtContent>
                                </w:sdt>
                                <w:r w:rsidR="00354579">
                                  <w:rPr>
                                    <w:color w:val="404040" w:themeColor="text1" w:themeTint="BF"/>
                                    <w:sz w:val="36"/>
                                    <w:szCs w:val="36"/>
                                  </w:rPr>
                                  <w: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E3207F1"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38329043" w14:textId="54A3EEF8" w:rsidR="009C65E7" w:rsidRDefault="00A417A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8649C">
                                <w:rPr>
                                  <w:caps/>
                                  <w:color w:val="4472C4" w:themeColor="accent1"/>
                                  <w:sz w:val="64"/>
                                  <w:szCs w:val="64"/>
                                </w:rPr>
                                <w:t>Harbour Porpoise Report: (Assessment 1)</w:t>
                              </w:r>
                            </w:sdtContent>
                          </w:sdt>
                        </w:p>
                        <w:p w14:paraId="06D51A7B" w14:textId="4D7695D1" w:rsidR="009C65E7" w:rsidRDefault="00A417AE">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354579" w:rsidRPr="00101343">
                                <w:rPr>
                                  <w:color w:val="404040" w:themeColor="text1" w:themeTint="BF"/>
                                  <w:sz w:val="36"/>
                                  <w:szCs w:val="36"/>
                                </w:rPr>
                                <w:t>Are numbers of Harbour Porpoise (Phocoena phocoena) around the UK declining</w:t>
                              </w:r>
                            </w:sdtContent>
                          </w:sdt>
                          <w:r w:rsidR="00354579">
                            <w:rPr>
                              <w:color w:val="404040" w:themeColor="text1" w:themeTint="BF"/>
                              <w:sz w:val="36"/>
                              <w:szCs w:val="36"/>
                            </w:rPr>
                            <w:t>?</w:t>
                          </w:r>
                        </w:p>
                      </w:txbxContent>
                    </v:textbox>
                    <w10:wrap type="square" anchorx="page" anchory="page"/>
                  </v:shape>
                </w:pict>
              </mc:Fallback>
            </mc:AlternateContent>
          </w:r>
        </w:p>
        <w:p w14:paraId="41369A46" w14:textId="01A5C5FA" w:rsidR="0073463D" w:rsidRDefault="009959A9" w:rsidP="0015375E">
          <w:pPr>
            <w:rPr>
              <w:rFonts w:ascii="Arial" w:hAnsi="Arial" w:cs="Arial"/>
            </w:rPr>
          </w:pPr>
          <w:r>
            <w:rPr>
              <w:noProof/>
            </w:rPr>
            <mc:AlternateContent>
              <mc:Choice Requires="wps">
                <w:drawing>
                  <wp:anchor distT="0" distB="0" distL="114300" distR="114300" simplePos="0" relativeHeight="251660288" behindDoc="0" locked="0" layoutInCell="1" allowOverlap="1" wp14:anchorId="674F66AE" wp14:editId="2F651D3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889000"/>
                    <wp:effectExtent l="0" t="0" r="0" b="635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889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DF609E" w14:textId="77777777" w:rsidR="009959A9" w:rsidRDefault="009C65E7">
                                <w:pPr>
                                  <w:pStyle w:val="NoSpacing"/>
                                  <w:jc w:val="right"/>
                                  <w:rPr>
                                    <w:color w:val="595959" w:themeColor="text1" w:themeTint="A6"/>
                                    <w:sz w:val="28"/>
                                    <w:szCs w:val="28"/>
                                  </w:rPr>
                                </w:pPr>
                                <w:r>
                                  <w:rPr>
                                    <w:color w:val="595959" w:themeColor="text1" w:themeTint="A6"/>
                                    <w:sz w:val="28"/>
                                    <w:szCs w:val="28"/>
                                  </w:rPr>
                                  <w:t>Martyn Hart</w:t>
                                </w:r>
                                <w:r w:rsidR="00354579">
                                  <w:rPr>
                                    <w:color w:val="595959" w:themeColor="text1" w:themeTint="A6"/>
                                    <w:sz w:val="28"/>
                                    <w:szCs w:val="28"/>
                                  </w:rPr>
                                  <w:t xml:space="preserve"> </w:t>
                                </w:r>
                                <w:r w:rsidR="00B30EE5">
                                  <w:rPr>
                                    <w:color w:val="595959" w:themeColor="text1" w:themeTint="A6"/>
                                    <w:sz w:val="28"/>
                                    <w:szCs w:val="28"/>
                                  </w:rPr>
                                  <w:t>2008947</w:t>
                                </w:r>
                              </w:p>
                              <w:p w14:paraId="3DF405A3" w14:textId="77777777" w:rsidR="00AD5139" w:rsidRDefault="00AD5139">
                                <w:pPr>
                                  <w:pStyle w:val="NoSpacing"/>
                                  <w:jc w:val="right"/>
                                  <w:rPr>
                                    <w:color w:val="595959" w:themeColor="text1" w:themeTint="A6"/>
                                    <w:sz w:val="28"/>
                                    <w:szCs w:val="28"/>
                                  </w:rPr>
                                </w:pPr>
                              </w:p>
                              <w:p w14:paraId="624139D9" w14:textId="430550A8" w:rsidR="009C65E7" w:rsidRPr="009C65E7" w:rsidRDefault="009959A9">
                                <w:pPr>
                                  <w:pStyle w:val="NoSpacing"/>
                                  <w:jc w:val="right"/>
                                  <w:rPr>
                                    <w:color w:val="595959" w:themeColor="text1" w:themeTint="A6"/>
                                    <w:sz w:val="28"/>
                                    <w:szCs w:val="28"/>
                                  </w:rPr>
                                </w:pPr>
                                <w:r>
                                  <w:rPr>
                                    <w:color w:val="595959" w:themeColor="text1" w:themeTint="A6"/>
                                    <w:sz w:val="28"/>
                                    <w:szCs w:val="28"/>
                                  </w:rPr>
                                  <w:t xml:space="preserve"> </w:t>
                                </w:r>
                                <w:r w:rsidR="00354579">
                                  <w:rPr>
                                    <w:color w:val="595959" w:themeColor="text1" w:themeTint="A6"/>
                                    <w:sz w:val="28"/>
                                    <w:szCs w:val="28"/>
                                  </w:rPr>
                                  <w:t>07/12/20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74F66AE" id="Text Box 152" o:spid="_x0000_s1027" type="#_x0000_t202" style="position:absolute;margin-left:0;margin-top:0;width:8in;height:70pt;z-index:251660288;visibility:visible;mso-wrap-style:square;mso-width-percent:941;mso-height-percent:0;mso-top-percent:818;mso-wrap-distance-left:9pt;mso-wrap-distance-top:0;mso-wrap-distance-right:9pt;mso-wrap-distance-bottom:0;mso-position-horizontal:center;mso-position-horizontal-relative:page;mso-position-vertical-relative:page;mso-width-percent:941;mso-height-percent:0;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" filled="f" stroked="f" strokeweight=".5pt">
                    <v:textbox inset="126pt,0,54pt,0">
                      <w:txbxContent>
                        <w:p w14:paraId="34DF609E" w14:textId="77777777" w:rsidR="009959A9" w:rsidRDefault="009C65E7">
                          <w:pPr>
                            <w:pStyle w:val="NoSpacing"/>
                            <w:jc w:val="right"/>
                            <w:rPr>
                              <w:color w:val="595959" w:themeColor="text1" w:themeTint="A6"/>
                              <w:sz w:val="28"/>
                              <w:szCs w:val="28"/>
                            </w:rPr>
                          </w:pPr>
                          <w:r>
                            <w:rPr>
                              <w:color w:val="595959" w:themeColor="text1" w:themeTint="A6"/>
                              <w:sz w:val="28"/>
                              <w:szCs w:val="28"/>
                            </w:rPr>
                            <w:t>Martyn Hart</w:t>
                          </w:r>
                          <w:r w:rsidR="00354579">
                            <w:rPr>
                              <w:color w:val="595959" w:themeColor="text1" w:themeTint="A6"/>
                              <w:sz w:val="28"/>
                              <w:szCs w:val="28"/>
                            </w:rPr>
                            <w:t xml:space="preserve"> </w:t>
                          </w:r>
                          <w:r w:rsidR="00B30EE5">
                            <w:rPr>
                              <w:color w:val="595959" w:themeColor="text1" w:themeTint="A6"/>
                              <w:sz w:val="28"/>
                              <w:szCs w:val="28"/>
                            </w:rPr>
                            <w:t>2008947</w:t>
                          </w:r>
                        </w:p>
                        <w:p w14:paraId="3DF405A3" w14:textId="77777777" w:rsidR="00AD5139" w:rsidRDefault="00AD5139">
                          <w:pPr>
                            <w:pStyle w:val="NoSpacing"/>
                            <w:jc w:val="right"/>
                            <w:rPr>
                              <w:color w:val="595959" w:themeColor="text1" w:themeTint="A6"/>
                              <w:sz w:val="28"/>
                              <w:szCs w:val="28"/>
                            </w:rPr>
                          </w:pPr>
                        </w:p>
                        <w:p w14:paraId="624139D9" w14:textId="430550A8" w:rsidR="009C65E7" w:rsidRPr="009C65E7" w:rsidRDefault="009959A9">
                          <w:pPr>
                            <w:pStyle w:val="NoSpacing"/>
                            <w:jc w:val="right"/>
                            <w:rPr>
                              <w:color w:val="595959" w:themeColor="text1" w:themeTint="A6"/>
                              <w:sz w:val="28"/>
                              <w:szCs w:val="28"/>
                            </w:rPr>
                          </w:pPr>
                          <w:r>
                            <w:rPr>
                              <w:color w:val="595959" w:themeColor="text1" w:themeTint="A6"/>
                              <w:sz w:val="28"/>
                              <w:szCs w:val="28"/>
                            </w:rPr>
                            <w:t xml:space="preserve"> </w:t>
                          </w:r>
                          <w:r w:rsidR="00354579">
                            <w:rPr>
                              <w:color w:val="595959" w:themeColor="text1" w:themeTint="A6"/>
                              <w:sz w:val="28"/>
                              <w:szCs w:val="28"/>
                            </w:rPr>
                            <w:t>07/12/20</w:t>
                          </w:r>
                        </w:p>
                      </w:txbxContent>
                    </v:textbox>
                    <w10:wrap type="square" anchorx="page" anchory="page"/>
                  </v:shape>
                </w:pict>
              </mc:Fallback>
            </mc:AlternateContent>
          </w:r>
          <w:r w:rsidR="009C65E7">
            <w:rPr>
              <w:rFonts w:ascii="Arial" w:hAnsi="Arial" w:cs="Arial"/>
            </w:rPr>
            <w:br w:type="page"/>
          </w:r>
        </w:p>
      </w:sdtContent>
    </w:sdt>
    <w:p w14:paraId="0A8963B8" w14:textId="77777777" w:rsidR="00B41308" w:rsidRDefault="00B41308">
      <w:pPr>
        <w:rPr>
          <w:rFonts w:ascii="Arial" w:hAnsi="Arial" w:cs="Arial"/>
        </w:rPr>
        <w:sectPr w:rsidR="00B41308" w:rsidSect="009C65E7">
          <w:footerReference w:type="first" r:id="rId10"/>
          <w:pgSz w:w="11906" w:h="16838"/>
          <w:pgMar w:top="1440" w:right="1440" w:bottom="1440" w:left="1440" w:header="708" w:footer="708" w:gutter="0"/>
          <w:pgNumType w:start="0"/>
          <w:cols w:space="708"/>
          <w:titlePg/>
          <w:docGrid w:linePitch="360"/>
        </w:sectPr>
      </w:pPr>
    </w:p>
    <w:sdt>
      <w:sdtPr>
        <w:rPr>
          <w:rFonts w:asciiTheme="minorHAnsi" w:eastAsiaTheme="minorHAnsi" w:hAnsiTheme="minorHAnsi" w:cstheme="minorBidi"/>
          <w:color w:val="auto"/>
          <w:sz w:val="22"/>
          <w:szCs w:val="22"/>
          <w:lang w:val="en-GB"/>
        </w:rPr>
        <w:id w:val="-971044543"/>
        <w:docPartObj>
          <w:docPartGallery w:val="Table of Contents"/>
          <w:docPartUnique/>
        </w:docPartObj>
      </w:sdtPr>
      <w:sdtEndPr>
        <w:rPr>
          <w:b/>
          <w:bCs/>
          <w:noProof/>
        </w:rPr>
      </w:sdtEndPr>
      <w:sdtContent>
        <w:p w14:paraId="50B55F00" w14:textId="2DF675C2" w:rsidR="00C33B87" w:rsidRDefault="00C33B87">
          <w:pPr>
            <w:pStyle w:val="TOCHeading"/>
          </w:pPr>
          <w:r>
            <w:t>Contents</w:t>
          </w:r>
        </w:p>
        <w:p w14:paraId="49C07F6C" w14:textId="315948DA" w:rsidR="00C33B87" w:rsidRDefault="00C33B87">
          <w:pPr>
            <w:pStyle w:val="TOC1"/>
            <w:tabs>
              <w:tab w:val="left" w:pos="440"/>
              <w:tab w:val="right" w:leader="dot" w:pos="9016"/>
            </w:tabs>
            <w:rPr>
              <w:noProof/>
            </w:rPr>
          </w:pPr>
          <w:r>
            <w:fldChar w:fldCharType="begin"/>
          </w:r>
          <w:r>
            <w:instrText xml:space="preserve"> TOC \o "1-3" \h \z \u </w:instrText>
          </w:r>
          <w:r>
            <w:fldChar w:fldCharType="separate"/>
          </w:r>
          <w:hyperlink w:anchor="_Toc57548767" w:history="1">
            <w:r w:rsidRPr="00B51545">
              <w:rPr>
                <w:rStyle w:val="Hyperlink"/>
                <w:noProof/>
              </w:rPr>
              <w:t>1</w:t>
            </w:r>
            <w:r>
              <w:rPr>
                <w:noProof/>
              </w:rPr>
              <w:tab/>
            </w:r>
            <w:r w:rsidRPr="00B51545">
              <w:rPr>
                <w:rStyle w:val="Hyperlink"/>
                <w:noProof/>
              </w:rPr>
              <w:t>Introduction</w:t>
            </w:r>
            <w:r>
              <w:rPr>
                <w:noProof/>
                <w:webHidden/>
              </w:rPr>
              <w:tab/>
            </w:r>
            <w:r>
              <w:rPr>
                <w:noProof/>
                <w:webHidden/>
              </w:rPr>
              <w:fldChar w:fldCharType="begin"/>
            </w:r>
            <w:r>
              <w:rPr>
                <w:noProof/>
                <w:webHidden/>
              </w:rPr>
              <w:instrText xml:space="preserve"> PAGEREF _Toc57548767 \h </w:instrText>
            </w:r>
            <w:r>
              <w:rPr>
                <w:noProof/>
                <w:webHidden/>
              </w:rPr>
            </w:r>
            <w:r>
              <w:rPr>
                <w:noProof/>
                <w:webHidden/>
              </w:rPr>
              <w:fldChar w:fldCharType="separate"/>
            </w:r>
            <w:r>
              <w:rPr>
                <w:noProof/>
                <w:webHidden/>
              </w:rPr>
              <w:t>1</w:t>
            </w:r>
            <w:r>
              <w:rPr>
                <w:noProof/>
                <w:webHidden/>
              </w:rPr>
              <w:fldChar w:fldCharType="end"/>
            </w:r>
          </w:hyperlink>
        </w:p>
        <w:p w14:paraId="78E52567" w14:textId="091096C3" w:rsidR="00C33B87" w:rsidRDefault="00A417AE">
          <w:pPr>
            <w:pStyle w:val="TOC1"/>
            <w:tabs>
              <w:tab w:val="left" w:pos="440"/>
              <w:tab w:val="right" w:leader="dot" w:pos="9016"/>
            </w:tabs>
            <w:rPr>
              <w:noProof/>
            </w:rPr>
          </w:pPr>
          <w:hyperlink w:anchor="_Toc57548768" w:history="1">
            <w:r w:rsidR="00C33B87" w:rsidRPr="00B51545">
              <w:rPr>
                <w:rStyle w:val="Hyperlink"/>
                <w:noProof/>
              </w:rPr>
              <w:t>2</w:t>
            </w:r>
            <w:r w:rsidR="00C33B87">
              <w:rPr>
                <w:noProof/>
              </w:rPr>
              <w:tab/>
            </w:r>
            <w:r w:rsidR="00C33B87" w:rsidRPr="00B51545">
              <w:rPr>
                <w:rStyle w:val="Hyperlink"/>
                <w:noProof/>
              </w:rPr>
              <w:t>Methodology</w:t>
            </w:r>
            <w:r w:rsidR="00C33B87">
              <w:rPr>
                <w:noProof/>
                <w:webHidden/>
              </w:rPr>
              <w:tab/>
            </w:r>
            <w:r w:rsidR="00C33B87">
              <w:rPr>
                <w:noProof/>
                <w:webHidden/>
              </w:rPr>
              <w:fldChar w:fldCharType="begin"/>
            </w:r>
            <w:r w:rsidR="00C33B87">
              <w:rPr>
                <w:noProof/>
                <w:webHidden/>
              </w:rPr>
              <w:instrText xml:space="preserve"> PAGEREF _Toc57548768 \h </w:instrText>
            </w:r>
            <w:r w:rsidR="00C33B87">
              <w:rPr>
                <w:noProof/>
                <w:webHidden/>
              </w:rPr>
            </w:r>
            <w:r w:rsidR="00C33B87">
              <w:rPr>
                <w:noProof/>
                <w:webHidden/>
              </w:rPr>
              <w:fldChar w:fldCharType="separate"/>
            </w:r>
            <w:r w:rsidR="00C33B87">
              <w:rPr>
                <w:noProof/>
                <w:webHidden/>
              </w:rPr>
              <w:t>2</w:t>
            </w:r>
            <w:r w:rsidR="00C33B87">
              <w:rPr>
                <w:noProof/>
                <w:webHidden/>
              </w:rPr>
              <w:fldChar w:fldCharType="end"/>
            </w:r>
          </w:hyperlink>
        </w:p>
        <w:p w14:paraId="09D8D216" w14:textId="79FAEBEC" w:rsidR="00C33B87" w:rsidRDefault="00A417AE">
          <w:pPr>
            <w:pStyle w:val="TOC1"/>
            <w:tabs>
              <w:tab w:val="left" w:pos="440"/>
              <w:tab w:val="right" w:leader="dot" w:pos="9016"/>
            </w:tabs>
            <w:rPr>
              <w:noProof/>
            </w:rPr>
          </w:pPr>
          <w:hyperlink w:anchor="_Toc57548769" w:history="1">
            <w:r w:rsidR="00C33B87" w:rsidRPr="00B51545">
              <w:rPr>
                <w:rStyle w:val="Hyperlink"/>
                <w:noProof/>
              </w:rPr>
              <w:t>3</w:t>
            </w:r>
            <w:r w:rsidR="00C33B87">
              <w:rPr>
                <w:noProof/>
              </w:rPr>
              <w:tab/>
            </w:r>
            <w:r w:rsidR="00C33B87" w:rsidRPr="00B51545">
              <w:rPr>
                <w:rStyle w:val="Hyperlink"/>
                <w:noProof/>
              </w:rPr>
              <w:t>Results</w:t>
            </w:r>
            <w:r w:rsidR="00C33B87">
              <w:rPr>
                <w:noProof/>
                <w:webHidden/>
              </w:rPr>
              <w:tab/>
            </w:r>
            <w:r w:rsidR="00C33B87">
              <w:rPr>
                <w:noProof/>
                <w:webHidden/>
              </w:rPr>
              <w:fldChar w:fldCharType="begin"/>
            </w:r>
            <w:r w:rsidR="00C33B87">
              <w:rPr>
                <w:noProof/>
                <w:webHidden/>
              </w:rPr>
              <w:instrText xml:space="preserve"> PAGEREF _Toc57548769 \h </w:instrText>
            </w:r>
            <w:r w:rsidR="00C33B87">
              <w:rPr>
                <w:noProof/>
                <w:webHidden/>
              </w:rPr>
            </w:r>
            <w:r w:rsidR="00C33B87">
              <w:rPr>
                <w:noProof/>
                <w:webHidden/>
              </w:rPr>
              <w:fldChar w:fldCharType="separate"/>
            </w:r>
            <w:r w:rsidR="00C33B87">
              <w:rPr>
                <w:noProof/>
                <w:webHidden/>
              </w:rPr>
              <w:t>3</w:t>
            </w:r>
            <w:r w:rsidR="00C33B87">
              <w:rPr>
                <w:noProof/>
                <w:webHidden/>
              </w:rPr>
              <w:fldChar w:fldCharType="end"/>
            </w:r>
          </w:hyperlink>
        </w:p>
        <w:p w14:paraId="5E005E99" w14:textId="79B7D25F" w:rsidR="00C33B87" w:rsidRDefault="00A417AE">
          <w:pPr>
            <w:pStyle w:val="TOC1"/>
            <w:tabs>
              <w:tab w:val="left" w:pos="440"/>
              <w:tab w:val="right" w:leader="dot" w:pos="9016"/>
            </w:tabs>
            <w:rPr>
              <w:noProof/>
            </w:rPr>
          </w:pPr>
          <w:hyperlink w:anchor="_Toc57548770" w:history="1">
            <w:r w:rsidR="00C33B87" w:rsidRPr="00B51545">
              <w:rPr>
                <w:rStyle w:val="Hyperlink"/>
                <w:noProof/>
              </w:rPr>
              <w:t>4</w:t>
            </w:r>
            <w:r w:rsidR="00C33B87">
              <w:rPr>
                <w:noProof/>
              </w:rPr>
              <w:tab/>
            </w:r>
            <w:r w:rsidR="00C33B87" w:rsidRPr="00B51545">
              <w:rPr>
                <w:rStyle w:val="Hyperlink"/>
                <w:noProof/>
              </w:rPr>
              <w:t>Analysis</w:t>
            </w:r>
            <w:r w:rsidR="00C33B87">
              <w:rPr>
                <w:noProof/>
                <w:webHidden/>
              </w:rPr>
              <w:tab/>
            </w:r>
            <w:r w:rsidR="00C33B87">
              <w:rPr>
                <w:noProof/>
                <w:webHidden/>
              </w:rPr>
              <w:fldChar w:fldCharType="begin"/>
            </w:r>
            <w:r w:rsidR="00C33B87">
              <w:rPr>
                <w:noProof/>
                <w:webHidden/>
              </w:rPr>
              <w:instrText xml:space="preserve"> PAGEREF _Toc57548770 \h </w:instrText>
            </w:r>
            <w:r w:rsidR="00C33B87">
              <w:rPr>
                <w:noProof/>
                <w:webHidden/>
              </w:rPr>
            </w:r>
            <w:r w:rsidR="00C33B87">
              <w:rPr>
                <w:noProof/>
                <w:webHidden/>
              </w:rPr>
              <w:fldChar w:fldCharType="separate"/>
            </w:r>
            <w:r w:rsidR="00C33B87">
              <w:rPr>
                <w:noProof/>
                <w:webHidden/>
              </w:rPr>
              <w:t>4</w:t>
            </w:r>
            <w:r w:rsidR="00C33B87">
              <w:rPr>
                <w:noProof/>
                <w:webHidden/>
              </w:rPr>
              <w:fldChar w:fldCharType="end"/>
            </w:r>
          </w:hyperlink>
        </w:p>
        <w:p w14:paraId="4F39EDCC" w14:textId="3412BD8F" w:rsidR="00C33B87" w:rsidRDefault="00A417AE">
          <w:pPr>
            <w:pStyle w:val="TOC2"/>
            <w:tabs>
              <w:tab w:val="left" w:pos="880"/>
              <w:tab w:val="right" w:leader="dot" w:pos="9016"/>
            </w:tabs>
            <w:rPr>
              <w:noProof/>
            </w:rPr>
          </w:pPr>
          <w:hyperlink w:anchor="_Toc57548771" w:history="1">
            <w:r w:rsidR="00C33B87" w:rsidRPr="00B51545">
              <w:rPr>
                <w:rStyle w:val="Hyperlink"/>
                <w:noProof/>
              </w:rPr>
              <w:t>4.1</w:t>
            </w:r>
            <w:r w:rsidR="00C33B87">
              <w:rPr>
                <w:noProof/>
              </w:rPr>
              <w:tab/>
            </w:r>
            <w:r w:rsidR="00C33B87" w:rsidRPr="00B51545">
              <w:rPr>
                <w:rStyle w:val="Hyperlink"/>
                <w:noProof/>
              </w:rPr>
              <w:t>Current status of Harbour porpoises</w:t>
            </w:r>
            <w:r w:rsidR="00C33B87">
              <w:rPr>
                <w:noProof/>
                <w:webHidden/>
              </w:rPr>
              <w:tab/>
            </w:r>
            <w:r w:rsidR="00C33B87">
              <w:rPr>
                <w:noProof/>
                <w:webHidden/>
              </w:rPr>
              <w:fldChar w:fldCharType="begin"/>
            </w:r>
            <w:r w:rsidR="00C33B87">
              <w:rPr>
                <w:noProof/>
                <w:webHidden/>
              </w:rPr>
              <w:instrText xml:space="preserve"> PAGEREF _Toc57548771 \h </w:instrText>
            </w:r>
            <w:r w:rsidR="00C33B87">
              <w:rPr>
                <w:noProof/>
                <w:webHidden/>
              </w:rPr>
            </w:r>
            <w:r w:rsidR="00C33B87">
              <w:rPr>
                <w:noProof/>
                <w:webHidden/>
              </w:rPr>
              <w:fldChar w:fldCharType="separate"/>
            </w:r>
            <w:r w:rsidR="00C33B87">
              <w:rPr>
                <w:noProof/>
                <w:webHidden/>
              </w:rPr>
              <w:t>4</w:t>
            </w:r>
            <w:r w:rsidR="00C33B87">
              <w:rPr>
                <w:noProof/>
                <w:webHidden/>
              </w:rPr>
              <w:fldChar w:fldCharType="end"/>
            </w:r>
          </w:hyperlink>
        </w:p>
        <w:p w14:paraId="7C647942" w14:textId="104BD2E2" w:rsidR="00C33B87" w:rsidRDefault="00A417AE">
          <w:pPr>
            <w:pStyle w:val="TOC2"/>
            <w:tabs>
              <w:tab w:val="left" w:pos="880"/>
              <w:tab w:val="right" w:leader="dot" w:pos="9016"/>
            </w:tabs>
            <w:rPr>
              <w:noProof/>
            </w:rPr>
          </w:pPr>
          <w:hyperlink w:anchor="_Toc57548772" w:history="1">
            <w:r w:rsidR="00C33B87" w:rsidRPr="00B51545">
              <w:rPr>
                <w:rStyle w:val="Hyperlink"/>
                <w:noProof/>
              </w:rPr>
              <w:t>4.2</w:t>
            </w:r>
            <w:r w:rsidR="00C33B87">
              <w:rPr>
                <w:noProof/>
              </w:rPr>
              <w:tab/>
            </w:r>
            <w:r w:rsidR="00C33B87" w:rsidRPr="00B51545">
              <w:rPr>
                <w:rStyle w:val="Hyperlink"/>
                <w:noProof/>
              </w:rPr>
              <w:t>Distribution</w:t>
            </w:r>
            <w:r w:rsidR="00C33B87">
              <w:rPr>
                <w:noProof/>
                <w:webHidden/>
              </w:rPr>
              <w:tab/>
            </w:r>
            <w:r w:rsidR="00C33B87">
              <w:rPr>
                <w:noProof/>
                <w:webHidden/>
              </w:rPr>
              <w:fldChar w:fldCharType="begin"/>
            </w:r>
            <w:r w:rsidR="00C33B87">
              <w:rPr>
                <w:noProof/>
                <w:webHidden/>
              </w:rPr>
              <w:instrText xml:space="preserve"> PAGEREF _Toc57548772 \h </w:instrText>
            </w:r>
            <w:r w:rsidR="00C33B87">
              <w:rPr>
                <w:noProof/>
                <w:webHidden/>
              </w:rPr>
            </w:r>
            <w:r w:rsidR="00C33B87">
              <w:rPr>
                <w:noProof/>
                <w:webHidden/>
              </w:rPr>
              <w:fldChar w:fldCharType="separate"/>
            </w:r>
            <w:r w:rsidR="00C33B87">
              <w:rPr>
                <w:noProof/>
                <w:webHidden/>
              </w:rPr>
              <w:t>4</w:t>
            </w:r>
            <w:r w:rsidR="00C33B87">
              <w:rPr>
                <w:noProof/>
                <w:webHidden/>
              </w:rPr>
              <w:fldChar w:fldCharType="end"/>
            </w:r>
          </w:hyperlink>
        </w:p>
        <w:p w14:paraId="358CC420" w14:textId="0B3BB1BE" w:rsidR="00C33B87" w:rsidRDefault="00A417AE">
          <w:pPr>
            <w:pStyle w:val="TOC2"/>
            <w:tabs>
              <w:tab w:val="left" w:pos="880"/>
              <w:tab w:val="right" w:leader="dot" w:pos="9016"/>
            </w:tabs>
            <w:rPr>
              <w:noProof/>
            </w:rPr>
          </w:pPr>
          <w:hyperlink w:anchor="_Toc57548773" w:history="1">
            <w:r w:rsidR="00C33B87" w:rsidRPr="00B51545">
              <w:rPr>
                <w:rStyle w:val="Hyperlink"/>
                <w:noProof/>
              </w:rPr>
              <w:t>4.3</w:t>
            </w:r>
            <w:r w:rsidR="00C33B87">
              <w:rPr>
                <w:noProof/>
              </w:rPr>
              <w:tab/>
            </w:r>
            <w:r w:rsidR="00C33B87" w:rsidRPr="00B51545">
              <w:rPr>
                <w:rStyle w:val="Hyperlink"/>
                <w:noProof/>
              </w:rPr>
              <w:t>Physiological attributes</w:t>
            </w:r>
            <w:r w:rsidR="00C33B87">
              <w:rPr>
                <w:noProof/>
                <w:webHidden/>
              </w:rPr>
              <w:tab/>
            </w:r>
            <w:r w:rsidR="00C33B87">
              <w:rPr>
                <w:noProof/>
                <w:webHidden/>
              </w:rPr>
              <w:fldChar w:fldCharType="begin"/>
            </w:r>
            <w:r w:rsidR="00C33B87">
              <w:rPr>
                <w:noProof/>
                <w:webHidden/>
              </w:rPr>
              <w:instrText xml:space="preserve"> PAGEREF _Toc57548773 \h </w:instrText>
            </w:r>
            <w:r w:rsidR="00C33B87">
              <w:rPr>
                <w:noProof/>
                <w:webHidden/>
              </w:rPr>
            </w:r>
            <w:r w:rsidR="00C33B87">
              <w:rPr>
                <w:noProof/>
                <w:webHidden/>
              </w:rPr>
              <w:fldChar w:fldCharType="separate"/>
            </w:r>
            <w:r w:rsidR="00C33B87">
              <w:rPr>
                <w:noProof/>
                <w:webHidden/>
              </w:rPr>
              <w:t>4</w:t>
            </w:r>
            <w:r w:rsidR="00C33B87">
              <w:rPr>
                <w:noProof/>
                <w:webHidden/>
              </w:rPr>
              <w:fldChar w:fldCharType="end"/>
            </w:r>
          </w:hyperlink>
        </w:p>
        <w:p w14:paraId="744CCFDF" w14:textId="22E317E3" w:rsidR="00C33B87" w:rsidRDefault="00A417AE">
          <w:pPr>
            <w:pStyle w:val="TOC2"/>
            <w:tabs>
              <w:tab w:val="left" w:pos="880"/>
              <w:tab w:val="right" w:leader="dot" w:pos="9016"/>
            </w:tabs>
            <w:rPr>
              <w:noProof/>
            </w:rPr>
          </w:pPr>
          <w:hyperlink w:anchor="_Toc57548774" w:history="1">
            <w:r w:rsidR="00C33B87" w:rsidRPr="00B51545">
              <w:rPr>
                <w:rStyle w:val="Hyperlink"/>
                <w:noProof/>
              </w:rPr>
              <w:t>4.4</w:t>
            </w:r>
            <w:r w:rsidR="00C33B87">
              <w:rPr>
                <w:noProof/>
              </w:rPr>
              <w:tab/>
            </w:r>
            <w:r w:rsidR="00C33B87" w:rsidRPr="00B51545">
              <w:rPr>
                <w:rStyle w:val="Hyperlink"/>
                <w:noProof/>
              </w:rPr>
              <w:t>Threats</w:t>
            </w:r>
            <w:r w:rsidR="00C33B87">
              <w:rPr>
                <w:noProof/>
                <w:webHidden/>
              </w:rPr>
              <w:tab/>
            </w:r>
            <w:r w:rsidR="00C33B87">
              <w:rPr>
                <w:noProof/>
                <w:webHidden/>
              </w:rPr>
              <w:fldChar w:fldCharType="begin"/>
            </w:r>
            <w:r w:rsidR="00C33B87">
              <w:rPr>
                <w:noProof/>
                <w:webHidden/>
              </w:rPr>
              <w:instrText xml:space="preserve"> PAGEREF _Toc57548774 \h </w:instrText>
            </w:r>
            <w:r w:rsidR="00C33B87">
              <w:rPr>
                <w:noProof/>
                <w:webHidden/>
              </w:rPr>
            </w:r>
            <w:r w:rsidR="00C33B87">
              <w:rPr>
                <w:noProof/>
                <w:webHidden/>
              </w:rPr>
              <w:fldChar w:fldCharType="separate"/>
            </w:r>
            <w:r w:rsidR="00C33B87">
              <w:rPr>
                <w:noProof/>
                <w:webHidden/>
              </w:rPr>
              <w:t>5</w:t>
            </w:r>
            <w:r w:rsidR="00C33B87">
              <w:rPr>
                <w:noProof/>
                <w:webHidden/>
              </w:rPr>
              <w:fldChar w:fldCharType="end"/>
            </w:r>
          </w:hyperlink>
        </w:p>
        <w:p w14:paraId="41CF8C75" w14:textId="3EAB4807" w:rsidR="00C33B87" w:rsidRDefault="00A417AE">
          <w:pPr>
            <w:pStyle w:val="TOC2"/>
            <w:tabs>
              <w:tab w:val="left" w:pos="880"/>
              <w:tab w:val="right" w:leader="dot" w:pos="9016"/>
            </w:tabs>
            <w:rPr>
              <w:noProof/>
            </w:rPr>
          </w:pPr>
          <w:hyperlink w:anchor="_Toc57548775" w:history="1">
            <w:r w:rsidR="00C33B87" w:rsidRPr="00B51545">
              <w:rPr>
                <w:rStyle w:val="Hyperlink"/>
                <w:noProof/>
              </w:rPr>
              <w:t>4.5</w:t>
            </w:r>
            <w:r w:rsidR="00C33B87">
              <w:rPr>
                <w:noProof/>
              </w:rPr>
              <w:tab/>
            </w:r>
            <w:r w:rsidR="00C33B87" w:rsidRPr="00B51545">
              <w:rPr>
                <w:rStyle w:val="Hyperlink"/>
                <w:noProof/>
              </w:rPr>
              <w:t>Current legislation</w:t>
            </w:r>
            <w:r w:rsidR="00C33B87">
              <w:rPr>
                <w:noProof/>
                <w:webHidden/>
              </w:rPr>
              <w:tab/>
            </w:r>
            <w:r w:rsidR="00C33B87">
              <w:rPr>
                <w:noProof/>
                <w:webHidden/>
              </w:rPr>
              <w:fldChar w:fldCharType="begin"/>
            </w:r>
            <w:r w:rsidR="00C33B87">
              <w:rPr>
                <w:noProof/>
                <w:webHidden/>
              </w:rPr>
              <w:instrText xml:space="preserve"> PAGEREF _Toc57548775 \h </w:instrText>
            </w:r>
            <w:r w:rsidR="00C33B87">
              <w:rPr>
                <w:noProof/>
                <w:webHidden/>
              </w:rPr>
            </w:r>
            <w:r w:rsidR="00C33B87">
              <w:rPr>
                <w:noProof/>
                <w:webHidden/>
              </w:rPr>
              <w:fldChar w:fldCharType="separate"/>
            </w:r>
            <w:r w:rsidR="00C33B87">
              <w:rPr>
                <w:noProof/>
                <w:webHidden/>
              </w:rPr>
              <w:t>6</w:t>
            </w:r>
            <w:r w:rsidR="00C33B87">
              <w:rPr>
                <w:noProof/>
                <w:webHidden/>
              </w:rPr>
              <w:fldChar w:fldCharType="end"/>
            </w:r>
          </w:hyperlink>
        </w:p>
        <w:p w14:paraId="524C3474" w14:textId="7108D073" w:rsidR="00C33B87" w:rsidRDefault="00A417AE">
          <w:pPr>
            <w:pStyle w:val="TOC1"/>
            <w:tabs>
              <w:tab w:val="left" w:pos="440"/>
              <w:tab w:val="right" w:leader="dot" w:pos="9016"/>
            </w:tabs>
            <w:rPr>
              <w:noProof/>
            </w:rPr>
          </w:pPr>
          <w:hyperlink w:anchor="_Toc57548776" w:history="1">
            <w:r w:rsidR="00C33B87" w:rsidRPr="00B51545">
              <w:rPr>
                <w:rStyle w:val="Hyperlink"/>
                <w:noProof/>
              </w:rPr>
              <w:t>5</w:t>
            </w:r>
            <w:r w:rsidR="00C33B87">
              <w:rPr>
                <w:noProof/>
              </w:rPr>
              <w:tab/>
            </w:r>
            <w:r w:rsidR="00C33B87" w:rsidRPr="00B51545">
              <w:rPr>
                <w:rStyle w:val="Hyperlink"/>
                <w:noProof/>
              </w:rPr>
              <w:t>Conclusion</w:t>
            </w:r>
            <w:r w:rsidR="00C33B87">
              <w:rPr>
                <w:noProof/>
                <w:webHidden/>
              </w:rPr>
              <w:tab/>
            </w:r>
            <w:r w:rsidR="00C33B87">
              <w:rPr>
                <w:noProof/>
                <w:webHidden/>
              </w:rPr>
              <w:fldChar w:fldCharType="begin"/>
            </w:r>
            <w:r w:rsidR="00C33B87">
              <w:rPr>
                <w:noProof/>
                <w:webHidden/>
              </w:rPr>
              <w:instrText xml:space="preserve"> PAGEREF _Toc57548776 \h </w:instrText>
            </w:r>
            <w:r w:rsidR="00C33B87">
              <w:rPr>
                <w:noProof/>
                <w:webHidden/>
              </w:rPr>
            </w:r>
            <w:r w:rsidR="00C33B87">
              <w:rPr>
                <w:noProof/>
                <w:webHidden/>
              </w:rPr>
              <w:fldChar w:fldCharType="separate"/>
            </w:r>
            <w:r w:rsidR="00C33B87">
              <w:rPr>
                <w:noProof/>
                <w:webHidden/>
              </w:rPr>
              <w:t>8</w:t>
            </w:r>
            <w:r w:rsidR="00C33B87">
              <w:rPr>
                <w:noProof/>
                <w:webHidden/>
              </w:rPr>
              <w:fldChar w:fldCharType="end"/>
            </w:r>
          </w:hyperlink>
        </w:p>
        <w:p w14:paraId="508518B6" w14:textId="56BA22B0" w:rsidR="00C33B87" w:rsidRDefault="00A417AE">
          <w:pPr>
            <w:pStyle w:val="TOC1"/>
            <w:tabs>
              <w:tab w:val="left" w:pos="440"/>
              <w:tab w:val="right" w:leader="dot" w:pos="9016"/>
            </w:tabs>
            <w:rPr>
              <w:noProof/>
            </w:rPr>
          </w:pPr>
          <w:hyperlink w:anchor="_Toc57548777" w:history="1">
            <w:r w:rsidR="00C33B87" w:rsidRPr="00B51545">
              <w:rPr>
                <w:rStyle w:val="Hyperlink"/>
                <w:noProof/>
              </w:rPr>
              <w:t>6</w:t>
            </w:r>
            <w:r w:rsidR="00C33B87">
              <w:rPr>
                <w:noProof/>
              </w:rPr>
              <w:tab/>
            </w:r>
            <w:r w:rsidR="00C33B87" w:rsidRPr="00B51545">
              <w:rPr>
                <w:rStyle w:val="Hyperlink"/>
                <w:noProof/>
              </w:rPr>
              <w:t>References</w:t>
            </w:r>
            <w:r w:rsidR="00C33B87">
              <w:rPr>
                <w:noProof/>
                <w:webHidden/>
              </w:rPr>
              <w:tab/>
            </w:r>
            <w:r w:rsidR="00C33B87">
              <w:rPr>
                <w:noProof/>
                <w:webHidden/>
              </w:rPr>
              <w:fldChar w:fldCharType="begin"/>
            </w:r>
            <w:r w:rsidR="00C33B87">
              <w:rPr>
                <w:noProof/>
                <w:webHidden/>
              </w:rPr>
              <w:instrText xml:space="preserve"> PAGEREF _Toc57548777 \h </w:instrText>
            </w:r>
            <w:r w:rsidR="00C33B87">
              <w:rPr>
                <w:noProof/>
                <w:webHidden/>
              </w:rPr>
            </w:r>
            <w:r w:rsidR="00C33B87">
              <w:rPr>
                <w:noProof/>
                <w:webHidden/>
              </w:rPr>
              <w:fldChar w:fldCharType="separate"/>
            </w:r>
            <w:r w:rsidR="00C33B87">
              <w:rPr>
                <w:noProof/>
                <w:webHidden/>
              </w:rPr>
              <w:t>9</w:t>
            </w:r>
            <w:r w:rsidR="00C33B87">
              <w:rPr>
                <w:noProof/>
                <w:webHidden/>
              </w:rPr>
              <w:fldChar w:fldCharType="end"/>
            </w:r>
          </w:hyperlink>
        </w:p>
        <w:p w14:paraId="590A70D8" w14:textId="3DD1A011" w:rsidR="00C33B87" w:rsidRDefault="00C33B87">
          <w:r>
            <w:rPr>
              <w:b/>
              <w:bCs/>
              <w:noProof/>
            </w:rPr>
            <w:fldChar w:fldCharType="end"/>
          </w:r>
        </w:p>
      </w:sdtContent>
    </w:sdt>
    <w:p w14:paraId="5AACC4E4" w14:textId="77777777" w:rsidR="00C33B87" w:rsidRDefault="00C33B87" w:rsidP="0015375E">
      <w:pPr>
        <w:rPr>
          <w:rFonts w:ascii="Arial" w:hAnsi="Arial" w:cs="Arial"/>
        </w:rPr>
      </w:pPr>
    </w:p>
    <w:p w14:paraId="71467D1E" w14:textId="73BCFBB7" w:rsidR="00C33B87" w:rsidRDefault="007A3029" w:rsidP="0015375E">
      <w:pPr>
        <w:rPr>
          <w:rFonts w:ascii="Arial" w:hAnsi="Arial" w:cs="Arial"/>
          <w:color w:val="2F5496" w:themeColor="accent1" w:themeShade="BF"/>
        </w:rPr>
      </w:pPr>
      <w:r w:rsidRPr="0045113A">
        <w:rPr>
          <w:rFonts w:ascii="Arial" w:hAnsi="Arial" w:cs="Arial"/>
          <w:color w:val="2F5496" w:themeColor="accent1" w:themeShade="BF"/>
        </w:rPr>
        <w:t>Table of figures</w:t>
      </w:r>
    </w:p>
    <w:p w14:paraId="341198B0" w14:textId="77777777" w:rsidR="0045113A" w:rsidRPr="0045113A" w:rsidRDefault="0045113A" w:rsidP="0015375E">
      <w:pPr>
        <w:rPr>
          <w:rFonts w:ascii="Arial" w:hAnsi="Arial" w:cs="Arial"/>
          <w:color w:val="2F5496" w:themeColor="accent1" w:themeShade="BF"/>
        </w:rPr>
      </w:pPr>
    </w:p>
    <w:p w14:paraId="3DF83ECF" w14:textId="77777777" w:rsidR="00FB3659" w:rsidRDefault="00FB3659">
      <w:pPr>
        <w:pStyle w:val="TableofFigures"/>
        <w:tabs>
          <w:tab w:val="right" w:leader="dot" w:pos="9016"/>
        </w:tabs>
        <w:rPr>
          <w:noProof/>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57548844" w:history="1">
        <w:r w:rsidRPr="00217945">
          <w:rPr>
            <w:rStyle w:val="Hyperlink"/>
            <w:noProof/>
          </w:rPr>
          <w:t>Figure 3</w:t>
        </w:r>
        <w:r w:rsidRPr="00217945">
          <w:rPr>
            <w:rStyle w:val="Hyperlink"/>
            <w:noProof/>
          </w:rPr>
          <w:noBreakHyphen/>
          <w:t xml:space="preserve">1: </w:t>
        </w:r>
        <w:r w:rsidR="00EF0E29">
          <w:rPr>
            <w:rStyle w:val="Hyperlink"/>
            <w:noProof/>
          </w:rPr>
          <w:t>P</w:t>
        </w:r>
        <w:r w:rsidRPr="00217945">
          <w:rPr>
            <w:rStyle w:val="Hyperlink"/>
            <w:noProof/>
          </w:rPr>
          <w:t>orpoise sightings and group sizes in Europe during 2013 survey [2].</w:t>
        </w:r>
        <w:r>
          <w:rPr>
            <w:noProof/>
            <w:webHidden/>
          </w:rPr>
          <w:tab/>
        </w:r>
        <w:r>
          <w:rPr>
            <w:noProof/>
            <w:webHidden/>
          </w:rPr>
          <w:fldChar w:fldCharType="begin"/>
        </w:r>
        <w:r>
          <w:rPr>
            <w:noProof/>
            <w:webHidden/>
          </w:rPr>
          <w:instrText xml:space="preserve"> PAGEREF _Toc57548844 \h </w:instrText>
        </w:r>
        <w:r>
          <w:rPr>
            <w:noProof/>
            <w:webHidden/>
          </w:rPr>
        </w:r>
        <w:r>
          <w:rPr>
            <w:noProof/>
            <w:webHidden/>
          </w:rPr>
          <w:fldChar w:fldCharType="separate"/>
        </w:r>
        <w:r>
          <w:rPr>
            <w:noProof/>
            <w:webHidden/>
          </w:rPr>
          <w:t>3</w:t>
        </w:r>
        <w:r>
          <w:rPr>
            <w:noProof/>
            <w:webHidden/>
          </w:rPr>
          <w:fldChar w:fldCharType="end"/>
        </w:r>
      </w:hyperlink>
    </w:p>
    <w:p w14:paraId="778E5407" w14:textId="62111FCC" w:rsidR="00FB3659" w:rsidRDefault="00A417AE">
      <w:pPr>
        <w:pStyle w:val="TableofFigures"/>
        <w:tabs>
          <w:tab w:val="right" w:leader="dot" w:pos="9016"/>
        </w:tabs>
        <w:rPr>
          <w:noProof/>
        </w:rPr>
      </w:pPr>
      <w:hyperlink w:anchor="_Toc57548845" w:history="1">
        <w:r w:rsidR="00FB3659" w:rsidRPr="00217945">
          <w:rPr>
            <w:rStyle w:val="Hyperlink"/>
            <w:noProof/>
          </w:rPr>
          <w:t>Figure 3</w:t>
        </w:r>
        <w:r w:rsidR="00FB3659" w:rsidRPr="00217945">
          <w:rPr>
            <w:rStyle w:val="Hyperlink"/>
            <w:noProof/>
          </w:rPr>
          <w:noBreakHyphen/>
          <w:t>2: Sightings and areas of concentration in the Swansea/Gower study region (on-shore) from 2011-2013 [4].</w:t>
        </w:r>
        <w:r w:rsidR="00FB3659">
          <w:rPr>
            <w:noProof/>
            <w:webHidden/>
          </w:rPr>
          <w:tab/>
        </w:r>
        <w:r w:rsidR="00FB3659">
          <w:rPr>
            <w:noProof/>
            <w:webHidden/>
          </w:rPr>
          <w:fldChar w:fldCharType="begin"/>
        </w:r>
        <w:r w:rsidR="00FB3659">
          <w:rPr>
            <w:noProof/>
            <w:webHidden/>
          </w:rPr>
          <w:instrText xml:space="preserve"> PAGEREF _Toc57548845 \h </w:instrText>
        </w:r>
        <w:r w:rsidR="00FB3659">
          <w:rPr>
            <w:noProof/>
            <w:webHidden/>
          </w:rPr>
        </w:r>
        <w:r w:rsidR="00FB3659">
          <w:rPr>
            <w:noProof/>
            <w:webHidden/>
          </w:rPr>
          <w:fldChar w:fldCharType="separate"/>
        </w:r>
        <w:r w:rsidR="00FB3659">
          <w:rPr>
            <w:noProof/>
            <w:webHidden/>
          </w:rPr>
          <w:t>3</w:t>
        </w:r>
        <w:r w:rsidR="00FB3659">
          <w:rPr>
            <w:noProof/>
            <w:webHidden/>
          </w:rPr>
          <w:fldChar w:fldCharType="end"/>
        </w:r>
      </w:hyperlink>
    </w:p>
    <w:p w14:paraId="58A8C0A9" w14:textId="77777777" w:rsidR="00E01C4F" w:rsidRDefault="00FB3659" w:rsidP="0015375E">
      <w:pPr>
        <w:rPr>
          <w:rFonts w:ascii="Arial" w:hAnsi="Arial" w:cs="Arial"/>
        </w:rPr>
      </w:pPr>
      <w:r>
        <w:rPr>
          <w:rFonts w:ascii="Arial" w:hAnsi="Arial" w:cs="Arial"/>
        </w:rPr>
        <w:fldChar w:fldCharType="end"/>
      </w:r>
      <w:r w:rsidR="00404F0E">
        <w:rPr>
          <w:rFonts w:ascii="Arial" w:hAnsi="Arial" w:cs="Arial"/>
        </w:rPr>
        <w:br w:type="page"/>
      </w:r>
    </w:p>
    <w:p w14:paraId="3D09B871" w14:textId="77777777" w:rsidR="00B41308" w:rsidRDefault="00B41308" w:rsidP="0015375E">
      <w:pPr>
        <w:rPr>
          <w:rFonts w:ascii="Arial" w:hAnsi="Arial" w:cs="Arial"/>
          <w:b/>
          <w:bCs/>
        </w:rPr>
        <w:sectPr w:rsidR="00B41308" w:rsidSect="003A5561">
          <w:footerReference w:type="default" r:id="rId11"/>
          <w:footerReference w:type="first" r:id="rId12"/>
          <w:pgSz w:w="11906" w:h="16838"/>
          <w:pgMar w:top="1440" w:right="1440" w:bottom="1440" w:left="1440" w:header="708" w:footer="708" w:gutter="0"/>
          <w:pgNumType w:fmt="lowerRoman" w:start="1"/>
          <w:cols w:space="708"/>
          <w:docGrid w:linePitch="360"/>
        </w:sectPr>
      </w:pPr>
    </w:p>
    <w:p w14:paraId="4361C80D" w14:textId="79513FCE" w:rsidR="00E01C4F" w:rsidRDefault="00E01C4F" w:rsidP="00BB7F2C">
      <w:pPr>
        <w:pStyle w:val="Heading1"/>
      </w:pPr>
      <w:bookmarkStart w:id="0" w:name="_Toc57548767"/>
      <w:r>
        <w:lastRenderedPageBreak/>
        <w:t>Introduction</w:t>
      </w:r>
      <w:bookmarkEnd w:id="0"/>
    </w:p>
    <w:p w14:paraId="2B36E1FC" w14:textId="75D190B4" w:rsidR="00E01C4F" w:rsidRPr="00957F7D" w:rsidRDefault="00565C71" w:rsidP="0015375E">
      <w:pPr>
        <w:rPr>
          <w:rFonts w:ascii="Arial" w:hAnsi="Arial" w:cs="Arial"/>
        </w:rPr>
      </w:pPr>
      <w:r>
        <w:rPr>
          <w:rFonts w:ascii="Arial" w:hAnsi="Arial" w:cs="Arial"/>
        </w:rPr>
        <w:t xml:space="preserve">With both marine and terrestrial animals coming under threat by both climate change and anthropogenic activities, </w:t>
      </w:r>
      <w:r w:rsidR="003D5022">
        <w:rPr>
          <w:rFonts w:ascii="Arial" w:hAnsi="Arial" w:cs="Arial"/>
        </w:rPr>
        <w:t>it is important now more than ever that we try to conserve</w:t>
      </w:r>
      <w:r w:rsidR="00F72322">
        <w:rPr>
          <w:rFonts w:ascii="Arial" w:hAnsi="Arial" w:cs="Arial"/>
        </w:rPr>
        <w:t xml:space="preserve"> and </w:t>
      </w:r>
      <w:r w:rsidR="007612E9">
        <w:rPr>
          <w:rFonts w:ascii="Arial" w:hAnsi="Arial" w:cs="Arial"/>
        </w:rPr>
        <w:t>reverse</w:t>
      </w:r>
      <w:r w:rsidR="00F72322">
        <w:rPr>
          <w:rFonts w:ascii="Arial" w:hAnsi="Arial" w:cs="Arial"/>
        </w:rPr>
        <w:t xml:space="preserve"> any environmental damage before it is too late.</w:t>
      </w:r>
      <w:r w:rsidR="007612E9">
        <w:rPr>
          <w:rFonts w:ascii="Arial" w:hAnsi="Arial" w:cs="Arial"/>
        </w:rPr>
        <w:t xml:space="preserve">  </w:t>
      </w:r>
      <w:r w:rsidR="002A572E">
        <w:rPr>
          <w:rFonts w:ascii="Arial" w:hAnsi="Arial" w:cs="Arial"/>
        </w:rPr>
        <w:t>W</w:t>
      </w:r>
      <w:r w:rsidR="00642FBB">
        <w:rPr>
          <w:rFonts w:ascii="Arial" w:hAnsi="Arial" w:cs="Arial"/>
        </w:rPr>
        <w:t>ith</w:t>
      </w:r>
      <w:r w:rsidR="002A572E">
        <w:rPr>
          <w:rFonts w:ascii="Arial" w:hAnsi="Arial" w:cs="Arial"/>
        </w:rPr>
        <w:t xml:space="preserve"> the </w:t>
      </w:r>
      <w:r w:rsidR="00642FBB">
        <w:rPr>
          <w:rFonts w:ascii="Arial" w:hAnsi="Arial" w:cs="Arial"/>
        </w:rPr>
        <w:t>ir</w:t>
      </w:r>
      <w:r w:rsidR="002A572E">
        <w:rPr>
          <w:rFonts w:ascii="Arial" w:hAnsi="Arial" w:cs="Arial"/>
        </w:rPr>
        <w:t>responsible use of plastics</w:t>
      </w:r>
      <w:r w:rsidR="008E55E2">
        <w:rPr>
          <w:rFonts w:ascii="Arial" w:hAnsi="Arial" w:cs="Arial"/>
        </w:rPr>
        <w:t xml:space="preserve"> and pollution of the worlds</w:t>
      </w:r>
      <w:r w:rsidR="00BE3F35">
        <w:rPr>
          <w:rFonts w:ascii="Arial" w:hAnsi="Arial" w:cs="Arial"/>
        </w:rPr>
        <w:t>’</w:t>
      </w:r>
      <w:r w:rsidR="008E55E2">
        <w:rPr>
          <w:rFonts w:ascii="Arial" w:hAnsi="Arial" w:cs="Arial"/>
        </w:rPr>
        <w:t xml:space="preserve"> oceans</w:t>
      </w:r>
      <w:r w:rsidR="002A572E">
        <w:rPr>
          <w:rFonts w:ascii="Arial" w:hAnsi="Arial" w:cs="Arial"/>
        </w:rPr>
        <w:t xml:space="preserve"> in the news,</w:t>
      </w:r>
      <w:r w:rsidR="008E55E2">
        <w:rPr>
          <w:rFonts w:ascii="Arial" w:hAnsi="Arial" w:cs="Arial"/>
        </w:rPr>
        <w:t xml:space="preserve"> </w:t>
      </w:r>
      <w:r w:rsidR="005F3904">
        <w:rPr>
          <w:rFonts w:ascii="Arial" w:hAnsi="Arial" w:cs="Arial"/>
        </w:rPr>
        <w:t xml:space="preserve">and </w:t>
      </w:r>
      <w:r w:rsidR="00840CDA">
        <w:rPr>
          <w:rFonts w:ascii="Arial" w:hAnsi="Arial" w:cs="Arial"/>
        </w:rPr>
        <w:t xml:space="preserve">hundreds of marine species </w:t>
      </w:r>
      <w:r w:rsidR="00613FED">
        <w:rPr>
          <w:rFonts w:ascii="Arial" w:hAnsi="Arial" w:cs="Arial"/>
        </w:rPr>
        <w:t>(</w:t>
      </w:r>
      <w:r w:rsidR="00840CDA">
        <w:rPr>
          <w:rFonts w:ascii="Arial" w:hAnsi="Arial" w:cs="Arial"/>
        </w:rPr>
        <w:t xml:space="preserve">both </w:t>
      </w:r>
      <w:r w:rsidR="00613FED">
        <w:rPr>
          <w:rFonts w:ascii="Arial" w:hAnsi="Arial" w:cs="Arial"/>
        </w:rPr>
        <w:t>salt water and fresh water)</w:t>
      </w:r>
      <w:r w:rsidR="002A572E">
        <w:rPr>
          <w:rFonts w:ascii="Arial" w:hAnsi="Arial" w:cs="Arial"/>
        </w:rPr>
        <w:t xml:space="preserve"> </w:t>
      </w:r>
      <w:r w:rsidR="00613FED">
        <w:rPr>
          <w:rFonts w:ascii="Arial" w:hAnsi="Arial" w:cs="Arial"/>
        </w:rPr>
        <w:t xml:space="preserve">known to have consumed some kind of </w:t>
      </w:r>
      <w:r w:rsidR="00992C04">
        <w:rPr>
          <w:rFonts w:ascii="Arial" w:hAnsi="Arial" w:cs="Arial"/>
        </w:rPr>
        <w:t xml:space="preserve">plastic </w:t>
      </w:r>
      <w:r w:rsidR="00644B9D">
        <w:rPr>
          <w:rFonts w:ascii="Arial" w:hAnsi="Arial" w:cs="Arial"/>
        </w:rPr>
        <w:t xml:space="preserve">in their diet </w:t>
      </w:r>
      <w:r w:rsidR="00992C04">
        <w:rPr>
          <w:rFonts w:ascii="Arial" w:hAnsi="Arial" w:cs="Arial"/>
        </w:rPr>
        <w:t xml:space="preserve">or become </w:t>
      </w:r>
      <w:r w:rsidR="00644B9D">
        <w:rPr>
          <w:rFonts w:ascii="Arial" w:hAnsi="Arial" w:cs="Arial"/>
        </w:rPr>
        <w:t>caught up in other plastic pollution</w:t>
      </w:r>
      <w:r w:rsidR="003B4421">
        <w:rPr>
          <w:rFonts w:ascii="Arial" w:hAnsi="Arial" w:cs="Arial"/>
        </w:rPr>
        <w:t xml:space="preserve"> </w:t>
      </w:r>
      <w:r w:rsidR="003B4421">
        <w:rPr>
          <w:rFonts w:ascii="Arial" w:hAnsi="Arial" w:cs="Arial"/>
        </w:rPr>
        <w:fldChar w:fldCharType="begin"/>
      </w:r>
      <w:r w:rsidR="003B4421">
        <w:rPr>
          <w:rFonts w:ascii="Arial" w:hAnsi="Arial" w:cs="Arial"/>
        </w:rPr>
        <w:instrText xml:space="preserve"> ADDIN ZOTERO_ITEM CSL_CITATION {"citationID":"RFQtGZgu","properties":{"formattedCitation":"(Lau {\\i{}et al.}, 2020)","plainCitation":"(Lau et al., 2020)","noteIndex":0},"citationItems":[{"id":18,"uris":["http://zotero.org/users/local/AvdMQh0X/items/7SWERPIY"],"uri":["http://zotero.org/users/local/AvdMQh0X/items/7SWERPIY"],"itemData":{"id":18,"type":"article-journal","abstract":"A mess of plastic\nIt is not clear what strategies will be most effective in mitigating harm from the global problem of plastic pollution. Borrelle et al. and Lau et al. discuss possible solutions and their impacts. Both groups found that substantial reductions in plastic-waste generation can be made in the coming decades with immediate, concerted, and vigorous action, but even in the best case scenario, huge quantities of plastic will still accumulate in the environment.\nScience, this issue p. 1515, p. 1455\nPlastic pollution is a pervasive and growing problem. To estimate the effectiveness of interventions to reduce plastic pollution, we modeled stocks and flows of municipal solid waste and four sources of microplastics through the global plastic system for five scenarios between 2016 and 2040. Implementing all feasible interventions reduced plastic pollution by 40% from 2016 rates and 78% relative to “business as usual” in 2040. Even with immediate and concerted action, 710 million metric tons of plastic waste cumulatively entered aquatic and terrestrial ecosystems. To avoid a massive build-up of plastic in the environment, coordinated global action is urgently needed to reduce plastic consumption; increase rates of reuse, waste collection, and recycling; expand safe disposal systems; and accelerate innovation in the plastic value chain.\nPlastic pollution will increase substantially in the coming decades, even with vigorous management.\nPlastic pollution will increase substantially in the coming decades, even with vigorous management.","container-title":"Science","DOI":"10.1126/science.aba9475","ISSN":"0036-8075, 1095-9203","issue":"6510","language":"en","note":"publisher: American Association for the Advancement of Science\nsection: Research Article\nPMID: 32703909","page":"1455-1461","source":"science.sciencemag.org","title":"Evaluating scenarios toward zero plastic pollution","volume":"369","author":[{"family":"Lau","given":"Winnie W. Y."},{"family":"Shiran","given":"Yonathan"},{"family":"Bailey","given":"Richard M."},{"family":"Cook","given":"Ed"},{"family":"Stuchtey","given":"Martin R."},{"family":"Koskella","given":"Julia"},{"family":"Velis","given":"Costas A."},{"family":"Godfrey","given":"Linda"},{"family":"Boucher","given":"Julien"},{"family":"Murphy","given":"Margaret B."},{"family":"Thompson","given":"Richard C."},{"family":"Jankowska","given":"Emilia"},{"family":"Castillo","given":"Arturo Castillo"},{"family":"Pilditch","given":"Toby D."},{"family":"Dixon","given":"Ben"},{"family":"Koerselman","given":"Laura"},{"family":"Kosior","given":"Edward"},{"family":"Favoino","given":"Enzo"},{"family":"Gutberlet","given":"Jutta"},{"family":"Baulch","given":"Sarah"},{"family":"Atreya","given":"Meera E."},{"family":"Fischer","given":"David"},{"family":"He","given":"Kevin K."},{"family":"Petit","given":"Milan M."},{"family":"Sumaila","given":"U. Rashid"},{"family":"Neil","given":"Emily"},{"family":"Bernhofen","given":"Mark V."},{"family":"Lawrence","given":"Keith"},{"family":"Palardy","given":"James E."}],"issued":{"date-parts":[["2020",9,18]]}}}],"schema":"https://github.com/citation-style-language/schema/raw/master/csl-citation.json"} </w:instrText>
      </w:r>
      <w:r w:rsidR="003B4421">
        <w:rPr>
          <w:rFonts w:ascii="Arial" w:hAnsi="Arial" w:cs="Arial"/>
        </w:rPr>
        <w:fldChar w:fldCharType="separate"/>
      </w:r>
      <w:r w:rsidR="003B4421" w:rsidRPr="003B4421">
        <w:rPr>
          <w:rFonts w:ascii="Arial" w:hAnsi="Arial" w:cs="Arial"/>
          <w:szCs w:val="24"/>
        </w:rPr>
        <w:t xml:space="preserve">(Lau </w:t>
      </w:r>
      <w:r w:rsidR="003B4421" w:rsidRPr="00875F15">
        <w:rPr>
          <w:rFonts w:ascii="Arial" w:hAnsi="Arial" w:cs="Arial"/>
          <w:szCs w:val="24"/>
        </w:rPr>
        <w:t xml:space="preserve">et al, </w:t>
      </w:r>
      <w:r w:rsidR="003B4421" w:rsidRPr="003B4421">
        <w:rPr>
          <w:rFonts w:ascii="Arial" w:hAnsi="Arial" w:cs="Arial"/>
          <w:szCs w:val="24"/>
        </w:rPr>
        <w:t>2020)</w:t>
      </w:r>
      <w:r w:rsidR="003B4421">
        <w:rPr>
          <w:rFonts w:ascii="Arial" w:hAnsi="Arial" w:cs="Arial"/>
        </w:rPr>
        <w:fldChar w:fldCharType="end"/>
      </w:r>
      <w:r w:rsidR="008C0F89">
        <w:rPr>
          <w:rFonts w:ascii="Arial" w:hAnsi="Arial" w:cs="Arial"/>
        </w:rPr>
        <w:t>.</w:t>
      </w:r>
      <w:r w:rsidR="005F3904">
        <w:rPr>
          <w:rFonts w:ascii="Arial" w:hAnsi="Arial" w:cs="Arial"/>
        </w:rPr>
        <w:t xml:space="preserve"> </w:t>
      </w:r>
      <w:r w:rsidR="008C0F89">
        <w:rPr>
          <w:rFonts w:ascii="Arial" w:hAnsi="Arial" w:cs="Arial"/>
        </w:rPr>
        <w:t xml:space="preserve"> </w:t>
      </w:r>
      <w:r w:rsidR="005F3904">
        <w:rPr>
          <w:rFonts w:ascii="Arial" w:hAnsi="Arial" w:cs="Arial"/>
        </w:rPr>
        <w:t xml:space="preserve">Looking after </w:t>
      </w:r>
      <w:r w:rsidR="00FD7169">
        <w:rPr>
          <w:rFonts w:ascii="Arial" w:hAnsi="Arial" w:cs="Arial"/>
        </w:rPr>
        <w:t>the</w:t>
      </w:r>
      <w:r w:rsidR="005F3904">
        <w:rPr>
          <w:rFonts w:ascii="Arial" w:hAnsi="Arial" w:cs="Arial"/>
        </w:rPr>
        <w:t xml:space="preserve"> environment has become </w:t>
      </w:r>
      <w:r w:rsidR="00523DCB">
        <w:rPr>
          <w:rFonts w:ascii="Arial" w:hAnsi="Arial" w:cs="Arial"/>
        </w:rPr>
        <w:t xml:space="preserve">a </w:t>
      </w:r>
      <w:r w:rsidR="005F3904">
        <w:rPr>
          <w:rFonts w:ascii="Arial" w:hAnsi="Arial" w:cs="Arial"/>
        </w:rPr>
        <w:t xml:space="preserve">high </w:t>
      </w:r>
      <w:r w:rsidR="00523DCB">
        <w:rPr>
          <w:rFonts w:ascii="Arial" w:hAnsi="Arial" w:cs="Arial"/>
        </w:rPr>
        <w:t>priority for</w:t>
      </w:r>
      <w:r w:rsidR="005F3904">
        <w:rPr>
          <w:rFonts w:ascii="Arial" w:hAnsi="Arial" w:cs="Arial"/>
        </w:rPr>
        <w:t xml:space="preserve"> most people</w:t>
      </w:r>
      <w:r w:rsidR="00FD7169">
        <w:rPr>
          <w:rFonts w:ascii="Arial" w:hAnsi="Arial" w:cs="Arial"/>
        </w:rPr>
        <w:t xml:space="preserve">, </w:t>
      </w:r>
      <w:r w:rsidR="00794B95">
        <w:rPr>
          <w:rFonts w:ascii="Arial" w:hAnsi="Arial" w:cs="Arial"/>
        </w:rPr>
        <w:t>w</w:t>
      </w:r>
      <w:r w:rsidR="00523DCB">
        <w:rPr>
          <w:rFonts w:ascii="Arial" w:hAnsi="Arial" w:cs="Arial"/>
        </w:rPr>
        <w:t>i</w:t>
      </w:r>
      <w:r w:rsidR="00794B95">
        <w:rPr>
          <w:rFonts w:ascii="Arial" w:hAnsi="Arial" w:cs="Arial"/>
        </w:rPr>
        <w:t xml:space="preserve">th beach cleans regularly organised </w:t>
      </w:r>
      <w:r w:rsidR="00523DCB">
        <w:rPr>
          <w:rFonts w:ascii="Arial" w:hAnsi="Arial" w:cs="Arial"/>
        </w:rPr>
        <w:t xml:space="preserve">along with </w:t>
      </w:r>
      <w:r w:rsidR="00794B95">
        <w:rPr>
          <w:rFonts w:ascii="Arial" w:hAnsi="Arial" w:cs="Arial"/>
        </w:rPr>
        <w:t>raising awareness</w:t>
      </w:r>
      <w:r w:rsidR="00523DCB">
        <w:rPr>
          <w:rFonts w:ascii="Arial" w:hAnsi="Arial" w:cs="Arial"/>
        </w:rPr>
        <w:t xml:space="preserve"> of marine codes of conduct</w:t>
      </w:r>
      <w:r w:rsidR="00883A83">
        <w:rPr>
          <w:rFonts w:ascii="Arial" w:hAnsi="Arial" w:cs="Arial"/>
        </w:rPr>
        <w:t>, looking after our coastline has a huge impact on the</w:t>
      </w:r>
      <w:r w:rsidR="0064315B">
        <w:rPr>
          <w:rFonts w:ascii="Arial" w:hAnsi="Arial" w:cs="Arial"/>
        </w:rPr>
        <w:t xml:space="preserve"> animal</w:t>
      </w:r>
      <w:r w:rsidR="00883A83">
        <w:rPr>
          <w:rFonts w:ascii="Arial" w:hAnsi="Arial" w:cs="Arial"/>
        </w:rPr>
        <w:t xml:space="preserve"> species </w:t>
      </w:r>
      <w:r w:rsidR="0064315B">
        <w:rPr>
          <w:rFonts w:ascii="Arial" w:hAnsi="Arial" w:cs="Arial"/>
        </w:rPr>
        <w:t>th</w:t>
      </w:r>
      <w:r w:rsidR="00883A83">
        <w:rPr>
          <w:rFonts w:ascii="Arial" w:hAnsi="Arial" w:cs="Arial"/>
        </w:rPr>
        <w:t>at call it home</w:t>
      </w:r>
      <w:r w:rsidR="0064315B">
        <w:rPr>
          <w:rFonts w:ascii="Arial" w:hAnsi="Arial" w:cs="Arial"/>
        </w:rPr>
        <w:t xml:space="preserve">. </w:t>
      </w:r>
      <w:r w:rsidR="00D2402D">
        <w:rPr>
          <w:rFonts w:ascii="Arial" w:hAnsi="Arial" w:cs="Arial"/>
        </w:rPr>
        <w:t xml:space="preserve"> By studying different academic sources, i</w:t>
      </w:r>
      <w:r w:rsidR="001B5D7F">
        <w:rPr>
          <w:rFonts w:ascii="Arial" w:hAnsi="Arial" w:cs="Arial"/>
        </w:rPr>
        <w:t xml:space="preserve">n </w:t>
      </w:r>
      <w:r w:rsidR="00D2402D">
        <w:rPr>
          <w:rFonts w:ascii="Arial" w:hAnsi="Arial" w:cs="Arial"/>
        </w:rPr>
        <w:t>t</w:t>
      </w:r>
      <w:r w:rsidR="002B4905">
        <w:rPr>
          <w:rFonts w:ascii="Arial" w:hAnsi="Arial" w:cs="Arial"/>
        </w:rPr>
        <w:t>his paper</w:t>
      </w:r>
      <w:r w:rsidR="00D2402D">
        <w:rPr>
          <w:rFonts w:ascii="Arial" w:hAnsi="Arial" w:cs="Arial"/>
        </w:rPr>
        <w:t>,</w:t>
      </w:r>
      <w:r w:rsidR="002B4905">
        <w:rPr>
          <w:rFonts w:ascii="Arial" w:hAnsi="Arial" w:cs="Arial"/>
        </w:rPr>
        <w:t xml:space="preserve"> </w:t>
      </w:r>
      <w:r w:rsidR="001B5D7F">
        <w:rPr>
          <w:rFonts w:ascii="Arial" w:hAnsi="Arial" w:cs="Arial"/>
        </w:rPr>
        <w:t xml:space="preserve">I </w:t>
      </w:r>
      <w:r w:rsidR="002B4905">
        <w:rPr>
          <w:rFonts w:ascii="Arial" w:hAnsi="Arial" w:cs="Arial"/>
        </w:rPr>
        <w:t xml:space="preserve">aim to find out whether </w:t>
      </w:r>
      <w:r w:rsidR="001B5D7F">
        <w:rPr>
          <w:rFonts w:ascii="Arial" w:hAnsi="Arial" w:cs="Arial"/>
        </w:rPr>
        <w:t xml:space="preserve">or not </w:t>
      </w:r>
      <w:r w:rsidR="002B4905">
        <w:rPr>
          <w:rFonts w:ascii="Arial" w:hAnsi="Arial" w:cs="Arial"/>
        </w:rPr>
        <w:t xml:space="preserve">there has been </w:t>
      </w:r>
      <w:r w:rsidR="001974C6">
        <w:rPr>
          <w:rFonts w:ascii="Arial" w:hAnsi="Arial" w:cs="Arial"/>
        </w:rPr>
        <w:t>any impact on the population size of the Harbour porpoise (</w:t>
      </w:r>
      <w:r w:rsidR="001974C6">
        <w:rPr>
          <w:rFonts w:ascii="Arial" w:hAnsi="Arial" w:cs="Arial"/>
          <w:i/>
          <w:iCs/>
        </w:rPr>
        <w:t>Phocoena Phocoena)</w:t>
      </w:r>
      <w:r w:rsidR="001B5D7F">
        <w:rPr>
          <w:rFonts w:ascii="Arial" w:hAnsi="Arial" w:cs="Arial"/>
        </w:rPr>
        <w:t xml:space="preserve"> around the coastline of the UK</w:t>
      </w:r>
      <w:r w:rsidR="001A6DF8">
        <w:rPr>
          <w:rFonts w:ascii="Arial" w:hAnsi="Arial" w:cs="Arial"/>
        </w:rPr>
        <w:t>, specifi</w:t>
      </w:r>
      <w:r w:rsidR="003A4325">
        <w:rPr>
          <w:rFonts w:ascii="Arial" w:hAnsi="Arial" w:cs="Arial"/>
        </w:rPr>
        <w:t>cally in the Swansea/Gower region of South Wales.</w:t>
      </w:r>
      <w:r w:rsidR="007612E9">
        <w:rPr>
          <w:rFonts w:ascii="Arial" w:hAnsi="Arial" w:cs="Arial"/>
        </w:rPr>
        <w:t xml:space="preserve">  </w:t>
      </w:r>
      <w:r w:rsidR="00F72322">
        <w:rPr>
          <w:rFonts w:ascii="Arial" w:hAnsi="Arial" w:cs="Arial"/>
        </w:rPr>
        <w:t xml:space="preserve"> </w:t>
      </w:r>
    </w:p>
    <w:p w14:paraId="4C3210FD" w14:textId="37C2928D" w:rsidR="00E01C4F" w:rsidRDefault="00E01C4F" w:rsidP="0015375E">
      <w:pPr>
        <w:rPr>
          <w:rFonts w:ascii="Arial" w:hAnsi="Arial" w:cs="Arial"/>
          <w:b/>
          <w:bCs/>
        </w:rPr>
      </w:pPr>
    </w:p>
    <w:p w14:paraId="3E7D007E" w14:textId="5C88B05F" w:rsidR="00E01C4F" w:rsidRDefault="00E01C4F" w:rsidP="0015375E">
      <w:pPr>
        <w:rPr>
          <w:rFonts w:ascii="Arial" w:hAnsi="Arial" w:cs="Arial"/>
          <w:b/>
          <w:bCs/>
        </w:rPr>
      </w:pPr>
    </w:p>
    <w:p w14:paraId="6AF635AE" w14:textId="02764FD9" w:rsidR="00E01C4F" w:rsidRDefault="00E01C4F" w:rsidP="0015375E">
      <w:pPr>
        <w:rPr>
          <w:rFonts w:ascii="Arial" w:hAnsi="Arial" w:cs="Arial"/>
          <w:b/>
          <w:bCs/>
        </w:rPr>
      </w:pPr>
    </w:p>
    <w:p w14:paraId="7EFBFF66" w14:textId="77777777" w:rsidR="00613D17" w:rsidRDefault="00613D17" w:rsidP="0015375E">
      <w:pPr>
        <w:rPr>
          <w:rFonts w:ascii="Arial" w:hAnsi="Arial" w:cs="Arial"/>
          <w:b/>
          <w:bCs/>
        </w:rPr>
      </w:pPr>
    </w:p>
    <w:p w14:paraId="26D5D736" w14:textId="77777777" w:rsidR="00613D17" w:rsidRDefault="00613D17" w:rsidP="0015375E">
      <w:pPr>
        <w:rPr>
          <w:rFonts w:ascii="Arial" w:hAnsi="Arial" w:cs="Arial"/>
          <w:b/>
          <w:bCs/>
        </w:rPr>
      </w:pPr>
    </w:p>
    <w:p w14:paraId="51DEF02B" w14:textId="77777777" w:rsidR="00613D17" w:rsidRDefault="00613D17" w:rsidP="0015375E">
      <w:pPr>
        <w:rPr>
          <w:rFonts w:ascii="Arial" w:hAnsi="Arial" w:cs="Arial"/>
          <w:b/>
          <w:bCs/>
        </w:rPr>
      </w:pPr>
    </w:p>
    <w:p w14:paraId="40D5C900" w14:textId="77777777" w:rsidR="00613D17" w:rsidRDefault="00613D17" w:rsidP="0015375E">
      <w:pPr>
        <w:rPr>
          <w:rFonts w:ascii="Arial" w:hAnsi="Arial" w:cs="Arial"/>
          <w:b/>
          <w:bCs/>
        </w:rPr>
      </w:pPr>
    </w:p>
    <w:p w14:paraId="0B2B3155" w14:textId="77777777" w:rsidR="00613D17" w:rsidRDefault="00613D17" w:rsidP="0015375E">
      <w:pPr>
        <w:rPr>
          <w:rFonts w:ascii="Arial" w:hAnsi="Arial" w:cs="Arial"/>
          <w:b/>
          <w:bCs/>
        </w:rPr>
      </w:pPr>
    </w:p>
    <w:p w14:paraId="72A6CB5D" w14:textId="77777777" w:rsidR="00613D17" w:rsidRDefault="00613D17" w:rsidP="0015375E">
      <w:pPr>
        <w:rPr>
          <w:rFonts w:ascii="Arial" w:hAnsi="Arial" w:cs="Arial"/>
          <w:b/>
          <w:bCs/>
        </w:rPr>
      </w:pPr>
    </w:p>
    <w:p w14:paraId="0FC30340" w14:textId="77777777" w:rsidR="00613D17" w:rsidRDefault="00613D17" w:rsidP="0015375E">
      <w:pPr>
        <w:rPr>
          <w:rFonts w:ascii="Arial" w:hAnsi="Arial" w:cs="Arial"/>
          <w:b/>
          <w:bCs/>
        </w:rPr>
      </w:pPr>
    </w:p>
    <w:p w14:paraId="564D1CDB" w14:textId="77777777" w:rsidR="00613D17" w:rsidRDefault="00613D17" w:rsidP="0015375E">
      <w:pPr>
        <w:rPr>
          <w:rFonts w:ascii="Arial" w:hAnsi="Arial" w:cs="Arial"/>
          <w:b/>
          <w:bCs/>
        </w:rPr>
      </w:pPr>
    </w:p>
    <w:p w14:paraId="57070D52" w14:textId="77777777" w:rsidR="00613D17" w:rsidRDefault="00613D17" w:rsidP="0015375E">
      <w:pPr>
        <w:rPr>
          <w:rFonts w:ascii="Arial" w:hAnsi="Arial" w:cs="Arial"/>
          <w:b/>
          <w:bCs/>
        </w:rPr>
      </w:pPr>
    </w:p>
    <w:p w14:paraId="6AA37DC5" w14:textId="77777777" w:rsidR="00613D17" w:rsidRDefault="00613D17" w:rsidP="0015375E">
      <w:pPr>
        <w:rPr>
          <w:rFonts w:ascii="Arial" w:hAnsi="Arial" w:cs="Arial"/>
          <w:b/>
          <w:bCs/>
        </w:rPr>
      </w:pPr>
    </w:p>
    <w:p w14:paraId="7815435A" w14:textId="77777777" w:rsidR="00613D17" w:rsidRDefault="00613D17" w:rsidP="0015375E">
      <w:pPr>
        <w:rPr>
          <w:rFonts w:ascii="Arial" w:hAnsi="Arial" w:cs="Arial"/>
          <w:b/>
          <w:bCs/>
        </w:rPr>
      </w:pPr>
    </w:p>
    <w:p w14:paraId="56AD3AEC" w14:textId="77777777" w:rsidR="00613D17" w:rsidRDefault="00613D17" w:rsidP="0015375E">
      <w:pPr>
        <w:rPr>
          <w:rFonts w:ascii="Arial" w:hAnsi="Arial" w:cs="Arial"/>
          <w:b/>
          <w:bCs/>
        </w:rPr>
      </w:pPr>
    </w:p>
    <w:p w14:paraId="0447BB75" w14:textId="77777777" w:rsidR="00613D17" w:rsidRDefault="00613D17" w:rsidP="0015375E">
      <w:pPr>
        <w:rPr>
          <w:rFonts w:ascii="Arial" w:hAnsi="Arial" w:cs="Arial"/>
          <w:b/>
          <w:bCs/>
        </w:rPr>
      </w:pPr>
    </w:p>
    <w:p w14:paraId="4892CDE1" w14:textId="77777777" w:rsidR="00613D17" w:rsidRDefault="00613D17" w:rsidP="0015375E">
      <w:pPr>
        <w:rPr>
          <w:rFonts w:ascii="Arial" w:hAnsi="Arial" w:cs="Arial"/>
          <w:b/>
          <w:bCs/>
        </w:rPr>
      </w:pPr>
    </w:p>
    <w:p w14:paraId="37295F2B" w14:textId="77777777" w:rsidR="00613D17" w:rsidRDefault="00613D17" w:rsidP="0015375E">
      <w:pPr>
        <w:rPr>
          <w:rFonts w:ascii="Arial" w:hAnsi="Arial" w:cs="Arial"/>
          <w:b/>
          <w:bCs/>
        </w:rPr>
      </w:pPr>
    </w:p>
    <w:p w14:paraId="3A5236C9" w14:textId="77777777" w:rsidR="00613D17" w:rsidRDefault="00613D17" w:rsidP="0015375E">
      <w:pPr>
        <w:rPr>
          <w:rFonts w:ascii="Arial" w:hAnsi="Arial" w:cs="Arial"/>
          <w:b/>
          <w:bCs/>
        </w:rPr>
      </w:pPr>
    </w:p>
    <w:p w14:paraId="22857644" w14:textId="77777777" w:rsidR="00613D17" w:rsidRDefault="00613D17" w:rsidP="0015375E">
      <w:pPr>
        <w:rPr>
          <w:rFonts w:ascii="Arial" w:hAnsi="Arial" w:cs="Arial"/>
          <w:b/>
          <w:bCs/>
        </w:rPr>
      </w:pPr>
    </w:p>
    <w:p w14:paraId="088E0912" w14:textId="77777777" w:rsidR="00613D17" w:rsidRDefault="00613D17" w:rsidP="0015375E">
      <w:pPr>
        <w:rPr>
          <w:rFonts w:ascii="Arial" w:hAnsi="Arial" w:cs="Arial"/>
          <w:b/>
          <w:bCs/>
        </w:rPr>
      </w:pPr>
    </w:p>
    <w:p w14:paraId="05E1F3E3" w14:textId="77777777" w:rsidR="00613D17" w:rsidRDefault="00613D17" w:rsidP="0015375E">
      <w:pPr>
        <w:rPr>
          <w:rFonts w:ascii="Arial" w:hAnsi="Arial" w:cs="Arial"/>
          <w:b/>
          <w:bCs/>
        </w:rPr>
      </w:pPr>
    </w:p>
    <w:p w14:paraId="2353958E" w14:textId="77777777" w:rsidR="00613D17" w:rsidRDefault="00613D17" w:rsidP="0015375E">
      <w:pPr>
        <w:rPr>
          <w:rFonts w:ascii="Arial" w:hAnsi="Arial" w:cs="Arial"/>
          <w:b/>
          <w:bCs/>
        </w:rPr>
      </w:pPr>
    </w:p>
    <w:p w14:paraId="23242B9E" w14:textId="77777777" w:rsidR="00613D17" w:rsidRDefault="00613D17" w:rsidP="0015375E">
      <w:pPr>
        <w:rPr>
          <w:rFonts w:ascii="Arial" w:hAnsi="Arial" w:cs="Arial"/>
          <w:b/>
          <w:bCs/>
        </w:rPr>
      </w:pPr>
    </w:p>
    <w:p w14:paraId="41229F82" w14:textId="77777777" w:rsidR="00613D17" w:rsidRDefault="00613D17" w:rsidP="0015375E">
      <w:pPr>
        <w:rPr>
          <w:rFonts w:ascii="Arial" w:hAnsi="Arial" w:cs="Arial"/>
          <w:b/>
          <w:bCs/>
        </w:rPr>
      </w:pPr>
    </w:p>
    <w:p w14:paraId="16DB9767" w14:textId="77777777" w:rsidR="00613D17" w:rsidRDefault="00613D17" w:rsidP="0015375E">
      <w:pPr>
        <w:rPr>
          <w:rFonts w:ascii="Arial" w:hAnsi="Arial" w:cs="Arial"/>
          <w:b/>
          <w:bCs/>
        </w:rPr>
      </w:pPr>
    </w:p>
    <w:p w14:paraId="5CF0397F" w14:textId="77777777" w:rsidR="00613D17" w:rsidRDefault="00613D17" w:rsidP="0015375E">
      <w:pPr>
        <w:rPr>
          <w:rFonts w:ascii="Arial" w:hAnsi="Arial" w:cs="Arial"/>
          <w:b/>
          <w:bCs/>
        </w:rPr>
      </w:pPr>
    </w:p>
    <w:p w14:paraId="0F17A155" w14:textId="77777777" w:rsidR="00613D17" w:rsidRDefault="00613D17" w:rsidP="0015375E">
      <w:pPr>
        <w:rPr>
          <w:rFonts w:ascii="Arial" w:hAnsi="Arial" w:cs="Arial"/>
          <w:b/>
          <w:bCs/>
        </w:rPr>
      </w:pPr>
    </w:p>
    <w:p w14:paraId="269E93FF" w14:textId="77777777" w:rsidR="00613D17" w:rsidRDefault="00613D17" w:rsidP="0015375E">
      <w:pPr>
        <w:rPr>
          <w:rFonts w:ascii="Arial" w:hAnsi="Arial" w:cs="Arial"/>
          <w:b/>
          <w:bCs/>
        </w:rPr>
      </w:pPr>
    </w:p>
    <w:p w14:paraId="20D84EBB" w14:textId="77777777" w:rsidR="00613D17" w:rsidRDefault="00613D17" w:rsidP="0015375E">
      <w:pPr>
        <w:rPr>
          <w:rFonts w:ascii="Arial" w:hAnsi="Arial" w:cs="Arial"/>
          <w:b/>
          <w:bCs/>
        </w:rPr>
      </w:pPr>
    </w:p>
    <w:p w14:paraId="141A00A9" w14:textId="62360A7A" w:rsidR="00613D17" w:rsidRDefault="00613D17" w:rsidP="0015375E">
      <w:pPr>
        <w:rPr>
          <w:rFonts w:ascii="Arial" w:hAnsi="Arial" w:cs="Arial"/>
          <w:b/>
          <w:bCs/>
        </w:rPr>
      </w:pPr>
    </w:p>
    <w:p w14:paraId="4E3CE5A7" w14:textId="77777777" w:rsidR="007B0524" w:rsidRDefault="007B0524" w:rsidP="0015375E">
      <w:pPr>
        <w:rPr>
          <w:rFonts w:ascii="Arial" w:hAnsi="Arial" w:cs="Arial"/>
          <w:b/>
          <w:bCs/>
        </w:rPr>
      </w:pPr>
    </w:p>
    <w:p w14:paraId="17CDC4DE" w14:textId="77777777" w:rsidR="00613D17" w:rsidRDefault="00613D17" w:rsidP="0015375E">
      <w:pPr>
        <w:rPr>
          <w:rFonts w:ascii="Arial" w:hAnsi="Arial" w:cs="Arial"/>
          <w:b/>
          <w:bCs/>
        </w:rPr>
      </w:pPr>
    </w:p>
    <w:p w14:paraId="0FE1E039" w14:textId="44980A3E" w:rsidR="00E01C4F" w:rsidRDefault="00E01C4F" w:rsidP="00BB7F2C">
      <w:pPr>
        <w:pStyle w:val="Heading1"/>
      </w:pPr>
      <w:bookmarkStart w:id="1" w:name="_Toc57548768"/>
      <w:r>
        <w:lastRenderedPageBreak/>
        <w:t>Methodology</w:t>
      </w:r>
      <w:bookmarkEnd w:id="1"/>
    </w:p>
    <w:p w14:paraId="7D219026" w14:textId="3DF46BB9" w:rsidR="005E75CE" w:rsidRPr="000A4021" w:rsidRDefault="000A4021" w:rsidP="0015375E">
      <w:pPr>
        <w:rPr>
          <w:rFonts w:ascii="Arial" w:hAnsi="Arial" w:cs="Arial"/>
        </w:rPr>
      </w:pPr>
      <w:r>
        <w:rPr>
          <w:rFonts w:ascii="Arial" w:hAnsi="Arial" w:cs="Arial"/>
        </w:rPr>
        <w:t xml:space="preserve">I studied various academic journals, and conducted my own research via the internet to </w:t>
      </w:r>
      <w:r w:rsidR="002C6C66">
        <w:rPr>
          <w:rFonts w:ascii="Arial" w:hAnsi="Arial" w:cs="Arial"/>
        </w:rPr>
        <w:t>gain</w:t>
      </w:r>
      <w:r>
        <w:rPr>
          <w:rFonts w:ascii="Arial" w:hAnsi="Arial" w:cs="Arial"/>
        </w:rPr>
        <w:t xml:space="preserve"> an </w:t>
      </w:r>
      <w:r w:rsidR="00975AC8">
        <w:rPr>
          <w:rFonts w:ascii="Arial" w:hAnsi="Arial" w:cs="Arial"/>
        </w:rPr>
        <w:t xml:space="preserve">understanding of how the harbour porpoise have been monitored globally and </w:t>
      </w:r>
      <w:r w:rsidR="002C6C66">
        <w:rPr>
          <w:rFonts w:ascii="Arial" w:hAnsi="Arial" w:cs="Arial"/>
        </w:rPr>
        <w:t>in the UK.</w:t>
      </w:r>
      <w:r w:rsidR="00F51A7B">
        <w:rPr>
          <w:rFonts w:ascii="Arial" w:hAnsi="Arial" w:cs="Arial"/>
        </w:rPr>
        <w:t xml:space="preserve">  </w:t>
      </w:r>
      <w:r w:rsidR="00F7759B">
        <w:rPr>
          <w:rFonts w:ascii="Arial" w:hAnsi="Arial" w:cs="Arial"/>
        </w:rPr>
        <w:t>Using</w:t>
      </w:r>
      <w:r w:rsidR="003D2E81">
        <w:rPr>
          <w:rFonts w:ascii="Arial" w:hAnsi="Arial" w:cs="Arial"/>
        </w:rPr>
        <w:t xml:space="preserve"> sp</w:t>
      </w:r>
      <w:r w:rsidR="00AB39E2">
        <w:rPr>
          <w:rFonts w:ascii="Arial" w:hAnsi="Arial" w:cs="Arial"/>
        </w:rPr>
        <w:t>at</w:t>
      </w:r>
      <w:r w:rsidR="003D2E81">
        <w:rPr>
          <w:rFonts w:ascii="Arial" w:hAnsi="Arial" w:cs="Arial"/>
        </w:rPr>
        <w:t>ial and temporal</w:t>
      </w:r>
      <w:r w:rsidR="00F7759B">
        <w:rPr>
          <w:rFonts w:ascii="Arial" w:hAnsi="Arial" w:cs="Arial"/>
        </w:rPr>
        <w:t xml:space="preserve"> </w:t>
      </w:r>
      <w:r w:rsidR="00085BD2">
        <w:rPr>
          <w:rFonts w:ascii="Arial" w:hAnsi="Arial" w:cs="Arial"/>
        </w:rPr>
        <w:t xml:space="preserve">data provided by </w:t>
      </w:r>
      <w:r w:rsidR="003D2E81">
        <w:rPr>
          <w:rFonts w:ascii="Arial" w:hAnsi="Arial" w:cs="Arial"/>
        </w:rPr>
        <w:t>research</w:t>
      </w:r>
      <w:r w:rsidR="00085BD2">
        <w:rPr>
          <w:rFonts w:ascii="Arial" w:hAnsi="Arial" w:cs="Arial"/>
        </w:rPr>
        <w:t xml:space="preserve"> </w:t>
      </w:r>
      <w:r w:rsidR="00E376B1">
        <w:rPr>
          <w:rFonts w:ascii="Arial" w:hAnsi="Arial" w:cs="Arial"/>
        </w:rPr>
        <w:t>during 2002-2005</w:t>
      </w:r>
      <w:r w:rsidR="00884A3B">
        <w:rPr>
          <w:rFonts w:ascii="Arial" w:hAnsi="Arial" w:cs="Arial"/>
        </w:rPr>
        <w:t xml:space="preserve"> in the Swansea/Gower area</w:t>
      </w:r>
      <w:r w:rsidR="00E376B1">
        <w:rPr>
          <w:rFonts w:ascii="Arial" w:hAnsi="Arial" w:cs="Arial"/>
        </w:rPr>
        <w:t xml:space="preserve">, </w:t>
      </w:r>
      <w:r w:rsidR="00AB08D4">
        <w:rPr>
          <w:rFonts w:ascii="Arial" w:hAnsi="Arial" w:cs="Arial"/>
        </w:rPr>
        <w:t>I have</w:t>
      </w:r>
      <w:r w:rsidR="00AB39E2">
        <w:rPr>
          <w:rFonts w:ascii="Arial" w:hAnsi="Arial" w:cs="Arial"/>
        </w:rPr>
        <w:t xml:space="preserve"> </w:t>
      </w:r>
      <w:r w:rsidR="00A417AE">
        <w:rPr>
          <w:rFonts w:ascii="Arial" w:hAnsi="Arial" w:cs="Arial"/>
        </w:rPr>
        <w:t>analysed</w:t>
      </w:r>
      <w:r w:rsidR="003D2E81">
        <w:rPr>
          <w:rFonts w:ascii="Arial" w:hAnsi="Arial" w:cs="Arial"/>
        </w:rPr>
        <w:t xml:space="preserve"> </w:t>
      </w:r>
      <w:r w:rsidR="00AB08D4">
        <w:rPr>
          <w:rFonts w:ascii="Arial" w:hAnsi="Arial" w:cs="Arial"/>
        </w:rPr>
        <w:t xml:space="preserve">strandings and tidal </w:t>
      </w:r>
      <w:r w:rsidR="00AB39E2">
        <w:rPr>
          <w:rFonts w:ascii="Arial" w:hAnsi="Arial" w:cs="Arial"/>
        </w:rPr>
        <w:t xml:space="preserve">data </w:t>
      </w:r>
      <w:r w:rsidR="00AB08D4">
        <w:rPr>
          <w:rFonts w:ascii="Arial" w:hAnsi="Arial" w:cs="Arial"/>
        </w:rPr>
        <w:t>analysis in the region</w:t>
      </w:r>
      <w:r w:rsidR="008860CE">
        <w:rPr>
          <w:rFonts w:ascii="Arial" w:hAnsi="Arial" w:cs="Arial"/>
        </w:rPr>
        <w:t xml:space="preserve"> at that time.  It is my interpretation of this data that </w:t>
      </w:r>
      <w:r w:rsidR="003F3374">
        <w:rPr>
          <w:rFonts w:ascii="Arial" w:hAnsi="Arial" w:cs="Arial"/>
        </w:rPr>
        <w:t xml:space="preserve">I have </w:t>
      </w:r>
      <w:r w:rsidR="00A417AE">
        <w:rPr>
          <w:rFonts w:ascii="Arial" w:hAnsi="Arial" w:cs="Arial"/>
        </w:rPr>
        <w:t>compared</w:t>
      </w:r>
      <w:r w:rsidR="003F3374">
        <w:rPr>
          <w:rFonts w:ascii="Arial" w:hAnsi="Arial" w:cs="Arial"/>
        </w:rPr>
        <w:t xml:space="preserve"> to other research papers based in this area.</w:t>
      </w:r>
      <w:r w:rsidR="005D5BD9">
        <w:rPr>
          <w:rFonts w:ascii="Arial" w:hAnsi="Arial" w:cs="Arial"/>
        </w:rPr>
        <w:t xml:space="preserve"> </w:t>
      </w:r>
      <w:r w:rsidR="00DF0F5F">
        <w:rPr>
          <w:rFonts w:ascii="Arial" w:hAnsi="Arial" w:cs="Arial"/>
        </w:rPr>
        <w:t xml:space="preserve"> </w:t>
      </w:r>
      <w:r w:rsidR="00E376B1">
        <w:rPr>
          <w:rFonts w:ascii="Arial" w:hAnsi="Arial" w:cs="Arial"/>
        </w:rPr>
        <w:t>In o</w:t>
      </w:r>
      <w:r w:rsidR="002C6C66">
        <w:rPr>
          <w:rFonts w:ascii="Arial" w:hAnsi="Arial" w:cs="Arial"/>
        </w:rPr>
        <w:t>rder to form a</w:t>
      </w:r>
      <w:r w:rsidR="00DA430B">
        <w:rPr>
          <w:rFonts w:ascii="Arial" w:hAnsi="Arial" w:cs="Arial"/>
        </w:rPr>
        <w:t xml:space="preserve"> more rounded, unbiased</w:t>
      </w:r>
      <w:r w:rsidR="002C6C66">
        <w:rPr>
          <w:rFonts w:ascii="Arial" w:hAnsi="Arial" w:cs="Arial"/>
        </w:rPr>
        <w:t xml:space="preserve"> opinion, I </w:t>
      </w:r>
      <w:r w:rsidR="00DA430B">
        <w:rPr>
          <w:rFonts w:ascii="Arial" w:hAnsi="Arial" w:cs="Arial"/>
        </w:rPr>
        <w:t xml:space="preserve">selected sources from different authors that I thought would be of use and were relevant to </w:t>
      </w:r>
      <w:r w:rsidR="00862798">
        <w:rPr>
          <w:rFonts w:ascii="Arial" w:hAnsi="Arial" w:cs="Arial"/>
        </w:rPr>
        <w:t>the aim of this paper.</w:t>
      </w:r>
      <w:r w:rsidR="002C6C66">
        <w:rPr>
          <w:rFonts w:ascii="Arial" w:hAnsi="Arial" w:cs="Arial"/>
        </w:rPr>
        <w:t xml:space="preserve"> </w:t>
      </w:r>
    </w:p>
    <w:p w14:paraId="0B7B13B3" w14:textId="0BAF6903" w:rsidR="00E01C4F" w:rsidRDefault="00E01C4F" w:rsidP="0015375E">
      <w:pPr>
        <w:rPr>
          <w:rFonts w:ascii="Arial" w:hAnsi="Arial" w:cs="Arial"/>
          <w:b/>
          <w:bCs/>
        </w:rPr>
      </w:pPr>
    </w:p>
    <w:p w14:paraId="635C474B" w14:textId="6627F2B8" w:rsidR="00E01C4F" w:rsidRDefault="00E01C4F" w:rsidP="0015375E">
      <w:pPr>
        <w:rPr>
          <w:rFonts w:ascii="Arial" w:hAnsi="Arial" w:cs="Arial"/>
          <w:b/>
          <w:bCs/>
        </w:rPr>
      </w:pPr>
    </w:p>
    <w:p w14:paraId="22679E62" w14:textId="77777777" w:rsidR="00613D17" w:rsidRDefault="00613D17" w:rsidP="0015375E">
      <w:pPr>
        <w:rPr>
          <w:rFonts w:ascii="Arial" w:hAnsi="Arial" w:cs="Arial"/>
          <w:b/>
          <w:bCs/>
        </w:rPr>
      </w:pPr>
    </w:p>
    <w:p w14:paraId="6B0EC66B" w14:textId="77777777" w:rsidR="00613D17" w:rsidRDefault="00613D17" w:rsidP="0015375E">
      <w:pPr>
        <w:rPr>
          <w:rFonts w:ascii="Arial" w:hAnsi="Arial" w:cs="Arial"/>
          <w:b/>
          <w:bCs/>
        </w:rPr>
      </w:pPr>
    </w:p>
    <w:p w14:paraId="6F8F2123" w14:textId="77777777" w:rsidR="00613D17" w:rsidRDefault="00613D17" w:rsidP="0015375E">
      <w:pPr>
        <w:rPr>
          <w:rFonts w:ascii="Arial" w:hAnsi="Arial" w:cs="Arial"/>
          <w:b/>
          <w:bCs/>
        </w:rPr>
      </w:pPr>
    </w:p>
    <w:p w14:paraId="055E33BE" w14:textId="77777777" w:rsidR="00613D17" w:rsidRDefault="00613D17" w:rsidP="0015375E">
      <w:pPr>
        <w:rPr>
          <w:rFonts w:ascii="Arial" w:hAnsi="Arial" w:cs="Arial"/>
          <w:b/>
          <w:bCs/>
        </w:rPr>
      </w:pPr>
    </w:p>
    <w:p w14:paraId="669017C8" w14:textId="77777777" w:rsidR="00613D17" w:rsidRDefault="00613D17" w:rsidP="0015375E">
      <w:pPr>
        <w:rPr>
          <w:rFonts w:ascii="Arial" w:hAnsi="Arial" w:cs="Arial"/>
          <w:b/>
          <w:bCs/>
        </w:rPr>
      </w:pPr>
    </w:p>
    <w:p w14:paraId="6725053A" w14:textId="77777777" w:rsidR="00613D17" w:rsidRDefault="00613D17" w:rsidP="0015375E">
      <w:pPr>
        <w:rPr>
          <w:rFonts w:ascii="Arial" w:hAnsi="Arial" w:cs="Arial"/>
          <w:b/>
          <w:bCs/>
        </w:rPr>
      </w:pPr>
    </w:p>
    <w:p w14:paraId="34543C5F" w14:textId="77777777" w:rsidR="00613D17" w:rsidRDefault="00613D17" w:rsidP="0015375E">
      <w:pPr>
        <w:rPr>
          <w:rFonts w:ascii="Arial" w:hAnsi="Arial" w:cs="Arial"/>
          <w:b/>
          <w:bCs/>
        </w:rPr>
      </w:pPr>
    </w:p>
    <w:p w14:paraId="039BC8C2" w14:textId="77777777" w:rsidR="00613D17" w:rsidRDefault="00613D17" w:rsidP="0015375E">
      <w:pPr>
        <w:rPr>
          <w:rFonts w:ascii="Arial" w:hAnsi="Arial" w:cs="Arial"/>
          <w:b/>
          <w:bCs/>
        </w:rPr>
      </w:pPr>
    </w:p>
    <w:p w14:paraId="3E5D06C0" w14:textId="77777777" w:rsidR="00613D17" w:rsidRDefault="00613D17" w:rsidP="0015375E">
      <w:pPr>
        <w:rPr>
          <w:rFonts w:ascii="Arial" w:hAnsi="Arial" w:cs="Arial"/>
          <w:b/>
          <w:bCs/>
        </w:rPr>
      </w:pPr>
    </w:p>
    <w:p w14:paraId="44CCD19B" w14:textId="77777777" w:rsidR="00613D17" w:rsidRDefault="00613D17" w:rsidP="0015375E">
      <w:pPr>
        <w:rPr>
          <w:rFonts w:ascii="Arial" w:hAnsi="Arial" w:cs="Arial"/>
          <w:b/>
          <w:bCs/>
        </w:rPr>
      </w:pPr>
    </w:p>
    <w:p w14:paraId="7C797E04" w14:textId="77777777" w:rsidR="00613D17" w:rsidRDefault="00613D17" w:rsidP="0015375E">
      <w:pPr>
        <w:rPr>
          <w:rFonts w:ascii="Arial" w:hAnsi="Arial" w:cs="Arial"/>
          <w:b/>
          <w:bCs/>
        </w:rPr>
      </w:pPr>
    </w:p>
    <w:p w14:paraId="62E8F0BB" w14:textId="77777777" w:rsidR="00613D17" w:rsidRDefault="00613D17" w:rsidP="0015375E">
      <w:pPr>
        <w:rPr>
          <w:rFonts w:ascii="Arial" w:hAnsi="Arial" w:cs="Arial"/>
          <w:b/>
          <w:bCs/>
        </w:rPr>
      </w:pPr>
    </w:p>
    <w:p w14:paraId="41259792" w14:textId="77777777" w:rsidR="00613D17" w:rsidRDefault="00613D17" w:rsidP="0015375E">
      <w:pPr>
        <w:rPr>
          <w:rFonts w:ascii="Arial" w:hAnsi="Arial" w:cs="Arial"/>
          <w:b/>
          <w:bCs/>
        </w:rPr>
      </w:pPr>
    </w:p>
    <w:p w14:paraId="2C3063E4" w14:textId="77777777" w:rsidR="00613D17" w:rsidRDefault="00613D17" w:rsidP="0015375E">
      <w:pPr>
        <w:rPr>
          <w:rFonts w:ascii="Arial" w:hAnsi="Arial" w:cs="Arial"/>
          <w:b/>
          <w:bCs/>
        </w:rPr>
      </w:pPr>
    </w:p>
    <w:p w14:paraId="3905390D" w14:textId="77777777" w:rsidR="00613D17" w:rsidRDefault="00613D17" w:rsidP="0015375E">
      <w:pPr>
        <w:rPr>
          <w:rFonts w:ascii="Arial" w:hAnsi="Arial" w:cs="Arial"/>
          <w:b/>
          <w:bCs/>
        </w:rPr>
      </w:pPr>
    </w:p>
    <w:p w14:paraId="475875BD" w14:textId="77777777" w:rsidR="00613D17" w:rsidRDefault="00613D17" w:rsidP="0015375E">
      <w:pPr>
        <w:rPr>
          <w:rFonts w:ascii="Arial" w:hAnsi="Arial" w:cs="Arial"/>
          <w:b/>
          <w:bCs/>
        </w:rPr>
      </w:pPr>
    </w:p>
    <w:p w14:paraId="30F0D603" w14:textId="77777777" w:rsidR="00613D17" w:rsidRDefault="00613D17" w:rsidP="0015375E">
      <w:pPr>
        <w:rPr>
          <w:rFonts w:ascii="Arial" w:hAnsi="Arial" w:cs="Arial"/>
          <w:b/>
          <w:bCs/>
        </w:rPr>
      </w:pPr>
    </w:p>
    <w:p w14:paraId="4D0FC1E2" w14:textId="77777777" w:rsidR="00613D17" w:rsidRDefault="00613D17" w:rsidP="0015375E">
      <w:pPr>
        <w:rPr>
          <w:rFonts w:ascii="Arial" w:hAnsi="Arial" w:cs="Arial"/>
          <w:b/>
          <w:bCs/>
        </w:rPr>
      </w:pPr>
    </w:p>
    <w:p w14:paraId="0CC74C5F" w14:textId="77777777" w:rsidR="00613D17" w:rsidRDefault="00613D17" w:rsidP="0015375E">
      <w:pPr>
        <w:rPr>
          <w:rFonts w:ascii="Arial" w:hAnsi="Arial" w:cs="Arial"/>
          <w:b/>
          <w:bCs/>
        </w:rPr>
      </w:pPr>
    </w:p>
    <w:p w14:paraId="54C126EC" w14:textId="77777777" w:rsidR="00613D17" w:rsidRDefault="00613D17" w:rsidP="0015375E">
      <w:pPr>
        <w:rPr>
          <w:rFonts w:ascii="Arial" w:hAnsi="Arial" w:cs="Arial"/>
          <w:b/>
          <w:bCs/>
        </w:rPr>
      </w:pPr>
    </w:p>
    <w:p w14:paraId="26513E5D" w14:textId="77777777" w:rsidR="00613D17" w:rsidRDefault="00613D17" w:rsidP="0015375E">
      <w:pPr>
        <w:rPr>
          <w:rFonts w:ascii="Arial" w:hAnsi="Arial" w:cs="Arial"/>
          <w:b/>
          <w:bCs/>
        </w:rPr>
      </w:pPr>
    </w:p>
    <w:p w14:paraId="3E6E1402" w14:textId="77777777" w:rsidR="00613D17" w:rsidRDefault="00613D17" w:rsidP="0015375E">
      <w:pPr>
        <w:rPr>
          <w:rFonts w:ascii="Arial" w:hAnsi="Arial" w:cs="Arial"/>
          <w:b/>
          <w:bCs/>
        </w:rPr>
      </w:pPr>
    </w:p>
    <w:p w14:paraId="157A6879" w14:textId="77777777" w:rsidR="00613D17" w:rsidRDefault="00613D17" w:rsidP="0015375E">
      <w:pPr>
        <w:rPr>
          <w:rFonts w:ascii="Arial" w:hAnsi="Arial" w:cs="Arial"/>
          <w:b/>
          <w:bCs/>
        </w:rPr>
      </w:pPr>
    </w:p>
    <w:p w14:paraId="60C64F79" w14:textId="77777777" w:rsidR="00613D17" w:rsidRDefault="00613D17" w:rsidP="0015375E">
      <w:pPr>
        <w:rPr>
          <w:rFonts w:ascii="Arial" w:hAnsi="Arial" w:cs="Arial"/>
          <w:b/>
          <w:bCs/>
        </w:rPr>
      </w:pPr>
    </w:p>
    <w:p w14:paraId="64B84E24" w14:textId="77777777" w:rsidR="00613D17" w:rsidRDefault="00613D17" w:rsidP="0015375E">
      <w:pPr>
        <w:rPr>
          <w:rFonts w:ascii="Arial" w:hAnsi="Arial" w:cs="Arial"/>
          <w:b/>
          <w:bCs/>
        </w:rPr>
      </w:pPr>
    </w:p>
    <w:p w14:paraId="002737D6" w14:textId="77777777" w:rsidR="00613D17" w:rsidRDefault="00613D17" w:rsidP="0015375E">
      <w:pPr>
        <w:rPr>
          <w:rFonts w:ascii="Arial" w:hAnsi="Arial" w:cs="Arial"/>
          <w:b/>
          <w:bCs/>
        </w:rPr>
      </w:pPr>
    </w:p>
    <w:p w14:paraId="3D1E1D72" w14:textId="77777777" w:rsidR="00613D17" w:rsidRDefault="00613D17" w:rsidP="0015375E">
      <w:pPr>
        <w:rPr>
          <w:rFonts w:ascii="Arial" w:hAnsi="Arial" w:cs="Arial"/>
          <w:b/>
          <w:bCs/>
        </w:rPr>
      </w:pPr>
    </w:p>
    <w:p w14:paraId="41392A64" w14:textId="77777777" w:rsidR="00613D17" w:rsidRDefault="00613D17" w:rsidP="0015375E">
      <w:pPr>
        <w:rPr>
          <w:rFonts w:ascii="Arial" w:hAnsi="Arial" w:cs="Arial"/>
          <w:b/>
          <w:bCs/>
        </w:rPr>
      </w:pPr>
    </w:p>
    <w:p w14:paraId="09080C83" w14:textId="77777777" w:rsidR="00613D17" w:rsidRDefault="00613D17" w:rsidP="0015375E">
      <w:pPr>
        <w:rPr>
          <w:rFonts w:ascii="Arial" w:hAnsi="Arial" w:cs="Arial"/>
          <w:b/>
          <w:bCs/>
        </w:rPr>
      </w:pPr>
    </w:p>
    <w:p w14:paraId="4131ACF9" w14:textId="77777777" w:rsidR="00613D17" w:rsidRDefault="00613D17" w:rsidP="0015375E">
      <w:pPr>
        <w:rPr>
          <w:rFonts w:ascii="Arial" w:hAnsi="Arial" w:cs="Arial"/>
          <w:b/>
          <w:bCs/>
        </w:rPr>
      </w:pPr>
    </w:p>
    <w:p w14:paraId="1F8957C6" w14:textId="77777777" w:rsidR="00613D17" w:rsidRDefault="00613D17" w:rsidP="0015375E">
      <w:pPr>
        <w:rPr>
          <w:rFonts w:ascii="Arial" w:hAnsi="Arial" w:cs="Arial"/>
          <w:b/>
          <w:bCs/>
        </w:rPr>
      </w:pPr>
    </w:p>
    <w:p w14:paraId="5720BD21" w14:textId="77777777" w:rsidR="00613D17" w:rsidRDefault="00613D17" w:rsidP="0015375E">
      <w:pPr>
        <w:rPr>
          <w:rFonts w:ascii="Arial" w:hAnsi="Arial" w:cs="Arial"/>
          <w:b/>
          <w:bCs/>
        </w:rPr>
      </w:pPr>
    </w:p>
    <w:p w14:paraId="2EAEDBE9" w14:textId="77777777" w:rsidR="00613D17" w:rsidRDefault="00613D17" w:rsidP="0015375E">
      <w:pPr>
        <w:rPr>
          <w:rFonts w:ascii="Arial" w:hAnsi="Arial" w:cs="Arial"/>
          <w:b/>
          <w:bCs/>
        </w:rPr>
      </w:pPr>
    </w:p>
    <w:p w14:paraId="3337B400" w14:textId="77777777" w:rsidR="00613D17" w:rsidRDefault="00613D17" w:rsidP="0015375E">
      <w:pPr>
        <w:rPr>
          <w:rFonts w:ascii="Arial" w:hAnsi="Arial" w:cs="Arial"/>
          <w:b/>
          <w:bCs/>
        </w:rPr>
      </w:pPr>
    </w:p>
    <w:p w14:paraId="78720100" w14:textId="77777777" w:rsidR="00613D17" w:rsidRDefault="00613D17" w:rsidP="0015375E">
      <w:pPr>
        <w:rPr>
          <w:rFonts w:ascii="Arial" w:hAnsi="Arial" w:cs="Arial"/>
          <w:b/>
          <w:bCs/>
        </w:rPr>
      </w:pPr>
    </w:p>
    <w:p w14:paraId="1DFB3FE0" w14:textId="7A5BD2F7" w:rsidR="00613D17" w:rsidRDefault="00613D17" w:rsidP="0015375E">
      <w:pPr>
        <w:rPr>
          <w:rFonts w:ascii="Arial" w:hAnsi="Arial" w:cs="Arial"/>
          <w:b/>
          <w:bCs/>
        </w:rPr>
      </w:pPr>
    </w:p>
    <w:p w14:paraId="2FB94551" w14:textId="77777777" w:rsidR="007B0524" w:rsidRDefault="007B0524" w:rsidP="0015375E">
      <w:pPr>
        <w:rPr>
          <w:rFonts w:ascii="Arial" w:hAnsi="Arial" w:cs="Arial"/>
          <w:b/>
          <w:bCs/>
        </w:rPr>
      </w:pPr>
    </w:p>
    <w:p w14:paraId="6BF65C3C" w14:textId="114310C3" w:rsidR="00613D17" w:rsidRDefault="00613D17" w:rsidP="0015375E">
      <w:pPr>
        <w:rPr>
          <w:rFonts w:ascii="Arial" w:hAnsi="Arial" w:cs="Arial"/>
          <w:b/>
          <w:bCs/>
        </w:rPr>
      </w:pPr>
    </w:p>
    <w:p w14:paraId="54E6BB31" w14:textId="32A8230A" w:rsidR="007B0524" w:rsidRDefault="007B0524" w:rsidP="0015375E">
      <w:pPr>
        <w:rPr>
          <w:rFonts w:ascii="Arial" w:hAnsi="Arial" w:cs="Arial"/>
          <w:b/>
          <w:bCs/>
        </w:rPr>
      </w:pPr>
    </w:p>
    <w:p w14:paraId="7755011C" w14:textId="13187E25" w:rsidR="007B0524" w:rsidRDefault="007B0524" w:rsidP="0015375E">
      <w:pPr>
        <w:rPr>
          <w:rFonts w:ascii="Arial" w:hAnsi="Arial" w:cs="Arial"/>
          <w:b/>
          <w:bCs/>
        </w:rPr>
      </w:pPr>
    </w:p>
    <w:p w14:paraId="2DAC055E" w14:textId="77777777" w:rsidR="007B0524" w:rsidRDefault="007B0524" w:rsidP="0015375E">
      <w:pPr>
        <w:rPr>
          <w:rFonts w:ascii="Arial" w:hAnsi="Arial" w:cs="Arial"/>
          <w:b/>
          <w:bCs/>
        </w:rPr>
      </w:pPr>
    </w:p>
    <w:p w14:paraId="25975AF5" w14:textId="097EBA52" w:rsidR="00E01C4F" w:rsidRDefault="0003163C" w:rsidP="00BB7F2C">
      <w:pPr>
        <w:pStyle w:val="Heading1"/>
      </w:pPr>
      <w:bookmarkStart w:id="2" w:name="_Toc57548769"/>
      <w:r>
        <w:t>Results</w:t>
      </w:r>
      <w:bookmarkEnd w:id="2"/>
    </w:p>
    <w:p w14:paraId="7C1B77B1" w14:textId="02C7B4D1" w:rsidR="00E01C4F" w:rsidRDefault="00E01C4F" w:rsidP="0015375E">
      <w:pPr>
        <w:rPr>
          <w:rFonts w:ascii="Arial" w:hAnsi="Arial" w:cs="Arial"/>
          <w:b/>
          <w:bCs/>
        </w:rPr>
      </w:pPr>
    </w:p>
    <w:p w14:paraId="71226368" w14:textId="77777777" w:rsidR="007A6769" w:rsidRDefault="003A0D90" w:rsidP="007A6769">
      <w:pPr>
        <w:keepNext/>
      </w:pPr>
      <w:r w:rsidRPr="003A0D90">
        <w:rPr>
          <w:noProof/>
        </w:rPr>
        <w:drawing>
          <wp:inline distT="0" distB="0" distL="0" distR="0" wp14:anchorId="65CC2829" wp14:editId="27081274">
            <wp:extent cx="5731510" cy="368998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689985"/>
                    </a:xfrm>
                    <a:prstGeom prst="rect">
                      <a:avLst/>
                    </a:prstGeom>
                  </pic:spPr>
                </pic:pic>
              </a:graphicData>
            </a:graphic>
          </wp:inline>
        </w:drawing>
      </w:r>
    </w:p>
    <w:p w14:paraId="57248B1C" w14:textId="1B91ACB8" w:rsidR="00E01C4F" w:rsidRPr="004B2985" w:rsidRDefault="007A6769" w:rsidP="003C386E">
      <w:pPr>
        <w:pStyle w:val="Caption"/>
        <w:rPr>
          <w:rFonts w:ascii="Arial" w:hAnsi="Arial" w:cs="Arial"/>
          <w:b/>
          <w:bCs/>
        </w:rPr>
      </w:pPr>
      <w:bookmarkStart w:id="3" w:name="_Toc57548844"/>
      <w:r>
        <w:t xml:space="preserve">Figure </w:t>
      </w:r>
      <w:r w:rsidR="00A417AE">
        <w:fldChar w:fldCharType="begin"/>
      </w:r>
      <w:r w:rsidR="00A417AE">
        <w:instrText xml:space="preserve"> STYLEREF 1 \s </w:instrText>
      </w:r>
      <w:r w:rsidR="00A417AE">
        <w:fldChar w:fldCharType="separate"/>
      </w:r>
      <w:r w:rsidR="003C386E">
        <w:rPr>
          <w:noProof/>
        </w:rPr>
        <w:t>3</w:t>
      </w:r>
      <w:r w:rsidR="00A417AE">
        <w:rPr>
          <w:noProof/>
        </w:rPr>
        <w:fldChar w:fldCharType="end"/>
      </w:r>
      <w:r w:rsidR="003C386E">
        <w:noBreakHyphen/>
      </w:r>
      <w:r w:rsidR="00A417AE">
        <w:fldChar w:fldCharType="begin"/>
      </w:r>
      <w:r w:rsidR="00A417AE">
        <w:instrText xml:space="preserve"> SEQ Figure \* ARABIC \s 1 </w:instrText>
      </w:r>
      <w:r w:rsidR="00A417AE">
        <w:fldChar w:fldCharType="separate"/>
      </w:r>
      <w:r w:rsidR="003C386E">
        <w:rPr>
          <w:noProof/>
        </w:rPr>
        <w:t>1</w:t>
      </w:r>
      <w:r w:rsidR="00A417AE">
        <w:rPr>
          <w:noProof/>
        </w:rPr>
        <w:fldChar w:fldCharType="end"/>
      </w:r>
      <w:r w:rsidR="006861CC">
        <w:t xml:space="preserve">: </w:t>
      </w:r>
      <w:r w:rsidR="00FB3659">
        <w:t>P</w:t>
      </w:r>
      <w:r w:rsidR="006861CC">
        <w:t xml:space="preserve">orpoise sightings and group sizes in Europe during 2013 survey </w:t>
      </w:r>
      <w:r w:rsidR="00907539" w:rsidRPr="004B2985">
        <w:fldChar w:fldCharType="begin"/>
      </w:r>
      <w:r w:rsidR="00907539" w:rsidRPr="004B2985">
        <w:instrText xml:space="preserve"> ADDIN ZOTERO_ITEM CSL_CITATION {"citationID":"0Q8M35tV","properties":{"formattedCitation":"(Hammond {\\i{}et al.}, 2013)","plainCitation":"(Hammond et al., 2013)","noteIndex":0},"citationItems":[{"id":22,"uris":["http://zotero.org/users/local/AvdMQh0X/items/Y3UNRBVV"],"uri":["http://zotero.org/users/local/AvdMQh0X/items/Y3UNRBVV"],"itemData":{"id":22,"type":"article-journal","abstract":"The European Union (EU) Habitats Directive requires Member States to monitor and maintain at favourable conservation status those species identified to be in need of protection, including all cetaceans. In July 2005 we surveyed the entire EU Atlantic continental shelf to generate robust estimates of abundance for harbour porpoise and other cetacean species. The survey used line transect sampling methods and purpose built data collection equipment designed to minimise bias in estimates of abundance. Shipboard transects covered 19,725km in sea conditions </w:instrText>
      </w:r>
      <w:r w:rsidR="00907539" w:rsidRPr="004B2985">
        <w:rPr>
          <w:rFonts w:ascii="Cambria Math" w:hAnsi="Cambria Math" w:cs="Cambria Math"/>
        </w:rPr>
        <w:instrText>⩽</w:instrText>
      </w:r>
      <w:r w:rsidR="00907539" w:rsidRPr="004B2985">
        <w:instrText>Beaufort 4 in an area of 1,005,743km2. Aerial transects covered 15,802km in good/moderate conditions (</w:instrText>
      </w:r>
      <w:r w:rsidR="00907539" w:rsidRPr="004B2985">
        <w:rPr>
          <w:rFonts w:ascii="Cambria Math" w:hAnsi="Cambria Math" w:cs="Cambria Math"/>
        </w:rPr>
        <w:instrText>⩽</w:instrText>
      </w:r>
      <w:r w:rsidR="00907539" w:rsidRPr="004B2985">
        <w:instrText xml:space="preserve">Beaufort 3) in an area of 364,371km2. Thirteen cetacean species were recorded; abundance was estimated for harbour porpoise (375,358; CV=0.197), bottlenose dolphin (16,485; CV=0.422), white-beaked dolphin (16,536; CV=0.303), short-beaked common dolphin (56,221; CV=0.234) and minke whale (18,958; CV=0.347). Abundance in 2005 was similar to that estimated in July 1994 for harbour porpoise, white-beaked dolphin and minke whale in a comparable area. However, model-based density surfaces showed a marked difference in harbour porpoise distribution between 1994 and 2005. Our results allow EU Member States to discharge their responsibilities under the Habitats Directive and inform other international organisations concerning the assessment of conservation status of cetaceans and the impact of bycatch at a large spatial scale. The lack of evidence for a change in harbour porpoise abundance in EU waters as a whole does not exclude the possibility of an impact of bycatch in some areas. Monitoring bycatch and estimation of abundance continue to be essential.","container-title":"Biological Conservation","DOI":"10.1016/j.biocon.2013.04.010","ISSN":"0006-3207","journalAbbreviation":"Biological Conservation","language":"en","page":"107-122","source":"ScienceDirect","title":"Cetacean abundance and distribution in European Atlantic shelf waters to inform conservation and management","volume":"164","author":[{"family":"Hammond","given":"Philip S."},{"family":"Macleod","given":"Kelly"},{"family":"Berggren","given":"Per"},{"family":"Borchers","given":"David L."},{"family":"Burt","given":"Louise"},{"family":"Cañadas","given":"Ana"},{"family":"Desportes","given":"Geneviève"},{"family":"Donovan","given":"Greg P."},{"family":"Gilles","given":"Anita"},{"family":"Gillespie","given":"Douglas"},{"family":"Gordon","given":"Jonathan"},{"family":"Hiby","given":"Lex"},{"family":"Kuklik","given":"Iwona"},{"family":"Leaper","given":"Russell"},{"family":"Lehnert","given":"Kristina"},{"family":"Leopold","given":"Mardik"},{"family":"Lovell","given":"Phil"},{"family":"Øien","given":"Nils"},{"family":"Paxton","given":"Charles G. M."},{"family":"Ridoux","given":"Vincent"},{"family":"Rogan","given":"Emer"},{"family":"Samarra","given":"Filipa"},{"family":"Scheidat","given":"Meike"},{"family":"Sequeira","given":"Marina"},{"family":"Siebert","given":"Ursula"},{"family":"Skov","given":"Henrik"},{"family":"Swift","given":"René"},{"family":"Tasker","given":"Mark L."},{"family":"Teilmann","given":"Jonas"},{"family":"Van Canneyt","given":"Olivier"},{"family":"Vázquez","given":"José Antonio"}],"issued":{"date-parts":[["2013",8,1]]}}}],"schema":"https://github.com/citation-style-language/schema/raw/master/csl-citation.json"} </w:instrText>
      </w:r>
      <w:r w:rsidR="00907539" w:rsidRPr="004B2985">
        <w:fldChar w:fldCharType="separate"/>
      </w:r>
      <w:r w:rsidR="00907539" w:rsidRPr="004B2985">
        <w:rPr>
          <w:rFonts w:ascii="Calibri" w:hAnsi="Calibri" w:cs="Calibri"/>
          <w:szCs w:val="24"/>
        </w:rPr>
        <w:t>(Hammond et al, 2013)</w:t>
      </w:r>
      <w:r w:rsidR="00907539" w:rsidRPr="004B2985">
        <w:fldChar w:fldCharType="end"/>
      </w:r>
      <w:r w:rsidR="003E6A62" w:rsidRPr="004B2985">
        <w:t>.</w:t>
      </w:r>
      <w:bookmarkEnd w:id="3"/>
    </w:p>
    <w:p w14:paraId="7B2B9D07" w14:textId="77777777" w:rsidR="003C386E" w:rsidRDefault="000D4747" w:rsidP="003C386E">
      <w:pPr>
        <w:keepNext/>
      </w:pPr>
      <w:r>
        <w:rPr>
          <w:noProof/>
        </w:rPr>
        <w:drawing>
          <wp:inline distT="0" distB="0" distL="0" distR="0" wp14:anchorId="045C4B13" wp14:editId="2072734C">
            <wp:extent cx="5730874" cy="2374900"/>
            <wp:effectExtent l="0" t="0" r="381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t="-1" b="60000"/>
                    <a:stretch/>
                  </pic:blipFill>
                  <pic:spPr bwMode="auto">
                    <a:xfrm>
                      <a:off x="0" y="0"/>
                      <a:ext cx="5731510" cy="2375164"/>
                    </a:xfrm>
                    <a:prstGeom prst="rect">
                      <a:avLst/>
                    </a:prstGeom>
                    <a:noFill/>
                    <a:ln>
                      <a:noFill/>
                    </a:ln>
                    <a:extLst>
                      <a:ext uri="{53640926-AAD7-44D8-BBD7-CCE9431645EC}">
                        <a14:shadowObscured xmlns:a14="http://schemas.microsoft.com/office/drawing/2010/main"/>
                      </a:ext>
                    </a:extLst>
                  </pic:spPr>
                </pic:pic>
              </a:graphicData>
            </a:graphic>
          </wp:inline>
        </w:drawing>
      </w:r>
    </w:p>
    <w:p w14:paraId="5426013F" w14:textId="3E9BD4E7" w:rsidR="00384F19" w:rsidRDefault="003C386E" w:rsidP="003E6A62">
      <w:pPr>
        <w:pStyle w:val="Caption"/>
      </w:pPr>
      <w:bookmarkStart w:id="4" w:name="_Toc57548845"/>
      <w:r>
        <w:t xml:space="preserve">Figure </w:t>
      </w:r>
      <w:r w:rsidR="00A417AE">
        <w:fldChar w:fldCharType="begin"/>
      </w:r>
      <w:r w:rsidR="00A417AE">
        <w:instrText xml:space="preserve"> STYLEREF 1 \s </w:instrText>
      </w:r>
      <w:r w:rsidR="00A417AE">
        <w:fldChar w:fldCharType="separate"/>
      </w:r>
      <w:r>
        <w:rPr>
          <w:noProof/>
        </w:rPr>
        <w:t>3</w:t>
      </w:r>
      <w:r w:rsidR="00A417AE">
        <w:rPr>
          <w:noProof/>
        </w:rPr>
        <w:fldChar w:fldCharType="end"/>
      </w:r>
      <w:r>
        <w:noBreakHyphen/>
      </w:r>
      <w:r w:rsidR="00A417AE">
        <w:fldChar w:fldCharType="begin"/>
      </w:r>
      <w:r w:rsidR="00A417AE">
        <w:instrText xml:space="preserve"> SEQ Figure \* ARABIC \s 1 </w:instrText>
      </w:r>
      <w:r w:rsidR="00A417AE">
        <w:fldChar w:fldCharType="separate"/>
      </w:r>
      <w:r>
        <w:rPr>
          <w:noProof/>
        </w:rPr>
        <w:t>2</w:t>
      </w:r>
      <w:r w:rsidR="00A417AE">
        <w:rPr>
          <w:noProof/>
        </w:rPr>
        <w:fldChar w:fldCharType="end"/>
      </w:r>
      <w:r>
        <w:t xml:space="preserve">: </w:t>
      </w:r>
      <w:r w:rsidR="00FB3659">
        <w:t>S</w:t>
      </w:r>
      <w:r>
        <w:t>ightings and areas of concentration in the Swansea/Gower study region (on</w:t>
      </w:r>
      <w:r w:rsidR="003359D7">
        <w:t>-</w:t>
      </w:r>
      <w:r>
        <w:t>shore</w:t>
      </w:r>
      <w:r w:rsidR="003359D7">
        <w:t xml:space="preserve">) from 2011-2013 </w:t>
      </w:r>
      <w:r w:rsidR="00907539">
        <w:fldChar w:fldCharType="begin"/>
      </w:r>
      <w:r w:rsidR="00907539">
        <w:instrText xml:space="preserve"> ADDIN ZOTERO_ITEM CSL_CITATION {"citationID":"WHzxjpUQ","properties":{"formattedCitation":"(Oakley {\\i{}et al.}, 2016)","plainCitation":"(Oakley et al., 2016)","noteIndex":0},"citationItems":[{"id":15,"uris":["http://zotero.org/users/local/AvdMQh0X/items/YNEWTDDR"],"uri":["http://zotero.org/users/local/AvdMQh0X/items/YNEWTDDR"],"itemData":{"id":15,"type":"article-journal","abstract":"The UK Government was recently criticised for failing to fulﬁl its obligations under the Habitats Directive in respect of designating protected areas for Harbour Porpoise Phocoena phocoena. At the centre of the discussion lay the stringent nature of the qualifying criteria for site selection. Concurrently, there is a growing support for marine renewable energy technologies; however the planning process is often hampered by inadequate marine data to enable appropriate siting or mitigation against potential ecological impacts. The Bristol Channel region's physical environment is a suitable source for the generation of marine renewable energy, and the world's ﬁrst tidal lagoon will be sited in Swansea Bay. A 10 year dataset was collected, analysed and compared against the qualifying criteria for a Special Area of Conservation (SAC). Results revealed that a resident population of porpoise existed and density values of 0.58 hp km2 were comparable with other UK regions. While an insigniﬁcant calf adult ratio of 1:13 was recorded, breeding and nursery areas were identiﬁed. Analysis highlighted a number of hotspots of porpoise activity, suggesting that these areas are critical habitats, particularly for feeding and foraging. Such information will enable future marine renewable energy developers to select the most appropriate sites. It is argued that existing SAC qualifying criteria prevents recognition of critical habitats for the harbour porpoise and a case is made for an eastward extension of a proposed harbour SAC to include Swansea Bay and the south Gower coast. This paper demonstrates that cetacean data is sparse and even though this study has ﬁlled important knowledge gaps, there is still a need for further research. This research would enable both developers and planners to adequately and appropriately consider future marine renewable energy projects.","container-title":"Ocean &amp; Coastal Management","DOI":"10.1016/j.ocecoaman.2015.09.011","ISSN":"09645691","journalAbbreviation":"Ocean &amp; Coastal Management","language":"en","page":"45-57","source":"DOI.org (Crossref)","title":"Assessing harbour porpoise populations in south-west Wales, data issues and implications for conservation and management","volume":"119","author":[{"family":"Oakley","given":"J.A."},{"family":"Jenkins","given":"R.E."},{"family":"Thomas","given":"T."},{"family":"Williams","given":"A.T."},{"family":"Phillips","given":"M.R."}],"issued":{"date-parts":[["2016",1]]}}}],"schema":"https://github.com/citation-style-language/schema/raw/master/csl-citation.json"} </w:instrText>
      </w:r>
      <w:r w:rsidR="00907539">
        <w:fldChar w:fldCharType="separate"/>
      </w:r>
      <w:r w:rsidR="00907539" w:rsidRPr="00907539">
        <w:rPr>
          <w:rFonts w:ascii="Calibri" w:hAnsi="Calibri" w:cs="Calibri"/>
          <w:szCs w:val="24"/>
        </w:rPr>
        <w:t xml:space="preserve">(Oakley </w:t>
      </w:r>
      <w:r w:rsidR="00907539" w:rsidRPr="004B2985">
        <w:rPr>
          <w:rFonts w:ascii="Calibri" w:hAnsi="Calibri" w:cs="Calibri"/>
          <w:szCs w:val="24"/>
        </w:rPr>
        <w:t>et</w:t>
      </w:r>
      <w:r w:rsidR="00907539" w:rsidRPr="00907539">
        <w:rPr>
          <w:rFonts w:ascii="Calibri" w:hAnsi="Calibri" w:cs="Calibri"/>
          <w:i w:val="0"/>
          <w:iCs w:val="0"/>
          <w:szCs w:val="24"/>
        </w:rPr>
        <w:t xml:space="preserve"> </w:t>
      </w:r>
      <w:r w:rsidR="00907539" w:rsidRPr="004B2985">
        <w:rPr>
          <w:rFonts w:ascii="Calibri" w:hAnsi="Calibri" w:cs="Calibri"/>
          <w:szCs w:val="24"/>
        </w:rPr>
        <w:t>al</w:t>
      </w:r>
      <w:r w:rsidR="00907539" w:rsidRPr="00907539">
        <w:rPr>
          <w:rFonts w:ascii="Calibri" w:hAnsi="Calibri" w:cs="Calibri"/>
          <w:szCs w:val="24"/>
        </w:rPr>
        <w:t>, 2016)</w:t>
      </w:r>
      <w:r w:rsidR="00907539">
        <w:fldChar w:fldCharType="end"/>
      </w:r>
      <w:r w:rsidR="003E6A62">
        <w:t>.</w:t>
      </w:r>
      <w:bookmarkEnd w:id="4"/>
    </w:p>
    <w:p w14:paraId="4F5836C6" w14:textId="2F2B806B" w:rsidR="003E6A62" w:rsidRDefault="003E6A62" w:rsidP="003E6A62"/>
    <w:p w14:paraId="32EA53E0" w14:textId="62A08B65" w:rsidR="000261A1" w:rsidRDefault="000261A1" w:rsidP="003E6A62"/>
    <w:p w14:paraId="4410856C" w14:textId="48DB5102" w:rsidR="000261A1" w:rsidRDefault="000261A1" w:rsidP="003E6A62"/>
    <w:p w14:paraId="20BF8C3A" w14:textId="6F734005" w:rsidR="000261A1" w:rsidRDefault="000261A1" w:rsidP="003E6A62"/>
    <w:p w14:paraId="336BED70" w14:textId="77777777" w:rsidR="000261A1" w:rsidRPr="003E6A62" w:rsidRDefault="000261A1" w:rsidP="003E6A62"/>
    <w:p w14:paraId="43F2709A" w14:textId="146A7C0F" w:rsidR="00E01C4F" w:rsidRDefault="00E01C4F" w:rsidP="00BB7F2C">
      <w:pPr>
        <w:pStyle w:val="Heading1"/>
      </w:pPr>
      <w:bookmarkStart w:id="5" w:name="_Toc57548770"/>
      <w:r>
        <w:lastRenderedPageBreak/>
        <w:t>Analysis</w:t>
      </w:r>
      <w:bookmarkEnd w:id="5"/>
    </w:p>
    <w:p w14:paraId="1D2F10D4" w14:textId="3D08FD38" w:rsidR="00E01C4F" w:rsidRPr="00CC7C4E" w:rsidRDefault="00F86067" w:rsidP="00BB7F2C">
      <w:pPr>
        <w:pStyle w:val="Heading2"/>
      </w:pPr>
      <w:bookmarkStart w:id="6" w:name="_Toc57548771"/>
      <w:r w:rsidRPr="00CC7C4E">
        <w:t>Current status of Harbour porpoises</w:t>
      </w:r>
      <w:bookmarkEnd w:id="6"/>
    </w:p>
    <w:p w14:paraId="2E47EB06" w14:textId="7512FB01" w:rsidR="00E01C4F" w:rsidRDefault="008B6B73" w:rsidP="0015375E">
      <w:pPr>
        <w:rPr>
          <w:rFonts w:ascii="Arial" w:hAnsi="Arial" w:cs="Arial"/>
        </w:rPr>
      </w:pPr>
      <w:r>
        <w:rPr>
          <w:rFonts w:ascii="Arial" w:hAnsi="Arial" w:cs="Arial"/>
        </w:rPr>
        <w:t>Harbour porpoises are</w:t>
      </w:r>
      <w:r w:rsidR="000F79E1">
        <w:rPr>
          <w:rFonts w:ascii="Arial" w:hAnsi="Arial" w:cs="Arial"/>
        </w:rPr>
        <w:t xml:space="preserve"> </w:t>
      </w:r>
      <w:r w:rsidR="001B7B3C">
        <w:rPr>
          <w:rFonts w:ascii="Arial" w:hAnsi="Arial" w:cs="Arial"/>
        </w:rPr>
        <w:t xml:space="preserve">the </w:t>
      </w:r>
      <w:r w:rsidR="000F79E1">
        <w:rPr>
          <w:rFonts w:ascii="Arial" w:hAnsi="Arial" w:cs="Arial"/>
        </w:rPr>
        <w:t>smallest and most abundant</w:t>
      </w:r>
      <w:r w:rsidR="001B7B3C">
        <w:rPr>
          <w:rFonts w:ascii="Arial" w:hAnsi="Arial" w:cs="Arial"/>
        </w:rPr>
        <w:t xml:space="preserve"> </w:t>
      </w:r>
      <w:r w:rsidR="005165D1">
        <w:rPr>
          <w:rFonts w:ascii="Arial" w:hAnsi="Arial" w:cs="Arial"/>
        </w:rPr>
        <w:t>cetacean</w:t>
      </w:r>
      <w:r w:rsidR="000F79E1">
        <w:rPr>
          <w:rFonts w:ascii="Arial" w:hAnsi="Arial" w:cs="Arial"/>
        </w:rPr>
        <w:t xml:space="preserve"> observed</w:t>
      </w:r>
      <w:r w:rsidR="00756782">
        <w:rPr>
          <w:rFonts w:ascii="Arial" w:hAnsi="Arial" w:cs="Arial"/>
        </w:rPr>
        <w:t xml:space="preserve"> in waters surrounding the UK</w:t>
      </w:r>
      <w:r w:rsidR="001B099A">
        <w:rPr>
          <w:rFonts w:ascii="Arial" w:hAnsi="Arial" w:cs="Arial"/>
        </w:rPr>
        <w:t>,</w:t>
      </w:r>
      <w:r w:rsidR="00676CE8">
        <w:rPr>
          <w:rFonts w:ascii="Arial" w:hAnsi="Arial" w:cs="Arial"/>
        </w:rPr>
        <w:t xml:space="preserve"> </w:t>
      </w:r>
      <w:r w:rsidR="00993326">
        <w:rPr>
          <w:rFonts w:ascii="Arial" w:hAnsi="Arial" w:cs="Arial"/>
        </w:rPr>
        <w:t>and are predominantly found in the northern hemisphere.  A</w:t>
      </w:r>
      <w:r w:rsidR="001B7B3C">
        <w:rPr>
          <w:rFonts w:ascii="Arial" w:hAnsi="Arial" w:cs="Arial"/>
        </w:rPr>
        <w:t xml:space="preserve">lthough </w:t>
      </w:r>
      <w:r w:rsidR="007B1F9A">
        <w:rPr>
          <w:rFonts w:ascii="Arial" w:hAnsi="Arial" w:cs="Arial"/>
        </w:rPr>
        <w:t xml:space="preserve">they </w:t>
      </w:r>
      <w:r w:rsidR="001B7B3C">
        <w:rPr>
          <w:rFonts w:ascii="Arial" w:hAnsi="Arial" w:cs="Arial"/>
        </w:rPr>
        <w:t>may look similar</w:t>
      </w:r>
      <w:r w:rsidR="007B1F9A">
        <w:rPr>
          <w:rFonts w:ascii="Arial" w:hAnsi="Arial" w:cs="Arial"/>
        </w:rPr>
        <w:t>, they are</w:t>
      </w:r>
      <w:r w:rsidR="00676CE8">
        <w:rPr>
          <w:rFonts w:ascii="Arial" w:hAnsi="Arial" w:cs="Arial"/>
        </w:rPr>
        <w:t xml:space="preserve"> </w:t>
      </w:r>
      <w:r w:rsidR="001B099A">
        <w:rPr>
          <w:rFonts w:ascii="Arial" w:hAnsi="Arial" w:cs="Arial"/>
        </w:rPr>
        <w:t xml:space="preserve">smaller and less sociable </w:t>
      </w:r>
      <w:r w:rsidR="00CC21F2">
        <w:rPr>
          <w:rFonts w:ascii="Arial" w:hAnsi="Arial" w:cs="Arial"/>
        </w:rPr>
        <w:t xml:space="preserve">animals than the common dolphin that is also observed </w:t>
      </w:r>
      <w:r w:rsidR="00B24F53">
        <w:rPr>
          <w:rFonts w:ascii="Arial" w:hAnsi="Arial" w:cs="Arial"/>
        </w:rPr>
        <w:t xml:space="preserve">in </w:t>
      </w:r>
      <w:r w:rsidR="00993326">
        <w:rPr>
          <w:rFonts w:ascii="Arial" w:hAnsi="Arial" w:cs="Arial"/>
        </w:rPr>
        <w:t xml:space="preserve">harbours and </w:t>
      </w:r>
      <w:r w:rsidR="00B24F53">
        <w:rPr>
          <w:rFonts w:ascii="Arial" w:hAnsi="Arial" w:cs="Arial"/>
        </w:rPr>
        <w:t>coastal areas.</w:t>
      </w:r>
      <w:r w:rsidR="0057549C">
        <w:rPr>
          <w:rFonts w:ascii="Arial" w:hAnsi="Arial" w:cs="Arial"/>
        </w:rPr>
        <w:t xml:space="preserve">  </w:t>
      </w:r>
      <w:r w:rsidR="00E4616F">
        <w:rPr>
          <w:rFonts w:ascii="Arial" w:hAnsi="Arial" w:cs="Arial"/>
        </w:rPr>
        <w:t xml:space="preserve">In </w:t>
      </w:r>
      <w:r w:rsidR="002E712F">
        <w:rPr>
          <w:rFonts w:ascii="Arial" w:hAnsi="Arial" w:cs="Arial"/>
        </w:rPr>
        <w:t>2013, a single month</w:t>
      </w:r>
      <w:r w:rsidR="00E4616F">
        <w:rPr>
          <w:rFonts w:ascii="Arial" w:hAnsi="Arial" w:cs="Arial"/>
        </w:rPr>
        <w:t>-</w:t>
      </w:r>
      <w:r w:rsidR="002E712F">
        <w:rPr>
          <w:rFonts w:ascii="Arial" w:hAnsi="Arial" w:cs="Arial"/>
        </w:rPr>
        <w:t xml:space="preserve"> long survey</w:t>
      </w:r>
      <w:r w:rsidR="001F3705">
        <w:rPr>
          <w:rFonts w:ascii="Arial" w:hAnsi="Arial" w:cs="Arial"/>
        </w:rPr>
        <w:t xml:space="preserve"> </w:t>
      </w:r>
      <w:r w:rsidR="008246BF">
        <w:rPr>
          <w:rFonts w:ascii="Arial" w:hAnsi="Arial" w:cs="Arial"/>
        </w:rPr>
        <w:t xml:space="preserve">studying the </w:t>
      </w:r>
      <w:r w:rsidR="00D76B79">
        <w:rPr>
          <w:rFonts w:ascii="Arial" w:hAnsi="Arial" w:cs="Arial"/>
        </w:rPr>
        <w:t>‘</w:t>
      </w:r>
      <w:r w:rsidR="008246BF">
        <w:rPr>
          <w:rFonts w:ascii="Arial" w:hAnsi="Arial" w:cs="Arial"/>
        </w:rPr>
        <w:t>abundance and distribution of cetaceans in European Atlantic shelf</w:t>
      </w:r>
      <w:r w:rsidR="00D76B79">
        <w:rPr>
          <w:rFonts w:ascii="Arial" w:hAnsi="Arial" w:cs="Arial"/>
        </w:rPr>
        <w:t xml:space="preserve"> waters’ </w:t>
      </w:r>
      <w:r w:rsidR="001F3705">
        <w:rPr>
          <w:rFonts w:ascii="Arial" w:hAnsi="Arial" w:cs="Arial"/>
        </w:rPr>
        <w:t xml:space="preserve">estimated that the number of harbour porpoise around the UK was </w:t>
      </w:r>
      <w:r w:rsidR="00237718">
        <w:rPr>
          <w:rFonts w:ascii="Arial" w:hAnsi="Arial" w:cs="Arial"/>
        </w:rPr>
        <w:t>177,000, although this figure will fluctuate depending on the time of year</w:t>
      </w:r>
      <w:r w:rsidR="00637FAA">
        <w:rPr>
          <w:rFonts w:ascii="Arial" w:hAnsi="Arial" w:cs="Arial"/>
        </w:rPr>
        <w:t xml:space="preserve"> </w:t>
      </w:r>
      <w:r w:rsidR="000E2069">
        <w:rPr>
          <w:rFonts w:ascii="Arial" w:hAnsi="Arial" w:cs="Arial"/>
        </w:rPr>
        <w:fldChar w:fldCharType="begin"/>
      </w:r>
      <w:r w:rsidR="000E2069">
        <w:rPr>
          <w:rFonts w:ascii="Arial" w:hAnsi="Arial" w:cs="Arial"/>
        </w:rPr>
        <w:instrText xml:space="preserve"> ADDIN ZOTERO_ITEM CSL_CITATION {"citationID":"1dVYBt35","properties":{"formattedCitation":"(Hammond {\\i{}et al.}, 2013)","plainCitation":"(Hammond et al., 2013)","noteIndex":0},"citationItems":[{"id":22,"uris":["http://zotero.org/users/local/AvdMQh0X/items/Y3UNRBVV"],"uri":["http://zotero.org/users/local/AvdMQh0X/items/Y3UNRBVV"],"itemData":{"id":22,"type":"article-journal","abstract":"The European Union (EU) Habitats Directive requires Member States to monitor and maintain at favourable conservation status those species identified to be in need of protection, including all cetaceans. In July 2005 we surveyed the entire EU Atlantic continental shelf to generate robust estimates of abundance for harbour porpoise and other cetacean species. The survey used line transect sampling methods and purpose built data collection equipment designed to minimise bias in estimates of abundance. Shipboard transects covered 19,725km in sea conditions </w:instrText>
      </w:r>
      <w:r w:rsidR="000E2069">
        <w:rPr>
          <w:rFonts w:ascii="Cambria Math" w:hAnsi="Cambria Math" w:cs="Cambria Math"/>
        </w:rPr>
        <w:instrText>⩽</w:instrText>
      </w:r>
      <w:r w:rsidR="000E2069">
        <w:rPr>
          <w:rFonts w:ascii="Arial" w:hAnsi="Arial" w:cs="Arial"/>
        </w:rPr>
        <w:instrText>Beaufort 4 in an area of 1,005,743km2. Aerial transects covered 15,802km in good/moderate conditions (</w:instrText>
      </w:r>
      <w:r w:rsidR="000E2069">
        <w:rPr>
          <w:rFonts w:ascii="Cambria Math" w:hAnsi="Cambria Math" w:cs="Cambria Math"/>
        </w:rPr>
        <w:instrText>⩽</w:instrText>
      </w:r>
      <w:r w:rsidR="000E2069">
        <w:rPr>
          <w:rFonts w:ascii="Arial" w:hAnsi="Arial" w:cs="Arial"/>
        </w:rPr>
        <w:instrText xml:space="preserve">Beaufort 3) in an area of 364,371km2. Thirteen cetacean species were recorded; abundance was estimated for harbour porpoise (375,358; CV=0.197), bottlenose dolphin (16,485; CV=0.422), white-beaked dolphin (16,536; CV=0.303), short-beaked common dolphin (56,221; CV=0.234) and minke whale (18,958; CV=0.347). Abundance in 2005 was similar to that estimated in July 1994 for harbour porpoise, white-beaked dolphin and minke whale in a comparable area. However, model-based density surfaces showed a marked difference in harbour porpoise distribution between 1994 and 2005. Our results allow EU Member States to discharge their responsibilities under the Habitats Directive and inform other international organisations concerning the assessment of conservation status of cetaceans and the impact of bycatch at a large spatial scale. The lack of evidence for a change in harbour porpoise abundance in EU waters as a whole does not exclude the possibility of an impact of bycatch in some areas. Monitoring bycatch and estimation of abundance continue to be essential.","container-title":"Biological Conservation","DOI":"10.1016/j.biocon.2013.04.010","ISSN":"0006-3207","journalAbbreviation":"Biological Conservation","language":"en","page":"107-122","source":"ScienceDirect","title":"Cetacean abundance and distribution in European Atlantic shelf waters to inform conservation and management","volume":"164","author":[{"family":"Hammond","given":"Philip S."},{"family":"Macleod","given":"Kelly"},{"family":"Berggren","given":"Per"},{"family":"Borchers","given":"David L."},{"family":"Burt","given":"Louise"},{"family":"Cañadas","given":"Ana"},{"family":"Desportes","given":"Geneviève"},{"family":"Donovan","given":"Greg P."},{"family":"Gilles","given":"Anita"},{"family":"Gillespie","given":"Douglas"},{"family":"Gordon","given":"Jonathan"},{"family":"Hiby","given":"Lex"},{"family":"Kuklik","given":"Iwona"},{"family":"Leaper","given":"Russell"},{"family":"Lehnert","given":"Kristina"},{"family":"Leopold","given":"Mardik"},{"family":"Lovell","given":"Phil"},{"family":"Øien","given":"Nils"},{"family":"Paxton","given":"Charles G. M."},{"family":"Ridoux","given":"Vincent"},{"family":"Rogan","given":"Emer"},{"family":"Samarra","given":"Filipa"},{"family":"Scheidat","given":"Meike"},{"family":"Sequeira","given":"Marina"},{"family":"Siebert","given":"Ursula"},{"family":"Skov","given":"Henrik"},{"family":"Swift","given":"René"},{"family":"Tasker","given":"Mark L."},{"family":"Teilmann","given":"Jonas"},{"family":"Van Canneyt","given":"Olivier"},{"family":"Vázquez","given":"José Antonio"}],"issued":{"date-parts":[["2013",8,1]]}}}],"schema":"https://github.com/citation-style-language/schema/raw/master/csl-citation.json"} </w:instrText>
      </w:r>
      <w:r w:rsidR="000E2069">
        <w:rPr>
          <w:rFonts w:ascii="Arial" w:hAnsi="Arial" w:cs="Arial"/>
        </w:rPr>
        <w:fldChar w:fldCharType="separate"/>
      </w:r>
      <w:r w:rsidR="000E2069" w:rsidRPr="000E2069">
        <w:rPr>
          <w:rFonts w:ascii="Arial" w:hAnsi="Arial" w:cs="Arial"/>
          <w:szCs w:val="24"/>
        </w:rPr>
        <w:t xml:space="preserve">(Hammond </w:t>
      </w:r>
      <w:r w:rsidR="000E2069" w:rsidRPr="004C3EE0">
        <w:rPr>
          <w:rFonts w:ascii="Arial" w:hAnsi="Arial" w:cs="Arial"/>
          <w:szCs w:val="24"/>
        </w:rPr>
        <w:t>et al,</w:t>
      </w:r>
      <w:r w:rsidR="000E2069" w:rsidRPr="000E2069">
        <w:rPr>
          <w:rFonts w:ascii="Arial" w:hAnsi="Arial" w:cs="Arial"/>
          <w:szCs w:val="24"/>
        </w:rPr>
        <w:t xml:space="preserve"> 2013)</w:t>
      </w:r>
      <w:r w:rsidR="000E2069">
        <w:rPr>
          <w:rFonts w:ascii="Arial" w:hAnsi="Arial" w:cs="Arial"/>
        </w:rPr>
        <w:fldChar w:fldCharType="end"/>
      </w:r>
      <w:r w:rsidR="00637FAA">
        <w:rPr>
          <w:rFonts w:ascii="Arial" w:hAnsi="Arial" w:cs="Arial"/>
        </w:rPr>
        <w:t>,</w:t>
      </w:r>
      <w:r w:rsidR="000E2069">
        <w:rPr>
          <w:rFonts w:ascii="Arial" w:hAnsi="Arial" w:cs="Arial"/>
        </w:rPr>
        <w:fldChar w:fldCharType="begin"/>
      </w:r>
      <w:r w:rsidR="000E2069">
        <w:rPr>
          <w:rFonts w:ascii="Arial" w:hAnsi="Arial" w:cs="Arial"/>
        </w:rPr>
        <w:instrText xml:space="preserve"> ADDIN ZOTERO_ITEM CSL_CITATION {"citationID":"5l5bZMi5","properties":{"formattedCitation":"(\\uc0\\u8216{}A Conservation Literature Review for the Harbour Porpoise\\uc0\\u8217{}, no date)","plainCitation":"(‘A Conservation Literature Review for the Harbour Porpoise’, no date)","noteIndex":0},"citationItems":[{"id":12,"uris":["http://zotero.org/users/local/AvdMQh0X/items/T42HQHI2"],"uri":["http://zotero.org/users/local/AvdMQh0X/items/T42HQHI2"],"itemData":{"id":12,"type":"article-journal","abstract":"UK waters encompass a wide range of seabed topography and physical and chemical conditions that create a huge diversity of marine ecosystems. These in turn influence the availability of biological resources that attract a significant diversity of marine mammals for European waters. In all, 28 cetacean species have been recorded in UK waters, of which eleven species occur regularly. Cetaceans in a given area are usually part of a larger and more widespread biological population. As a consequence of their wide ranges, all cetaceans are protected internationally through various conventions and agreements. Consequently, to be effective, their conservation needs must be considered on an international basis including the monitoring and surveillance essential to meet the requirements of the EU Habitats Directive and the Marine Strategy Framework Directive (MSFD).","language":"en","page":"98","source":"Zotero","title":"A Conservation Literature Review for the Harbour Porpoise"}}],"schema":"https://github.com/citation-style-language/schema/raw/master/csl-citation.json"} </w:instrText>
      </w:r>
      <w:r w:rsidR="000E2069">
        <w:rPr>
          <w:rFonts w:ascii="Arial" w:hAnsi="Arial" w:cs="Arial"/>
        </w:rPr>
        <w:fldChar w:fldCharType="separate"/>
      </w:r>
      <w:r w:rsidR="000E2069" w:rsidRPr="000E2069">
        <w:rPr>
          <w:rFonts w:ascii="Arial" w:hAnsi="Arial" w:cs="Arial"/>
          <w:szCs w:val="24"/>
        </w:rPr>
        <w:t>(‘A Conservation Literature Review for the Harbour Porpoise’,</w:t>
      </w:r>
      <w:r w:rsidR="00E935C4">
        <w:rPr>
          <w:rFonts w:ascii="Arial" w:hAnsi="Arial" w:cs="Arial"/>
          <w:szCs w:val="24"/>
        </w:rPr>
        <w:t xml:space="preserve"> 2015</w:t>
      </w:r>
      <w:r w:rsidR="000E2069" w:rsidRPr="000E2069">
        <w:rPr>
          <w:rFonts w:ascii="Arial" w:hAnsi="Arial" w:cs="Arial"/>
          <w:szCs w:val="24"/>
        </w:rPr>
        <w:t>)</w:t>
      </w:r>
      <w:r w:rsidR="000E2069">
        <w:rPr>
          <w:rFonts w:ascii="Arial" w:hAnsi="Arial" w:cs="Arial"/>
        </w:rPr>
        <w:fldChar w:fldCharType="end"/>
      </w:r>
      <w:r w:rsidR="00637FAA">
        <w:rPr>
          <w:rFonts w:ascii="Arial" w:hAnsi="Arial" w:cs="Arial"/>
        </w:rPr>
        <w:t>.</w:t>
      </w:r>
    </w:p>
    <w:p w14:paraId="525AE5FB" w14:textId="5BC34C2D" w:rsidR="000E4365" w:rsidRDefault="000E4365" w:rsidP="0015375E">
      <w:pPr>
        <w:rPr>
          <w:rFonts w:ascii="Arial" w:hAnsi="Arial" w:cs="Arial"/>
        </w:rPr>
      </w:pPr>
    </w:p>
    <w:p w14:paraId="6E4E305D" w14:textId="78D80D43" w:rsidR="00626F42" w:rsidRPr="008B6B73" w:rsidRDefault="00B231A5" w:rsidP="0015375E">
      <w:pPr>
        <w:rPr>
          <w:rFonts w:ascii="Arial" w:hAnsi="Arial" w:cs="Arial"/>
        </w:rPr>
      </w:pPr>
      <w:r>
        <w:rPr>
          <w:rFonts w:ascii="Arial" w:hAnsi="Arial" w:cs="Arial"/>
        </w:rPr>
        <w:t>Currently the Harbour porpoise are classified a</w:t>
      </w:r>
      <w:r w:rsidR="00BC0F3B">
        <w:rPr>
          <w:rFonts w:ascii="Arial" w:hAnsi="Arial" w:cs="Arial"/>
        </w:rPr>
        <w:t>s of ‘least concern’ according to the IUCN Red List, although the current global population is unknown</w:t>
      </w:r>
      <w:r w:rsidR="00574953">
        <w:rPr>
          <w:rFonts w:ascii="Arial" w:hAnsi="Arial" w:cs="Arial"/>
        </w:rPr>
        <w:t xml:space="preserve">.  I would </w:t>
      </w:r>
      <w:r w:rsidR="00BC0F3B">
        <w:rPr>
          <w:rFonts w:ascii="Arial" w:hAnsi="Arial" w:cs="Arial"/>
        </w:rPr>
        <w:t xml:space="preserve">suggest that </w:t>
      </w:r>
      <w:r w:rsidR="00330AF0">
        <w:rPr>
          <w:rFonts w:ascii="Arial" w:hAnsi="Arial" w:cs="Arial"/>
        </w:rPr>
        <w:t xml:space="preserve">until </w:t>
      </w:r>
      <w:r w:rsidR="00574953">
        <w:rPr>
          <w:rFonts w:ascii="Arial" w:hAnsi="Arial" w:cs="Arial"/>
        </w:rPr>
        <w:t>further</w:t>
      </w:r>
      <w:r w:rsidR="00330AF0">
        <w:rPr>
          <w:rFonts w:ascii="Arial" w:hAnsi="Arial" w:cs="Arial"/>
        </w:rPr>
        <w:t xml:space="preserve"> research is carried out on the population size of the porpoise</w:t>
      </w:r>
      <w:r w:rsidR="008D3176">
        <w:rPr>
          <w:rFonts w:ascii="Arial" w:hAnsi="Arial" w:cs="Arial"/>
        </w:rPr>
        <w:t>, (globally and domestically)</w:t>
      </w:r>
      <w:r w:rsidR="00330AF0">
        <w:rPr>
          <w:rFonts w:ascii="Arial" w:hAnsi="Arial" w:cs="Arial"/>
        </w:rPr>
        <w:t xml:space="preserve"> it is </w:t>
      </w:r>
      <w:r w:rsidR="00AB749D">
        <w:rPr>
          <w:rFonts w:ascii="Arial" w:hAnsi="Arial" w:cs="Arial"/>
        </w:rPr>
        <w:t>inaccurate</w:t>
      </w:r>
      <w:r w:rsidR="00330AF0">
        <w:rPr>
          <w:rFonts w:ascii="Arial" w:hAnsi="Arial" w:cs="Arial"/>
        </w:rPr>
        <w:t xml:space="preserve"> to class it </w:t>
      </w:r>
      <w:r w:rsidR="00AB749D">
        <w:rPr>
          <w:rFonts w:ascii="Arial" w:hAnsi="Arial" w:cs="Arial"/>
        </w:rPr>
        <w:t>in the ‘Least Concern’ category.</w:t>
      </w:r>
      <w:r w:rsidR="008D3176">
        <w:rPr>
          <w:rFonts w:ascii="Arial" w:hAnsi="Arial" w:cs="Arial"/>
        </w:rPr>
        <w:t xml:space="preserve"> </w:t>
      </w:r>
      <w:r w:rsidR="00330AF0">
        <w:rPr>
          <w:rFonts w:ascii="Arial" w:hAnsi="Arial" w:cs="Arial"/>
        </w:rPr>
        <w:t xml:space="preserve"> </w:t>
      </w:r>
    </w:p>
    <w:p w14:paraId="39BFDFD0" w14:textId="5845DC06" w:rsidR="00E01C4F" w:rsidRDefault="00E01C4F" w:rsidP="0015375E">
      <w:pPr>
        <w:rPr>
          <w:rFonts w:ascii="Arial" w:hAnsi="Arial" w:cs="Arial"/>
          <w:b/>
          <w:bCs/>
        </w:rPr>
      </w:pPr>
    </w:p>
    <w:p w14:paraId="0B16A787" w14:textId="0941F447" w:rsidR="008B6B73" w:rsidRDefault="006664CF" w:rsidP="00BB7F2C">
      <w:pPr>
        <w:pStyle w:val="Heading2"/>
      </w:pPr>
      <w:bookmarkStart w:id="7" w:name="_Toc57548772"/>
      <w:r w:rsidRPr="006664CF">
        <w:t>Distribution</w:t>
      </w:r>
      <w:bookmarkEnd w:id="7"/>
    </w:p>
    <w:p w14:paraId="4D039F45" w14:textId="37185A2C" w:rsidR="00AD625B" w:rsidRDefault="008D3176" w:rsidP="0015375E">
      <w:pPr>
        <w:rPr>
          <w:rFonts w:ascii="Arial" w:hAnsi="Arial" w:cs="Arial"/>
        </w:rPr>
      </w:pPr>
      <w:r>
        <w:rPr>
          <w:rFonts w:ascii="Arial" w:hAnsi="Arial" w:cs="Arial"/>
        </w:rPr>
        <w:t xml:space="preserve">Some sources have </w:t>
      </w:r>
      <w:r w:rsidR="00D56DF3">
        <w:rPr>
          <w:rFonts w:ascii="Arial" w:hAnsi="Arial" w:cs="Arial"/>
        </w:rPr>
        <w:t xml:space="preserve">noted that they are observing Harbour porpoise (both on shore and on water) less frequently, which means the population is declining.  </w:t>
      </w:r>
      <w:r w:rsidR="005707CF">
        <w:rPr>
          <w:rFonts w:ascii="Arial" w:hAnsi="Arial" w:cs="Arial"/>
        </w:rPr>
        <w:t xml:space="preserve">Because the porpoise is </w:t>
      </w:r>
      <w:r w:rsidR="00E52980">
        <w:rPr>
          <w:rFonts w:ascii="Arial" w:hAnsi="Arial" w:cs="Arial"/>
        </w:rPr>
        <w:t>concentrated in areas that are also used for various methods of fishing</w:t>
      </w:r>
      <w:r w:rsidR="0070273E">
        <w:rPr>
          <w:rFonts w:ascii="Arial" w:hAnsi="Arial" w:cs="Arial"/>
        </w:rPr>
        <w:t xml:space="preserve"> [fig </w:t>
      </w:r>
      <w:r w:rsidR="008444F4">
        <w:rPr>
          <w:rFonts w:ascii="Arial" w:hAnsi="Arial" w:cs="Arial"/>
        </w:rPr>
        <w:t>3</w:t>
      </w:r>
      <w:r w:rsidR="003A1E0A">
        <w:rPr>
          <w:rFonts w:ascii="Arial" w:hAnsi="Arial" w:cs="Arial"/>
        </w:rPr>
        <w:t>-</w:t>
      </w:r>
      <w:r w:rsidR="0070273E">
        <w:rPr>
          <w:rFonts w:ascii="Arial" w:hAnsi="Arial" w:cs="Arial"/>
        </w:rPr>
        <w:t>1]</w:t>
      </w:r>
      <w:r w:rsidR="007D276F">
        <w:rPr>
          <w:rFonts w:ascii="Arial" w:hAnsi="Arial" w:cs="Arial"/>
        </w:rPr>
        <w:t xml:space="preserve"> and other marine activities</w:t>
      </w:r>
      <w:r w:rsidR="00E52980">
        <w:rPr>
          <w:rFonts w:ascii="Arial" w:hAnsi="Arial" w:cs="Arial"/>
        </w:rPr>
        <w:t xml:space="preserve">, it is possible that they are frightened of </w:t>
      </w:r>
      <w:r w:rsidR="007D276F">
        <w:rPr>
          <w:rFonts w:ascii="Arial" w:hAnsi="Arial" w:cs="Arial"/>
        </w:rPr>
        <w:t>sea</w:t>
      </w:r>
      <w:r w:rsidR="00196973">
        <w:rPr>
          <w:rFonts w:ascii="Arial" w:hAnsi="Arial" w:cs="Arial"/>
        </w:rPr>
        <w:t xml:space="preserve"> vessels</w:t>
      </w:r>
      <w:r w:rsidR="0070273E">
        <w:rPr>
          <w:rFonts w:ascii="Arial" w:hAnsi="Arial" w:cs="Arial"/>
        </w:rPr>
        <w:t xml:space="preserve"> and </w:t>
      </w:r>
      <w:r w:rsidR="00BD6258">
        <w:rPr>
          <w:rFonts w:ascii="Arial" w:hAnsi="Arial" w:cs="Arial"/>
        </w:rPr>
        <w:t xml:space="preserve">remain out of sight until they feel safe.  However, studies on bycatch </w:t>
      </w:r>
      <w:r w:rsidR="00F73469">
        <w:rPr>
          <w:rFonts w:ascii="Arial" w:hAnsi="Arial" w:cs="Arial"/>
        </w:rPr>
        <w:t>statistics</w:t>
      </w:r>
      <w:r w:rsidR="00AD625B">
        <w:rPr>
          <w:rFonts w:ascii="Arial" w:hAnsi="Arial" w:cs="Arial"/>
        </w:rPr>
        <w:t xml:space="preserve"> and echo location</w:t>
      </w:r>
      <w:r w:rsidR="00F73469">
        <w:rPr>
          <w:rFonts w:ascii="Arial" w:hAnsi="Arial" w:cs="Arial"/>
        </w:rPr>
        <w:t xml:space="preserve"> may suggest otherwise.</w:t>
      </w:r>
      <w:r w:rsidR="00196973">
        <w:rPr>
          <w:rFonts w:ascii="Arial" w:hAnsi="Arial" w:cs="Arial"/>
        </w:rPr>
        <w:t xml:space="preserve"> </w:t>
      </w:r>
      <w:r w:rsidR="004B0C24">
        <w:rPr>
          <w:rFonts w:ascii="Arial" w:hAnsi="Arial" w:cs="Arial"/>
        </w:rPr>
        <w:t xml:space="preserve"> </w:t>
      </w:r>
    </w:p>
    <w:p w14:paraId="2C411710" w14:textId="77777777" w:rsidR="00AD625B" w:rsidRDefault="00AD625B" w:rsidP="0015375E">
      <w:pPr>
        <w:rPr>
          <w:rFonts w:ascii="Arial" w:hAnsi="Arial" w:cs="Arial"/>
        </w:rPr>
      </w:pPr>
    </w:p>
    <w:p w14:paraId="4244F294" w14:textId="54DE73F2" w:rsidR="006664CF" w:rsidRPr="008D3176" w:rsidRDefault="004B0C24" w:rsidP="0015375E">
      <w:pPr>
        <w:rPr>
          <w:rFonts w:ascii="Arial" w:hAnsi="Arial" w:cs="Arial"/>
        </w:rPr>
      </w:pPr>
      <w:r>
        <w:rPr>
          <w:rFonts w:ascii="Arial" w:hAnsi="Arial" w:cs="Arial"/>
        </w:rPr>
        <w:t>P</w:t>
      </w:r>
      <w:r w:rsidR="00E85686">
        <w:rPr>
          <w:rFonts w:ascii="Arial" w:hAnsi="Arial" w:cs="Arial"/>
        </w:rPr>
        <w:t xml:space="preserve">orpoise are found </w:t>
      </w:r>
      <w:r w:rsidR="00467755">
        <w:rPr>
          <w:rFonts w:ascii="Arial" w:hAnsi="Arial" w:cs="Arial"/>
        </w:rPr>
        <w:t>in</w:t>
      </w:r>
      <w:r w:rsidR="00E85686">
        <w:rPr>
          <w:rFonts w:ascii="Arial" w:hAnsi="Arial" w:cs="Arial"/>
        </w:rPr>
        <w:t xml:space="preserve"> </w:t>
      </w:r>
      <w:r w:rsidR="00467755">
        <w:rPr>
          <w:rFonts w:ascii="Arial" w:hAnsi="Arial" w:cs="Arial"/>
        </w:rPr>
        <w:t>c</w:t>
      </w:r>
      <w:r w:rsidR="00E85686">
        <w:rPr>
          <w:rFonts w:ascii="Arial" w:hAnsi="Arial" w:cs="Arial"/>
        </w:rPr>
        <w:t>oast</w:t>
      </w:r>
      <w:r w:rsidR="00467755">
        <w:rPr>
          <w:rFonts w:ascii="Arial" w:hAnsi="Arial" w:cs="Arial"/>
        </w:rPr>
        <w:t>al</w:t>
      </w:r>
      <w:r w:rsidR="00E85686">
        <w:rPr>
          <w:rFonts w:ascii="Arial" w:hAnsi="Arial" w:cs="Arial"/>
        </w:rPr>
        <w:t xml:space="preserve"> </w:t>
      </w:r>
      <w:r w:rsidR="00467755">
        <w:rPr>
          <w:rFonts w:ascii="Arial" w:hAnsi="Arial" w:cs="Arial"/>
        </w:rPr>
        <w:t>waters in depths o</w:t>
      </w:r>
      <w:r w:rsidR="00D1338B">
        <w:rPr>
          <w:rFonts w:ascii="Arial" w:hAnsi="Arial" w:cs="Arial"/>
        </w:rPr>
        <w:t>f 20m-</w:t>
      </w:r>
      <w:r w:rsidR="009D27A8">
        <w:rPr>
          <w:rFonts w:ascii="Arial" w:hAnsi="Arial" w:cs="Arial"/>
        </w:rPr>
        <w:t xml:space="preserve">200m, </w:t>
      </w:r>
      <w:r w:rsidR="00725442">
        <w:rPr>
          <w:rFonts w:ascii="Arial" w:hAnsi="Arial" w:cs="Arial"/>
        </w:rPr>
        <w:t>mainly the temperate and sub-arctic</w:t>
      </w:r>
      <w:r w:rsidR="007D74CF">
        <w:rPr>
          <w:rFonts w:ascii="Arial" w:hAnsi="Arial" w:cs="Arial"/>
        </w:rPr>
        <w:t xml:space="preserve"> waters that </w:t>
      </w:r>
      <w:r w:rsidR="00A2426A">
        <w:rPr>
          <w:rFonts w:ascii="Arial" w:hAnsi="Arial" w:cs="Arial"/>
        </w:rPr>
        <w:t>have temperatures of between</w:t>
      </w:r>
      <w:r w:rsidR="00A61230">
        <w:rPr>
          <w:rFonts w:ascii="Arial" w:hAnsi="Arial" w:cs="Arial"/>
        </w:rPr>
        <w:t xml:space="preserve"> 11°</w:t>
      </w:r>
      <w:r w:rsidR="007D74CF">
        <w:rPr>
          <w:rFonts w:ascii="Arial" w:hAnsi="Arial" w:cs="Arial"/>
        </w:rPr>
        <w:t>C-14°</w:t>
      </w:r>
      <w:r w:rsidR="00A2426A">
        <w:rPr>
          <w:rFonts w:ascii="Arial" w:hAnsi="Arial" w:cs="Arial"/>
        </w:rPr>
        <w:t>C</w:t>
      </w:r>
      <w:r w:rsidR="00C1708A">
        <w:rPr>
          <w:rFonts w:ascii="Arial" w:hAnsi="Arial" w:cs="Arial"/>
        </w:rPr>
        <w:t xml:space="preserve"> </w:t>
      </w:r>
      <w:r w:rsidR="00F45BB5">
        <w:rPr>
          <w:rFonts w:ascii="Arial" w:hAnsi="Arial" w:cs="Arial"/>
        </w:rPr>
        <w:fldChar w:fldCharType="begin"/>
      </w:r>
      <w:r w:rsidR="00F45BB5">
        <w:rPr>
          <w:rFonts w:ascii="Arial" w:hAnsi="Arial" w:cs="Arial"/>
        </w:rPr>
        <w:instrText xml:space="preserve"> ADDIN ZOTERO_ITEM CSL_CITATION {"citationID":"DYlH4G1K","properties":{"formattedCitation":"(Waggitt {\\i{}et al.}, 2020)","plainCitation":"(Waggitt et al., 2020)","noteIndex":0},"citationItems":[{"id":28,"uris":["http://zotero.org/users/local/AvdMQh0X/items/7VMXWXE7"],"uri":["http://zotero.org/users/local/AvdMQh0X/items/7VMXWXE7"],"itemData":{"id":28,"type":"article-journal","container-title":"Journal of Applied Ecology","DOI":"10.1111/1365-2664.13525","ISSN":"0021-8901, 1365-2664","issue":"2","journalAbbreviation":"J Appl Ecol","language":"en","page":"253-269","source":"DOI.org (Crossref)","title":"Distribution maps of cetacean and seabird populations in the North</w:instrText>
      </w:r>
      <w:r w:rsidR="00F45BB5">
        <w:rPr>
          <w:rFonts w:ascii="Cambria Math" w:hAnsi="Cambria Math" w:cs="Cambria Math"/>
        </w:rPr>
        <w:instrText>‐</w:instrText>
      </w:r>
      <w:r w:rsidR="00F45BB5">
        <w:rPr>
          <w:rFonts w:ascii="Arial" w:hAnsi="Arial" w:cs="Arial"/>
        </w:rPr>
        <w:instrText>East Atlantic","volume":"57","author":[{"family":"Waggitt","given":"James J."},{"family":"Evans","given":"Peter G. H."},{"family":"Andrade","given":"Joana"},{"family":"Banks","given":"Alex N."},{"family":"Boisseau","given":"Oliver"},{"family":"Bolton","given":"Mark"},{"family":"Bradbury","given":"Gareth"},{"family":"Brereton","given":"Tom"},{"family":"Camphuysen","given":"Cornelis Jan"},{"family":"Durinck","given":"Jan"},{"family":"Felce","given":"Tom"},{"family":"Fijn","given":"Ruben Christiaan"},{"family":"Garcia</w:instrText>
      </w:r>
      <w:r w:rsidR="00F45BB5">
        <w:rPr>
          <w:rFonts w:ascii="Cambria Math" w:hAnsi="Cambria Math" w:cs="Cambria Math"/>
        </w:rPr>
        <w:instrText>‐</w:instrText>
      </w:r>
      <w:r w:rsidR="00F45BB5">
        <w:rPr>
          <w:rFonts w:ascii="Arial" w:hAnsi="Arial" w:cs="Arial"/>
        </w:rPr>
        <w:instrText>Baron","given":"Isabel"},{"family":"Garthe","given":"Stefan"},{"family":"Geelhoed","given":"Steve C. V."},{"family":"Gilles","given":"Anita"},{"family":"Goodall","given":"Martin"},{"family":"Haelters","given":"Jan"},{"family":"Hamilton","given":"Sally"},{"family":"Hartny</w:instrText>
      </w:r>
      <w:r w:rsidR="00F45BB5">
        <w:rPr>
          <w:rFonts w:ascii="Cambria Math" w:hAnsi="Cambria Math" w:cs="Cambria Math"/>
        </w:rPr>
        <w:instrText>‐</w:instrText>
      </w:r>
      <w:r w:rsidR="00F45BB5">
        <w:rPr>
          <w:rFonts w:ascii="Arial" w:hAnsi="Arial" w:cs="Arial"/>
        </w:rPr>
        <w:instrText xml:space="preserve">Mills","given":"Lauren"},{"family":"Hodgins","given":"Nicola"},{"family":"James","given":"Kathy"},{"family":"Jessopp","given":"Mark"},{"family":"Kavanagh","given":"Ailbhe S."},{"family":"Leopold","given":"Mardik"},{"family":"Lohrengel","given":"Katrin"},{"family":"Louzao","given":"Maite"},{"family":"Markones","given":"Nele"},{"family":"Martínez-Cedeira","given":"Jose"},{"family":"Ó Cadhla","given":"Oliver"},{"family":"Perry","given":"Sarah L."},{"family":"Pierce","given":"Graham J."},{"family":"Ridoux","given":"Vincent"},{"family":"Robinson","given":"Kevin P."},{"family":"Santos","given":"M. Begoña"},{"family":"Saavedra","given":"Camilo"},{"family":"Skov","given":"Henrik"},{"family":"Stienen","given":"Eric W. M."},{"family":"Sveegaard","given":"Signe"},{"family":"Thompson","given":"Paul"},{"family":"Vanermen","given":"Nicolas"},{"family":"Wall","given":"Dave"},{"family":"Webb","given":"Andy"},{"family":"Wilson","given":"Jared"},{"family":"Wanless","given":"Sarah"},{"family":"Hiddink","given":"Jan Geert"}],"editor":[{"family":"Punt","given":"Andre"}],"issued":{"date-parts":[["2020",2]]}}}],"schema":"https://github.com/citation-style-language/schema/raw/master/csl-citation.json"} </w:instrText>
      </w:r>
      <w:r w:rsidR="00F45BB5">
        <w:rPr>
          <w:rFonts w:ascii="Arial" w:hAnsi="Arial" w:cs="Arial"/>
        </w:rPr>
        <w:fldChar w:fldCharType="separate"/>
      </w:r>
      <w:r w:rsidR="00F45BB5" w:rsidRPr="00F45BB5">
        <w:rPr>
          <w:rFonts w:ascii="Arial" w:hAnsi="Arial" w:cs="Arial"/>
          <w:szCs w:val="24"/>
        </w:rPr>
        <w:t xml:space="preserve">(Waggitt </w:t>
      </w:r>
      <w:r w:rsidR="00F45BB5" w:rsidRPr="004C3EE0">
        <w:rPr>
          <w:rFonts w:ascii="Arial" w:hAnsi="Arial" w:cs="Arial"/>
          <w:szCs w:val="24"/>
        </w:rPr>
        <w:t>et al</w:t>
      </w:r>
      <w:r w:rsidR="00F45BB5" w:rsidRPr="00F45BB5">
        <w:rPr>
          <w:rFonts w:ascii="Arial" w:hAnsi="Arial" w:cs="Arial"/>
          <w:szCs w:val="24"/>
        </w:rPr>
        <w:t>, 2020)</w:t>
      </w:r>
      <w:r w:rsidR="00F45BB5">
        <w:rPr>
          <w:rFonts w:ascii="Arial" w:hAnsi="Arial" w:cs="Arial"/>
        </w:rPr>
        <w:fldChar w:fldCharType="end"/>
      </w:r>
      <w:r w:rsidR="00C1708A">
        <w:rPr>
          <w:rFonts w:ascii="Arial" w:hAnsi="Arial" w:cs="Arial"/>
        </w:rPr>
        <w:t xml:space="preserve">.  </w:t>
      </w:r>
      <w:r w:rsidR="00A2426A">
        <w:rPr>
          <w:rFonts w:ascii="Arial" w:hAnsi="Arial" w:cs="Arial"/>
        </w:rPr>
        <w:t xml:space="preserve">They </w:t>
      </w:r>
      <w:r w:rsidR="009D27A8">
        <w:rPr>
          <w:rFonts w:ascii="Arial" w:hAnsi="Arial" w:cs="Arial"/>
        </w:rPr>
        <w:t>are not found</w:t>
      </w:r>
      <w:r w:rsidR="007502DB">
        <w:rPr>
          <w:rFonts w:ascii="Arial" w:hAnsi="Arial" w:cs="Arial"/>
        </w:rPr>
        <w:t xml:space="preserve"> everywhere along the UK coastline, with West Wales and the Irish Sea being favoured over the South Wales coast</w:t>
      </w:r>
      <w:r w:rsidR="00092E98">
        <w:rPr>
          <w:rFonts w:ascii="Arial" w:hAnsi="Arial" w:cs="Arial"/>
        </w:rPr>
        <w:t xml:space="preserve"> </w:t>
      </w:r>
      <w:r w:rsidR="00C05EEE">
        <w:rPr>
          <w:rFonts w:ascii="Arial" w:hAnsi="Arial" w:cs="Arial"/>
        </w:rPr>
        <w:t>[</w:t>
      </w:r>
      <w:r w:rsidR="00092E98">
        <w:rPr>
          <w:rFonts w:ascii="Arial" w:hAnsi="Arial" w:cs="Arial"/>
        </w:rPr>
        <w:t xml:space="preserve">fig </w:t>
      </w:r>
      <w:r w:rsidR="008444F4">
        <w:rPr>
          <w:rFonts w:ascii="Arial" w:hAnsi="Arial" w:cs="Arial"/>
        </w:rPr>
        <w:t>3-</w:t>
      </w:r>
      <w:r w:rsidR="00092E98">
        <w:rPr>
          <w:rFonts w:ascii="Arial" w:hAnsi="Arial" w:cs="Arial"/>
        </w:rPr>
        <w:t>1</w:t>
      </w:r>
      <w:r w:rsidR="00C05EEE">
        <w:rPr>
          <w:rFonts w:ascii="Arial" w:hAnsi="Arial" w:cs="Arial"/>
        </w:rPr>
        <w:t>]</w:t>
      </w:r>
      <w:r w:rsidR="007502DB">
        <w:rPr>
          <w:rFonts w:ascii="Arial" w:hAnsi="Arial" w:cs="Arial"/>
        </w:rPr>
        <w:t xml:space="preserve">. </w:t>
      </w:r>
      <w:r w:rsidR="007419F2">
        <w:rPr>
          <w:rFonts w:ascii="Arial" w:hAnsi="Arial" w:cs="Arial"/>
        </w:rPr>
        <w:t xml:space="preserve"> Data </w:t>
      </w:r>
      <w:r w:rsidR="002A58C9">
        <w:rPr>
          <w:rFonts w:ascii="Arial" w:hAnsi="Arial" w:cs="Arial"/>
        </w:rPr>
        <w:t>from an on-shore survey from 2002-2005 shows that</w:t>
      </w:r>
      <w:r w:rsidR="007419F2">
        <w:rPr>
          <w:rFonts w:ascii="Arial" w:hAnsi="Arial" w:cs="Arial"/>
        </w:rPr>
        <w:t xml:space="preserve"> </w:t>
      </w:r>
      <w:r w:rsidR="002A58C9">
        <w:rPr>
          <w:rFonts w:ascii="Arial" w:hAnsi="Arial" w:cs="Arial"/>
        </w:rPr>
        <w:t>sightings increase</w:t>
      </w:r>
      <w:r w:rsidR="00902C9A">
        <w:rPr>
          <w:rFonts w:ascii="Arial" w:hAnsi="Arial" w:cs="Arial"/>
        </w:rPr>
        <w:t xml:space="preserve"> in the Swansea/Gower region</w:t>
      </w:r>
      <w:r w:rsidR="007419F2">
        <w:rPr>
          <w:rFonts w:ascii="Arial" w:hAnsi="Arial" w:cs="Arial"/>
        </w:rPr>
        <w:t xml:space="preserve"> between the months of</w:t>
      </w:r>
      <w:r w:rsidR="00314ABC">
        <w:rPr>
          <w:rFonts w:ascii="Arial" w:hAnsi="Arial" w:cs="Arial"/>
        </w:rPr>
        <w:t xml:space="preserve"> June, July and September</w:t>
      </w:r>
      <w:r w:rsidR="00FE790F">
        <w:rPr>
          <w:rFonts w:ascii="Arial" w:hAnsi="Arial" w:cs="Arial"/>
        </w:rPr>
        <w:t xml:space="preserve"> </w:t>
      </w:r>
      <w:r w:rsidR="00592AF4">
        <w:rPr>
          <w:rFonts w:ascii="Arial" w:hAnsi="Arial" w:cs="Arial"/>
        </w:rPr>
        <w:fldChar w:fldCharType="begin"/>
      </w:r>
      <w:r w:rsidR="00592AF4">
        <w:rPr>
          <w:rFonts w:ascii="Arial" w:hAnsi="Arial" w:cs="Arial"/>
        </w:rPr>
        <w:instrText xml:space="preserve"> ADDIN ZOTERO_ITEM CSL_CITATION {"citationID":"HhXUgQKD","properties":{"formattedCitation":"(Oakley {\\i{}et al.}, 2016)","plainCitation":"(Oakley et al., 2016)","noteIndex":0},"citationItems":[{"id":15,"uris":["http://zotero.org/users/local/AvdMQh0X/items/YNEWTDDR"],"uri":["http://zotero.org/users/local/AvdMQh0X/items/YNEWTDDR"],"itemData":{"id":15,"type":"article-journal","abstract":"The UK Government was recently criticised for failing to fulﬁl its obligations under the Habitats Directive in respect of designating protected areas for Harbour Porpoise Phocoena phocoena. At the centre of the discussion lay the stringent nature of the qualifying criteria for site selection. Concurrently, there is a growing support for marine renewable energy technologies; however the planning process is often hampered by inadequate marine data to enable appropriate siting or mitigation against potential ecological impacts. The Bristol Channel region's physical environment is a suitable source for the generation of marine renewable energy, and the world's ﬁrst tidal lagoon will be sited in Swansea Bay. A 10 year dataset was collected, analysed and compared against the qualifying criteria for a Special Area of Conservation (SAC). Results revealed that a resident population of porpoise existed and density values of 0.58 hp km2 were comparable with other UK regions. While an insigniﬁcant calf adult ratio of 1:13 was recorded, breeding and nursery areas were identiﬁed. Analysis highlighted a number of hotspots of porpoise activity, suggesting that these areas are critical habitats, particularly for feeding and foraging. Such information will enable future marine renewable energy developers to select the most appropriate sites. It is argued that existing SAC qualifying criteria prevents recognition of critical habitats for the harbour porpoise and a case is made for an eastward extension of a proposed harbour SAC to include Swansea Bay and the south Gower coast. This paper demonstrates that cetacean data is sparse and even though this study has ﬁlled important knowledge gaps, there is still a need for further research. This research would enable both developers and planners to adequately and appropriately consider future marine renewable energy projects.","container-title":"Ocean &amp; Coastal Management","DOI":"10.1016/j.ocecoaman.2015.09.011","ISSN":"09645691","journalAbbreviation":"Ocean &amp; Coastal Management","language":"en","page":"45-57","source":"DOI.org (Crossref)","title":"Assessing harbour porpoise populations in south-west Wales, data issues and implications for conservation and management","volume":"119","author":[{"family":"Oakley","given":"J.A."},{"family":"Jenkins","given":"R.E."},{"family":"Thomas","given":"T."},{"family":"Williams","given":"A.T."},{"family":"Phillips","given":"M.R."}],"issued":{"date-parts":[["2016",1]]}}}],"schema":"https://github.com/citation-style-language/schema/raw/master/csl-citation.json"} </w:instrText>
      </w:r>
      <w:r w:rsidR="00592AF4">
        <w:rPr>
          <w:rFonts w:ascii="Arial" w:hAnsi="Arial" w:cs="Arial"/>
        </w:rPr>
        <w:fldChar w:fldCharType="separate"/>
      </w:r>
      <w:r w:rsidR="00592AF4" w:rsidRPr="00592AF4">
        <w:rPr>
          <w:rFonts w:ascii="Arial" w:hAnsi="Arial" w:cs="Arial"/>
          <w:szCs w:val="24"/>
        </w:rPr>
        <w:t xml:space="preserve">(Oakley </w:t>
      </w:r>
      <w:r w:rsidR="00592AF4" w:rsidRPr="00D61063">
        <w:rPr>
          <w:rFonts w:ascii="Arial" w:hAnsi="Arial" w:cs="Arial"/>
          <w:szCs w:val="24"/>
        </w:rPr>
        <w:t>et al,</w:t>
      </w:r>
      <w:r w:rsidR="00592AF4" w:rsidRPr="00592AF4">
        <w:rPr>
          <w:rFonts w:ascii="Arial" w:hAnsi="Arial" w:cs="Arial"/>
          <w:szCs w:val="24"/>
        </w:rPr>
        <w:t xml:space="preserve"> 2016)</w:t>
      </w:r>
      <w:r w:rsidR="00592AF4">
        <w:rPr>
          <w:rFonts w:ascii="Arial" w:hAnsi="Arial" w:cs="Arial"/>
        </w:rPr>
        <w:fldChar w:fldCharType="end"/>
      </w:r>
      <w:r w:rsidR="00314ABC">
        <w:rPr>
          <w:rFonts w:ascii="Arial" w:hAnsi="Arial" w:cs="Arial"/>
        </w:rPr>
        <w:t xml:space="preserve">.  This could be because </w:t>
      </w:r>
      <w:r w:rsidR="00172F6F">
        <w:rPr>
          <w:rFonts w:ascii="Arial" w:hAnsi="Arial" w:cs="Arial"/>
        </w:rPr>
        <w:t xml:space="preserve">porpoise migrate to the area to breed, and tend to stay for at least a few weeks in more sheltered </w:t>
      </w:r>
      <w:r w:rsidR="00C1220F">
        <w:rPr>
          <w:rFonts w:ascii="Arial" w:hAnsi="Arial" w:cs="Arial"/>
        </w:rPr>
        <w:t>areas with newborn</w:t>
      </w:r>
      <w:r w:rsidR="00C6771F">
        <w:rPr>
          <w:rFonts w:ascii="Arial" w:hAnsi="Arial" w:cs="Arial"/>
        </w:rPr>
        <w:t xml:space="preserve"> </w:t>
      </w:r>
      <w:r w:rsidR="003817C1">
        <w:rPr>
          <w:rFonts w:ascii="Arial" w:hAnsi="Arial" w:cs="Arial"/>
        </w:rPr>
        <w:t>calves</w:t>
      </w:r>
      <w:r w:rsidR="00C1220F">
        <w:rPr>
          <w:rFonts w:ascii="Arial" w:hAnsi="Arial" w:cs="Arial"/>
        </w:rPr>
        <w:t xml:space="preserve"> until they have developed the necessary skills/confidence to travel from the nursery.</w:t>
      </w:r>
      <w:r w:rsidR="00D765CE">
        <w:rPr>
          <w:rFonts w:ascii="Arial" w:hAnsi="Arial" w:cs="Arial"/>
        </w:rPr>
        <w:t xml:space="preserve">  </w:t>
      </w:r>
      <w:r w:rsidR="00D312E0">
        <w:rPr>
          <w:rFonts w:ascii="Arial" w:hAnsi="Arial" w:cs="Arial"/>
        </w:rPr>
        <w:t>A study from 2011-2013 shows that there is a significant presence of Harbour Porpoise in the Swansea/Gower</w:t>
      </w:r>
      <w:r w:rsidR="00191266">
        <w:rPr>
          <w:rFonts w:ascii="Arial" w:hAnsi="Arial" w:cs="Arial"/>
        </w:rPr>
        <w:t xml:space="preserve"> region</w:t>
      </w:r>
      <w:r w:rsidR="00EF5DFA">
        <w:rPr>
          <w:rFonts w:ascii="Arial" w:hAnsi="Arial" w:cs="Arial"/>
        </w:rPr>
        <w:t xml:space="preserve"> but still not as many as the West Wales coast [fig 3-2].</w:t>
      </w:r>
    </w:p>
    <w:p w14:paraId="0E03B660" w14:textId="77777777" w:rsidR="00AD625B" w:rsidRDefault="00AD625B" w:rsidP="0015375E">
      <w:pPr>
        <w:rPr>
          <w:rFonts w:ascii="Arial" w:hAnsi="Arial" w:cs="Arial"/>
          <w:u w:val="single"/>
        </w:rPr>
      </w:pPr>
    </w:p>
    <w:p w14:paraId="7DFC9E39" w14:textId="01254639" w:rsidR="006664CF" w:rsidRDefault="006664CF" w:rsidP="00BB7F2C">
      <w:pPr>
        <w:pStyle w:val="Heading2"/>
      </w:pPr>
      <w:bookmarkStart w:id="8" w:name="_Toc57548773"/>
      <w:r>
        <w:t>Physiological attributes</w:t>
      </w:r>
      <w:bookmarkEnd w:id="8"/>
    </w:p>
    <w:p w14:paraId="2D548ACE" w14:textId="7EE3D09C" w:rsidR="00DD7EC9" w:rsidRDefault="004E2AA5" w:rsidP="002F5022">
      <w:pPr>
        <w:rPr>
          <w:rFonts w:ascii="Arial" w:hAnsi="Arial" w:cs="Arial"/>
        </w:rPr>
      </w:pPr>
      <w:r>
        <w:rPr>
          <w:rFonts w:ascii="Arial" w:hAnsi="Arial" w:cs="Arial"/>
        </w:rPr>
        <w:t xml:space="preserve">Harbour porpoise are generally described to be a </w:t>
      </w:r>
      <w:r w:rsidR="009E748C">
        <w:rPr>
          <w:rFonts w:ascii="Arial" w:hAnsi="Arial" w:cs="Arial"/>
        </w:rPr>
        <w:t>newborn if the</w:t>
      </w:r>
      <w:r w:rsidR="003817C1">
        <w:rPr>
          <w:rFonts w:ascii="Arial" w:hAnsi="Arial" w:cs="Arial"/>
        </w:rPr>
        <w:t xml:space="preserve">y measure between 70cm-90cm, a calf </w:t>
      </w:r>
      <w:r w:rsidR="00C6771F">
        <w:rPr>
          <w:rFonts w:ascii="Arial" w:hAnsi="Arial" w:cs="Arial"/>
        </w:rPr>
        <w:t xml:space="preserve">is </w:t>
      </w:r>
      <w:r w:rsidR="003817C1">
        <w:rPr>
          <w:rFonts w:ascii="Arial" w:hAnsi="Arial" w:cs="Arial"/>
        </w:rPr>
        <w:t>90cm-</w:t>
      </w:r>
      <w:r w:rsidR="00C6771F">
        <w:rPr>
          <w:rFonts w:ascii="Arial" w:hAnsi="Arial" w:cs="Arial"/>
        </w:rPr>
        <w:t xml:space="preserve">110cm, juveniles </w:t>
      </w:r>
      <w:r w:rsidR="001B6999">
        <w:rPr>
          <w:rFonts w:ascii="Arial" w:hAnsi="Arial" w:cs="Arial"/>
        </w:rPr>
        <w:t xml:space="preserve">are 110cm-140cm and anything over 140cm is classified as an adult specimen.  </w:t>
      </w:r>
      <w:r w:rsidR="00AE68D1">
        <w:rPr>
          <w:rFonts w:ascii="Arial" w:hAnsi="Arial" w:cs="Arial"/>
        </w:rPr>
        <w:t>Living up to 2</w:t>
      </w:r>
      <w:r w:rsidR="00176232">
        <w:rPr>
          <w:rFonts w:ascii="Arial" w:hAnsi="Arial" w:cs="Arial"/>
        </w:rPr>
        <w:t>4</w:t>
      </w:r>
      <w:r w:rsidR="00AE68D1">
        <w:rPr>
          <w:rFonts w:ascii="Arial" w:hAnsi="Arial" w:cs="Arial"/>
        </w:rPr>
        <w:t xml:space="preserve"> years old in the wild,</w:t>
      </w:r>
      <w:r w:rsidR="00176232">
        <w:rPr>
          <w:rFonts w:ascii="Arial" w:hAnsi="Arial" w:cs="Arial"/>
        </w:rPr>
        <w:t xml:space="preserve"> and reaching sexual maturity between 3-5 years old</w:t>
      </w:r>
      <w:r w:rsidR="00367B5C">
        <w:rPr>
          <w:rFonts w:ascii="Arial" w:hAnsi="Arial" w:cs="Arial"/>
        </w:rPr>
        <w:t xml:space="preserve">. </w:t>
      </w:r>
      <w:r w:rsidR="00AE68D1">
        <w:rPr>
          <w:rFonts w:ascii="Arial" w:hAnsi="Arial" w:cs="Arial"/>
        </w:rPr>
        <w:t xml:space="preserve"> </w:t>
      </w:r>
      <w:r w:rsidR="00176232">
        <w:rPr>
          <w:rFonts w:ascii="Arial" w:hAnsi="Arial" w:cs="Arial"/>
        </w:rPr>
        <w:t>G</w:t>
      </w:r>
      <w:r w:rsidR="00AE68D1">
        <w:rPr>
          <w:rFonts w:ascii="Arial" w:hAnsi="Arial" w:cs="Arial"/>
        </w:rPr>
        <w:t>iving birth</w:t>
      </w:r>
      <w:r w:rsidR="002F5022">
        <w:rPr>
          <w:rFonts w:ascii="Arial" w:hAnsi="Arial" w:cs="Arial"/>
        </w:rPr>
        <w:t xml:space="preserve"> to one offspring</w:t>
      </w:r>
      <w:r w:rsidR="00AE68D1">
        <w:rPr>
          <w:rFonts w:ascii="Arial" w:hAnsi="Arial" w:cs="Arial"/>
        </w:rPr>
        <w:t xml:space="preserve"> </w:t>
      </w:r>
      <w:r w:rsidR="009659D3">
        <w:rPr>
          <w:rFonts w:ascii="Arial" w:hAnsi="Arial" w:cs="Arial"/>
        </w:rPr>
        <w:t xml:space="preserve">annually (unless </w:t>
      </w:r>
      <w:r w:rsidR="009C650A">
        <w:rPr>
          <w:rFonts w:ascii="Arial" w:hAnsi="Arial" w:cs="Arial"/>
        </w:rPr>
        <w:t xml:space="preserve">ideal </w:t>
      </w:r>
      <w:r w:rsidR="009659D3">
        <w:rPr>
          <w:rFonts w:ascii="Arial" w:hAnsi="Arial" w:cs="Arial"/>
        </w:rPr>
        <w:t xml:space="preserve">conditions are not </w:t>
      </w:r>
      <w:r w:rsidR="009C650A">
        <w:rPr>
          <w:rFonts w:ascii="Arial" w:hAnsi="Arial" w:cs="Arial"/>
        </w:rPr>
        <w:t>met</w:t>
      </w:r>
      <w:r w:rsidR="009659D3">
        <w:rPr>
          <w:rFonts w:ascii="Arial" w:hAnsi="Arial" w:cs="Arial"/>
        </w:rPr>
        <w:t>)</w:t>
      </w:r>
      <w:r w:rsidR="00367B5C">
        <w:rPr>
          <w:rFonts w:ascii="Arial" w:hAnsi="Arial" w:cs="Arial"/>
        </w:rPr>
        <w:t xml:space="preserve"> means the porpoise population is likely in deficit due to the reproduction rate being so slow</w:t>
      </w:r>
      <w:r w:rsidR="00BA7B6B">
        <w:rPr>
          <w:rFonts w:ascii="Arial" w:hAnsi="Arial" w:cs="Arial"/>
        </w:rPr>
        <w:t>.  This becomes a major factor if any conservation projects were needed to restore population numbers should be found to be declining.</w:t>
      </w:r>
      <w:r w:rsidR="00DD7EC9">
        <w:rPr>
          <w:rFonts w:ascii="Arial" w:hAnsi="Arial" w:cs="Arial"/>
        </w:rPr>
        <w:t xml:space="preserve">  </w:t>
      </w:r>
      <w:r w:rsidR="00D06C21">
        <w:rPr>
          <w:rFonts w:ascii="Arial" w:hAnsi="Arial" w:cs="Arial"/>
        </w:rPr>
        <w:t>The calf spends up to ten months relying on the mothers</w:t>
      </w:r>
      <w:r w:rsidR="008D2105">
        <w:rPr>
          <w:rFonts w:ascii="Arial" w:hAnsi="Arial" w:cs="Arial"/>
        </w:rPr>
        <w:t>’</w:t>
      </w:r>
      <w:r w:rsidR="00D06C21">
        <w:rPr>
          <w:rFonts w:ascii="Arial" w:hAnsi="Arial" w:cs="Arial"/>
        </w:rPr>
        <w:t xml:space="preserve"> milk</w:t>
      </w:r>
      <w:r w:rsidR="008D2105">
        <w:rPr>
          <w:rFonts w:ascii="Arial" w:hAnsi="Arial" w:cs="Arial"/>
        </w:rPr>
        <w:t xml:space="preserve"> </w:t>
      </w:r>
      <w:r w:rsidR="00512072">
        <w:rPr>
          <w:rFonts w:ascii="Arial" w:hAnsi="Arial" w:cs="Arial"/>
        </w:rPr>
        <w:t>before hunting for itself</w:t>
      </w:r>
      <w:r w:rsidR="008D2105">
        <w:rPr>
          <w:rFonts w:ascii="Arial" w:hAnsi="Arial" w:cs="Arial"/>
        </w:rPr>
        <w:t xml:space="preserve">. </w:t>
      </w:r>
    </w:p>
    <w:p w14:paraId="50FDDC9A" w14:textId="0BCAF14D" w:rsidR="006664CF" w:rsidRDefault="006664CF" w:rsidP="0015375E">
      <w:pPr>
        <w:rPr>
          <w:rFonts w:ascii="Arial" w:hAnsi="Arial" w:cs="Arial"/>
          <w:u w:val="single"/>
        </w:rPr>
      </w:pPr>
    </w:p>
    <w:p w14:paraId="72D0E130" w14:textId="409F800E" w:rsidR="00946B8F" w:rsidRDefault="00C86F2B" w:rsidP="0015375E">
      <w:pPr>
        <w:rPr>
          <w:rFonts w:ascii="Arial" w:hAnsi="Arial" w:cs="Arial"/>
        </w:rPr>
      </w:pPr>
      <w:r>
        <w:rPr>
          <w:rFonts w:ascii="Arial" w:hAnsi="Arial" w:cs="Arial"/>
        </w:rPr>
        <w:t>As porpoise are mammals and have lungs</w:t>
      </w:r>
      <w:r w:rsidR="00C435A6">
        <w:rPr>
          <w:rFonts w:ascii="Arial" w:hAnsi="Arial" w:cs="Arial"/>
        </w:rPr>
        <w:t xml:space="preserve"> as</w:t>
      </w:r>
      <w:r>
        <w:rPr>
          <w:rFonts w:ascii="Arial" w:hAnsi="Arial" w:cs="Arial"/>
        </w:rPr>
        <w:t xml:space="preserve"> opposed to gills, they need to come to the surface to breath</w:t>
      </w:r>
      <w:r w:rsidR="00812D94">
        <w:rPr>
          <w:rFonts w:ascii="Arial" w:hAnsi="Arial" w:cs="Arial"/>
        </w:rPr>
        <w:t>, t</w:t>
      </w:r>
      <w:r w:rsidR="00924433">
        <w:rPr>
          <w:rFonts w:ascii="Arial" w:hAnsi="Arial" w:cs="Arial"/>
        </w:rPr>
        <w:t>his exposes them not just to waterborne pollution, but to airborne pollutants too</w:t>
      </w:r>
      <w:r w:rsidR="0045752C">
        <w:rPr>
          <w:rFonts w:ascii="Arial" w:hAnsi="Arial" w:cs="Arial"/>
        </w:rPr>
        <w:t xml:space="preserve"> such as boat exhaust fumes.  As mentioned previously, the Harbour porpoise </w:t>
      </w:r>
      <w:r w:rsidR="0045752C">
        <w:rPr>
          <w:rFonts w:ascii="Arial" w:hAnsi="Arial" w:cs="Arial"/>
        </w:rPr>
        <w:lastRenderedPageBreak/>
        <w:t xml:space="preserve">can easily be confused with the common dolphin as they share much of the same habitat and </w:t>
      </w:r>
      <w:r w:rsidR="007413EE">
        <w:rPr>
          <w:rFonts w:ascii="Arial" w:hAnsi="Arial" w:cs="Arial"/>
        </w:rPr>
        <w:t xml:space="preserve">the bodies </w:t>
      </w:r>
      <w:r w:rsidR="0045752C">
        <w:rPr>
          <w:rFonts w:ascii="Arial" w:hAnsi="Arial" w:cs="Arial"/>
        </w:rPr>
        <w:t xml:space="preserve">are </w:t>
      </w:r>
      <w:r w:rsidR="007413EE">
        <w:rPr>
          <w:rFonts w:ascii="Arial" w:hAnsi="Arial" w:cs="Arial"/>
        </w:rPr>
        <w:t xml:space="preserve">of a similar shape.  </w:t>
      </w:r>
      <w:r w:rsidR="00FB3974">
        <w:rPr>
          <w:rFonts w:ascii="Arial" w:hAnsi="Arial" w:cs="Arial"/>
        </w:rPr>
        <w:t>The main differences physically being that the porpoise has a short, blunt head with no forehead or beak</w:t>
      </w:r>
      <w:r w:rsidR="00527A85">
        <w:rPr>
          <w:rFonts w:ascii="Arial" w:hAnsi="Arial" w:cs="Arial"/>
        </w:rPr>
        <w:t xml:space="preserve"> and that its whole body is stockier compared to the more streamlined dolphin.</w:t>
      </w:r>
      <w:r w:rsidR="00407C89">
        <w:rPr>
          <w:rFonts w:ascii="Arial" w:hAnsi="Arial" w:cs="Arial"/>
        </w:rPr>
        <w:t xml:space="preserve">  The social lives and actions are also noticeably different, with the porpoise </w:t>
      </w:r>
      <w:r w:rsidR="00A81931">
        <w:rPr>
          <w:rFonts w:ascii="Arial" w:hAnsi="Arial" w:cs="Arial"/>
        </w:rPr>
        <w:t>mostly</w:t>
      </w:r>
      <w:r w:rsidR="00AB01C6">
        <w:rPr>
          <w:rFonts w:ascii="Arial" w:hAnsi="Arial" w:cs="Arial"/>
        </w:rPr>
        <w:t xml:space="preserve"> being solitary cetaceans or</w:t>
      </w:r>
      <w:r w:rsidR="00A37050">
        <w:rPr>
          <w:rFonts w:ascii="Arial" w:hAnsi="Arial" w:cs="Arial"/>
        </w:rPr>
        <w:t xml:space="preserve"> </w:t>
      </w:r>
      <w:r w:rsidR="00BE0F11">
        <w:rPr>
          <w:rFonts w:ascii="Arial" w:hAnsi="Arial" w:cs="Arial"/>
        </w:rPr>
        <w:t xml:space="preserve">seen </w:t>
      </w:r>
      <w:r w:rsidR="00A37050">
        <w:rPr>
          <w:rFonts w:ascii="Arial" w:hAnsi="Arial" w:cs="Arial"/>
        </w:rPr>
        <w:t xml:space="preserve">in small groups </w:t>
      </w:r>
      <w:r w:rsidR="00DA54FC">
        <w:rPr>
          <w:rFonts w:ascii="Arial" w:hAnsi="Arial" w:cs="Arial"/>
        </w:rPr>
        <w:t>of up to three including mothers and calve</w:t>
      </w:r>
      <w:r w:rsidR="00263A39">
        <w:rPr>
          <w:rFonts w:ascii="Arial" w:hAnsi="Arial" w:cs="Arial"/>
        </w:rPr>
        <w:t>s</w:t>
      </w:r>
      <w:r w:rsidR="001975DB">
        <w:rPr>
          <w:rFonts w:ascii="Arial" w:hAnsi="Arial" w:cs="Arial"/>
        </w:rPr>
        <w:t>.</w:t>
      </w:r>
      <w:r w:rsidR="00263A39">
        <w:rPr>
          <w:rFonts w:ascii="Arial" w:hAnsi="Arial" w:cs="Arial"/>
        </w:rPr>
        <w:t xml:space="preserve"> </w:t>
      </w:r>
      <w:r w:rsidR="001975DB">
        <w:rPr>
          <w:rFonts w:ascii="Arial" w:hAnsi="Arial" w:cs="Arial"/>
        </w:rPr>
        <w:t xml:space="preserve"> B</w:t>
      </w:r>
      <w:r w:rsidR="00263A39">
        <w:rPr>
          <w:rFonts w:ascii="Arial" w:hAnsi="Arial" w:cs="Arial"/>
        </w:rPr>
        <w:t>ut when there are opportunities to feed on large groups of prey</w:t>
      </w:r>
      <w:r w:rsidR="00DB6593">
        <w:rPr>
          <w:rFonts w:ascii="Arial" w:hAnsi="Arial" w:cs="Arial"/>
        </w:rPr>
        <w:t xml:space="preserve"> or migration paths cross</w:t>
      </w:r>
      <w:r w:rsidR="00BE0F11">
        <w:rPr>
          <w:rFonts w:ascii="Arial" w:hAnsi="Arial" w:cs="Arial"/>
        </w:rPr>
        <w:t>,</w:t>
      </w:r>
      <w:r w:rsidR="00DB6593">
        <w:rPr>
          <w:rFonts w:ascii="Arial" w:hAnsi="Arial" w:cs="Arial"/>
        </w:rPr>
        <w:t xml:space="preserve"> there have been sightings of mass gatherings of over a hundred</w:t>
      </w:r>
      <w:r w:rsidR="004C0ED7">
        <w:rPr>
          <w:rFonts w:ascii="Arial" w:hAnsi="Arial" w:cs="Arial"/>
        </w:rPr>
        <w:t xml:space="preserve"> individuals </w:t>
      </w:r>
      <w:r w:rsidR="00BE0F11">
        <w:rPr>
          <w:rFonts w:ascii="Arial" w:hAnsi="Arial" w:cs="Arial"/>
        </w:rPr>
        <w:t>in close proximity to each</w:t>
      </w:r>
      <w:r w:rsidR="00805788">
        <w:rPr>
          <w:rFonts w:ascii="Arial" w:hAnsi="Arial" w:cs="Arial"/>
        </w:rPr>
        <w:t xml:space="preserve"> </w:t>
      </w:r>
      <w:r w:rsidR="00BE0F11">
        <w:rPr>
          <w:rFonts w:ascii="Arial" w:hAnsi="Arial" w:cs="Arial"/>
        </w:rPr>
        <w:t>other</w:t>
      </w:r>
      <w:r w:rsidR="004C0ED7">
        <w:rPr>
          <w:rFonts w:ascii="Arial" w:hAnsi="Arial" w:cs="Arial"/>
        </w:rPr>
        <w:t>.</w:t>
      </w:r>
      <w:r w:rsidR="00805788">
        <w:rPr>
          <w:rFonts w:ascii="Arial" w:hAnsi="Arial" w:cs="Arial"/>
        </w:rPr>
        <w:t xml:space="preserve">  </w:t>
      </w:r>
    </w:p>
    <w:p w14:paraId="27A32C28" w14:textId="77777777" w:rsidR="00946B8F" w:rsidRDefault="00946B8F" w:rsidP="0015375E">
      <w:pPr>
        <w:rPr>
          <w:rFonts w:ascii="Arial" w:hAnsi="Arial" w:cs="Arial"/>
        </w:rPr>
      </w:pPr>
    </w:p>
    <w:p w14:paraId="0397BBEB" w14:textId="468B6BFD" w:rsidR="00C86F2B" w:rsidRPr="00C86F2B" w:rsidRDefault="00946B8F" w:rsidP="0015375E">
      <w:pPr>
        <w:rPr>
          <w:rFonts w:ascii="Arial" w:hAnsi="Arial" w:cs="Arial"/>
        </w:rPr>
      </w:pPr>
      <w:r>
        <w:rPr>
          <w:rFonts w:ascii="Arial" w:hAnsi="Arial" w:cs="Arial"/>
        </w:rPr>
        <w:t xml:space="preserve">As Harbour porpoise </w:t>
      </w:r>
      <w:r w:rsidR="00831115">
        <w:rPr>
          <w:rFonts w:ascii="Arial" w:hAnsi="Arial" w:cs="Arial"/>
        </w:rPr>
        <w:t xml:space="preserve">mostly have a dark grey colour on the back and </w:t>
      </w:r>
      <w:r w:rsidR="006D029B">
        <w:rPr>
          <w:rFonts w:ascii="Arial" w:hAnsi="Arial" w:cs="Arial"/>
        </w:rPr>
        <w:t>little colour differences on dorsal fin it can be very difficult to spot them especially in rougher seas</w:t>
      </w:r>
      <w:r w:rsidR="0073777C">
        <w:rPr>
          <w:rFonts w:ascii="Arial" w:hAnsi="Arial" w:cs="Arial"/>
        </w:rPr>
        <w:t>.  Because</w:t>
      </w:r>
      <w:r>
        <w:rPr>
          <w:rFonts w:ascii="Arial" w:hAnsi="Arial" w:cs="Arial"/>
        </w:rPr>
        <w:t xml:space="preserve"> </w:t>
      </w:r>
      <w:r w:rsidR="0073777C">
        <w:rPr>
          <w:rFonts w:ascii="Arial" w:hAnsi="Arial" w:cs="Arial"/>
        </w:rPr>
        <w:t>b</w:t>
      </w:r>
      <w:r w:rsidR="00805788">
        <w:rPr>
          <w:rFonts w:ascii="Arial" w:hAnsi="Arial" w:cs="Arial"/>
        </w:rPr>
        <w:t>reaching behaviour is less frequent compared to the common dolphin,</w:t>
      </w:r>
      <w:r w:rsidR="00460A41">
        <w:rPr>
          <w:rFonts w:ascii="Arial" w:hAnsi="Arial" w:cs="Arial"/>
        </w:rPr>
        <w:t xml:space="preserve"> </w:t>
      </w:r>
      <w:r w:rsidR="0073777C">
        <w:rPr>
          <w:rFonts w:ascii="Arial" w:hAnsi="Arial" w:cs="Arial"/>
        </w:rPr>
        <w:t>you can rarely spot the</w:t>
      </w:r>
      <w:r w:rsidR="00687661">
        <w:rPr>
          <w:rFonts w:ascii="Arial" w:hAnsi="Arial" w:cs="Arial"/>
        </w:rPr>
        <w:t>ir</w:t>
      </w:r>
      <w:r w:rsidR="0073777C">
        <w:rPr>
          <w:rFonts w:ascii="Arial" w:hAnsi="Arial" w:cs="Arial"/>
        </w:rPr>
        <w:t xml:space="preserve"> </w:t>
      </w:r>
      <w:r w:rsidR="00687661">
        <w:rPr>
          <w:rFonts w:ascii="Arial" w:hAnsi="Arial" w:cs="Arial"/>
        </w:rPr>
        <w:t xml:space="preserve">white belly or flippers </w:t>
      </w:r>
      <w:r w:rsidR="00460A41">
        <w:rPr>
          <w:rFonts w:ascii="Arial" w:hAnsi="Arial" w:cs="Arial"/>
        </w:rPr>
        <w:t>as they tend to only propel themselves out of the water during the mating season</w:t>
      </w:r>
      <w:r w:rsidR="0097443E">
        <w:rPr>
          <w:rFonts w:ascii="Arial" w:hAnsi="Arial" w:cs="Arial"/>
        </w:rPr>
        <w:t xml:space="preserve"> or</w:t>
      </w:r>
      <w:r w:rsidR="00460A41">
        <w:rPr>
          <w:rFonts w:ascii="Arial" w:hAnsi="Arial" w:cs="Arial"/>
        </w:rPr>
        <w:t xml:space="preserve"> feeding</w:t>
      </w:r>
      <w:r w:rsidR="0097443E">
        <w:rPr>
          <w:rFonts w:ascii="Arial" w:hAnsi="Arial" w:cs="Arial"/>
        </w:rPr>
        <w:t xml:space="preserve">. </w:t>
      </w:r>
      <w:r w:rsidR="00805788">
        <w:rPr>
          <w:rFonts w:ascii="Arial" w:hAnsi="Arial" w:cs="Arial"/>
        </w:rPr>
        <w:t xml:space="preserve"> </w:t>
      </w:r>
      <w:r w:rsidR="0097443E">
        <w:rPr>
          <w:rFonts w:ascii="Arial" w:hAnsi="Arial" w:cs="Arial"/>
        </w:rPr>
        <w:t>A</w:t>
      </w:r>
      <w:r w:rsidR="00805788">
        <w:rPr>
          <w:rFonts w:ascii="Arial" w:hAnsi="Arial" w:cs="Arial"/>
        </w:rPr>
        <w:t xml:space="preserve">pproaching </w:t>
      </w:r>
      <w:r w:rsidR="00F53FF7">
        <w:rPr>
          <w:rFonts w:ascii="Arial" w:hAnsi="Arial" w:cs="Arial"/>
        </w:rPr>
        <w:t>or playing with small vessels, also known as bow riding</w:t>
      </w:r>
      <w:r w:rsidR="0097443E">
        <w:rPr>
          <w:rFonts w:ascii="Arial" w:hAnsi="Arial" w:cs="Arial"/>
        </w:rPr>
        <w:t xml:space="preserve"> is </w:t>
      </w:r>
      <w:r w:rsidR="000A343E">
        <w:rPr>
          <w:rFonts w:ascii="Arial" w:hAnsi="Arial" w:cs="Arial"/>
        </w:rPr>
        <w:t>also uncommon</w:t>
      </w:r>
      <w:r w:rsidR="00637FAA">
        <w:rPr>
          <w:rFonts w:ascii="Arial" w:hAnsi="Arial" w:cs="Arial"/>
        </w:rPr>
        <w:t xml:space="preserve"> </w:t>
      </w:r>
      <w:r w:rsidR="0013118D">
        <w:rPr>
          <w:rFonts w:ascii="Arial" w:hAnsi="Arial" w:cs="Arial"/>
        </w:rPr>
        <w:fldChar w:fldCharType="begin"/>
      </w:r>
      <w:r w:rsidR="0013118D">
        <w:rPr>
          <w:rFonts w:ascii="Arial" w:hAnsi="Arial" w:cs="Arial"/>
        </w:rPr>
        <w:instrText xml:space="preserve"> ADDIN ZOTERO_ITEM CSL_CITATION {"citationID":"CtHCweJm","properties":{"formattedCitation":"(Waggitt {\\i{}et al.}, 2020)","plainCitation":"(Waggitt et al., 2020)","noteIndex":0},"citationItems":[{"id":28,"uris":["http://zotero.org/users/local/AvdMQh0X/items/7VMXWXE7"],"uri":["http://zotero.org/users/local/AvdMQh0X/items/7VMXWXE7"],"itemData":{"id":28,"type":"article-journal","container-title":"Journal of Applied Ecology","DOI":"10.1111/1365-2664.13525","ISSN":"0021-8901, 1365-2664","issue":"2","journalAbbreviation":"J Appl Ecol","language":"en","page":"253-269","source":"DOI.org (Crossref)","title":"Distribution maps of cetacean and seabird populations in the North</w:instrText>
      </w:r>
      <w:r w:rsidR="0013118D">
        <w:rPr>
          <w:rFonts w:ascii="Cambria Math" w:hAnsi="Cambria Math" w:cs="Cambria Math"/>
        </w:rPr>
        <w:instrText>‐</w:instrText>
      </w:r>
      <w:r w:rsidR="0013118D">
        <w:rPr>
          <w:rFonts w:ascii="Arial" w:hAnsi="Arial" w:cs="Arial"/>
        </w:rPr>
        <w:instrText>East Atlantic","volume":"57","author":[{"family":"Waggitt","given":"James J."},{"family":"Evans","given":"Peter G. H."},{"family":"Andrade","given":"Joana"},{"family":"Banks","given":"Alex N."},{"family":"Boisseau","given":"Oliver"},{"family":"Bolton","given":"Mark"},{"family":"Bradbury","given":"Gareth"},{"family":"Brereton","given":"Tom"},{"family":"Camphuysen","given":"Cornelis Jan"},{"family":"Durinck","given":"Jan"},{"family":"Felce","given":"Tom"},{"family":"Fijn","given":"Ruben Christiaan"},{"family":"Garcia</w:instrText>
      </w:r>
      <w:r w:rsidR="0013118D">
        <w:rPr>
          <w:rFonts w:ascii="Cambria Math" w:hAnsi="Cambria Math" w:cs="Cambria Math"/>
        </w:rPr>
        <w:instrText>‐</w:instrText>
      </w:r>
      <w:r w:rsidR="0013118D">
        <w:rPr>
          <w:rFonts w:ascii="Arial" w:hAnsi="Arial" w:cs="Arial"/>
        </w:rPr>
        <w:instrText>Baron","given":"Isabel"},{"family":"Garthe","given":"Stefan"},{"family":"Geelhoed","given":"Steve C. V."},{"family":"Gilles","given":"Anita"},{"family":"Goodall","given":"Martin"},{"family":"Haelters","given":"Jan"},{"family":"Hamilton","given":"Sally"},{"family":"Hartny</w:instrText>
      </w:r>
      <w:r w:rsidR="0013118D">
        <w:rPr>
          <w:rFonts w:ascii="Cambria Math" w:hAnsi="Cambria Math" w:cs="Cambria Math"/>
        </w:rPr>
        <w:instrText>‐</w:instrText>
      </w:r>
      <w:r w:rsidR="0013118D">
        <w:rPr>
          <w:rFonts w:ascii="Arial" w:hAnsi="Arial" w:cs="Arial"/>
        </w:rPr>
        <w:instrText xml:space="preserve">Mills","given":"Lauren"},{"family":"Hodgins","given":"Nicola"},{"family":"James","given":"Kathy"},{"family":"Jessopp","given":"Mark"},{"family":"Kavanagh","given":"Ailbhe S."},{"family":"Leopold","given":"Mardik"},{"family":"Lohrengel","given":"Katrin"},{"family":"Louzao","given":"Maite"},{"family":"Markones","given":"Nele"},{"family":"Martínez-Cedeira","given":"Jose"},{"family":"Ó Cadhla","given":"Oliver"},{"family":"Perry","given":"Sarah L."},{"family":"Pierce","given":"Graham J."},{"family":"Ridoux","given":"Vincent"},{"family":"Robinson","given":"Kevin P."},{"family":"Santos","given":"M. Begoña"},{"family":"Saavedra","given":"Camilo"},{"family":"Skov","given":"Henrik"},{"family":"Stienen","given":"Eric W. M."},{"family":"Sveegaard","given":"Signe"},{"family":"Thompson","given":"Paul"},{"family":"Vanermen","given":"Nicolas"},{"family":"Wall","given":"Dave"},{"family":"Webb","given":"Andy"},{"family":"Wilson","given":"Jared"},{"family":"Wanless","given":"Sarah"},{"family":"Hiddink","given":"Jan Geert"}],"editor":[{"family":"Punt","given":"Andre"}],"issued":{"date-parts":[["2020",2]]}}}],"schema":"https://github.com/citation-style-language/schema/raw/master/csl-citation.json"} </w:instrText>
      </w:r>
      <w:r w:rsidR="0013118D">
        <w:rPr>
          <w:rFonts w:ascii="Arial" w:hAnsi="Arial" w:cs="Arial"/>
        </w:rPr>
        <w:fldChar w:fldCharType="separate"/>
      </w:r>
      <w:r w:rsidR="0013118D" w:rsidRPr="0013118D">
        <w:rPr>
          <w:rFonts w:ascii="Arial" w:hAnsi="Arial" w:cs="Arial"/>
          <w:szCs w:val="24"/>
        </w:rPr>
        <w:t xml:space="preserve">(Waggitt </w:t>
      </w:r>
      <w:r w:rsidR="0013118D" w:rsidRPr="00D61063">
        <w:rPr>
          <w:rFonts w:ascii="Arial" w:hAnsi="Arial" w:cs="Arial"/>
          <w:szCs w:val="24"/>
        </w:rPr>
        <w:t xml:space="preserve">et al, </w:t>
      </w:r>
      <w:r w:rsidR="0013118D" w:rsidRPr="0013118D">
        <w:rPr>
          <w:rFonts w:ascii="Arial" w:hAnsi="Arial" w:cs="Arial"/>
          <w:szCs w:val="24"/>
        </w:rPr>
        <w:t>2020)</w:t>
      </w:r>
      <w:r w:rsidR="0013118D">
        <w:rPr>
          <w:rFonts w:ascii="Arial" w:hAnsi="Arial" w:cs="Arial"/>
        </w:rPr>
        <w:fldChar w:fldCharType="end"/>
      </w:r>
      <w:r w:rsidR="00637FAA">
        <w:rPr>
          <w:rFonts w:ascii="Arial" w:hAnsi="Arial" w:cs="Arial"/>
        </w:rPr>
        <w:t>.</w:t>
      </w:r>
    </w:p>
    <w:p w14:paraId="7204529F" w14:textId="2AE293A0" w:rsidR="006664CF" w:rsidRDefault="006664CF" w:rsidP="0015375E">
      <w:pPr>
        <w:rPr>
          <w:rFonts w:ascii="Arial" w:hAnsi="Arial" w:cs="Arial"/>
          <w:u w:val="single"/>
        </w:rPr>
      </w:pPr>
    </w:p>
    <w:p w14:paraId="51463053" w14:textId="6670E71D" w:rsidR="006664CF" w:rsidRDefault="006664CF" w:rsidP="00BB7F2C">
      <w:pPr>
        <w:pStyle w:val="Heading2"/>
      </w:pPr>
      <w:bookmarkStart w:id="9" w:name="_Toc57548774"/>
      <w:r>
        <w:t>Threats</w:t>
      </w:r>
      <w:bookmarkEnd w:id="9"/>
    </w:p>
    <w:p w14:paraId="069BEAEE" w14:textId="4C57D4B7" w:rsidR="00C461C4" w:rsidRDefault="003E0F43" w:rsidP="009A061C">
      <w:pPr>
        <w:rPr>
          <w:rFonts w:ascii="Arial" w:hAnsi="Arial" w:cs="Arial"/>
        </w:rPr>
      </w:pPr>
      <w:r>
        <w:rPr>
          <w:rFonts w:ascii="Arial" w:hAnsi="Arial" w:cs="Arial"/>
        </w:rPr>
        <w:t xml:space="preserve">Bycatch </w:t>
      </w:r>
      <w:r w:rsidR="00EE7EBE">
        <w:rPr>
          <w:rFonts w:ascii="Arial" w:hAnsi="Arial" w:cs="Arial"/>
        </w:rPr>
        <w:t>(when non-target species are caught in fishing gear) is one of the bigger threats to the harbour porpoise</w:t>
      </w:r>
      <w:r w:rsidR="00D905EA">
        <w:rPr>
          <w:rFonts w:ascii="Arial" w:hAnsi="Arial" w:cs="Arial"/>
        </w:rPr>
        <w:t xml:space="preserve">, because there is a large crossover where most fishing vessels operate and where the porpoise are often observed.  </w:t>
      </w:r>
      <w:r w:rsidR="005446AD">
        <w:rPr>
          <w:rFonts w:ascii="Arial" w:hAnsi="Arial" w:cs="Arial"/>
        </w:rPr>
        <w:t>Although it is wrong to assume, it is thought most of the bycatch reported is not intentional but it is occurring frequently</w:t>
      </w:r>
      <w:r w:rsidR="00C461C4">
        <w:rPr>
          <w:rFonts w:ascii="Arial" w:hAnsi="Arial" w:cs="Arial"/>
        </w:rPr>
        <w:t xml:space="preserve"> thanks to the use of various nets being used by commercial fishermen</w:t>
      </w:r>
      <w:r w:rsidR="004335E9">
        <w:rPr>
          <w:rFonts w:ascii="Arial" w:hAnsi="Arial" w:cs="Arial"/>
        </w:rPr>
        <w:t xml:space="preserve">. </w:t>
      </w:r>
    </w:p>
    <w:p w14:paraId="23610700" w14:textId="77777777" w:rsidR="00C461C4" w:rsidRDefault="00C461C4" w:rsidP="009A061C">
      <w:pPr>
        <w:rPr>
          <w:rFonts w:ascii="Arial" w:hAnsi="Arial" w:cs="Arial"/>
        </w:rPr>
      </w:pPr>
    </w:p>
    <w:p w14:paraId="010946E5" w14:textId="50719ACA" w:rsidR="00A40160" w:rsidRDefault="00FF7E3B" w:rsidP="009A061C">
      <w:pPr>
        <w:rPr>
          <w:rFonts w:ascii="Arial" w:hAnsi="Arial" w:cs="Arial"/>
        </w:rPr>
      </w:pPr>
      <w:r>
        <w:rPr>
          <w:rFonts w:ascii="Arial" w:hAnsi="Arial" w:cs="Arial"/>
        </w:rPr>
        <w:t xml:space="preserve">The use of gillnets </w:t>
      </w:r>
      <w:r w:rsidR="001D07A2">
        <w:rPr>
          <w:rFonts w:ascii="Arial" w:hAnsi="Arial" w:cs="Arial"/>
        </w:rPr>
        <w:t xml:space="preserve">and other types of nets </w:t>
      </w:r>
      <w:r w:rsidR="008E7C66">
        <w:rPr>
          <w:rFonts w:ascii="Arial" w:hAnsi="Arial" w:cs="Arial"/>
        </w:rPr>
        <w:t xml:space="preserve">in areas that porpoise occupy increase the likelihood of bycatch </w:t>
      </w:r>
      <w:r w:rsidR="00D90BD5">
        <w:rPr>
          <w:rFonts w:ascii="Arial" w:hAnsi="Arial" w:cs="Arial"/>
        </w:rPr>
        <w:t xml:space="preserve">due to its </w:t>
      </w:r>
      <w:r w:rsidR="00EE3A27">
        <w:rPr>
          <w:rFonts w:ascii="Arial" w:hAnsi="Arial" w:cs="Arial"/>
        </w:rPr>
        <w:t xml:space="preserve">non-selective nature.  In the UK nets are </w:t>
      </w:r>
      <w:r w:rsidR="001D07A2">
        <w:rPr>
          <w:rFonts w:ascii="Arial" w:hAnsi="Arial" w:cs="Arial"/>
        </w:rPr>
        <w:t>pri</w:t>
      </w:r>
      <w:r w:rsidR="009D51EE">
        <w:rPr>
          <w:rFonts w:ascii="Arial" w:hAnsi="Arial" w:cs="Arial"/>
        </w:rPr>
        <w:t>marily used by trawlers in coastal areas or estuaries for salmon or sea trout</w:t>
      </w:r>
      <w:r w:rsidR="009749EB">
        <w:rPr>
          <w:rFonts w:ascii="Arial" w:hAnsi="Arial" w:cs="Arial"/>
        </w:rPr>
        <w:t>,</w:t>
      </w:r>
      <w:r w:rsidR="009D51EE">
        <w:rPr>
          <w:rFonts w:ascii="Arial" w:hAnsi="Arial" w:cs="Arial"/>
        </w:rPr>
        <w:t xml:space="preserve"> but the way that some nets </w:t>
      </w:r>
      <w:r w:rsidR="009749EB">
        <w:rPr>
          <w:rFonts w:ascii="Arial" w:hAnsi="Arial" w:cs="Arial"/>
        </w:rPr>
        <w:t>are cast and then left for days before being checked mean that it is impossible to instantly release a non-target species from the net.</w:t>
      </w:r>
      <w:r w:rsidR="00631A88">
        <w:rPr>
          <w:rFonts w:ascii="Arial" w:hAnsi="Arial" w:cs="Arial"/>
        </w:rPr>
        <w:t xml:space="preserve">  It is for this reason that the us</w:t>
      </w:r>
      <w:r w:rsidR="0065100A">
        <w:rPr>
          <w:rFonts w:ascii="Arial" w:hAnsi="Arial" w:cs="Arial"/>
        </w:rPr>
        <w:t>e</w:t>
      </w:r>
      <w:r w:rsidR="00631A88">
        <w:rPr>
          <w:rFonts w:ascii="Arial" w:hAnsi="Arial" w:cs="Arial"/>
        </w:rPr>
        <w:t xml:space="preserve"> of nets </w:t>
      </w:r>
      <w:r w:rsidR="008444F4">
        <w:rPr>
          <w:rFonts w:ascii="Arial" w:hAnsi="Arial" w:cs="Arial"/>
        </w:rPr>
        <w:t>is</w:t>
      </w:r>
      <w:r w:rsidR="00B47E90">
        <w:rPr>
          <w:rFonts w:ascii="Arial" w:hAnsi="Arial" w:cs="Arial"/>
        </w:rPr>
        <w:t xml:space="preserve"> </w:t>
      </w:r>
      <w:r w:rsidR="00631A88">
        <w:rPr>
          <w:rFonts w:ascii="Arial" w:hAnsi="Arial" w:cs="Arial"/>
        </w:rPr>
        <w:t xml:space="preserve">strictly monitored in both rivers and </w:t>
      </w:r>
      <w:r w:rsidR="00A613CF">
        <w:rPr>
          <w:rFonts w:ascii="Arial" w:hAnsi="Arial" w:cs="Arial"/>
        </w:rPr>
        <w:t>coastal areas</w:t>
      </w:r>
      <w:r w:rsidR="0065100A">
        <w:rPr>
          <w:rFonts w:ascii="Arial" w:hAnsi="Arial" w:cs="Arial"/>
        </w:rPr>
        <w:t xml:space="preserve"> by the NRW (Natural Resources Wales) and </w:t>
      </w:r>
      <w:r w:rsidR="00D1627F">
        <w:rPr>
          <w:rFonts w:ascii="Arial" w:hAnsi="Arial" w:cs="Arial"/>
        </w:rPr>
        <w:t>on a county level</w:t>
      </w:r>
      <w:r w:rsidR="006251C0">
        <w:rPr>
          <w:rFonts w:ascii="Arial" w:hAnsi="Arial" w:cs="Arial"/>
        </w:rPr>
        <w:t xml:space="preserve">.  </w:t>
      </w:r>
      <w:r w:rsidR="00181BEC">
        <w:rPr>
          <w:rFonts w:ascii="Arial" w:hAnsi="Arial" w:cs="Arial"/>
        </w:rPr>
        <w:t xml:space="preserve">Using nets to fish may be the easiest way </w:t>
      </w:r>
      <w:r w:rsidR="000E45BA">
        <w:rPr>
          <w:rFonts w:ascii="Arial" w:hAnsi="Arial" w:cs="Arial"/>
        </w:rPr>
        <w:t xml:space="preserve">for a commercial trawler </w:t>
      </w:r>
      <w:r w:rsidR="00181BEC">
        <w:rPr>
          <w:rFonts w:ascii="Arial" w:hAnsi="Arial" w:cs="Arial"/>
        </w:rPr>
        <w:t>to gain a large catch in</w:t>
      </w:r>
      <w:r w:rsidR="001A5E44">
        <w:rPr>
          <w:rFonts w:ascii="Arial" w:hAnsi="Arial" w:cs="Arial"/>
        </w:rPr>
        <w:t xml:space="preserve"> </w:t>
      </w:r>
      <w:r w:rsidR="00181BEC">
        <w:rPr>
          <w:rFonts w:ascii="Arial" w:hAnsi="Arial" w:cs="Arial"/>
        </w:rPr>
        <w:t>a short period of time, but</w:t>
      </w:r>
      <w:r w:rsidR="001A5E44">
        <w:rPr>
          <w:rFonts w:ascii="Arial" w:hAnsi="Arial" w:cs="Arial"/>
        </w:rPr>
        <w:t xml:space="preserve"> reel and rod methods mean you catch one fish at a time</w:t>
      </w:r>
      <w:r w:rsidR="007E7F77">
        <w:rPr>
          <w:rFonts w:ascii="Arial" w:hAnsi="Arial" w:cs="Arial"/>
        </w:rPr>
        <w:t xml:space="preserve"> and can instantly release any </w:t>
      </w:r>
      <w:r w:rsidR="00B02DE5">
        <w:rPr>
          <w:rFonts w:ascii="Arial" w:hAnsi="Arial" w:cs="Arial"/>
        </w:rPr>
        <w:t xml:space="preserve">non-target </w:t>
      </w:r>
      <w:r w:rsidR="007E7F77">
        <w:rPr>
          <w:rFonts w:ascii="Arial" w:hAnsi="Arial" w:cs="Arial"/>
        </w:rPr>
        <w:t>fish back into the water</w:t>
      </w:r>
      <w:r w:rsidR="00AE49D7">
        <w:rPr>
          <w:rFonts w:ascii="Arial" w:hAnsi="Arial" w:cs="Arial"/>
        </w:rPr>
        <w:t>, this also</w:t>
      </w:r>
      <w:r w:rsidR="003667A2">
        <w:rPr>
          <w:rFonts w:ascii="Arial" w:hAnsi="Arial" w:cs="Arial"/>
        </w:rPr>
        <w:t xml:space="preserve"> </w:t>
      </w:r>
      <w:r w:rsidR="00A613CF">
        <w:rPr>
          <w:rFonts w:ascii="Arial" w:hAnsi="Arial" w:cs="Arial"/>
        </w:rPr>
        <w:t>minimises</w:t>
      </w:r>
      <w:r w:rsidR="007E7F77">
        <w:rPr>
          <w:rFonts w:ascii="Arial" w:hAnsi="Arial" w:cs="Arial"/>
        </w:rPr>
        <w:t xml:space="preserve"> the risk</w:t>
      </w:r>
      <w:r w:rsidR="003667A2">
        <w:rPr>
          <w:rFonts w:ascii="Arial" w:hAnsi="Arial" w:cs="Arial"/>
        </w:rPr>
        <w:t xml:space="preserve"> </w:t>
      </w:r>
      <w:r w:rsidR="007E7F77">
        <w:rPr>
          <w:rFonts w:ascii="Arial" w:hAnsi="Arial" w:cs="Arial"/>
        </w:rPr>
        <w:t xml:space="preserve">of </w:t>
      </w:r>
      <w:r w:rsidR="003667A2">
        <w:rPr>
          <w:rFonts w:ascii="Arial" w:hAnsi="Arial" w:cs="Arial"/>
        </w:rPr>
        <w:t>over-fishing and depleting fish reserves u</w:t>
      </w:r>
      <w:r w:rsidR="007661D9">
        <w:rPr>
          <w:rFonts w:ascii="Arial" w:hAnsi="Arial" w:cs="Arial"/>
        </w:rPr>
        <w:t>n</w:t>
      </w:r>
      <w:r w:rsidR="003667A2">
        <w:rPr>
          <w:rFonts w:ascii="Arial" w:hAnsi="Arial" w:cs="Arial"/>
        </w:rPr>
        <w:t>necessarily</w:t>
      </w:r>
      <w:r w:rsidR="007661D9">
        <w:rPr>
          <w:rFonts w:ascii="Arial" w:hAnsi="Arial" w:cs="Arial"/>
        </w:rPr>
        <w:t>.</w:t>
      </w:r>
      <w:r w:rsidR="003667A2">
        <w:rPr>
          <w:rFonts w:ascii="Arial" w:hAnsi="Arial" w:cs="Arial"/>
        </w:rPr>
        <w:t xml:space="preserve"> </w:t>
      </w:r>
      <w:r w:rsidR="0004463B">
        <w:rPr>
          <w:rFonts w:ascii="Arial" w:hAnsi="Arial" w:cs="Arial"/>
        </w:rPr>
        <w:t xml:space="preserve"> </w:t>
      </w:r>
    </w:p>
    <w:p w14:paraId="57A4EAED" w14:textId="77777777" w:rsidR="00A40160" w:rsidRDefault="00A40160" w:rsidP="009A061C">
      <w:pPr>
        <w:rPr>
          <w:rFonts w:ascii="Arial" w:hAnsi="Arial" w:cs="Arial"/>
        </w:rPr>
      </w:pPr>
    </w:p>
    <w:p w14:paraId="2A27B146" w14:textId="38EA8E4B" w:rsidR="00E34564" w:rsidRDefault="0004463B" w:rsidP="009A061C">
      <w:pPr>
        <w:rPr>
          <w:rFonts w:ascii="Arial" w:hAnsi="Arial" w:cs="Arial"/>
        </w:rPr>
      </w:pPr>
      <w:r>
        <w:rPr>
          <w:rFonts w:ascii="Arial" w:hAnsi="Arial" w:cs="Arial"/>
        </w:rPr>
        <w:t>Ways of minimising bycatch from gillnets have been introduced</w:t>
      </w:r>
      <w:r w:rsidR="00A40160">
        <w:rPr>
          <w:rFonts w:ascii="Arial" w:hAnsi="Arial" w:cs="Arial"/>
        </w:rPr>
        <w:t>,</w:t>
      </w:r>
      <w:r>
        <w:rPr>
          <w:rFonts w:ascii="Arial" w:hAnsi="Arial" w:cs="Arial"/>
        </w:rPr>
        <w:t xml:space="preserve"> such as using pingers,</w:t>
      </w:r>
      <w:r w:rsidR="00A711F8">
        <w:rPr>
          <w:rFonts w:ascii="Arial" w:hAnsi="Arial" w:cs="Arial"/>
        </w:rPr>
        <w:t xml:space="preserve"> </w:t>
      </w:r>
      <w:r w:rsidR="00A40160">
        <w:rPr>
          <w:rFonts w:ascii="Arial" w:hAnsi="Arial" w:cs="Arial"/>
        </w:rPr>
        <w:t>(</w:t>
      </w:r>
      <w:r w:rsidR="00A711F8">
        <w:rPr>
          <w:rFonts w:ascii="Arial" w:hAnsi="Arial" w:cs="Arial"/>
        </w:rPr>
        <w:t>small battery powered devices that are att</w:t>
      </w:r>
      <w:r w:rsidR="00772A1C">
        <w:rPr>
          <w:rFonts w:ascii="Arial" w:hAnsi="Arial" w:cs="Arial"/>
        </w:rPr>
        <w:t>a</w:t>
      </w:r>
      <w:r w:rsidR="00A711F8">
        <w:rPr>
          <w:rFonts w:ascii="Arial" w:hAnsi="Arial" w:cs="Arial"/>
        </w:rPr>
        <w:t>che</w:t>
      </w:r>
      <w:r w:rsidR="00772A1C">
        <w:rPr>
          <w:rFonts w:ascii="Arial" w:hAnsi="Arial" w:cs="Arial"/>
        </w:rPr>
        <w:t xml:space="preserve">d </w:t>
      </w:r>
      <w:r w:rsidR="00A711F8">
        <w:rPr>
          <w:rFonts w:ascii="Arial" w:hAnsi="Arial" w:cs="Arial"/>
        </w:rPr>
        <w:t>to the nets and emit sounds that are audible to cetaceans</w:t>
      </w:r>
      <w:r w:rsidR="00A40160">
        <w:rPr>
          <w:rFonts w:ascii="Arial" w:hAnsi="Arial" w:cs="Arial"/>
        </w:rPr>
        <w:t>),</w:t>
      </w:r>
      <w:r w:rsidR="00772A1C">
        <w:rPr>
          <w:rFonts w:ascii="Arial" w:hAnsi="Arial" w:cs="Arial"/>
        </w:rPr>
        <w:t xml:space="preserve"> and have shown to reduce the number </w:t>
      </w:r>
      <w:r w:rsidR="00814CE9">
        <w:rPr>
          <w:rFonts w:ascii="Arial" w:hAnsi="Arial" w:cs="Arial"/>
        </w:rPr>
        <w:t xml:space="preserve">of </w:t>
      </w:r>
      <w:proofErr w:type="gramStart"/>
      <w:r w:rsidR="00814CE9">
        <w:rPr>
          <w:rFonts w:ascii="Arial" w:hAnsi="Arial" w:cs="Arial"/>
        </w:rPr>
        <w:t>porpoise</w:t>
      </w:r>
      <w:proofErr w:type="gramEnd"/>
      <w:r w:rsidR="00814CE9">
        <w:rPr>
          <w:rFonts w:ascii="Arial" w:hAnsi="Arial" w:cs="Arial"/>
        </w:rPr>
        <w:t xml:space="preserve">’ caught.  </w:t>
      </w:r>
      <w:r w:rsidR="00285542">
        <w:rPr>
          <w:rFonts w:ascii="Arial" w:hAnsi="Arial" w:cs="Arial"/>
        </w:rPr>
        <w:t>But</w:t>
      </w:r>
      <w:r w:rsidR="00814CE9">
        <w:rPr>
          <w:rFonts w:ascii="Arial" w:hAnsi="Arial" w:cs="Arial"/>
        </w:rPr>
        <w:t xml:space="preserve"> because it hasn’t eliminated the problem altogether, it is far from being a solution and more sustainable methods </w:t>
      </w:r>
      <w:r w:rsidR="00A40160">
        <w:rPr>
          <w:rFonts w:ascii="Arial" w:hAnsi="Arial" w:cs="Arial"/>
        </w:rPr>
        <w:t>of fishing should be supported for the future.</w:t>
      </w:r>
      <w:r w:rsidR="00B569E1">
        <w:rPr>
          <w:rFonts w:ascii="Arial" w:hAnsi="Arial" w:cs="Arial"/>
        </w:rPr>
        <w:t xml:space="preserve">  Onboard cameras set up to monitor bycatch of cetaceans have been trialled in some European countries but there are still pros and cons that do not make this type of technology 100% efficient</w:t>
      </w:r>
      <w:r w:rsidR="00C4571F">
        <w:rPr>
          <w:rFonts w:ascii="Arial" w:hAnsi="Arial" w:cs="Arial"/>
        </w:rPr>
        <w:t xml:space="preserve"> at tackling the problem.</w:t>
      </w:r>
      <w:r w:rsidR="00A711F8">
        <w:rPr>
          <w:rFonts w:ascii="Arial" w:hAnsi="Arial" w:cs="Arial"/>
        </w:rPr>
        <w:t xml:space="preserve"> </w:t>
      </w:r>
      <w:r w:rsidR="00030429">
        <w:rPr>
          <w:rFonts w:ascii="Arial" w:hAnsi="Arial" w:cs="Arial"/>
        </w:rPr>
        <w:t xml:space="preserve"> </w:t>
      </w:r>
    </w:p>
    <w:p w14:paraId="5B114DC0" w14:textId="77777777" w:rsidR="00E34564" w:rsidRDefault="00E34564" w:rsidP="009A061C">
      <w:pPr>
        <w:rPr>
          <w:rFonts w:ascii="Arial" w:hAnsi="Arial" w:cs="Arial"/>
        </w:rPr>
      </w:pPr>
    </w:p>
    <w:p w14:paraId="07BE9AC5" w14:textId="36237675" w:rsidR="00030429" w:rsidRDefault="00B02DE5" w:rsidP="0015375E">
      <w:pPr>
        <w:rPr>
          <w:rFonts w:ascii="Arial" w:hAnsi="Arial" w:cs="Arial"/>
        </w:rPr>
      </w:pPr>
      <w:r>
        <w:rPr>
          <w:rFonts w:ascii="Arial" w:hAnsi="Arial" w:cs="Arial"/>
        </w:rPr>
        <w:t>T</w:t>
      </w:r>
      <w:r w:rsidR="004335E9">
        <w:rPr>
          <w:rFonts w:ascii="Arial" w:hAnsi="Arial" w:cs="Arial"/>
        </w:rPr>
        <w:t>here is also the murky issue of reporting bycatch</w:t>
      </w:r>
      <w:r w:rsidR="000359DD">
        <w:rPr>
          <w:rFonts w:ascii="Arial" w:hAnsi="Arial" w:cs="Arial"/>
        </w:rPr>
        <w:t xml:space="preserve">, </w:t>
      </w:r>
      <w:r w:rsidR="00E34564">
        <w:rPr>
          <w:rFonts w:ascii="Arial" w:hAnsi="Arial" w:cs="Arial"/>
        </w:rPr>
        <w:t>as there are different rules and regulations regarding the reporting of bycatch depending on the size of the vessel used</w:t>
      </w:r>
      <w:r w:rsidR="00035F61">
        <w:rPr>
          <w:rFonts w:ascii="Arial" w:hAnsi="Arial" w:cs="Arial"/>
        </w:rPr>
        <w:t xml:space="preserve">.  Vessels over 10m long </w:t>
      </w:r>
      <w:r w:rsidR="003025C6">
        <w:rPr>
          <w:rFonts w:ascii="Arial" w:hAnsi="Arial" w:cs="Arial"/>
        </w:rPr>
        <w:t xml:space="preserve">have different </w:t>
      </w:r>
      <w:r w:rsidR="00CD37E9">
        <w:rPr>
          <w:rFonts w:ascii="Arial" w:hAnsi="Arial" w:cs="Arial"/>
        </w:rPr>
        <w:t xml:space="preserve">reporting requirements than those smaller vessels, the problem being that it is mainly the smaller vessels that are </w:t>
      </w:r>
      <w:r w:rsidR="00BE50D1">
        <w:rPr>
          <w:rFonts w:ascii="Arial" w:hAnsi="Arial" w:cs="Arial"/>
        </w:rPr>
        <w:t xml:space="preserve">typically </w:t>
      </w:r>
      <w:r w:rsidR="00CD37E9">
        <w:rPr>
          <w:rFonts w:ascii="Arial" w:hAnsi="Arial" w:cs="Arial"/>
        </w:rPr>
        <w:t>operating closer to shore and having the bigger impact on the harbour porpoise.</w:t>
      </w:r>
      <w:r w:rsidR="00030429">
        <w:rPr>
          <w:rFonts w:ascii="Arial" w:hAnsi="Arial" w:cs="Arial"/>
        </w:rPr>
        <w:t xml:space="preserve"> </w:t>
      </w:r>
      <w:r w:rsidR="007F18EF">
        <w:rPr>
          <w:rFonts w:ascii="Arial" w:hAnsi="Arial" w:cs="Arial"/>
        </w:rPr>
        <w:t xml:space="preserve"> </w:t>
      </w:r>
      <w:r w:rsidR="009C22E5">
        <w:rPr>
          <w:rFonts w:ascii="Arial" w:hAnsi="Arial" w:cs="Arial"/>
        </w:rPr>
        <w:t>Adding to the problem is the theory that smaller engines emit a higher frequency sound underwater that interfere with the echo location senses of the porpoise</w:t>
      </w:r>
      <w:r w:rsidR="009434E6">
        <w:rPr>
          <w:rFonts w:ascii="Arial" w:hAnsi="Arial" w:cs="Arial"/>
        </w:rPr>
        <w:t xml:space="preserve">, therefore causing some individuals to become confused or </w:t>
      </w:r>
      <w:r w:rsidR="009434E6">
        <w:rPr>
          <w:rFonts w:ascii="Arial" w:hAnsi="Arial" w:cs="Arial"/>
        </w:rPr>
        <w:lastRenderedPageBreak/>
        <w:t>lost and either being attracted towards the noise or becoming stranded.</w:t>
      </w:r>
      <w:r w:rsidR="0064156D">
        <w:rPr>
          <w:rFonts w:ascii="Arial" w:hAnsi="Arial" w:cs="Arial"/>
        </w:rPr>
        <w:t xml:space="preserve">  This is backed by evidence gained by observing porpoise behaviour during rainfall, with </w:t>
      </w:r>
      <w:r w:rsidR="00991BCC">
        <w:rPr>
          <w:rFonts w:ascii="Arial" w:hAnsi="Arial" w:cs="Arial"/>
        </w:rPr>
        <w:t xml:space="preserve">noise that is </w:t>
      </w:r>
      <w:r w:rsidR="00D5097D">
        <w:rPr>
          <w:rFonts w:ascii="Arial" w:hAnsi="Arial" w:cs="Arial"/>
        </w:rPr>
        <w:t xml:space="preserve">of a frequency that is </w:t>
      </w:r>
      <w:r w:rsidR="00991BCC">
        <w:rPr>
          <w:rFonts w:ascii="Arial" w:hAnsi="Arial" w:cs="Arial"/>
        </w:rPr>
        <w:t xml:space="preserve">outside </w:t>
      </w:r>
      <w:r w:rsidR="00D5097D">
        <w:rPr>
          <w:rFonts w:ascii="Arial" w:hAnsi="Arial" w:cs="Arial"/>
        </w:rPr>
        <w:t xml:space="preserve">of </w:t>
      </w:r>
      <w:r w:rsidR="000060C3">
        <w:rPr>
          <w:rFonts w:ascii="Arial" w:hAnsi="Arial" w:cs="Arial"/>
        </w:rPr>
        <w:t xml:space="preserve">biosonar range of the porpoise could distract the porpoise from </w:t>
      </w:r>
      <w:r w:rsidR="003F461A">
        <w:rPr>
          <w:rFonts w:ascii="Arial" w:hAnsi="Arial" w:cs="Arial"/>
        </w:rPr>
        <w:t>conducting any essential behaviour such as feeding</w:t>
      </w:r>
      <w:r w:rsidR="00620485">
        <w:rPr>
          <w:rFonts w:ascii="Arial" w:hAnsi="Arial" w:cs="Arial"/>
        </w:rPr>
        <w:t xml:space="preserve"> </w:t>
      </w:r>
      <w:r w:rsidR="002B53C2">
        <w:rPr>
          <w:rFonts w:ascii="Arial" w:hAnsi="Arial" w:cs="Arial"/>
        </w:rPr>
        <w:fldChar w:fldCharType="begin"/>
      </w:r>
      <w:r w:rsidR="002B53C2">
        <w:rPr>
          <w:rFonts w:ascii="Arial" w:hAnsi="Arial" w:cs="Arial"/>
        </w:rPr>
        <w:instrText xml:space="preserve"> ADDIN ZOTERO_ITEM CSL_CITATION {"citationID":"UkhcKgf1","properties":{"formattedCitation":"(Miller and Wahlberg, 2013)","plainCitation":"(Miller and Wahlberg, 2013)","noteIndex":0},"citationItems":[{"id":35,"uris":["http://zotero.org/users/local/AvdMQh0X/items/P8CQETY2"],"uri":["http://zotero.org/users/local/AvdMQh0X/items/P8CQETY2"],"itemData":{"id":35,"type":"article-journal","abstract":"The harbor porpoise is one of the smallest and most widely spread of all toothed whales. They are found abundantly in coastal waters all around the northern hemisphere. They are among the 11 species known to use high frequency sonar of relative narrow bandwidth. Their narrow biosonar beam helps isolate echoes from prey among those from unwanted items and noise. Obtaining echoes from small objects like net mesh, net floats, and small prey is facilitated by the very high peak frequency around 130 kHz with a wavelength of about 12 mm. We argue that such echolocation signals and narrow band auditory filters give the harbor porpoise a selective advantage in a coastal environment. Predation by killer whales and a minimum noise region in the ocean around 130 kHz may have provided selection pressures for using narrow bandwidth high frequency biosonar signals.","container-title":"Frontiers in Physiology","DOI":"10.3389/fphys.2013.00052","ISSN":"1664-042X","journalAbbreviation":"Front Physiol","note":"PMID: 23596420\nPMCID: PMC3625834","source":"PubMed Central","title":"Echolocation by the harbour porpoise: life in coastal waters","title-short":"Echolocation by the harbour porpoise","URL":"https://www.ncbi.nlm.nih.gov/pmc/articles/PMC3625834/","volume":"4","author":[{"family":"Miller","given":"Lee A."},{"family":"Wahlberg","given":"Magnus"}],"accessed":{"date-parts":[["2020",11,21]]},"issued":{"date-parts":[["2013",4,15]]}}}],"schema":"https://github.com/citation-style-language/schema/raw/master/csl-citation.json"} </w:instrText>
      </w:r>
      <w:r w:rsidR="002B53C2">
        <w:rPr>
          <w:rFonts w:ascii="Arial" w:hAnsi="Arial" w:cs="Arial"/>
        </w:rPr>
        <w:fldChar w:fldCharType="separate"/>
      </w:r>
      <w:r w:rsidR="002B53C2" w:rsidRPr="002B53C2">
        <w:rPr>
          <w:rFonts w:ascii="Arial" w:hAnsi="Arial" w:cs="Arial"/>
        </w:rPr>
        <w:t>(Miller and Wahlberg, 2013)</w:t>
      </w:r>
      <w:r w:rsidR="002B53C2">
        <w:rPr>
          <w:rFonts w:ascii="Arial" w:hAnsi="Arial" w:cs="Arial"/>
        </w:rPr>
        <w:fldChar w:fldCharType="end"/>
      </w:r>
      <w:r w:rsidR="00620485">
        <w:rPr>
          <w:rFonts w:ascii="Arial" w:hAnsi="Arial" w:cs="Arial"/>
        </w:rPr>
        <w:t>.</w:t>
      </w:r>
      <w:r w:rsidR="00C4571F">
        <w:rPr>
          <w:rFonts w:ascii="Arial" w:hAnsi="Arial" w:cs="Arial"/>
        </w:rPr>
        <w:t xml:space="preserve">  </w:t>
      </w:r>
      <w:r w:rsidR="00826B9F">
        <w:rPr>
          <w:rFonts w:ascii="Arial" w:hAnsi="Arial" w:cs="Arial"/>
        </w:rPr>
        <w:t xml:space="preserve"> With further studies demonstrating </w:t>
      </w:r>
      <w:r w:rsidR="0047181F">
        <w:rPr>
          <w:rFonts w:ascii="Arial" w:hAnsi="Arial" w:cs="Arial"/>
        </w:rPr>
        <w:t>temporary effects on behaviour in vessel traffic, t</w:t>
      </w:r>
      <w:r w:rsidR="00F75F19">
        <w:rPr>
          <w:rFonts w:ascii="Arial" w:hAnsi="Arial" w:cs="Arial"/>
        </w:rPr>
        <w:t>his could also prevent individuals from mating and consequently a decrease in population numbers</w:t>
      </w:r>
      <w:r w:rsidR="00620485">
        <w:rPr>
          <w:rFonts w:ascii="Arial" w:hAnsi="Arial" w:cs="Arial"/>
        </w:rPr>
        <w:t xml:space="preserve"> </w:t>
      </w:r>
      <w:r w:rsidR="002B53C2">
        <w:rPr>
          <w:rFonts w:ascii="Arial" w:hAnsi="Arial" w:cs="Arial"/>
        </w:rPr>
        <w:fldChar w:fldCharType="begin"/>
      </w:r>
      <w:r w:rsidR="002B53C2">
        <w:rPr>
          <w:rFonts w:ascii="Arial" w:hAnsi="Arial" w:cs="Arial"/>
        </w:rPr>
        <w:instrText xml:space="preserve"> ADDIN ZOTERO_ITEM CSL_CITATION {"citationID":"U8XJgRsE","properties":{"formattedCitation":"(Oakley, Williams and Thomas, 2017)","plainCitation":"(Oakley, Williams and Thomas, 2017)","noteIndex":0},"citationItems":[{"id":33,"uris":["http://zotero.org/users/local/AvdMQh0X/items/UGMTNMYV"],"uri":["http://zotero.org/users/local/AvdMQh0X/items/UGMTNMYV"],"itemData":{"id":33,"type":"article-journal","abstract":"Only a limited number of studies on the effects of boats on cetaceans have been published, most concentrating on dolphin species (Family Delphinidae), with restricted research findings published regarding harbour porpoises (Phocoena phocoena). From February 2011–May 2013, a count of boats (n = 2153) was conducted from seven land-based sites - Port Talbot deep water harbour, Tutt Head, Mumbles (39% of all vessel traffic occurred here), Pwll Du Head, Southgate, Port Eynon Point, Rhossili and Burry Holms, all located in the Swansea Bay and South Gower area of the UK - to give an analysis of boat traffic volume. A variety of vessel types was observed: large commercial cargo ship, kayak, recreational fishing, commercial fishing, rib, jet-ski, speedboat, cruiser, yacht, cargo or stand-up paddle board (SUP). Interactions between vessels and porpoise were noted during these surveys. During 729 h of survey effort (268 total surveys), 38% (n = 103) of surveys had no corresponding porpoise sightings, while 62% (n = 165) were porpoise positive. With regard to vessel/porpoise interactions, there were 39 occasions when porpoise exhibited only neutral or negative behaviour. Groups of two porpoise were the modal group size, accounting for 61% (n = 24) of porpoise/vessel interactions, with peak interactions documented in May (n = 9) and July (n = 8). Vessel type and speed rather than presence seemed to be the relevant factors; 75% of all negative reactions were in response to high-speed planing-hulled vessels, the remainder being neutral responses.","container-title":"Ocean &amp; Coastal Management","DOI":"10.1016/j.ocecoaman.2017.01.003","ISSN":"0964-5691","journalAbbreviation":"Ocean &amp; Coastal Management","language":"en","page":"158-169","source":"ScienceDirect","title":"Reactions of harbour porpoise (Phocoena phocoena) to vessel traffic in the coastal waters of South West Wales, UK","volume":"138","author":[{"family":"Oakley","given":"Judith A."},{"family":"Williams","given":"Allan T."},{"family":"Thomas","given":"Tony"}],"issued":{"date-parts":[["2017",3,15]]}}}],"schema":"https://github.com/citation-style-language/schema/raw/master/csl-citation.json"} </w:instrText>
      </w:r>
      <w:r w:rsidR="002B53C2">
        <w:rPr>
          <w:rFonts w:ascii="Arial" w:hAnsi="Arial" w:cs="Arial"/>
        </w:rPr>
        <w:fldChar w:fldCharType="separate"/>
      </w:r>
      <w:r w:rsidR="002B53C2" w:rsidRPr="002B53C2">
        <w:rPr>
          <w:rFonts w:ascii="Arial" w:hAnsi="Arial" w:cs="Arial"/>
        </w:rPr>
        <w:t>(Oakley, Williams and Thomas, 2017)</w:t>
      </w:r>
      <w:r w:rsidR="002B53C2">
        <w:rPr>
          <w:rFonts w:ascii="Arial" w:hAnsi="Arial" w:cs="Arial"/>
        </w:rPr>
        <w:fldChar w:fldCharType="end"/>
      </w:r>
      <w:r w:rsidR="00620485">
        <w:rPr>
          <w:rFonts w:ascii="Arial" w:hAnsi="Arial" w:cs="Arial"/>
        </w:rPr>
        <w:t>.</w:t>
      </w:r>
    </w:p>
    <w:p w14:paraId="701FF792" w14:textId="77777777" w:rsidR="00030429" w:rsidRDefault="00030429" w:rsidP="0015375E">
      <w:pPr>
        <w:rPr>
          <w:rFonts w:ascii="Arial" w:hAnsi="Arial" w:cs="Arial"/>
        </w:rPr>
      </w:pPr>
    </w:p>
    <w:p w14:paraId="46E05B7E" w14:textId="301A703A" w:rsidR="00BE50D1" w:rsidRDefault="00D15242" w:rsidP="0015375E">
      <w:pPr>
        <w:rPr>
          <w:rFonts w:ascii="Arial" w:hAnsi="Arial" w:cs="Arial"/>
        </w:rPr>
      </w:pPr>
      <w:r>
        <w:rPr>
          <w:rFonts w:ascii="Arial" w:hAnsi="Arial" w:cs="Arial"/>
        </w:rPr>
        <w:t xml:space="preserve">After studying raw data gathered from </w:t>
      </w:r>
      <w:r w:rsidR="00834FE9">
        <w:rPr>
          <w:rFonts w:ascii="Arial" w:hAnsi="Arial" w:cs="Arial"/>
        </w:rPr>
        <w:t xml:space="preserve">on shore </w:t>
      </w:r>
      <w:r>
        <w:rPr>
          <w:rFonts w:ascii="Arial" w:hAnsi="Arial" w:cs="Arial"/>
        </w:rPr>
        <w:t>observation</w:t>
      </w:r>
      <w:r w:rsidR="00834FE9">
        <w:rPr>
          <w:rFonts w:ascii="Arial" w:hAnsi="Arial" w:cs="Arial"/>
        </w:rPr>
        <w:t>s and onboard a research vessel in the Swansea/Gower region</w:t>
      </w:r>
      <w:r w:rsidR="00A30582">
        <w:rPr>
          <w:rFonts w:ascii="Arial" w:hAnsi="Arial" w:cs="Arial"/>
        </w:rPr>
        <w:t xml:space="preserve"> in 2002-2005</w:t>
      </w:r>
      <w:r w:rsidR="00834FE9">
        <w:rPr>
          <w:rFonts w:ascii="Arial" w:hAnsi="Arial" w:cs="Arial"/>
        </w:rPr>
        <w:t>, I ha</w:t>
      </w:r>
      <w:r w:rsidR="00A1444E">
        <w:rPr>
          <w:rFonts w:ascii="Arial" w:hAnsi="Arial" w:cs="Arial"/>
        </w:rPr>
        <w:t>d thought</w:t>
      </w:r>
      <w:r w:rsidR="00834FE9">
        <w:rPr>
          <w:rFonts w:ascii="Arial" w:hAnsi="Arial" w:cs="Arial"/>
        </w:rPr>
        <w:t xml:space="preserve"> that</w:t>
      </w:r>
      <w:r w:rsidR="00A1444E">
        <w:rPr>
          <w:rFonts w:ascii="Arial" w:hAnsi="Arial" w:cs="Arial"/>
        </w:rPr>
        <w:t xml:space="preserve"> it would</w:t>
      </w:r>
      <w:r w:rsidR="00834FE9">
        <w:rPr>
          <w:rFonts w:ascii="Arial" w:hAnsi="Arial" w:cs="Arial"/>
        </w:rPr>
        <w:t xml:space="preserve"> </w:t>
      </w:r>
      <w:r w:rsidR="007011B8">
        <w:rPr>
          <w:rFonts w:ascii="Arial" w:hAnsi="Arial" w:cs="Arial"/>
        </w:rPr>
        <w:t>depend on the marine vessels</w:t>
      </w:r>
      <w:r w:rsidR="00015DDC">
        <w:rPr>
          <w:rFonts w:ascii="Arial" w:hAnsi="Arial" w:cs="Arial"/>
        </w:rPr>
        <w:t>’</w:t>
      </w:r>
      <w:r w:rsidR="007011B8">
        <w:rPr>
          <w:rFonts w:ascii="Arial" w:hAnsi="Arial" w:cs="Arial"/>
        </w:rPr>
        <w:t xml:space="preserve"> behaviour</w:t>
      </w:r>
      <w:r w:rsidR="00A1444E">
        <w:rPr>
          <w:rFonts w:ascii="Arial" w:hAnsi="Arial" w:cs="Arial"/>
        </w:rPr>
        <w:t xml:space="preserve"> on whether or not any porpoise would be sighted in the area</w:t>
      </w:r>
      <w:r w:rsidR="002D1153">
        <w:rPr>
          <w:rFonts w:ascii="Arial" w:hAnsi="Arial" w:cs="Arial"/>
        </w:rPr>
        <w:t xml:space="preserve">.  With low numbers of boats of various sizes </w:t>
      </w:r>
      <w:r w:rsidR="005A7F44">
        <w:rPr>
          <w:rFonts w:ascii="Arial" w:hAnsi="Arial" w:cs="Arial"/>
        </w:rPr>
        <w:t>in the immediate area, porpoise</w:t>
      </w:r>
      <w:r w:rsidR="00015DDC">
        <w:rPr>
          <w:rFonts w:ascii="Arial" w:hAnsi="Arial" w:cs="Arial"/>
        </w:rPr>
        <w:t>’</w:t>
      </w:r>
      <w:r w:rsidR="005A7F44">
        <w:rPr>
          <w:rFonts w:ascii="Arial" w:hAnsi="Arial" w:cs="Arial"/>
        </w:rPr>
        <w:t xml:space="preserve"> were seen and most occasions were not exhibiting </w:t>
      </w:r>
      <w:r w:rsidR="00015DDC">
        <w:rPr>
          <w:rFonts w:ascii="Arial" w:hAnsi="Arial" w:cs="Arial"/>
        </w:rPr>
        <w:t xml:space="preserve">behaviour suggesting that it felt threatened, and would seemingly </w:t>
      </w:r>
      <w:r w:rsidR="00950CD6">
        <w:rPr>
          <w:rFonts w:ascii="Arial" w:hAnsi="Arial" w:cs="Arial"/>
        </w:rPr>
        <w:t xml:space="preserve">remain </w:t>
      </w:r>
      <w:r w:rsidR="00015DDC">
        <w:rPr>
          <w:rFonts w:ascii="Arial" w:hAnsi="Arial" w:cs="Arial"/>
        </w:rPr>
        <w:t>calm.</w:t>
      </w:r>
      <w:r w:rsidR="009869BE">
        <w:rPr>
          <w:rFonts w:ascii="Arial" w:hAnsi="Arial" w:cs="Arial"/>
        </w:rPr>
        <w:t xml:space="preserve">  However, when the number of boats</w:t>
      </w:r>
      <w:r w:rsidR="007F18EF">
        <w:rPr>
          <w:rFonts w:ascii="Arial" w:hAnsi="Arial" w:cs="Arial"/>
        </w:rPr>
        <w:t xml:space="preserve"> </w:t>
      </w:r>
      <w:r w:rsidR="009869BE">
        <w:rPr>
          <w:rFonts w:ascii="Arial" w:hAnsi="Arial" w:cs="Arial"/>
        </w:rPr>
        <w:t>increased to twenty or thirty with some stationary</w:t>
      </w:r>
      <w:r w:rsidR="001A1FCC">
        <w:rPr>
          <w:rFonts w:ascii="Arial" w:hAnsi="Arial" w:cs="Arial"/>
        </w:rPr>
        <w:t xml:space="preserve"> there would be a significant drop in the number of sightings for that day</w:t>
      </w:r>
      <w:r w:rsidR="007F18EF">
        <w:rPr>
          <w:rFonts w:ascii="Arial" w:hAnsi="Arial" w:cs="Arial"/>
        </w:rPr>
        <w:t xml:space="preserve">. </w:t>
      </w:r>
      <w:r w:rsidR="00041C70">
        <w:rPr>
          <w:rFonts w:ascii="Arial" w:hAnsi="Arial" w:cs="Arial"/>
        </w:rPr>
        <w:t xml:space="preserve"> Comparing my findings to those of </w:t>
      </w:r>
      <w:r w:rsidR="003C7ED2">
        <w:rPr>
          <w:rFonts w:ascii="Arial" w:hAnsi="Arial" w:cs="Arial"/>
        </w:rPr>
        <w:t xml:space="preserve">a study conducted in the Swansea/Gower region but with more recent data, it suggests that </w:t>
      </w:r>
      <w:r w:rsidR="00192C02">
        <w:rPr>
          <w:rFonts w:ascii="Arial" w:hAnsi="Arial" w:cs="Arial"/>
        </w:rPr>
        <w:t xml:space="preserve">it was the vessels that were fast moving at a constant speed were more likely to disturb/distress any harbour porpoise in the vicinity </w:t>
      </w:r>
      <w:r w:rsidR="00A30582">
        <w:rPr>
          <w:rFonts w:ascii="Arial" w:hAnsi="Arial" w:cs="Arial"/>
        </w:rPr>
        <w:t>regardless of the number of boats there are</w:t>
      </w:r>
      <w:r w:rsidR="003A71B0">
        <w:rPr>
          <w:rFonts w:ascii="Arial" w:hAnsi="Arial" w:cs="Arial"/>
        </w:rPr>
        <w:t xml:space="preserve"> </w:t>
      </w:r>
      <w:r w:rsidR="002E4139">
        <w:rPr>
          <w:rFonts w:ascii="Arial" w:hAnsi="Arial" w:cs="Arial"/>
        </w:rPr>
        <w:fldChar w:fldCharType="begin"/>
      </w:r>
      <w:r w:rsidR="002E4139">
        <w:rPr>
          <w:rFonts w:ascii="Arial" w:hAnsi="Arial" w:cs="Arial"/>
        </w:rPr>
        <w:instrText xml:space="preserve"> ADDIN ZOTERO_ITEM CSL_CITATION {"citationID":"SJKVtWIG","properties":{"formattedCitation":"(Oakley, Williams and Thomas, 2017)","plainCitation":"(Oakley, Williams and Thomas, 2017)","noteIndex":0},"citationItems":[{"id":33,"uris":["http://zotero.org/users/local/AvdMQh0X/items/UGMTNMYV"],"uri":["http://zotero.org/users/local/AvdMQh0X/items/UGMTNMYV"],"itemData":{"id":33,"type":"article-journal","abstract":"Only a limited number of studies on the effects of boats on cetaceans have been published, most concentrating on dolphin species (Family Delphinidae), with restricted research findings published regarding harbour porpoises (Phocoena phocoena). From February 2011–May 2013, a count of boats (n = 2153) was conducted from seven land-based sites - Port Talbot deep water harbour, Tutt Head, Mumbles (39% of all vessel traffic occurred here), Pwll Du Head, Southgate, Port Eynon Point, Rhossili and Burry Holms, all located in the Swansea Bay and South Gower area of the UK - to give an analysis of boat traffic volume. A variety of vessel types was observed: large commercial cargo ship, kayak, recreational fishing, commercial fishing, rib, jet-ski, speedboat, cruiser, yacht, cargo or stand-up paddle board (SUP). Interactions between vessels and porpoise were noted during these surveys. During 729 h of survey effort (268 total surveys), 38% (n = 103) of surveys had no corresponding porpoise sightings, while 62% (n = 165) were porpoise positive. With regard to vessel/porpoise interactions, there were 39 occasions when porpoise exhibited only neutral or negative behaviour. Groups of two porpoise were the modal group size, accounting for 61% (n = 24) of porpoise/vessel interactions, with peak interactions documented in May (n = 9) and July (n = 8). Vessel type and speed rather than presence seemed to be the relevant factors; 75% of all negative reactions were in response to high-speed planing-hulled vessels, the remainder being neutral responses.","container-title":"Ocean &amp; Coastal Management","DOI":"10.1016/j.ocecoaman.2017.01.003","ISSN":"0964-5691","journalAbbreviation":"Ocean &amp; Coastal Management","language":"en","page":"158-169","source":"ScienceDirect","title":"Reactions of harbour porpoise (Phocoena phocoena) to vessel traffic in the coastal waters of South West Wales, UK","volume":"138","author":[{"family":"Oakley","given":"Judith A."},{"family":"Williams","given":"Allan T."},{"family":"Thomas","given":"Tony"}],"issued":{"date-parts":[["2017",3,15]]}}}],"schema":"https://github.com/citation-style-language/schema/raw/master/csl-citation.json"} </w:instrText>
      </w:r>
      <w:r w:rsidR="002E4139">
        <w:rPr>
          <w:rFonts w:ascii="Arial" w:hAnsi="Arial" w:cs="Arial"/>
        </w:rPr>
        <w:fldChar w:fldCharType="separate"/>
      </w:r>
      <w:r w:rsidR="002E4139" w:rsidRPr="002E4139">
        <w:rPr>
          <w:rFonts w:ascii="Arial" w:hAnsi="Arial" w:cs="Arial"/>
        </w:rPr>
        <w:t>(Oakley, Williams and Thomas, 2017)</w:t>
      </w:r>
      <w:r w:rsidR="002E4139">
        <w:rPr>
          <w:rFonts w:ascii="Arial" w:hAnsi="Arial" w:cs="Arial"/>
        </w:rPr>
        <w:fldChar w:fldCharType="end"/>
      </w:r>
      <w:r w:rsidR="003A71B0">
        <w:rPr>
          <w:rFonts w:ascii="Arial" w:hAnsi="Arial" w:cs="Arial"/>
        </w:rPr>
        <w:t>.</w:t>
      </w:r>
    </w:p>
    <w:p w14:paraId="27E11270" w14:textId="008D2AA8" w:rsidR="00733639" w:rsidRDefault="00733639" w:rsidP="0015375E">
      <w:pPr>
        <w:rPr>
          <w:rFonts w:ascii="Arial" w:hAnsi="Arial" w:cs="Arial"/>
        </w:rPr>
      </w:pPr>
    </w:p>
    <w:p w14:paraId="1A4915F7" w14:textId="1D69A63F" w:rsidR="00FA4839" w:rsidRDefault="00733639" w:rsidP="0015375E">
      <w:pPr>
        <w:rPr>
          <w:rFonts w:ascii="Arial" w:hAnsi="Arial" w:cs="Arial"/>
        </w:rPr>
      </w:pPr>
      <w:r>
        <w:rPr>
          <w:rFonts w:ascii="Arial" w:hAnsi="Arial" w:cs="Arial"/>
        </w:rPr>
        <w:t xml:space="preserve">With Harbour porpoise sharing the majority of their habitat with heavily fished coastlines or seasonal tourist areas, it is inevitable that </w:t>
      </w:r>
      <w:r w:rsidR="009110E7">
        <w:rPr>
          <w:rFonts w:ascii="Arial" w:hAnsi="Arial" w:cs="Arial"/>
        </w:rPr>
        <w:t xml:space="preserve">they will </w:t>
      </w:r>
      <w:r w:rsidR="00A30648">
        <w:rPr>
          <w:rFonts w:ascii="Arial" w:hAnsi="Arial" w:cs="Arial"/>
        </w:rPr>
        <w:t>experience</w:t>
      </w:r>
      <w:r w:rsidR="009110E7">
        <w:rPr>
          <w:rFonts w:ascii="Arial" w:hAnsi="Arial" w:cs="Arial"/>
        </w:rPr>
        <w:t xml:space="preserve"> a</w:t>
      </w:r>
      <w:r w:rsidR="00A30648">
        <w:rPr>
          <w:rFonts w:ascii="Arial" w:hAnsi="Arial" w:cs="Arial"/>
        </w:rPr>
        <w:t>n</w:t>
      </w:r>
      <w:r w:rsidR="009110E7">
        <w:rPr>
          <w:rFonts w:ascii="Arial" w:hAnsi="Arial" w:cs="Arial"/>
        </w:rPr>
        <w:t xml:space="preserve"> </w:t>
      </w:r>
      <w:r w:rsidR="00A30648">
        <w:rPr>
          <w:rFonts w:ascii="Arial" w:hAnsi="Arial" w:cs="Arial"/>
        </w:rPr>
        <w:t>increase</w:t>
      </w:r>
      <w:r w:rsidR="009110E7">
        <w:rPr>
          <w:rFonts w:ascii="Arial" w:hAnsi="Arial" w:cs="Arial"/>
        </w:rPr>
        <w:t xml:space="preserve"> </w:t>
      </w:r>
      <w:r w:rsidR="00A30648">
        <w:rPr>
          <w:rFonts w:ascii="Arial" w:hAnsi="Arial" w:cs="Arial"/>
        </w:rPr>
        <w:t>in</w:t>
      </w:r>
      <w:r w:rsidR="009110E7">
        <w:rPr>
          <w:rFonts w:ascii="Arial" w:hAnsi="Arial" w:cs="Arial"/>
        </w:rPr>
        <w:t xml:space="preserve"> noise and harassment from both fishing vessels and pleasure craft</w:t>
      </w:r>
      <w:r w:rsidR="00A30648">
        <w:rPr>
          <w:rFonts w:ascii="Arial" w:hAnsi="Arial" w:cs="Arial"/>
        </w:rPr>
        <w:t>,</w:t>
      </w:r>
      <w:r w:rsidR="009110E7">
        <w:rPr>
          <w:rFonts w:ascii="Arial" w:hAnsi="Arial" w:cs="Arial"/>
        </w:rPr>
        <w:t xml:space="preserve"> which in turn create more pollutio</w:t>
      </w:r>
      <w:r w:rsidR="00DC6A71">
        <w:rPr>
          <w:rFonts w:ascii="Arial" w:hAnsi="Arial" w:cs="Arial"/>
        </w:rPr>
        <w:t>n.</w:t>
      </w:r>
      <w:r w:rsidR="001E2E41">
        <w:rPr>
          <w:rFonts w:ascii="Arial" w:hAnsi="Arial" w:cs="Arial"/>
        </w:rPr>
        <w:t xml:space="preserve">  Although they have been seen to almost ignore stationary vessels, they </w:t>
      </w:r>
      <w:r w:rsidR="0091280B">
        <w:rPr>
          <w:rFonts w:ascii="Arial" w:hAnsi="Arial" w:cs="Arial"/>
        </w:rPr>
        <w:t>clearly continue to feel threatened by fast moving smaller boats and jet ski’s which significantly increase during certain times of the year</w:t>
      </w:r>
      <w:r w:rsidR="00E11E30">
        <w:rPr>
          <w:rFonts w:ascii="Arial" w:hAnsi="Arial" w:cs="Arial"/>
        </w:rPr>
        <w:t>, with summer and autumn being peak times of vessels observed.  This coincides with the peak sightings of harbour porpoise in the same areas</w:t>
      </w:r>
      <w:r w:rsidR="00E007ED">
        <w:rPr>
          <w:rFonts w:ascii="Arial" w:hAnsi="Arial" w:cs="Arial"/>
        </w:rPr>
        <w:t xml:space="preserve"> most likely due to mating</w:t>
      </w:r>
      <w:r w:rsidR="000C16CF">
        <w:rPr>
          <w:rFonts w:ascii="Arial" w:hAnsi="Arial" w:cs="Arial"/>
        </w:rPr>
        <w:t xml:space="preserve"> or feeding opportunities</w:t>
      </w:r>
      <w:r w:rsidR="00FA4839">
        <w:rPr>
          <w:rFonts w:ascii="Arial" w:hAnsi="Arial" w:cs="Arial"/>
        </w:rPr>
        <w:t>, therefore increasing the likelihood of porpoise be</w:t>
      </w:r>
      <w:r w:rsidR="00DA4520">
        <w:rPr>
          <w:rFonts w:ascii="Arial" w:hAnsi="Arial" w:cs="Arial"/>
        </w:rPr>
        <w:t>ing</w:t>
      </w:r>
      <w:r w:rsidR="00FA4839">
        <w:rPr>
          <w:rFonts w:ascii="Arial" w:hAnsi="Arial" w:cs="Arial"/>
        </w:rPr>
        <w:t xml:space="preserve"> </w:t>
      </w:r>
      <w:r w:rsidR="00DA4520">
        <w:rPr>
          <w:rFonts w:ascii="Arial" w:hAnsi="Arial" w:cs="Arial"/>
        </w:rPr>
        <w:t xml:space="preserve">disorientated </w:t>
      </w:r>
      <w:r w:rsidR="009012F0">
        <w:rPr>
          <w:rFonts w:ascii="Arial" w:hAnsi="Arial" w:cs="Arial"/>
        </w:rPr>
        <w:t xml:space="preserve">due to engine noise </w:t>
      </w:r>
      <w:r w:rsidR="00DA4520">
        <w:rPr>
          <w:rFonts w:ascii="Arial" w:hAnsi="Arial" w:cs="Arial"/>
        </w:rPr>
        <w:t>and b</w:t>
      </w:r>
      <w:r w:rsidR="009012F0">
        <w:rPr>
          <w:rFonts w:ascii="Arial" w:hAnsi="Arial" w:cs="Arial"/>
        </w:rPr>
        <w:t>e</w:t>
      </w:r>
      <w:r w:rsidR="00DA4520">
        <w:rPr>
          <w:rFonts w:ascii="Arial" w:hAnsi="Arial" w:cs="Arial"/>
        </w:rPr>
        <w:t>come stranded or coming into direct contact with a vessel</w:t>
      </w:r>
      <w:r w:rsidR="00DA00E3">
        <w:rPr>
          <w:rFonts w:ascii="Arial" w:hAnsi="Arial" w:cs="Arial"/>
        </w:rPr>
        <w:t xml:space="preserve"> </w:t>
      </w:r>
      <w:r w:rsidR="00DA00E3">
        <w:rPr>
          <w:rFonts w:ascii="Arial" w:hAnsi="Arial" w:cs="Arial"/>
        </w:rPr>
        <w:fldChar w:fldCharType="begin"/>
      </w:r>
      <w:r w:rsidR="00DA00E3">
        <w:rPr>
          <w:rFonts w:ascii="Arial" w:hAnsi="Arial" w:cs="Arial"/>
        </w:rPr>
        <w:instrText xml:space="preserve"> ADDIN ZOTERO_ITEM CSL_CITATION {"citationID":"itXB0chK","properties":{"formattedCitation":"(Oakley {\\i{}et al.}, 2016)","plainCitation":"(Oakley et al., 2016)","noteIndex":0},"citationItems":[{"id":15,"uris":["http://zotero.org/users/local/AvdMQh0X/items/YNEWTDDR"],"uri":["http://zotero.org/users/local/AvdMQh0X/items/YNEWTDDR"],"itemData":{"id":15,"type":"article-journal","abstract":"The UK Government was recently criticised for failing to fulﬁl its obligations under the Habitats Directive in respect of designating protected areas for Harbour Porpoise Phocoena phocoena. At the centre of the discussion lay the stringent nature of the qualifying criteria for site selection. Concurrently, there is a growing support for marine renewable energy technologies; however the planning process is often hampered by inadequate marine data to enable appropriate siting or mitigation against potential ecological impacts. The Bristol Channel region's physical environment is a suitable source for the generation of marine renewable energy, and the world's ﬁrst tidal lagoon will be sited in Swansea Bay. A 10 year dataset was collected, analysed and compared against the qualifying criteria for a Special Area of Conservation (SAC). Results revealed that a resident population of porpoise existed and density values of 0.58 hp km2 were comparable with other UK regions. While an insigniﬁcant calf adult ratio of 1:13 was recorded, breeding and nursery areas were identiﬁed. Analysis highlighted a number of hotspots of porpoise activity, suggesting that these areas are critical habitats, particularly for feeding and foraging. Such information will enable future marine renewable energy developers to select the most appropriate sites. It is argued that existing SAC qualifying criteria prevents recognition of critical habitats for the harbour porpoise and a case is made for an eastward extension of a proposed harbour SAC to include Swansea Bay and the south Gower coast. This paper demonstrates that cetacean data is sparse and even though this study has ﬁlled important knowledge gaps, there is still a need for further research. This research would enable both developers and planners to adequately and appropriately consider future marine renewable energy projects.","container-title":"Ocean &amp; Coastal Management","DOI":"10.1016/j.ocecoaman.2015.09.011","ISSN":"09645691","journalAbbreviation":"Ocean &amp; Coastal Management","language":"en","page":"45-57","source":"DOI.org (Crossref)","title":"Assessing harbour porpoise populations in south-west Wales, data issues and implications for conservation and management","volume":"119","author":[{"family":"Oakley","given":"J.A."},{"family":"Jenkins","given":"R.E."},{"family":"Thomas","given":"T."},{"family":"Williams","given":"A.T."},{"family":"Phillips","given":"M.R."}],"issued":{"date-parts":[["2016",1]]}}}],"schema":"https://github.com/citation-style-language/schema/raw/master/csl-citation.json"} </w:instrText>
      </w:r>
      <w:r w:rsidR="00DA00E3">
        <w:rPr>
          <w:rFonts w:ascii="Arial" w:hAnsi="Arial" w:cs="Arial"/>
        </w:rPr>
        <w:fldChar w:fldCharType="separate"/>
      </w:r>
      <w:r w:rsidR="00DA00E3" w:rsidRPr="00DA00E3">
        <w:rPr>
          <w:rFonts w:ascii="Arial" w:hAnsi="Arial" w:cs="Arial"/>
          <w:szCs w:val="24"/>
        </w:rPr>
        <w:t xml:space="preserve">(Oakley </w:t>
      </w:r>
      <w:r w:rsidR="00DA00E3" w:rsidRPr="009B096B">
        <w:rPr>
          <w:rFonts w:ascii="Arial" w:hAnsi="Arial" w:cs="Arial"/>
          <w:szCs w:val="24"/>
        </w:rPr>
        <w:t>et</w:t>
      </w:r>
      <w:r w:rsidR="00DA00E3" w:rsidRPr="00DA00E3">
        <w:rPr>
          <w:rFonts w:ascii="Arial" w:hAnsi="Arial" w:cs="Arial"/>
          <w:i/>
          <w:iCs/>
          <w:szCs w:val="24"/>
        </w:rPr>
        <w:t xml:space="preserve"> </w:t>
      </w:r>
      <w:r w:rsidR="00DA00E3" w:rsidRPr="002F10E2">
        <w:rPr>
          <w:rFonts w:ascii="Arial" w:hAnsi="Arial" w:cs="Arial"/>
          <w:szCs w:val="24"/>
        </w:rPr>
        <w:t>al</w:t>
      </w:r>
      <w:r w:rsidR="00DA00E3" w:rsidRPr="00DA00E3">
        <w:rPr>
          <w:rFonts w:ascii="Arial" w:hAnsi="Arial" w:cs="Arial"/>
          <w:szCs w:val="24"/>
        </w:rPr>
        <w:t>, 2016)</w:t>
      </w:r>
      <w:r w:rsidR="00DA00E3">
        <w:rPr>
          <w:rFonts w:ascii="Arial" w:hAnsi="Arial" w:cs="Arial"/>
        </w:rPr>
        <w:fldChar w:fldCharType="end"/>
      </w:r>
      <w:r w:rsidR="000807E1">
        <w:rPr>
          <w:rFonts w:ascii="Arial" w:hAnsi="Arial" w:cs="Arial"/>
        </w:rPr>
        <w:t>.</w:t>
      </w:r>
      <w:r w:rsidR="000C16CF">
        <w:rPr>
          <w:rFonts w:ascii="Arial" w:hAnsi="Arial" w:cs="Arial"/>
        </w:rPr>
        <w:t xml:space="preserve"> </w:t>
      </w:r>
    </w:p>
    <w:p w14:paraId="23FC4F37" w14:textId="77777777" w:rsidR="00FA4839" w:rsidRDefault="00FA4839" w:rsidP="0015375E">
      <w:pPr>
        <w:rPr>
          <w:rFonts w:ascii="Arial" w:hAnsi="Arial" w:cs="Arial"/>
        </w:rPr>
      </w:pPr>
    </w:p>
    <w:p w14:paraId="69233817" w14:textId="3AC0854A" w:rsidR="006664CF" w:rsidRPr="006664CF" w:rsidRDefault="006664CF" w:rsidP="00BB7F2C">
      <w:pPr>
        <w:pStyle w:val="Heading2"/>
      </w:pPr>
      <w:bookmarkStart w:id="10" w:name="_Toc57548775"/>
      <w:r>
        <w:t>Current legislation</w:t>
      </w:r>
      <w:bookmarkEnd w:id="10"/>
    </w:p>
    <w:p w14:paraId="5763390E" w14:textId="3316C58F" w:rsidR="00432755" w:rsidRDefault="000C73A6" w:rsidP="00706F87">
      <w:pPr>
        <w:rPr>
          <w:rFonts w:ascii="Arial" w:hAnsi="Arial" w:cs="Arial"/>
        </w:rPr>
      </w:pPr>
      <w:r>
        <w:rPr>
          <w:rFonts w:ascii="Arial" w:hAnsi="Arial" w:cs="Arial"/>
        </w:rPr>
        <w:t xml:space="preserve">Currently the harbour porpoise is </w:t>
      </w:r>
      <w:r w:rsidR="00EE15CD">
        <w:rPr>
          <w:rFonts w:ascii="Arial" w:hAnsi="Arial" w:cs="Arial"/>
        </w:rPr>
        <w:t>protected under the Habitats and Species Directive (92/43/EEC) and listed as a priority species in</w:t>
      </w:r>
      <w:r w:rsidR="0027597C">
        <w:rPr>
          <w:rFonts w:ascii="Arial" w:hAnsi="Arial" w:cs="Arial"/>
        </w:rPr>
        <w:t xml:space="preserve"> the City and County of Swansea’s Biodiversity Action Plan (BAP)</w:t>
      </w:r>
      <w:r w:rsidR="004331B4">
        <w:rPr>
          <w:rFonts w:ascii="Arial" w:hAnsi="Arial" w:cs="Arial"/>
        </w:rPr>
        <w:t>.  A</w:t>
      </w:r>
      <w:r w:rsidR="00861FC0">
        <w:rPr>
          <w:rFonts w:ascii="Arial" w:hAnsi="Arial" w:cs="Arial"/>
        </w:rPr>
        <w:t xml:space="preserve">s of 2009 </w:t>
      </w:r>
      <w:r w:rsidR="004331B4">
        <w:rPr>
          <w:rFonts w:ascii="Arial" w:hAnsi="Arial" w:cs="Arial"/>
        </w:rPr>
        <w:t>there were sixteen UK relevant Government Acts</w:t>
      </w:r>
      <w:r w:rsidR="0039389E">
        <w:rPr>
          <w:rFonts w:ascii="Arial" w:hAnsi="Arial" w:cs="Arial"/>
        </w:rPr>
        <w:t>, 20 European &amp; International directives and conventions as well as conservation, shipping, pollution</w:t>
      </w:r>
      <w:r w:rsidR="0096327F">
        <w:rPr>
          <w:rFonts w:ascii="Arial" w:hAnsi="Arial" w:cs="Arial"/>
        </w:rPr>
        <w:t xml:space="preserve"> prevention and fisheries legislation that all apply to the Harbour porpoise and its habitat</w:t>
      </w:r>
      <w:r w:rsidR="000807E1">
        <w:rPr>
          <w:rFonts w:ascii="Arial" w:hAnsi="Arial" w:cs="Arial"/>
        </w:rPr>
        <w:t xml:space="preserve"> </w:t>
      </w:r>
      <w:r w:rsidR="00256F26">
        <w:rPr>
          <w:rFonts w:ascii="Arial" w:hAnsi="Arial" w:cs="Arial"/>
        </w:rPr>
        <w:fldChar w:fldCharType="begin"/>
      </w:r>
      <w:r w:rsidR="00256F26">
        <w:rPr>
          <w:rFonts w:ascii="Arial" w:hAnsi="Arial" w:cs="Arial"/>
        </w:rPr>
        <w:instrText xml:space="preserve"> ADDIN ZOTERO_ITEM CSL_CITATION {"citationID":"NTDXyrOH","properties":{"formattedCitation":"(Jenkins, Brown and Phillips, 2009)","plainCitation":"(Jenkins, Brown and Phillips, 2009)","noteIndex":0},"citationItems":[{"id":10,"uris":["http://zotero.org/users/local/AvdMQh0X/items/K4LHHAHJ"],"uri":["http://zotero.org/users/local/AvdMQh0X/items/K4LHHAHJ"],"itemData":{"id":10,"type":"article-journal","abstract":"Harbour porpoises Phocoena phocoena are protected under the Habitats and Species Directive (92/43/EEC) and listed as a priority species in the City and County of Swansea’s Biodiversity Action Plan (BAP). Increased coastal pressures demand better governance and this study adopted a dimensional analysis to produce a local management framework for harbour porpoise populations. Having established basic behavioural dynamics and identiﬁed critical habitats, a coastal zone use model was developed. This highlighted porpoise and coastal user interaction from a species perspective. Evidence was determined from observations and published research, and an Environmental Risk Assessment (ERA) was undertaken. An estimation of consequence probability was determined and revealed that continued coastal use, without mitigation, is likely to have signiﬁcant local impacts on porpoise populations. A strengths, weaknesses, opportunities and threats (SWOT) analysis and legislative appraisal highlighted potential opportunities and deﬁciencies. Mitigation refers principally to industry, ﬁsheries and recreation and suggestions include ﬂexible zoning; speed and vessel restrictions; engineering solutions to noise intrusion and ﬁsheries monitoring. A mixture of formal and informal regulations is recommended, together with educational projects and industry-funded research opportunities.","container-title":"Marine Policy","DOI":"10.1016/j.marpol.2009.02.003","ISSN":"0308597X","issue":"5","journalAbbreviation":"Marine Policy","language":"en","page":"744-749","source":"DOI.org (Crossref)","title":"Harbour porpoise (Phocoena phocoena) conservation management: A dimensional approach","title-short":"Harbour porpoise (Phocoena phocoena) conservation management","volume":"33","author":[{"family":"Jenkins","given":"Rhian E."},{"family":"Brown","given":"Raymond D.H."},{"family":"Phillips","given":"Michael R."}],"issued":{"date-parts":[["2009",9]]}}}],"schema":"https://github.com/citation-style-language/schema/raw/master/csl-citation.json"} </w:instrText>
      </w:r>
      <w:r w:rsidR="00256F26">
        <w:rPr>
          <w:rFonts w:ascii="Arial" w:hAnsi="Arial" w:cs="Arial"/>
        </w:rPr>
        <w:fldChar w:fldCharType="separate"/>
      </w:r>
      <w:r w:rsidR="00256F26" w:rsidRPr="00256F26">
        <w:rPr>
          <w:rFonts w:ascii="Arial" w:hAnsi="Arial" w:cs="Arial"/>
        </w:rPr>
        <w:t>(Jenkins, Brown and Phillips, 2009)</w:t>
      </w:r>
      <w:r w:rsidR="00256F26">
        <w:rPr>
          <w:rFonts w:ascii="Arial" w:hAnsi="Arial" w:cs="Arial"/>
        </w:rPr>
        <w:fldChar w:fldCharType="end"/>
      </w:r>
      <w:r w:rsidR="000807E1">
        <w:rPr>
          <w:rFonts w:ascii="Arial" w:hAnsi="Arial" w:cs="Arial"/>
        </w:rPr>
        <w:t>.</w:t>
      </w:r>
      <w:r w:rsidR="00814B1B">
        <w:rPr>
          <w:rFonts w:ascii="Arial" w:hAnsi="Arial" w:cs="Arial"/>
        </w:rPr>
        <w:t xml:space="preserve"> </w:t>
      </w:r>
      <w:r w:rsidR="000807E1">
        <w:rPr>
          <w:rFonts w:ascii="Arial" w:hAnsi="Arial" w:cs="Arial"/>
        </w:rPr>
        <w:t xml:space="preserve"> </w:t>
      </w:r>
      <w:r w:rsidR="00814B1B">
        <w:rPr>
          <w:rFonts w:ascii="Arial" w:hAnsi="Arial" w:cs="Arial"/>
        </w:rPr>
        <w:t xml:space="preserve">Yet this still doesn’t seem to be enough to adequately protect the species from </w:t>
      </w:r>
      <w:r w:rsidR="00432755">
        <w:rPr>
          <w:rFonts w:ascii="Arial" w:hAnsi="Arial" w:cs="Arial"/>
        </w:rPr>
        <w:t xml:space="preserve">the consequences of </w:t>
      </w:r>
      <w:r w:rsidR="00814B1B">
        <w:rPr>
          <w:rFonts w:ascii="Arial" w:hAnsi="Arial" w:cs="Arial"/>
        </w:rPr>
        <w:t>anthropogenic behaviour.</w:t>
      </w:r>
    </w:p>
    <w:p w14:paraId="0C19C5B0" w14:textId="77777777" w:rsidR="00432755" w:rsidRDefault="00432755" w:rsidP="00706F87">
      <w:pPr>
        <w:rPr>
          <w:rFonts w:ascii="Arial" w:hAnsi="Arial" w:cs="Arial"/>
        </w:rPr>
      </w:pPr>
    </w:p>
    <w:p w14:paraId="72B52D7D" w14:textId="7E5E6EBF" w:rsidR="00706F87" w:rsidRDefault="00706F87" w:rsidP="00706F87">
      <w:pPr>
        <w:rPr>
          <w:rFonts w:ascii="Arial" w:hAnsi="Arial" w:cs="Arial"/>
        </w:rPr>
      </w:pPr>
      <w:r>
        <w:rPr>
          <w:rFonts w:ascii="Arial" w:hAnsi="Arial" w:cs="Arial"/>
        </w:rPr>
        <w:t>This</w:t>
      </w:r>
      <w:r w:rsidR="00A84109">
        <w:rPr>
          <w:rFonts w:ascii="Arial" w:hAnsi="Arial" w:cs="Arial"/>
        </w:rPr>
        <w:t xml:space="preserve"> </w:t>
      </w:r>
      <w:r w:rsidR="008C65EB">
        <w:rPr>
          <w:rFonts w:ascii="Arial" w:hAnsi="Arial" w:cs="Arial"/>
        </w:rPr>
        <w:t xml:space="preserve">could be improved </w:t>
      </w:r>
      <w:r w:rsidR="00610875">
        <w:rPr>
          <w:rFonts w:ascii="Arial" w:hAnsi="Arial" w:cs="Arial"/>
        </w:rPr>
        <w:t xml:space="preserve">with </w:t>
      </w:r>
      <w:r>
        <w:rPr>
          <w:rFonts w:ascii="Arial" w:hAnsi="Arial" w:cs="Arial"/>
        </w:rPr>
        <w:t>the allocation of SAC’s (Special Areas of Conservation).  If the areas of Swansea/Gower were to be designated SAC’s then the local fishing legislation would have to be amended and restricted in various ways.  Some ways this can be changed is to ban the use of nets in those areas to eliminate bycatch, not just of harbour porpoise but of all species therefore improving the diversification of fish species in those areas.</w:t>
      </w:r>
      <w:r w:rsidR="00C57C97">
        <w:rPr>
          <w:rFonts w:ascii="Arial" w:hAnsi="Arial" w:cs="Arial"/>
        </w:rPr>
        <w:t xml:space="preserve">  During certain times of year</w:t>
      </w:r>
      <w:r w:rsidR="00A84109">
        <w:rPr>
          <w:rFonts w:ascii="Arial" w:hAnsi="Arial" w:cs="Arial"/>
        </w:rPr>
        <w:t>, May to September</w:t>
      </w:r>
      <w:r w:rsidR="000E0BD2">
        <w:rPr>
          <w:rFonts w:ascii="Arial" w:hAnsi="Arial" w:cs="Arial"/>
        </w:rPr>
        <w:t xml:space="preserve"> (mating season),</w:t>
      </w:r>
      <w:r w:rsidR="00A84109">
        <w:rPr>
          <w:rFonts w:ascii="Arial" w:hAnsi="Arial" w:cs="Arial"/>
        </w:rPr>
        <w:t xml:space="preserve"> for example is when ther</w:t>
      </w:r>
      <w:r w:rsidR="000E0BD2">
        <w:rPr>
          <w:rFonts w:ascii="Arial" w:hAnsi="Arial" w:cs="Arial"/>
        </w:rPr>
        <w:t xml:space="preserve">e appears to be an increase in neonatal deaths by either stranding or by collision with vessels so a </w:t>
      </w:r>
      <w:r w:rsidR="00A24BF4">
        <w:rPr>
          <w:rFonts w:ascii="Arial" w:hAnsi="Arial" w:cs="Arial"/>
        </w:rPr>
        <w:t>seasonal restriction could be introduced to certain areas</w:t>
      </w:r>
      <w:r w:rsidR="00EE120D">
        <w:rPr>
          <w:rFonts w:ascii="Arial" w:hAnsi="Arial" w:cs="Arial"/>
        </w:rPr>
        <w:t xml:space="preserve"> along with speed restrictions to reduce the </w:t>
      </w:r>
      <w:r w:rsidR="00F83443">
        <w:rPr>
          <w:rFonts w:ascii="Arial" w:hAnsi="Arial" w:cs="Arial"/>
        </w:rPr>
        <w:t xml:space="preserve">probability of </w:t>
      </w:r>
      <w:r w:rsidR="00EF0691">
        <w:rPr>
          <w:rFonts w:ascii="Arial" w:hAnsi="Arial" w:cs="Arial"/>
        </w:rPr>
        <w:t>collisions</w:t>
      </w:r>
      <w:r w:rsidR="00461836">
        <w:rPr>
          <w:rFonts w:ascii="Arial" w:hAnsi="Arial" w:cs="Arial"/>
        </w:rPr>
        <w:t>.</w:t>
      </w:r>
    </w:p>
    <w:p w14:paraId="42426EE9" w14:textId="0D522443" w:rsidR="008B6B73" w:rsidRDefault="008B6B73" w:rsidP="0015375E">
      <w:pPr>
        <w:rPr>
          <w:rFonts w:ascii="Arial" w:hAnsi="Arial" w:cs="Arial"/>
          <w:b/>
          <w:bCs/>
        </w:rPr>
      </w:pPr>
    </w:p>
    <w:p w14:paraId="6B42E093" w14:textId="6789680D" w:rsidR="00461836" w:rsidRPr="00933B38" w:rsidRDefault="00461836" w:rsidP="0015375E">
      <w:pPr>
        <w:rPr>
          <w:rFonts w:ascii="Arial" w:hAnsi="Arial" w:cs="Arial"/>
        </w:rPr>
      </w:pPr>
      <w:r>
        <w:rPr>
          <w:rFonts w:ascii="Arial" w:hAnsi="Arial" w:cs="Arial"/>
        </w:rPr>
        <w:lastRenderedPageBreak/>
        <w:t xml:space="preserve">In regards to </w:t>
      </w:r>
      <w:r w:rsidR="000B29A0">
        <w:rPr>
          <w:rFonts w:ascii="Arial" w:hAnsi="Arial" w:cs="Arial"/>
        </w:rPr>
        <w:t xml:space="preserve">construction such as harbour developments, off shore wind turbines and oil rigs, there has been insignificant research done in the </w:t>
      </w:r>
      <w:r w:rsidR="00A34DE9">
        <w:rPr>
          <w:rFonts w:ascii="Arial" w:hAnsi="Arial" w:cs="Arial"/>
        </w:rPr>
        <w:t xml:space="preserve">long term </w:t>
      </w:r>
      <w:r w:rsidR="000B29A0">
        <w:rPr>
          <w:rFonts w:ascii="Arial" w:hAnsi="Arial" w:cs="Arial"/>
        </w:rPr>
        <w:t>effects the piling/drilling</w:t>
      </w:r>
      <w:r w:rsidR="003609D3">
        <w:rPr>
          <w:rFonts w:ascii="Arial" w:hAnsi="Arial" w:cs="Arial"/>
        </w:rPr>
        <w:t xml:space="preserve"> has on species that use echolocation.</w:t>
      </w:r>
      <w:r w:rsidR="00BD1AEA">
        <w:rPr>
          <w:rFonts w:ascii="Arial" w:hAnsi="Arial" w:cs="Arial"/>
        </w:rPr>
        <w:t xml:space="preserve">  </w:t>
      </w:r>
      <w:r w:rsidR="004272E0">
        <w:rPr>
          <w:rFonts w:ascii="Arial" w:hAnsi="Arial" w:cs="Arial"/>
        </w:rPr>
        <w:t>A short term or p</w:t>
      </w:r>
      <w:r w:rsidR="00BD1AEA">
        <w:rPr>
          <w:rFonts w:ascii="Arial" w:hAnsi="Arial" w:cs="Arial"/>
        </w:rPr>
        <w:t xml:space="preserve">ermanent </w:t>
      </w:r>
      <w:r w:rsidR="004272E0">
        <w:rPr>
          <w:rFonts w:ascii="Arial" w:hAnsi="Arial" w:cs="Arial"/>
        </w:rPr>
        <w:t xml:space="preserve">shift in the hearing threshold </w:t>
      </w:r>
      <w:r w:rsidR="00044A1E">
        <w:rPr>
          <w:rFonts w:ascii="Arial" w:hAnsi="Arial" w:cs="Arial"/>
        </w:rPr>
        <w:t>is one of the auditory injuries that can affect cetaceans</w:t>
      </w:r>
      <w:r w:rsidR="007431FE">
        <w:rPr>
          <w:rFonts w:ascii="Arial" w:hAnsi="Arial" w:cs="Arial"/>
        </w:rPr>
        <w:t xml:space="preserve"> due to the noise caused by piling or other underwater noise, this in turn can drive away a species from the area as it is no longer habitable for them</w:t>
      </w:r>
      <w:r w:rsidR="00344300">
        <w:rPr>
          <w:rFonts w:ascii="Arial" w:hAnsi="Arial" w:cs="Arial"/>
        </w:rPr>
        <w:t xml:space="preserve"> causing species displacement</w:t>
      </w:r>
      <w:r w:rsidR="000807E1">
        <w:rPr>
          <w:rFonts w:ascii="Arial" w:hAnsi="Arial" w:cs="Arial"/>
        </w:rPr>
        <w:t xml:space="preserve"> </w:t>
      </w:r>
      <w:r w:rsidR="00734862">
        <w:rPr>
          <w:rFonts w:ascii="Arial" w:hAnsi="Arial" w:cs="Arial"/>
        </w:rPr>
        <w:t>(</w:t>
      </w:r>
      <w:proofErr w:type="spellStart"/>
      <w:r w:rsidR="00734862">
        <w:rPr>
          <w:rFonts w:ascii="Arial" w:hAnsi="Arial" w:cs="Arial"/>
        </w:rPr>
        <w:t>Verfuss</w:t>
      </w:r>
      <w:proofErr w:type="spellEnd"/>
      <w:r w:rsidR="00734862">
        <w:rPr>
          <w:rFonts w:ascii="Arial" w:hAnsi="Arial" w:cs="Arial"/>
        </w:rPr>
        <w:t xml:space="preserve"> et al, 2016)</w:t>
      </w:r>
      <w:r w:rsidR="000807E1">
        <w:rPr>
          <w:rFonts w:ascii="Arial" w:hAnsi="Arial" w:cs="Arial"/>
        </w:rPr>
        <w:t>.</w:t>
      </w:r>
      <w:r w:rsidR="00FC19CB">
        <w:rPr>
          <w:rFonts w:ascii="Arial" w:hAnsi="Arial" w:cs="Arial"/>
        </w:rPr>
        <w:t xml:space="preserve">  Although studies</w:t>
      </w:r>
      <w:r w:rsidR="00FE25A8">
        <w:rPr>
          <w:rFonts w:ascii="Arial" w:hAnsi="Arial" w:cs="Arial"/>
        </w:rPr>
        <w:t xml:space="preserve"> in the German North </w:t>
      </w:r>
      <w:r w:rsidR="000807E1">
        <w:rPr>
          <w:rFonts w:ascii="Arial" w:hAnsi="Arial" w:cs="Arial"/>
        </w:rPr>
        <w:t>S</w:t>
      </w:r>
      <w:r w:rsidR="00FE25A8">
        <w:rPr>
          <w:rFonts w:ascii="Arial" w:hAnsi="Arial" w:cs="Arial"/>
        </w:rPr>
        <w:t>ea</w:t>
      </w:r>
      <w:r w:rsidR="00FC19CB">
        <w:rPr>
          <w:rFonts w:ascii="Arial" w:hAnsi="Arial" w:cs="Arial"/>
        </w:rPr>
        <w:t xml:space="preserve"> have shown that use of noise reduction</w:t>
      </w:r>
      <w:r w:rsidR="00FE25A8">
        <w:rPr>
          <w:rFonts w:ascii="Arial" w:hAnsi="Arial" w:cs="Arial"/>
        </w:rPr>
        <w:t xml:space="preserve"> systems can reduce the area impacted,</w:t>
      </w:r>
      <w:r w:rsidR="002C574B">
        <w:rPr>
          <w:rFonts w:ascii="Arial" w:hAnsi="Arial" w:cs="Arial"/>
        </w:rPr>
        <w:t xml:space="preserve"> these devices were still under development and not all</w:t>
      </w:r>
      <w:r w:rsidR="000816B8">
        <w:rPr>
          <w:rFonts w:ascii="Arial" w:hAnsi="Arial" w:cs="Arial"/>
        </w:rPr>
        <w:t xml:space="preserve"> of them</w:t>
      </w:r>
      <w:r w:rsidR="002C574B">
        <w:rPr>
          <w:rFonts w:ascii="Arial" w:hAnsi="Arial" w:cs="Arial"/>
        </w:rPr>
        <w:t xml:space="preserve"> </w:t>
      </w:r>
      <w:r w:rsidR="007F386B">
        <w:rPr>
          <w:rFonts w:ascii="Arial" w:hAnsi="Arial" w:cs="Arial"/>
        </w:rPr>
        <w:t>provide</w:t>
      </w:r>
      <w:r w:rsidR="000816B8">
        <w:rPr>
          <w:rFonts w:ascii="Arial" w:hAnsi="Arial" w:cs="Arial"/>
        </w:rPr>
        <w:t>d</w:t>
      </w:r>
      <w:r w:rsidR="007F386B">
        <w:rPr>
          <w:rFonts w:ascii="Arial" w:hAnsi="Arial" w:cs="Arial"/>
        </w:rPr>
        <w:t xml:space="preserve"> desired results</w:t>
      </w:r>
      <w:r w:rsidR="009415A6">
        <w:rPr>
          <w:rFonts w:ascii="Arial" w:hAnsi="Arial" w:cs="Arial"/>
        </w:rPr>
        <w:t xml:space="preserve"> </w:t>
      </w:r>
      <w:r w:rsidR="00734862">
        <w:rPr>
          <w:rFonts w:ascii="Arial" w:hAnsi="Arial" w:cs="Arial"/>
        </w:rPr>
        <w:fldChar w:fldCharType="begin"/>
      </w:r>
      <w:r w:rsidR="00734862">
        <w:rPr>
          <w:rFonts w:ascii="Arial" w:hAnsi="Arial" w:cs="Arial"/>
        </w:rPr>
        <w:instrText xml:space="preserve"> ADDIN ZOTERO_ITEM CSL_CITATION {"citationID":"J5z7vNsS","properties":{"formattedCitation":"(Brandt {\\i{}et al.}, 2018)","plainCitation":"(Brandt et al., 2018)","noteIndex":0},"citationItems":[{"id":39,"uris":["http://zotero.org/users/local/AvdMQh0X/items/JWY2DYZQ"],"uri":["http://zotero.org/users/local/AvdMQh0X/items/JWY2DYZQ"],"itemData":{"id":39,"type":"article-journal","abstract":"We investigated the disturbance effects of offshore windfarm construction on harbour porpoises Phocoena phocoena using acoustic porpoise monitoring data and noise measurements during construction of the first 7 large-scale offshore wind farms in the German Bight between 2010 and 2013. At 6 wind farms, active noise mitigation systems (NMS) were applied during most piling events, and 1 was constructed without. Based on generalized additive modelling analyses, we describe a clear gradient in the decline of porpoise detections after piling, depending on noise level and distance to piling. Declines were found at sound levels exceeding 143 dB re 1 µPa2s (the sound exposure level exceeded during 5% of piling time, SEL05) and up to 17 km from piling. When only considering piling events with NMS, the maximum effect distance was 14 km. Compared to 24-48 h before piling, porpoise detections declined more strongly during unmitigated piling events at all distances: at 10-15 km declines were around 50% during piling without NMS, but only 17% when NMS were applied. Within the vicinity (up to about 2 km) of the construction site, porpoise detections declined several hours before the start of piling and were reduced for about 1-2 d after piling, while at the maximum effect distance, avoidance was only found during the hours of piling. The application of first generation NMS thus reduced the effect range of pile driving and led to a lower decline of porpoise detections over all distances. However, NMS were still under development and did not always work with equal efficiency. As NMS have further developed since, future investigations are expected to show additional reduction of disturbance effects.","container-title":"Marine Ecology Progress Series","DOI":"10.3354/meps12560","ISSN":"0171-8630, 1616-1599","language":"en","page":"213-232","source":"www.int-res.com","title":"Disturbance of harbour porpoises during construction of the first seven offshore wind farms in Germany","volume":"596","author":[{"family":"Brandt","given":"Miriam J."},{"family":"Dragon","given":"Anne-Cecile"},{"family":"Diederichs","given":"Ansgar"},{"family":"Bellmann","given":"Michael A."},{"family":"Wahl","given":"Veronika"},{"family":"Piper","given":"Werner"},{"family":"Nabe-Nielsen","given":"Jacob"},{"family":"Nehls","given":"Georg"}],"issued":{"date-parts":[["2018",5,28]]}}}],"schema":"https://github.com/citation-style-language/schema/raw/master/csl-citation.json"} </w:instrText>
      </w:r>
      <w:r w:rsidR="00734862">
        <w:rPr>
          <w:rFonts w:ascii="Arial" w:hAnsi="Arial" w:cs="Arial"/>
        </w:rPr>
        <w:fldChar w:fldCharType="separate"/>
      </w:r>
      <w:r w:rsidR="00734862" w:rsidRPr="00734862">
        <w:rPr>
          <w:rFonts w:ascii="Arial" w:hAnsi="Arial" w:cs="Arial"/>
          <w:szCs w:val="24"/>
        </w:rPr>
        <w:t xml:space="preserve">(Brandt </w:t>
      </w:r>
      <w:r w:rsidR="00734862" w:rsidRPr="009B096B">
        <w:rPr>
          <w:rFonts w:ascii="Arial" w:hAnsi="Arial" w:cs="Arial"/>
          <w:szCs w:val="24"/>
        </w:rPr>
        <w:t>et al,</w:t>
      </w:r>
      <w:r w:rsidR="00734862" w:rsidRPr="00734862">
        <w:rPr>
          <w:rFonts w:ascii="Arial" w:hAnsi="Arial" w:cs="Arial"/>
          <w:szCs w:val="24"/>
        </w:rPr>
        <w:t xml:space="preserve"> 2018)</w:t>
      </w:r>
      <w:r w:rsidR="00734862">
        <w:rPr>
          <w:rFonts w:ascii="Arial" w:hAnsi="Arial" w:cs="Arial"/>
        </w:rPr>
        <w:fldChar w:fldCharType="end"/>
      </w:r>
      <w:r w:rsidR="009415A6">
        <w:rPr>
          <w:rFonts w:ascii="Arial" w:hAnsi="Arial" w:cs="Arial"/>
        </w:rPr>
        <w:t xml:space="preserve">.  </w:t>
      </w:r>
      <w:r w:rsidR="000816B8">
        <w:rPr>
          <w:rFonts w:ascii="Arial" w:hAnsi="Arial" w:cs="Arial"/>
        </w:rPr>
        <w:t xml:space="preserve"> </w:t>
      </w:r>
      <w:r w:rsidR="00FE25A8">
        <w:rPr>
          <w:rFonts w:ascii="Arial" w:hAnsi="Arial" w:cs="Arial"/>
        </w:rPr>
        <w:t xml:space="preserve"> </w:t>
      </w:r>
      <w:r w:rsidR="00344300">
        <w:rPr>
          <w:rFonts w:ascii="Arial" w:hAnsi="Arial" w:cs="Arial"/>
        </w:rPr>
        <w:t xml:space="preserve">If for example the Swansea Bay Tidal Lagoon project was to go ahead, </w:t>
      </w:r>
      <w:r w:rsidR="00E623AA">
        <w:rPr>
          <w:rFonts w:ascii="Arial" w:hAnsi="Arial" w:cs="Arial"/>
        </w:rPr>
        <w:t xml:space="preserve">much more research would have to be conducted in the area to make sure that the residential pods </w:t>
      </w:r>
      <w:r w:rsidR="005C6AA0">
        <w:rPr>
          <w:rFonts w:ascii="Arial" w:hAnsi="Arial" w:cs="Arial"/>
        </w:rPr>
        <w:t>of Harbour porpoise were not disturbed at all, as this could have detrimental effects on them especially during mating season.</w:t>
      </w:r>
      <w:r w:rsidR="009C6DAF">
        <w:rPr>
          <w:rFonts w:ascii="Arial" w:hAnsi="Arial" w:cs="Arial"/>
        </w:rPr>
        <w:t xml:space="preserve">  Although EIA’s would be carried out to try and safeguard the</w:t>
      </w:r>
      <w:r w:rsidR="00015EC6">
        <w:rPr>
          <w:rFonts w:ascii="Arial" w:hAnsi="Arial" w:cs="Arial"/>
        </w:rPr>
        <w:t xml:space="preserve"> surrounding habitat,</w:t>
      </w:r>
      <w:r w:rsidR="009C6DAF">
        <w:rPr>
          <w:rFonts w:ascii="Arial" w:hAnsi="Arial" w:cs="Arial"/>
        </w:rPr>
        <w:t xml:space="preserve"> long term effects are unknown. </w:t>
      </w:r>
      <w:r w:rsidR="00E623AA">
        <w:rPr>
          <w:rFonts w:ascii="Arial" w:hAnsi="Arial" w:cs="Arial"/>
        </w:rPr>
        <w:t xml:space="preserve">  </w:t>
      </w:r>
      <w:r w:rsidR="004272E0">
        <w:rPr>
          <w:rFonts w:ascii="Arial" w:hAnsi="Arial" w:cs="Arial"/>
        </w:rPr>
        <w:t xml:space="preserve">  </w:t>
      </w:r>
      <w:r w:rsidR="00A34DE9">
        <w:rPr>
          <w:rFonts w:ascii="Arial" w:hAnsi="Arial" w:cs="Arial"/>
        </w:rPr>
        <w:t xml:space="preserve">  </w:t>
      </w:r>
      <w:r w:rsidR="003609D3">
        <w:rPr>
          <w:rFonts w:ascii="Arial" w:hAnsi="Arial" w:cs="Arial"/>
        </w:rPr>
        <w:t xml:space="preserve">  </w:t>
      </w:r>
    </w:p>
    <w:p w14:paraId="3117852F" w14:textId="77777777" w:rsidR="00461836" w:rsidRDefault="00461836" w:rsidP="0015375E">
      <w:pPr>
        <w:rPr>
          <w:rFonts w:ascii="Arial" w:hAnsi="Arial" w:cs="Arial"/>
          <w:b/>
          <w:bCs/>
        </w:rPr>
      </w:pPr>
    </w:p>
    <w:p w14:paraId="3F9FF5DA" w14:textId="77777777" w:rsidR="00384F19" w:rsidRDefault="00384F19" w:rsidP="0015375E">
      <w:pPr>
        <w:rPr>
          <w:rFonts w:ascii="Arial" w:hAnsi="Arial" w:cs="Arial"/>
          <w:b/>
          <w:bCs/>
        </w:rPr>
      </w:pPr>
    </w:p>
    <w:p w14:paraId="1141564D" w14:textId="77777777" w:rsidR="00384F19" w:rsidRDefault="00384F19" w:rsidP="0015375E">
      <w:pPr>
        <w:rPr>
          <w:rFonts w:ascii="Arial" w:hAnsi="Arial" w:cs="Arial"/>
          <w:b/>
          <w:bCs/>
        </w:rPr>
      </w:pPr>
    </w:p>
    <w:p w14:paraId="00ECA39F" w14:textId="77777777" w:rsidR="00384F19" w:rsidRDefault="00384F19" w:rsidP="0015375E">
      <w:pPr>
        <w:rPr>
          <w:rFonts w:ascii="Arial" w:hAnsi="Arial" w:cs="Arial"/>
          <w:b/>
          <w:bCs/>
        </w:rPr>
      </w:pPr>
    </w:p>
    <w:p w14:paraId="709EA3C7" w14:textId="77777777" w:rsidR="00384F19" w:rsidRDefault="00384F19" w:rsidP="0015375E">
      <w:pPr>
        <w:rPr>
          <w:rFonts w:ascii="Arial" w:hAnsi="Arial" w:cs="Arial"/>
          <w:b/>
          <w:bCs/>
        </w:rPr>
      </w:pPr>
    </w:p>
    <w:p w14:paraId="78C41CC4" w14:textId="77777777" w:rsidR="00384F19" w:rsidRDefault="00384F19" w:rsidP="0015375E">
      <w:pPr>
        <w:rPr>
          <w:rFonts w:ascii="Arial" w:hAnsi="Arial" w:cs="Arial"/>
          <w:b/>
          <w:bCs/>
        </w:rPr>
      </w:pPr>
    </w:p>
    <w:p w14:paraId="3E783230" w14:textId="77777777" w:rsidR="00384F19" w:rsidRDefault="00384F19" w:rsidP="0015375E">
      <w:pPr>
        <w:rPr>
          <w:rFonts w:ascii="Arial" w:hAnsi="Arial" w:cs="Arial"/>
          <w:b/>
          <w:bCs/>
        </w:rPr>
      </w:pPr>
    </w:p>
    <w:p w14:paraId="7FB87414" w14:textId="77777777" w:rsidR="00384F19" w:rsidRDefault="00384F19" w:rsidP="0015375E">
      <w:pPr>
        <w:rPr>
          <w:rFonts w:ascii="Arial" w:hAnsi="Arial" w:cs="Arial"/>
          <w:b/>
          <w:bCs/>
        </w:rPr>
      </w:pPr>
    </w:p>
    <w:p w14:paraId="4EE0FF8E" w14:textId="77777777" w:rsidR="00384F19" w:rsidRDefault="00384F19" w:rsidP="0015375E">
      <w:pPr>
        <w:rPr>
          <w:rFonts w:ascii="Arial" w:hAnsi="Arial" w:cs="Arial"/>
          <w:b/>
          <w:bCs/>
        </w:rPr>
      </w:pPr>
    </w:p>
    <w:p w14:paraId="51579229" w14:textId="77777777" w:rsidR="00384F19" w:rsidRDefault="00384F19" w:rsidP="0015375E">
      <w:pPr>
        <w:rPr>
          <w:rFonts w:ascii="Arial" w:hAnsi="Arial" w:cs="Arial"/>
          <w:b/>
          <w:bCs/>
        </w:rPr>
      </w:pPr>
    </w:p>
    <w:p w14:paraId="3551C5D7" w14:textId="77777777" w:rsidR="00384F19" w:rsidRDefault="00384F19" w:rsidP="0015375E">
      <w:pPr>
        <w:rPr>
          <w:rFonts w:ascii="Arial" w:hAnsi="Arial" w:cs="Arial"/>
          <w:b/>
          <w:bCs/>
        </w:rPr>
      </w:pPr>
    </w:p>
    <w:p w14:paraId="610B9779" w14:textId="77777777" w:rsidR="00384F19" w:rsidRDefault="00384F19" w:rsidP="0015375E">
      <w:pPr>
        <w:rPr>
          <w:rFonts w:ascii="Arial" w:hAnsi="Arial" w:cs="Arial"/>
          <w:b/>
          <w:bCs/>
        </w:rPr>
      </w:pPr>
    </w:p>
    <w:p w14:paraId="7B5F5DF4" w14:textId="77777777" w:rsidR="00384F19" w:rsidRDefault="00384F19" w:rsidP="0015375E">
      <w:pPr>
        <w:rPr>
          <w:rFonts w:ascii="Arial" w:hAnsi="Arial" w:cs="Arial"/>
          <w:b/>
          <w:bCs/>
        </w:rPr>
      </w:pPr>
    </w:p>
    <w:p w14:paraId="016D95E8" w14:textId="77777777" w:rsidR="00384F19" w:rsidRDefault="00384F19" w:rsidP="0015375E">
      <w:pPr>
        <w:rPr>
          <w:rFonts w:ascii="Arial" w:hAnsi="Arial" w:cs="Arial"/>
          <w:b/>
          <w:bCs/>
        </w:rPr>
      </w:pPr>
    </w:p>
    <w:p w14:paraId="05C80862" w14:textId="77777777" w:rsidR="00384F19" w:rsidRDefault="00384F19" w:rsidP="0015375E">
      <w:pPr>
        <w:rPr>
          <w:rFonts w:ascii="Arial" w:hAnsi="Arial" w:cs="Arial"/>
          <w:b/>
          <w:bCs/>
        </w:rPr>
      </w:pPr>
    </w:p>
    <w:p w14:paraId="33E1D8FE" w14:textId="77777777" w:rsidR="00384F19" w:rsidRDefault="00384F19" w:rsidP="0015375E">
      <w:pPr>
        <w:rPr>
          <w:rFonts w:ascii="Arial" w:hAnsi="Arial" w:cs="Arial"/>
          <w:b/>
          <w:bCs/>
        </w:rPr>
      </w:pPr>
    </w:p>
    <w:p w14:paraId="294264CD" w14:textId="77777777" w:rsidR="00384F19" w:rsidRDefault="00384F19" w:rsidP="0015375E">
      <w:pPr>
        <w:rPr>
          <w:rFonts w:ascii="Arial" w:hAnsi="Arial" w:cs="Arial"/>
          <w:b/>
          <w:bCs/>
        </w:rPr>
      </w:pPr>
    </w:p>
    <w:p w14:paraId="71299ACF" w14:textId="77777777" w:rsidR="00384F19" w:rsidRDefault="00384F19" w:rsidP="0015375E">
      <w:pPr>
        <w:rPr>
          <w:rFonts w:ascii="Arial" w:hAnsi="Arial" w:cs="Arial"/>
          <w:b/>
          <w:bCs/>
        </w:rPr>
      </w:pPr>
    </w:p>
    <w:p w14:paraId="76A499A6" w14:textId="77777777" w:rsidR="00384F19" w:rsidRDefault="00384F19" w:rsidP="0015375E">
      <w:pPr>
        <w:rPr>
          <w:rFonts w:ascii="Arial" w:hAnsi="Arial" w:cs="Arial"/>
          <w:b/>
          <w:bCs/>
        </w:rPr>
      </w:pPr>
    </w:p>
    <w:p w14:paraId="6862846B" w14:textId="77777777" w:rsidR="00384F19" w:rsidRDefault="00384F19" w:rsidP="0015375E">
      <w:pPr>
        <w:rPr>
          <w:rFonts w:ascii="Arial" w:hAnsi="Arial" w:cs="Arial"/>
          <w:b/>
          <w:bCs/>
        </w:rPr>
      </w:pPr>
    </w:p>
    <w:p w14:paraId="7060B7D7" w14:textId="77777777" w:rsidR="00384F19" w:rsidRDefault="00384F19" w:rsidP="0015375E">
      <w:pPr>
        <w:rPr>
          <w:rFonts w:ascii="Arial" w:hAnsi="Arial" w:cs="Arial"/>
          <w:b/>
          <w:bCs/>
        </w:rPr>
      </w:pPr>
    </w:p>
    <w:p w14:paraId="5A31AE47" w14:textId="77777777" w:rsidR="00384F19" w:rsidRDefault="00384F19" w:rsidP="0015375E">
      <w:pPr>
        <w:rPr>
          <w:rFonts w:ascii="Arial" w:hAnsi="Arial" w:cs="Arial"/>
          <w:b/>
          <w:bCs/>
        </w:rPr>
      </w:pPr>
    </w:p>
    <w:p w14:paraId="438193AF" w14:textId="77777777" w:rsidR="00384F19" w:rsidRDefault="00384F19" w:rsidP="0015375E">
      <w:pPr>
        <w:rPr>
          <w:rFonts w:ascii="Arial" w:hAnsi="Arial" w:cs="Arial"/>
          <w:b/>
          <w:bCs/>
        </w:rPr>
      </w:pPr>
    </w:p>
    <w:p w14:paraId="19EE8281" w14:textId="77777777" w:rsidR="00384F19" w:rsidRDefault="00384F19" w:rsidP="0015375E">
      <w:pPr>
        <w:rPr>
          <w:rFonts w:ascii="Arial" w:hAnsi="Arial" w:cs="Arial"/>
          <w:b/>
          <w:bCs/>
        </w:rPr>
      </w:pPr>
    </w:p>
    <w:p w14:paraId="2A1ED344" w14:textId="77777777" w:rsidR="00384F19" w:rsidRDefault="00384F19" w:rsidP="0015375E">
      <w:pPr>
        <w:rPr>
          <w:rFonts w:ascii="Arial" w:hAnsi="Arial" w:cs="Arial"/>
          <w:b/>
          <w:bCs/>
        </w:rPr>
      </w:pPr>
    </w:p>
    <w:p w14:paraId="1D75C480" w14:textId="77777777" w:rsidR="00384F19" w:rsidRDefault="00384F19" w:rsidP="0015375E">
      <w:pPr>
        <w:rPr>
          <w:rFonts w:ascii="Arial" w:hAnsi="Arial" w:cs="Arial"/>
          <w:b/>
          <w:bCs/>
        </w:rPr>
      </w:pPr>
    </w:p>
    <w:p w14:paraId="028B5026" w14:textId="77777777" w:rsidR="00384F19" w:rsidRDefault="00384F19" w:rsidP="0015375E">
      <w:pPr>
        <w:rPr>
          <w:rFonts w:ascii="Arial" w:hAnsi="Arial" w:cs="Arial"/>
          <w:b/>
          <w:bCs/>
        </w:rPr>
      </w:pPr>
    </w:p>
    <w:p w14:paraId="34D4613B" w14:textId="77777777" w:rsidR="00384F19" w:rsidRDefault="00384F19" w:rsidP="0015375E">
      <w:pPr>
        <w:rPr>
          <w:rFonts w:ascii="Arial" w:hAnsi="Arial" w:cs="Arial"/>
          <w:b/>
          <w:bCs/>
        </w:rPr>
      </w:pPr>
    </w:p>
    <w:p w14:paraId="4B3D9769" w14:textId="77777777" w:rsidR="00384F19" w:rsidRDefault="00384F19" w:rsidP="0015375E">
      <w:pPr>
        <w:rPr>
          <w:rFonts w:ascii="Arial" w:hAnsi="Arial" w:cs="Arial"/>
          <w:b/>
          <w:bCs/>
        </w:rPr>
      </w:pPr>
    </w:p>
    <w:p w14:paraId="663EB417" w14:textId="77777777" w:rsidR="00384F19" w:rsidRDefault="00384F19" w:rsidP="0015375E">
      <w:pPr>
        <w:rPr>
          <w:rFonts w:ascii="Arial" w:hAnsi="Arial" w:cs="Arial"/>
          <w:b/>
          <w:bCs/>
        </w:rPr>
      </w:pPr>
    </w:p>
    <w:p w14:paraId="3B5E4934" w14:textId="77777777" w:rsidR="00384F19" w:rsidRDefault="00384F19" w:rsidP="0015375E">
      <w:pPr>
        <w:rPr>
          <w:rFonts w:ascii="Arial" w:hAnsi="Arial" w:cs="Arial"/>
          <w:b/>
          <w:bCs/>
        </w:rPr>
      </w:pPr>
    </w:p>
    <w:p w14:paraId="33039010" w14:textId="77777777" w:rsidR="00384F19" w:rsidRDefault="00384F19" w:rsidP="0015375E">
      <w:pPr>
        <w:rPr>
          <w:rFonts w:ascii="Arial" w:hAnsi="Arial" w:cs="Arial"/>
          <w:b/>
          <w:bCs/>
        </w:rPr>
      </w:pPr>
    </w:p>
    <w:p w14:paraId="20432307" w14:textId="77777777" w:rsidR="00384F19" w:rsidRDefault="00384F19" w:rsidP="0015375E">
      <w:pPr>
        <w:rPr>
          <w:rFonts w:ascii="Arial" w:hAnsi="Arial" w:cs="Arial"/>
          <w:b/>
          <w:bCs/>
        </w:rPr>
      </w:pPr>
    </w:p>
    <w:p w14:paraId="7FA6239E" w14:textId="77777777" w:rsidR="00384F19" w:rsidRDefault="00384F19" w:rsidP="0015375E">
      <w:pPr>
        <w:rPr>
          <w:rFonts w:ascii="Arial" w:hAnsi="Arial" w:cs="Arial"/>
          <w:b/>
          <w:bCs/>
        </w:rPr>
      </w:pPr>
    </w:p>
    <w:p w14:paraId="3008E436" w14:textId="761DA08A" w:rsidR="00590C72" w:rsidRDefault="00590C72" w:rsidP="0015375E">
      <w:pPr>
        <w:rPr>
          <w:rFonts w:ascii="Arial" w:hAnsi="Arial" w:cs="Arial"/>
          <w:b/>
          <w:bCs/>
        </w:rPr>
      </w:pPr>
    </w:p>
    <w:p w14:paraId="69A4CE8F" w14:textId="72952AAC" w:rsidR="007B0524" w:rsidRDefault="007B0524" w:rsidP="0015375E">
      <w:pPr>
        <w:rPr>
          <w:rFonts w:ascii="Arial" w:hAnsi="Arial" w:cs="Arial"/>
          <w:b/>
          <w:bCs/>
        </w:rPr>
      </w:pPr>
    </w:p>
    <w:p w14:paraId="5F9309CF" w14:textId="26EC37D2" w:rsidR="007B0524" w:rsidRDefault="007B0524" w:rsidP="0015375E">
      <w:pPr>
        <w:rPr>
          <w:rFonts w:ascii="Arial" w:hAnsi="Arial" w:cs="Arial"/>
          <w:b/>
          <w:bCs/>
        </w:rPr>
      </w:pPr>
    </w:p>
    <w:p w14:paraId="02B1A991" w14:textId="77777777" w:rsidR="007B0524" w:rsidRDefault="007B0524" w:rsidP="0015375E">
      <w:pPr>
        <w:rPr>
          <w:rFonts w:ascii="Arial" w:hAnsi="Arial" w:cs="Arial"/>
          <w:b/>
          <w:bCs/>
        </w:rPr>
      </w:pPr>
    </w:p>
    <w:p w14:paraId="62FBCAC5" w14:textId="25906895" w:rsidR="00E01C4F" w:rsidRDefault="0003163C" w:rsidP="00590C72">
      <w:pPr>
        <w:pStyle w:val="Heading1"/>
      </w:pPr>
      <w:bookmarkStart w:id="11" w:name="_Toc57548776"/>
      <w:r>
        <w:lastRenderedPageBreak/>
        <w:t>Conclusion</w:t>
      </w:r>
      <w:bookmarkEnd w:id="11"/>
    </w:p>
    <w:p w14:paraId="18BCBE46" w14:textId="77777777" w:rsidR="00384F19" w:rsidRDefault="009B4E1F" w:rsidP="0015375E">
      <w:pPr>
        <w:rPr>
          <w:rFonts w:ascii="Arial" w:hAnsi="Arial" w:cs="Arial"/>
        </w:rPr>
      </w:pPr>
      <w:r>
        <w:rPr>
          <w:rFonts w:ascii="Arial" w:hAnsi="Arial" w:cs="Arial"/>
        </w:rPr>
        <w:t xml:space="preserve">After conducting my research, my conclusion is that firstly </w:t>
      </w:r>
      <w:r w:rsidR="0026765E">
        <w:rPr>
          <w:rFonts w:ascii="Arial" w:hAnsi="Arial" w:cs="Arial"/>
        </w:rPr>
        <w:t xml:space="preserve">more research is needed on the </w:t>
      </w:r>
    </w:p>
    <w:p w14:paraId="1409B199" w14:textId="63DF8C6E" w:rsidR="00933B38" w:rsidRPr="009B4E1F" w:rsidRDefault="0026765E" w:rsidP="0015375E">
      <w:pPr>
        <w:rPr>
          <w:rFonts w:ascii="Arial" w:hAnsi="Arial" w:cs="Arial"/>
        </w:rPr>
      </w:pPr>
      <w:r>
        <w:rPr>
          <w:rFonts w:ascii="Arial" w:hAnsi="Arial" w:cs="Arial"/>
        </w:rPr>
        <w:t xml:space="preserve">Harbour Porpoise and </w:t>
      </w:r>
      <w:r w:rsidR="00371C74">
        <w:rPr>
          <w:rFonts w:ascii="Arial" w:hAnsi="Arial" w:cs="Arial"/>
        </w:rPr>
        <w:t xml:space="preserve">the effects of anthropogenic activities on it.  More accurate surveys should be </w:t>
      </w:r>
      <w:r w:rsidR="00F03F4F">
        <w:rPr>
          <w:rFonts w:ascii="Arial" w:hAnsi="Arial" w:cs="Arial"/>
        </w:rPr>
        <w:t>carried out in the Swansea/Gower regions to positively identify areas that are of significance (and why) for the porpoise such as dedicated breeding grounds or nurseries</w:t>
      </w:r>
      <w:r w:rsidR="00392753">
        <w:rPr>
          <w:rFonts w:ascii="Arial" w:hAnsi="Arial" w:cs="Arial"/>
        </w:rPr>
        <w:t xml:space="preserve">, or seasonal fluctuations in food resources where migratory fish are abundant at certain times of year.  It is once </w:t>
      </w:r>
      <w:r w:rsidR="00BE7F6E">
        <w:rPr>
          <w:rFonts w:ascii="Arial" w:hAnsi="Arial" w:cs="Arial"/>
        </w:rPr>
        <w:t>we have data from these studies that more protective and efficient measures can be brought in such as fishing restrictions etc.</w:t>
      </w:r>
      <w:r w:rsidR="00595B3D">
        <w:rPr>
          <w:rFonts w:ascii="Arial" w:hAnsi="Arial" w:cs="Arial"/>
        </w:rPr>
        <w:t xml:space="preserve">  </w:t>
      </w:r>
      <w:r w:rsidR="00CE54DC">
        <w:rPr>
          <w:rFonts w:ascii="Arial" w:hAnsi="Arial" w:cs="Arial"/>
        </w:rPr>
        <w:t xml:space="preserve">With bycatch being a </w:t>
      </w:r>
      <w:r w:rsidR="00631D43">
        <w:rPr>
          <w:rFonts w:ascii="Arial" w:hAnsi="Arial" w:cs="Arial"/>
        </w:rPr>
        <w:t>main</w:t>
      </w:r>
      <w:r w:rsidR="00CE54DC">
        <w:rPr>
          <w:rFonts w:ascii="Arial" w:hAnsi="Arial" w:cs="Arial"/>
        </w:rPr>
        <w:t xml:space="preserve"> threat, I think there should be more restrictions or cetacean deterrents used</w:t>
      </w:r>
      <w:r w:rsidR="008B464C">
        <w:rPr>
          <w:rFonts w:ascii="Arial" w:hAnsi="Arial" w:cs="Arial"/>
        </w:rPr>
        <w:t xml:space="preserve"> in the fishing industry</w:t>
      </w:r>
      <w:r w:rsidR="00CE54DC">
        <w:rPr>
          <w:rFonts w:ascii="Arial" w:hAnsi="Arial" w:cs="Arial"/>
        </w:rPr>
        <w:t xml:space="preserve"> to try and reduce the number caught</w:t>
      </w:r>
      <w:r w:rsidR="00631D43">
        <w:rPr>
          <w:rFonts w:ascii="Arial" w:hAnsi="Arial" w:cs="Arial"/>
        </w:rPr>
        <w:t xml:space="preserve">, </w:t>
      </w:r>
      <w:r w:rsidR="008B464C">
        <w:rPr>
          <w:rFonts w:ascii="Arial" w:hAnsi="Arial" w:cs="Arial"/>
        </w:rPr>
        <w:t>as t</w:t>
      </w:r>
      <w:r w:rsidR="00631D43">
        <w:rPr>
          <w:rFonts w:ascii="Arial" w:hAnsi="Arial" w:cs="Arial"/>
        </w:rPr>
        <w:t xml:space="preserve">he species does not </w:t>
      </w:r>
      <w:r w:rsidR="00E50FAA">
        <w:rPr>
          <w:rFonts w:ascii="Arial" w:hAnsi="Arial" w:cs="Arial"/>
        </w:rPr>
        <w:t>reproduce regularly enough</w:t>
      </w:r>
      <w:r w:rsidR="00A1352C">
        <w:rPr>
          <w:rFonts w:ascii="Arial" w:hAnsi="Arial" w:cs="Arial"/>
        </w:rPr>
        <w:t xml:space="preserve"> to </w:t>
      </w:r>
      <w:r w:rsidR="008B464C">
        <w:rPr>
          <w:rFonts w:ascii="Arial" w:hAnsi="Arial" w:cs="Arial"/>
        </w:rPr>
        <w:t>naturally increase populati</w:t>
      </w:r>
      <w:r w:rsidR="0016787B">
        <w:rPr>
          <w:rFonts w:ascii="Arial" w:hAnsi="Arial" w:cs="Arial"/>
        </w:rPr>
        <w:t>o</w:t>
      </w:r>
      <w:r w:rsidR="008B464C">
        <w:rPr>
          <w:rFonts w:ascii="Arial" w:hAnsi="Arial" w:cs="Arial"/>
        </w:rPr>
        <w:t xml:space="preserve">n </w:t>
      </w:r>
      <w:r w:rsidR="0016787B">
        <w:rPr>
          <w:rFonts w:ascii="Arial" w:hAnsi="Arial" w:cs="Arial"/>
        </w:rPr>
        <w:t>numbers.</w:t>
      </w:r>
      <w:r w:rsidR="00A1352C">
        <w:rPr>
          <w:rFonts w:ascii="Arial" w:hAnsi="Arial" w:cs="Arial"/>
        </w:rPr>
        <w:t xml:space="preserve"> </w:t>
      </w:r>
      <w:r w:rsidR="00595B3D">
        <w:rPr>
          <w:rFonts w:ascii="Arial" w:hAnsi="Arial" w:cs="Arial"/>
        </w:rPr>
        <w:t xml:space="preserve"> </w:t>
      </w:r>
      <w:r w:rsidR="00422693">
        <w:rPr>
          <w:rFonts w:ascii="Arial" w:hAnsi="Arial" w:cs="Arial"/>
        </w:rPr>
        <w:t xml:space="preserve">I do not think that the Harbour Porpoise numbers around the UK are declining, but there is evidence that the population distribution in other parts of Europe have shifted.  This could be a natural process or it could be because the amount of disturbance around our coastline is increasing </w:t>
      </w:r>
      <w:r w:rsidR="003B7CCC">
        <w:rPr>
          <w:rFonts w:ascii="Arial" w:hAnsi="Arial" w:cs="Arial"/>
        </w:rPr>
        <w:t>due</w:t>
      </w:r>
      <w:r w:rsidR="00422693">
        <w:rPr>
          <w:rFonts w:ascii="Arial" w:hAnsi="Arial" w:cs="Arial"/>
        </w:rPr>
        <w:t xml:space="preserve"> to fishing, tourism and renewable energy sectors.</w:t>
      </w:r>
    </w:p>
    <w:p w14:paraId="77CF8628" w14:textId="6F5A9E58" w:rsidR="0003163C" w:rsidRDefault="0003163C" w:rsidP="0015375E">
      <w:pPr>
        <w:rPr>
          <w:rFonts w:ascii="Arial" w:hAnsi="Arial" w:cs="Arial"/>
          <w:b/>
          <w:bCs/>
        </w:rPr>
      </w:pPr>
    </w:p>
    <w:p w14:paraId="027992E1" w14:textId="0D046D6D" w:rsidR="0003163C" w:rsidRDefault="0003163C" w:rsidP="0015375E">
      <w:pPr>
        <w:rPr>
          <w:rFonts w:ascii="Arial" w:hAnsi="Arial" w:cs="Arial"/>
          <w:b/>
          <w:bCs/>
        </w:rPr>
      </w:pPr>
    </w:p>
    <w:p w14:paraId="7DE69E1A" w14:textId="134C426D" w:rsidR="0003163C" w:rsidRDefault="0003163C" w:rsidP="0015375E">
      <w:pPr>
        <w:rPr>
          <w:rFonts w:ascii="Arial" w:hAnsi="Arial" w:cs="Arial"/>
          <w:b/>
          <w:bCs/>
        </w:rPr>
      </w:pPr>
    </w:p>
    <w:p w14:paraId="216F69B0" w14:textId="77777777" w:rsidR="00384F19" w:rsidRDefault="00384F19" w:rsidP="0015375E">
      <w:pPr>
        <w:rPr>
          <w:rFonts w:ascii="Arial" w:hAnsi="Arial" w:cs="Arial"/>
          <w:b/>
          <w:bCs/>
        </w:rPr>
      </w:pPr>
    </w:p>
    <w:p w14:paraId="20FBDFB2" w14:textId="77777777" w:rsidR="00384F19" w:rsidRDefault="00384F19" w:rsidP="0015375E">
      <w:pPr>
        <w:rPr>
          <w:rFonts w:ascii="Arial" w:hAnsi="Arial" w:cs="Arial"/>
          <w:b/>
          <w:bCs/>
        </w:rPr>
      </w:pPr>
    </w:p>
    <w:p w14:paraId="0B38EB6D" w14:textId="77777777" w:rsidR="00384F19" w:rsidRDefault="00384F19" w:rsidP="0015375E">
      <w:pPr>
        <w:rPr>
          <w:rFonts w:ascii="Arial" w:hAnsi="Arial" w:cs="Arial"/>
          <w:b/>
          <w:bCs/>
        </w:rPr>
      </w:pPr>
    </w:p>
    <w:p w14:paraId="6E71EEF3" w14:textId="77777777" w:rsidR="00384F19" w:rsidRDefault="00384F19" w:rsidP="0015375E">
      <w:pPr>
        <w:rPr>
          <w:rFonts w:ascii="Arial" w:hAnsi="Arial" w:cs="Arial"/>
          <w:b/>
          <w:bCs/>
        </w:rPr>
      </w:pPr>
    </w:p>
    <w:p w14:paraId="37DBE1B9" w14:textId="77777777" w:rsidR="00384F19" w:rsidRDefault="00384F19" w:rsidP="0015375E">
      <w:pPr>
        <w:rPr>
          <w:rFonts w:ascii="Arial" w:hAnsi="Arial" w:cs="Arial"/>
          <w:b/>
          <w:bCs/>
        </w:rPr>
      </w:pPr>
    </w:p>
    <w:p w14:paraId="0FC5FDDE" w14:textId="77777777" w:rsidR="00384F19" w:rsidRDefault="00384F19" w:rsidP="0015375E">
      <w:pPr>
        <w:rPr>
          <w:rFonts w:ascii="Arial" w:hAnsi="Arial" w:cs="Arial"/>
          <w:b/>
          <w:bCs/>
        </w:rPr>
      </w:pPr>
    </w:p>
    <w:p w14:paraId="220A552F" w14:textId="77777777" w:rsidR="00384F19" w:rsidRDefault="00384F19" w:rsidP="0015375E">
      <w:pPr>
        <w:rPr>
          <w:rFonts w:ascii="Arial" w:hAnsi="Arial" w:cs="Arial"/>
          <w:b/>
          <w:bCs/>
        </w:rPr>
      </w:pPr>
    </w:p>
    <w:p w14:paraId="26488B6C" w14:textId="77777777" w:rsidR="00384F19" w:rsidRDefault="00384F19" w:rsidP="0015375E">
      <w:pPr>
        <w:rPr>
          <w:rFonts w:ascii="Arial" w:hAnsi="Arial" w:cs="Arial"/>
          <w:b/>
          <w:bCs/>
        </w:rPr>
      </w:pPr>
    </w:p>
    <w:p w14:paraId="126CED48" w14:textId="77777777" w:rsidR="00384F19" w:rsidRDefault="00384F19" w:rsidP="0015375E">
      <w:pPr>
        <w:rPr>
          <w:rFonts w:ascii="Arial" w:hAnsi="Arial" w:cs="Arial"/>
          <w:b/>
          <w:bCs/>
        </w:rPr>
      </w:pPr>
    </w:p>
    <w:p w14:paraId="2810501E" w14:textId="77777777" w:rsidR="00384F19" w:rsidRDefault="00384F19" w:rsidP="0015375E">
      <w:pPr>
        <w:rPr>
          <w:rFonts w:ascii="Arial" w:hAnsi="Arial" w:cs="Arial"/>
          <w:b/>
          <w:bCs/>
        </w:rPr>
      </w:pPr>
    </w:p>
    <w:p w14:paraId="2E23A8DC" w14:textId="77777777" w:rsidR="00384F19" w:rsidRDefault="00384F19" w:rsidP="0015375E">
      <w:pPr>
        <w:rPr>
          <w:rFonts w:ascii="Arial" w:hAnsi="Arial" w:cs="Arial"/>
          <w:b/>
          <w:bCs/>
        </w:rPr>
      </w:pPr>
    </w:p>
    <w:p w14:paraId="289D5066" w14:textId="77777777" w:rsidR="00384F19" w:rsidRDefault="00384F19" w:rsidP="0015375E">
      <w:pPr>
        <w:rPr>
          <w:rFonts w:ascii="Arial" w:hAnsi="Arial" w:cs="Arial"/>
          <w:b/>
          <w:bCs/>
        </w:rPr>
      </w:pPr>
    </w:p>
    <w:p w14:paraId="56B167C3" w14:textId="77777777" w:rsidR="00384F19" w:rsidRDefault="00384F19" w:rsidP="0015375E">
      <w:pPr>
        <w:rPr>
          <w:rFonts w:ascii="Arial" w:hAnsi="Arial" w:cs="Arial"/>
          <w:b/>
          <w:bCs/>
        </w:rPr>
      </w:pPr>
    </w:p>
    <w:p w14:paraId="1D58F7E6" w14:textId="77777777" w:rsidR="00384F19" w:rsidRDefault="00384F19" w:rsidP="0015375E">
      <w:pPr>
        <w:rPr>
          <w:rFonts w:ascii="Arial" w:hAnsi="Arial" w:cs="Arial"/>
          <w:b/>
          <w:bCs/>
        </w:rPr>
      </w:pPr>
    </w:p>
    <w:p w14:paraId="01F4E279" w14:textId="77777777" w:rsidR="00384F19" w:rsidRDefault="00384F19" w:rsidP="0015375E">
      <w:pPr>
        <w:rPr>
          <w:rFonts w:ascii="Arial" w:hAnsi="Arial" w:cs="Arial"/>
          <w:b/>
          <w:bCs/>
        </w:rPr>
      </w:pPr>
    </w:p>
    <w:p w14:paraId="7B3C44ED" w14:textId="77777777" w:rsidR="00384F19" w:rsidRDefault="00384F19" w:rsidP="0015375E">
      <w:pPr>
        <w:rPr>
          <w:rFonts w:ascii="Arial" w:hAnsi="Arial" w:cs="Arial"/>
          <w:b/>
          <w:bCs/>
        </w:rPr>
      </w:pPr>
    </w:p>
    <w:p w14:paraId="2B151C50" w14:textId="77777777" w:rsidR="00384F19" w:rsidRDefault="00384F19" w:rsidP="0015375E">
      <w:pPr>
        <w:rPr>
          <w:rFonts w:ascii="Arial" w:hAnsi="Arial" w:cs="Arial"/>
          <w:b/>
          <w:bCs/>
        </w:rPr>
      </w:pPr>
    </w:p>
    <w:p w14:paraId="6B897F84" w14:textId="77777777" w:rsidR="00384F19" w:rsidRDefault="00384F19" w:rsidP="0015375E">
      <w:pPr>
        <w:rPr>
          <w:rFonts w:ascii="Arial" w:hAnsi="Arial" w:cs="Arial"/>
          <w:b/>
          <w:bCs/>
        </w:rPr>
      </w:pPr>
    </w:p>
    <w:p w14:paraId="05241D90" w14:textId="77777777" w:rsidR="00384F19" w:rsidRDefault="00384F19" w:rsidP="0015375E">
      <w:pPr>
        <w:rPr>
          <w:rFonts w:ascii="Arial" w:hAnsi="Arial" w:cs="Arial"/>
          <w:b/>
          <w:bCs/>
        </w:rPr>
      </w:pPr>
    </w:p>
    <w:p w14:paraId="626B4CDF" w14:textId="77777777" w:rsidR="00384F19" w:rsidRDefault="00384F19" w:rsidP="0015375E">
      <w:pPr>
        <w:rPr>
          <w:rFonts w:ascii="Arial" w:hAnsi="Arial" w:cs="Arial"/>
          <w:b/>
          <w:bCs/>
        </w:rPr>
      </w:pPr>
    </w:p>
    <w:p w14:paraId="0F29066D" w14:textId="77777777" w:rsidR="00384F19" w:rsidRDefault="00384F19" w:rsidP="0015375E">
      <w:pPr>
        <w:rPr>
          <w:rFonts w:ascii="Arial" w:hAnsi="Arial" w:cs="Arial"/>
          <w:b/>
          <w:bCs/>
        </w:rPr>
      </w:pPr>
    </w:p>
    <w:p w14:paraId="6D39D538" w14:textId="77777777" w:rsidR="00384F19" w:rsidRDefault="00384F19" w:rsidP="0015375E">
      <w:pPr>
        <w:rPr>
          <w:rFonts w:ascii="Arial" w:hAnsi="Arial" w:cs="Arial"/>
          <w:b/>
          <w:bCs/>
        </w:rPr>
      </w:pPr>
    </w:p>
    <w:p w14:paraId="7E543E6F" w14:textId="77777777" w:rsidR="00384F19" w:rsidRDefault="00384F19" w:rsidP="0015375E">
      <w:pPr>
        <w:rPr>
          <w:rFonts w:ascii="Arial" w:hAnsi="Arial" w:cs="Arial"/>
          <w:b/>
          <w:bCs/>
        </w:rPr>
      </w:pPr>
    </w:p>
    <w:p w14:paraId="7D5D4610" w14:textId="77777777" w:rsidR="00384F19" w:rsidRDefault="00384F19" w:rsidP="0015375E">
      <w:pPr>
        <w:rPr>
          <w:rFonts w:ascii="Arial" w:hAnsi="Arial" w:cs="Arial"/>
          <w:b/>
          <w:bCs/>
        </w:rPr>
      </w:pPr>
    </w:p>
    <w:p w14:paraId="3B9FB297" w14:textId="77777777" w:rsidR="00384F19" w:rsidRDefault="00384F19" w:rsidP="0015375E">
      <w:pPr>
        <w:rPr>
          <w:rFonts w:ascii="Arial" w:hAnsi="Arial" w:cs="Arial"/>
          <w:b/>
          <w:bCs/>
        </w:rPr>
      </w:pPr>
    </w:p>
    <w:p w14:paraId="3F021D33" w14:textId="77777777" w:rsidR="00384F19" w:rsidRDefault="00384F19" w:rsidP="0015375E">
      <w:pPr>
        <w:rPr>
          <w:rFonts w:ascii="Arial" w:hAnsi="Arial" w:cs="Arial"/>
          <w:b/>
          <w:bCs/>
        </w:rPr>
      </w:pPr>
    </w:p>
    <w:p w14:paraId="276971CA" w14:textId="77777777" w:rsidR="00384F19" w:rsidRDefault="00384F19" w:rsidP="0015375E">
      <w:pPr>
        <w:rPr>
          <w:rFonts w:ascii="Arial" w:hAnsi="Arial" w:cs="Arial"/>
          <w:b/>
          <w:bCs/>
        </w:rPr>
      </w:pPr>
    </w:p>
    <w:p w14:paraId="748E520E" w14:textId="77777777" w:rsidR="00384F19" w:rsidRDefault="00384F19" w:rsidP="0015375E">
      <w:pPr>
        <w:rPr>
          <w:rFonts w:ascii="Arial" w:hAnsi="Arial" w:cs="Arial"/>
          <w:b/>
          <w:bCs/>
        </w:rPr>
      </w:pPr>
    </w:p>
    <w:p w14:paraId="6A02E8C0" w14:textId="5B7106BF" w:rsidR="00384F19" w:rsidRDefault="00384F19" w:rsidP="0015375E">
      <w:pPr>
        <w:rPr>
          <w:rFonts w:ascii="Arial" w:hAnsi="Arial" w:cs="Arial"/>
          <w:b/>
          <w:bCs/>
        </w:rPr>
      </w:pPr>
    </w:p>
    <w:p w14:paraId="1A1CBD42" w14:textId="77777777" w:rsidR="007B0524" w:rsidRDefault="007B0524" w:rsidP="0015375E">
      <w:pPr>
        <w:rPr>
          <w:rFonts w:ascii="Arial" w:hAnsi="Arial" w:cs="Arial"/>
          <w:b/>
          <w:bCs/>
        </w:rPr>
      </w:pPr>
    </w:p>
    <w:p w14:paraId="6F9D0505" w14:textId="33DABFF5" w:rsidR="0003163C" w:rsidRDefault="0003163C" w:rsidP="00590C72">
      <w:pPr>
        <w:pStyle w:val="Heading1"/>
      </w:pPr>
      <w:bookmarkStart w:id="12" w:name="_Toc57548777"/>
      <w:r>
        <w:lastRenderedPageBreak/>
        <w:t>References</w:t>
      </w:r>
      <w:bookmarkEnd w:id="12"/>
    </w:p>
    <w:p w14:paraId="17A4CAFB" w14:textId="280BAC11" w:rsidR="00E01C4F" w:rsidRDefault="00E01C4F" w:rsidP="0015375E">
      <w:pPr>
        <w:rPr>
          <w:rFonts w:ascii="Arial" w:hAnsi="Arial" w:cs="Arial"/>
          <w:b/>
          <w:bCs/>
        </w:rPr>
      </w:pPr>
    </w:p>
    <w:p w14:paraId="25802B58" w14:textId="77777777" w:rsidR="00741638" w:rsidRPr="00A92CCD" w:rsidRDefault="00741638" w:rsidP="00E92E5D">
      <w:pPr>
        <w:pStyle w:val="ListParagraph"/>
        <w:numPr>
          <w:ilvl w:val="0"/>
          <w:numId w:val="1"/>
        </w:numPr>
        <w:spacing w:line="240" w:lineRule="auto"/>
        <w:rPr>
          <w:rFonts w:ascii="Arial" w:eastAsia="Times New Roman" w:hAnsi="Arial" w:cs="Arial"/>
          <w:lang w:eastAsia="en-GB"/>
        </w:rPr>
      </w:pPr>
      <w:r w:rsidRPr="00A92CCD">
        <w:rPr>
          <w:rFonts w:ascii="Arial" w:eastAsia="Times New Roman" w:hAnsi="Arial" w:cs="Arial"/>
          <w:lang w:eastAsia="en-GB"/>
        </w:rPr>
        <w:t>‘A Conservation Literature Review for the Harbour Porpoise’, n.d., 98.</w:t>
      </w:r>
    </w:p>
    <w:p w14:paraId="410BA6A3" w14:textId="77777777" w:rsidR="00741638" w:rsidRPr="00A92CCD" w:rsidRDefault="00741638" w:rsidP="005E27C5">
      <w:pPr>
        <w:pStyle w:val="ListParagraph"/>
        <w:numPr>
          <w:ilvl w:val="0"/>
          <w:numId w:val="1"/>
        </w:numPr>
        <w:rPr>
          <w:rFonts w:ascii="Arial" w:hAnsi="Arial" w:cs="Arial"/>
        </w:rPr>
      </w:pPr>
      <w:r w:rsidRPr="00A92CCD">
        <w:rPr>
          <w:rFonts w:ascii="Arial" w:hAnsi="Arial" w:cs="Arial"/>
        </w:rPr>
        <w:t xml:space="preserve">Brandt, Miriam J., Anne-Cecile Dragon, Ansgar </w:t>
      </w:r>
      <w:proofErr w:type="spellStart"/>
      <w:r w:rsidRPr="00A92CCD">
        <w:rPr>
          <w:rFonts w:ascii="Arial" w:hAnsi="Arial" w:cs="Arial"/>
        </w:rPr>
        <w:t>Diederichs</w:t>
      </w:r>
      <w:proofErr w:type="spellEnd"/>
      <w:r w:rsidRPr="00A92CCD">
        <w:rPr>
          <w:rFonts w:ascii="Arial" w:hAnsi="Arial" w:cs="Arial"/>
        </w:rPr>
        <w:t xml:space="preserve">, Michael A. </w:t>
      </w:r>
      <w:proofErr w:type="spellStart"/>
      <w:r w:rsidRPr="00A92CCD">
        <w:rPr>
          <w:rFonts w:ascii="Arial" w:hAnsi="Arial" w:cs="Arial"/>
        </w:rPr>
        <w:t>Bellmann</w:t>
      </w:r>
      <w:proofErr w:type="spellEnd"/>
      <w:r w:rsidRPr="00A92CCD">
        <w:rPr>
          <w:rFonts w:ascii="Arial" w:hAnsi="Arial" w:cs="Arial"/>
        </w:rPr>
        <w:t xml:space="preserve">, Veronika Wahl, Werner Piper, Jacob Nabe-Nielsen, and Georg </w:t>
      </w:r>
      <w:proofErr w:type="spellStart"/>
      <w:r w:rsidRPr="00A92CCD">
        <w:rPr>
          <w:rFonts w:ascii="Arial" w:hAnsi="Arial" w:cs="Arial"/>
        </w:rPr>
        <w:t>Nehls</w:t>
      </w:r>
      <w:proofErr w:type="spellEnd"/>
      <w:r w:rsidRPr="00A92CCD">
        <w:rPr>
          <w:rFonts w:ascii="Arial" w:hAnsi="Arial" w:cs="Arial"/>
        </w:rPr>
        <w:t xml:space="preserve">. ‘Disturbance of Harbour Porpoises during Construction of the First Seven Offshore Wind Farms in Germany’. </w:t>
      </w:r>
      <w:r w:rsidRPr="00A92CCD">
        <w:rPr>
          <w:rFonts w:ascii="Arial" w:hAnsi="Arial" w:cs="Arial"/>
          <w:i/>
          <w:iCs/>
        </w:rPr>
        <w:t>Marine Ecology Progress Series</w:t>
      </w:r>
      <w:r w:rsidRPr="00A92CCD">
        <w:rPr>
          <w:rFonts w:ascii="Arial" w:hAnsi="Arial" w:cs="Arial"/>
        </w:rPr>
        <w:t xml:space="preserve"> 596 (28 May 2018): 213–32. </w:t>
      </w:r>
      <w:hyperlink r:id="rId15" w:history="1">
        <w:r w:rsidRPr="00A92CCD">
          <w:rPr>
            <w:rStyle w:val="Hyperlink"/>
            <w:rFonts w:ascii="Arial" w:hAnsi="Arial" w:cs="Arial"/>
          </w:rPr>
          <w:t>https://doi.org/10.3354/meps12560</w:t>
        </w:r>
      </w:hyperlink>
      <w:r w:rsidRPr="00A92CCD">
        <w:rPr>
          <w:rFonts w:ascii="Arial" w:hAnsi="Arial" w:cs="Arial"/>
        </w:rPr>
        <w:t>.</w:t>
      </w:r>
    </w:p>
    <w:p w14:paraId="77049101" w14:textId="77777777" w:rsidR="00741638" w:rsidRPr="00A92CCD" w:rsidRDefault="00741638" w:rsidP="00CB5293">
      <w:pPr>
        <w:pStyle w:val="ListParagraph"/>
        <w:numPr>
          <w:ilvl w:val="0"/>
          <w:numId w:val="1"/>
        </w:numPr>
        <w:rPr>
          <w:rFonts w:ascii="Arial" w:hAnsi="Arial" w:cs="Arial"/>
        </w:rPr>
      </w:pPr>
      <w:proofErr w:type="spellStart"/>
      <w:r w:rsidRPr="00A92CCD">
        <w:rPr>
          <w:rFonts w:ascii="Arial" w:eastAsia="Times New Roman" w:hAnsi="Arial" w:cs="Arial"/>
          <w:lang w:eastAsia="en-GB"/>
        </w:rPr>
        <w:t>Calderan</w:t>
      </w:r>
      <w:proofErr w:type="spellEnd"/>
      <w:r w:rsidRPr="00A92CCD">
        <w:rPr>
          <w:rFonts w:ascii="Arial" w:eastAsia="Times New Roman" w:hAnsi="Arial" w:cs="Arial"/>
          <w:lang w:eastAsia="en-GB"/>
        </w:rPr>
        <w:t>, Susannah, and Russell Leaper. ‘Review of Harbour Porpoise Bycatch in UK Waters and Recommendations for Management’, n.d., 57.</w:t>
      </w:r>
    </w:p>
    <w:p w14:paraId="053BD2BF" w14:textId="77777777" w:rsidR="00741638" w:rsidRPr="00A92CCD" w:rsidRDefault="00741638" w:rsidP="00106282">
      <w:pPr>
        <w:pStyle w:val="ListParagraph"/>
        <w:numPr>
          <w:ilvl w:val="0"/>
          <w:numId w:val="1"/>
        </w:numPr>
        <w:rPr>
          <w:rFonts w:ascii="Arial" w:hAnsi="Arial" w:cs="Arial"/>
        </w:rPr>
      </w:pPr>
      <w:r w:rsidRPr="00A92CCD">
        <w:rPr>
          <w:rFonts w:ascii="Arial" w:eastAsia="Times New Roman" w:hAnsi="Arial" w:cs="Arial"/>
          <w:lang w:eastAsia="en-GB"/>
        </w:rPr>
        <w:t xml:space="preserve">Hammond, Philip S., Kelly Macleod, Per Berggren, David L. Borchers, Louise Burt, Ana </w:t>
      </w:r>
      <w:proofErr w:type="spellStart"/>
      <w:r w:rsidRPr="00A92CCD">
        <w:rPr>
          <w:rFonts w:ascii="Arial" w:eastAsia="Times New Roman" w:hAnsi="Arial" w:cs="Arial"/>
          <w:lang w:eastAsia="en-GB"/>
        </w:rPr>
        <w:t>Cañadas</w:t>
      </w:r>
      <w:proofErr w:type="spellEnd"/>
      <w:r w:rsidRPr="00A92CCD">
        <w:rPr>
          <w:rFonts w:ascii="Arial" w:eastAsia="Times New Roman" w:hAnsi="Arial" w:cs="Arial"/>
          <w:lang w:eastAsia="en-GB"/>
        </w:rPr>
        <w:t xml:space="preserve">, Geneviève </w:t>
      </w:r>
      <w:proofErr w:type="spellStart"/>
      <w:r w:rsidRPr="00A92CCD">
        <w:rPr>
          <w:rFonts w:ascii="Arial" w:eastAsia="Times New Roman" w:hAnsi="Arial" w:cs="Arial"/>
          <w:lang w:eastAsia="en-GB"/>
        </w:rPr>
        <w:t>Desportes</w:t>
      </w:r>
      <w:proofErr w:type="spellEnd"/>
      <w:r w:rsidRPr="00A92CCD">
        <w:rPr>
          <w:rFonts w:ascii="Arial" w:eastAsia="Times New Roman" w:hAnsi="Arial" w:cs="Arial"/>
          <w:lang w:eastAsia="en-GB"/>
        </w:rPr>
        <w:t xml:space="preserve">, et al. ‘Cetacean Abundance and Distribution in European Atlantic Shelf Waters to Inform Conservation and Management’. </w:t>
      </w:r>
      <w:r w:rsidRPr="00A92CCD">
        <w:rPr>
          <w:rFonts w:ascii="Arial" w:eastAsia="Times New Roman" w:hAnsi="Arial" w:cs="Arial"/>
          <w:i/>
          <w:iCs/>
          <w:lang w:eastAsia="en-GB"/>
        </w:rPr>
        <w:t>Biological Conservation</w:t>
      </w:r>
      <w:r w:rsidRPr="00A92CCD">
        <w:rPr>
          <w:rFonts w:ascii="Arial" w:eastAsia="Times New Roman" w:hAnsi="Arial" w:cs="Arial"/>
          <w:lang w:eastAsia="en-GB"/>
        </w:rPr>
        <w:t xml:space="preserve"> 164 (1 August 2013): 107–22. </w:t>
      </w:r>
      <w:hyperlink r:id="rId16" w:history="1">
        <w:r w:rsidRPr="00A92CCD">
          <w:rPr>
            <w:rFonts w:ascii="Arial" w:eastAsia="Times New Roman" w:hAnsi="Arial" w:cs="Arial"/>
            <w:color w:val="0000FF"/>
            <w:u w:val="single"/>
            <w:lang w:eastAsia="en-GB"/>
          </w:rPr>
          <w:t>https://doi.org/10.1016/j.biocon.2013.04.010</w:t>
        </w:r>
      </w:hyperlink>
      <w:r w:rsidRPr="00A92CCD">
        <w:rPr>
          <w:rFonts w:ascii="Arial" w:eastAsia="Times New Roman" w:hAnsi="Arial" w:cs="Arial"/>
          <w:lang w:eastAsia="en-GB"/>
        </w:rPr>
        <w:t>.</w:t>
      </w:r>
    </w:p>
    <w:p w14:paraId="631094C5" w14:textId="77777777" w:rsidR="00741638" w:rsidRPr="00A92CCD" w:rsidRDefault="00741638" w:rsidP="00445682">
      <w:pPr>
        <w:pStyle w:val="ListParagraph"/>
        <w:numPr>
          <w:ilvl w:val="0"/>
          <w:numId w:val="1"/>
        </w:numPr>
        <w:rPr>
          <w:rFonts w:ascii="Arial" w:hAnsi="Arial" w:cs="Arial"/>
        </w:rPr>
      </w:pPr>
      <w:r w:rsidRPr="00A92CCD">
        <w:rPr>
          <w:rFonts w:ascii="Arial" w:hAnsi="Arial" w:cs="Arial"/>
        </w:rPr>
        <w:t xml:space="preserve">Jenkins, Rhian E., Raymond D.H. Brown, and Michael R. Phillips. ‘Harbour Porpoise (Phocoena Phocoena) Conservation Management: A Dimensional Approach’. </w:t>
      </w:r>
      <w:r w:rsidRPr="00A92CCD">
        <w:rPr>
          <w:rFonts w:ascii="Arial" w:hAnsi="Arial" w:cs="Arial"/>
          <w:i/>
          <w:iCs/>
        </w:rPr>
        <w:t>Marine Policy</w:t>
      </w:r>
      <w:r w:rsidRPr="00A92CCD">
        <w:rPr>
          <w:rFonts w:ascii="Arial" w:hAnsi="Arial" w:cs="Arial"/>
        </w:rPr>
        <w:t xml:space="preserve"> 33, no. 5 (September 2009): 744–49. </w:t>
      </w:r>
      <w:hyperlink r:id="rId17" w:history="1">
        <w:r w:rsidRPr="00A92CCD">
          <w:rPr>
            <w:rStyle w:val="Hyperlink"/>
            <w:rFonts w:ascii="Arial" w:hAnsi="Arial" w:cs="Arial"/>
          </w:rPr>
          <w:t>https://doi.org/10.1016/j.marpol.2009.02.003</w:t>
        </w:r>
      </w:hyperlink>
      <w:r w:rsidRPr="00A92CCD">
        <w:rPr>
          <w:rFonts w:ascii="Arial" w:hAnsi="Arial" w:cs="Arial"/>
        </w:rPr>
        <w:t>.</w:t>
      </w:r>
    </w:p>
    <w:p w14:paraId="0E2829ED" w14:textId="77777777" w:rsidR="00741638" w:rsidRPr="00A92CCD" w:rsidRDefault="00741638" w:rsidP="00BE3F35">
      <w:pPr>
        <w:pStyle w:val="ListParagraph"/>
        <w:numPr>
          <w:ilvl w:val="0"/>
          <w:numId w:val="1"/>
        </w:numPr>
        <w:rPr>
          <w:rFonts w:ascii="Arial" w:hAnsi="Arial" w:cs="Arial"/>
        </w:rPr>
      </w:pPr>
      <w:r w:rsidRPr="00A92CCD">
        <w:rPr>
          <w:rFonts w:ascii="Arial" w:eastAsia="Times New Roman" w:hAnsi="Arial" w:cs="Arial"/>
          <w:lang w:eastAsia="en-GB"/>
        </w:rPr>
        <w:t xml:space="preserve">Lau, Winnie W. Y., </w:t>
      </w:r>
      <w:proofErr w:type="spellStart"/>
      <w:r w:rsidRPr="00A92CCD">
        <w:rPr>
          <w:rFonts w:ascii="Arial" w:eastAsia="Times New Roman" w:hAnsi="Arial" w:cs="Arial"/>
          <w:lang w:eastAsia="en-GB"/>
        </w:rPr>
        <w:t>Yonathan</w:t>
      </w:r>
      <w:proofErr w:type="spellEnd"/>
      <w:r w:rsidRPr="00A92CCD">
        <w:rPr>
          <w:rFonts w:ascii="Arial" w:eastAsia="Times New Roman" w:hAnsi="Arial" w:cs="Arial"/>
          <w:lang w:eastAsia="en-GB"/>
        </w:rPr>
        <w:t xml:space="preserve"> </w:t>
      </w:r>
      <w:proofErr w:type="spellStart"/>
      <w:r w:rsidRPr="00A92CCD">
        <w:rPr>
          <w:rFonts w:ascii="Arial" w:eastAsia="Times New Roman" w:hAnsi="Arial" w:cs="Arial"/>
          <w:lang w:eastAsia="en-GB"/>
        </w:rPr>
        <w:t>Shiran</w:t>
      </w:r>
      <w:proofErr w:type="spellEnd"/>
      <w:r w:rsidRPr="00A92CCD">
        <w:rPr>
          <w:rFonts w:ascii="Arial" w:eastAsia="Times New Roman" w:hAnsi="Arial" w:cs="Arial"/>
          <w:lang w:eastAsia="en-GB"/>
        </w:rPr>
        <w:t xml:space="preserve">, Richard M. Bailey, Ed Cook, Martin R. </w:t>
      </w:r>
      <w:proofErr w:type="spellStart"/>
      <w:r w:rsidRPr="00A92CCD">
        <w:rPr>
          <w:rFonts w:ascii="Arial" w:eastAsia="Times New Roman" w:hAnsi="Arial" w:cs="Arial"/>
          <w:lang w:eastAsia="en-GB"/>
        </w:rPr>
        <w:t>Stuchtey</w:t>
      </w:r>
      <w:proofErr w:type="spellEnd"/>
      <w:r w:rsidRPr="00A92CCD">
        <w:rPr>
          <w:rFonts w:ascii="Arial" w:eastAsia="Times New Roman" w:hAnsi="Arial" w:cs="Arial"/>
          <w:lang w:eastAsia="en-GB"/>
        </w:rPr>
        <w:t xml:space="preserve">, Julia </w:t>
      </w:r>
      <w:proofErr w:type="spellStart"/>
      <w:r w:rsidRPr="00A92CCD">
        <w:rPr>
          <w:rFonts w:ascii="Arial" w:eastAsia="Times New Roman" w:hAnsi="Arial" w:cs="Arial"/>
          <w:lang w:eastAsia="en-GB"/>
        </w:rPr>
        <w:t>Koskella</w:t>
      </w:r>
      <w:proofErr w:type="spellEnd"/>
      <w:r w:rsidRPr="00A92CCD">
        <w:rPr>
          <w:rFonts w:ascii="Arial" w:eastAsia="Times New Roman" w:hAnsi="Arial" w:cs="Arial"/>
          <w:lang w:eastAsia="en-GB"/>
        </w:rPr>
        <w:t xml:space="preserve">, Costas A. </w:t>
      </w:r>
      <w:proofErr w:type="spellStart"/>
      <w:r w:rsidRPr="00A92CCD">
        <w:rPr>
          <w:rFonts w:ascii="Arial" w:eastAsia="Times New Roman" w:hAnsi="Arial" w:cs="Arial"/>
          <w:lang w:eastAsia="en-GB"/>
        </w:rPr>
        <w:t>Velis</w:t>
      </w:r>
      <w:proofErr w:type="spellEnd"/>
      <w:r w:rsidRPr="00A92CCD">
        <w:rPr>
          <w:rFonts w:ascii="Arial" w:eastAsia="Times New Roman" w:hAnsi="Arial" w:cs="Arial"/>
          <w:lang w:eastAsia="en-GB"/>
        </w:rPr>
        <w:t xml:space="preserve">, et al. ‘Evaluating Scenarios toward Zero Plastic Pollution’. </w:t>
      </w:r>
      <w:r w:rsidRPr="00A92CCD">
        <w:rPr>
          <w:rFonts w:ascii="Arial" w:eastAsia="Times New Roman" w:hAnsi="Arial" w:cs="Arial"/>
          <w:i/>
          <w:iCs/>
          <w:lang w:eastAsia="en-GB"/>
        </w:rPr>
        <w:t>Science</w:t>
      </w:r>
      <w:r w:rsidRPr="00A92CCD">
        <w:rPr>
          <w:rFonts w:ascii="Arial" w:eastAsia="Times New Roman" w:hAnsi="Arial" w:cs="Arial"/>
          <w:lang w:eastAsia="en-GB"/>
        </w:rPr>
        <w:t xml:space="preserve"> 369, no. 6510 (18 September 2020): 1455–61. </w:t>
      </w:r>
      <w:hyperlink r:id="rId18" w:history="1">
        <w:r w:rsidRPr="00A92CCD">
          <w:rPr>
            <w:rFonts w:ascii="Arial" w:eastAsia="Times New Roman" w:hAnsi="Arial" w:cs="Arial"/>
            <w:color w:val="0000FF"/>
            <w:u w:val="single"/>
            <w:lang w:eastAsia="en-GB"/>
          </w:rPr>
          <w:t>https://doi.org/10.1126/science.aba9475</w:t>
        </w:r>
      </w:hyperlink>
      <w:r w:rsidRPr="00A92CCD">
        <w:rPr>
          <w:rFonts w:ascii="Arial" w:eastAsia="Times New Roman" w:hAnsi="Arial" w:cs="Arial"/>
          <w:lang w:eastAsia="en-GB"/>
        </w:rPr>
        <w:t>.</w:t>
      </w:r>
    </w:p>
    <w:p w14:paraId="35DD3334" w14:textId="77777777" w:rsidR="00741638" w:rsidRPr="00A92CCD" w:rsidRDefault="00741638" w:rsidP="003F461A">
      <w:pPr>
        <w:pStyle w:val="ListParagraph"/>
        <w:numPr>
          <w:ilvl w:val="0"/>
          <w:numId w:val="1"/>
        </w:numPr>
        <w:rPr>
          <w:rFonts w:ascii="Arial" w:hAnsi="Arial" w:cs="Arial"/>
        </w:rPr>
      </w:pPr>
      <w:r w:rsidRPr="00A92CCD">
        <w:rPr>
          <w:rFonts w:ascii="Arial" w:hAnsi="Arial" w:cs="Arial"/>
        </w:rPr>
        <w:t xml:space="preserve">Miller, Lee A., and Magnus Wahlberg. ‘Echolocation by the Harbour Porpoise: Life in Coastal Waters’. </w:t>
      </w:r>
      <w:r w:rsidRPr="00A92CCD">
        <w:rPr>
          <w:rFonts w:ascii="Arial" w:hAnsi="Arial" w:cs="Arial"/>
          <w:i/>
          <w:iCs/>
        </w:rPr>
        <w:t>Frontiers in Physiology</w:t>
      </w:r>
      <w:r w:rsidRPr="00A92CCD">
        <w:rPr>
          <w:rFonts w:ascii="Arial" w:hAnsi="Arial" w:cs="Arial"/>
        </w:rPr>
        <w:t xml:space="preserve"> 4 (15 April 2013). </w:t>
      </w:r>
      <w:hyperlink r:id="rId19" w:history="1">
        <w:r w:rsidRPr="00A92CCD">
          <w:rPr>
            <w:rStyle w:val="Hyperlink"/>
            <w:rFonts w:ascii="Arial" w:hAnsi="Arial" w:cs="Arial"/>
          </w:rPr>
          <w:t>https://doi.org/10.3389/fphys.2013.00052</w:t>
        </w:r>
      </w:hyperlink>
      <w:r w:rsidRPr="00A92CCD">
        <w:rPr>
          <w:rFonts w:ascii="Arial" w:hAnsi="Arial" w:cs="Arial"/>
        </w:rPr>
        <w:t>.</w:t>
      </w:r>
    </w:p>
    <w:p w14:paraId="02021E06" w14:textId="77777777" w:rsidR="00741638" w:rsidRPr="00A92CCD" w:rsidRDefault="00741638" w:rsidP="00FD0A37">
      <w:pPr>
        <w:pStyle w:val="ListParagraph"/>
        <w:numPr>
          <w:ilvl w:val="0"/>
          <w:numId w:val="1"/>
        </w:numPr>
        <w:rPr>
          <w:rFonts w:ascii="Arial" w:hAnsi="Arial" w:cs="Arial"/>
        </w:rPr>
      </w:pPr>
      <w:r w:rsidRPr="00A92CCD">
        <w:rPr>
          <w:rFonts w:ascii="Arial" w:hAnsi="Arial" w:cs="Arial"/>
        </w:rPr>
        <w:t xml:space="preserve">Oakley, J.A., R.E. Jenkins, T. Thomas, A.T. Williams, and M.R. Phillips. ‘Assessing Harbour Porpoise Populations in South-West Wales, Data Issues and Implications for Conservation and Management’. </w:t>
      </w:r>
      <w:r w:rsidRPr="00A92CCD">
        <w:rPr>
          <w:rFonts w:ascii="Arial" w:hAnsi="Arial" w:cs="Arial"/>
          <w:i/>
          <w:iCs/>
        </w:rPr>
        <w:t>Ocean &amp; Coastal Management</w:t>
      </w:r>
      <w:r w:rsidRPr="00A92CCD">
        <w:rPr>
          <w:rFonts w:ascii="Arial" w:hAnsi="Arial" w:cs="Arial"/>
        </w:rPr>
        <w:t xml:space="preserve"> 119 (January 2016): 45–57. </w:t>
      </w:r>
      <w:hyperlink r:id="rId20" w:history="1">
        <w:r w:rsidRPr="00A92CCD">
          <w:rPr>
            <w:rStyle w:val="Hyperlink"/>
            <w:rFonts w:ascii="Arial" w:hAnsi="Arial" w:cs="Arial"/>
          </w:rPr>
          <w:t>https://doi.org/10.1016/j.ocecoaman.2015.09.011</w:t>
        </w:r>
      </w:hyperlink>
      <w:r w:rsidRPr="00A92CCD">
        <w:rPr>
          <w:rFonts w:ascii="Arial" w:hAnsi="Arial" w:cs="Arial"/>
        </w:rPr>
        <w:t>.</w:t>
      </w:r>
    </w:p>
    <w:p w14:paraId="26466E46" w14:textId="77777777" w:rsidR="00741638" w:rsidRPr="00A92CCD" w:rsidRDefault="00741638" w:rsidP="00A90463">
      <w:pPr>
        <w:pStyle w:val="ListParagraph"/>
        <w:numPr>
          <w:ilvl w:val="0"/>
          <w:numId w:val="1"/>
        </w:numPr>
        <w:rPr>
          <w:rFonts w:ascii="Arial" w:hAnsi="Arial" w:cs="Arial"/>
        </w:rPr>
      </w:pPr>
      <w:r w:rsidRPr="00A92CCD">
        <w:rPr>
          <w:rFonts w:ascii="Arial" w:hAnsi="Arial" w:cs="Arial"/>
        </w:rPr>
        <w:t xml:space="preserve">Oakley, Judith A., Allan T. Williams, and Tony Thomas. ‘Reactions of Harbour Porpoise (Phocoena Phocoena) to Vessel Traffic in the Coastal Waters of South West Wales, UK’. </w:t>
      </w:r>
      <w:r w:rsidRPr="00A92CCD">
        <w:rPr>
          <w:rFonts w:ascii="Arial" w:hAnsi="Arial" w:cs="Arial"/>
          <w:i/>
          <w:iCs/>
        </w:rPr>
        <w:t>Ocean &amp; Coastal Management</w:t>
      </w:r>
      <w:r w:rsidRPr="00A92CCD">
        <w:rPr>
          <w:rFonts w:ascii="Arial" w:hAnsi="Arial" w:cs="Arial"/>
        </w:rPr>
        <w:t xml:space="preserve"> 138 (15 March 2017): 158–69. </w:t>
      </w:r>
      <w:hyperlink r:id="rId21" w:history="1">
        <w:r w:rsidRPr="00A92CCD">
          <w:rPr>
            <w:rStyle w:val="Hyperlink"/>
            <w:rFonts w:ascii="Arial" w:hAnsi="Arial" w:cs="Arial"/>
          </w:rPr>
          <w:t>https://doi.org/10.1016/j.ocecoaman.2017.01.003</w:t>
        </w:r>
      </w:hyperlink>
      <w:r w:rsidRPr="00A92CCD">
        <w:rPr>
          <w:rFonts w:ascii="Arial" w:hAnsi="Arial" w:cs="Arial"/>
        </w:rPr>
        <w:t>.</w:t>
      </w:r>
    </w:p>
    <w:p w14:paraId="77013FB5" w14:textId="77777777" w:rsidR="00741638" w:rsidRPr="00A92CCD" w:rsidRDefault="00741638" w:rsidP="00A124AA">
      <w:pPr>
        <w:pStyle w:val="ListParagraph"/>
        <w:numPr>
          <w:ilvl w:val="0"/>
          <w:numId w:val="1"/>
        </w:numPr>
        <w:rPr>
          <w:rFonts w:ascii="Arial" w:hAnsi="Arial" w:cs="Arial"/>
        </w:rPr>
      </w:pPr>
      <w:proofErr w:type="spellStart"/>
      <w:r>
        <w:rPr>
          <w:rFonts w:ascii="Arial" w:hAnsi="Arial" w:cs="Arial"/>
        </w:rPr>
        <w:t>V</w:t>
      </w:r>
      <w:r w:rsidRPr="00A92CCD">
        <w:rPr>
          <w:rFonts w:ascii="Arial" w:hAnsi="Arial" w:cs="Arial"/>
        </w:rPr>
        <w:t>erfuss</w:t>
      </w:r>
      <w:proofErr w:type="spellEnd"/>
      <w:r w:rsidRPr="00A92CCD">
        <w:rPr>
          <w:rFonts w:ascii="Arial" w:hAnsi="Arial" w:cs="Arial"/>
        </w:rPr>
        <w:t xml:space="preserve">, </w:t>
      </w:r>
      <w:r>
        <w:rPr>
          <w:rFonts w:ascii="Arial" w:hAnsi="Arial" w:cs="Arial"/>
        </w:rPr>
        <w:t>U</w:t>
      </w:r>
      <w:r w:rsidRPr="00A92CCD">
        <w:rPr>
          <w:rFonts w:ascii="Arial" w:hAnsi="Arial" w:cs="Arial"/>
        </w:rPr>
        <w:t>.</w:t>
      </w:r>
      <w:r>
        <w:rPr>
          <w:rFonts w:ascii="Arial" w:hAnsi="Arial" w:cs="Arial"/>
        </w:rPr>
        <w:t>K</w:t>
      </w:r>
      <w:r w:rsidRPr="00A92CCD">
        <w:rPr>
          <w:rFonts w:ascii="Arial" w:hAnsi="Arial" w:cs="Arial"/>
        </w:rPr>
        <w:t xml:space="preserve">., </w:t>
      </w:r>
      <w:r>
        <w:rPr>
          <w:rFonts w:ascii="Arial" w:hAnsi="Arial" w:cs="Arial"/>
        </w:rPr>
        <w:t>P</w:t>
      </w:r>
      <w:r w:rsidRPr="00A92CCD">
        <w:rPr>
          <w:rFonts w:ascii="Arial" w:hAnsi="Arial" w:cs="Arial"/>
        </w:rPr>
        <w:t xml:space="preserve">lunkett, </w:t>
      </w:r>
      <w:r>
        <w:rPr>
          <w:rFonts w:ascii="Arial" w:hAnsi="Arial" w:cs="Arial"/>
        </w:rPr>
        <w:t>R</w:t>
      </w:r>
      <w:r w:rsidRPr="00A92CCD">
        <w:rPr>
          <w:rFonts w:ascii="Arial" w:hAnsi="Arial" w:cs="Arial"/>
        </w:rPr>
        <w:t xml:space="preserve">., </w:t>
      </w:r>
      <w:r>
        <w:rPr>
          <w:rFonts w:ascii="Arial" w:hAnsi="Arial" w:cs="Arial"/>
        </w:rPr>
        <w:t>B</w:t>
      </w:r>
      <w:r w:rsidRPr="00A92CCD">
        <w:rPr>
          <w:rFonts w:ascii="Arial" w:hAnsi="Arial" w:cs="Arial"/>
        </w:rPr>
        <w:t xml:space="preserve">ooth, </w:t>
      </w:r>
      <w:r>
        <w:rPr>
          <w:rFonts w:ascii="Arial" w:hAnsi="Arial" w:cs="Arial"/>
        </w:rPr>
        <w:t>C</w:t>
      </w:r>
      <w:r w:rsidRPr="00A92CCD">
        <w:rPr>
          <w:rFonts w:ascii="Arial" w:hAnsi="Arial" w:cs="Arial"/>
        </w:rPr>
        <w:t>.</w:t>
      </w:r>
      <w:r>
        <w:rPr>
          <w:rFonts w:ascii="Arial" w:hAnsi="Arial" w:cs="Arial"/>
        </w:rPr>
        <w:t>G</w:t>
      </w:r>
      <w:r w:rsidRPr="00A92CCD">
        <w:rPr>
          <w:rFonts w:ascii="Arial" w:hAnsi="Arial" w:cs="Arial"/>
        </w:rPr>
        <w:t xml:space="preserve">. &amp; </w:t>
      </w:r>
      <w:r>
        <w:rPr>
          <w:rFonts w:ascii="Arial" w:hAnsi="Arial" w:cs="Arial"/>
        </w:rPr>
        <w:t>H</w:t>
      </w:r>
      <w:r w:rsidRPr="00A92CCD">
        <w:rPr>
          <w:rFonts w:ascii="Arial" w:hAnsi="Arial" w:cs="Arial"/>
        </w:rPr>
        <w:t xml:space="preserve">arwood, </w:t>
      </w:r>
      <w:r>
        <w:rPr>
          <w:rFonts w:ascii="Arial" w:hAnsi="Arial" w:cs="Arial"/>
        </w:rPr>
        <w:t>J</w:t>
      </w:r>
      <w:r w:rsidRPr="00A92CCD">
        <w:rPr>
          <w:rFonts w:ascii="Arial" w:hAnsi="Arial" w:cs="Arial"/>
        </w:rPr>
        <w:t xml:space="preserve">.: </w:t>
      </w:r>
      <w:r>
        <w:rPr>
          <w:rFonts w:ascii="Arial" w:hAnsi="Arial" w:cs="Arial"/>
        </w:rPr>
        <w:t>A</w:t>
      </w:r>
      <w:r w:rsidRPr="00A92CCD">
        <w:rPr>
          <w:rFonts w:ascii="Arial" w:hAnsi="Arial" w:cs="Arial"/>
        </w:rPr>
        <w:t xml:space="preserve">ssessing the benefit of noise reduction measures during offshore wind farm construction on harbour porpoises. </w:t>
      </w:r>
      <w:r>
        <w:rPr>
          <w:rFonts w:ascii="Arial" w:hAnsi="Arial" w:cs="Arial"/>
        </w:rPr>
        <w:t>R</w:t>
      </w:r>
      <w:r w:rsidRPr="00A92CCD">
        <w:rPr>
          <w:rFonts w:ascii="Arial" w:hAnsi="Arial" w:cs="Arial"/>
        </w:rPr>
        <w:t xml:space="preserve">eport number smruc-wwf-2016-008 provided to </w:t>
      </w:r>
      <w:r>
        <w:rPr>
          <w:rFonts w:ascii="Arial" w:hAnsi="Arial" w:cs="Arial"/>
        </w:rPr>
        <w:t>WWF</w:t>
      </w:r>
      <w:r w:rsidRPr="00A92CCD">
        <w:rPr>
          <w:rFonts w:ascii="Arial" w:hAnsi="Arial" w:cs="Arial"/>
        </w:rPr>
        <w:t xml:space="preserve"> </w:t>
      </w:r>
      <w:r>
        <w:rPr>
          <w:rFonts w:ascii="Arial" w:hAnsi="Arial" w:cs="Arial"/>
        </w:rPr>
        <w:t>UK</w:t>
      </w:r>
      <w:r w:rsidRPr="00A92CCD">
        <w:rPr>
          <w:rFonts w:ascii="Arial" w:hAnsi="Arial" w:cs="Arial"/>
        </w:rPr>
        <w:t xml:space="preserve">, </w:t>
      </w:r>
      <w:r>
        <w:rPr>
          <w:rFonts w:ascii="Arial" w:hAnsi="Arial" w:cs="Arial"/>
        </w:rPr>
        <w:t>J</w:t>
      </w:r>
      <w:r w:rsidRPr="00A92CCD">
        <w:rPr>
          <w:rFonts w:ascii="Arial" w:hAnsi="Arial" w:cs="Arial"/>
        </w:rPr>
        <w:t>une, 2016. ‘15_11_24_wwf___</w:t>
      </w:r>
      <w:proofErr w:type="gramStart"/>
      <w:r w:rsidRPr="00A92CCD">
        <w:rPr>
          <w:rFonts w:ascii="Arial" w:hAnsi="Arial" w:cs="Arial"/>
        </w:rPr>
        <w:t>finalreport[</w:t>
      </w:r>
      <w:proofErr w:type="gramEnd"/>
      <w:r w:rsidRPr="00A92CCD">
        <w:rPr>
          <w:rFonts w:ascii="Arial" w:hAnsi="Arial" w:cs="Arial"/>
        </w:rPr>
        <w:t xml:space="preserve">1].Pdf’. Accessed 29 November 2020. </w:t>
      </w:r>
      <w:hyperlink r:id="rId22" w:history="1">
        <w:r w:rsidRPr="00A92CCD">
          <w:rPr>
            <w:rStyle w:val="Hyperlink"/>
            <w:rFonts w:ascii="Arial" w:hAnsi="Arial" w:cs="Arial"/>
          </w:rPr>
          <w:t>https://www.wwf.org.uk/sites/default/files/2016-10/15_11_24_wwf___finalreport[1].pdf</w:t>
        </w:r>
      </w:hyperlink>
      <w:r w:rsidRPr="00A92CCD">
        <w:rPr>
          <w:rFonts w:ascii="Arial" w:hAnsi="Arial" w:cs="Arial"/>
        </w:rPr>
        <w:t>.</w:t>
      </w:r>
    </w:p>
    <w:p w14:paraId="05F5F027" w14:textId="77777777" w:rsidR="00741638" w:rsidRPr="00A92CCD" w:rsidRDefault="00741638" w:rsidP="0015375E">
      <w:pPr>
        <w:pStyle w:val="ListParagraph"/>
        <w:numPr>
          <w:ilvl w:val="0"/>
          <w:numId w:val="1"/>
        </w:numPr>
        <w:rPr>
          <w:rFonts w:ascii="Arial" w:hAnsi="Arial" w:cs="Arial"/>
        </w:rPr>
      </w:pPr>
      <w:proofErr w:type="spellStart"/>
      <w:r w:rsidRPr="00A92CCD">
        <w:rPr>
          <w:rFonts w:ascii="Arial" w:hAnsi="Arial" w:cs="Arial"/>
        </w:rPr>
        <w:t>Waggitt</w:t>
      </w:r>
      <w:proofErr w:type="spellEnd"/>
      <w:r w:rsidRPr="00A92CCD">
        <w:rPr>
          <w:rFonts w:ascii="Arial" w:hAnsi="Arial" w:cs="Arial"/>
        </w:rPr>
        <w:t xml:space="preserve">, James J., Peter G. H. Evans, Joana Andrade, Alex N. Banks, Oliver </w:t>
      </w:r>
      <w:proofErr w:type="spellStart"/>
      <w:r w:rsidRPr="00A92CCD">
        <w:rPr>
          <w:rFonts w:ascii="Arial" w:hAnsi="Arial" w:cs="Arial"/>
        </w:rPr>
        <w:t>Boisseau</w:t>
      </w:r>
      <w:proofErr w:type="spellEnd"/>
      <w:r w:rsidRPr="00A92CCD">
        <w:rPr>
          <w:rFonts w:ascii="Arial" w:hAnsi="Arial" w:cs="Arial"/>
        </w:rPr>
        <w:t>, Mark Bolton, Gareth Bradbury, et al. ‘Distribution Maps of Cetacean and Seabird Populations in the North</w:t>
      </w:r>
      <w:r w:rsidRPr="00A92CCD">
        <w:rPr>
          <w:rFonts w:ascii="Cambria Math" w:hAnsi="Cambria Math" w:cs="Cambria Math"/>
        </w:rPr>
        <w:t>‐</w:t>
      </w:r>
      <w:r w:rsidRPr="00A92CCD">
        <w:rPr>
          <w:rFonts w:ascii="Arial" w:hAnsi="Arial" w:cs="Arial"/>
        </w:rPr>
        <w:t xml:space="preserve">East Atlantic’. Edited by Andre Punt. </w:t>
      </w:r>
      <w:r w:rsidRPr="00A92CCD">
        <w:rPr>
          <w:rFonts w:ascii="Arial" w:hAnsi="Arial" w:cs="Arial"/>
          <w:i/>
          <w:iCs/>
        </w:rPr>
        <w:t>Journal of Applied Ecology</w:t>
      </w:r>
      <w:r w:rsidRPr="00A92CCD">
        <w:rPr>
          <w:rFonts w:ascii="Arial" w:hAnsi="Arial" w:cs="Arial"/>
        </w:rPr>
        <w:t xml:space="preserve"> 57, no. 2 (February 2020): 253–69. </w:t>
      </w:r>
      <w:hyperlink r:id="rId23" w:history="1">
        <w:r w:rsidRPr="00A92CCD">
          <w:rPr>
            <w:rStyle w:val="Hyperlink"/>
            <w:rFonts w:ascii="Arial" w:hAnsi="Arial" w:cs="Arial"/>
          </w:rPr>
          <w:t>https://doi.org/10.1111/1365-2664.13525</w:t>
        </w:r>
      </w:hyperlink>
      <w:r w:rsidRPr="00A92CCD">
        <w:rPr>
          <w:rFonts w:ascii="Arial" w:hAnsi="Arial" w:cs="Arial"/>
        </w:rPr>
        <w:t>.</w:t>
      </w:r>
    </w:p>
    <w:p w14:paraId="7CAF6507" w14:textId="77777777" w:rsidR="005E27C5" w:rsidRPr="00A92CCD" w:rsidRDefault="005E27C5" w:rsidP="00212EF5">
      <w:pPr>
        <w:pStyle w:val="ListParagraph"/>
        <w:rPr>
          <w:rFonts w:ascii="Arial" w:hAnsi="Arial" w:cs="Arial"/>
        </w:rPr>
      </w:pPr>
    </w:p>
    <w:p w14:paraId="4E632D3F" w14:textId="50611326" w:rsidR="00805F2C" w:rsidRDefault="00805F2C" w:rsidP="00A124AA">
      <w:pPr>
        <w:pStyle w:val="ListParagraph"/>
        <w:rPr>
          <w:rFonts w:ascii="Arial" w:hAnsi="Arial" w:cs="Arial"/>
        </w:rPr>
      </w:pPr>
    </w:p>
    <w:p w14:paraId="372884ED" w14:textId="2880560F" w:rsidR="00623882" w:rsidRDefault="00623882" w:rsidP="00A124AA">
      <w:pPr>
        <w:pStyle w:val="ListParagraph"/>
        <w:rPr>
          <w:rFonts w:ascii="Arial" w:hAnsi="Arial" w:cs="Arial"/>
        </w:rPr>
      </w:pPr>
    </w:p>
    <w:p w14:paraId="5E724EBF" w14:textId="6243D24C" w:rsidR="00623882" w:rsidRDefault="00623882" w:rsidP="00A124AA">
      <w:pPr>
        <w:pStyle w:val="ListParagraph"/>
        <w:rPr>
          <w:rFonts w:ascii="Arial" w:hAnsi="Arial" w:cs="Arial"/>
        </w:rPr>
      </w:pPr>
    </w:p>
    <w:p w14:paraId="74771019" w14:textId="77777777" w:rsidR="00623882" w:rsidRPr="00A124AA" w:rsidRDefault="00623882" w:rsidP="00A124AA">
      <w:pPr>
        <w:pStyle w:val="ListParagraph"/>
        <w:rPr>
          <w:rFonts w:ascii="Arial" w:hAnsi="Arial" w:cs="Arial"/>
        </w:rPr>
      </w:pPr>
    </w:p>
    <w:sectPr w:rsidR="00623882" w:rsidRPr="00A124AA" w:rsidSect="00EE73FD">
      <w:footerReference w:type="default" r:id="rId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601007" w14:textId="77777777" w:rsidR="00613D17" w:rsidRDefault="00613D17" w:rsidP="00613D17">
      <w:pPr>
        <w:spacing w:line="240" w:lineRule="auto"/>
      </w:pPr>
      <w:r>
        <w:separator/>
      </w:r>
    </w:p>
  </w:endnote>
  <w:endnote w:type="continuationSeparator" w:id="0">
    <w:p w14:paraId="08B1FE57" w14:textId="77777777" w:rsidR="00613D17" w:rsidRDefault="00613D17" w:rsidP="00613D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652ED0" w14:textId="1AA6EDA4" w:rsidR="00EE73FD" w:rsidRDefault="00EE73FD">
    <w:pPr>
      <w:pStyle w:val="Footer"/>
      <w:jc w:val="right"/>
    </w:pPr>
  </w:p>
  <w:p w14:paraId="0CE4FA97" w14:textId="77777777" w:rsidR="0007292B" w:rsidRDefault="000729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13731205"/>
      <w:docPartObj>
        <w:docPartGallery w:val="Page Numbers (Bottom of Page)"/>
        <w:docPartUnique/>
      </w:docPartObj>
    </w:sdtPr>
    <w:sdtEndPr>
      <w:rPr>
        <w:noProof/>
      </w:rPr>
    </w:sdtEndPr>
    <w:sdtContent>
      <w:p w14:paraId="2855AA6F" w14:textId="12DEFAFD" w:rsidR="003A5561" w:rsidRDefault="003A55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7A912C" w14:textId="77777777" w:rsidR="003A5561" w:rsidRDefault="003A55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C4A23F" w14:textId="77777777" w:rsidR="003A5561" w:rsidRDefault="003A5561">
    <w:pPr>
      <w:pStyle w:val="Footer"/>
      <w:jc w:val="right"/>
    </w:pPr>
  </w:p>
  <w:p w14:paraId="6691417F" w14:textId="77777777" w:rsidR="003A5561" w:rsidRDefault="003A556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4064325"/>
      <w:docPartObj>
        <w:docPartGallery w:val="Page Numbers (Bottom of Page)"/>
        <w:docPartUnique/>
      </w:docPartObj>
    </w:sdtPr>
    <w:sdtEndPr>
      <w:rPr>
        <w:noProof/>
      </w:rPr>
    </w:sdtEndPr>
    <w:sdtContent>
      <w:p w14:paraId="01DC8A22" w14:textId="544B1E9E" w:rsidR="0007292B" w:rsidRDefault="000729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06EE9E" w14:textId="77777777" w:rsidR="0007292B" w:rsidRDefault="00072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9F5CE0" w14:textId="77777777" w:rsidR="00613D17" w:rsidRDefault="00613D17" w:rsidP="00613D17">
      <w:pPr>
        <w:spacing w:line="240" w:lineRule="auto"/>
      </w:pPr>
      <w:r>
        <w:separator/>
      </w:r>
    </w:p>
  </w:footnote>
  <w:footnote w:type="continuationSeparator" w:id="0">
    <w:p w14:paraId="6E52ADC2" w14:textId="77777777" w:rsidR="00613D17" w:rsidRDefault="00613D17" w:rsidP="00613D1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9E6484"/>
    <w:multiLevelType w:val="hybridMultilevel"/>
    <w:tmpl w:val="D9DEB4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753C78"/>
    <w:multiLevelType w:val="hybridMultilevel"/>
    <w:tmpl w:val="0A18B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02607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2C6"/>
    <w:rsid w:val="000060C3"/>
    <w:rsid w:val="00011F31"/>
    <w:rsid w:val="00015DDC"/>
    <w:rsid w:val="00015EC6"/>
    <w:rsid w:val="00020FA6"/>
    <w:rsid w:val="000231C1"/>
    <w:rsid w:val="000261A1"/>
    <w:rsid w:val="00030429"/>
    <w:rsid w:val="0003163C"/>
    <w:rsid w:val="000359DD"/>
    <w:rsid w:val="00035F61"/>
    <w:rsid w:val="00041C70"/>
    <w:rsid w:val="00042DA6"/>
    <w:rsid w:val="0004463B"/>
    <w:rsid w:val="00044A1E"/>
    <w:rsid w:val="0007292B"/>
    <w:rsid w:val="000807E1"/>
    <w:rsid w:val="000816B8"/>
    <w:rsid w:val="00085BD2"/>
    <w:rsid w:val="00092E98"/>
    <w:rsid w:val="000A343E"/>
    <w:rsid w:val="000A4021"/>
    <w:rsid w:val="000A6F9B"/>
    <w:rsid w:val="000B11DB"/>
    <w:rsid w:val="000B29A0"/>
    <w:rsid w:val="000C16CF"/>
    <w:rsid w:val="000C73A6"/>
    <w:rsid w:val="000D4747"/>
    <w:rsid w:val="000E0BD2"/>
    <w:rsid w:val="000E2069"/>
    <w:rsid w:val="000E4365"/>
    <w:rsid w:val="000E45BA"/>
    <w:rsid w:val="000F79E1"/>
    <w:rsid w:val="00101343"/>
    <w:rsid w:val="00106282"/>
    <w:rsid w:val="0013118D"/>
    <w:rsid w:val="0015375E"/>
    <w:rsid w:val="0016787B"/>
    <w:rsid w:val="00172F6F"/>
    <w:rsid w:val="00176232"/>
    <w:rsid w:val="00181BEC"/>
    <w:rsid w:val="0018649C"/>
    <w:rsid w:val="00191266"/>
    <w:rsid w:val="00192C02"/>
    <w:rsid w:val="00196973"/>
    <w:rsid w:val="001974C6"/>
    <w:rsid w:val="001975DB"/>
    <w:rsid w:val="001A1FCC"/>
    <w:rsid w:val="001A5E44"/>
    <w:rsid w:val="001A6DF8"/>
    <w:rsid w:val="001B099A"/>
    <w:rsid w:val="001B5D7F"/>
    <w:rsid w:val="001B6999"/>
    <w:rsid w:val="001B7B3C"/>
    <w:rsid w:val="001D07A2"/>
    <w:rsid w:val="001D2A4E"/>
    <w:rsid w:val="001D4E62"/>
    <w:rsid w:val="001E2E41"/>
    <w:rsid w:val="001F13A1"/>
    <w:rsid w:val="001F3705"/>
    <w:rsid w:val="00212EF5"/>
    <w:rsid w:val="00223E8E"/>
    <w:rsid w:val="002241CE"/>
    <w:rsid w:val="00226BD1"/>
    <w:rsid w:val="00226F6E"/>
    <w:rsid w:val="002338CF"/>
    <w:rsid w:val="00237718"/>
    <w:rsid w:val="00256F26"/>
    <w:rsid w:val="00263A39"/>
    <w:rsid w:val="0026765E"/>
    <w:rsid w:val="00267E3A"/>
    <w:rsid w:val="0027597C"/>
    <w:rsid w:val="00285542"/>
    <w:rsid w:val="002A572E"/>
    <w:rsid w:val="002A58C9"/>
    <w:rsid w:val="002B4905"/>
    <w:rsid w:val="002B53C2"/>
    <w:rsid w:val="002C574B"/>
    <w:rsid w:val="002C6C66"/>
    <w:rsid w:val="002D1153"/>
    <w:rsid w:val="002D7097"/>
    <w:rsid w:val="002E4139"/>
    <w:rsid w:val="002E712F"/>
    <w:rsid w:val="002F10E2"/>
    <w:rsid w:val="002F1BCA"/>
    <w:rsid w:val="002F1DF6"/>
    <w:rsid w:val="002F5022"/>
    <w:rsid w:val="002F52C6"/>
    <w:rsid w:val="003025C6"/>
    <w:rsid w:val="00314ABC"/>
    <w:rsid w:val="00321F23"/>
    <w:rsid w:val="00325873"/>
    <w:rsid w:val="00330AF0"/>
    <w:rsid w:val="003359D7"/>
    <w:rsid w:val="0034230A"/>
    <w:rsid w:val="00344300"/>
    <w:rsid w:val="00354579"/>
    <w:rsid w:val="003609D3"/>
    <w:rsid w:val="003667A2"/>
    <w:rsid w:val="00367B5C"/>
    <w:rsid w:val="00371C74"/>
    <w:rsid w:val="003817C1"/>
    <w:rsid w:val="00384F19"/>
    <w:rsid w:val="00392753"/>
    <w:rsid w:val="0039389E"/>
    <w:rsid w:val="003A0D90"/>
    <w:rsid w:val="003A1E0A"/>
    <w:rsid w:val="003A4325"/>
    <w:rsid w:val="003A5561"/>
    <w:rsid w:val="003A71B0"/>
    <w:rsid w:val="003A7C1F"/>
    <w:rsid w:val="003B1BEC"/>
    <w:rsid w:val="003B4421"/>
    <w:rsid w:val="003B7CCC"/>
    <w:rsid w:val="003C0192"/>
    <w:rsid w:val="003C1411"/>
    <w:rsid w:val="003C386E"/>
    <w:rsid w:val="003C7ED2"/>
    <w:rsid w:val="003D2E81"/>
    <w:rsid w:val="003D5022"/>
    <w:rsid w:val="003E0F43"/>
    <w:rsid w:val="003E6A62"/>
    <w:rsid w:val="003F3374"/>
    <w:rsid w:val="003F461A"/>
    <w:rsid w:val="00402660"/>
    <w:rsid w:val="00404F0E"/>
    <w:rsid w:val="00407C89"/>
    <w:rsid w:val="00422693"/>
    <w:rsid w:val="004272E0"/>
    <w:rsid w:val="00432755"/>
    <w:rsid w:val="004331B4"/>
    <w:rsid w:val="004335E9"/>
    <w:rsid w:val="00445682"/>
    <w:rsid w:val="0045113A"/>
    <w:rsid w:val="00454552"/>
    <w:rsid w:val="00456179"/>
    <w:rsid w:val="0045752C"/>
    <w:rsid w:val="00460A41"/>
    <w:rsid w:val="00461836"/>
    <w:rsid w:val="00467755"/>
    <w:rsid w:val="0047181F"/>
    <w:rsid w:val="00475D95"/>
    <w:rsid w:val="0049344A"/>
    <w:rsid w:val="00497AA6"/>
    <w:rsid w:val="004A1E8F"/>
    <w:rsid w:val="004B0C24"/>
    <w:rsid w:val="004B2985"/>
    <w:rsid w:val="004C0ED7"/>
    <w:rsid w:val="004C3EE0"/>
    <w:rsid w:val="004C663F"/>
    <w:rsid w:val="004D0BAC"/>
    <w:rsid w:val="004E2AA5"/>
    <w:rsid w:val="004E7158"/>
    <w:rsid w:val="00512072"/>
    <w:rsid w:val="005165D1"/>
    <w:rsid w:val="00523DCB"/>
    <w:rsid w:val="00527A85"/>
    <w:rsid w:val="00533D5D"/>
    <w:rsid w:val="005446AD"/>
    <w:rsid w:val="00565C71"/>
    <w:rsid w:val="005707CF"/>
    <w:rsid w:val="00574953"/>
    <w:rsid w:val="0057549C"/>
    <w:rsid w:val="00590C72"/>
    <w:rsid w:val="00592AF4"/>
    <w:rsid w:val="00595B3D"/>
    <w:rsid w:val="005A7F44"/>
    <w:rsid w:val="005C6AA0"/>
    <w:rsid w:val="005D12E3"/>
    <w:rsid w:val="005D5BD9"/>
    <w:rsid w:val="005E27C5"/>
    <w:rsid w:val="005E75CE"/>
    <w:rsid w:val="005F3904"/>
    <w:rsid w:val="00610875"/>
    <w:rsid w:val="0061378C"/>
    <w:rsid w:val="00613D17"/>
    <w:rsid w:val="00613FED"/>
    <w:rsid w:val="00620485"/>
    <w:rsid w:val="00623882"/>
    <w:rsid w:val="006251C0"/>
    <w:rsid w:val="00626F42"/>
    <w:rsid w:val="00631A88"/>
    <w:rsid w:val="00631D43"/>
    <w:rsid w:val="00635EC6"/>
    <w:rsid w:val="00637FAA"/>
    <w:rsid w:val="0064156D"/>
    <w:rsid w:val="00642FBB"/>
    <w:rsid w:val="0064315B"/>
    <w:rsid w:val="00644B9D"/>
    <w:rsid w:val="0065100A"/>
    <w:rsid w:val="006664CF"/>
    <w:rsid w:val="00676CE8"/>
    <w:rsid w:val="006861CC"/>
    <w:rsid w:val="00687661"/>
    <w:rsid w:val="0069620C"/>
    <w:rsid w:val="006D029B"/>
    <w:rsid w:val="006D5FEA"/>
    <w:rsid w:val="0070096E"/>
    <w:rsid w:val="007011B8"/>
    <w:rsid w:val="00702084"/>
    <w:rsid w:val="0070273E"/>
    <w:rsid w:val="00706F87"/>
    <w:rsid w:val="00714C8A"/>
    <w:rsid w:val="00725442"/>
    <w:rsid w:val="00731930"/>
    <w:rsid w:val="00733639"/>
    <w:rsid w:val="0073463D"/>
    <w:rsid w:val="00734862"/>
    <w:rsid w:val="0073777C"/>
    <w:rsid w:val="007413EE"/>
    <w:rsid w:val="00741638"/>
    <w:rsid w:val="007419F2"/>
    <w:rsid w:val="007431FE"/>
    <w:rsid w:val="007502DB"/>
    <w:rsid w:val="00756782"/>
    <w:rsid w:val="007612E9"/>
    <w:rsid w:val="007661D9"/>
    <w:rsid w:val="0077298D"/>
    <w:rsid w:val="00772A1C"/>
    <w:rsid w:val="00794B95"/>
    <w:rsid w:val="00795650"/>
    <w:rsid w:val="007A00DF"/>
    <w:rsid w:val="007A3029"/>
    <w:rsid w:val="007A6769"/>
    <w:rsid w:val="007B0524"/>
    <w:rsid w:val="007B1F9A"/>
    <w:rsid w:val="007D276F"/>
    <w:rsid w:val="007D74CF"/>
    <w:rsid w:val="007E1B48"/>
    <w:rsid w:val="007E7F77"/>
    <w:rsid w:val="007F18EF"/>
    <w:rsid w:val="007F386B"/>
    <w:rsid w:val="00805788"/>
    <w:rsid w:val="00805F2C"/>
    <w:rsid w:val="00812D94"/>
    <w:rsid w:val="00814B1B"/>
    <w:rsid w:val="00814CE9"/>
    <w:rsid w:val="00820D00"/>
    <w:rsid w:val="008246BF"/>
    <w:rsid w:val="00826B9F"/>
    <w:rsid w:val="008272D4"/>
    <w:rsid w:val="00827C1A"/>
    <w:rsid w:val="00831115"/>
    <w:rsid w:val="008347DC"/>
    <w:rsid w:val="00834FE9"/>
    <w:rsid w:val="00840CDA"/>
    <w:rsid w:val="008444F4"/>
    <w:rsid w:val="00861FC0"/>
    <w:rsid w:val="00862798"/>
    <w:rsid w:val="00872F6B"/>
    <w:rsid w:val="00875F15"/>
    <w:rsid w:val="00883A83"/>
    <w:rsid w:val="00884A3B"/>
    <w:rsid w:val="008860CE"/>
    <w:rsid w:val="008B464C"/>
    <w:rsid w:val="008B6B73"/>
    <w:rsid w:val="008B6D64"/>
    <w:rsid w:val="008C06C5"/>
    <w:rsid w:val="008C0F89"/>
    <w:rsid w:val="008C65EB"/>
    <w:rsid w:val="008D2105"/>
    <w:rsid w:val="008D3176"/>
    <w:rsid w:val="008D4D5D"/>
    <w:rsid w:val="008E55E2"/>
    <w:rsid w:val="008E7C66"/>
    <w:rsid w:val="009012F0"/>
    <w:rsid w:val="00902C9A"/>
    <w:rsid w:val="0090737E"/>
    <w:rsid w:val="00907539"/>
    <w:rsid w:val="00910AE1"/>
    <w:rsid w:val="009110E7"/>
    <w:rsid w:val="0091280B"/>
    <w:rsid w:val="00924433"/>
    <w:rsid w:val="00933B38"/>
    <w:rsid w:val="009415A6"/>
    <w:rsid w:val="009434E6"/>
    <w:rsid w:val="00946B8F"/>
    <w:rsid w:val="00950CD6"/>
    <w:rsid w:val="00957F7D"/>
    <w:rsid w:val="0096327F"/>
    <w:rsid w:val="009659D3"/>
    <w:rsid w:val="0097443E"/>
    <w:rsid w:val="009749EB"/>
    <w:rsid w:val="00975AC8"/>
    <w:rsid w:val="009869BE"/>
    <w:rsid w:val="00991BCC"/>
    <w:rsid w:val="00992C04"/>
    <w:rsid w:val="00993326"/>
    <w:rsid w:val="009959A9"/>
    <w:rsid w:val="009A061C"/>
    <w:rsid w:val="009A39C1"/>
    <w:rsid w:val="009B096B"/>
    <w:rsid w:val="009B4E1F"/>
    <w:rsid w:val="009C22E5"/>
    <w:rsid w:val="009C650A"/>
    <w:rsid w:val="009C65E7"/>
    <w:rsid w:val="009C6DAF"/>
    <w:rsid w:val="009D27A8"/>
    <w:rsid w:val="009D51EE"/>
    <w:rsid w:val="009E748C"/>
    <w:rsid w:val="00A029B8"/>
    <w:rsid w:val="00A05877"/>
    <w:rsid w:val="00A0669E"/>
    <w:rsid w:val="00A124AA"/>
    <w:rsid w:val="00A1352C"/>
    <w:rsid w:val="00A1444E"/>
    <w:rsid w:val="00A2426A"/>
    <w:rsid w:val="00A24BF4"/>
    <w:rsid w:val="00A30582"/>
    <w:rsid w:val="00A30648"/>
    <w:rsid w:val="00A34DE9"/>
    <w:rsid w:val="00A37050"/>
    <w:rsid w:val="00A40160"/>
    <w:rsid w:val="00A417AE"/>
    <w:rsid w:val="00A44312"/>
    <w:rsid w:val="00A52D35"/>
    <w:rsid w:val="00A553AE"/>
    <w:rsid w:val="00A61230"/>
    <w:rsid w:val="00A613CF"/>
    <w:rsid w:val="00A7012B"/>
    <w:rsid w:val="00A711F8"/>
    <w:rsid w:val="00A81931"/>
    <w:rsid w:val="00A84109"/>
    <w:rsid w:val="00A90463"/>
    <w:rsid w:val="00A92CCD"/>
    <w:rsid w:val="00AA73DD"/>
    <w:rsid w:val="00AA7A4A"/>
    <w:rsid w:val="00AB01C6"/>
    <w:rsid w:val="00AB08D4"/>
    <w:rsid w:val="00AB39E2"/>
    <w:rsid w:val="00AB749D"/>
    <w:rsid w:val="00AD5139"/>
    <w:rsid w:val="00AD625B"/>
    <w:rsid w:val="00AE49D7"/>
    <w:rsid w:val="00AE68D1"/>
    <w:rsid w:val="00B02DE5"/>
    <w:rsid w:val="00B050C2"/>
    <w:rsid w:val="00B06E05"/>
    <w:rsid w:val="00B231A5"/>
    <w:rsid w:val="00B24F53"/>
    <w:rsid w:val="00B30EE5"/>
    <w:rsid w:val="00B41308"/>
    <w:rsid w:val="00B44A12"/>
    <w:rsid w:val="00B462CB"/>
    <w:rsid w:val="00B47E90"/>
    <w:rsid w:val="00B569E1"/>
    <w:rsid w:val="00B72054"/>
    <w:rsid w:val="00B8301E"/>
    <w:rsid w:val="00B97E1F"/>
    <w:rsid w:val="00BA7B6B"/>
    <w:rsid w:val="00BB5D50"/>
    <w:rsid w:val="00BB7F2C"/>
    <w:rsid w:val="00BC0F3B"/>
    <w:rsid w:val="00BD1AEA"/>
    <w:rsid w:val="00BD6258"/>
    <w:rsid w:val="00BE068A"/>
    <w:rsid w:val="00BE0F11"/>
    <w:rsid w:val="00BE3F35"/>
    <w:rsid w:val="00BE50D1"/>
    <w:rsid w:val="00BE7F6E"/>
    <w:rsid w:val="00C05EEE"/>
    <w:rsid w:val="00C1220F"/>
    <w:rsid w:val="00C1708A"/>
    <w:rsid w:val="00C33B87"/>
    <w:rsid w:val="00C435A6"/>
    <w:rsid w:val="00C4571F"/>
    <w:rsid w:val="00C461C4"/>
    <w:rsid w:val="00C57C97"/>
    <w:rsid w:val="00C6771F"/>
    <w:rsid w:val="00C73D84"/>
    <w:rsid w:val="00C756AC"/>
    <w:rsid w:val="00C86F2B"/>
    <w:rsid w:val="00CA0D58"/>
    <w:rsid w:val="00CA4B07"/>
    <w:rsid w:val="00CB5293"/>
    <w:rsid w:val="00CC21F2"/>
    <w:rsid w:val="00CC7C4E"/>
    <w:rsid w:val="00CD2815"/>
    <w:rsid w:val="00CD37E9"/>
    <w:rsid w:val="00CE54DC"/>
    <w:rsid w:val="00D06C21"/>
    <w:rsid w:val="00D1338B"/>
    <w:rsid w:val="00D15242"/>
    <w:rsid w:val="00D1627F"/>
    <w:rsid w:val="00D2402D"/>
    <w:rsid w:val="00D312E0"/>
    <w:rsid w:val="00D418F7"/>
    <w:rsid w:val="00D43DBA"/>
    <w:rsid w:val="00D5097D"/>
    <w:rsid w:val="00D56DF3"/>
    <w:rsid w:val="00D61063"/>
    <w:rsid w:val="00D765CE"/>
    <w:rsid w:val="00D76B79"/>
    <w:rsid w:val="00D8796A"/>
    <w:rsid w:val="00D905EA"/>
    <w:rsid w:val="00D90BD5"/>
    <w:rsid w:val="00DA00E3"/>
    <w:rsid w:val="00DA430B"/>
    <w:rsid w:val="00DA4520"/>
    <w:rsid w:val="00DA54FC"/>
    <w:rsid w:val="00DB6593"/>
    <w:rsid w:val="00DC0581"/>
    <w:rsid w:val="00DC6A71"/>
    <w:rsid w:val="00DD19C4"/>
    <w:rsid w:val="00DD7EC9"/>
    <w:rsid w:val="00DE4080"/>
    <w:rsid w:val="00DF0F5F"/>
    <w:rsid w:val="00E007ED"/>
    <w:rsid w:val="00E01C4F"/>
    <w:rsid w:val="00E11E30"/>
    <w:rsid w:val="00E32AD0"/>
    <w:rsid w:val="00E34564"/>
    <w:rsid w:val="00E376B1"/>
    <w:rsid w:val="00E4616F"/>
    <w:rsid w:val="00E50FAA"/>
    <w:rsid w:val="00E52980"/>
    <w:rsid w:val="00E623AA"/>
    <w:rsid w:val="00E85686"/>
    <w:rsid w:val="00E92E5D"/>
    <w:rsid w:val="00E935C4"/>
    <w:rsid w:val="00EB35E4"/>
    <w:rsid w:val="00EE120D"/>
    <w:rsid w:val="00EE15CD"/>
    <w:rsid w:val="00EE3A27"/>
    <w:rsid w:val="00EE73FD"/>
    <w:rsid w:val="00EE7EBE"/>
    <w:rsid w:val="00EF0691"/>
    <w:rsid w:val="00EF0E29"/>
    <w:rsid w:val="00EF4CEB"/>
    <w:rsid w:val="00EF5DFA"/>
    <w:rsid w:val="00F03F4F"/>
    <w:rsid w:val="00F16B39"/>
    <w:rsid w:val="00F43839"/>
    <w:rsid w:val="00F45BB5"/>
    <w:rsid w:val="00F512E2"/>
    <w:rsid w:val="00F51A7B"/>
    <w:rsid w:val="00F53FF7"/>
    <w:rsid w:val="00F63CD5"/>
    <w:rsid w:val="00F72322"/>
    <w:rsid w:val="00F73469"/>
    <w:rsid w:val="00F75F19"/>
    <w:rsid w:val="00F7759B"/>
    <w:rsid w:val="00F83443"/>
    <w:rsid w:val="00F86067"/>
    <w:rsid w:val="00F87712"/>
    <w:rsid w:val="00FA4839"/>
    <w:rsid w:val="00FB3659"/>
    <w:rsid w:val="00FB3974"/>
    <w:rsid w:val="00FB5399"/>
    <w:rsid w:val="00FC19CB"/>
    <w:rsid w:val="00FD0A37"/>
    <w:rsid w:val="00FD7169"/>
    <w:rsid w:val="00FE25A8"/>
    <w:rsid w:val="00FE790F"/>
    <w:rsid w:val="00FF7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4EBED"/>
  <w15:chartTrackingRefBased/>
  <w15:docId w15:val="{1DBCB7CC-0BDA-4927-97EC-654F41BE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7F2C"/>
    <w:pPr>
      <w:keepNext/>
      <w:keepLines/>
      <w:numPr>
        <w:numId w:val="3"/>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B7F2C"/>
    <w:pPr>
      <w:keepNext/>
      <w:keepLines/>
      <w:numPr>
        <w:ilvl w:val="1"/>
        <w:numId w:val="3"/>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B7F2C"/>
    <w:pPr>
      <w:keepNext/>
      <w:keepLines/>
      <w:numPr>
        <w:ilvl w:val="2"/>
        <w:numId w:val="3"/>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B7F2C"/>
    <w:pPr>
      <w:keepNext/>
      <w:keepLines/>
      <w:numPr>
        <w:ilvl w:val="3"/>
        <w:numId w:val="3"/>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B7F2C"/>
    <w:pPr>
      <w:keepNext/>
      <w:keepLines/>
      <w:numPr>
        <w:ilvl w:val="4"/>
        <w:numId w:val="3"/>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B7F2C"/>
    <w:pPr>
      <w:keepNext/>
      <w:keepLines/>
      <w:numPr>
        <w:ilvl w:val="5"/>
        <w:numId w:val="3"/>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B7F2C"/>
    <w:pPr>
      <w:keepNext/>
      <w:keepLines/>
      <w:numPr>
        <w:ilvl w:val="6"/>
        <w:numId w:val="3"/>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B7F2C"/>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B7F2C"/>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4C8A"/>
    <w:rPr>
      <w:color w:val="0000FF"/>
      <w:u w:val="single"/>
    </w:rPr>
  </w:style>
  <w:style w:type="paragraph" w:styleId="ListParagraph">
    <w:name w:val="List Paragraph"/>
    <w:basedOn w:val="Normal"/>
    <w:uiPriority w:val="34"/>
    <w:qFormat/>
    <w:rsid w:val="00BE3F35"/>
    <w:pPr>
      <w:ind w:left="720"/>
      <w:contextualSpacing/>
    </w:pPr>
  </w:style>
  <w:style w:type="character" w:styleId="FollowedHyperlink">
    <w:name w:val="FollowedHyperlink"/>
    <w:basedOn w:val="DefaultParagraphFont"/>
    <w:uiPriority w:val="99"/>
    <w:semiHidden/>
    <w:unhideWhenUsed/>
    <w:rsid w:val="00DE4080"/>
    <w:rPr>
      <w:color w:val="954F72" w:themeColor="followedHyperlink"/>
      <w:u w:val="single"/>
    </w:rPr>
  </w:style>
  <w:style w:type="paragraph" w:styleId="NoSpacing">
    <w:name w:val="No Spacing"/>
    <w:link w:val="NoSpacingChar"/>
    <w:uiPriority w:val="1"/>
    <w:qFormat/>
    <w:rsid w:val="009C65E7"/>
    <w:pPr>
      <w:spacing w:line="240" w:lineRule="auto"/>
    </w:pPr>
    <w:rPr>
      <w:rFonts w:eastAsiaTheme="minorEastAsia"/>
      <w:lang w:val="en-US"/>
    </w:rPr>
  </w:style>
  <w:style w:type="character" w:customStyle="1" w:styleId="NoSpacingChar">
    <w:name w:val="No Spacing Char"/>
    <w:basedOn w:val="DefaultParagraphFont"/>
    <w:link w:val="NoSpacing"/>
    <w:uiPriority w:val="1"/>
    <w:rsid w:val="009C65E7"/>
    <w:rPr>
      <w:rFonts w:eastAsiaTheme="minorEastAsia"/>
      <w:lang w:val="en-US"/>
    </w:rPr>
  </w:style>
  <w:style w:type="paragraph" w:styleId="Header">
    <w:name w:val="header"/>
    <w:basedOn w:val="Normal"/>
    <w:link w:val="HeaderChar"/>
    <w:uiPriority w:val="99"/>
    <w:unhideWhenUsed/>
    <w:rsid w:val="00613D17"/>
    <w:pPr>
      <w:tabs>
        <w:tab w:val="center" w:pos="4513"/>
        <w:tab w:val="right" w:pos="9026"/>
      </w:tabs>
      <w:spacing w:line="240" w:lineRule="auto"/>
    </w:pPr>
  </w:style>
  <w:style w:type="character" w:customStyle="1" w:styleId="HeaderChar">
    <w:name w:val="Header Char"/>
    <w:basedOn w:val="DefaultParagraphFont"/>
    <w:link w:val="Header"/>
    <w:uiPriority w:val="99"/>
    <w:rsid w:val="00613D17"/>
  </w:style>
  <w:style w:type="paragraph" w:styleId="Footer">
    <w:name w:val="footer"/>
    <w:basedOn w:val="Normal"/>
    <w:link w:val="FooterChar"/>
    <w:uiPriority w:val="99"/>
    <w:unhideWhenUsed/>
    <w:rsid w:val="00613D17"/>
    <w:pPr>
      <w:tabs>
        <w:tab w:val="center" w:pos="4513"/>
        <w:tab w:val="right" w:pos="9026"/>
      </w:tabs>
      <w:spacing w:line="240" w:lineRule="auto"/>
    </w:pPr>
  </w:style>
  <w:style w:type="character" w:customStyle="1" w:styleId="FooterChar">
    <w:name w:val="Footer Char"/>
    <w:basedOn w:val="DefaultParagraphFont"/>
    <w:link w:val="Footer"/>
    <w:uiPriority w:val="99"/>
    <w:rsid w:val="00613D17"/>
  </w:style>
  <w:style w:type="character" w:customStyle="1" w:styleId="Heading1Char">
    <w:name w:val="Heading 1 Char"/>
    <w:basedOn w:val="DefaultParagraphFont"/>
    <w:link w:val="Heading1"/>
    <w:uiPriority w:val="9"/>
    <w:rsid w:val="00BB7F2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B7F2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B7F2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B7F2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B7F2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B7F2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B7F2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B7F2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B7F2C"/>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7A676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C33B87"/>
    <w:pPr>
      <w:numPr>
        <w:numId w:val="0"/>
      </w:numPr>
      <w:outlineLvl w:val="9"/>
    </w:pPr>
    <w:rPr>
      <w:lang w:val="en-US"/>
    </w:rPr>
  </w:style>
  <w:style w:type="paragraph" w:styleId="TOC1">
    <w:name w:val="toc 1"/>
    <w:basedOn w:val="Normal"/>
    <w:next w:val="Normal"/>
    <w:autoRedefine/>
    <w:uiPriority w:val="39"/>
    <w:unhideWhenUsed/>
    <w:rsid w:val="00C33B87"/>
    <w:pPr>
      <w:spacing w:after="100"/>
    </w:pPr>
  </w:style>
  <w:style w:type="paragraph" w:styleId="TOC2">
    <w:name w:val="toc 2"/>
    <w:basedOn w:val="Normal"/>
    <w:next w:val="Normal"/>
    <w:autoRedefine/>
    <w:uiPriority w:val="39"/>
    <w:unhideWhenUsed/>
    <w:rsid w:val="00C33B87"/>
    <w:pPr>
      <w:spacing w:after="100"/>
      <w:ind w:left="220"/>
    </w:pPr>
  </w:style>
  <w:style w:type="paragraph" w:styleId="TableofFigures">
    <w:name w:val="table of figures"/>
    <w:basedOn w:val="Normal"/>
    <w:next w:val="Normal"/>
    <w:uiPriority w:val="99"/>
    <w:unhideWhenUsed/>
    <w:rsid w:val="00FB36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837274">
      <w:bodyDiv w:val="1"/>
      <w:marLeft w:val="0"/>
      <w:marRight w:val="0"/>
      <w:marTop w:val="0"/>
      <w:marBottom w:val="0"/>
      <w:divBdr>
        <w:top w:val="none" w:sz="0" w:space="0" w:color="auto"/>
        <w:left w:val="none" w:sz="0" w:space="0" w:color="auto"/>
        <w:bottom w:val="none" w:sz="0" w:space="0" w:color="auto"/>
        <w:right w:val="none" w:sz="0" w:space="0" w:color="auto"/>
      </w:divBdr>
      <w:divsChild>
        <w:div w:id="363557129">
          <w:marLeft w:val="480"/>
          <w:marRight w:val="0"/>
          <w:marTop w:val="0"/>
          <w:marBottom w:val="0"/>
          <w:divBdr>
            <w:top w:val="none" w:sz="0" w:space="0" w:color="auto"/>
            <w:left w:val="none" w:sz="0" w:space="0" w:color="auto"/>
            <w:bottom w:val="none" w:sz="0" w:space="0" w:color="auto"/>
            <w:right w:val="none" w:sz="0" w:space="0" w:color="auto"/>
          </w:divBdr>
          <w:divsChild>
            <w:div w:id="98161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573831">
      <w:bodyDiv w:val="1"/>
      <w:marLeft w:val="0"/>
      <w:marRight w:val="0"/>
      <w:marTop w:val="0"/>
      <w:marBottom w:val="0"/>
      <w:divBdr>
        <w:top w:val="none" w:sz="0" w:space="0" w:color="auto"/>
        <w:left w:val="none" w:sz="0" w:space="0" w:color="auto"/>
        <w:bottom w:val="none" w:sz="0" w:space="0" w:color="auto"/>
        <w:right w:val="none" w:sz="0" w:space="0" w:color="auto"/>
      </w:divBdr>
      <w:divsChild>
        <w:div w:id="584414347">
          <w:marLeft w:val="480"/>
          <w:marRight w:val="0"/>
          <w:marTop w:val="0"/>
          <w:marBottom w:val="0"/>
          <w:divBdr>
            <w:top w:val="none" w:sz="0" w:space="0" w:color="auto"/>
            <w:left w:val="none" w:sz="0" w:space="0" w:color="auto"/>
            <w:bottom w:val="none" w:sz="0" w:space="0" w:color="auto"/>
            <w:right w:val="none" w:sz="0" w:space="0" w:color="auto"/>
          </w:divBdr>
          <w:divsChild>
            <w:div w:id="120082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389259">
      <w:bodyDiv w:val="1"/>
      <w:marLeft w:val="0"/>
      <w:marRight w:val="0"/>
      <w:marTop w:val="0"/>
      <w:marBottom w:val="0"/>
      <w:divBdr>
        <w:top w:val="none" w:sz="0" w:space="0" w:color="auto"/>
        <w:left w:val="none" w:sz="0" w:space="0" w:color="auto"/>
        <w:bottom w:val="none" w:sz="0" w:space="0" w:color="auto"/>
        <w:right w:val="none" w:sz="0" w:space="0" w:color="auto"/>
      </w:divBdr>
      <w:divsChild>
        <w:div w:id="995843243">
          <w:marLeft w:val="480"/>
          <w:marRight w:val="0"/>
          <w:marTop w:val="0"/>
          <w:marBottom w:val="0"/>
          <w:divBdr>
            <w:top w:val="none" w:sz="0" w:space="0" w:color="auto"/>
            <w:left w:val="none" w:sz="0" w:space="0" w:color="auto"/>
            <w:bottom w:val="none" w:sz="0" w:space="0" w:color="auto"/>
            <w:right w:val="none" w:sz="0" w:space="0" w:color="auto"/>
          </w:divBdr>
          <w:divsChild>
            <w:div w:id="66324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114112">
      <w:bodyDiv w:val="1"/>
      <w:marLeft w:val="0"/>
      <w:marRight w:val="0"/>
      <w:marTop w:val="0"/>
      <w:marBottom w:val="0"/>
      <w:divBdr>
        <w:top w:val="none" w:sz="0" w:space="0" w:color="auto"/>
        <w:left w:val="none" w:sz="0" w:space="0" w:color="auto"/>
        <w:bottom w:val="none" w:sz="0" w:space="0" w:color="auto"/>
        <w:right w:val="none" w:sz="0" w:space="0" w:color="auto"/>
      </w:divBdr>
      <w:divsChild>
        <w:div w:id="1025323329">
          <w:marLeft w:val="480"/>
          <w:marRight w:val="0"/>
          <w:marTop w:val="0"/>
          <w:marBottom w:val="0"/>
          <w:divBdr>
            <w:top w:val="none" w:sz="0" w:space="0" w:color="auto"/>
            <w:left w:val="none" w:sz="0" w:space="0" w:color="auto"/>
            <w:bottom w:val="none" w:sz="0" w:space="0" w:color="auto"/>
            <w:right w:val="none" w:sz="0" w:space="0" w:color="auto"/>
          </w:divBdr>
          <w:divsChild>
            <w:div w:id="134397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141309">
      <w:bodyDiv w:val="1"/>
      <w:marLeft w:val="0"/>
      <w:marRight w:val="0"/>
      <w:marTop w:val="0"/>
      <w:marBottom w:val="0"/>
      <w:divBdr>
        <w:top w:val="none" w:sz="0" w:space="0" w:color="auto"/>
        <w:left w:val="none" w:sz="0" w:space="0" w:color="auto"/>
        <w:bottom w:val="none" w:sz="0" w:space="0" w:color="auto"/>
        <w:right w:val="none" w:sz="0" w:space="0" w:color="auto"/>
      </w:divBdr>
      <w:divsChild>
        <w:div w:id="264928139">
          <w:marLeft w:val="480"/>
          <w:marRight w:val="0"/>
          <w:marTop w:val="0"/>
          <w:marBottom w:val="0"/>
          <w:divBdr>
            <w:top w:val="none" w:sz="0" w:space="0" w:color="auto"/>
            <w:left w:val="none" w:sz="0" w:space="0" w:color="auto"/>
            <w:bottom w:val="none" w:sz="0" w:space="0" w:color="auto"/>
            <w:right w:val="none" w:sz="0" w:space="0" w:color="auto"/>
          </w:divBdr>
          <w:divsChild>
            <w:div w:id="7123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135668">
      <w:bodyDiv w:val="1"/>
      <w:marLeft w:val="0"/>
      <w:marRight w:val="0"/>
      <w:marTop w:val="0"/>
      <w:marBottom w:val="0"/>
      <w:divBdr>
        <w:top w:val="none" w:sz="0" w:space="0" w:color="auto"/>
        <w:left w:val="none" w:sz="0" w:space="0" w:color="auto"/>
        <w:bottom w:val="none" w:sz="0" w:space="0" w:color="auto"/>
        <w:right w:val="none" w:sz="0" w:space="0" w:color="auto"/>
      </w:divBdr>
      <w:divsChild>
        <w:div w:id="1267422351">
          <w:marLeft w:val="480"/>
          <w:marRight w:val="0"/>
          <w:marTop w:val="0"/>
          <w:marBottom w:val="0"/>
          <w:divBdr>
            <w:top w:val="none" w:sz="0" w:space="0" w:color="auto"/>
            <w:left w:val="none" w:sz="0" w:space="0" w:color="auto"/>
            <w:bottom w:val="none" w:sz="0" w:space="0" w:color="auto"/>
            <w:right w:val="none" w:sz="0" w:space="0" w:color="auto"/>
          </w:divBdr>
          <w:divsChild>
            <w:div w:id="65545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299174">
      <w:bodyDiv w:val="1"/>
      <w:marLeft w:val="0"/>
      <w:marRight w:val="0"/>
      <w:marTop w:val="0"/>
      <w:marBottom w:val="0"/>
      <w:divBdr>
        <w:top w:val="none" w:sz="0" w:space="0" w:color="auto"/>
        <w:left w:val="none" w:sz="0" w:space="0" w:color="auto"/>
        <w:bottom w:val="none" w:sz="0" w:space="0" w:color="auto"/>
        <w:right w:val="none" w:sz="0" w:space="0" w:color="auto"/>
      </w:divBdr>
      <w:divsChild>
        <w:div w:id="1162820046">
          <w:marLeft w:val="480"/>
          <w:marRight w:val="0"/>
          <w:marTop w:val="0"/>
          <w:marBottom w:val="0"/>
          <w:divBdr>
            <w:top w:val="none" w:sz="0" w:space="0" w:color="auto"/>
            <w:left w:val="none" w:sz="0" w:space="0" w:color="auto"/>
            <w:bottom w:val="none" w:sz="0" w:space="0" w:color="auto"/>
            <w:right w:val="none" w:sz="0" w:space="0" w:color="auto"/>
          </w:divBdr>
          <w:divsChild>
            <w:div w:id="142534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599332">
      <w:bodyDiv w:val="1"/>
      <w:marLeft w:val="0"/>
      <w:marRight w:val="0"/>
      <w:marTop w:val="0"/>
      <w:marBottom w:val="0"/>
      <w:divBdr>
        <w:top w:val="none" w:sz="0" w:space="0" w:color="auto"/>
        <w:left w:val="none" w:sz="0" w:space="0" w:color="auto"/>
        <w:bottom w:val="none" w:sz="0" w:space="0" w:color="auto"/>
        <w:right w:val="none" w:sz="0" w:space="0" w:color="auto"/>
      </w:divBdr>
      <w:divsChild>
        <w:div w:id="457113881">
          <w:marLeft w:val="480"/>
          <w:marRight w:val="0"/>
          <w:marTop w:val="0"/>
          <w:marBottom w:val="0"/>
          <w:divBdr>
            <w:top w:val="none" w:sz="0" w:space="0" w:color="auto"/>
            <w:left w:val="none" w:sz="0" w:space="0" w:color="auto"/>
            <w:bottom w:val="none" w:sz="0" w:space="0" w:color="auto"/>
            <w:right w:val="none" w:sz="0" w:space="0" w:color="auto"/>
          </w:divBdr>
          <w:divsChild>
            <w:div w:id="50517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544077">
      <w:bodyDiv w:val="1"/>
      <w:marLeft w:val="0"/>
      <w:marRight w:val="0"/>
      <w:marTop w:val="0"/>
      <w:marBottom w:val="0"/>
      <w:divBdr>
        <w:top w:val="none" w:sz="0" w:space="0" w:color="auto"/>
        <w:left w:val="none" w:sz="0" w:space="0" w:color="auto"/>
        <w:bottom w:val="none" w:sz="0" w:space="0" w:color="auto"/>
        <w:right w:val="none" w:sz="0" w:space="0" w:color="auto"/>
      </w:divBdr>
      <w:divsChild>
        <w:div w:id="557741132">
          <w:marLeft w:val="480"/>
          <w:marRight w:val="0"/>
          <w:marTop w:val="0"/>
          <w:marBottom w:val="0"/>
          <w:divBdr>
            <w:top w:val="none" w:sz="0" w:space="0" w:color="auto"/>
            <w:left w:val="none" w:sz="0" w:space="0" w:color="auto"/>
            <w:bottom w:val="none" w:sz="0" w:space="0" w:color="auto"/>
            <w:right w:val="none" w:sz="0" w:space="0" w:color="auto"/>
          </w:divBdr>
          <w:divsChild>
            <w:div w:id="80242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178648">
      <w:bodyDiv w:val="1"/>
      <w:marLeft w:val="0"/>
      <w:marRight w:val="0"/>
      <w:marTop w:val="0"/>
      <w:marBottom w:val="0"/>
      <w:divBdr>
        <w:top w:val="none" w:sz="0" w:space="0" w:color="auto"/>
        <w:left w:val="none" w:sz="0" w:space="0" w:color="auto"/>
        <w:bottom w:val="none" w:sz="0" w:space="0" w:color="auto"/>
        <w:right w:val="none" w:sz="0" w:space="0" w:color="auto"/>
      </w:divBdr>
      <w:divsChild>
        <w:div w:id="1294094226">
          <w:marLeft w:val="480"/>
          <w:marRight w:val="0"/>
          <w:marTop w:val="0"/>
          <w:marBottom w:val="0"/>
          <w:divBdr>
            <w:top w:val="none" w:sz="0" w:space="0" w:color="auto"/>
            <w:left w:val="none" w:sz="0" w:space="0" w:color="auto"/>
            <w:bottom w:val="none" w:sz="0" w:space="0" w:color="auto"/>
            <w:right w:val="none" w:sz="0" w:space="0" w:color="auto"/>
          </w:divBdr>
          <w:divsChild>
            <w:div w:id="81915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76983">
      <w:bodyDiv w:val="1"/>
      <w:marLeft w:val="0"/>
      <w:marRight w:val="0"/>
      <w:marTop w:val="0"/>
      <w:marBottom w:val="0"/>
      <w:divBdr>
        <w:top w:val="none" w:sz="0" w:space="0" w:color="auto"/>
        <w:left w:val="none" w:sz="0" w:space="0" w:color="auto"/>
        <w:bottom w:val="none" w:sz="0" w:space="0" w:color="auto"/>
        <w:right w:val="none" w:sz="0" w:space="0" w:color="auto"/>
      </w:divBdr>
      <w:divsChild>
        <w:div w:id="1711029608">
          <w:marLeft w:val="480"/>
          <w:marRight w:val="0"/>
          <w:marTop w:val="0"/>
          <w:marBottom w:val="0"/>
          <w:divBdr>
            <w:top w:val="none" w:sz="0" w:space="0" w:color="auto"/>
            <w:left w:val="none" w:sz="0" w:space="0" w:color="auto"/>
            <w:bottom w:val="none" w:sz="0" w:space="0" w:color="auto"/>
            <w:right w:val="none" w:sz="0" w:space="0" w:color="auto"/>
          </w:divBdr>
          <w:divsChild>
            <w:div w:id="131151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239776">
      <w:bodyDiv w:val="1"/>
      <w:marLeft w:val="0"/>
      <w:marRight w:val="0"/>
      <w:marTop w:val="0"/>
      <w:marBottom w:val="0"/>
      <w:divBdr>
        <w:top w:val="none" w:sz="0" w:space="0" w:color="auto"/>
        <w:left w:val="none" w:sz="0" w:space="0" w:color="auto"/>
        <w:bottom w:val="none" w:sz="0" w:space="0" w:color="auto"/>
        <w:right w:val="none" w:sz="0" w:space="0" w:color="auto"/>
      </w:divBdr>
      <w:divsChild>
        <w:div w:id="1223371724">
          <w:marLeft w:val="480"/>
          <w:marRight w:val="0"/>
          <w:marTop w:val="0"/>
          <w:marBottom w:val="0"/>
          <w:divBdr>
            <w:top w:val="none" w:sz="0" w:space="0" w:color="auto"/>
            <w:left w:val="none" w:sz="0" w:space="0" w:color="auto"/>
            <w:bottom w:val="none" w:sz="0" w:space="0" w:color="auto"/>
            <w:right w:val="none" w:sz="0" w:space="0" w:color="auto"/>
          </w:divBdr>
          <w:divsChild>
            <w:div w:id="134467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0671">
      <w:bodyDiv w:val="1"/>
      <w:marLeft w:val="0"/>
      <w:marRight w:val="0"/>
      <w:marTop w:val="0"/>
      <w:marBottom w:val="0"/>
      <w:divBdr>
        <w:top w:val="none" w:sz="0" w:space="0" w:color="auto"/>
        <w:left w:val="none" w:sz="0" w:space="0" w:color="auto"/>
        <w:bottom w:val="none" w:sz="0" w:space="0" w:color="auto"/>
        <w:right w:val="none" w:sz="0" w:space="0" w:color="auto"/>
      </w:divBdr>
      <w:divsChild>
        <w:div w:id="94980140">
          <w:marLeft w:val="480"/>
          <w:marRight w:val="0"/>
          <w:marTop w:val="0"/>
          <w:marBottom w:val="0"/>
          <w:divBdr>
            <w:top w:val="none" w:sz="0" w:space="0" w:color="auto"/>
            <w:left w:val="none" w:sz="0" w:space="0" w:color="auto"/>
            <w:bottom w:val="none" w:sz="0" w:space="0" w:color="auto"/>
            <w:right w:val="none" w:sz="0" w:space="0" w:color="auto"/>
          </w:divBdr>
          <w:divsChild>
            <w:div w:id="55956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525205">
      <w:bodyDiv w:val="1"/>
      <w:marLeft w:val="0"/>
      <w:marRight w:val="0"/>
      <w:marTop w:val="0"/>
      <w:marBottom w:val="0"/>
      <w:divBdr>
        <w:top w:val="none" w:sz="0" w:space="0" w:color="auto"/>
        <w:left w:val="none" w:sz="0" w:space="0" w:color="auto"/>
        <w:bottom w:val="none" w:sz="0" w:space="0" w:color="auto"/>
        <w:right w:val="none" w:sz="0" w:space="0" w:color="auto"/>
      </w:divBdr>
      <w:divsChild>
        <w:div w:id="2029528322">
          <w:marLeft w:val="480"/>
          <w:marRight w:val="0"/>
          <w:marTop w:val="0"/>
          <w:marBottom w:val="0"/>
          <w:divBdr>
            <w:top w:val="none" w:sz="0" w:space="0" w:color="auto"/>
            <w:left w:val="none" w:sz="0" w:space="0" w:color="auto"/>
            <w:bottom w:val="none" w:sz="0" w:space="0" w:color="auto"/>
            <w:right w:val="none" w:sz="0" w:space="0" w:color="auto"/>
          </w:divBdr>
          <w:divsChild>
            <w:div w:id="131028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799308">
      <w:bodyDiv w:val="1"/>
      <w:marLeft w:val="0"/>
      <w:marRight w:val="0"/>
      <w:marTop w:val="0"/>
      <w:marBottom w:val="0"/>
      <w:divBdr>
        <w:top w:val="none" w:sz="0" w:space="0" w:color="auto"/>
        <w:left w:val="none" w:sz="0" w:space="0" w:color="auto"/>
        <w:bottom w:val="none" w:sz="0" w:space="0" w:color="auto"/>
        <w:right w:val="none" w:sz="0" w:space="0" w:color="auto"/>
      </w:divBdr>
      <w:divsChild>
        <w:div w:id="2002812552">
          <w:marLeft w:val="480"/>
          <w:marRight w:val="0"/>
          <w:marTop w:val="0"/>
          <w:marBottom w:val="0"/>
          <w:divBdr>
            <w:top w:val="none" w:sz="0" w:space="0" w:color="auto"/>
            <w:left w:val="none" w:sz="0" w:space="0" w:color="auto"/>
            <w:bottom w:val="none" w:sz="0" w:space="0" w:color="auto"/>
            <w:right w:val="none" w:sz="0" w:space="0" w:color="auto"/>
          </w:divBdr>
          <w:divsChild>
            <w:div w:id="17735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525725">
      <w:bodyDiv w:val="1"/>
      <w:marLeft w:val="0"/>
      <w:marRight w:val="0"/>
      <w:marTop w:val="0"/>
      <w:marBottom w:val="0"/>
      <w:divBdr>
        <w:top w:val="none" w:sz="0" w:space="0" w:color="auto"/>
        <w:left w:val="none" w:sz="0" w:space="0" w:color="auto"/>
        <w:bottom w:val="none" w:sz="0" w:space="0" w:color="auto"/>
        <w:right w:val="none" w:sz="0" w:space="0" w:color="auto"/>
      </w:divBdr>
      <w:divsChild>
        <w:div w:id="1833914102">
          <w:marLeft w:val="480"/>
          <w:marRight w:val="0"/>
          <w:marTop w:val="0"/>
          <w:marBottom w:val="0"/>
          <w:divBdr>
            <w:top w:val="none" w:sz="0" w:space="0" w:color="auto"/>
            <w:left w:val="none" w:sz="0" w:space="0" w:color="auto"/>
            <w:bottom w:val="none" w:sz="0" w:space="0" w:color="auto"/>
            <w:right w:val="none" w:sz="0" w:space="0" w:color="auto"/>
          </w:divBdr>
          <w:divsChild>
            <w:div w:id="129906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415370">
      <w:bodyDiv w:val="1"/>
      <w:marLeft w:val="0"/>
      <w:marRight w:val="0"/>
      <w:marTop w:val="0"/>
      <w:marBottom w:val="0"/>
      <w:divBdr>
        <w:top w:val="none" w:sz="0" w:space="0" w:color="auto"/>
        <w:left w:val="none" w:sz="0" w:space="0" w:color="auto"/>
        <w:bottom w:val="none" w:sz="0" w:space="0" w:color="auto"/>
        <w:right w:val="none" w:sz="0" w:space="0" w:color="auto"/>
      </w:divBdr>
      <w:divsChild>
        <w:div w:id="1112169054">
          <w:marLeft w:val="480"/>
          <w:marRight w:val="0"/>
          <w:marTop w:val="0"/>
          <w:marBottom w:val="0"/>
          <w:divBdr>
            <w:top w:val="none" w:sz="0" w:space="0" w:color="auto"/>
            <w:left w:val="none" w:sz="0" w:space="0" w:color="auto"/>
            <w:bottom w:val="none" w:sz="0" w:space="0" w:color="auto"/>
            <w:right w:val="none" w:sz="0" w:space="0" w:color="auto"/>
          </w:divBdr>
          <w:divsChild>
            <w:div w:id="41683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891924">
      <w:bodyDiv w:val="1"/>
      <w:marLeft w:val="0"/>
      <w:marRight w:val="0"/>
      <w:marTop w:val="0"/>
      <w:marBottom w:val="0"/>
      <w:divBdr>
        <w:top w:val="none" w:sz="0" w:space="0" w:color="auto"/>
        <w:left w:val="none" w:sz="0" w:space="0" w:color="auto"/>
        <w:bottom w:val="none" w:sz="0" w:space="0" w:color="auto"/>
        <w:right w:val="none" w:sz="0" w:space="0" w:color="auto"/>
      </w:divBdr>
      <w:divsChild>
        <w:div w:id="1825466618">
          <w:marLeft w:val="480"/>
          <w:marRight w:val="0"/>
          <w:marTop w:val="0"/>
          <w:marBottom w:val="0"/>
          <w:divBdr>
            <w:top w:val="none" w:sz="0" w:space="0" w:color="auto"/>
            <w:left w:val="none" w:sz="0" w:space="0" w:color="auto"/>
            <w:bottom w:val="none" w:sz="0" w:space="0" w:color="auto"/>
            <w:right w:val="none" w:sz="0" w:space="0" w:color="auto"/>
          </w:divBdr>
          <w:divsChild>
            <w:div w:id="155519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974678">
      <w:bodyDiv w:val="1"/>
      <w:marLeft w:val="0"/>
      <w:marRight w:val="0"/>
      <w:marTop w:val="0"/>
      <w:marBottom w:val="0"/>
      <w:divBdr>
        <w:top w:val="none" w:sz="0" w:space="0" w:color="auto"/>
        <w:left w:val="none" w:sz="0" w:space="0" w:color="auto"/>
        <w:bottom w:val="none" w:sz="0" w:space="0" w:color="auto"/>
        <w:right w:val="none" w:sz="0" w:space="0" w:color="auto"/>
      </w:divBdr>
      <w:divsChild>
        <w:div w:id="1286499762">
          <w:marLeft w:val="480"/>
          <w:marRight w:val="0"/>
          <w:marTop w:val="0"/>
          <w:marBottom w:val="0"/>
          <w:divBdr>
            <w:top w:val="none" w:sz="0" w:space="0" w:color="auto"/>
            <w:left w:val="none" w:sz="0" w:space="0" w:color="auto"/>
            <w:bottom w:val="none" w:sz="0" w:space="0" w:color="auto"/>
            <w:right w:val="none" w:sz="0" w:space="0" w:color="auto"/>
          </w:divBdr>
          <w:divsChild>
            <w:div w:id="94519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doi.org/10.1126/science.aba947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16/j.ocecoaman.2017.01.003"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doi.org/10.1016/j.marpol.2009.02.00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16/j.biocon.2013.04.010" TargetMode="External"/><Relationship Id="rId20" Type="http://schemas.openxmlformats.org/officeDocument/2006/relationships/hyperlink" Target="https://doi.org/10.1016/j.ocecoaman.2015.09.0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doi.org/10.3354/meps12560" TargetMode="External"/><Relationship Id="rId23" Type="http://schemas.openxmlformats.org/officeDocument/2006/relationships/hyperlink" Target="https://doi.org/10.1111/1365-2664.13525" TargetMode="External"/><Relationship Id="rId10" Type="http://schemas.openxmlformats.org/officeDocument/2006/relationships/footer" Target="footer1.xml"/><Relationship Id="rId19" Type="http://schemas.openxmlformats.org/officeDocument/2006/relationships/hyperlink" Target="https://doi.org/10.3389/fphys.2013.0005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hyperlink" Target="https://www.wwf.org.uk/sites/default/files/2016-10/15_11_24_wwf___finalreport%5b1%5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95EA55A-FA76-484B-ADC8-29EE2802A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11</Pages>
  <Words>8918</Words>
  <Characters>50837</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Harbour Porpoise Report: (Assessment 1)</vt:lpstr>
    </vt:vector>
  </TitlesOfParts>
  <Company/>
  <LinksUpToDate>false</LinksUpToDate>
  <CharactersWithSpaces>59636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Harbour Porpoise Report: (Assessment 1)</dc:title>
  <dc:subject>Are numbers of Harbour Porpoise (Phocoena phocoena) around the UK declining</dc:subject>
  <dc:creator>Martyn Hart 2008947 07/12/20</dc:creator>
  <cp:keywords/>
  <dc:description/>
  <cp:lastModifiedBy>hartmg007@aol.com</cp:lastModifiedBy>
  <cp:revision>97</cp:revision>
  <dcterms:created xsi:type="dcterms:W3CDTF">2020-11-14T12:52:00Z</dcterms:created>
  <dcterms:modified xsi:type="dcterms:W3CDTF">2020-12-07T20:25:00Z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zotero-version="5.0.93"&gt;&lt;session id="9ZXVjguE"/&gt;&lt;style id="http://www.zotero.org/styles/harvard-cite-them-right" hasBibliography="1" bibliographyStyleHasBeenSet="0"/&gt;&lt;prefs&gt;&lt;pref name="fieldType" value="Field"/&gt;&lt;pref name="automatic</vt:lpwstr>
  </property>
  <property fmtid="{D5CDD505-2E9C-101B-9397-08002B2CF9AE}" pid="3" name="ZOTERO_PREF_2">
    <vt:lpwstr>JournalAbbreviations" value="true"/&gt;&lt;/prefs&gt;&lt;/data&gt;</vt:lpwstr>
  </property>
</Properties>
</file>