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49A2" w:rsidRDefault="00564E82">
      <w:pPr>
        <w:rPr>
          <w:rFonts w:ascii="Arial" w:hAnsi="Arial" w:cs="Arial"/>
          <w:b/>
          <w:sz w:val="24"/>
          <w:szCs w:val="24"/>
          <w:u w:val="single"/>
        </w:rPr>
      </w:pPr>
      <w:r w:rsidRPr="0000063A">
        <w:rPr>
          <w:rFonts w:ascii="Arial" w:hAnsi="Arial" w:cs="Arial"/>
          <w:b/>
          <w:noProof/>
          <w:sz w:val="24"/>
          <w:szCs w:val="24"/>
          <w:u w:val="single"/>
          <w:lang w:eastAsia="en-GB"/>
        </w:rPr>
        <mc:AlternateContent>
          <mc:Choice Requires="wps">
            <w:drawing>
              <wp:anchor distT="45720" distB="45720" distL="114300" distR="114300" simplePos="0" relativeHeight="251661312" behindDoc="0" locked="0" layoutInCell="1" allowOverlap="1">
                <wp:simplePos x="0" y="0"/>
                <wp:positionH relativeFrom="column">
                  <wp:posOffset>-628650</wp:posOffset>
                </wp:positionH>
                <wp:positionV relativeFrom="paragraph">
                  <wp:posOffset>1417955</wp:posOffset>
                </wp:positionV>
                <wp:extent cx="7086600" cy="3981450"/>
                <wp:effectExtent l="19050" t="19050" r="1905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6600" cy="3981450"/>
                        </a:xfrm>
                        <a:prstGeom prst="rect">
                          <a:avLst/>
                        </a:prstGeom>
                        <a:solidFill>
                          <a:schemeClr val="accent4">
                            <a:lumMod val="20000"/>
                            <a:lumOff val="80000"/>
                          </a:schemeClr>
                        </a:solidFill>
                        <a:ln w="38100">
                          <a:solidFill>
                            <a:schemeClr val="accent4">
                              <a:lumMod val="75000"/>
                            </a:schemeClr>
                          </a:solidFill>
                          <a:miter lim="800000"/>
                          <a:headEnd/>
                          <a:tailEnd/>
                        </a:ln>
                      </wps:spPr>
                      <wps:txbx>
                        <w:txbxContent>
                          <w:p w:rsidR="0000063A" w:rsidRPr="0014481C" w:rsidRDefault="00907BB7">
                            <w:pPr>
                              <w:rPr>
                                <w:rFonts w:ascii="Arial" w:hAnsi="Arial" w:cs="Arial"/>
                                <w:b/>
                                <w:sz w:val="20"/>
                                <w:szCs w:val="20"/>
                                <w:u w:val="single"/>
                              </w:rPr>
                            </w:pPr>
                            <w:r w:rsidRPr="0014481C">
                              <w:rPr>
                                <w:rFonts w:ascii="Arial" w:hAnsi="Arial" w:cs="Arial"/>
                                <w:b/>
                                <w:sz w:val="20"/>
                                <w:szCs w:val="20"/>
                                <w:u w:val="single"/>
                              </w:rPr>
                              <w:t>Article 3- The best interests of the child must be a top priority in all decisions and actions that affect children (</w:t>
                            </w:r>
                            <w:proofErr w:type="spellStart"/>
                            <w:r w:rsidRPr="0014481C">
                              <w:rPr>
                                <w:rFonts w:ascii="Arial" w:hAnsi="Arial" w:cs="Arial"/>
                                <w:b/>
                                <w:sz w:val="20"/>
                                <w:szCs w:val="20"/>
                                <w:u w:val="single"/>
                              </w:rPr>
                              <w:t>Unicef</w:t>
                            </w:r>
                            <w:proofErr w:type="spellEnd"/>
                            <w:r w:rsidRPr="0014481C">
                              <w:rPr>
                                <w:rFonts w:ascii="Arial" w:hAnsi="Arial" w:cs="Arial"/>
                                <w:b/>
                                <w:sz w:val="20"/>
                                <w:szCs w:val="20"/>
                                <w:u w:val="single"/>
                              </w:rPr>
                              <w:t xml:space="preserve">, no date). </w:t>
                            </w:r>
                          </w:p>
                          <w:p w:rsidR="00EF7C30" w:rsidRDefault="00EF7C30">
                            <w:pPr>
                              <w:rPr>
                                <w:rFonts w:ascii="Arial" w:hAnsi="Arial" w:cs="Arial"/>
                                <w:sz w:val="24"/>
                                <w:szCs w:val="24"/>
                                <w:u w:val="single"/>
                              </w:rPr>
                            </w:pPr>
                          </w:p>
                          <w:p w:rsidR="00D023FA" w:rsidRPr="00D023FA" w:rsidRDefault="005C30F6" w:rsidP="00EF7C30">
                            <w:pPr>
                              <w:pStyle w:val="ListParagraph"/>
                              <w:numPr>
                                <w:ilvl w:val="0"/>
                                <w:numId w:val="1"/>
                              </w:numPr>
                              <w:rPr>
                                <w:rFonts w:ascii="Arial" w:hAnsi="Arial" w:cs="Arial"/>
                                <w:sz w:val="24"/>
                                <w:szCs w:val="24"/>
                              </w:rPr>
                            </w:pPr>
                            <w:r>
                              <w:rPr>
                                <w:rFonts w:ascii="Arial" w:hAnsi="Arial" w:cs="Arial"/>
                                <w:sz w:val="20"/>
                                <w:szCs w:val="20"/>
                              </w:rPr>
                              <w:t xml:space="preserve">The Flying Start programme was developed by Welsh Government to provide children in deprived areas in Wales with the best start in life and to ensure they are not disadvantaged by poverty. This is outlined in their first and seventh core aims. (Play Wales </w:t>
                            </w:r>
                            <w:proofErr w:type="spellStart"/>
                            <w:r>
                              <w:rPr>
                                <w:rFonts w:ascii="Arial" w:hAnsi="Arial" w:cs="Arial"/>
                                <w:sz w:val="20"/>
                                <w:szCs w:val="20"/>
                              </w:rPr>
                              <w:t>Chwarae</w:t>
                            </w:r>
                            <w:proofErr w:type="spellEnd"/>
                            <w:r>
                              <w:rPr>
                                <w:rFonts w:ascii="Arial" w:hAnsi="Arial" w:cs="Arial"/>
                                <w:sz w:val="20"/>
                                <w:szCs w:val="20"/>
                              </w:rPr>
                              <w:t xml:space="preserve"> </w:t>
                            </w:r>
                            <w:proofErr w:type="spellStart"/>
                            <w:r>
                              <w:rPr>
                                <w:rFonts w:ascii="Arial" w:hAnsi="Arial" w:cs="Arial"/>
                                <w:sz w:val="20"/>
                                <w:szCs w:val="20"/>
                              </w:rPr>
                              <w:t>Cymru</w:t>
                            </w:r>
                            <w:proofErr w:type="spellEnd"/>
                            <w:r>
                              <w:rPr>
                                <w:rFonts w:ascii="Arial" w:hAnsi="Arial" w:cs="Arial"/>
                                <w:sz w:val="20"/>
                                <w:szCs w:val="20"/>
                              </w:rPr>
                              <w:t xml:space="preserve">, 2020). Welsh Government (2012) suggests that early identification of needs </w:t>
                            </w:r>
                            <w:r w:rsidR="00D023FA">
                              <w:rPr>
                                <w:rFonts w:ascii="Arial" w:hAnsi="Arial" w:cs="Arial"/>
                                <w:sz w:val="20"/>
                                <w:szCs w:val="20"/>
                              </w:rPr>
                              <w:t>and appropriate, timely referral is key in ensuring improved</w:t>
                            </w:r>
                            <w:r>
                              <w:rPr>
                                <w:rFonts w:ascii="Arial" w:hAnsi="Arial" w:cs="Arial"/>
                                <w:sz w:val="20"/>
                                <w:szCs w:val="20"/>
                              </w:rPr>
                              <w:t xml:space="preserve"> </w:t>
                            </w:r>
                            <w:r w:rsidR="00C320CA">
                              <w:rPr>
                                <w:rFonts w:ascii="Arial" w:hAnsi="Arial" w:cs="Arial"/>
                                <w:sz w:val="20"/>
                                <w:szCs w:val="20"/>
                              </w:rPr>
                              <w:t xml:space="preserve">future </w:t>
                            </w:r>
                            <w:r>
                              <w:rPr>
                                <w:rFonts w:ascii="Arial" w:hAnsi="Arial" w:cs="Arial"/>
                                <w:sz w:val="20"/>
                                <w:szCs w:val="20"/>
                              </w:rPr>
                              <w:t>outcomes for children and young people.</w:t>
                            </w:r>
                            <w:r w:rsidR="002D15F6">
                              <w:rPr>
                                <w:rFonts w:ascii="Arial" w:hAnsi="Arial" w:cs="Arial"/>
                                <w:sz w:val="20"/>
                                <w:szCs w:val="20"/>
                              </w:rPr>
                              <w:t xml:space="preserve"> Furthermore, Social Services and Well-Being (Wales) Act 2014 has a key principle of prevention and early intervention, suggesting an increase of preventative services would reduce escalation to </w:t>
                            </w:r>
                            <w:r w:rsidR="00564E82">
                              <w:rPr>
                                <w:rFonts w:ascii="Arial" w:hAnsi="Arial" w:cs="Arial"/>
                                <w:sz w:val="20"/>
                                <w:szCs w:val="20"/>
                              </w:rPr>
                              <w:t xml:space="preserve">a </w:t>
                            </w:r>
                            <w:r w:rsidR="002D15F6">
                              <w:rPr>
                                <w:rFonts w:ascii="Arial" w:hAnsi="Arial" w:cs="Arial"/>
                                <w:sz w:val="20"/>
                                <w:szCs w:val="20"/>
                              </w:rPr>
                              <w:t>critical need</w:t>
                            </w:r>
                            <w:r w:rsidR="00564E82">
                              <w:rPr>
                                <w:rFonts w:ascii="Arial" w:hAnsi="Arial" w:cs="Arial"/>
                                <w:sz w:val="20"/>
                                <w:szCs w:val="20"/>
                              </w:rPr>
                              <w:t xml:space="preserve"> level</w:t>
                            </w:r>
                            <w:r w:rsidR="002D15F6">
                              <w:rPr>
                                <w:rFonts w:ascii="Arial" w:hAnsi="Arial" w:cs="Arial"/>
                                <w:sz w:val="20"/>
                                <w:szCs w:val="20"/>
                              </w:rPr>
                              <w:t>.</w:t>
                            </w:r>
                            <w:r w:rsidR="00C320CA">
                              <w:rPr>
                                <w:rFonts w:ascii="Arial" w:hAnsi="Arial" w:cs="Arial"/>
                                <w:sz w:val="20"/>
                                <w:szCs w:val="20"/>
                              </w:rPr>
                              <w:t xml:space="preserve"> Multi-agency working is an essential part of</w:t>
                            </w:r>
                            <w:r w:rsidR="00564E82">
                              <w:rPr>
                                <w:rFonts w:ascii="Arial" w:hAnsi="Arial" w:cs="Arial"/>
                                <w:sz w:val="20"/>
                                <w:szCs w:val="20"/>
                              </w:rPr>
                              <w:t xml:space="preserve"> the Flying Start programme to </w:t>
                            </w:r>
                            <w:r w:rsidR="00C320CA">
                              <w:rPr>
                                <w:rFonts w:ascii="Arial" w:hAnsi="Arial" w:cs="Arial"/>
                                <w:sz w:val="20"/>
                                <w:szCs w:val="20"/>
                              </w:rPr>
                              <w:t>ensure the full picture of the child and their family needs are known</w:t>
                            </w:r>
                            <w:r w:rsidR="00564E82">
                              <w:rPr>
                                <w:rFonts w:ascii="Arial" w:hAnsi="Arial" w:cs="Arial"/>
                                <w:sz w:val="20"/>
                                <w:szCs w:val="20"/>
                              </w:rPr>
                              <w:t>,</w:t>
                            </w:r>
                            <w:r w:rsidR="00C320CA">
                              <w:rPr>
                                <w:rFonts w:ascii="Arial" w:hAnsi="Arial" w:cs="Arial"/>
                                <w:sz w:val="20"/>
                                <w:szCs w:val="20"/>
                              </w:rPr>
                              <w:t xml:space="preserve"> enabling the most effective support systems to be put in place. This is also identified in All Wales Child Protection Procedures (2008) which explains that communicating and working in partnership with agencies is vital in effectively identifying and protecting vulnerable children and young people.</w:t>
                            </w:r>
                          </w:p>
                          <w:p w:rsidR="002D15F6" w:rsidRPr="002D15F6" w:rsidRDefault="004A2A04" w:rsidP="002D15F6">
                            <w:pPr>
                              <w:pStyle w:val="ListParagraph"/>
                              <w:numPr>
                                <w:ilvl w:val="0"/>
                                <w:numId w:val="1"/>
                              </w:numPr>
                              <w:rPr>
                                <w:rFonts w:ascii="Arial" w:hAnsi="Arial" w:cs="Arial"/>
                                <w:sz w:val="20"/>
                                <w:szCs w:val="20"/>
                              </w:rPr>
                            </w:pPr>
                            <w:r w:rsidRPr="002D15F6">
                              <w:rPr>
                                <w:rFonts w:ascii="Arial" w:hAnsi="Arial" w:cs="Arial"/>
                                <w:sz w:val="20"/>
                                <w:szCs w:val="20"/>
                              </w:rPr>
                              <w:t xml:space="preserve">Working in partnership with parents and carers </w:t>
                            </w:r>
                            <w:r w:rsidR="002D15F6" w:rsidRPr="002D15F6">
                              <w:rPr>
                                <w:rFonts w:ascii="Arial" w:hAnsi="Arial" w:cs="Arial"/>
                                <w:sz w:val="20"/>
                                <w:szCs w:val="20"/>
                              </w:rPr>
                              <w:t>best supports children and brings their best interests to the forefront. Care Inspectora</w:t>
                            </w:r>
                            <w:r w:rsidR="002D15F6">
                              <w:rPr>
                                <w:rFonts w:ascii="Arial" w:hAnsi="Arial" w:cs="Arial"/>
                                <w:sz w:val="20"/>
                                <w:szCs w:val="20"/>
                              </w:rPr>
                              <w:t>te Wales (CIW) (2016) outline in s</w:t>
                            </w:r>
                            <w:r w:rsidR="002D15F6" w:rsidRPr="002D15F6">
                              <w:rPr>
                                <w:rFonts w:ascii="Arial" w:hAnsi="Arial" w:cs="Arial"/>
                                <w:sz w:val="20"/>
                                <w:szCs w:val="20"/>
                              </w:rPr>
                              <w:t xml:space="preserve">tandard six of the National Minimum Standards (NMS) the requirement that staff should </w:t>
                            </w:r>
                            <w:r w:rsidR="002D15F6" w:rsidRPr="002D15F6">
                              <w:rPr>
                                <w:rFonts w:ascii="Arial" w:hAnsi="Arial" w:cs="Arial"/>
                                <w:sz w:val="20"/>
                                <w:szCs w:val="20"/>
                              </w:rPr>
                              <w:t>work in partnership with parents to meet the individual needs of a child and fully recognises and respects the parent’s primary responsibility for their child. It ensures parents are kept informed about their child’s development, achievements and has access to records held about their child.</w:t>
                            </w:r>
                            <w:r w:rsidR="002D15F6">
                              <w:rPr>
                                <w:rFonts w:ascii="Arial" w:hAnsi="Arial" w:cs="Arial"/>
                                <w:sz w:val="20"/>
                                <w:szCs w:val="20"/>
                              </w:rPr>
                              <w:t xml:space="preserve"> Involving parents and carers at the start of their child’s learning journey enables strong, positive relationships to be formed and for crucial information about the child or young person to be shared that will inform practice, planning and approaches based on their individual needs. </w:t>
                            </w:r>
                          </w:p>
                          <w:p w:rsidR="00EF7C30" w:rsidRPr="002D15F6" w:rsidRDefault="002D15F6" w:rsidP="00EF7C30">
                            <w:pPr>
                              <w:pStyle w:val="ListParagraph"/>
                              <w:numPr>
                                <w:ilvl w:val="0"/>
                                <w:numId w:val="1"/>
                              </w:numPr>
                              <w:rPr>
                                <w:rFonts w:ascii="Arial" w:hAnsi="Arial" w:cs="Arial"/>
                                <w:sz w:val="20"/>
                                <w:szCs w:val="20"/>
                              </w:rPr>
                            </w:pPr>
                            <w:r w:rsidRPr="002D15F6">
                              <w:rPr>
                                <w:rFonts w:ascii="Arial" w:hAnsi="Arial" w:cs="Arial"/>
                                <w:sz w:val="20"/>
                                <w:szCs w:val="20"/>
                              </w:rPr>
                              <w:t>The Foundation Phase Framework (2015)</w:t>
                            </w:r>
                            <w:r>
                              <w:rPr>
                                <w:rFonts w:ascii="Arial" w:hAnsi="Arial" w:cs="Arial"/>
                                <w:sz w:val="20"/>
                                <w:szCs w:val="20"/>
                              </w:rPr>
                              <w:t xml:space="preserve"> requires practitioners to have a clear understanding of how children and young people develop in order for them to plan a range of activities that support and celebrate individual development and abilities. Provision should be holistic </w:t>
                            </w:r>
                            <w:r w:rsidR="009832E9">
                              <w:rPr>
                                <w:rFonts w:ascii="Arial" w:hAnsi="Arial" w:cs="Arial"/>
                                <w:sz w:val="20"/>
                                <w:szCs w:val="20"/>
                              </w:rPr>
                              <w:t xml:space="preserve">in its approach to teaching and inspire children and young people to become confident learners keeping them at the heart of planned activities.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9.5pt;margin-top:111.65pt;width:558pt;height:313.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" fillcolor="#e5dfec [663]" strokecolor="#5f497a [2407]" strokeweight="3pt">
                <v:textbox>
                  <w:txbxContent>
                    <w:p w:rsidR="0000063A" w:rsidRPr="0014481C" w:rsidRDefault="00907BB7">
                      <w:pPr>
                        <w:rPr>
                          <w:rFonts w:ascii="Arial" w:hAnsi="Arial" w:cs="Arial"/>
                          <w:b/>
                          <w:sz w:val="20"/>
                          <w:szCs w:val="20"/>
                          <w:u w:val="single"/>
                        </w:rPr>
                      </w:pPr>
                      <w:r w:rsidRPr="0014481C">
                        <w:rPr>
                          <w:rFonts w:ascii="Arial" w:hAnsi="Arial" w:cs="Arial"/>
                          <w:b/>
                          <w:sz w:val="20"/>
                          <w:szCs w:val="20"/>
                          <w:u w:val="single"/>
                        </w:rPr>
                        <w:t>Article 3- The best interests of the child must be a top priority in all decisions and actions that affect children (</w:t>
                      </w:r>
                      <w:proofErr w:type="spellStart"/>
                      <w:r w:rsidRPr="0014481C">
                        <w:rPr>
                          <w:rFonts w:ascii="Arial" w:hAnsi="Arial" w:cs="Arial"/>
                          <w:b/>
                          <w:sz w:val="20"/>
                          <w:szCs w:val="20"/>
                          <w:u w:val="single"/>
                        </w:rPr>
                        <w:t>Unicef</w:t>
                      </w:r>
                      <w:proofErr w:type="spellEnd"/>
                      <w:r w:rsidRPr="0014481C">
                        <w:rPr>
                          <w:rFonts w:ascii="Arial" w:hAnsi="Arial" w:cs="Arial"/>
                          <w:b/>
                          <w:sz w:val="20"/>
                          <w:szCs w:val="20"/>
                          <w:u w:val="single"/>
                        </w:rPr>
                        <w:t xml:space="preserve">, no date). </w:t>
                      </w:r>
                    </w:p>
                    <w:p w:rsidR="00EF7C30" w:rsidRDefault="00EF7C30">
                      <w:pPr>
                        <w:rPr>
                          <w:rFonts w:ascii="Arial" w:hAnsi="Arial" w:cs="Arial"/>
                          <w:sz w:val="24"/>
                          <w:szCs w:val="24"/>
                          <w:u w:val="single"/>
                        </w:rPr>
                      </w:pPr>
                    </w:p>
                    <w:p w:rsidR="00D023FA" w:rsidRPr="00D023FA" w:rsidRDefault="005C30F6" w:rsidP="00EF7C30">
                      <w:pPr>
                        <w:pStyle w:val="ListParagraph"/>
                        <w:numPr>
                          <w:ilvl w:val="0"/>
                          <w:numId w:val="1"/>
                        </w:numPr>
                        <w:rPr>
                          <w:rFonts w:ascii="Arial" w:hAnsi="Arial" w:cs="Arial"/>
                          <w:sz w:val="24"/>
                          <w:szCs w:val="24"/>
                        </w:rPr>
                      </w:pPr>
                      <w:r>
                        <w:rPr>
                          <w:rFonts w:ascii="Arial" w:hAnsi="Arial" w:cs="Arial"/>
                          <w:sz w:val="20"/>
                          <w:szCs w:val="20"/>
                        </w:rPr>
                        <w:t xml:space="preserve">The Flying Start programme was developed by Welsh Government to provide children in deprived areas in Wales with the best start in life and to ensure they are not disadvantaged by poverty. This is outlined in their first and seventh core aims. (Play Wales </w:t>
                      </w:r>
                      <w:proofErr w:type="spellStart"/>
                      <w:r>
                        <w:rPr>
                          <w:rFonts w:ascii="Arial" w:hAnsi="Arial" w:cs="Arial"/>
                          <w:sz w:val="20"/>
                          <w:szCs w:val="20"/>
                        </w:rPr>
                        <w:t>Chwarae</w:t>
                      </w:r>
                      <w:proofErr w:type="spellEnd"/>
                      <w:r>
                        <w:rPr>
                          <w:rFonts w:ascii="Arial" w:hAnsi="Arial" w:cs="Arial"/>
                          <w:sz w:val="20"/>
                          <w:szCs w:val="20"/>
                        </w:rPr>
                        <w:t xml:space="preserve"> </w:t>
                      </w:r>
                      <w:proofErr w:type="spellStart"/>
                      <w:r>
                        <w:rPr>
                          <w:rFonts w:ascii="Arial" w:hAnsi="Arial" w:cs="Arial"/>
                          <w:sz w:val="20"/>
                          <w:szCs w:val="20"/>
                        </w:rPr>
                        <w:t>Cymru</w:t>
                      </w:r>
                      <w:proofErr w:type="spellEnd"/>
                      <w:r>
                        <w:rPr>
                          <w:rFonts w:ascii="Arial" w:hAnsi="Arial" w:cs="Arial"/>
                          <w:sz w:val="20"/>
                          <w:szCs w:val="20"/>
                        </w:rPr>
                        <w:t xml:space="preserve">, 2020). Welsh Government (2012) suggests that early identification of needs </w:t>
                      </w:r>
                      <w:r w:rsidR="00D023FA">
                        <w:rPr>
                          <w:rFonts w:ascii="Arial" w:hAnsi="Arial" w:cs="Arial"/>
                          <w:sz w:val="20"/>
                          <w:szCs w:val="20"/>
                        </w:rPr>
                        <w:t>and appropriate, timely referral is key in ensuring improved</w:t>
                      </w:r>
                      <w:r>
                        <w:rPr>
                          <w:rFonts w:ascii="Arial" w:hAnsi="Arial" w:cs="Arial"/>
                          <w:sz w:val="20"/>
                          <w:szCs w:val="20"/>
                        </w:rPr>
                        <w:t xml:space="preserve"> </w:t>
                      </w:r>
                      <w:r w:rsidR="00C320CA">
                        <w:rPr>
                          <w:rFonts w:ascii="Arial" w:hAnsi="Arial" w:cs="Arial"/>
                          <w:sz w:val="20"/>
                          <w:szCs w:val="20"/>
                        </w:rPr>
                        <w:t xml:space="preserve">future </w:t>
                      </w:r>
                      <w:r>
                        <w:rPr>
                          <w:rFonts w:ascii="Arial" w:hAnsi="Arial" w:cs="Arial"/>
                          <w:sz w:val="20"/>
                          <w:szCs w:val="20"/>
                        </w:rPr>
                        <w:t>outcomes for children and young people.</w:t>
                      </w:r>
                      <w:r w:rsidR="002D15F6">
                        <w:rPr>
                          <w:rFonts w:ascii="Arial" w:hAnsi="Arial" w:cs="Arial"/>
                          <w:sz w:val="20"/>
                          <w:szCs w:val="20"/>
                        </w:rPr>
                        <w:t xml:space="preserve"> Furthermore, Social Services and Well-Being (Wales) Act 2014 has a key principle of prevention and early intervention, suggesting an increase of preventative services would reduce escalation to </w:t>
                      </w:r>
                      <w:r w:rsidR="00564E82">
                        <w:rPr>
                          <w:rFonts w:ascii="Arial" w:hAnsi="Arial" w:cs="Arial"/>
                          <w:sz w:val="20"/>
                          <w:szCs w:val="20"/>
                        </w:rPr>
                        <w:t xml:space="preserve">a </w:t>
                      </w:r>
                      <w:r w:rsidR="002D15F6">
                        <w:rPr>
                          <w:rFonts w:ascii="Arial" w:hAnsi="Arial" w:cs="Arial"/>
                          <w:sz w:val="20"/>
                          <w:szCs w:val="20"/>
                        </w:rPr>
                        <w:t>critical need</w:t>
                      </w:r>
                      <w:r w:rsidR="00564E82">
                        <w:rPr>
                          <w:rFonts w:ascii="Arial" w:hAnsi="Arial" w:cs="Arial"/>
                          <w:sz w:val="20"/>
                          <w:szCs w:val="20"/>
                        </w:rPr>
                        <w:t xml:space="preserve"> level</w:t>
                      </w:r>
                      <w:r w:rsidR="002D15F6">
                        <w:rPr>
                          <w:rFonts w:ascii="Arial" w:hAnsi="Arial" w:cs="Arial"/>
                          <w:sz w:val="20"/>
                          <w:szCs w:val="20"/>
                        </w:rPr>
                        <w:t>.</w:t>
                      </w:r>
                      <w:r w:rsidR="00C320CA">
                        <w:rPr>
                          <w:rFonts w:ascii="Arial" w:hAnsi="Arial" w:cs="Arial"/>
                          <w:sz w:val="20"/>
                          <w:szCs w:val="20"/>
                        </w:rPr>
                        <w:t xml:space="preserve"> Multi-agency working is an essential part of</w:t>
                      </w:r>
                      <w:r w:rsidR="00564E82">
                        <w:rPr>
                          <w:rFonts w:ascii="Arial" w:hAnsi="Arial" w:cs="Arial"/>
                          <w:sz w:val="20"/>
                          <w:szCs w:val="20"/>
                        </w:rPr>
                        <w:t xml:space="preserve"> the Flying Start programme to </w:t>
                      </w:r>
                      <w:r w:rsidR="00C320CA">
                        <w:rPr>
                          <w:rFonts w:ascii="Arial" w:hAnsi="Arial" w:cs="Arial"/>
                          <w:sz w:val="20"/>
                          <w:szCs w:val="20"/>
                        </w:rPr>
                        <w:t>ensure the full picture of the child and their family needs are known</w:t>
                      </w:r>
                      <w:r w:rsidR="00564E82">
                        <w:rPr>
                          <w:rFonts w:ascii="Arial" w:hAnsi="Arial" w:cs="Arial"/>
                          <w:sz w:val="20"/>
                          <w:szCs w:val="20"/>
                        </w:rPr>
                        <w:t>,</w:t>
                      </w:r>
                      <w:r w:rsidR="00C320CA">
                        <w:rPr>
                          <w:rFonts w:ascii="Arial" w:hAnsi="Arial" w:cs="Arial"/>
                          <w:sz w:val="20"/>
                          <w:szCs w:val="20"/>
                        </w:rPr>
                        <w:t xml:space="preserve"> enabling the most effective support systems to be put in place. This is also identified in All Wales Child Protection Procedures (2008) which explains that communicating and working in partnership with agencies is vital in effectively identifying and protecting vulnerable children and young people.</w:t>
                      </w:r>
                    </w:p>
                    <w:p w:rsidR="002D15F6" w:rsidRPr="002D15F6" w:rsidRDefault="004A2A04" w:rsidP="002D15F6">
                      <w:pPr>
                        <w:pStyle w:val="ListParagraph"/>
                        <w:numPr>
                          <w:ilvl w:val="0"/>
                          <w:numId w:val="1"/>
                        </w:numPr>
                        <w:rPr>
                          <w:rFonts w:ascii="Arial" w:hAnsi="Arial" w:cs="Arial"/>
                          <w:sz w:val="20"/>
                          <w:szCs w:val="20"/>
                        </w:rPr>
                      </w:pPr>
                      <w:r w:rsidRPr="002D15F6">
                        <w:rPr>
                          <w:rFonts w:ascii="Arial" w:hAnsi="Arial" w:cs="Arial"/>
                          <w:sz w:val="20"/>
                          <w:szCs w:val="20"/>
                        </w:rPr>
                        <w:t xml:space="preserve">Working in partnership with parents and carers </w:t>
                      </w:r>
                      <w:r w:rsidR="002D15F6" w:rsidRPr="002D15F6">
                        <w:rPr>
                          <w:rFonts w:ascii="Arial" w:hAnsi="Arial" w:cs="Arial"/>
                          <w:sz w:val="20"/>
                          <w:szCs w:val="20"/>
                        </w:rPr>
                        <w:t>best supports children and brings their best interests to the forefront. Care Inspectora</w:t>
                      </w:r>
                      <w:r w:rsidR="002D15F6">
                        <w:rPr>
                          <w:rFonts w:ascii="Arial" w:hAnsi="Arial" w:cs="Arial"/>
                          <w:sz w:val="20"/>
                          <w:szCs w:val="20"/>
                        </w:rPr>
                        <w:t>te Wales (CIW) (2016) outline in s</w:t>
                      </w:r>
                      <w:r w:rsidR="002D15F6" w:rsidRPr="002D15F6">
                        <w:rPr>
                          <w:rFonts w:ascii="Arial" w:hAnsi="Arial" w:cs="Arial"/>
                          <w:sz w:val="20"/>
                          <w:szCs w:val="20"/>
                        </w:rPr>
                        <w:t xml:space="preserve">tandard six of the National Minimum Standards (NMS) the requirement that staff should </w:t>
                      </w:r>
                      <w:r w:rsidR="002D15F6" w:rsidRPr="002D15F6">
                        <w:rPr>
                          <w:rFonts w:ascii="Arial" w:hAnsi="Arial" w:cs="Arial"/>
                          <w:sz w:val="20"/>
                          <w:szCs w:val="20"/>
                        </w:rPr>
                        <w:t>work in partnership with parents to meet the individual needs of a child and fully recognises and respects the parent’s primary responsibility for their child. It ensures parents are kept informed about their child’s development, achievements and has access to records held about their child.</w:t>
                      </w:r>
                      <w:r w:rsidR="002D15F6">
                        <w:rPr>
                          <w:rFonts w:ascii="Arial" w:hAnsi="Arial" w:cs="Arial"/>
                          <w:sz w:val="20"/>
                          <w:szCs w:val="20"/>
                        </w:rPr>
                        <w:t xml:space="preserve"> Involving parents and carers at the start of their child’s learning journey enables strong, positive relationships to be formed and for crucial information about the child or young person to be shared that will inform practice, planning and approaches based on their individual needs. </w:t>
                      </w:r>
                    </w:p>
                    <w:p w:rsidR="00EF7C30" w:rsidRPr="002D15F6" w:rsidRDefault="002D15F6" w:rsidP="00EF7C30">
                      <w:pPr>
                        <w:pStyle w:val="ListParagraph"/>
                        <w:numPr>
                          <w:ilvl w:val="0"/>
                          <w:numId w:val="1"/>
                        </w:numPr>
                        <w:rPr>
                          <w:rFonts w:ascii="Arial" w:hAnsi="Arial" w:cs="Arial"/>
                          <w:sz w:val="20"/>
                          <w:szCs w:val="20"/>
                        </w:rPr>
                      </w:pPr>
                      <w:r w:rsidRPr="002D15F6">
                        <w:rPr>
                          <w:rFonts w:ascii="Arial" w:hAnsi="Arial" w:cs="Arial"/>
                          <w:sz w:val="20"/>
                          <w:szCs w:val="20"/>
                        </w:rPr>
                        <w:t>The Foundation Phase Framework (2015)</w:t>
                      </w:r>
                      <w:r>
                        <w:rPr>
                          <w:rFonts w:ascii="Arial" w:hAnsi="Arial" w:cs="Arial"/>
                          <w:sz w:val="20"/>
                          <w:szCs w:val="20"/>
                        </w:rPr>
                        <w:t xml:space="preserve"> requires practitioners to have a clear understanding of how children and young people develop in order for them to plan a range of activities that support and celebrate individual development and abilities. Provision should be holistic </w:t>
                      </w:r>
                      <w:r w:rsidR="009832E9">
                        <w:rPr>
                          <w:rFonts w:ascii="Arial" w:hAnsi="Arial" w:cs="Arial"/>
                          <w:sz w:val="20"/>
                          <w:szCs w:val="20"/>
                        </w:rPr>
                        <w:t xml:space="preserve">in its approach to teaching and inspire children and young people to become confident learners keeping them at the heart of planned activities. </w:t>
                      </w:r>
                    </w:p>
                  </w:txbxContent>
                </v:textbox>
                <w10:wrap type="square"/>
              </v:shape>
            </w:pict>
          </mc:Fallback>
        </mc:AlternateContent>
      </w:r>
      <w:r w:rsidR="00DE1A10" w:rsidRPr="0000063A">
        <w:rPr>
          <w:rFonts w:ascii="Arial" w:hAnsi="Arial" w:cs="Arial"/>
          <w:b/>
          <w:noProof/>
          <w:sz w:val="24"/>
          <w:szCs w:val="24"/>
          <w:u w:val="single"/>
          <w:lang w:eastAsia="en-GB"/>
        </w:rPr>
        <mc:AlternateContent>
          <mc:Choice Requires="wps">
            <w:drawing>
              <wp:anchor distT="45720" distB="45720" distL="114300" distR="114300" simplePos="0" relativeHeight="251665408" behindDoc="0" locked="0" layoutInCell="1" allowOverlap="1" wp14:anchorId="280AE681" wp14:editId="4539BC1A">
                <wp:simplePos x="0" y="0"/>
                <wp:positionH relativeFrom="margin">
                  <wp:posOffset>-666750</wp:posOffset>
                </wp:positionH>
                <wp:positionV relativeFrom="paragraph">
                  <wp:posOffset>5488305</wp:posOffset>
                </wp:positionV>
                <wp:extent cx="7073900" cy="3124200"/>
                <wp:effectExtent l="19050" t="19050" r="1270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73900" cy="3124200"/>
                        </a:xfrm>
                        <a:prstGeom prst="rect">
                          <a:avLst/>
                        </a:prstGeom>
                        <a:solidFill>
                          <a:schemeClr val="accent3">
                            <a:lumMod val="20000"/>
                            <a:lumOff val="80000"/>
                          </a:schemeClr>
                        </a:solidFill>
                        <a:ln w="38100">
                          <a:solidFill>
                            <a:schemeClr val="accent3"/>
                          </a:solidFill>
                          <a:miter lim="800000"/>
                          <a:headEnd/>
                          <a:tailEnd/>
                        </a:ln>
                      </wps:spPr>
                      <wps:txbx>
                        <w:txbxContent>
                          <w:p w:rsidR="00CE1703" w:rsidRPr="0014481C" w:rsidRDefault="009A6031" w:rsidP="0037410E">
                            <w:pPr>
                              <w:autoSpaceDE w:val="0"/>
                              <w:autoSpaceDN w:val="0"/>
                              <w:adjustRightInd w:val="0"/>
                              <w:rPr>
                                <w:rFonts w:ascii="Arial" w:hAnsi="Arial" w:cs="Arial"/>
                                <w:b/>
                                <w:sz w:val="20"/>
                                <w:szCs w:val="20"/>
                                <w:u w:val="single"/>
                              </w:rPr>
                            </w:pPr>
                            <w:r w:rsidRPr="0014481C">
                              <w:rPr>
                                <w:rFonts w:ascii="Arial" w:hAnsi="Arial" w:cs="Arial"/>
                                <w:b/>
                                <w:sz w:val="20"/>
                                <w:szCs w:val="20"/>
                                <w:u w:val="single"/>
                              </w:rPr>
                              <w:t>Article 12</w:t>
                            </w:r>
                            <w:r w:rsidR="00CE1703" w:rsidRPr="0014481C">
                              <w:rPr>
                                <w:rFonts w:ascii="Arial" w:hAnsi="Arial" w:cs="Arial"/>
                                <w:b/>
                                <w:sz w:val="20"/>
                                <w:szCs w:val="20"/>
                                <w:u w:val="single"/>
                              </w:rPr>
                              <w:t xml:space="preserve">- </w:t>
                            </w:r>
                            <w:r w:rsidRPr="0014481C">
                              <w:rPr>
                                <w:rFonts w:ascii="Arial" w:hAnsi="Arial" w:cs="Arial"/>
                                <w:b/>
                                <w:sz w:val="20"/>
                                <w:szCs w:val="20"/>
                                <w:u w:val="single"/>
                              </w:rPr>
                              <w:t>Every child</w:t>
                            </w:r>
                            <w:r w:rsidRPr="0014481C">
                              <w:rPr>
                                <w:rFonts w:ascii="Arial" w:hAnsi="Arial" w:cs="Arial"/>
                                <w:b/>
                                <w:sz w:val="20"/>
                                <w:szCs w:val="20"/>
                                <w:u w:val="single"/>
                              </w:rPr>
                              <w:t xml:space="preserve"> has the right to express their </w:t>
                            </w:r>
                            <w:r w:rsidRPr="0014481C">
                              <w:rPr>
                                <w:rFonts w:ascii="Arial" w:hAnsi="Arial" w:cs="Arial"/>
                                <w:b/>
                                <w:sz w:val="20"/>
                                <w:szCs w:val="20"/>
                                <w:u w:val="single"/>
                              </w:rPr>
                              <w:t>views, fee</w:t>
                            </w:r>
                            <w:r w:rsidRPr="0014481C">
                              <w:rPr>
                                <w:rFonts w:ascii="Arial" w:hAnsi="Arial" w:cs="Arial"/>
                                <w:b/>
                                <w:sz w:val="20"/>
                                <w:szCs w:val="20"/>
                                <w:u w:val="single"/>
                              </w:rPr>
                              <w:t xml:space="preserve">lings and wishes in all matters </w:t>
                            </w:r>
                            <w:r w:rsidRPr="0014481C">
                              <w:rPr>
                                <w:rFonts w:ascii="Arial" w:hAnsi="Arial" w:cs="Arial"/>
                                <w:b/>
                                <w:sz w:val="20"/>
                                <w:szCs w:val="20"/>
                                <w:u w:val="single"/>
                              </w:rPr>
                              <w:t>affectin</w:t>
                            </w:r>
                            <w:r w:rsidRPr="0014481C">
                              <w:rPr>
                                <w:rFonts w:ascii="Arial" w:hAnsi="Arial" w:cs="Arial"/>
                                <w:b/>
                                <w:sz w:val="20"/>
                                <w:szCs w:val="20"/>
                                <w:u w:val="single"/>
                              </w:rPr>
                              <w:t xml:space="preserve">g them, and to have their views </w:t>
                            </w:r>
                            <w:r w:rsidRPr="0014481C">
                              <w:rPr>
                                <w:rFonts w:ascii="Arial" w:hAnsi="Arial" w:cs="Arial"/>
                                <w:b/>
                                <w:sz w:val="20"/>
                                <w:szCs w:val="20"/>
                                <w:u w:val="single"/>
                              </w:rPr>
                              <w:t xml:space="preserve">considered </w:t>
                            </w:r>
                            <w:r w:rsidRPr="0014481C">
                              <w:rPr>
                                <w:rFonts w:ascii="Arial" w:hAnsi="Arial" w:cs="Arial"/>
                                <w:b/>
                                <w:sz w:val="20"/>
                                <w:szCs w:val="20"/>
                                <w:u w:val="single"/>
                              </w:rPr>
                              <w:t xml:space="preserve">and taken seriously. This right </w:t>
                            </w:r>
                            <w:r w:rsidRPr="0014481C">
                              <w:rPr>
                                <w:rFonts w:ascii="Arial" w:hAnsi="Arial" w:cs="Arial"/>
                                <w:b/>
                                <w:sz w:val="20"/>
                                <w:szCs w:val="20"/>
                                <w:u w:val="single"/>
                              </w:rPr>
                              <w:t>applies a</w:t>
                            </w:r>
                            <w:r w:rsidR="0037410E" w:rsidRPr="0014481C">
                              <w:rPr>
                                <w:rFonts w:ascii="Arial" w:hAnsi="Arial" w:cs="Arial"/>
                                <w:b/>
                                <w:sz w:val="20"/>
                                <w:szCs w:val="20"/>
                                <w:u w:val="single"/>
                              </w:rPr>
                              <w:t xml:space="preserve">t all times, for example during </w:t>
                            </w:r>
                            <w:r w:rsidRPr="0014481C">
                              <w:rPr>
                                <w:rFonts w:ascii="Arial" w:hAnsi="Arial" w:cs="Arial"/>
                                <w:b/>
                                <w:sz w:val="20"/>
                                <w:szCs w:val="20"/>
                                <w:u w:val="single"/>
                              </w:rPr>
                              <w:t>immigration</w:t>
                            </w:r>
                            <w:r w:rsidR="0037410E" w:rsidRPr="0014481C">
                              <w:rPr>
                                <w:rFonts w:ascii="Arial" w:hAnsi="Arial" w:cs="Arial"/>
                                <w:b/>
                                <w:sz w:val="20"/>
                                <w:szCs w:val="20"/>
                                <w:u w:val="single"/>
                              </w:rPr>
                              <w:t xml:space="preserve"> proceedings, housing decisions </w:t>
                            </w:r>
                            <w:r w:rsidRPr="0014481C">
                              <w:rPr>
                                <w:rFonts w:ascii="Arial" w:hAnsi="Arial" w:cs="Arial"/>
                                <w:b/>
                                <w:sz w:val="20"/>
                                <w:szCs w:val="20"/>
                                <w:u w:val="single"/>
                              </w:rPr>
                              <w:t>or the child’</w:t>
                            </w:r>
                            <w:r w:rsidRPr="0014481C">
                              <w:rPr>
                                <w:rFonts w:ascii="Arial" w:hAnsi="Arial" w:cs="Arial"/>
                                <w:b/>
                                <w:sz w:val="20"/>
                                <w:szCs w:val="20"/>
                                <w:u w:val="single"/>
                              </w:rPr>
                              <w:t>s day-to-day home life (</w:t>
                            </w:r>
                            <w:proofErr w:type="spellStart"/>
                            <w:r w:rsidRPr="0014481C">
                              <w:rPr>
                                <w:rFonts w:ascii="Arial" w:hAnsi="Arial" w:cs="Arial"/>
                                <w:b/>
                                <w:sz w:val="20"/>
                                <w:szCs w:val="20"/>
                                <w:u w:val="single"/>
                              </w:rPr>
                              <w:t>Unicef</w:t>
                            </w:r>
                            <w:proofErr w:type="spellEnd"/>
                            <w:r w:rsidRPr="0014481C">
                              <w:rPr>
                                <w:rFonts w:ascii="Arial" w:hAnsi="Arial" w:cs="Arial"/>
                                <w:b/>
                                <w:sz w:val="20"/>
                                <w:szCs w:val="20"/>
                                <w:u w:val="single"/>
                              </w:rPr>
                              <w:t>, no date).</w:t>
                            </w:r>
                          </w:p>
                          <w:p w:rsidR="00EF7C30" w:rsidRDefault="00EF7C30" w:rsidP="009A6031">
                            <w:pPr>
                              <w:rPr>
                                <w:rFonts w:ascii="Arial" w:hAnsi="Arial" w:cs="Arial"/>
                                <w:sz w:val="24"/>
                                <w:szCs w:val="24"/>
                                <w:u w:val="single"/>
                              </w:rPr>
                            </w:pPr>
                          </w:p>
                          <w:p w:rsidR="005F7354" w:rsidRPr="00146672" w:rsidRDefault="005F7354" w:rsidP="005F7354">
                            <w:pPr>
                              <w:pStyle w:val="ListParagraph"/>
                              <w:numPr>
                                <w:ilvl w:val="0"/>
                                <w:numId w:val="2"/>
                              </w:numPr>
                              <w:rPr>
                                <w:rFonts w:ascii="Arial" w:hAnsi="Arial" w:cs="Arial"/>
                                <w:sz w:val="20"/>
                                <w:szCs w:val="20"/>
                              </w:rPr>
                            </w:pPr>
                            <w:r w:rsidRPr="00146672">
                              <w:rPr>
                                <w:rFonts w:ascii="Arial" w:hAnsi="Arial" w:cs="Arial"/>
                                <w:sz w:val="20"/>
                                <w:szCs w:val="20"/>
                              </w:rPr>
                              <w:t>Welsh Government set seven core aims that were guided by</w:t>
                            </w:r>
                            <w:r>
                              <w:rPr>
                                <w:rFonts w:ascii="Arial" w:hAnsi="Arial" w:cs="Arial"/>
                                <w:sz w:val="20"/>
                                <w:szCs w:val="20"/>
                              </w:rPr>
                              <w:t xml:space="preserve"> the</w:t>
                            </w:r>
                            <w:r w:rsidRPr="00146672">
                              <w:rPr>
                                <w:rFonts w:ascii="Arial" w:hAnsi="Arial" w:cs="Arial"/>
                                <w:sz w:val="20"/>
                                <w:szCs w:val="20"/>
                              </w:rPr>
                              <w:t xml:space="preserve"> UNCRC. The fifth core aim states that </w:t>
                            </w:r>
                            <w:r w:rsidRPr="00146672">
                              <w:rPr>
                                <w:rFonts w:ascii="Arial" w:hAnsi="Arial" w:cs="Arial"/>
                                <w:sz w:val="20"/>
                                <w:szCs w:val="20"/>
                                <w:lang w:val="en"/>
                              </w:rPr>
                              <w:t xml:space="preserve">children are listened to, treated with respect, and are able to have their race and cultural identity recognised (Play Wales </w:t>
                            </w:r>
                            <w:proofErr w:type="spellStart"/>
                            <w:r w:rsidRPr="00146672">
                              <w:rPr>
                                <w:rFonts w:ascii="Arial" w:hAnsi="Arial" w:cs="Arial"/>
                                <w:sz w:val="20"/>
                                <w:szCs w:val="20"/>
                                <w:lang w:val="en"/>
                              </w:rPr>
                              <w:t>Chw</w:t>
                            </w:r>
                            <w:r w:rsidR="00797CE8">
                              <w:rPr>
                                <w:rFonts w:ascii="Arial" w:hAnsi="Arial" w:cs="Arial"/>
                                <w:sz w:val="20"/>
                                <w:szCs w:val="20"/>
                                <w:lang w:val="en"/>
                              </w:rPr>
                              <w:t>a</w:t>
                            </w:r>
                            <w:r w:rsidRPr="00146672">
                              <w:rPr>
                                <w:rFonts w:ascii="Arial" w:hAnsi="Arial" w:cs="Arial"/>
                                <w:sz w:val="20"/>
                                <w:szCs w:val="20"/>
                                <w:lang w:val="en"/>
                              </w:rPr>
                              <w:t>rae</w:t>
                            </w:r>
                            <w:proofErr w:type="spellEnd"/>
                            <w:r w:rsidRPr="00146672">
                              <w:rPr>
                                <w:rFonts w:ascii="Arial" w:hAnsi="Arial" w:cs="Arial"/>
                                <w:sz w:val="20"/>
                                <w:szCs w:val="20"/>
                                <w:lang w:val="en"/>
                              </w:rPr>
                              <w:t xml:space="preserve"> </w:t>
                            </w:r>
                            <w:proofErr w:type="spellStart"/>
                            <w:r w:rsidRPr="00146672">
                              <w:rPr>
                                <w:rFonts w:ascii="Arial" w:hAnsi="Arial" w:cs="Arial"/>
                                <w:sz w:val="20"/>
                                <w:szCs w:val="20"/>
                                <w:lang w:val="en"/>
                              </w:rPr>
                              <w:t>Cymru</w:t>
                            </w:r>
                            <w:proofErr w:type="spellEnd"/>
                            <w:r w:rsidRPr="00146672">
                              <w:rPr>
                                <w:rFonts w:ascii="Arial" w:hAnsi="Arial" w:cs="Arial"/>
                                <w:sz w:val="20"/>
                                <w:szCs w:val="20"/>
                                <w:lang w:val="en"/>
                              </w:rPr>
                              <w:t>, 2020). By providing a range of activities in a rich environment</w:t>
                            </w:r>
                            <w:r w:rsidR="00564E82">
                              <w:rPr>
                                <w:rFonts w:ascii="Arial" w:hAnsi="Arial" w:cs="Arial"/>
                                <w:sz w:val="20"/>
                                <w:szCs w:val="20"/>
                                <w:lang w:val="en"/>
                              </w:rPr>
                              <w:t>,</w:t>
                            </w:r>
                            <w:r w:rsidRPr="00146672">
                              <w:rPr>
                                <w:rFonts w:ascii="Arial" w:hAnsi="Arial" w:cs="Arial"/>
                                <w:sz w:val="20"/>
                                <w:szCs w:val="20"/>
                                <w:lang w:val="en"/>
                              </w:rPr>
                              <w:t xml:space="preserve"> children are able to make informed choices about what activities they engage in and purposeful observations can be undertaken </w:t>
                            </w:r>
                            <w:r w:rsidR="00564E82">
                              <w:rPr>
                                <w:rFonts w:ascii="Arial" w:hAnsi="Arial" w:cs="Arial"/>
                                <w:sz w:val="20"/>
                                <w:szCs w:val="20"/>
                                <w:lang w:val="en"/>
                              </w:rPr>
                              <w:t xml:space="preserve">by practitioners </w:t>
                            </w:r>
                            <w:r w:rsidRPr="00146672">
                              <w:rPr>
                                <w:rFonts w:ascii="Arial" w:hAnsi="Arial" w:cs="Arial"/>
                                <w:sz w:val="20"/>
                                <w:szCs w:val="20"/>
                                <w:lang w:val="en"/>
                              </w:rPr>
                              <w:t>for future planning ensuring individual needs are met holistically.</w:t>
                            </w:r>
                          </w:p>
                          <w:p w:rsidR="005F7354" w:rsidRDefault="005F7354" w:rsidP="00E87529">
                            <w:pPr>
                              <w:pStyle w:val="ListParagraph"/>
                              <w:numPr>
                                <w:ilvl w:val="0"/>
                                <w:numId w:val="2"/>
                              </w:numPr>
                              <w:rPr>
                                <w:rFonts w:ascii="Arial" w:hAnsi="Arial" w:cs="Arial"/>
                                <w:sz w:val="20"/>
                                <w:szCs w:val="20"/>
                              </w:rPr>
                            </w:pPr>
                            <w:r>
                              <w:rPr>
                                <w:rFonts w:ascii="Arial" w:hAnsi="Arial" w:cs="Arial"/>
                                <w:sz w:val="20"/>
                                <w:szCs w:val="20"/>
                              </w:rPr>
                              <w:t xml:space="preserve">The Children Act 1989 and The Foundation Phase Framework (2015) seek out the wishes and feelings of the child ensuring children and young people are part of the decision making process by which they are affected. The Foundation Phase Framework (2015) further supports inclusion encouraging children to participate in planning for their own learning based on their interests, talents and abilities. </w:t>
                            </w:r>
                          </w:p>
                          <w:p w:rsidR="00146672" w:rsidRDefault="005F7354" w:rsidP="00E87529">
                            <w:pPr>
                              <w:pStyle w:val="ListParagraph"/>
                              <w:numPr>
                                <w:ilvl w:val="0"/>
                                <w:numId w:val="2"/>
                              </w:numPr>
                              <w:rPr>
                                <w:rFonts w:ascii="Arial" w:hAnsi="Arial" w:cs="Arial"/>
                                <w:sz w:val="20"/>
                                <w:szCs w:val="20"/>
                              </w:rPr>
                            </w:pPr>
                            <w:r>
                              <w:rPr>
                                <w:rFonts w:ascii="Arial" w:hAnsi="Arial" w:cs="Arial"/>
                                <w:sz w:val="20"/>
                                <w:szCs w:val="20"/>
                              </w:rPr>
                              <w:t>B</w:t>
                            </w:r>
                            <w:r w:rsidR="00A47A3D" w:rsidRPr="005F7354">
                              <w:rPr>
                                <w:rFonts w:ascii="Arial" w:hAnsi="Arial" w:cs="Arial"/>
                                <w:sz w:val="20"/>
                                <w:szCs w:val="20"/>
                              </w:rPr>
                              <w:t xml:space="preserve">y adopting a keyworker system, </w:t>
                            </w:r>
                            <w:r w:rsidR="00EF7C30" w:rsidRPr="005F7354">
                              <w:rPr>
                                <w:rFonts w:ascii="Arial" w:hAnsi="Arial" w:cs="Arial"/>
                                <w:sz w:val="20"/>
                                <w:szCs w:val="20"/>
                              </w:rPr>
                              <w:t>the same practitioner can work with the same child or young person developing a close and respectful relationship. The practitioner is able to ensure the views of the child are acknowledged and respected</w:t>
                            </w:r>
                            <w:r w:rsidR="00A47A3D" w:rsidRPr="005F7354">
                              <w:rPr>
                                <w:rFonts w:ascii="Arial" w:hAnsi="Arial" w:cs="Arial"/>
                                <w:sz w:val="20"/>
                                <w:szCs w:val="20"/>
                              </w:rPr>
                              <w:t>,</w:t>
                            </w:r>
                            <w:r w:rsidR="00EF7C30" w:rsidRPr="005F7354">
                              <w:rPr>
                                <w:rFonts w:ascii="Arial" w:hAnsi="Arial" w:cs="Arial"/>
                                <w:sz w:val="20"/>
                                <w:szCs w:val="20"/>
                              </w:rPr>
                              <w:t xml:space="preserve"> regardless of the age of the child</w:t>
                            </w:r>
                            <w:r w:rsidR="00A47A3D" w:rsidRPr="005F7354">
                              <w:rPr>
                                <w:rFonts w:ascii="Arial" w:hAnsi="Arial" w:cs="Arial"/>
                                <w:sz w:val="20"/>
                                <w:szCs w:val="20"/>
                              </w:rPr>
                              <w:t>,</w:t>
                            </w:r>
                            <w:r w:rsidR="00EF7C30" w:rsidRPr="005F7354">
                              <w:rPr>
                                <w:rFonts w:ascii="Arial" w:hAnsi="Arial" w:cs="Arial"/>
                                <w:sz w:val="20"/>
                                <w:szCs w:val="20"/>
                              </w:rPr>
                              <w:t xml:space="preserve"> by observing them closely (</w:t>
                            </w:r>
                            <w:proofErr w:type="spellStart"/>
                            <w:r w:rsidR="00EF7C30" w:rsidRPr="005F7354">
                              <w:rPr>
                                <w:rFonts w:ascii="Arial" w:hAnsi="Arial" w:cs="Arial"/>
                                <w:sz w:val="20"/>
                                <w:szCs w:val="20"/>
                              </w:rPr>
                              <w:t>Nutbrown</w:t>
                            </w:r>
                            <w:proofErr w:type="spellEnd"/>
                            <w:r w:rsidR="00EF7C30" w:rsidRPr="005F7354">
                              <w:rPr>
                                <w:rFonts w:ascii="Arial" w:hAnsi="Arial" w:cs="Arial"/>
                                <w:sz w:val="20"/>
                                <w:szCs w:val="20"/>
                              </w:rPr>
                              <w:t>, 2011).</w:t>
                            </w:r>
                          </w:p>
                          <w:p w:rsidR="003D1B01" w:rsidRDefault="00C308BA" w:rsidP="00E87529">
                            <w:pPr>
                              <w:pStyle w:val="ListParagraph"/>
                              <w:numPr>
                                <w:ilvl w:val="0"/>
                                <w:numId w:val="2"/>
                              </w:numPr>
                              <w:rPr>
                                <w:rFonts w:ascii="Arial" w:hAnsi="Arial" w:cs="Arial"/>
                                <w:sz w:val="20"/>
                                <w:szCs w:val="20"/>
                              </w:rPr>
                            </w:pPr>
                            <w:r>
                              <w:rPr>
                                <w:rFonts w:ascii="Arial" w:hAnsi="Arial" w:cs="Arial"/>
                                <w:sz w:val="20"/>
                                <w:szCs w:val="20"/>
                              </w:rPr>
                              <w:t>The Social Services and Well-Being (Wales) Act 2014 outlines four key principles to the legislation, one of these is Voice and Control. It recognises and emphasises the individual and their needs being at the centre of their care. By giving an individual a voice and control</w:t>
                            </w:r>
                            <w:r w:rsidR="00E35741">
                              <w:rPr>
                                <w:rFonts w:ascii="Arial" w:hAnsi="Arial" w:cs="Arial"/>
                                <w:sz w:val="20"/>
                                <w:szCs w:val="20"/>
                              </w:rPr>
                              <w:t xml:space="preserve">, </w:t>
                            </w:r>
                            <w:r>
                              <w:rPr>
                                <w:rFonts w:ascii="Arial" w:hAnsi="Arial" w:cs="Arial"/>
                                <w:sz w:val="20"/>
                                <w:szCs w:val="20"/>
                              </w:rPr>
                              <w:t xml:space="preserve">supports them reaching outcomes focussed on their well-being. </w:t>
                            </w:r>
                          </w:p>
                          <w:p w:rsidR="00C308BA" w:rsidRPr="00C308BA" w:rsidRDefault="00C308BA" w:rsidP="00C308BA">
                            <w:pPr>
                              <w:rPr>
                                <w:rFonts w:ascii="Arial" w:hAnsi="Arial" w:cs="Arial"/>
                                <w:sz w:val="20"/>
                                <w:szCs w:val="20"/>
                              </w:rPr>
                            </w:pPr>
                          </w:p>
                          <w:p w:rsidR="0045561C" w:rsidRPr="00EF7C30" w:rsidRDefault="0045561C" w:rsidP="003441EC">
                            <w:pPr>
                              <w:pStyle w:val="ListParagraph"/>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0AE681" id="_x0000_s1027" type="#_x0000_t202" style="position:absolute;margin-left:-52.5pt;margin-top:432.15pt;width:557pt;height:246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" fillcolor="#eaf1dd [662]" strokecolor="#9bbb59 [3206]" strokeweight="3pt">
                <v:textbox>
                  <w:txbxContent>
                    <w:p w:rsidR="00CE1703" w:rsidRPr="0014481C" w:rsidRDefault="009A6031" w:rsidP="0037410E">
                      <w:pPr>
                        <w:autoSpaceDE w:val="0"/>
                        <w:autoSpaceDN w:val="0"/>
                        <w:adjustRightInd w:val="0"/>
                        <w:rPr>
                          <w:rFonts w:ascii="Arial" w:hAnsi="Arial" w:cs="Arial"/>
                          <w:b/>
                          <w:sz w:val="20"/>
                          <w:szCs w:val="20"/>
                          <w:u w:val="single"/>
                        </w:rPr>
                      </w:pPr>
                      <w:r w:rsidRPr="0014481C">
                        <w:rPr>
                          <w:rFonts w:ascii="Arial" w:hAnsi="Arial" w:cs="Arial"/>
                          <w:b/>
                          <w:sz w:val="20"/>
                          <w:szCs w:val="20"/>
                          <w:u w:val="single"/>
                        </w:rPr>
                        <w:t>Article 12</w:t>
                      </w:r>
                      <w:r w:rsidR="00CE1703" w:rsidRPr="0014481C">
                        <w:rPr>
                          <w:rFonts w:ascii="Arial" w:hAnsi="Arial" w:cs="Arial"/>
                          <w:b/>
                          <w:sz w:val="20"/>
                          <w:szCs w:val="20"/>
                          <w:u w:val="single"/>
                        </w:rPr>
                        <w:t xml:space="preserve">- </w:t>
                      </w:r>
                      <w:r w:rsidRPr="0014481C">
                        <w:rPr>
                          <w:rFonts w:ascii="Arial" w:hAnsi="Arial" w:cs="Arial"/>
                          <w:b/>
                          <w:sz w:val="20"/>
                          <w:szCs w:val="20"/>
                          <w:u w:val="single"/>
                        </w:rPr>
                        <w:t>Every child</w:t>
                      </w:r>
                      <w:r w:rsidRPr="0014481C">
                        <w:rPr>
                          <w:rFonts w:ascii="Arial" w:hAnsi="Arial" w:cs="Arial"/>
                          <w:b/>
                          <w:sz w:val="20"/>
                          <w:szCs w:val="20"/>
                          <w:u w:val="single"/>
                        </w:rPr>
                        <w:t xml:space="preserve"> has the right to express their </w:t>
                      </w:r>
                      <w:r w:rsidRPr="0014481C">
                        <w:rPr>
                          <w:rFonts w:ascii="Arial" w:hAnsi="Arial" w:cs="Arial"/>
                          <w:b/>
                          <w:sz w:val="20"/>
                          <w:szCs w:val="20"/>
                          <w:u w:val="single"/>
                        </w:rPr>
                        <w:t>views, fee</w:t>
                      </w:r>
                      <w:r w:rsidRPr="0014481C">
                        <w:rPr>
                          <w:rFonts w:ascii="Arial" w:hAnsi="Arial" w:cs="Arial"/>
                          <w:b/>
                          <w:sz w:val="20"/>
                          <w:szCs w:val="20"/>
                          <w:u w:val="single"/>
                        </w:rPr>
                        <w:t xml:space="preserve">lings and wishes in all matters </w:t>
                      </w:r>
                      <w:r w:rsidRPr="0014481C">
                        <w:rPr>
                          <w:rFonts w:ascii="Arial" w:hAnsi="Arial" w:cs="Arial"/>
                          <w:b/>
                          <w:sz w:val="20"/>
                          <w:szCs w:val="20"/>
                          <w:u w:val="single"/>
                        </w:rPr>
                        <w:t>affectin</w:t>
                      </w:r>
                      <w:r w:rsidRPr="0014481C">
                        <w:rPr>
                          <w:rFonts w:ascii="Arial" w:hAnsi="Arial" w:cs="Arial"/>
                          <w:b/>
                          <w:sz w:val="20"/>
                          <w:szCs w:val="20"/>
                          <w:u w:val="single"/>
                        </w:rPr>
                        <w:t xml:space="preserve">g them, and to have their views </w:t>
                      </w:r>
                      <w:r w:rsidRPr="0014481C">
                        <w:rPr>
                          <w:rFonts w:ascii="Arial" w:hAnsi="Arial" w:cs="Arial"/>
                          <w:b/>
                          <w:sz w:val="20"/>
                          <w:szCs w:val="20"/>
                          <w:u w:val="single"/>
                        </w:rPr>
                        <w:t xml:space="preserve">considered </w:t>
                      </w:r>
                      <w:r w:rsidRPr="0014481C">
                        <w:rPr>
                          <w:rFonts w:ascii="Arial" w:hAnsi="Arial" w:cs="Arial"/>
                          <w:b/>
                          <w:sz w:val="20"/>
                          <w:szCs w:val="20"/>
                          <w:u w:val="single"/>
                        </w:rPr>
                        <w:t xml:space="preserve">and taken seriously. This right </w:t>
                      </w:r>
                      <w:r w:rsidRPr="0014481C">
                        <w:rPr>
                          <w:rFonts w:ascii="Arial" w:hAnsi="Arial" w:cs="Arial"/>
                          <w:b/>
                          <w:sz w:val="20"/>
                          <w:szCs w:val="20"/>
                          <w:u w:val="single"/>
                        </w:rPr>
                        <w:t>applies a</w:t>
                      </w:r>
                      <w:r w:rsidR="0037410E" w:rsidRPr="0014481C">
                        <w:rPr>
                          <w:rFonts w:ascii="Arial" w:hAnsi="Arial" w:cs="Arial"/>
                          <w:b/>
                          <w:sz w:val="20"/>
                          <w:szCs w:val="20"/>
                          <w:u w:val="single"/>
                        </w:rPr>
                        <w:t xml:space="preserve">t all times, for example during </w:t>
                      </w:r>
                      <w:r w:rsidRPr="0014481C">
                        <w:rPr>
                          <w:rFonts w:ascii="Arial" w:hAnsi="Arial" w:cs="Arial"/>
                          <w:b/>
                          <w:sz w:val="20"/>
                          <w:szCs w:val="20"/>
                          <w:u w:val="single"/>
                        </w:rPr>
                        <w:t>immigration</w:t>
                      </w:r>
                      <w:r w:rsidR="0037410E" w:rsidRPr="0014481C">
                        <w:rPr>
                          <w:rFonts w:ascii="Arial" w:hAnsi="Arial" w:cs="Arial"/>
                          <w:b/>
                          <w:sz w:val="20"/>
                          <w:szCs w:val="20"/>
                          <w:u w:val="single"/>
                        </w:rPr>
                        <w:t xml:space="preserve"> proceedings, housing decisions </w:t>
                      </w:r>
                      <w:r w:rsidRPr="0014481C">
                        <w:rPr>
                          <w:rFonts w:ascii="Arial" w:hAnsi="Arial" w:cs="Arial"/>
                          <w:b/>
                          <w:sz w:val="20"/>
                          <w:szCs w:val="20"/>
                          <w:u w:val="single"/>
                        </w:rPr>
                        <w:t>or the child’</w:t>
                      </w:r>
                      <w:r w:rsidRPr="0014481C">
                        <w:rPr>
                          <w:rFonts w:ascii="Arial" w:hAnsi="Arial" w:cs="Arial"/>
                          <w:b/>
                          <w:sz w:val="20"/>
                          <w:szCs w:val="20"/>
                          <w:u w:val="single"/>
                        </w:rPr>
                        <w:t>s day-to-day home life (</w:t>
                      </w:r>
                      <w:proofErr w:type="spellStart"/>
                      <w:r w:rsidRPr="0014481C">
                        <w:rPr>
                          <w:rFonts w:ascii="Arial" w:hAnsi="Arial" w:cs="Arial"/>
                          <w:b/>
                          <w:sz w:val="20"/>
                          <w:szCs w:val="20"/>
                          <w:u w:val="single"/>
                        </w:rPr>
                        <w:t>Unicef</w:t>
                      </w:r>
                      <w:proofErr w:type="spellEnd"/>
                      <w:r w:rsidRPr="0014481C">
                        <w:rPr>
                          <w:rFonts w:ascii="Arial" w:hAnsi="Arial" w:cs="Arial"/>
                          <w:b/>
                          <w:sz w:val="20"/>
                          <w:szCs w:val="20"/>
                          <w:u w:val="single"/>
                        </w:rPr>
                        <w:t>, no date).</w:t>
                      </w:r>
                    </w:p>
                    <w:p w:rsidR="00EF7C30" w:rsidRDefault="00EF7C30" w:rsidP="009A6031">
                      <w:pPr>
                        <w:rPr>
                          <w:rFonts w:ascii="Arial" w:hAnsi="Arial" w:cs="Arial"/>
                          <w:sz w:val="24"/>
                          <w:szCs w:val="24"/>
                          <w:u w:val="single"/>
                        </w:rPr>
                      </w:pPr>
                    </w:p>
                    <w:p w:rsidR="005F7354" w:rsidRPr="00146672" w:rsidRDefault="005F7354" w:rsidP="005F7354">
                      <w:pPr>
                        <w:pStyle w:val="ListParagraph"/>
                        <w:numPr>
                          <w:ilvl w:val="0"/>
                          <w:numId w:val="2"/>
                        </w:numPr>
                        <w:rPr>
                          <w:rFonts w:ascii="Arial" w:hAnsi="Arial" w:cs="Arial"/>
                          <w:sz w:val="20"/>
                          <w:szCs w:val="20"/>
                        </w:rPr>
                      </w:pPr>
                      <w:r w:rsidRPr="00146672">
                        <w:rPr>
                          <w:rFonts w:ascii="Arial" w:hAnsi="Arial" w:cs="Arial"/>
                          <w:sz w:val="20"/>
                          <w:szCs w:val="20"/>
                        </w:rPr>
                        <w:t>Welsh Government set seven core aims that were guided by</w:t>
                      </w:r>
                      <w:r>
                        <w:rPr>
                          <w:rFonts w:ascii="Arial" w:hAnsi="Arial" w:cs="Arial"/>
                          <w:sz w:val="20"/>
                          <w:szCs w:val="20"/>
                        </w:rPr>
                        <w:t xml:space="preserve"> the</w:t>
                      </w:r>
                      <w:r w:rsidRPr="00146672">
                        <w:rPr>
                          <w:rFonts w:ascii="Arial" w:hAnsi="Arial" w:cs="Arial"/>
                          <w:sz w:val="20"/>
                          <w:szCs w:val="20"/>
                        </w:rPr>
                        <w:t xml:space="preserve"> UNCRC. The fifth core aim states that </w:t>
                      </w:r>
                      <w:r w:rsidRPr="00146672">
                        <w:rPr>
                          <w:rFonts w:ascii="Arial" w:hAnsi="Arial" w:cs="Arial"/>
                          <w:sz w:val="20"/>
                          <w:szCs w:val="20"/>
                          <w:lang w:val="en"/>
                        </w:rPr>
                        <w:t xml:space="preserve">children are listened to, treated with respect, and are able to have their race and cultural identity recognised (Play Wales </w:t>
                      </w:r>
                      <w:proofErr w:type="spellStart"/>
                      <w:r w:rsidRPr="00146672">
                        <w:rPr>
                          <w:rFonts w:ascii="Arial" w:hAnsi="Arial" w:cs="Arial"/>
                          <w:sz w:val="20"/>
                          <w:szCs w:val="20"/>
                          <w:lang w:val="en"/>
                        </w:rPr>
                        <w:t>Chw</w:t>
                      </w:r>
                      <w:r w:rsidR="00797CE8">
                        <w:rPr>
                          <w:rFonts w:ascii="Arial" w:hAnsi="Arial" w:cs="Arial"/>
                          <w:sz w:val="20"/>
                          <w:szCs w:val="20"/>
                          <w:lang w:val="en"/>
                        </w:rPr>
                        <w:t>a</w:t>
                      </w:r>
                      <w:r w:rsidRPr="00146672">
                        <w:rPr>
                          <w:rFonts w:ascii="Arial" w:hAnsi="Arial" w:cs="Arial"/>
                          <w:sz w:val="20"/>
                          <w:szCs w:val="20"/>
                          <w:lang w:val="en"/>
                        </w:rPr>
                        <w:t>rae</w:t>
                      </w:r>
                      <w:proofErr w:type="spellEnd"/>
                      <w:r w:rsidRPr="00146672">
                        <w:rPr>
                          <w:rFonts w:ascii="Arial" w:hAnsi="Arial" w:cs="Arial"/>
                          <w:sz w:val="20"/>
                          <w:szCs w:val="20"/>
                          <w:lang w:val="en"/>
                        </w:rPr>
                        <w:t xml:space="preserve"> </w:t>
                      </w:r>
                      <w:proofErr w:type="spellStart"/>
                      <w:r w:rsidRPr="00146672">
                        <w:rPr>
                          <w:rFonts w:ascii="Arial" w:hAnsi="Arial" w:cs="Arial"/>
                          <w:sz w:val="20"/>
                          <w:szCs w:val="20"/>
                          <w:lang w:val="en"/>
                        </w:rPr>
                        <w:t>Cymru</w:t>
                      </w:r>
                      <w:proofErr w:type="spellEnd"/>
                      <w:r w:rsidRPr="00146672">
                        <w:rPr>
                          <w:rFonts w:ascii="Arial" w:hAnsi="Arial" w:cs="Arial"/>
                          <w:sz w:val="20"/>
                          <w:szCs w:val="20"/>
                          <w:lang w:val="en"/>
                        </w:rPr>
                        <w:t>, 2020). By providing a range of activities in a rich environment</w:t>
                      </w:r>
                      <w:r w:rsidR="00564E82">
                        <w:rPr>
                          <w:rFonts w:ascii="Arial" w:hAnsi="Arial" w:cs="Arial"/>
                          <w:sz w:val="20"/>
                          <w:szCs w:val="20"/>
                          <w:lang w:val="en"/>
                        </w:rPr>
                        <w:t>,</w:t>
                      </w:r>
                      <w:r w:rsidRPr="00146672">
                        <w:rPr>
                          <w:rFonts w:ascii="Arial" w:hAnsi="Arial" w:cs="Arial"/>
                          <w:sz w:val="20"/>
                          <w:szCs w:val="20"/>
                          <w:lang w:val="en"/>
                        </w:rPr>
                        <w:t xml:space="preserve"> children are able to make informed choices about what activities they engage in and purposeful observations can be undertaken </w:t>
                      </w:r>
                      <w:r w:rsidR="00564E82">
                        <w:rPr>
                          <w:rFonts w:ascii="Arial" w:hAnsi="Arial" w:cs="Arial"/>
                          <w:sz w:val="20"/>
                          <w:szCs w:val="20"/>
                          <w:lang w:val="en"/>
                        </w:rPr>
                        <w:t xml:space="preserve">by practitioners </w:t>
                      </w:r>
                      <w:r w:rsidRPr="00146672">
                        <w:rPr>
                          <w:rFonts w:ascii="Arial" w:hAnsi="Arial" w:cs="Arial"/>
                          <w:sz w:val="20"/>
                          <w:szCs w:val="20"/>
                          <w:lang w:val="en"/>
                        </w:rPr>
                        <w:t>for future planning ensuring individual needs are met holistically.</w:t>
                      </w:r>
                    </w:p>
                    <w:p w:rsidR="005F7354" w:rsidRDefault="005F7354" w:rsidP="00E87529">
                      <w:pPr>
                        <w:pStyle w:val="ListParagraph"/>
                        <w:numPr>
                          <w:ilvl w:val="0"/>
                          <w:numId w:val="2"/>
                        </w:numPr>
                        <w:rPr>
                          <w:rFonts w:ascii="Arial" w:hAnsi="Arial" w:cs="Arial"/>
                          <w:sz w:val="20"/>
                          <w:szCs w:val="20"/>
                        </w:rPr>
                      </w:pPr>
                      <w:r>
                        <w:rPr>
                          <w:rFonts w:ascii="Arial" w:hAnsi="Arial" w:cs="Arial"/>
                          <w:sz w:val="20"/>
                          <w:szCs w:val="20"/>
                        </w:rPr>
                        <w:t xml:space="preserve">The Children Act 1989 and The Foundation Phase Framework (2015) seek out the wishes and feelings of the child ensuring children and young people are part of the decision making process by which they are affected. The Foundation Phase Framework (2015) further supports inclusion encouraging children to participate in planning for their own learning based on their interests, talents and abilities. </w:t>
                      </w:r>
                    </w:p>
                    <w:p w:rsidR="00146672" w:rsidRDefault="005F7354" w:rsidP="00E87529">
                      <w:pPr>
                        <w:pStyle w:val="ListParagraph"/>
                        <w:numPr>
                          <w:ilvl w:val="0"/>
                          <w:numId w:val="2"/>
                        </w:numPr>
                        <w:rPr>
                          <w:rFonts w:ascii="Arial" w:hAnsi="Arial" w:cs="Arial"/>
                          <w:sz w:val="20"/>
                          <w:szCs w:val="20"/>
                        </w:rPr>
                      </w:pPr>
                      <w:r>
                        <w:rPr>
                          <w:rFonts w:ascii="Arial" w:hAnsi="Arial" w:cs="Arial"/>
                          <w:sz w:val="20"/>
                          <w:szCs w:val="20"/>
                        </w:rPr>
                        <w:t>B</w:t>
                      </w:r>
                      <w:r w:rsidR="00A47A3D" w:rsidRPr="005F7354">
                        <w:rPr>
                          <w:rFonts w:ascii="Arial" w:hAnsi="Arial" w:cs="Arial"/>
                          <w:sz w:val="20"/>
                          <w:szCs w:val="20"/>
                        </w:rPr>
                        <w:t xml:space="preserve">y adopting a keyworker system, </w:t>
                      </w:r>
                      <w:r w:rsidR="00EF7C30" w:rsidRPr="005F7354">
                        <w:rPr>
                          <w:rFonts w:ascii="Arial" w:hAnsi="Arial" w:cs="Arial"/>
                          <w:sz w:val="20"/>
                          <w:szCs w:val="20"/>
                        </w:rPr>
                        <w:t>the same practitioner can work with the same child or young person developing a close and respectful relationship. The practitioner is able to ensure the views of the child are acknowledged and respected</w:t>
                      </w:r>
                      <w:r w:rsidR="00A47A3D" w:rsidRPr="005F7354">
                        <w:rPr>
                          <w:rFonts w:ascii="Arial" w:hAnsi="Arial" w:cs="Arial"/>
                          <w:sz w:val="20"/>
                          <w:szCs w:val="20"/>
                        </w:rPr>
                        <w:t>,</w:t>
                      </w:r>
                      <w:r w:rsidR="00EF7C30" w:rsidRPr="005F7354">
                        <w:rPr>
                          <w:rFonts w:ascii="Arial" w:hAnsi="Arial" w:cs="Arial"/>
                          <w:sz w:val="20"/>
                          <w:szCs w:val="20"/>
                        </w:rPr>
                        <w:t xml:space="preserve"> regardless of the age of the child</w:t>
                      </w:r>
                      <w:r w:rsidR="00A47A3D" w:rsidRPr="005F7354">
                        <w:rPr>
                          <w:rFonts w:ascii="Arial" w:hAnsi="Arial" w:cs="Arial"/>
                          <w:sz w:val="20"/>
                          <w:szCs w:val="20"/>
                        </w:rPr>
                        <w:t>,</w:t>
                      </w:r>
                      <w:r w:rsidR="00EF7C30" w:rsidRPr="005F7354">
                        <w:rPr>
                          <w:rFonts w:ascii="Arial" w:hAnsi="Arial" w:cs="Arial"/>
                          <w:sz w:val="20"/>
                          <w:szCs w:val="20"/>
                        </w:rPr>
                        <w:t xml:space="preserve"> by observing them closely (</w:t>
                      </w:r>
                      <w:proofErr w:type="spellStart"/>
                      <w:r w:rsidR="00EF7C30" w:rsidRPr="005F7354">
                        <w:rPr>
                          <w:rFonts w:ascii="Arial" w:hAnsi="Arial" w:cs="Arial"/>
                          <w:sz w:val="20"/>
                          <w:szCs w:val="20"/>
                        </w:rPr>
                        <w:t>Nutbrown</w:t>
                      </w:r>
                      <w:proofErr w:type="spellEnd"/>
                      <w:r w:rsidR="00EF7C30" w:rsidRPr="005F7354">
                        <w:rPr>
                          <w:rFonts w:ascii="Arial" w:hAnsi="Arial" w:cs="Arial"/>
                          <w:sz w:val="20"/>
                          <w:szCs w:val="20"/>
                        </w:rPr>
                        <w:t>, 2011).</w:t>
                      </w:r>
                    </w:p>
                    <w:p w:rsidR="003D1B01" w:rsidRDefault="00C308BA" w:rsidP="00E87529">
                      <w:pPr>
                        <w:pStyle w:val="ListParagraph"/>
                        <w:numPr>
                          <w:ilvl w:val="0"/>
                          <w:numId w:val="2"/>
                        </w:numPr>
                        <w:rPr>
                          <w:rFonts w:ascii="Arial" w:hAnsi="Arial" w:cs="Arial"/>
                          <w:sz w:val="20"/>
                          <w:szCs w:val="20"/>
                        </w:rPr>
                      </w:pPr>
                      <w:r>
                        <w:rPr>
                          <w:rFonts w:ascii="Arial" w:hAnsi="Arial" w:cs="Arial"/>
                          <w:sz w:val="20"/>
                          <w:szCs w:val="20"/>
                        </w:rPr>
                        <w:t>The Social Services and Well-Being (Wales) Act 2014 outlines four key principles to the legislation, one of these is Voice and Control. It recognises and emphasises the individual and their needs being at the centre of their care. By giving an individual a voice and control</w:t>
                      </w:r>
                      <w:r w:rsidR="00E35741">
                        <w:rPr>
                          <w:rFonts w:ascii="Arial" w:hAnsi="Arial" w:cs="Arial"/>
                          <w:sz w:val="20"/>
                          <w:szCs w:val="20"/>
                        </w:rPr>
                        <w:t xml:space="preserve">, </w:t>
                      </w:r>
                      <w:r>
                        <w:rPr>
                          <w:rFonts w:ascii="Arial" w:hAnsi="Arial" w:cs="Arial"/>
                          <w:sz w:val="20"/>
                          <w:szCs w:val="20"/>
                        </w:rPr>
                        <w:t xml:space="preserve">supports them reaching outcomes focussed on their well-being. </w:t>
                      </w:r>
                    </w:p>
                    <w:p w:rsidR="00C308BA" w:rsidRPr="00C308BA" w:rsidRDefault="00C308BA" w:rsidP="00C308BA">
                      <w:pPr>
                        <w:rPr>
                          <w:rFonts w:ascii="Arial" w:hAnsi="Arial" w:cs="Arial"/>
                          <w:sz w:val="20"/>
                          <w:szCs w:val="20"/>
                        </w:rPr>
                      </w:pPr>
                    </w:p>
                    <w:p w:rsidR="0045561C" w:rsidRPr="00EF7C30" w:rsidRDefault="0045561C" w:rsidP="003441EC">
                      <w:pPr>
                        <w:pStyle w:val="ListParagraph"/>
                        <w:rPr>
                          <w:rFonts w:ascii="Arial" w:hAnsi="Arial" w:cs="Arial"/>
                          <w:sz w:val="24"/>
                          <w:szCs w:val="24"/>
                        </w:rPr>
                      </w:pPr>
                    </w:p>
                  </w:txbxContent>
                </v:textbox>
                <w10:wrap type="square" anchorx="margin"/>
              </v:shape>
            </w:pict>
          </mc:Fallback>
        </mc:AlternateContent>
      </w:r>
      <w:r w:rsidR="0037410E" w:rsidRPr="005549A2">
        <w:rPr>
          <w:rFonts w:ascii="Arial" w:hAnsi="Arial" w:cs="Arial"/>
          <w:b/>
          <w:noProof/>
          <w:sz w:val="24"/>
          <w:szCs w:val="24"/>
          <w:u w:val="single"/>
          <w:lang w:eastAsia="en-GB"/>
        </w:rPr>
        <mc:AlternateContent>
          <mc:Choice Requires="wps">
            <w:drawing>
              <wp:anchor distT="45720" distB="45720" distL="114300" distR="114300" simplePos="0" relativeHeight="251659264" behindDoc="0" locked="0" layoutInCell="1" allowOverlap="1">
                <wp:simplePos x="0" y="0"/>
                <wp:positionH relativeFrom="column">
                  <wp:posOffset>-615950</wp:posOffset>
                </wp:positionH>
                <wp:positionV relativeFrom="paragraph">
                  <wp:posOffset>20955</wp:posOffset>
                </wp:positionV>
                <wp:extent cx="7086600" cy="1149350"/>
                <wp:effectExtent l="19050" t="1905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6600" cy="1149350"/>
                        </a:xfrm>
                        <a:prstGeom prst="rect">
                          <a:avLst/>
                        </a:prstGeom>
                        <a:solidFill>
                          <a:schemeClr val="accent1">
                            <a:lumMod val="20000"/>
                            <a:lumOff val="80000"/>
                          </a:schemeClr>
                        </a:solidFill>
                        <a:ln w="38100">
                          <a:solidFill>
                            <a:schemeClr val="tx2">
                              <a:lumMod val="60000"/>
                              <a:lumOff val="40000"/>
                            </a:schemeClr>
                          </a:solidFill>
                          <a:miter lim="800000"/>
                          <a:headEnd/>
                          <a:tailEnd/>
                        </a:ln>
                      </wps:spPr>
                      <wps:txbx>
                        <w:txbxContent>
                          <w:p w:rsidR="005549A2" w:rsidRPr="0037410E" w:rsidRDefault="0000063A" w:rsidP="0037410E">
                            <w:pPr>
                              <w:rPr>
                                <w:rFonts w:ascii="Arial" w:hAnsi="Arial" w:cs="Arial"/>
                                <w:sz w:val="20"/>
                                <w:szCs w:val="20"/>
                              </w:rPr>
                            </w:pPr>
                            <w:r w:rsidRPr="0037410E">
                              <w:rPr>
                                <w:rFonts w:ascii="Arial" w:hAnsi="Arial" w:cs="Arial"/>
                                <w:sz w:val="20"/>
                                <w:szCs w:val="20"/>
                              </w:rPr>
                              <w:t>The United Nations Convention on the Rights of the Child (UNCRC) came into force in the United Kingdom in January 1992. The UNCRC consists of 54 articles that grants children and young people a specific set of rights (Welsh Government, 2010). This set of rights is non-negotiable and consists of four core principles;</w:t>
                            </w:r>
                            <w:r w:rsidR="00817BF0" w:rsidRPr="0037410E">
                              <w:rPr>
                                <w:rFonts w:ascii="Arial" w:hAnsi="Arial" w:cs="Arial"/>
                                <w:sz w:val="20"/>
                                <w:szCs w:val="20"/>
                              </w:rPr>
                              <w:t xml:space="preserve"> non-discrimination,</w:t>
                            </w:r>
                            <w:r w:rsidRPr="0037410E">
                              <w:rPr>
                                <w:rFonts w:ascii="Arial" w:hAnsi="Arial" w:cs="Arial"/>
                                <w:sz w:val="20"/>
                                <w:szCs w:val="20"/>
                              </w:rPr>
                              <w:t xml:space="preserve"> the best interests of the child, the right to life, survival and development and respect for the views of the child. (Office of the Advocate for Children and Young People (ACYP), no date).</w:t>
                            </w:r>
                            <w:r w:rsidR="00817BF0" w:rsidRPr="0037410E">
                              <w:rPr>
                                <w:rFonts w:ascii="Arial" w:hAnsi="Arial" w:cs="Arial"/>
                                <w:sz w:val="20"/>
                                <w:szCs w:val="20"/>
                              </w:rPr>
                              <w:t xml:space="preserve"> Welsh Government adopted the UNCRC in January 2004 and it now forms the basis for all policy and work undertaken with children and young people in Wales. (Welsh Government,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48.5pt;margin-top:1.65pt;width:558pt;height:90.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" fillcolor="#dbe5f1 [660]" strokecolor="#548dd4 [1951]" strokeweight="3pt">
                <v:textbox>
                  <w:txbxContent>
                    <w:p w:rsidR="005549A2" w:rsidRPr="0037410E" w:rsidRDefault="0000063A" w:rsidP="0037410E">
                      <w:pPr>
                        <w:rPr>
                          <w:rFonts w:ascii="Arial" w:hAnsi="Arial" w:cs="Arial"/>
                          <w:sz w:val="20"/>
                          <w:szCs w:val="20"/>
                        </w:rPr>
                      </w:pPr>
                      <w:r w:rsidRPr="0037410E">
                        <w:rPr>
                          <w:rFonts w:ascii="Arial" w:hAnsi="Arial" w:cs="Arial"/>
                          <w:sz w:val="20"/>
                          <w:szCs w:val="20"/>
                        </w:rPr>
                        <w:t>The United Nations Convention on the Rights of the Child (UNCRC) came into force in the United Kingdom in January 1992. The UNCRC consists of 54 articles that grants children and young people a specific set of rights (Welsh Government, 2010). This set of rights is non-negotiable and consists of four core principles;</w:t>
                      </w:r>
                      <w:r w:rsidR="00817BF0" w:rsidRPr="0037410E">
                        <w:rPr>
                          <w:rFonts w:ascii="Arial" w:hAnsi="Arial" w:cs="Arial"/>
                          <w:sz w:val="20"/>
                          <w:szCs w:val="20"/>
                        </w:rPr>
                        <w:t xml:space="preserve"> non-discrimination,</w:t>
                      </w:r>
                      <w:r w:rsidRPr="0037410E">
                        <w:rPr>
                          <w:rFonts w:ascii="Arial" w:hAnsi="Arial" w:cs="Arial"/>
                          <w:sz w:val="20"/>
                          <w:szCs w:val="20"/>
                        </w:rPr>
                        <w:t xml:space="preserve"> the best interests of the child, the right to life, survival and development and respect for the views of the child. (Office of the Advocate for Children and Young People (ACYP), no date).</w:t>
                      </w:r>
                      <w:r w:rsidR="00817BF0" w:rsidRPr="0037410E">
                        <w:rPr>
                          <w:rFonts w:ascii="Arial" w:hAnsi="Arial" w:cs="Arial"/>
                          <w:sz w:val="20"/>
                          <w:szCs w:val="20"/>
                        </w:rPr>
                        <w:t xml:space="preserve"> Welsh Government adopted the UNCRC in January 2004 and it now forms the basis for all policy and work undertaken with children and young people in Wales. (Welsh Government, no date).</w:t>
                      </w:r>
                    </w:p>
                  </w:txbxContent>
                </v:textbox>
                <w10:wrap type="square"/>
              </v:shape>
            </w:pict>
          </mc:Fallback>
        </mc:AlternateContent>
      </w:r>
    </w:p>
    <w:p w:rsidR="003441EC" w:rsidRDefault="00664B89">
      <w:pPr>
        <w:rPr>
          <w:rFonts w:ascii="Arial" w:hAnsi="Arial" w:cs="Arial"/>
          <w:b/>
          <w:sz w:val="24"/>
          <w:szCs w:val="24"/>
          <w:u w:val="single"/>
        </w:rPr>
      </w:pPr>
      <w:r w:rsidRPr="005549A2">
        <w:rPr>
          <w:rFonts w:ascii="Arial" w:hAnsi="Arial" w:cs="Arial"/>
          <w:b/>
          <w:noProof/>
          <w:sz w:val="24"/>
          <w:szCs w:val="24"/>
          <w:u w:val="single"/>
          <w:lang w:eastAsia="en-GB"/>
        </w:rPr>
        <w:lastRenderedPageBreak/>
        <mc:AlternateContent>
          <mc:Choice Requires="wps">
            <w:drawing>
              <wp:anchor distT="45720" distB="45720" distL="114300" distR="114300" simplePos="0" relativeHeight="251669504" behindDoc="0" locked="0" layoutInCell="1" allowOverlap="1" wp14:anchorId="266398B7" wp14:editId="55E65914">
                <wp:simplePos x="0" y="0"/>
                <wp:positionH relativeFrom="margin">
                  <wp:posOffset>-717550</wp:posOffset>
                </wp:positionH>
                <wp:positionV relativeFrom="paragraph">
                  <wp:posOffset>7469505</wp:posOffset>
                </wp:positionV>
                <wp:extent cx="7092950" cy="768350"/>
                <wp:effectExtent l="19050" t="19050" r="12700" b="127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2950" cy="768350"/>
                        </a:xfrm>
                        <a:prstGeom prst="rect">
                          <a:avLst/>
                        </a:prstGeom>
                        <a:solidFill>
                          <a:srgbClr val="4F81BD">
                            <a:lumMod val="20000"/>
                            <a:lumOff val="80000"/>
                          </a:srgbClr>
                        </a:solidFill>
                        <a:ln w="38100">
                          <a:solidFill>
                            <a:srgbClr val="1F497D">
                              <a:lumMod val="60000"/>
                              <a:lumOff val="40000"/>
                            </a:srgbClr>
                          </a:solidFill>
                          <a:miter lim="800000"/>
                          <a:headEnd/>
                          <a:tailEnd/>
                        </a:ln>
                      </wps:spPr>
                      <wps:txbx>
                        <w:txbxContent>
                          <w:p w:rsidR="0037410E" w:rsidRPr="0037410E" w:rsidRDefault="0037410E" w:rsidP="0037410E">
                            <w:pPr>
                              <w:rPr>
                                <w:rFonts w:ascii="Arial" w:hAnsi="Arial" w:cs="Arial"/>
                                <w:sz w:val="20"/>
                                <w:szCs w:val="20"/>
                              </w:rPr>
                            </w:pPr>
                            <w:r>
                              <w:rPr>
                                <w:rFonts w:ascii="Arial" w:hAnsi="Arial" w:cs="Arial"/>
                                <w:sz w:val="20"/>
                                <w:szCs w:val="20"/>
                              </w:rPr>
                              <w:t>In conclusion</w:t>
                            </w:r>
                            <w:r w:rsidR="00664B89">
                              <w:rPr>
                                <w:rFonts w:ascii="Arial" w:hAnsi="Arial" w:cs="Arial"/>
                                <w:sz w:val="20"/>
                                <w:szCs w:val="20"/>
                              </w:rPr>
                              <w:t xml:space="preserve">, it is evident that many of the articles within the UNCRC are interlinked and all work cohesively with one another to best support children and young people. Practitioners have a duty to children and young people to uphold their rights and plan carefully in order for their full potential to be reached. The voice of a child and young person should never be lost and should be at the centre of policy, procedure and practice at all times.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6398B7" id="_x0000_s1029" type="#_x0000_t202" style="position:absolute;margin-left:-56.5pt;margin-top:588.15pt;width:558.5pt;height:60.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" fillcolor="#dce6f2" strokecolor="#558ed5" strokeweight="3pt">
                <v:textbox>
                  <w:txbxContent>
                    <w:p w:rsidR="0037410E" w:rsidRPr="0037410E" w:rsidRDefault="0037410E" w:rsidP="0037410E">
                      <w:pPr>
                        <w:rPr>
                          <w:rFonts w:ascii="Arial" w:hAnsi="Arial" w:cs="Arial"/>
                          <w:sz w:val="20"/>
                          <w:szCs w:val="20"/>
                        </w:rPr>
                      </w:pPr>
                      <w:r>
                        <w:rPr>
                          <w:rFonts w:ascii="Arial" w:hAnsi="Arial" w:cs="Arial"/>
                          <w:sz w:val="20"/>
                          <w:szCs w:val="20"/>
                        </w:rPr>
                        <w:t>In conclusion</w:t>
                      </w:r>
                      <w:r w:rsidR="00664B89">
                        <w:rPr>
                          <w:rFonts w:ascii="Arial" w:hAnsi="Arial" w:cs="Arial"/>
                          <w:sz w:val="20"/>
                          <w:szCs w:val="20"/>
                        </w:rPr>
                        <w:t xml:space="preserve">, it is evident that many of the articles within the UNCRC are interlinked and all work cohesively with one another to best support children and young people. Practitioners have a duty to children and young people to uphold their rights and plan carefully in order for their full potential to be reached. The voice of a child and young person should never be lost and should be at the centre of policy, procedure and practice at all times. </w:t>
                      </w:r>
                    </w:p>
                  </w:txbxContent>
                </v:textbox>
                <w10:wrap type="square" anchorx="margin"/>
              </v:shape>
            </w:pict>
          </mc:Fallback>
        </mc:AlternateContent>
      </w:r>
      <w:r w:rsidR="00C320CA" w:rsidRPr="0000063A">
        <w:rPr>
          <w:rFonts w:ascii="Arial" w:hAnsi="Arial" w:cs="Arial"/>
          <w:b/>
          <w:noProof/>
          <w:sz w:val="24"/>
          <w:szCs w:val="24"/>
          <w:u w:val="single"/>
          <w:lang w:eastAsia="en-GB"/>
        </w:rPr>
        <mc:AlternateContent>
          <mc:Choice Requires="wps">
            <w:drawing>
              <wp:anchor distT="45720" distB="45720" distL="114300" distR="114300" simplePos="0" relativeHeight="251663360" behindDoc="0" locked="0" layoutInCell="1" allowOverlap="1" wp14:anchorId="42FD2880" wp14:editId="05077E0F">
                <wp:simplePos x="0" y="0"/>
                <wp:positionH relativeFrom="margin">
                  <wp:align>center</wp:align>
                </wp:positionH>
                <wp:positionV relativeFrom="paragraph">
                  <wp:posOffset>19050</wp:posOffset>
                </wp:positionV>
                <wp:extent cx="7092950" cy="3670300"/>
                <wp:effectExtent l="19050" t="19050" r="1270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2950" cy="3670300"/>
                        </a:xfrm>
                        <a:prstGeom prst="rect">
                          <a:avLst/>
                        </a:prstGeom>
                        <a:solidFill>
                          <a:schemeClr val="accent6">
                            <a:lumMod val="20000"/>
                            <a:lumOff val="80000"/>
                          </a:schemeClr>
                        </a:solidFill>
                        <a:ln w="38100">
                          <a:solidFill>
                            <a:schemeClr val="accent6"/>
                          </a:solidFill>
                          <a:miter lim="800000"/>
                          <a:headEnd/>
                          <a:tailEnd/>
                        </a:ln>
                      </wps:spPr>
                      <wps:txbx>
                        <w:txbxContent>
                          <w:p w:rsidR="0000063A" w:rsidRPr="0014481C" w:rsidRDefault="00CE1703" w:rsidP="00146672">
                            <w:pPr>
                              <w:autoSpaceDE w:val="0"/>
                              <w:autoSpaceDN w:val="0"/>
                              <w:adjustRightInd w:val="0"/>
                              <w:rPr>
                                <w:rFonts w:ascii="Arial" w:hAnsi="Arial" w:cs="Arial"/>
                                <w:b/>
                                <w:sz w:val="20"/>
                                <w:szCs w:val="20"/>
                                <w:u w:val="single"/>
                              </w:rPr>
                            </w:pPr>
                            <w:r w:rsidRPr="0014481C">
                              <w:rPr>
                                <w:rFonts w:ascii="Arial" w:hAnsi="Arial" w:cs="Arial"/>
                                <w:b/>
                                <w:sz w:val="20"/>
                                <w:szCs w:val="20"/>
                                <w:u w:val="single"/>
                              </w:rPr>
                              <w:t xml:space="preserve">Article 6- </w:t>
                            </w:r>
                            <w:r w:rsidRPr="0014481C">
                              <w:rPr>
                                <w:rFonts w:ascii="Arial" w:hAnsi="Arial" w:cs="Arial"/>
                                <w:b/>
                                <w:sz w:val="20"/>
                                <w:szCs w:val="20"/>
                                <w:u w:val="single"/>
                              </w:rPr>
                              <w:t>Eve</w:t>
                            </w:r>
                            <w:r w:rsidR="00146672" w:rsidRPr="0014481C">
                              <w:rPr>
                                <w:rFonts w:ascii="Arial" w:hAnsi="Arial" w:cs="Arial"/>
                                <w:b/>
                                <w:sz w:val="20"/>
                                <w:szCs w:val="20"/>
                                <w:u w:val="single"/>
                              </w:rPr>
                              <w:t xml:space="preserve">ry child has the right to life. </w:t>
                            </w:r>
                            <w:r w:rsidRPr="0014481C">
                              <w:rPr>
                                <w:rFonts w:ascii="Arial" w:hAnsi="Arial" w:cs="Arial"/>
                                <w:b/>
                                <w:sz w:val="20"/>
                                <w:szCs w:val="20"/>
                                <w:u w:val="single"/>
                              </w:rPr>
                              <w:t>Gove</w:t>
                            </w:r>
                            <w:r w:rsidR="00146672" w:rsidRPr="0014481C">
                              <w:rPr>
                                <w:rFonts w:ascii="Arial" w:hAnsi="Arial" w:cs="Arial"/>
                                <w:b/>
                                <w:sz w:val="20"/>
                                <w:szCs w:val="20"/>
                                <w:u w:val="single"/>
                              </w:rPr>
                              <w:t xml:space="preserve">rnments must do all they can to </w:t>
                            </w:r>
                            <w:r w:rsidRPr="0014481C">
                              <w:rPr>
                                <w:rFonts w:ascii="Arial" w:hAnsi="Arial" w:cs="Arial"/>
                                <w:b/>
                                <w:sz w:val="20"/>
                                <w:szCs w:val="20"/>
                                <w:u w:val="single"/>
                              </w:rPr>
                              <w:t xml:space="preserve">ensure that </w:t>
                            </w:r>
                            <w:r w:rsidR="00146672" w:rsidRPr="0014481C">
                              <w:rPr>
                                <w:rFonts w:ascii="Arial" w:hAnsi="Arial" w:cs="Arial"/>
                                <w:b/>
                                <w:sz w:val="20"/>
                                <w:szCs w:val="20"/>
                                <w:u w:val="single"/>
                              </w:rPr>
                              <w:t xml:space="preserve">children survive and develop to </w:t>
                            </w:r>
                            <w:r w:rsidRPr="0014481C">
                              <w:rPr>
                                <w:rFonts w:ascii="Arial" w:hAnsi="Arial" w:cs="Arial"/>
                                <w:b/>
                                <w:sz w:val="20"/>
                                <w:szCs w:val="20"/>
                                <w:u w:val="single"/>
                              </w:rPr>
                              <w:t>their full potential (</w:t>
                            </w:r>
                            <w:proofErr w:type="spellStart"/>
                            <w:r w:rsidRPr="0014481C">
                              <w:rPr>
                                <w:rFonts w:ascii="Arial" w:hAnsi="Arial" w:cs="Arial"/>
                                <w:b/>
                                <w:sz w:val="20"/>
                                <w:szCs w:val="20"/>
                                <w:u w:val="single"/>
                              </w:rPr>
                              <w:t>Unicef</w:t>
                            </w:r>
                            <w:proofErr w:type="spellEnd"/>
                            <w:r w:rsidRPr="0014481C">
                              <w:rPr>
                                <w:rFonts w:ascii="Arial" w:hAnsi="Arial" w:cs="Arial"/>
                                <w:b/>
                                <w:sz w:val="20"/>
                                <w:szCs w:val="20"/>
                                <w:u w:val="single"/>
                              </w:rPr>
                              <w:t>, no date).</w:t>
                            </w:r>
                          </w:p>
                          <w:p w:rsidR="00A47A3D" w:rsidRDefault="00A47A3D" w:rsidP="00CE1703">
                            <w:pPr>
                              <w:rPr>
                                <w:rFonts w:ascii="Arial" w:hAnsi="Arial" w:cs="Arial"/>
                                <w:sz w:val="24"/>
                                <w:szCs w:val="24"/>
                                <w:u w:val="single"/>
                              </w:rPr>
                            </w:pPr>
                          </w:p>
                          <w:p w:rsidR="005F7354" w:rsidRDefault="00797CE8" w:rsidP="00A47A3D">
                            <w:pPr>
                              <w:pStyle w:val="ListParagraph"/>
                              <w:numPr>
                                <w:ilvl w:val="0"/>
                                <w:numId w:val="3"/>
                              </w:numPr>
                              <w:rPr>
                                <w:rFonts w:ascii="Arial" w:hAnsi="Arial" w:cs="Arial"/>
                                <w:sz w:val="20"/>
                                <w:szCs w:val="20"/>
                              </w:rPr>
                            </w:pPr>
                            <w:r>
                              <w:rPr>
                                <w:rFonts w:ascii="Arial" w:hAnsi="Arial" w:cs="Arial"/>
                                <w:sz w:val="20"/>
                                <w:szCs w:val="20"/>
                              </w:rPr>
                              <w:t>The All Wales Child Protection Procedures (2008) outline the principle that all professionals and agencies working with children and young people have a duty to protect them against</w:t>
                            </w:r>
                            <w:r w:rsidR="00F57C9C">
                              <w:rPr>
                                <w:rFonts w:ascii="Arial" w:hAnsi="Arial" w:cs="Arial"/>
                                <w:sz w:val="20"/>
                                <w:szCs w:val="20"/>
                              </w:rPr>
                              <w:t xml:space="preserve"> suffering</w:t>
                            </w:r>
                            <w:r>
                              <w:rPr>
                                <w:rFonts w:ascii="Arial" w:hAnsi="Arial" w:cs="Arial"/>
                                <w:sz w:val="20"/>
                                <w:szCs w:val="20"/>
                              </w:rPr>
                              <w:t xml:space="preserve"> significant harm. It underpins child protection practices both locally and regionally for Safeguarding Boards and outlines how child protection referrals are made and how action plans </w:t>
                            </w:r>
                            <w:r w:rsidR="00F57C9C">
                              <w:rPr>
                                <w:rFonts w:ascii="Arial" w:hAnsi="Arial" w:cs="Arial"/>
                                <w:sz w:val="20"/>
                                <w:szCs w:val="20"/>
                              </w:rPr>
                              <w:t xml:space="preserve">are </w:t>
                            </w:r>
                            <w:r>
                              <w:rPr>
                                <w:rFonts w:ascii="Arial" w:hAnsi="Arial" w:cs="Arial"/>
                                <w:sz w:val="20"/>
                                <w:szCs w:val="20"/>
                              </w:rPr>
                              <w:t xml:space="preserve">implemented. This is an essential aspect of ensuring children and young people survive and develop to their full potential. This is reflected in the </w:t>
                            </w:r>
                            <w:r w:rsidR="00E35741">
                              <w:rPr>
                                <w:rFonts w:ascii="Arial" w:hAnsi="Arial" w:cs="Arial"/>
                                <w:sz w:val="20"/>
                                <w:szCs w:val="20"/>
                              </w:rPr>
                              <w:t xml:space="preserve">Welsh Government </w:t>
                            </w:r>
                            <w:r>
                              <w:rPr>
                                <w:rFonts w:ascii="Arial" w:hAnsi="Arial" w:cs="Arial"/>
                                <w:sz w:val="20"/>
                                <w:szCs w:val="20"/>
                              </w:rPr>
                              <w:t xml:space="preserve">third core aim which states that children should </w:t>
                            </w:r>
                            <w:r w:rsidRPr="00797CE8">
                              <w:rPr>
                                <w:rFonts w:ascii="Arial" w:hAnsi="Arial" w:cs="Arial"/>
                                <w:sz w:val="20"/>
                                <w:szCs w:val="20"/>
                                <w:lang w:val="en"/>
                              </w:rPr>
                              <w:t>enjoy the best possible physical and mental, social and emotional health, including freedom from abuse, victimisation and exploitation</w:t>
                            </w:r>
                            <w:r>
                              <w:rPr>
                                <w:rFonts w:ascii="Arial" w:hAnsi="Arial" w:cs="Arial"/>
                                <w:sz w:val="20"/>
                                <w:szCs w:val="20"/>
                                <w:lang w:val="en"/>
                              </w:rPr>
                              <w:t xml:space="preserve"> (Play Wales </w:t>
                            </w:r>
                            <w:proofErr w:type="spellStart"/>
                            <w:r>
                              <w:rPr>
                                <w:rFonts w:ascii="Arial" w:hAnsi="Arial" w:cs="Arial"/>
                                <w:sz w:val="20"/>
                                <w:szCs w:val="20"/>
                                <w:lang w:val="en"/>
                              </w:rPr>
                              <w:t>Chwarae</w:t>
                            </w:r>
                            <w:proofErr w:type="spellEnd"/>
                            <w:r>
                              <w:rPr>
                                <w:rFonts w:ascii="Arial" w:hAnsi="Arial" w:cs="Arial"/>
                                <w:sz w:val="20"/>
                                <w:szCs w:val="20"/>
                                <w:lang w:val="en"/>
                              </w:rPr>
                              <w:t xml:space="preserve"> </w:t>
                            </w:r>
                            <w:proofErr w:type="spellStart"/>
                            <w:r>
                              <w:rPr>
                                <w:rFonts w:ascii="Arial" w:hAnsi="Arial" w:cs="Arial"/>
                                <w:sz w:val="20"/>
                                <w:szCs w:val="20"/>
                                <w:lang w:val="en"/>
                              </w:rPr>
                              <w:t>Cymru</w:t>
                            </w:r>
                            <w:proofErr w:type="spellEnd"/>
                            <w:r>
                              <w:rPr>
                                <w:rFonts w:ascii="Arial" w:hAnsi="Arial" w:cs="Arial"/>
                                <w:sz w:val="20"/>
                                <w:szCs w:val="20"/>
                                <w:lang w:val="en"/>
                              </w:rPr>
                              <w:t xml:space="preserve">, 2020). </w:t>
                            </w:r>
                            <w:r w:rsidR="00B87BAB">
                              <w:rPr>
                                <w:rFonts w:ascii="Arial" w:hAnsi="Arial" w:cs="Arial"/>
                                <w:sz w:val="20"/>
                                <w:szCs w:val="20"/>
                                <w:lang w:val="en"/>
                              </w:rPr>
                              <w:t xml:space="preserve">Furthermore, this is supported by Article 19 on the UNCRC which outlines that </w:t>
                            </w:r>
                            <w:r w:rsidR="00B87BAB">
                              <w:rPr>
                                <w:rFonts w:ascii="Arial" w:hAnsi="Arial" w:cs="Arial"/>
                                <w:sz w:val="20"/>
                                <w:szCs w:val="20"/>
                                <w:lang w:val="en"/>
                              </w:rPr>
                              <w:t xml:space="preserve">the Government have a responsibility </w:t>
                            </w:r>
                            <w:r w:rsidR="00B87BAB">
                              <w:rPr>
                                <w:rFonts w:ascii="Arial" w:hAnsi="Arial" w:cs="Arial"/>
                                <w:sz w:val="20"/>
                                <w:szCs w:val="20"/>
                                <w:lang w:val="en"/>
                              </w:rPr>
                              <w:t>to ensure children and young people are protected from violence, abuse and harm from their parents or any other care givers. (</w:t>
                            </w:r>
                            <w:proofErr w:type="spellStart"/>
                            <w:r w:rsidR="00B87BAB">
                              <w:rPr>
                                <w:rFonts w:ascii="Arial" w:hAnsi="Arial" w:cs="Arial"/>
                                <w:sz w:val="20"/>
                                <w:szCs w:val="20"/>
                                <w:lang w:val="en"/>
                              </w:rPr>
                              <w:t>Unicef</w:t>
                            </w:r>
                            <w:proofErr w:type="spellEnd"/>
                            <w:r w:rsidR="00B87BAB">
                              <w:rPr>
                                <w:rFonts w:ascii="Arial" w:hAnsi="Arial" w:cs="Arial"/>
                                <w:sz w:val="20"/>
                                <w:szCs w:val="20"/>
                                <w:lang w:val="en"/>
                              </w:rPr>
                              <w:t xml:space="preserve">, no date). </w:t>
                            </w:r>
                          </w:p>
                          <w:p w:rsidR="003D1B80" w:rsidRDefault="002D15F6" w:rsidP="003D1B80">
                            <w:pPr>
                              <w:pStyle w:val="ListParagraph"/>
                              <w:numPr>
                                <w:ilvl w:val="0"/>
                                <w:numId w:val="3"/>
                              </w:numPr>
                              <w:rPr>
                                <w:rFonts w:ascii="Arial" w:hAnsi="Arial" w:cs="Arial"/>
                                <w:sz w:val="20"/>
                                <w:szCs w:val="20"/>
                              </w:rPr>
                            </w:pPr>
                            <w:r>
                              <w:rPr>
                                <w:rFonts w:ascii="Arial" w:hAnsi="Arial" w:cs="Arial"/>
                                <w:sz w:val="20"/>
                                <w:szCs w:val="20"/>
                              </w:rPr>
                              <w:t>CIW</w:t>
                            </w:r>
                            <w:r w:rsidR="003D1B80" w:rsidRPr="00A47A3D">
                              <w:rPr>
                                <w:rFonts w:ascii="Arial" w:hAnsi="Arial" w:cs="Arial"/>
                                <w:sz w:val="20"/>
                                <w:szCs w:val="20"/>
                              </w:rPr>
                              <w:t xml:space="preserve"> </w:t>
                            </w:r>
                            <w:r w:rsidR="003D1B80">
                              <w:rPr>
                                <w:rFonts w:ascii="Arial" w:hAnsi="Arial" w:cs="Arial"/>
                                <w:sz w:val="20"/>
                                <w:szCs w:val="20"/>
                              </w:rPr>
                              <w:t>(2016) outl</w:t>
                            </w:r>
                            <w:r>
                              <w:rPr>
                                <w:rFonts w:ascii="Arial" w:hAnsi="Arial" w:cs="Arial"/>
                                <w:sz w:val="20"/>
                                <w:szCs w:val="20"/>
                              </w:rPr>
                              <w:t>ine in the NMS</w:t>
                            </w:r>
                            <w:r w:rsidR="003D1B80">
                              <w:rPr>
                                <w:rFonts w:ascii="Arial" w:hAnsi="Arial" w:cs="Arial"/>
                                <w:sz w:val="20"/>
                                <w:szCs w:val="20"/>
                              </w:rPr>
                              <w:t xml:space="preserve"> that all practitioners who care for children and young people have a duty to recognise children’s rights and provide support and guidance in order for them to reach their full potential. Standard thirteen and eighteen of the NMS ensure that suitable persons are recruited to care for children and young people including stipulations for clear enhanced Disclosure Barring Service checks, suitably qualified and experienced staff, further mandatory Child Protection and Paediatric First Aid training and specific setting policies and procedures that are underpinned by the All Wales Chi</w:t>
                            </w:r>
                            <w:r w:rsidR="003D1B80">
                              <w:rPr>
                                <w:rFonts w:ascii="Arial" w:hAnsi="Arial" w:cs="Arial"/>
                                <w:sz w:val="20"/>
                                <w:szCs w:val="20"/>
                              </w:rPr>
                              <w:t>ld</w:t>
                            </w:r>
                            <w:r w:rsidR="00E35741">
                              <w:rPr>
                                <w:rFonts w:ascii="Arial" w:hAnsi="Arial" w:cs="Arial"/>
                                <w:sz w:val="20"/>
                                <w:szCs w:val="20"/>
                              </w:rPr>
                              <w:t xml:space="preserve"> Protection Procedure (2008) are</w:t>
                            </w:r>
                            <w:r w:rsidR="003D1B80">
                              <w:rPr>
                                <w:rFonts w:ascii="Arial" w:hAnsi="Arial" w:cs="Arial"/>
                                <w:sz w:val="20"/>
                                <w:szCs w:val="20"/>
                              </w:rPr>
                              <w:t xml:space="preserve"> shared with families. </w:t>
                            </w:r>
                          </w:p>
                          <w:p w:rsidR="00797CE8" w:rsidRDefault="00F57C9C" w:rsidP="00A47A3D">
                            <w:pPr>
                              <w:pStyle w:val="ListParagraph"/>
                              <w:numPr>
                                <w:ilvl w:val="0"/>
                                <w:numId w:val="3"/>
                              </w:numPr>
                              <w:rPr>
                                <w:rFonts w:ascii="Arial" w:hAnsi="Arial" w:cs="Arial"/>
                                <w:sz w:val="20"/>
                                <w:szCs w:val="20"/>
                              </w:rPr>
                            </w:pPr>
                            <w:r>
                              <w:rPr>
                                <w:rFonts w:ascii="Arial" w:hAnsi="Arial" w:cs="Arial"/>
                                <w:sz w:val="20"/>
                                <w:szCs w:val="20"/>
                              </w:rPr>
                              <w:t xml:space="preserve">Rights to Action (2004) and Foundation Phase Framework (2015) suggests that all children and young people will have their talents and personalities developed as part of the education they are provided. Education should be adapted to suit the </w:t>
                            </w:r>
                            <w:r w:rsidR="00B87BAB">
                              <w:rPr>
                                <w:rFonts w:ascii="Arial" w:hAnsi="Arial" w:cs="Arial"/>
                                <w:sz w:val="20"/>
                                <w:szCs w:val="20"/>
                              </w:rPr>
                              <w:t xml:space="preserve">abilities and maturities of </w:t>
                            </w:r>
                            <w:r>
                              <w:rPr>
                                <w:rFonts w:ascii="Arial" w:hAnsi="Arial" w:cs="Arial"/>
                                <w:sz w:val="20"/>
                                <w:szCs w:val="20"/>
                              </w:rPr>
                              <w:t xml:space="preserve">children and young people ensuring all can access the </w:t>
                            </w:r>
                            <w:r w:rsidR="00B87BAB">
                              <w:rPr>
                                <w:rFonts w:ascii="Arial" w:hAnsi="Arial" w:cs="Arial"/>
                                <w:sz w:val="20"/>
                                <w:szCs w:val="20"/>
                              </w:rPr>
                              <w:t xml:space="preserve">curriculum equally and have a fair </w:t>
                            </w:r>
                            <w:r>
                              <w:rPr>
                                <w:rFonts w:ascii="Arial" w:hAnsi="Arial" w:cs="Arial"/>
                                <w:sz w:val="20"/>
                                <w:szCs w:val="20"/>
                              </w:rPr>
                              <w:t xml:space="preserve">opportunity to develop to their full potential. </w:t>
                            </w:r>
                          </w:p>
                          <w:p w:rsidR="003441EC" w:rsidRDefault="003441EC" w:rsidP="003441EC">
                            <w:pPr>
                              <w:rPr>
                                <w:rFonts w:ascii="Arial" w:hAnsi="Arial" w:cs="Arial"/>
                                <w:sz w:val="20"/>
                                <w:szCs w:val="20"/>
                              </w:rPr>
                            </w:pPr>
                          </w:p>
                          <w:p w:rsidR="003441EC" w:rsidRDefault="003441EC" w:rsidP="003441EC">
                            <w:pPr>
                              <w:rPr>
                                <w:rFonts w:ascii="Arial" w:hAnsi="Arial" w:cs="Arial"/>
                                <w:sz w:val="20"/>
                                <w:szCs w:val="20"/>
                              </w:rPr>
                            </w:pPr>
                          </w:p>
                          <w:p w:rsidR="003441EC" w:rsidRDefault="003441EC" w:rsidP="003441EC">
                            <w:pPr>
                              <w:rPr>
                                <w:rFonts w:ascii="Arial" w:hAnsi="Arial" w:cs="Arial"/>
                                <w:sz w:val="20"/>
                                <w:szCs w:val="20"/>
                              </w:rPr>
                            </w:pPr>
                          </w:p>
                          <w:p w:rsidR="003441EC" w:rsidRPr="003441EC" w:rsidRDefault="003441EC" w:rsidP="003441EC">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FD2880" id="_x0000_s1030" type="#_x0000_t202" style="position:absolute;margin-left:0;margin-top:1.5pt;width:558.5pt;height:289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" fillcolor="#fde9d9 [665]" strokecolor="#f79646 [3209]" strokeweight="3pt">
                <v:textbox>
                  <w:txbxContent>
                    <w:p w:rsidR="0000063A" w:rsidRPr="0014481C" w:rsidRDefault="00CE1703" w:rsidP="00146672">
                      <w:pPr>
                        <w:autoSpaceDE w:val="0"/>
                        <w:autoSpaceDN w:val="0"/>
                        <w:adjustRightInd w:val="0"/>
                        <w:rPr>
                          <w:rFonts w:ascii="Arial" w:hAnsi="Arial" w:cs="Arial"/>
                          <w:b/>
                          <w:sz w:val="20"/>
                          <w:szCs w:val="20"/>
                          <w:u w:val="single"/>
                        </w:rPr>
                      </w:pPr>
                      <w:r w:rsidRPr="0014481C">
                        <w:rPr>
                          <w:rFonts w:ascii="Arial" w:hAnsi="Arial" w:cs="Arial"/>
                          <w:b/>
                          <w:sz w:val="20"/>
                          <w:szCs w:val="20"/>
                          <w:u w:val="single"/>
                        </w:rPr>
                        <w:t xml:space="preserve">Article 6- </w:t>
                      </w:r>
                      <w:r w:rsidRPr="0014481C">
                        <w:rPr>
                          <w:rFonts w:ascii="Arial" w:hAnsi="Arial" w:cs="Arial"/>
                          <w:b/>
                          <w:sz w:val="20"/>
                          <w:szCs w:val="20"/>
                          <w:u w:val="single"/>
                        </w:rPr>
                        <w:t>Eve</w:t>
                      </w:r>
                      <w:r w:rsidR="00146672" w:rsidRPr="0014481C">
                        <w:rPr>
                          <w:rFonts w:ascii="Arial" w:hAnsi="Arial" w:cs="Arial"/>
                          <w:b/>
                          <w:sz w:val="20"/>
                          <w:szCs w:val="20"/>
                          <w:u w:val="single"/>
                        </w:rPr>
                        <w:t xml:space="preserve">ry child has the right to life. </w:t>
                      </w:r>
                      <w:r w:rsidRPr="0014481C">
                        <w:rPr>
                          <w:rFonts w:ascii="Arial" w:hAnsi="Arial" w:cs="Arial"/>
                          <w:b/>
                          <w:sz w:val="20"/>
                          <w:szCs w:val="20"/>
                          <w:u w:val="single"/>
                        </w:rPr>
                        <w:t>Gove</w:t>
                      </w:r>
                      <w:r w:rsidR="00146672" w:rsidRPr="0014481C">
                        <w:rPr>
                          <w:rFonts w:ascii="Arial" w:hAnsi="Arial" w:cs="Arial"/>
                          <w:b/>
                          <w:sz w:val="20"/>
                          <w:szCs w:val="20"/>
                          <w:u w:val="single"/>
                        </w:rPr>
                        <w:t xml:space="preserve">rnments must do all they can to </w:t>
                      </w:r>
                      <w:r w:rsidRPr="0014481C">
                        <w:rPr>
                          <w:rFonts w:ascii="Arial" w:hAnsi="Arial" w:cs="Arial"/>
                          <w:b/>
                          <w:sz w:val="20"/>
                          <w:szCs w:val="20"/>
                          <w:u w:val="single"/>
                        </w:rPr>
                        <w:t xml:space="preserve">ensure that </w:t>
                      </w:r>
                      <w:r w:rsidR="00146672" w:rsidRPr="0014481C">
                        <w:rPr>
                          <w:rFonts w:ascii="Arial" w:hAnsi="Arial" w:cs="Arial"/>
                          <w:b/>
                          <w:sz w:val="20"/>
                          <w:szCs w:val="20"/>
                          <w:u w:val="single"/>
                        </w:rPr>
                        <w:t xml:space="preserve">children survive and develop to </w:t>
                      </w:r>
                      <w:r w:rsidRPr="0014481C">
                        <w:rPr>
                          <w:rFonts w:ascii="Arial" w:hAnsi="Arial" w:cs="Arial"/>
                          <w:b/>
                          <w:sz w:val="20"/>
                          <w:szCs w:val="20"/>
                          <w:u w:val="single"/>
                        </w:rPr>
                        <w:t>their full potential (</w:t>
                      </w:r>
                      <w:proofErr w:type="spellStart"/>
                      <w:r w:rsidRPr="0014481C">
                        <w:rPr>
                          <w:rFonts w:ascii="Arial" w:hAnsi="Arial" w:cs="Arial"/>
                          <w:b/>
                          <w:sz w:val="20"/>
                          <w:szCs w:val="20"/>
                          <w:u w:val="single"/>
                        </w:rPr>
                        <w:t>Unicef</w:t>
                      </w:r>
                      <w:proofErr w:type="spellEnd"/>
                      <w:r w:rsidRPr="0014481C">
                        <w:rPr>
                          <w:rFonts w:ascii="Arial" w:hAnsi="Arial" w:cs="Arial"/>
                          <w:b/>
                          <w:sz w:val="20"/>
                          <w:szCs w:val="20"/>
                          <w:u w:val="single"/>
                        </w:rPr>
                        <w:t>, no date).</w:t>
                      </w:r>
                    </w:p>
                    <w:p w:rsidR="00A47A3D" w:rsidRDefault="00A47A3D" w:rsidP="00CE1703">
                      <w:pPr>
                        <w:rPr>
                          <w:rFonts w:ascii="Arial" w:hAnsi="Arial" w:cs="Arial"/>
                          <w:sz w:val="24"/>
                          <w:szCs w:val="24"/>
                          <w:u w:val="single"/>
                        </w:rPr>
                      </w:pPr>
                    </w:p>
                    <w:p w:rsidR="005F7354" w:rsidRDefault="00797CE8" w:rsidP="00A47A3D">
                      <w:pPr>
                        <w:pStyle w:val="ListParagraph"/>
                        <w:numPr>
                          <w:ilvl w:val="0"/>
                          <w:numId w:val="3"/>
                        </w:numPr>
                        <w:rPr>
                          <w:rFonts w:ascii="Arial" w:hAnsi="Arial" w:cs="Arial"/>
                          <w:sz w:val="20"/>
                          <w:szCs w:val="20"/>
                        </w:rPr>
                      </w:pPr>
                      <w:r>
                        <w:rPr>
                          <w:rFonts w:ascii="Arial" w:hAnsi="Arial" w:cs="Arial"/>
                          <w:sz w:val="20"/>
                          <w:szCs w:val="20"/>
                        </w:rPr>
                        <w:t>The All Wales Child Protection Procedures (2008) outline the principle that all professionals and agencies working with children and young people have a duty to protect them against</w:t>
                      </w:r>
                      <w:r w:rsidR="00F57C9C">
                        <w:rPr>
                          <w:rFonts w:ascii="Arial" w:hAnsi="Arial" w:cs="Arial"/>
                          <w:sz w:val="20"/>
                          <w:szCs w:val="20"/>
                        </w:rPr>
                        <w:t xml:space="preserve"> suffering</w:t>
                      </w:r>
                      <w:r>
                        <w:rPr>
                          <w:rFonts w:ascii="Arial" w:hAnsi="Arial" w:cs="Arial"/>
                          <w:sz w:val="20"/>
                          <w:szCs w:val="20"/>
                        </w:rPr>
                        <w:t xml:space="preserve"> significant harm. It underpins child protection practices both locally and regionally for Safeguarding Boards and outlines how child protection referrals are made and how action plans </w:t>
                      </w:r>
                      <w:r w:rsidR="00F57C9C">
                        <w:rPr>
                          <w:rFonts w:ascii="Arial" w:hAnsi="Arial" w:cs="Arial"/>
                          <w:sz w:val="20"/>
                          <w:szCs w:val="20"/>
                        </w:rPr>
                        <w:t xml:space="preserve">are </w:t>
                      </w:r>
                      <w:r>
                        <w:rPr>
                          <w:rFonts w:ascii="Arial" w:hAnsi="Arial" w:cs="Arial"/>
                          <w:sz w:val="20"/>
                          <w:szCs w:val="20"/>
                        </w:rPr>
                        <w:t xml:space="preserve">implemented. This is an essential aspect of ensuring children and young people survive and develop to their full potential. This is reflected in the </w:t>
                      </w:r>
                      <w:r w:rsidR="00E35741">
                        <w:rPr>
                          <w:rFonts w:ascii="Arial" w:hAnsi="Arial" w:cs="Arial"/>
                          <w:sz w:val="20"/>
                          <w:szCs w:val="20"/>
                        </w:rPr>
                        <w:t xml:space="preserve">Welsh Government </w:t>
                      </w:r>
                      <w:r>
                        <w:rPr>
                          <w:rFonts w:ascii="Arial" w:hAnsi="Arial" w:cs="Arial"/>
                          <w:sz w:val="20"/>
                          <w:szCs w:val="20"/>
                        </w:rPr>
                        <w:t xml:space="preserve">third core aim which states that children should </w:t>
                      </w:r>
                      <w:r w:rsidRPr="00797CE8">
                        <w:rPr>
                          <w:rFonts w:ascii="Arial" w:hAnsi="Arial" w:cs="Arial"/>
                          <w:sz w:val="20"/>
                          <w:szCs w:val="20"/>
                          <w:lang w:val="en"/>
                        </w:rPr>
                        <w:t>enjoy the best possible physical and mental, social and emotional health, including freedom from abuse, victimisation and exploitation</w:t>
                      </w:r>
                      <w:r>
                        <w:rPr>
                          <w:rFonts w:ascii="Arial" w:hAnsi="Arial" w:cs="Arial"/>
                          <w:sz w:val="20"/>
                          <w:szCs w:val="20"/>
                          <w:lang w:val="en"/>
                        </w:rPr>
                        <w:t xml:space="preserve"> (Play Wales </w:t>
                      </w:r>
                      <w:proofErr w:type="spellStart"/>
                      <w:r>
                        <w:rPr>
                          <w:rFonts w:ascii="Arial" w:hAnsi="Arial" w:cs="Arial"/>
                          <w:sz w:val="20"/>
                          <w:szCs w:val="20"/>
                          <w:lang w:val="en"/>
                        </w:rPr>
                        <w:t>Chwarae</w:t>
                      </w:r>
                      <w:proofErr w:type="spellEnd"/>
                      <w:r>
                        <w:rPr>
                          <w:rFonts w:ascii="Arial" w:hAnsi="Arial" w:cs="Arial"/>
                          <w:sz w:val="20"/>
                          <w:szCs w:val="20"/>
                          <w:lang w:val="en"/>
                        </w:rPr>
                        <w:t xml:space="preserve"> </w:t>
                      </w:r>
                      <w:proofErr w:type="spellStart"/>
                      <w:r>
                        <w:rPr>
                          <w:rFonts w:ascii="Arial" w:hAnsi="Arial" w:cs="Arial"/>
                          <w:sz w:val="20"/>
                          <w:szCs w:val="20"/>
                          <w:lang w:val="en"/>
                        </w:rPr>
                        <w:t>Cymru</w:t>
                      </w:r>
                      <w:proofErr w:type="spellEnd"/>
                      <w:r>
                        <w:rPr>
                          <w:rFonts w:ascii="Arial" w:hAnsi="Arial" w:cs="Arial"/>
                          <w:sz w:val="20"/>
                          <w:szCs w:val="20"/>
                          <w:lang w:val="en"/>
                        </w:rPr>
                        <w:t xml:space="preserve">, 2020). </w:t>
                      </w:r>
                      <w:r w:rsidR="00B87BAB">
                        <w:rPr>
                          <w:rFonts w:ascii="Arial" w:hAnsi="Arial" w:cs="Arial"/>
                          <w:sz w:val="20"/>
                          <w:szCs w:val="20"/>
                          <w:lang w:val="en"/>
                        </w:rPr>
                        <w:t xml:space="preserve">Furthermore, this is supported by Article 19 on the UNCRC which outlines that </w:t>
                      </w:r>
                      <w:r w:rsidR="00B87BAB">
                        <w:rPr>
                          <w:rFonts w:ascii="Arial" w:hAnsi="Arial" w:cs="Arial"/>
                          <w:sz w:val="20"/>
                          <w:szCs w:val="20"/>
                          <w:lang w:val="en"/>
                        </w:rPr>
                        <w:t xml:space="preserve">the Government have a responsibility </w:t>
                      </w:r>
                      <w:r w:rsidR="00B87BAB">
                        <w:rPr>
                          <w:rFonts w:ascii="Arial" w:hAnsi="Arial" w:cs="Arial"/>
                          <w:sz w:val="20"/>
                          <w:szCs w:val="20"/>
                          <w:lang w:val="en"/>
                        </w:rPr>
                        <w:t>to ensure children and young people are protected from violence, abuse and harm from their parents or any other care givers. (</w:t>
                      </w:r>
                      <w:proofErr w:type="spellStart"/>
                      <w:r w:rsidR="00B87BAB">
                        <w:rPr>
                          <w:rFonts w:ascii="Arial" w:hAnsi="Arial" w:cs="Arial"/>
                          <w:sz w:val="20"/>
                          <w:szCs w:val="20"/>
                          <w:lang w:val="en"/>
                        </w:rPr>
                        <w:t>Unicef</w:t>
                      </w:r>
                      <w:proofErr w:type="spellEnd"/>
                      <w:r w:rsidR="00B87BAB">
                        <w:rPr>
                          <w:rFonts w:ascii="Arial" w:hAnsi="Arial" w:cs="Arial"/>
                          <w:sz w:val="20"/>
                          <w:szCs w:val="20"/>
                          <w:lang w:val="en"/>
                        </w:rPr>
                        <w:t xml:space="preserve">, no date). </w:t>
                      </w:r>
                    </w:p>
                    <w:p w:rsidR="003D1B80" w:rsidRDefault="002D15F6" w:rsidP="003D1B80">
                      <w:pPr>
                        <w:pStyle w:val="ListParagraph"/>
                        <w:numPr>
                          <w:ilvl w:val="0"/>
                          <w:numId w:val="3"/>
                        </w:numPr>
                        <w:rPr>
                          <w:rFonts w:ascii="Arial" w:hAnsi="Arial" w:cs="Arial"/>
                          <w:sz w:val="20"/>
                          <w:szCs w:val="20"/>
                        </w:rPr>
                      </w:pPr>
                      <w:r>
                        <w:rPr>
                          <w:rFonts w:ascii="Arial" w:hAnsi="Arial" w:cs="Arial"/>
                          <w:sz w:val="20"/>
                          <w:szCs w:val="20"/>
                        </w:rPr>
                        <w:t>CIW</w:t>
                      </w:r>
                      <w:r w:rsidR="003D1B80" w:rsidRPr="00A47A3D">
                        <w:rPr>
                          <w:rFonts w:ascii="Arial" w:hAnsi="Arial" w:cs="Arial"/>
                          <w:sz w:val="20"/>
                          <w:szCs w:val="20"/>
                        </w:rPr>
                        <w:t xml:space="preserve"> </w:t>
                      </w:r>
                      <w:r w:rsidR="003D1B80">
                        <w:rPr>
                          <w:rFonts w:ascii="Arial" w:hAnsi="Arial" w:cs="Arial"/>
                          <w:sz w:val="20"/>
                          <w:szCs w:val="20"/>
                        </w:rPr>
                        <w:t>(2016) outl</w:t>
                      </w:r>
                      <w:r>
                        <w:rPr>
                          <w:rFonts w:ascii="Arial" w:hAnsi="Arial" w:cs="Arial"/>
                          <w:sz w:val="20"/>
                          <w:szCs w:val="20"/>
                        </w:rPr>
                        <w:t>ine in the NMS</w:t>
                      </w:r>
                      <w:r w:rsidR="003D1B80">
                        <w:rPr>
                          <w:rFonts w:ascii="Arial" w:hAnsi="Arial" w:cs="Arial"/>
                          <w:sz w:val="20"/>
                          <w:szCs w:val="20"/>
                        </w:rPr>
                        <w:t xml:space="preserve"> that all practitioners who care for children and young people have a duty to recognise children’s rights and provide support and guidance in order for them to reach their full potential. Standard thirteen and eighteen of the NMS ensure that suitable persons are recruited to care for children and young people including stipulations for clear enhanced Disclosure Barring Service checks, suitably qualified and experienced staff, further mandatory Child Protection and Paediatric First Aid training and specific setting policies and procedures that are underpinned by the All Wales Chi</w:t>
                      </w:r>
                      <w:r w:rsidR="003D1B80">
                        <w:rPr>
                          <w:rFonts w:ascii="Arial" w:hAnsi="Arial" w:cs="Arial"/>
                          <w:sz w:val="20"/>
                          <w:szCs w:val="20"/>
                        </w:rPr>
                        <w:t>ld</w:t>
                      </w:r>
                      <w:r w:rsidR="00E35741">
                        <w:rPr>
                          <w:rFonts w:ascii="Arial" w:hAnsi="Arial" w:cs="Arial"/>
                          <w:sz w:val="20"/>
                          <w:szCs w:val="20"/>
                        </w:rPr>
                        <w:t xml:space="preserve"> Protection Procedure (2008) are</w:t>
                      </w:r>
                      <w:r w:rsidR="003D1B80">
                        <w:rPr>
                          <w:rFonts w:ascii="Arial" w:hAnsi="Arial" w:cs="Arial"/>
                          <w:sz w:val="20"/>
                          <w:szCs w:val="20"/>
                        </w:rPr>
                        <w:t xml:space="preserve"> shared with families. </w:t>
                      </w:r>
                    </w:p>
                    <w:p w:rsidR="00797CE8" w:rsidRDefault="00F57C9C" w:rsidP="00A47A3D">
                      <w:pPr>
                        <w:pStyle w:val="ListParagraph"/>
                        <w:numPr>
                          <w:ilvl w:val="0"/>
                          <w:numId w:val="3"/>
                        </w:numPr>
                        <w:rPr>
                          <w:rFonts w:ascii="Arial" w:hAnsi="Arial" w:cs="Arial"/>
                          <w:sz w:val="20"/>
                          <w:szCs w:val="20"/>
                        </w:rPr>
                      </w:pPr>
                      <w:r>
                        <w:rPr>
                          <w:rFonts w:ascii="Arial" w:hAnsi="Arial" w:cs="Arial"/>
                          <w:sz w:val="20"/>
                          <w:szCs w:val="20"/>
                        </w:rPr>
                        <w:t xml:space="preserve">Rights to Action (2004) and Foundation Phase Framework (2015) suggests that all children and young people will have their talents and personalities developed as part of the education they are provided. Education should be adapted to suit the </w:t>
                      </w:r>
                      <w:r w:rsidR="00B87BAB">
                        <w:rPr>
                          <w:rFonts w:ascii="Arial" w:hAnsi="Arial" w:cs="Arial"/>
                          <w:sz w:val="20"/>
                          <w:szCs w:val="20"/>
                        </w:rPr>
                        <w:t xml:space="preserve">abilities and maturities of </w:t>
                      </w:r>
                      <w:r>
                        <w:rPr>
                          <w:rFonts w:ascii="Arial" w:hAnsi="Arial" w:cs="Arial"/>
                          <w:sz w:val="20"/>
                          <w:szCs w:val="20"/>
                        </w:rPr>
                        <w:t xml:space="preserve">children and young people ensuring all can access the </w:t>
                      </w:r>
                      <w:r w:rsidR="00B87BAB">
                        <w:rPr>
                          <w:rFonts w:ascii="Arial" w:hAnsi="Arial" w:cs="Arial"/>
                          <w:sz w:val="20"/>
                          <w:szCs w:val="20"/>
                        </w:rPr>
                        <w:t xml:space="preserve">curriculum equally and have a fair </w:t>
                      </w:r>
                      <w:r>
                        <w:rPr>
                          <w:rFonts w:ascii="Arial" w:hAnsi="Arial" w:cs="Arial"/>
                          <w:sz w:val="20"/>
                          <w:szCs w:val="20"/>
                        </w:rPr>
                        <w:t xml:space="preserve">opportunity to develop to their full potential. </w:t>
                      </w:r>
                    </w:p>
                    <w:p w:rsidR="003441EC" w:rsidRDefault="003441EC" w:rsidP="003441EC">
                      <w:pPr>
                        <w:rPr>
                          <w:rFonts w:ascii="Arial" w:hAnsi="Arial" w:cs="Arial"/>
                          <w:sz w:val="20"/>
                          <w:szCs w:val="20"/>
                        </w:rPr>
                      </w:pPr>
                    </w:p>
                    <w:p w:rsidR="003441EC" w:rsidRDefault="003441EC" w:rsidP="003441EC">
                      <w:pPr>
                        <w:rPr>
                          <w:rFonts w:ascii="Arial" w:hAnsi="Arial" w:cs="Arial"/>
                          <w:sz w:val="20"/>
                          <w:szCs w:val="20"/>
                        </w:rPr>
                      </w:pPr>
                    </w:p>
                    <w:p w:rsidR="003441EC" w:rsidRDefault="003441EC" w:rsidP="003441EC">
                      <w:pPr>
                        <w:rPr>
                          <w:rFonts w:ascii="Arial" w:hAnsi="Arial" w:cs="Arial"/>
                          <w:sz w:val="20"/>
                          <w:szCs w:val="20"/>
                        </w:rPr>
                      </w:pPr>
                    </w:p>
                    <w:p w:rsidR="003441EC" w:rsidRPr="003441EC" w:rsidRDefault="003441EC" w:rsidP="003441EC">
                      <w:pPr>
                        <w:rPr>
                          <w:rFonts w:ascii="Arial" w:hAnsi="Arial" w:cs="Arial"/>
                          <w:sz w:val="20"/>
                          <w:szCs w:val="20"/>
                        </w:rPr>
                      </w:pPr>
                    </w:p>
                  </w:txbxContent>
                </v:textbox>
                <w10:wrap type="square" anchorx="margin"/>
              </v:shape>
            </w:pict>
          </mc:Fallback>
        </mc:AlternateContent>
      </w:r>
      <w:r w:rsidR="003441EC" w:rsidRPr="0000063A">
        <w:rPr>
          <w:rFonts w:ascii="Arial" w:hAnsi="Arial" w:cs="Arial"/>
          <w:b/>
          <w:noProof/>
          <w:sz w:val="24"/>
          <w:szCs w:val="24"/>
          <w:u w:val="single"/>
          <w:lang w:eastAsia="en-GB"/>
        </w:rPr>
        <mc:AlternateContent>
          <mc:Choice Requires="wps">
            <w:drawing>
              <wp:anchor distT="45720" distB="45720" distL="114300" distR="114300" simplePos="0" relativeHeight="251667456" behindDoc="0" locked="0" layoutInCell="1" allowOverlap="1" wp14:anchorId="64256B7C" wp14:editId="0A995994">
                <wp:simplePos x="0" y="0"/>
                <wp:positionH relativeFrom="page">
                  <wp:posOffset>203200</wp:posOffset>
                </wp:positionH>
                <wp:positionV relativeFrom="paragraph">
                  <wp:posOffset>3856355</wp:posOffset>
                </wp:positionV>
                <wp:extent cx="7080250" cy="3498850"/>
                <wp:effectExtent l="19050" t="19050" r="25400" b="254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0250" cy="3498850"/>
                        </a:xfrm>
                        <a:prstGeom prst="rect">
                          <a:avLst/>
                        </a:prstGeom>
                        <a:solidFill>
                          <a:schemeClr val="accent2">
                            <a:lumMod val="20000"/>
                            <a:lumOff val="80000"/>
                          </a:schemeClr>
                        </a:solidFill>
                        <a:ln w="38100">
                          <a:solidFill>
                            <a:schemeClr val="accent2">
                              <a:lumMod val="60000"/>
                              <a:lumOff val="40000"/>
                            </a:schemeClr>
                          </a:solidFill>
                          <a:miter lim="800000"/>
                          <a:headEnd/>
                          <a:tailEnd/>
                        </a:ln>
                      </wps:spPr>
                      <wps:txbx>
                        <w:txbxContent>
                          <w:p w:rsidR="00CE1703" w:rsidRDefault="009A6031" w:rsidP="009A6031">
                            <w:pPr>
                              <w:autoSpaceDE w:val="0"/>
                              <w:autoSpaceDN w:val="0"/>
                              <w:adjustRightInd w:val="0"/>
                              <w:rPr>
                                <w:rFonts w:ascii="Arial" w:hAnsi="Arial" w:cs="Arial"/>
                                <w:b/>
                                <w:sz w:val="20"/>
                                <w:szCs w:val="20"/>
                                <w:u w:val="single"/>
                              </w:rPr>
                            </w:pPr>
                            <w:r w:rsidRPr="0014481C">
                              <w:rPr>
                                <w:rFonts w:ascii="Arial" w:hAnsi="Arial" w:cs="Arial"/>
                                <w:b/>
                                <w:sz w:val="20"/>
                                <w:szCs w:val="20"/>
                                <w:u w:val="single"/>
                              </w:rPr>
                              <w:t>Article 31-</w:t>
                            </w:r>
                            <w:r w:rsidRPr="0014481C">
                              <w:rPr>
                                <w:rFonts w:ascii="Arial" w:hAnsi="Arial" w:cs="Arial"/>
                                <w:b/>
                                <w:sz w:val="20"/>
                                <w:szCs w:val="20"/>
                              </w:rPr>
                              <w:t xml:space="preserve"> </w:t>
                            </w:r>
                            <w:r w:rsidRPr="0014481C">
                              <w:rPr>
                                <w:rFonts w:ascii="Arial" w:hAnsi="Arial" w:cs="Arial"/>
                                <w:b/>
                                <w:sz w:val="20"/>
                                <w:szCs w:val="20"/>
                                <w:u w:val="single"/>
                              </w:rPr>
                              <w:t>Every child h</w:t>
                            </w:r>
                            <w:r w:rsidRPr="0014481C">
                              <w:rPr>
                                <w:rFonts w:ascii="Arial" w:hAnsi="Arial" w:cs="Arial"/>
                                <w:b/>
                                <w:sz w:val="20"/>
                                <w:szCs w:val="20"/>
                                <w:u w:val="single"/>
                              </w:rPr>
                              <w:t xml:space="preserve">as the right to relax, play and </w:t>
                            </w:r>
                            <w:r w:rsidRPr="0014481C">
                              <w:rPr>
                                <w:rFonts w:ascii="Arial" w:hAnsi="Arial" w:cs="Arial"/>
                                <w:b/>
                                <w:sz w:val="20"/>
                                <w:szCs w:val="20"/>
                                <w:u w:val="single"/>
                              </w:rPr>
                              <w:t xml:space="preserve">take part </w:t>
                            </w:r>
                            <w:r w:rsidRPr="0014481C">
                              <w:rPr>
                                <w:rFonts w:ascii="Arial" w:hAnsi="Arial" w:cs="Arial"/>
                                <w:b/>
                                <w:sz w:val="20"/>
                                <w:szCs w:val="20"/>
                                <w:u w:val="single"/>
                              </w:rPr>
                              <w:t>in a wide range of cultural and artistic activities (</w:t>
                            </w:r>
                            <w:proofErr w:type="spellStart"/>
                            <w:r w:rsidRPr="0014481C">
                              <w:rPr>
                                <w:rFonts w:ascii="Arial" w:hAnsi="Arial" w:cs="Arial"/>
                                <w:b/>
                                <w:sz w:val="20"/>
                                <w:szCs w:val="20"/>
                                <w:u w:val="single"/>
                              </w:rPr>
                              <w:t>Unicef</w:t>
                            </w:r>
                            <w:proofErr w:type="spellEnd"/>
                            <w:r w:rsidRPr="0014481C">
                              <w:rPr>
                                <w:rFonts w:ascii="Arial" w:hAnsi="Arial" w:cs="Arial"/>
                                <w:b/>
                                <w:sz w:val="20"/>
                                <w:szCs w:val="20"/>
                                <w:u w:val="single"/>
                              </w:rPr>
                              <w:t xml:space="preserve">, no date). </w:t>
                            </w:r>
                          </w:p>
                          <w:p w:rsidR="00DE1A10" w:rsidRDefault="00DE1A10" w:rsidP="009A6031">
                            <w:pPr>
                              <w:autoSpaceDE w:val="0"/>
                              <w:autoSpaceDN w:val="0"/>
                              <w:adjustRightInd w:val="0"/>
                              <w:rPr>
                                <w:rFonts w:ascii="Arial" w:hAnsi="Arial" w:cs="Arial"/>
                                <w:b/>
                                <w:sz w:val="20"/>
                                <w:szCs w:val="20"/>
                                <w:u w:val="single"/>
                              </w:rPr>
                            </w:pPr>
                          </w:p>
                          <w:p w:rsidR="00A56E53" w:rsidRDefault="00714053" w:rsidP="00C169E2">
                            <w:pPr>
                              <w:pStyle w:val="ListParagraph"/>
                              <w:numPr>
                                <w:ilvl w:val="0"/>
                                <w:numId w:val="4"/>
                              </w:numPr>
                              <w:autoSpaceDE w:val="0"/>
                              <w:autoSpaceDN w:val="0"/>
                              <w:adjustRightInd w:val="0"/>
                              <w:rPr>
                                <w:rFonts w:ascii="Arial" w:hAnsi="Arial" w:cs="Arial"/>
                                <w:b/>
                                <w:sz w:val="20"/>
                                <w:szCs w:val="20"/>
                              </w:rPr>
                            </w:pPr>
                            <w:r>
                              <w:rPr>
                                <w:rFonts w:ascii="Arial" w:hAnsi="Arial" w:cs="Arial"/>
                                <w:sz w:val="20"/>
                                <w:szCs w:val="20"/>
                              </w:rPr>
                              <w:t>As suggested by Stoudt (no date) the Reggio Emilia approach views</w:t>
                            </w:r>
                            <w:r w:rsidR="00E35741">
                              <w:rPr>
                                <w:rFonts w:ascii="Arial" w:hAnsi="Arial" w:cs="Arial"/>
                                <w:sz w:val="20"/>
                                <w:szCs w:val="20"/>
                              </w:rPr>
                              <w:t xml:space="preserve"> children as </w:t>
                            </w:r>
                            <w:r>
                              <w:rPr>
                                <w:rFonts w:ascii="Arial" w:hAnsi="Arial" w:cs="Arial"/>
                                <w:sz w:val="20"/>
                                <w:szCs w:val="20"/>
                              </w:rPr>
                              <w:t>being</w:t>
                            </w:r>
                            <w:r w:rsidR="00E35741">
                              <w:rPr>
                                <w:rFonts w:ascii="Arial" w:hAnsi="Arial" w:cs="Arial"/>
                                <w:sz w:val="20"/>
                                <w:szCs w:val="20"/>
                              </w:rPr>
                              <w:t>s who have</w:t>
                            </w:r>
                            <w:r>
                              <w:rPr>
                                <w:rFonts w:ascii="Arial" w:hAnsi="Arial" w:cs="Arial"/>
                                <w:sz w:val="20"/>
                                <w:szCs w:val="20"/>
                              </w:rPr>
                              <w:t xml:space="preserve"> a vast potential to learn from all that surrounds them and this potential is unlocked by their curiosity. By promoting curiosity, problem solving, communication, logical thinking and self-expression through the learning opportunities offered by practitioners, children are able to become fully immersed in play. </w:t>
                            </w:r>
                            <w:r w:rsidR="00A56E53">
                              <w:rPr>
                                <w:rFonts w:ascii="Arial" w:hAnsi="Arial" w:cs="Arial"/>
                                <w:sz w:val="20"/>
                                <w:szCs w:val="20"/>
                              </w:rPr>
                              <w:t xml:space="preserve">Isaacs (2013) shares this opinion suggesting that play and exploration support a child in developing a knowledge and understanding of the world around them, helping them become good problem solvers. </w:t>
                            </w:r>
                          </w:p>
                          <w:p w:rsidR="00C169E2" w:rsidRPr="00C169E2" w:rsidRDefault="00C169E2" w:rsidP="00C169E2">
                            <w:pPr>
                              <w:pStyle w:val="ListParagraph"/>
                              <w:numPr>
                                <w:ilvl w:val="0"/>
                                <w:numId w:val="4"/>
                              </w:numPr>
                              <w:autoSpaceDE w:val="0"/>
                              <w:autoSpaceDN w:val="0"/>
                              <w:adjustRightInd w:val="0"/>
                              <w:rPr>
                                <w:rFonts w:ascii="Arial" w:hAnsi="Arial" w:cs="Arial"/>
                                <w:b/>
                                <w:sz w:val="20"/>
                                <w:szCs w:val="20"/>
                              </w:rPr>
                            </w:pPr>
                            <w:r>
                              <w:rPr>
                                <w:rFonts w:ascii="Arial" w:hAnsi="Arial" w:cs="Arial"/>
                                <w:sz w:val="20"/>
                                <w:szCs w:val="20"/>
                              </w:rPr>
                              <w:t>Wales- A Play Friendly Country is a piece of statutory guidance introduced by Welsh Government in 2014</w:t>
                            </w:r>
                            <w:r w:rsidR="00E35741">
                              <w:rPr>
                                <w:rFonts w:ascii="Arial" w:hAnsi="Arial" w:cs="Arial"/>
                                <w:sz w:val="20"/>
                                <w:szCs w:val="20"/>
                              </w:rPr>
                              <w:t>,</w:t>
                            </w:r>
                            <w:r>
                              <w:rPr>
                                <w:rFonts w:ascii="Arial" w:hAnsi="Arial" w:cs="Arial"/>
                                <w:sz w:val="20"/>
                                <w:szCs w:val="20"/>
                              </w:rPr>
                              <w:t xml:space="preserve"> in which Local </w:t>
                            </w:r>
                            <w:r w:rsidR="00E35741">
                              <w:rPr>
                                <w:rFonts w:ascii="Arial" w:hAnsi="Arial" w:cs="Arial"/>
                                <w:sz w:val="20"/>
                                <w:szCs w:val="20"/>
                              </w:rPr>
                              <w:t>Authorities must ensure there are</w:t>
                            </w:r>
                            <w:r>
                              <w:rPr>
                                <w:rFonts w:ascii="Arial" w:hAnsi="Arial" w:cs="Arial"/>
                                <w:sz w:val="20"/>
                                <w:szCs w:val="20"/>
                              </w:rPr>
                              <w:t xml:space="preserve"> sufficient opportunities for play for children and young people in their community (Welsh Government, 2014). It is recognised that play is central to a child’s developmental progress, their enjoyment of life and well-being. This is also outlined as the fourth core aim by Welsh Government; have access to play, leisure, sporting and cultural activities (Play Wales </w:t>
                            </w:r>
                            <w:proofErr w:type="spellStart"/>
                            <w:r>
                              <w:rPr>
                                <w:rFonts w:ascii="Arial" w:hAnsi="Arial" w:cs="Arial"/>
                                <w:sz w:val="20"/>
                                <w:szCs w:val="20"/>
                              </w:rPr>
                              <w:t>Chwarae</w:t>
                            </w:r>
                            <w:proofErr w:type="spellEnd"/>
                            <w:r>
                              <w:rPr>
                                <w:rFonts w:ascii="Arial" w:hAnsi="Arial" w:cs="Arial"/>
                                <w:sz w:val="20"/>
                                <w:szCs w:val="20"/>
                              </w:rPr>
                              <w:t xml:space="preserve"> </w:t>
                            </w:r>
                            <w:proofErr w:type="spellStart"/>
                            <w:r>
                              <w:rPr>
                                <w:rFonts w:ascii="Arial" w:hAnsi="Arial" w:cs="Arial"/>
                                <w:sz w:val="20"/>
                                <w:szCs w:val="20"/>
                              </w:rPr>
                              <w:t>Cymru</w:t>
                            </w:r>
                            <w:proofErr w:type="spellEnd"/>
                            <w:r>
                              <w:rPr>
                                <w:rFonts w:ascii="Arial" w:hAnsi="Arial" w:cs="Arial"/>
                                <w:sz w:val="20"/>
                                <w:szCs w:val="20"/>
                              </w:rPr>
                              <w:t xml:space="preserve">, 2020). </w:t>
                            </w:r>
                          </w:p>
                          <w:p w:rsidR="00C169E2" w:rsidRDefault="00C169E2" w:rsidP="00F74188">
                            <w:pPr>
                              <w:pStyle w:val="ListParagraph"/>
                              <w:numPr>
                                <w:ilvl w:val="0"/>
                                <w:numId w:val="4"/>
                              </w:numPr>
                              <w:autoSpaceDE w:val="0"/>
                              <w:autoSpaceDN w:val="0"/>
                              <w:adjustRightInd w:val="0"/>
                              <w:rPr>
                                <w:rFonts w:ascii="Arial" w:hAnsi="Arial" w:cs="Arial"/>
                                <w:b/>
                                <w:sz w:val="20"/>
                                <w:szCs w:val="20"/>
                              </w:rPr>
                            </w:pPr>
                            <w:r>
                              <w:rPr>
                                <w:rFonts w:ascii="Arial" w:hAnsi="Arial" w:cs="Arial"/>
                                <w:sz w:val="20"/>
                                <w:szCs w:val="20"/>
                              </w:rPr>
                              <w:t xml:space="preserve">CIW (2016) suggest that children learn through first-hand experiences and that play helps them to practice and consolidate skills to support their understanding. Standard seven in NMS requires practitioners to plan and provide learning and play opportunities that promote the child’s development holistically. </w:t>
                            </w:r>
                          </w:p>
                          <w:p w:rsidR="00F74188" w:rsidRPr="00F74188" w:rsidRDefault="00F74188" w:rsidP="00F74188">
                            <w:pPr>
                              <w:pStyle w:val="ListParagraph"/>
                              <w:numPr>
                                <w:ilvl w:val="0"/>
                                <w:numId w:val="4"/>
                              </w:numPr>
                              <w:autoSpaceDE w:val="0"/>
                              <w:autoSpaceDN w:val="0"/>
                              <w:adjustRightInd w:val="0"/>
                              <w:rPr>
                                <w:rFonts w:ascii="Arial" w:hAnsi="Arial" w:cs="Arial"/>
                                <w:b/>
                                <w:sz w:val="20"/>
                                <w:szCs w:val="20"/>
                              </w:rPr>
                            </w:pPr>
                            <w:r>
                              <w:rPr>
                                <w:rFonts w:ascii="Arial" w:hAnsi="Arial" w:cs="Arial"/>
                                <w:sz w:val="20"/>
                                <w:szCs w:val="20"/>
                              </w:rPr>
                              <w:t xml:space="preserve">Teaching and Learning Pedagogy that was developed by Welsh Government in 2008 suggests that children are naturally curious. Hands on, experimental play opportunities encourage children to be imaginative, creative, to investigate, solve problems, make discoveries and express their views. Practitioners should carefully plan for these opportunities across the seven areas of learning within the Foundation Phase Framework (2015).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256B7C" id="_x0000_s1031" type="#_x0000_t202" style="position:absolute;margin-left:16pt;margin-top:303.65pt;width:557.5pt;height:275.5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" fillcolor="#f2dbdb [661]" strokecolor="#d99594 [1941]" strokeweight="3pt">
                <v:textbox>
                  <w:txbxContent>
                    <w:p w:rsidR="00CE1703" w:rsidRDefault="009A6031" w:rsidP="009A6031">
                      <w:pPr>
                        <w:autoSpaceDE w:val="0"/>
                        <w:autoSpaceDN w:val="0"/>
                        <w:adjustRightInd w:val="0"/>
                        <w:rPr>
                          <w:rFonts w:ascii="Arial" w:hAnsi="Arial" w:cs="Arial"/>
                          <w:b/>
                          <w:sz w:val="20"/>
                          <w:szCs w:val="20"/>
                          <w:u w:val="single"/>
                        </w:rPr>
                      </w:pPr>
                      <w:r w:rsidRPr="0014481C">
                        <w:rPr>
                          <w:rFonts w:ascii="Arial" w:hAnsi="Arial" w:cs="Arial"/>
                          <w:b/>
                          <w:sz w:val="20"/>
                          <w:szCs w:val="20"/>
                          <w:u w:val="single"/>
                        </w:rPr>
                        <w:t>Article 31-</w:t>
                      </w:r>
                      <w:r w:rsidRPr="0014481C">
                        <w:rPr>
                          <w:rFonts w:ascii="Arial" w:hAnsi="Arial" w:cs="Arial"/>
                          <w:b/>
                          <w:sz w:val="20"/>
                          <w:szCs w:val="20"/>
                        </w:rPr>
                        <w:t xml:space="preserve"> </w:t>
                      </w:r>
                      <w:r w:rsidRPr="0014481C">
                        <w:rPr>
                          <w:rFonts w:ascii="Arial" w:hAnsi="Arial" w:cs="Arial"/>
                          <w:b/>
                          <w:sz w:val="20"/>
                          <w:szCs w:val="20"/>
                          <w:u w:val="single"/>
                        </w:rPr>
                        <w:t>Every child h</w:t>
                      </w:r>
                      <w:r w:rsidRPr="0014481C">
                        <w:rPr>
                          <w:rFonts w:ascii="Arial" w:hAnsi="Arial" w:cs="Arial"/>
                          <w:b/>
                          <w:sz w:val="20"/>
                          <w:szCs w:val="20"/>
                          <w:u w:val="single"/>
                        </w:rPr>
                        <w:t xml:space="preserve">as the right to relax, play and </w:t>
                      </w:r>
                      <w:r w:rsidRPr="0014481C">
                        <w:rPr>
                          <w:rFonts w:ascii="Arial" w:hAnsi="Arial" w:cs="Arial"/>
                          <w:b/>
                          <w:sz w:val="20"/>
                          <w:szCs w:val="20"/>
                          <w:u w:val="single"/>
                        </w:rPr>
                        <w:t xml:space="preserve">take part </w:t>
                      </w:r>
                      <w:r w:rsidRPr="0014481C">
                        <w:rPr>
                          <w:rFonts w:ascii="Arial" w:hAnsi="Arial" w:cs="Arial"/>
                          <w:b/>
                          <w:sz w:val="20"/>
                          <w:szCs w:val="20"/>
                          <w:u w:val="single"/>
                        </w:rPr>
                        <w:t>in a wide range of cultural and artistic activities (</w:t>
                      </w:r>
                      <w:proofErr w:type="spellStart"/>
                      <w:r w:rsidRPr="0014481C">
                        <w:rPr>
                          <w:rFonts w:ascii="Arial" w:hAnsi="Arial" w:cs="Arial"/>
                          <w:b/>
                          <w:sz w:val="20"/>
                          <w:szCs w:val="20"/>
                          <w:u w:val="single"/>
                        </w:rPr>
                        <w:t>Unicef</w:t>
                      </w:r>
                      <w:proofErr w:type="spellEnd"/>
                      <w:r w:rsidRPr="0014481C">
                        <w:rPr>
                          <w:rFonts w:ascii="Arial" w:hAnsi="Arial" w:cs="Arial"/>
                          <w:b/>
                          <w:sz w:val="20"/>
                          <w:szCs w:val="20"/>
                          <w:u w:val="single"/>
                        </w:rPr>
                        <w:t xml:space="preserve">, no date). </w:t>
                      </w:r>
                    </w:p>
                    <w:p w:rsidR="00DE1A10" w:rsidRDefault="00DE1A10" w:rsidP="009A6031">
                      <w:pPr>
                        <w:autoSpaceDE w:val="0"/>
                        <w:autoSpaceDN w:val="0"/>
                        <w:adjustRightInd w:val="0"/>
                        <w:rPr>
                          <w:rFonts w:ascii="Arial" w:hAnsi="Arial" w:cs="Arial"/>
                          <w:b/>
                          <w:sz w:val="20"/>
                          <w:szCs w:val="20"/>
                          <w:u w:val="single"/>
                        </w:rPr>
                      </w:pPr>
                    </w:p>
                    <w:p w:rsidR="00A56E53" w:rsidRDefault="00714053" w:rsidP="00C169E2">
                      <w:pPr>
                        <w:pStyle w:val="ListParagraph"/>
                        <w:numPr>
                          <w:ilvl w:val="0"/>
                          <w:numId w:val="4"/>
                        </w:numPr>
                        <w:autoSpaceDE w:val="0"/>
                        <w:autoSpaceDN w:val="0"/>
                        <w:adjustRightInd w:val="0"/>
                        <w:rPr>
                          <w:rFonts w:ascii="Arial" w:hAnsi="Arial" w:cs="Arial"/>
                          <w:b/>
                          <w:sz w:val="20"/>
                          <w:szCs w:val="20"/>
                        </w:rPr>
                      </w:pPr>
                      <w:r>
                        <w:rPr>
                          <w:rFonts w:ascii="Arial" w:hAnsi="Arial" w:cs="Arial"/>
                          <w:sz w:val="20"/>
                          <w:szCs w:val="20"/>
                        </w:rPr>
                        <w:t>As suggested by Stoudt (no date) the Reggio Emilia approach views</w:t>
                      </w:r>
                      <w:r w:rsidR="00E35741">
                        <w:rPr>
                          <w:rFonts w:ascii="Arial" w:hAnsi="Arial" w:cs="Arial"/>
                          <w:sz w:val="20"/>
                          <w:szCs w:val="20"/>
                        </w:rPr>
                        <w:t xml:space="preserve"> children as </w:t>
                      </w:r>
                      <w:r>
                        <w:rPr>
                          <w:rFonts w:ascii="Arial" w:hAnsi="Arial" w:cs="Arial"/>
                          <w:sz w:val="20"/>
                          <w:szCs w:val="20"/>
                        </w:rPr>
                        <w:t>being</w:t>
                      </w:r>
                      <w:r w:rsidR="00E35741">
                        <w:rPr>
                          <w:rFonts w:ascii="Arial" w:hAnsi="Arial" w:cs="Arial"/>
                          <w:sz w:val="20"/>
                          <w:szCs w:val="20"/>
                        </w:rPr>
                        <w:t>s who have</w:t>
                      </w:r>
                      <w:r>
                        <w:rPr>
                          <w:rFonts w:ascii="Arial" w:hAnsi="Arial" w:cs="Arial"/>
                          <w:sz w:val="20"/>
                          <w:szCs w:val="20"/>
                        </w:rPr>
                        <w:t xml:space="preserve"> a vast potential to learn from all that surrounds them and this potential is unlocked by their curiosity. By promoting curiosity, problem solving, communication, logical thinking and self-expression through the learning opportunities offered by practitioners, children are able to become fully immersed in play. </w:t>
                      </w:r>
                      <w:r w:rsidR="00A56E53">
                        <w:rPr>
                          <w:rFonts w:ascii="Arial" w:hAnsi="Arial" w:cs="Arial"/>
                          <w:sz w:val="20"/>
                          <w:szCs w:val="20"/>
                        </w:rPr>
                        <w:t xml:space="preserve">Isaacs (2013) shares this opinion suggesting that play and exploration support a child in developing a knowledge and understanding of the world around them, helping them become good problem solvers. </w:t>
                      </w:r>
                    </w:p>
                    <w:p w:rsidR="00C169E2" w:rsidRPr="00C169E2" w:rsidRDefault="00C169E2" w:rsidP="00C169E2">
                      <w:pPr>
                        <w:pStyle w:val="ListParagraph"/>
                        <w:numPr>
                          <w:ilvl w:val="0"/>
                          <w:numId w:val="4"/>
                        </w:numPr>
                        <w:autoSpaceDE w:val="0"/>
                        <w:autoSpaceDN w:val="0"/>
                        <w:adjustRightInd w:val="0"/>
                        <w:rPr>
                          <w:rFonts w:ascii="Arial" w:hAnsi="Arial" w:cs="Arial"/>
                          <w:b/>
                          <w:sz w:val="20"/>
                          <w:szCs w:val="20"/>
                        </w:rPr>
                      </w:pPr>
                      <w:r>
                        <w:rPr>
                          <w:rFonts w:ascii="Arial" w:hAnsi="Arial" w:cs="Arial"/>
                          <w:sz w:val="20"/>
                          <w:szCs w:val="20"/>
                        </w:rPr>
                        <w:t>Wales- A Play Friendly Country is a piece of statutory guidance introduced by Welsh Government in 2014</w:t>
                      </w:r>
                      <w:r w:rsidR="00E35741">
                        <w:rPr>
                          <w:rFonts w:ascii="Arial" w:hAnsi="Arial" w:cs="Arial"/>
                          <w:sz w:val="20"/>
                          <w:szCs w:val="20"/>
                        </w:rPr>
                        <w:t>,</w:t>
                      </w:r>
                      <w:r>
                        <w:rPr>
                          <w:rFonts w:ascii="Arial" w:hAnsi="Arial" w:cs="Arial"/>
                          <w:sz w:val="20"/>
                          <w:szCs w:val="20"/>
                        </w:rPr>
                        <w:t xml:space="preserve"> in which Local </w:t>
                      </w:r>
                      <w:r w:rsidR="00E35741">
                        <w:rPr>
                          <w:rFonts w:ascii="Arial" w:hAnsi="Arial" w:cs="Arial"/>
                          <w:sz w:val="20"/>
                          <w:szCs w:val="20"/>
                        </w:rPr>
                        <w:t>Authorities must ensure there are</w:t>
                      </w:r>
                      <w:r>
                        <w:rPr>
                          <w:rFonts w:ascii="Arial" w:hAnsi="Arial" w:cs="Arial"/>
                          <w:sz w:val="20"/>
                          <w:szCs w:val="20"/>
                        </w:rPr>
                        <w:t xml:space="preserve"> sufficient opportunities for play for children and young people in their community (Welsh Government, 2014). It is recognised that play is central to a child’s developmental progress, their enjoyment of life and well-being. This is also outlined as the fourth core aim by Welsh Government; have access to play, leisure, sporting and cultural activities (Play Wales </w:t>
                      </w:r>
                      <w:proofErr w:type="spellStart"/>
                      <w:r>
                        <w:rPr>
                          <w:rFonts w:ascii="Arial" w:hAnsi="Arial" w:cs="Arial"/>
                          <w:sz w:val="20"/>
                          <w:szCs w:val="20"/>
                        </w:rPr>
                        <w:t>Chwarae</w:t>
                      </w:r>
                      <w:proofErr w:type="spellEnd"/>
                      <w:r>
                        <w:rPr>
                          <w:rFonts w:ascii="Arial" w:hAnsi="Arial" w:cs="Arial"/>
                          <w:sz w:val="20"/>
                          <w:szCs w:val="20"/>
                        </w:rPr>
                        <w:t xml:space="preserve"> </w:t>
                      </w:r>
                      <w:proofErr w:type="spellStart"/>
                      <w:r>
                        <w:rPr>
                          <w:rFonts w:ascii="Arial" w:hAnsi="Arial" w:cs="Arial"/>
                          <w:sz w:val="20"/>
                          <w:szCs w:val="20"/>
                        </w:rPr>
                        <w:t>Cymru</w:t>
                      </w:r>
                      <w:proofErr w:type="spellEnd"/>
                      <w:r>
                        <w:rPr>
                          <w:rFonts w:ascii="Arial" w:hAnsi="Arial" w:cs="Arial"/>
                          <w:sz w:val="20"/>
                          <w:szCs w:val="20"/>
                        </w:rPr>
                        <w:t xml:space="preserve">, 2020). </w:t>
                      </w:r>
                    </w:p>
                    <w:p w:rsidR="00C169E2" w:rsidRDefault="00C169E2" w:rsidP="00F74188">
                      <w:pPr>
                        <w:pStyle w:val="ListParagraph"/>
                        <w:numPr>
                          <w:ilvl w:val="0"/>
                          <w:numId w:val="4"/>
                        </w:numPr>
                        <w:autoSpaceDE w:val="0"/>
                        <w:autoSpaceDN w:val="0"/>
                        <w:adjustRightInd w:val="0"/>
                        <w:rPr>
                          <w:rFonts w:ascii="Arial" w:hAnsi="Arial" w:cs="Arial"/>
                          <w:b/>
                          <w:sz w:val="20"/>
                          <w:szCs w:val="20"/>
                        </w:rPr>
                      </w:pPr>
                      <w:r>
                        <w:rPr>
                          <w:rFonts w:ascii="Arial" w:hAnsi="Arial" w:cs="Arial"/>
                          <w:sz w:val="20"/>
                          <w:szCs w:val="20"/>
                        </w:rPr>
                        <w:t xml:space="preserve">CIW (2016) suggest that children learn through first-hand experiences and that play helps them to practice and consolidate skills to support their understanding. Standard seven in NMS requires practitioners to plan and provide learning and play opportunities that promote the child’s development holistically. </w:t>
                      </w:r>
                    </w:p>
                    <w:p w:rsidR="00F74188" w:rsidRPr="00F74188" w:rsidRDefault="00F74188" w:rsidP="00F74188">
                      <w:pPr>
                        <w:pStyle w:val="ListParagraph"/>
                        <w:numPr>
                          <w:ilvl w:val="0"/>
                          <w:numId w:val="4"/>
                        </w:numPr>
                        <w:autoSpaceDE w:val="0"/>
                        <w:autoSpaceDN w:val="0"/>
                        <w:adjustRightInd w:val="0"/>
                        <w:rPr>
                          <w:rFonts w:ascii="Arial" w:hAnsi="Arial" w:cs="Arial"/>
                          <w:b/>
                          <w:sz w:val="20"/>
                          <w:szCs w:val="20"/>
                        </w:rPr>
                      </w:pPr>
                      <w:r>
                        <w:rPr>
                          <w:rFonts w:ascii="Arial" w:hAnsi="Arial" w:cs="Arial"/>
                          <w:sz w:val="20"/>
                          <w:szCs w:val="20"/>
                        </w:rPr>
                        <w:t xml:space="preserve">Teaching and Learning Pedagogy that was developed by Welsh Government in 2008 suggests that children are naturally curious. Hands on, experimental play opportunities encourage children to be imaginative, creative, to investigate, solve problems, make discoveries and express their views. Practitioners should carefully plan for these opportunities across the seven areas of learning within the Foundation Phase Framework (2015). </w:t>
                      </w:r>
                    </w:p>
                  </w:txbxContent>
                </v:textbox>
                <w10:wrap type="square" anchorx="page"/>
              </v:shape>
            </w:pict>
          </mc:Fallback>
        </mc:AlternateContent>
      </w:r>
    </w:p>
    <w:p w:rsidR="005549A2" w:rsidRDefault="005549A2">
      <w:pPr>
        <w:rPr>
          <w:rFonts w:ascii="Arial" w:hAnsi="Arial" w:cs="Arial"/>
          <w:b/>
          <w:sz w:val="24"/>
          <w:szCs w:val="24"/>
          <w:u w:val="single"/>
        </w:rPr>
      </w:pPr>
      <w:r>
        <w:rPr>
          <w:rFonts w:ascii="Arial" w:hAnsi="Arial" w:cs="Arial"/>
          <w:b/>
          <w:sz w:val="24"/>
          <w:szCs w:val="24"/>
          <w:u w:val="single"/>
        </w:rPr>
        <w:lastRenderedPageBreak/>
        <w:t>References- Briefing Paper</w:t>
      </w:r>
    </w:p>
    <w:p w:rsidR="000924DD" w:rsidRDefault="000924DD" w:rsidP="000924DD">
      <w:pPr>
        <w:rPr>
          <w:rFonts w:ascii="Arial" w:hAnsi="Arial" w:cs="Arial"/>
          <w:b/>
          <w:sz w:val="24"/>
          <w:szCs w:val="24"/>
          <w:u w:val="single"/>
        </w:rPr>
      </w:pPr>
    </w:p>
    <w:p w:rsidR="000924DD" w:rsidRPr="00827457" w:rsidRDefault="000924DD" w:rsidP="000924DD">
      <w:pPr>
        <w:rPr>
          <w:rFonts w:ascii="Arial" w:hAnsi="Arial" w:cs="Arial"/>
          <w:sz w:val="24"/>
          <w:szCs w:val="24"/>
        </w:rPr>
      </w:pPr>
      <w:r w:rsidRPr="00827457">
        <w:rPr>
          <w:rFonts w:ascii="Arial" w:hAnsi="Arial" w:cs="Arial"/>
          <w:sz w:val="24"/>
          <w:szCs w:val="24"/>
        </w:rPr>
        <w:t xml:space="preserve">Care Inspectorate Wales (2016) </w:t>
      </w:r>
      <w:r w:rsidRPr="00827457">
        <w:rPr>
          <w:rFonts w:ascii="Arial" w:hAnsi="Arial" w:cs="Arial"/>
          <w:i/>
          <w:sz w:val="24"/>
          <w:szCs w:val="24"/>
        </w:rPr>
        <w:t>National Minimum Standards.</w:t>
      </w:r>
      <w:r w:rsidRPr="00827457">
        <w:rPr>
          <w:rFonts w:ascii="Arial" w:hAnsi="Arial" w:cs="Arial"/>
          <w:sz w:val="24"/>
          <w:szCs w:val="24"/>
        </w:rPr>
        <w:t xml:space="preserve"> </w:t>
      </w:r>
    </w:p>
    <w:p w:rsidR="000924DD" w:rsidRDefault="000924DD" w:rsidP="000924DD">
      <w:pPr>
        <w:rPr>
          <w:rFonts w:ascii="Arial" w:hAnsi="Arial" w:cs="Arial"/>
          <w:b/>
          <w:sz w:val="24"/>
          <w:szCs w:val="24"/>
          <w:u w:val="single"/>
        </w:rPr>
      </w:pPr>
      <w:r w:rsidRPr="00827457">
        <w:rPr>
          <w:rFonts w:ascii="Arial" w:hAnsi="Arial" w:cs="Arial"/>
          <w:sz w:val="24"/>
          <w:szCs w:val="24"/>
        </w:rPr>
        <w:t xml:space="preserve">Available at: </w:t>
      </w:r>
      <w:hyperlink r:id="rId8" w:history="1">
        <w:r w:rsidRPr="00827457">
          <w:rPr>
            <w:rStyle w:val="Hyperlink"/>
            <w:rFonts w:ascii="Arial" w:hAnsi="Arial" w:cs="Arial"/>
            <w:color w:val="0000FF"/>
            <w:sz w:val="24"/>
            <w:szCs w:val="24"/>
          </w:rPr>
          <w:t>https://gov.wales/sites/default/files/publications/2019-06/national-minimum-standards-for-regulated-childcare.pdf</w:t>
        </w:r>
      </w:hyperlink>
      <w:r w:rsidRPr="00827457">
        <w:rPr>
          <w:rStyle w:val="Hyperlink"/>
          <w:rFonts w:ascii="Arial" w:hAnsi="Arial" w:cs="Arial"/>
          <w:color w:val="0000FF"/>
          <w:sz w:val="24"/>
          <w:szCs w:val="24"/>
        </w:rPr>
        <w:t xml:space="preserve">  </w:t>
      </w:r>
      <w:r w:rsidRPr="00A47A3D">
        <w:rPr>
          <w:rStyle w:val="Hyperlink"/>
          <w:rFonts w:ascii="Arial" w:hAnsi="Arial" w:cs="Arial"/>
          <w:color w:val="auto"/>
          <w:sz w:val="24"/>
          <w:szCs w:val="24"/>
          <w:u w:val="none"/>
        </w:rPr>
        <w:t>(Accessed on: 15/10/2020).</w:t>
      </w:r>
    </w:p>
    <w:p w:rsidR="000924DD" w:rsidRDefault="000924DD" w:rsidP="000924DD">
      <w:pPr>
        <w:rPr>
          <w:rFonts w:ascii="Arial" w:hAnsi="Arial" w:cs="Arial"/>
          <w:sz w:val="24"/>
          <w:szCs w:val="24"/>
        </w:rPr>
      </w:pPr>
    </w:p>
    <w:p w:rsidR="000924DD" w:rsidRPr="005F7354" w:rsidRDefault="000924DD" w:rsidP="000924DD">
      <w:pPr>
        <w:rPr>
          <w:rFonts w:ascii="Arial" w:hAnsi="Arial" w:cs="Arial"/>
          <w:sz w:val="24"/>
          <w:szCs w:val="24"/>
        </w:rPr>
      </w:pPr>
      <w:r w:rsidRPr="005F7354">
        <w:rPr>
          <w:rFonts w:ascii="Arial" w:hAnsi="Arial" w:cs="Arial"/>
          <w:sz w:val="24"/>
          <w:szCs w:val="24"/>
        </w:rPr>
        <w:t>Children in Wales</w:t>
      </w:r>
      <w:r>
        <w:rPr>
          <w:rFonts w:ascii="Arial" w:hAnsi="Arial" w:cs="Arial"/>
          <w:sz w:val="24"/>
          <w:szCs w:val="24"/>
        </w:rPr>
        <w:t xml:space="preserve">. (2008) </w:t>
      </w:r>
      <w:r>
        <w:rPr>
          <w:rFonts w:ascii="Arial" w:hAnsi="Arial" w:cs="Arial"/>
          <w:i/>
          <w:sz w:val="24"/>
          <w:szCs w:val="24"/>
        </w:rPr>
        <w:t xml:space="preserve">All Wales Child Protection Procedures. </w:t>
      </w:r>
      <w:r>
        <w:rPr>
          <w:rFonts w:ascii="Arial" w:hAnsi="Arial" w:cs="Arial"/>
          <w:sz w:val="24"/>
          <w:szCs w:val="24"/>
        </w:rPr>
        <w:t xml:space="preserve">Available at: </w:t>
      </w:r>
      <w:hyperlink r:id="rId9" w:history="1">
        <w:r w:rsidRPr="00F95F92">
          <w:rPr>
            <w:rStyle w:val="Hyperlink"/>
            <w:rFonts w:ascii="Arial" w:hAnsi="Arial" w:cs="Arial"/>
            <w:sz w:val="24"/>
            <w:szCs w:val="24"/>
          </w:rPr>
          <w:t>https://www.childreninwales.org.uk/policy-document/wales-child-protection-procedures-2008/</w:t>
        </w:r>
      </w:hyperlink>
      <w:r>
        <w:rPr>
          <w:rFonts w:ascii="Arial" w:hAnsi="Arial" w:cs="Arial"/>
          <w:sz w:val="24"/>
          <w:szCs w:val="24"/>
        </w:rPr>
        <w:t xml:space="preserve"> (Accessed on 27/10/2020). </w:t>
      </w:r>
      <w:r w:rsidRPr="005F7354">
        <w:rPr>
          <w:rFonts w:ascii="Arial" w:hAnsi="Arial" w:cs="Arial"/>
          <w:sz w:val="24"/>
          <w:szCs w:val="24"/>
        </w:rPr>
        <w:t xml:space="preserve"> </w:t>
      </w:r>
    </w:p>
    <w:p w:rsidR="000924DD" w:rsidRDefault="000924DD" w:rsidP="000924DD">
      <w:pPr>
        <w:rPr>
          <w:rFonts w:ascii="Arial" w:hAnsi="Arial" w:cs="Arial"/>
          <w:sz w:val="24"/>
          <w:szCs w:val="24"/>
        </w:rPr>
      </w:pPr>
    </w:p>
    <w:p w:rsidR="000924DD" w:rsidRPr="00714053" w:rsidRDefault="000924DD" w:rsidP="000924DD">
      <w:pPr>
        <w:rPr>
          <w:rFonts w:ascii="Arial" w:hAnsi="Arial" w:cs="Arial"/>
          <w:sz w:val="24"/>
          <w:szCs w:val="24"/>
        </w:rPr>
      </w:pPr>
      <w:r>
        <w:rPr>
          <w:rFonts w:ascii="Arial" w:hAnsi="Arial" w:cs="Arial"/>
          <w:sz w:val="24"/>
          <w:szCs w:val="24"/>
        </w:rPr>
        <w:t xml:space="preserve">Isaacs. S (2013) </w:t>
      </w:r>
      <w:r>
        <w:rPr>
          <w:rFonts w:ascii="Arial" w:hAnsi="Arial" w:cs="Arial"/>
          <w:i/>
          <w:sz w:val="24"/>
          <w:szCs w:val="24"/>
        </w:rPr>
        <w:t xml:space="preserve">The Educational Value of the Nursery School. </w:t>
      </w:r>
      <w:r>
        <w:rPr>
          <w:rFonts w:ascii="Arial" w:hAnsi="Arial" w:cs="Arial"/>
          <w:sz w:val="24"/>
          <w:szCs w:val="24"/>
        </w:rPr>
        <w:t xml:space="preserve">London: The British Association for Early Childhood Education. </w:t>
      </w:r>
    </w:p>
    <w:p w:rsidR="000924DD" w:rsidRDefault="000924DD" w:rsidP="000924DD">
      <w:pPr>
        <w:rPr>
          <w:rFonts w:ascii="Arial" w:hAnsi="Arial" w:cs="Arial"/>
          <w:sz w:val="24"/>
          <w:szCs w:val="24"/>
        </w:rPr>
      </w:pPr>
    </w:p>
    <w:p w:rsidR="000924DD" w:rsidRPr="005F7354" w:rsidRDefault="000924DD" w:rsidP="000924DD">
      <w:pPr>
        <w:rPr>
          <w:rFonts w:ascii="Arial" w:hAnsi="Arial" w:cs="Arial"/>
          <w:sz w:val="24"/>
          <w:szCs w:val="24"/>
        </w:rPr>
      </w:pPr>
      <w:r>
        <w:rPr>
          <w:rFonts w:ascii="Arial" w:hAnsi="Arial" w:cs="Arial"/>
          <w:sz w:val="24"/>
          <w:szCs w:val="24"/>
        </w:rPr>
        <w:t xml:space="preserve">Legislation.gov.uk. (no date) </w:t>
      </w:r>
      <w:r>
        <w:rPr>
          <w:rFonts w:ascii="Arial" w:hAnsi="Arial" w:cs="Arial"/>
          <w:i/>
          <w:sz w:val="24"/>
          <w:szCs w:val="24"/>
        </w:rPr>
        <w:t xml:space="preserve">The Children Act 1989. </w:t>
      </w:r>
      <w:r>
        <w:rPr>
          <w:rFonts w:ascii="Arial" w:hAnsi="Arial" w:cs="Arial"/>
          <w:sz w:val="24"/>
          <w:szCs w:val="24"/>
        </w:rPr>
        <w:t xml:space="preserve">Available at: </w:t>
      </w:r>
      <w:hyperlink r:id="rId10" w:history="1">
        <w:r w:rsidRPr="00F95F92">
          <w:rPr>
            <w:rStyle w:val="Hyperlink"/>
            <w:rFonts w:ascii="Arial" w:hAnsi="Arial" w:cs="Arial"/>
            <w:sz w:val="24"/>
            <w:szCs w:val="24"/>
          </w:rPr>
          <w:t>https://www.legislation.gov.uk/ukpga/1989/41/section/1</w:t>
        </w:r>
      </w:hyperlink>
      <w:r>
        <w:rPr>
          <w:rFonts w:ascii="Arial" w:hAnsi="Arial" w:cs="Arial"/>
          <w:sz w:val="24"/>
          <w:szCs w:val="24"/>
        </w:rPr>
        <w:t xml:space="preserve"> (Accessed on: 27/10/2020). </w:t>
      </w:r>
    </w:p>
    <w:p w:rsidR="000924DD" w:rsidRDefault="000924DD" w:rsidP="000924DD">
      <w:pPr>
        <w:rPr>
          <w:rFonts w:ascii="Arial" w:hAnsi="Arial" w:cs="Arial"/>
          <w:color w:val="333333"/>
          <w:sz w:val="24"/>
          <w:szCs w:val="24"/>
          <w:lang w:val="en"/>
        </w:rPr>
      </w:pPr>
    </w:p>
    <w:p w:rsidR="000924DD" w:rsidRPr="00827457" w:rsidRDefault="000924DD" w:rsidP="000924DD">
      <w:pPr>
        <w:rPr>
          <w:rFonts w:ascii="Arial" w:hAnsi="Arial" w:cs="Arial"/>
          <w:color w:val="333333"/>
          <w:sz w:val="24"/>
          <w:szCs w:val="24"/>
          <w:lang w:val="en"/>
        </w:rPr>
      </w:pPr>
      <w:proofErr w:type="spellStart"/>
      <w:r w:rsidRPr="00827457">
        <w:rPr>
          <w:rFonts w:ascii="Arial" w:hAnsi="Arial" w:cs="Arial"/>
          <w:color w:val="333333"/>
          <w:sz w:val="24"/>
          <w:szCs w:val="24"/>
          <w:lang w:val="en"/>
        </w:rPr>
        <w:t>Nutbrown</w:t>
      </w:r>
      <w:proofErr w:type="spellEnd"/>
      <w:r w:rsidRPr="00827457">
        <w:rPr>
          <w:rFonts w:ascii="Arial" w:hAnsi="Arial" w:cs="Arial"/>
          <w:color w:val="333333"/>
          <w:sz w:val="24"/>
          <w:szCs w:val="24"/>
          <w:lang w:val="en"/>
        </w:rPr>
        <w:t xml:space="preserve">, C. (2011) </w:t>
      </w:r>
      <w:r w:rsidRPr="00827457">
        <w:rPr>
          <w:rFonts w:ascii="Arial" w:hAnsi="Arial" w:cs="Arial"/>
          <w:i/>
          <w:color w:val="333333"/>
          <w:sz w:val="24"/>
          <w:szCs w:val="24"/>
          <w:lang w:val="en"/>
        </w:rPr>
        <w:t>Key Concepts in Early Childhood Education and Care.</w:t>
      </w:r>
      <w:r w:rsidRPr="00827457">
        <w:rPr>
          <w:rFonts w:ascii="Arial" w:hAnsi="Arial" w:cs="Arial"/>
          <w:color w:val="333333"/>
          <w:sz w:val="24"/>
          <w:szCs w:val="24"/>
          <w:lang w:val="en"/>
        </w:rPr>
        <w:t xml:space="preserve"> London: Sage Publications.</w:t>
      </w:r>
    </w:p>
    <w:p w:rsidR="000924DD" w:rsidRDefault="000924DD" w:rsidP="000924DD">
      <w:pPr>
        <w:rPr>
          <w:rFonts w:ascii="Arial" w:hAnsi="Arial" w:cs="Arial"/>
          <w:sz w:val="24"/>
          <w:szCs w:val="24"/>
        </w:rPr>
      </w:pPr>
    </w:p>
    <w:p w:rsidR="000924DD" w:rsidRDefault="000924DD" w:rsidP="000924DD">
      <w:pPr>
        <w:rPr>
          <w:rFonts w:ascii="Arial" w:hAnsi="Arial" w:cs="Arial"/>
          <w:sz w:val="24"/>
          <w:szCs w:val="24"/>
        </w:rPr>
      </w:pPr>
      <w:r>
        <w:rPr>
          <w:rFonts w:ascii="Arial" w:hAnsi="Arial" w:cs="Arial"/>
          <w:sz w:val="24"/>
          <w:szCs w:val="24"/>
        </w:rPr>
        <w:t xml:space="preserve">Office of the Advocate for Children and Young People (ACYP). (no date) </w:t>
      </w:r>
      <w:r w:rsidRPr="0000063A">
        <w:rPr>
          <w:rFonts w:ascii="Arial" w:hAnsi="Arial" w:cs="Arial"/>
          <w:i/>
          <w:sz w:val="24"/>
          <w:szCs w:val="24"/>
        </w:rPr>
        <w:t>The Convention on the rights of the Child.</w:t>
      </w:r>
      <w:r>
        <w:rPr>
          <w:rFonts w:ascii="Arial" w:hAnsi="Arial" w:cs="Arial"/>
          <w:sz w:val="24"/>
          <w:szCs w:val="24"/>
        </w:rPr>
        <w:t xml:space="preserve"> Available at: </w:t>
      </w:r>
      <w:hyperlink r:id="rId11" w:history="1">
        <w:r w:rsidRPr="00F95F92">
          <w:rPr>
            <w:rStyle w:val="Hyperlink"/>
            <w:rFonts w:ascii="Arial" w:hAnsi="Arial" w:cs="Arial"/>
            <w:sz w:val="24"/>
            <w:szCs w:val="24"/>
          </w:rPr>
          <w:t>https://www.acyp.nsw.gov.au/about/the-convention-on-the-rights-of-the-child</w:t>
        </w:r>
      </w:hyperlink>
      <w:r>
        <w:rPr>
          <w:rFonts w:ascii="Arial" w:hAnsi="Arial" w:cs="Arial"/>
          <w:sz w:val="24"/>
          <w:szCs w:val="24"/>
        </w:rPr>
        <w:t xml:space="preserve"> (Accessed on:15/10/2020).</w:t>
      </w:r>
    </w:p>
    <w:p w:rsidR="000924DD" w:rsidRDefault="000924DD" w:rsidP="000924DD">
      <w:pPr>
        <w:rPr>
          <w:rFonts w:ascii="Arial" w:hAnsi="Arial" w:cs="Arial"/>
          <w:b/>
          <w:sz w:val="24"/>
          <w:szCs w:val="24"/>
          <w:u w:val="single"/>
        </w:rPr>
      </w:pPr>
    </w:p>
    <w:p w:rsidR="000924DD" w:rsidRDefault="000924DD" w:rsidP="000924DD">
      <w:pPr>
        <w:rPr>
          <w:rFonts w:ascii="Arial" w:hAnsi="Arial" w:cs="Arial"/>
          <w:sz w:val="24"/>
          <w:szCs w:val="24"/>
        </w:rPr>
      </w:pPr>
      <w:r>
        <w:rPr>
          <w:rFonts w:ascii="Arial" w:hAnsi="Arial" w:cs="Arial"/>
          <w:sz w:val="24"/>
          <w:szCs w:val="24"/>
        </w:rPr>
        <w:t xml:space="preserve">Play Wales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Cymru</w:t>
      </w:r>
      <w:proofErr w:type="spellEnd"/>
      <w:r>
        <w:rPr>
          <w:rFonts w:ascii="Arial" w:hAnsi="Arial" w:cs="Arial"/>
          <w:sz w:val="24"/>
          <w:szCs w:val="24"/>
        </w:rPr>
        <w:t xml:space="preserve">. (2020) </w:t>
      </w:r>
      <w:r>
        <w:rPr>
          <w:rFonts w:ascii="Arial" w:hAnsi="Arial" w:cs="Arial"/>
          <w:i/>
          <w:sz w:val="24"/>
          <w:szCs w:val="24"/>
        </w:rPr>
        <w:t xml:space="preserve">Seven Core Aims. </w:t>
      </w:r>
      <w:r>
        <w:rPr>
          <w:rFonts w:ascii="Arial" w:hAnsi="Arial" w:cs="Arial"/>
          <w:sz w:val="24"/>
          <w:szCs w:val="24"/>
        </w:rPr>
        <w:t xml:space="preserve">Available at: </w:t>
      </w:r>
      <w:hyperlink r:id="rId12" w:history="1">
        <w:r w:rsidRPr="00F95F92">
          <w:rPr>
            <w:rStyle w:val="Hyperlink"/>
            <w:rFonts w:ascii="Arial" w:hAnsi="Arial" w:cs="Arial"/>
            <w:sz w:val="24"/>
            <w:szCs w:val="24"/>
          </w:rPr>
          <w:t>https://www.playwales.org.uk/eng/sevencoreaims</w:t>
        </w:r>
      </w:hyperlink>
      <w:r>
        <w:rPr>
          <w:rFonts w:ascii="Arial" w:hAnsi="Arial" w:cs="Arial"/>
          <w:sz w:val="24"/>
          <w:szCs w:val="24"/>
        </w:rPr>
        <w:t xml:space="preserve"> (Accessed on: 15/10/2020). </w:t>
      </w:r>
    </w:p>
    <w:p w:rsidR="000924DD" w:rsidRDefault="000924DD" w:rsidP="000924DD">
      <w:pPr>
        <w:rPr>
          <w:rFonts w:ascii="Arial" w:hAnsi="Arial" w:cs="Arial"/>
          <w:sz w:val="24"/>
          <w:szCs w:val="24"/>
        </w:rPr>
      </w:pPr>
    </w:p>
    <w:p w:rsidR="000924DD" w:rsidRPr="00F57C9C" w:rsidRDefault="000924DD" w:rsidP="000924DD">
      <w:pPr>
        <w:rPr>
          <w:rFonts w:ascii="Arial" w:hAnsi="Arial" w:cs="Arial"/>
          <w:sz w:val="24"/>
          <w:szCs w:val="24"/>
        </w:rPr>
      </w:pPr>
      <w:proofErr w:type="spellStart"/>
      <w:r w:rsidRPr="00F57C9C">
        <w:rPr>
          <w:rFonts w:ascii="Arial" w:hAnsi="Arial" w:cs="Arial"/>
          <w:sz w:val="24"/>
          <w:szCs w:val="24"/>
        </w:rPr>
        <w:t>Senedd</w:t>
      </w:r>
      <w:proofErr w:type="spellEnd"/>
      <w:r w:rsidRPr="00F57C9C">
        <w:rPr>
          <w:rFonts w:ascii="Arial" w:hAnsi="Arial" w:cs="Arial"/>
          <w:sz w:val="24"/>
          <w:szCs w:val="24"/>
        </w:rPr>
        <w:t xml:space="preserve"> Wales</w:t>
      </w:r>
      <w:r>
        <w:rPr>
          <w:rFonts w:ascii="Arial" w:hAnsi="Arial" w:cs="Arial"/>
          <w:sz w:val="24"/>
          <w:szCs w:val="24"/>
        </w:rPr>
        <w:t xml:space="preserve">. (2004) </w:t>
      </w:r>
      <w:r>
        <w:rPr>
          <w:rFonts w:ascii="Arial" w:hAnsi="Arial" w:cs="Arial"/>
          <w:i/>
          <w:sz w:val="24"/>
          <w:szCs w:val="24"/>
        </w:rPr>
        <w:t xml:space="preserve">Children and Young People: Rights to Action. </w:t>
      </w:r>
      <w:r>
        <w:rPr>
          <w:rFonts w:ascii="Arial" w:hAnsi="Arial" w:cs="Arial"/>
          <w:sz w:val="24"/>
          <w:szCs w:val="24"/>
        </w:rPr>
        <w:t>Available at:</w:t>
      </w:r>
      <w:r w:rsidRPr="00F57C9C">
        <w:t xml:space="preserve"> </w:t>
      </w:r>
      <w:hyperlink r:id="rId13" w:history="1">
        <w:r w:rsidRPr="00F95F92">
          <w:rPr>
            <w:rStyle w:val="Hyperlink"/>
            <w:rFonts w:ascii="Arial" w:hAnsi="Arial" w:cs="Arial"/>
            <w:sz w:val="24"/>
            <w:szCs w:val="24"/>
          </w:rPr>
          <w:t>https://senedd.wales/Committee%20Documents/HSS(2)-02-04%20Paper%201%20%20Children%20and%20Young%20People%20Rights%20to%20Action-04022004-14558/n0000000000000000000000000016990-English.pdf</w:t>
        </w:r>
      </w:hyperlink>
      <w:r>
        <w:rPr>
          <w:rFonts w:ascii="Arial" w:hAnsi="Arial" w:cs="Arial"/>
          <w:sz w:val="24"/>
          <w:szCs w:val="24"/>
        </w:rPr>
        <w:t xml:space="preserve"> (Accessed on: 27/10/2020).  </w:t>
      </w:r>
    </w:p>
    <w:p w:rsidR="000924DD" w:rsidRDefault="000924DD" w:rsidP="000924DD">
      <w:pPr>
        <w:rPr>
          <w:rFonts w:ascii="Arial" w:hAnsi="Arial" w:cs="Arial"/>
          <w:b/>
          <w:sz w:val="24"/>
          <w:szCs w:val="24"/>
          <w:u w:val="single"/>
        </w:rPr>
      </w:pPr>
    </w:p>
    <w:p w:rsidR="000924DD" w:rsidRDefault="000924DD" w:rsidP="000924DD">
      <w:pPr>
        <w:rPr>
          <w:rFonts w:ascii="Arial" w:hAnsi="Arial" w:cs="Arial"/>
          <w:sz w:val="24"/>
          <w:szCs w:val="24"/>
        </w:rPr>
      </w:pPr>
      <w:r w:rsidRPr="00C308BA">
        <w:rPr>
          <w:rFonts w:ascii="Arial" w:hAnsi="Arial" w:cs="Arial"/>
          <w:sz w:val="24"/>
          <w:szCs w:val="24"/>
        </w:rPr>
        <w:t>Social Care Wales</w:t>
      </w:r>
      <w:r>
        <w:rPr>
          <w:rFonts w:ascii="Arial" w:hAnsi="Arial" w:cs="Arial"/>
          <w:sz w:val="24"/>
          <w:szCs w:val="24"/>
        </w:rPr>
        <w:t xml:space="preserve">. (2014) </w:t>
      </w:r>
      <w:r>
        <w:rPr>
          <w:rFonts w:ascii="Arial" w:hAnsi="Arial" w:cs="Arial"/>
          <w:i/>
          <w:sz w:val="24"/>
          <w:szCs w:val="24"/>
        </w:rPr>
        <w:t xml:space="preserve">Social Services and Well-Being (Wales) Act 2014. </w:t>
      </w:r>
      <w:r>
        <w:rPr>
          <w:rFonts w:ascii="Arial" w:hAnsi="Arial" w:cs="Arial"/>
          <w:sz w:val="24"/>
          <w:szCs w:val="24"/>
        </w:rPr>
        <w:t xml:space="preserve">Available at: </w:t>
      </w:r>
      <w:hyperlink r:id="rId14" w:history="1">
        <w:r w:rsidRPr="00F95F92">
          <w:rPr>
            <w:rStyle w:val="Hyperlink"/>
            <w:rFonts w:ascii="Arial" w:hAnsi="Arial" w:cs="Arial"/>
            <w:sz w:val="24"/>
            <w:szCs w:val="24"/>
          </w:rPr>
          <w:t>https://socialcare.wales/hub/sswbact</w:t>
        </w:r>
      </w:hyperlink>
      <w:r>
        <w:rPr>
          <w:rFonts w:ascii="Arial" w:hAnsi="Arial" w:cs="Arial"/>
          <w:sz w:val="24"/>
          <w:szCs w:val="24"/>
        </w:rPr>
        <w:t xml:space="preserve"> (Accessed on: 27/10/2020). </w:t>
      </w:r>
    </w:p>
    <w:p w:rsidR="000924DD" w:rsidRDefault="000924DD" w:rsidP="000924DD">
      <w:pPr>
        <w:rPr>
          <w:rFonts w:ascii="Arial" w:hAnsi="Arial" w:cs="Arial"/>
          <w:sz w:val="24"/>
          <w:szCs w:val="24"/>
        </w:rPr>
      </w:pPr>
    </w:p>
    <w:p w:rsidR="000924DD" w:rsidRDefault="000924DD" w:rsidP="000924DD">
      <w:pPr>
        <w:rPr>
          <w:rFonts w:ascii="Arial" w:hAnsi="Arial" w:cs="Arial"/>
          <w:sz w:val="24"/>
          <w:szCs w:val="24"/>
        </w:rPr>
      </w:pPr>
      <w:r>
        <w:rPr>
          <w:rFonts w:ascii="Arial" w:hAnsi="Arial" w:cs="Arial"/>
          <w:sz w:val="24"/>
          <w:szCs w:val="24"/>
        </w:rPr>
        <w:t xml:space="preserve">Stoudt. A (no date) </w:t>
      </w:r>
      <w:r>
        <w:rPr>
          <w:rFonts w:ascii="Arial" w:hAnsi="Arial" w:cs="Arial"/>
          <w:i/>
          <w:sz w:val="24"/>
          <w:szCs w:val="24"/>
        </w:rPr>
        <w:t xml:space="preserve">The Reggio Emilia Approach. </w:t>
      </w:r>
      <w:r>
        <w:rPr>
          <w:rFonts w:ascii="Arial" w:hAnsi="Arial" w:cs="Arial"/>
          <w:sz w:val="24"/>
          <w:szCs w:val="24"/>
        </w:rPr>
        <w:t xml:space="preserve">Available at: </w:t>
      </w:r>
      <w:hyperlink r:id="rId15" w:history="1">
        <w:r w:rsidRPr="00F95F92">
          <w:rPr>
            <w:rStyle w:val="Hyperlink"/>
            <w:rFonts w:ascii="Arial" w:hAnsi="Arial" w:cs="Arial"/>
            <w:sz w:val="24"/>
            <w:szCs w:val="24"/>
          </w:rPr>
          <w:t>https://www.scholastic.com/teachers/articles/teaching-content/reggio-emilia-approach/</w:t>
        </w:r>
      </w:hyperlink>
      <w:r>
        <w:rPr>
          <w:rFonts w:ascii="Arial" w:hAnsi="Arial" w:cs="Arial"/>
          <w:sz w:val="24"/>
          <w:szCs w:val="24"/>
        </w:rPr>
        <w:t xml:space="preserve"> (Accessed on: 27/10/2020). </w:t>
      </w:r>
    </w:p>
    <w:p w:rsidR="005549A2" w:rsidRDefault="005549A2">
      <w:pPr>
        <w:rPr>
          <w:rFonts w:ascii="Arial" w:hAnsi="Arial" w:cs="Arial"/>
          <w:b/>
          <w:sz w:val="24"/>
          <w:szCs w:val="24"/>
          <w:u w:val="single"/>
        </w:rPr>
      </w:pPr>
    </w:p>
    <w:p w:rsidR="000924DD" w:rsidRPr="00907BB7" w:rsidRDefault="000924DD" w:rsidP="000924DD">
      <w:pPr>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(no date). </w:t>
      </w:r>
      <w:r>
        <w:rPr>
          <w:rFonts w:ascii="Arial" w:hAnsi="Arial" w:cs="Arial"/>
          <w:i/>
          <w:sz w:val="24"/>
          <w:szCs w:val="24"/>
        </w:rPr>
        <w:t xml:space="preserve">A Summary of The UN Convention on the rights of the Child. </w:t>
      </w:r>
      <w:r>
        <w:rPr>
          <w:rFonts w:ascii="Arial" w:hAnsi="Arial" w:cs="Arial"/>
          <w:sz w:val="24"/>
          <w:szCs w:val="24"/>
        </w:rPr>
        <w:t xml:space="preserve">Available at: </w:t>
      </w:r>
      <w:hyperlink r:id="rId16" w:history="1">
        <w:r w:rsidRPr="00F95F92">
          <w:rPr>
            <w:rStyle w:val="Hyperlink"/>
            <w:rFonts w:ascii="Arial" w:hAnsi="Arial" w:cs="Arial"/>
            <w:sz w:val="24"/>
            <w:szCs w:val="24"/>
          </w:rPr>
          <w:t>https://www.unicef.org.uk/wpcontent/uploads/2010/05/UNCRC_summary-1.pdf</w:t>
        </w:r>
      </w:hyperlink>
      <w:r>
        <w:rPr>
          <w:rFonts w:ascii="Arial" w:hAnsi="Arial" w:cs="Arial"/>
          <w:sz w:val="24"/>
          <w:szCs w:val="24"/>
        </w:rPr>
        <w:t xml:space="preserve"> (Accessed on: 15/10/2020). </w:t>
      </w:r>
    </w:p>
    <w:p w:rsidR="000924DD" w:rsidRDefault="000924DD" w:rsidP="000924DD">
      <w:pPr>
        <w:rPr>
          <w:rFonts w:ascii="Arial" w:hAnsi="Arial" w:cs="Arial"/>
          <w:sz w:val="24"/>
          <w:szCs w:val="24"/>
        </w:rPr>
      </w:pPr>
    </w:p>
    <w:p w:rsidR="000924DD" w:rsidRPr="00C169E2" w:rsidRDefault="000924DD" w:rsidP="000924DD">
      <w:pPr>
        <w:rPr>
          <w:rFonts w:ascii="Arial" w:hAnsi="Arial" w:cs="Arial"/>
          <w:sz w:val="24"/>
          <w:szCs w:val="24"/>
        </w:rPr>
      </w:pPr>
      <w:r>
        <w:rPr>
          <w:rFonts w:ascii="Arial" w:hAnsi="Arial" w:cs="Arial"/>
          <w:sz w:val="24"/>
          <w:szCs w:val="24"/>
        </w:rPr>
        <w:t xml:space="preserve">Welsh Government. (2008) </w:t>
      </w:r>
      <w:r>
        <w:rPr>
          <w:rFonts w:ascii="Arial" w:hAnsi="Arial" w:cs="Arial"/>
          <w:i/>
          <w:sz w:val="24"/>
          <w:szCs w:val="24"/>
        </w:rPr>
        <w:t xml:space="preserve">Teaching and Learning Pedagogy. </w:t>
      </w:r>
      <w:r>
        <w:rPr>
          <w:rFonts w:ascii="Arial" w:hAnsi="Arial" w:cs="Arial"/>
          <w:sz w:val="24"/>
          <w:szCs w:val="24"/>
        </w:rPr>
        <w:t xml:space="preserve">Available at: </w:t>
      </w:r>
      <w:hyperlink r:id="rId17" w:history="1">
        <w:r w:rsidRPr="00F95F92">
          <w:rPr>
            <w:rStyle w:val="Hyperlink"/>
            <w:rFonts w:ascii="Arial" w:hAnsi="Arial" w:cs="Arial"/>
            <w:sz w:val="24"/>
            <w:szCs w:val="24"/>
          </w:rPr>
          <w:t>https://hwb.gov.wales/api/storage/8f0b360f-f1f6-4bec-b11a-df88168007f9/learning-and-teaching-pedagogy.pdf</w:t>
        </w:r>
      </w:hyperlink>
      <w:r>
        <w:rPr>
          <w:rFonts w:ascii="Arial" w:hAnsi="Arial" w:cs="Arial"/>
          <w:i/>
          <w:sz w:val="24"/>
          <w:szCs w:val="24"/>
        </w:rPr>
        <w:t xml:space="preserve"> </w:t>
      </w:r>
      <w:r>
        <w:rPr>
          <w:rFonts w:ascii="Arial" w:hAnsi="Arial" w:cs="Arial"/>
          <w:sz w:val="24"/>
          <w:szCs w:val="24"/>
        </w:rPr>
        <w:t xml:space="preserve">(Accessed on: 27/10/2020). </w:t>
      </w:r>
    </w:p>
    <w:p w:rsidR="000924DD" w:rsidRDefault="000924DD">
      <w:pPr>
        <w:rPr>
          <w:rFonts w:ascii="Arial" w:hAnsi="Arial" w:cs="Arial"/>
          <w:sz w:val="24"/>
          <w:szCs w:val="24"/>
        </w:rPr>
      </w:pPr>
    </w:p>
    <w:p w:rsidR="0000063A" w:rsidRDefault="0000063A">
      <w:pPr>
        <w:rPr>
          <w:rFonts w:ascii="Arial" w:hAnsi="Arial" w:cs="Arial"/>
          <w:sz w:val="24"/>
          <w:szCs w:val="24"/>
        </w:rPr>
      </w:pPr>
      <w:r>
        <w:rPr>
          <w:rFonts w:ascii="Arial" w:hAnsi="Arial" w:cs="Arial"/>
          <w:sz w:val="24"/>
          <w:szCs w:val="24"/>
        </w:rPr>
        <w:lastRenderedPageBreak/>
        <w:t xml:space="preserve">Welsh Government. (2010) </w:t>
      </w:r>
      <w:r w:rsidRPr="0000063A">
        <w:rPr>
          <w:rFonts w:ascii="Arial" w:hAnsi="Arial" w:cs="Arial"/>
          <w:i/>
          <w:sz w:val="24"/>
          <w:szCs w:val="24"/>
        </w:rPr>
        <w:t>United Nations Convention on the Rights of the Child (UNCRC)</w:t>
      </w:r>
      <w:r>
        <w:rPr>
          <w:rFonts w:ascii="Arial" w:hAnsi="Arial" w:cs="Arial"/>
          <w:i/>
          <w:sz w:val="24"/>
          <w:szCs w:val="24"/>
        </w:rPr>
        <w:t>.</w:t>
      </w:r>
      <w:r>
        <w:rPr>
          <w:rFonts w:ascii="Arial" w:hAnsi="Arial" w:cs="Arial"/>
          <w:sz w:val="24"/>
          <w:szCs w:val="24"/>
        </w:rPr>
        <w:t xml:space="preserve"> Available at: </w:t>
      </w:r>
    </w:p>
    <w:p w:rsidR="005549A2" w:rsidRDefault="0000063A">
      <w:pPr>
        <w:rPr>
          <w:rFonts w:ascii="Arial" w:hAnsi="Arial" w:cs="Arial"/>
          <w:sz w:val="24"/>
          <w:szCs w:val="24"/>
        </w:rPr>
      </w:pPr>
      <w:hyperlink r:id="rId18" w:history="1">
        <w:r w:rsidRPr="00F95F92">
          <w:rPr>
            <w:rStyle w:val="Hyperlink"/>
            <w:rFonts w:ascii="Arial" w:hAnsi="Arial" w:cs="Arial"/>
            <w:sz w:val="24"/>
            <w:szCs w:val="24"/>
          </w:rPr>
          <w:t>https://www.gov.uk/government/publications/united-nations-convention-on-the-rights-of-the-child-uncrc-how-legislation-underpins-implementation-in-england</w:t>
        </w:r>
      </w:hyperlink>
      <w:r>
        <w:rPr>
          <w:rFonts w:ascii="Arial" w:hAnsi="Arial" w:cs="Arial"/>
          <w:sz w:val="24"/>
          <w:szCs w:val="24"/>
        </w:rPr>
        <w:t xml:space="preserve"> (Accessed on: 15/10/2020). </w:t>
      </w:r>
    </w:p>
    <w:p w:rsidR="0000063A" w:rsidRDefault="0000063A">
      <w:pPr>
        <w:rPr>
          <w:rFonts w:ascii="Arial" w:hAnsi="Arial" w:cs="Arial"/>
          <w:sz w:val="24"/>
          <w:szCs w:val="24"/>
        </w:rPr>
      </w:pPr>
    </w:p>
    <w:p w:rsidR="000924DD" w:rsidRPr="00827457" w:rsidRDefault="000924DD" w:rsidP="000924DD">
      <w:pPr>
        <w:rPr>
          <w:rFonts w:ascii="Arial" w:hAnsi="Arial" w:cs="Arial"/>
          <w:sz w:val="24"/>
          <w:szCs w:val="24"/>
        </w:rPr>
      </w:pPr>
      <w:r w:rsidRPr="00827457">
        <w:rPr>
          <w:rFonts w:ascii="Arial" w:hAnsi="Arial" w:cs="Arial"/>
          <w:sz w:val="24"/>
          <w:szCs w:val="24"/>
        </w:rPr>
        <w:t xml:space="preserve">Welsh Government (2012) </w:t>
      </w:r>
      <w:r w:rsidRPr="00827457">
        <w:rPr>
          <w:rFonts w:ascii="Arial" w:hAnsi="Arial" w:cs="Arial"/>
          <w:i/>
          <w:sz w:val="24"/>
          <w:szCs w:val="24"/>
        </w:rPr>
        <w:t>Flying Start Strategic Guidance</w:t>
      </w:r>
      <w:r w:rsidRPr="00827457">
        <w:rPr>
          <w:rFonts w:ascii="Arial" w:hAnsi="Arial" w:cs="Arial"/>
          <w:sz w:val="24"/>
          <w:szCs w:val="24"/>
        </w:rPr>
        <w:t xml:space="preserve">. Available at:  </w:t>
      </w:r>
    </w:p>
    <w:p w:rsidR="000924DD" w:rsidRPr="00827457" w:rsidRDefault="000924DD" w:rsidP="000924DD">
      <w:pPr>
        <w:rPr>
          <w:rFonts w:ascii="Arial" w:hAnsi="Arial" w:cs="Arial"/>
          <w:sz w:val="24"/>
          <w:szCs w:val="24"/>
        </w:rPr>
      </w:pPr>
      <w:hyperlink r:id="rId19" w:history="1">
        <w:r w:rsidRPr="00827457">
          <w:rPr>
            <w:rStyle w:val="Hyperlink"/>
            <w:rFonts w:ascii="Arial" w:hAnsi="Arial" w:cs="Arial"/>
            <w:sz w:val="24"/>
            <w:szCs w:val="24"/>
          </w:rPr>
          <w:t>https://gov.wales/sites/default/files/publications/2019-07/flying-start-strategy-guidance-for-local-authorities.pdf</w:t>
        </w:r>
      </w:hyperlink>
      <w:r w:rsidRPr="00827457">
        <w:rPr>
          <w:rFonts w:ascii="Arial" w:hAnsi="Arial" w:cs="Arial"/>
          <w:sz w:val="24"/>
          <w:szCs w:val="24"/>
        </w:rPr>
        <w:t xml:space="preserve"> (</w:t>
      </w:r>
      <w:r>
        <w:rPr>
          <w:rFonts w:ascii="Arial" w:hAnsi="Arial" w:cs="Arial"/>
          <w:sz w:val="24"/>
          <w:szCs w:val="24"/>
        </w:rPr>
        <w:t>Accessed on 15</w:t>
      </w:r>
      <w:r w:rsidRPr="00827457">
        <w:rPr>
          <w:rFonts w:ascii="Arial" w:hAnsi="Arial" w:cs="Arial"/>
          <w:sz w:val="24"/>
          <w:szCs w:val="24"/>
        </w:rPr>
        <w:t>/10/2020).</w:t>
      </w:r>
    </w:p>
    <w:p w:rsidR="000924DD" w:rsidRDefault="000924DD" w:rsidP="000924DD">
      <w:pPr>
        <w:rPr>
          <w:rFonts w:ascii="Arial" w:hAnsi="Arial" w:cs="Arial"/>
          <w:b/>
          <w:sz w:val="24"/>
          <w:szCs w:val="24"/>
          <w:u w:val="single"/>
        </w:rPr>
      </w:pPr>
    </w:p>
    <w:p w:rsidR="000924DD" w:rsidRPr="00C169E2" w:rsidRDefault="000924DD" w:rsidP="000924DD">
      <w:pPr>
        <w:rPr>
          <w:rFonts w:ascii="Arial" w:hAnsi="Arial" w:cs="Arial"/>
          <w:sz w:val="24"/>
          <w:szCs w:val="24"/>
        </w:rPr>
      </w:pPr>
      <w:r w:rsidRPr="00C169E2">
        <w:rPr>
          <w:rFonts w:ascii="Arial" w:hAnsi="Arial" w:cs="Arial"/>
          <w:sz w:val="24"/>
          <w:szCs w:val="24"/>
        </w:rPr>
        <w:t xml:space="preserve">Welsh Government. (2014) </w:t>
      </w:r>
      <w:r>
        <w:rPr>
          <w:rFonts w:ascii="Arial" w:hAnsi="Arial" w:cs="Arial"/>
          <w:i/>
          <w:sz w:val="24"/>
          <w:szCs w:val="24"/>
        </w:rPr>
        <w:t xml:space="preserve">Wales- A Play Friendly Country. </w:t>
      </w:r>
      <w:r>
        <w:rPr>
          <w:rFonts w:ascii="Arial" w:hAnsi="Arial" w:cs="Arial"/>
          <w:sz w:val="24"/>
          <w:szCs w:val="24"/>
        </w:rPr>
        <w:t>Available at:</w:t>
      </w:r>
      <w:r w:rsidRPr="00C169E2">
        <w:t xml:space="preserve"> </w:t>
      </w:r>
      <w:hyperlink r:id="rId20" w:history="1">
        <w:r w:rsidRPr="00F95F92">
          <w:rPr>
            <w:rStyle w:val="Hyperlink"/>
            <w:rFonts w:ascii="Arial" w:hAnsi="Arial" w:cs="Arial"/>
            <w:sz w:val="24"/>
            <w:szCs w:val="24"/>
          </w:rPr>
          <w:t>https://gov.wales/sites/default/files/publications/2019-07/wales-a-play-friendly-country.pdf</w:t>
        </w:r>
      </w:hyperlink>
      <w:r>
        <w:rPr>
          <w:rFonts w:ascii="Arial" w:hAnsi="Arial" w:cs="Arial"/>
          <w:sz w:val="24"/>
          <w:szCs w:val="24"/>
        </w:rPr>
        <w:t xml:space="preserve"> (Accessed on 27/10/2020).  </w:t>
      </w:r>
    </w:p>
    <w:p w:rsidR="0000063A" w:rsidRDefault="0000063A">
      <w:pPr>
        <w:rPr>
          <w:rFonts w:ascii="Arial" w:hAnsi="Arial" w:cs="Arial"/>
          <w:sz w:val="24"/>
          <w:szCs w:val="24"/>
        </w:rPr>
      </w:pPr>
    </w:p>
    <w:p w:rsidR="005F7354" w:rsidRDefault="005F7354">
      <w:pPr>
        <w:rPr>
          <w:rFonts w:ascii="Arial" w:hAnsi="Arial" w:cs="Arial"/>
          <w:sz w:val="24"/>
          <w:szCs w:val="24"/>
        </w:rPr>
      </w:pPr>
      <w:r>
        <w:rPr>
          <w:rFonts w:ascii="Arial" w:hAnsi="Arial" w:cs="Arial"/>
          <w:sz w:val="24"/>
          <w:szCs w:val="24"/>
        </w:rPr>
        <w:t xml:space="preserve">Welsh Government. (2015) </w:t>
      </w:r>
      <w:r>
        <w:rPr>
          <w:rFonts w:ascii="Arial" w:hAnsi="Arial" w:cs="Arial"/>
          <w:i/>
          <w:sz w:val="24"/>
          <w:szCs w:val="24"/>
        </w:rPr>
        <w:t xml:space="preserve">Foundation Phase Framework. </w:t>
      </w:r>
      <w:r>
        <w:rPr>
          <w:rFonts w:ascii="Arial" w:hAnsi="Arial" w:cs="Arial"/>
          <w:sz w:val="24"/>
          <w:szCs w:val="24"/>
        </w:rPr>
        <w:t xml:space="preserve">Available at: </w:t>
      </w:r>
      <w:hyperlink r:id="rId21" w:history="1">
        <w:r w:rsidRPr="00F95F92">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(Accessed on: 15/10/2020). </w:t>
      </w:r>
    </w:p>
    <w:p w:rsidR="000924DD" w:rsidRPr="00825BE4" w:rsidRDefault="000924DD">
      <w:pPr>
        <w:rPr>
          <w:rFonts w:ascii="Arial" w:hAnsi="Arial" w:cs="Arial"/>
          <w:sz w:val="24"/>
          <w:szCs w:val="24"/>
        </w:rPr>
      </w:pPr>
    </w:p>
    <w:p w:rsidR="000924DD" w:rsidRPr="00817BF0" w:rsidRDefault="000924DD" w:rsidP="000924DD">
      <w:pPr>
        <w:rPr>
          <w:rFonts w:ascii="Arial" w:hAnsi="Arial" w:cs="Arial"/>
          <w:sz w:val="24"/>
          <w:szCs w:val="24"/>
        </w:rPr>
      </w:pPr>
      <w:r>
        <w:rPr>
          <w:rFonts w:ascii="Arial" w:hAnsi="Arial" w:cs="Arial"/>
          <w:sz w:val="24"/>
          <w:szCs w:val="24"/>
        </w:rPr>
        <w:t xml:space="preserve">Welsh Government. (no date) </w:t>
      </w:r>
      <w:r w:rsidRPr="00817BF0">
        <w:rPr>
          <w:rFonts w:ascii="Arial" w:hAnsi="Arial" w:cs="Arial"/>
          <w:i/>
          <w:sz w:val="24"/>
          <w:szCs w:val="24"/>
        </w:rPr>
        <w:t>UNCRC Decoded.</w:t>
      </w:r>
      <w:r w:rsidRPr="00817BF0">
        <w:rPr>
          <w:rFonts w:ascii="Arial" w:hAnsi="Arial" w:cs="Arial"/>
          <w:sz w:val="24"/>
          <w:szCs w:val="24"/>
        </w:rPr>
        <w:t xml:space="preserve"> Available at: </w:t>
      </w:r>
      <w:hyperlink r:id="rId22" w:history="1">
        <w:r w:rsidRPr="00F95F92">
          <w:rPr>
            <w:rStyle w:val="Hyperlink"/>
            <w:rFonts w:ascii="Arial" w:hAnsi="Arial" w:cs="Arial"/>
            <w:sz w:val="24"/>
            <w:szCs w:val="24"/>
          </w:rPr>
          <w:t>www.uncrcletsgetitright.co.uk</w:t>
        </w:r>
      </w:hyperlink>
      <w:r>
        <w:rPr>
          <w:rFonts w:ascii="Arial" w:hAnsi="Arial" w:cs="Arial"/>
          <w:sz w:val="24"/>
          <w:szCs w:val="24"/>
        </w:rPr>
        <w:t xml:space="preserve"> </w:t>
      </w:r>
      <w:r w:rsidRPr="00817BF0">
        <w:rPr>
          <w:rFonts w:ascii="Arial" w:hAnsi="Arial" w:cs="Arial"/>
          <w:sz w:val="24"/>
          <w:szCs w:val="24"/>
        </w:rPr>
        <w:t xml:space="preserve"> (Accessed on: 15/10/2020).</w:t>
      </w:r>
    </w:p>
    <w:p w:rsidR="005549A2" w:rsidRDefault="005549A2">
      <w:pPr>
        <w:rPr>
          <w:rFonts w:ascii="Arial" w:hAnsi="Arial" w:cs="Arial"/>
          <w:b/>
          <w:sz w:val="24"/>
          <w:szCs w:val="24"/>
          <w:u w:val="single"/>
        </w:rPr>
      </w:pPr>
    </w:p>
    <w:p w:rsidR="005549A2" w:rsidRDefault="005549A2">
      <w:pPr>
        <w:rPr>
          <w:rFonts w:ascii="Arial" w:hAnsi="Arial" w:cs="Arial"/>
          <w:b/>
          <w:sz w:val="24"/>
          <w:szCs w:val="24"/>
          <w:u w:val="single"/>
        </w:rPr>
      </w:pPr>
    </w:p>
    <w:p w:rsidR="005549A2" w:rsidRDefault="005549A2">
      <w:pPr>
        <w:rPr>
          <w:rFonts w:ascii="Arial" w:hAnsi="Arial" w:cs="Arial"/>
          <w:b/>
          <w:sz w:val="24"/>
          <w:szCs w:val="24"/>
          <w:u w:val="single"/>
        </w:rPr>
      </w:pPr>
    </w:p>
    <w:p w:rsidR="005C30F6" w:rsidRDefault="005C30F6">
      <w:pPr>
        <w:rPr>
          <w:rFonts w:ascii="Arial" w:hAnsi="Arial" w:cs="Arial"/>
          <w:sz w:val="24"/>
          <w:szCs w:val="24"/>
        </w:rPr>
      </w:pPr>
    </w:p>
    <w:p w:rsidR="00714053" w:rsidRDefault="00714053">
      <w:pPr>
        <w:rPr>
          <w:rFonts w:ascii="Arial" w:hAnsi="Arial" w:cs="Arial"/>
          <w:sz w:val="24"/>
          <w:szCs w:val="24"/>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C308BA" w:rsidRDefault="00C308BA">
      <w:pPr>
        <w:rPr>
          <w:rFonts w:ascii="Arial" w:hAnsi="Arial" w:cs="Arial"/>
          <w:b/>
          <w:sz w:val="24"/>
          <w:szCs w:val="24"/>
          <w:u w:val="single"/>
        </w:rPr>
      </w:pPr>
    </w:p>
    <w:p w:rsidR="000D20D3" w:rsidRDefault="000D20D3">
      <w:pPr>
        <w:rPr>
          <w:rFonts w:ascii="Arial" w:hAnsi="Arial" w:cs="Arial"/>
          <w:b/>
          <w:sz w:val="24"/>
          <w:szCs w:val="24"/>
          <w:u w:val="single"/>
        </w:rPr>
      </w:pPr>
    </w:p>
    <w:p w:rsidR="001C2FAC" w:rsidRPr="00827457" w:rsidRDefault="003538CE">
      <w:pPr>
        <w:rPr>
          <w:rFonts w:ascii="Arial" w:hAnsi="Arial" w:cs="Arial"/>
          <w:b/>
          <w:sz w:val="24"/>
          <w:szCs w:val="24"/>
          <w:u w:val="single"/>
        </w:rPr>
      </w:pPr>
      <w:r w:rsidRPr="00827457">
        <w:rPr>
          <w:rFonts w:ascii="Arial" w:hAnsi="Arial" w:cs="Arial"/>
          <w:b/>
          <w:sz w:val="24"/>
          <w:szCs w:val="24"/>
          <w:u w:val="single"/>
        </w:rPr>
        <w:lastRenderedPageBreak/>
        <w:t xml:space="preserve">References- </w:t>
      </w:r>
      <w:r w:rsidR="007A7840" w:rsidRPr="00827457">
        <w:rPr>
          <w:rFonts w:ascii="Arial" w:hAnsi="Arial" w:cs="Arial"/>
          <w:b/>
          <w:sz w:val="24"/>
          <w:szCs w:val="24"/>
          <w:u w:val="single"/>
        </w:rPr>
        <w:t>Video Presentation</w:t>
      </w:r>
    </w:p>
    <w:p w:rsidR="00B24DD7" w:rsidRPr="00827457" w:rsidRDefault="00B24DD7">
      <w:pPr>
        <w:rPr>
          <w:rFonts w:ascii="Arial" w:hAnsi="Arial" w:cs="Arial"/>
          <w:b/>
          <w:sz w:val="24"/>
          <w:szCs w:val="24"/>
          <w:u w:val="single"/>
        </w:rPr>
      </w:pPr>
    </w:p>
    <w:p w:rsidR="00B24DD7" w:rsidRPr="00827457" w:rsidRDefault="00465D28" w:rsidP="00B24DD7">
      <w:pPr>
        <w:rPr>
          <w:rFonts w:ascii="Arial" w:hAnsi="Arial" w:cs="Arial"/>
          <w:color w:val="333333"/>
          <w:sz w:val="24"/>
          <w:szCs w:val="24"/>
          <w:lang w:val="en"/>
        </w:rPr>
      </w:pPr>
      <w:r w:rsidRPr="00827457">
        <w:rPr>
          <w:rFonts w:ascii="Arial" w:hAnsi="Arial" w:cs="Arial"/>
          <w:color w:val="333333"/>
          <w:sz w:val="24"/>
          <w:szCs w:val="24"/>
          <w:lang w:val="en"/>
        </w:rPr>
        <w:t>Bruce, T. Louie,</w:t>
      </w:r>
      <w:r w:rsidR="00B24DD7" w:rsidRPr="00827457">
        <w:rPr>
          <w:rFonts w:ascii="Arial" w:hAnsi="Arial" w:cs="Arial"/>
          <w:color w:val="333333"/>
          <w:sz w:val="24"/>
          <w:szCs w:val="24"/>
          <w:lang w:val="en"/>
        </w:rPr>
        <w:t xml:space="preserve"> S</w:t>
      </w:r>
      <w:r w:rsidRPr="00827457">
        <w:rPr>
          <w:rFonts w:ascii="Arial" w:hAnsi="Arial" w:cs="Arial"/>
          <w:color w:val="333333"/>
          <w:sz w:val="24"/>
          <w:szCs w:val="24"/>
          <w:lang w:val="en"/>
        </w:rPr>
        <w:t>.</w:t>
      </w:r>
      <w:r w:rsidR="00B24DD7" w:rsidRPr="00827457">
        <w:rPr>
          <w:rFonts w:ascii="Arial" w:hAnsi="Arial" w:cs="Arial"/>
          <w:color w:val="333333"/>
          <w:sz w:val="24"/>
          <w:szCs w:val="24"/>
          <w:lang w:val="en"/>
        </w:rPr>
        <w:t xml:space="preserve"> </w:t>
      </w:r>
      <w:r w:rsidRPr="00827457">
        <w:rPr>
          <w:rFonts w:ascii="Arial" w:hAnsi="Arial" w:cs="Arial"/>
          <w:color w:val="333333"/>
          <w:sz w:val="24"/>
          <w:szCs w:val="24"/>
          <w:lang w:val="en"/>
        </w:rPr>
        <w:t>and McCall,</w:t>
      </w:r>
      <w:r w:rsidR="00B24DD7" w:rsidRPr="00827457">
        <w:rPr>
          <w:rFonts w:ascii="Arial" w:hAnsi="Arial" w:cs="Arial"/>
          <w:color w:val="333333"/>
          <w:sz w:val="24"/>
          <w:szCs w:val="24"/>
          <w:lang w:val="en"/>
        </w:rPr>
        <w:t xml:space="preserve"> G</w:t>
      </w:r>
      <w:r w:rsidRPr="00827457">
        <w:rPr>
          <w:rFonts w:ascii="Arial" w:hAnsi="Arial" w:cs="Arial"/>
          <w:color w:val="333333"/>
          <w:sz w:val="24"/>
          <w:szCs w:val="24"/>
          <w:lang w:val="en"/>
        </w:rPr>
        <w:t>.</w:t>
      </w:r>
      <w:r w:rsidR="00B24DD7" w:rsidRPr="00827457">
        <w:rPr>
          <w:rFonts w:ascii="Arial" w:hAnsi="Arial" w:cs="Arial"/>
          <w:color w:val="333333"/>
          <w:sz w:val="24"/>
          <w:szCs w:val="24"/>
          <w:lang w:val="en"/>
        </w:rPr>
        <w:t xml:space="preserve"> (2014) </w:t>
      </w:r>
      <w:r w:rsidR="00B24DD7" w:rsidRPr="00827457">
        <w:rPr>
          <w:rFonts w:ascii="Arial" w:hAnsi="Arial" w:cs="Arial"/>
          <w:i/>
          <w:color w:val="333333"/>
          <w:sz w:val="24"/>
          <w:szCs w:val="24"/>
          <w:lang w:val="en"/>
        </w:rPr>
        <w:t>Observing Young Children</w:t>
      </w:r>
      <w:r w:rsidRPr="00827457">
        <w:rPr>
          <w:rFonts w:ascii="Arial" w:hAnsi="Arial" w:cs="Arial"/>
          <w:i/>
          <w:color w:val="333333"/>
          <w:sz w:val="24"/>
          <w:szCs w:val="24"/>
          <w:lang w:val="en"/>
        </w:rPr>
        <w:t>.</w:t>
      </w:r>
      <w:r w:rsidR="00B24DD7" w:rsidRPr="00827457">
        <w:rPr>
          <w:rFonts w:ascii="Arial" w:hAnsi="Arial" w:cs="Arial"/>
          <w:i/>
          <w:color w:val="333333"/>
          <w:sz w:val="24"/>
          <w:szCs w:val="24"/>
          <w:lang w:val="en"/>
        </w:rPr>
        <w:t xml:space="preserve"> </w:t>
      </w:r>
      <w:r w:rsidR="00B24DD7" w:rsidRPr="00827457">
        <w:rPr>
          <w:rFonts w:ascii="Arial" w:hAnsi="Arial" w:cs="Arial"/>
          <w:color w:val="333333"/>
          <w:sz w:val="24"/>
          <w:szCs w:val="24"/>
          <w:lang w:val="en"/>
        </w:rPr>
        <w:t>London: Sage Publications.</w:t>
      </w:r>
    </w:p>
    <w:p w:rsidR="00B24DD7" w:rsidRPr="00827457" w:rsidRDefault="00B24DD7" w:rsidP="00B24DD7">
      <w:pPr>
        <w:rPr>
          <w:rFonts w:ascii="Arial" w:eastAsia="Times New Roman" w:hAnsi="Arial" w:cs="Arial"/>
          <w:sz w:val="24"/>
          <w:szCs w:val="24"/>
          <w:lang w:val="en" w:eastAsia="en-GB"/>
        </w:rPr>
      </w:pPr>
    </w:p>
    <w:p w:rsidR="00B24DD7" w:rsidRPr="00827457" w:rsidRDefault="00B24DD7" w:rsidP="00B24DD7">
      <w:pPr>
        <w:rPr>
          <w:rFonts w:ascii="Arial" w:hAnsi="Arial" w:cs="Arial"/>
          <w:sz w:val="24"/>
          <w:szCs w:val="24"/>
        </w:rPr>
      </w:pPr>
      <w:r w:rsidRPr="00827457">
        <w:rPr>
          <w:rFonts w:ascii="Arial" w:hAnsi="Arial" w:cs="Arial"/>
          <w:sz w:val="24"/>
          <w:szCs w:val="24"/>
        </w:rPr>
        <w:t xml:space="preserve">Care Inspectorate Wales (2016) </w:t>
      </w:r>
      <w:r w:rsidRPr="00827457">
        <w:rPr>
          <w:rFonts w:ascii="Arial" w:hAnsi="Arial" w:cs="Arial"/>
          <w:i/>
          <w:sz w:val="24"/>
          <w:szCs w:val="24"/>
        </w:rPr>
        <w:t>National Minimum Standards</w:t>
      </w:r>
      <w:r w:rsidR="00465D28" w:rsidRPr="00827457">
        <w:rPr>
          <w:rFonts w:ascii="Arial" w:hAnsi="Arial" w:cs="Arial"/>
          <w:i/>
          <w:sz w:val="24"/>
          <w:szCs w:val="24"/>
        </w:rPr>
        <w:t>.</w:t>
      </w:r>
      <w:r w:rsidRPr="00827457">
        <w:rPr>
          <w:rFonts w:ascii="Arial" w:hAnsi="Arial" w:cs="Arial"/>
          <w:sz w:val="24"/>
          <w:szCs w:val="24"/>
        </w:rPr>
        <w:t xml:space="preserve"> </w:t>
      </w:r>
    </w:p>
    <w:p w:rsidR="00B24DD7" w:rsidRPr="00827457" w:rsidRDefault="00465D28" w:rsidP="00B24DD7">
      <w:pPr>
        <w:rPr>
          <w:rFonts w:ascii="Arial" w:hAnsi="Arial" w:cs="Arial"/>
          <w:sz w:val="24"/>
          <w:szCs w:val="24"/>
        </w:rPr>
      </w:pPr>
      <w:r w:rsidRPr="00827457">
        <w:rPr>
          <w:rFonts w:ascii="Arial" w:hAnsi="Arial" w:cs="Arial"/>
          <w:sz w:val="24"/>
          <w:szCs w:val="24"/>
        </w:rPr>
        <w:t xml:space="preserve">Available at: </w:t>
      </w:r>
      <w:hyperlink r:id="rId23" w:history="1">
        <w:r w:rsidR="00B24DD7" w:rsidRPr="00827457">
          <w:rPr>
            <w:rStyle w:val="Hyperlink"/>
            <w:rFonts w:ascii="Arial" w:hAnsi="Arial" w:cs="Arial"/>
            <w:color w:val="0000FF"/>
            <w:sz w:val="24"/>
            <w:szCs w:val="24"/>
          </w:rPr>
          <w:t>https://gov.wales/sites/default/files/publications/2019-06/national-minimum-standards-for-regulated-childcare.pdf</w:t>
        </w:r>
      </w:hyperlink>
      <w:r w:rsidR="00B24DD7" w:rsidRPr="00827457">
        <w:rPr>
          <w:rStyle w:val="Hyperlink"/>
          <w:rFonts w:ascii="Arial" w:hAnsi="Arial" w:cs="Arial"/>
          <w:color w:val="0000FF"/>
          <w:sz w:val="24"/>
          <w:szCs w:val="24"/>
        </w:rPr>
        <w:t xml:space="preserve">  </w:t>
      </w:r>
      <w:r w:rsidRPr="00827457">
        <w:rPr>
          <w:rStyle w:val="Hyperlink"/>
          <w:rFonts w:ascii="Arial" w:hAnsi="Arial" w:cs="Arial"/>
          <w:color w:val="auto"/>
          <w:sz w:val="24"/>
          <w:szCs w:val="24"/>
          <w:u w:val="none"/>
        </w:rPr>
        <w:t>(</w:t>
      </w:r>
      <w:r w:rsidR="00B24DD7" w:rsidRPr="00827457">
        <w:rPr>
          <w:rStyle w:val="Hyperlink"/>
          <w:rFonts w:ascii="Arial" w:hAnsi="Arial" w:cs="Arial"/>
          <w:color w:val="auto"/>
          <w:sz w:val="24"/>
          <w:szCs w:val="24"/>
          <w:u w:val="none"/>
        </w:rPr>
        <w:t>Accessed on: 10/10/2020</w:t>
      </w:r>
      <w:r w:rsidRPr="00827457">
        <w:rPr>
          <w:rStyle w:val="Hyperlink"/>
          <w:rFonts w:ascii="Arial" w:hAnsi="Arial" w:cs="Arial"/>
          <w:color w:val="auto"/>
          <w:sz w:val="24"/>
          <w:szCs w:val="24"/>
          <w:u w:val="none"/>
        </w:rPr>
        <w:t>).</w:t>
      </w:r>
    </w:p>
    <w:p w:rsidR="007A7840" w:rsidRPr="00827457" w:rsidRDefault="007A7840">
      <w:pPr>
        <w:rPr>
          <w:rFonts w:ascii="Arial" w:hAnsi="Arial" w:cs="Arial"/>
          <w:b/>
          <w:sz w:val="24"/>
          <w:szCs w:val="24"/>
          <w:u w:val="single"/>
        </w:rPr>
      </w:pPr>
    </w:p>
    <w:p w:rsidR="00B24DD7" w:rsidRPr="00827457" w:rsidRDefault="00465D28" w:rsidP="00B24DD7">
      <w:pPr>
        <w:spacing w:line="288" w:lineRule="atLeast"/>
        <w:outlineLvl w:val="0"/>
        <w:rPr>
          <w:rFonts w:ascii="Arial" w:eastAsia="Times New Roman" w:hAnsi="Arial" w:cs="Arial"/>
          <w:bCs/>
          <w:color w:val="333333"/>
          <w:kern w:val="36"/>
          <w:sz w:val="24"/>
          <w:szCs w:val="24"/>
          <w:lang w:eastAsia="en-GB"/>
        </w:rPr>
      </w:pPr>
      <w:r w:rsidRPr="00827457">
        <w:rPr>
          <w:rFonts w:ascii="Arial" w:eastAsia="Times New Roman" w:hAnsi="Arial" w:cs="Arial"/>
          <w:bCs/>
          <w:color w:val="333333"/>
          <w:kern w:val="36"/>
          <w:sz w:val="24"/>
          <w:szCs w:val="24"/>
          <w:lang w:eastAsia="en-GB"/>
        </w:rPr>
        <w:t>Gasper,</w:t>
      </w:r>
      <w:r w:rsidR="00B24DD7" w:rsidRPr="00827457">
        <w:rPr>
          <w:rFonts w:ascii="Arial" w:eastAsia="Times New Roman" w:hAnsi="Arial" w:cs="Arial"/>
          <w:bCs/>
          <w:color w:val="333333"/>
          <w:kern w:val="36"/>
          <w:sz w:val="24"/>
          <w:szCs w:val="24"/>
          <w:lang w:eastAsia="en-GB"/>
        </w:rPr>
        <w:t xml:space="preserve"> M</w:t>
      </w:r>
      <w:r w:rsidRPr="00827457">
        <w:rPr>
          <w:rFonts w:ascii="Arial" w:eastAsia="Times New Roman" w:hAnsi="Arial" w:cs="Arial"/>
          <w:bCs/>
          <w:color w:val="333333"/>
          <w:kern w:val="36"/>
          <w:sz w:val="24"/>
          <w:szCs w:val="24"/>
          <w:lang w:eastAsia="en-GB"/>
        </w:rPr>
        <w:t>.</w:t>
      </w:r>
      <w:r w:rsidR="00B24DD7" w:rsidRPr="00827457">
        <w:rPr>
          <w:rFonts w:ascii="Arial" w:eastAsia="Times New Roman" w:hAnsi="Arial" w:cs="Arial"/>
          <w:bCs/>
          <w:color w:val="333333"/>
          <w:kern w:val="36"/>
          <w:sz w:val="24"/>
          <w:szCs w:val="24"/>
          <w:lang w:eastAsia="en-GB"/>
        </w:rPr>
        <w:t xml:space="preserve"> (2010) </w:t>
      </w:r>
      <w:r w:rsidR="00B24DD7" w:rsidRPr="00827457">
        <w:rPr>
          <w:rFonts w:ascii="Arial" w:eastAsia="Times New Roman" w:hAnsi="Arial" w:cs="Arial"/>
          <w:bCs/>
          <w:i/>
          <w:color w:val="333333"/>
          <w:kern w:val="36"/>
          <w:sz w:val="24"/>
          <w:szCs w:val="24"/>
          <w:lang w:eastAsia="en-GB"/>
        </w:rPr>
        <w:t>Multi-agency Working in the Early Years: Challenges and Opportunities</w:t>
      </w:r>
      <w:r w:rsidRPr="00827457">
        <w:rPr>
          <w:rFonts w:ascii="Arial" w:eastAsia="Times New Roman" w:hAnsi="Arial" w:cs="Arial"/>
          <w:bCs/>
          <w:i/>
          <w:color w:val="333333"/>
          <w:kern w:val="36"/>
          <w:sz w:val="24"/>
          <w:szCs w:val="24"/>
          <w:lang w:eastAsia="en-GB"/>
        </w:rPr>
        <w:t>.</w:t>
      </w:r>
      <w:r w:rsidR="00B24DD7" w:rsidRPr="00827457">
        <w:rPr>
          <w:rFonts w:ascii="Arial" w:eastAsia="Times New Roman" w:hAnsi="Arial" w:cs="Arial"/>
          <w:bCs/>
          <w:i/>
          <w:color w:val="333333"/>
          <w:kern w:val="36"/>
          <w:sz w:val="24"/>
          <w:szCs w:val="24"/>
          <w:lang w:eastAsia="en-GB"/>
        </w:rPr>
        <w:t xml:space="preserve"> </w:t>
      </w:r>
      <w:r w:rsidR="00B24DD7" w:rsidRPr="00827457">
        <w:rPr>
          <w:rFonts w:ascii="Arial" w:eastAsia="Times New Roman" w:hAnsi="Arial" w:cs="Arial"/>
          <w:bCs/>
          <w:color w:val="333333"/>
          <w:kern w:val="36"/>
          <w:sz w:val="24"/>
          <w:szCs w:val="24"/>
          <w:lang w:eastAsia="en-GB"/>
        </w:rPr>
        <w:t>London: Sage Publications.</w:t>
      </w:r>
    </w:p>
    <w:p w:rsidR="00B24DD7" w:rsidRPr="00827457" w:rsidRDefault="00B24DD7" w:rsidP="00B24DD7">
      <w:pPr>
        <w:spacing w:line="288" w:lineRule="atLeast"/>
        <w:outlineLvl w:val="0"/>
        <w:rPr>
          <w:rFonts w:ascii="Arial" w:eastAsia="Times New Roman" w:hAnsi="Arial" w:cs="Arial"/>
          <w:bCs/>
          <w:color w:val="333333"/>
          <w:kern w:val="36"/>
          <w:sz w:val="24"/>
          <w:szCs w:val="24"/>
          <w:lang w:eastAsia="en-GB"/>
        </w:rPr>
      </w:pPr>
    </w:p>
    <w:p w:rsidR="00B24DD7" w:rsidRPr="00827457" w:rsidRDefault="00B24DD7" w:rsidP="00B24DD7">
      <w:pPr>
        <w:rPr>
          <w:rFonts w:ascii="Arial" w:hAnsi="Arial" w:cs="Arial"/>
          <w:sz w:val="24"/>
          <w:szCs w:val="24"/>
        </w:rPr>
      </w:pPr>
      <w:r w:rsidRPr="00827457">
        <w:rPr>
          <w:rFonts w:ascii="Arial" w:hAnsi="Arial" w:cs="Arial"/>
          <w:sz w:val="24"/>
          <w:szCs w:val="24"/>
        </w:rPr>
        <w:t xml:space="preserve">North Wales Children’s Services (2018) </w:t>
      </w:r>
      <w:r w:rsidR="00465D28" w:rsidRPr="00827457">
        <w:rPr>
          <w:rFonts w:ascii="Arial" w:hAnsi="Arial" w:cs="Arial"/>
          <w:i/>
          <w:sz w:val="24"/>
          <w:szCs w:val="24"/>
        </w:rPr>
        <w:t xml:space="preserve">Consent for Referral. </w:t>
      </w:r>
      <w:r w:rsidRPr="00827457">
        <w:rPr>
          <w:rFonts w:ascii="Arial" w:hAnsi="Arial" w:cs="Arial"/>
          <w:sz w:val="24"/>
          <w:szCs w:val="24"/>
        </w:rPr>
        <w:t xml:space="preserve"> </w:t>
      </w:r>
      <w:r w:rsidR="00465D28" w:rsidRPr="00827457">
        <w:rPr>
          <w:rFonts w:ascii="Arial" w:hAnsi="Arial" w:cs="Arial"/>
          <w:sz w:val="24"/>
          <w:szCs w:val="24"/>
        </w:rPr>
        <w:t xml:space="preserve">Available at: </w:t>
      </w:r>
      <w:hyperlink r:id="rId24" w:history="1">
        <w:r w:rsidRPr="00827457">
          <w:rPr>
            <w:rStyle w:val="Hyperlink"/>
            <w:rFonts w:ascii="Arial" w:hAnsi="Arial" w:cs="Arial"/>
            <w:sz w:val="24"/>
            <w:szCs w:val="24"/>
          </w:rPr>
          <w:t>https://www.northwalessafeguardingboard.wales/wp-content/uploads/2018/03/North-Wales-Childrens-Services-Multi-agency-Referral-Form.pdf</w:t>
        </w:r>
      </w:hyperlink>
      <w:r w:rsidRPr="00827457">
        <w:rPr>
          <w:rFonts w:ascii="Arial" w:hAnsi="Arial" w:cs="Arial"/>
          <w:sz w:val="24"/>
          <w:szCs w:val="24"/>
        </w:rPr>
        <w:t xml:space="preserve"> </w:t>
      </w:r>
      <w:r w:rsidR="00465D28" w:rsidRPr="00827457">
        <w:rPr>
          <w:rFonts w:ascii="Arial" w:hAnsi="Arial" w:cs="Arial"/>
          <w:sz w:val="24"/>
          <w:szCs w:val="24"/>
        </w:rPr>
        <w:t>(</w:t>
      </w:r>
      <w:r w:rsidRPr="00827457">
        <w:rPr>
          <w:rFonts w:ascii="Arial" w:hAnsi="Arial" w:cs="Arial"/>
          <w:sz w:val="24"/>
          <w:szCs w:val="24"/>
        </w:rPr>
        <w:t>Accessed on: 10/10/2020</w:t>
      </w:r>
      <w:r w:rsidR="00465D28" w:rsidRPr="00827457">
        <w:rPr>
          <w:rFonts w:ascii="Arial" w:hAnsi="Arial" w:cs="Arial"/>
          <w:sz w:val="24"/>
          <w:szCs w:val="24"/>
        </w:rPr>
        <w:t>)</w:t>
      </w:r>
      <w:r w:rsidRPr="00827457">
        <w:rPr>
          <w:rFonts w:ascii="Arial" w:hAnsi="Arial" w:cs="Arial"/>
          <w:sz w:val="24"/>
          <w:szCs w:val="24"/>
        </w:rPr>
        <w:t>.</w:t>
      </w:r>
    </w:p>
    <w:p w:rsidR="00B24DD7" w:rsidRPr="00827457" w:rsidRDefault="00B24DD7" w:rsidP="00B24DD7">
      <w:pPr>
        <w:spacing w:line="288" w:lineRule="atLeast"/>
        <w:outlineLvl w:val="0"/>
        <w:rPr>
          <w:rFonts w:ascii="Arial" w:eastAsia="Times New Roman" w:hAnsi="Arial" w:cs="Arial"/>
          <w:bCs/>
          <w:color w:val="333333"/>
          <w:kern w:val="36"/>
          <w:sz w:val="24"/>
          <w:szCs w:val="24"/>
          <w:lang w:eastAsia="en-GB"/>
        </w:rPr>
      </w:pPr>
    </w:p>
    <w:p w:rsidR="00B24DD7" w:rsidRPr="00827457" w:rsidRDefault="00465D28" w:rsidP="00B24DD7">
      <w:pPr>
        <w:rPr>
          <w:rFonts w:ascii="Arial" w:hAnsi="Arial" w:cs="Arial"/>
          <w:color w:val="333333"/>
          <w:sz w:val="24"/>
          <w:szCs w:val="24"/>
          <w:lang w:val="en"/>
        </w:rPr>
      </w:pPr>
      <w:proofErr w:type="spellStart"/>
      <w:r w:rsidRPr="00827457">
        <w:rPr>
          <w:rFonts w:ascii="Arial" w:hAnsi="Arial" w:cs="Arial"/>
          <w:color w:val="333333"/>
          <w:sz w:val="24"/>
          <w:szCs w:val="24"/>
          <w:lang w:val="en"/>
        </w:rPr>
        <w:t>Nutbrown</w:t>
      </w:r>
      <w:proofErr w:type="spellEnd"/>
      <w:r w:rsidRPr="00827457">
        <w:rPr>
          <w:rFonts w:ascii="Arial" w:hAnsi="Arial" w:cs="Arial"/>
          <w:color w:val="333333"/>
          <w:sz w:val="24"/>
          <w:szCs w:val="24"/>
          <w:lang w:val="en"/>
        </w:rPr>
        <w:t>,</w:t>
      </w:r>
      <w:r w:rsidR="00B24DD7" w:rsidRPr="00827457">
        <w:rPr>
          <w:rFonts w:ascii="Arial" w:hAnsi="Arial" w:cs="Arial"/>
          <w:color w:val="333333"/>
          <w:sz w:val="24"/>
          <w:szCs w:val="24"/>
          <w:lang w:val="en"/>
        </w:rPr>
        <w:t xml:space="preserve"> C</w:t>
      </w:r>
      <w:r w:rsidRPr="00827457">
        <w:rPr>
          <w:rFonts w:ascii="Arial" w:hAnsi="Arial" w:cs="Arial"/>
          <w:color w:val="333333"/>
          <w:sz w:val="24"/>
          <w:szCs w:val="24"/>
          <w:lang w:val="en"/>
        </w:rPr>
        <w:t>.</w:t>
      </w:r>
      <w:r w:rsidR="00B24DD7" w:rsidRPr="00827457">
        <w:rPr>
          <w:rFonts w:ascii="Arial" w:hAnsi="Arial" w:cs="Arial"/>
          <w:color w:val="333333"/>
          <w:sz w:val="24"/>
          <w:szCs w:val="24"/>
          <w:lang w:val="en"/>
        </w:rPr>
        <w:t xml:space="preserve"> (2011) </w:t>
      </w:r>
      <w:r w:rsidR="00B24DD7" w:rsidRPr="00827457">
        <w:rPr>
          <w:rFonts w:ascii="Arial" w:hAnsi="Arial" w:cs="Arial"/>
          <w:i/>
          <w:color w:val="333333"/>
          <w:sz w:val="24"/>
          <w:szCs w:val="24"/>
          <w:lang w:val="en"/>
        </w:rPr>
        <w:t xml:space="preserve">Key Concepts in Early Childhood Education and </w:t>
      </w:r>
      <w:r w:rsidRPr="00827457">
        <w:rPr>
          <w:rFonts w:ascii="Arial" w:hAnsi="Arial" w:cs="Arial"/>
          <w:i/>
          <w:color w:val="333333"/>
          <w:sz w:val="24"/>
          <w:szCs w:val="24"/>
          <w:lang w:val="en"/>
        </w:rPr>
        <w:t>Care.</w:t>
      </w:r>
      <w:r w:rsidR="00B24DD7" w:rsidRPr="00827457">
        <w:rPr>
          <w:rFonts w:ascii="Arial" w:hAnsi="Arial" w:cs="Arial"/>
          <w:color w:val="333333"/>
          <w:sz w:val="24"/>
          <w:szCs w:val="24"/>
          <w:lang w:val="en"/>
        </w:rPr>
        <w:t xml:space="preserve"> London: Sage Publications.</w:t>
      </w:r>
    </w:p>
    <w:p w:rsidR="00B24DD7" w:rsidRPr="00827457" w:rsidRDefault="00B24DD7">
      <w:pPr>
        <w:rPr>
          <w:rFonts w:ascii="Arial" w:hAnsi="Arial" w:cs="Arial"/>
          <w:b/>
          <w:sz w:val="24"/>
          <w:szCs w:val="24"/>
          <w:u w:val="single"/>
        </w:rPr>
      </w:pPr>
    </w:p>
    <w:p w:rsidR="00B24DD7" w:rsidRPr="00827457" w:rsidRDefault="00B24DD7" w:rsidP="00B24DD7">
      <w:pPr>
        <w:rPr>
          <w:rFonts w:ascii="Arial" w:hAnsi="Arial" w:cs="Arial"/>
          <w:sz w:val="24"/>
          <w:szCs w:val="24"/>
        </w:rPr>
      </w:pPr>
      <w:r w:rsidRPr="00827457">
        <w:rPr>
          <w:rFonts w:ascii="Arial" w:hAnsi="Arial" w:cs="Arial"/>
          <w:color w:val="333333"/>
          <w:sz w:val="24"/>
          <w:szCs w:val="24"/>
          <w:lang w:val="en"/>
        </w:rPr>
        <w:t>Professional Association Childcare and Early Years</w:t>
      </w:r>
      <w:r w:rsidRPr="00827457">
        <w:rPr>
          <w:rFonts w:ascii="Arial" w:hAnsi="Arial" w:cs="Arial"/>
          <w:sz w:val="24"/>
          <w:szCs w:val="24"/>
        </w:rPr>
        <w:t xml:space="preserve"> (2009-2020) </w:t>
      </w:r>
      <w:r w:rsidRPr="00827457">
        <w:rPr>
          <w:rFonts w:ascii="Arial" w:hAnsi="Arial" w:cs="Arial"/>
          <w:i/>
          <w:sz w:val="24"/>
          <w:szCs w:val="24"/>
        </w:rPr>
        <w:t>Working in Partnership with Parents- Spotlight On</w:t>
      </w:r>
      <w:r w:rsidR="00465D28" w:rsidRPr="00827457">
        <w:rPr>
          <w:rFonts w:ascii="Arial" w:hAnsi="Arial" w:cs="Arial"/>
          <w:sz w:val="24"/>
          <w:szCs w:val="24"/>
        </w:rPr>
        <w:t xml:space="preserve">. </w:t>
      </w:r>
      <w:r w:rsidRPr="00827457">
        <w:rPr>
          <w:rFonts w:ascii="Arial" w:hAnsi="Arial" w:cs="Arial"/>
          <w:sz w:val="24"/>
          <w:szCs w:val="24"/>
        </w:rPr>
        <w:t xml:space="preserve"> </w:t>
      </w:r>
      <w:r w:rsidR="00465D28" w:rsidRPr="00827457">
        <w:rPr>
          <w:rFonts w:ascii="Arial" w:hAnsi="Arial" w:cs="Arial"/>
          <w:sz w:val="24"/>
          <w:szCs w:val="24"/>
        </w:rPr>
        <w:t xml:space="preserve">Available at: </w:t>
      </w:r>
      <w:hyperlink r:id="rId25" w:history="1">
        <w:r w:rsidRPr="00827457">
          <w:rPr>
            <w:rStyle w:val="Hyperlink"/>
            <w:rFonts w:ascii="Arial" w:hAnsi="Arial" w:cs="Arial"/>
            <w:sz w:val="24"/>
            <w:szCs w:val="24"/>
          </w:rPr>
          <w:t>https://www.pacey.org.uk/working-in-childcare/spotlight-on/partnerships-with-parents/</w:t>
        </w:r>
      </w:hyperlink>
      <w:r w:rsidRPr="00827457">
        <w:rPr>
          <w:rFonts w:ascii="Arial" w:hAnsi="Arial" w:cs="Arial"/>
          <w:sz w:val="24"/>
          <w:szCs w:val="24"/>
        </w:rPr>
        <w:t xml:space="preserve">   </w:t>
      </w:r>
      <w:r w:rsidR="00465D28" w:rsidRPr="00827457">
        <w:rPr>
          <w:rFonts w:ascii="Arial" w:hAnsi="Arial" w:cs="Arial"/>
          <w:sz w:val="24"/>
          <w:szCs w:val="24"/>
        </w:rPr>
        <w:t>(</w:t>
      </w:r>
      <w:r w:rsidRPr="00827457">
        <w:rPr>
          <w:rFonts w:ascii="Arial" w:hAnsi="Arial" w:cs="Arial"/>
          <w:sz w:val="24"/>
          <w:szCs w:val="24"/>
        </w:rPr>
        <w:t>Accessed on 10/10/2020</w:t>
      </w:r>
      <w:r w:rsidR="00465D28" w:rsidRPr="00827457">
        <w:rPr>
          <w:rFonts w:ascii="Arial" w:hAnsi="Arial" w:cs="Arial"/>
          <w:sz w:val="24"/>
          <w:szCs w:val="24"/>
        </w:rPr>
        <w:t>)</w:t>
      </w:r>
      <w:r w:rsidRPr="00827457">
        <w:rPr>
          <w:rFonts w:ascii="Arial" w:hAnsi="Arial" w:cs="Arial"/>
          <w:sz w:val="24"/>
          <w:szCs w:val="24"/>
        </w:rPr>
        <w:t>.</w:t>
      </w:r>
    </w:p>
    <w:p w:rsidR="00B24DD7" w:rsidRPr="00827457" w:rsidRDefault="00B24DD7">
      <w:pPr>
        <w:rPr>
          <w:rFonts w:ascii="Arial" w:hAnsi="Arial" w:cs="Arial"/>
          <w:b/>
          <w:sz w:val="24"/>
          <w:szCs w:val="24"/>
          <w:u w:val="single"/>
        </w:rPr>
      </w:pPr>
    </w:p>
    <w:p w:rsidR="00B24DD7" w:rsidRPr="00827457" w:rsidRDefault="00B24DD7" w:rsidP="00B24DD7">
      <w:pPr>
        <w:rPr>
          <w:rFonts w:ascii="Arial" w:hAnsi="Arial" w:cs="Arial"/>
          <w:color w:val="333333"/>
          <w:sz w:val="24"/>
          <w:szCs w:val="24"/>
          <w:lang w:val="en"/>
        </w:rPr>
      </w:pPr>
      <w:r w:rsidRPr="00827457">
        <w:rPr>
          <w:rFonts w:ascii="Arial" w:hAnsi="Arial" w:cs="Arial"/>
          <w:color w:val="333333"/>
          <w:sz w:val="24"/>
          <w:szCs w:val="24"/>
          <w:lang w:val="en"/>
        </w:rPr>
        <w:t xml:space="preserve">Professional Association Childcare and Early Years (2017) </w:t>
      </w:r>
      <w:r w:rsidRPr="00827457">
        <w:rPr>
          <w:rFonts w:ascii="Arial" w:hAnsi="Arial" w:cs="Arial"/>
          <w:i/>
          <w:color w:val="333333"/>
          <w:sz w:val="24"/>
          <w:szCs w:val="24"/>
          <w:lang w:val="en"/>
        </w:rPr>
        <w:t>Assessment and Planning for Learning in Wales</w:t>
      </w:r>
      <w:r w:rsidR="00465D28" w:rsidRPr="00827457">
        <w:rPr>
          <w:rFonts w:ascii="Arial" w:hAnsi="Arial" w:cs="Arial"/>
          <w:color w:val="333333"/>
          <w:sz w:val="24"/>
          <w:szCs w:val="24"/>
          <w:lang w:val="en"/>
        </w:rPr>
        <w:t xml:space="preserve">. Available at: </w:t>
      </w:r>
      <w:r w:rsidRPr="00827457">
        <w:rPr>
          <w:rFonts w:ascii="Arial" w:hAnsi="Arial" w:cs="Arial"/>
          <w:color w:val="333333"/>
          <w:sz w:val="24"/>
          <w:szCs w:val="24"/>
          <w:lang w:val="en"/>
        </w:rPr>
        <w:t xml:space="preserve"> </w:t>
      </w:r>
      <w:proofErr w:type="gramStart"/>
      <w:r w:rsidRPr="00827457">
        <w:rPr>
          <w:rFonts w:ascii="Arial" w:hAnsi="Arial" w:cs="Arial"/>
          <w:color w:val="0000FF"/>
          <w:sz w:val="24"/>
          <w:szCs w:val="24"/>
          <w:u w:val="single"/>
          <w:lang w:val="en"/>
        </w:rPr>
        <w:t>https://www.pacey.org.uk/Pacey/media/Websitefiles/PACEY%20member%20practice%20guides%20(PDFs)/PACEY%20member%20practice%20guides%202017%20(PDFs)/Assessment-and-planning-for-learning-Feb-17.pdf</w:t>
      </w:r>
      <w:r w:rsidRPr="00827457">
        <w:rPr>
          <w:rFonts w:ascii="Arial" w:hAnsi="Arial" w:cs="Arial"/>
          <w:color w:val="0000FF"/>
          <w:sz w:val="24"/>
          <w:szCs w:val="24"/>
          <w:lang w:val="en"/>
        </w:rPr>
        <w:t xml:space="preserve">  </w:t>
      </w:r>
      <w:r w:rsidR="00465D28" w:rsidRPr="00827457">
        <w:rPr>
          <w:rFonts w:ascii="Arial" w:hAnsi="Arial" w:cs="Arial"/>
          <w:color w:val="333333"/>
          <w:sz w:val="24"/>
          <w:szCs w:val="24"/>
          <w:lang w:val="en"/>
        </w:rPr>
        <w:t>(</w:t>
      </w:r>
      <w:proofErr w:type="gramEnd"/>
      <w:r w:rsidRPr="00827457">
        <w:rPr>
          <w:rFonts w:ascii="Arial" w:hAnsi="Arial" w:cs="Arial"/>
          <w:color w:val="333333"/>
          <w:sz w:val="24"/>
          <w:szCs w:val="24"/>
          <w:lang w:val="en"/>
        </w:rPr>
        <w:t>Accessed on: 08/10/2020</w:t>
      </w:r>
      <w:r w:rsidR="00465D28" w:rsidRPr="00827457">
        <w:rPr>
          <w:rFonts w:ascii="Arial" w:hAnsi="Arial" w:cs="Arial"/>
          <w:color w:val="333333"/>
          <w:sz w:val="24"/>
          <w:szCs w:val="24"/>
          <w:lang w:val="en"/>
        </w:rPr>
        <w:t>)</w:t>
      </w:r>
      <w:r w:rsidRPr="00827457">
        <w:rPr>
          <w:rFonts w:ascii="Arial" w:hAnsi="Arial" w:cs="Arial"/>
          <w:color w:val="333333"/>
          <w:sz w:val="24"/>
          <w:szCs w:val="24"/>
          <w:lang w:val="en"/>
        </w:rPr>
        <w:t>.</w:t>
      </w:r>
    </w:p>
    <w:p w:rsidR="00B24DD7" w:rsidRPr="00827457" w:rsidRDefault="00B24DD7">
      <w:pPr>
        <w:rPr>
          <w:rFonts w:ascii="Arial" w:hAnsi="Arial" w:cs="Arial"/>
          <w:b/>
          <w:sz w:val="24"/>
          <w:szCs w:val="24"/>
          <w:u w:val="single"/>
        </w:rPr>
      </w:pPr>
    </w:p>
    <w:p w:rsidR="000835EB" w:rsidRPr="00827457" w:rsidRDefault="000835EB">
      <w:pPr>
        <w:rPr>
          <w:rFonts w:ascii="Arial" w:hAnsi="Arial" w:cs="Arial"/>
          <w:sz w:val="24"/>
          <w:szCs w:val="24"/>
        </w:rPr>
      </w:pPr>
      <w:proofErr w:type="spellStart"/>
      <w:r w:rsidRPr="00827457">
        <w:rPr>
          <w:rFonts w:ascii="Arial" w:hAnsi="Arial" w:cs="Arial"/>
          <w:sz w:val="24"/>
          <w:szCs w:val="24"/>
        </w:rPr>
        <w:t>Unicef</w:t>
      </w:r>
      <w:proofErr w:type="spellEnd"/>
      <w:r w:rsidRPr="00827457">
        <w:rPr>
          <w:rFonts w:ascii="Arial" w:hAnsi="Arial" w:cs="Arial"/>
          <w:sz w:val="24"/>
          <w:szCs w:val="24"/>
        </w:rPr>
        <w:t xml:space="preserve"> (no date) </w:t>
      </w:r>
      <w:r w:rsidRPr="00827457">
        <w:rPr>
          <w:rFonts w:ascii="Arial" w:hAnsi="Arial" w:cs="Arial"/>
          <w:i/>
          <w:sz w:val="24"/>
          <w:szCs w:val="24"/>
        </w:rPr>
        <w:t>UNCRC- How We Protect Children’s Rights with the UN Convention on the Rights of Child</w:t>
      </w:r>
      <w:r w:rsidR="00465D28" w:rsidRPr="00827457">
        <w:rPr>
          <w:rFonts w:ascii="Arial" w:hAnsi="Arial" w:cs="Arial"/>
          <w:sz w:val="24"/>
          <w:szCs w:val="24"/>
        </w:rPr>
        <w:t xml:space="preserve">. Available at: </w:t>
      </w:r>
      <w:r w:rsidRPr="00827457">
        <w:rPr>
          <w:rFonts w:ascii="Arial" w:hAnsi="Arial" w:cs="Arial"/>
          <w:sz w:val="24"/>
          <w:szCs w:val="24"/>
        </w:rPr>
        <w:t xml:space="preserve"> Unicef.org.uk </w:t>
      </w:r>
      <w:r w:rsidR="00465D28" w:rsidRPr="00827457">
        <w:rPr>
          <w:rFonts w:ascii="Arial" w:hAnsi="Arial" w:cs="Arial"/>
          <w:sz w:val="24"/>
          <w:szCs w:val="24"/>
        </w:rPr>
        <w:t>(</w:t>
      </w:r>
      <w:r w:rsidRPr="00827457">
        <w:rPr>
          <w:rFonts w:ascii="Arial" w:hAnsi="Arial" w:cs="Arial"/>
          <w:sz w:val="24"/>
          <w:szCs w:val="24"/>
        </w:rPr>
        <w:t>Accessed on 08/10/2020</w:t>
      </w:r>
      <w:r w:rsidR="00465D28" w:rsidRPr="00827457">
        <w:rPr>
          <w:rFonts w:ascii="Arial" w:hAnsi="Arial" w:cs="Arial"/>
          <w:sz w:val="24"/>
          <w:szCs w:val="24"/>
        </w:rPr>
        <w:t>)</w:t>
      </w:r>
      <w:r w:rsidR="009521D6" w:rsidRPr="00827457">
        <w:rPr>
          <w:rFonts w:ascii="Arial" w:hAnsi="Arial" w:cs="Arial"/>
          <w:sz w:val="24"/>
          <w:szCs w:val="24"/>
        </w:rPr>
        <w:t>.</w:t>
      </w:r>
    </w:p>
    <w:p w:rsidR="00B24DD7" w:rsidRPr="00827457" w:rsidRDefault="00B24DD7">
      <w:pPr>
        <w:rPr>
          <w:rFonts w:ascii="Arial" w:hAnsi="Arial" w:cs="Arial"/>
          <w:sz w:val="24"/>
          <w:szCs w:val="24"/>
        </w:rPr>
      </w:pPr>
    </w:p>
    <w:p w:rsidR="00B24DD7" w:rsidRPr="00827457" w:rsidRDefault="00B24DD7" w:rsidP="00B24DD7">
      <w:pPr>
        <w:rPr>
          <w:rFonts w:ascii="Arial" w:hAnsi="Arial" w:cs="Arial"/>
          <w:sz w:val="24"/>
          <w:szCs w:val="24"/>
        </w:rPr>
      </w:pPr>
      <w:r w:rsidRPr="00827457">
        <w:rPr>
          <w:rFonts w:ascii="Arial" w:hAnsi="Arial" w:cs="Arial"/>
          <w:sz w:val="24"/>
          <w:szCs w:val="24"/>
        </w:rPr>
        <w:t xml:space="preserve">Welsh Government </w:t>
      </w:r>
      <w:r w:rsidR="00465D28" w:rsidRPr="00827457">
        <w:rPr>
          <w:rFonts w:ascii="Arial" w:hAnsi="Arial" w:cs="Arial"/>
          <w:sz w:val="24"/>
          <w:szCs w:val="24"/>
        </w:rPr>
        <w:t xml:space="preserve">(2012) </w:t>
      </w:r>
      <w:r w:rsidRPr="00827457">
        <w:rPr>
          <w:rFonts w:ascii="Arial" w:hAnsi="Arial" w:cs="Arial"/>
          <w:i/>
          <w:sz w:val="24"/>
          <w:szCs w:val="24"/>
        </w:rPr>
        <w:t>Flying Start</w:t>
      </w:r>
      <w:r w:rsidR="00465D28" w:rsidRPr="00827457">
        <w:rPr>
          <w:rFonts w:ascii="Arial" w:hAnsi="Arial" w:cs="Arial"/>
          <w:i/>
          <w:sz w:val="24"/>
          <w:szCs w:val="24"/>
        </w:rPr>
        <w:t xml:space="preserve"> Strategic Guidance</w:t>
      </w:r>
      <w:r w:rsidR="00465D28" w:rsidRPr="00827457">
        <w:rPr>
          <w:rFonts w:ascii="Arial" w:hAnsi="Arial" w:cs="Arial"/>
          <w:sz w:val="24"/>
          <w:szCs w:val="24"/>
        </w:rPr>
        <w:t xml:space="preserve">. Available at:  </w:t>
      </w:r>
    </w:p>
    <w:p w:rsidR="00B24DD7" w:rsidRPr="00827457" w:rsidRDefault="008B0866" w:rsidP="00B24DD7">
      <w:pPr>
        <w:rPr>
          <w:rFonts w:ascii="Arial" w:hAnsi="Arial" w:cs="Arial"/>
          <w:sz w:val="24"/>
          <w:szCs w:val="24"/>
        </w:rPr>
      </w:pPr>
      <w:hyperlink r:id="rId26" w:history="1">
        <w:r w:rsidR="00B24DD7" w:rsidRPr="00827457">
          <w:rPr>
            <w:rStyle w:val="Hyperlink"/>
            <w:rFonts w:ascii="Arial" w:hAnsi="Arial" w:cs="Arial"/>
            <w:sz w:val="24"/>
            <w:szCs w:val="24"/>
          </w:rPr>
          <w:t>https://gov.wales/sites/default/files/publications/2019-07/flying-start-strategy-guidance-for-local-authorities.pdf</w:t>
        </w:r>
      </w:hyperlink>
      <w:r w:rsidR="00B24DD7" w:rsidRPr="00827457">
        <w:rPr>
          <w:rFonts w:ascii="Arial" w:hAnsi="Arial" w:cs="Arial"/>
          <w:sz w:val="24"/>
          <w:szCs w:val="24"/>
        </w:rPr>
        <w:t xml:space="preserve"> </w:t>
      </w:r>
      <w:r w:rsidR="00465D28" w:rsidRPr="00827457">
        <w:rPr>
          <w:rFonts w:ascii="Arial" w:hAnsi="Arial" w:cs="Arial"/>
          <w:sz w:val="24"/>
          <w:szCs w:val="24"/>
        </w:rPr>
        <w:t>(</w:t>
      </w:r>
      <w:r w:rsidR="00B24DD7" w:rsidRPr="00827457">
        <w:rPr>
          <w:rFonts w:ascii="Arial" w:hAnsi="Arial" w:cs="Arial"/>
          <w:sz w:val="24"/>
          <w:szCs w:val="24"/>
        </w:rPr>
        <w:t>Accessed on 10/10/2020</w:t>
      </w:r>
      <w:r w:rsidR="00465D28" w:rsidRPr="00827457">
        <w:rPr>
          <w:rFonts w:ascii="Arial" w:hAnsi="Arial" w:cs="Arial"/>
          <w:sz w:val="24"/>
          <w:szCs w:val="24"/>
        </w:rPr>
        <w:t>)</w:t>
      </w:r>
      <w:r w:rsidR="00B24DD7" w:rsidRPr="00827457">
        <w:rPr>
          <w:rFonts w:ascii="Arial" w:hAnsi="Arial" w:cs="Arial"/>
          <w:sz w:val="24"/>
          <w:szCs w:val="24"/>
        </w:rPr>
        <w:t>.</w:t>
      </w:r>
    </w:p>
    <w:p w:rsidR="00E26B8A" w:rsidRPr="00827457" w:rsidRDefault="00E26B8A">
      <w:pPr>
        <w:rPr>
          <w:rFonts w:ascii="Arial" w:hAnsi="Arial" w:cs="Arial"/>
          <w:sz w:val="24"/>
          <w:szCs w:val="24"/>
        </w:rPr>
      </w:pPr>
    </w:p>
    <w:p w:rsidR="006F3F22" w:rsidRPr="00827457" w:rsidRDefault="006F3F22">
      <w:pPr>
        <w:rPr>
          <w:rFonts w:ascii="Arial" w:hAnsi="Arial" w:cs="Arial"/>
          <w:sz w:val="24"/>
          <w:szCs w:val="24"/>
        </w:rPr>
      </w:pPr>
      <w:r w:rsidRPr="00827457">
        <w:rPr>
          <w:rFonts w:ascii="Arial" w:hAnsi="Arial" w:cs="Arial"/>
          <w:sz w:val="24"/>
          <w:szCs w:val="24"/>
        </w:rPr>
        <w:t xml:space="preserve">Welsh Government </w:t>
      </w:r>
      <w:r w:rsidR="000835EB" w:rsidRPr="00827457">
        <w:rPr>
          <w:rFonts w:ascii="Arial" w:hAnsi="Arial" w:cs="Arial"/>
          <w:sz w:val="24"/>
          <w:szCs w:val="24"/>
        </w:rPr>
        <w:t xml:space="preserve">(2016) </w:t>
      </w:r>
      <w:r w:rsidR="000835EB" w:rsidRPr="00827457">
        <w:rPr>
          <w:rFonts w:ascii="Arial" w:hAnsi="Arial" w:cs="Arial"/>
          <w:i/>
          <w:sz w:val="24"/>
          <w:szCs w:val="24"/>
        </w:rPr>
        <w:t>Helping Families to Actively Support their C</w:t>
      </w:r>
      <w:r w:rsidRPr="00827457">
        <w:rPr>
          <w:rFonts w:ascii="Arial" w:hAnsi="Arial" w:cs="Arial"/>
          <w:i/>
          <w:sz w:val="24"/>
          <w:szCs w:val="24"/>
        </w:rPr>
        <w:t>hild</w:t>
      </w:r>
      <w:r w:rsidR="000835EB" w:rsidRPr="00827457">
        <w:rPr>
          <w:rFonts w:ascii="Arial" w:hAnsi="Arial" w:cs="Arial"/>
          <w:i/>
          <w:sz w:val="24"/>
          <w:szCs w:val="24"/>
        </w:rPr>
        <w:t>’s Learning</w:t>
      </w:r>
      <w:r w:rsidR="00465D28" w:rsidRPr="00827457">
        <w:rPr>
          <w:rFonts w:ascii="Arial" w:hAnsi="Arial" w:cs="Arial"/>
          <w:sz w:val="24"/>
          <w:szCs w:val="24"/>
        </w:rPr>
        <w:t xml:space="preserve">. Available at: </w:t>
      </w:r>
      <w:r w:rsidRPr="00827457">
        <w:rPr>
          <w:rFonts w:ascii="Arial" w:hAnsi="Arial" w:cs="Arial"/>
          <w:sz w:val="24"/>
          <w:szCs w:val="24"/>
        </w:rPr>
        <w:t xml:space="preserve"> </w:t>
      </w:r>
      <w:hyperlink r:id="rId27" w:history="1">
        <w:r w:rsidR="000835EB" w:rsidRPr="00827457">
          <w:rPr>
            <w:rStyle w:val="Hyperlink"/>
            <w:rFonts w:ascii="Arial" w:hAnsi="Arial" w:cs="Arial"/>
            <w:sz w:val="24"/>
            <w:szCs w:val="24"/>
          </w:rPr>
          <w:t>https://gov.wales/sites/default/files/publications/2018-12/theme-4-helping-families-to-actively-support-their-child-s-learning-resources-1-5.pdf</w:t>
        </w:r>
      </w:hyperlink>
      <w:r w:rsidR="000835EB" w:rsidRPr="00827457">
        <w:rPr>
          <w:rFonts w:ascii="Arial" w:hAnsi="Arial" w:cs="Arial"/>
          <w:sz w:val="24"/>
          <w:szCs w:val="24"/>
        </w:rPr>
        <w:t xml:space="preserve"> </w:t>
      </w:r>
      <w:r w:rsidR="00465D28" w:rsidRPr="00827457">
        <w:rPr>
          <w:rFonts w:ascii="Arial" w:hAnsi="Arial" w:cs="Arial"/>
          <w:sz w:val="24"/>
          <w:szCs w:val="24"/>
        </w:rPr>
        <w:t>(</w:t>
      </w:r>
      <w:r w:rsidR="000835EB" w:rsidRPr="00827457">
        <w:rPr>
          <w:rFonts w:ascii="Arial" w:hAnsi="Arial" w:cs="Arial"/>
          <w:sz w:val="24"/>
          <w:szCs w:val="24"/>
        </w:rPr>
        <w:t>Accessed on: 10/10/2020</w:t>
      </w:r>
      <w:r w:rsidR="00465D28" w:rsidRPr="00827457">
        <w:rPr>
          <w:rFonts w:ascii="Arial" w:hAnsi="Arial" w:cs="Arial"/>
          <w:sz w:val="24"/>
          <w:szCs w:val="24"/>
        </w:rPr>
        <w:t>)</w:t>
      </w:r>
      <w:r w:rsidR="009521D6" w:rsidRPr="00827457">
        <w:rPr>
          <w:rFonts w:ascii="Arial" w:hAnsi="Arial" w:cs="Arial"/>
          <w:sz w:val="24"/>
          <w:szCs w:val="24"/>
        </w:rPr>
        <w:t>.</w:t>
      </w:r>
    </w:p>
    <w:p w:rsidR="00DD0A6D" w:rsidRPr="00827457" w:rsidRDefault="00DD0A6D">
      <w:pPr>
        <w:rPr>
          <w:rFonts w:ascii="Arial" w:hAnsi="Arial" w:cs="Arial"/>
          <w:sz w:val="24"/>
          <w:szCs w:val="24"/>
        </w:rPr>
      </w:pPr>
    </w:p>
    <w:p w:rsidR="00DD0A6D" w:rsidRPr="00827457" w:rsidRDefault="00DD0A6D">
      <w:pPr>
        <w:rPr>
          <w:rFonts w:ascii="Arial" w:hAnsi="Arial" w:cs="Arial"/>
          <w:sz w:val="24"/>
          <w:szCs w:val="24"/>
        </w:rPr>
      </w:pPr>
    </w:p>
    <w:p w:rsidR="00DD0A6D" w:rsidRPr="00827457" w:rsidRDefault="00DD0A6D">
      <w:pPr>
        <w:rPr>
          <w:rFonts w:ascii="Arial" w:hAnsi="Arial" w:cs="Arial"/>
          <w:sz w:val="24"/>
          <w:szCs w:val="24"/>
        </w:rPr>
      </w:pPr>
    </w:p>
    <w:p w:rsidR="00DD0A6D" w:rsidRDefault="00DD0A6D">
      <w:pPr>
        <w:rPr>
          <w:rFonts w:ascii="Arial" w:hAnsi="Arial" w:cs="Arial"/>
          <w:sz w:val="24"/>
          <w:szCs w:val="24"/>
        </w:rPr>
      </w:pPr>
    </w:p>
    <w:p w:rsidR="00DD0A6D" w:rsidRDefault="00DD0A6D">
      <w:pPr>
        <w:rPr>
          <w:rFonts w:ascii="Arial" w:hAnsi="Arial" w:cs="Arial"/>
          <w:sz w:val="24"/>
          <w:szCs w:val="24"/>
        </w:rPr>
      </w:pPr>
      <w:bookmarkStart w:id="0" w:name="_GoBack"/>
      <w:bookmarkEnd w:id="0"/>
    </w:p>
    <w:p w:rsidR="00DD0A6D" w:rsidRDefault="00DD0A6D">
      <w:pPr>
        <w:rPr>
          <w:rFonts w:ascii="Arial" w:hAnsi="Arial" w:cs="Arial"/>
          <w:sz w:val="24"/>
          <w:szCs w:val="24"/>
        </w:rPr>
      </w:pPr>
    </w:p>
    <w:p w:rsidR="00DD0A6D" w:rsidRDefault="00DD0A6D">
      <w:pPr>
        <w:rPr>
          <w:rFonts w:ascii="Arial" w:hAnsi="Arial" w:cs="Arial"/>
          <w:sz w:val="24"/>
          <w:szCs w:val="24"/>
        </w:rPr>
      </w:pPr>
    </w:p>
    <w:p w:rsidR="00DD0A6D" w:rsidRDefault="00DD0A6D">
      <w:pPr>
        <w:rPr>
          <w:rFonts w:ascii="Arial" w:hAnsi="Arial" w:cs="Arial"/>
          <w:sz w:val="24"/>
          <w:szCs w:val="24"/>
        </w:rPr>
      </w:pPr>
    </w:p>
    <w:p w:rsidR="00DD0A6D" w:rsidRDefault="00DD0A6D">
      <w:pPr>
        <w:rPr>
          <w:rFonts w:ascii="Arial" w:hAnsi="Arial" w:cs="Arial"/>
          <w:sz w:val="24"/>
          <w:szCs w:val="24"/>
        </w:rPr>
      </w:pPr>
    </w:p>
    <w:p w:rsidR="00DD0A6D" w:rsidRPr="007A7840" w:rsidRDefault="00DD0A6D">
      <w:pPr>
        <w:rPr>
          <w:rFonts w:ascii="Arial" w:hAnsi="Arial" w:cs="Arial"/>
          <w:sz w:val="24"/>
          <w:szCs w:val="24"/>
        </w:rPr>
      </w:pPr>
    </w:p>
    <w:sectPr w:rsidR="00DD0A6D" w:rsidRPr="007A7840">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7840" w:rsidRDefault="007A7840" w:rsidP="007A7840">
      <w:r>
        <w:separator/>
      </w:r>
    </w:p>
  </w:endnote>
  <w:endnote w:type="continuationSeparator" w:id="0">
    <w:p w:rsidR="007A7840" w:rsidRDefault="007A7840" w:rsidP="007A78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7840" w:rsidRDefault="007A7840" w:rsidP="007A7840">
      <w:r>
        <w:separator/>
      </w:r>
    </w:p>
  </w:footnote>
  <w:footnote w:type="continuationSeparator" w:id="0">
    <w:p w:rsidR="007A7840" w:rsidRDefault="007A7840" w:rsidP="007A78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7840" w:rsidRPr="007A7840" w:rsidRDefault="006D252A" w:rsidP="007A7840">
    <w:pPr>
      <w:pStyle w:val="Header"/>
      <w:rPr>
        <w:rFonts w:ascii="Arial" w:hAnsi="Arial" w:cs="Arial"/>
        <w:sz w:val="24"/>
        <w:szCs w:val="24"/>
      </w:rPr>
    </w:pPr>
    <w:r w:rsidRPr="007A7840">
      <w:rPr>
        <w:rFonts w:ascii="Arial" w:hAnsi="Arial" w:cs="Arial"/>
        <w:sz w:val="24"/>
        <w:szCs w:val="24"/>
      </w:rPr>
      <w:t>2009192</w:t>
    </w:r>
    <w:r w:rsidR="007A7840">
      <w:rPr>
        <w:rFonts w:ascii="Arial" w:hAnsi="Arial" w:cs="Arial"/>
        <w:sz w:val="24"/>
        <w:szCs w:val="24"/>
      </w:rPr>
      <w:t xml:space="preserve">                                                                       </w:t>
    </w:r>
    <w:r>
      <w:rPr>
        <w:rFonts w:ascii="Arial" w:hAnsi="Arial" w:cs="Arial"/>
        <w:sz w:val="24"/>
        <w:szCs w:val="24"/>
      </w:rPr>
      <w:t xml:space="preserve">          </w:t>
    </w:r>
    <w:r w:rsidR="007A7840">
      <w:rPr>
        <w:rFonts w:ascii="Arial" w:hAnsi="Arial" w:cs="Arial"/>
        <w:sz w:val="24"/>
        <w:szCs w:val="24"/>
      </w:rPr>
      <w:t xml:space="preserve"> </w:t>
    </w:r>
    <w:r w:rsidR="007A7840" w:rsidRPr="007A7840">
      <w:rPr>
        <w:rFonts w:ascii="Arial" w:hAnsi="Arial" w:cs="Arial"/>
        <w:sz w:val="24"/>
        <w:szCs w:val="24"/>
      </w:rPr>
      <w:t>Professional Practitioner</w:t>
    </w:r>
  </w:p>
  <w:p w:rsidR="007A7840" w:rsidRPr="007A7840" w:rsidRDefault="007A7840" w:rsidP="007A7840">
    <w:pPr>
      <w:pStyle w:val="Header"/>
      <w:rPr>
        <w:rFonts w:ascii="Arial" w:hAnsi="Arial" w:cs="Arial"/>
        <w:sz w:val="24"/>
        <w:szCs w:val="24"/>
      </w:rPr>
    </w:pPr>
    <w:r w:rsidRPr="007A7840">
      <w:rPr>
        <w:rFonts w:ascii="Arial" w:hAnsi="Arial" w:cs="Arial"/>
        <w:sz w:val="24"/>
        <w:szCs w:val="24"/>
      </w:rPr>
      <w:tab/>
    </w:r>
    <w:r>
      <w:rPr>
        <w:rFonts w:ascii="Arial" w:hAnsi="Arial" w:cs="Arial"/>
        <w:sz w:val="24"/>
        <w:szCs w:val="24"/>
      </w:rPr>
      <w:t xml:space="preserve">                                                                         </w:t>
    </w:r>
    <w:r w:rsidRPr="007A7840">
      <w:rPr>
        <w:rFonts w:ascii="Arial" w:hAnsi="Arial" w:cs="Arial"/>
        <w:sz w:val="24"/>
        <w:szCs w:val="24"/>
      </w:rPr>
      <w:t>EAEE4002</w:t>
    </w:r>
  </w:p>
  <w:p w:rsidR="007A7840" w:rsidRDefault="007A7840">
    <w:pPr>
      <w:pStyle w:val="Header"/>
    </w:pPr>
  </w:p>
  <w:p w:rsidR="007A7840" w:rsidRDefault="007A78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980186"/>
    <w:multiLevelType w:val="hybridMultilevel"/>
    <w:tmpl w:val="D6BED45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342E1E"/>
    <w:multiLevelType w:val="hybridMultilevel"/>
    <w:tmpl w:val="EE66671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C14043"/>
    <w:multiLevelType w:val="hybridMultilevel"/>
    <w:tmpl w:val="34EE206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BF53EC"/>
    <w:multiLevelType w:val="hybridMultilevel"/>
    <w:tmpl w:val="B50E4A5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7840"/>
    <w:rsid w:val="0000063A"/>
    <w:rsid w:val="000835EB"/>
    <w:rsid w:val="000924DD"/>
    <w:rsid w:val="000D20D3"/>
    <w:rsid w:val="0014481C"/>
    <w:rsid w:val="00146672"/>
    <w:rsid w:val="001C2FAC"/>
    <w:rsid w:val="002D15F6"/>
    <w:rsid w:val="003441EC"/>
    <w:rsid w:val="003538CE"/>
    <w:rsid w:val="0037410E"/>
    <w:rsid w:val="003D1B01"/>
    <w:rsid w:val="003D1B80"/>
    <w:rsid w:val="0045561C"/>
    <w:rsid w:val="00465D28"/>
    <w:rsid w:val="004A2A04"/>
    <w:rsid w:val="004D19BF"/>
    <w:rsid w:val="005549A2"/>
    <w:rsid w:val="005622A5"/>
    <w:rsid w:val="00564E82"/>
    <w:rsid w:val="005C30F6"/>
    <w:rsid w:val="005F7354"/>
    <w:rsid w:val="0062420C"/>
    <w:rsid w:val="00664B89"/>
    <w:rsid w:val="006D252A"/>
    <w:rsid w:val="006F3F22"/>
    <w:rsid w:val="00714053"/>
    <w:rsid w:val="00797CE8"/>
    <w:rsid w:val="007A7840"/>
    <w:rsid w:val="007C6D68"/>
    <w:rsid w:val="00817BF0"/>
    <w:rsid w:val="00825BE4"/>
    <w:rsid w:val="00827457"/>
    <w:rsid w:val="008B0866"/>
    <w:rsid w:val="008D102C"/>
    <w:rsid w:val="00907BB7"/>
    <w:rsid w:val="009521D6"/>
    <w:rsid w:val="009832E9"/>
    <w:rsid w:val="009A6031"/>
    <w:rsid w:val="009E55C1"/>
    <w:rsid w:val="00A47A3D"/>
    <w:rsid w:val="00A56E53"/>
    <w:rsid w:val="00AA5478"/>
    <w:rsid w:val="00B24DD7"/>
    <w:rsid w:val="00B87BAB"/>
    <w:rsid w:val="00C169E2"/>
    <w:rsid w:val="00C308BA"/>
    <w:rsid w:val="00C320CA"/>
    <w:rsid w:val="00CE1703"/>
    <w:rsid w:val="00D023FA"/>
    <w:rsid w:val="00D839A9"/>
    <w:rsid w:val="00DD0A6D"/>
    <w:rsid w:val="00DE1A10"/>
    <w:rsid w:val="00E26B8A"/>
    <w:rsid w:val="00E35741"/>
    <w:rsid w:val="00EF7C30"/>
    <w:rsid w:val="00F57C9C"/>
    <w:rsid w:val="00F74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D4474"/>
  <w15:chartTrackingRefBased/>
  <w15:docId w15:val="{73D1BCEC-FD04-4619-B2B8-07BC39D35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7840"/>
    <w:pPr>
      <w:tabs>
        <w:tab w:val="center" w:pos="4513"/>
        <w:tab w:val="right" w:pos="9026"/>
      </w:tabs>
    </w:pPr>
  </w:style>
  <w:style w:type="character" w:customStyle="1" w:styleId="HeaderChar">
    <w:name w:val="Header Char"/>
    <w:basedOn w:val="DefaultParagraphFont"/>
    <w:link w:val="Header"/>
    <w:uiPriority w:val="99"/>
    <w:rsid w:val="007A7840"/>
  </w:style>
  <w:style w:type="paragraph" w:styleId="Footer">
    <w:name w:val="footer"/>
    <w:basedOn w:val="Normal"/>
    <w:link w:val="FooterChar"/>
    <w:uiPriority w:val="99"/>
    <w:unhideWhenUsed/>
    <w:rsid w:val="007A7840"/>
    <w:pPr>
      <w:tabs>
        <w:tab w:val="center" w:pos="4513"/>
        <w:tab w:val="right" w:pos="9026"/>
      </w:tabs>
    </w:pPr>
  </w:style>
  <w:style w:type="character" w:customStyle="1" w:styleId="FooterChar">
    <w:name w:val="Footer Char"/>
    <w:basedOn w:val="DefaultParagraphFont"/>
    <w:link w:val="Footer"/>
    <w:uiPriority w:val="99"/>
    <w:rsid w:val="007A7840"/>
  </w:style>
  <w:style w:type="character" w:styleId="Hyperlink">
    <w:name w:val="Hyperlink"/>
    <w:basedOn w:val="DefaultParagraphFont"/>
    <w:uiPriority w:val="99"/>
    <w:unhideWhenUsed/>
    <w:rsid w:val="00DD0A6D"/>
    <w:rPr>
      <w:color w:val="0000FF" w:themeColor="hyperlink"/>
      <w:u w:val="single"/>
    </w:rPr>
  </w:style>
  <w:style w:type="character" w:styleId="FollowedHyperlink">
    <w:name w:val="FollowedHyperlink"/>
    <w:basedOn w:val="DefaultParagraphFont"/>
    <w:uiPriority w:val="99"/>
    <w:semiHidden/>
    <w:unhideWhenUsed/>
    <w:rsid w:val="000835EB"/>
    <w:rPr>
      <w:color w:val="800080" w:themeColor="followedHyperlink"/>
      <w:u w:val="single"/>
    </w:rPr>
  </w:style>
  <w:style w:type="paragraph" w:styleId="ListParagraph">
    <w:name w:val="List Paragraph"/>
    <w:basedOn w:val="Normal"/>
    <w:uiPriority w:val="34"/>
    <w:qFormat/>
    <w:rsid w:val="00EF7C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378372">
      <w:bodyDiv w:val="1"/>
      <w:marLeft w:val="0"/>
      <w:marRight w:val="0"/>
      <w:marTop w:val="0"/>
      <w:marBottom w:val="0"/>
      <w:divBdr>
        <w:top w:val="none" w:sz="0" w:space="0" w:color="auto"/>
        <w:left w:val="none" w:sz="0" w:space="0" w:color="auto"/>
        <w:bottom w:val="none" w:sz="0" w:space="0" w:color="auto"/>
        <w:right w:val="none" w:sz="0" w:space="0" w:color="auto"/>
      </w:divBdr>
      <w:divsChild>
        <w:div w:id="844049544">
          <w:marLeft w:val="0"/>
          <w:marRight w:val="0"/>
          <w:marTop w:val="0"/>
          <w:marBottom w:val="0"/>
          <w:divBdr>
            <w:top w:val="none" w:sz="0" w:space="0" w:color="auto"/>
            <w:left w:val="none" w:sz="0" w:space="0" w:color="auto"/>
            <w:bottom w:val="none" w:sz="0" w:space="0" w:color="auto"/>
            <w:right w:val="none" w:sz="0" w:space="0" w:color="auto"/>
          </w:divBdr>
          <w:divsChild>
            <w:div w:id="63375085">
              <w:marLeft w:val="0"/>
              <w:marRight w:val="0"/>
              <w:marTop w:val="0"/>
              <w:marBottom w:val="0"/>
              <w:divBdr>
                <w:top w:val="none" w:sz="0" w:space="0" w:color="auto"/>
                <w:left w:val="none" w:sz="0" w:space="0" w:color="auto"/>
                <w:bottom w:val="none" w:sz="0" w:space="0" w:color="auto"/>
                <w:right w:val="none" w:sz="0" w:space="0" w:color="auto"/>
              </w:divBdr>
              <w:divsChild>
                <w:div w:id="1364751048">
                  <w:marLeft w:val="0"/>
                  <w:marRight w:val="0"/>
                  <w:marTop w:val="0"/>
                  <w:marBottom w:val="0"/>
                  <w:divBdr>
                    <w:top w:val="none" w:sz="0" w:space="0" w:color="auto"/>
                    <w:left w:val="none" w:sz="0" w:space="0" w:color="auto"/>
                    <w:bottom w:val="none" w:sz="0" w:space="0" w:color="auto"/>
                    <w:right w:val="none" w:sz="0" w:space="0" w:color="auto"/>
                  </w:divBdr>
                  <w:divsChild>
                    <w:div w:id="1721897474">
                      <w:marLeft w:val="0"/>
                      <w:marRight w:val="0"/>
                      <w:marTop w:val="0"/>
                      <w:marBottom w:val="0"/>
                      <w:divBdr>
                        <w:top w:val="none" w:sz="0" w:space="0" w:color="auto"/>
                        <w:left w:val="none" w:sz="0" w:space="0" w:color="auto"/>
                        <w:bottom w:val="none" w:sz="0" w:space="0" w:color="auto"/>
                        <w:right w:val="none" w:sz="0" w:space="0" w:color="auto"/>
                      </w:divBdr>
                      <w:divsChild>
                        <w:div w:id="210121410">
                          <w:marLeft w:val="0"/>
                          <w:marRight w:val="0"/>
                          <w:marTop w:val="0"/>
                          <w:marBottom w:val="0"/>
                          <w:divBdr>
                            <w:top w:val="none" w:sz="0" w:space="0" w:color="auto"/>
                            <w:left w:val="none" w:sz="0" w:space="0" w:color="auto"/>
                            <w:bottom w:val="none" w:sz="0" w:space="0" w:color="auto"/>
                            <w:right w:val="none" w:sz="0" w:space="0" w:color="auto"/>
                          </w:divBdr>
                          <w:divsChild>
                            <w:div w:id="1205411642">
                              <w:marLeft w:val="0"/>
                              <w:marRight w:val="0"/>
                              <w:marTop w:val="0"/>
                              <w:marBottom w:val="0"/>
                              <w:divBdr>
                                <w:top w:val="none" w:sz="0" w:space="0" w:color="auto"/>
                                <w:left w:val="none" w:sz="0" w:space="0" w:color="auto"/>
                                <w:bottom w:val="none" w:sz="0" w:space="0" w:color="auto"/>
                                <w:right w:val="none" w:sz="0" w:space="0" w:color="auto"/>
                              </w:divBdr>
                              <w:divsChild>
                                <w:div w:id="1893347820">
                                  <w:marLeft w:val="0"/>
                                  <w:marRight w:val="0"/>
                                  <w:marTop w:val="0"/>
                                  <w:marBottom w:val="0"/>
                                  <w:divBdr>
                                    <w:top w:val="none" w:sz="0" w:space="0" w:color="auto"/>
                                    <w:left w:val="none" w:sz="0" w:space="0" w:color="auto"/>
                                    <w:bottom w:val="none" w:sz="0" w:space="0" w:color="auto"/>
                                    <w:right w:val="none" w:sz="0" w:space="0" w:color="auto"/>
                                  </w:divBdr>
                                  <w:divsChild>
                                    <w:div w:id="2136483492">
                                      <w:marLeft w:val="0"/>
                                      <w:marRight w:val="0"/>
                                      <w:marTop w:val="0"/>
                                      <w:marBottom w:val="0"/>
                                      <w:divBdr>
                                        <w:top w:val="none" w:sz="0" w:space="0" w:color="auto"/>
                                        <w:left w:val="none" w:sz="0" w:space="0" w:color="auto"/>
                                        <w:bottom w:val="none" w:sz="0" w:space="0" w:color="auto"/>
                                        <w:right w:val="none" w:sz="0" w:space="0" w:color="auto"/>
                                      </w:divBdr>
                                      <w:divsChild>
                                        <w:div w:id="1290666594">
                                          <w:marLeft w:val="0"/>
                                          <w:marRight w:val="0"/>
                                          <w:marTop w:val="0"/>
                                          <w:marBottom w:val="0"/>
                                          <w:divBdr>
                                            <w:top w:val="none" w:sz="0" w:space="0" w:color="auto"/>
                                            <w:left w:val="none" w:sz="0" w:space="0" w:color="auto"/>
                                            <w:bottom w:val="none" w:sz="0" w:space="0" w:color="auto"/>
                                            <w:right w:val="none" w:sz="0" w:space="0" w:color="auto"/>
                                          </w:divBdr>
                                          <w:divsChild>
                                            <w:div w:id="1210730009">
                                              <w:marLeft w:val="0"/>
                                              <w:marRight w:val="0"/>
                                              <w:marTop w:val="0"/>
                                              <w:marBottom w:val="0"/>
                                              <w:divBdr>
                                                <w:top w:val="none" w:sz="0" w:space="0" w:color="auto"/>
                                                <w:left w:val="none" w:sz="0" w:space="0" w:color="auto"/>
                                                <w:bottom w:val="none" w:sz="0" w:space="0" w:color="auto"/>
                                                <w:right w:val="none" w:sz="0" w:space="0" w:color="auto"/>
                                              </w:divBdr>
                                              <w:divsChild>
                                                <w:div w:id="908810315">
                                                  <w:marLeft w:val="0"/>
                                                  <w:marRight w:val="0"/>
                                                  <w:marTop w:val="0"/>
                                                  <w:marBottom w:val="0"/>
                                                  <w:divBdr>
                                                    <w:top w:val="none" w:sz="0" w:space="0" w:color="auto"/>
                                                    <w:left w:val="none" w:sz="0" w:space="0" w:color="auto"/>
                                                    <w:bottom w:val="none" w:sz="0" w:space="0" w:color="auto"/>
                                                    <w:right w:val="none" w:sz="0" w:space="0" w:color="auto"/>
                                                  </w:divBdr>
                                                  <w:divsChild>
                                                    <w:div w:id="702289160">
                                                      <w:marLeft w:val="0"/>
                                                      <w:marRight w:val="0"/>
                                                      <w:marTop w:val="0"/>
                                                      <w:marBottom w:val="0"/>
                                                      <w:divBdr>
                                                        <w:top w:val="none" w:sz="0" w:space="0" w:color="auto"/>
                                                        <w:left w:val="none" w:sz="0" w:space="0" w:color="auto"/>
                                                        <w:bottom w:val="none" w:sz="0" w:space="0" w:color="auto"/>
                                                        <w:right w:val="none" w:sz="0" w:space="0" w:color="auto"/>
                                                      </w:divBdr>
                                                    </w:div>
                                                    <w:div w:id="185822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0559856">
      <w:bodyDiv w:val="1"/>
      <w:marLeft w:val="0"/>
      <w:marRight w:val="0"/>
      <w:marTop w:val="0"/>
      <w:marBottom w:val="0"/>
      <w:divBdr>
        <w:top w:val="none" w:sz="0" w:space="0" w:color="auto"/>
        <w:left w:val="none" w:sz="0" w:space="0" w:color="auto"/>
        <w:bottom w:val="none" w:sz="0" w:space="0" w:color="auto"/>
        <w:right w:val="none" w:sz="0" w:space="0" w:color="auto"/>
      </w:divBdr>
      <w:divsChild>
        <w:div w:id="1247812263">
          <w:marLeft w:val="0"/>
          <w:marRight w:val="0"/>
          <w:marTop w:val="0"/>
          <w:marBottom w:val="0"/>
          <w:divBdr>
            <w:top w:val="none" w:sz="0" w:space="0" w:color="auto"/>
            <w:left w:val="none" w:sz="0" w:space="0" w:color="auto"/>
            <w:bottom w:val="none" w:sz="0" w:space="0" w:color="auto"/>
            <w:right w:val="none" w:sz="0" w:space="0" w:color="auto"/>
          </w:divBdr>
          <w:divsChild>
            <w:div w:id="1464428173">
              <w:marLeft w:val="0"/>
              <w:marRight w:val="0"/>
              <w:marTop w:val="0"/>
              <w:marBottom w:val="0"/>
              <w:divBdr>
                <w:top w:val="none" w:sz="0" w:space="0" w:color="auto"/>
                <w:left w:val="none" w:sz="0" w:space="0" w:color="auto"/>
                <w:bottom w:val="none" w:sz="0" w:space="0" w:color="auto"/>
                <w:right w:val="none" w:sz="0" w:space="0" w:color="auto"/>
              </w:divBdr>
              <w:divsChild>
                <w:div w:id="1338079066">
                  <w:marLeft w:val="0"/>
                  <w:marRight w:val="0"/>
                  <w:marTop w:val="0"/>
                  <w:marBottom w:val="0"/>
                  <w:divBdr>
                    <w:top w:val="none" w:sz="0" w:space="0" w:color="auto"/>
                    <w:left w:val="none" w:sz="0" w:space="0" w:color="auto"/>
                    <w:bottom w:val="none" w:sz="0" w:space="0" w:color="auto"/>
                    <w:right w:val="none" w:sz="0" w:space="0" w:color="auto"/>
                  </w:divBdr>
                  <w:divsChild>
                    <w:div w:id="835731282">
                      <w:marLeft w:val="0"/>
                      <w:marRight w:val="0"/>
                      <w:marTop w:val="0"/>
                      <w:marBottom w:val="0"/>
                      <w:divBdr>
                        <w:top w:val="none" w:sz="0" w:space="0" w:color="auto"/>
                        <w:left w:val="none" w:sz="0" w:space="0" w:color="auto"/>
                        <w:bottom w:val="none" w:sz="0" w:space="0" w:color="auto"/>
                        <w:right w:val="none" w:sz="0" w:space="0" w:color="auto"/>
                      </w:divBdr>
                      <w:divsChild>
                        <w:div w:id="730036811">
                          <w:marLeft w:val="0"/>
                          <w:marRight w:val="0"/>
                          <w:marTop w:val="0"/>
                          <w:marBottom w:val="0"/>
                          <w:divBdr>
                            <w:top w:val="none" w:sz="0" w:space="0" w:color="auto"/>
                            <w:left w:val="none" w:sz="0" w:space="0" w:color="auto"/>
                            <w:bottom w:val="none" w:sz="0" w:space="0" w:color="auto"/>
                            <w:right w:val="none" w:sz="0" w:space="0" w:color="auto"/>
                          </w:divBdr>
                          <w:divsChild>
                            <w:div w:id="46418994">
                              <w:marLeft w:val="0"/>
                              <w:marRight w:val="0"/>
                              <w:marTop w:val="0"/>
                              <w:marBottom w:val="0"/>
                              <w:divBdr>
                                <w:top w:val="none" w:sz="0" w:space="0" w:color="auto"/>
                                <w:left w:val="none" w:sz="0" w:space="0" w:color="auto"/>
                                <w:bottom w:val="none" w:sz="0" w:space="0" w:color="auto"/>
                                <w:right w:val="none" w:sz="0" w:space="0" w:color="auto"/>
                              </w:divBdr>
                              <w:divsChild>
                                <w:div w:id="921716744">
                                  <w:marLeft w:val="0"/>
                                  <w:marRight w:val="0"/>
                                  <w:marTop w:val="0"/>
                                  <w:marBottom w:val="0"/>
                                  <w:divBdr>
                                    <w:top w:val="none" w:sz="0" w:space="0" w:color="auto"/>
                                    <w:left w:val="none" w:sz="0" w:space="0" w:color="auto"/>
                                    <w:bottom w:val="none" w:sz="0" w:space="0" w:color="auto"/>
                                    <w:right w:val="none" w:sz="0" w:space="0" w:color="auto"/>
                                  </w:divBdr>
                                  <w:divsChild>
                                    <w:div w:id="320548371">
                                      <w:marLeft w:val="0"/>
                                      <w:marRight w:val="0"/>
                                      <w:marTop w:val="0"/>
                                      <w:marBottom w:val="0"/>
                                      <w:divBdr>
                                        <w:top w:val="none" w:sz="0" w:space="0" w:color="auto"/>
                                        <w:left w:val="none" w:sz="0" w:space="0" w:color="auto"/>
                                        <w:bottom w:val="none" w:sz="0" w:space="0" w:color="auto"/>
                                        <w:right w:val="none" w:sz="0" w:space="0" w:color="auto"/>
                                      </w:divBdr>
                                      <w:divsChild>
                                        <w:div w:id="1034036464">
                                          <w:marLeft w:val="0"/>
                                          <w:marRight w:val="0"/>
                                          <w:marTop w:val="0"/>
                                          <w:marBottom w:val="0"/>
                                          <w:divBdr>
                                            <w:top w:val="none" w:sz="0" w:space="0" w:color="auto"/>
                                            <w:left w:val="none" w:sz="0" w:space="0" w:color="auto"/>
                                            <w:bottom w:val="none" w:sz="0" w:space="0" w:color="auto"/>
                                            <w:right w:val="none" w:sz="0" w:space="0" w:color="auto"/>
                                          </w:divBdr>
                                          <w:divsChild>
                                            <w:div w:id="828908338">
                                              <w:marLeft w:val="0"/>
                                              <w:marRight w:val="0"/>
                                              <w:marTop w:val="0"/>
                                              <w:marBottom w:val="0"/>
                                              <w:divBdr>
                                                <w:top w:val="none" w:sz="0" w:space="0" w:color="auto"/>
                                                <w:left w:val="none" w:sz="0" w:space="0" w:color="auto"/>
                                                <w:bottom w:val="none" w:sz="0" w:space="0" w:color="auto"/>
                                                <w:right w:val="none" w:sz="0" w:space="0" w:color="auto"/>
                                              </w:divBdr>
                                              <w:divsChild>
                                                <w:div w:id="1342778432">
                                                  <w:marLeft w:val="0"/>
                                                  <w:marRight w:val="0"/>
                                                  <w:marTop w:val="0"/>
                                                  <w:marBottom w:val="0"/>
                                                  <w:divBdr>
                                                    <w:top w:val="none" w:sz="0" w:space="0" w:color="auto"/>
                                                    <w:left w:val="none" w:sz="0" w:space="0" w:color="auto"/>
                                                    <w:bottom w:val="none" w:sz="0" w:space="0" w:color="auto"/>
                                                    <w:right w:val="none" w:sz="0" w:space="0" w:color="auto"/>
                                                  </w:divBdr>
                                                  <w:divsChild>
                                                    <w:div w:id="1218399203">
                                                      <w:marLeft w:val="0"/>
                                                      <w:marRight w:val="0"/>
                                                      <w:marTop w:val="0"/>
                                                      <w:marBottom w:val="0"/>
                                                      <w:divBdr>
                                                        <w:top w:val="none" w:sz="0" w:space="0" w:color="auto"/>
                                                        <w:left w:val="none" w:sz="0" w:space="0" w:color="auto"/>
                                                        <w:bottom w:val="none" w:sz="0" w:space="0" w:color="auto"/>
                                                        <w:right w:val="none" w:sz="0" w:space="0" w:color="auto"/>
                                                      </w:divBdr>
                                                      <w:divsChild>
                                                        <w:div w:id="1380127587">
                                                          <w:marLeft w:val="0"/>
                                                          <w:marRight w:val="0"/>
                                                          <w:marTop w:val="0"/>
                                                          <w:marBottom w:val="0"/>
                                                          <w:divBdr>
                                                            <w:top w:val="none" w:sz="0" w:space="0" w:color="auto"/>
                                                            <w:left w:val="none" w:sz="0" w:space="0" w:color="auto"/>
                                                            <w:bottom w:val="none" w:sz="0" w:space="0" w:color="auto"/>
                                                            <w:right w:val="none" w:sz="0" w:space="0" w:color="auto"/>
                                                          </w:divBdr>
                                                          <w:divsChild>
                                                            <w:div w:id="2004435124">
                                                              <w:marLeft w:val="0"/>
                                                              <w:marRight w:val="0"/>
                                                              <w:marTop w:val="0"/>
                                                              <w:marBottom w:val="0"/>
                                                              <w:divBdr>
                                                                <w:top w:val="none" w:sz="0" w:space="0" w:color="auto"/>
                                                                <w:left w:val="none" w:sz="0" w:space="0" w:color="auto"/>
                                                                <w:bottom w:val="none" w:sz="0" w:space="0" w:color="auto"/>
                                                                <w:right w:val="none" w:sz="0" w:space="0" w:color="auto"/>
                                                              </w:divBdr>
                                                              <w:divsChild>
                                                                <w:div w:id="1731417429">
                                                                  <w:marLeft w:val="0"/>
                                                                  <w:marRight w:val="0"/>
                                                                  <w:marTop w:val="0"/>
                                                                  <w:marBottom w:val="0"/>
                                                                  <w:divBdr>
                                                                    <w:top w:val="none" w:sz="0" w:space="0" w:color="auto"/>
                                                                    <w:left w:val="none" w:sz="0" w:space="0" w:color="auto"/>
                                                                    <w:bottom w:val="none" w:sz="0" w:space="0" w:color="auto"/>
                                                                    <w:right w:val="none" w:sz="0" w:space="0" w:color="auto"/>
                                                                  </w:divBdr>
                                                                  <w:divsChild>
                                                                    <w:div w:id="961496125">
                                                                      <w:marLeft w:val="0"/>
                                                                      <w:marRight w:val="0"/>
                                                                      <w:marTop w:val="0"/>
                                                                      <w:marBottom w:val="0"/>
                                                                      <w:divBdr>
                                                                        <w:top w:val="none" w:sz="0" w:space="0" w:color="auto"/>
                                                                        <w:left w:val="none" w:sz="0" w:space="0" w:color="auto"/>
                                                                        <w:bottom w:val="none" w:sz="0" w:space="0" w:color="auto"/>
                                                                        <w:right w:val="none" w:sz="0" w:space="0" w:color="auto"/>
                                                                      </w:divBdr>
                                                                      <w:divsChild>
                                                                        <w:div w:id="1158810406">
                                                                          <w:marLeft w:val="0"/>
                                                                          <w:marRight w:val="0"/>
                                                                          <w:marTop w:val="0"/>
                                                                          <w:marBottom w:val="0"/>
                                                                          <w:divBdr>
                                                                            <w:top w:val="none" w:sz="0" w:space="0" w:color="auto"/>
                                                                            <w:left w:val="none" w:sz="0" w:space="0" w:color="auto"/>
                                                                            <w:bottom w:val="none" w:sz="0" w:space="0" w:color="auto"/>
                                                                            <w:right w:val="none" w:sz="0" w:space="0" w:color="auto"/>
                                                                          </w:divBdr>
                                                                          <w:divsChild>
                                                                            <w:div w:id="1146094577">
                                                                              <w:marLeft w:val="0"/>
                                                                              <w:marRight w:val="0"/>
                                                                              <w:marTop w:val="0"/>
                                                                              <w:marBottom w:val="0"/>
                                                                              <w:divBdr>
                                                                                <w:top w:val="none" w:sz="0" w:space="0" w:color="auto"/>
                                                                                <w:left w:val="none" w:sz="0" w:space="0" w:color="auto"/>
                                                                                <w:bottom w:val="none" w:sz="0" w:space="0" w:color="auto"/>
                                                                                <w:right w:val="none" w:sz="0" w:space="0" w:color="auto"/>
                                                                              </w:divBdr>
                                                                              <w:divsChild>
                                                                                <w:div w:id="1471248264">
                                                                                  <w:marLeft w:val="0"/>
                                                                                  <w:marRight w:val="0"/>
                                                                                  <w:marTop w:val="0"/>
                                                                                  <w:marBottom w:val="0"/>
                                                                                  <w:divBdr>
                                                                                    <w:top w:val="none" w:sz="0" w:space="0" w:color="auto"/>
                                                                                    <w:left w:val="none" w:sz="0" w:space="0" w:color="auto"/>
                                                                                    <w:bottom w:val="none" w:sz="0" w:space="0" w:color="auto"/>
                                                                                    <w:right w:val="none" w:sz="0" w:space="0" w:color="auto"/>
                                                                                  </w:divBdr>
                                                                                  <w:divsChild>
                                                                                    <w:div w:id="29841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1659367">
                                                                  <w:marLeft w:val="0"/>
                                                                  <w:marRight w:val="0"/>
                                                                  <w:marTop w:val="0"/>
                                                                  <w:marBottom w:val="0"/>
                                                                  <w:divBdr>
                                                                    <w:top w:val="none" w:sz="0" w:space="0" w:color="auto"/>
                                                                    <w:left w:val="none" w:sz="0" w:space="0" w:color="auto"/>
                                                                    <w:bottom w:val="none" w:sz="0" w:space="0" w:color="auto"/>
                                                                    <w:right w:val="none" w:sz="0" w:space="0" w:color="auto"/>
                                                                  </w:divBdr>
                                                                  <w:divsChild>
                                                                    <w:div w:id="1058210873">
                                                                      <w:marLeft w:val="0"/>
                                                                      <w:marRight w:val="0"/>
                                                                      <w:marTop w:val="0"/>
                                                                      <w:marBottom w:val="0"/>
                                                                      <w:divBdr>
                                                                        <w:top w:val="none" w:sz="0" w:space="0" w:color="auto"/>
                                                                        <w:left w:val="none" w:sz="0" w:space="0" w:color="auto"/>
                                                                        <w:bottom w:val="none" w:sz="0" w:space="0" w:color="auto"/>
                                                                        <w:right w:val="none" w:sz="0" w:space="0" w:color="auto"/>
                                                                      </w:divBdr>
                                                                      <w:divsChild>
                                                                        <w:div w:id="229314529">
                                                                          <w:marLeft w:val="0"/>
                                                                          <w:marRight w:val="0"/>
                                                                          <w:marTop w:val="0"/>
                                                                          <w:marBottom w:val="0"/>
                                                                          <w:divBdr>
                                                                            <w:top w:val="none" w:sz="0" w:space="0" w:color="auto"/>
                                                                            <w:left w:val="none" w:sz="0" w:space="0" w:color="auto"/>
                                                                            <w:bottom w:val="none" w:sz="0" w:space="0" w:color="auto"/>
                                                                            <w:right w:val="none" w:sz="0" w:space="0" w:color="auto"/>
                                                                          </w:divBdr>
                                                                          <w:divsChild>
                                                                            <w:div w:id="418792510">
                                                                              <w:marLeft w:val="0"/>
                                                                              <w:marRight w:val="0"/>
                                                                              <w:marTop w:val="0"/>
                                                                              <w:marBottom w:val="0"/>
                                                                              <w:divBdr>
                                                                                <w:top w:val="none" w:sz="0" w:space="0" w:color="auto"/>
                                                                                <w:left w:val="none" w:sz="0" w:space="0" w:color="auto"/>
                                                                                <w:bottom w:val="none" w:sz="0" w:space="0" w:color="auto"/>
                                                                                <w:right w:val="none" w:sz="0" w:space="0" w:color="auto"/>
                                                                              </w:divBdr>
                                                                              <w:divsChild>
                                                                                <w:div w:id="126169005">
                                                                                  <w:marLeft w:val="0"/>
                                                                                  <w:marRight w:val="0"/>
                                                                                  <w:marTop w:val="0"/>
                                                                                  <w:marBottom w:val="0"/>
                                                                                  <w:divBdr>
                                                                                    <w:top w:val="none" w:sz="0" w:space="0" w:color="auto"/>
                                                                                    <w:left w:val="none" w:sz="0" w:space="0" w:color="auto"/>
                                                                                    <w:bottom w:val="none" w:sz="0" w:space="0" w:color="auto"/>
                                                                                    <w:right w:val="none" w:sz="0" w:space="0" w:color="auto"/>
                                                                                  </w:divBdr>
                                                                                  <w:divsChild>
                                                                                    <w:div w:id="222521084">
                                                                                      <w:marLeft w:val="0"/>
                                                                                      <w:marRight w:val="0"/>
                                                                                      <w:marTop w:val="0"/>
                                                                                      <w:marBottom w:val="0"/>
                                                                                      <w:divBdr>
                                                                                        <w:top w:val="none" w:sz="0" w:space="0" w:color="auto"/>
                                                                                        <w:left w:val="none" w:sz="0" w:space="0" w:color="auto"/>
                                                                                        <w:bottom w:val="none" w:sz="0" w:space="0" w:color="auto"/>
                                                                                        <w:right w:val="none" w:sz="0" w:space="0" w:color="auto"/>
                                                                                      </w:divBdr>
                                                                                      <w:divsChild>
                                                                                        <w:div w:id="564026912">
                                                                                          <w:marLeft w:val="0"/>
                                                                                          <w:marRight w:val="0"/>
                                                                                          <w:marTop w:val="0"/>
                                                                                          <w:marBottom w:val="0"/>
                                                                                          <w:divBdr>
                                                                                            <w:top w:val="none" w:sz="0" w:space="0" w:color="auto"/>
                                                                                            <w:left w:val="none" w:sz="0" w:space="0" w:color="auto"/>
                                                                                            <w:bottom w:val="none" w:sz="0" w:space="0" w:color="auto"/>
                                                                                            <w:right w:val="none" w:sz="0" w:space="0" w:color="auto"/>
                                                                                          </w:divBdr>
                                                                                          <w:divsChild>
                                                                                            <w:div w:id="1480341212">
                                                                                              <w:marLeft w:val="0"/>
                                                                                              <w:marRight w:val="0"/>
                                                                                              <w:marTop w:val="0"/>
                                                                                              <w:marBottom w:val="0"/>
                                                                                              <w:divBdr>
                                                                                                <w:top w:val="none" w:sz="0" w:space="0" w:color="auto"/>
                                                                                                <w:left w:val="none" w:sz="0" w:space="0" w:color="auto"/>
                                                                                                <w:bottom w:val="none" w:sz="0" w:space="0" w:color="auto"/>
                                                                                                <w:right w:val="none" w:sz="0" w:space="0" w:color="auto"/>
                                                                                              </w:divBdr>
                                                                                              <w:divsChild>
                                                                                                <w:div w:id="1133212836">
                                                                                                  <w:marLeft w:val="0"/>
                                                                                                  <w:marRight w:val="0"/>
                                                                                                  <w:marTop w:val="0"/>
                                                                                                  <w:marBottom w:val="0"/>
                                                                                                  <w:divBdr>
                                                                                                    <w:top w:val="none" w:sz="0" w:space="0" w:color="auto"/>
                                                                                                    <w:left w:val="none" w:sz="0" w:space="0" w:color="auto"/>
                                                                                                    <w:bottom w:val="none" w:sz="0" w:space="0" w:color="auto"/>
                                                                                                    <w:right w:val="none" w:sz="0" w:space="0" w:color="auto"/>
                                                                                                  </w:divBdr>
                                                                                                  <w:divsChild>
                                                                                                    <w:div w:id="1806586397">
                                                                                                      <w:marLeft w:val="0"/>
                                                                                                      <w:marRight w:val="0"/>
                                                                                                      <w:marTop w:val="0"/>
                                                                                                      <w:marBottom w:val="0"/>
                                                                                                      <w:divBdr>
                                                                                                        <w:top w:val="none" w:sz="0" w:space="0" w:color="auto"/>
                                                                                                        <w:left w:val="none" w:sz="0" w:space="0" w:color="auto"/>
                                                                                                        <w:bottom w:val="none" w:sz="0" w:space="0" w:color="auto"/>
                                                                                                        <w:right w:val="none" w:sz="0" w:space="0" w:color="auto"/>
                                                                                                      </w:divBdr>
                                                                                                      <w:divsChild>
                                                                                                        <w:div w:id="371930455">
                                                                                                          <w:marLeft w:val="0"/>
                                                                                                          <w:marRight w:val="0"/>
                                                                                                          <w:marTop w:val="0"/>
                                                                                                          <w:marBottom w:val="0"/>
                                                                                                          <w:divBdr>
                                                                                                            <w:top w:val="none" w:sz="0" w:space="0" w:color="auto"/>
                                                                                                            <w:left w:val="none" w:sz="0" w:space="0" w:color="auto"/>
                                                                                                            <w:bottom w:val="none" w:sz="0" w:space="0" w:color="auto"/>
                                                                                                            <w:right w:val="none" w:sz="0" w:space="0" w:color="auto"/>
                                                                                                          </w:divBdr>
                                                                                                          <w:divsChild>
                                                                                                            <w:div w:id="1115909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08892045">
      <w:bodyDiv w:val="1"/>
      <w:marLeft w:val="0"/>
      <w:marRight w:val="0"/>
      <w:marTop w:val="0"/>
      <w:marBottom w:val="0"/>
      <w:divBdr>
        <w:top w:val="none" w:sz="0" w:space="0" w:color="auto"/>
        <w:left w:val="none" w:sz="0" w:space="0" w:color="auto"/>
        <w:bottom w:val="none" w:sz="0" w:space="0" w:color="auto"/>
        <w:right w:val="none" w:sz="0" w:space="0" w:color="auto"/>
      </w:divBdr>
      <w:divsChild>
        <w:div w:id="917641632">
          <w:marLeft w:val="0"/>
          <w:marRight w:val="0"/>
          <w:marTop w:val="0"/>
          <w:marBottom w:val="0"/>
          <w:divBdr>
            <w:top w:val="none" w:sz="0" w:space="0" w:color="auto"/>
            <w:left w:val="none" w:sz="0" w:space="0" w:color="auto"/>
            <w:bottom w:val="none" w:sz="0" w:space="0" w:color="auto"/>
            <w:right w:val="none" w:sz="0" w:space="0" w:color="auto"/>
          </w:divBdr>
          <w:divsChild>
            <w:div w:id="1139034982">
              <w:marLeft w:val="0"/>
              <w:marRight w:val="0"/>
              <w:marTop w:val="0"/>
              <w:marBottom w:val="0"/>
              <w:divBdr>
                <w:top w:val="none" w:sz="0" w:space="0" w:color="auto"/>
                <w:left w:val="none" w:sz="0" w:space="0" w:color="auto"/>
                <w:bottom w:val="none" w:sz="0" w:space="0" w:color="auto"/>
                <w:right w:val="none" w:sz="0" w:space="0" w:color="auto"/>
              </w:divBdr>
              <w:divsChild>
                <w:div w:id="1444182997">
                  <w:marLeft w:val="0"/>
                  <w:marRight w:val="0"/>
                  <w:marTop w:val="0"/>
                  <w:marBottom w:val="0"/>
                  <w:divBdr>
                    <w:top w:val="none" w:sz="0" w:space="0" w:color="auto"/>
                    <w:left w:val="none" w:sz="0" w:space="0" w:color="auto"/>
                    <w:bottom w:val="none" w:sz="0" w:space="0" w:color="auto"/>
                    <w:right w:val="none" w:sz="0" w:space="0" w:color="auto"/>
                  </w:divBdr>
                  <w:divsChild>
                    <w:div w:id="1474374147">
                      <w:marLeft w:val="0"/>
                      <w:marRight w:val="0"/>
                      <w:marTop w:val="0"/>
                      <w:marBottom w:val="0"/>
                      <w:divBdr>
                        <w:top w:val="none" w:sz="0" w:space="0" w:color="auto"/>
                        <w:left w:val="none" w:sz="0" w:space="0" w:color="auto"/>
                        <w:bottom w:val="none" w:sz="0" w:space="0" w:color="auto"/>
                        <w:right w:val="none" w:sz="0" w:space="0" w:color="auto"/>
                      </w:divBdr>
                      <w:divsChild>
                        <w:div w:id="1268656110">
                          <w:marLeft w:val="0"/>
                          <w:marRight w:val="0"/>
                          <w:marTop w:val="0"/>
                          <w:marBottom w:val="0"/>
                          <w:divBdr>
                            <w:top w:val="none" w:sz="0" w:space="0" w:color="auto"/>
                            <w:left w:val="none" w:sz="0" w:space="0" w:color="auto"/>
                            <w:bottom w:val="none" w:sz="0" w:space="0" w:color="auto"/>
                            <w:right w:val="none" w:sz="0" w:space="0" w:color="auto"/>
                          </w:divBdr>
                          <w:divsChild>
                            <w:div w:id="1004892510">
                              <w:marLeft w:val="0"/>
                              <w:marRight w:val="0"/>
                              <w:marTop w:val="0"/>
                              <w:marBottom w:val="0"/>
                              <w:divBdr>
                                <w:top w:val="none" w:sz="0" w:space="0" w:color="auto"/>
                                <w:left w:val="none" w:sz="0" w:space="0" w:color="auto"/>
                                <w:bottom w:val="none" w:sz="0" w:space="0" w:color="auto"/>
                                <w:right w:val="none" w:sz="0" w:space="0" w:color="auto"/>
                              </w:divBdr>
                              <w:divsChild>
                                <w:div w:id="192961274">
                                  <w:marLeft w:val="0"/>
                                  <w:marRight w:val="0"/>
                                  <w:marTop w:val="0"/>
                                  <w:marBottom w:val="0"/>
                                  <w:divBdr>
                                    <w:top w:val="none" w:sz="0" w:space="0" w:color="auto"/>
                                    <w:left w:val="none" w:sz="0" w:space="0" w:color="auto"/>
                                    <w:bottom w:val="none" w:sz="0" w:space="0" w:color="auto"/>
                                    <w:right w:val="none" w:sz="0" w:space="0" w:color="auto"/>
                                  </w:divBdr>
                                  <w:divsChild>
                                    <w:div w:id="1797793635">
                                      <w:marLeft w:val="0"/>
                                      <w:marRight w:val="0"/>
                                      <w:marTop w:val="0"/>
                                      <w:marBottom w:val="0"/>
                                      <w:divBdr>
                                        <w:top w:val="none" w:sz="0" w:space="0" w:color="auto"/>
                                        <w:left w:val="none" w:sz="0" w:space="0" w:color="auto"/>
                                        <w:bottom w:val="none" w:sz="0" w:space="0" w:color="auto"/>
                                        <w:right w:val="none" w:sz="0" w:space="0" w:color="auto"/>
                                      </w:divBdr>
                                      <w:divsChild>
                                        <w:div w:id="570963244">
                                          <w:marLeft w:val="0"/>
                                          <w:marRight w:val="0"/>
                                          <w:marTop w:val="0"/>
                                          <w:marBottom w:val="0"/>
                                          <w:divBdr>
                                            <w:top w:val="none" w:sz="0" w:space="0" w:color="auto"/>
                                            <w:left w:val="none" w:sz="0" w:space="0" w:color="auto"/>
                                            <w:bottom w:val="none" w:sz="0" w:space="0" w:color="auto"/>
                                            <w:right w:val="none" w:sz="0" w:space="0" w:color="auto"/>
                                          </w:divBdr>
                                          <w:divsChild>
                                            <w:div w:id="1778064437">
                                              <w:marLeft w:val="0"/>
                                              <w:marRight w:val="0"/>
                                              <w:marTop w:val="0"/>
                                              <w:marBottom w:val="0"/>
                                              <w:divBdr>
                                                <w:top w:val="none" w:sz="0" w:space="0" w:color="auto"/>
                                                <w:left w:val="none" w:sz="0" w:space="0" w:color="auto"/>
                                                <w:bottom w:val="none" w:sz="0" w:space="0" w:color="auto"/>
                                                <w:right w:val="none" w:sz="0" w:space="0" w:color="auto"/>
                                              </w:divBdr>
                                              <w:divsChild>
                                                <w:div w:id="1378116487">
                                                  <w:marLeft w:val="0"/>
                                                  <w:marRight w:val="0"/>
                                                  <w:marTop w:val="0"/>
                                                  <w:marBottom w:val="0"/>
                                                  <w:divBdr>
                                                    <w:top w:val="none" w:sz="0" w:space="0" w:color="auto"/>
                                                    <w:left w:val="none" w:sz="0" w:space="0" w:color="auto"/>
                                                    <w:bottom w:val="none" w:sz="0" w:space="0" w:color="auto"/>
                                                    <w:right w:val="none" w:sz="0" w:space="0" w:color="auto"/>
                                                  </w:divBdr>
                                                  <w:divsChild>
                                                    <w:div w:id="1241256950">
                                                      <w:marLeft w:val="0"/>
                                                      <w:marRight w:val="0"/>
                                                      <w:marTop w:val="0"/>
                                                      <w:marBottom w:val="0"/>
                                                      <w:divBdr>
                                                        <w:top w:val="none" w:sz="0" w:space="0" w:color="auto"/>
                                                        <w:left w:val="none" w:sz="0" w:space="0" w:color="auto"/>
                                                        <w:bottom w:val="none" w:sz="0" w:space="0" w:color="auto"/>
                                                        <w:right w:val="none" w:sz="0" w:space="0" w:color="auto"/>
                                                      </w:divBdr>
                                                      <w:divsChild>
                                                        <w:div w:id="1662270920">
                                                          <w:marLeft w:val="0"/>
                                                          <w:marRight w:val="0"/>
                                                          <w:marTop w:val="0"/>
                                                          <w:marBottom w:val="0"/>
                                                          <w:divBdr>
                                                            <w:top w:val="none" w:sz="0" w:space="0" w:color="auto"/>
                                                            <w:left w:val="none" w:sz="0" w:space="0" w:color="auto"/>
                                                            <w:bottom w:val="none" w:sz="0" w:space="0" w:color="auto"/>
                                                            <w:right w:val="none" w:sz="0" w:space="0" w:color="auto"/>
                                                          </w:divBdr>
                                                          <w:divsChild>
                                                            <w:div w:id="1781340214">
                                                              <w:marLeft w:val="0"/>
                                                              <w:marRight w:val="0"/>
                                                              <w:marTop w:val="0"/>
                                                              <w:marBottom w:val="0"/>
                                                              <w:divBdr>
                                                                <w:top w:val="none" w:sz="0" w:space="0" w:color="auto"/>
                                                                <w:left w:val="none" w:sz="0" w:space="0" w:color="auto"/>
                                                                <w:bottom w:val="none" w:sz="0" w:space="0" w:color="auto"/>
                                                                <w:right w:val="none" w:sz="0" w:space="0" w:color="auto"/>
                                                              </w:divBdr>
                                                              <w:divsChild>
                                                                <w:div w:id="115343659">
                                                                  <w:marLeft w:val="0"/>
                                                                  <w:marRight w:val="0"/>
                                                                  <w:marTop w:val="0"/>
                                                                  <w:marBottom w:val="0"/>
                                                                  <w:divBdr>
                                                                    <w:top w:val="none" w:sz="0" w:space="0" w:color="auto"/>
                                                                    <w:left w:val="none" w:sz="0" w:space="0" w:color="auto"/>
                                                                    <w:bottom w:val="none" w:sz="0" w:space="0" w:color="auto"/>
                                                                    <w:right w:val="none" w:sz="0" w:space="0" w:color="auto"/>
                                                                  </w:divBdr>
                                                                  <w:divsChild>
                                                                    <w:div w:id="1155150011">
                                                                      <w:marLeft w:val="0"/>
                                                                      <w:marRight w:val="0"/>
                                                                      <w:marTop w:val="0"/>
                                                                      <w:marBottom w:val="0"/>
                                                                      <w:divBdr>
                                                                        <w:top w:val="none" w:sz="0" w:space="0" w:color="auto"/>
                                                                        <w:left w:val="none" w:sz="0" w:space="0" w:color="auto"/>
                                                                        <w:bottom w:val="none" w:sz="0" w:space="0" w:color="auto"/>
                                                                        <w:right w:val="none" w:sz="0" w:space="0" w:color="auto"/>
                                                                      </w:divBdr>
                                                                      <w:divsChild>
                                                                        <w:div w:id="737287825">
                                                                          <w:marLeft w:val="0"/>
                                                                          <w:marRight w:val="0"/>
                                                                          <w:marTop w:val="0"/>
                                                                          <w:marBottom w:val="0"/>
                                                                          <w:divBdr>
                                                                            <w:top w:val="none" w:sz="0" w:space="0" w:color="auto"/>
                                                                            <w:left w:val="none" w:sz="0" w:space="0" w:color="auto"/>
                                                                            <w:bottom w:val="none" w:sz="0" w:space="0" w:color="auto"/>
                                                                            <w:right w:val="none" w:sz="0" w:space="0" w:color="auto"/>
                                                                          </w:divBdr>
                                                                          <w:divsChild>
                                                                            <w:div w:id="417597628">
                                                                              <w:marLeft w:val="0"/>
                                                                              <w:marRight w:val="0"/>
                                                                              <w:marTop w:val="0"/>
                                                                              <w:marBottom w:val="0"/>
                                                                              <w:divBdr>
                                                                                <w:top w:val="none" w:sz="0" w:space="0" w:color="auto"/>
                                                                                <w:left w:val="none" w:sz="0" w:space="0" w:color="auto"/>
                                                                                <w:bottom w:val="none" w:sz="0" w:space="0" w:color="auto"/>
                                                                                <w:right w:val="none" w:sz="0" w:space="0" w:color="auto"/>
                                                                              </w:divBdr>
                                                                              <w:divsChild>
                                                                                <w:div w:id="470951506">
                                                                                  <w:marLeft w:val="0"/>
                                                                                  <w:marRight w:val="0"/>
                                                                                  <w:marTop w:val="0"/>
                                                                                  <w:marBottom w:val="0"/>
                                                                                  <w:divBdr>
                                                                                    <w:top w:val="none" w:sz="0" w:space="0" w:color="auto"/>
                                                                                    <w:left w:val="none" w:sz="0" w:space="0" w:color="auto"/>
                                                                                    <w:bottom w:val="none" w:sz="0" w:space="0" w:color="auto"/>
                                                                                    <w:right w:val="none" w:sz="0" w:space="0" w:color="auto"/>
                                                                                  </w:divBdr>
                                                                                  <w:divsChild>
                                                                                    <w:div w:id="172748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0993527">
                                                                  <w:marLeft w:val="0"/>
                                                                  <w:marRight w:val="0"/>
                                                                  <w:marTop w:val="0"/>
                                                                  <w:marBottom w:val="0"/>
                                                                  <w:divBdr>
                                                                    <w:top w:val="none" w:sz="0" w:space="0" w:color="auto"/>
                                                                    <w:left w:val="none" w:sz="0" w:space="0" w:color="auto"/>
                                                                    <w:bottom w:val="none" w:sz="0" w:space="0" w:color="auto"/>
                                                                    <w:right w:val="none" w:sz="0" w:space="0" w:color="auto"/>
                                                                  </w:divBdr>
                                                                  <w:divsChild>
                                                                    <w:div w:id="531848538">
                                                                      <w:marLeft w:val="0"/>
                                                                      <w:marRight w:val="0"/>
                                                                      <w:marTop w:val="0"/>
                                                                      <w:marBottom w:val="0"/>
                                                                      <w:divBdr>
                                                                        <w:top w:val="none" w:sz="0" w:space="0" w:color="auto"/>
                                                                        <w:left w:val="none" w:sz="0" w:space="0" w:color="auto"/>
                                                                        <w:bottom w:val="none" w:sz="0" w:space="0" w:color="auto"/>
                                                                        <w:right w:val="none" w:sz="0" w:space="0" w:color="auto"/>
                                                                      </w:divBdr>
                                                                      <w:divsChild>
                                                                        <w:div w:id="603880711">
                                                                          <w:marLeft w:val="0"/>
                                                                          <w:marRight w:val="0"/>
                                                                          <w:marTop w:val="0"/>
                                                                          <w:marBottom w:val="0"/>
                                                                          <w:divBdr>
                                                                            <w:top w:val="none" w:sz="0" w:space="0" w:color="auto"/>
                                                                            <w:left w:val="none" w:sz="0" w:space="0" w:color="auto"/>
                                                                            <w:bottom w:val="none" w:sz="0" w:space="0" w:color="auto"/>
                                                                            <w:right w:val="none" w:sz="0" w:space="0" w:color="auto"/>
                                                                          </w:divBdr>
                                                                          <w:divsChild>
                                                                            <w:div w:id="1104881194">
                                                                              <w:marLeft w:val="0"/>
                                                                              <w:marRight w:val="0"/>
                                                                              <w:marTop w:val="0"/>
                                                                              <w:marBottom w:val="0"/>
                                                                              <w:divBdr>
                                                                                <w:top w:val="none" w:sz="0" w:space="0" w:color="auto"/>
                                                                                <w:left w:val="none" w:sz="0" w:space="0" w:color="auto"/>
                                                                                <w:bottom w:val="none" w:sz="0" w:space="0" w:color="auto"/>
                                                                                <w:right w:val="none" w:sz="0" w:space="0" w:color="auto"/>
                                                                              </w:divBdr>
                                                                              <w:divsChild>
                                                                                <w:div w:id="965623020">
                                                                                  <w:marLeft w:val="0"/>
                                                                                  <w:marRight w:val="0"/>
                                                                                  <w:marTop w:val="0"/>
                                                                                  <w:marBottom w:val="0"/>
                                                                                  <w:divBdr>
                                                                                    <w:top w:val="none" w:sz="0" w:space="0" w:color="auto"/>
                                                                                    <w:left w:val="none" w:sz="0" w:space="0" w:color="auto"/>
                                                                                    <w:bottom w:val="none" w:sz="0" w:space="0" w:color="auto"/>
                                                                                    <w:right w:val="none" w:sz="0" w:space="0" w:color="auto"/>
                                                                                  </w:divBdr>
                                                                                  <w:divsChild>
                                                                                    <w:div w:id="1881817598">
                                                                                      <w:marLeft w:val="0"/>
                                                                                      <w:marRight w:val="0"/>
                                                                                      <w:marTop w:val="0"/>
                                                                                      <w:marBottom w:val="0"/>
                                                                                      <w:divBdr>
                                                                                        <w:top w:val="none" w:sz="0" w:space="0" w:color="auto"/>
                                                                                        <w:left w:val="none" w:sz="0" w:space="0" w:color="auto"/>
                                                                                        <w:bottom w:val="none" w:sz="0" w:space="0" w:color="auto"/>
                                                                                        <w:right w:val="none" w:sz="0" w:space="0" w:color="auto"/>
                                                                                      </w:divBdr>
                                                                                      <w:divsChild>
                                                                                        <w:div w:id="646514411">
                                                                                          <w:marLeft w:val="0"/>
                                                                                          <w:marRight w:val="0"/>
                                                                                          <w:marTop w:val="0"/>
                                                                                          <w:marBottom w:val="0"/>
                                                                                          <w:divBdr>
                                                                                            <w:top w:val="none" w:sz="0" w:space="0" w:color="auto"/>
                                                                                            <w:left w:val="none" w:sz="0" w:space="0" w:color="auto"/>
                                                                                            <w:bottom w:val="none" w:sz="0" w:space="0" w:color="auto"/>
                                                                                            <w:right w:val="none" w:sz="0" w:space="0" w:color="auto"/>
                                                                                          </w:divBdr>
                                                                                          <w:divsChild>
                                                                                            <w:div w:id="1657954739">
                                                                                              <w:marLeft w:val="0"/>
                                                                                              <w:marRight w:val="0"/>
                                                                                              <w:marTop w:val="0"/>
                                                                                              <w:marBottom w:val="0"/>
                                                                                              <w:divBdr>
                                                                                                <w:top w:val="none" w:sz="0" w:space="0" w:color="auto"/>
                                                                                                <w:left w:val="none" w:sz="0" w:space="0" w:color="auto"/>
                                                                                                <w:bottom w:val="none" w:sz="0" w:space="0" w:color="auto"/>
                                                                                                <w:right w:val="none" w:sz="0" w:space="0" w:color="auto"/>
                                                                                              </w:divBdr>
                                                                                              <w:divsChild>
                                                                                                <w:div w:id="866867409">
                                                                                                  <w:marLeft w:val="0"/>
                                                                                                  <w:marRight w:val="0"/>
                                                                                                  <w:marTop w:val="0"/>
                                                                                                  <w:marBottom w:val="0"/>
                                                                                                  <w:divBdr>
                                                                                                    <w:top w:val="none" w:sz="0" w:space="0" w:color="auto"/>
                                                                                                    <w:left w:val="none" w:sz="0" w:space="0" w:color="auto"/>
                                                                                                    <w:bottom w:val="none" w:sz="0" w:space="0" w:color="auto"/>
                                                                                                    <w:right w:val="none" w:sz="0" w:space="0" w:color="auto"/>
                                                                                                  </w:divBdr>
                                                                                                  <w:divsChild>
                                                                                                    <w:div w:id="296373268">
                                                                                                      <w:marLeft w:val="0"/>
                                                                                                      <w:marRight w:val="0"/>
                                                                                                      <w:marTop w:val="0"/>
                                                                                                      <w:marBottom w:val="0"/>
                                                                                                      <w:divBdr>
                                                                                                        <w:top w:val="none" w:sz="0" w:space="0" w:color="auto"/>
                                                                                                        <w:left w:val="none" w:sz="0" w:space="0" w:color="auto"/>
                                                                                                        <w:bottom w:val="none" w:sz="0" w:space="0" w:color="auto"/>
                                                                                                        <w:right w:val="none" w:sz="0" w:space="0" w:color="auto"/>
                                                                                                      </w:divBdr>
                                                                                                      <w:divsChild>
                                                                                                        <w:div w:id="738092343">
                                                                                                          <w:marLeft w:val="0"/>
                                                                                                          <w:marRight w:val="0"/>
                                                                                                          <w:marTop w:val="0"/>
                                                                                                          <w:marBottom w:val="0"/>
                                                                                                          <w:divBdr>
                                                                                                            <w:top w:val="none" w:sz="0" w:space="0" w:color="auto"/>
                                                                                                            <w:left w:val="none" w:sz="0" w:space="0" w:color="auto"/>
                                                                                                            <w:bottom w:val="none" w:sz="0" w:space="0" w:color="auto"/>
                                                                                                            <w:right w:val="none" w:sz="0" w:space="0" w:color="auto"/>
                                                                                                          </w:divBdr>
                                                                                                          <w:divsChild>
                                                                                                            <w:div w:id="1770077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26800030">
      <w:bodyDiv w:val="1"/>
      <w:marLeft w:val="0"/>
      <w:marRight w:val="0"/>
      <w:marTop w:val="0"/>
      <w:marBottom w:val="0"/>
      <w:divBdr>
        <w:top w:val="none" w:sz="0" w:space="0" w:color="auto"/>
        <w:left w:val="none" w:sz="0" w:space="0" w:color="auto"/>
        <w:bottom w:val="none" w:sz="0" w:space="0" w:color="auto"/>
        <w:right w:val="none" w:sz="0" w:space="0" w:color="auto"/>
      </w:divBdr>
      <w:divsChild>
        <w:div w:id="1145199046">
          <w:marLeft w:val="0"/>
          <w:marRight w:val="0"/>
          <w:marTop w:val="0"/>
          <w:marBottom w:val="0"/>
          <w:divBdr>
            <w:top w:val="single" w:sz="6" w:space="0" w:color="EBEBEB"/>
            <w:left w:val="none" w:sz="0" w:space="0" w:color="auto"/>
            <w:bottom w:val="none" w:sz="0" w:space="0" w:color="auto"/>
            <w:right w:val="none" w:sz="0" w:space="0" w:color="auto"/>
          </w:divBdr>
          <w:divsChild>
            <w:div w:id="218445209">
              <w:marLeft w:val="0"/>
              <w:marRight w:val="0"/>
              <w:marTop w:val="0"/>
              <w:marBottom w:val="0"/>
              <w:divBdr>
                <w:top w:val="none" w:sz="0" w:space="0" w:color="auto"/>
                <w:left w:val="none" w:sz="0" w:space="0" w:color="auto"/>
                <w:bottom w:val="none" w:sz="0" w:space="0" w:color="auto"/>
                <w:right w:val="none" w:sz="0" w:space="0" w:color="auto"/>
              </w:divBdr>
              <w:divsChild>
                <w:div w:id="1628969275">
                  <w:marLeft w:val="0"/>
                  <w:marRight w:val="0"/>
                  <w:marTop w:val="0"/>
                  <w:marBottom w:val="0"/>
                  <w:divBdr>
                    <w:top w:val="none" w:sz="0" w:space="0" w:color="auto"/>
                    <w:left w:val="none" w:sz="0" w:space="0" w:color="auto"/>
                    <w:bottom w:val="none" w:sz="0" w:space="0" w:color="auto"/>
                    <w:right w:val="none" w:sz="0" w:space="0" w:color="auto"/>
                  </w:divBdr>
                  <w:divsChild>
                    <w:div w:id="1202131395">
                      <w:marLeft w:val="0"/>
                      <w:marRight w:val="0"/>
                      <w:marTop w:val="0"/>
                      <w:marBottom w:val="0"/>
                      <w:divBdr>
                        <w:top w:val="none" w:sz="0" w:space="0" w:color="auto"/>
                        <w:left w:val="none" w:sz="0" w:space="0" w:color="auto"/>
                        <w:bottom w:val="none" w:sz="0" w:space="0" w:color="auto"/>
                        <w:right w:val="none" w:sz="0" w:space="0" w:color="auto"/>
                      </w:divBdr>
                      <w:divsChild>
                        <w:div w:id="433790773">
                          <w:marLeft w:val="0"/>
                          <w:marRight w:val="0"/>
                          <w:marTop w:val="630"/>
                          <w:marBottom w:val="0"/>
                          <w:divBdr>
                            <w:top w:val="single" w:sz="12" w:space="0" w:color="auto"/>
                            <w:left w:val="none" w:sz="0" w:space="0" w:color="auto"/>
                            <w:bottom w:val="none" w:sz="0" w:space="0" w:color="auto"/>
                            <w:right w:val="none" w:sz="0" w:space="0" w:color="auto"/>
                          </w:divBdr>
                          <w:divsChild>
                            <w:div w:id="1477575871">
                              <w:marLeft w:val="0"/>
                              <w:marRight w:val="0"/>
                              <w:marTop w:val="0"/>
                              <w:marBottom w:val="0"/>
                              <w:divBdr>
                                <w:top w:val="none" w:sz="0" w:space="0" w:color="auto"/>
                                <w:left w:val="none" w:sz="0" w:space="0" w:color="auto"/>
                                <w:bottom w:val="none" w:sz="0" w:space="0" w:color="auto"/>
                                <w:right w:val="none" w:sz="0" w:space="0" w:color="auto"/>
                              </w:divBdr>
                              <w:divsChild>
                                <w:div w:id="2035378309">
                                  <w:marLeft w:val="0"/>
                                  <w:marRight w:val="150"/>
                                  <w:marTop w:val="0"/>
                                  <w:marBottom w:val="90"/>
                                  <w:divBdr>
                                    <w:top w:val="none" w:sz="0" w:space="0" w:color="auto"/>
                                    <w:left w:val="none" w:sz="0" w:space="0" w:color="auto"/>
                                    <w:bottom w:val="none" w:sz="0" w:space="0" w:color="auto"/>
                                    <w:right w:val="none" w:sz="0" w:space="0" w:color="auto"/>
                                  </w:divBdr>
                                  <w:divsChild>
                                    <w:div w:id="923147482">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9-06/national-minimum-standards-for-regulated-childcare.pdf" TargetMode="External"/><Relationship Id="rId13" Type="http://schemas.openxmlformats.org/officeDocument/2006/relationships/hyperlink" Target="https://senedd.wales/Committee%20Documents/HSS(2)-02-04%20Paper%201%20%20Children%20and%20Young%20People%20Rights%20to%20Action-04022004-14558/n0000000000000000000000000016990-English.pdf" TargetMode="External"/><Relationship Id="rId18" Type="http://schemas.openxmlformats.org/officeDocument/2006/relationships/hyperlink" Target="https://www.gov.uk/government/publications/united-nations-convention-on-the-rights-of-the-child-uncrc-how-legislation-underpins-implementation-in-england" TargetMode="External"/><Relationship Id="rId26" Type="http://schemas.openxmlformats.org/officeDocument/2006/relationships/hyperlink" Target="https://gov.wales/sites/default/files/publications/2019-07/flying-start-strategy-guidance-for-local-authorities.pdf" TargetMode="External"/><Relationship Id="rId3" Type="http://schemas.openxmlformats.org/officeDocument/2006/relationships/styles" Target="styles.xml"/><Relationship Id="rId21" Type="http://schemas.openxmlformats.org/officeDocument/2006/relationships/hyperlink" Target="https://gov.wales/sites/default/files/publications/2018-02/foundation-phase-framework-revised-2015.pdf" TargetMode="External"/><Relationship Id="rId7" Type="http://schemas.openxmlformats.org/officeDocument/2006/relationships/endnotes" Target="endnotes.xml"/><Relationship Id="rId12" Type="http://schemas.openxmlformats.org/officeDocument/2006/relationships/hyperlink" Target="https://www.playwales.org.uk/eng/sevencoreaims" TargetMode="External"/><Relationship Id="rId17" Type="http://schemas.openxmlformats.org/officeDocument/2006/relationships/hyperlink" Target="https://hwb.gov.wales/api/storage/8f0b360f-f1f6-4bec-b11a-df88168007f9/learning-and-teaching-pedagogy.pdf" TargetMode="External"/><Relationship Id="rId25" Type="http://schemas.openxmlformats.org/officeDocument/2006/relationships/hyperlink" Target="https://www.pacey.org.uk/working-in-childcare/spotlight-on/partnerships-with-parents/" TargetMode="External"/><Relationship Id="rId2" Type="http://schemas.openxmlformats.org/officeDocument/2006/relationships/numbering" Target="numbering.xml"/><Relationship Id="rId16" Type="http://schemas.openxmlformats.org/officeDocument/2006/relationships/hyperlink" Target="https://www.unicef.org.uk/wpcontent/uploads/2010/05/UNCRC_summary-1.pdf" TargetMode="External"/><Relationship Id="rId20" Type="http://schemas.openxmlformats.org/officeDocument/2006/relationships/hyperlink" Target="https://gov.wales/sites/default/files/publications/2019-07/wales-a-play-friendly-country.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yp.nsw.gov.au/about/the-convention-on-the-rights-of-the-child" TargetMode="External"/><Relationship Id="rId24" Type="http://schemas.openxmlformats.org/officeDocument/2006/relationships/hyperlink" Target="https://www.northwalessafeguardingboard.wales/wp-content/uploads/2018/03/North-Wales-Childrens-Services-Multi-agency-Referral-Form.pdf" TargetMode="External"/><Relationship Id="rId5" Type="http://schemas.openxmlformats.org/officeDocument/2006/relationships/webSettings" Target="webSettings.xml"/><Relationship Id="rId15" Type="http://schemas.openxmlformats.org/officeDocument/2006/relationships/hyperlink" Target="https://www.scholastic.com/teachers/articles/teaching-content/reggio-emilia-approach/" TargetMode="External"/><Relationship Id="rId23" Type="http://schemas.openxmlformats.org/officeDocument/2006/relationships/hyperlink" Target="https://gov.wales/sites/default/files/publications/2019-06/national-minimum-standards-for-regulated-childcare.pdf" TargetMode="External"/><Relationship Id="rId28" Type="http://schemas.openxmlformats.org/officeDocument/2006/relationships/header" Target="header1.xml"/><Relationship Id="rId10" Type="http://schemas.openxmlformats.org/officeDocument/2006/relationships/hyperlink" Target="https://www.legislation.gov.uk/ukpga/1989/41/section/1" TargetMode="External"/><Relationship Id="rId19" Type="http://schemas.openxmlformats.org/officeDocument/2006/relationships/hyperlink" Target="https://gov.wales/sites/default/files/publications/2019-07/flying-start-strategy-guidance-for-local-authorities.pdf" TargetMode="External"/><Relationship Id="rId4" Type="http://schemas.openxmlformats.org/officeDocument/2006/relationships/settings" Target="settings.xml"/><Relationship Id="rId9" Type="http://schemas.openxmlformats.org/officeDocument/2006/relationships/hyperlink" Target="https://www.childreninwales.org.uk/policy-document/wales-child-protection-procedures-2008/" TargetMode="External"/><Relationship Id="rId14" Type="http://schemas.openxmlformats.org/officeDocument/2006/relationships/hyperlink" Target="https://socialcare.wales/hub/sswbact" TargetMode="External"/><Relationship Id="rId22" Type="http://schemas.openxmlformats.org/officeDocument/2006/relationships/hyperlink" Target="http://www.uncrcletsgetitright.co.uk" TargetMode="External"/><Relationship Id="rId27" Type="http://schemas.openxmlformats.org/officeDocument/2006/relationships/hyperlink" Target="https://gov.wales/sites/default/files/publications/2018-12/theme-4-helping-families-to-actively-support-their-child-s-learning-resources-1-5.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F2D6AC-8450-4643-BC5E-C04799A90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TotalTime>
  <Pages>6</Pages>
  <Words>1134</Words>
  <Characters>6469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7588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Harrison</dc:creator>
  <cp:keywords/>
  <dc:description/>
  <cp:lastModifiedBy>Tracy Harrison</cp:lastModifiedBy>
  <cp:revision>54</cp:revision>
  <dcterms:created xsi:type="dcterms:W3CDTF">2020-10-27T09:25:00Z</dcterms:created>
  <dcterms:modified xsi:type="dcterms:W3CDTF">2020-10-28T14:27:00Z</dcterms:modified>
</cp:coreProperties>
</file>