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6F7E" w:rsidRDefault="00646F7E" w:rsidP="00494CAF">
      <w:pPr>
        <w:jc w:val="right"/>
        <w:rPr>
          <w:rFonts w:ascii="Times New Roman" w:hAnsi="Times New Roman" w:cs="Times New Roman"/>
          <w:b/>
          <w:sz w:val="36"/>
          <w:szCs w:val="36"/>
        </w:rPr>
      </w:pPr>
    </w:p>
    <w:p w:rsidR="00646F7E" w:rsidRDefault="00646F7E" w:rsidP="00494CAF">
      <w:pPr>
        <w:jc w:val="right"/>
        <w:rPr>
          <w:rFonts w:ascii="Times New Roman" w:hAnsi="Times New Roman" w:cs="Times New Roman"/>
          <w:b/>
          <w:sz w:val="36"/>
          <w:szCs w:val="36"/>
        </w:rPr>
      </w:pPr>
    </w:p>
    <w:p w:rsidR="00646F7E" w:rsidRDefault="00646F7E" w:rsidP="00494CAF">
      <w:pPr>
        <w:jc w:val="right"/>
        <w:rPr>
          <w:rFonts w:ascii="Times New Roman" w:hAnsi="Times New Roman" w:cs="Times New Roman"/>
          <w:b/>
          <w:sz w:val="36"/>
          <w:szCs w:val="36"/>
        </w:rPr>
      </w:pPr>
    </w:p>
    <w:p w:rsidR="00646F7E" w:rsidRDefault="00646F7E" w:rsidP="00494CAF">
      <w:pPr>
        <w:jc w:val="right"/>
        <w:rPr>
          <w:rFonts w:ascii="Times New Roman" w:hAnsi="Times New Roman" w:cs="Times New Roman"/>
          <w:b/>
          <w:sz w:val="36"/>
          <w:szCs w:val="36"/>
        </w:rPr>
      </w:pPr>
    </w:p>
    <w:p w:rsidR="00494CAF" w:rsidRDefault="00494CAF" w:rsidP="00494CAF">
      <w:pPr>
        <w:jc w:val="right"/>
        <w:rPr>
          <w:rFonts w:ascii="Times New Roman" w:hAnsi="Times New Roman" w:cs="Times New Roman"/>
          <w:b/>
          <w:sz w:val="36"/>
          <w:szCs w:val="36"/>
        </w:rPr>
      </w:pPr>
      <w:proofErr w:type="spellStart"/>
      <w:r>
        <w:rPr>
          <w:rFonts w:ascii="Times New Roman" w:hAnsi="Times New Roman" w:cs="Times New Roman"/>
          <w:b/>
          <w:sz w:val="36"/>
          <w:szCs w:val="36"/>
        </w:rPr>
        <w:t>Vasile</w:t>
      </w:r>
      <w:proofErr w:type="spellEnd"/>
      <w:r>
        <w:rPr>
          <w:rFonts w:ascii="Times New Roman" w:hAnsi="Times New Roman" w:cs="Times New Roman"/>
          <w:b/>
          <w:sz w:val="36"/>
          <w:szCs w:val="36"/>
        </w:rPr>
        <w:t xml:space="preserve"> </w:t>
      </w:r>
      <w:proofErr w:type="spellStart"/>
      <w:proofErr w:type="gramStart"/>
      <w:r>
        <w:rPr>
          <w:rFonts w:ascii="Times New Roman" w:hAnsi="Times New Roman" w:cs="Times New Roman"/>
          <w:b/>
          <w:sz w:val="36"/>
          <w:szCs w:val="36"/>
        </w:rPr>
        <w:t>Ene</w:t>
      </w:r>
      <w:proofErr w:type="spellEnd"/>
      <w:proofErr w:type="gramEnd"/>
    </w:p>
    <w:p w:rsidR="00494CAF" w:rsidRDefault="00494CAF" w:rsidP="00494CAF">
      <w:pPr>
        <w:jc w:val="right"/>
        <w:rPr>
          <w:rFonts w:ascii="Times New Roman" w:hAnsi="Times New Roman" w:cs="Times New Roman"/>
          <w:b/>
          <w:sz w:val="36"/>
          <w:szCs w:val="36"/>
        </w:rPr>
      </w:pPr>
      <w:r>
        <w:rPr>
          <w:rFonts w:ascii="Times New Roman" w:hAnsi="Times New Roman" w:cs="Times New Roman"/>
          <w:b/>
          <w:sz w:val="36"/>
          <w:szCs w:val="36"/>
        </w:rPr>
        <w:t>1817171</w:t>
      </w:r>
    </w:p>
    <w:p w:rsidR="00494CAF" w:rsidRDefault="00494CAF" w:rsidP="00494CAF">
      <w:pPr>
        <w:jc w:val="right"/>
        <w:rPr>
          <w:rFonts w:ascii="Times New Roman" w:hAnsi="Times New Roman" w:cs="Times New Roman"/>
          <w:b/>
          <w:sz w:val="36"/>
          <w:szCs w:val="36"/>
        </w:rPr>
      </w:pPr>
    </w:p>
    <w:p w:rsidR="00494CAF" w:rsidRDefault="00494CAF" w:rsidP="00494CAF">
      <w:pPr>
        <w:jc w:val="right"/>
        <w:rPr>
          <w:rFonts w:ascii="Times New Roman" w:hAnsi="Times New Roman" w:cs="Times New Roman"/>
          <w:b/>
          <w:sz w:val="36"/>
          <w:szCs w:val="36"/>
        </w:rPr>
      </w:pPr>
      <w:r>
        <w:rPr>
          <w:rFonts w:ascii="Times New Roman" w:hAnsi="Times New Roman" w:cs="Times New Roman"/>
          <w:b/>
          <w:sz w:val="36"/>
          <w:szCs w:val="36"/>
        </w:rPr>
        <w:t>MANAGEMENT ACCOUNTING</w:t>
      </w:r>
    </w:p>
    <w:p w:rsidR="00494CAF" w:rsidRDefault="00494CAF" w:rsidP="00494CAF">
      <w:pPr>
        <w:jc w:val="right"/>
        <w:rPr>
          <w:rFonts w:ascii="Times New Roman" w:hAnsi="Times New Roman" w:cs="Times New Roman"/>
          <w:b/>
          <w:sz w:val="36"/>
          <w:szCs w:val="36"/>
        </w:rPr>
      </w:pPr>
    </w:p>
    <w:p w:rsidR="00494CAF" w:rsidRDefault="00494CAF" w:rsidP="00494CAF">
      <w:pPr>
        <w:jc w:val="right"/>
        <w:rPr>
          <w:rFonts w:ascii="Times New Roman" w:hAnsi="Times New Roman" w:cs="Times New Roman"/>
          <w:b/>
          <w:sz w:val="32"/>
          <w:szCs w:val="32"/>
        </w:rPr>
      </w:pPr>
      <w:r>
        <w:rPr>
          <w:rFonts w:ascii="Times New Roman" w:hAnsi="Times New Roman" w:cs="Times New Roman"/>
          <w:b/>
          <w:sz w:val="32"/>
          <w:szCs w:val="32"/>
        </w:rPr>
        <w:t xml:space="preserve">LCBB 5002 </w:t>
      </w:r>
    </w:p>
    <w:p w:rsidR="00494CAF" w:rsidRDefault="00494CAF" w:rsidP="00494CAF">
      <w:pPr>
        <w:jc w:val="right"/>
        <w:rPr>
          <w:rFonts w:ascii="Times New Roman" w:hAnsi="Times New Roman" w:cs="Times New Roman"/>
          <w:b/>
          <w:sz w:val="32"/>
          <w:szCs w:val="32"/>
        </w:rPr>
      </w:pPr>
      <w:r w:rsidRPr="00F30042">
        <w:rPr>
          <w:rFonts w:ascii="Times New Roman" w:hAnsi="Times New Roman" w:cs="Times New Roman"/>
          <w:b/>
          <w:sz w:val="36"/>
          <w:szCs w:val="36"/>
        </w:rPr>
        <w:t>ASSES</w:t>
      </w:r>
      <w:r w:rsidR="00F30042">
        <w:rPr>
          <w:rFonts w:ascii="Times New Roman" w:hAnsi="Times New Roman" w:cs="Times New Roman"/>
          <w:b/>
          <w:sz w:val="36"/>
          <w:szCs w:val="36"/>
        </w:rPr>
        <w:t>S</w:t>
      </w:r>
      <w:r w:rsidRPr="00F30042">
        <w:rPr>
          <w:rFonts w:ascii="Times New Roman" w:hAnsi="Times New Roman" w:cs="Times New Roman"/>
          <w:b/>
          <w:sz w:val="36"/>
          <w:szCs w:val="36"/>
        </w:rPr>
        <w:t>MENT</w:t>
      </w:r>
      <w:r w:rsidR="00F30042">
        <w:rPr>
          <w:rFonts w:ascii="Times New Roman" w:hAnsi="Times New Roman" w:cs="Times New Roman"/>
          <w:b/>
          <w:sz w:val="32"/>
          <w:szCs w:val="32"/>
        </w:rPr>
        <w:t xml:space="preserve"> 1</w:t>
      </w:r>
    </w:p>
    <w:p w:rsidR="00494CAF" w:rsidRDefault="00494CAF" w:rsidP="00494CAF">
      <w:pPr>
        <w:jc w:val="right"/>
        <w:rPr>
          <w:rFonts w:ascii="Times New Roman" w:hAnsi="Times New Roman" w:cs="Times New Roman"/>
          <w:b/>
          <w:sz w:val="32"/>
          <w:szCs w:val="32"/>
        </w:rPr>
      </w:pPr>
    </w:p>
    <w:p w:rsidR="00494CAF" w:rsidRPr="00494CAF" w:rsidRDefault="00494CAF" w:rsidP="00494CAF">
      <w:pPr>
        <w:jc w:val="right"/>
        <w:rPr>
          <w:rFonts w:ascii="Times New Roman" w:hAnsi="Times New Roman" w:cs="Times New Roman"/>
          <w:b/>
          <w:sz w:val="36"/>
          <w:szCs w:val="36"/>
        </w:rPr>
      </w:pPr>
      <w:r>
        <w:rPr>
          <w:rFonts w:ascii="Times New Roman" w:hAnsi="Times New Roman" w:cs="Times New Roman"/>
          <w:b/>
          <w:sz w:val="36"/>
          <w:szCs w:val="36"/>
        </w:rPr>
        <w:t xml:space="preserve">Lecturer Dr. </w:t>
      </w:r>
      <w:proofErr w:type="spellStart"/>
      <w:r>
        <w:rPr>
          <w:rFonts w:ascii="Times New Roman" w:hAnsi="Times New Roman" w:cs="Times New Roman"/>
          <w:b/>
          <w:sz w:val="36"/>
          <w:szCs w:val="36"/>
        </w:rPr>
        <w:t>Rexon</w:t>
      </w:r>
      <w:proofErr w:type="spellEnd"/>
      <w:r>
        <w:rPr>
          <w:rFonts w:ascii="Times New Roman" w:hAnsi="Times New Roman" w:cs="Times New Roman"/>
          <w:b/>
          <w:sz w:val="36"/>
          <w:szCs w:val="36"/>
        </w:rPr>
        <w:t xml:space="preserve"> </w:t>
      </w:r>
      <w:proofErr w:type="spellStart"/>
      <w:r>
        <w:rPr>
          <w:rFonts w:ascii="Times New Roman" w:hAnsi="Times New Roman" w:cs="Times New Roman"/>
          <w:b/>
          <w:sz w:val="36"/>
          <w:szCs w:val="36"/>
        </w:rPr>
        <w:t>Nting</w:t>
      </w:r>
      <w:proofErr w:type="spellEnd"/>
    </w:p>
    <w:p w:rsidR="00494CAF" w:rsidRDefault="00494CAF" w:rsidP="00494CAF">
      <w:pPr>
        <w:jc w:val="center"/>
        <w:rPr>
          <w:rFonts w:ascii="Times New Roman" w:hAnsi="Times New Roman" w:cs="Times New Roman"/>
          <w:b/>
          <w:sz w:val="36"/>
          <w:szCs w:val="36"/>
        </w:rPr>
      </w:pPr>
    </w:p>
    <w:p w:rsidR="00494CAF" w:rsidRDefault="00494CAF" w:rsidP="00494CAF">
      <w:pPr>
        <w:jc w:val="center"/>
        <w:rPr>
          <w:rFonts w:ascii="Times New Roman" w:hAnsi="Times New Roman" w:cs="Times New Roman"/>
          <w:b/>
          <w:sz w:val="36"/>
          <w:szCs w:val="36"/>
        </w:rPr>
      </w:pPr>
    </w:p>
    <w:p w:rsidR="00FD419B" w:rsidRDefault="000850B1" w:rsidP="00494CAF">
      <w:pPr>
        <w:jc w:val="center"/>
        <w:rPr>
          <w:rFonts w:ascii="Times New Roman" w:hAnsi="Times New Roman" w:cs="Times New Roman"/>
          <w:b/>
          <w:sz w:val="36"/>
          <w:szCs w:val="36"/>
        </w:rPr>
      </w:pPr>
      <w:r>
        <w:rPr>
          <w:rFonts w:ascii="Times New Roman" w:hAnsi="Times New Roman" w:cs="Times New Roman"/>
          <w:b/>
          <w:sz w:val="36"/>
          <w:szCs w:val="36"/>
        </w:rPr>
        <w:t>BUDGET</w:t>
      </w:r>
    </w:p>
    <w:p w:rsidR="002F44A3" w:rsidRDefault="0067482C" w:rsidP="0067482C">
      <w:pPr>
        <w:jc w:val="both"/>
      </w:pPr>
      <w:r w:rsidRPr="0067482C">
        <w:rPr>
          <w:rFonts w:ascii="Times New Roman" w:hAnsi="Times New Roman" w:cs="Times New Roman"/>
          <w:sz w:val="28"/>
          <w:szCs w:val="28"/>
        </w:rPr>
        <w:t xml:space="preserve">As we all know, everything is subject to change and transformation in this world and in society. The demographic explosion, the process of globalization, climate change and change establish and force the creation of new rules and the establishment of new scales. Due to the urban development, a new industry developed, a new economy supported by a rapid development of technology that established new rules in the contemporary business environment, elaborating </w:t>
      </w:r>
      <w:r w:rsidRPr="0067482C">
        <w:rPr>
          <w:rFonts w:ascii="Times New Roman" w:hAnsi="Times New Roman" w:cs="Times New Roman"/>
          <w:sz w:val="28"/>
          <w:szCs w:val="28"/>
        </w:rPr>
        <w:lastRenderedPageBreak/>
        <w:t>changes in the field of accounting management and not only.</w:t>
      </w:r>
      <w:r w:rsidRPr="0067482C">
        <w:t xml:space="preserve"> </w:t>
      </w:r>
      <w:r w:rsidRPr="0067482C">
        <w:rPr>
          <w:rFonts w:ascii="Times New Roman" w:hAnsi="Times New Roman" w:cs="Times New Roman"/>
          <w:sz w:val="28"/>
          <w:szCs w:val="28"/>
        </w:rPr>
        <w:t>Developi</w:t>
      </w:r>
      <w:r>
        <w:rPr>
          <w:rFonts w:ascii="Times New Roman" w:hAnsi="Times New Roman" w:cs="Times New Roman"/>
          <w:sz w:val="28"/>
          <w:szCs w:val="28"/>
        </w:rPr>
        <w:t xml:space="preserve">ng new and advanced management </w:t>
      </w:r>
      <w:r w:rsidRPr="0067482C">
        <w:rPr>
          <w:rFonts w:ascii="Times New Roman" w:hAnsi="Times New Roman" w:cs="Times New Roman"/>
          <w:sz w:val="28"/>
          <w:szCs w:val="28"/>
        </w:rPr>
        <w:t xml:space="preserve">accounting techniques became crucial to meet the </w:t>
      </w:r>
      <w:proofErr w:type="gramStart"/>
      <w:r w:rsidRPr="0067482C">
        <w:rPr>
          <w:rFonts w:ascii="Times New Roman" w:hAnsi="Times New Roman" w:cs="Times New Roman"/>
          <w:sz w:val="28"/>
          <w:szCs w:val="28"/>
        </w:rPr>
        <w:t xml:space="preserve">new </w:t>
      </w:r>
      <w:r>
        <w:rPr>
          <w:rFonts w:ascii="Times New Roman" w:hAnsi="Times New Roman" w:cs="Times New Roman"/>
          <w:sz w:val="28"/>
          <w:szCs w:val="28"/>
        </w:rPr>
        <w:t xml:space="preserve"> </w:t>
      </w:r>
      <w:r w:rsidRPr="0067482C">
        <w:rPr>
          <w:rFonts w:ascii="Times New Roman" w:hAnsi="Times New Roman" w:cs="Times New Roman"/>
          <w:sz w:val="28"/>
          <w:szCs w:val="28"/>
        </w:rPr>
        <w:t>infor</w:t>
      </w:r>
      <w:r>
        <w:rPr>
          <w:rFonts w:ascii="Times New Roman" w:hAnsi="Times New Roman" w:cs="Times New Roman"/>
          <w:sz w:val="28"/>
          <w:szCs w:val="28"/>
        </w:rPr>
        <w:t>mation</w:t>
      </w:r>
      <w:proofErr w:type="gramEnd"/>
      <w:r>
        <w:rPr>
          <w:rFonts w:ascii="Times New Roman" w:hAnsi="Times New Roman" w:cs="Times New Roman"/>
          <w:sz w:val="28"/>
          <w:szCs w:val="28"/>
        </w:rPr>
        <w:t xml:space="preserve"> requirements by managers </w:t>
      </w:r>
      <w:r w:rsidRPr="0067482C">
        <w:rPr>
          <w:rFonts w:ascii="Times New Roman" w:hAnsi="Times New Roman" w:cs="Times New Roman"/>
          <w:sz w:val="28"/>
          <w:szCs w:val="28"/>
        </w:rPr>
        <w:t xml:space="preserve">(Burns and </w:t>
      </w:r>
      <w:proofErr w:type="spellStart"/>
      <w:r w:rsidRPr="0067482C">
        <w:rPr>
          <w:rFonts w:ascii="Times New Roman" w:hAnsi="Times New Roman" w:cs="Times New Roman"/>
          <w:sz w:val="28"/>
          <w:szCs w:val="28"/>
        </w:rPr>
        <w:t>Vaivio</w:t>
      </w:r>
      <w:proofErr w:type="spellEnd"/>
      <w:r w:rsidRPr="0067482C">
        <w:rPr>
          <w:rFonts w:ascii="Times New Roman" w:hAnsi="Times New Roman" w:cs="Times New Roman"/>
          <w:sz w:val="28"/>
          <w:szCs w:val="28"/>
        </w:rPr>
        <w:t>, 2001).</w:t>
      </w:r>
      <w:r w:rsidR="002F44A3" w:rsidRPr="002F44A3">
        <w:t xml:space="preserve"> </w:t>
      </w:r>
    </w:p>
    <w:p w:rsidR="00092B0E" w:rsidRPr="00092B0E" w:rsidRDefault="00092B0E" w:rsidP="00092B0E">
      <w:pPr>
        <w:jc w:val="both"/>
        <w:rPr>
          <w:rFonts w:ascii="Times New Roman" w:hAnsi="Times New Roman" w:cs="Times New Roman"/>
          <w:sz w:val="28"/>
          <w:szCs w:val="28"/>
        </w:rPr>
      </w:pPr>
      <w:r w:rsidRPr="00092B0E">
        <w:rPr>
          <w:rFonts w:ascii="Times New Roman" w:hAnsi="Times New Roman" w:cs="Times New Roman"/>
          <w:sz w:val="28"/>
          <w:szCs w:val="28"/>
        </w:rPr>
        <w:t xml:space="preserve">“The notion of being ‘global’ is evolving beyond a multinational structure or mere presence in different countries toward establishing an interdependent network of worldwide assets with the ability to optimize resources horizontally and vertically. Current enterprise management structures (for example, holding companies, decentralized operating companies and integrated operating companies) show little differentiation in revenue and stock price growth.” </w:t>
      </w:r>
      <w:r w:rsidR="0037541B">
        <w:rPr>
          <w:rFonts w:ascii="Times New Roman" w:hAnsi="Times New Roman" w:cs="Times New Roman"/>
          <w:sz w:val="28"/>
          <w:szCs w:val="28"/>
        </w:rPr>
        <w:t xml:space="preserve"> </w:t>
      </w:r>
      <w:proofErr w:type="gramStart"/>
      <w:r w:rsidR="002F44A3">
        <w:rPr>
          <w:rFonts w:ascii="Times New Roman" w:hAnsi="Times New Roman" w:cs="Times New Roman"/>
          <w:sz w:val="28"/>
          <w:szCs w:val="28"/>
        </w:rPr>
        <w:t>(</w:t>
      </w:r>
      <w:r w:rsidR="002F44A3" w:rsidRPr="002F44A3">
        <w:rPr>
          <w:rFonts w:ascii="Times New Roman" w:hAnsi="Times New Roman" w:cs="Times New Roman"/>
          <w:sz w:val="28"/>
          <w:szCs w:val="28"/>
        </w:rPr>
        <w:t>IBM.</w:t>
      </w:r>
      <w:proofErr w:type="gramEnd"/>
      <w:r w:rsidR="002F44A3" w:rsidRPr="002F44A3">
        <w:rPr>
          <w:rFonts w:ascii="Times New Roman" w:hAnsi="Times New Roman" w:cs="Times New Roman"/>
          <w:sz w:val="28"/>
          <w:szCs w:val="28"/>
        </w:rPr>
        <w:t xml:space="preserve"> </w:t>
      </w:r>
      <w:proofErr w:type="gramStart"/>
      <w:r w:rsidR="002F44A3" w:rsidRPr="002F44A3">
        <w:rPr>
          <w:rFonts w:ascii="Times New Roman" w:hAnsi="Times New Roman" w:cs="Times New Roman"/>
          <w:sz w:val="28"/>
          <w:szCs w:val="28"/>
        </w:rPr>
        <w:t>“The Enterprise of the Future,” IBM Global CEO Study, 2008.</w:t>
      </w:r>
      <w:r w:rsidR="002F44A3">
        <w:rPr>
          <w:rFonts w:ascii="Times New Roman" w:hAnsi="Times New Roman" w:cs="Times New Roman"/>
          <w:sz w:val="28"/>
          <w:szCs w:val="28"/>
        </w:rPr>
        <w:t>)</w:t>
      </w:r>
      <w:proofErr w:type="gramEnd"/>
    </w:p>
    <w:p w:rsidR="00092B0E" w:rsidRDefault="00092B0E" w:rsidP="00092B0E">
      <w:pPr>
        <w:jc w:val="both"/>
        <w:rPr>
          <w:rFonts w:ascii="Times New Roman" w:hAnsi="Times New Roman" w:cs="Times New Roman"/>
          <w:sz w:val="28"/>
          <w:szCs w:val="28"/>
        </w:rPr>
      </w:pPr>
      <w:r w:rsidRPr="00092B0E">
        <w:rPr>
          <w:rFonts w:ascii="Times New Roman" w:hAnsi="Times New Roman" w:cs="Times New Roman"/>
          <w:sz w:val="28"/>
          <w:szCs w:val="28"/>
        </w:rPr>
        <w:t xml:space="preserve">“Therefore, enterprises will transform their business models to take advantage of this new way of defining a global presence. To make a strategic transformation, enterprises must also transform their operations. The key question is: do current financial management models have the necessary flexibility, not only to accommodate, but also </w:t>
      </w:r>
      <w:r w:rsidR="0037541B">
        <w:rPr>
          <w:rFonts w:ascii="Times New Roman" w:hAnsi="Times New Roman" w:cs="Times New Roman"/>
          <w:sz w:val="28"/>
          <w:szCs w:val="28"/>
        </w:rPr>
        <w:t xml:space="preserve">to enable this transformation?” </w:t>
      </w:r>
      <w:r w:rsidRPr="00092B0E">
        <w:rPr>
          <w:rFonts w:ascii="Times New Roman" w:hAnsi="Times New Roman" w:cs="Times New Roman"/>
          <w:sz w:val="28"/>
          <w:szCs w:val="28"/>
        </w:rPr>
        <w:t>(The Global CFO Study, IBM, in cooperation with the Wharton School and the Economist Intelligence Unit, 2008)</w:t>
      </w:r>
    </w:p>
    <w:p w:rsidR="00092B0E" w:rsidRPr="00092B0E" w:rsidRDefault="00092B0E" w:rsidP="00092B0E">
      <w:pPr>
        <w:jc w:val="both"/>
        <w:rPr>
          <w:rFonts w:ascii="Times New Roman" w:hAnsi="Times New Roman" w:cs="Times New Roman"/>
          <w:sz w:val="28"/>
          <w:szCs w:val="28"/>
        </w:rPr>
      </w:pPr>
      <w:r w:rsidRPr="00092B0E">
        <w:rPr>
          <w:rFonts w:ascii="Times New Roman" w:hAnsi="Times New Roman" w:cs="Times New Roman"/>
          <w:sz w:val="28"/>
          <w:szCs w:val="28"/>
        </w:rPr>
        <w:t>The notion of budget is not new and in view of these changes, this notion also begins to change, but not the meaning of the word but the role it plays in establishing a new investment plan.</w:t>
      </w:r>
    </w:p>
    <w:p w:rsidR="00092B0E" w:rsidRDefault="00092B0E" w:rsidP="00092B0E">
      <w:pPr>
        <w:jc w:val="both"/>
        <w:rPr>
          <w:rFonts w:ascii="Times New Roman" w:hAnsi="Times New Roman" w:cs="Times New Roman"/>
          <w:sz w:val="28"/>
          <w:szCs w:val="28"/>
        </w:rPr>
      </w:pPr>
      <w:r w:rsidRPr="00092B0E">
        <w:rPr>
          <w:rFonts w:ascii="Times New Roman" w:hAnsi="Times New Roman" w:cs="Times New Roman"/>
          <w:sz w:val="28"/>
          <w:szCs w:val="28"/>
        </w:rPr>
        <w:t>The budget is an estimate of a sum of money spent in a certain period of time established in advance and the amount of money that has been spent has been re-evaluated periodically. A Budget is set for a person, a group of people, a business, a company or even a government, for any institution that produces and spends money at the same time.</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The budgeting process is extremely important in the management control system, because through this system one can make a planning, coordination and control for the management.</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Budgeting is important in the efficient use of resources that the organization has to meet its objectives.</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lastRenderedPageBreak/>
        <w:t>I will list some of the advantages that the budgeting process offers to an organization:</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1. The budgeting establishes the observance of the product implementation times.</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2. Management plans and formulates new managerial policies that improve the management process.</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3. By implementing the budget, the revenues and expenditures to which the organization is subject can be controlled. In this way he can follow the established spending plan.</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4. Defines the objectives of an organization in numerical terms for a certain period.</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 xml:space="preserve">5. </w:t>
      </w:r>
      <w:proofErr w:type="gramStart"/>
      <w:r w:rsidRPr="00DA04FF">
        <w:rPr>
          <w:rFonts w:ascii="Times New Roman" w:hAnsi="Times New Roman" w:cs="Times New Roman"/>
          <w:sz w:val="28"/>
          <w:szCs w:val="28"/>
        </w:rPr>
        <w:t>By</w:t>
      </w:r>
      <w:proofErr w:type="gramEnd"/>
      <w:r w:rsidRPr="00DA04FF">
        <w:rPr>
          <w:rFonts w:ascii="Times New Roman" w:hAnsi="Times New Roman" w:cs="Times New Roman"/>
          <w:sz w:val="28"/>
          <w:szCs w:val="28"/>
        </w:rPr>
        <w:t xml:space="preserve"> setting the budget they can be evaluated more easily and lead to the fulfillment of the tasks and objectives of an organization. Moreover, such policies and objectives are tested with the help of budgetary control.</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6. The management of the organization can pursue and lead to the establishment of objectives at all levels of participation.</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7. By budgeting, the capital of the organization as well as the direction of revenues can be managed profitably.</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 xml:space="preserve">8. Establish </w:t>
      </w:r>
      <w:r>
        <w:rPr>
          <w:rFonts w:ascii="Times New Roman" w:hAnsi="Times New Roman" w:cs="Times New Roman"/>
          <w:sz w:val="28"/>
          <w:szCs w:val="28"/>
        </w:rPr>
        <w:t xml:space="preserve">and help a better </w:t>
      </w:r>
      <w:proofErr w:type="spellStart"/>
      <w:r>
        <w:rPr>
          <w:rFonts w:ascii="Times New Roman" w:hAnsi="Times New Roman" w:cs="Times New Roman"/>
          <w:sz w:val="28"/>
          <w:szCs w:val="28"/>
        </w:rPr>
        <w:t>understanding</w:t>
      </w:r>
      <w:r w:rsidRPr="00DA04FF">
        <w:rPr>
          <w:rFonts w:ascii="Times New Roman" w:hAnsi="Times New Roman" w:cs="Times New Roman"/>
          <w:sz w:val="28"/>
          <w:szCs w:val="28"/>
        </w:rPr>
        <w:t>of</w:t>
      </w:r>
      <w:proofErr w:type="spellEnd"/>
      <w:r w:rsidRPr="00DA04FF">
        <w:rPr>
          <w:rFonts w:ascii="Times New Roman" w:hAnsi="Times New Roman" w:cs="Times New Roman"/>
          <w:sz w:val="28"/>
          <w:szCs w:val="28"/>
        </w:rPr>
        <w:t xml:space="preserve"> the managerial system.</w:t>
      </w:r>
    </w:p>
    <w:p w:rsidR="00DA04FF" w:rsidRPr="00DA04FF"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9. Budgeting empowers management to decentralize obligations without losing control of business.</w:t>
      </w:r>
    </w:p>
    <w:p w:rsidR="0037541B" w:rsidRDefault="00DA04FF" w:rsidP="00DA04FF">
      <w:pPr>
        <w:jc w:val="both"/>
        <w:rPr>
          <w:rFonts w:ascii="Times New Roman" w:hAnsi="Times New Roman" w:cs="Times New Roman"/>
          <w:sz w:val="28"/>
          <w:szCs w:val="28"/>
        </w:rPr>
      </w:pPr>
      <w:r w:rsidRPr="00DA04FF">
        <w:rPr>
          <w:rFonts w:ascii="Times New Roman" w:hAnsi="Times New Roman" w:cs="Times New Roman"/>
          <w:sz w:val="28"/>
          <w:szCs w:val="28"/>
        </w:rPr>
        <w:t>10. Budgeting reveals the weaknesses, inefficiencies and deviations of an organization and provides a way to overcome them to achieve its goals.</w:t>
      </w:r>
    </w:p>
    <w:p w:rsidR="00D92A14" w:rsidRPr="00D92A14" w:rsidRDefault="00D92A14" w:rsidP="00DA04FF">
      <w:pPr>
        <w:jc w:val="both"/>
        <w:rPr>
          <w:rFonts w:ascii="Times New Roman" w:hAnsi="Times New Roman" w:cs="Times New Roman"/>
          <w:b/>
          <w:i/>
          <w:sz w:val="28"/>
          <w:szCs w:val="28"/>
        </w:rPr>
      </w:pPr>
      <w:r w:rsidRPr="00D92A14">
        <w:rPr>
          <w:rFonts w:ascii="Times New Roman" w:hAnsi="Times New Roman" w:cs="Times New Roman"/>
          <w:b/>
          <w:i/>
          <w:sz w:val="28"/>
          <w:szCs w:val="28"/>
        </w:rPr>
        <w:t>Critical evaluation of the benefits and demerits of different budget styles</w:t>
      </w:r>
    </w:p>
    <w:p w:rsidR="00620080" w:rsidRDefault="00620080" w:rsidP="00620080">
      <w:pPr>
        <w:jc w:val="both"/>
        <w:rPr>
          <w:rFonts w:ascii="Times New Roman" w:hAnsi="Times New Roman" w:cs="Times New Roman"/>
          <w:sz w:val="28"/>
          <w:szCs w:val="28"/>
        </w:rPr>
      </w:pPr>
      <w:r w:rsidRPr="00620080">
        <w:rPr>
          <w:rFonts w:ascii="Times New Roman" w:hAnsi="Times New Roman" w:cs="Times New Roman"/>
          <w:sz w:val="28"/>
          <w:szCs w:val="28"/>
        </w:rPr>
        <w:t>An organization establishes a budget in order to establish performance so that the established tasks lead to further performance and which include better management of expenses, an estimate of sales as close as possible to reality and other factors emerging from the organization's activity.</w:t>
      </w:r>
    </w:p>
    <w:p w:rsidR="00620080" w:rsidRPr="00620080" w:rsidRDefault="00620080" w:rsidP="00620080">
      <w:pPr>
        <w:jc w:val="both"/>
        <w:rPr>
          <w:rFonts w:ascii="Times New Roman" w:hAnsi="Times New Roman" w:cs="Times New Roman"/>
          <w:sz w:val="28"/>
          <w:szCs w:val="28"/>
        </w:rPr>
      </w:pPr>
      <w:r w:rsidRPr="00620080">
        <w:rPr>
          <w:rFonts w:ascii="Times New Roman" w:hAnsi="Times New Roman" w:cs="Times New Roman"/>
          <w:sz w:val="28"/>
          <w:szCs w:val="28"/>
        </w:rPr>
        <w:t>I will present a number of budget models that I will briefly present some advantages and disadvantages</w:t>
      </w:r>
      <w:r>
        <w:rPr>
          <w:rFonts w:ascii="Times New Roman" w:hAnsi="Times New Roman" w:cs="Times New Roman"/>
          <w:sz w:val="28"/>
          <w:szCs w:val="28"/>
        </w:rPr>
        <w:t xml:space="preserve"> of these budget system models:</w:t>
      </w:r>
    </w:p>
    <w:p w:rsidR="00620080" w:rsidRPr="00620080" w:rsidRDefault="00620080" w:rsidP="00620080">
      <w:pPr>
        <w:jc w:val="both"/>
        <w:rPr>
          <w:rFonts w:ascii="Times New Roman" w:hAnsi="Times New Roman" w:cs="Times New Roman"/>
          <w:b/>
          <w:sz w:val="28"/>
          <w:szCs w:val="28"/>
        </w:rPr>
      </w:pPr>
      <w:r w:rsidRPr="00620080">
        <w:rPr>
          <w:rFonts w:ascii="Times New Roman" w:hAnsi="Times New Roman" w:cs="Times New Roman"/>
          <w:b/>
          <w:sz w:val="28"/>
          <w:szCs w:val="28"/>
        </w:rPr>
        <w:lastRenderedPageBreak/>
        <w:t>Static budgeting</w:t>
      </w:r>
    </w:p>
    <w:p w:rsidR="00620080" w:rsidRPr="00620080" w:rsidRDefault="00620080" w:rsidP="00620080">
      <w:pPr>
        <w:jc w:val="both"/>
        <w:rPr>
          <w:rFonts w:ascii="Times New Roman" w:hAnsi="Times New Roman" w:cs="Times New Roman"/>
          <w:sz w:val="28"/>
          <w:szCs w:val="28"/>
        </w:rPr>
      </w:pPr>
      <w:r w:rsidRPr="00620080">
        <w:rPr>
          <w:rFonts w:ascii="Times New Roman" w:hAnsi="Times New Roman" w:cs="Times New Roman"/>
          <w:sz w:val="28"/>
          <w:szCs w:val="28"/>
        </w:rPr>
        <w:t>- it is the classic form of budgeting, it establishes a plan of the expected results of the organization, it establishes the financial ceiling estimated for fulfilling the plan in the established period, usually one year, after which it tries to realize the plan in that period framing the real results in budget and time .</w:t>
      </w:r>
    </w:p>
    <w:p w:rsidR="00620080" w:rsidRPr="00620080" w:rsidRDefault="00620080" w:rsidP="00620080">
      <w:pPr>
        <w:jc w:val="both"/>
        <w:rPr>
          <w:rFonts w:ascii="Times New Roman" w:hAnsi="Times New Roman" w:cs="Times New Roman"/>
          <w:sz w:val="28"/>
          <w:szCs w:val="28"/>
        </w:rPr>
      </w:pPr>
      <w:r w:rsidRPr="00620080">
        <w:rPr>
          <w:rFonts w:ascii="Times New Roman" w:hAnsi="Times New Roman" w:cs="Times New Roman"/>
          <w:sz w:val="28"/>
          <w:szCs w:val="28"/>
        </w:rPr>
        <w:t xml:space="preserve">- </w:t>
      </w:r>
      <w:proofErr w:type="gramStart"/>
      <w:r w:rsidRPr="00620080">
        <w:rPr>
          <w:rFonts w:ascii="Times New Roman" w:hAnsi="Times New Roman" w:cs="Times New Roman"/>
          <w:sz w:val="28"/>
          <w:szCs w:val="28"/>
        </w:rPr>
        <w:t>this</w:t>
      </w:r>
      <w:proofErr w:type="gramEnd"/>
      <w:r w:rsidRPr="00620080">
        <w:rPr>
          <w:rFonts w:ascii="Times New Roman" w:hAnsi="Times New Roman" w:cs="Times New Roman"/>
          <w:sz w:val="28"/>
          <w:szCs w:val="28"/>
        </w:rPr>
        <w:t xml:space="preserve"> budget format is rigid and the expected result is difficult to obtain due to the inability to react to the changes that the development environment can bring.</w:t>
      </w:r>
    </w:p>
    <w:p w:rsidR="00620080" w:rsidRPr="00620080" w:rsidRDefault="00620080" w:rsidP="00620080">
      <w:pPr>
        <w:jc w:val="both"/>
        <w:rPr>
          <w:rFonts w:ascii="Times New Roman" w:hAnsi="Times New Roman" w:cs="Times New Roman"/>
          <w:b/>
          <w:sz w:val="28"/>
          <w:szCs w:val="28"/>
        </w:rPr>
      </w:pPr>
      <w:r w:rsidRPr="00620080">
        <w:rPr>
          <w:rFonts w:ascii="Times New Roman" w:hAnsi="Times New Roman" w:cs="Times New Roman"/>
          <w:b/>
          <w:sz w:val="28"/>
          <w:szCs w:val="28"/>
        </w:rPr>
        <w:t>Zero-base budgeting</w:t>
      </w:r>
    </w:p>
    <w:p w:rsidR="00620080" w:rsidRPr="00620080" w:rsidRDefault="00620080" w:rsidP="00620080">
      <w:pPr>
        <w:jc w:val="both"/>
        <w:rPr>
          <w:rFonts w:ascii="Times New Roman" w:hAnsi="Times New Roman" w:cs="Times New Roman"/>
          <w:sz w:val="28"/>
          <w:szCs w:val="28"/>
        </w:rPr>
      </w:pPr>
      <w:r w:rsidRPr="00620080">
        <w:rPr>
          <w:rFonts w:ascii="Times New Roman" w:hAnsi="Times New Roman" w:cs="Times New Roman"/>
          <w:sz w:val="28"/>
          <w:szCs w:val="28"/>
        </w:rPr>
        <w:t>- A zero basic budget implies an efficient correlation between the management results and the creation of an expenditure portfolio that can support each objective. This budget aims to combine the various result-expense packages to support the organization's activity until the tasks are completed.</w:t>
      </w:r>
    </w:p>
    <w:p w:rsidR="00F90DBB" w:rsidRDefault="00620080" w:rsidP="00F90DBB">
      <w:pPr>
        <w:jc w:val="both"/>
      </w:pPr>
      <w:r w:rsidRPr="00620080">
        <w:rPr>
          <w:rFonts w:ascii="Times New Roman" w:hAnsi="Times New Roman" w:cs="Times New Roman"/>
          <w:sz w:val="28"/>
          <w:szCs w:val="28"/>
        </w:rPr>
        <w:t>- This type of budget is most useful in organizations that provide a service-level activity. Compared to the static budget, it requires a longer period of time in order to develop the budget plan.</w:t>
      </w:r>
      <w:r w:rsidR="00F90DBB" w:rsidRPr="00F90DBB">
        <w:t xml:space="preserve"> </w:t>
      </w:r>
    </w:p>
    <w:p w:rsidR="00F90DBB" w:rsidRPr="00F90DBB" w:rsidRDefault="00F90DBB" w:rsidP="00F90DBB">
      <w:pPr>
        <w:jc w:val="both"/>
        <w:rPr>
          <w:rFonts w:ascii="Times New Roman" w:hAnsi="Times New Roman" w:cs="Times New Roman"/>
          <w:b/>
          <w:sz w:val="28"/>
          <w:szCs w:val="28"/>
        </w:rPr>
      </w:pPr>
      <w:r w:rsidRPr="00F90DBB">
        <w:rPr>
          <w:rFonts w:ascii="Times New Roman" w:hAnsi="Times New Roman" w:cs="Times New Roman"/>
          <w:b/>
          <w:sz w:val="28"/>
          <w:szCs w:val="28"/>
        </w:rPr>
        <w:t>Flexible budgeting</w:t>
      </w:r>
    </w:p>
    <w:p w:rsidR="00F90DBB" w:rsidRPr="00F90DBB" w:rsidRDefault="00F90DBB" w:rsidP="00F90DBB">
      <w:pPr>
        <w:jc w:val="both"/>
        <w:rPr>
          <w:rFonts w:ascii="Times New Roman" w:hAnsi="Times New Roman" w:cs="Times New Roman"/>
          <w:sz w:val="28"/>
          <w:szCs w:val="28"/>
        </w:rPr>
      </w:pPr>
      <w:r w:rsidRPr="00F90DBB">
        <w:rPr>
          <w:rFonts w:ascii="Times New Roman" w:hAnsi="Times New Roman" w:cs="Times New Roman"/>
          <w:sz w:val="28"/>
          <w:szCs w:val="28"/>
        </w:rPr>
        <w:t>- This flexible budget model allows you to use various levels of sales in the model, which will rectify planned expenses to be level with sales.</w:t>
      </w:r>
    </w:p>
    <w:p w:rsidR="00F90DBB" w:rsidRPr="00F90DBB" w:rsidRDefault="00F90DBB" w:rsidP="00F90DBB">
      <w:pPr>
        <w:jc w:val="both"/>
        <w:rPr>
          <w:rFonts w:ascii="Times New Roman" w:hAnsi="Times New Roman" w:cs="Times New Roman"/>
          <w:sz w:val="28"/>
          <w:szCs w:val="28"/>
        </w:rPr>
      </w:pPr>
      <w:r w:rsidRPr="00F90DBB">
        <w:rPr>
          <w:rFonts w:ascii="Times New Roman" w:hAnsi="Times New Roman" w:cs="Times New Roman"/>
          <w:sz w:val="28"/>
          <w:szCs w:val="28"/>
        </w:rPr>
        <w:t>- This budget model is useful when sales levels cannot be set, as they are rising or falling and a significant proportion of spending varies depending on sales.</w:t>
      </w:r>
    </w:p>
    <w:p w:rsidR="00F90DBB" w:rsidRPr="00F90DBB" w:rsidRDefault="00F90DBB" w:rsidP="00F90DBB">
      <w:pPr>
        <w:jc w:val="both"/>
        <w:rPr>
          <w:rFonts w:ascii="Times New Roman" w:hAnsi="Times New Roman" w:cs="Times New Roman"/>
          <w:sz w:val="28"/>
          <w:szCs w:val="28"/>
        </w:rPr>
      </w:pPr>
      <w:r w:rsidRPr="00F90DBB">
        <w:rPr>
          <w:rFonts w:ascii="Times New Roman" w:hAnsi="Times New Roman" w:cs="Times New Roman"/>
          <w:sz w:val="28"/>
          <w:szCs w:val="28"/>
        </w:rPr>
        <w:t>- Compared to a static budget is more difficult to achieve, but tends to produce a budget that is reasonably comparable to the actual results.</w:t>
      </w:r>
    </w:p>
    <w:p w:rsidR="00F90DBB" w:rsidRPr="00F90DBB" w:rsidRDefault="00F90DBB" w:rsidP="00F90DBB">
      <w:pPr>
        <w:jc w:val="both"/>
        <w:rPr>
          <w:rFonts w:ascii="Times New Roman" w:hAnsi="Times New Roman" w:cs="Times New Roman"/>
          <w:b/>
          <w:sz w:val="28"/>
          <w:szCs w:val="28"/>
        </w:rPr>
      </w:pPr>
      <w:r w:rsidRPr="00F90DBB">
        <w:rPr>
          <w:rFonts w:ascii="Times New Roman" w:hAnsi="Times New Roman" w:cs="Times New Roman"/>
          <w:b/>
          <w:sz w:val="28"/>
          <w:szCs w:val="28"/>
        </w:rPr>
        <w:t>Incremental budgeting</w:t>
      </w:r>
    </w:p>
    <w:p w:rsidR="00F90DBB" w:rsidRPr="00F90DBB" w:rsidRDefault="00F90DBB" w:rsidP="00F90DBB">
      <w:pPr>
        <w:jc w:val="both"/>
        <w:rPr>
          <w:rFonts w:ascii="Times New Roman" w:hAnsi="Times New Roman" w:cs="Times New Roman"/>
          <w:sz w:val="28"/>
          <w:szCs w:val="28"/>
        </w:rPr>
      </w:pPr>
      <w:r w:rsidRPr="00F90DBB">
        <w:rPr>
          <w:rFonts w:ascii="Times New Roman" w:hAnsi="Times New Roman" w:cs="Times New Roman"/>
          <w:sz w:val="28"/>
          <w:szCs w:val="28"/>
        </w:rPr>
        <w:t>- Incremental budgeting consists in establishing a budget on the oldest data that the organization has in the idea that the same achievements will be expected in the future.</w:t>
      </w:r>
    </w:p>
    <w:p w:rsidR="00620080" w:rsidRDefault="00F90DBB" w:rsidP="00F90DBB">
      <w:pPr>
        <w:jc w:val="both"/>
        <w:rPr>
          <w:rFonts w:ascii="Times New Roman" w:hAnsi="Times New Roman" w:cs="Times New Roman"/>
          <w:sz w:val="28"/>
          <w:szCs w:val="28"/>
        </w:rPr>
      </w:pPr>
      <w:r w:rsidRPr="00F90DBB">
        <w:rPr>
          <w:rFonts w:ascii="Times New Roman" w:hAnsi="Times New Roman" w:cs="Times New Roman"/>
          <w:sz w:val="28"/>
          <w:szCs w:val="28"/>
        </w:rPr>
        <w:t xml:space="preserve">- This type of budget results in simplified budget </w:t>
      </w:r>
      <w:proofErr w:type="gramStart"/>
      <w:r w:rsidRPr="00F90DBB">
        <w:rPr>
          <w:rFonts w:ascii="Times New Roman" w:hAnsi="Times New Roman" w:cs="Times New Roman"/>
          <w:sz w:val="28"/>
          <w:szCs w:val="28"/>
        </w:rPr>
        <w:t>updates,</w:t>
      </w:r>
      <w:proofErr w:type="gramEnd"/>
      <w:r w:rsidRPr="00F90DBB">
        <w:rPr>
          <w:rFonts w:ascii="Times New Roman" w:hAnsi="Times New Roman" w:cs="Times New Roman"/>
          <w:sz w:val="28"/>
          <w:szCs w:val="28"/>
        </w:rPr>
        <w:t xml:space="preserve"> does not cause a detailed examination of the company's efficiency and expenses.</w:t>
      </w:r>
    </w:p>
    <w:p w:rsidR="00647EE9" w:rsidRPr="00647EE9" w:rsidRDefault="00647EE9" w:rsidP="00647EE9">
      <w:pPr>
        <w:jc w:val="both"/>
        <w:rPr>
          <w:rFonts w:ascii="Times New Roman" w:hAnsi="Times New Roman" w:cs="Times New Roman"/>
          <w:b/>
          <w:sz w:val="28"/>
          <w:szCs w:val="28"/>
        </w:rPr>
      </w:pPr>
      <w:r w:rsidRPr="00647EE9">
        <w:rPr>
          <w:rFonts w:ascii="Times New Roman" w:hAnsi="Times New Roman" w:cs="Times New Roman"/>
          <w:b/>
          <w:sz w:val="28"/>
          <w:szCs w:val="28"/>
        </w:rPr>
        <w:lastRenderedPageBreak/>
        <w:t>Rolling budget</w:t>
      </w:r>
    </w:p>
    <w:p w:rsidR="00647EE9" w:rsidRPr="00647EE9" w:rsidRDefault="00647EE9" w:rsidP="00647EE9">
      <w:pPr>
        <w:jc w:val="both"/>
        <w:rPr>
          <w:rFonts w:ascii="Times New Roman" w:hAnsi="Times New Roman" w:cs="Times New Roman"/>
          <w:sz w:val="28"/>
          <w:szCs w:val="28"/>
        </w:rPr>
      </w:pPr>
      <w:r w:rsidRPr="00647EE9">
        <w:rPr>
          <w:rFonts w:ascii="Times New Roman" w:hAnsi="Times New Roman" w:cs="Times New Roman"/>
          <w:sz w:val="28"/>
          <w:szCs w:val="28"/>
        </w:rPr>
        <w:t>- Establishes the addition of a new budget period as soon as the most recent period has ended. In this way the budget is considered constant throughout the period. It is a budgetary process with a considerable record of the accounting period and of the budgetary work.</w:t>
      </w:r>
    </w:p>
    <w:p w:rsidR="00647EE9" w:rsidRPr="00647EE9" w:rsidRDefault="00647EE9" w:rsidP="00647EE9">
      <w:pPr>
        <w:jc w:val="both"/>
        <w:rPr>
          <w:rFonts w:ascii="Times New Roman" w:hAnsi="Times New Roman" w:cs="Times New Roman"/>
          <w:sz w:val="28"/>
          <w:szCs w:val="28"/>
        </w:rPr>
      </w:pPr>
      <w:r w:rsidRPr="00647EE9">
        <w:rPr>
          <w:rFonts w:ascii="Times New Roman" w:hAnsi="Times New Roman" w:cs="Times New Roman"/>
          <w:sz w:val="28"/>
          <w:szCs w:val="28"/>
        </w:rPr>
        <w:t>- It is the least efficient budgeting alternative, even if you can keep a strict budget.</w:t>
      </w:r>
    </w:p>
    <w:p w:rsidR="00647EE9" w:rsidRPr="00647EE9" w:rsidRDefault="00647EE9" w:rsidP="00647EE9">
      <w:pPr>
        <w:jc w:val="both"/>
        <w:rPr>
          <w:rFonts w:ascii="Times New Roman" w:hAnsi="Times New Roman" w:cs="Times New Roman"/>
          <w:sz w:val="28"/>
          <w:szCs w:val="28"/>
        </w:rPr>
      </w:pPr>
      <w:proofErr w:type="gramStart"/>
      <w:r w:rsidRPr="00647EE9">
        <w:rPr>
          <w:rFonts w:ascii="Times New Roman" w:hAnsi="Times New Roman" w:cs="Times New Roman"/>
          <w:b/>
          <w:sz w:val="28"/>
          <w:szCs w:val="28"/>
        </w:rPr>
        <w:t>Running forecast</w:t>
      </w:r>
      <w:r w:rsidRPr="00647EE9">
        <w:rPr>
          <w:rFonts w:ascii="Times New Roman" w:hAnsi="Times New Roman" w:cs="Times New Roman"/>
          <w:sz w:val="28"/>
          <w:szCs w:val="28"/>
        </w:rPr>
        <w:t>.</w:t>
      </w:r>
      <w:proofErr w:type="gramEnd"/>
    </w:p>
    <w:p w:rsidR="00647EE9" w:rsidRPr="00647EE9" w:rsidRDefault="00647EE9" w:rsidP="00647EE9">
      <w:pPr>
        <w:jc w:val="both"/>
        <w:rPr>
          <w:rFonts w:ascii="Times New Roman" w:hAnsi="Times New Roman" w:cs="Times New Roman"/>
          <w:sz w:val="28"/>
          <w:szCs w:val="28"/>
        </w:rPr>
      </w:pPr>
      <w:r w:rsidRPr="00647EE9">
        <w:rPr>
          <w:rFonts w:ascii="Times New Roman" w:hAnsi="Times New Roman" w:cs="Times New Roman"/>
          <w:sz w:val="28"/>
          <w:szCs w:val="28"/>
        </w:rPr>
        <w:t>- The organization sets its short-term expenses at the level of expected sales. This model has the advantage that it is very easy to update and does not require any budgetary infrastructure.</w:t>
      </w:r>
    </w:p>
    <w:p w:rsidR="00F90DBB" w:rsidRDefault="00647EE9" w:rsidP="00647EE9">
      <w:pPr>
        <w:jc w:val="both"/>
        <w:rPr>
          <w:rFonts w:ascii="Times New Roman" w:hAnsi="Times New Roman" w:cs="Times New Roman"/>
          <w:sz w:val="28"/>
          <w:szCs w:val="28"/>
        </w:rPr>
      </w:pPr>
      <w:r w:rsidRPr="00647EE9">
        <w:rPr>
          <w:rFonts w:ascii="Times New Roman" w:hAnsi="Times New Roman" w:cs="Times New Roman"/>
          <w:sz w:val="28"/>
          <w:szCs w:val="28"/>
        </w:rPr>
        <w:t>Of the budgeting models presented here, the static model is by far the most common, despite the fact that it is unusual and rarely achieved. A considerably different alternative is to use continuous forecasting and allow managers to adjust their expenses "on hand" to match short-term sales expectations. From what is presented it can be said that continuous forecasting is a more productive form of budget model, given the high degree of flexibility.</w:t>
      </w:r>
    </w:p>
    <w:p w:rsidR="00647EE9" w:rsidRDefault="00647EE9" w:rsidP="00647EE9">
      <w:pPr>
        <w:jc w:val="center"/>
        <w:rPr>
          <w:rFonts w:ascii="Times New Roman" w:hAnsi="Times New Roman" w:cs="Times New Roman"/>
          <w:sz w:val="28"/>
          <w:szCs w:val="28"/>
        </w:rPr>
      </w:pPr>
      <w:r w:rsidRPr="00647EE9">
        <w:rPr>
          <w:rFonts w:ascii="Times New Roman" w:hAnsi="Times New Roman" w:cs="Times New Roman"/>
          <w:noProof/>
          <w:sz w:val="28"/>
          <w:szCs w:val="28"/>
        </w:rPr>
        <w:drawing>
          <wp:inline distT="0" distB="0" distL="0" distR="0" wp14:anchorId="64D5B7BB" wp14:editId="75F67020">
            <wp:extent cx="5943600" cy="3343636"/>
            <wp:effectExtent l="0" t="0" r="0" b="9525"/>
            <wp:docPr id="1" name="Picture 1" descr="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dg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636"/>
                    </a:xfrm>
                    <a:prstGeom prst="rect">
                      <a:avLst/>
                    </a:prstGeom>
                    <a:noFill/>
                    <a:ln>
                      <a:noFill/>
                    </a:ln>
                  </pic:spPr>
                </pic:pic>
              </a:graphicData>
            </a:graphic>
          </wp:inline>
        </w:drawing>
      </w:r>
      <w:r w:rsidRPr="00647EE9">
        <w:t xml:space="preserve"> https://www.wallstreetmojo.com/wp-content/uploads/2020/01/Budgeting.jpg</w:t>
      </w:r>
    </w:p>
    <w:p w:rsidR="00494CAF" w:rsidRPr="00D92A14" w:rsidRDefault="00D92A14" w:rsidP="00092B0E">
      <w:pPr>
        <w:jc w:val="both"/>
        <w:rPr>
          <w:rFonts w:ascii="Times New Roman" w:hAnsi="Times New Roman" w:cs="Times New Roman"/>
          <w:b/>
          <w:i/>
          <w:sz w:val="28"/>
          <w:szCs w:val="28"/>
        </w:rPr>
      </w:pPr>
      <w:r w:rsidRPr="00D92A14">
        <w:rPr>
          <w:rFonts w:ascii="Times New Roman" w:hAnsi="Times New Roman" w:cs="Times New Roman"/>
          <w:b/>
          <w:i/>
          <w:sz w:val="28"/>
          <w:szCs w:val="28"/>
        </w:rPr>
        <w:lastRenderedPageBreak/>
        <w:t>Identify critical links between budgetin</w:t>
      </w:r>
      <w:r>
        <w:rPr>
          <w:rFonts w:ascii="Times New Roman" w:hAnsi="Times New Roman" w:cs="Times New Roman"/>
          <w:b/>
          <w:i/>
          <w:sz w:val="28"/>
          <w:szCs w:val="28"/>
        </w:rPr>
        <w:t>g and short-term decision making</w:t>
      </w:r>
    </w:p>
    <w:p w:rsidR="002F44A3" w:rsidRDefault="00646F7E" w:rsidP="00092B0E">
      <w:pPr>
        <w:jc w:val="both"/>
        <w:rPr>
          <w:rFonts w:ascii="Times New Roman" w:hAnsi="Times New Roman" w:cs="Times New Roman"/>
          <w:sz w:val="28"/>
          <w:szCs w:val="28"/>
        </w:rPr>
      </w:pPr>
      <w:r w:rsidRPr="00646F7E">
        <w:rPr>
          <w:rFonts w:ascii="Times New Roman" w:hAnsi="Times New Roman" w:cs="Times New Roman"/>
          <w:sz w:val="28"/>
          <w:szCs w:val="28"/>
        </w:rPr>
        <w:t>Budgets set short-term plans to help managers run the business. They provide the means to evaluate the performance that the organization achieves and make a comparison with what was proposed by discovering in a short time what has not been achieved and what were the reasons for it. Budgets are a common part of a planning framework adopted by organizations that are successfully led by the management team.</w:t>
      </w:r>
    </w:p>
    <w:p w:rsidR="00F94BCF" w:rsidRDefault="00F94BCF" w:rsidP="00F94BCF">
      <w:pPr>
        <w:jc w:val="both"/>
        <w:rPr>
          <w:rFonts w:ascii="Times New Roman" w:hAnsi="Times New Roman" w:cs="Times New Roman"/>
          <w:sz w:val="28"/>
          <w:szCs w:val="28"/>
        </w:rPr>
      </w:pPr>
      <w:r w:rsidRPr="00F94BCF">
        <w:rPr>
          <w:rFonts w:ascii="Times New Roman" w:hAnsi="Times New Roman" w:cs="Times New Roman"/>
          <w:sz w:val="28"/>
          <w:szCs w:val="28"/>
        </w:rPr>
        <w:t>It is vital that businesses develop plans for the future. Whoever tries to run a business is unlikely to happen unless its managers are clear about the future direction of the business.</w:t>
      </w:r>
      <w:r w:rsidR="00D128BF">
        <w:rPr>
          <w:rFonts w:ascii="Times New Roman" w:hAnsi="Times New Roman" w:cs="Times New Roman"/>
          <w:sz w:val="28"/>
          <w:szCs w:val="28"/>
          <w:vertAlign w:val="superscript"/>
        </w:rPr>
        <w:t xml:space="preserve"> </w:t>
      </w:r>
      <w:r w:rsidR="00D128BF">
        <w:rPr>
          <w:rFonts w:ascii="Times New Roman" w:hAnsi="Times New Roman" w:cs="Times New Roman"/>
          <w:sz w:val="28"/>
          <w:szCs w:val="28"/>
        </w:rPr>
        <w:t>(</w:t>
      </w:r>
      <w:proofErr w:type="spellStart"/>
      <w:r w:rsidR="003D0DC0" w:rsidRPr="003D0DC0">
        <w:rPr>
          <w:rFonts w:ascii="Times New Roman" w:hAnsi="Times New Roman" w:cs="Times New Roman"/>
          <w:sz w:val="28"/>
          <w:szCs w:val="28"/>
        </w:rPr>
        <w:t>Atrill</w:t>
      </w:r>
      <w:proofErr w:type="spellEnd"/>
      <w:r w:rsidR="003D0DC0" w:rsidRPr="003D0DC0">
        <w:rPr>
          <w:rFonts w:ascii="Times New Roman" w:hAnsi="Times New Roman" w:cs="Times New Roman"/>
          <w:sz w:val="28"/>
          <w:szCs w:val="28"/>
        </w:rPr>
        <w:t xml:space="preserve">, P., </w:t>
      </w:r>
      <w:proofErr w:type="spellStart"/>
      <w:r w:rsidR="003D0DC0" w:rsidRPr="003D0DC0">
        <w:rPr>
          <w:rFonts w:ascii="Times New Roman" w:hAnsi="Times New Roman" w:cs="Times New Roman"/>
          <w:sz w:val="28"/>
          <w:szCs w:val="28"/>
        </w:rPr>
        <w:t>McLaney</w:t>
      </w:r>
      <w:proofErr w:type="spellEnd"/>
      <w:r w:rsidR="003D0DC0" w:rsidRPr="003D0DC0">
        <w:rPr>
          <w:rFonts w:ascii="Times New Roman" w:hAnsi="Times New Roman" w:cs="Times New Roman"/>
          <w:sz w:val="28"/>
          <w:szCs w:val="28"/>
        </w:rPr>
        <w:t>, E., 2018</w:t>
      </w:r>
      <w:r w:rsidR="00D128BF">
        <w:rPr>
          <w:rFonts w:ascii="Times New Roman" w:hAnsi="Times New Roman" w:cs="Times New Roman"/>
          <w:sz w:val="28"/>
          <w:szCs w:val="28"/>
        </w:rPr>
        <w:t>)</w:t>
      </w:r>
    </w:p>
    <w:p w:rsidR="00F94BCF" w:rsidRDefault="00F94BCF" w:rsidP="00F94BCF">
      <w:pPr>
        <w:jc w:val="both"/>
        <w:rPr>
          <w:rFonts w:ascii="Times New Roman" w:hAnsi="Times New Roman" w:cs="Times New Roman"/>
          <w:sz w:val="28"/>
          <w:szCs w:val="28"/>
        </w:rPr>
      </w:pPr>
      <w:r w:rsidRPr="00F94BCF">
        <w:rPr>
          <w:rFonts w:ascii="Times New Roman" w:hAnsi="Times New Roman" w:cs="Times New Roman"/>
          <w:sz w:val="28"/>
          <w:szCs w:val="28"/>
        </w:rPr>
        <w:t xml:space="preserve">This strategic plan is normally broken down into a series of short-term plans, one for each aspect of the business. These plans are budgets. Thus, a budget is </w:t>
      </w:r>
      <w:proofErr w:type="gramStart"/>
      <w:r w:rsidRPr="00F94BCF">
        <w:rPr>
          <w:rFonts w:ascii="Times New Roman" w:hAnsi="Times New Roman" w:cs="Times New Roman"/>
          <w:sz w:val="28"/>
          <w:szCs w:val="28"/>
        </w:rPr>
        <w:t>a short-term business plan</w:t>
      </w:r>
      <w:proofErr w:type="gramEnd"/>
      <w:r w:rsidRPr="00F94BCF">
        <w:rPr>
          <w:rFonts w:ascii="Times New Roman" w:hAnsi="Times New Roman" w:cs="Times New Roman"/>
          <w:sz w:val="28"/>
          <w:szCs w:val="28"/>
        </w:rPr>
        <w:t xml:space="preserve"> - usually a year - and is expressed mainly in financial terms. Its role is to convert strategic plans into action plans for the immediate future. The budgets will define precise objectives regarding: </w:t>
      </w:r>
    </w:p>
    <w:p w:rsidR="00F94BCF" w:rsidRDefault="00F94BCF" w:rsidP="00F94BCF">
      <w:pPr>
        <w:numPr>
          <w:ilvl w:val="0"/>
          <w:numId w:val="2"/>
        </w:numPr>
        <w:jc w:val="both"/>
        <w:rPr>
          <w:rFonts w:ascii="Times New Roman" w:hAnsi="Times New Roman" w:cs="Times New Roman"/>
          <w:sz w:val="28"/>
          <w:szCs w:val="28"/>
        </w:rPr>
      </w:pPr>
      <w:r w:rsidRPr="00F94BCF">
        <w:rPr>
          <w:rFonts w:ascii="Times New Roman" w:hAnsi="Times New Roman" w:cs="Times New Roman"/>
          <w:sz w:val="28"/>
          <w:szCs w:val="28"/>
        </w:rPr>
        <w:t xml:space="preserve">cash receipts and payments; </w:t>
      </w:r>
    </w:p>
    <w:p w:rsidR="00F94BCF" w:rsidRDefault="00F94BCF" w:rsidP="00F94BCF">
      <w:pPr>
        <w:numPr>
          <w:ilvl w:val="0"/>
          <w:numId w:val="2"/>
        </w:numPr>
        <w:jc w:val="both"/>
        <w:rPr>
          <w:rFonts w:ascii="Times New Roman" w:hAnsi="Times New Roman" w:cs="Times New Roman"/>
          <w:sz w:val="28"/>
          <w:szCs w:val="28"/>
        </w:rPr>
      </w:pPr>
      <w:r w:rsidRPr="00F94BCF">
        <w:rPr>
          <w:rFonts w:ascii="Times New Roman" w:hAnsi="Times New Roman" w:cs="Times New Roman"/>
          <w:sz w:val="28"/>
          <w:szCs w:val="28"/>
        </w:rPr>
        <w:t xml:space="preserve">sales volumes and revenues, broken down into amounts and prices for each of the products or services provided by the company; </w:t>
      </w:r>
    </w:p>
    <w:p w:rsidR="00F94BCF" w:rsidRDefault="00F94BCF" w:rsidP="00F94BCF">
      <w:pPr>
        <w:numPr>
          <w:ilvl w:val="0"/>
          <w:numId w:val="2"/>
        </w:numPr>
        <w:jc w:val="both"/>
        <w:rPr>
          <w:rFonts w:ascii="Times New Roman" w:hAnsi="Times New Roman" w:cs="Times New Roman"/>
          <w:sz w:val="28"/>
          <w:szCs w:val="28"/>
        </w:rPr>
      </w:pPr>
      <w:r w:rsidRPr="00F94BCF">
        <w:rPr>
          <w:rFonts w:ascii="Times New Roman" w:hAnsi="Times New Roman" w:cs="Times New Roman"/>
          <w:sz w:val="28"/>
          <w:szCs w:val="28"/>
        </w:rPr>
        <w:t xml:space="preserve">detailed stock requirements; </w:t>
      </w:r>
    </w:p>
    <w:p w:rsidR="00F94BCF" w:rsidRDefault="00F94BCF" w:rsidP="00F94BCF">
      <w:pPr>
        <w:numPr>
          <w:ilvl w:val="0"/>
          <w:numId w:val="2"/>
        </w:numPr>
        <w:jc w:val="both"/>
        <w:rPr>
          <w:rFonts w:ascii="Times New Roman" w:hAnsi="Times New Roman" w:cs="Times New Roman"/>
          <w:sz w:val="28"/>
          <w:szCs w:val="28"/>
        </w:rPr>
      </w:pPr>
      <w:r>
        <w:rPr>
          <w:rFonts w:ascii="Times New Roman" w:hAnsi="Times New Roman" w:cs="Times New Roman"/>
          <w:sz w:val="28"/>
          <w:szCs w:val="28"/>
        </w:rPr>
        <w:t>detailed work requirements;</w:t>
      </w:r>
      <w:r w:rsidRPr="00F94BCF">
        <w:rPr>
          <w:rFonts w:ascii="Times New Roman" w:hAnsi="Times New Roman" w:cs="Times New Roman"/>
          <w:sz w:val="28"/>
          <w:szCs w:val="28"/>
        </w:rPr>
        <w:t xml:space="preserve"> </w:t>
      </w:r>
    </w:p>
    <w:p w:rsidR="00F94BCF" w:rsidRPr="00F94BCF" w:rsidRDefault="00F94BCF" w:rsidP="00F94BCF">
      <w:pPr>
        <w:numPr>
          <w:ilvl w:val="0"/>
          <w:numId w:val="2"/>
        </w:numPr>
        <w:jc w:val="both"/>
        <w:rPr>
          <w:rFonts w:ascii="Times New Roman" w:hAnsi="Times New Roman" w:cs="Times New Roman"/>
          <w:sz w:val="28"/>
          <w:szCs w:val="28"/>
        </w:rPr>
      </w:pPr>
      <w:proofErr w:type="gramStart"/>
      <w:r w:rsidRPr="00F94BCF">
        <w:rPr>
          <w:rFonts w:ascii="Times New Roman" w:hAnsi="Times New Roman" w:cs="Times New Roman"/>
          <w:sz w:val="28"/>
          <w:szCs w:val="28"/>
        </w:rPr>
        <w:t>specific</w:t>
      </w:r>
      <w:proofErr w:type="gramEnd"/>
      <w:r w:rsidRPr="00F94BCF">
        <w:rPr>
          <w:rFonts w:ascii="Times New Roman" w:hAnsi="Times New Roman" w:cs="Times New Roman"/>
          <w:sz w:val="28"/>
          <w:szCs w:val="28"/>
        </w:rPr>
        <w:t xml:space="preserve"> production requirements.</w:t>
      </w:r>
    </w:p>
    <w:p w:rsidR="00C854FF" w:rsidRDefault="00F94BCF" w:rsidP="00F94BCF">
      <w:pPr>
        <w:jc w:val="both"/>
        <w:rPr>
          <w:rFonts w:ascii="Times New Roman" w:hAnsi="Times New Roman" w:cs="Times New Roman"/>
          <w:sz w:val="28"/>
          <w:szCs w:val="28"/>
        </w:rPr>
      </w:pPr>
      <w:r w:rsidRPr="00F94BCF">
        <w:rPr>
          <w:rFonts w:ascii="Times New Roman" w:hAnsi="Times New Roman" w:cs="Times New Roman"/>
          <w:sz w:val="28"/>
          <w:szCs w:val="28"/>
        </w:rPr>
        <w:t>The relationship between mission, vision, strategic objectives, strategic plans and budgets can be summarized as follows</w:t>
      </w:r>
      <w:r w:rsidR="00C854FF" w:rsidRPr="00C854FF">
        <w:rPr>
          <w:rFonts w:ascii="Times New Roman" w:hAnsi="Times New Roman" w:cs="Times New Roman"/>
          <w:sz w:val="28"/>
          <w:szCs w:val="28"/>
        </w:rPr>
        <w:t xml:space="preserve">: </w:t>
      </w:r>
    </w:p>
    <w:p w:rsidR="00C854FF" w:rsidRDefault="00C854FF" w:rsidP="00C854FF">
      <w:pPr>
        <w:numPr>
          <w:ilvl w:val="0"/>
          <w:numId w:val="1"/>
        </w:numPr>
        <w:jc w:val="both"/>
        <w:rPr>
          <w:rFonts w:ascii="Times New Roman" w:hAnsi="Times New Roman" w:cs="Times New Roman"/>
          <w:sz w:val="28"/>
          <w:szCs w:val="28"/>
        </w:rPr>
      </w:pPr>
      <w:r w:rsidRPr="00C854FF">
        <w:rPr>
          <w:rFonts w:ascii="Times New Roman" w:hAnsi="Times New Roman" w:cs="Times New Roman"/>
          <w:sz w:val="28"/>
          <w:szCs w:val="28"/>
        </w:rPr>
        <w:t xml:space="preserve">the mission and vision set the overall direction and, once set, this is likely to last for quite a long time – perhaps throughout the life of the business; </w:t>
      </w:r>
    </w:p>
    <w:p w:rsidR="00C854FF" w:rsidRDefault="00C854FF" w:rsidP="00C854FF">
      <w:pPr>
        <w:numPr>
          <w:ilvl w:val="0"/>
          <w:numId w:val="1"/>
        </w:numPr>
        <w:jc w:val="both"/>
        <w:rPr>
          <w:rFonts w:ascii="Times New Roman" w:hAnsi="Times New Roman" w:cs="Times New Roman"/>
          <w:sz w:val="28"/>
          <w:szCs w:val="28"/>
        </w:rPr>
      </w:pPr>
      <w:r w:rsidRPr="00C854FF">
        <w:rPr>
          <w:rFonts w:ascii="Times New Roman" w:hAnsi="Times New Roman" w:cs="Times New Roman"/>
          <w:sz w:val="28"/>
          <w:szCs w:val="28"/>
        </w:rPr>
        <w:t xml:space="preserve">the strategic objectives, which are also long-term, will translate the mission and vision into specific, often quantifiable, targets; </w:t>
      </w:r>
    </w:p>
    <w:p w:rsidR="00C854FF" w:rsidRDefault="00C854FF" w:rsidP="00C854FF">
      <w:pPr>
        <w:numPr>
          <w:ilvl w:val="0"/>
          <w:numId w:val="1"/>
        </w:numPr>
        <w:jc w:val="both"/>
        <w:rPr>
          <w:rFonts w:ascii="Times New Roman" w:hAnsi="Times New Roman" w:cs="Times New Roman"/>
          <w:sz w:val="28"/>
          <w:szCs w:val="28"/>
        </w:rPr>
      </w:pPr>
      <w:r w:rsidRPr="00C854FF">
        <w:rPr>
          <w:rFonts w:ascii="Times New Roman" w:hAnsi="Times New Roman" w:cs="Times New Roman"/>
          <w:sz w:val="28"/>
          <w:szCs w:val="28"/>
        </w:rPr>
        <w:t>the strategic plans identify how eac</w:t>
      </w:r>
      <w:r w:rsidR="00F94BCF">
        <w:rPr>
          <w:rFonts w:ascii="Times New Roman" w:hAnsi="Times New Roman" w:cs="Times New Roman"/>
          <w:sz w:val="28"/>
          <w:szCs w:val="28"/>
        </w:rPr>
        <w:t xml:space="preserve">h objective will be pursued; </w:t>
      </w:r>
      <w:r w:rsidRPr="00C854FF">
        <w:rPr>
          <w:rFonts w:ascii="Times New Roman" w:hAnsi="Times New Roman" w:cs="Times New Roman"/>
          <w:sz w:val="28"/>
          <w:szCs w:val="28"/>
        </w:rPr>
        <w:t xml:space="preserve"> </w:t>
      </w:r>
    </w:p>
    <w:p w:rsidR="00646F7E" w:rsidRDefault="00C854FF" w:rsidP="003D0DC0">
      <w:pPr>
        <w:numPr>
          <w:ilvl w:val="0"/>
          <w:numId w:val="1"/>
        </w:numPr>
        <w:spacing w:before="240"/>
        <w:jc w:val="both"/>
        <w:rPr>
          <w:rFonts w:ascii="Times New Roman" w:hAnsi="Times New Roman" w:cs="Times New Roman"/>
          <w:sz w:val="28"/>
          <w:szCs w:val="28"/>
        </w:rPr>
      </w:pPr>
      <w:proofErr w:type="gramStart"/>
      <w:r w:rsidRPr="00C854FF">
        <w:rPr>
          <w:rFonts w:ascii="Times New Roman" w:hAnsi="Times New Roman" w:cs="Times New Roman"/>
          <w:sz w:val="28"/>
          <w:szCs w:val="28"/>
        </w:rPr>
        <w:lastRenderedPageBreak/>
        <w:t>the</w:t>
      </w:r>
      <w:proofErr w:type="gramEnd"/>
      <w:r w:rsidRPr="00C854FF">
        <w:rPr>
          <w:rFonts w:ascii="Times New Roman" w:hAnsi="Times New Roman" w:cs="Times New Roman"/>
          <w:sz w:val="28"/>
          <w:szCs w:val="28"/>
        </w:rPr>
        <w:t xml:space="preserve"> budgets set out, in detail, the short-term plans and targets necessary to fulfil</w:t>
      </w:r>
      <w:r w:rsidR="00F94BCF">
        <w:rPr>
          <w:rFonts w:ascii="Times New Roman" w:hAnsi="Times New Roman" w:cs="Times New Roman"/>
          <w:sz w:val="28"/>
          <w:szCs w:val="28"/>
        </w:rPr>
        <w:t>l</w:t>
      </w:r>
      <w:r w:rsidRPr="00C854FF">
        <w:rPr>
          <w:rFonts w:ascii="Times New Roman" w:hAnsi="Times New Roman" w:cs="Times New Roman"/>
          <w:sz w:val="28"/>
          <w:szCs w:val="28"/>
        </w:rPr>
        <w:t xml:space="preserve"> the strategic objectives.</w:t>
      </w:r>
      <w:r w:rsidR="00D128BF">
        <w:rPr>
          <w:rFonts w:ascii="Times New Roman" w:hAnsi="Times New Roman" w:cs="Times New Roman"/>
          <w:sz w:val="28"/>
          <w:szCs w:val="28"/>
        </w:rPr>
        <w:t xml:space="preserve"> (</w:t>
      </w:r>
      <w:proofErr w:type="spellStart"/>
      <w:r w:rsidR="003D0DC0" w:rsidRPr="003D0DC0">
        <w:rPr>
          <w:rFonts w:ascii="Times New Roman" w:hAnsi="Times New Roman" w:cs="Times New Roman"/>
          <w:sz w:val="28"/>
          <w:szCs w:val="28"/>
        </w:rPr>
        <w:t>Atrill</w:t>
      </w:r>
      <w:proofErr w:type="spellEnd"/>
      <w:r w:rsidR="003D0DC0" w:rsidRPr="003D0DC0">
        <w:rPr>
          <w:rFonts w:ascii="Times New Roman" w:hAnsi="Times New Roman" w:cs="Times New Roman"/>
          <w:sz w:val="28"/>
          <w:szCs w:val="28"/>
        </w:rPr>
        <w:t xml:space="preserve">, P., </w:t>
      </w:r>
      <w:proofErr w:type="spellStart"/>
      <w:r w:rsidR="003D0DC0" w:rsidRPr="003D0DC0">
        <w:rPr>
          <w:rFonts w:ascii="Times New Roman" w:hAnsi="Times New Roman" w:cs="Times New Roman"/>
          <w:sz w:val="28"/>
          <w:szCs w:val="28"/>
        </w:rPr>
        <w:t>McLaney</w:t>
      </w:r>
      <w:proofErr w:type="spellEnd"/>
      <w:r w:rsidR="003D0DC0" w:rsidRPr="003D0DC0">
        <w:rPr>
          <w:rFonts w:ascii="Times New Roman" w:hAnsi="Times New Roman" w:cs="Times New Roman"/>
          <w:sz w:val="28"/>
          <w:szCs w:val="28"/>
        </w:rPr>
        <w:t>, E., 2018</w:t>
      </w:r>
      <w:r w:rsidR="003D0DC0">
        <w:rPr>
          <w:rFonts w:ascii="Times New Roman" w:hAnsi="Times New Roman" w:cs="Times New Roman"/>
          <w:sz w:val="28"/>
          <w:szCs w:val="28"/>
        </w:rPr>
        <w:t>)</w:t>
      </w:r>
    </w:p>
    <w:p w:rsidR="008750B6" w:rsidRPr="008750B6" w:rsidRDefault="008750B6" w:rsidP="00C04EB0">
      <w:pPr>
        <w:jc w:val="both"/>
        <w:rPr>
          <w:rFonts w:ascii="Times New Roman" w:hAnsi="Times New Roman" w:cs="Times New Roman"/>
          <w:b/>
          <w:i/>
          <w:sz w:val="28"/>
          <w:szCs w:val="28"/>
        </w:rPr>
      </w:pPr>
      <w:r w:rsidRPr="008750B6">
        <w:rPr>
          <w:rFonts w:ascii="Times New Roman" w:hAnsi="Times New Roman" w:cs="Times New Roman"/>
          <w:b/>
          <w:i/>
          <w:sz w:val="28"/>
          <w:szCs w:val="28"/>
        </w:rPr>
        <w:t>Critically assess the impact of changing environments on various budgeting styles</w:t>
      </w:r>
    </w:p>
    <w:p w:rsidR="00F94BCF" w:rsidRDefault="007C17B9" w:rsidP="00C04EB0">
      <w:pPr>
        <w:jc w:val="both"/>
        <w:rPr>
          <w:rFonts w:ascii="Times New Roman" w:hAnsi="Times New Roman" w:cs="Times New Roman"/>
          <w:sz w:val="28"/>
          <w:szCs w:val="28"/>
        </w:rPr>
      </w:pPr>
      <w:r w:rsidRPr="007C17B9">
        <w:rPr>
          <w:rFonts w:ascii="Times New Roman" w:hAnsi="Times New Roman" w:cs="Times New Roman"/>
          <w:sz w:val="28"/>
          <w:szCs w:val="28"/>
        </w:rPr>
        <w:t xml:space="preserve">In recent decades, many new </w:t>
      </w:r>
      <w:r w:rsidRPr="008B6423">
        <w:rPr>
          <w:rFonts w:ascii="Times New Roman" w:hAnsi="Times New Roman" w:cs="Times New Roman"/>
          <w:b/>
          <w:sz w:val="28"/>
          <w:szCs w:val="28"/>
        </w:rPr>
        <w:t>external factors</w:t>
      </w:r>
      <w:r>
        <w:rPr>
          <w:rFonts w:ascii="Times New Roman" w:hAnsi="Times New Roman" w:cs="Times New Roman"/>
          <w:sz w:val="28"/>
          <w:szCs w:val="28"/>
        </w:rPr>
        <w:t xml:space="preserve"> have influenced organizations. </w:t>
      </w:r>
      <w:r w:rsidRPr="007C17B9">
        <w:rPr>
          <w:rFonts w:ascii="Times New Roman" w:hAnsi="Times New Roman" w:cs="Times New Roman"/>
          <w:sz w:val="28"/>
          <w:szCs w:val="28"/>
        </w:rPr>
        <w:t>External factors, such as globalization, int</w:t>
      </w:r>
      <w:r>
        <w:rPr>
          <w:rFonts w:ascii="Times New Roman" w:hAnsi="Times New Roman" w:cs="Times New Roman"/>
          <w:sz w:val="28"/>
          <w:szCs w:val="28"/>
        </w:rPr>
        <w:t xml:space="preserve">ernational economic competition </w:t>
      </w:r>
      <w:r w:rsidRPr="007C17B9">
        <w:rPr>
          <w:rFonts w:ascii="Times New Roman" w:hAnsi="Times New Roman" w:cs="Times New Roman"/>
          <w:sz w:val="28"/>
          <w:szCs w:val="28"/>
        </w:rPr>
        <w:t>and climate change has had a large effect o</w:t>
      </w:r>
      <w:r>
        <w:rPr>
          <w:rFonts w:ascii="Times New Roman" w:hAnsi="Times New Roman" w:cs="Times New Roman"/>
          <w:sz w:val="28"/>
          <w:szCs w:val="28"/>
        </w:rPr>
        <w:t xml:space="preserve">n the new business environment. </w:t>
      </w:r>
      <w:r w:rsidRPr="007C17B9">
        <w:rPr>
          <w:rFonts w:ascii="Times New Roman" w:hAnsi="Times New Roman" w:cs="Times New Roman"/>
          <w:sz w:val="28"/>
          <w:szCs w:val="28"/>
        </w:rPr>
        <w:t>Due to all these changes, new quotas, new tariffs and other barriers to the free exchange of goods and val</w:t>
      </w:r>
      <w:r>
        <w:rPr>
          <w:rFonts w:ascii="Times New Roman" w:hAnsi="Times New Roman" w:cs="Times New Roman"/>
          <w:sz w:val="28"/>
          <w:szCs w:val="28"/>
        </w:rPr>
        <w:t xml:space="preserve">ues ​​were created and imposed. </w:t>
      </w:r>
      <w:r w:rsidRPr="007C17B9">
        <w:rPr>
          <w:rFonts w:ascii="Times New Roman" w:hAnsi="Times New Roman" w:cs="Times New Roman"/>
          <w:sz w:val="28"/>
          <w:szCs w:val="28"/>
        </w:rPr>
        <w:t>Technological development has brought significant improvements globally to the air, water and land transport systems, achieving an increase in the exchange of goods that have created competition in many industries.</w:t>
      </w:r>
      <w:r w:rsidR="00C04EB0" w:rsidRPr="00C04EB0">
        <w:t xml:space="preserve"> </w:t>
      </w:r>
      <w:r w:rsidR="000B5F98">
        <w:rPr>
          <w:rFonts w:ascii="Times New Roman" w:hAnsi="Times New Roman" w:cs="Times New Roman"/>
          <w:sz w:val="28"/>
          <w:szCs w:val="28"/>
        </w:rPr>
        <w:t xml:space="preserve">For example, (Bui and Villiers, </w:t>
      </w:r>
      <w:r w:rsidR="00C04EB0" w:rsidRPr="00C04EB0">
        <w:rPr>
          <w:rFonts w:ascii="Times New Roman" w:hAnsi="Times New Roman" w:cs="Times New Roman"/>
          <w:sz w:val="28"/>
          <w:szCs w:val="28"/>
        </w:rPr>
        <w:t>2017) highlighted the growing need to adapt the management accounting system in response to exposure to climate change risks and regulatory uncertainty.</w:t>
      </w:r>
      <w:r w:rsidR="00C04EB0">
        <w:rPr>
          <w:rFonts w:ascii="Times New Roman" w:hAnsi="Times New Roman" w:cs="Times New Roman"/>
          <w:sz w:val="28"/>
          <w:szCs w:val="28"/>
        </w:rPr>
        <w:t xml:space="preserve">  </w:t>
      </w:r>
      <w:r w:rsidR="000B5F98">
        <w:rPr>
          <w:rFonts w:ascii="Times New Roman" w:hAnsi="Times New Roman" w:cs="Times New Roman"/>
          <w:sz w:val="28"/>
          <w:szCs w:val="28"/>
        </w:rPr>
        <w:t>(</w:t>
      </w:r>
      <w:bookmarkStart w:id="0" w:name="_GoBack"/>
      <w:bookmarkEnd w:id="0"/>
      <w:r w:rsidR="00C04EB0">
        <w:rPr>
          <w:rFonts w:ascii="Times New Roman" w:hAnsi="Times New Roman" w:cs="Times New Roman"/>
          <w:sz w:val="28"/>
          <w:szCs w:val="28"/>
        </w:rPr>
        <w:t xml:space="preserve">Burns </w:t>
      </w:r>
      <w:r w:rsidR="000B5F98">
        <w:rPr>
          <w:rFonts w:ascii="Times New Roman" w:hAnsi="Times New Roman" w:cs="Times New Roman"/>
          <w:sz w:val="28"/>
          <w:szCs w:val="28"/>
        </w:rPr>
        <w:t xml:space="preserve">and </w:t>
      </w:r>
      <w:proofErr w:type="spellStart"/>
      <w:r w:rsidR="000B5F98">
        <w:rPr>
          <w:rFonts w:ascii="Times New Roman" w:hAnsi="Times New Roman" w:cs="Times New Roman"/>
          <w:sz w:val="28"/>
          <w:szCs w:val="28"/>
        </w:rPr>
        <w:t>Scapens</w:t>
      </w:r>
      <w:proofErr w:type="spellEnd"/>
      <w:r w:rsidR="000B5F98">
        <w:rPr>
          <w:rFonts w:ascii="Times New Roman" w:hAnsi="Times New Roman" w:cs="Times New Roman"/>
          <w:sz w:val="28"/>
          <w:szCs w:val="28"/>
        </w:rPr>
        <w:t xml:space="preserve">, </w:t>
      </w:r>
      <w:r w:rsidR="00C04EB0">
        <w:rPr>
          <w:rFonts w:ascii="Times New Roman" w:hAnsi="Times New Roman" w:cs="Times New Roman"/>
          <w:sz w:val="28"/>
          <w:szCs w:val="28"/>
        </w:rPr>
        <w:t xml:space="preserve">2000) stated that an excellent </w:t>
      </w:r>
      <w:r w:rsidR="00C04EB0" w:rsidRPr="00C04EB0">
        <w:rPr>
          <w:rFonts w:ascii="Times New Roman" w:hAnsi="Times New Roman" w:cs="Times New Roman"/>
          <w:sz w:val="28"/>
          <w:szCs w:val="28"/>
        </w:rPr>
        <w:t>manage</w:t>
      </w:r>
      <w:r w:rsidR="00C04EB0">
        <w:rPr>
          <w:rFonts w:ascii="Times New Roman" w:hAnsi="Times New Roman" w:cs="Times New Roman"/>
          <w:sz w:val="28"/>
          <w:szCs w:val="28"/>
        </w:rPr>
        <w:t xml:space="preserve">ment accounting system does not </w:t>
      </w:r>
      <w:r w:rsidR="00C04EB0" w:rsidRPr="00C04EB0">
        <w:rPr>
          <w:rFonts w:ascii="Times New Roman" w:hAnsi="Times New Roman" w:cs="Times New Roman"/>
          <w:sz w:val="28"/>
          <w:szCs w:val="28"/>
        </w:rPr>
        <w:t>guarantee succes</w:t>
      </w:r>
      <w:r w:rsidR="00C04EB0">
        <w:rPr>
          <w:rFonts w:ascii="Times New Roman" w:hAnsi="Times New Roman" w:cs="Times New Roman"/>
          <w:sz w:val="28"/>
          <w:szCs w:val="28"/>
        </w:rPr>
        <w:t xml:space="preserve">s in the global competition but </w:t>
      </w:r>
      <w:r w:rsidR="00C04EB0" w:rsidRPr="00C04EB0">
        <w:rPr>
          <w:rFonts w:ascii="Times New Roman" w:hAnsi="Times New Roman" w:cs="Times New Roman"/>
          <w:sz w:val="28"/>
          <w:szCs w:val="28"/>
        </w:rPr>
        <w:t>a poor managem</w:t>
      </w:r>
      <w:r w:rsidR="00C04EB0">
        <w:rPr>
          <w:rFonts w:ascii="Times New Roman" w:hAnsi="Times New Roman" w:cs="Times New Roman"/>
          <w:sz w:val="28"/>
          <w:szCs w:val="28"/>
        </w:rPr>
        <w:t xml:space="preserve">ent accounting system </w:t>
      </w:r>
      <w:proofErr w:type="spellStart"/>
      <w:r w:rsidR="00C04EB0">
        <w:rPr>
          <w:rFonts w:ascii="Times New Roman" w:hAnsi="Times New Roman" w:cs="Times New Roman"/>
          <w:sz w:val="28"/>
          <w:szCs w:val="28"/>
        </w:rPr>
        <w:t>obstracts</w:t>
      </w:r>
      <w:proofErr w:type="spellEnd"/>
      <w:r w:rsidR="00C04EB0">
        <w:rPr>
          <w:rFonts w:ascii="Times New Roman" w:hAnsi="Times New Roman" w:cs="Times New Roman"/>
          <w:sz w:val="28"/>
          <w:szCs w:val="28"/>
        </w:rPr>
        <w:t xml:space="preserve"> </w:t>
      </w:r>
      <w:r w:rsidR="00C04EB0" w:rsidRPr="00C04EB0">
        <w:rPr>
          <w:rFonts w:ascii="Times New Roman" w:hAnsi="Times New Roman" w:cs="Times New Roman"/>
          <w:sz w:val="28"/>
          <w:szCs w:val="28"/>
        </w:rPr>
        <w:t>the best effor</w:t>
      </w:r>
      <w:r w:rsidR="00C04EB0">
        <w:rPr>
          <w:rFonts w:ascii="Times New Roman" w:hAnsi="Times New Roman" w:cs="Times New Roman"/>
          <w:sz w:val="28"/>
          <w:szCs w:val="28"/>
        </w:rPr>
        <w:t xml:space="preserve">t of people in the companies to </w:t>
      </w:r>
      <w:r w:rsidR="00C04EB0" w:rsidRPr="00C04EB0">
        <w:rPr>
          <w:rFonts w:ascii="Times New Roman" w:hAnsi="Times New Roman" w:cs="Times New Roman"/>
          <w:sz w:val="28"/>
          <w:szCs w:val="28"/>
        </w:rPr>
        <w:t>become excellent competitors.</w:t>
      </w:r>
      <w:r w:rsidR="00C04EB0" w:rsidRPr="00C04EB0">
        <w:t xml:space="preserve"> </w:t>
      </w:r>
      <w:r w:rsidR="00C04EB0">
        <w:rPr>
          <w:rFonts w:ascii="Times New Roman" w:hAnsi="Times New Roman" w:cs="Times New Roman"/>
          <w:sz w:val="28"/>
          <w:szCs w:val="28"/>
        </w:rPr>
        <w:t xml:space="preserve">The revolution </w:t>
      </w:r>
      <w:r w:rsidR="00C04EB0" w:rsidRPr="00C04EB0">
        <w:rPr>
          <w:rFonts w:ascii="Times New Roman" w:hAnsi="Times New Roman" w:cs="Times New Roman"/>
          <w:sz w:val="28"/>
          <w:szCs w:val="28"/>
        </w:rPr>
        <w:t>of te</w:t>
      </w:r>
      <w:r w:rsidR="00C04EB0">
        <w:rPr>
          <w:rFonts w:ascii="Times New Roman" w:hAnsi="Times New Roman" w:cs="Times New Roman"/>
          <w:sz w:val="28"/>
          <w:szCs w:val="28"/>
        </w:rPr>
        <w:t xml:space="preserve">chnology and the new management </w:t>
      </w:r>
      <w:r w:rsidR="00C04EB0" w:rsidRPr="00C04EB0">
        <w:rPr>
          <w:rFonts w:ascii="Times New Roman" w:hAnsi="Times New Roman" w:cs="Times New Roman"/>
          <w:sz w:val="28"/>
          <w:szCs w:val="28"/>
        </w:rPr>
        <w:t>approa</w:t>
      </w:r>
      <w:r w:rsidR="00C04EB0">
        <w:rPr>
          <w:rFonts w:ascii="Times New Roman" w:hAnsi="Times New Roman" w:cs="Times New Roman"/>
          <w:sz w:val="28"/>
          <w:szCs w:val="28"/>
        </w:rPr>
        <w:t xml:space="preserve">ches have many implications for </w:t>
      </w:r>
      <w:r w:rsidR="00C04EB0" w:rsidRPr="00C04EB0">
        <w:rPr>
          <w:rFonts w:ascii="Times New Roman" w:hAnsi="Times New Roman" w:cs="Times New Roman"/>
          <w:sz w:val="28"/>
          <w:szCs w:val="28"/>
        </w:rPr>
        <w:t>management</w:t>
      </w:r>
      <w:r w:rsidR="00C04EB0">
        <w:rPr>
          <w:rFonts w:ascii="Times New Roman" w:hAnsi="Times New Roman" w:cs="Times New Roman"/>
          <w:sz w:val="28"/>
          <w:szCs w:val="28"/>
        </w:rPr>
        <w:t xml:space="preserve"> accounting. These implications </w:t>
      </w:r>
      <w:r w:rsidR="00C04EB0" w:rsidRPr="00C04EB0">
        <w:rPr>
          <w:rFonts w:ascii="Times New Roman" w:hAnsi="Times New Roman" w:cs="Times New Roman"/>
          <w:sz w:val="28"/>
          <w:szCs w:val="28"/>
        </w:rPr>
        <w:t>require c</w:t>
      </w:r>
      <w:r w:rsidR="00C04EB0">
        <w:rPr>
          <w:rFonts w:ascii="Times New Roman" w:hAnsi="Times New Roman" w:cs="Times New Roman"/>
          <w:sz w:val="28"/>
          <w:szCs w:val="28"/>
        </w:rPr>
        <w:t xml:space="preserve">hange in traditional management </w:t>
      </w:r>
      <w:r w:rsidR="00C04EB0" w:rsidRPr="00C04EB0">
        <w:rPr>
          <w:rFonts w:ascii="Times New Roman" w:hAnsi="Times New Roman" w:cs="Times New Roman"/>
          <w:sz w:val="28"/>
          <w:szCs w:val="28"/>
        </w:rPr>
        <w:t>accounting</w:t>
      </w:r>
      <w:r w:rsidR="00C04EB0">
        <w:rPr>
          <w:rFonts w:ascii="Times New Roman" w:hAnsi="Times New Roman" w:cs="Times New Roman"/>
          <w:sz w:val="28"/>
          <w:szCs w:val="28"/>
        </w:rPr>
        <w:t xml:space="preserve"> to remain relevant in this new </w:t>
      </w:r>
      <w:r w:rsidR="00C04EB0" w:rsidRPr="00C04EB0">
        <w:rPr>
          <w:rFonts w:ascii="Times New Roman" w:hAnsi="Times New Roman" w:cs="Times New Roman"/>
          <w:sz w:val="28"/>
          <w:szCs w:val="28"/>
        </w:rPr>
        <w:t>business environment (</w:t>
      </w:r>
      <w:proofErr w:type="spellStart"/>
      <w:r w:rsidR="00C04EB0" w:rsidRPr="00C04EB0">
        <w:rPr>
          <w:rFonts w:ascii="Times New Roman" w:hAnsi="Times New Roman" w:cs="Times New Roman"/>
          <w:sz w:val="28"/>
          <w:szCs w:val="28"/>
        </w:rPr>
        <w:t>Kholeif</w:t>
      </w:r>
      <w:proofErr w:type="spellEnd"/>
      <w:r w:rsidR="00C04EB0" w:rsidRPr="00C04EB0">
        <w:rPr>
          <w:rFonts w:ascii="Times New Roman" w:hAnsi="Times New Roman" w:cs="Times New Roman"/>
          <w:sz w:val="28"/>
          <w:szCs w:val="28"/>
        </w:rPr>
        <w:t>, 2011).</w:t>
      </w:r>
    </w:p>
    <w:p w:rsidR="006A5F10" w:rsidRDefault="006A5F10" w:rsidP="006A5F10">
      <w:pPr>
        <w:jc w:val="center"/>
        <w:rPr>
          <w:rFonts w:ascii="Times New Roman" w:hAnsi="Times New Roman" w:cs="Times New Roman"/>
          <w:sz w:val="28"/>
          <w:szCs w:val="28"/>
        </w:rPr>
      </w:pPr>
      <w:r w:rsidRPr="006A5F10">
        <w:rPr>
          <w:rFonts w:ascii="Times New Roman" w:hAnsi="Times New Roman" w:cs="Times New Roman"/>
          <w:noProof/>
          <w:sz w:val="28"/>
          <w:szCs w:val="28"/>
        </w:rPr>
        <w:lastRenderedPageBreak/>
        <w:drawing>
          <wp:inline distT="0" distB="0" distL="0" distR="0">
            <wp:extent cx="3141980" cy="3141980"/>
            <wp:effectExtent l="0" t="0" r="1270" b="1270"/>
            <wp:docPr id="2" name="Picture 2" descr="Illustration of external factors affecting the sport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external factors affecting the sport organis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1980" cy="3141980"/>
                    </a:xfrm>
                    <a:prstGeom prst="rect">
                      <a:avLst/>
                    </a:prstGeom>
                    <a:noFill/>
                    <a:ln>
                      <a:noFill/>
                    </a:ln>
                  </pic:spPr>
                </pic:pic>
              </a:graphicData>
            </a:graphic>
          </wp:inline>
        </w:drawing>
      </w:r>
      <w:r w:rsidRPr="006A5F10">
        <w:t xml:space="preserve"> </w:t>
      </w:r>
      <w:r w:rsidRPr="006A5F10">
        <w:rPr>
          <w:rFonts w:ascii="Times New Roman" w:hAnsi="Times New Roman" w:cs="Times New Roman"/>
          <w:sz w:val="28"/>
          <w:szCs w:val="28"/>
        </w:rPr>
        <w:t>http://www.leoisaac.com/planning/images/environ1.gif</w:t>
      </w:r>
    </w:p>
    <w:p w:rsidR="008750B6" w:rsidRDefault="008B6423" w:rsidP="008B6423">
      <w:pPr>
        <w:jc w:val="both"/>
        <w:rPr>
          <w:rFonts w:ascii="Times New Roman" w:hAnsi="Times New Roman" w:cs="Times New Roman"/>
          <w:sz w:val="28"/>
          <w:szCs w:val="28"/>
        </w:rPr>
      </w:pPr>
      <w:r w:rsidRPr="008B6423">
        <w:rPr>
          <w:rFonts w:ascii="Times New Roman" w:hAnsi="Times New Roman" w:cs="Times New Roman"/>
          <w:sz w:val="28"/>
          <w:szCs w:val="28"/>
        </w:rPr>
        <w:t>There a</w:t>
      </w:r>
      <w:r>
        <w:rPr>
          <w:rFonts w:ascii="Times New Roman" w:hAnsi="Times New Roman" w:cs="Times New Roman"/>
          <w:sz w:val="28"/>
          <w:szCs w:val="28"/>
        </w:rPr>
        <w:t xml:space="preserve">re many </w:t>
      </w:r>
      <w:r w:rsidRPr="008B6423">
        <w:rPr>
          <w:rFonts w:ascii="Times New Roman" w:hAnsi="Times New Roman" w:cs="Times New Roman"/>
          <w:b/>
          <w:sz w:val="28"/>
          <w:szCs w:val="28"/>
        </w:rPr>
        <w:t>internal changes</w:t>
      </w:r>
      <w:r>
        <w:rPr>
          <w:rFonts w:ascii="Times New Roman" w:hAnsi="Times New Roman" w:cs="Times New Roman"/>
          <w:sz w:val="28"/>
          <w:szCs w:val="28"/>
        </w:rPr>
        <w:t xml:space="preserve"> within </w:t>
      </w:r>
      <w:r w:rsidRPr="008B6423">
        <w:rPr>
          <w:rFonts w:ascii="Times New Roman" w:hAnsi="Times New Roman" w:cs="Times New Roman"/>
          <w:sz w:val="28"/>
          <w:szCs w:val="28"/>
        </w:rPr>
        <w:t>organizations that have affected and changed the organization, as well as changes cau</w:t>
      </w:r>
      <w:r>
        <w:rPr>
          <w:rFonts w:ascii="Times New Roman" w:hAnsi="Times New Roman" w:cs="Times New Roman"/>
          <w:sz w:val="28"/>
          <w:szCs w:val="28"/>
        </w:rPr>
        <w:t xml:space="preserve">sed by the environment. Ranking </w:t>
      </w:r>
      <w:r w:rsidRPr="008B6423">
        <w:rPr>
          <w:rFonts w:ascii="Times New Roman" w:hAnsi="Times New Roman" w:cs="Times New Roman"/>
          <w:sz w:val="28"/>
          <w:szCs w:val="28"/>
        </w:rPr>
        <w:t>structures of old organizations or decentralized, in structures and f</w:t>
      </w:r>
      <w:r>
        <w:rPr>
          <w:rFonts w:ascii="Times New Roman" w:hAnsi="Times New Roman" w:cs="Times New Roman"/>
          <w:sz w:val="28"/>
          <w:szCs w:val="28"/>
        </w:rPr>
        <w:t xml:space="preserve">orms of horizontal organization </w:t>
      </w:r>
      <w:r w:rsidRPr="008B6423">
        <w:rPr>
          <w:rFonts w:ascii="Times New Roman" w:hAnsi="Times New Roman" w:cs="Times New Roman"/>
          <w:sz w:val="28"/>
          <w:szCs w:val="28"/>
        </w:rPr>
        <w:t>(Burns a</w:t>
      </w:r>
      <w:r>
        <w:rPr>
          <w:rFonts w:ascii="Times New Roman" w:hAnsi="Times New Roman" w:cs="Times New Roman"/>
          <w:sz w:val="28"/>
          <w:szCs w:val="28"/>
        </w:rPr>
        <w:t xml:space="preserve">nd </w:t>
      </w:r>
      <w:proofErr w:type="spellStart"/>
      <w:r>
        <w:rPr>
          <w:rFonts w:ascii="Times New Roman" w:hAnsi="Times New Roman" w:cs="Times New Roman"/>
          <w:sz w:val="28"/>
          <w:szCs w:val="28"/>
        </w:rPr>
        <w:t>Vaivio</w:t>
      </w:r>
      <w:proofErr w:type="spellEnd"/>
      <w:r>
        <w:rPr>
          <w:rFonts w:ascii="Times New Roman" w:hAnsi="Times New Roman" w:cs="Times New Roman"/>
          <w:sz w:val="28"/>
          <w:szCs w:val="28"/>
        </w:rPr>
        <w:t xml:space="preserve">, 2001). Dawson (1994) </w:t>
      </w:r>
      <w:r w:rsidRPr="008B6423">
        <w:rPr>
          <w:rFonts w:ascii="Times New Roman" w:hAnsi="Times New Roman" w:cs="Times New Roman"/>
          <w:sz w:val="28"/>
          <w:szCs w:val="28"/>
        </w:rPr>
        <w:t>argued that thes</w:t>
      </w:r>
      <w:r>
        <w:rPr>
          <w:rFonts w:ascii="Times New Roman" w:hAnsi="Times New Roman" w:cs="Times New Roman"/>
          <w:sz w:val="28"/>
          <w:szCs w:val="28"/>
        </w:rPr>
        <w:t xml:space="preserve">e new organizational structures </w:t>
      </w:r>
      <w:r w:rsidRPr="008B6423">
        <w:rPr>
          <w:rFonts w:ascii="Times New Roman" w:hAnsi="Times New Roman" w:cs="Times New Roman"/>
          <w:sz w:val="28"/>
          <w:szCs w:val="28"/>
        </w:rPr>
        <w:t>led to the replacement of individual tasks</w:t>
      </w:r>
      <w:r>
        <w:rPr>
          <w:rFonts w:ascii="Times New Roman" w:hAnsi="Times New Roman" w:cs="Times New Roman"/>
          <w:sz w:val="28"/>
          <w:szCs w:val="28"/>
        </w:rPr>
        <w:t xml:space="preserve"> </w:t>
      </w:r>
      <w:r w:rsidRPr="008B6423">
        <w:rPr>
          <w:rFonts w:ascii="Times New Roman" w:hAnsi="Times New Roman" w:cs="Times New Roman"/>
          <w:sz w:val="28"/>
          <w:szCs w:val="28"/>
        </w:rPr>
        <w:t xml:space="preserve">with those who work in a team. </w:t>
      </w:r>
      <w:proofErr w:type="gramStart"/>
      <w:r w:rsidRPr="008B6423">
        <w:rPr>
          <w:rFonts w:ascii="Times New Roman" w:hAnsi="Times New Roman" w:cs="Times New Roman"/>
          <w:sz w:val="28"/>
          <w:szCs w:val="28"/>
        </w:rPr>
        <w:t>These</w:t>
      </w:r>
      <w:proofErr w:type="gramEnd"/>
      <w:r w:rsidRPr="008B6423">
        <w:rPr>
          <w:rFonts w:ascii="Times New Roman" w:hAnsi="Times New Roman" w:cs="Times New Roman"/>
          <w:sz w:val="28"/>
          <w:szCs w:val="28"/>
        </w:rPr>
        <w:t xml:space="preserve"> teamwork, their tasks have many implications especially on the control system, which ten</w:t>
      </w:r>
      <w:r>
        <w:rPr>
          <w:rFonts w:ascii="Times New Roman" w:hAnsi="Times New Roman" w:cs="Times New Roman"/>
          <w:sz w:val="28"/>
          <w:szCs w:val="28"/>
        </w:rPr>
        <w:t xml:space="preserve">ds to be exercised </w:t>
      </w:r>
      <w:r w:rsidRPr="008B6423">
        <w:rPr>
          <w:rFonts w:ascii="Times New Roman" w:hAnsi="Times New Roman" w:cs="Times New Roman"/>
          <w:sz w:val="28"/>
          <w:szCs w:val="28"/>
        </w:rPr>
        <w:t xml:space="preserve">by </w:t>
      </w:r>
      <w:r>
        <w:rPr>
          <w:rFonts w:ascii="Times New Roman" w:hAnsi="Times New Roman" w:cs="Times New Roman"/>
          <w:sz w:val="28"/>
          <w:szCs w:val="28"/>
        </w:rPr>
        <w:t xml:space="preserve">peer review and self-discipline </w:t>
      </w:r>
      <w:r w:rsidRPr="008B6423">
        <w:rPr>
          <w:rFonts w:ascii="Times New Roman" w:hAnsi="Times New Roman" w:cs="Times New Roman"/>
          <w:sz w:val="28"/>
          <w:szCs w:val="28"/>
        </w:rPr>
        <w:t>or self-</w:t>
      </w:r>
      <w:r>
        <w:rPr>
          <w:rFonts w:ascii="Times New Roman" w:hAnsi="Times New Roman" w:cs="Times New Roman"/>
          <w:sz w:val="28"/>
          <w:szCs w:val="28"/>
        </w:rPr>
        <w:t xml:space="preserve">responsibility. Therefore, with </w:t>
      </w:r>
      <w:r w:rsidRPr="008B6423">
        <w:rPr>
          <w:rFonts w:ascii="Times New Roman" w:hAnsi="Times New Roman" w:cs="Times New Roman"/>
          <w:sz w:val="28"/>
          <w:szCs w:val="28"/>
        </w:rPr>
        <w:t xml:space="preserve">empowering </w:t>
      </w:r>
      <w:r>
        <w:rPr>
          <w:rFonts w:ascii="Times New Roman" w:hAnsi="Times New Roman" w:cs="Times New Roman"/>
          <w:sz w:val="28"/>
          <w:szCs w:val="28"/>
        </w:rPr>
        <w:t xml:space="preserve">employees within these new ones </w:t>
      </w:r>
      <w:r w:rsidRPr="008B6423">
        <w:rPr>
          <w:rFonts w:ascii="Times New Roman" w:hAnsi="Times New Roman" w:cs="Times New Roman"/>
          <w:sz w:val="28"/>
          <w:szCs w:val="28"/>
        </w:rPr>
        <w:t>organizational structures, peer pressures disappear and teamwork replaces traditional managerial control</w:t>
      </w:r>
      <w:r w:rsidR="00561294">
        <w:rPr>
          <w:rFonts w:ascii="Times New Roman" w:hAnsi="Times New Roman" w:cs="Times New Roman"/>
          <w:sz w:val="28"/>
          <w:szCs w:val="28"/>
        </w:rPr>
        <w:t>.</w:t>
      </w:r>
    </w:p>
    <w:p w:rsidR="00A743C8" w:rsidRDefault="00590115" w:rsidP="00A743C8">
      <w:pPr>
        <w:jc w:val="both"/>
        <w:rPr>
          <w:rFonts w:ascii="Times New Roman" w:hAnsi="Times New Roman" w:cs="Times New Roman"/>
          <w:sz w:val="28"/>
          <w:szCs w:val="28"/>
        </w:rPr>
      </w:pPr>
      <w:r>
        <w:rPr>
          <w:rFonts w:ascii="Times New Roman" w:hAnsi="Times New Roman" w:cs="Times New Roman"/>
          <w:sz w:val="28"/>
          <w:szCs w:val="28"/>
        </w:rPr>
        <w:t>E</w:t>
      </w:r>
      <w:r w:rsidRPr="00590115">
        <w:rPr>
          <w:rFonts w:ascii="Times New Roman" w:hAnsi="Times New Roman" w:cs="Times New Roman"/>
          <w:sz w:val="28"/>
          <w:szCs w:val="28"/>
        </w:rPr>
        <w:t>very company which tries to succeed needs to find a suitable</w:t>
      </w:r>
      <w:r>
        <w:rPr>
          <w:rFonts w:ascii="Times New Roman" w:hAnsi="Times New Roman" w:cs="Times New Roman"/>
          <w:sz w:val="28"/>
          <w:szCs w:val="28"/>
        </w:rPr>
        <w:t xml:space="preserve"> </w:t>
      </w:r>
      <w:r w:rsidRPr="00590115">
        <w:rPr>
          <w:rFonts w:ascii="Times New Roman" w:hAnsi="Times New Roman" w:cs="Times New Roman"/>
          <w:sz w:val="28"/>
          <w:szCs w:val="28"/>
        </w:rPr>
        <w:t>conception of critical success factors consisting of internal and external factors</w:t>
      </w:r>
      <w:r>
        <w:rPr>
          <w:rFonts w:ascii="Times New Roman" w:hAnsi="Times New Roman" w:cs="Times New Roman"/>
          <w:sz w:val="28"/>
          <w:szCs w:val="28"/>
        </w:rPr>
        <w:t>. It is very important for c</w:t>
      </w:r>
      <w:r w:rsidRPr="00590115">
        <w:rPr>
          <w:rFonts w:ascii="Times New Roman" w:hAnsi="Times New Roman" w:cs="Times New Roman"/>
          <w:sz w:val="28"/>
          <w:szCs w:val="28"/>
        </w:rPr>
        <w:t>ompany to identify itself with such conception.</w:t>
      </w:r>
    </w:p>
    <w:p w:rsidR="00590115" w:rsidRDefault="00A743C8" w:rsidP="00590115">
      <w:pPr>
        <w:jc w:val="both"/>
        <w:rPr>
          <w:rFonts w:ascii="Times New Roman" w:hAnsi="Times New Roman" w:cs="Times New Roman"/>
          <w:sz w:val="28"/>
          <w:szCs w:val="28"/>
        </w:rPr>
      </w:pPr>
      <w:r w:rsidRPr="00A743C8">
        <w:rPr>
          <w:rFonts w:ascii="Times New Roman" w:hAnsi="Times New Roman" w:cs="Times New Roman"/>
          <w:sz w:val="28"/>
          <w:szCs w:val="28"/>
        </w:rPr>
        <w:t>I</w:t>
      </w:r>
      <w:r>
        <w:rPr>
          <w:rFonts w:ascii="Times New Roman" w:hAnsi="Times New Roman" w:cs="Times New Roman"/>
          <w:sz w:val="28"/>
          <w:szCs w:val="28"/>
        </w:rPr>
        <w:t xml:space="preserve">f fulfilling these two tasks is </w:t>
      </w:r>
      <w:r w:rsidRPr="00A743C8">
        <w:rPr>
          <w:rFonts w:ascii="Times New Roman" w:hAnsi="Times New Roman" w:cs="Times New Roman"/>
          <w:sz w:val="28"/>
          <w:szCs w:val="28"/>
        </w:rPr>
        <w:t>too difficult, it is possible to utilize factors identified in this pa</w:t>
      </w:r>
      <w:r>
        <w:rPr>
          <w:rFonts w:ascii="Times New Roman" w:hAnsi="Times New Roman" w:cs="Times New Roman"/>
          <w:sz w:val="28"/>
          <w:szCs w:val="28"/>
        </w:rPr>
        <w:t xml:space="preserve">per, since they were identified </w:t>
      </w:r>
      <w:r w:rsidRPr="00A743C8">
        <w:rPr>
          <w:rFonts w:ascii="Times New Roman" w:hAnsi="Times New Roman" w:cs="Times New Roman"/>
          <w:sz w:val="28"/>
          <w:szCs w:val="28"/>
        </w:rPr>
        <w:t>by linking the most frequently occurring internal and external</w:t>
      </w:r>
      <w:r>
        <w:rPr>
          <w:rFonts w:ascii="Times New Roman" w:hAnsi="Times New Roman" w:cs="Times New Roman"/>
          <w:sz w:val="28"/>
          <w:szCs w:val="28"/>
        </w:rPr>
        <w:t xml:space="preserve"> factors within the conceptions </w:t>
      </w:r>
      <w:r w:rsidRPr="00A743C8">
        <w:rPr>
          <w:rFonts w:ascii="Times New Roman" w:hAnsi="Times New Roman" w:cs="Times New Roman"/>
          <w:sz w:val="28"/>
          <w:szCs w:val="28"/>
        </w:rPr>
        <w:t>of critical success factors and the core themes of Business Excellence</w:t>
      </w:r>
      <w:r>
        <w:rPr>
          <w:rFonts w:ascii="Times New Roman" w:hAnsi="Times New Roman" w:cs="Times New Roman"/>
          <w:sz w:val="28"/>
          <w:szCs w:val="28"/>
        </w:rPr>
        <w:t>.</w:t>
      </w:r>
    </w:p>
    <w:p w:rsidR="00561294" w:rsidRPr="00561294" w:rsidRDefault="00561294" w:rsidP="00A743C8">
      <w:pPr>
        <w:numPr>
          <w:ilvl w:val="0"/>
          <w:numId w:val="5"/>
        </w:numPr>
        <w:jc w:val="both"/>
        <w:rPr>
          <w:rFonts w:ascii="Times New Roman" w:hAnsi="Times New Roman" w:cs="Times New Roman"/>
          <w:sz w:val="28"/>
          <w:szCs w:val="28"/>
        </w:rPr>
      </w:pPr>
      <w:r w:rsidRPr="00561294">
        <w:rPr>
          <w:rFonts w:ascii="Times New Roman" w:hAnsi="Times New Roman" w:cs="Times New Roman"/>
          <w:sz w:val="28"/>
          <w:szCs w:val="28"/>
        </w:rPr>
        <w:t>internal: structure, strategy, people, technology, systems, results;</w:t>
      </w:r>
    </w:p>
    <w:p w:rsidR="00561294" w:rsidRDefault="00561294" w:rsidP="00D128BF">
      <w:pPr>
        <w:numPr>
          <w:ilvl w:val="0"/>
          <w:numId w:val="3"/>
        </w:numPr>
        <w:jc w:val="both"/>
        <w:rPr>
          <w:rFonts w:ascii="Times New Roman" w:hAnsi="Times New Roman" w:cs="Times New Roman"/>
          <w:sz w:val="28"/>
          <w:szCs w:val="28"/>
        </w:rPr>
      </w:pPr>
      <w:proofErr w:type="gramStart"/>
      <w:r w:rsidRPr="00561294">
        <w:rPr>
          <w:rFonts w:ascii="Times New Roman" w:hAnsi="Times New Roman" w:cs="Times New Roman"/>
          <w:sz w:val="28"/>
          <w:szCs w:val="28"/>
        </w:rPr>
        <w:lastRenderedPageBreak/>
        <w:t>external</w:t>
      </w:r>
      <w:proofErr w:type="gramEnd"/>
      <w:r w:rsidRPr="00561294">
        <w:rPr>
          <w:rFonts w:ascii="Times New Roman" w:hAnsi="Times New Roman" w:cs="Times New Roman"/>
          <w:sz w:val="28"/>
          <w:szCs w:val="28"/>
        </w:rPr>
        <w:t>: social forces, economic forces, cultural forces, customer forces, partner</w:t>
      </w:r>
      <w:r>
        <w:rPr>
          <w:rFonts w:ascii="Times New Roman" w:hAnsi="Times New Roman" w:cs="Times New Roman"/>
          <w:sz w:val="28"/>
          <w:szCs w:val="28"/>
        </w:rPr>
        <w:t xml:space="preserve"> </w:t>
      </w:r>
      <w:r w:rsidRPr="00561294">
        <w:rPr>
          <w:rFonts w:ascii="Times New Roman" w:hAnsi="Times New Roman" w:cs="Times New Roman"/>
          <w:sz w:val="28"/>
          <w:szCs w:val="28"/>
        </w:rPr>
        <w:t>forces.</w:t>
      </w:r>
      <w:r w:rsidR="00D128BF">
        <w:rPr>
          <w:rFonts w:ascii="Times New Roman" w:hAnsi="Times New Roman" w:cs="Times New Roman"/>
          <w:sz w:val="28"/>
          <w:szCs w:val="28"/>
        </w:rPr>
        <w:t xml:space="preserve">  (</w:t>
      </w:r>
      <w:proofErr w:type="spellStart"/>
      <w:r w:rsidR="00D128BF" w:rsidRPr="00D128BF">
        <w:rPr>
          <w:rFonts w:ascii="Times New Roman" w:hAnsi="Times New Roman" w:cs="Times New Roman"/>
          <w:sz w:val="28"/>
          <w:szCs w:val="28"/>
        </w:rPr>
        <w:t>Weetman</w:t>
      </w:r>
      <w:proofErr w:type="spellEnd"/>
      <w:r w:rsidR="00D128BF" w:rsidRPr="00D128BF">
        <w:rPr>
          <w:rFonts w:ascii="Times New Roman" w:hAnsi="Times New Roman" w:cs="Times New Roman"/>
          <w:sz w:val="28"/>
          <w:szCs w:val="28"/>
        </w:rPr>
        <w:t>, P. 2013</w:t>
      </w:r>
      <w:r w:rsidR="00D128BF">
        <w:rPr>
          <w:rFonts w:ascii="Times New Roman" w:hAnsi="Times New Roman" w:cs="Times New Roman"/>
          <w:sz w:val="28"/>
          <w:szCs w:val="28"/>
        </w:rPr>
        <w:t>)</w:t>
      </w:r>
    </w:p>
    <w:p w:rsidR="00D128BF" w:rsidRPr="00561294" w:rsidRDefault="00D128BF" w:rsidP="00D128BF">
      <w:pPr>
        <w:ind w:left="360"/>
        <w:jc w:val="both"/>
        <w:rPr>
          <w:rFonts w:ascii="Times New Roman" w:hAnsi="Times New Roman" w:cs="Times New Roman"/>
          <w:sz w:val="28"/>
          <w:szCs w:val="28"/>
        </w:rPr>
      </w:pPr>
    </w:p>
    <w:p w:rsidR="00066EDF" w:rsidRPr="00066EDF" w:rsidRDefault="00066EDF" w:rsidP="00E7635D">
      <w:pPr>
        <w:jc w:val="both"/>
        <w:rPr>
          <w:rFonts w:ascii="Times New Roman" w:hAnsi="Times New Roman" w:cs="Times New Roman"/>
          <w:b/>
          <w:i/>
          <w:sz w:val="28"/>
          <w:szCs w:val="28"/>
        </w:rPr>
      </w:pPr>
      <w:r w:rsidRPr="00066EDF">
        <w:rPr>
          <w:rFonts w:ascii="Times New Roman" w:hAnsi="Times New Roman" w:cs="Times New Roman"/>
          <w:b/>
          <w:i/>
          <w:sz w:val="28"/>
          <w:szCs w:val="28"/>
        </w:rPr>
        <w:t>Evaluate the merits and demerits of participatory budgeting and its implication on business performance.</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A budget faces a greater chance of being achievable if the people who prepare the budget are informed about the costs that arise within the organization. While top management may have the necessary information about the management of the company, it cannot be subject to the costs incurred at the departmental level. It means that it could underestimate the costs or overestimate the projected revenues. Eventually, this will affect the operation of the department due to cash shortages. However, the involvement of subordinate managers in coordinating the budget preparation process will benefit the company, as these managers have better information about the functioning of those departments.</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A participatory budgeting process will be more effective when the organization adopts a system of checks and balances to prevent uneasy managers from abusing their power. As the budget shifts from lower to middle managers and then to managers, the draft budget can be revised at each management level, with top managers having the final say.</w:t>
      </w:r>
    </w:p>
    <w:p w:rsidR="00C04EB0"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At each managerial level of review, managers are interested in identifying any costs that may lead to waste and inefficiencies in the company. Before making changes to the draft budget, lower-level managers need to be involved to state their reasons for making certain suggestions in the budget. This will lead to the efficient use of funds when managers work with accounting staff.</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Advantages of Participative Budgeting</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The following are some of the benefits of implementing a participative budgeting approach in an organization:</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1. Transfer of information upwards</w:t>
      </w:r>
    </w:p>
    <w:p w:rsidR="00066EDF" w:rsidRPr="00066EDF" w:rsidRDefault="00066EDF" w:rsidP="00066EDF">
      <w:pPr>
        <w:jc w:val="both"/>
        <w:rPr>
          <w:rFonts w:ascii="Times New Roman" w:hAnsi="Times New Roman" w:cs="Times New Roman"/>
          <w:sz w:val="28"/>
          <w:szCs w:val="28"/>
        </w:rPr>
      </w:pPr>
      <w:r w:rsidRPr="00066EDF">
        <w:rPr>
          <w:rFonts w:ascii="Times New Roman" w:hAnsi="Times New Roman" w:cs="Times New Roman"/>
          <w:sz w:val="28"/>
          <w:szCs w:val="28"/>
        </w:rPr>
        <w:t xml:space="preserve">One of the advantages of participative budgeting is the sharing of information from departmental-level managers to top management. It means that subordinate </w:t>
      </w:r>
      <w:r w:rsidRPr="00066EDF">
        <w:rPr>
          <w:rFonts w:ascii="Times New Roman" w:hAnsi="Times New Roman" w:cs="Times New Roman"/>
          <w:sz w:val="28"/>
          <w:szCs w:val="28"/>
        </w:rPr>
        <w:lastRenderedPageBreak/>
        <w:t>managers are given the opportunity to present their views on certain organizational issues.</w:t>
      </w:r>
    </w:p>
    <w:p w:rsidR="00E7635D" w:rsidRDefault="00066EDF" w:rsidP="00066EDF">
      <w:pPr>
        <w:jc w:val="both"/>
        <w:rPr>
          <w:rFonts w:ascii="Times New Roman" w:hAnsi="Times New Roman" w:cs="Times New Roman"/>
          <w:sz w:val="28"/>
          <w:szCs w:val="28"/>
        </w:rPr>
      </w:pPr>
      <w:r w:rsidRPr="00066EDF">
        <w:rPr>
          <w:rFonts w:ascii="Times New Roman" w:hAnsi="Times New Roman" w:cs="Times New Roman"/>
          <w:sz w:val="28"/>
          <w:szCs w:val="28"/>
        </w:rPr>
        <w:t>The managers also get a chance to discuss the difficulties that they encounter in budget preparation and brainstorm ways of solving the problems. Both the top managers and the subordinates are also able to share their points of view on certain issues of interest.</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2. Employee motivation</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 xml:space="preserve">When employees are involved in the budget preparation process, they get to own a part of the budgeting process. It gives them a sense of ownership when their suggestions are taken into account by senior management. They also feel appreciated by management when they are given an opportunity to sit down with the top managers and share their views on certain points of interest. Employee involvement in the process improves their morale, providing them with a greater urge to work harder towards the attainment of the goals </w:t>
      </w:r>
      <w:proofErr w:type="gramStart"/>
      <w:r w:rsidRPr="00E7635D">
        <w:rPr>
          <w:rFonts w:ascii="Times New Roman" w:hAnsi="Times New Roman" w:cs="Times New Roman"/>
          <w:sz w:val="28"/>
          <w:szCs w:val="28"/>
        </w:rPr>
        <w:t>that</w:t>
      </w:r>
      <w:proofErr w:type="gramEnd"/>
      <w:r w:rsidRPr="00E7635D">
        <w:rPr>
          <w:rFonts w:ascii="Times New Roman" w:hAnsi="Times New Roman" w:cs="Times New Roman"/>
          <w:sz w:val="28"/>
          <w:szCs w:val="28"/>
        </w:rPr>
        <w:t xml:space="preserve"> they helped set.</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3. Goal congruence</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Goal congruence refers to the agreement between the employee’s goals and the overall company goals. In order for the company to create a budget that is achievable, both the management and the staff must set goals that move in the same direction.</w:t>
      </w:r>
    </w:p>
    <w:p w:rsid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For example, if the goal of the company is to double the production capacity in the next year, it should be shared with the employees since they are the people tasked with implementing the proposal. If there is no agreement between the company’s goals and the subordinate managers’ goals, it will be impossible to attain the set targets.</w:t>
      </w:r>
    </w:p>
    <w:p w:rsidR="00E7635D" w:rsidRPr="00E7635D" w:rsidRDefault="00E7635D" w:rsidP="00E7635D">
      <w:pPr>
        <w:jc w:val="both"/>
        <w:rPr>
          <w:rFonts w:ascii="Times New Roman" w:hAnsi="Times New Roman" w:cs="Times New Roman"/>
          <w:sz w:val="28"/>
          <w:szCs w:val="28"/>
        </w:rPr>
      </w:pPr>
      <w:r>
        <w:rPr>
          <w:rFonts w:ascii="Times New Roman" w:hAnsi="Times New Roman" w:cs="Times New Roman"/>
          <w:sz w:val="28"/>
          <w:szCs w:val="28"/>
        </w:rPr>
        <w:t>Demerits</w:t>
      </w:r>
      <w:r w:rsidRPr="00E7635D">
        <w:rPr>
          <w:rFonts w:ascii="Times New Roman" w:hAnsi="Times New Roman" w:cs="Times New Roman"/>
          <w:sz w:val="28"/>
          <w:szCs w:val="28"/>
        </w:rPr>
        <w:t xml:space="preserve"> of Participative Budgeting</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1. Time-consuming</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 xml:space="preserve">The most common limitation of a participative budget is that it is time-consuming compared to an imposed budget. Since the budget preparation starts from the department level to the top, too much participation may occur that may derail the process. Involving all employees in each department will mean that the </w:t>
      </w:r>
      <w:r w:rsidRPr="00E7635D">
        <w:rPr>
          <w:rFonts w:ascii="Times New Roman" w:hAnsi="Times New Roman" w:cs="Times New Roman"/>
          <w:sz w:val="28"/>
          <w:szCs w:val="28"/>
        </w:rPr>
        <w:lastRenderedPageBreak/>
        <w:t>negotiations may take too long before the staff reaches an agreement. If there is no agreement, the management will need to make the final decision, which means that the staff will need to accept an imposed decision.</w:t>
      </w:r>
    </w:p>
    <w:p w:rsidR="00E7635D" w:rsidRP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2. Budgetary slack</w:t>
      </w:r>
    </w:p>
    <w:p w:rsidR="00E7635D" w:rsidRDefault="00E7635D" w:rsidP="00E7635D">
      <w:pPr>
        <w:jc w:val="both"/>
        <w:rPr>
          <w:rFonts w:ascii="Times New Roman" w:hAnsi="Times New Roman" w:cs="Times New Roman"/>
          <w:sz w:val="28"/>
          <w:szCs w:val="28"/>
        </w:rPr>
      </w:pPr>
      <w:r w:rsidRPr="00E7635D">
        <w:rPr>
          <w:rFonts w:ascii="Times New Roman" w:hAnsi="Times New Roman" w:cs="Times New Roman"/>
          <w:sz w:val="28"/>
          <w:szCs w:val="28"/>
        </w:rPr>
        <w:t>The other limitation is budgetary slack. The employees may overestimate the costs and/or underestimate the revenue projections as a way of manipulating the budget to their advantage. It means that the subordinate managers will set targets that they are sure to achieve and even exceed in the next financial year. This mostly happens when the manager’s performance is measured on the basis of the attainment of the budget. By making the budget easy to achieve, the managers will be seen as exceeding their targets.</w:t>
      </w:r>
    </w:p>
    <w:p w:rsidR="002F44A3" w:rsidRDefault="002F44A3" w:rsidP="00092B0E">
      <w:pPr>
        <w:jc w:val="both"/>
        <w:rPr>
          <w:rFonts w:ascii="Times New Roman" w:hAnsi="Times New Roman" w:cs="Times New Roman"/>
          <w:sz w:val="28"/>
          <w:szCs w:val="28"/>
        </w:rPr>
      </w:pPr>
    </w:p>
    <w:p w:rsidR="002F44A3" w:rsidRDefault="002F44A3" w:rsidP="00092B0E">
      <w:pPr>
        <w:jc w:val="both"/>
        <w:rPr>
          <w:rFonts w:ascii="Times New Roman" w:hAnsi="Times New Roman" w:cs="Times New Roman"/>
          <w:b/>
          <w:sz w:val="28"/>
          <w:szCs w:val="28"/>
        </w:rPr>
      </w:pPr>
      <w:r w:rsidRPr="002F44A3">
        <w:rPr>
          <w:rFonts w:ascii="Times New Roman" w:hAnsi="Times New Roman" w:cs="Times New Roman"/>
          <w:b/>
          <w:sz w:val="28"/>
          <w:szCs w:val="28"/>
        </w:rPr>
        <w:t>References</w:t>
      </w:r>
    </w:p>
    <w:p w:rsidR="00D128BF" w:rsidRPr="00D128BF" w:rsidRDefault="00D128BF" w:rsidP="00D128BF">
      <w:pPr>
        <w:jc w:val="both"/>
        <w:rPr>
          <w:rFonts w:ascii="Times New Roman" w:hAnsi="Times New Roman" w:cs="Times New Roman"/>
          <w:sz w:val="28"/>
          <w:szCs w:val="28"/>
        </w:rPr>
      </w:pPr>
    </w:p>
    <w:p w:rsidR="00494CAF" w:rsidRDefault="00D128BF" w:rsidP="00092B0E">
      <w:pPr>
        <w:jc w:val="both"/>
        <w:rPr>
          <w:rFonts w:ascii="Times New Roman" w:hAnsi="Times New Roman" w:cs="Times New Roman"/>
          <w:sz w:val="28"/>
          <w:szCs w:val="28"/>
        </w:rPr>
      </w:pPr>
      <w:proofErr w:type="spellStart"/>
      <w:r>
        <w:rPr>
          <w:rFonts w:ascii="Times New Roman" w:hAnsi="Times New Roman" w:cs="Times New Roman"/>
          <w:sz w:val="28"/>
          <w:szCs w:val="28"/>
        </w:rPr>
        <w:t>Atrill</w:t>
      </w:r>
      <w:proofErr w:type="spellEnd"/>
      <w:r>
        <w:rPr>
          <w:rFonts w:ascii="Times New Roman" w:hAnsi="Times New Roman" w:cs="Times New Roman"/>
          <w:sz w:val="28"/>
          <w:szCs w:val="28"/>
        </w:rPr>
        <w:t>, P.</w:t>
      </w:r>
      <w:r w:rsidR="00651690">
        <w:t>,</w:t>
      </w:r>
      <w:r w:rsidR="00651690" w:rsidRPr="00651690">
        <w:t xml:space="preserve"> </w:t>
      </w:r>
      <w:proofErr w:type="spellStart"/>
      <w:r w:rsidR="00651690" w:rsidRPr="003D0DC0">
        <w:rPr>
          <w:rFonts w:ascii="Times New Roman" w:hAnsi="Times New Roman" w:cs="Times New Roman"/>
          <w:sz w:val="28"/>
          <w:szCs w:val="28"/>
        </w:rPr>
        <w:t>McLaney</w:t>
      </w:r>
      <w:proofErr w:type="spellEnd"/>
      <w:r w:rsidR="003D0DC0" w:rsidRPr="003D0DC0">
        <w:rPr>
          <w:rFonts w:ascii="Times New Roman" w:hAnsi="Times New Roman" w:cs="Times New Roman"/>
          <w:sz w:val="28"/>
          <w:szCs w:val="28"/>
        </w:rPr>
        <w:t>,</w:t>
      </w:r>
      <w:r w:rsidR="003D0DC0">
        <w:rPr>
          <w:rFonts w:ascii="Times New Roman" w:hAnsi="Times New Roman" w:cs="Times New Roman"/>
          <w:sz w:val="28"/>
          <w:szCs w:val="28"/>
        </w:rPr>
        <w:t xml:space="preserve"> </w:t>
      </w:r>
      <w:r w:rsidR="003D0DC0" w:rsidRPr="003D0DC0">
        <w:rPr>
          <w:rFonts w:ascii="Times New Roman" w:hAnsi="Times New Roman" w:cs="Times New Roman"/>
          <w:sz w:val="28"/>
          <w:szCs w:val="28"/>
        </w:rPr>
        <w:t>E</w:t>
      </w:r>
      <w:r w:rsidR="003D0DC0">
        <w:t>.,</w:t>
      </w:r>
      <w:r w:rsidR="00651690">
        <w:t xml:space="preserve"> </w:t>
      </w:r>
      <w:r w:rsidRPr="00D128BF">
        <w:rPr>
          <w:rFonts w:ascii="Times New Roman" w:hAnsi="Times New Roman" w:cs="Times New Roman"/>
          <w:sz w:val="28"/>
          <w:szCs w:val="28"/>
        </w:rPr>
        <w:t>2018</w:t>
      </w:r>
      <w:r>
        <w:rPr>
          <w:rFonts w:ascii="Times New Roman" w:hAnsi="Times New Roman" w:cs="Times New Roman"/>
          <w:sz w:val="28"/>
          <w:szCs w:val="28"/>
        </w:rPr>
        <w:t>.</w:t>
      </w:r>
      <w:r w:rsidRPr="00D128BF">
        <w:rPr>
          <w:rFonts w:ascii="Times New Roman" w:hAnsi="Times New Roman" w:cs="Times New Roman"/>
          <w:sz w:val="28"/>
          <w:szCs w:val="28"/>
        </w:rPr>
        <w:t xml:space="preserve"> Management </w:t>
      </w:r>
      <w:r>
        <w:rPr>
          <w:rFonts w:ascii="Times New Roman" w:hAnsi="Times New Roman" w:cs="Times New Roman"/>
          <w:sz w:val="28"/>
          <w:szCs w:val="28"/>
        </w:rPr>
        <w:t>accounting for decision makers</w:t>
      </w:r>
      <w:r w:rsidRPr="00D128BF">
        <w:rPr>
          <w:rFonts w:ascii="Times New Roman" w:hAnsi="Times New Roman" w:cs="Times New Roman"/>
          <w:sz w:val="28"/>
          <w:szCs w:val="28"/>
        </w:rPr>
        <w:t>; Publisher: Pearson, Harlow, England</w:t>
      </w:r>
    </w:p>
    <w:p w:rsidR="00494CAF" w:rsidRDefault="00494CAF" w:rsidP="00092B0E">
      <w:pPr>
        <w:jc w:val="both"/>
        <w:rPr>
          <w:rFonts w:ascii="Times New Roman" w:hAnsi="Times New Roman" w:cs="Times New Roman"/>
          <w:sz w:val="28"/>
          <w:szCs w:val="28"/>
        </w:rPr>
      </w:pPr>
      <w:r w:rsidRPr="00494CAF">
        <w:rPr>
          <w:rFonts w:ascii="Times New Roman" w:hAnsi="Times New Roman" w:cs="Times New Roman"/>
          <w:sz w:val="28"/>
          <w:szCs w:val="28"/>
        </w:rPr>
        <w:t xml:space="preserve">Burns, J., &amp; </w:t>
      </w:r>
      <w:proofErr w:type="spellStart"/>
      <w:r w:rsidRPr="00494CAF">
        <w:rPr>
          <w:rFonts w:ascii="Times New Roman" w:hAnsi="Times New Roman" w:cs="Times New Roman"/>
          <w:sz w:val="28"/>
          <w:szCs w:val="28"/>
        </w:rPr>
        <w:t>Vaivio</w:t>
      </w:r>
      <w:proofErr w:type="spellEnd"/>
      <w:r w:rsidRPr="00494CAF">
        <w:rPr>
          <w:rFonts w:ascii="Times New Roman" w:hAnsi="Times New Roman" w:cs="Times New Roman"/>
          <w:sz w:val="28"/>
          <w:szCs w:val="28"/>
        </w:rPr>
        <w:t xml:space="preserve">, J. 2001. </w:t>
      </w:r>
      <w:proofErr w:type="gramStart"/>
      <w:r w:rsidRPr="00494CAF">
        <w:rPr>
          <w:rFonts w:ascii="Times New Roman" w:hAnsi="Times New Roman" w:cs="Times New Roman"/>
          <w:sz w:val="28"/>
          <w:szCs w:val="28"/>
        </w:rPr>
        <w:t>Management accounting change.</w:t>
      </w:r>
      <w:proofErr w:type="gramEnd"/>
      <w:r w:rsidRPr="00494CAF">
        <w:rPr>
          <w:rFonts w:ascii="Times New Roman" w:hAnsi="Times New Roman" w:cs="Times New Roman"/>
          <w:sz w:val="28"/>
          <w:szCs w:val="28"/>
        </w:rPr>
        <w:t xml:space="preserve"> </w:t>
      </w:r>
      <w:proofErr w:type="gramStart"/>
      <w:r w:rsidRPr="00494CAF">
        <w:rPr>
          <w:rFonts w:ascii="Times New Roman" w:hAnsi="Times New Roman" w:cs="Times New Roman"/>
          <w:sz w:val="28"/>
          <w:szCs w:val="28"/>
        </w:rPr>
        <w:t>Management accounting research, Vol.12, No.4, pp.389-402.</w:t>
      </w:r>
      <w:proofErr w:type="gramEnd"/>
    </w:p>
    <w:p w:rsidR="00C04EB0" w:rsidRPr="00C04EB0" w:rsidRDefault="00C04EB0" w:rsidP="00C04EB0">
      <w:pPr>
        <w:jc w:val="both"/>
        <w:rPr>
          <w:rFonts w:ascii="Times New Roman" w:hAnsi="Times New Roman" w:cs="Times New Roman"/>
          <w:sz w:val="28"/>
          <w:szCs w:val="28"/>
        </w:rPr>
      </w:pPr>
      <w:r w:rsidRPr="00C04EB0">
        <w:rPr>
          <w:rFonts w:ascii="Times New Roman" w:hAnsi="Times New Roman" w:cs="Times New Roman"/>
          <w:sz w:val="28"/>
          <w:szCs w:val="28"/>
        </w:rPr>
        <w:t xml:space="preserve">Bui, B. &amp; </w:t>
      </w:r>
      <w:r>
        <w:rPr>
          <w:rFonts w:ascii="Times New Roman" w:hAnsi="Times New Roman" w:cs="Times New Roman"/>
          <w:sz w:val="28"/>
          <w:szCs w:val="28"/>
        </w:rPr>
        <w:t xml:space="preserve">de Villiers, C. 2017. ‘Business </w:t>
      </w:r>
      <w:r w:rsidRPr="00C04EB0">
        <w:rPr>
          <w:rFonts w:ascii="Times New Roman" w:hAnsi="Times New Roman" w:cs="Times New Roman"/>
          <w:sz w:val="28"/>
          <w:szCs w:val="28"/>
        </w:rPr>
        <w:t>strategi</w:t>
      </w:r>
      <w:r>
        <w:rPr>
          <w:rFonts w:ascii="Times New Roman" w:hAnsi="Times New Roman" w:cs="Times New Roman"/>
          <w:sz w:val="28"/>
          <w:szCs w:val="28"/>
        </w:rPr>
        <w:t xml:space="preserve">es and management accounting in </w:t>
      </w:r>
      <w:r w:rsidRPr="00C04EB0">
        <w:rPr>
          <w:rFonts w:ascii="Times New Roman" w:hAnsi="Times New Roman" w:cs="Times New Roman"/>
          <w:sz w:val="28"/>
          <w:szCs w:val="28"/>
        </w:rPr>
        <w:t xml:space="preserve">response </w:t>
      </w:r>
      <w:r>
        <w:rPr>
          <w:rFonts w:ascii="Times New Roman" w:hAnsi="Times New Roman" w:cs="Times New Roman"/>
          <w:sz w:val="28"/>
          <w:szCs w:val="28"/>
        </w:rPr>
        <w:t xml:space="preserve">to climate change risk exposure </w:t>
      </w:r>
      <w:r w:rsidRPr="00C04EB0">
        <w:rPr>
          <w:rFonts w:ascii="Times New Roman" w:hAnsi="Times New Roman" w:cs="Times New Roman"/>
          <w:sz w:val="28"/>
          <w:szCs w:val="28"/>
        </w:rPr>
        <w:t>and regul</w:t>
      </w:r>
      <w:r>
        <w:rPr>
          <w:rFonts w:ascii="Times New Roman" w:hAnsi="Times New Roman" w:cs="Times New Roman"/>
          <w:sz w:val="28"/>
          <w:szCs w:val="28"/>
        </w:rPr>
        <w:t xml:space="preserve">atory uncertainty.’ The British </w:t>
      </w:r>
      <w:r w:rsidRPr="00C04EB0">
        <w:rPr>
          <w:rFonts w:ascii="Times New Roman" w:hAnsi="Times New Roman" w:cs="Times New Roman"/>
          <w:sz w:val="28"/>
          <w:szCs w:val="28"/>
        </w:rPr>
        <w:t>Accounting Review, Vol.49, No.1, pp. 4-24.</w:t>
      </w:r>
    </w:p>
    <w:p w:rsidR="00C04EB0" w:rsidRDefault="00C04EB0" w:rsidP="00C04EB0">
      <w:pPr>
        <w:jc w:val="both"/>
        <w:rPr>
          <w:rFonts w:ascii="Times New Roman" w:hAnsi="Times New Roman" w:cs="Times New Roman"/>
          <w:sz w:val="28"/>
          <w:szCs w:val="28"/>
        </w:rPr>
      </w:pPr>
      <w:proofErr w:type="gramStart"/>
      <w:r w:rsidRPr="00C04EB0">
        <w:rPr>
          <w:rFonts w:ascii="Times New Roman" w:hAnsi="Times New Roman" w:cs="Times New Roman"/>
          <w:sz w:val="28"/>
          <w:szCs w:val="28"/>
        </w:rPr>
        <w:t>Bu</w:t>
      </w:r>
      <w:r>
        <w:rPr>
          <w:rFonts w:ascii="Times New Roman" w:hAnsi="Times New Roman" w:cs="Times New Roman"/>
          <w:sz w:val="28"/>
          <w:szCs w:val="28"/>
        </w:rPr>
        <w:t xml:space="preserve">rns, J., &amp; </w:t>
      </w:r>
      <w:proofErr w:type="spellStart"/>
      <w:r>
        <w:rPr>
          <w:rFonts w:ascii="Times New Roman" w:hAnsi="Times New Roman" w:cs="Times New Roman"/>
          <w:sz w:val="28"/>
          <w:szCs w:val="28"/>
        </w:rPr>
        <w:t>Scapens</w:t>
      </w:r>
      <w:proofErr w:type="spellEnd"/>
      <w:r>
        <w:rPr>
          <w:rFonts w:ascii="Times New Roman" w:hAnsi="Times New Roman" w:cs="Times New Roman"/>
          <w:sz w:val="28"/>
          <w:szCs w:val="28"/>
        </w:rPr>
        <w:t>, R. W. 2000.</w:t>
      </w:r>
      <w:proofErr w:type="gramEnd"/>
      <w:r>
        <w:rPr>
          <w:rFonts w:ascii="Times New Roman" w:hAnsi="Times New Roman" w:cs="Times New Roman"/>
          <w:sz w:val="28"/>
          <w:szCs w:val="28"/>
        </w:rPr>
        <w:t xml:space="preserve"> </w:t>
      </w:r>
      <w:r w:rsidRPr="00C04EB0">
        <w:rPr>
          <w:rFonts w:ascii="Times New Roman" w:hAnsi="Times New Roman" w:cs="Times New Roman"/>
          <w:sz w:val="28"/>
          <w:szCs w:val="28"/>
        </w:rPr>
        <w:t>Concep</w:t>
      </w:r>
      <w:r>
        <w:rPr>
          <w:rFonts w:ascii="Times New Roman" w:hAnsi="Times New Roman" w:cs="Times New Roman"/>
          <w:sz w:val="28"/>
          <w:szCs w:val="28"/>
        </w:rPr>
        <w:t xml:space="preserve">tualizing management accounting </w:t>
      </w:r>
      <w:r w:rsidRPr="00C04EB0">
        <w:rPr>
          <w:rFonts w:ascii="Times New Roman" w:hAnsi="Times New Roman" w:cs="Times New Roman"/>
          <w:sz w:val="28"/>
          <w:szCs w:val="28"/>
        </w:rPr>
        <w:t>chan</w:t>
      </w:r>
      <w:r>
        <w:rPr>
          <w:rFonts w:ascii="Times New Roman" w:hAnsi="Times New Roman" w:cs="Times New Roman"/>
          <w:sz w:val="28"/>
          <w:szCs w:val="28"/>
        </w:rPr>
        <w:t xml:space="preserve">ge: an institutional framework. </w:t>
      </w:r>
      <w:r w:rsidRPr="00C04EB0">
        <w:rPr>
          <w:rFonts w:ascii="Times New Roman" w:hAnsi="Times New Roman" w:cs="Times New Roman"/>
          <w:sz w:val="28"/>
          <w:szCs w:val="28"/>
        </w:rPr>
        <w:t>Manageme</w:t>
      </w:r>
      <w:r>
        <w:rPr>
          <w:rFonts w:ascii="Times New Roman" w:hAnsi="Times New Roman" w:cs="Times New Roman"/>
          <w:sz w:val="28"/>
          <w:szCs w:val="28"/>
        </w:rPr>
        <w:t xml:space="preserve">nt Accounting Research, Vol.11, </w:t>
      </w:r>
      <w:r w:rsidRPr="00C04EB0">
        <w:rPr>
          <w:rFonts w:ascii="Times New Roman" w:hAnsi="Times New Roman" w:cs="Times New Roman"/>
          <w:sz w:val="28"/>
          <w:szCs w:val="28"/>
        </w:rPr>
        <w:t>No.1, pp. 3-25.</w:t>
      </w:r>
    </w:p>
    <w:p w:rsidR="00561294" w:rsidRDefault="00561294" w:rsidP="00561294">
      <w:pPr>
        <w:jc w:val="both"/>
        <w:rPr>
          <w:rFonts w:ascii="Times New Roman" w:hAnsi="Times New Roman" w:cs="Times New Roman"/>
          <w:sz w:val="28"/>
          <w:szCs w:val="28"/>
        </w:rPr>
      </w:pPr>
      <w:r w:rsidRPr="00561294">
        <w:rPr>
          <w:rFonts w:ascii="Times New Roman" w:hAnsi="Times New Roman" w:cs="Times New Roman"/>
          <w:sz w:val="28"/>
          <w:szCs w:val="28"/>
        </w:rPr>
        <w:t xml:space="preserve">Dawson, </w:t>
      </w:r>
      <w:r>
        <w:rPr>
          <w:rFonts w:ascii="Times New Roman" w:hAnsi="Times New Roman" w:cs="Times New Roman"/>
          <w:sz w:val="28"/>
          <w:szCs w:val="28"/>
        </w:rPr>
        <w:t xml:space="preserve">P. 1994. </w:t>
      </w:r>
      <w:proofErr w:type="spellStart"/>
      <w:r>
        <w:rPr>
          <w:rFonts w:ascii="Times New Roman" w:hAnsi="Times New Roman" w:cs="Times New Roman"/>
          <w:sz w:val="28"/>
          <w:szCs w:val="28"/>
        </w:rPr>
        <w:t>Organisational</w:t>
      </w:r>
      <w:proofErr w:type="spellEnd"/>
      <w:r>
        <w:rPr>
          <w:rFonts w:ascii="Times New Roman" w:hAnsi="Times New Roman" w:cs="Times New Roman"/>
          <w:sz w:val="28"/>
          <w:szCs w:val="28"/>
        </w:rPr>
        <w:t xml:space="preserve"> change: </w:t>
      </w:r>
      <w:r w:rsidRPr="00561294">
        <w:rPr>
          <w:rFonts w:ascii="Times New Roman" w:hAnsi="Times New Roman" w:cs="Times New Roman"/>
          <w:sz w:val="28"/>
          <w:szCs w:val="28"/>
        </w:rPr>
        <w:t xml:space="preserve">A </w:t>
      </w:r>
      <w:proofErr w:type="spellStart"/>
      <w:r w:rsidRPr="00561294">
        <w:rPr>
          <w:rFonts w:ascii="Times New Roman" w:hAnsi="Times New Roman" w:cs="Times New Roman"/>
          <w:sz w:val="28"/>
          <w:szCs w:val="28"/>
        </w:rPr>
        <w:t>pr</w:t>
      </w:r>
      <w:r>
        <w:rPr>
          <w:rFonts w:ascii="Times New Roman" w:hAnsi="Times New Roman" w:cs="Times New Roman"/>
          <w:sz w:val="28"/>
          <w:szCs w:val="28"/>
        </w:rPr>
        <w:t>ocessual</w:t>
      </w:r>
      <w:proofErr w:type="spellEnd"/>
      <w:r>
        <w:rPr>
          <w:rFonts w:ascii="Times New Roman" w:hAnsi="Times New Roman" w:cs="Times New Roman"/>
          <w:sz w:val="28"/>
          <w:szCs w:val="28"/>
        </w:rPr>
        <w:t xml:space="preserve"> approach: Paul Chapman </w:t>
      </w:r>
      <w:r w:rsidRPr="00561294">
        <w:rPr>
          <w:rFonts w:ascii="Times New Roman" w:hAnsi="Times New Roman" w:cs="Times New Roman"/>
          <w:sz w:val="28"/>
          <w:szCs w:val="28"/>
        </w:rPr>
        <w:t>Publishing London.</w:t>
      </w:r>
    </w:p>
    <w:p w:rsidR="00494CAF" w:rsidRDefault="00494CAF" w:rsidP="00092B0E">
      <w:pPr>
        <w:jc w:val="both"/>
        <w:rPr>
          <w:rFonts w:ascii="Times New Roman" w:hAnsi="Times New Roman" w:cs="Times New Roman"/>
          <w:sz w:val="28"/>
          <w:szCs w:val="28"/>
        </w:rPr>
      </w:pPr>
      <w:proofErr w:type="gramStart"/>
      <w:r w:rsidRPr="00494CAF">
        <w:rPr>
          <w:rFonts w:ascii="Times New Roman" w:hAnsi="Times New Roman" w:cs="Times New Roman"/>
          <w:sz w:val="28"/>
          <w:szCs w:val="28"/>
        </w:rPr>
        <w:t>IBM.</w:t>
      </w:r>
      <w:proofErr w:type="gramEnd"/>
      <w:r w:rsidRPr="00494CAF">
        <w:rPr>
          <w:rFonts w:ascii="Times New Roman" w:hAnsi="Times New Roman" w:cs="Times New Roman"/>
          <w:sz w:val="28"/>
          <w:szCs w:val="28"/>
        </w:rPr>
        <w:t xml:space="preserve"> The Global CFO Study: Balancing Risk and Performance with an Integrated Finance Organization, IBM in cooperation with the Wharton School and Economist Intelligence Unit, 2008.</w:t>
      </w:r>
    </w:p>
    <w:p w:rsidR="008750B6" w:rsidRDefault="008750B6" w:rsidP="008750B6">
      <w:pPr>
        <w:jc w:val="both"/>
        <w:rPr>
          <w:rFonts w:ascii="Times New Roman" w:hAnsi="Times New Roman" w:cs="Times New Roman"/>
          <w:sz w:val="28"/>
          <w:szCs w:val="28"/>
        </w:rPr>
      </w:pPr>
      <w:proofErr w:type="spellStart"/>
      <w:proofErr w:type="gramStart"/>
      <w:r w:rsidRPr="008750B6">
        <w:rPr>
          <w:rFonts w:ascii="Times New Roman" w:hAnsi="Times New Roman" w:cs="Times New Roman"/>
          <w:sz w:val="28"/>
          <w:szCs w:val="28"/>
        </w:rPr>
        <w:lastRenderedPageBreak/>
        <w:t>Kholeif</w:t>
      </w:r>
      <w:proofErr w:type="spellEnd"/>
      <w:r w:rsidRPr="008750B6">
        <w:rPr>
          <w:rFonts w:ascii="Times New Roman" w:hAnsi="Times New Roman" w:cs="Times New Roman"/>
          <w:sz w:val="28"/>
          <w:szCs w:val="28"/>
        </w:rPr>
        <w:t xml:space="preserve">, A. </w:t>
      </w:r>
      <w:r>
        <w:rPr>
          <w:rFonts w:ascii="Times New Roman" w:hAnsi="Times New Roman" w:cs="Times New Roman"/>
          <w:sz w:val="28"/>
          <w:szCs w:val="28"/>
        </w:rPr>
        <w:t>2011.</w:t>
      </w:r>
      <w:proofErr w:type="gramEnd"/>
      <w:r>
        <w:rPr>
          <w:rFonts w:ascii="Times New Roman" w:hAnsi="Times New Roman" w:cs="Times New Roman"/>
          <w:sz w:val="28"/>
          <w:szCs w:val="28"/>
        </w:rPr>
        <w:t xml:space="preserve"> The positivistic approach </w:t>
      </w:r>
      <w:r w:rsidRPr="008750B6">
        <w:rPr>
          <w:rFonts w:ascii="Times New Roman" w:hAnsi="Times New Roman" w:cs="Times New Roman"/>
          <w:sz w:val="28"/>
          <w:szCs w:val="28"/>
        </w:rPr>
        <w:t>t</w:t>
      </w:r>
      <w:r>
        <w:rPr>
          <w:rFonts w:ascii="Times New Roman" w:hAnsi="Times New Roman" w:cs="Times New Roman"/>
          <w:sz w:val="28"/>
          <w:szCs w:val="28"/>
        </w:rPr>
        <w:t xml:space="preserve">o management accounting: Recent </w:t>
      </w:r>
      <w:r w:rsidRPr="008750B6">
        <w:rPr>
          <w:rFonts w:ascii="Times New Roman" w:hAnsi="Times New Roman" w:cs="Times New Roman"/>
          <w:sz w:val="28"/>
          <w:szCs w:val="28"/>
        </w:rPr>
        <w:t>developments and</w:t>
      </w:r>
      <w:r>
        <w:rPr>
          <w:rFonts w:ascii="Times New Roman" w:hAnsi="Times New Roman" w:cs="Times New Roman"/>
          <w:sz w:val="28"/>
          <w:szCs w:val="28"/>
        </w:rPr>
        <w:t xml:space="preserve"> future directions. In M. G. </w:t>
      </w:r>
      <w:r w:rsidRPr="008750B6">
        <w:rPr>
          <w:rFonts w:ascii="Times New Roman" w:hAnsi="Times New Roman" w:cs="Times New Roman"/>
          <w:sz w:val="28"/>
          <w:szCs w:val="28"/>
        </w:rPr>
        <w:t>Abdel-Ka</w:t>
      </w:r>
      <w:r>
        <w:rPr>
          <w:rFonts w:ascii="Times New Roman" w:hAnsi="Times New Roman" w:cs="Times New Roman"/>
          <w:sz w:val="28"/>
          <w:szCs w:val="28"/>
        </w:rPr>
        <w:t xml:space="preserve">der (Ed.), Review of Management </w:t>
      </w:r>
      <w:r w:rsidRPr="008750B6">
        <w:rPr>
          <w:rFonts w:ascii="Times New Roman" w:hAnsi="Times New Roman" w:cs="Times New Roman"/>
          <w:sz w:val="28"/>
          <w:szCs w:val="28"/>
        </w:rPr>
        <w:t>Accounting Change: Palgrave Macmillan.</w:t>
      </w:r>
    </w:p>
    <w:p w:rsidR="00494CAF" w:rsidRDefault="00494CAF" w:rsidP="00092B0E">
      <w:pPr>
        <w:jc w:val="both"/>
        <w:rPr>
          <w:rFonts w:ascii="Times New Roman" w:hAnsi="Times New Roman" w:cs="Times New Roman"/>
          <w:sz w:val="28"/>
          <w:szCs w:val="28"/>
        </w:rPr>
      </w:pPr>
      <w:proofErr w:type="gramStart"/>
      <w:r w:rsidRPr="00494CAF">
        <w:rPr>
          <w:rFonts w:ascii="Times New Roman" w:hAnsi="Times New Roman" w:cs="Times New Roman"/>
          <w:sz w:val="28"/>
          <w:szCs w:val="28"/>
        </w:rPr>
        <w:t>IBM.</w:t>
      </w:r>
      <w:proofErr w:type="gramEnd"/>
      <w:r w:rsidRPr="00494CAF">
        <w:rPr>
          <w:rFonts w:ascii="Times New Roman" w:hAnsi="Times New Roman" w:cs="Times New Roman"/>
          <w:sz w:val="28"/>
          <w:szCs w:val="28"/>
        </w:rPr>
        <w:t xml:space="preserve"> </w:t>
      </w:r>
      <w:proofErr w:type="gramStart"/>
      <w:r w:rsidRPr="00494CAF">
        <w:rPr>
          <w:rFonts w:ascii="Times New Roman" w:hAnsi="Times New Roman" w:cs="Times New Roman"/>
          <w:sz w:val="28"/>
          <w:szCs w:val="28"/>
        </w:rPr>
        <w:t>“The Enterprise of the Future,” IBM Global CEO Study, 2008.</w:t>
      </w:r>
      <w:proofErr w:type="gramEnd"/>
    </w:p>
    <w:p w:rsidR="00494CAF" w:rsidRPr="00494CAF" w:rsidRDefault="00647EE9" w:rsidP="00092B0E">
      <w:pPr>
        <w:jc w:val="both"/>
        <w:rPr>
          <w:rFonts w:ascii="Times New Roman" w:hAnsi="Times New Roman" w:cs="Times New Roman"/>
          <w:sz w:val="28"/>
          <w:szCs w:val="28"/>
        </w:rPr>
      </w:pPr>
      <w:r w:rsidRPr="00647EE9">
        <w:rPr>
          <w:rFonts w:ascii="Times New Roman" w:hAnsi="Times New Roman" w:cs="Times New Roman"/>
          <w:sz w:val="28"/>
          <w:szCs w:val="28"/>
        </w:rPr>
        <w:t>https://www.accountingtools.com/articles/what-are-the-types-of-budgeting-models.html</w:t>
      </w:r>
    </w:p>
    <w:p w:rsidR="00494CAF" w:rsidRPr="00494CAF" w:rsidRDefault="00A743C8" w:rsidP="00092B0E">
      <w:pPr>
        <w:jc w:val="both"/>
        <w:rPr>
          <w:rFonts w:ascii="Times New Roman" w:hAnsi="Times New Roman" w:cs="Times New Roman"/>
          <w:sz w:val="28"/>
          <w:szCs w:val="28"/>
        </w:rPr>
      </w:pPr>
      <w:r w:rsidRPr="00A743C8">
        <w:rPr>
          <w:rFonts w:ascii="Times New Roman" w:hAnsi="Times New Roman" w:cs="Times New Roman"/>
          <w:sz w:val="28"/>
          <w:szCs w:val="28"/>
        </w:rPr>
        <w:t>https://www.researchgate.net/publication/301799933_IDENTIFICATION_OF_INTERNAL_AND_EXTERNAL_FACTORS_AFFECTING_BUSINESS_EXCELLEN</w:t>
      </w:r>
    </w:p>
    <w:p w:rsidR="00092B0E" w:rsidRDefault="00066EDF" w:rsidP="00092B0E">
      <w:pPr>
        <w:jc w:val="both"/>
        <w:rPr>
          <w:rFonts w:ascii="Times New Roman" w:hAnsi="Times New Roman" w:cs="Times New Roman"/>
          <w:sz w:val="28"/>
          <w:szCs w:val="28"/>
        </w:rPr>
      </w:pPr>
      <w:r w:rsidRPr="00066EDF">
        <w:rPr>
          <w:rFonts w:ascii="Times New Roman" w:hAnsi="Times New Roman" w:cs="Times New Roman"/>
          <w:sz w:val="28"/>
          <w:szCs w:val="28"/>
        </w:rPr>
        <w:t>https://corporatefinanceinstitute.com/resources/knowledge/finance/participative-budgeting/</w:t>
      </w:r>
    </w:p>
    <w:p w:rsidR="0067482C" w:rsidRDefault="00D128BF" w:rsidP="0067482C">
      <w:pPr>
        <w:jc w:val="both"/>
        <w:rPr>
          <w:rFonts w:ascii="Times New Roman" w:hAnsi="Times New Roman" w:cs="Times New Roman"/>
          <w:sz w:val="28"/>
          <w:szCs w:val="28"/>
        </w:rPr>
      </w:pPr>
      <w:proofErr w:type="spellStart"/>
      <w:r w:rsidRPr="00D128BF">
        <w:rPr>
          <w:rFonts w:ascii="Times New Roman" w:hAnsi="Times New Roman" w:cs="Times New Roman"/>
          <w:sz w:val="28"/>
          <w:szCs w:val="28"/>
        </w:rPr>
        <w:t>Weetman</w:t>
      </w:r>
      <w:proofErr w:type="spellEnd"/>
      <w:r w:rsidRPr="00D128BF">
        <w:rPr>
          <w:rFonts w:ascii="Times New Roman" w:hAnsi="Times New Roman" w:cs="Times New Roman"/>
          <w:sz w:val="28"/>
          <w:szCs w:val="28"/>
        </w:rPr>
        <w:t>, P. 2013, Financial and management accounting [electronic resource] Pearson, Harlow, England</w:t>
      </w:r>
    </w:p>
    <w:p w:rsidR="00946C6D" w:rsidRPr="000850B1" w:rsidRDefault="00946C6D" w:rsidP="0067482C">
      <w:pPr>
        <w:jc w:val="both"/>
        <w:rPr>
          <w:rFonts w:ascii="Times New Roman" w:hAnsi="Times New Roman" w:cs="Times New Roman"/>
          <w:sz w:val="28"/>
          <w:szCs w:val="28"/>
        </w:rPr>
      </w:pPr>
    </w:p>
    <w:sectPr w:rsidR="00946C6D" w:rsidRPr="000850B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0174" w:rsidRDefault="00B40174" w:rsidP="00EB6A9A">
      <w:pPr>
        <w:spacing w:after="0" w:line="240" w:lineRule="auto"/>
      </w:pPr>
      <w:r>
        <w:separator/>
      </w:r>
    </w:p>
  </w:endnote>
  <w:endnote w:type="continuationSeparator" w:id="0">
    <w:p w:rsidR="00B40174" w:rsidRDefault="00B40174" w:rsidP="00EB6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971290"/>
      <w:docPartObj>
        <w:docPartGallery w:val="Page Numbers (Bottom of Page)"/>
        <w:docPartUnique/>
      </w:docPartObj>
    </w:sdtPr>
    <w:sdtEndPr>
      <w:rPr>
        <w:noProof/>
      </w:rPr>
    </w:sdtEndPr>
    <w:sdtContent>
      <w:p w:rsidR="00D33963" w:rsidRDefault="00D33963">
        <w:pPr>
          <w:pStyle w:val="Footer"/>
          <w:jc w:val="right"/>
        </w:pPr>
        <w:r>
          <w:fldChar w:fldCharType="begin"/>
        </w:r>
        <w:r>
          <w:instrText xml:space="preserve"> PAGE   \* MERGEFORMAT </w:instrText>
        </w:r>
        <w:r>
          <w:fldChar w:fldCharType="separate"/>
        </w:r>
        <w:r w:rsidR="000B5F98">
          <w:rPr>
            <w:noProof/>
          </w:rPr>
          <w:t>8</w:t>
        </w:r>
        <w:r>
          <w:rPr>
            <w:noProof/>
          </w:rPr>
          <w:fldChar w:fldCharType="end"/>
        </w:r>
      </w:p>
    </w:sdtContent>
  </w:sdt>
  <w:p w:rsidR="00D33963" w:rsidRDefault="00D339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0174" w:rsidRDefault="00B40174" w:rsidP="00EB6A9A">
      <w:pPr>
        <w:spacing w:after="0" w:line="240" w:lineRule="auto"/>
      </w:pPr>
      <w:r>
        <w:separator/>
      </w:r>
    </w:p>
  </w:footnote>
  <w:footnote w:type="continuationSeparator" w:id="0">
    <w:p w:rsidR="00B40174" w:rsidRDefault="00B40174" w:rsidP="00EB6A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3D5B64"/>
    <w:multiLevelType w:val="hybridMultilevel"/>
    <w:tmpl w:val="A022E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C273ED"/>
    <w:multiLevelType w:val="hybridMultilevel"/>
    <w:tmpl w:val="E1DC6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DC0CA7"/>
    <w:multiLevelType w:val="hybridMultilevel"/>
    <w:tmpl w:val="4E044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E43502"/>
    <w:multiLevelType w:val="hybridMultilevel"/>
    <w:tmpl w:val="9A789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44452ED"/>
    <w:multiLevelType w:val="hybridMultilevel"/>
    <w:tmpl w:val="24D216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03F5"/>
    <w:rsid w:val="00037A24"/>
    <w:rsid w:val="00053218"/>
    <w:rsid w:val="00066EDF"/>
    <w:rsid w:val="000850B1"/>
    <w:rsid w:val="00092B0E"/>
    <w:rsid w:val="000B5F98"/>
    <w:rsid w:val="001F3B51"/>
    <w:rsid w:val="002F44A3"/>
    <w:rsid w:val="0037541B"/>
    <w:rsid w:val="00385809"/>
    <w:rsid w:val="003D0DC0"/>
    <w:rsid w:val="004861CC"/>
    <w:rsid w:val="00494CAF"/>
    <w:rsid w:val="00561294"/>
    <w:rsid w:val="00590115"/>
    <w:rsid w:val="00620080"/>
    <w:rsid w:val="006439EE"/>
    <w:rsid w:val="00646F7E"/>
    <w:rsid w:val="00647EE9"/>
    <w:rsid w:val="00651690"/>
    <w:rsid w:val="0067482C"/>
    <w:rsid w:val="006A5F10"/>
    <w:rsid w:val="006E1CB3"/>
    <w:rsid w:val="0074783A"/>
    <w:rsid w:val="007A76FC"/>
    <w:rsid w:val="007B2A6D"/>
    <w:rsid w:val="007C17B9"/>
    <w:rsid w:val="007E71BB"/>
    <w:rsid w:val="008750B6"/>
    <w:rsid w:val="008953E0"/>
    <w:rsid w:val="008B6423"/>
    <w:rsid w:val="00946C6D"/>
    <w:rsid w:val="00A146C2"/>
    <w:rsid w:val="00A37E26"/>
    <w:rsid w:val="00A743C8"/>
    <w:rsid w:val="00B40174"/>
    <w:rsid w:val="00B7015C"/>
    <w:rsid w:val="00C04EB0"/>
    <w:rsid w:val="00C854FF"/>
    <w:rsid w:val="00CB03F5"/>
    <w:rsid w:val="00D128BF"/>
    <w:rsid w:val="00D33963"/>
    <w:rsid w:val="00D65066"/>
    <w:rsid w:val="00D92A14"/>
    <w:rsid w:val="00DA04FF"/>
    <w:rsid w:val="00DA58FD"/>
    <w:rsid w:val="00E7635D"/>
    <w:rsid w:val="00EB6A9A"/>
    <w:rsid w:val="00ED7BE2"/>
    <w:rsid w:val="00F135A8"/>
    <w:rsid w:val="00F30042"/>
    <w:rsid w:val="00F90DBB"/>
    <w:rsid w:val="00F94BCF"/>
    <w:rsid w:val="00FD4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A9A"/>
  </w:style>
  <w:style w:type="paragraph" w:styleId="Footer">
    <w:name w:val="footer"/>
    <w:basedOn w:val="Normal"/>
    <w:link w:val="FooterChar"/>
    <w:uiPriority w:val="99"/>
    <w:unhideWhenUsed/>
    <w:rsid w:val="00EB6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A9A"/>
  </w:style>
  <w:style w:type="paragraph" w:styleId="BalloonText">
    <w:name w:val="Balloon Text"/>
    <w:basedOn w:val="Normal"/>
    <w:link w:val="BalloonTextChar"/>
    <w:uiPriority w:val="99"/>
    <w:semiHidden/>
    <w:unhideWhenUsed/>
    <w:rsid w:val="006E1C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1CB3"/>
    <w:rPr>
      <w:rFonts w:ascii="Tahoma" w:hAnsi="Tahoma" w:cs="Tahoma"/>
      <w:sz w:val="16"/>
      <w:szCs w:val="16"/>
    </w:rPr>
  </w:style>
  <w:style w:type="character" w:styleId="Hyperlink">
    <w:name w:val="Hyperlink"/>
    <w:basedOn w:val="DefaultParagraphFont"/>
    <w:uiPriority w:val="99"/>
    <w:unhideWhenUsed/>
    <w:rsid w:val="00647EE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A9A"/>
  </w:style>
  <w:style w:type="paragraph" w:styleId="Footer">
    <w:name w:val="footer"/>
    <w:basedOn w:val="Normal"/>
    <w:link w:val="FooterChar"/>
    <w:uiPriority w:val="99"/>
    <w:unhideWhenUsed/>
    <w:rsid w:val="00EB6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A9A"/>
  </w:style>
  <w:style w:type="paragraph" w:styleId="BalloonText">
    <w:name w:val="Balloon Text"/>
    <w:basedOn w:val="Normal"/>
    <w:link w:val="BalloonTextChar"/>
    <w:uiPriority w:val="99"/>
    <w:semiHidden/>
    <w:unhideWhenUsed/>
    <w:rsid w:val="006E1C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1CB3"/>
    <w:rPr>
      <w:rFonts w:ascii="Tahoma" w:hAnsi="Tahoma" w:cs="Tahoma"/>
      <w:sz w:val="16"/>
      <w:szCs w:val="16"/>
    </w:rPr>
  </w:style>
  <w:style w:type="character" w:styleId="Hyperlink">
    <w:name w:val="Hyperlink"/>
    <w:basedOn w:val="DefaultParagraphFont"/>
    <w:uiPriority w:val="99"/>
    <w:unhideWhenUsed/>
    <w:rsid w:val="00647E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836</TotalTime>
  <Pages>1</Pages>
  <Words>2722</Words>
  <Characters>15520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dc:creator>
  <cp:keywords/>
  <dc:description/>
  <cp:lastModifiedBy>ALIN</cp:lastModifiedBy>
  <cp:revision>13</cp:revision>
  <dcterms:created xsi:type="dcterms:W3CDTF">2020-08-23T00:03:00Z</dcterms:created>
  <dcterms:modified xsi:type="dcterms:W3CDTF">2020-08-24T17:53:00Z</dcterms:modified>
</cp:coreProperties>
</file>