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olor w:val="4472C4" w:themeColor="accent1"/>
          <w:kern w:val="2"/>
          <w:sz w:val="24"/>
          <w:lang w:val="en-GB"/>
          <w14:ligatures w14:val="standardContextual"/>
        </w:rPr>
        <w:id w:val="899559822"/>
        <w:docPartObj>
          <w:docPartGallery w:val="Cover Pages"/>
          <w:docPartUnique/>
        </w:docPartObj>
      </w:sdtPr>
      <w:sdtEndPr>
        <w:rPr>
          <w:b/>
          <w:bCs/>
          <w:color w:val="auto"/>
        </w:rPr>
      </w:sdtEndPr>
      <w:sdtContent>
        <w:p w14:paraId="71A69591" w14:textId="3363E82F" w:rsidR="006C14FC" w:rsidRDefault="006C14FC">
          <w:pPr>
            <w:pStyle w:val="NoSpacing"/>
            <w:spacing w:before="1540" w:after="240"/>
            <w:jc w:val="center"/>
            <w:rPr>
              <w:color w:val="4472C4" w:themeColor="accent1"/>
            </w:rPr>
          </w:pPr>
          <w:r>
            <w:rPr>
              <w:noProof/>
              <w:color w:val="4472C4" w:themeColor="accent1"/>
              <w:lang w:val="en-GB" w:eastAsia="en-GB"/>
            </w:rPr>
            <w:drawing>
              <wp:inline distT="0" distB="0" distL="0" distR="0" wp14:anchorId="1FF38B8B" wp14:editId="5D3D258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72"/>
              <w:szCs w:val="72"/>
            </w:rPr>
            <w:alias w:val="Title"/>
            <w:tag w:val=""/>
            <w:id w:val="1735040861"/>
            <w:placeholder>
              <w:docPart w:val="85471A2019124BB4868DABEC593F975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C4E2C6" w14:textId="393FC293" w:rsidR="006C14FC" w:rsidRPr="00D93C55" w:rsidRDefault="00D93C5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D93C55">
                <w:rPr>
                  <w:rFonts w:asciiTheme="majorHAnsi" w:eastAsiaTheme="majorEastAsia" w:hAnsiTheme="majorHAnsi" w:cstheme="majorBidi"/>
                  <w:b/>
                  <w:bCs/>
                  <w:caps/>
                  <w:color w:val="4472C4" w:themeColor="accent1"/>
                  <w:sz w:val="72"/>
                  <w:szCs w:val="72"/>
                  <w:lang w:val="en-IN"/>
                </w:rPr>
                <w:t>international business communication</w:t>
              </w:r>
            </w:p>
          </w:sdtContent>
        </w:sdt>
        <w:p w14:paraId="023C8C97" w14:textId="16289B10" w:rsidR="006C14FC" w:rsidRDefault="00021EEA" w:rsidP="00D93C55">
          <w:pPr>
            <w:pStyle w:val="NoSpacing"/>
            <w:jc w:val="center"/>
            <w:rPr>
              <w:b/>
              <w:bCs/>
              <w:color w:val="4472C4" w:themeColor="accent1"/>
              <w:sz w:val="28"/>
              <w:szCs w:val="28"/>
            </w:rPr>
          </w:pPr>
          <w:r>
            <w:rPr>
              <w:b/>
              <w:bCs/>
              <w:color w:val="4472C4" w:themeColor="accent1"/>
              <w:sz w:val="28"/>
              <w:szCs w:val="28"/>
            </w:rPr>
            <w:t xml:space="preserve">Konstantina Malamova </w:t>
          </w:r>
        </w:p>
        <w:p w14:paraId="64907D6D" w14:textId="53CEACE2" w:rsidR="00021EEA" w:rsidRDefault="00021EEA" w:rsidP="00D93C55">
          <w:pPr>
            <w:pStyle w:val="NoSpacing"/>
            <w:jc w:val="center"/>
            <w:rPr>
              <w:b/>
              <w:bCs/>
              <w:color w:val="4472C4" w:themeColor="accent1"/>
              <w:sz w:val="28"/>
              <w:szCs w:val="28"/>
            </w:rPr>
          </w:pPr>
          <w:r>
            <w:rPr>
              <w:b/>
              <w:bCs/>
              <w:color w:val="4472C4" w:themeColor="accent1"/>
              <w:sz w:val="28"/>
              <w:szCs w:val="28"/>
            </w:rPr>
            <w:t xml:space="preserve">BABM Level 6 Term 1 </w:t>
          </w:r>
        </w:p>
        <w:p w14:paraId="3ACB440D" w14:textId="22FE7A6B" w:rsidR="00021EEA" w:rsidRPr="00D93C55" w:rsidRDefault="00021EEA" w:rsidP="00D93C55">
          <w:pPr>
            <w:pStyle w:val="NoSpacing"/>
            <w:jc w:val="center"/>
            <w:rPr>
              <w:b/>
              <w:bCs/>
              <w:color w:val="4472C4" w:themeColor="accent1"/>
              <w:sz w:val="28"/>
              <w:szCs w:val="28"/>
            </w:rPr>
          </w:pPr>
          <w:r>
            <w:rPr>
              <w:b/>
              <w:bCs/>
              <w:color w:val="4472C4" w:themeColor="accent1"/>
              <w:sz w:val="28"/>
              <w:szCs w:val="28"/>
            </w:rPr>
            <w:t xml:space="preserve">Assignment 1 </w:t>
          </w:r>
          <w:bookmarkStart w:id="0" w:name="_GoBack"/>
          <w:bookmarkEnd w:id="0"/>
        </w:p>
        <w:p w14:paraId="67EA3B58" w14:textId="04B68D1D" w:rsidR="006C14FC" w:rsidRPr="00D93C55" w:rsidRDefault="006C14FC">
          <w:pPr>
            <w:pStyle w:val="NoSpacing"/>
            <w:spacing w:before="480"/>
            <w:jc w:val="center"/>
            <w:rPr>
              <w:b/>
              <w:bCs/>
              <w:color w:val="4472C4" w:themeColor="accent1"/>
            </w:rPr>
          </w:pPr>
          <w:r w:rsidRPr="00D93C55">
            <w:rPr>
              <w:b/>
              <w:bCs/>
              <w:noProof/>
              <w:color w:val="4472C4" w:themeColor="accent1"/>
              <w:lang w:val="en-GB" w:eastAsia="en-GB"/>
            </w:rPr>
            <w:drawing>
              <wp:inline distT="0" distB="0" distL="0" distR="0" wp14:anchorId="02ABB932" wp14:editId="6A504B7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E7E1995" w14:textId="35F322E4" w:rsidR="006C14FC" w:rsidRDefault="006C14FC">
          <w:pPr>
            <w:spacing w:line="259" w:lineRule="auto"/>
            <w:jc w:val="left"/>
            <w:rPr>
              <w:rFonts w:asciiTheme="majorHAnsi" w:eastAsiaTheme="majorEastAsia" w:hAnsiTheme="majorHAnsi" w:cstheme="majorBidi"/>
              <w:b/>
              <w:bCs/>
              <w:color w:val="2F5496" w:themeColor="accent1" w:themeShade="BF"/>
              <w:sz w:val="32"/>
              <w:szCs w:val="32"/>
            </w:rPr>
          </w:pPr>
          <w:r>
            <w:rPr>
              <w:b/>
              <w:bCs/>
            </w:rPr>
            <w:br w:type="page"/>
          </w:r>
        </w:p>
      </w:sdtContent>
    </w:sdt>
    <w:sdt>
      <w:sdtPr>
        <w:rPr>
          <w:rFonts w:ascii="Times New Roman" w:eastAsiaTheme="minorHAnsi" w:hAnsi="Times New Roman" w:cstheme="minorBidi"/>
          <w:color w:val="auto"/>
          <w:kern w:val="2"/>
          <w:sz w:val="24"/>
          <w:szCs w:val="22"/>
          <w:lang w:val="en-GB"/>
          <w14:ligatures w14:val="standardContextual"/>
        </w:rPr>
        <w:id w:val="-712570898"/>
        <w:docPartObj>
          <w:docPartGallery w:val="Table of Contents"/>
          <w:docPartUnique/>
        </w:docPartObj>
      </w:sdtPr>
      <w:sdtEndPr>
        <w:rPr>
          <w:b/>
          <w:bCs/>
          <w:noProof/>
        </w:rPr>
      </w:sdtEndPr>
      <w:sdtContent>
        <w:p w14:paraId="7BA37668" w14:textId="7E3FA5AF" w:rsidR="006C14FC" w:rsidRDefault="006C14FC">
          <w:pPr>
            <w:pStyle w:val="TOCHeading"/>
          </w:pPr>
          <w:r>
            <w:t>Contents</w:t>
          </w:r>
        </w:p>
        <w:p w14:paraId="7104B203" w14:textId="57D1E9A9" w:rsidR="00D93C55" w:rsidRDefault="006C14FC">
          <w:pPr>
            <w:pStyle w:val="TOC2"/>
            <w:tabs>
              <w:tab w:val="right" w:leader="dot" w:pos="9016"/>
            </w:tabs>
            <w:rPr>
              <w:rFonts w:asciiTheme="minorHAnsi" w:eastAsiaTheme="minorEastAsia" w:hAnsiTheme="minorHAnsi"/>
              <w:noProof/>
              <w:kern w:val="0"/>
              <w:sz w:val="22"/>
              <w:lang w:val="en-IN" w:eastAsia="en-IN"/>
              <w14:ligatures w14:val="none"/>
            </w:rPr>
          </w:pPr>
          <w:r>
            <w:fldChar w:fldCharType="begin"/>
          </w:r>
          <w:r>
            <w:instrText xml:space="preserve"> TOC \o "1-3" \h \z \u </w:instrText>
          </w:r>
          <w:r>
            <w:fldChar w:fldCharType="separate"/>
          </w:r>
          <w:hyperlink w:anchor="_Toc133599132" w:history="1">
            <w:r w:rsidR="00D93C55" w:rsidRPr="00A46162">
              <w:rPr>
                <w:rStyle w:val="Hyperlink"/>
                <w:b/>
                <w:bCs/>
                <w:noProof/>
              </w:rPr>
              <w:t>Introduction</w:t>
            </w:r>
            <w:r w:rsidR="00D93C55">
              <w:rPr>
                <w:noProof/>
                <w:webHidden/>
              </w:rPr>
              <w:tab/>
            </w:r>
            <w:r w:rsidR="00D93C55">
              <w:rPr>
                <w:noProof/>
                <w:webHidden/>
              </w:rPr>
              <w:fldChar w:fldCharType="begin"/>
            </w:r>
            <w:r w:rsidR="00D93C55">
              <w:rPr>
                <w:noProof/>
                <w:webHidden/>
              </w:rPr>
              <w:instrText xml:space="preserve"> PAGEREF _Toc133599132 \h </w:instrText>
            </w:r>
            <w:r w:rsidR="00D93C55">
              <w:rPr>
                <w:noProof/>
                <w:webHidden/>
              </w:rPr>
            </w:r>
            <w:r w:rsidR="00D93C55">
              <w:rPr>
                <w:noProof/>
                <w:webHidden/>
              </w:rPr>
              <w:fldChar w:fldCharType="separate"/>
            </w:r>
            <w:r w:rsidR="00D93C55">
              <w:rPr>
                <w:noProof/>
                <w:webHidden/>
              </w:rPr>
              <w:t>2</w:t>
            </w:r>
            <w:r w:rsidR="00D93C55">
              <w:rPr>
                <w:noProof/>
                <w:webHidden/>
              </w:rPr>
              <w:fldChar w:fldCharType="end"/>
            </w:r>
          </w:hyperlink>
        </w:p>
        <w:p w14:paraId="5C2E101A" w14:textId="1B977263" w:rsidR="00D93C55" w:rsidRDefault="00807D4C">
          <w:pPr>
            <w:pStyle w:val="TOC2"/>
            <w:tabs>
              <w:tab w:val="right" w:leader="dot" w:pos="9016"/>
            </w:tabs>
            <w:rPr>
              <w:rFonts w:asciiTheme="minorHAnsi" w:eastAsiaTheme="minorEastAsia" w:hAnsiTheme="minorHAnsi"/>
              <w:noProof/>
              <w:kern w:val="0"/>
              <w:sz w:val="22"/>
              <w:lang w:val="en-IN" w:eastAsia="en-IN"/>
              <w14:ligatures w14:val="none"/>
            </w:rPr>
          </w:pPr>
          <w:hyperlink w:anchor="_Toc133599133" w:history="1">
            <w:r w:rsidR="00D93C55" w:rsidRPr="00A46162">
              <w:rPr>
                <w:rStyle w:val="Hyperlink"/>
                <w:b/>
                <w:bCs/>
                <w:noProof/>
              </w:rPr>
              <w:t>Background of Tesco Plc</w:t>
            </w:r>
            <w:r w:rsidR="00D93C55">
              <w:rPr>
                <w:noProof/>
                <w:webHidden/>
              </w:rPr>
              <w:tab/>
            </w:r>
            <w:r w:rsidR="00D93C55">
              <w:rPr>
                <w:noProof/>
                <w:webHidden/>
              </w:rPr>
              <w:fldChar w:fldCharType="begin"/>
            </w:r>
            <w:r w:rsidR="00D93C55">
              <w:rPr>
                <w:noProof/>
                <w:webHidden/>
              </w:rPr>
              <w:instrText xml:space="preserve"> PAGEREF _Toc133599133 \h </w:instrText>
            </w:r>
            <w:r w:rsidR="00D93C55">
              <w:rPr>
                <w:noProof/>
                <w:webHidden/>
              </w:rPr>
            </w:r>
            <w:r w:rsidR="00D93C55">
              <w:rPr>
                <w:noProof/>
                <w:webHidden/>
              </w:rPr>
              <w:fldChar w:fldCharType="separate"/>
            </w:r>
            <w:r w:rsidR="00D93C55">
              <w:rPr>
                <w:noProof/>
                <w:webHidden/>
              </w:rPr>
              <w:t>2</w:t>
            </w:r>
            <w:r w:rsidR="00D93C55">
              <w:rPr>
                <w:noProof/>
                <w:webHidden/>
              </w:rPr>
              <w:fldChar w:fldCharType="end"/>
            </w:r>
          </w:hyperlink>
        </w:p>
        <w:p w14:paraId="6E2CAEC0" w14:textId="3F40C2C3" w:rsidR="00D93C55" w:rsidRDefault="00807D4C">
          <w:pPr>
            <w:pStyle w:val="TOC2"/>
            <w:tabs>
              <w:tab w:val="right" w:leader="dot" w:pos="9016"/>
            </w:tabs>
            <w:rPr>
              <w:rFonts w:asciiTheme="minorHAnsi" w:eastAsiaTheme="minorEastAsia" w:hAnsiTheme="minorHAnsi"/>
              <w:noProof/>
              <w:kern w:val="0"/>
              <w:sz w:val="22"/>
              <w:lang w:val="en-IN" w:eastAsia="en-IN"/>
              <w14:ligatures w14:val="none"/>
            </w:rPr>
          </w:pPr>
          <w:hyperlink w:anchor="_Toc133599134" w:history="1">
            <w:r w:rsidR="00D93C55" w:rsidRPr="00A46162">
              <w:rPr>
                <w:rStyle w:val="Hyperlink"/>
                <w:b/>
                <w:bCs/>
                <w:noProof/>
              </w:rPr>
              <w:t>Theoretical principles of international and intercultural communication referring to Tesco Plc</w:t>
            </w:r>
            <w:r w:rsidR="00D93C55">
              <w:rPr>
                <w:noProof/>
                <w:webHidden/>
              </w:rPr>
              <w:tab/>
            </w:r>
            <w:r w:rsidR="00D93C55">
              <w:rPr>
                <w:noProof/>
                <w:webHidden/>
              </w:rPr>
              <w:fldChar w:fldCharType="begin"/>
            </w:r>
            <w:r w:rsidR="00D93C55">
              <w:rPr>
                <w:noProof/>
                <w:webHidden/>
              </w:rPr>
              <w:instrText xml:space="preserve"> PAGEREF _Toc133599134 \h </w:instrText>
            </w:r>
            <w:r w:rsidR="00D93C55">
              <w:rPr>
                <w:noProof/>
                <w:webHidden/>
              </w:rPr>
            </w:r>
            <w:r w:rsidR="00D93C55">
              <w:rPr>
                <w:noProof/>
                <w:webHidden/>
              </w:rPr>
              <w:fldChar w:fldCharType="separate"/>
            </w:r>
            <w:r w:rsidR="00D93C55">
              <w:rPr>
                <w:noProof/>
                <w:webHidden/>
              </w:rPr>
              <w:t>3</w:t>
            </w:r>
            <w:r w:rsidR="00D93C55">
              <w:rPr>
                <w:noProof/>
                <w:webHidden/>
              </w:rPr>
              <w:fldChar w:fldCharType="end"/>
            </w:r>
          </w:hyperlink>
        </w:p>
        <w:p w14:paraId="4338FEE0" w14:textId="6666C593" w:rsidR="00D93C55" w:rsidRDefault="00807D4C">
          <w:pPr>
            <w:pStyle w:val="TOC2"/>
            <w:tabs>
              <w:tab w:val="right" w:leader="dot" w:pos="9016"/>
            </w:tabs>
            <w:rPr>
              <w:rFonts w:asciiTheme="minorHAnsi" w:eastAsiaTheme="minorEastAsia" w:hAnsiTheme="minorHAnsi"/>
              <w:noProof/>
              <w:kern w:val="0"/>
              <w:sz w:val="22"/>
              <w:lang w:val="en-IN" w:eastAsia="en-IN"/>
              <w14:ligatures w14:val="none"/>
            </w:rPr>
          </w:pPr>
          <w:hyperlink w:anchor="_Toc133599135" w:history="1">
            <w:r w:rsidR="00D93C55" w:rsidRPr="00A46162">
              <w:rPr>
                <w:rStyle w:val="Hyperlink"/>
                <w:b/>
                <w:bCs/>
                <w:noProof/>
              </w:rPr>
              <w:t>Discussion on cultural sensitivity referring to workplace diversity of Tesco Plc</w:t>
            </w:r>
            <w:r w:rsidR="00D93C55">
              <w:rPr>
                <w:noProof/>
                <w:webHidden/>
              </w:rPr>
              <w:tab/>
            </w:r>
            <w:r w:rsidR="00D93C55">
              <w:rPr>
                <w:noProof/>
                <w:webHidden/>
              </w:rPr>
              <w:fldChar w:fldCharType="begin"/>
            </w:r>
            <w:r w:rsidR="00D93C55">
              <w:rPr>
                <w:noProof/>
                <w:webHidden/>
              </w:rPr>
              <w:instrText xml:space="preserve"> PAGEREF _Toc133599135 \h </w:instrText>
            </w:r>
            <w:r w:rsidR="00D93C55">
              <w:rPr>
                <w:noProof/>
                <w:webHidden/>
              </w:rPr>
            </w:r>
            <w:r w:rsidR="00D93C55">
              <w:rPr>
                <w:noProof/>
                <w:webHidden/>
              </w:rPr>
              <w:fldChar w:fldCharType="separate"/>
            </w:r>
            <w:r w:rsidR="00D93C55">
              <w:rPr>
                <w:noProof/>
                <w:webHidden/>
              </w:rPr>
              <w:t>5</w:t>
            </w:r>
            <w:r w:rsidR="00D93C55">
              <w:rPr>
                <w:noProof/>
                <w:webHidden/>
              </w:rPr>
              <w:fldChar w:fldCharType="end"/>
            </w:r>
          </w:hyperlink>
        </w:p>
        <w:p w14:paraId="7C96AC6A" w14:textId="2E637999" w:rsidR="00D93C55" w:rsidRDefault="00807D4C">
          <w:pPr>
            <w:pStyle w:val="TOC2"/>
            <w:tabs>
              <w:tab w:val="right" w:leader="dot" w:pos="9016"/>
            </w:tabs>
            <w:rPr>
              <w:rFonts w:asciiTheme="minorHAnsi" w:eastAsiaTheme="minorEastAsia" w:hAnsiTheme="minorHAnsi"/>
              <w:noProof/>
              <w:kern w:val="0"/>
              <w:sz w:val="22"/>
              <w:lang w:val="en-IN" w:eastAsia="en-IN"/>
              <w14:ligatures w14:val="none"/>
            </w:rPr>
          </w:pPr>
          <w:hyperlink w:anchor="_Toc133599136" w:history="1">
            <w:r w:rsidR="00D93C55" w:rsidRPr="00A46162">
              <w:rPr>
                <w:rStyle w:val="Hyperlink"/>
                <w:b/>
                <w:bCs/>
                <w:noProof/>
              </w:rPr>
              <w:t>Communication barriers witnessed by diverse workforce of Tesco Plc</w:t>
            </w:r>
            <w:r w:rsidR="00D93C55">
              <w:rPr>
                <w:noProof/>
                <w:webHidden/>
              </w:rPr>
              <w:tab/>
            </w:r>
            <w:r w:rsidR="00D93C55">
              <w:rPr>
                <w:noProof/>
                <w:webHidden/>
              </w:rPr>
              <w:fldChar w:fldCharType="begin"/>
            </w:r>
            <w:r w:rsidR="00D93C55">
              <w:rPr>
                <w:noProof/>
                <w:webHidden/>
              </w:rPr>
              <w:instrText xml:space="preserve"> PAGEREF _Toc133599136 \h </w:instrText>
            </w:r>
            <w:r w:rsidR="00D93C55">
              <w:rPr>
                <w:noProof/>
                <w:webHidden/>
              </w:rPr>
            </w:r>
            <w:r w:rsidR="00D93C55">
              <w:rPr>
                <w:noProof/>
                <w:webHidden/>
              </w:rPr>
              <w:fldChar w:fldCharType="separate"/>
            </w:r>
            <w:r w:rsidR="00D93C55">
              <w:rPr>
                <w:noProof/>
                <w:webHidden/>
              </w:rPr>
              <w:t>7</w:t>
            </w:r>
            <w:r w:rsidR="00D93C55">
              <w:rPr>
                <w:noProof/>
                <w:webHidden/>
              </w:rPr>
              <w:fldChar w:fldCharType="end"/>
            </w:r>
          </w:hyperlink>
        </w:p>
        <w:p w14:paraId="3B6164EE" w14:textId="551D0C6E" w:rsidR="00D93C55" w:rsidRDefault="00807D4C">
          <w:pPr>
            <w:pStyle w:val="TOC2"/>
            <w:tabs>
              <w:tab w:val="right" w:leader="dot" w:pos="9016"/>
            </w:tabs>
            <w:rPr>
              <w:rFonts w:asciiTheme="minorHAnsi" w:eastAsiaTheme="minorEastAsia" w:hAnsiTheme="minorHAnsi"/>
              <w:noProof/>
              <w:kern w:val="0"/>
              <w:sz w:val="22"/>
              <w:lang w:val="en-IN" w:eastAsia="en-IN"/>
              <w14:ligatures w14:val="none"/>
            </w:rPr>
          </w:pPr>
          <w:hyperlink w:anchor="_Toc133599137" w:history="1">
            <w:r w:rsidR="00D93C55" w:rsidRPr="00A46162">
              <w:rPr>
                <w:rStyle w:val="Hyperlink"/>
                <w:b/>
                <w:bCs/>
                <w:noProof/>
              </w:rPr>
              <w:t>Recommendation for communication strategies</w:t>
            </w:r>
            <w:r w:rsidR="00D93C55">
              <w:rPr>
                <w:noProof/>
                <w:webHidden/>
              </w:rPr>
              <w:tab/>
            </w:r>
            <w:r w:rsidR="00D93C55">
              <w:rPr>
                <w:noProof/>
                <w:webHidden/>
              </w:rPr>
              <w:fldChar w:fldCharType="begin"/>
            </w:r>
            <w:r w:rsidR="00D93C55">
              <w:rPr>
                <w:noProof/>
                <w:webHidden/>
              </w:rPr>
              <w:instrText xml:space="preserve"> PAGEREF _Toc133599137 \h </w:instrText>
            </w:r>
            <w:r w:rsidR="00D93C55">
              <w:rPr>
                <w:noProof/>
                <w:webHidden/>
              </w:rPr>
            </w:r>
            <w:r w:rsidR="00D93C55">
              <w:rPr>
                <w:noProof/>
                <w:webHidden/>
              </w:rPr>
              <w:fldChar w:fldCharType="separate"/>
            </w:r>
            <w:r w:rsidR="00D93C55">
              <w:rPr>
                <w:noProof/>
                <w:webHidden/>
              </w:rPr>
              <w:t>10</w:t>
            </w:r>
            <w:r w:rsidR="00D93C55">
              <w:rPr>
                <w:noProof/>
                <w:webHidden/>
              </w:rPr>
              <w:fldChar w:fldCharType="end"/>
            </w:r>
          </w:hyperlink>
        </w:p>
        <w:p w14:paraId="2269D335" w14:textId="4EA51EED" w:rsidR="00D93C55" w:rsidRDefault="00807D4C">
          <w:pPr>
            <w:pStyle w:val="TOC2"/>
            <w:tabs>
              <w:tab w:val="right" w:leader="dot" w:pos="9016"/>
            </w:tabs>
            <w:rPr>
              <w:rFonts w:asciiTheme="minorHAnsi" w:eastAsiaTheme="minorEastAsia" w:hAnsiTheme="minorHAnsi"/>
              <w:noProof/>
              <w:kern w:val="0"/>
              <w:sz w:val="22"/>
              <w:lang w:val="en-IN" w:eastAsia="en-IN"/>
              <w14:ligatures w14:val="none"/>
            </w:rPr>
          </w:pPr>
          <w:hyperlink w:anchor="_Toc133599138" w:history="1">
            <w:r w:rsidR="00D93C55" w:rsidRPr="00A46162">
              <w:rPr>
                <w:rStyle w:val="Hyperlink"/>
                <w:b/>
                <w:bCs/>
                <w:noProof/>
              </w:rPr>
              <w:t>Conclusion</w:t>
            </w:r>
            <w:r w:rsidR="00D93C55">
              <w:rPr>
                <w:noProof/>
                <w:webHidden/>
              </w:rPr>
              <w:tab/>
            </w:r>
            <w:r w:rsidR="00D93C55">
              <w:rPr>
                <w:noProof/>
                <w:webHidden/>
              </w:rPr>
              <w:fldChar w:fldCharType="begin"/>
            </w:r>
            <w:r w:rsidR="00D93C55">
              <w:rPr>
                <w:noProof/>
                <w:webHidden/>
              </w:rPr>
              <w:instrText xml:space="preserve"> PAGEREF _Toc133599138 \h </w:instrText>
            </w:r>
            <w:r w:rsidR="00D93C55">
              <w:rPr>
                <w:noProof/>
                <w:webHidden/>
              </w:rPr>
            </w:r>
            <w:r w:rsidR="00D93C55">
              <w:rPr>
                <w:noProof/>
                <w:webHidden/>
              </w:rPr>
              <w:fldChar w:fldCharType="separate"/>
            </w:r>
            <w:r w:rsidR="00D93C55">
              <w:rPr>
                <w:noProof/>
                <w:webHidden/>
              </w:rPr>
              <w:t>12</w:t>
            </w:r>
            <w:r w:rsidR="00D93C55">
              <w:rPr>
                <w:noProof/>
                <w:webHidden/>
              </w:rPr>
              <w:fldChar w:fldCharType="end"/>
            </w:r>
          </w:hyperlink>
        </w:p>
        <w:p w14:paraId="50D85C70" w14:textId="262B3638" w:rsidR="00D93C55" w:rsidRDefault="00807D4C">
          <w:pPr>
            <w:pStyle w:val="TOC1"/>
            <w:tabs>
              <w:tab w:val="right" w:leader="dot" w:pos="9016"/>
            </w:tabs>
            <w:rPr>
              <w:rFonts w:asciiTheme="minorHAnsi" w:eastAsiaTheme="minorEastAsia" w:hAnsiTheme="minorHAnsi"/>
              <w:noProof/>
              <w:kern w:val="0"/>
              <w:sz w:val="22"/>
              <w:lang w:val="en-IN" w:eastAsia="en-IN"/>
              <w14:ligatures w14:val="none"/>
            </w:rPr>
          </w:pPr>
          <w:hyperlink w:anchor="_Toc133599139" w:history="1">
            <w:r w:rsidR="00D93C55" w:rsidRPr="00A46162">
              <w:rPr>
                <w:rStyle w:val="Hyperlink"/>
                <w:b/>
                <w:bCs/>
                <w:noProof/>
              </w:rPr>
              <w:t>References</w:t>
            </w:r>
            <w:r w:rsidR="00D93C55">
              <w:rPr>
                <w:noProof/>
                <w:webHidden/>
              </w:rPr>
              <w:tab/>
            </w:r>
            <w:r w:rsidR="00D93C55">
              <w:rPr>
                <w:noProof/>
                <w:webHidden/>
              </w:rPr>
              <w:fldChar w:fldCharType="begin"/>
            </w:r>
            <w:r w:rsidR="00D93C55">
              <w:rPr>
                <w:noProof/>
                <w:webHidden/>
              </w:rPr>
              <w:instrText xml:space="preserve"> PAGEREF _Toc133599139 \h </w:instrText>
            </w:r>
            <w:r w:rsidR="00D93C55">
              <w:rPr>
                <w:noProof/>
                <w:webHidden/>
              </w:rPr>
            </w:r>
            <w:r w:rsidR="00D93C55">
              <w:rPr>
                <w:noProof/>
                <w:webHidden/>
              </w:rPr>
              <w:fldChar w:fldCharType="separate"/>
            </w:r>
            <w:r w:rsidR="00D93C55">
              <w:rPr>
                <w:noProof/>
                <w:webHidden/>
              </w:rPr>
              <w:t>13</w:t>
            </w:r>
            <w:r w:rsidR="00D93C55">
              <w:rPr>
                <w:noProof/>
                <w:webHidden/>
              </w:rPr>
              <w:fldChar w:fldCharType="end"/>
            </w:r>
          </w:hyperlink>
        </w:p>
        <w:p w14:paraId="490262AD" w14:textId="7B39BC96" w:rsidR="006C14FC" w:rsidRDefault="006C14FC">
          <w:r>
            <w:rPr>
              <w:b/>
              <w:bCs/>
              <w:noProof/>
            </w:rPr>
            <w:fldChar w:fldCharType="end"/>
          </w:r>
        </w:p>
      </w:sdtContent>
    </w:sdt>
    <w:p w14:paraId="30502AC5" w14:textId="77777777" w:rsidR="006C14FC" w:rsidRDefault="006C14FC">
      <w:pPr>
        <w:spacing w:line="259" w:lineRule="auto"/>
        <w:jc w:val="left"/>
        <w:rPr>
          <w:rFonts w:asciiTheme="majorHAnsi" w:eastAsiaTheme="majorEastAsia" w:hAnsiTheme="majorHAnsi" w:cstheme="majorBidi"/>
          <w:b/>
          <w:bCs/>
          <w:color w:val="2F5496" w:themeColor="accent1" w:themeShade="BF"/>
          <w:sz w:val="32"/>
          <w:szCs w:val="32"/>
        </w:rPr>
      </w:pPr>
      <w:r>
        <w:rPr>
          <w:b/>
          <w:bCs/>
        </w:rPr>
        <w:br w:type="page"/>
      </w:r>
    </w:p>
    <w:p w14:paraId="7B11752F" w14:textId="1F2DACC1" w:rsidR="009546FF" w:rsidRPr="009C0198" w:rsidRDefault="009546FF" w:rsidP="00F029BC">
      <w:pPr>
        <w:pStyle w:val="Heading2"/>
        <w:rPr>
          <w:b/>
          <w:bCs/>
        </w:rPr>
      </w:pPr>
      <w:bookmarkStart w:id="1" w:name="_Toc133599132"/>
      <w:r w:rsidRPr="009C0198">
        <w:rPr>
          <w:b/>
          <w:bCs/>
        </w:rPr>
        <w:lastRenderedPageBreak/>
        <w:t>Introduction</w:t>
      </w:r>
      <w:bookmarkEnd w:id="1"/>
    </w:p>
    <w:p w14:paraId="306EC21A" w14:textId="6ED10E7D" w:rsidR="009546FF" w:rsidRPr="009C0198" w:rsidRDefault="009546FF">
      <w:r w:rsidRPr="009C0198">
        <w:t xml:space="preserve">Communication is all about transmission of information from </w:t>
      </w:r>
      <w:r w:rsidR="00F029BC" w:rsidRPr="009C0198">
        <w:t>sender</w:t>
      </w:r>
      <w:r w:rsidRPr="009C0198">
        <w:t xml:space="preserve"> to receiver via a </w:t>
      </w:r>
      <w:r w:rsidR="00F029BC" w:rsidRPr="009C0198">
        <w:t>transmission channel</w:t>
      </w:r>
      <w:r w:rsidRPr="009C0198">
        <w:t xml:space="preserve"> or</w:t>
      </w:r>
      <w:r w:rsidR="00F029BC" w:rsidRPr="009C0198">
        <w:t xml:space="preserve"> </w:t>
      </w:r>
      <w:r w:rsidRPr="009C0198">
        <w:t xml:space="preserve">a </w:t>
      </w:r>
      <w:r w:rsidR="00F029BC" w:rsidRPr="009C0198">
        <w:t>medium</w:t>
      </w:r>
      <w:r w:rsidRPr="009C0198">
        <w:t>. Hence</w:t>
      </w:r>
      <w:r w:rsidR="00D93C55">
        <w:t>,</w:t>
      </w:r>
      <w:r w:rsidRPr="009C0198">
        <w:t xml:space="preserve"> the conceptual background of British business </w:t>
      </w:r>
      <w:r w:rsidR="00F029BC" w:rsidRPr="009C0198">
        <w:t>communication</w:t>
      </w:r>
      <w:r w:rsidRPr="009C0198">
        <w:t xml:space="preserve"> is a </w:t>
      </w:r>
      <w:r w:rsidR="00F029BC" w:rsidRPr="009C0198">
        <w:t>projection</w:t>
      </w:r>
      <w:r w:rsidRPr="009C0198">
        <w:t xml:space="preserve"> of the effective communication process evident </w:t>
      </w:r>
      <w:r w:rsidR="00F029BC" w:rsidRPr="009C0198">
        <w:t>within</w:t>
      </w:r>
      <w:r w:rsidRPr="009C0198">
        <w:t xml:space="preserve"> the business organisations of the </w:t>
      </w:r>
      <w:r w:rsidR="00F029BC" w:rsidRPr="009C0198">
        <w:t>United</w:t>
      </w:r>
      <w:r w:rsidRPr="009C0198">
        <w:t xml:space="preserve"> Kingdom. It is also </w:t>
      </w:r>
      <w:r w:rsidR="00F029BC" w:rsidRPr="009C0198">
        <w:t>observed</w:t>
      </w:r>
      <w:r w:rsidRPr="009C0198">
        <w:t xml:space="preserve"> as usually the people </w:t>
      </w:r>
      <w:r w:rsidR="00F029BC" w:rsidRPr="009C0198">
        <w:t>of</w:t>
      </w:r>
      <w:r w:rsidRPr="009C0198">
        <w:t xml:space="preserve"> </w:t>
      </w:r>
      <w:r w:rsidR="00F029BC" w:rsidRPr="009C0198">
        <w:t>Britain</w:t>
      </w:r>
      <w:r w:rsidRPr="009C0198">
        <w:t xml:space="preserve"> prefer t</w:t>
      </w:r>
      <w:r w:rsidR="00F029BC" w:rsidRPr="009C0198">
        <w:t>o</w:t>
      </w:r>
      <w:r w:rsidRPr="009C0198">
        <w:t xml:space="preserve"> </w:t>
      </w:r>
      <w:r w:rsidR="00F029BC" w:rsidRPr="009C0198">
        <w:t>communicate</w:t>
      </w:r>
      <w:r w:rsidRPr="009C0198">
        <w:t xml:space="preserve"> using verbal modes of communication which is often an indirect </w:t>
      </w:r>
      <w:r w:rsidR="00F029BC" w:rsidRPr="009C0198">
        <w:t>one</w:t>
      </w:r>
      <w:r w:rsidRPr="009C0198">
        <w:t xml:space="preserve">. Non-verbal communication including eye contact </w:t>
      </w:r>
      <w:r w:rsidR="00F029BC" w:rsidRPr="009C0198">
        <w:t>and</w:t>
      </w:r>
      <w:r w:rsidRPr="009C0198">
        <w:t xml:space="preserve"> body </w:t>
      </w:r>
      <w:r w:rsidR="00F029BC" w:rsidRPr="009C0198">
        <w:t>gestures</w:t>
      </w:r>
      <w:r w:rsidRPr="009C0198">
        <w:t xml:space="preserve"> are not preferred by the British </w:t>
      </w:r>
      <w:r w:rsidR="00F029BC" w:rsidRPr="009C0198">
        <w:t>people</w:t>
      </w:r>
      <w:r w:rsidRPr="009C0198">
        <w:t>.</w:t>
      </w:r>
      <w:r w:rsidR="00F029BC" w:rsidRPr="009C0198">
        <w:t xml:space="preserve"> A</w:t>
      </w:r>
      <w:r w:rsidRPr="009C0198">
        <w:t xml:space="preserve">s evidenced the population of Great Britain are indirect communicators as they want to </w:t>
      </w:r>
      <w:r w:rsidR="00F029BC" w:rsidRPr="009C0198">
        <w:t>bypass</w:t>
      </w:r>
      <w:r w:rsidRPr="009C0198">
        <w:t xml:space="preserve"> involving into </w:t>
      </w:r>
      <w:r w:rsidR="00F029BC" w:rsidRPr="009C0198">
        <w:t>a conflicting</w:t>
      </w:r>
      <w:r w:rsidRPr="009C0198">
        <w:t xml:space="preserve"> situation. </w:t>
      </w:r>
      <w:r w:rsidR="00F029BC" w:rsidRPr="009C0198">
        <w:t>Moreover,</w:t>
      </w:r>
      <w:r w:rsidRPr="009C0198">
        <w:t xml:space="preserve"> the corporate </w:t>
      </w:r>
      <w:r w:rsidR="00F029BC" w:rsidRPr="009C0198">
        <w:t>professionals</w:t>
      </w:r>
      <w:r w:rsidRPr="009C0198">
        <w:t xml:space="preserve"> of the United Kingdom are very polite about </w:t>
      </w:r>
      <w:r w:rsidR="00F029BC" w:rsidRPr="009C0198">
        <w:t>prefer</w:t>
      </w:r>
      <w:r w:rsidRPr="009C0198">
        <w:t xml:space="preserve"> </w:t>
      </w:r>
      <w:r w:rsidR="00F029BC" w:rsidRPr="009C0198">
        <w:t>entering</w:t>
      </w:r>
      <w:r w:rsidRPr="009C0198">
        <w:t xml:space="preserve"> discussion rather </w:t>
      </w:r>
      <w:r w:rsidR="00F029BC" w:rsidRPr="009C0198">
        <w:t>than</w:t>
      </w:r>
      <w:r w:rsidRPr="009C0198">
        <w:t xml:space="preserve"> into conflicts. </w:t>
      </w:r>
      <w:r w:rsidR="00F029BC" w:rsidRPr="009C0198">
        <w:t>Courtesy, politeness, discipline, and punctuality are foundation pillars of the British Communication process</w:t>
      </w:r>
      <w:r w:rsidR="006D0055">
        <w:t xml:space="preserve"> (</w:t>
      </w:r>
      <w:r w:rsidR="006D0055" w:rsidRPr="00553996">
        <w:t>Guffey</w:t>
      </w:r>
      <w:r w:rsidR="006D0055">
        <w:t xml:space="preserve"> </w:t>
      </w:r>
      <w:r w:rsidR="006D0055" w:rsidRPr="00553996">
        <w:t>and Loewy, 2022</w:t>
      </w:r>
      <w:r w:rsidR="006D0055">
        <w:t>)</w:t>
      </w:r>
      <w:r w:rsidR="00F029BC" w:rsidRPr="009C0198">
        <w:t>.</w:t>
      </w:r>
    </w:p>
    <w:p w14:paraId="6288EA66" w14:textId="77777777" w:rsidR="00715B11" w:rsidRPr="009C0198" w:rsidRDefault="00F029BC" w:rsidP="00715B11">
      <w:r w:rsidRPr="009C0198">
        <w:t xml:space="preserve">Referring to the provided case study a report to be drafted exploring different aspects related with communication applicable within the corporate sectors of UK. Tesco Plc has been cited as an organisational example to elaborate on major theories of international and intercultural communication followed with an analysis of the cultural diversity and different communication barriers that are likely to be witnessed by the employees of Tesco Plc. The </w:t>
      </w:r>
      <w:r w:rsidR="00715B11" w:rsidRPr="009C0198">
        <w:t>latter</w:t>
      </w:r>
      <w:r w:rsidRPr="009C0198">
        <w:t xml:space="preserve"> part of this report shall focus on formulating relevant communication strategies and recommendations enabling Tesco Plc. to embed a positive business environment promoting effective communication at an organisational level. </w:t>
      </w:r>
    </w:p>
    <w:p w14:paraId="459649B8" w14:textId="7C4447F1" w:rsidR="00F029BC" w:rsidRPr="009C0198" w:rsidRDefault="00F029BC" w:rsidP="00715B11">
      <w:pPr>
        <w:pStyle w:val="Heading2"/>
        <w:rPr>
          <w:b/>
          <w:bCs/>
        </w:rPr>
      </w:pPr>
      <w:bookmarkStart w:id="2" w:name="_Toc133599133"/>
      <w:r w:rsidRPr="009C0198">
        <w:rPr>
          <w:b/>
          <w:bCs/>
        </w:rPr>
        <w:t>Background of Tesco Plc</w:t>
      </w:r>
      <w:bookmarkEnd w:id="2"/>
    </w:p>
    <w:p w14:paraId="14EEAB8A" w14:textId="1B8607F9" w:rsidR="00F029BC" w:rsidRPr="009C0198" w:rsidRDefault="00F029BC">
      <w:r w:rsidRPr="009C0198">
        <w:t xml:space="preserve">Funded long back in 1919 by Jack Cohen, Tesco Plc is a </w:t>
      </w:r>
      <w:r w:rsidR="00715B11" w:rsidRPr="009C0198">
        <w:t>British</w:t>
      </w:r>
      <w:r w:rsidRPr="009C0198">
        <w:t xml:space="preserve"> multinational grocery supermarket business </w:t>
      </w:r>
      <w:r w:rsidR="00715B11" w:rsidRPr="009C0198">
        <w:t>with</w:t>
      </w:r>
      <w:r w:rsidRPr="009C0198">
        <w:t xml:space="preserve"> its company headquarter located in </w:t>
      </w:r>
      <w:r w:rsidR="00715B11" w:rsidRPr="009C0198">
        <w:t>Walwyn</w:t>
      </w:r>
      <w:r w:rsidRPr="009C0198">
        <w:t xml:space="preserve"> Garden City of the United Kingdom. A</w:t>
      </w:r>
      <w:r w:rsidR="00715B11" w:rsidRPr="009C0198">
        <w:t>t</w:t>
      </w:r>
      <w:r w:rsidRPr="009C0198">
        <w:t xml:space="preserve"> present Tesco is enlisted as the third largest </w:t>
      </w:r>
      <w:r w:rsidR="00715B11" w:rsidRPr="009C0198">
        <w:t>retailers</w:t>
      </w:r>
      <w:r w:rsidRPr="009C0198">
        <w:t xml:space="preserve"> in the world with </w:t>
      </w:r>
      <w:r w:rsidRPr="009C0198">
        <w:lastRenderedPageBreak/>
        <w:t xml:space="preserve">respect to gross </w:t>
      </w:r>
      <w:r w:rsidR="00715B11" w:rsidRPr="009C0198">
        <w:t>revenue</w:t>
      </w:r>
      <w:r w:rsidRPr="009C0198">
        <w:t xml:space="preserve"> generated and 9</w:t>
      </w:r>
      <w:r w:rsidRPr="009C0198">
        <w:rPr>
          <w:vertAlign w:val="superscript"/>
        </w:rPr>
        <w:t>th</w:t>
      </w:r>
      <w:r w:rsidRPr="009C0198">
        <w:t xml:space="preserve"> largest in terms of revenues. The grocery multinational is having its actively operating </w:t>
      </w:r>
      <w:r w:rsidR="00715B11" w:rsidRPr="009C0198">
        <w:t>stores</w:t>
      </w:r>
      <w:r w:rsidRPr="009C0198">
        <w:t xml:space="preserve"> in </w:t>
      </w:r>
      <w:r w:rsidR="00715B11" w:rsidRPr="009C0198">
        <w:t>various</w:t>
      </w:r>
      <w:r w:rsidRPr="009C0198">
        <w:t xml:space="preserve"> locations of Ireland, United Kingdom, Czech </w:t>
      </w:r>
      <w:r w:rsidR="00715B11" w:rsidRPr="009C0198">
        <w:t>Republic</w:t>
      </w:r>
      <w:r w:rsidRPr="009C0198">
        <w:t xml:space="preserve">, </w:t>
      </w:r>
      <w:r w:rsidR="00715B11" w:rsidRPr="009C0198">
        <w:t>Hungary,</w:t>
      </w:r>
      <w:r w:rsidRPr="009C0198">
        <w:t xml:space="preserve"> Slovakia. </w:t>
      </w:r>
      <w:r w:rsidR="00715B11" w:rsidRPr="009C0198">
        <w:t>Tesco</w:t>
      </w:r>
      <w:r w:rsidRPr="009C0198">
        <w:t xml:space="preserve"> P</w:t>
      </w:r>
      <w:r w:rsidR="00715B11" w:rsidRPr="009C0198">
        <w:t>l</w:t>
      </w:r>
      <w:r w:rsidRPr="009C0198">
        <w:t xml:space="preserve">c has dominated a significant portion of grocery </w:t>
      </w:r>
      <w:r w:rsidR="00715B11" w:rsidRPr="009C0198">
        <w:t>market</w:t>
      </w:r>
      <w:r w:rsidRPr="009C0198">
        <w:t xml:space="preserve"> share </w:t>
      </w:r>
      <w:r w:rsidR="00715B11" w:rsidRPr="009C0198">
        <w:t>and</w:t>
      </w:r>
      <w:r w:rsidRPr="009C0198">
        <w:t xml:space="preserve"> operational as market leader in the grocery business sector. the company has successfully expanded in 11 </w:t>
      </w:r>
      <w:r w:rsidR="00715B11" w:rsidRPr="009C0198">
        <w:t>nations</w:t>
      </w:r>
      <w:r w:rsidRPr="009C0198">
        <w:t xml:space="preserve"> </w:t>
      </w:r>
      <w:r w:rsidR="00DF34E4" w:rsidRPr="009C0198">
        <w:t>and has a</w:t>
      </w:r>
      <w:r w:rsidR="00715B11" w:rsidRPr="009C0198">
        <w:t xml:space="preserve"> </w:t>
      </w:r>
      <w:r w:rsidR="00DF34E4" w:rsidRPr="009C0198">
        <w:t xml:space="preserve">strong </w:t>
      </w:r>
      <w:r w:rsidR="00715B11" w:rsidRPr="009C0198">
        <w:t>product</w:t>
      </w:r>
      <w:r w:rsidR="00DF34E4" w:rsidRPr="009C0198">
        <w:t xml:space="preserve"> </w:t>
      </w:r>
      <w:r w:rsidR="00715B11" w:rsidRPr="009C0198">
        <w:t>portfolio</w:t>
      </w:r>
      <w:r w:rsidR="00DF34E4" w:rsidRPr="009C0198">
        <w:t xml:space="preserve"> </w:t>
      </w:r>
      <w:r w:rsidR="00715B11" w:rsidRPr="009C0198">
        <w:t>embedding</w:t>
      </w:r>
      <w:r w:rsidR="00DF34E4" w:rsidRPr="009C0198">
        <w:t xml:space="preserve"> diversification strategy. The </w:t>
      </w:r>
      <w:r w:rsidR="00715B11" w:rsidRPr="009C0198">
        <w:t>company</w:t>
      </w:r>
      <w:r w:rsidR="00DF34E4" w:rsidRPr="009C0198">
        <w:t xml:space="preserve"> has been also listed </w:t>
      </w:r>
      <w:r w:rsidR="00715B11" w:rsidRPr="009C0198">
        <w:t>on</w:t>
      </w:r>
      <w:r w:rsidR="00DF34E4" w:rsidRPr="009C0198">
        <w:t xml:space="preserve"> the London Stock </w:t>
      </w:r>
      <w:r w:rsidR="00715B11" w:rsidRPr="009C0198">
        <w:t>Exchange</w:t>
      </w:r>
      <w:r w:rsidR="00DF34E4" w:rsidRPr="009C0198">
        <w:t xml:space="preserve"> and a part of the FTSE 100 Index</w:t>
      </w:r>
      <w:r w:rsidR="000A3EBD">
        <w:t xml:space="preserve"> (Tesco Plc, 2023)</w:t>
      </w:r>
      <w:r w:rsidR="00DF34E4" w:rsidRPr="009C0198">
        <w:t>.</w:t>
      </w:r>
    </w:p>
    <w:p w14:paraId="01974D8C" w14:textId="466D24C6" w:rsidR="00DF34E4" w:rsidRPr="009C0198" w:rsidRDefault="00DF34E4">
      <w:r w:rsidRPr="009C0198">
        <w:t xml:space="preserve">According to the company annual report published in 2022, Tesco has </w:t>
      </w:r>
      <w:r w:rsidR="00715B11" w:rsidRPr="009C0198">
        <w:t>generated</w:t>
      </w:r>
      <w:r w:rsidRPr="009C0198">
        <w:t xml:space="preserve"> </w:t>
      </w:r>
      <w:r w:rsidR="00715B11" w:rsidRPr="009C0198">
        <w:t>a revenue</w:t>
      </w:r>
      <w:r w:rsidRPr="009C0198">
        <w:t xml:space="preserve"> </w:t>
      </w:r>
      <w:r w:rsidR="00715B11" w:rsidRPr="009C0198">
        <w:t>amounting</w:t>
      </w:r>
      <w:r w:rsidRPr="009C0198">
        <w:t xml:space="preserve"> to 61.344 </w:t>
      </w:r>
      <w:r w:rsidR="00715B11" w:rsidRPr="009C0198">
        <w:t>billion</w:t>
      </w:r>
      <w:r w:rsidRPr="009C0198">
        <w:t xml:space="preserve"> pounds and an operating income of 2.825 </w:t>
      </w:r>
      <w:r w:rsidR="00715B11" w:rsidRPr="009C0198">
        <w:t>billion</w:t>
      </w:r>
      <w:r w:rsidRPr="009C0198">
        <w:t xml:space="preserve"> pounds.  The net income earned by Tesco </w:t>
      </w:r>
      <w:r w:rsidR="00715B11" w:rsidRPr="009C0198">
        <w:t>Plc.</w:t>
      </w:r>
      <w:r w:rsidRPr="009C0198">
        <w:t xml:space="preserve"> in 2022 was 1.483 billion with a </w:t>
      </w:r>
      <w:r w:rsidR="00715B11" w:rsidRPr="009C0198">
        <w:t>total asset</w:t>
      </w:r>
      <w:r w:rsidRPr="009C0198">
        <w:t xml:space="preserve"> worth 12.189 billon. The </w:t>
      </w:r>
      <w:r w:rsidR="00715B11" w:rsidRPr="009C0198">
        <w:t>company</w:t>
      </w:r>
      <w:r w:rsidRPr="009C0198">
        <w:t xml:space="preserve"> has a</w:t>
      </w:r>
      <w:r w:rsidR="00715B11" w:rsidRPr="009C0198">
        <w:t xml:space="preserve"> </w:t>
      </w:r>
      <w:r w:rsidRPr="009C0198">
        <w:t>huge employe</w:t>
      </w:r>
      <w:r w:rsidR="00715B11" w:rsidRPr="009C0198">
        <w:t>e</w:t>
      </w:r>
      <w:r w:rsidRPr="009C0198">
        <w:t xml:space="preserve"> base of 354, 744 as of the last </w:t>
      </w:r>
      <w:r w:rsidR="00715B11" w:rsidRPr="009C0198">
        <w:t>year</w:t>
      </w:r>
      <w:r w:rsidRPr="009C0198">
        <w:t xml:space="preserve">. The major business divisions </w:t>
      </w:r>
      <w:r w:rsidR="00161572">
        <w:t>o</w:t>
      </w:r>
      <w:r w:rsidRPr="009C0198">
        <w:t xml:space="preserve">f Tesco Plc are Tesco Stores Ltd, Tesco Bank, Tesco Mobile, Tesco </w:t>
      </w:r>
      <w:r w:rsidR="00715B11" w:rsidRPr="009C0198">
        <w:t>Ireland,</w:t>
      </w:r>
      <w:r w:rsidRPr="009C0198">
        <w:t xml:space="preserve"> Tesco Family Dining </w:t>
      </w:r>
      <w:r w:rsidR="00715B11" w:rsidRPr="009C0198">
        <w:t>Ltd.</w:t>
      </w:r>
      <w:r w:rsidRPr="009C0198">
        <w:t xml:space="preserve">, Spenhill and Booker Group. The present business success of Tesco </w:t>
      </w:r>
      <w:r w:rsidR="00715B11" w:rsidRPr="009C0198">
        <w:t>Plc.</w:t>
      </w:r>
      <w:r w:rsidRPr="009C0198">
        <w:t xml:space="preserve"> is reflected </w:t>
      </w:r>
      <w:r w:rsidR="00715B11" w:rsidRPr="009C0198">
        <w:t>through</w:t>
      </w:r>
      <w:r w:rsidRPr="009C0198">
        <w:t xml:space="preserve"> its successful diversification strategy that has </w:t>
      </w:r>
      <w:r w:rsidR="00715B11" w:rsidRPr="009C0198">
        <w:t>further</w:t>
      </w:r>
      <w:r w:rsidRPr="009C0198">
        <w:t xml:space="preserve"> contributed to Tesco business expansion </w:t>
      </w:r>
      <w:r w:rsidR="00715B11" w:rsidRPr="009C0198">
        <w:t>strategies</w:t>
      </w:r>
      <w:r w:rsidRPr="009C0198">
        <w:t xml:space="preserve">. The </w:t>
      </w:r>
      <w:r w:rsidR="00715B11" w:rsidRPr="009C0198">
        <w:t>corporate</w:t>
      </w:r>
      <w:r w:rsidRPr="009C0198">
        <w:t xml:space="preserve"> aim of Tesco is to serve its customers everyday with </w:t>
      </w:r>
      <w:r w:rsidR="00715B11" w:rsidRPr="009C0198">
        <w:t>affordable</w:t>
      </w:r>
      <w:r w:rsidRPr="009C0198">
        <w:t xml:space="preserve">, </w:t>
      </w:r>
      <w:r w:rsidR="00715B11" w:rsidRPr="009C0198">
        <w:t>healthy,</w:t>
      </w:r>
      <w:r w:rsidRPr="009C0198">
        <w:t xml:space="preserve"> </w:t>
      </w:r>
      <w:r w:rsidR="00715B11" w:rsidRPr="009C0198">
        <w:t>sustainable</w:t>
      </w:r>
      <w:r w:rsidRPr="009C0198">
        <w:t xml:space="preserve"> food items </w:t>
      </w:r>
      <w:r w:rsidR="00715B11" w:rsidRPr="009C0198">
        <w:t>thereby</w:t>
      </w:r>
      <w:r w:rsidRPr="009C0198">
        <w:t xml:space="preserve"> </w:t>
      </w:r>
      <w:r w:rsidR="00715B11" w:rsidRPr="009C0198">
        <w:t>enabling</w:t>
      </w:r>
      <w:r w:rsidRPr="009C0198">
        <w:t xml:space="preserve"> </w:t>
      </w:r>
      <w:r w:rsidR="00715B11" w:rsidRPr="009C0198">
        <w:t>t</w:t>
      </w:r>
      <w:r w:rsidRPr="009C0198">
        <w:t>hem to live</w:t>
      </w:r>
      <w:r w:rsidR="00715B11" w:rsidRPr="009C0198">
        <w:t xml:space="preserve"> </w:t>
      </w:r>
      <w:r w:rsidRPr="009C0198">
        <w:t>a bet</w:t>
      </w:r>
      <w:r w:rsidR="00715B11" w:rsidRPr="009C0198">
        <w:t>t</w:t>
      </w:r>
      <w:r w:rsidRPr="009C0198">
        <w:t xml:space="preserve">er quality </w:t>
      </w:r>
      <w:r w:rsidR="00715B11" w:rsidRPr="009C0198">
        <w:t>o</w:t>
      </w:r>
      <w:r w:rsidRPr="009C0198">
        <w:t>f life</w:t>
      </w:r>
      <w:r w:rsidR="000A3EBD">
        <w:t xml:space="preserve"> (Tesco </w:t>
      </w:r>
      <w:r w:rsidR="00D93C55">
        <w:t>Plc, 2023</w:t>
      </w:r>
      <w:r w:rsidR="000A3EBD">
        <w:t>)</w:t>
      </w:r>
      <w:r w:rsidRPr="009C0198">
        <w:t xml:space="preserve">. </w:t>
      </w:r>
    </w:p>
    <w:p w14:paraId="7D31191D" w14:textId="4A6BA5D0" w:rsidR="00715B11" w:rsidRPr="009C0198" w:rsidRDefault="00EB17AC" w:rsidP="00EB17AC">
      <w:pPr>
        <w:pStyle w:val="Heading2"/>
        <w:rPr>
          <w:b/>
          <w:bCs/>
        </w:rPr>
      </w:pPr>
      <w:bookmarkStart w:id="3" w:name="_Toc133599134"/>
      <w:r w:rsidRPr="009C0198">
        <w:rPr>
          <w:b/>
          <w:bCs/>
        </w:rPr>
        <w:t>Theoretical principles of international and intercultural communication referring to Tesco Plc</w:t>
      </w:r>
      <w:bookmarkEnd w:id="3"/>
    </w:p>
    <w:p w14:paraId="5B2A8B01" w14:textId="38DF3800" w:rsidR="00DF34E4" w:rsidRPr="009C0198" w:rsidRDefault="00AE290C">
      <w:r w:rsidRPr="009C0198">
        <w:t xml:space="preserve">The concept of intercultural communication </w:t>
      </w:r>
      <w:r w:rsidR="009C0198" w:rsidRPr="009C0198">
        <w:t>indicates</w:t>
      </w:r>
      <w:r w:rsidRPr="009C0198">
        <w:t xml:space="preserve"> </w:t>
      </w:r>
      <w:r w:rsidR="001F4B23" w:rsidRPr="009C0198">
        <w:t>communication</w:t>
      </w:r>
      <w:r w:rsidRPr="009C0198">
        <w:t xml:space="preserve"> incident between people belonging t</w:t>
      </w:r>
      <w:r w:rsidR="001F4B23" w:rsidRPr="009C0198">
        <w:t>o</w:t>
      </w:r>
      <w:r w:rsidRPr="009C0198">
        <w:t xml:space="preserve"> varied </w:t>
      </w:r>
      <w:r w:rsidR="001F4B23" w:rsidRPr="009C0198">
        <w:t>cultural</w:t>
      </w:r>
      <w:r w:rsidRPr="009C0198">
        <w:t xml:space="preserve"> backgrounds while </w:t>
      </w:r>
      <w:r w:rsidR="001F4B23" w:rsidRPr="009C0198">
        <w:t>international</w:t>
      </w:r>
      <w:r w:rsidRPr="009C0198">
        <w:t xml:space="preserve"> </w:t>
      </w:r>
      <w:r w:rsidR="009C0198" w:rsidRPr="009C0198">
        <w:t>communication is</w:t>
      </w:r>
      <w:r w:rsidRPr="009C0198">
        <w:t xml:space="preserve"> the global communication process as its evident within the international </w:t>
      </w:r>
      <w:r w:rsidR="001F4B23" w:rsidRPr="009C0198">
        <w:t>borders</w:t>
      </w:r>
      <w:r w:rsidRPr="009C0198">
        <w:t xml:space="preserve">. The gradual </w:t>
      </w:r>
      <w:r w:rsidR="001F4B23" w:rsidRPr="009C0198">
        <w:t>dominance</w:t>
      </w:r>
      <w:r w:rsidRPr="009C0198">
        <w:t xml:space="preserve"> of globalisation </w:t>
      </w:r>
      <w:r w:rsidR="001F4B23" w:rsidRPr="009C0198">
        <w:t>i</w:t>
      </w:r>
      <w:r w:rsidRPr="009C0198">
        <w:t>n</w:t>
      </w:r>
      <w:r w:rsidR="001F4B23" w:rsidRPr="009C0198">
        <w:t xml:space="preserve"> </w:t>
      </w:r>
      <w:r w:rsidRPr="009C0198">
        <w:t xml:space="preserve">business </w:t>
      </w:r>
      <w:r w:rsidR="001F4B23" w:rsidRPr="009C0198">
        <w:t>sought</w:t>
      </w:r>
      <w:r w:rsidRPr="009C0198">
        <w:t xml:space="preserve"> to </w:t>
      </w:r>
      <w:r w:rsidR="001F4B23" w:rsidRPr="009C0198">
        <w:t>increase</w:t>
      </w:r>
      <w:r w:rsidRPr="009C0198">
        <w:t xml:space="preserve"> the demand for </w:t>
      </w:r>
      <w:r w:rsidR="001F4B23" w:rsidRPr="009C0198">
        <w:t>intercultural</w:t>
      </w:r>
      <w:r w:rsidRPr="009C0198">
        <w:t xml:space="preserve"> </w:t>
      </w:r>
      <w:r w:rsidR="001F4B23" w:rsidRPr="009C0198">
        <w:t>and</w:t>
      </w:r>
      <w:r w:rsidRPr="009C0198">
        <w:t xml:space="preserve"> international communication.</w:t>
      </w:r>
      <w:r w:rsidR="001F4B23" w:rsidRPr="009C0198">
        <w:t xml:space="preserve"> </w:t>
      </w:r>
      <w:r w:rsidR="009C0198" w:rsidRPr="009C0198">
        <w:t>Therefore,</w:t>
      </w:r>
      <w:r w:rsidR="001F4B23" w:rsidRPr="009C0198">
        <w:t xml:space="preserve"> the success and long run viability of adverse working </w:t>
      </w:r>
      <w:r w:rsidR="009C0198" w:rsidRPr="009C0198">
        <w:t>force</w:t>
      </w:r>
      <w:r w:rsidR="001F4B23" w:rsidRPr="009C0198">
        <w:t xml:space="preserve"> is </w:t>
      </w:r>
      <w:r w:rsidR="009C0198" w:rsidRPr="009C0198">
        <w:lastRenderedPageBreak/>
        <w:t>significantly</w:t>
      </w:r>
      <w:r w:rsidR="001F4B23" w:rsidRPr="009C0198">
        <w:t xml:space="preserve"> </w:t>
      </w:r>
      <w:r w:rsidR="009C0198" w:rsidRPr="009C0198">
        <w:t>influenced</w:t>
      </w:r>
      <w:r w:rsidR="001F4B23" w:rsidRPr="009C0198">
        <w:t xml:space="preserve"> by intercultural and international communication </w:t>
      </w:r>
      <w:r w:rsidR="009C0198" w:rsidRPr="009C0198">
        <w:t>process</w:t>
      </w:r>
      <w:r w:rsidR="001F4B23" w:rsidRPr="009C0198">
        <w:t xml:space="preserve">. </w:t>
      </w:r>
      <w:r w:rsidR="009C0198" w:rsidRPr="009C0198">
        <w:t>Referring</w:t>
      </w:r>
      <w:r w:rsidR="001F4B23" w:rsidRPr="009C0198">
        <w:t xml:space="preserve"> to the example of </w:t>
      </w:r>
      <w:r w:rsidR="009C0198" w:rsidRPr="009C0198">
        <w:t>Tesco</w:t>
      </w:r>
      <w:r w:rsidR="001F4B23" w:rsidRPr="009C0198">
        <w:t xml:space="preserve"> Plc. </w:t>
      </w:r>
      <w:r w:rsidR="009C0198" w:rsidRPr="009C0198">
        <w:t>I</w:t>
      </w:r>
      <w:r w:rsidR="001F4B23" w:rsidRPr="009C0198">
        <w:t xml:space="preserve">ts </w:t>
      </w:r>
      <w:r w:rsidR="009C0198" w:rsidRPr="009C0198">
        <w:t>multinational</w:t>
      </w:r>
      <w:r w:rsidR="001F4B23" w:rsidRPr="009C0198">
        <w:t xml:space="preserve"> level of business </w:t>
      </w:r>
      <w:r w:rsidR="009C0198" w:rsidRPr="009C0198">
        <w:t>operations</w:t>
      </w:r>
      <w:r w:rsidR="001F4B23" w:rsidRPr="009C0198">
        <w:t xml:space="preserve"> reflect formation of</w:t>
      </w:r>
      <w:r w:rsidR="009C0198" w:rsidRPr="009C0198">
        <w:t xml:space="preserve"> </w:t>
      </w:r>
      <w:r w:rsidR="001F4B23" w:rsidRPr="009C0198">
        <w:t xml:space="preserve">a diverse working force </w:t>
      </w:r>
      <w:r w:rsidR="009C0198" w:rsidRPr="009C0198">
        <w:t>wherein</w:t>
      </w:r>
      <w:r w:rsidR="001F4B23" w:rsidRPr="009C0198">
        <w:t xml:space="preserve"> intercultural communication effectiveness is </w:t>
      </w:r>
      <w:r w:rsidR="009C0198" w:rsidRPr="009C0198">
        <w:t>favourable</w:t>
      </w:r>
      <w:r w:rsidR="001F4B23" w:rsidRPr="009C0198">
        <w:t xml:space="preserve"> for </w:t>
      </w:r>
      <w:r w:rsidR="009C0198" w:rsidRPr="009C0198">
        <w:t>developing a</w:t>
      </w:r>
      <w:r w:rsidR="001F4B23" w:rsidRPr="009C0198">
        <w:t xml:space="preserve"> diverse working force</w:t>
      </w:r>
      <w:r w:rsidR="006D0055">
        <w:t xml:space="preserve"> (</w:t>
      </w:r>
      <w:r w:rsidR="006D0055" w:rsidRPr="006D0055">
        <w:t>Arasaratnam, 2015)</w:t>
      </w:r>
      <w:r w:rsidR="001F4B23" w:rsidRPr="006D0055">
        <w:t>.</w:t>
      </w:r>
    </w:p>
    <w:p w14:paraId="773AE156" w14:textId="2997FDAB" w:rsidR="001F4B23" w:rsidRDefault="001F4B23">
      <w:r w:rsidRPr="009C0198">
        <w:t xml:space="preserve">Aligning with the </w:t>
      </w:r>
      <w:r w:rsidR="009C0198" w:rsidRPr="009C0198">
        <w:t>given</w:t>
      </w:r>
      <w:r w:rsidRPr="009C0198">
        <w:t xml:space="preserve"> topic, </w:t>
      </w:r>
      <w:r w:rsidRPr="000A3EBD">
        <w:rPr>
          <w:b/>
          <w:bCs/>
        </w:rPr>
        <w:t xml:space="preserve">Hofstede </w:t>
      </w:r>
      <w:r w:rsidR="009C0198" w:rsidRPr="000A3EBD">
        <w:rPr>
          <w:b/>
          <w:bCs/>
        </w:rPr>
        <w:t>model</w:t>
      </w:r>
      <w:r w:rsidRPr="000A3EBD">
        <w:rPr>
          <w:b/>
          <w:bCs/>
        </w:rPr>
        <w:t xml:space="preserve"> of intercultural </w:t>
      </w:r>
      <w:r w:rsidR="009C0198" w:rsidRPr="000A3EBD">
        <w:rPr>
          <w:b/>
          <w:bCs/>
        </w:rPr>
        <w:t>communication</w:t>
      </w:r>
      <w:r w:rsidRPr="009C0198">
        <w:t xml:space="preserve"> has been embedded which is </w:t>
      </w:r>
      <w:r w:rsidR="009C0198" w:rsidRPr="009C0198">
        <w:t>identified</w:t>
      </w:r>
      <w:r w:rsidRPr="009C0198">
        <w:t xml:space="preserve"> as</w:t>
      </w:r>
      <w:r w:rsidR="009C0198" w:rsidRPr="009C0198">
        <w:t xml:space="preserve"> </w:t>
      </w:r>
      <w:r w:rsidRPr="009C0198">
        <w:t xml:space="preserve">a popular </w:t>
      </w:r>
      <w:r w:rsidR="009C0198" w:rsidRPr="009C0198">
        <w:t>framework</w:t>
      </w:r>
      <w:r w:rsidRPr="009C0198">
        <w:t xml:space="preserve"> f</w:t>
      </w:r>
      <w:r w:rsidR="009C0198" w:rsidRPr="009C0198">
        <w:t>o</w:t>
      </w:r>
      <w:r w:rsidRPr="009C0198">
        <w:t xml:space="preserve">r </w:t>
      </w:r>
      <w:r w:rsidR="009C0198" w:rsidRPr="009C0198">
        <w:t>evaluating</w:t>
      </w:r>
      <w:r w:rsidRPr="009C0198">
        <w:t xml:space="preserve"> cultural </w:t>
      </w:r>
      <w:r w:rsidR="009C0198" w:rsidRPr="009C0198">
        <w:t>variations</w:t>
      </w:r>
      <w:r w:rsidRPr="009C0198">
        <w:t xml:space="preserve">. The model was designed by Geert Hofstede based on the different </w:t>
      </w:r>
      <w:r w:rsidR="009C0198" w:rsidRPr="009C0198">
        <w:t>cultures</w:t>
      </w:r>
      <w:r w:rsidRPr="009C0198">
        <w:t xml:space="preserve"> present </w:t>
      </w:r>
      <w:r w:rsidR="009C0198" w:rsidRPr="009C0198">
        <w:t>between</w:t>
      </w:r>
      <w:r w:rsidRPr="009C0198">
        <w:t xml:space="preserve"> nations and included </w:t>
      </w:r>
      <w:r w:rsidR="009C0198" w:rsidRPr="009C0198">
        <w:t>five</w:t>
      </w:r>
      <w:r w:rsidRPr="009C0198">
        <w:t xml:space="preserve"> </w:t>
      </w:r>
      <w:r w:rsidR="009C0198" w:rsidRPr="009C0198">
        <w:t>different</w:t>
      </w:r>
      <w:r w:rsidRPr="009C0198">
        <w:t xml:space="preserve"> dimensions of communication</w:t>
      </w:r>
      <w:r w:rsidR="006B20C8" w:rsidRPr="009C0198">
        <w:t xml:space="preserve">. Power distance, masculinity vs femininity, long term orientation vs short term thinking., individualism vs collectivism and uncertainty avoidance are the five </w:t>
      </w:r>
      <w:r w:rsidR="009C0198" w:rsidRPr="009C0198">
        <w:t>dimensions</w:t>
      </w:r>
      <w:r w:rsidR="006B20C8" w:rsidRPr="009C0198">
        <w:t xml:space="preserve"> of this model. </w:t>
      </w:r>
      <w:r w:rsidR="009C0198" w:rsidRPr="009C0198">
        <w:t>Hofstede</w:t>
      </w:r>
      <w:r w:rsidR="006B20C8" w:rsidRPr="009C0198">
        <w:t xml:space="preserve"> model </w:t>
      </w:r>
      <w:r w:rsidR="009C0198" w:rsidRPr="009C0198">
        <w:t>appears</w:t>
      </w:r>
      <w:r w:rsidR="006B20C8" w:rsidRPr="009C0198">
        <w:t xml:space="preserve"> </w:t>
      </w:r>
      <w:r w:rsidR="009C0198" w:rsidRPr="009C0198">
        <w:t>t</w:t>
      </w:r>
      <w:r w:rsidR="006B20C8" w:rsidRPr="009C0198">
        <w:t xml:space="preserve">o be a </w:t>
      </w:r>
      <w:r w:rsidR="009C0198" w:rsidRPr="009C0198">
        <w:t>comprehensive</w:t>
      </w:r>
      <w:r w:rsidR="006B20C8" w:rsidRPr="009C0198">
        <w:t xml:space="preserve"> oner capable to </w:t>
      </w:r>
      <w:r w:rsidR="009C0198" w:rsidRPr="009C0198">
        <w:t>treating</w:t>
      </w:r>
      <w:r w:rsidR="006B20C8" w:rsidRPr="009C0198">
        <w:t xml:space="preserve"> the cultural sensitivity to communication at </w:t>
      </w:r>
      <w:r w:rsidR="009C0198" w:rsidRPr="009C0198">
        <w:t>a corporate</w:t>
      </w:r>
      <w:r w:rsidR="006B20C8" w:rsidRPr="009C0198">
        <w:t xml:space="preserve"> level</w:t>
      </w:r>
      <w:r w:rsidR="006D0055">
        <w:t xml:space="preserve"> (</w:t>
      </w:r>
      <w:r w:rsidR="006D0055" w:rsidRPr="006D0055">
        <w:t>Bennett and Hammer, 2017)</w:t>
      </w:r>
      <w:r w:rsidR="006B20C8" w:rsidRPr="006D0055">
        <w:t>.</w:t>
      </w:r>
    </w:p>
    <w:p w14:paraId="468D4EE5" w14:textId="5758AAA1" w:rsidR="000A3EBD" w:rsidRDefault="000A3EBD">
      <w:r>
        <w:rPr>
          <w:noProof/>
          <w:lang w:eastAsia="en-GB"/>
        </w:rPr>
        <w:drawing>
          <wp:inline distT="0" distB="0" distL="0" distR="0" wp14:anchorId="2DF06ED9" wp14:editId="28773093">
            <wp:extent cx="3416300" cy="3215005"/>
            <wp:effectExtent l="0" t="0" r="0" b="4445"/>
            <wp:docPr id="1967124708" name="Picture 1"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EXPLAINED with EXAMPLES | B2U"/>
                    <pic:cNvPicPr>
                      <a:picLocks noChangeAspect="1" noChangeArrowheads="1"/>
                    </pic:cNvPicPr>
                  </pic:nvPicPr>
                  <pic:blipFill rotWithShape="1">
                    <a:blip r:embed="rId10">
                      <a:extLst>
                        <a:ext uri="{28A0092B-C50C-407E-A947-70E740481C1C}">
                          <a14:useLocalDpi xmlns:a14="http://schemas.microsoft.com/office/drawing/2010/main" val="0"/>
                        </a:ext>
                      </a:extLst>
                    </a:blip>
                    <a:srcRect l="21715" r="18679"/>
                    <a:stretch/>
                  </pic:blipFill>
                  <pic:spPr bwMode="auto">
                    <a:xfrm>
                      <a:off x="0" y="0"/>
                      <a:ext cx="3416300" cy="3215005"/>
                    </a:xfrm>
                    <a:prstGeom prst="rect">
                      <a:avLst/>
                    </a:prstGeom>
                    <a:noFill/>
                    <a:ln>
                      <a:noFill/>
                    </a:ln>
                    <a:extLst>
                      <a:ext uri="{53640926-AAD7-44D8-BBD7-CCE9431645EC}">
                        <a14:shadowObscured xmlns:a14="http://schemas.microsoft.com/office/drawing/2010/main"/>
                      </a:ext>
                    </a:extLst>
                  </pic:spPr>
                </pic:pic>
              </a:graphicData>
            </a:graphic>
          </wp:inline>
        </w:drawing>
      </w:r>
    </w:p>
    <w:p w14:paraId="52B6E563" w14:textId="67809331" w:rsidR="000A3EBD" w:rsidRPr="009C0198" w:rsidRDefault="000A3EBD">
      <w:r>
        <w:t>Source: (</w:t>
      </w:r>
      <w:r w:rsidRPr="006D0055">
        <w:t>Bennett and Hammer, 2017).</w:t>
      </w:r>
    </w:p>
    <w:p w14:paraId="12FFD9AC" w14:textId="768D88A3" w:rsidR="006B20C8" w:rsidRPr="009C0198" w:rsidRDefault="009C0198">
      <w:r w:rsidRPr="009C0198">
        <w:lastRenderedPageBreak/>
        <w:t>Implementing</w:t>
      </w:r>
      <w:r w:rsidR="009B1B2C" w:rsidRPr="009C0198">
        <w:t xml:space="preserve"> this </w:t>
      </w:r>
      <w:r w:rsidRPr="009C0198">
        <w:t>communication</w:t>
      </w:r>
      <w:r w:rsidR="009B1B2C" w:rsidRPr="009C0198">
        <w:t xml:space="preserve"> model, power </w:t>
      </w:r>
      <w:r w:rsidRPr="009C0198">
        <w:t>distance</w:t>
      </w:r>
      <w:r w:rsidR="009B1B2C" w:rsidRPr="009C0198">
        <w:t xml:space="preserve"> </w:t>
      </w:r>
      <w:r w:rsidRPr="009C0198">
        <w:t>dimension</w:t>
      </w:r>
      <w:r w:rsidR="009B1B2C" w:rsidRPr="009C0198">
        <w:t xml:space="preserve"> can</w:t>
      </w:r>
      <w:r w:rsidRPr="009C0198">
        <w:t xml:space="preserve"> </w:t>
      </w:r>
      <w:r w:rsidR="009B1B2C" w:rsidRPr="009C0198">
        <w:t xml:space="preserve">be referred </w:t>
      </w:r>
      <w:r w:rsidRPr="009C0198">
        <w:t>in order</w:t>
      </w:r>
      <w:r w:rsidR="009B1B2C" w:rsidRPr="009C0198">
        <w:t xml:space="preserve"> to </w:t>
      </w:r>
      <w:r w:rsidRPr="009C0198">
        <w:t>evaluate</w:t>
      </w:r>
      <w:r w:rsidR="009B1B2C" w:rsidRPr="009C0198">
        <w:t xml:space="preserve"> the extent to </w:t>
      </w:r>
      <w:r w:rsidRPr="009C0198">
        <w:t>which</w:t>
      </w:r>
      <w:r w:rsidR="009B1B2C" w:rsidRPr="009C0198">
        <w:t xml:space="preserve"> corporate hierarchy </w:t>
      </w:r>
      <w:r w:rsidRPr="009C0198">
        <w:t>dominants</w:t>
      </w:r>
      <w:r w:rsidR="009B1B2C" w:rsidRPr="009C0198">
        <w:t xml:space="preserve"> in the grocery </w:t>
      </w:r>
      <w:r w:rsidRPr="009C0198">
        <w:t>retail</w:t>
      </w:r>
      <w:r w:rsidR="009B1B2C" w:rsidRPr="009C0198">
        <w:t xml:space="preserve"> sector. Interesting to add, applying the dimension of individualism vs collectivism it is possible to </w:t>
      </w:r>
      <w:r w:rsidRPr="009C0198">
        <w:t>focus</w:t>
      </w:r>
      <w:r w:rsidR="009B1B2C" w:rsidRPr="009C0198">
        <w:t xml:space="preserve"> on assimilation of the outcome </w:t>
      </w:r>
      <w:r w:rsidRPr="009C0198">
        <w:t>that</w:t>
      </w:r>
      <w:r w:rsidR="009B1B2C" w:rsidRPr="009C0198">
        <w:t xml:space="preserve"> </w:t>
      </w:r>
      <w:r w:rsidRPr="009C0198">
        <w:t>its</w:t>
      </w:r>
      <w:r w:rsidR="009B1B2C" w:rsidRPr="009C0198">
        <w:t xml:space="preserve"> </w:t>
      </w:r>
      <w:r w:rsidRPr="009C0198">
        <w:t>employees located</w:t>
      </w:r>
      <w:r w:rsidR="009B1B2C" w:rsidRPr="009C0198">
        <w:t xml:space="preserve"> in UK are </w:t>
      </w:r>
      <w:r w:rsidRPr="009C0198">
        <w:t>individualistic</w:t>
      </w:r>
      <w:r w:rsidR="009B1B2C" w:rsidRPr="009C0198">
        <w:t xml:space="preserve"> compared to the staffs of this business located in Asian nation. </w:t>
      </w:r>
      <w:r w:rsidRPr="009C0198">
        <w:t>Therefore,</w:t>
      </w:r>
      <w:r w:rsidR="009B1B2C" w:rsidRPr="009C0198">
        <w:t xml:space="preserve"> </w:t>
      </w:r>
      <w:r w:rsidRPr="009C0198">
        <w:t>incorporating</w:t>
      </w:r>
      <w:r w:rsidR="009B1B2C" w:rsidRPr="009C0198">
        <w:t xml:space="preserve"> the cited mode it has been possible </w:t>
      </w:r>
      <w:r w:rsidRPr="009C0198">
        <w:t>for</w:t>
      </w:r>
      <w:r w:rsidR="009B1B2C" w:rsidRPr="009C0198">
        <w:t xml:space="preserve"> </w:t>
      </w:r>
      <w:r w:rsidRPr="009C0198">
        <w:t>Tesco</w:t>
      </w:r>
      <w:r w:rsidR="009B1B2C" w:rsidRPr="009C0198">
        <w:t xml:space="preserve"> Plc to </w:t>
      </w:r>
      <w:r w:rsidRPr="009C0198">
        <w:t>develop</w:t>
      </w:r>
      <w:r w:rsidR="009B1B2C" w:rsidRPr="009C0198">
        <w:t xml:space="preserve"> </w:t>
      </w:r>
      <w:r w:rsidRPr="009C0198">
        <w:t>a culturally</w:t>
      </w:r>
      <w:r w:rsidR="009B1B2C" w:rsidRPr="009C0198">
        <w:t xml:space="preserve"> strong and competent background</w:t>
      </w:r>
      <w:r w:rsidR="006D0055">
        <w:t xml:space="preserve"> (</w:t>
      </w:r>
      <w:r w:rsidR="006D0055" w:rsidRPr="00553996">
        <w:t>Klyukanov, 2020</w:t>
      </w:r>
      <w:r w:rsidR="006D0055">
        <w:t>)</w:t>
      </w:r>
      <w:r w:rsidR="009B1B2C" w:rsidRPr="009C0198">
        <w:t xml:space="preserve">. </w:t>
      </w:r>
    </w:p>
    <w:p w14:paraId="56C869C2" w14:textId="57BC894A" w:rsidR="001370A2" w:rsidRPr="009C0198" w:rsidRDefault="009C0198">
      <w:r w:rsidRPr="009C0198">
        <w:t>Referring</w:t>
      </w:r>
      <w:r w:rsidR="00B51677" w:rsidRPr="009C0198">
        <w:t xml:space="preserve"> to the published book </w:t>
      </w:r>
      <w:r w:rsidRPr="009C0198">
        <w:t>written</w:t>
      </w:r>
      <w:r w:rsidR="00B51677" w:rsidRPr="009C0198">
        <w:t xml:space="preserve"> </w:t>
      </w:r>
      <w:r w:rsidRPr="009C0198">
        <w:rPr>
          <w:b/>
          <w:bCs/>
          <w:i/>
          <w:iCs/>
        </w:rPr>
        <w:t>b</w:t>
      </w:r>
      <w:r w:rsidR="00B51677" w:rsidRPr="009C0198">
        <w:rPr>
          <w:b/>
          <w:bCs/>
          <w:i/>
          <w:iCs/>
        </w:rPr>
        <w:t>y Larry A Samovar</w:t>
      </w:r>
      <w:r w:rsidR="00B51677" w:rsidRPr="009C0198">
        <w:t xml:space="preserve"> communication </w:t>
      </w:r>
      <w:r w:rsidRPr="009C0198">
        <w:t>among</w:t>
      </w:r>
      <w:r w:rsidR="00B51677" w:rsidRPr="009C0198">
        <w:t xml:space="preserve"> different </w:t>
      </w:r>
      <w:r w:rsidRPr="009C0198">
        <w:t>cultures</w:t>
      </w:r>
      <w:r w:rsidR="00B51677" w:rsidRPr="009C0198">
        <w:t xml:space="preserve"> indicate the need</w:t>
      </w:r>
      <w:r w:rsidRPr="009C0198">
        <w:t xml:space="preserve"> </w:t>
      </w:r>
      <w:r w:rsidR="00B51677" w:rsidRPr="009C0198">
        <w:t xml:space="preserve">for acquiring significant knowledge of various </w:t>
      </w:r>
      <w:r w:rsidRPr="009C0198">
        <w:t>cultures in</w:t>
      </w:r>
      <w:r w:rsidR="00B51677" w:rsidRPr="009C0198">
        <w:t xml:space="preserve"> order to strengthen the communication process particularly with</w:t>
      </w:r>
      <w:r w:rsidRPr="009C0198">
        <w:t>in</w:t>
      </w:r>
      <w:r w:rsidR="00B51677" w:rsidRPr="009C0198">
        <w:t xml:space="preserve"> </w:t>
      </w:r>
      <w:r w:rsidRPr="009C0198">
        <w:t>the</w:t>
      </w:r>
      <w:r w:rsidR="00B51677" w:rsidRPr="009C0198">
        <w:t xml:space="preserve"> </w:t>
      </w:r>
      <w:r w:rsidRPr="009C0198">
        <w:t>culturally</w:t>
      </w:r>
      <w:r w:rsidR="00B51677" w:rsidRPr="009C0198">
        <w:t xml:space="preserve"> sensitive working place. </w:t>
      </w:r>
      <w:r w:rsidR="001370A2" w:rsidRPr="009C0198">
        <w:t xml:space="preserve">It was further state that a promotion to </w:t>
      </w:r>
      <w:r w:rsidRPr="009C0198">
        <w:t>intercultural</w:t>
      </w:r>
      <w:r w:rsidR="001370A2" w:rsidRPr="009C0198">
        <w:t xml:space="preserve"> communication </w:t>
      </w:r>
      <w:r w:rsidRPr="009C0198">
        <w:t>embed</w:t>
      </w:r>
      <w:r w:rsidR="001370A2" w:rsidRPr="009C0198">
        <w:t xml:space="preserve"> four different principles namely language, </w:t>
      </w:r>
      <w:r w:rsidRPr="009C0198">
        <w:t>culture,</w:t>
      </w:r>
      <w:r w:rsidR="001370A2" w:rsidRPr="009C0198">
        <w:t xml:space="preserve"> and intercultural mediation. </w:t>
      </w:r>
      <w:r w:rsidRPr="009C0198">
        <w:t>Also,</w:t>
      </w:r>
      <w:r w:rsidR="001370A2" w:rsidRPr="009C0198">
        <w:t xml:space="preserve"> the </w:t>
      </w:r>
      <w:r w:rsidR="002F1684" w:rsidRPr="009C0198">
        <w:t>communication channels</w:t>
      </w:r>
      <w:r w:rsidR="001370A2" w:rsidRPr="009C0198">
        <w:t xml:space="preserve"> </w:t>
      </w:r>
      <w:r w:rsidRPr="009C0198">
        <w:t>used</w:t>
      </w:r>
      <w:r w:rsidR="001370A2" w:rsidRPr="009C0198">
        <w:t xml:space="preserve"> have been considered as the subconscious </w:t>
      </w:r>
      <w:r w:rsidRPr="009C0198">
        <w:t>elements</w:t>
      </w:r>
      <w:r w:rsidR="001370A2" w:rsidRPr="009C0198">
        <w:t xml:space="preserve"> </w:t>
      </w:r>
      <w:r w:rsidRPr="009C0198">
        <w:t>in</w:t>
      </w:r>
      <w:r w:rsidR="001370A2" w:rsidRPr="009C0198">
        <w:t xml:space="preserve"> </w:t>
      </w:r>
      <w:r w:rsidRPr="009C0198">
        <w:t>the</w:t>
      </w:r>
      <w:r w:rsidR="001370A2" w:rsidRPr="009C0198">
        <w:t xml:space="preserve"> existing communication </w:t>
      </w:r>
      <w:r w:rsidRPr="009C0198">
        <w:t>process</w:t>
      </w:r>
      <w:r w:rsidR="001370A2" w:rsidRPr="009C0198">
        <w:t xml:space="preserve">. </w:t>
      </w:r>
      <w:r w:rsidRPr="009C0198">
        <w:t>Therefore,</w:t>
      </w:r>
      <w:r w:rsidR="001370A2" w:rsidRPr="009C0198">
        <w:t xml:space="preserve"> </w:t>
      </w:r>
      <w:r w:rsidRPr="009C0198">
        <w:t>aligning</w:t>
      </w:r>
      <w:r w:rsidR="001370A2" w:rsidRPr="009C0198">
        <w:t xml:space="preserve"> with </w:t>
      </w:r>
      <w:r w:rsidRPr="009C0198">
        <w:t>this</w:t>
      </w:r>
      <w:r w:rsidR="001370A2" w:rsidRPr="009C0198">
        <w:t xml:space="preserve"> theoretical </w:t>
      </w:r>
      <w:r w:rsidRPr="009C0198">
        <w:t>principle,</w:t>
      </w:r>
      <w:r w:rsidR="001370A2" w:rsidRPr="009C0198">
        <w:t xml:space="preserve"> it is </w:t>
      </w:r>
      <w:r w:rsidRPr="009C0198">
        <w:t>vital</w:t>
      </w:r>
      <w:r w:rsidR="001370A2" w:rsidRPr="009C0198">
        <w:t xml:space="preserve"> f</w:t>
      </w:r>
      <w:r w:rsidRPr="009C0198">
        <w:t>o</w:t>
      </w:r>
      <w:r w:rsidR="001370A2" w:rsidRPr="009C0198">
        <w:t xml:space="preserve">r the HR </w:t>
      </w:r>
      <w:r w:rsidRPr="009C0198">
        <w:t>managers</w:t>
      </w:r>
      <w:r w:rsidR="001370A2" w:rsidRPr="009C0198">
        <w:t xml:space="preserve"> of Tesco Plc to incorporate intercultural and international communication by acquiring </w:t>
      </w:r>
      <w:r w:rsidRPr="009C0198">
        <w:t>knowledge on</w:t>
      </w:r>
      <w:r w:rsidR="001370A2" w:rsidRPr="009C0198">
        <w:t xml:space="preserve"> the cultural background and the colleagues in order </w:t>
      </w:r>
      <w:r w:rsidRPr="009C0198">
        <w:t>to</w:t>
      </w:r>
      <w:r w:rsidR="001370A2" w:rsidRPr="009C0198">
        <w:t xml:space="preserve"> address the intercultural </w:t>
      </w:r>
      <w:r w:rsidRPr="009C0198">
        <w:t>sensitivity</w:t>
      </w:r>
      <w:r w:rsidR="001370A2" w:rsidRPr="009C0198">
        <w:t xml:space="preserve"> </w:t>
      </w:r>
      <w:r w:rsidRPr="009C0198">
        <w:t xml:space="preserve">within </w:t>
      </w:r>
      <w:r w:rsidR="001370A2" w:rsidRPr="009C0198">
        <w:t>the same</w:t>
      </w:r>
      <w:r w:rsidR="006D0055">
        <w:t xml:space="preserve"> (</w:t>
      </w:r>
      <w:r w:rsidR="006D0055" w:rsidRPr="00553996">
        <w:t>Samovar</w:t>
      </w:r>
      <w:r w:rsidR="006D0055">
        <w:t xml:space="preserve"> </w:t>
      </w:r>
      <w:r w:rsidR="006D0055">
        <w:rPr>
          <w:i/>
          <w:iCs/>
        </w:rPr>
        <w:t>et al</w:t>
      </w:r>
      <w:r w:rsidR="006D0055" w:rsidRPr="00553996">
        <w:t>., 2016</w:t>
      </w:r>
      <w:r w:rsidR="006D0055">
        <w:t>)</w:t>
      </w:r>
      <w:r w:rsidR="001370A2" w:rsidRPr="009C0198">
        <w:t xml:space="preserve">. </w:t>
      </w:r>
    </w:p>
    <w:p w14:paraId="2B0872CC" w14:textId="47D7B4C7" w:rsidR="00AE290C" w:rsidRPr="008F005E" w:rsidRDefault="002F1684" w:rsidP="008F005E">
      <w:pPr>
        <w:pStyle w:val="Heading2"/>
        <w:rPr>
          <w:b/>
          <w:bCs/>
        </w:rPr>
      </w:pPr>
      <w:bookmarkStart w:id="4" w:name="_Toc133599135"/>
      <w:r w:rsidRPr="008F005E">
        <w:rPr>
          <w:b/>
          <w:bCs/>
        </w:rPr>
        <w:t>Discussion on cultural sensitivity</w:t>
      </w:r>
      <w:r w:rsidR="008F005E" w:rsidRPr="008F005E">
        <w:rPr>
          <w:b/>
          <w:bCs/>
        </w:rPr>
        <w:t xml:space="preserve"> referring to workplace diversity of Tesco Plc</w:t>
      </w:r>
      <w:bookmarkEnd w:id="4"/>
    </w:p>
    <w:p w14:paraId="4BF7EB60" w14:textId="734C45CA" w:rsidR="00614DB5" w:rsidRDefault="00614DB5">
      <w:r>
        <w:t xml:space="preserve">Cultural sensitivity is defined as an awareness towards cross cultures and is also considered as the ability to </w:t>
      </w:r>
      <w:r w:rsidR="00502B6C">
        <w:t>accept</w:t>
      </w:r>
      <w:r>
        <w:t xml:space="preserve"> other cultures. </w:t>
      </w:r>
      <w:r w:rsidR="00502B6C">
        <w:t>Cultural</w:t>
      </w:r>
      <w:r>
        <w:t xml:space="preserve"> sensitivity is </w:t>
      </w:r>
      <w:r w:rsidR="00502B6C">
        <w:t>important</w:t>
      </w:r>
      <w:r>
        <w:t xml:space="preserve"> as is positively contribute in widening the market reach </w:t>
      </w:r>
      <w:r w:rsidR="00502B6C">
        <w:t>and</w:t>
      </w:r>
      <w:r>
        <w:t xml:space="preserve"> to enhance the degree of audience engagement </w:t>
      </w:r>
      <w:r w:rsidR="00502B6C">
        <w:t>through</w:t>
      </w:r>
      <w:r>
        <w:t xml:space="preserve"> effective collaboration. Considering the </w:t>
      </w:r>
      <w:r w:rsidR="00502B6C">
        <w:t>professional</w:t>
      </w:r>
      <w:r>
        <w:t xml:space="preserve"> domain, cultural sensitivity is significant as it </w:t>
      </w:r>
      <w:r w:rsidR="00502B6C">
        <w:t>helps</w:t>
      </w:r>
      <w:r>
        <w:t xml:space="preserve"> in accumulation of different </w:t>
      </w:r>
      <w:r w:rsidR="00502B6C">
        <w:t>perspectives</w:t>
      </w:r>
      <w:r>
        <w:t xml:space="preserve"> </w:t>
      </w:r>
      <w:r w:rsidR="00502B6C">
        <w:t>and</w:t>
      </w:r>
      <w:r>
        <w:t xml:space="preserve"> contribute in </w:t>
      </w:r>
      <w:r w:rsidR="00502B6C">
        <w:t>spreading</w:t>
      </w:r>
      <w:r>
        <w:t xml:space="preserve"> awareness of d</w:t>
      </w:r>
      <w:r w:rsidR="00502B6C">
        <w:t>i</w:t>
      </w:r>
      <w:r>
        <w:t>ve</w:t>
      </w:r>
      <w:r w:rsidR="00502B6C">
        <w:t>r</w:t>
      </w:r>
      <w:r>
        <w:t xml:space="preserve">se </w:t>
      </w:r>
      <w:r w:rsidR="00502B6C">
        <w:t>culture</w:t>
      </w:r>
      <w:r>
        <w:t xml:space="preserve"> and identities. This further </w:t>
      </w:r>
      <w:r w:rsidR="00502B6C">
        <w:t>help</w:t>
      </w:r>
      <w:r>
        <w:t xml:space="preserve"> a</w:t>
      </w:r>
      <w:r w:rsidR="00502B6C">
        <w:t xml:space="preserve"> </w:t>
      </w:r>
      <w:r>
        <w:t xml:space="preserve">corporate </w:t>
      </w:r>
      <w:r w:rsidR="00502B6C">
        <w:t>entity</w:t>
      </w:r>
      <w:r>
        <w:t xml:space="preserve"> in reducing biased attitude </w:t>
      </w:r>
      <w:r w:rsidR="00502B6C">
        <w:t>while</w:t>
      </w:r>
      <w:r>
        <w:t xml:space="preserve"> </w:t>
      </w:r>
      <w:r w:rsidR="00502B6C">
        <w:t>execution</w:t>
      </w:r>
      <w:r>
        <w:t xml:space="preserve"> of staff hiring, selection and promotion process.  </w:t>
      </w:r>
      <w:r w:rsidR="00502B6C">
        <w:t>Understanding</w:t>
      </w:r>
      <w:r>
        <w:t xml:space="preserve"> the c</w:t>
      </w:r>
      <w:r w:rsidR="008367F5">
        <w:t>o</w:t>
      </w:r>
      <w:r>
        <w:t xml:space="preserve">re </w:t>
      </w:r>
      <w:r>
        <w:lastRenderedPageBreak/>
        <w:t xml:space="preserve">background of cultural </w:t>
      </w:r>
      <w:r w:rsidR="008367F5">
        <w:t>sensitivity,</w:t>
      </w:r>
      <w:r>
        <w:t xml:space="preserve"> </w:t>
      </w:r>
      <w:r w:rsidR="008367F5">
        <w:t>the</w:t>
      </w:r>
      <w:r>
        <w:t xml:space="preserve"> same can</w:t>
      </w:r>
      <w:r w:rsidR="008367F5">
        <w:t xml:space="preserve"> </w:t>
      </w:r>
      <w:r>
        <w:t>be aligned wit</w:t>
      </w:r>
      <w:r w:rsidR="008367F5">
        <w:t>h</w:t>
      </w:r>
      <w:r>
        <w:t xml:space="preserve"> a </w:t>
      </w:r>
      <w:r w:rsidR="008367F5">
        <w:t>diverse</w:t>
      </w:r>
      <w:r>
        <w:t xml:space="preserve"> working place. Presence of</w:t>
      </w:r>
      <w:r w:rsidR="008367F5">
        <w:t xml:space="preserve"> </w:t>
      </w:r>
      <w:r>
        <w:t xml:space="preserve">a diverse workplace </w:t>
      </w:r>
      <w:r w:rsidR="008367F5">
        <w:t>within a</w:t>
      </w:r>
      <w:r>
        <w:t xml:space="preserve"> </w:t>
      </w:r>
      <w:r w:rsidR="008367F5">
        <w:t>multinational</w:t>
      </w:r>
      <w:r>
        <w:t xml:space="preserve"> </w:t>
      </w:r>
      <w:r w:rsidR="008367F5">
        <w:t>company</w:t>
      </w:r>
      <w:r>
        <w:t xml:space="preserve"> like Tesco Plc has strongly </w:t>
      </w:r>
      <w:r w:rsidR="008367F5">
        <w:t>reflected</w:t>
      </w:r>
      <w:r>
        <w:t xml:space="preserve"> prevalence of cultural </w:t>
      </w:r>
      <w:r w:rsidR="008367F5">
        <w:t>sensitivity</w:t>
      </w:r>
      <w:r>
        <w:t xml:space="preserve"> within its </w:t>
      </w:r>
      <w:r w:rsidR="008367F5">
        <w:t>employees</w:t>
      </w:r>
      <w:r w:rsidR="006D0055">
        <w:t xml:space="preserve"> (</w:t>
      </w:r>
      <w:r w:rsidR="006D0055" w:rsidRPr="00553996">
        <w:t>Cai</w:t>
      </w:r>
      <w:r w:rsidR="006D0055">
        <w:t xml:space="preserve">, </w:t>
      </w:r>
      <w:r w:rsidR="006D0055" w:rsidRPr="00553996">
        <w:t>2016</w:t>
      </w:r>
      <w:r w:rsidR="006D0055">
        <w:t>)</w:t>
      </w:r>
      <w:r>
        <w:t>.</w:t>
      </w:r>
    </w:p>
    <w:p w14:paraId="63D3E73F" w14:textId="6C24C11F" w:rsidR="000A3EBD" w:rsidRDefault="000A3EBD">
      <w:r>
        <w:rPr>
          <w:noProof/>
          <w:lang w:eastAsia="en-GB"/>
        </w:rPr>
        <w:drawing>
          <wp:inline distT="0" distB="0" distL="0" distR="0" wp14:anchorId="07C4681E" wp14:editId="53712B8D">
            <wp:extent cx="5130800" cy="2927350"/>
            <wp:effectExtent l="0" t="0" r="0" b="6350"/>
            <wp:docPr id="426479141" name="Picture 3" descr="4 Examples of Cultural Differences for Ma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Examples of Cultural Differences for Manager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213" t="4652" r="7268" b="6008"/>
                    <a:stretch/>
                  </pic:blipFill>
                  <pic:spPr bwMode="auto">
                    <a:xfrm>
                      <a:off x="0" y="0"/>
                      <a:ext cx="5130800" cy="2927350"/>
                    </a:xfrm>
                    <a:prstGeom prst="rect">
                      <a:avLst/>
                    </a:prstGeom>
                    <a:noFill/>
                    <a:ln>
                      <a:noFill/>
                    </a:ln>
                    <a:extLst>
                      <a:ext uri="{53640926-AAD7-44D8-BBD7-CCE9431645EC}">
                        <a14:shadowObscured xmlns:a14="http://schemas.microsoft.com/office/drawing/2010/main"/>
                      </a:ext>
                    </a:extLst>
                  </pic:spPr>
                </pic:pic>
              </a:graphicData>
            </a:graphic>
          </wp:inline>
        </w:drawing>
      </w:r>
    </w:p>
    <w:p w14:paraId="399F07A1" w14:textId="23917220" w:rsidR="000A3EBD" w:rsidRDefault="000A3EBD">
      <w:r>
        <w:t>Source: (</w:t>
      </w:r>
      <w:r w:rsidRPr="00553996">
        <w:t>Cai</w:t>
      </w:r>
      <w:r>
        <w:t xml:space="preserve">, </w:t>
      </w:r>
      <w:r w:rsidRPr="00553996">
        <w:t>2016</w:t>
      </w:r>
      <w:r>
        <w:t>).</w:t>
      </w:r>
    </w:p>
    <w:p w14:paraId="260D7678" w14:textId="2E9A7BA5" w:rsidR="00614DB5" w:rsidRDefault="008367F5">
      <w:r>
        <w:t>To</w:t>
      </w:r>
      <w:r w:rsidR="00614DB5">
        <w:t xml:space="preserve"> further </w:t>
      </w:r>
      <w:r>
        <w:t>understand</w:t>
      </w:r>
      <w:r w:rsidR="00614DB5">
        <w:t xml:space="preserve"> the </w:t>
      </w:r>
      <w:r>
        <w:t>importance</w:t>
      </w:r>
      <w:r w:rsidR="00614DB5">
        <w:t xml:space="preserve"> of cultural sensitivity in relation to successful </w:t>
      </w:r>
      <w:r>
        <w:t>operation</w:t>
      </w:r>
      <w:r w:rsidR="00614DB5">
        <w:t xml:space="preserve"> of</w:t>
      </w:r>
      <w:r>
        <w:t xml:space="preserve"> </w:t>
      </w:r>
      <w:r w:rsidR="00614DB5">
        <w:t xml:space="preserve">a diverse working </w:t>
      </w:r>
      <w:r>
        <w:t>place</w:t>
      </w:r>
      <w:r w:rsidR="00614DB5">
        <w:t xml:space="preserve"> it is </w:t>
      </w:r>
      <w:r>
        <w:t>important</w:t>
      </w:r>
      <w:r w:rsidR="00614DB5">
        <w:t xml:space="preserve"> to explore the overall </w:t>
      </w:r>
      <w:r>
        <w:t>work culture</w:t>
      </w:r>
      <w:r w:rsidR="00614DB5">
        <w:t xml:space="preserve"> of the country. </w:t>
      </w:r>
      <w:r>
        <w:t xml:space="preserve">A </w:t>
      </w:r>
      <w:r w:rsidR="00614DB5">
        <w:t>relaxed an</w:t>
      </w:r>
      <w:r>
        <w:t>d</w:t>
      </w:r>
      <w:r w:rsidR="00614DB5">
        <w:t xml:space="preserve"> social ambience is evident within the work culture of the UK based business and employee considering their respective works by </w:t>
      </w:r>
      <w:r>
        <w:t>taking</w:t>
      </w:r>
      <w:r w:rsidR="00614DB5">
        <w:t xml:space="preserve"> few </w:t>
      </w:r>
      <w:r>
        <w:t>breaks</w:t>
      </w:r>
      <w:r w:rsidR="00614DB5">
        <w:t xml:space="preserve"> in between. </w:t>
      </w:r>
    </w:p>
    <w:p w14:paraId="69199975" w14:textId="077CD725" w:rsidR="00F029BC" w:rsidRDefault="00614DB5">
      <w:r>
        <w:t>Referring to the example of Tesco Plc it has a</w:t>
      </w:r>
      <w:r w:rsidR="008367F5">
        <w:t xml:space="preserve"> </w:t>
      </w:r>
      <w:r>
        <w:t xml:space="preserve">huge and diverse working base that further reflect </w:t>
      </w:r>
      <w:r w:rsidR="008367F5">
        <w:t>workplace</w:t>
      </w:r>
      <w:r>
        <w:t xml:space="preserve"> diversity and </w:t>
      </w:r>
      <w:r w:rsidR="008367F5">
        <w:t>inclusion</w:t>
      </w:r>
      <w:r>
        <w:t xml:space="preserve"> </w:t>
      </w:r>
      <w:r w:rsidR="008367F5">
        <w:t>practises</w:t>
      </w:r>
      <w:r>
        <w:t xml:space="preserve"> within the </w:t>
      </w:r>
      <w:r w:rsidR="008367F5">
        <w:t>concerned</w:t>
      </w:r>
      <w:r>
        <w:t xml:space="preserve"> </w:t>
      </w:r>
      <w:r w:rsidR="008367F5">
        <w:t>organisation</w:t>
      </w:r>
      <w:r>
        <w:t xml:space="preserve">. Hence within the </w:t>
      </w:r>
      <w:r w:rsidR="008367F5">
        <w:t>organisational</w:t>
      </w:r>
      <w:r>
        <w:t xml:space="preserve"> </w:t>
      </w:r>
      <w:r w:rsidR="008367F5">
        <w:t>premises</w:t>
      </w:r>
      <w:r>
        <w:t xml:space="preserve"> of Tesco employees belonging to different cultural background and of varied ethnic </w:t>
      </w:r>
      <w:r w:rsidR="00BB0667">
        <w:t>background indicate</w:t>
      </w:r>
      <w:r>
        <w:t xml:space="preserve"> enormous amount of cultural diversity </w:t>
      </w:r>
      <w:r w:rsidR="008367F5">
        <w:t>Therefore</w:t>
      </w:r>
      <w:r>
        <w:t xml:space="preserve"> </w:t>
      </w:r>
      <w:r w:rsidR="008367F5">
        <w:t>formulation</w:t>
      </w:r>
      <w:r>
        <w:t xml:space="preserve"> of relevant policies and procedures are vital to successful manage the culturally </w:t>
      </w:r>
      <w:r w:rsidR="008367F5">
        <w:t>diverse</w:t>
      </w:r>
      <w:r>
        <w:t xml:space="preserve"> employee base of </w:t>
      </w:r>
      <w:r w:rsidR="0090215F">
        <w:t>Tesco</w:t>
      </w:r>
      <w:r>
        <w:t xml:space="preserve"> Plc</w:t>
      </w:r>
      <w:r w:rsidR="006D0055">
        <w:t xml:space="preserve"> (</w:t>
      </w:r>
      <w:r w:rsidR="006D0055" w:rsidRPr="00553996">
        <w:t>Ilie</w:t>
      </w:r>
      <w:r w:rsidR="006D0055">
        <w:t xml:space="preserve">, </w:t>
      </w:r>
      <w:r w:rsidR="006D0055" w:rsidRPr="00553996">
        <w:t>2019</w:t>
      </w:r>
      <w:r w:rsidR="006D0055">
        <w:t>)</w:t>
      </w:r>
      <w:r>
        <w:t xml:space="preserve">.  </w:t>
      </w:r>
    </w:p>
    <w:p w14:paraId="1D7319DD" w14:textId="64D639B1" w:rsidR="0090215F" w:rsidRDefault="0090215F">
      <w:r>
        <w:lastRenderedPageBreak/>
        <w:t xml:space="preserve">Addressing the issue of cultural diversity, the employees of Tesco are </w:t>
      </w:r>
      <w:r w:rsidR="008367F5">
        <w:t>evident</w:t>
      </w:r>
      <w:r>
        <w:t xml:space="preserve"> to inherit </w:t>
      </w:r>
      <w:r w:rsidR="008367F5">
        <w:t>four</w:t>
      </w:r>
      <w:r>
        <w:t xml:space="preserve"> core values namely respect, integrity, service, </w:t>
      </w:r>
      <w:r w:rsidR="008367F5">
        <w:t>excellence,</w:t>
      </w:r>
      <w:r>
        <w:t xml:space="preserve"> </w:t>
      </w:r>
      <w:r w:rsidR="008367F5">
        <w:t>and stewardship</w:t>
      </w:r>
      <w:r>
        <w:t>. Moreover, the HR department of Tesco P</w:t>
      </w:r>
      <w:r w:rsidR="008367F5">
        <w:t>l</w:t>
      </w:r>
      <w:r>
        <w:t xml:space="preserve">c </w:t>
      </w:r>
      <w:r w:rsidR="008367F5">
        <w:t>has</w:t>
      </w:r>
      <w:r>
        <w:t xml:space="preserve"> focused on </w:t>
      </w:r>
      <w:r w:rsidR="00A4405B">
        <w:t xml:space="preserve">developing an inclusive work environment and has encouraged recruitment of people of </w:t>
      </w:r>
      <w:r w:rsidR="008367F5">
        <w:t>varied background</w:t>
      </w:r>
      <w:r w:rsidR="00A4405B">
        <w:t xml:space="preserve"> </w:t>
      </w:r>
      <w:r w:rsidR="008367F5">
        <w:t>and</w:t>
      </w:r>
      <w:r w:rsidR="00A4405B">
        <w:t xml:space="preserve"> </w:t>
      </w:r>
      <w:r w:rsidR="008367F5">
        <w:t>ethnic</w:t>
      </w:r>
      <w:r w:rsidR="00A4405B">
        <w:t xml:space="preserve"> </w:t>
      </w:r>
      <w:r w:rsidR="008367F5">
        <w:t>origin</w:t>
      </w:r>
      <w:r w:rsidR="00A4405B">
        <w:t xml:space="preserve">. </w:t>
      </w:r>
      <w:r w:rsidR="008367F5">
        <w:t>Therefore, the</w:t>
      </w:r>
      <w:r w:rsidR="00A4405B">
        <w:t xml:space="preserve"> </w:t>
      </w:r>
      <w:r w:rsidR="008367F5">
        <w:t>inclusion</w:t>
      </w:r>
      <w:r w:rsidR="00A4405B">
        <w:t xml:space="preserve"> </w:t>
      </w:r>
      <w:r w:rsidR="008367F5">
        <w:t>policies</w:t>
      </w:r>
      <w:r w:rsidR="00A4405B">
        <w:t xml:space="preserve"> and procedures within Tesco </w:t>
      </w:r>
      <w:r w:rsidR="008367F5">
        <w:t>has</w:t>
      </w:r>
      <w:r w:rsidR="00A4405B">
        <w:t xml:space="preserve"> </w:t>
      </w:r>
      <w:r w:rsidR="008367F5">
        <w:t>been</w:t>
      </w:r>
      <w:r w:rsidR="00A4405B">
        <w:t xml:space="preserve"> highly </w:t>
      </w:r>
      <w:r w:rsidR="008367F5">
        <w:t>favourable</w:t>
      </w:r>
      <w:r w:rsidR="00A4405B">
        <w:t xml:space="preserve"> to promote cultural diversity and cultural sensitivity </w:t>
      </w:r>
      <w:r w:rsidR="008367F5">
        <w:t>within</w:t>
      </w:r>
      <w:r w:rsidR="00A4405B">
        <w:t xml:space="preserve"> the </w:t>
      </w:r>
      <w:r w:rsidR="008367F5">
        <w:t>employee</w:t>
      </w:r>
      <w:r w:rsidR="00A4405B">
        <w:t xml:space="preserve"> of this </w:t>
      </w:r>
      <w:r w:rsidR="008367F5">
        <w:t>British</w:t>
      </w:r>
      <w:r w:rsidR="00A4405B">
        <w:t xml:space="preserve"> </w:t>
      </w:r>
      <w:r w:rsidR="008367F5">
        <w:t>retailer</w:t>
      </w:r>
      <w:r w:rsidR="006D0055">
        <w:t xml:space="preserve"> (</w:t>
      </w:r>
      <w:r w:rsidR="006D0055" w:rsidRPr="00553996">
        <w:t>Shepherd, 2019</w:t>
      </w:r>
      <w:r w:rsidR="006D0055">
        <w:t>)</w:t>
      </w:r>
      <w:r w:rsidR="00A4405B">
        <w:t>.</w:t>
      </w:r>
    </w:p>
    <w:p w14:paraId="5724491B" w14:textId="718F3CBC" w:rsidR="00A4405B" w:rsidRDefault="00A4405B">
      <w:r>
        <w:t xml:space="preserve">In course of embedding </w:t>
      </w:r>
      <w:r w:rsidR="008367F5">
        <w:t>high</w:t>
      </w:r>
      <w:r>
        <w:t xml:space="preserve"> degree of cultural sensitivity the HR managers of this organisation has considered strengthening </w:t>
      </w:r>
      <w:r w:rsidR="008367F5">
        <w:t>units</w:t>
      </w:r>
      <w:r>
        <w:t xml:space="preserve"> divers</w:t>
      </w:r>
      <w:r w:rsidR="008367F5">
        <w:t>e</w:t>
      </w:r>
      <w:r>
        <w:t xml:space="preserve">, </w:t>
      </w:r>
      <w:r w:rsidR="008367F5">
        <w:t>equitable,</w:t>
      </w:r>
      <w:r>
        <w:t xml:space="preserve"> and </w:t>
      </w:r>
      <w:r w:rsidR="008367F5">
        <w:t>inclusive</w:t>
      </w:r>
      <w:r>
        <w:t xml:space="preserve"> work </w:t>
      </w:r>
      <w:r w:rsidR="008367F5">
        <w:t>culture</w:t>
      </w:r>
      <w:r>
        <w:t xml:space="preserve"> thereby </w:t>
      </w:r>
      <w:r w:rsidR="008367F5">
        <w:t>forming a</w:t>
      </w:r>
      <w:r>
        <w:t xml:space="preserve"> competitive employee base. The </w:t>
      </w:r>
      <w:r w:rsidR="008367F5">
        <w:t>company’s</w:t>
      </w:r>
      <w:r>
        <w:t xml:space="preserve"> inclusion policy </w:t>
      </w:r>
      <w:r w:rsidR="008367F5">
        <w:t>is</w:t>
      </w:r>
      <w:r>
        <w:t xml:space="preserve"> </w:t>
      </w:r>
      <w:r w:rsidR="008367F5">
        <w:t>evident</w:t>
      </w:r>
      <w:r>
        <w:t xml:space="preserve"> to </w:t>
      </w:r>
      <w:r w:rsidR="008367F5">
        <w:t>focus</w:t>
      </w:r>
      <w:r>
        <w:t xml:space="preserve"> on formation of </w:t>
      </w:r>
      <w:r w:rsidR="008367F5">
        <w:t>high</w:t>
      </w:r>
      <w:r>
        <w:t xml:space="preserve"> performing teams that are </w:t>
      </w:r>
      <w:r w:rsidR="008367F5">
        <w:t>culturally</w:t>
      </w:r>
      <w:r>
        <w:t xml:space="preserve"> diverse. Tesco’s </w:t>
      </w:r>
      <w:r w:rsidR="008367F5">
        <w:t>successful</w:t>
      </w:r>
      <w:r>
        <w:t xml:space="preserve"> inclusive work </w:t>
      </w:r>
      <w:r w:rsidR="008367F5">
        <w:t>environment</w:t>
      </w:r>
      <w:r>
        <w:t xml:space="preserve"> has been able </w:t>
      </w:r>
      <w:r w:rsidR="008367F5">
        <w:t>to</w:t>
      </w:r>
      <w:r>
        <w:t xml:space="preserve"> attract the best </w:t>
      </w:r>
      <w:r w:rsidR="008367F5">
        <w:t>talents</w:t>
      </w:r>
      <w:r>
        <w:t xml:space="preserve"> to develop</w:t>
      </w:r>
      <w:r w:rsidR="008367F5">
        <w:t xml:space="preserve"> </w:t>
      </w:r>
      <w:r>
        <w:t xml:space="preserve">a high performing </w:t>
      </w:r>
      <w:r w:rsidR="008367F5">
        <w:t>team</w:t>
      </w:r>
      <w:r>
        <w:t xml:space="preserve">. </w:t>
      </w:r>
      <w:r w:rsidR="008367F5">
        <w:t>Also,</w:t>
      </w:r>
      <w:r>
        <w:t xml:space="preserve"> the </w:t>
      </w:r>
      <w:r w:rsidR="008367F5">
        <w:t>company’s</w:t>
      </w:r>
      <w:r>
        <w:t xml:space="preserve"> HR managers are dedicated </w:t>
      </w:r>
      <w:r w:rsidR="008367F5">
        <w:t>t</w:t>
      </w:r>
      <w:r>
        <w:t xml:space="preserve">o </w:t>
      </w:r>
      <w:r w:rsidR="008367F5">
        <w:t>share</w:t>
      </w:r>
      <w:r>
        <w:t xml:space="preserve"> voces to support </w:t>
      </w:r>
      <w:r w:rsidR="008367F5">
        <w:t>cultural</w:t>
      </w:r>
      <w:r>
        <w:t xml:space="preserve"> sensitivity and </w:t>
      </w:r>
      <w:r w:rsidR="008367F5">
        <w:t>awareness</w:t>
      </w:r>
      <w:r>
        <w:t xml:space="preserve"> </w:t>
      </w:r>
      <w:r w:rsidR="008367F5">
        <w:t>thereby</w:t>
      </w:r>
      <w:r>
        <w:t xml:space="preserve"> directly contributing to the </w:t>
      </w:r>
      <w:r w:rsidR="008367F5">
        <w:t>company’s</w:t>
      </w:r>
      <w:r>
        <w:t xml:space="preserve"> </w:t>
      </w:r>
      <w:r w:rsidR="008367F5">
        <w:t>workforce</w:t>
      </w:r>
      <w:r>
        <w:t xml:space="preserve"> </w:t>
      </w:r>
      <w:r w:rsidR="008367F5">
        <w:t>retention</w:t>
      </w:r>
      <w:r>
        <w:t>.</w:t>
      </w:r>
    </w:p>
    <w:p w14:paraId="49109386" w14:textId="3E440E4D" w:rsidR="00A4405B" w:rsidRDefault="00A4405B">
      <w:r>
        <w:t>The present issues</w:t>
      </w:r>
      <w:r w:rsidR="008367F5">
        <w:t xml:space="preserve"> related </w:t>
      </w:r>
      <w:r>
        <w:t xml:space="preserve">to </w:t>
      </w:r>
      <w:r w:rsidR="008367F5">
        <w:t>cultural</w:t>
      </w:r>
      <w:r>
        <w:t xml:space="preserve"> sensitivity within the cited </w:t>
      </w:r>
      <w:r w:rsidR="008367F5">
        <w:t>organisation</w:t>
      </w:r>
      <w:r>
        <w:t xml:space="preserve"> has been responded by its HR department </w:t>
      </w:r>
      <w:r w:rsidR="008367F5">
        <w:t>indicating</w:t>
      </w:r>
      <w:r>
        <w:t xml:space="preserve"> the demand for </w:t>
      </w:r>
      <w:r w:rsidR="008367F5">
        <w:t>embedding</w:t>
      </w:r>
      <w:r>
        <w:t xml:space="preserve"> </w:t>
      </w:r>
      <w:r w:rsidR="008367F5">
        <w:t>cultural</w:t>
      </w:r>
      <w:r>
        <w:t xml:space="preserve"> awareness. This have helped Tesco’s employees to present themselves as well informed professionals with a positive ad confident body </w:t>
      </w:r>
      <w:r w:rsidR="008367F5">
        <w:t>language</w:t>
      </w:r>
      <w:r>
        <w:t xml:space="preserve">, </w:t>
      </w:r>
      <w:r w:rsidR="008367F5">
        <w:t>etiquette,</w:t>
      </w:r>
      <w:r>
        <w:t xml:space="preserve"> </w:t>
      </w:r>
      <w:r w:rsidR="008367F5">
        <w:t>overall</w:t>
      </w:r>
      <w:r>
        <w:t xml:space="preserve"> </w:t>
      </w:r>
      <w:r w:rsidR="008367F5">
        <w:t>behavioural</w:t>
      </w:r>
      <w:r>
        <w:t xml:space="preserve"> attributes</w:t>
      </w:r>
      <w:r w:rsidR="006D0055">
        <w:t xml:space="preserve"> (</w:t>
      </w:r>
      <w:r w:rsidR="006D0055" w:rsidRPr="00553996">
        <w:t>Ilie</w:t>
      </w:r>
      <w:r w:rsidR="006D0055">
        <w:t xml:space="preserve">, </w:t>
      </w:r>
      <w:r w:rsidR="006D0055" w:rsidRPr="00553996">
        <w:t>2019</w:t>
      </w:r>
      <w:r w:rsidR="006D0055">
        <w:t>)</w:t>
      </w:r>
      <w:r>
        <w:t>.</w:t>
      </w:r>
    </w:p>
    <w:p w14:paraId="3BACF33F" w14:textId="20E35AE6" w:rsidR="00A4405B" w:rsidRDefault="00A4405B">
      <w:r>
        <w:t xml:space="preserve">Focus is also given to incorporate mutual trust within the diverse employee pool </w:t>
      </w:r>
      <w:r w:rsidR="008367F5">
        <w:t>which</w:t>
      </w:r>
      <w:r>
        <w:t xml:space="preserve"> </w:t>
      </w:r>
      <w:r w:rsidR="008367F5">
        <w:t xml:space="preserve">can </w:t>
      </w:r>
      <w:r>
        <w:t xml:space="preserve">be assure by incorporating a relationship-based </w:t>
      </w:r>
      <w:r w:rsidR="008367F5">
        <w:t>trust</w:t>
      </w:r>
      <w:r>
        <w:t xml:space="preserve">. </w:t>
      </w:r>
      <w:r w:rsidR="008367F5">
        <w:t>Therefore,</w:t>
      </w:r>
      <w:r>
        <w:t xml:space="preserve"> at Tesco </w:t>
      </w:r>
      <w:r w:rsidR="008367F5">
        <w:t>Plc.</w:t>
      </w:r>
      <w:r>
        <w:t xml:space="preserve"> its senior HR managers has </w:t>
      </w:r>
      <w:r w:rsidR="008367F5">
        <w:t>considered</w:t>
      </w:r>
      <w:r>
        <w:t xml:space="preserve"> </w:t>
      </w:r>
      <w:r w:rsidR="008367F5">
        <w:t>communication</w:t>
      </w:r>
      <w:r>
        <w:t xml:space="preserve"> to be </w:t>
      </w:r>
      <w:r w:rsidR="008367F5">
        <w:t>a major</w:t>
      </w:r>
      <w:r>
        <w:t xml:space="preserve"> factor to </w:t>
      </w:r>
      <w:r w:rsidR="008367F5">
        <w:t>eliminate</w:t>
      </w:r>
      <w:r>
        <w:t xml:space="preserve"> </w:t>
      </w:r>
      <w:r w:rsidR="008367F5">
        <w:t>cultural</w:t>
      </w:r>
      <w:r w:rsidR="00502B6C">
        <w:t xml:space="preserve"> sensitivity. along with </w:t>
      </w:r>
      <w:r w:rsidR="008367F5">
        <w:t>assuring</w:t>
      </w:r>
      <w:r w:rsidR="00502B6C">
        <w:t xml:space="preserve"> </w:t>
      </w:r>
      <w:r w:rsidR="008367F5">
        <w:t>incorporation</w:t>
      </w:r>
      <w:r w:rsidR="00502B6C">
        <w:t xml:space="preserve"> of</w:t>
      </w:r>
      <w:r w:rsidR="008367F5">
        <w:t xml:space="preserve"> </w:t>
      </w:r>
      <w:r w:rsidR="00502B6C">
        <w:t xml:space="preserve">a </w:t>
      </w:r>
      <w:r w:rsidR="008367F5">
        <w:t>strong</w:t>
      </w:r>
      <w:r w:rsidR="00502B6C">
        <w:t xml:space="preserve"> </w:t>
      </w:r>
      <w:r w:rsidR="008367F5">
        <w:t>communication</w:t>
      </w:r>
      <w:r w:rsidR="00502B6C">
        <w:t xml:space="preserve"> platform. </w:t>
      </w:r>
    </w:p>
    <w:p w14:paraId="2E2AAD5D" w14:textId="387C26B0" w:rsidR="008367F5" w:rsidRPr="00BB0667" w:rsidRDefault="00BB0667" w:rsidP="00BB0667">
      <w:pPr>
        <w:pStyle w:val="Heading2"/>
        <w:rPr>
          <w:b/>
          <w:bCs/>
        </w:rPr>
      </w:pPr>
      <w:bookmarkStart w:id="5" w:name="_Toc133599136"/>
      <w:r w:rsidRPr="00BB0667">
        <w:rPr>
          <w:b/>
          <w:bCs/>
        </w:rPr>
        <w:t>Communication barriers witnessed by diverse workforce of Tesco Plc</w:t>
      </w:r>
      <w:bookmarkEnd w:id="5"/>
    </w:p>
    <w:p w14:paraId="5C0C5A10" w14:textId="379437BB" w:rsidR="00BB0667" w:rsidRDefault="008F4365">
      <w:r>
        <w:t xml:space="preserve">The factors that contribute in restricting or lowering the overall efficiency of a communication process are identified as barriers to communication and impose an adverse effect over the </w:t>
      </w:r>
      <w:r>
        <w:lastRenderedPageBreak/>
        <w:t>corporate productivity of the same. Referring to the example of Tesco Plc the presence of culturally diverse working force has made the company vulnerable to several communication barriers. Hence issues like employee grievances, uncertainty in corporate world, stereotype attitude and ethnocentrism are major barriers of communication. The emergence of identified communication barriers is mainly due to absence of adequate knowledge and information about the intercultural communication skills within the employees</w:t>
      </w:r>
      <w:r w:rsidR="006D0055">
        <w:t xml:space="preserve"> (</w:t>
      </w:r>
      <w:r w:rsidR="006D0055" w:rsidRPr="00553996">
        <w:t>Yusof</w:t>
      </w:r>
      <w:r w:rsidR="006D0055">
        <w:t xml:space="preserve"> </w:t>
      </w:r>
      <w:r w:rsidR="006D0055" w:rsidRPr="00553996">
        <w:t>and Rahmat, 2020</w:t>
      </w:r>
      <w:r w:rsidR="006D0055">
        <w:t>)</w:t>
      </w:r>
      <w:r>
        <w:t>.</w:t>
      </w:r>
    </w:p>
    <w:p w14:paraId="03C98A80" w14:textId="729F252E" w:rsidR="008F4365" w:rsidRPr="008F4365" w:rsidRDefault="008F4365">
      <w:pPr>
        <w:rPr>
          <w:i/>
          <w:iCs/>
          <w:u w:val="single"/>
        </w:rPr>
      </w:pPr>
      <w:r w:rsidRPr="008F4365">
        <w:rPr>
          <w:i/>
          <w:iCs/>
          <w:u w:val="single"/>
        </w:rPr>
        <w:t>Discussed below some of the primary barriers affecting the communication of diverse employee base of Tesco:</w:t>
      </w:r>
    </w:p>
    <w:p w14:paraId="6CD2E442" w14:textId="58D9E5AF" w:rsidR="008F4365" w:rsidRDefault="000670A2">
      <w:r w:rsidRPr="00A14F49">
        <w:rPr>
          <w:b/>
          <w:bCs/>
        </w:rPr>
        <w:t>Different speaking languages</w:t>
      </w:r>
      <w:r>
        <w:t xml:space="preserve"> – in </w:t>
      </w:r>
      <w:r w:rsidR="00A14F49">
        <w:t>a diverse</w:t>
      </w:r>
      <w:r>
        <w:t xml:space="preserve"> workplace like that of Tesco the employees come from different socio-</w:t>
      </w:r>
      <w:r w:rsidR="00A14F49">
        <w:t>cultural</w:t>
      </w:r>
      <w:r>
        <w:t xml:space="preserve"> and ethnic background </w:t>
      </w:r>
      <w:r w:rsidR="00A14F49">
        <w:t>indicating</w:t>
      </w:r>
      <w:r>
        <w:t xml:space="preserve"> variation in their speaking </w:t>
      </w:r>
      <w:r w:rsidR="00A14F49">
        <w:t>languages</w:t>
      </w:r>
      <w:r>
        <w:t xml:space="preserve">. Practises of </w:t>
      </w:r>
      <w:r w:rsidR="00A14F49">
        <w:t>interacting</w:t>
      </w:r>
      <w:r>
        <w:t xml:space="preserve"> in different </w:t>
      </w:r>
      <w:r w:rsidR="00A14F49">
        <w:t>languages</w:t>
      </w:r>
      <w:r>
        <w:t xml:space="preserve"> </w:t>
      </w:r>
      <w:r w:rsidR="00A14F49">
        <w:t xml:space="preserve">within </w:t>
      </w:r>
      <w:r>
        <w:t xml:space="preserve">a diverse workplace like Tesco tend to act as </w:t>
      </w:r>
      <w:r w:rsidR="00A14F49">
        <w:t>a major</w:t>
      </w:r>
      <w:r>
        <w:t xml:space="preserve"> barrier of communication creating a gap of understanding within the employees.  </w:t>
      </w:r>
      <w:r w:rsidR="00A14F49">
        <w:t>Therefore,</w:t>
      </w:r>
      <w:r>
        <w:t xml:space="preserve"> </w:t>
      </w:r>
      <w:r w:rsidR="00A14F49">
        <w:t>understanding</w:t>
      </w:r>
      <w:r>
        <w:t xml:space="preserve"> the complicated situation resulted due to use of multipole languages f</w:t>
      </w:r>
      <w:r w:rsidR="00A14F49">
        <w:t>o</w:t>
      </w:r>
      <w:r>
        <w:t xml:space="preserve">r employee level </w:t>
      </w:r>
      <w:r w:rsidR="00A14F49">
        <w:t>interaction</w:t>
      </w:r>
      <w:r>
        <w:t>, English has been identified as a common and universal language to interact in the workplace</w:t>
      </w:r>
      <w:r w:rsidR="00264C26">
        <w:t xml:space="preserve"> thereby assuring effective communication of information</w:t>
      </w:r>
      <w:r w:rsidR="006D0055">
        <w:t xml:space="preserve"> (</w:t>
      </w:r>
      <w:r w:rsidR="006D0055" w:rsidRPr="00553996">
        <w:t>Yusof</w:t>
      </w:r>
      <w:r w:rsidR="006D0055">
        <w:t xml:space="preserve"> </w:t>
      </w:r>
      <w:r w:rsidR="006D0055" w:rsidRPr="00553996">
        <w:t>and Rahmat, 2020</w:t>
      </w:r>
      <w:r w:rsidR="006D0055">
        <w:t>)</w:t>
      </w:r>
      <w:r w:rsidR="00264C26">
        <w:t>.</w:t>
      </w:r>
    </w:p>
    <w:p w14:paraId="2C55E09B" w14:textId="06918D1E" w:rsidR="00264C26" w:rsidRDefault="00A14F49">
      <w:r w:rsidRPr="00A14F49">
        <w:rPr>
          <w:b/>
          <w:bCs/>
        </w:rPr>
        <w:t>Evidences of improper and hostile stereotyped attitude</w:t>
      </w:r>
      <w:r>
        <w:t>- this is considered as another barrier to communication within the employees of a diverse workplace like Tesco Plc. Presence of stereotype nature within the business managers and executives tend to hamper with the flow of information resulting to incidents of conflict of interests. Therefore, at Tesco in course of its diverse workforce, presence of stereotype attitude appears to be a negative one affecting the entire organisation communication process which can be addressed by making the employee culturally informed</w:t>
      </w:r>
      <w:r w:rsidR="006D0055">
        <w:t xml:space="preserve"> (</w:t>
      </w:r>
      <w:r w:rsidR="006D0055" w:rsidRPr="00553996">
        <w:t>Rani, 2016</w:t>
      </w:r>
      <w:r w:rsidR="006D0055">
        <w:t>)</w:t>
      </w:r>
      <w:r>
        <w:t>.</w:t>
      </w:r>
    </w:p>
    <w:p w14:paraId="31FA5E55" w14:textId="08F1CAD9" w:rsidR="00A14F49" w:rsidRDefault="00A14F49">
      <w:r w:rsidRPr="00A14F49">
        <w:rPr>
          <w:b/>
          <w:bCs/>
          <w:u w:val="single"/>
        </w:rPr>
        <w:lastRenderedPageBreak/>
        <w:t>Variation in attitude</w:t>
      </w:r>
      <w:r>
        <w:t xml:space="preserve"> – The diverse workplace of Tesco is vulnerable to experience different behavioural outcomes from its staffs which in turn act as a communication barrier. Evidences of varied behaviour is acausal agent towards conflict of interest and gaps in internal communication. </w:t>
      </w:r>
      <w:r w:rsidR="00C15C64">
        <w:t>The cross-cultural communication efficiency within Tesco is immensely affected by the identified barrier.</w:t>
      </w:r>
    </w:p>
    <w:p w14:paraId="5F7A5263" w14:textId="4172A112" w:rsidR="00C15C64" w:rsidRDefault="00C15C64">
      <w:r w:rsidRPr="00C15C64">
        <w:rPr>
          <w:b/>
          <w:bCs/>
          <w:u w:val="single"/>
        </w:rPr>
        <w:t>Emotional unbalance</w:t>
      </w:r>
      <w:r>
        <w:t>- the extent of emotion reflected by the staffs of Tesco act as a potential barrier of communication. Citing the example of Tesco, the staffs belonging to diverse background tend to reflect either excessive or least amount of emotion. To mention the staffs belonging to some culture exhibit anger, fear and anxiety at workplace which is not the case with other employees. Hence employee coming from similar cultural background is expected to project similar behavioural outcomes</w:t>
      </w:r>
      <w:r w:rsidR="006D0055">
        <w:t xml:space="preserve"> (</w:t>
      </w:r>
      <w:r w:rsidR="006D0055" w:rsidRPr="00553996">
        <w:t>Jelani</w:t>
      </w:r>
      <w:r w:rsidR="006D0055">
        <w:t xml:space="preserve"> </w:t>
      </w:r>
      <w:r w:rsidR="006D0055" w:rsidRPr="00553996">
        <w:t>and Nordin, 2019</w:t>
      </w:r>
      <w:r w:rsidR="006D0055">
        <w:t>)</w:t>
      </w:r>
      <w:r>
        <w:t>.</w:t>
      </w:r>
    </w:p>
    <w:p w14:paraId="631BFFB4" w14:textId="3FC5E4F4" w:rsidR="00C15C64" w:rsidRDefault="00412CD9">
      <w:r w:rsidRPr="00AF5908">
        <w:rPr>
          <w:b/>
          <w:bCs/>
          <w:u w:val="single"/>
        </w:rPr>
        <w:t>Ethnocentrism</w:t>
      </w:r>
      <w:r>
        <w:t xml:space="preserve">- the </w:t>
      </w:r>
      <w:r w:rsidR="00AF5908">
        <w:t>phenomena</w:t>
      </w:r>
      <w:r>
        <w:t xml:space="preserve"> of </w:t>
      </w:r>
      <w:r w:rsidR="00AF5908">
        <w:t>ethnocentrism</w:t>
      </w:r>
      <w:r>
        <w:t xml:space="preserve"> is recognised as a</w:t>
      </w:r>
      <w:r w:rsidR="00AF5908">
        <w:t xml:space="preserve"> </w:t>
      </w:r>
      <w:r>
        <w:t xml:space="preserve">vital barrier to communication </w:t>
      </w:r>
      <w:r w:rsidR="00AF5908">
        <w:t>particularly</w:t>
      </w:r>
      <w:r>
        <w:t xml:space="preserve"> within </w:t>
      </w:r>
      <w:r w:rsidR="00AF5908">
        <w:t>a culturally</w:t>
      </w:r>
      <w:r>
        <w:t xml:space="preserve"> </w:t>
      </w:r>
      <w:r w:rsidR="00AF5908">
        <w:t>diverse</w:t>
      </w:r>
      <w:r>
        <w:t xml:space="preserve"> workplace.</w:t>
      </w:r>
      <w:r w:rsidR="00F773E2">
        <w:t xml:space="preserve"> Evidences of high extent of </w:t>
      </w:r>
      <w:r w:rsidR="00AF5908">
        <w:t>ethnocentrism</w:t>
      </w:r>
      <w:r w:rsidR="00F773E2">
        <w:t xml:space="preserve"> </w:t>
      </w:r>
      <w:r w:rsidR="00AF5908">
        <w:t>within</w:t>
      </w:r>
      <w:r w:rsidR="00F773E2">
        <w:t xml:space="preserve"> staffs tend t</w:t>
      </w:r>
      <w:r w:rsidR="00AF5908">
        <w:t>o</w:t>
      </w:r>
      <w:r w:rsidR="00F773E2">
        <w:t xml:space="preserve"> affect their </w:t>
      </w:r>
      <w:r w:rsidR="00AF5908">
        <w:t>intention</w:t>
      </w:r>
      <w:r w:rsidR="00F773E2">
        <w:t xml:space="preserve"> to communicate. </w:t>
      </w:r>
      <w:r w:rsidR="00AF5908">
        <w:t>Therefore,</w:t>
      </w:r>
      <w:r w:rsidR="00F773E2">
        <w:t xml:space="preserve"> </w:t>
      </w:r>
      <w:r w:rsidR="00AF5908">
        <w:t>within a</w:t>
      </w:r>
      <w:r w:rsidR="00F773E2">
        <w:t xml:space="preserve"> corporate domain, employees with an ethnocentric attitude usually do not prefer to interact with staffs coming from another ethnic background. Lack of </w:t>
      </w:r>
      <w:r w:rsidR="00AF5908">
        <w:t>willingness</w:t>
      </w:r>
      <w:r w:rsidR="00F773E2">
        <w:t xml:space="preserve"> to </w:t>
      </w:r>
      <w:r w:rsidR="00AF5908">
        <w:t>communicate</w:t>
      </w:r>
      <w:r w:rsidR="00F773E2">
        <w:t xml:space="preserve"> with culturally diverse employees is a major </w:t>
      </w:r>
      <w:r w:rsidR="00AF5908">
        <w:t>communication</w:t>
      </w:r>
      <w:r w:rsidR="00F773E2">
        <w:t xml:space="preserve"> barrier and may lead </w:t>
      </w:r>
      <w:r w:rsidR="00AF5908">
        <w:t>t</w:t>
      </w:r>
      <w:r w:rsidR="00F773E2">
        <w:t xml:space="preserve">o unmotivated attitude </w:t>
      </w:r>
      <w:r w:rsidR="00AF5908">
        <w:t>within</w:t>
      </w:r>
      <w:r w:rsidR="00F773E2">
        <w:t xml:space="preserve"> the staffs</w:t>
      </w:r>
      <w:r w:rsidR="006D0055">
        <w:t xml:space="preserve"> </w:t>
      </w:r>
      <w:r w:rsidR="006D0055" w:rsidRPr="006D0055">
        <w:t>(Campbell, 2016)</w:t>
      </w:r>
      <w:r w:rsidR="00F773E2" w:rsidRPr="006D0055">
        <w:t>.</w:t>
      </w:r>
      <w:r w:rsidR="00F773E2">
        <w:t xml:space="preserve"> </w:t>
      </w:r>
    </w:p>
    <w:p w14:paraId="637BFC27" w14:textId="5C2F5BAA" w:rsidR="000A3EBD" w:rsidRDefault="000A3EBD">
      <w:r>
        <w:rPr>
          <w:noProof/>
          <w:lang w:eastAsia="en-GB"/>
        </w:rPr>
        <w:lastRenderedPageBreak/>
        <w:drawing>
          <wp:inline distT="0" distB="0" distL="0" distR="0" wp14:anchorId="63D15F86" wp14:editId="060A538E">
            <wp:extent cx="5731510" cy="2292350"/>
            <wp:effectExtent l="0" t="0" r="2540" b="0"/>
            <wp:docPr id="13323104" name="Picture 2" descr="Developmental Model of Intercultural Sensitivity – Organizing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mental Model of Intercultural Sensitivity – Organizing Engag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inline>
        </w:drawing>
      </w:r>
    </w:p>
    <w:p w14:paraId="4D9DFF61" w14:textId="7E699ABF" w:rsidR="000A3EBD" w:rsidRDefault="000A3EBD">
      <w:r>
        <w:t xml:space="preserve">Source: </w:t>
      </w:r>
      <w:r w:rsidRPr="006D0055">
        <w:t>(Campbell, 2016).</w:t>
      </w:r>
    </w:p>
    <w:p w14:paraId="7F17D5A1" w14:textId="4DCEE9B6" w:rsidR="00AF5908" w:rsidRDefault="000B6D36">
      <w:r w:rsidRPr="00F10509">
        <w:rPr>
          <w:b/>
          <w:bCs/>
          <w:u w:val="single"/>
        </w:rPr>
        <w:t>Psychological barrier</w:t>
      </w:r>
      <w:r>
        <w:t xml:space="preserve">- referring to the </w:t>
      </w:r>
      <w:r w:rsidR="00F10509">
        <w:t>organisational</w:t>
      </w:r>
      <w:r>
        <w:t xml:space="preserve"> example of Tesco Plc its </w:t>
      </w:r>
      <w:r w:rsidR="00F10509">
        <w:t>concern</w:t>
      </w:r>
      <w:r>
        <w:t xml:space="preserve"> to manage the culturally diverse </w:t>
      </w:r>
      <w:r w:rsidR="00F10509">
        <w:t>team</w:t>
      </w:r>
      <w:r>
        <w:t xml:space="preserve"> is likely to come across </w:t>
      </w:r>
      <w:r w:rsidR="00F10509">
        <w:t>psychological</w:t>
      </w:r>
      <w:r>
        <w:t xml:space="preserve"> barrier </w:t>
      </w:r>
      <w:r w:rsidR="00F10509">
        <w:t>o</w:t>
      </w:r>
      <w:r>
        <w:t xml:space="preserve">f communication. To note a </w:t>
      </w:r>
      <w:r w:rsidR="00F10509">
        <w:t>difference</w:t>
      </w:r>
      <w:r>
        <w:t xml:space="preserve"> in individual level </w:t>
      </w:r>
      <w:r w:rsidR="00F10509">
        <w:t>o</w:t>
      </w:r>
      <w:r>
        <w:t xml:space="preserve">f </w:t>
      </w:r>
      <w:r w:rsidR="00F10509">
        <w:t>psychology is</w:t>
      </w:r>
      <w:r>
        <w:t xml:space="preserve"> likely </w:t>
      </w:r>
      <w:r w:rsidR="00F10509">
        <w:t>t</w:t>
      </w:r>
      <w:r>
        <w:t xml:space="preserve">o widen the communication gap </w:t>
      </w:r>
      <w:r w:rsidR="00F10509">
        <w:t>within</w:t>
      </w:r>
      <w:r>
        <w:t xml:space="preserve"> its staffs. F</w:t>
      </w:r>
      <w:r w:rsidR="005F2E2D">
        <w:t>o</w:t>
      </w:r>
      <w:r>
        <w:t xml:space="preserve">r </w:t>
      </w:r>
      <w:r w:rsidR="006D0055">
        <w:t>example,</w:t>
      </w:r>
      <w:r>
        <w:t xml:space="preserve"> the </w:t>
      </w:r>
      <w:r w:rsidR="00F10509">
        <w:t>culture</w:t>
      </w:r>
      <w:r>
        <w:t xml:space="preserve"> </w:t>
      </w:r>
      <w:r w:rsidR="00F10509">
        <w:t>practised</w:t>
      </w:r>
      <w:r>
        <w:t xml:space="preserve"> in France is t</w:t>
      </w:r>
      <w:r w:rsidR="005F2E2D">
        <w:t xml:space="preserve">o </w:t>
      </w:r>
      <w:r>
        <w:t xml:space="preserve">provide feedback and stay </w:t>
      </w:r>
      <w:r w:rsidR="00F10509">
        <w:t>focussed which</w:t>
      </w:r>
      <w:r>
        <w:t xml:space="preserve"> is different from that of the </w:t>
      </w:r>
      <w:r w:rsidR="00F10509">
        <w:t>approach</w:t>
      </w:r>
      <w:r>
        <w:t xml:space="preserve"> </w:t>
      </w:r>
      <w:r w:rsidR="00F10509">
        <w:t>initiated</w:t>
      </w:r>
      <w:r>
        <w:t xml:space="preserve"> in the United Kingdom</w:t>
      </w:r>
      <w:r w:rsidR="006D0055">
        <w:t xml:space="preserve"> (</w:t>
      </w:r>
      <w:r w:rsidR="006D0055" w:rsidRPr="00553996">
        <w:t>Jelani</w:t>
      </w:r>
      <w:r w:rsidR="006D0055">
        <w:t xml:space="preserve"> </w:t>
      </w:r>
      <w:r w:rsidR="006D0055" w:rsidRPr="00553996">
        <w:t>and Nordin, 2019</w:t>
      </w:r>
      <w:r w:rsidR="006D0055">
        <w:t>)</w:t>
      </w:r>
      <w:r>
        <w:t>.</w:t>
      </w:r>
    </w:p>
    <w:p w14:paraId="437FF463" w14:textId="3DA1F944" w:rsidR="00F10509" w:rsidRPr="005F2E2D" w:rsidRDefault="005F2E2D" w:rsidP="005F2E2D">
      <w:pPr>
        <w:pStyle w:val="Heading2"/>
        <w:rPr>
          <w:b/>
          <w:bCs/>
        </w:rPr>
      </w:pPr>
      <w:bookmarkStart w:id="6" w:name="_Toc133599137"/>
      <w:r w:rsidRPr="005F2E2D">
        <w:rPr>
          <w:b/>
          <w:bCs/>
        </w:rPr>
        <w:t>Recommendation for communication strategies</w:t>
      </w:r>
      <w:bookmarkEnd w:id="6"/>
      <w:r w:rsidRPr="005F2E2D">
        <w:rPr>
          <w:b/>
          <w:bCs/>
        </w:rPr>
        <w:t xml:space="preserve">  </w:t>
      </w:r>
    </w:p>
    <w:p w14:paraId="124E3A8D" w14:textId="3C938D48" w:rsidR="00D53365" w:rsidRDefault="00D53365">
      <w:r>
        <w:t xml:space="preserve">Aligning with the previously developed content </w:t>
      </w:r>
      <w:r w:rsidR="00FA462F">
        <w:t>effective</w:t>
      </w:r>
      <w:r>
        <w:t xml:space="preserve"> communication is vital for an organisation to thrive amidst intense competition. Referring to the example of Tesco </w:t>
      </w:r>
      <w:r w:rsidR="00FA462F">
        <w:t>Plc.</w:t>
      </w:r>
      <w:r>
        <w:t xml:space="preserve"> and its </w:t>
      </w:r>
      <w:r w:rsidR="00FA462F">
        <w:t>culturally</w:t>
      </w:r>
      <w:r>
        <w:t xml:space="preserve"> diverse employee base </w:t>
      </w:r>
      <w:r w:rsidR="00FA462F">
        <w:t>it</w:t>
      </w:r>
      <w:r>
        <w:t xml:space="preserve"> is important to focus on </w:t>
      </w:r>
      <w:r w:rsidR="00FA462F">
        <w:t>formulating</w:t>
      </w:r>
      <w:r>
        <w:t xml:space="preserve"> effective communication </w:t>
      </w:r>
      <w:r w:rsidR="00FA462F">
        <w:t>strategies</w:t>
      </w:r>
      <w:r>
        <w:t xml:space="preserve">. </w:t>
      </w:r>
      <w:r w:rsidR="00F61D27">
        <w:t xml:space="preserve">Hence as a culturally diverse workplace is prone to witness conflicts of </w:t>
      </w:r>
      <w:r w:rsidR="00FA462F">
        <w:t>interests</w:t>
      </w:r>
      <w:r w:rsidR="00F61D27">
        <w:t xml:space="preserve"> and gaps in </w:t>
      </w:r>
      <w:r w:rsidR="00FA462F">
        <w:t>communication</w:t>
      </w:r>
      <w:r w:rsidR="00F61D27">
        <w:t xml:space="preserve"> it is advisable </w:t>
      </w:r>
      <w:r w:rsidR="00FA462F">
        <w:t>for</w:t>
      </w:r>
      <w:r w:rsidR="00F61D27">
        <w:t xml:space="preserve"> </w:t>
      </w:r>
      <w:r w:rsidR="00FA462F">
        <w:t>the</w:t>
      </w:r>
      <w:r w:rsidR="00F61D27">
        <w:t xml:space="preserve"> </w:t>
      </w:r>
      <w:r w:rsidR="00FA462F">
        <w:t>organisation</w:t>
      </w:r>
      <w:r w:rsidR="00F61D27">
        <w:t xml:space="preserve"> to </w:t>
      </w:r>
      <w:r w:rsidR="00FA462F">
        <w:t>incorporate</w:t>
      </w:r>
      <w:r w:rsidR="00F61D27">
        <w:t xml:space="preserve"> a positive and transparent </w:t>
      </w:r>
      <w:r w:rsidR="00FA462F">
        <w:t>organisational</w:t>
      </w:r>
      <w:r w:rsidR="00F61D27">
        <w:t xml:space="preserve"> culture assuring effective flow of information coupled with clarity of the same</w:t>
      </w:r>
      <w:r w:rsidR="006D0055">
        <w:t xml:space="preserve"> (</w:t>
      </w:r>
      <w:bookmarkStart w:id="7" w:name="_Hlk133593952"/>
      <w:r w:rsidR="006D0055" w:rsidRPr="00553996">
        <w:t>Guffey</w:t>
      </w:r>
      <w:r w:rsidR="006D0055">
        <w:t xml:space="preserve"> </w:t>
      </w:r>
      <w:r w:rsidR="006D0055" w:rsidRPr="00553996">
        <w:t>and Loewy, 2022</w:t>
      </w:r>
      <w:bookmarkEnd w:id="7"/>
      <w:r w:rsidR="006D0055">
        <w:t>)</w:t>
      </w:r>
      <w:r w:rsidR="00F61D27">
        <w:t>.</w:t>
      </w:r>
    </w:p>
    <w:p w14:paraId="3E775CB4" w14:textId="4E0E677E" w:rsidR="00F61D27" w:rsidRDefault="00FA462F">
      <w:r>
        <w:t>Also,</w:t>
      </w:r>
      <w:r w:rsidR="00F61D27">
        <w:t xml:space="preserve"> the line managers of this retail supermarket are </w:t>
      </w:r>
      <w:r>
        <w:t>recommended</w:t>
      </w:r>
      <w:r w:rsidR="00F61D27">
        <w:t xml:space="preserve"> t</w:t>
      </w:r>
      <w:r>
        <w:t>o</w:t>
      </w:r>
      <w:r w:rsidR="00F61D27">
        <w:t xml:space="preserve"> restore a </w:t>
      </w:r>
      <w:r>
        <w:t>professional</w:t>
      </w:r>
      <w:r w:rsidR="00F61D27">
        <w:t xml:space="preserve"> etiquette and consider using a single language o communicate. The company need to initiate </w:t>
      </w:r>
      <w:r w:rsidR="00F61D27">
        <w:lastRenderedPageBreak/>
        <w:t xml:space="preserve">strict </w:t>
      </w:r>
      <w:r>
        <w:t>rules</w:t>
      </w:r>
      <w:r w:rsidR="00F61D27">
        <w:t xml:space="preserve"> on restraining its employees to verbalise bad words and should be </w:t>
      </w:r>
      <w:r>
        <w:t>concerned</w:t>
      </w:r>
      <w:r w:rsidR="00F61D27">
        <w:t xml:space="preserve"> about their word selection while interacting.</w:t>
      </w:r>
      <w:r>
        <w:t xml:space="preserve"> It is highly suggested for the staffs of Tesco to use simple words and verbalise short sentences assuring effective understanding of the information conveyed</w:t>
      </w:r>
      <w:r w:rsidR="006D0055">
        <w:t xml:space="preserve"> (</w:t>
      </w:r>
      <w:r w:rsidR="006D0055" w:rsidRPr="00553996">
        <w:t>Alyammahi</w:t>
      </w:r>
      <w:r w:rsidR="006D0055">
        <w:t xml:space="preserve"> </w:t>
      </w:r>
      <w:r w:rsidR="006D0055">
        <w:rPr>
          <w:i/>
          <w:iCs/>
        </w:rPr>
        <w:t xml:space="preserve">et al., </w:t>
      </w:r>
      <w:r w:rsidR="006D0055" w:rsidRPr="00553996">
        <w:t>2021</w:t>
      </w:r>
      <w:r w:rsidR="006D0055">
        <w:t>)</w:t>
      </w:r>
      <w:r>
        <w:t>.</w:t>
      </w:r>
    </w:p>
    <w:p w14:paraId="4DF0940B" w14:textId="0BDA82CD" w:rsidR="00FA462F" w:rsidRDefault="00FA462F">
      <w:r>
        <w:t xml:space="preserve">The existing communication of Tesco Plc can be further </w:t>
      </w:r>
      <w:r w:rsidR="00161572">
        <w:t>improved</w:t>
      </w:r>
      <w:r>
        <w:t xml:space="preserve"> by application of </w:t>
      </w:r>
      <w:r w:rsidR="000A3EBD">
        <w:t>open-door</w:t>
      </w:r>
      <w:r>
        <w:t xml:space="preserve"> policy assuring that staffs are able freely communicate. </w:t>
      </w:r>
      <w:r w:rsidR="00161572">
        <w:t>Furthermore,</w:t>
      </w:r>
      <w:r>
        <w:t xml:space="preserve"> the HR department of Tesco Plc are suggested to make the employee interact directly by keeping an </w:t>
      </w:r>
      <w:r w:rsidR="00161572">
        <w:t>eye-to-eye</w:t>
      </w:r>
      <w:r>
        <w:t xml:space="preserve"> contact. Organising meeting and group discussion within the premises of Tesco Plc. are advised helping the staff to convey their perspectives</w:t>
      </w:r>
      <w:r w:rsidR="000A3EBD">
        <w:t xml:space="preserve"> (</w:t>
      </w:r>
      <w:r w:rsidR="000A3EBD" w:rsidRPr="00553996">
        <w:t>Holmes</w:t>
      </w:r>
      <w:r w:rsidR="000A3EBD">
        <w:t xml:space="preserve">, </w:t>
      </w:r>
      <w:r w:rsidR="000A3EBD" w:rsidRPr="00553996">
        <w:t>2017</w:t>
      </w:r>
      <w:r w:rsidR="000A3EBD">
        <w:t>)</w:t>
      </w:r>
      <w:r>
        <w:t xml:space="preserve">. </w:t>
      </w:r>
    </w:p>
    <w:p w14:paraId="257E4DE6" w14:textId="5D879A09" w:rsidR="00FA462F" w:rsidRDefault="00FA462F">
      <w:r>
        <w:t>Intending to develop strategic communication practise the HR managers of Tesco are recommended to become an active listener and to develop the skill of patience listening which shall further contribute in narrowing the existing communication gap within the cited business.</w:t>
      </w:r>
      <w:r w:rsidR="00161572">
        <w:t xml:space="preserve"> It is also suggested for the employees of Tesco to acquire the skill of reflective listening and to incorporate an optimistic mindset and become able to include other cultures</w:t>
      </w:r>
      <w:r w:rsidR="000A3EBD">
        <w:t xml:space="preserve"> (</w:t>
      </w:r>
      <w:r w:rsidR="000A3EBD" w:rsidRPr="00891CC6">
        <w:t>Doyle, 2017</w:t>
      </w:r>
      <w:r w:rsidR="000A3EBD">
        <w:t>)</w:t>
      </w:r>
      <w:r w:rsidR="00161572">
        <w:t xml:space="preserve">. </w:t>
      </w:r>
    </w:p>
    <w:p w14:paraId="1FC69C4F" w14:textId="14DF2E3B" w:rsidR="00FA462F" w:rsidRDefault="00FA462F">
      <w:r>
        <w:t xml:space="preserve">Understanding the need for developing effective communication strategies the HR department of Tesco are recommended to incorporate certain skill development sessions wherein the staffs can be trained to improve their respective communication skill.  The employees </w:t>
      </w:r>
      <w:r w:rsidR="00161572">
        <w:t>o</w:t>
      </w:r>
      <w:r>
        <w:t xml:space="preserve">f this business </w:t>
      </w:r>
      <w:r w:rsidR="00161572">
        <w:t>need</w:t>
      </w:r>
      <w:r>
        <w:t xml:space="preserve"> to keep themselves away from any conflicting situation and should focus on discussing the concerned issue. </w:t>
      </w:r>
    </w:p>
    <w:p w14:paraId="5E9CFF01" w14:textId="5002C764" w:rsidR="00F925F7" w:rsidRDefault="00F925F7">
      <w:r>
        <w:t xml:space="preserve">Intending to enhance the overall communication process within Tesco the </w:t>
      </w:r>
      <w:r w:rsidR="006C14FC">
        <w:t>front-line</w:t>
      </w:r>
      <w:r>
        <w:t xml:space="preserve"> managers of this business are advised to strengthen the communication skill subsequently improving employee morale and assuring employee engagement thereby promoting an inclusive workplace culture</w:t>
      </w:r>
      <w:r w:rsidR="000A3EBD">
        <w:t xml:space="preserve"> (</w:t>
      </w:r>
      <w:r w:rsidR="000A3EBD" w:rsidRPr="00891CC6">
        <w:t>Doyle, 2017</w:t>
      </w:r>
      <w:r w:rsidR="000A3EBD">
        <w:t>)</w:t>
      </w:r>
      <w:r>
        <w:t>.</w:t>
      </w:r>
    </w:p>
    <w:p w14:paraId="3D36F000" w14:textId="3BC30E9A" w:rsidR="00F925F7" w:rsidRPr="00F925F7" w:rsidRDefault="00F925F7" w:rsidP="00F925F7">
      <w:pPr>
        <w:pStyle w:val="Heading2"/>
        <w:rPr>
          <w:b/>
          <w:bCs/>
        </w:rPr>
      </w:pPr>
      <w:bookmarkStart w:id="8" w:name="_Toc133599138"/>
      <w:r w:rsidRPr="00F925F7">
        <w:rPr>
          <w:b/>
          <w:bCs/>
        </w:rPr>
        <w:lastRenderedPageBreak/>
        <w:t>Conclusion</w:t>
      </w:r>
      <w:bookmarkEnd w:id="8"/>
    </w:p>
    <w:p w14:paraId="094ADE56" w14:textId="0E270430" w:rsidR="000A3EBD" w:rsidRDefault="006C14FC" w:rsidP="00D93C55">
      <w:r>
        <w:t xml:space="preserve">Adhering with the report it can be concluded that communication at an organisational level is highly demanded to assure its viability., I this context the role of communication managers is vital. Tesco by embedding a strong communication ground is expected to restore its culturally diverse working place. Moreover, it is important for the managers of Tesco to become aware of the cultural variation thereby resulting to cultural sensitivity. Last but not the least the diverse work culture of Tesco Plc. is expected to improve in presence of a strong communication </w:t>
      </w:r>
      <w:r w:rsidR="006D0055">
        <w:t>platform</w:t>
      </w:r>
      <w:r w:rsidR="00D93C55">
        <w:t>.</w:t>
      </w:r>
    </w:p>
    <w:p w14:paraId="46264848" w14:textId="77777777" w:rsidR="000A3EBD" w:rsidRDefault="000A3EBD">
      <w:pPr>
        <w:spacing w:line="259" w:lineRule="auto"/>
        <w:jc w:val="left"/>
      </w:pPr>
      <w:r>
        <w:br w:type="page"/>
      </w:r>
    </w:p>
    <w:p w14:paraId="7E03A8AF" w14:textId="12B605D4" w:rsidR="006C14FC" w:rsidRPr="000A3EBD" w:rsidRDefault="000A3EBD" w:rsidP="000A3EBD">
      <w:pPr>
        <w:pStyle w:val="Heading1"/>
        <w:rPr>
          <w:b/>
          <w:bCs/>
        </w:rPr>
      </w:pPr>
      <w:bookmarkStart w:id="9" w:name="_Toc133599139"/>
      <w:r w:rsidRPr="000A3EBD">
        <w:rPr>
          <w:b/>
          <w:bCs/>
        </w:rPr>
        <w:lastRenderedPageBreak/>
        <w:t>References</w:t>
      </w:r>
      <w:bookmarkEnd w:id="9"/>
    </w:p>
    <w:p w14:paraId="78825474" w14:textId="77777777" w:rsidR="000A3EBD" w:rsidRDefault="000A3EBD" w:rsidP="000A3EBD">
      <w:bookmarkStart w:id="10" w:name="_Hlk133594431"/>
      <w:r w:rsidRPr="00553996">
        <w:t xml:space="preserve">Alyammahi, A., Alshurideh, M., Kurdi, B.A. and Salloum, S.A., 2021. </w:t>
      </w:r>
      <w:bookmarkEnd w:id="10"/>
      <w:r w:rsidRPr="00553996">
        <w:t>The impacts of communication ethics on workplace decision making and productivity. In Proceedings of the International Conference on Advanced Intelligent Systems and Informatics 2020 (pp. 488-500). Springer International Publishing.</w:t>
      </w:r>
    </w:p>
    <w:p w14:paraId="3AEEE3B9" w14:textId="77777777" w:rsidR="000A3EBD" w:rsidRDefault="000A3EBD" w:rsidP="000A3EBD">
      <w:r>
        <w:t>Arasaratnam, L.A., 2015. Research in intercultural communication: Reviewing the past decade. Journal of International and Intercultural Communication, 8(4), pp.290-310.</w:t>
      </w:r>
    </w:p>
    <w:p w14:paraId="79A2F42A" w14:textId="77777777" w:rsidR="000A3EBD" w:rsidRDefault="000A3EBD" w:rsidP="000A3EBD">
      <w:r>
        <w:t>Bennett, M.J. and Hammer, M., 2017. A developmental model of intercultural sensitivity. The international encyclopedia of intercultural communication, 1(10).</w:t>
      </w:r>
    </w:p>
    <w:p w14:paraId="7B7DE5CB" w14:textId="77777777" w:rsidR="000A3EBD" w:rsidRDefault="000A3EBD" w:rsidP="000A3EBD">
      <w:bookmarkStart w:id="11" w:name="_Hlk133594157"/>
      <w:r w:rsidRPr="00553996">
        <w:t>Cai, D.Y., 2016</w:t>
      </w:r>
      <w:bookmarkEnd w:id="11"/>
      <w:r w:rsidRPr="00553996">
        <w:t>. A concept analysis of cultural competence. International Journal of Nursing Sciences, 3(3), pp.268-273.</w:t>
      </w:r>
    </w:p>
    <w:p w14:paraId="27E58460" w14:textId="77777777" w:rsidR="000A3EBD" w:rsidRDefault="000A3EBD" w:rsidP="000A3EBD">
      <w:r>
        <w:t>Campbell, N., 2016. Ethnocentrism and intercultural willingness to communicate. Journal of Intercultural Communication, 40(1), p.1.</w:t>
      </w:r>
    </w:p>
    <w:p w14:paraId="2B141272" w14:textId="77777777" w:rsidR="000A3EBD" w:rsidRPr="00A33C44" w:rsidRDefault="000A3EBD" w:rsidP="000A3EBD">
      <w:bookmarkStart w:id="12" w:name="_Hlk133594620"/>
      <w:r w:rsidRPr="00891CC6">
        <w:t>Doyle, A., 2017</w:t>
      </w:r>
      <w:bookmarkEnd w:id="12"/>
      <w:r w:rsidRPr="00891CC6">
        <w:t>. Communication Skills for workplace success. The Balance Careers.</w:t>
      </w:r>
    </w:p>
    <w:p w14:paraId="3C146267" w14:textId="77777777" w:rsidR="000A3EBD" w:rsidRDefault="000A3EBD" w:rsidP="000A3EBD">
      <w:r w:rsidRPr="00553996">
        <w:t>Guffey, M.E. and Loewy, D., 2022. Essentials of business communication. Cengage Learning.</w:t>
      </w:r>
    </w:p>
    <w:p w14:paraId="750FCBBA" w14:textId="77777777" w:rsidR="000A3EBD" w:rsidRDefault="000A3EBD" w:rsidP="000A3EBD">
      <w:r w:rsidRPr="00553996">
        <w:t>Holmes, J., 2017. Intercultural communication in the workplace. The Routledge handbook of language in the workplace, pp.335-347.</w:t>
      </w:r>
    </w:p>
    <w:p w14:paraId="7A079541" w14:textId="77777777" w:rsidR="000A3EBD" w:rsidRDefault="000A3EBD" w:rsidP="000A3EBD">
      <w:bookmarkStart w:id="13" w:name="_Hlk133594184"/>
      <w:r w:rsidRPr="00553996">
        <w:t>Ilie, O.A., 2019,</w:t>
      </w:r>
      <w:bookmarkEnd w:id="13"/>
      <w:r w:rsidRPr="00553996">
        <w:t xml:space="preserve"> June. The intercultural competence. Developing effective intercultural communication skills. In International conference Knowledge-based organization (Vol. 25, No. 2, pp. 264-268).</w:t>
      </w:r>
    </w:p>
    <w:p w14:paraId="0FF5D407" w14:textId="77777777" w:rsidR="000A3EBD" w:rsidRDefault="000A3EBD" w:rsidP="000A3EBD">
      <w:bookmarkStart w:id="14" w:name="_Hlk133594372"/>
      <w:r w:rsidRPr="00553996">
        <w:t>Jelani, F. and Nordin, N.S., 2019</w:t>
      </w:r>
      <w:bookmarkEnd w:id="14"/>
      <w:r w:rsidRPr="00553996">
        <w:t>. Barriers to effective communication at the workplace. Journal of Modern Language and Applied Linguistics, 3(2), pp.7-18.</w:t>
      </w:r>
    </w:p>
    <w:p w14:paraId="64D3DC4B" w14:textId="77777777" w:rsidR="000A3EBD" w:rsidRDefault="000A3EBD" w:rsidP="000A3EBD">
      <w:bookmarkStart w:id="15" w:name="_Hlk133594070"/>
      <w:r w:rsidRPr="00553996">
        <w:lastRenderedPageBreak/>
        <w:t>Klyukanov, I., 2020</w:t>
      </w:r>
      <w:bookmarkEnd w:id="15"/>
      <w:r w:rsidRPr="00553996">
        <w:t>. Principles of intercultural communication. Routledge.</w:t>
      </w:r>
    </w:p>
    <w:p w14:paraId="2EB71B97" w14:textId="77777777" w:rsidR="000A3EBD" w:rsidRDefault="000A3EBD" w:rsidP="000A3EBD">
      <w:bookmarkStart w:id="16" w:name="_Hlk133594347"/>
      <w:r w:rsidRPr="00553996">
        <w:t>Rani, K.U., 2016</w:t>
      </w:r>
      <w:bookmarkEnd w:id="16"/>
      <w:r w:rsidRPr="00553996">
        <w:t>. Communication barriers. Journal of English Language and Literature, 3(2), pp.74-76.</w:t>
      </w:r>
    </w:p>
    <w:p w14:paraId="41AA2A60" w14:textId="77777777" w:rsidR="000A3EBD" w:rsidRDefault="000A3EBD" w:rsidP="000A3EBD">
      <w:bookmarkStart w:id="17" w:name="_Hlk133594102"/>
      <w:r w:rsidRPr="00553996">
        <w:t>Samovar, L.A., Porter, R.E., McDaniel, E.R. and Roy, C.S., 2016</w:t>
      </w:r>
      <w:bookmarkEnd w:id="17"/>
      <w:r w:rsidRPr="00553996">
        <w:t>. Communication between cultures. Cengage Learning.</w:t>
      </w:r>
    </w:p>
    <w:p w14:paraId="38287965" w14:textId="77777777" w:rsidR="000A3EBD" w:rsidRDefault="000A3EBD" w:rsidP="000A3EBD">
      <w:bookmarkStart w:id="18" w:name="_Hlk133594215"/>
      <w:r w:rsidRPr="00553996">
        <w:t>Shepherd, S.M., 2019</w:t>
      </w:r>
      <w:bookmarkEnd w:id="18"/>
      <w:r w:rsidRPr="00553996">
        <w:t>. Cultural awareness workshops: limitations and practical consequences. BMC Medical Education, 19(1), pp.1-10.</w:t>
      </w:r>
    </w:p>
    <w:p w14:paraId="03C5ED57" w14:textId="77777777" w:rsidR="000A3EBD" w:rsidRDefault="000A3EBD" w:rsidP="000A3EBD">
      <w:bookmarkStart w:id="19" w:name="_Hlk133594314"/>
      <w:r w:rsidRPr="00553996">
        <w:t>Yusof, A.N.A.M. and Rahmat, N.H., 2020</w:t>
      </w:r>
      <w:bookmarkEnd w:id="19"/>
      <w:r w:rsidRPr="00553996">
        <w:t>. Communication barriers at the workplace: A case study. European Journal of Education Studies, 7(10).</w:t>
      </w:r>
    </w:p>
    <w:sectPr w:rsidR="000A3EBD" w:rsidSect="006C14F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DB18A0" w14:textId="77777777" w:rsidR="00807D4C" w:rsidRDefault="00807D4C" w:rsidP="006C14FC">
      <w:pPr>
        <w:spacing w:after="0" w:line="240" w:lineRule="auto"/>
      </w:pPr>
      <w:r>
        <w:separator/>
      </w:r>
    </w:p>
  </w:endnote>
  <w:endnote w:type="continuationSeparator" w:id="0">
    <w:p w14:paraId="4AEF6E61" w14:textId="77777777" w:rsidR="00807D4C" w:rsidRDefault="00807D4C" w:rsidP="006C1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189209"/>
      <w:docPartObj>
        <w:docPartGallery w:val="Page Numbers (Bottom of Page)"/>
        <w:docPartUnique/>
      </w:docPartObj>
    </w:sdtPr>
    <w:sdtEndPr>
      <w:rPr>
        <w:noProof/>
      </w:rPr>
    </w:sdtEndPr>
    <w:sdtContent>
      <w:p w14:paraId="737B949F" w14:textId="05926728" w:rsidR="006C14FC" w:rsidRDefault="006C14FC">
        <w:pPr>
          <w:pStyle w:val="Footer"/>
          <w:jc w:val="right"/>
        </w:pPr>
        <w:r>
          <w:fldChar w:fldCharType="begin"/>
        </w:r>
        <w:r>
          <w:instrText xml:space="preserve"> PAGE   \* MERGEFORMAT </w:instrText>
        </w:r>
        <w:r>
          <w:fldChar w:fldCharType="separate"/>
        </w:r>
        <w:r w:rsidR="00021EEA">
          <w:rPr>
            <w:noProof/>
          </w:rPr>
          <w:t>14</w:t>
        </w:r>
        <w:r>
          <w:rPr>
            <w:noProof/>
          </w:rPr>
          <w:fldChar w:fldCharType="end"/>
        </w:r>
      </w:p>
    </w:sdtContent>
  </w:sdt>
  <w:p w14:paraId="3EB77142" w14:textId="77777777" w:rsidR="006C14FC" w:rsidRDefault="006C14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A3DD3" w14:textId="77777777" w:rsidR="00807D4C" w:rsidRDefault="00807D4C" w:rsidP="006C14FC">
      <w:pPr>
        <w:spacing w:after="0" w:line="240" w:lineRule="auto"/>
      </w:pPr>
      <w:r>
        <w:separator/>
      </w:r>
    </w:p>
  </w:footnote>
  <w:footnote w:type="continuationSeparator" w:id="0">
    <w:p w14:paraId="5B082A20" w14:textId="77777777" w:rsidR="00807D4C" w:rsidRDefault="00807D4C" w:rsidP="006C1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006"/>
    <w:rsid w:val="00021EEA"/>
    <w:rsid w:val="000670A2"/>
    <w:rsid w:val="000A3EBD"/>
    <w:rsid w:val="000B6D36"/>
    <w:rsid w:val="001370A2"/>
    <w:rsid w:val="00161572"/>
    <w:rsid w:val="001F4B23"/>
    <w:rsid w:val="00264C26"/>
    <w:rsid w:val="002F1684"/>
    <w:rsid w:val="00412CD9"/>
    <w:rsid w:val="004550CC"/>
    <w:rsid w:val="00502B6C"/>
    <w:rsid w:val="005E740D"/>
    <w:rsid w:val="005F2E2D"/>
    <w:rsid w:val="00613DD8"/>
    <w:rsid w:val="00614DB5"/>
    <w:rsid w:val="006B20C8"/>
    <w:rsid w:val="006B39B9"/>
    <w:rsid w:val="006C14FC"/>
    <w:rsid w:val="006D0055"/>
    <w:rsid w:val="00715B11"/>
    <w:rsid w:val="00754006"/>
    <w:rsid w:val="00777358"/>
    <w:rsid w:val="007E0A21"/>
    <w:rsid w:val="00807D4C"/>
    <w:rsid w:val="008367F5"/>
    <w:rsid w:val="0087442C"/>
    <w:rsid w:val="008F005E"/>
    <w:rsid w:val="008F4365"/>
    <w:rsid w:val="0090215F"/>
    <w:rsid w:val="009546FF"/>
    <w:rsid w:val="009B1B2C"/>
    <w:rsid w:val="009C0198"/>
    <w:rsid w:val="00A14F49"/>
    <w:rsid w:val="00A4405B"/>
    <w:rsid w:val="00AE290C"/>
    <w:rsid w:val="00AF5908"/>
    <w:rsid w:val="00B51677"/>
    <w:rsid w:val="00BB0667"/>
    <w:rsid w:val="00C15C64"/>
    <w:rsid w:val="00D53365"/>
    <w:rsid w:val="00D93C55"/>
    <w:rsid w:val="00DF34E4"/>
    <w:rsid w:val="00EB17AC"/>
    <w:rsid w:val="00EC7BE6"/>
    <w:rsid w:val="00F029BC"/>
    <w:rsid w:val="00F10509"/>
    <w:rsid w:val="00F61D27"/>
    <w:rsid w:val="00F773E2"/>
    <w:rsid w:val="00F925F7"/>
    <w:rsid w:val="00FA462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2DF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42C"/>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029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29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9B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029BC"/>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715B11"/>
    <w:rPr>
      <w:color w:val="0563C1" w:themeColor="hyperlink"/>
      <w:u w:val="single"/>
    </w:rPr>
  </w:style>
  <w:style w:type="character" w:customStyle="1" w:styleId="UnresolvedMention1">
    <w:name w:val="Unresolved Mention1"/>
    <w:basedOn w:val="DefaultParagraphFont"/>
    <w:uiPriority w:val="99"/>
    <w:semiHidden/>
    <w:unhideWhenUsed/>
    <w:rsid w:val="00715B11"/>
    <w:rPr>
      <w:color w:val="605E5C"/>
      <w:shd w:val="clear" w:color="auto" w:fill="E1DFDD"/>
    </w:rPr>
  </w:style>
  <w:style w:type="paragraph" w:styleId="NoSpacing">
    <w:name w:val="No Spacing"/>
    <w:link w:val="NoSpacingChar"/>
    <w:uiPriority w:val="1"/>
    <w:qFormat/>
    <w:rsid w:val="006C14F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C14FC"/>
    <w:rPr>
      <w:rFonts w:eastAsiaTheme="minorEastAsia"/>
      <w:kern w:val="0"/>
      <w:lang w:val="en-US"/>
      <w14:ligatures w14:val="none"/>
    </w:rPr>
  </w:style>
  <w:style w:type="paragraph" w:styleId="TOCHeading">
    <w:name w:val="TOC Heading"/>
    <w:basedOn w:val="Heading1"/>
    <w:next w:val="Normal"/>
    <w:uiPriority w:val="39"/>
    <w:unhideWhenUsed/>
    <w:qFormat/>
    <w:rsid w:val="006C14FC"/>
    <w:p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6C14FC"/>
    <w:pPr>
      <w:spacing w:after="100"/>
    </w:pPr>
  </w:style>
  <w:style w:type="paragraph" w:styleId="TOC2">
    <w:name w:val="toc 2"/>
    <w:basedOn w:val="Normal"/>
    <w:next w:val="Normal"/>
    <w:autoRedefine/>
    <w:uiPriority w:val="39"/>
    <w:unhideWhenUsed/>
    <w:rsid w:val="006C14FC"/>
    <w:pPr>
      <w:spacing w:after="100"/>
      <w:ind w:left="240"/>
    </w:pPr>
  </w:style>
  <w:style w:type="paragraph" w:styleId="Header">
    <w:name w:val="header"/>
    <w:basedOn w:val="Normal"/>
    <w:link w:val="HeaderChar"/>
    <w:uiPriority w:val="99"/>
    <w:unhideWhenUsed/>
    <w:rsid w:val="006C1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4FC"/>
    <w:rPr>
      <w:rFonts w:ascii="Times New Roman" w:hAnsi="Times New Roman"/>
      <w:sz w:val="24"/>
      <w:lang w:val="en-GB"/>
    </w:rPr>
  </w:style>
  <w:style w:type="paragraph" w:styleId="Footer">
    <w:name w:val="footer"/>
    <w:basedOn w:val="Normal"/>
    <w:link w:val="FooterChar"/>
    <w:uiPriority w:val="99"/>
    <w:unhideWhenUsed/>
    <w:rsid w:val="006C1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4F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5471A2019124BB4868DABEC593F975E"/>
        <w:category>
          <w:name w:val="General"/>
          <w:gallery w:val="placeholder"/>
        </w:category>
        <w:types>
          <w:type w:val="bbPlcHdr"/>
        </w:types>
        <w:behaviors>
          <w:behavior w:val="content"/>
        </w:behaviors>
        <w:guid w:val="{CCB2B784-4386-49BA-9D4C-D68024B67D44}"/>
      </w:docPartPr>
      <w:docPartBody>
        <w:p w:rsidR="00126BC0" w:rsidRDefault="00D91345" w:rsidP="00D91345">
          <w:pPr>
            <w:pStyle w:val="85471A2019124BB4868DABEC593F975E"/>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345"/>
    <w:rsid w:val="000042ED"/>
    <w:rsid w:val="00126BC0"/>
    <w:rsid w:val="0069333D"/>
    <w:rsid w:val="00CA3BED"/>
    <w:rsid w:val="00D91345"/>
    <w:rsid w:val="00FB4CA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471A2019124BB4868DABEC593F975E">
    <w:name w:val="85471A2019124BB4868DABEC593F975E"/>
    <w:rsid w:val="00D91345"/>
  </w:style>
  <w:style w:type="paragraph" w:customStyle="1" w:styleId="9923453EA72E47C4BD7C2237FF1DE549">
    <w:name w:val="9923453EA72E47C4BD7C2237FF1DE549"/>
    <w:rsid w:val="00D913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724062-0AAB-42E7-BF1C-5A9EE9734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3126</Words>
  <Characters>17824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dc:title>
  <dc:subject>Assignment 1: Essay</dc:subject>
  <dc:creator/>
  <cp:keywords/>
  <dc:description/>
  <cp:lastModifiedBy/>
  <cp:revision>33</cp:revision>
  <dcterms:created xsi:type="dcterms:W3CDTF">2023-04-28T06:51:00Z</dcterms:created>
  <dcterms:modified xsi:type="dcterms:W3CDTF">2023-04-30T20:25:00Z</dcterms:modified>
</cp:coreProperties>
</file>