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EAB92E" w14:textId="77777777" w:rsidR="005C24F5" w:rsidRPr="005C24F5" w:rsidRDefault="005C24F5" w:rsidP="005C24F5">
      <w:pPr>
        <w:spacing w:line="480" w:lineRule="auto"/>
        <w:jc w:val="center"/>
        <w:rPr>
          <w:rFonts w:ascii="Times New Roman" w:hAnsi="Times New Roman" w:cs="Times New Roman"/>
          <w:sz w:val="24"/>
          <w:szCs w:val="24"/>
        </w:rPr>
      </w:pPr>
    </w:p>
    <w:p w14:paraId="7F9B0770" w14:textId="608DA903" w:rsidR="005C24F5" w:rsidRDefault="005C24F5" w:rsidP="005C24F5">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Management Accounting </w:t>
      </w:r>
      <w:r w:rsidR="00322915">
        <w:rPr>
          <w:rFonts w:ascii="Times New Roman" w:hAnsi="Times New Roman" w:cs="Times New Roman"/>
          <w:sz w:val="24"/>
          <w:szCs w:val="24"/>
        </w:rPr>
        <w:t>Report</w:t>
      </w:r>
    </w:p>
    <w:p w14:paraId="3599C39D" w14:textId="66F22A9C" w:rsidR="00210CD1" w:rsidRDefault="00210CD1" w:rsidP="005C24F5">
      <w:pPr>
        <w:spacing w:line="480" w:lineRule="auto"/>
        <w:jc w:val="center"/>
        <w:rPr>
          <w:rFonts w:ascii="Times New Roman" w:hAnsi="Times New Roman" w:cs="Times New Roman"/>
          <w:sz w:val="24"/>
          <w:szCs w:val="24"/>
        </w:rPr>
      </w:pPr>
    </w:p>
    <w:p w14:paraId="735994EF" w14:textId="77777777" w:rsidR="00210CD1" w:rsidRDefault="00210CD1" w:rsidP="005C24F5">
      <w:pPr>
        <w:spacing w:line="480" w:lineRule="auto"/>
        <w:jc w:val="center"/>
        <w:rPr>
          <w:rFonts w:ascii="Times New Roman" w:hAnsi="Times New Roman" w:cs="Times New Roman"/>
          <w:sz w:val="24"/>
          <w:szCs w:val="24"/>
        </w:rPr>
      </w:pPr>
    </w:p>
    <w:p w14:paraId="35D80303" w14:textId="285F8AF3" w:rsidR="005C24F5" w:rsidRPr="005C24F5" w:rsidRDefault="005C24F5" w:rsidP="00210CD1">
      <w:pPr>
        <w:spacing w:line="480" w:lineRule="auto"/>
        <w:jc w:val="center"/>
        <w:rPr>
          <w:rFonts w:ascii="Times New Roman" w:hAnsi="Times New Roman" w:cs="Times New Roman"/>
          <w:sz w:val="24"/>
          <w:szCs w:val="24"/>
        </w:rPr>
      </w:pPr>
      <w:r w:rsidRPr="005C24F5">
        <w:rPr>
          <w:rFonts w:ascii="Times New Roman" w:hAnsi="Times New Roman" w:cs="Times New Roman"/>
          <w:sz w:val="24"/>
          <w:szCs w:val="24"/>
        </w:rPr>
        <w:t xml:space="preserve">by </w:t>
      </w:r>
      <w:r w:rsidR="00210CD1">
        <w:rPr>
          <w:rFonts w:ascii="Times New Roman" w:hAnsi="Times New Roman" w:cs="Times New Roman"/>
          <w:sz w:val="24"/>
          <w:szCs w:val="24"/>
        </w:rPr>
        <w:t>Anton Mersinkov ID2014039</w:t>
      </w:r>
    </w:p>
    <w:p w14:paraId="3E263A2F" w14:textId="4D381DE4" w:rsidR="005C24F5" w:rsidRPr="005C24F5" w:rsidRDefault="005C24F5" w:rsidP="005C24F5">
      <w:pPr>
        <w:spacing w:line="480" w:lineRule="auto"/>
        <w:jc w:val="center"/>
        <w:rPr>
          <w:rFonts w:ascii="Times New Roman" w:hAnsi="Times New Roman" w:cs="Times New Roman"/>
          <w:sz w:val="24"/>
          <w:szCs w:val="24"/>
        </w:rPr>
      </w:pPr>
      <w:r w:rsidRPr="005C24F5">
        <w:rPr>
          <w:rFonts w:ascii="Times New Roman" w:hAnsi="Times New Roman" w:cs="Times New Roman"/>
          <w:sz w:val="24"/>
          <w:szCs w:val="24"/>
        </w:rPr>
        <w:t>Course</w:t>
      </w:r>
      <w:r w:rsidR="00210CD1">
        <w:rPr>
          <w:rFonts w:ascii="Times New Roman" w:hAnsi="Times New Roman" w:cs="Times New Roman"/>
          <w:sz w:val="24"/>
          <w:szCs w:val="24"/>
        </w:rPr>
        <w:t>: Management Accounting</w:t>
      </w:r>
    </w:p>
    <w:p w14:paraId="5B9301ED" w14:textId="289D3EC5" w:rsidR="005C24F5" w:rsidRPr="005C24F5" w:rsidRDefault="005C24F5" w:rsidP="005C24F5">
      <w:pPr>
        <w:spacing w:line="480" w:lineRule="auto"/>
        <w:jc w:val="center"/>
        <w:rPr>
          <w:rFonts w:ascii="Times New Roman" w:hAnsi="Times New Roman" w:cs="Times New Roman"/>
          <w:sz w:val="24"/>
          <w:szCs w:val="24"/>
        </w:rPr>
      </w:pPr>
      <w:r w:rsidRPr="005C24F5">
        <w:rPr>
          <w:rFonts w:ascii="Times New Roman" w:hAnsi="Times New Roman" w:cs="Times New Roman"/>
          <w:sz w:val="24"/>
          <w:szCs w:val="24"/>
        </w:rPr>
        <w:t>Professor’s Name</w:t>
      </w:r>
      <w:r w:rsidR="00210CD1">
        <w:rPr>
          <w:rFonts w:ascii="Times New Roman" w:hAnsi="Times New Roman" w:cs="Times New Roman"/>
          <w:sz w:val="24"/>
          <w:szCs w:val="24"/>
        </w:rPr>
        <w:t>: Winifred Soribe</w:t>
      </w:r>
    </w:p>
    <w:p w14:paraId="31BDCDAC" w14:textId="5095839B" w:rsidR="005C24F5" w:rsidRPr="005C24F5" w:rsidRDefault="005C24F5" w:rsidP="005C24F5">
      <w:pPr>
        <w:spacing w:line="480" w:lineRule="auto"/>
        <w:jc w:val="center"/>
        <w:rPr>
          <w:rFonts w:ascii="Times New Roman" w:hAnsi="Times New Roman" w:cs="Times New Roman"/>
          <w:sz w:val="24"/>
          <w:szCs w:val="24"/>
        </w:rPr>
      </w:pPr>
      <w:r w:rsidRPr="005C24F5">
        <w:rPr>
          <w:rFonts w:ascii="Times New Roman" w:hAnsi="Times New Roman" w:cs="Times New Roman"/>
          <w:sz w:val="24"/>
          <w:szCs w:val="24"/>
        </w:rPr>
        <w:t>Institution</w:t>
      </w:r>
      <w:r w:rsidR="00210CD1">
        <w:rPr>
          <w:rFonts w:ascii="Times New Roman" w:hAnsi="Times New Roman" w:cs="Times New Roman"/>
          <w:sz w:val="24"/>
          <w:szCs w:val="24"/>
        </w:rPr>
        <w:t>: University Of Wales Trinity Saint David</w:t>
      </w:r>
    </w:p>
    <w:p w14:paraId="5987FA87" w14:textId="260D80FC" w:rsidR="005C24F5" w:rsidRPr="005C24F5" w:rsidRDefault="005C24F5" w:rsidP="005C24F5">
      <w:pPr>
        <w:spacing w:line="480" w:lineRule="auto"/>
        <w:jc w:val="center"/>
        <w:rPr>
          <w:rFonts w:ascii="Times New Roman" w:hAnsi="Times New Roman" w:cs="Times New Roman"/>
          <w:sz w:val="24"/>
          <w:szCs w:val="24"/>
        </w:rPr>
      </w:pPr>
      <w:r w:rsidRPr="005C24F5">
        <w:rPr>
          <w:rFonts w:ascii="Times New Roman" w:hAnsi="Times New Roman" w:cs="Times New Roman"/>
          <w:sz w:val="24"/>
          <w:szCs w:val="24"/>
        </w:rPr>
        <w:t>Location of Institution</w:t>
      </w:r>
      <w:r w:rsidR="00210CD1">
        <w:rPr>
          <w:rFonts w:ascii="Times New Roman" w:hAnsi="Times New Roman" w:cs="Times New Roman"/>
          <w:sz w:val="24"/>
          <w:szCs w:val="24"/>
        </w:rPr>
        <w:t>: London campus</w:t>
      </w:r>
    </w:p>
    <w:p w14:paraId="03CBBBA3" w14:textId="3711E812" w:rsidR="005C24F5" w:rsidRPr="005C24F5" w:rsidRDefault="005C24F5" w:rsidP="005C24F5">
      <w:pPr>
        <w:spacing w:line="480" w:lineRule="auto"/>
        <w:jc w:val="center"/>
        <w:rPr>
          <w:rFonts w:ascii="Times New Roman" w:hAnsi="Times New Roman" w:cs="Times New Roman"/>
          <w:sz w:val="24"/>
          <w:szCs w:val="24"/>
        </w:rPr>
      </w:pPr>
      <w:r w:rsidRPr="005C24F5">
        <w:rPr>
          <w:rFonts w:ascii="Times New Roman" w:hAnsi="Times New Roman" w:cs="Times New Roman"/>
          <w:sz w:val="24"/>
          <w:szCs w:val="24"/>
        </w:rPr>
        <w:t>Date</w:t>
      </w:r>
      <w:r w:rsidR="00210CD1">
        <w:rPr>
          <w:rFonts w:ascii="Times New Roman" w:hAnsi="Times New Roman" w:cs="Times New Roman"/>
          <w:sz w:val="24"/>
          <w:szCs w:val="24"/>
        </w:rPr>
        <w:t>: 30.04.2022</w:t>
      </w:r>
    </w:p>
    <w:p w14:paraId="65AA90FA" w14:textId="2FA46E5F" w:rsidR="005C24F5" w:rsidRDefault="005C24F5" w:rsidP="004D4F29">
      <w:pPr>
        <w:spacing w:line="480" w:lineRule="auto"/>
        <w:rPr>
          <w:rFonts w:ascii="Times New Roman" w:hAnsi="Times New Roman" w:cs="Times New Roman"/>
          <w:b/>
          <w:bCs/>
          <w:sz w:val="24"/>
          <w:szCs w:val="24"/>
        </w:rPr>
      </w:pPr>
    </w:p>
    <w:p w14:paraId="34E534D7" w14:textId="47ED4CBE" w:rsidR="005C24F5" w:rsidRDefault="005C24F5" w:rsidP="004D4F29">
      <w:pPr>
        <w:spacing w:line="480" w:lineRule="auto"/>
        <w:rPr>
          <w:rFonts w:ascii="Times New Roman" w:hAnsi="Times New Roman" w:cs="Times New Roman"/>
          <w:b/>
          <w:bCs/>
          <w:sz w:val="24"/>
          <w:szCs w:val="24"/>
        </w:rPr>
      </w:pPr>
    </w:p>
    <w:p w14:paraId="75A5FE98" w14:textId="4EB3951A" w:rsidR="005C24F5" w:rsidRDefault="005C24F5" w:rsidP="004D4F29">
      <w:pPr>
        <w:spacing w:line="480" w:lineRule="auto"/>
        <w:rPr>
          <w:rFonts w:ascii="Times New Roman" w:hAnsi="Times New Roman" w:cs="Times New Roman"/>
          <w:b/>
          <w:bCs/>
          <w:sz w:val="24"/>
          <w:szCs w:val="24"/>
        </w:rPr>
      </w:pPr>
    </w:p>
    <w:p w14:paraId="5A6BDF16" w14:textId="775A2442" w:rsidR="00210CD1" w:rsidRDefault="00210CD1" w:rsidP="004D4F29">
      <w:pPr>
        <w:spacing w:line="480" w:lineRule="auto"/>
        <w:rPr>
          <w:rFonts w:ascii="Times New Roman" w:hAnsi="Times New Roman" w:cs="Times New Roman"/>
          <w:b/>
          <w:bCs/>
          <w:sz w:val="24"/>
          <w:szCs w:val="24"/>
        </w:rPr>
      </w:pPr>
    </w:p>
    <w:p w14:paraId="582DECF0" w14:textId="74E7A1DB" w:rsidR="00210CD1" w:rsidRDefault="00210CD1" w:rsidP="004D4F29">
      <w:pPr>
        <w:spacing w:line="480" w:lineRule="auto"/>
        <w:rPr>
          <w:rFonts w:ascii="Times New Roman" w:hAnsi="Times New Roman" w:cs="Times New Roman"/>
          <w:b/>
          <w:bCs/>
          <w:sz w:val="24"/>
          <w:szCs w:val="24"/>
        </w:rPr>
      </w:pPr>
    </w:p>
    <w:p w14:paraId="75393342" w14:textId="2E706FFA" w:rsidR="00210CD1" w:rsidRDefault="00210CD1" w:rsidP="004D4F29">
      <w:pPr>
        <w:spacing w:line="480" w:lineRule="auto"/>
        <w:rPr>
          <w:rFonts w:ascii="Times New Roman" w:hAnsi="Times New Roman" w:cs="Times New Roman"/>
          <w:b/>
          <w:bCs/>
          <w:sz w:val="24"/>
          <w:szCs w:val="24"/>
        </w:rPr>
      </w:pPr>
    </w:p>
    <w:p w14:paraId="2A848D2F" w14:textId="77777777" w:rsidR="00210CD1" w:rsidRDefault="00210CD1" w:rsidP="004D4F29">
      <w:pPr>
        <w:spacing w:line="480" w:lineRule="auto"/>
        <w:rPr>
          <w:rFonts w:ascii="Times New Roman" w:hAnsi="Times New Roman" w:cs="Times New Roman"/>
          <w:b/>
          <w:bCs/>
          <w:sz w:val="24"/>
          <w:szCs w:val="24"/>
        </w:rPr>
      </w:pPr>
    </w:p>
    <w:p w14:paraId="25CFCAD1" w14:textId="77777777" w:rsidR="005C24F5" w:rsidRDefault="005C24F5" w:rsidP="004D4F29">
      <w:pPr>
        <w:spacing w:line="480" w:lineRule="auto"/>
        <w:rPr>
          <w:rFonts w:ascii="Times New Roman" w:hAnsi="Times New Roman" w:cs="Times New Roman"/>
          <w:b/>
          <w:bCs/>
          <w:sz w:val="24"/>
          <w:szCs w:val="24"/>
        </w:rPr>
      </w:pPr>
    </w:p>
    <w:p w14:paraId="4B9CDE2A" w14:textId="6926621B" w:rsidR="00AA7749" w:rsidRPr="00AA7749" w:rsidRDefault="00AA7749" w:rsidP="00AA7749">
      <w:pPr>
        <w:spacing w:line="480" w:lineRule="auto"/>
        <w:rPr>
          <w:rFonts w:ascii="Times New Roman" w:hAnsi="Times New Roman" w:cs="Times New Roman"/>
          <w:b/>
          <w:bCs/>
          <w:sz w:val="24"/>
          <w:szCs w:val="24"/>
        </w:rPr>
      </w:pPr>
      <w:r w:rsidRPr="00AA7749">
        <w:rPr>
          <w:rFonts w:ascii="Times New Roman" w:hAnsi="Times New Roman" w:cs="Times New Roman"/>
          <w:b/>
          <w:bCs/>
          <w:sz w:val="24"/>
          <w:szCs w:val="24"/>
        </w:rPr>
        <w:lastRenderedPageBreak/>
        <w:t>PART A</w:t>
      </w:r>
    </w:p>
    <w:p w14:paraId="03A41781" w14:textId="7B822A47" w:rsidR="001D250B" w:rsidRPr="0028515E" w:rsidRDefault="00465F7F" w:rsidP="005C24F5">
      <w:pPr>
        <w:spacing w:line="480" w:lineRule="auto"/>
        <w:jc w:val="center"/>
        <w:rPr>
          <w:rFonts w:ascii="Times New Roman" w:hAnsi="Times New Roman" w:cs="Times New Roman"/>
          <w:sz w:val="24"/>
          <w:szCs w:val="24"/>
        </w:rPr>
      </w:pPr>
      <w:r w:rsidRPr="0028515E">
        <w:rPr>
          <w:rFonts w:ascii="Times New Roman" w:hAnsi="Times New Roman" w:cs="Times New Roman"/>
          <w:sz w:val="24"/>
          <w:szCs w:val="24"/>
        </w:rPr>
        <w:t>Introduction</w:t>
      </w:r>
    </w:p>
    <w:p w14:paraId="49267326" w14:textId="77BD974E" w:rsidR="00312FBE" w:rsidRPr="004D4F29" w:rsidRDefault="008A5868" w:rsidP="004D4F29">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Budgets are essential tool for the management of the organization. </w:t>
      </w:r>
      <w:r w:rsidR="00465F7F" w:rsidRPr="004D4F29">
        <w:rPr>
          <w:rFonts w:ascii="Times New Roman" w:hAnsi="Times New Roman" w:cs="Times New Roman"/>
          <w:sz w:val="24"/>
          <w:szCs w:val="24"/>
        </w:rPr>
        <w:t xml:space="preserve">When </w:t>
      </w:r>
      <w:r w:rsidR="00470E9D" w:rsidRPr="004D4F29">
        <w:rPr>
          <w:rFonts w:ascii="Times New Roman" w:hAnsi="Times New Roman" w:cs="Times New Roman"/>
          <w:sz w:val="24"/>
          <w:szCs w:val="24"/>
        </w:rPr>
        <w:t>budgets are made and</w:t>
      </w:r>
      <w:r w:rsidR="00465F7F" w:rsidRPr="004D4F29">
        <w:rPr>
          <w:rFonts w:ascii="Times New Roman" w:hAnsi="Times New Roman" w:cs="Times New Roman"/>
          <w:sz w:val="24"/>
          <w:szCs w:val="24"/>
        </w:rPr>
        <w:t xml:space="preserve"> </w:t>
      </w:r>
      <w:r>
        <w:rPr>
          <w:rFonts w:ascii="Times New Roman" w:hAnsi="Times New Roman" w:cs="Times New Roman"/>
          <w:sz w:val="24"/>
          <w:szCs w:val="24"/>
        </w:rPr>
        <w:t xml:space="preserve">they gives a </w:t>
      </w:r>
      <w:r w:rsidR="00465F7F" w:rsidRPr="004D4F29">
        <w:rPr>
          <w:rFonts w:ascii="Times New Roman" w:hAnsi="Times New Roman" w:cs="Times New Roman"/>
          <w:sz w:val="24"/>
          <w:szCs w:val="24"/>
        </w:rPr>
        <w:t xml:space="preserve">periodic goals and objectives and a regular comparative mechanism for deciding whatever is appropriate to be </w:t>
      </w:r>
      <w:r>
        <w:rPr>
          <w:rFonts w:ascii="Times New Roman" w:hAnsi="Times New Roman" w:cs="Times New Roman"/>
          <w:sz w:val="24"/>
          <w:szCs w:val="24"/>
        </w:rPr>
        <w:t xml:space="preserve">taken action towards one activity or another </w:t>
      </w:r>
      <w:r w:rsidR="00465F7F" w:rsidRPr="004D4F29">
        <w:rPr>
          <w:rFonts w:ascii="Times New Roman" w:hAnsi="Times New Roman" w:cs="Times New Roman"/>
          <w:sz w:val="24"/>
          <w:szCs w:val="24"/>
        </w:rPr>
        <w:t xml:space="preserve">by </w:t>
      </w:r>
      <w:r>
        <w:rPr>
          <w:rFonts w:ascii="Times New Roman" w:hAnsi="Times New Roman" w:cs="Times New Roman"/>
          <w:sz w:val="24"/>
          <w:szCs w:val="24"/>
        </w:rPr>
        <w:t xml:space="preserve">the </w:t>
      </w:r>
      <w:r w:rsidR="00465F7F" w:rsidRPr="004D4F29">
        <w:rPr>
          <w:rFonts w:ascii="Times New Roman" w:hAnsi="Times New Roman" w:cs="Times New Roman"/>
          <w:sz w:val="24"/>
          <w:szCs w:val="24"/>
        </w:rPr>
        <w:t>organization</w:t>
      </w:r>
      <w:r w:rsidR="00470E9D" w:rsidRPr="004D4F29">
        <w:rPr>
          <w:rFonts w:ascii="Times New Roman" w:hAnsi="Times New Roman" w:cs="Times New Roman"/>
          <w:sz w:val="24"/>
          <w:szCs w:val="24"/>
        </w:rPr>
        <w:t xml:space="preserve"> (</w:t>
      </w:r>
      <w:r w:rsidR="00470E9D" w:rsidRPr="004D4F29">
        <w:rPr>
          <w:rFonts w:ascii="Times New Roman" w:hAnsi="Times New Roman" w:cs="Times New Roman"/>
          <w:color w:val="222222"/>
          <w:sz w:val="24"/>
          <w:szCs w:val="24"/>
          <w:shd w:val="clear" w:color="auto" w:fill="FFFFFF"/>
        </w:rPr>
        <w:t>Pebrianti, and Aziza, 2019, pp. 403)</w:t>
      </w:r>
      <w:r w:rsidR="00465F7F" w:rsidRPr="004D4F29">
        <w:rPr>
          <w:rFonts w:ascii="Times New Roman" w:hAnsi="Times New Roman" w:cs="Times New Roman"/>
          <w:sz w:val="24"/>
          <w:szCs w:val="24"/>
        </w:rPr>
        <w:t>.</w:t>
      </w:r>
      <w:r w:rsidR="00950F00" w:rsidRPr="004D4F29">
        <w:rPr>
          <w:rFonts w:ascii="Times New Roman" w:hAnsi="Times New Roman" w:cs="Times New Roman"/>
          <w:sz w:val="24"/>
          <w:szCs w:val="24"/>
        </w:rPr>
        <w:t xml:space="preserve"> </w:t>
      </w:r>
      <w:r w:rsidR="00BB04D2" w:rsidRPr="004D4F29">
        <w:rPr>
          <w:rFonts w:ascii="Times New Roman" w:hAnsi="Times New Roman" w:cs="Times New Roman"/>
          <w:sz w:val="24"/>
          <w:szCs w:val="24"/>
        </w:rPr>
        <w:t xml:space="preserve">The </w:t>
      </w:r>
      <w:r w:rsidR="00470E9D" w:rsidRPr="004D4F29">
        <w:rPr>
          <w:rFonts w:ascii="Times New Roman" w:hAnsi="Times New Roman" w:cs="Times New Roman"/>
          <w:sz w:val="24"/>
          <w:szCs w:val="24"/>
        </w:rPr>
        <w:t>report</w:t>
      </w:r>
      <w:r w:rsidR="00BB04D2" w:rsidRPr="004D4F29">
        <w:rPr>
          <w:rFonts w:ascii="Times New Roman" w:hAnsi="Times New Roman" w:cs="Times New Roman"/>
          <w:sz w:val="24"/>
          <w:szCs w:val="24"/>
        </w:rPr>
        <w:t xml:space="preserve"> investigates the current issue of the reason for variable manufacturing </w:t>
      </w:r>
      <w:r w:rsidR="0031006E" w:rsidRPr="004D4F29">
        <w:rPr>
          <w:rFonts w:ascii="Times New Roman" w:hAnsi="Times New Roman" w:cs="Times New Roman"/>
          <w:sz w:val="24"/>
          <w:szCs w:val="24"/>
        </w:rPr>
        <w:t>methods</w:t>
      </w:r>
      <w:r w:rsidR="000F4F51" w:rsidRPr="004D4F29">
        <w:rPr>
          <w:rFonts w:ascii="Times New Roman" w:hAnsi="Times New Roman" w:cs="Times New Roman"/>
          <w:sz w:val="24"/>
          <w:szCs w:val="24"/>
        </w:rPr>
        <w:t xml:space="preserve">. It also explains the favorable and unfavorable budget outcomes here. Budget estimates </w:t>
      </w:r>
      <w:r w:rsidR="006273C4" w:rsidRPr="004D4F29">
        <w:rPr>
          <w:rFonts w:ascii="Times New Roman" w:hAnsi="Times New Roman" w:cs="Times New Roman"/>
          <w:sz w:val="24"/>
          <w:szCs w:val="24"/>
        </w:rPr>
        <w:t>are</w:t>
      </w:r>
      <w:r w:rsidR="000F4F51" w:rsidRPr="004D4F29">
        <w:rPr>
          <w:rFonts w:ascii="Times New Roman" w:hAnsi="Times New Roman" w:cs="Times New Roman"/>
          <w:sz w:val="24"/>
          <w:szCs w:val="24"/>
        </w:rPr>
        <w:t xml:space="preserve"> compared to actual results.</w:t>
      </w:r>
    </w:p>
    <w:p w14:paraId="631C56FD" w14:textId="63D1B2EE" w:rsidR="00021B42" w:rsidRPr="004D4F29" w:rsidRDefault="00465F7F" w:rsidP="004D4F29">
      <w:pPr>
        <w:spacing w:line="480" w:lineRule="auto"/>
        <w:ind w:firstLine="720"/>
        <w:jc w:val="both"/>
        <w:rPr>
          <w:rFonts w:ascii="Times New Roman" w:hAnsi="Times New Roman" w:cs="Times New Roman"/>
          <w:sz w:val="24"/>
          <w:szCs w:val="24"/>
        </w:rPr>
      </w:pPr>
      <w:r w:rsidRPr="004D4F29">
        <w:rPr>
          <w:rFonts w:ascii="Times New Roman" w:hAnsi="Times New Roman" w:cs="Times New Roman"/>
          <w:sz w:val="24"/>
          <w:szCs w:val="24"/>
        </w:rPr>
        <w:t xml:space="preserve"> </w:t>
      </w:r>
      <w:r w:rsidR="00312FBE" w:rsidRPr="004D4F29">
        <w:rPr>
          <w:rFonts w:ascii="Times New Roman" w:hAnsi="Times New Roman" w:cs="Times New Roman"/>
          <w:sz w:val="24"/>
          <w:szCs w:val="24"/>
        </w:rPr>
        <w:t xml:space="preserve">All successful businesses must plan. </w:t>
      </w:r>
      <w:r w:rsidR="005C2C84">
        <w:rPr>
          <w:rFonts w:ascii="Times New Roman" w:hAnsi="Times New Roman" w:cs="Times New Roman"/>
          <w:sz w:val="24"/>
          <w:szCs w:val="24"/>
        </w:rPr>
        <w:t>Businesses</w:t>
      </w:r>
      <w:r w:rsidR="00312FBE" w:rsidRPr="004D4F29">
        <w:rPr>
          <w:rFonts w:ascii="Times New Roman" w:hAnsi="Times New Roman" w:cs="Times New Roman"/>
          <w:sz w:val="24"/>
          <w:szCs w:val="24"/>
        </w:rPr>
        <w:t xml:space="preserve"> generally estimate what they and their c</w:t>
      </w:r>
      <w:r w:rsidR="008A5868">
        <w:rPr>
          <w:rFonts w:ascii="Times New Roman" w:hAnsi="Times New Roman" w:cs="Times New Roman"/>
          <w:sz w:val="24"/>
          <w:szCs w:val="24"/>
        </w:rPr>
        <w:t>ustomers</w:t>
      </w:r>
      <w:r w:rsidR="00312FBE" w:rsidRPr="004D4F29">
        <w:rPr>
          <w:rFonts w:ascii="Times New Roman" w:hAnsi="Times New Roman" w:cs="Times New Roman"/>
          <w:sz w:val="24"/>
          <w:szCs w:val="24"/>
        </w:rPr>
        <w:t xml:space="preserve"> will be doing, beginning with a series of broad marketing expenses and other activities to create an extended or periodic monthly budget</w:t>
      </w:r>
      <w:r w:rsidR="006273C4" w:rsidRPr="004D4F29">
        <w:rPr>
          <w:rFonts w:ascii="Times New Roman" w:hAnsi="Times New Roman" w:cs="Times New Roman"/>
          <w:sz w:val="24"/>
          <w:szCs w:val="24"/>
        </w:rPr>
        <w:t xml:space="preserve"> (</w:t>
      </w:r>
      <w:r w:rsidR="006273C4" w:rsidRPr="004D4F29">
        <w:rPr>
          <w:rFonts w:ascii="Times New Roman" w:hAnsi="Times New Roman" w:cs="Times New Roman"/>
          <w:color w:val="222222"/>
          <w:sz w:val="24"/>
          <w:szCs w:val="24"/>
          <w:shd w:val="clear" w:color="auto" w:fill="FFFFFF"/>
        </w:rPr>
        <w:t>Pebrianti, and Aziza, 2019, pp. 403)</w:t>
      </w:r>
      <w:r w:rsidR="00312FBE" w:rsidRPr="004D4F29">
        <w:rPr>
          <w:rFonts w:ascii="Times New Roman" w:hAnsi="Times New Roman" w:cs="Times New Roman"/>
          <w:sz w:val="24"/>
          <w:szCs w:val="24"/>
        </w:rPr>
        <w:t>. It motivates companies to set high revenue and profit targets, think of how they'll meet these targets, and assess the chances of attaining them over the year.</w:t>
      </w:r>
    </w:p>
    <w:p w14:paraId="51420E1D" w14:textId="77777777" w:rsidR="00C04F84" w:rsidRPr="004D4F29" w:rsidRDefault="00465F7F" w:rsidP="0028515E">
      <w:pPr>
        <w:spacing w:line="480" w:lineRule="auto"/>
        <w:ind w:firstLine="720"/>
        <w:jc w:val="center"/>
        <w:rPr>
          <w:rFonts w:ascii="Times New Roman" w:hAnsi="Times New Roman" w:cs="Times New Roman"/>
          <w:sz w:val="24"/>
          <w:szCs w:val="24"/>
        </w:rPr>
      </w:pPr>
      <w:r w:rsidRPr="004D4F29">
        <w:rPr>
          <w:rFonts w:ascii="Times New Roman" w:hAnsi="Times New Roman" w:cs="Times New Roman"/>
          <w:sz w:val="24"/>
          <w:szCs w:val="24"/>
        </w:rPr>
        <w:t>Flexible Budget</w:t>
      </w:r>
    </w:p>
    <w:p w14:paraId="6E243F15" w14:textId="5B75FCD1" w:rsidR="000353CA" w:rsidRDefault="00465F7F" w:rsidP="004D4F29">
      <w:pPr>
        <w:spacing w:line="480" w:lineRule="auto"/>
        <w:ind w:firstLine="720"/>
        <w:jc w:val="both"/>
        <w:rPr>
          <w:rFonts w:ascii="Times New Roman" w:hAnsi="Times New Roman" w:cs="Times New Roman"/>
          <w:sz w:val="24"/>
          <w:szCs w:val="24"/>
        </w:rPr>
      </w:pPr>
      <w:r w:rsidRPr="004D4F29">
        <w:rPr>
          <w:rFonts w:ascii="Times New Roman" w:hAnsi="Times New Roman" w:cs="Times New Roman"/>
          <w:sz w:val="24"/>
          <w:szCs w:val="24"/>
        </w:rPr>
        <w:t xml:space="preserve">In </w:t>
      </w:r>
      <w:r w:rsidR="00B556D1">
        <w:rPr>
          <w:rFonts w:ascii="Times New Roman" w:hAnsi="Times New Roman" w:cs="Times New Roman"/>
          <w:sz w:val="24"/>
          <w:szCs w:val="24"/>
        </w:rPr>
        <w:t>every company setup</w:t>
      </w:r>
      <w:r w:rsidRPr="004D4F29">
        <w:rPr>
          <w:rFonts w:ascii="Times New Roman" w:hAnsi="Times New Roman" w:cs="Times New Roman"/>
          <w:sz w:val="24"/>
          <w:szCs w:val="24"/>
        </w:rPr>
        <w:t>, flexible budget</w:t>
      </w:r>
      <w:r w:rsidR="00B556D1">
        <w:rPr>
          <w:rFonts w:ascii="Times New Roman" w:hAnsi="Times New Roman" w:cs="Times New Roman"/>
          <w:sz w:val="24"/>
          <w:szCs w:val="24"/>
        </w:rPr>
        <w:t>s are prepared in a manner that aligns with how costs and revenues change</w:t>
      </w:r>
      <w:r w:rsidRPr="004D4F29">
        <w:rPr>
          <w:rFonts w:ascii="Times New Roman" w:hAnsi="Times New Roman" w:cs="Times New Roman"/>
          <w:sz w:val="24"/>
          <w:szCs w:val="24"/>
        </w:rPr>
        <w:t>. At the beginning of every financial year, the company creates a schedule that captures figures, what the company demands, and the company expectations</w:t>
      </w:r>
      <w:r w:rsidR="000F4F51" w:rsidRPr="004D4F29">
        <w:rPr>
          <w:rFonts w:ascii="Times New Roman" w:hAnsi="Times New Roman" w:cs="Times New Roman"/>
          <w:sz w:val="24"/>
          <w:szCs w:val="24"/>
        </w:rPr>
        <w:t xml:space="preserve"> (</w:t>
      </w:r>
      <w:r w:rsidR="000F4F51" w:rsidRPr="004D4F29">
        <w:rPr>
          <w:rFonts w:ascii="Times New Roman" w:hAnsi="Times New Roman" w:cs="Times New Roman"/>
          <w:color w:val="222222"/>
          <w:sz w:val="24"/>
          <w:szCs w:val="24"/>
          <w:shd w:val="clear" w:color="auto" w:fill="FFFFFF"/>
        </w:rPr>
        <w:t>Beuren, de Souza, and Bernd, 2019)</w:t>
      </w:r>
      <w:r w:rsidR="000F2B24" w:rsidRPr="004D4F29">
        <w:rPr>
          <w:rFonts w:ascii="Times New Roman" w:hAnsi="Times New Roman" w:cs="Times New Roman"/>
          <w:sz w:val="24"/>
          <w:szCs w:val="24"/>
        </w:rPr>
        <w:t>. The</w:t>
      </w:r>
      <w:r w:rsidR="00495668">
        <w:rPr>
          <w:rFonts w:ascii="Times New Roman" w:hAnsi="Times New Roman" w:cs="Times New Roman"/>
          <w:sz w:val="24"/>
          <w:szCs w:val="24"/>
        </w:rPr>
        <w:t xml:space="preserve"> budget</w:t>
      </w:r>
      <w:r w:rsidR="000F2B24" w:rsidRPr="004D4F29">
        <w:rPr>
          <w:rFonts w:ascii="Times New Roman" w:hAnsi="Times New Roman" w:cs="Times New Roman"/>
          <w:sz w:val="24"/>
          <w:szCs w:val="24"/>
        </w:rPr>
        <w:t xml:space="preserve"> schedule will then be a</w:t>
      </w:r>
      <w:r w:rsidR="00495668">
        <w:rPr>
          <w:rFonts w:ascii="Times New Roman" w:hAnsi="Times New Roman" w:cs="Times New Roman"/>
          <w:sz w:val="24"/>
          <w:szCs w:val="24"/>
        </w:rPr>
        <w:t>djusted according to spending variations</w:t>
      </w:r>
      <w:r w:rsidR="000F2B24" w:rsidRPr="004D4F29">
        <w:rPr>
          <w:rFonts w:ascii="Times New Roman" w:hAnsi="Times New Roman" w:cs="Times New Roman"/>
          <w:sz w:val="24"/>
          <w:szCs w:val="24"/>
        </w:rPr>
        <w:t xml:space="preserve"> throughout the year. A flexible budget </w:t>
      </w:r>
      <w:r w:rsidR="00495668" w:rsidRPr="004D4F29">
        <w:rPr>
          <w:rFonts w:ascii="Times New Roman" w:hAnsi="Times New Roman" w:cs="Times New Roman"/>
          <w:sz w:val="24"/>
          <w:szCs w:val="24"/>
        </w:rPr>
        <w:t>involves</w:t>
      </w:r>
      <w:r w:rsidR="000F2B24" w:rsidRPr="004D4F29">
        <w:rPr>
          <w:rFonts w:ascii="Times New Roman" w:hAnsi="Times New Roman" w:cs="Times New Roman"/>
          <w:sz w:val="24"/>
          <w:szCs w:val="24"/>
        </w:rPr>
        <w:t xml:space="preserve"> more effort than a fixed budget, which is</w:t>
      </w:r>
      <w:r w:rsidR="00495668">
        <w:rPr>
          <w:rFonts w:ascii="Times New Roman" w:hAnsi="Times New Roman" w:cs="Times New Roman"/>
          <w:sz w:val="24"/>
          <w:szCs w:val="24"/>
        </w:rPr>
        <w:t xml:space="preserve"> more important in the long term.</w:t>
      </w:r>
      <w:r w:rsidR="00195E8B" w:rsidRPr="004D4F29">
        <w:rPr>
          <w:rFonts w:ascii="Times New Roman" w:hAnsi="Times New Roman" w:cs="Times New Roman"/>
          <w:sz w:val="24"/>
          <w:szCs w:val="24"/>
        </w:rPr>
        <w:t> </w:t>
      </w:r>
      <w:r w:rsidR="00217B57" w:rsidRPr="004D4F29">
        <w:rPr>
          <w:rFonts w:ascii="Times New Roman" w:hAnsi="Times New Roman" w:cs="Times New Roman"/>
          <w:sz w:val="24"/>
          <w:szCs w:val="24"/>
        </w:rPr>
        <w:t>P</w:t>
      </w:r>
      <w:r w:rsidR="00195E8B" w:rsidRPr="004D4F29">
        <w:rPr>
          <w:rFonts w:ascii="Times New Roman" w:hAnsi="Times New Roman" w:cs="Times New Roman"/>
          <w:sz w:val="24"/>
          <w:szCs w:val="24"/>
        </w:rPr>
        <w:t>eople adjust their spending under a flexible budget if they obtain some extra money for enjoyment.</w:t>
      </w:r>
    </w:p>
    <w:p w14:paraId="5870BBA9" w14:textId="77DC2526" w:rsidR="00210CD1" w:rsidRDefault="00210CD1" w:rsidP="004D4F29">
      <w:pPr>
        <w:spacing w:line="480" w:lineRule="auto"/>
        <w:ind w:firstLine="720"/>
        <w:jc w:val="both"/>
        <w:rPr>
          <w:rFonts w:ascii="Times New Roman" w:hAnsi="Times New Roman" w:cs="Times New Roman"/>
          <w:sz w:val="24"/>
          <w:szCs w:val="24"/>
        </w:rPr>
      </w:pPr>
    </w:p>
    <w:p w14:paraId="538A0C14" w14:textId="77777777" w:rsidR="00210CD1" w:rsidRPr="004D4F29" w:rsidRDefault="00210CD1" w:rsidP="004D4F29">
      <w:pPr>
        <w:spacing w:line="480" w:lineRule="auto"/>
        <w:ind w:firstLine="720"/>
        <w:jc w:val="both"/>
        <w:rPr>
          <w:rFonts w:ascii="Times New Roman" w:hAnsi="Times New Roman" w:cs="Times New Roman"/>
          <w:sz w:val="24"/>
          <w:szCs w:val="24"/>
        </w:rPr>
      </w:pPr>
    </w:p>
    <w:p w14:paraId="0F44F5F6" w14:textId="77777777" w:rsidR="00217B57" w:rsidRPr="0028515E" w:rsidRDefault="00465F7F" w:rsidP="0028515E">
      <w:pPr>
        <w:spacing w:line="480" w:lineRule="auto"/>
        <w:ind w:firstLine="720"/>
        <w:rPr>
          <w:rFonts w:ascii="Times New Roman" w:hAnsi="Times New Roman" w:cs="Times New Roman"/>
          <w:i/>
          <w:iCs/>
          <w:sz w:val="24"/>
          <w:szCs w:val="24"/>
        </w:rPr>
      </w:pPr>
      <w:r w:rsidRPr="0028515E">
        <w:rPr>
          <w:rFonts w:ascii="Times New Roman" w:hAnsi="Times New Roman" w:cs="Times New Roman"/>
          <w:i/>
          <w:iCs/>
          <w:sz w:val="24"/>
          <w:szCs w:val="24"/>
        </w:rPr>
        <w:t>Why Flexible Budget</w:t>
      </w:r>
    </w:p>
    <w:p w14:paraId="639C8C26" w14:textId="0A1A2420" w:rsidR="00BB04D2" w:rsidRPr="004D4F29" w:rsidRDefault="00465F7F" w:rsidP="004D4F29">
      <w:pPr>
        <w:spacing w:line="480" w:lineRule="auto"/>
        <w:ind w:firstLine="720"/>
        <w:jc w:val="both"/>
        <w:rPr>
          <w:rFonts w:ascii="Times New Roman" w:hAnsi="Times New Roman" w:cs="Times New Roman"/>
          <w:sz w:val="24"/>
          <w:szCs w:val="24"/>
        </w:rPr>
      </w:pPr>
      <w:r w:rsidRPr="004D4F29">
        <w:rPr>
          <w:rFonts w:ascii="Times New Roman" w:hAnsi="Times New Roman" w:cs="Times New Roman"/>
          <w:sz w:val="24"/>
          <w:szCs w:val="24"/>
        </w:rPr>
        <w:t xml:space="preserve">The main benefit of a flexible budget is a </w:t>
      </w:r>
      <w:r w:rsidR="00AE5B1D" w:rsidRPr="004D4F29">
        <w:rPr>
          <w:rFonts w:ascii="Times New Roman" w:hAnsi="Times New Roman" w:cs="Times New Roman"/>
          <w:sz w:val="24"/>
          <w:szCs w:val="24"/>
        </w:rPr>
        <w:t>correct</w:t>
      </w:r>
      <w:r w:rsidRPr="004D4F29">
        <w:rPr>
          <w:rFonts w:ascii="Times New Roman" w:hAnsi="Times New Roman" w:cs="Times New Roman"/>
          <w:sz w:val="24"/>
          <w:szCs w:val="24"/>
        </w:rPr>
        <w:t xml:space="preserve"> depiction of the situation of the </w:t>
      </w:r>
      <w:r w:rsidR="00AE5B1D" w:rsidRPr="004D4F29">
        <w:rPr>
          <w:rFonts w:ascii="Times New Roman" w:hAnsi="Times New Roman" w:cs="Times New Roman"/>
          <w:sz w:val="24"/>
          <w:szCs w:val="24"/>
        </w:rPr>
        <w:t>company</w:t>
      </w:r>
      <w:r w:rsidR="00AE5B1D">
        <w:rPr>
          <w:rFonts w:ascii="Times New Roman" w:hAnsi="Times New Roman" w:cs="Times New Roman"/>
          <w:sz w:val="24"/>
          <w:szCs w:val="24"/>
        </w:rPr>
        <w:t>’s</w:t>
      </w:r>
      <w:r w:rsidRPr="004D4F29">
        <w:rPr>
          <w:rFonts w:ascii="Times New Roman" w:hAnsi="Times New Roman" w:cs="Times New Roman"/>
          <w:sz w:val="24"/>
          <w:szCs w:val="24"/>
        </w:rPr>
        <w:t xml:space="preserve"> financ</w:t>
      </w:r>
      <w:r w:rsidR="00AE5B1D">
        <w:rPr>
          <w:rFonts w:ascii="Times New Roman" w:hAnsi="Times New Roman" w:cs="Times New Roman"/>
          <w:sz w:val="24"/>
          <w:szCs w:val="24"/>
        </w:rPr>
        <w:t>ial position</w:t>
      </w:r>
      <w:r w:rsidR="006273C4" w:rsidRPr="004D4F29">
        <w:rPr>
          <w:rFonts w:ascii="Times New Roman" w:hAnsi="Times New Roman" w:cs="Times New Roman"/>
          <w:sz w:val="24"/>
          <w:szCs w:val="24"/>
        </w:rPr>
        <w:t xml:space="preserve"> (</w:t>
      </w:r>
      <w:r w:rsidR="006273C4" w:rsidRPr="004D4F29">
        <w:rPr>
          <w:rFonts w:ascii="Times New Roman" w:hAnsi="Times New Roman" w:cs="Times New Roman"/>
          <w:color w:val="222222"/>
          <w:sz w:val="24"/>
          <w:szCs w:val="24"/>
          <w:shd w:val="clear" w:color="auto" w:fill="FFFFFF"/>
        </w:rPr>
        <w:t>Arimura et al. l. 2021, pp. 9)</w:t>
      </w:r>
      <w:r w:rsidRPr="004D4F29">
        <w:rPr>
          <w:rFonts w:ascii="Times New Roman" w:hAnsi="Times New Roman" w:cs="Times New Roman"/>
          <w:sz w:val="24"/>
          <w:szCs w:val="24"/>
        </w:rPr>
        <w:t xml:space="preserve">. A fixed budget, as an alternative, never accounts for unexpected expenses or income fluctuations. With a flexible budget, a company can identify where it </w:t>
      </w:r>
      <w:r w:rsidR="00AE5B1D">
        <w:rPr>
          <w:rFonts w:ascii="Times New Roman" w:hAnsi="Times New Roman" w:cs="Times New Roman"/>
          <w:sz w:val="24"/>
          <w:szCs w:val="24"/>
        </w:rPr>
        <w:t>is possible to reduce</w:t>
      </w:r>
      <w:r w:rsidRPr="004D4F29">
        <w:rPr>
          <w:rFonts w:ascii="Times New Roman" w:hAnsi="Times New Roman" w:cs="Times New Roman"/>
          <w:sz w:val="24"/>
          <w:szCs w:val="24"/>
        </w:rPr>
        <w:t xml:space="preserve"> costs each </w:t>
      </w:r>
      <w:r w:rsidR="00AE5B1D">
        <w:rPr>
          <w:rFonts w:ascii="Times New Roman" w:hAnsi="Times New Roman" w:cs="Times New Roman"/>
          <w:sz w:val="24"/>
          <w:szCs w:val="24"/>
        </w:rPr>
        <w:t>time</w:t>
      </w:r>
      <w:r w:rsidRPr="004D4F29">
        <w:rPr>
          <w:rFonts w:ascii="Times New Roman" w:hAnsi="Times New Roman" w:cs="Times New Roman"/>
          <w:sz w:val="24"/>
          <w:szCs w:val="24"/>
        </w:rPr>
        <w:t xml:space="preserve">. It enables the company to concentrate on its budget's </w:t>
      </w:r>
      <w:r w:rsidR="00AE648B">
        <w:rPr>
          <w:rFonts w:ascii="Times New Roman" w:hAnsi="Times New Roman" w:cs="Times New Roman"/>
          <w:sz w:val="24"/>
          <w:szCs w:val="24"/>
        </w:rPr>
        <w:t>intended purpose</w:t>
      </w:r>
      <w:r w:rsidRPr="004D4F29">
        <w:rPr>
          <w:rFonts w:ascii="Times New Roman" w:hAnsi="Times New Roman" w:cs="Times New Roman"/>
          <w:sz w:val="24"/>
          <w:szCs w:val="24"/>
        </w:rPr>
        <w:t xml:space="preserve">. This is </w:t>
      </w:r>
      <w:r w:rsidR="00AE648B" w:rsidRPr="004D4F29">
        <w:rPr>
          <w:rFonts w:ascii="Times New Roman" w:hAnsi="Times New Roman" w:cs="Times New Roman"/>
          <w:sz w:val="24"/>
          <w:szCs w:val="24"/>
        </w:rPr>
        <w:t>significant</w:t>
      </w:r>
      <w:r w:rsidRPr="004D4F29">
        <w:rPr>
          <w:rFonts w:ascii="Times New Roman" w:hAnsi="Times New Roman" w:cs="Times New Roman"/>
          <w:sz w:val="24"/>
          <w:szCs w:val="24"/>
        </w:rPr>
        <w:t xml:space="preserve"> if the business wants to </w:t>
      </w:r>
      <w:r w:rsidR="00AE648B">
        <w:rPr>
          <w:rFonts w:ascii="Times New Roman" w:hAnsi="Times New Roman" w:cs="Times New Roman"/>
          <w:sz w:val="24"/>
          <w:szCs w:val="24"/>
        </w:rPr>
        <w:t>reduce wastage</w:t>
      </w:r>
      <w:r w:rsidRPr="004D4F29">
        <w:rPr>
          <w:rFonts w:ascii="Times New Roman" w:hAnsi="Times New Roman" w:cs="Times New Roman"/>
          <w:sz w:val="24"/>
          <w:szCs w:val="24"/>
        </w:rPr>
        <w:t xml:space="preserve"> or accomplish a </w:t>
      </w:r>
      <w:r w:rsidR="00AE648B" w:rsidRPr="004D4F29">
        <w:rPr>
          <w:rFonts w:ascii="Times New Roman" w:hAnsi="Times New Roman" w:cs="Times New Roman"/>
          <w:sz w:val="24"/>
          <w:szCs w:val="24"/>
        </w:rPr>
        <w:t>greater</w:t>
      </w:r>
      <w:r w:rsidRPr="004D4F29">
        <w:rPr>
          <w:rFonts w:ascii="Times New Roman" w:hAnsi="Times New Roman" w:cs="Times New Roman"/>
          <w:sz w:val="24"/>
          <w:szCs w:val="24"/>
        </w:rPr>
        <w:t xml:space="preserve"> </w:t>
      </w:r>
      <w:r w:rsidR="00AE648B" w:rsidRPr="004D4F29">
        <w:rPr>
          <w:rFonts w:ascii="Times New Roman" w:hAnsi="Times New Roman" w:cs="Times New Roman"/>
          <w:sz w:val="24"/>
          <w:szCs w:val="24"/>
        </w:rPr>
        <w:t>economic</w:t>
      </w:r>
      <w:r w:rsidRPr="004D4F29">
        <w:rPr>
          <w:rFonts w:ascii="Times New Roman" w:hAnsi="Times New Roman" w:cs="Times New Roman"/>
          <w:sz w:val="24"/>
          <w:szCs w:val="24"/>
        </w:rPr>
        <w:t xml:space="preserve"> goal. </w:t>
      </w:r>
    </w:p>
    <w:p w14:paraId="6EB017C6" w14:textId="77777777" w:rsidR="00D65371" w:rsidRPr="004D4F29" w:rsidRDefault="00465F7F" w:rsidP="004D4F29">
      <w:pPr>
        <w:spacing w:line="480" w:lineRule="auto"/>
        <w:ind w:firstLine="720"/>
        <w:jc w:val="both"/>
        <w:rPr>
          <w:rFonts w:ascii="Times New Roman" w:hAnsi="Times New Roman" w:cs="Times New Roman"/>
          <w:sz w:val="24"/>
          <w:szCs w:val="24"/>
        </w:rPr>
      </w:pPr>
      <w:r w:rsidRPr="004D4F29">
        <w:rPr>
          <w:rFonts w:ascii="Times New Roman" w:hAnsi="Times New Roman" w:cs="Times New Roman"/>
          <w:sz w:val="24"/>
          <w:szCs w:val="24"/>
        </w:rPr>
        <w:t>The main disadvantage of a flexible budget is how it renders budgeting more flexible. Even though this is more reasonable, most people are set on ways to maintain a healthy lifestyle. Being in the habit of not spending $20 or more every month is another technique of saving money in the long run. These simple routines may be captured in the flexible budget, hence depriving one of the healthy routines. A flexible budget is always beneficial when implemented in the right way that promotes solid financial resilience. A wrong application of the budget may result in the breaking of excellent financial routines.</w:t>
      </w:r>
    </w:p>
    <w:p w14:paraId="748D0568" w14:textId="77777777" w:rsidR="009C751A" w:rsidRPr="004D4F29" w:rsidRDefault="00465F7F" w:rsidP="0028515E">
      <w:pPr>
        <w:spacing w:line="480" w:lineRule="auto"/>
        <w:ind w:firstLine="720"/>
        <w:jc w:val="center"/>
        <w:rPr>
          <w:rFonts w:ascii="Times New Roman" w:hAnsi="Times New Roman" w:cs="Times New Roman"/>
          <w:sz w:val="24"/>
          <w:szCs w:val="24"/>
        </w:rPr>
      </w:pPr>
      <w:r w:rsidRPr="004D4F29">
        <w:rPr>
          <w:rFonts w:ascii="Times New Roman" w:hAnsi="Times New Roman" w:cs="Times New Roman"/>
          <w:sz w:val="24"/>
          <w:szCs w:val="24"/>
        </w:rPr>
        <w:t>Fixed Budget</w:t>
      </w:r>
    </w:p>
    <w:p w14:paraId="611557FF" w14:textId="1ABCC9ED" w:rsidR="009C751A" w:rsidRPr="004D4F29" w:rsidRDefault="00465F7F" w:rsidP="004D4F29">
      <w:pPr>
        <w:spacing w:line="480" w:lineRule="auto"/>
        <w:ind w:firstLine="720"/>
        <w:jc w:val="both"/>
        <w:rPr>
          <w:rFonts w:ascii="Times New Roman" w:hAnsi="Times New Roman" w:cs="Times New Roman"/>
          <w:sz w:val="24"/>
          <w:szCs w:val="24"/>
        </w:rPr>
      </w:pPr>
      <w:r w:rsidRPr="004D4F29">
        <w:rPr>
          <w:rFonts w:ascii="Times New Roman" w:hAnsi="Times New Roman" w:cs="Times New Roman"/>
          <w:sz w:val="24"/>
          <w:szCs w:val="24"/>
        </w:rPr>
        <w:t>A fixed budget considers the expected figures of past calculated inputs and outputs. This type of budget outlines projections and estimates of expenses and revenue over a given period irrespective of the changes in sales and output</w:t>
      </w:r>
      <w:r w:rsidR="00F3222C" w:rsidRPr="004D4F29">
        <w:rPr>
          <w:rFonts w:ascii="Times New Roman" w:hAnsi="Times New Roman" w:cs="Times New Roman"/>
          <w:sz w:val="24"/>
          <w:szCs w:val="24"/>
        </w:rPr>
        <w:t xml:space="preserve"> (</w:t>
      </w:r>
      <w:r w:rsidR="00F3222C" w:rsidRPr="004D4F29">
        <w:rPr>
          <w:rFonts w:ascii="Times New Roman" w:hAnsi="Times New Roman" w:cs="Times New Roman"/>
          <w:color w:val="222222"/>
          <w:sz w:val="24"/>
          <w:szCs w:val="24"/>
          <w:shd w:val="clear" w:color="auto" w:fill="FFFFFF"/>
        </w:rPr>
        <w:t>Zhang, Ward, and Sigman, 2020, pp.5313)</w:t>
      </w:r>
      <w:r w:rsidRPr="004D4F29">
        <w:rPr>
          <w:rFonts w:ascii="Times New Roman" w:hAnsi="Times New Roman" w:cs="Times New Roman"/>
          <w:sz w:val="24"/>
          <w:szCs w:val="24"/>
        </w:rPr>
        <w:t>. Accountants, finance professionals, and management teams use the fixed budget to analyze a company's financial success over time</w:t>
      </w:r>
      <w:r w:rsidR="00404476" w:rsidRPr="004D4F29">
        <w:rPr>
          <w:rFonts w:ascii="Times New Roman" w:hAnsi="Times New Roman" w:cs="Times New Roman"/>
          <w:sz w:val="24"/>
          <w:szCs w:val="24"/>
        </w:rPr>
        <w:t xml:space="preserve">. </w:t>
      </w:r>
    </w:p>
    <w:p w14:paraId="0ADDBD2A" w14:textId="77777777" w:rsidR="00404476" w:rsidRPr="0028515E" w:rsidRDefault="00465F7F" w:rsidP="004D4F29">
      <w:pPr>
        <w:spacing w:line="480" w:lineRule="auto"/>
        <w:ind w:firstLine="720"/>
        <w:jc w:val="both"/>
        <w:rPr>
          <w:rFonts w:ascii="Times New Roman" w:hAnsi="Times New Roman" w:cs="Times New Roman"/>
          <w:i/>
          <w:iCs/>
          <w:sz w:val="24"/>
          <w:szCs w:val="24"/>
        </w:rPr>
      </w:pPr>
      <w:r w:rsidRPr="0028515E">
        <w:rPr>
          <w:rFonts w:ascii="Times New Roman" w:hAnsi="Times New Roman" w:cs="Times New Roman"/>
          <w:i/>
          <w:iCs/>
          <w:sz w:val="24"/>
          <w:szCs w:val="24"/>
        </w:rPr>
        <w:t>Why Fixed Budget</w:t>
      </w:r>
    </w:p>
    <w:p w14:paraId="77AE9A78" w14:textId="34FE67D1" w:rsidR="0008120E" w:rsidRPr="004D4F29" w:rsidRDefault="00465F7F" w:rsidP="004D4F29">
      <w:pPr>
        <w:spacing w:line="480" w:lineRule="auto"/>
        <w:ind w:firstLine="720"/>
        <w:jc w:val="both"/>
        <w:rPr>
          <w:rFonts w:ascii="Times New Roman" w:hAnsi="Times New Roman" w:cs="Times New Roman"/>
          <w:sz w:val="24"/>
          <w:szCs w:val="24"/>
        </w:rPr>
      </w:pPr>
      <w:r w:rsidRPr="004D4F29">
        <w:rPr>
          <w:rFonts w:ascii="Times New Roman" w:hAnsi="Times New Roman" w:cs="Times New Roman"/>
          <w:sz w:val="24"/>
          <w:szCs w:val="24"/>
        </w:rPr>
        <w:lastRenderedPageBreak/>
        <w:t>The main advantage of the fixed budget is that it is simple to construct and follow since fixed budgets don't have to be revised after each financial cycle is covered. Fixed budgets help provide details concerning the costs, expenses, and earnings when analyzing variance</w:t>
      </w:r>
      <w:r w:rsidR="001F4351" w:rsidRPr="004D4F29">
        <w:rPr>
          <w:rFonts w:ascii="Times New Roman" w:hAnsi="Times New Roman" w:cs="Times New Roman"/>
          <w:sz w:val="24"/>
          <w:szCs w:val="24"/>
        </w:rPr>
        <w:t xml:space="preserve"> (</w:t>
      </w:r>
      <w:r w:rsidR="001F4351" w:rsidRPr="004D4F29">
        <w:rPr>
          <w:rFonts w:ascii="Times New Roman" w:hAnsi="Times New Roman" w:cs="Times New Roman"/>
          <w:color w:val="222222"/>
          <w:sz w:val="24"/>
          <w:szCs w:val="24"/>
          <w:shd w:val="clear" w:color="auto" w:fill="FFFFFF"/>
        </w:rPr>
        <w:t>Zhang, Ward, and Sigman, 2020, pp.5313)</w:t>
      </w:r>
      <w:r w:rsidRPr="004D4F29">
        <w:rPr>
          <w:rFonts w:ascii="Times New Roman" w:hAnsi="Times New Roman" w:cs="Times New Roman"/>
          <w:sz w:val="24"/>
          <w:szCs w:val="24"/>
        </w:rPr>
        <w:t xml:space="preserve">. </w:t>
      </w:r>
      <w:r w:rsidR="0068478F">
        <w:rPr>
          <w:rFonts w:ascii="Times New Roman" w:hAnsi="Times New Roman" w:cs="Times New Roman"/>
          <w:sz w:val="24"/>
          <w:szCs w:val="24"/>
        </w:rPr>
        <w:t>S</w:t>
      </w:r>
      <w:r w:rsidRPr="004D4F29">
        <w:rPr>
          <w:rFonts w:ascii="Times New Roman" w:hAnsi="Times New Roman" w:cs="Times New Roman"/>
          <w:sz w:val="24"/>
          <w:szCs w:val="24"/>
        </w:rPr>
        <w:t>ince fixed budgets will not have a set location, they will assist businesses in cost control and prudent expenditure recommendations.</w:t>
      </w:r>
    </w:p>
    <w:p w14:paraId="3C7E0795" w14:textId="363A9B42" w:rsidR="00210CD1" w:rsidRDefault="00465F7F" w:rsidP="00210CD1">
      <w:pPr>
        <w:spacing w:line="480" w:lineRule="auto"/>
        <w:ind w:firstLine="720"/>
        <w:jc w:val="both"/>
        <w:rPr>
          <w:rFonts w:ascii="Times New Roman" w:hAnsi="Times New Roman" w:cs="Times New Roman"/>
          <w:sz w:val="24"/>
          <w:szCs w:val="24"/>
        </w:rPr>
      </w:pPr>
      <w:r w:rsidRPr="004D4F29">
        <w:rPr>
          <w:rFonts w:ascii="Times New Roman" w:hAnsi="Times New Roman" w:cs="Times New Roman"/>
          <w:sz w:val="24"/>
          <w:szCs w:val="24"/>
        </w:rPr>
        <w:t>The most significant disadvantage of a fixed budget is its lack of flexibility. The fixed budget does not allow for more expenditures aimed at tracking progress since company budgets align with the budgeted sales volume even if there is a significant sales increase</w:t>
      </w:r>
      <w:r w:rsidR="001F4351" w:rsidRPr="004D4F29">
        <w:rPr>
          <w:rFonts w:ascii="Times New Roman" w:hAnsi="Times New Roman" w:cs="Times New Roman"/>
          <w:sz w:val="24"/>
          <w:szCs w:val="24"/>
        </w:rPr>
        <w:t xml:space="preserve"> (</w:t>
      </w:r>
      <w:r w:rsidR="001F4351" w:rsidRPr="004D4F29">
        <w:rPr>
          <w:rFonts w:ascii="Times New Roman" w:hAnsi="Times New Roman" w:cs="Times New Roman"/>
          <w:color w:val="222222"/>
          <w:sz w:val="24"/>
          <w:szCs w:val="24"/>
          <w:shd w:val="clear" w:color="auto" w:fill="FFFFFF"/>
        </w:rPr>
        <w:t>Zhang, Ward, and Sigman, 2020, pp.5313)</w:t>
      </w:r>
      <w:r w:rsidRPr="004D4F29">
        <w:rPr>
          <w:rFonts w:ascii="Times New Roman" w:hAnsi="Times New Roman" w:cs="Times New Roman"/>
          <w:sz w:val="24"/>
          <w:szCs w:val="24"/>
        </w:rPr>
        <w:t xml:space="preserve">. If a </w:t>
      </w:r>
      <w:r w:rsidR="0068478F">
        <w:rPr>
          <w:rFonts w:ascii="Times New Roman" w:hAnsi="Times New Roman" w:cs="Times New Roman"/>
          <w:sz w:val="24"/>
          <w:szCs w:val="24"/>
        </w:rPr>
        <w:t>business organisation</w:t>
      </w:r>
      <w:r w:rsidRPr="004D4F29">
        <w:rPr>
          <w:rFonts w:ascii="Times New Roman" w:hAnsi="Times New Roman" w:cs="Times New Roman"/>
          <w:sz w:val="24"/>
          <w:szCs w:val="24"/>
        </w:rPr>
        <w:t xml:space="preserve"> </w:t>
      </w:r>
      <w:r w:rsidR="0068478F">
        <w:rPr>
          <w:rFonts w:ascii="Times New Roman" w:hAnsi="Times New Roman" w:cs="Times New Roman"/>
          <w:sz w:val="24"/>
          <w:szCs w:val="24"/>
        </w:rPr>
        <w:t>decided</w:t>
      </w:r>
      <w:r w:rsidRPr="004D4F29">
        <w:rPr>
          <w:rFonts w:ascii="Times New Roman" w:hAnsi="Times New Roman" w:cs="Times New Roman"/>
          <w:sz w:val="24"/>
          <w:szCs w:val="24"/>
        </w:rPr>
        <w:t xml:space="preserve"> that a business </w:t>
      </w:r>
      <w:r w:rsidR="00AE648B" w:rsidRPr="004D4F29">
        <w:rPr>
          <w:rFonts w:ascii="Times New Roman" w:hAnsi="Times New Roman" w:cs="Times New Roman"/>
          <w:sz w:val="24"/>
          <w:szCs w:val="24"/>
        </w:rPr>
        <w:t>segment</w:t>
      </w:r>
      <w:r w:rsidRPr="004D4F29">
        <w:rPr>
          <w:rFonts w:ascii="Times New Roman" w:hAnsi="Times New Roman" w:cs="Times New Roman"/>
          <w:sz w:val="24"/>
          <w:szCs w:val="24"/>
        </w:rPr>
        <w:t xml:space="preserve"> is unproductive, it </w:t>
      </w:r>
      <w:r w:rsidR="00AE648B">
        <w:rPr>
          <w:rFonts w:ascii="Times New Roman" w:hAnsi="Times New Roman" w:cs="Times New Roman"/>
          <w:sz w:val="24"/>
          <w:szCs w:val="24"/>
        </w:rPr>
        <w:t xml:space="preserve">has no room to invest additional </w:t>
      </w:r>
      <w:r w:rsidRPr="004D4F29">
        <w:rPr>
          <w:rFonts w:ascii="Times New Roman" w:hAnsi="Times New Roman" w:cs="Times New Roman"/>
          <w:sz w:val="24"/>
          <w:szCs w:val="24"/>
        </w:rPr>
        <w:t xml:space="preserve">resources to </w:t>
      </w:r>
      <w:r w:rsidR="00AE648B">
        <w:rPr>
          <w:rFonts w:ascii="Times New Roman" w:hAnsi="Times New Roman" w:cs="Times New Roman"/>
          <w:sz w:val="24"/>
          <w:szCs w:val="24"/>
        </w:rPr>
        <w:t>save the situation</w:t>
      </w:r>
      <w:r w:rsidRPr="004D4F29">
        <w:rPr>
          <w:rFonts w:ascii="Times New Roman" w:hAnsi="Times New Roman" w:cs="Times New Roman"/>
          <w:sz w:val="24"/>
          <w:szCs w:val="24"/>
        </w:rPr>
        <w:t xml:space="preserve">. </w:t>
      </w:r>
      <w:r w:rsidR="0068478F">
        <w:rPr>
          <w:rFonts w:ascii="Times New Roman" w:hAnsi="Times New Roman" w:cs="Times New Roman"/>
          <w:sz w:val="24"/>
          <w:szCs w:val="24"/>
        </w:rPr>
        <w:t>B</w:t>
      </w:r>
      <w:r w:rsidR="00AE648B">
        <w:rPr>
          <w:rFonts w:ascii="Times New Roman" w:hAnsi="Times New Roman" w:cs="Times New Roman"/>
          <w:sz w:val="24"/>
          <w:szCs w:val="24"/>
        </w:rPr>
        <w:t>ecause</w:t>
      </w:r>
      <w:r w:rsidRPr="004D4F29">
        <w:rPr>
          <w:rFonts w:ascii="Times New Roman" w:hAnsi="Times New Roman" w:cs="Times New Roman"/>
          <w:sz w:val="24"/>
          <w:szCs w:val="24"/>
        </w:rPr>
        <w:t xml:space="preserve"> the fixed budget is founded on old information, </w:t>
      </w:r>
      <w:r w:rsidR="00AE648B">
        <w:rPr>
          <w:rFonts w:ascii="Times New Roman" w:hAnsi="Times New Roman" w:cs="Times New Roman"/>
          <w:sz w:val="24"/>
          <w:szCs w:val="24"/>
        </w:rPr>
        <w:t>newly established</w:t>
      </w:r>
      <w:r w:rsidRPr="004D4F29">
        <w:rPr>
          <w:rFonts w:ascii="Times New Roman" w:hAnsi="Times New Roman" w:cs="Times New Roman"/>
          <w:sz w:val="24"/>
          <w:szCs w:val="24"/>
        </w:rPr>
        <w:t xml:space="preserve"> enterprises </w:t>
      </w:r>
      <w:r w:rsidR="00AE648B">
        <w:rPr>
          <w:rFonts w:ascii="Times New Roman" w:hAnsi="Times New Roman" w:cs="Times New Roman"/>
          <w:sz w:val="24"/>
          <w:szCs w:val="24"/>
        </w:rPr>
        <w:t xml:space="preserve">encounter difficulties </w:t>
      </w:r>
      <w:r w:rsidRPr="004D4F29">
        <w:rPr>
          <w:rFonts w:ascii="Times New Roman" w:hAnsi="Times New Roman" w:cs="Times New Roman"/>
          <w:sz w:val="24"/>
          <w:szCs w:val="24"/>
        </w:rPr>
        <w:t>formulat</w:t>
      </w:r>
      <w:r w:rsidR="00AE648B" w:rsidRPr="004D4F29">
        <w:rPr>
          <w:rFonts w:ascii="Times New Roman" w:hAnsi="Times New Roman" w:cs="Times New Roman"/>
          <w:sz w:val="24"/>
          <w:szCs w:val="24"/>
        </w:rPr>
        <w:t>ing and affect</w:t>
      </w:r>
      <w:r w:rsidRPr="004D4F29">
        <w:rPr>
          <w:rFonts w:ascii="Times New Roman" w:hAnsi="Times New Roman" w:cs="Times New Roman"/>
          <w:sz w:val="24"/>
          <w:szCs w:val="24"/>
        </w:rPr>
        <w:t>ing budgets. Fixed budgets are far more beneficial for organi</w:t>
      </w:r>
      <w:r w:rsidR="0068478F">
        <w:rPr>
          <w:rFonts w:ascii="Times New Roman" w:hAnsi="Times New Roman" w:cs="Times New Roman"/>
          <w:sz w:val="24"/>
          <w:szCs w:val="24"/>
        </w:rPr>
        <w:t>s</w:t>
      </w:r>
      <w:r w:rsidRPr="004D4F29">
        <w:rPr>
          <w:rFonts w:ascii="Times New Roman" w:hAnsi="Times New Roman" w:cs="Times New Roman"/>
          <w:sz w:val="24"/>
          <w:szCs w:val="24"/>
        </w:rPr>
        <w:t>ations that seem to have a decent knowledge of overall sales and expenditures.</w:t>
      </w:r>
    </w:p>
    <w:p w14:paraId="70C06B0B" w14:textId="77777777" w:rsidR="00210CD1" w:rsidRPr="004D4F29" w:rsidRDefault="00210CD1" w:rsidP="004D4F29">
      <w:pPr>
        <w:spacing w:line="480" w:lineRule="auto"/>
        <w:ind w:firstLine="720"/>
        <w:jc w:val="both"/>
        <w:rPr>
          <w:rFonts w:ascii="Times New Roman" w:hAnsi="Times New Roman" w:cs="Times New Roman"/>
          <w:sz w:val="24"/>
          <w:szCs w:val="24"/>
        </w:rPr>
      </w:pPr>
    </w:p>
    <w:p w14:paraId="67D4CE41" w14:textId="77777777" w:rsidR="00C17E75" w:rsidRPr="004D4F29" w:rsidRDefault="00465F7F" w:rsidP="004D4F29">
      <w:pPr>
        <w:spacing w:line="480" w:lineRule="auto"/>
        <w:ind w:firstLine="720"/>
        <w:jc w:val="both"/>
        <w:rPr>
          <w:rFonts w:ascii="Times New Roman" w:hAnsi="Times New Roman" w:cs="Times New Roman"/>
          <w:sz w:val="24"/>
          <w:szCs w:val="24"/>
        </w:rPr>
      </w:pPr>
      <w:r w:rsidRPr="004D4F29">
        <w:rPr>
          <w:rFonts w:ascii="Times New Roman" w:hAnsi="Times New Roman" w:cs="Times New Roman"/>
          <w:sz w:val="24"/>
          <w:szCs w:val="24"/>
        </w:rPr>
        <w:t>PART 1</w:t>
      </w:r>
    </w:p>
    <w:p w14:paraId="69F97325" w14:textId="509BB1E9" w:rsidR="002E5C70" w:rsidRDefault="00465F7F" w:rsidP="004D4F29">
      <w:pPr>
        <w:spacing w:line="480" w:lineRule="auto"/>
        <w:ind w:firstLine="720"/>
        <w:jc w:val="both"/>
        <w:rPr>
          <w:rFonts w:ascii="Times New Roman" w:hAnsi="Times New Roman" w:cs="Times New Roman"/>
          <w:sz w:val="24"/>
          <w:szCs w:val="24"/>
        </w:rPr>
      </w:pPr>
      <w:r w:rsidRPr="004D4F29">
        <w:rPr>
          <w:rFonts w:ascii="Times New Roman" w:hAnsi="Times New Roman" w:cs="Times New Roman"/>
          <w:sz w:val="24"/>
          <w:szCs w:val="24"/>
        </w:rPr>
        <w:t>Q1.</w:t>
      </w:r>
    </w:p>
    <w:p w14:paraId="00052797" w14:textId="3DC8A984" w:rsidR="00283FE3" w:rsidRDefault="00283FE3" w:rsidP="004D4F29">
      <w:pPr>
        <w:spacing w:line="480" w:lineRule="auto"/>
        <w:ind w:firstLine="720"/>
        <w:jc w:val="both"/>
        <w:rPr>
          <w:rFonts w:ascii="Times New Roman" w:hAnsi="Times New Roman" w:cs="Times New Roman"/>
          <w:sz w:val="24"/>
          <w:szCs w:val="24"/>
        </w:rPr>
      </w:pPr>
    </w:p>
    <w:p w14:paraId="561BFDF3" w14:textId="0AEA3AAF" w:rsidR="00A21CFE" w:rsidRDefault="00A21CFE" w:rsidP="004D4F29">
      <w:pPr>
        <w:spacing w:line="480" w:lineRule="auto"/>
        <w:ind w:firstLine="720"/>
        <w:jc w:val="both"/>
        <w:rPr>
          <w:rFonts w:ascii="Times New Roman" w:hAnsi="Times New Roman" w:cs="Times New Roman"/>
          <w:sz w:val="24"/>
          <w:szCs w:val="24"/>
        </w:rPr>
      </w:pPr>
    </w:p>
    <w:p w14:paraId="56D9F229" w14:textId="77777777" w:rsidR="00A21CFE" w:rsidRDefault="00A21CFE" w:rsidP="004D4F29">
      <w:pPr>
        <w:spacing w:line="480" w:lineRule="auto"/>
        <w:ind w:firstLine="720"/>
        <w:jc w:val="both"/>
        <w:rPr>
          <w:rFonts w:ascii="Times New Roman" w:hAnsi="Times New Roman" w:cs="Times New Roman"/>
          <w:sz w:val="24"/>
          <w:szCs w:val="24"/>
        </w:rPr>
      </w:pPr>
    </w:p>
    <w:tbl>
      <w:tblPr>
        <w:tblStyle w:val="a3"/>
        <w:tblW w:w="96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4"/>
        <w:gridCol w:w="1615"/>
        <w:gridCol w:w="1322"/>
        <w:gridCol w:w="1614"/>
        <w:gridCol w:w="1615"/>
        <w:gridCol w:w="1615"/>
      </w:tblGrid>
      <w:tr w:rsidR="00283FE3" w14:paraId="1060BA87" w14:textId="77777777" w:rsidTr="00A21CFE">
        <w:trPr>
          <w:trHeight w:val="917"/>
        </w:trPr>
        <w:tc>
          <w:tcPr>
            <w:tcW w:w="1904" w:type="dxa"/>
          </w:tcPr>
          <w:p w14:paraId="589810F7" w14:textId="70ED39F6" w:rsidR="00283FE3" w:rsidRPr="00283FE3" w:rsidRDefault="00283FE3" w:rsidP="004D4F29">
            <w:pPr>
              <w:spacing w:line="480" w:lineRule="auto"/>
              <w:jc w:val="both"/>
              <w:rPr>
                <w:rFonts w:ascii="Times New Roman" w:hAnsi="Times New Roman" w:cs="Times New Roman"/>
                <w:b/>
                <w:bCs/>
                <w:sz w:val="24"/>
                <w:szCs w:val="24"/>
              </w:rPr>
            </w:pPr>
            <w:r w:rsidRPr="00283FE3">
              <w:rPr>
                <w:rFonts w:ascii="Times New Roman" w:hAnsi="Times New Roman" w:cs="Times New Roman"/>
                <w:b/>
                <w:bCs/>
                <w:sz w:val="24"/>
                <w:szCs w:val="24"/>
              </w:rPr>
              <w:lastRenderedPageBreak/>
              <w:t>Item</w:t>
            </w:r>
          </w:p>
        </w:tc>
        <w:tc>
          <w:tcPr>
            <w:tcW w:w="1615" w:type="dxa"/>
          </w:tcPr>
          <w:p w14:paraId="5CCFA613" w14:textId="4D0B0079" w:rsidR="00283FE3" w:rsidRDefault="00283FE3" w:rsidP="004D4F29">
            <w:pPr>
              <w:spacing w:line="480" w:lineRule="auto"/>
              <w:jc w:val="both"/>
              <w:rPr>
                <w:rFonts w:ascii="Times New Roman" w:hAnsi="Times New Roman" w:cs="Times New Roman"/>
                <w:sz w:val="24"/>
                <w:szCs w:val="24"/>
              </w:rPr>
            </w:pPr>
            <w:r>
              <w:rPr>
                <w:rFonts w:ascii="Times New Roman" w:hAnsi="Times New Roman" w:cs="Times New Roman"/>
                <w:sz w:val="24"/>
                <w:szCs w:val="24"/>
              </w:rPr>
              <w:t>Cost Per Unit</w:t>
            </w:r>
          </w:p>
        </w:tc>
        <w:tc>
          <w:tcPr>
            <w:tcW w:w="1322" w:type="dxa"/>
          </w:tcPr>
          <w:p w14:paraId="252318A5" w14:textId="40E6F5B3" w:rsidR="00283FE3" w:rsidRDefault="00283FE3" w:rsidP="004D4F29">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Original </w:t>
            </w:r>
            <w:r w:rsidRPr="00D075F7">
              <w:rPr>
                <w:rFonts w:ascii="Times New Roman" w:eastAsia="Times New Roman" w:hAnsi="Times New Roman" w:cs="Times New Roman"/>
                <w:color w:val="000000"/>
                <w:sz w:val="24"/>
                <w:szCs w:val="24"/>
                <w:lang w:eastAsia="en-GB"/>
              </w:rPr>
              <w:t>(£)</w:t>
            </w:r>
          </w:p>
        </w:tc>
        <w:tc>
          <w:tcPr>
            <w:tcW w:w="1614" w:type="dxa"/>
          </w:tcPr>
          <w:p w14:paraId="4E754171" w14:textId="13479649" w:rsidR="00283FE3" w:rsidRDefault="00283FE3" w:rsidP="004D4F29">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Flexed </w:t>
            </w:r>
            <w:r w:rsidRPr="00D075F7">
              <w:rPr>
                <w:rFonts w:ascii="Times New Roman" w:eastAsia="Times New Roman" w:hAnsi="Times New Roman" w:cs="Times New Roman"/>
                <w:color w:val="000000"/>
                <w:sz w:val="24"/>
                <w:szCs w:val="24"/>
                <w:lang w:eastAsia="en-GB"/>
              </w:rPr>
              <w:t>(£)</w:t>
            </w:r>
          </w:p>
        </w:tc>
        <w:tc>
          <w:tcPr>
            <w:tcW w:w="1615" w:type="dxa"/>
          </w:tcPr>
          <w:p w14:paraId="035C5B2E" w14:textId="4BABEE93" w:rsidR="00283FE3" w:rsidRDefault="00283FE3" w:rsidP="004D4F29">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Actual </w:t>
            </w:r>
            <w:r w:rsidRPr="00D075F7">
              <w:rPr>
                <w:rFonts w:ascii="Times New Roman" w:eastAsia="Times New Roman" w:hAnsi="Times New Roman" w:cs="Times New Roman"/>
                <w:color w:val="000000"/>
                <w:sz w:val="24"/>
                <w:szCs w:val="24"/>
                <w:lang w:eastAsia="en-GB"/>
              </w:rPr>
              <w:t>(£)</w:t>
            </w:r>
          </w:p>
        </w:tc>
        <w:tc>
          <w:tcPr>
            <w:tcW w:w="1615" w:type="dxa"/>
          </w:tcPr>
          <w:p w14:paraId="09229FFF" w14:textId="38AD0FD0" w:rsidR="00283FE3" w:rsidRDefault="00283FE3" w:rsidP="004D4F29">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Variance </w:t>
            </w:r>
          </w:p>
        </w:tc>
      </w:tr>
      <w:tr w:rsidR="00283FE3" w14:paraId="36C31CE4" w14:textId="77777777" w:rsidTr="00A21CFE">
        <w:trPr>
          <w:trHeight w:val="467"/>
        </w:trPr>
        <w:tc>
          <w:tcPr>
            <w:tcW w:w="1904" w:type="dxa"/>
          </w:tcPr>
          <w:p w14:paraId="69E08C0E" w14:textId="6FAD6DF0" w:rsidR="00283FE3" w:rsidRDefault="00283FE3" w:rsidP="004D4F29">
            <w:pPr>
              <w:spacing w:line="480" w:lineRule="auto"/>
              <w:jc w:val="both"/>
              <w:rPr>
                <w:rFonts w:ascii="Times New Roman" w:hAnsi="Times New Roman" w:cs="Times New Roman"/>
                <w:sz w:val="24"/>
                <w:szCs w:val="24"/>
              </w:rPr>
            </w:pPr>
            <w:r>
              <w:rPr>
                <w:rFonts w:ascii="Times New Roman" w:hAnsi="Times New Roman" w:cs="Times New Roman"/>
                <w:sz w:val="24"/>
                <w:szCs w:val="24"/>
              </w:rPr>
              <w:t>Units</w:t>
            </w:r>
          </w:p>
        </w:tc>
        <w:tc>
          <w:tcPr>
            <w:tcW w:w="1615" w:type="dxa"/>
          </w:tcPr>
          <w:p w14:paraId="6669EC12" w14:textId="77777777" w:rsidR="00283FE3" w:rsidRDefault="00283FE3" w:rsidP="004D4F29">
            <w:pPr>
              <w:spacing w:line="480" w:lineRule="auto"/>
              <w:jc w:val="both"/>
              <w:rPr>
                <w:rFonts w:ascii="Times New Roman" w:hAnsi="Times New Roman" w:cs="Times New Roman"/>
                <w:sz w:val="24"/>
                <w:szCs w:val="24"/>
              </w:rPr>
            </w:pPr>
          </w:p>
        </w:tc>
        <w:tc>
          <w:tcPr>
            <w:tcW w:w="1322" w:type="dxa"/>
          </w:tcPr>
          <w:p w14:paraId="08925977" w14:textId="75D99956" w:rsidR="00283FE3" w:rsidRDefault="00283FE3" w:rsidP="004D4F29">
            <w:pPr>
              <w:spacing w:line="480" w:lineRule="auto"/>
              <w:jc w:val="both"/>
              <w:rPr>
                <w:rFonts w:ascii="Times New Roman" w:hAnsi="Times New Roman" w:cs="Times New Roman"/>
                <w:sz w:val="24"/>
                <w:szCs w:val="24"/>
              </w:rPr>
            </w:pPr>
            <w:r>
              <w:rPr>
                <w:rFonts w:ascii="Times New Roman" w:hAnsi="Times New Roman" w:cs="Times New Roman"/>
                <w:sz w:val="24"/>
                <w:szCs w:val="24"/>
              </w:rPr>
              <w:t>100,000</w:t>
            </w:r>
          </w:p>
        </w:tc>
        <w:tc>
          <w:tcPr>
            <w:tcW w:w="1614" w:type="dxa"/>
          </w:tcPr>
          <w:p w14:paraId="717EE56C" w14:textId="0CC51FD7" w:rsidR="00283FE3" w:rsidRDefault="00283FE3" w:rsidP="004D4F29">
            <w:pPr>
              <w:spacing w:line="480" w:lineRule="auto"/>
              <w:jc w:val="both"/>
              <w:rPr>
                <w:rFonts w:ascii="Times New Roman" w:hAnsi="Times New Roman" w:cs="Times New Roman"/>
                <w:sz w:val="24"/>
                <w:szCs w:val="24"/>
              </w:rPr>
            </w:pPr>
            <w:r>
              <w:rPr>
                <w:rFonts w:ascii="Times New Roman" w:hAnsi="Times New Roman" w:cs="Times New Roman"/>
                <w:sz w:val="24"/>
                <w:szCs w:val="24"/>
              </w:rPr>
              <w:t>80,000</w:t>
            </w:r>
          </w:p>
        </w:tc>
        <w:tc>
          <w:tcPr>
            <w:tcW w:w="1615" w:type="dxa"/>
          </w:tcPr>
          <w:p w14:paraId="2C344D1B" w14:textId="244F9E3B" w:rsidR="00283FE3" w:rsidRDefault="00283FE3" w:rsidP="004D4F29">
            <w:pPr>
              <w:spacing w:line="480" w:lineRule="auto"/>
              <w:jc w:val="both"/>
              <w:rPr>
                <w:rFonts w:ascii="Times New Roman" w:hAnsi="Times New Roman" w:cs="Times New Roman"/>
                <w:sz w:val="24"/>
                <w:szCs w:val="24"/>
              </w:rPr>
            </w:pPr>
            <w:r>
              <w:rPr>
                <w:rFonts w:ascii="Times New Roman" w:hAnsi="Times New Roman" w:cs="Times New Roman"/>
                <w:sz w:val="24"/>
                <w:szCs w:val="24"/>
              </w:rPr>
              <w:t>80,000</w:t>
            </w:r>
          </w:p>
        </w:tc>
        <w:tc>
          <w:tcPr>
            <w:tcW w:w="1615" w:type="dxa"/>
          </w:tcPr>
          <w:p w14:paraId="6D7EDBCC" w14:textId="77777777" w:rsidR="00283FE3" w:rsidRDefault="00283FE3" w:rsidP="004D4F29">
            <w:pPr>
              <w:spacing w:line="480" w:lineRule="auto"/>
              <w:jc w:val="both"/>
              <w:rPr>
                <w:rFonts w:ascii="Times New Roman" w:hAnsi="Times New Roman" w:cs="Times New Roman"/>
                <w:sz w:val="24"/>
                <w:szCs w:val="24"/>
              </w:rPr>
            </w:pPr>
          </w:p>
        </w:tc>
      </w:tr>
      <w:tr w:rsidR="00283FE3" w14:paraId="47DE6D3E" w14:textId="77777777" w:rsidTr="00A21CFE">
        <w:trPr>
          <w:trHeight w:val="458"/>
        </w:trPr>
        <w:tc>
          <w:tcPr>
            <w:tcW w:w="1904" w:type="dxa"/>
          </w:tcPr>
          <w:p w14:paraId="7638335D" w14:textId="55AF4AAE" w:rsidR="00283FE3" w:rsidRDefault="00283FE3" w:rsidP="004D4F29">
            <w:pPr>
              <w:spacing w:line="480" w:lineRule="auto"/>
              <w:jc w:val="both"/>
              <w:rPr>
                <w:rFonts w:ascii="Times New Roman" w:hAnsi="Times New Roman" w:cs="Times New Roman"/>
                <w:sz w:val="24"/>
                <w:szCs w:val="24"/>
              </w:rPr>
            </w:pPr>
            <w:r>
              <w:rPr>
                <w:rFonts w:ascii="Times New Roman" w:hAnsi="Times New Roman" w:cs="Times New Roman"/>
                <w:sz w:val="24"/>
                <w:szCs w:val="24"/>
              </w:rPr>
              <w:t>Selling Price</w:t>
            </w:r>
          </w:p>
        </w:tc>
        <w:tc>
          <w:tcPr>
            <w:tcW w:w="1615" w:type="dxa"/>
          </w:tcPr>
          <w:p w14:paraId="65175D23" w14:textId="5484BFD4" w:rsidR="00283FE3" w:rsidRDefault="00283FE3" w:rsidP="004D4F29">
            <w:pPr>
              <w:spacing w:line="480" w:lineRule="auto"/>
              <w:jc w:val="both"/>
              <w:rPr>
                <w:rFonts w:ascii="Times New Roman" w:hAnsi="Times New Roman" w:cs="Times New Roman"/>
                <w:sz w:val="24"/>
                <w:szCs w:val="24"/>
              </w:rPr>
            </w:pPr>
            <w:r>
              <w:rPr>
                <w:rFonts w:ascii="Times New Roman" w:hAnsi="Times New Roman" w:cs="Times New Roman"/>
                <w:sz w:val="24"/>
                <w:szCs w:val="24"/>
              </w:rPr>
              <w:t>25</w:t>
            </w:r>
          </w:p>
        </w:tc>
        <w:tc>
          <w:tcPr>
            <w:tcW w:w="1322" w:type="dxa"/>
          </w:tcPr>
          <w:p w14:paraId="4C5CE659" w14:textId="7847BDE6" w:rsidR="00283FE3" w:rsidRDefault="00283FE3" w:rsidP="004D4F29">
            <w:pPr>
              <w:spacing w:line="480" w:lineRule="auto"/>
              <w:jc w:val="both"/>
              <w:rPr>
                <w:rFonts w:ascii="Times New Roman" w:hAnsi="Times New Roman" w:cs="Times New Roman"/>
                <w:sz w:val="24"/>
                <w:szCs w:val="24"/>
              </w:rPr>
            </w:pPr>
            <w:r>
              <w:rPr>
                <w:rFonts w:ascii="Times New Roman" w:hAnsi="Times New Roman" w:cs="Times New Roman"/>
                <w:sz w:val="24"/>
                <w:szCs w:val="24"/>
              </w:rPr>
              <w:t>25</w:t>
            </w:r>
          </w:p>
        </w:tc>
        <w:tc>
          <w:tcPr>
            <w:tcW w:w="1614" w:type="dxa"/>
          </w:tcPr>
          <w:p w14:paraId="22FDCDFC" w14:textId="713F0099" w:rsidR="00283FE3" w:rsidRDefault="00283FE3" w:rsidP="004D4F29">
            <w:pPr>
              <w:spacing w:line="480" w:lineRule="auto"/>
              <w:jc w:val="both"/>
              <w:rPr>
                <w:rFonts w:ascii="Times New Roman" w:hAnsi="Times New Roman" w:cs="Times New Roman"/>
                <w:sz w:val="24"/>
                <w:szCs w:val="24"/>
              </w:rPr>
            </w:pPr>
            <w:r>
              <w:rPr>
                <w:rFonts w:ascii="Times New Roman" w:hAnsi="Times New Roman" w:cs="Times New Roman"/>
                <w:sz w:val="24"/>
                <w:szCs w:val="24"/>
              </w:rPr>
              <w:t>25</w:t>
            </w:r>
          </w:p>
        </w:tc>
        <w:tc>
          <w:tcPr>
            <w:tcW w:w="1615" w:type="dxa"/>
          </w:tcPr>
          <w:p w14:paraId="7DD3F45D" w14:textId="3ACE7EE7" w:rsidR="00283FE3" w:rsidRDefault="00283FE3" w:rsidP="004D4F29">
            <w:pPr>
              <w:spacing w:line="480" w:lineRule="auto"/>
              <w:jc w:val="both"/>
              <w:rPr>
                <w:rFonts w:ascii="Times New Roman" w:hAnsi="Times New Roman" w:cs="Times New Roman"/>
                <w:sz w:val="24"/>
                <w:szCs w:val="24"/>
              </w:rPr>
            </w:pPr>
            <w:r>
              <w:rPr>
                <w:rFonts w:ascii="Times New Roman" w:hAnsi="Times New Roman" w:cs="Times New Roman"/>
                <w:sz w:val="24"/>
                <w:szCs w:val="24"/>
              </w:rPr>
              <w:t>20</w:t>
            </w:r>
          </w:p>
        </w:tc>
        <w:tc>
          <w:tcPr>
            <w:tcW w:w="1615" w:type="dxa"/>
          </w:tcPr>
          <w:p w14:paraId="4752A05A" w14:textId="7E5B49FE" w:rsidR="00283FE3" w:rsidRDefault="00283FE3" w:rsidP="004D4F29">
            <w:pPr>
              <w:spacing w:line="480" w:lineRule="auto"/>
              <w:jc w:val="both"/>
              <w:rPr>
                <w:rFonts w:ascii="Times New Roman" w:hAnsi="Times New Roman" w:cs="Times New Roman"/>
                <w:sz w:val="24"/>
                <w:szCs w:val="24"/>
              </w:rPr>
            </w:pPr>
            <w:r>
              <w:rPr>
                <w:rFonts w:ascii="Times New Roman" w:hAnsi="Times New Roman" w:cs="Times New Roman"/>
                <w:sz w:val="24"/>
                <w:szCs w:val="24"/>
              </w:rPr>
              <w:t>5UF</w:t>
            </w:r>
          </w:p>
        </w:tc>
      </w:tr>
      <w:tr w:rsidR="00283FE3" w14:paraId="3FAC6B2E" w14:textId="77777777" w:rsidTr="00A21CFE">
        <w:trPr>
          <w:trHeight w:val="458"/>
        </w:trPr>
        <w:tc>
          <w:tcPr>
            <w:tcW w:w="1904" w:type="dxa"/>
          </w:tcPr>
          <w:p w14:paraId="3B11C77A" w14:textId="69FC4CE9" w:rsidR="00283FE3" w:rsidRDefault="00283FE3" w:rsidP="004D4F29">
            <w:pPr>
              <w:spacing w:line="480" w:lineRule="auto"/>
              <w:jc w:val="both"/>
              <w:rPr>
                <w:rFonts w:ascii="Times New Roman" w:hAnsi="Times New Roman" w:cs="Times New Roman"/>
                <w:sz w:val="24"/>
                <w:szCs w:val="24"/>
              </w:rPr>
            </w:pPr>
            <w:r>
              <w:rPr>
                <w:rFonts w:ascii="Times New Roman" w:hAnsi="Times New Roman" w:cs="Times New Roman"/>
                <w:sz w:val="24"/>
                <w:szCs w:val="24"/>
              </w:rPr>
              <w:t>Revenue</w:t>
            </w:r>
          </w:p>
        </w:tc>
        <w:tc>
          <w:tcPr>
            <w:tcW w:w="1615" w:type="dxa"/>
          </w:tcPr>
          <w:p w14:paraId="341E7900" w14:textId="77777777" w:rsidR="00283FE3" w:rsidRDefault="00283FE3" w:rsidP="004D4F29">
            <w:pPr>
              <w:spacing w:line="480" w:lineRule="auto"/>
              <w:jc w:val="both"/>
              <w:rPr>
                <w:rFonts w:ascii="Times New Roman" w:hAnsi="Times New Roman" w:cs="Times New Roman"/>
                <w:sz w:val="24"/>
                <w:szCs w:val="24"/>
              </w:rPr>
            </w:pPr>
          </w:p>
        </w:tc>
        <w:tc>
          <w:tcPr>
            <w:tcW w:w="1322" w:type="dxa"/>
          </w:tcPr>
          <w:p w14:paraId="1014BB23" w14:textId="7FFFAE8E" w:rsidR="00283FE3" w:rsidRDefault="00283FE3" w:rsidP="004D4F29">
            <w:pPr>
              <w:spacing w:line="480" w:lineRule="auto"/>
              <w:jc w:val="both"/>
              <w:rPr>
                <w:rFonts w:ascii="Times New Roman" w:hAnsi="Times New Roman" w:cs="Times New Roman"/>
                <w:sz w:val="24"/>
                <w:szCs w:val="24"/>
              </w:rPr>
            </w:pPr>
            <w:r>
              <w:rPr>
                <w:rFonts w:ascii="Times New Roman" w:hAnsi="Times New Roman" w:cs="Times New Roman"/>
                <w:sz w:val="24"/>
                <w:szCs w:val="24"/>
              </w:rPr>
              <w:t>2,500,000</w:t>
            </w:r>
          </w:p>
        </w:tc>
        <w:tc>
          <w:tcPr>
            <w:tcW w:w="1614" w:type="dxa"/>
          </w:tcPr>
          <w:p w14:paraId="065BE1CB" w14:textId="6CE4E2DC" w:rsidR="00283FE3" w:rsidRDefault="00283FE3" w:rsidP="004D4F29">
            <w:pPr>
              <w:spacing w:line="480" w:lineRule="auto"/>
              <w:jc w:val="both"/>
              <w:rPr>
                <w:rFonts w:ascii="Times New Roman" w:hAnsi="Times New Roman" w:cs="Times New Roman"/>
                <w:sz w:val="24"/>
                <w:szCs w:val="24"/>
              </w:rPr>
            </w:pPr>
            <w:r>
              <w:rPr>
                <w:rFonts w:ascii="Times New Roman" w:hAnsi="Times New Roman" w:cs="Times New Roman"/>
                <w:sz w:val="24"/>
                <w:szCs w:val="24"/>
              </w:rPr>
              <w:t>2,000,000</w:t>
            </w:r>
          </w:p>
        </w:tc>
        <w:tc>
          <w:tcPr>
            <w:tcW w:w="1615" w:type="dxa"/>
          </w:tcPr>
          <w:p w14:paraId="0DF1E571" w14:textId="6CA18684" w:rsidR="00283FE3" w:rsidRDefault="00283FE3" w:rsidP="004D4F29">
            <w:pPr>
              <w:spacing w:line="480" w:lineRule="auto"/>
              <w:jc w:val="both"/>
              <w:rPr>
                <w:rFonts w:ascii="Times New Roman" w:hAnsi="Times New Roman" w:cs="Times New Roman"/>
                <w:sz w:val="24"/>
                <w:szCs w:val="24"/>
              </w:rPr>
            </w:pPr>
            <w:r>
              <w:rPr>
                <w:rFonts w:ascii="Times New Roman" w:hAnsi="Times New Roman" w:cs="Times New Roman"/>
                <w:sz w:val="24"/>
                <w:szCs w:val="24"/>
              </w:rPr>
              <w:t>1,600,000</w:t>
            </w:r>
          </w:p>
        </w:tc>
        <w:tc>
          <w:tcPr>
            <w:tcW w:w="1615" w:type="dxa"/>
          </w:tcPr>
          <w:p w14:paraId="13FBD87A" w14:textId="18D20301" w:rsidR="00283FE3" w:rsidRDefault="00283FE3" w:rsidP="004D4F29">
            <w:pPr>
              <w:spacing w:line="480" w:lineRule="auto"/>
              <w:jc w:val="both"/>
              <w:rPr>
                <w:rFonts w:ascii="Times New Roman" w:hAnsi="Times New Roman" w:cs="Times New Roman"/>
                <w:sz w:val="24"/>
                <w:szCs w:val="24"/>
              </w:rPr>
            </w:pPr>
            <w:r>
              <w:rPr>
                <w:rFonts w:ascii="Times New Roman" w:hAnsi="Times New Roman" w:cs="Times New Roman"/>
                <w:sz w:val="24"/>
                <w:szCs w:val="24"/>
              </w:rPr>
              <w:t>(400,000) UF</w:t>
            </w:r>
          </w:p>
        </w:tc>
      </w:tr>
      <w:tr w:rsidR="00283FE3" w14:paraId="28134343" w14:textId="77777777" w:rsidTr="00A21CFE">
        <w:trPr>
          <w:trHeight w:val="458"/>
        </w:trPr>
        <w:tc>
          <w:tcPr>
            <w:tcW w:w="1904" w:type="dxa"/>
          </w:tcPr>
          <w:p w14:paraId="549899A7" w14:textId="11CD902B" w:rsidR="00283FE3" w:rsidRPr="00283FE3" w:rsidRDefault="00283FE3" w:rsidP="004D4F29">
            <w:pPr>
              <w:spacing w:line="480" w:lineRule="auto"/>
              <w:jc w:val="both"/>
              <w:rPr>
                <w:rFonts w:ascii="Times New Roman" w:hAnsi="Times New Roman" w:cs="Times New Roman"/>
                <w:b/>
                <w:bCs/>
                <w:sz w:val="24"/>
                <w:szCs w:val="24"/>
              </w:rPr>
            </w:pPr>
            <w:r w:rsidRPr="00283FE3">
              <w:rPr>
                <w:rFonts w:ascii="Times New Roman" w:hAnsi="Times New Roman" w:cs="Times New Roman"/>
                <w:b/>
                <w:bCs/>
                <w:sz w:val="24"/>
                <w:szCs w:val="24"/>
              </w:rPr>
              <w:t>Variable Cost</w:t>
            </w:r>
          </w:p>
        </w:tc>
        <w:tc>
          <w:tcPr>
            <w:tcW w:w="1615" w:type="dxa"/>
          </w:tcPr>
          <w:p w14:paraId="7D4B829E" w14:textId="77777777" w:rsidR="00283FE3" w:rsidRDefault="00283FE3" w:rsidP="004D4F29">
            <w:pPr>
              <w:spacing w:line="480" w:lineRule="auto"/>
              <w:jc w:val="both"/>
              <w:rPr>
                <w:rFonts w:ascii="Times New Roman" w:hAnsi="Times New Roman" w:cs="Times New Roman"/>
                <w:sz w:val="24"/>
                <w:szCs w:val="24"/>
              </w:rPr>
            </w:pPr>
          </w:p>
        </w:tc>
        <w:tc>
          <w:tcPr>
            <w:tcW w:w="1322" w:type="dxa"/>
          </w:tcPr>
          <w:p w14:paraId="54DED744" w14:textId="77777777" w:rsidR="00283FE3" w:rsidRDefault="00283FE3" w:rsidP="004D4F29">
            <w:pPr>
              <w:spacing w:line="480" w:lineRule="auto"/>
              <w:jc w:val="both"/>
              <w:rPr>
                <w:rFonts w:ascii="Times New Roman" w:hAnsi="Times New Roman" w:cs="Times New Roman"/>
                <w:sz w:val="24"/>
                <w:szCs w:val="24"/>
              </w:rPr>
            </w:pPr>
          </w:p>
        </w:tc>
        <w:tc>
          <w:tcPr>
            <w:tcW w:w="1614" w:type="dxa"/>
          </w:tcPr>
          <w:p w14:paraId="03F52CE4" w14:textId="77777777" w:rsidR="00283FE3" w:rsidRDefault="00283FE3" w:rsidP="004D4F29">
            <w:pPr>
              <w:spacing w:line="480" w:lineRule="auto"/>
              <w:jc w:val="both"/>
              <w:rPr>
                <w:rFonts w:ascii="Times New Roman" w:hAnsi="Times New Roman" w:cs="Times New Roman"/>
                <w:sz w:val="24"/>
                <w:szCs w:val="24"/>
              </w:rPr>
            </w:pPr>
          </w:p>
        </w:tc>
        <w:tc>
          <w:tcPr>
            <w:tcW w:w="1615" w:type="dxa"/>
          </w:tcPr>
          <w:p w14:paraId="6FC7CA7E" w14:textId="77777777" w:rsidR="00283FE3" w:rsidRDefault="00283FE3" w:rsidP="004D4F29">
            <w:pPr>
              <w:spacing w:line="480" w:lineRule="auto"/>
              <w:jc w:val="both"/>
              <w:rPr>
                <w:rFonts w:ascii="Times New Roman" w:hAnsi="Times New Roman" w:cs="Times New Roman"/>
                <w:sz w:val="24"/>
                <w:szCs w:val="24"/>
              </w:rPr>
            </w:pPr>
          </w:p>
        </w:tc>
        <w:tc>
          <w:tcPr>
            <w:tcW w:w="1615" w:type="dxa"/>
          </w:tcPr>
          <w:p w14:paraId="5EB02F4B" w14:textId="77777777" w:rsidR="00283FE3" w:rsidRDefault="00283FE3" w:rsidP="004D4F29">
            <w:pPr>
              <w:spacing w:line="480" w:lineRule="auto"/>
              <w:jc w:val="both"/>
              <w:rPr>
                <w:rFonts w:ascii="Times New Roman" w:hAnsi="Times New Roman" w:cs="Times New Roman"/>
                <w:sz w:val="24"/>
                <w:szCs w:val="24"/>
              </w:rPr>
            </w:pPr>
          </w:p>
        </w:tc>
      </w:tr>
      <w:tr w:rsidR="00283FE3" w14:paraId="23126160" w14:textId="77777777" w:rsidTr="00A21CFE">
        <w:trPr>
          <w:trHeight w:val="467"/>
        </w:trPr>
        <w:tc>
          <w:tcPr>
            <w:tcW w:w="1904" w:type="dxa"/>
          </w:tcPr>
          <w:p w14:paraId="06083437" w14:textId="51C3DA59" w:rsidR="00283FE3" w:rsidRDefault="00283FE3" w:rsidP="004D4F29">
            <w:pPr>
              <w:spacing w:line="480" w:lineRule="auto"/>
              <w:jc w:val="both"/>
              <w:rPr>
                <w:rFonts w:ascii="Times New Roman" w:hAnsi="Times New Roman" w:cs="Times New Roman"/>
                <w:sz w:val="24"/>
                <w:szCs w:val="24"/>
              </w:rPr>
            </w:pPr>
            <w:r>
              <w:rPr>
                <w:rFonts w:ascii="Times New Roman" w:hAnsi="Times New Roman" w:cs="Times New Roman"/>
                <w:sz w:val="24"/>
                <w:szCs w:val="24"/>
              </w:rPr>
              <w:t>Materials</w:t>
            </w:r>
          </w:p>
        </w:tc>
        <w:tc>
          <w:tcPr>
            <w:tcW w:w="1615" w:type="dxa"/>
          </w:tcPr>
          <w:p w14:paraId="03C7D16A" w14:textId="4FFF0865" w:rsidR="00283FE3" w:rsidRPr="000F6B85" w:rsidRDefault="000F6B85" w:rsidP="004D4F29">
            <w:pPr>
              <w:spacing w:line="480" w:lineRule="auto"/>
              <w:jc w:val="both"/>
              <w:rPr>
                <w:rFonts w:ascii="Times New Roman" w:hAnsi="Times New Roman" w:cs="Times New Roman"/>
                <w:sz w:val="24"/>
                <w:szCs w:val="24"/>
                <w:lang w:val="bg-BG"/>
              </w:rPr>
            </w:pPr>
            <w:r>
              <w:rPr>
                <w:rFonts w:ascii="Times New Roman" w:hAnsi="Times New Roman" w:cs="Times New Roman"/>
                <w:sz w:val="24"/>
                <w:szCs w:val="24"/>
                <w:lang w:val="bg-BG"/>
              </w:rPr>
              <w:t>2.5</w:t>
            </w:r>
          </w:p>
        </w:tc>
        <w:tc>
          <w:tcPr>
            <w:tcW w:w="1322" w:type="dxa"/>
          </w:tcPr>
          <w:p w14:paraId="23B98229" w14:textId="3A7EA903" w:rsidR="00283FE3" w:rsidRPr="00A05657" w:rsidRDefault="00A05657" w:rsidP="004D4F29">
            <w:pPr>
              <w:spacing w:line="480" w:lineRule="auto"/>
              <w:jc w:val="both"/>
              <w:rPr>
                <w:rFonts w:ascii="Times New Roman" w:hAnsi="Times New Roman" w:cs="Times New Roman"/>
                <w:sz w:val="24"/>
                <w:szCs w:val="24"/>
                <w:lang w:val="bg-BG"/>
              </w:rPr>
            </w:pPr>
            <w:r>
              <w:rPr>
                <w:rFonts w:ascii="Times New Roman" w:hAnsi="Times New Roman" w:cs="Times New Roman"/>
                <w:sz w:val="24"/>
                <w:szCs w:val="24"/>
                <w:lang w:val="bg-BG"/>
              </w:rPr>
              <w:t>250,000</w:t>
            </w:r>
          </w:p>
        </w:tc>
        <w:tc>
          <w:tcPr>
            <w:tcW w:w="1614" w:type="dxa"/>
          </w:tcPr>
          <w:p w14:paraId="1EC330A5" w14:textId="234671A7" w:rsidR="00283FE3" w:rsidRPr="00A05657" w:rsidRDefault="00A05657" w:rsidP="004D4F29">
            <w:pPr>
              <w:spacing w:line="480" w:lineRule="auto"/>
              <w:jc w:val="both"/>
              <w:rPr>
                <w:rFonts w:ascii="Times New Roman" w:hAnsi="Times New Roman" w:cs="Times New Roman"/>
                <w:sz w:val="24"/>
                <w:szCs w:val="24"/>
                <w:lang w:val="bg-BG"/>
              </w:rPr>
            </w:pPr>
            <w:r>
              <w:rPr>
                <w:rFonts w:ascii="Times New Roman" w:hAnsi="Times New Roman" w:cs="Times New Roman"/>
                <w:sz w:val="24"/>
                <w:szCs w:val="24"/>
                <w:lang w:val="bg-BG"/>
              </w:rPr>
              <w:t>200,000</w:t>
            </w:r>
          </w:p>
        </w:tc>
        <w:tc>
          <w:tcPr>
            <w:tcW w:w="1615" w:type="dxa"/>
          </w:tcPr>
          <w:p w14:paraId="412DE3F0" w14:textId="1A7D472E" w:rsidR="00283FE3" w:rsidRPr="00A05657" w:rsidRDefault="00A05657" w:rsidP="004D4F29">
            <w:pPr>
              <w:spacing w:line="480" w:lineRule="auto"/>
              <w:jc w:val="both"/>
              <w:rPr>
                <w:rFonts w:ascii="Times New Roman" w:hAnsi="Times New Roman" w:cs="Times New Roman"/>
                <w:sz w:val="24"/>
                <w:szCs w:val="24"/>
                <w:lang w:val="bg-BG"/>
              </w:rPr>
            </w:pPr>
            <w:r>
              <w:rPr>
                <w:rFonts w:ascii="Times New Roman" w:hAnsi="Times New Roman" w:cs="Times New Roman"/>
                <w:sz w:val="24"/>
                <w:szCs w:val="24"/>
                <w:lang w:val="bg-BG"/>
              </w:rPr>
              <w:t>280,000</w:t>
            </w:r>
          </w:p>
        </w:tc>
        <w:tc>
          <w:tcPr>
            <w:tcW w:w="1615" w:type="dxa"/>
          </w:tcPr>
          <w:p w14:paraId="188E384B" w14:textId="2E212C36" w:rsidR="00283FE3" w:rsidRPr="00A05657" w:rsidRDefault="00A05657" w:rsidP="004D4F29">
            <w:pPr>
              <w:spacing w:line="480" w:lineRule="auto"/>
              <w:jc w:val="both"/>
              <w:rPr>
                <w:rFonts w:ascii="Times New Roman" w:hAnsi="Times New Roman" w:cs="Times New Roman"/>
                <w:sz w:val="24"/>
                <w:szCs w:val="24"/>
              </w:rPr>
            </w:pPr>
            <w:r>
              <w:rPr>
                <w:rFonts w:ascii="Times New Roman" w:hAnsi="Times New Roman" w:cs="Times New Roman"/>
                <w:sz w:val="24"/>
                <w:szCs w:val="24"/>
                <w:lang w:val="bg-BG"/>
              </w:rPr>
              <w:t xml:space="preserve">(80,000) </w:t>
            </w:r>
            <w:r>
              <w:rPr>
                <w:rFonts w:ascii="Times New Roman" w:hAnsi="Times New Roman" w:cs="Times New Roman"/>
                <w:sz w:val="24"/>
                <w:szCs w:val="24"/>
              </w:rPr>
              <w:t>UF</w:t>
            </w:r>
          </w:p>
        </w:tc>
      </w:tr>
      <w:tr w:rsidR="00283FE3" w14:paraId="56D2C77C" w14:textId="77777777" w:rsidTr="00A21CFE">
        <w:trPr>
          <w:trHeight w:val="458"/>
        </w:trPr>
        <w:tc>
          <w:tcPr>
            <w:tcW w:w="1904" w:type="dxa"/>
          </w:tcPr>
          <w:p w14:paraId="132E6855" w14:textId="676E6179" w:rsidR="00283FE3" w:rsidRDefault="00283FE3" w:rsidP="004D4F29">
            <w:pPr>
              <w:spacing w:line="480" w:lineRule="auto"/>
              <w:jc w:val="both"/>
              <w:rPr>
                <w:rFonts w:ascii="Times New Roman" w:hAnsi="Times New Roman" w:cs="Times New Roman"/>
                <w:sz w:val="24"/>
                <w:szCs w:val="24"/>
              </w:rPr>
            </w:pPr>
            <w:r>
              <w:rPr>
                <w:rFonts w:ascii="Times New Roman" w:hAnsi="Times New Roman" w:cs="Times New Roman"/>
                <w:sz w:val="24"/>
                <w:szCs w:val="24"/>
              </w:rPr>
              <w:t>Labour</w:t>
            </w:r>
          </w:p>
        </w:tc>
        <w:tc>
          <w:tcPr>
            <w:tcW w:w="1615" w:type="dxa"/>
          </w:tcPr>
          <w:p w14:paraId="76655127" w14:textId="05F1D88C" w:rsidR="00283FE3" w:rsidRPr="000F6B85" w:rsidRDefault="000F6B85" w:rsidP="004D4F29">
            <w:pPr>
              <w:spacing w:line="480" w:lineRule="auto"/>
              <w:jc w:val="both"/>
              <w:rPr>
                <w:rFonts w:ascii="Times New Roman" w:hAnsi="Times New Roman" w:cs="Times New Roman"/>
                <w:sz w:val="24"/>
                <w:szCs w:val="24"/>
                <w:lang w:val="bg-BG"/>
              </w:rPr>
            </w:pPr>
            <w:r>
              <w:rPr>
                <w:rFonts w:ascii="Times New Roman" w:hAnsi="Times New Roman" w:cs="Times New Roman"/>
                <w:sz w:val="24"/>
                <w:szCs w:val="24"/>
                <w:lang w:val="bg-BG"/>
              </w:rPr>
              <w:t>4</w:t>
            </w:r>
          </w:p>
        </w:tc>
        <w:tc>
          <w:tcPr>
            <w:tcW w:w="1322" w:type="dxa"/>
          </w:tcPr>
          <w:p w14:paraId="27E741ED" w14:textId="6A3B2F78" w:rsidR="00283FE3" w:rsidRPr="00A05657" w:rsidRDefault="00A05657" w:rsidP="004D4F29">
            <w:pPr>
              <w:spacing w:line="480" w:lineRule="auto"/>
              <w:jc w:val="both"/>
              <w:rPr>
                <w:rFonts w:ascii="Times New Roman" w:hAnsi="Times New Roman" w:cs="Times New Roman"/>
                <w:sz w:val="24"/>
                <w:szCs w:val="24"/>
                <w:lang w:val="bg-BG"/>
              </w:rPr>
            </w:pPr>
            <w:r>
              <w:rPr>
                <w:rFonts w:ascii="Times New Roman" w:hAnsi="Times New Roman" w:cs="Times New Roman"/>
                <w:sz w:val="24"/>
                <w:szCs w:val="24"/>
                <w:lang w:val="bg-BG"/>
              </w:rPr>
              <w:t>400,000</w:t>
            </w:r>
          </w:p>
        </w:tc>
        <w:tc>
          <w:tcPr>
            <w:tcW w:w="1614" w:type="dxa"/>
          </w:tcPr>
          <w:p w14:paraId="6DD8E534" w14:textId="48ABEF28" w:rsidR="00283FE3" w:rsidRPr="00A05657" w:rsidRDefault="00A05657" w:rsidP="004D4F29">
            <w:pPr>
              <w:spacing w:line="480" w:lineRule="auto"/>
              <w:jc w:val="both"/>
              <w:rPr>
                <w:rFonts w:ascii="Times New Roman" w:hAnsi="Times New Roman" w:cs="Times New Roman"/>
                <w:sz w:val="24"/>
                <w:szCs w:val="24"/>
                <w:lang w:val="bg-BG"/>
              </w:rPr>
            </w:pPr>
            <w:r>
              <w:rPr>
                <w:rFonts w:ascii="Times New Roman" w:hAnsi="Times New Roman" w:cs="Times New Roman"/>
                <w:sz w:val="24"/>
                <w:szCs w:val="24"/>
                <w:lang w:val="bg-BG"/>
              </w:rPr>
              <w:t>320,000</w:t>
            </w:r>
          </w:p>
        </w:tc>
        <w:tc>
          <w:tcPr>
            <w:tcW w:w="1615" w:type="dxa"/>
          </w:tcPr>
          <w:p w14:paraId="34DE005D" w14:textId="49EB78B4" w:rsidR="00283FE3" w:rsidRPr="00A05657" w:rsidRDefault="00A05657" w:rsidP="004D4F29">
            <w:pPr>
              <w:spacing w:line="480" w:lineRule="auto"/>
              <w:jc w:val="both"/>
              <w:rPr>
                <w:rFonts w:ascii="Times New Roman" w:hAnsi="Times New Roman" w:cs="Times New Roman"/>
                <w:sz w:val="24"/>
                <w:szCs w:val="24"/>
                <w:lang w:val="bg-BG"/>
              </w:rPr>
            </w:pPr>
            <w:r>
              <w:rPr>
                <w:rFonts w:ascii="Times New Roman" w:hAnsi="Times New Roman" w:cs="Times New Roman"/>
                <w:sz w:val="24"/>
                <w:szCs w:val="24"/>
                <w:lang w:val="bg-BG"/>
              </w:rPr>
              <w:t>440,000</w:t>
            </w:r>
          </w:p>
        </w:tc>
        <w:tc>
          <w:tcPr>
            <w:tcW w:w="1615" w:type="dxa"/>
          </w:tcPr>
          <w:p w14:paraId="43C0CF05" w14:textId="71ED8547" w:rsidR="00283FE3" w:rsidRDefault="00A05657" w:rsidP="004D4F29">
            <w:pPr>
              <w:spacing w:line="480" w:lineRule="auto"/>
              <w:jc w:val="both"/>
              <w:rPr>
                <w:rFonts w:ascii="Times New Roman" w:hAnsi="Times New Roman" w:cs="Times New Roman"/>
                <w:sz w:val="24"/>
                <w:szCs w:val="24"/>
              </w:rPr>
            </w:pPr>
            <w:r>
              <w:rPr>
                <w:rFonts w:ascii="Times New Roman" w:hAnsi="Times New Roman" w:cs="Times New Roman"/>
                <w:sz w:val="24"/>
                <w:szCs w:val="24"/>
              </w:rPr>
              <w:t>(120,000) UF</w:t>
            </w:r>
          </w:p>
        </w:tc>
      </w:tr>
      <w:tr w:rsidR="00283FE3" w14:paraId="0729337F" w14:textId="77777777" w:rsidTr="00A21CFE">
        <w:trPr>
          <w:trHeight w:val="458"/>
        </w:trPr>
        <w:tc>
          <w:tcPr>
            <w:tcW w:w="1904" w:type="dxa"/>
          </w:tcPr>
          <w:p w14:paraId="6F3BC3A0" w14:textId="0EC6584F" w:rsidR="00283FE3" w:rsidRDefault="00283FE3" w:rsidP="004D4F29">
            <w:pPr>
              <w:spacing w:line="480" w:lineRule="auto"/>
              <w:jc w:val="both"/>
              <w:rPr>
                <w:rFonts w:ascii="Times New Roman" w:hAnsi="Times New Roman" w:cs="Times New Roman"/>
                <w:sz w:val="24"/>
                <w:szCs w:val="24"/>
              </w:rPr>
            </w:pPr>
            <w:r>
              <w:rPr>
                <w:rFonts w:ascii="Times New Roman" w:hAnsi="Times New Roman" w:cs="Times New Roman"/>
                <w:sz w:val="24"/>
                <w:szCs w:val="24"/>
              </w:rPr>
              <w:t>Overhead</w:t>
            </w:r>
          </w:p>
        </w:tc>
        <w:tc>
          <w:tcPr>
            <w:tcW w:w="1615" w:type="dxa"/>
          </w:tcPr>
          <w:p w14:paraId="62CCBA53" w14:textId="1D055D81" w:rsidR="00283FE3" w:rsidRPr="00A05657" w:rsidRDefault="00A05657" w:rsidP="004D4F29">
            <w:pPr>
              <w:spacing w:line="480" w:lineRule="auto"/>
              <w:jc w:val="both"/>
              <w:rPr>
                <w:rFonts w:ascii="Times New Roman" w:hAnsi="Times New Roman" w:cs="Times New Roman"/>
                <w:sz w:val="24"/>
                <w:szCs w:val="24"/>
                <w:lang w:val="bg-BG"/>
              </w:rPr>
            </w:pPr>
            <w:r>
              <w:rPr>
                <w:rFonts w:ascii="Times New Roman" w:hAnsi="Times New Roman" w:cs="Times New Roman"/>
                <w:sz w:val="24"/>
                <w:szCs w:val="24"/>
                <w:lang w:val="bg-BG"/>
              </w:rPr>
              <w:t>1.5</w:t>
            </w:r>
          </w:p>
        </w:tc>
        <w:tc>
          <w:tcPr>
            <w:tcW w:w="1322" w:type="dxa"/>
          </w:tcPr>
          <w:p w14:paraId="6314DCE4" w14:textId="3A406D74" w:rsidR="00283FE3" w:rsidRPr="00A05657" w:rsidRDefault="00A05657" w:rsidP="004D4F29">
            <w:pPr>
              <w:spacing w:line="480" w:lineRule="auto"/>
              <w:jc w:val="both"/>
              <w:rPr>
                <w:rFonts w:ascii="Times New Roman" w:hAnsi="Times New Roman" w:cs="Times New Roman"/>
                <w:sz w:val="24"/>
                <w:szCs w:val="24"/>
                <w:lang w:val="bg-BG"/>
              </w:rPr>
            </w:pPr>
            <w:r>
              <w:rPr>
                <w:rFonts w:ascii="Times New Roman" w:hAnsi="Times New Roman" w:cs="Times New Roman"/>
                <w:sz w:val="24"/>
                <w:szCs w:val="24"/>
                <w:lang w:val="bg-BG"/>
              </w:rPr>
              <w:t>150,000</w:t>
            </w:r>
          </w:p>
        </w:tc>
        <w:tc>
          <w:tcPr>
            <w:tcW w:w="1614" w:type="dxa"/>
          </w:tcPr>
          <w:p w14:paraId="326AEF65" w14:textId="42ADF4AC" w:rsidR="00283FE3" w:rsidRPr="00A05657" w:rsidRDefault="00A05657" w:rsidP="004D4F29">
            <w:pPr>
              <w:spacing w:line="480" w:lineRule="auto"/>
              <w:jc w:val="both"/>
              <w:rPr>
                <w:rFonts w:ascii="Times New Roman" w:hAnsi="Times New Roman" w:cs="Times New Roman"/>
                <w:sz w:val="24"/>
                <w:szCs w:val="24"/>
                <w:lang w:val="bg-BG"/>
              </w:rPr>
            </w:pPr>
            <w:r>
              <w:rPr>
                <w:rFonts w:ascii="Times New Roman" w:hAnsi="Times New Roman" w:cs="Times New Roman"/>
                <w:sz w:val="24"/>
                <w:szCs w:val="24"/>
                <w:lang w:val="bg-BG"/>
              </w:rPr>
              <w:t>120,000</w:t>
            </w:r>
          </w:p>
        </w:tc>
        <w:tc>
          <w:tcPr>
            <w:tcW w:w="1615" w:type="dxa"/>
          </w:tcPr>
          <w:p w14:paraId="4B6EC3FE" w14:textId="17D81DCD" w:rsidR="00283FE3" w:rsidRPr="00A05657" w:rsidRDefault="00A05657" w:rsidP="004D4F29">
            <w:pPr>
              <w:spacing w:line="480" w:lineRule="auto"/>
              <w:jc w:val="both"/>
              <w:rPr>
                <w:rFonts w:ascii="Times New Roman" w:hAnsi="Times New Roman" w:cs="Times New Roman"/>
                <w:sz w:val="24"/>
                <w:szCs w:val="24"/>
                <w:lang w:val="bg-BG"/>
              </w:rPr>
            </w:pPr>
            <w:r>
              <w:rPr>
                <w:rFonts w:ascii="Times New Roman" w:hAnsi="Times New Roman" w:cs="Times New Roman"/>
                <w:sz w:val="24"/>
                <w:szCs w:val="24"/>
                <w:lang w:val="bg-BG"/>
              </w:rPr>
              <w:t>120,000</w:t>
            </w:r>
          </w:p>
        </w:tc>
        <w:tc>
          <w:tcPr>
            <w:tcW w:w="1615" w:type="dxa"/>
          </w:tcPr>
          <w:p w14:paraId="7361B9FE" w14:textId="401ED8BF" w:rsidR="00283FE3" w:rsidRDefault="00A05657" w:rsidP="004D4F29">
            <w:pPr>
              <w:spacing w:line="480" w:lineRule="auto"/>
              <w:jc w:val="both"/>
              <w:rPr>
                <w:rFonts w:ascii="Times New Roman" w:hAnsi="Times New Roman" w:cs="Times New Roman"/>
                <w:sz w:val="24"/>
                <w:szCs w:val="24"/>
              </w:rPr>
            </w:pPr>
            <w:r>
              <w:rPr>
                <w:rFonts w:ascii="Times New Roman" w:hAnsi="Times New Roman" w:cs="Times New Roman"/>
                <w:sz w:val="24"/>
                <w:szCs w:val="24"/>
              </w:rPr>
              <w:t>0</w:t>
            </w:r>
          </w:p>
        </w:tc>
      </w:tr>
      <w:tr w:rsidR="00283FE3" w14:paraId="2112A9C1" w14:textId="77777777" w:rsidTr="00A21CFE">
        <w:trPr>
          <w:trHeight w:val="458"/>
        </w:trPr>
        <w:tc>
          <w:tcPr>
            <w:tcW w:w="1904" w:type="dxa"/>
          </w:tcPr>
          <w:p w14:paraId="0544E0E2" w14:textId="129F0944" w:rsidR="00283FE3" w:rsidRDefault="00283FE3" w:rsidP="004D4F29">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Contribution </w:t>
            </w:r>
          </w:p>
        </w:tc>
        <w:tc>
          <w:tcPr>
            <w:tcW w:w="1615" w:type="dxa"/>
          </w:tcPr>
          <w:p w14:paraId="3E73E417" w14:textId="5C1042A4" w:rsidR="00283FE3" w:rsidRPr="00A05657" w:rsidRDefault="00A05657" w:rsidP="004D4F29">
            <w:pPr>
              <w:spacing w:line="480" w:lineRule="auto"/>
              <w:jc w:val="both"/>
              <w:rPr>
                <w:rFonts w:ascii="Times New Roman" w:hAnsi="Times New Roman" w:cs="Times New Roman"/>
                <w:sz w:val="24"/>
                <w:szCs w:val="24"/>
                <w:lang w:val="bg-BG"/>
              </w:rPr>
            </w:pPr>
            <w:r>
              <w:rPr>
                <w:rFonts w:ascii="Times New Roman" w:hAnsi="Times New Roman" w:cs="Times New Roman"/>
                <w:sz w:val="24"/>
                <w:szCs w:val="24"/>
                <w:lang w:val="bg-BG"/>
              </w:rPr>
              <w:t>17</w:t>
            </w:r>
          </w:p>
        </w:tc>
        <w:tc>
          <w:tcPr>
            <w:tcW w:w="1322" w:type="dxa"/>
          </w:tcPr>
          <w:p w14:paraId="7F0223B6" w14:textId="6EB004CF" w:rsidR="00283FE3" w:rsidRPr="00A05657" w:rsidRDefault="00A05657" w:rsidP="004D4F29">
            <w:pPr>
              <w:spacing w:line="480" w:lineRule="auto"/>
              <w:jc w:val="both"/>
              <w:rPr>
                <w:rFonts w:ascii="Times New Roman" w:hAnsi="Times New Roman" w:cs="Times New Roman"/>
                <w:sz w:val="24"/>
                <w:szCs w:val="24"/>
                <w:lang w:val="bg-BG"/>
              </w:rPr>
            </w:pPr>
            <w:r>
              <w:rPr>
                <w:rFonts w:ascii="Times New Roman" w:hAnsi="Times New Roman" w:cs="Times New Roman"/>
                <w:sz w:val="24"/>
                <w:szCs w:val="24"/>
                <w:lang w:val="bg-BG"/>
              </w:rPr>
              <w:t>1,700,000</w:t>
            </w:r>
          </w:p>
        </w:tc>
        <w:tc>
          <w:tcPr>
            <w:tcW w:w="1614" w:type="dxa"/>
          </w:tcPr>
          <w:p w14:paraId="102109C3" w14:textId="0FF29639" w:rsidR="00283FE3" w:rsidRPr="00A05657" w:rsidRDefault="00A05657" w:rsidP="004D4F29">
            <w:pPr>
              <w:spacing w:line="480" w:lineRule="auto"/>
              <w:jc w:val="both"/>
              <w:rPr>
                <w:rFonts w:ascii="Times New Roman" w:hAnsi="Times New Roman" w:cs="Times New Roman"/>
                <w:sz w:val="24"/>
                <w:szCs w:val="24"/>
                <w:lang w:val="bg-BG"/>
              </w:rPr>
            </w:pPr>
            <w:r>
              <w:rPr>
                <w:rFonts w:ascii="Times New Roman" w:hAnsi="Times New Roman" w:cs="Times New Roman"/>
                <w:sz w:val="24"/>
                <w:szCs w:val="24"/>
                <w:lang w:val="bg-BG"/>
              </w:rPr>
              <w:t>1,360,000</w:t>
            </w:r>
          </w:p>
        </w:tc>
        <w:tc>
          <w:tcPr>
            <w:tcW w:w="1615" w:type="dxa"/>
          </w:tcPr>
          <w:p w14:paraId="5E802F11" w14:textId="694432A1" w:rsidR="00283FE3" w:rsidRPr="00A05657" w:rsidRDefault="00A05657" w:rsidP="004D4F29">
            <w:pPr>
              <w:spacing w:line="480" w:lineRule="auto"/>
              <w:jc w:val="both"/>
              <w:rPr>
                <w:rFonts w:ascii="Times New Roman" w:hAnsi="Times New Roman" w:cs="Times New Roman"/>
                <w:sz w:val="24"/>
                <w:szCs w:val="24"/>
                <w:lang w:val="bg-BG"/>
              </w:rPr>
            </w:pPr>
            <w:r>
              <w:rPr>
                <w:rFonts w:ascii="Times New Roman" w:hAnsi="Times New Roman" w:cs="Times New Roman"/>
                <w:sz w:val="24"/>
                <w:szCs w:val="24"/>
                <w:lang w:val="bg-BG"/>
              </w:rPr>
              <w:t>760,00</w:t>
            </w:r>
          </w:p>
        </w:tc>
        <w:tc>
          <w:tcPr>
            <w:tcW w:w="1615" w:type="dxa"/>
          </w:tcPr>
          <w:p w14:paraId="769A85F9" w14:textId="50D488D8" w:rsidR="00283FE3" w:rsidRDefault="00A05657" w:rsidP="004D4F29">
            <w:pPr>
              <w:spacing w:line="480" w:lineRule="auto"/>
              <w:jc w:val="both"/>
              <w:rPr>
                <w:rFonts w:ascii="Times New Roman" w:hAnsi="Times New Roman" w:cs="Times New Roman"/>
                <w:sz w:val="24"/>
                <w:szCs w:val="24"/>
              </w:rPr>
            </w:pPr>
            <w:r>
              <w:rPr>
                <w:rFonts w:ascii="Times New Roman" w:hAnsi="Times New Roman" w:cs="Times New Roman"/>
                <w:sz w:val="24"/>
                <w:szCs w:val="24"/>
              </w:rPr>
              <w:t>600,000 F</w:t>
            </w:r>
          </w:p>
        </w:tc>
      </w:tr>
      <w:tr w:rsidR="00283FE3" w14:paraId="3B95A8F4" w14:textId="77777777" w:rsidTr="00A21CFE">
        <w:trPr>
          <w:trHeight w:val="925"/>
        </w:trPr>
        <w:tc>
          <w:tcPr>
            <w:tcW w:w="1904" w:type="dxa"/>
          </w:tcPr>
          <w:p w14:paraId="255915C3" w14:textId="2160FA41" w:rsidR="00283FE3" w:rsidRPr="00283FE3" w:rsidRDefault="00283FE3" w:rsidP="004D4F29">
            <w:pPr>
              <w:spacing w:line="480" w:lineRule="auto"/>
              <w:jc w:val="both"/>
              <w:rPr>
                <w:rFonts w:ascii="Times New Roman" w:hAnsi="Times New Roman" w:cs="Times New Roman"/>
                <w:b/>
                <w:bCs/>
                <w:sz w:val="24"/>
                <w:szCs w:val="24"/>
              </w:rPr>
            </w:pPr>
            <w:r w:rsidRPr="00283FE3">
              <w:rPr>
                <w:rFonts w:ascii="Times New Roman" w:hAnsi="Times New Roman" w:cs="Times New Roman"/>
                <w:b/>
                <w:bCs/>
                <w:sz w:val="24"/>
                <w:szCs w:val="24"/>
              </w:rPr>
              <w:t>Fixed Overheads</w:t>
            </w:r>
          </w:p>
        </w:tc>
        <w:tc>
          <w:tcPr>
            <w:tcW w:w="1615" w:type="dxa"/>
          </w:tcPr>
          <w:p w14:paraId="65A49076" w14:textId="77777777" w:rsidR="00283FE3" w:rsidRDefault="00283FE3" w:rsidP="004D4F29">
            <w:pPr>
              <w:spacing w:line="480" w:lineRule="auto"/>
              <w:jc w:val="both"/>
              <w:rPr>
                <w:rFonts w:ascii="Times New Roman" w:hAnsi="Times New Roman" w:cs="Times New Roman"/>
                <w:sz w:val="24"/>
                <w:szCs w:val="24"/>
              </w:rPr>
            </w:pPr>
          </w:p>
        </w:tc>
        <w:tc>
          <w:tcPr>
            <w:tcW w:w="1322" w:type="dxa"/>
          </w:tcPr>
          <w:p w14:paraId="7546E8AA" w14:textId="77777777" w:rsidR="00283FE3" w:rsidRDefault="00283FE3" w:rsidP="004D4F29">
            <w:pPr>
              <w:spacing w:line="480" w:lineRule="auto"/>
              <w:jc w:val="both"/>
              <w:rPr>
                <w:rFonts w:ascii="Times New Roman" w:hAnsi="Times New Roman" w:cs="Times New Roman"/>
                <w:sz w:val="24"/>
                <w:szCs w:val="24"/>
              </w:rPr>
            </w:pPr>
          </w:p>
        </w:tc>
        <w:tc>
          <w:tcPr>
            <w:tcW w:w="1614" w:type="dxa"/>
          </w:tcPr>
          <w:p w14:paraId="3C58ADE1" w14:textId="77777777" w:rsidR="00283FE3" w:rsidRDefault="00283FE3" w:rsidP="004D4F29">
            <w:pPr>
              <w:spacing w:line="480" w:lineRule="auto"/>
              <w:jc w:val="both"/>
              <w:rPr>
                <w:rFonts w:ascii="Times New Roman" w:hAnsi="Times New Roman" w:cs="Times New Roman"/>
                <w:sz w:val="24"/>
                <w:szCs w:val="24"/>
              </w:rPr>
            </w:pPr>
          </w:p>
        </w:tc>
        <w:tc>
          <w:tcPr>
            <w:tcW w:w="1615" w:type="dxa"/>
          </w:tcPr>
          <w:p w14:paraId="31136EC6" w14:textId="77777777" w:rsidR="00283FE3" w:rsidRDefault="00283FE3" w:rsidP="004D4F29">
            <w:pPr>
              <w:spacing w:line="480" w:lineRule="auto"/>
              <w:jc w:val="both"/>
              <w:rPr>
                <w:rFonts w:ascii="Times New Roman" w:hAnsi="Times New Roman" w:cs="Times New Roman"/>
                <w:sz w:val="24"/>
                <w:szCs w:val="24"/>
              </w:rPr>
            </w:pPr>
          </w:p>
        </w:tc>
        <w:tc>
          <w:tcPr>
            <w:tcW w:w="1615" w:type="dxa"/>
          </w:tcPr>
          <w:p w14:paraId="518D7A32" w14:textId="77777777" w:rsidR="00283FE3" w:rsidRDefault="00283FE3" w:rsidP="004D4F29">
            <w:pPr>
              <w:spacing w:line="480" w:lineRule="auto"/>
              <w:jc w:val="both"/>
              <w:rPr>
                <w:rFonts w:ascii="Times New Roman" w:hAnsi="Times New Roman" w:cs="Times New Roman"/>
                <w:sz w:val="24"/>
                <w:szCs w:val="24"/>
              </w:rPr>
            </w:pPr>
          </w:p>
        </w:tc>
      </w:tr>
      <w:tr w:rsidR="00A05657" w14:paraId="2E014237" w14:textId="77777777" w:rsidTr="00A21CFE">
        <w:trPr>
          <w:trHeight w:val="917"/>
        </w:trPr>
        <w:tc>
          <w:tcPr>
            <w:tcW w:w="1904" w:type="dxa"/>
          </w:tcPr>
          <w:p w14:paraId="31713A77" w14:textId="6F726000" w:rsidR="00A05657" w:rsidRDefault="00A05657" w:rsidP="00A0565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Wearhouse </w:t>
            </w:r>
            <w:r>
              <w:rPr>
                <w:rFonts w:ascii="Times New Roman" w:hAnsi="Times New Roman" w:cs="Times New Roman"/>
                <w:sz w:val="24"/>
                <w:szCs w:val="24"/>
              </w:rPr>
              <w:br/>
              <w:t xml:space="preserve">Rental </w:t>
            </w:r>
          </w:p>
        </w:tc>
        <w:tc>
          <w:tcPr>
            <w:tcW w:w="1615" w:type="dxa"/>
          </w:tcPr>
          <w:p w14:paraId="5FDCB96D" w14:textId="4452D1D7" w:rsidR="00A05657" w:rsidRDefault="00A05657" w:rsidP="00A05657">
            <w:pPr>
              <w:spacing w:line="480" w:lineRule="auto"/>
              <w:jc w:val="both"/>
              <w:rPr>
                <w:rFonts w:ascii="Times New Roman" w:hAnsi="Times New Roman" w:cs="Times New Roman"/>
                <w:sz w:val="24"/>
                <w:szCs w:val="24"/>
              </w:rPr>
            </w:pPr>
            <w:r>
              <w:rPr>
                <w:rFonts w:ascii="Times New Roman" w:hAnsi="Times New Roman" w:cs="Times New Roman"/>
                <w:sz w:val="24"/>
                <w:szCs w:val="24"/>
              </w:rPr>
              <w:t>200,000</w:t>
            </w:r>
          </w:p>
        </w:tc>
        <w:tc>
          <w:tcPr>
            <w:tcW w:w="1322" w:type="dxa"/>
          </w:tcPr>
          <w:p w14:paraId="31C26E67" w14:textId="6B463D3D" w:rsidR="00A05657" w:rsidRDefault="00A05657" w:rsidP="00A05657">
            <w:pPr>
              <w:spacing w:line="480" w:lineRule="auto"/>
              <w:jc w:val="both"/>
              <w:rPr>
                <w:rFonts w:ascii="Times New Roman" w:hAnsi="Times New Roman" w:cs="Times New Roman"/>
                <w:sz w:val="24"/>
                <w:szCs w:val="24"/>
              </w:rPr>
            </w:pPr>
            <w:r>
              <w:rPr>
                <w:rFonts w:ascii="Times New Roman" w:hAnsi="Times New Roman" w:cs="Times New Roman"/>
                <w:sz w:val="24"/>
                <w:szCs w:val="24"/>
              </w:rPr>
              <w:t>200,000</w:t>
            </w:r>
          </w:p>
        </w:tc>
        <w:tc>
          <w:tcPr>
            <w:tcW w:w="1614" w:type="dxa"/>
          </w:tcPr>
          <w:p w14:paraId="0B123D2A" w14:textId="79FA7E09" w:rsidR="00A05657" w:rsidRDefault="00A05657" w:rsidP="00A05657">
            <w:pPr>
              <w:spacing w:line="480" w:lineRule="auto"/>
              <w:jc w:val="both"/>
              <w:rPr>
                <w:rFonts w:ascii="Times New Roman" w:hAnsi="Times New Roman" w:cs="Times New Roman"/>
                <w:sz w:val="24"/>
                <w:szCs w:val="24"/>
              </w:rPr>
            </w:pPr>
            <w:r>
              <w:rPr>
                <w:rFonts w:ascii="Times New Roman" w:hAnsi="Times New Roman" w:cs="Times New Roman"/>
                <w:sz w:val="24"/>
                <w:szCs w:val="24"/>
              </w:rPr>
              <w:t>200,000</w:t>
            </w:r>
          </w:p>
        </w:tc>
        <w:tc>
          <w:tcPr>
            <w:tcW w:w="1615" w:type="dxa"/>
          </w:tcPr>
          <w:p w14:paraId="55C11C45" w14:textId="47CA48A4" w:rsidR="00A05657" w:rsidRDefault="00A05657" w:rsidP="00A05657">
            <w:pPr>
              <w:spacing w:line="480" w:lineRule="auto"/>
              <w:jc w:val="both"/>
              <w:rPr>
                <w:rFonts w:ascii="Times New Roman" w:hAnsi="Times New Roman" w:cs="Times New Roman"/>
                <w:sz w:val="24"/>
                <w:szCs w:val="24"/>
              </w:rPr>
            </w:pPr>
            <w:r>
              <w:rPr>
                <w:rFonts w:ascii="Times New Roman" w:hAnsi="Times New Roman" w:cs="Times New Roman"/>
                <w:sz w:val="24"/>
                <w:szCs w:val="24"/>
              </w:rPr>
              <w:t>170,000</w:t>
            </w:r>
          </w:p>
        </w:tc>
        <w:tc>
          <w:tcPr>
            <w:tcW w:w="1615" w:type="dxa"/>
          </w:tcPr>
          <w:p w14:paraId="6C665CC1" w14:textId="26CAA524" w:rsidR="00A05657" w:rsidRDefault="00A05657" w:rsidP="00A05657">
            <w:pPr>
              <w:spacing w:line="480" w:lineRule="auto"/>
              <w:jc w:val="both"/>
              <w:rPr>
                <w:rFonts w:ascii="Times New Roman" w:hAnsi="Times New Roman" w:cs="Times New Roman"/>
                <w:sz w:val="24"/>
                <w:szCs w:val="24"/>
              </w:rPr>
            </w:pPr>
            <w:r>
              <w:rPr>
                <w:rFonts w:ascii="Times New Roman" w:hAnsi="Times New Roman" w:cs="Times New Roman"/>
                <w:sz w:val="24"/>
                <w:szCs w:val="24"/>
              </w:rPr>
              <w:t>30,000 F</w:t>
            </w:r>
          </w:p>
        </w:tc>
      </w:tr>
      <w:tr w:rsidR="00A05657" w14:paraId="0648EFD6" w14:textId="77777777" w:rsidTr="00A21CFE">
        <w:trPr>
          <w:trHeight w:val="458"/>
        </w:trPr>
        <w:tc>
          <w:tcPr>
            <w:tcW w:w="1904" w:type="dxa"/>
          </w:tcPr>
          <w:p w14:paraId="06306CC1" w14:textId="1DE219CE" w:rsidR="00A05657" w:rsidRDefault="00A05657" w:rsidP="00A0565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Insurance </w:t>
            </w:r>
          </w:p>
        </w:tc>
        <w:tc>
          <w:tcPr>
            <w:tcW w:w="1615" w:type="dxa"/>
          </w:tcPr>
          <w:p w14:paraId="0AC8D05A" w14:textId="469329FD" w:rsidR="00A05657" w:rsidRDefault="00A05657" w:rsidP="00A05657">
            <w:pPr>
              <w:spacing w:line="480" w:lineRule="auto"/>
              <w:jc w:val="both"/>
              <w:rPr>
                <w:rFonts w:ascii="Times New Roman" w:hAnsi="Times New Roman" w:cs="Times New Roman"/>
                <w:sz w:val="24"/>
                <w:szCs w:val="24"/>
              </w:rPr>
            </w:pPr>
            <w:r>
              <w:rPr>
                <w:rFonts w:ascii="Times New Roman" w:hAnsi="Times New Roman" w:cs="Times New Roman"/>
                <w:sz w:val="24"/>
                <w:szCs w:val="24"/>
              </w:rPr>
              <w:t>100,000</w:t>
            </w:r>
          </w:p>
        </w:tc>
        <w:tc>
          <w:tcPr>
            <w:tcW w:w="1322" w:type="dxa"/>
          </w:tcPr>
          <w:p w14:paraId="54EDD4ED" w14:textId="00A83876" w:rsidR="00A05657" w:rsidRDefault="00A05657" w:rsidP="00A05657">
            <w:pPr>
              <w:spacing w:line="480" w:lineRule="auto"/>
              <w:jc w:val="both"/>
              <w:rPr>
                <w:rFonts w:ascii="Times New Roman" w:hAnsi="Times New Roman" w:cs="Times New Roman"/>
                <w:sz w:val="24"/>
                <w:szCs w:val="24"/>
              </w:rPr>
            </w:pPr>
            <w:r>
              <w:rPr>
                <w:rFonts w:ascii="Times New Roman" w:hAnsi="Times New Roman" w:cs="Times New Roman"/>
                <w:sz w:val="24"/>
                <w:szCs w:val="24"/>
              </w:rPr>
              <w:t>100,000</w:t>
            </w:r>
          </w:p>
        </w:tc>
        <w:tc>
          <w:tcPr>
            <w:tcW w:w="1614" w:type="dxa"/>
          </w:tcPr>
          <w:p w14:paraId="430E65D5" w14:textId="19C21B5A" w:rsidR="00A05657" w:rsidRDefault="00A05657" w:rsidP="00A05657">
            <w:pPr>
              <w:spacing w:line="480" w:lineRule="auto"/>
              <w:jc w:val="both"/>
              <w:rPr>
                <w:rFonts w:ascii="Times New Roman" w:hAnsi="Times New Roman" w:cs="Times New Roman"/>
                <w:sz w:val="24"/>
                <w:szCs w:val="24"/>
              </w:rPr>
            </w:pPr>
            <w:r>
              <w:rPr>
                <w:rFonts w:ascii="Times New Roman" w:hAnsi="Times New Roman" w:cs="Times New Roman"/>
                <w:sz w:val="24"/>
                <w:szCs w:val="24"/>
              </w:rPr>
              <w:t>100,000</w:t>
            </w:r>
          </w:p>
        </w:tc>
        <w:tc>
          <w:tcPr>
            <w:tcW w:w="1615" w:type="dxa"/>
          </w:tcPr>
          <w:p w14:paraId="1A657F23" w14:textId="52DCEEB9" w:rsidR="00A05657" w:rsidRDefault="00A05657" w:rsidP="00A05657">
            <w:pPr>
              <w:spacing w:line="480" w:lineRule="auto"/>
              <w:jc w:val="both"/>
              <w:rPr>
                <w:rFonts w:ascii="Times New Roman" w:hAnsi="Times New Roman" w:cs="Times New Roman"/>
                <w:sz w:val="24"/>
                <w:szCs w:val="24"/>
              </w:rPr>
            </w:pPr>
            <w:r>
              <w:rPr>
                <w:rFonts w:ascii="Times New Roman" w:hAnsi="Times New Roman" w:cs="Times New Roman"/>
                <w:sz w:val="24"/>
                <w:szCs w:val="24"/>
              </w:rPr>
              <w:t>100,000</w:t>
            </w:r>
          </w:p>
        </w:tc>
        <w:tc>
          <w:tcPr>
            <w:tcW w:w="1615" w:type="dxa"/>
          </w:tcPr>
          <w:p w14:paraId="42CB24A0" w14:textId="2F6813A8" w:rsidR="00A05657" w:rsidRDefault="00A21CFE" w:rsidP="00A05657">
            <w:pPr>
              <w:spacing w:line="480" w:lineRule="auto"/>
              <w:jc w:val="both"/>
              <w:rPr>
                <w:rFonts w:ascii="Times New Roman" w:hAnsi="Times New Roman" w:cs="Times New Roman"/>
                <w:sz w:val="24"/>
                <w:szCs w:val="24"/>
              </w:rPr>
            </w:pPr>
            <w:r>
              <w:rPr>
                <w:rFonts w:ascii="Times New Roman" w:hAnsi="Times New Roman" w:cs="Times New Roman"/>
                <w:sz w:val="24"/>
                <w:szCs w:val="24"/>
              </w:rPr>
              <w:t>0</w:t>
            </w:r>
          </w:p>
        </w:tc>
      </w:tr>
      <w:tr w:rsidR="00A05657" w14:paraId="76DE5B04" w14:textId="77777777" w:rsidTr="00A21CFE">
        <w:trPr>
          <w:trHeight w:val="925"/>
        </w:trPr>
        <w:tc>
          <w:tcPr>
            <w:tcW w:w="1904" w:type="dxa"/>
          </w:tcPr>
          <w:p w14:paraId="32439CE8" w14:textId="28854D8A" w:rsidR="00A05657" w:rsidRDefault="00A05657" w:rsidP="00A05657">
            <w:pPr>
              <w:spacing w:line="480" w:lineRule="auto"/>
              <w:jc w:val="both"/>
              <w:rPr>
                <w:rFonts w:ascii="Times New Roman" w:hAnsi="Times New Roman" w:cs="Times New Roman"/>
                <w:sz w:val="24"/>
                <w:szCs w:val="24"/>
              </w:rPr>
            </w:pPr>
            <w:r>
              <w:rPr>
                <w:rFonts w:ascii="Times New Roman" w:hAnsi="Times New Roman" w:cs="Times New Roman"/>
                <w:sz w:val="24"/>
                <w:szCs w:val="24"/>
              </w:rPr>
              <w:t>Supervisor Salary</w:t>
            </w:r>
          </w:p>
        </w:tc>
        <w:tc>
          <w:tcPr>
            <w:tcW w:w="1615" w:type="dxa"/>
          </w:tcPr>
          <w:p w14:paraId="66E73EA7" w14:textId="1D00D448" w:rsidR="00A05657" w:rsidRDefault="00A05657" w:rsidP="00A05657">
            <w:pPr>
              <w:spacing w:line="480" w:lineRule="auto"/>
              <w:jc w:val="both"/>
              <w:rPr>
                <w:rFonts w:ascii="Times New Roman" w:hAnsi="Times New Roman" w:cs="Times New Roman"/>
                <w:sz w:val="24"/>
                <w:szCs w:val="24"/>
              </w:rPr>
            </w:pPr>
            <w:r>
              <w:rPr>
                <w:rFonts w:ascii="Times New Roman" w:hAnsi="Times New Roman" w:cs="Times New Roman"/>
                <w:sz w:val="24"/>
                <w:szCs w:val="24"/>
              </w:rPr>
              <w:t>50,000</w:t>
            </w:r>
          </w:p>
        </w:tc>
        <w:tc>
          <w:tcPr>
            <w:tcW w:w="1322" w:type="dxa"/>
          </w:tcPr>
          <w:p w14:paraId="505B8CB8" w14:textId="508ABE8A" w:rsidR="00A05657" w:rsidRDefault="00A05657" w:rsidP="00A05657">
            <w:pPr>
              <w:spacing w:line="480" w:lineRule="auto"/>
              <w:jc w:val="both"/>
              <w:rPr>
                <w:rFonts w:ascii="Times New Roman" w:hAnsi="Times New Roman" w:cs="Times New Roman"/>
                <w:sz w:val="24"/>
                <w:szCs w:val="24"/>
              </w:rPr>
            </w:pPr>
            <w:r>
              <w:rPr>
                <w:rFonts w:ascii="Times New Roman" w:hAnsi="Times New Roman" w:cs="Times New Roman"/>
                <w:sz w:val="24"/>
                <w:szCs w:val="24"/>
              </w:rPr>
              <w:t>50,000</w:t>
            </w:r>
          </w:p>
        </w:tc>
        <w:tc>
          <w:tcPr>
            <w:tcW w:w="1614" w:type="dxa"/>
          </w:tcPr>
          <w:p w14:paraId="633258F1" w14:textId="46A01DBE" w:rsidR="00A05657" w:rsidRDefault="00A05657" w:rsidP="00A05657">
            <w:pPr>
              <w:spacing w:line="480" w:lineRule="auto"/>
              <w:jc w:val="both"/>
              <w:rPr>
                <w:rFonts w:ascii="Times New Roman" w:hAnsi="Times New Roman" w:cs="Times New Roman"/>
                <w:sz w:val="24"/>
                <w:szCs w:val="24"/>
              </w:rPr>
            </w:pPr>
            <w:r>
              <w:rPr>
                <w:rFonts w:ascii="Times New Roman" w:hAnsi="Times New Roman" w:cs="Times New Roman"/>
                <w:sz w:val="24"/>
                <w:szCs w:val="24"/>
              </w:rPr>
              <w:t>50,000</w:t>
            </w:r>
          </w:p>
        </w:tc>
        <w:tc>
          <w:tcPr>
            <w:tcW w:w="1615" w:type="dxa"/>
          </w:tcPr>
          <w:p w14:paraId="1D8AF72F" w14:textId="53B40A84" w:rsidR="00A05657" w:rsidRDefault="00A05657" w:rsidP="00A05657">
            <w:pPr>
              <w:spacing w:line="480" w:lineRule="auto"/>
              <w:jc w:val="both"/>
              <w:rPr>
                <w:rFonts w:ascii="Times New Roman" w:hAnsi="Times New Roman" w:cs="Times New Roman"/>
                <w:sz w:val="24"/>
                <w:szCs w:val="24"/>
              </w:rPr>
            </w:pPr>
            <w:r>
              <w:rPr>
                <w:rFonts w:ascii="Times New Roman" w:hAnsi="Times New Roman" w:cs="Times New Roman"/>
                <w:sz w:val="24"/>
                <w:szCs w:val="24"/>
              </w:rPr>
              <w:t>35,500</w:t>
            </w:r>
          </w:p>
        </w:tc>
        <w:tc>
          <w:tcPr>
            <w:tcW w:w="1615" w:type="dxa"/>
          </w:tcPr>
          <w:p w14:paraId="7739938C" w14:textId="218F5460" w:rsidR="00A05657" w:rsidRDefault="00A21CFE" w:rsidP="00A05657">
            <w:pPr>
              <w:spacing w:line="480" w:lineRule="auto"/>
              <w:jc w:val="both"/>
              <w:rPr>
                <w:rFonts w:ascii="Times New Roman" w:hAnsi="Times New Roman" w:cs="Times New Roman"/>
                <w:sz w:val="24"/>
                <w:szCs w:val="24"/>
              </w:rPr>
            </w:pPr>
            <w:r>
              <w:rPr>
                <w:rFonts w:ascii="Times New Roman" w:hAnsi="Times New Roman" w:cs="Times New Roman"/>
                <w:sz w:val="24"/>
                <w:szCs w:val="24"/>
              </w:rPr>
              <w:t>15,000 F</w:t>
            </w:r>
          </w:p>
        </w:tc>
      </w:tr>
      <w:tr w:rsidR="00A05657" w14:paraId="4CF36F69" w14:textId="77777777" w:rsidTr="00A21CFE">
        <w:trPr>
          <w:trHeight w:val="458"/>
        </w:trPr>
        <w:tc>
          <w:tcPr>
            <w:tcW w:w="1904" w:type="dxa"/>
          </w:tcPr>
          <w:p w14:paraId="10262907" w14:textId="01B431D5" w:rsidR="00A05657" w:rsidRDefault="00A05657" w:rsidP="00A05657">
            <w:pPr>
              <w:spacing w:line="480" w:lineRule="auto"/>
              <w:jc w:val="both"/>
              <w:rPr>
                <w:rFonts w:ascii="Times New Roman" w:hAnsi="Times New Roman" w:cs="Times New Roman"/>
                <w:sz w:val="24"/>
                <w:szCs w:val="24"/>
              </w:rPr>
            </w:pPr>
            <w:r>
              <w:rPr>
                <w:rFonts w:ascii="Times New Roman" w:hAnsi="Times New Roman" w:cs="Times New Roman"/>
                <w:sz w:val="24"/>
                <w:szCs w:val="24"/>
              </w:rPr>
              <w:t>Profit</w:t>
            </w:r>
          </w:p>
        </w:tc>
        <w:tc>
          <w:tcPr>
            <w:tcW w:w="1615" w:type="dxa"/>
          </w:tcPr>
          <w:p w14:paraId="2300A399" w14:textId="77777777" w:rsidR="00A05657" w:rsidRDefault="00A05657" w:rsidP="00A05657">
            <w:pPr>
              <w:spacing w:line="480" w:lineRule="auto"/>
              <w:jc w:val="both"/>
              <w:rPr>
                <w:rFonts w:ascii="Times New Roman" w:hAnsi="Times New Roman" w:cs="Times New Roman"/>
                <w:sz w:val="24"/>
                <w:szCs w:val="24"/>
              </w:rPr>
            </w:pPr>
          </w:p>
        </w:tc>
        <w:tc>
          <w:tcPr>
            <w:tcW w:w="1322" w:type="dxa"/>
          </w:tcPr>
          <w:p w14:paraId="6A90E4F1" w14:textId="3A9EADC2" w:rsidR="00A05657" w:rsidRDefault="00A21CFE" w:rsidP="00A05657">
            <w:pPr>
              <w:spacing w:line="480" w:lineRule="auto"/>
              <w:jc w:val="both"/>
              <w:rPr>
                <w:rFonts w:ascii="Times New Roman" w:hAnsi="Times New Roman" w:cs="Times New Roman"/>
                <w:sz w:val="24"/>
                <w:szCs w:val="24"/>
              </w:rPr>
            </w:pPr>
            <w:r>
              <w:rPr>
                <w:rFonts w:ascii="Times New Roman" w:hAnsi="Times New Roman" w:cs="Times New Roman"/>
                <w:sz w:val="24"/>
                <w:szCs w:val="24"/>
              </w:rPr>
              <w:t>1,350,000</w:t>
            </w:r>
          </w:p>
        </w:tc>
        <w:tc>
          <w:tcPr>
            <w:tcW w:w="1614" w:type="dxa"/>
          </w:tcPr>
          <w:p w14:paraId="53ABF2E0" w14:textId="3E059DEB" w:rsidR="00A05657" w:rsidRDefault="00A21CFE" w:rsidP="00A05657">
            <w:pPr>
              <w:spacing w:line="480" w:lineRule="auto"/>
              <w:jc w:val="both"/>
              <w:rPr>
                <w:rFonts w:ascii="Times New Roman" w:hAnsi="Times New Roman" w:cs="Times New Roman"/>
                <w:sz w:val="24"/>
                <w:szCs w:val="24"/>
              </w:rPr>
            </w:pPr>
            <w:r>
              <w:rPr>
                <w:rFonts w:ascii="Times New Roman" w:hAnsi="Times New Roman" w:cs="Times New Roman"/>
                <w:sz w:val="24"/>
                <w:szCs w:val="24"/>
              </w:rPr>
              <w:t>1,010,000</w:t>
            </w:r>
          </w:p>
        </w:tc>
        <w:tc>
          <w:tcPr>
            <w:tcW w:w="1615" w:type="dxa"/>
          </w:tcPr>
          <w:p w14:paraId="069168D9" w14:textId="68AA791B" w:rsidR="00A05657" w:rsidRDefault="00A21CFE" w:rsidP="00A05657">
            <w:pPr>
              <w:spacing w:line="480" w:lineRule="auto"/>
              <w:jc w:val="both"/>
              <w:rPr>
                <w:rFonts w:ascii="Times New Roman" w:hAnsi="Times New Roman" w:cs="Times New Roman"/>
                <w:sz w:val="24"/>
                <w:szCs w:val="24"/>
              </w:rPr>
            </w:pPr>
            <w:r>
              <w:rPr>
                <w:rFonts w:ascii="Times New Roman" w:hAnsi="Times New Roman" w:cs="Times New Roman"/>
                <w:sz w:val="24"/>
                <w:szCs w:val="24"/>
              </w:rPr>
              <w:t>455,000</w:t>
            </w:r>
          </w:p>
        </w:tc>
        <w:tc>
          <w:tcPr>
            <w:tcW w:w="1615" w:type="dxa"/>
          </w:tcPr>
          <w:p w14:paraId="13700EC6" w14:textId="7E4C23CF" w:rsidR="00A05657" w:rsidRDefault="00A21CFE" w:rsidP="00A05657">
            <w:pPr>
              <w:spacing w:line="480" w:lineRule="auto"/>
              <w:jc w:val="both"/>
              <w:rPr>
                <w:rFonts w:ascii="Times New Roman" w:hAnsi="Times New Roman" w:cs="Times New Roman"/>
                <w:sz w:val="24"/>
                <w:szCs w:val="24"/>
              </w:rPr>
            </w:pPr>
            <w:r>
              <w:rPr>
                <w:rFonts w:ascii="Times New Roman" w:hAnsi="Times New Roman" w:cs="Times New Roman"/>
                <w:sz w:val="24"/>
                <w:szCs w:val="24"/>
              </w:rPr>
              <w:t>(555,000) UF</w:t>
            </w:r>
          </w:p>
        </w:tc>
      </w:tr>
    </w:tbl>
    <w:p w14:paraId="6701E06E" w14:textId="77777777" w:rsidR="00283FE3" w:rsidRPr="004D4F29" w:rsidRDefault="00283FE3" w:rsidP="00A21CFE">
      <w:pPr>
        <w:spacing w:line="480" w:lineRule="auto"/>
        <w:jc w:val="both"/>
        <w:rPr>
          <w:rFonts w:ascii="Times New Roman" w:hAnsi="Times New Roman" w:cs="Times New Roman"/>
          <w:sz w:val="24"/>
          <w:szCs w:val="24"/>
        </w:rPr>
      </w:pPr>
    </w:p>
    <w:p w14:paraId="052794D2" w14:textId="77777777" w:rsidR="002E5C70" w:rsidRPr="004D4F29" w:rsidRDefault="002E5C70" w:rsidP="004D4F29">
      <w:pPr>
        <w:spacing w:line="480" w:lineRule="auto"/>
        <w:ind w:firstLine="720"/>
        <w:jc w:val="both"/>
        <w:rPr>
          <w:rFonts w:ascii="Times New Roman" w:hAnsi="Times New Roman" w:cs="Times New Roman"/>
          <w:sz w:val="24"/>
          <w:szCs w:val="24"/>
        </w:rPr>
      </w:pPr>
    </w:p>
    <w:p w14:paraId="5A84F0E3" w14:textId="714DF967" w:rsidR="000F3A71" w:rsidRPr="004D4F29" w:rsidRDefault="00465F7F" w:rsidP="004D4F29">
      <w:pPr>
        <w:spacing w:line="480" w:lineRule="auto"/>
        <w:ind w:firstLine="720"/>
        <w:jc w:val="both"/>
        <w:rPr>
          <w:rFonts w:ascii="Times New Roman" w:hAnsi="Times New Roman" w:cs="Times New Roman"/>
          <w:sz w:val="24"/>
          <w:szCs w:val="24"/>
        </w:rPr>
      </w:pPr>
      <w:r w:rsidRPr="004D4F29">
        <w:rPr>
          <w:rFonts w:ascii="Times New Roman" w:hAnsi="Times New Roman" w:cs="Times New Roman"/>
          <w:sz w:val="24"/>
          <w:szCs w:val="24"/>
        </w:rPr>
        <w:t>ii) From the control report prepared, Ama</w:t>
      </w:r>
      <w:r w:rsidR="00E678BB">
        <w:rPr>
          <w:rFonts w:ascii="Times New Roman" w:hAnsi="Times New Roman" w:cs="Times New Roman"/>
          <w:sz w:val="24"/>
          <w:szCs w:val="24"/>
        </w:rPr>
        <w:t>n</w:t>
      </w:r>
      <w:r w:rsidRPr="004D4F29">
        <w:rPr>
          <w:rFonts w:ascii="Times New Roman" w:hAnsi="Times New Roman" w:cs="Times New Roman"/>
          <w:sz w:val="24"/>
          <w:szCs w:val="24"/>
        </w:rPr>
        <w:t xml:space="preserve">a experiences unfavorable net revenues, net operating profits, and the total variable costs. This indicates a mismatch between the budgeted report and the actual report, which impacts the </w:t>
      </w:r>
      <w:r w:rsidR="00131C28" w:rsidRPr="004D4F29">
        <w:rPr>
          <w:rFonts w:ascii="Times New Roman" w:hAnsi="Times New Roman" w:cs="Times New Roman"/>
          <w:sz w:val="24"/>
          <w:szCs w:val="24"/>
        </w:rPr>
        <w:t>company’s</w:t>
      </w:r>
      <w:r w:rsidRPr="004D4F29">
        <w:rPr>
          <w:rFonts w:ascii="Times New Roman" w:hAnsi="Times New Roman" w:cs="Times New Roman"/>
          <w:sz w:val="24"/>
          <w:szCs w:val="24"/>
        </w:rPr>
        <w:t xml:space="preserve"> performance</w:t>
      </w:r>
      <w:r w:rsidR="00206965" w:rsidRPr="004D4F29">
        <w:rPr>
          <w:rFonts w:ascii="Times New Roman" w:hAnsi="Times New Roman" w:cs="Times New Roman"/>
          <w:sz w:val="24"/>
          <w:szCs w:val="24"/>
        </w:rPr>
        <w:t xml:space="preserve"> (</w:t>
      </w:r>
      <w:r w:rsidR="00206965" w:rsidRPr="004D4F29">
        <w:rPr>
          <w:rFonts w:ascii="Times New Roman" w:hAnsi="Times New Roman" w:cs="Times New Roman"/>
          <w:color w:val="222222"/>
          <w:sz w:val="24"/>
          <w:szCs w:val="24"/>
          <w:shd w:val="clear" w:color="auto" w:fill="FFFFFF"/>
        </w:rPr>
        <w:t xml:space="preserve">Mubashar and Tariq, </w:t>
      </w:r>
      <w:r w:rsidR="00206965" w:rsidRPr="004D4F29">
        <w:rPr>
          <w:rFonts w:ascii="Times New Roman" w:hAnsi="Times New Roman" w:cs="Times New Roman"/>
          <w:color w:val="222222"/>
          <w:sz w:val="24"/>
          <w:szCs w:val="24"/>
          <w:shd w:val="clear" w:color="auto" w:fill="FFFFFF"/>
        </w:rPr>
        <w:lastRenderedPageBreak/>
        <w:t>2018)</w:t>
      </w:r>
      <w:r w:rsidRPr="004D4F29">
        <w:rPr>
          <w:rFonts w:ascii="Times New Roman" w:hAnsi="Times New Roman" w:cs="Times New Roman"/>
          <w:sz w:val="24"/>
          <w:szCs w:val="24"/>
        </w:rPr>
        <w:t xml:space="preserve">. The overall performance of the company is </w:t>
      </w:r>
      <w:r w:rsidR="005C2C84">
        <w:rPr>
          <w:rFonts w:ascii="Times New Roman" w:hAnsi="Times New Roman" w:cs="Times New Roman"/>
          <w:sz w:val="24"/>
          <w:szCs w:val="24"/>
        </w:rPr>
        <w:t>bellow the targeted level</w:t>
      </w:r>
      <w:r w:rsidRPr="004D4F29">
        <w:rPr>
          <w:rFonts w:ascii="Times New Roman" w:hAnsi="Times New Roman" w:cs="Times New Roman"/>
          <w:sz w:val="24"/>
          <w:szCs w:val="24"/>
        </w:rPr>
        <w:t xml:space="preserve">. </w:t>
      </w:r>
      <w:r w:rsidR="00131C28" w:rsidRPr="004D4F29">
        <w:rPr>
          <w:rFonts w:ascii="Times New Roman" w:hAnsi="Times New Roman" w:cs="Times New Roman"/>
          <w:sz w:val="24"/>
          <w:szCs w:val="24"/>
        </w:rPr>
        <w:t>There is an improvement in selling price per unit even as the variable cost surges beyond control. The fixed costs are managed well</w:t>
      </w:r>
      <w:r w:rsidR="00A21CFE">
        <w:rPr>
          <w:rFonts w:ascii="Times New Roman" w:hAnsi="Times New Roman" w:cs="Times New Roman"/>
          <w:sz w:val="24"/>
          <w:szCs w:val="24"/>
        </w:rPr>
        <w:t xml:space="preserve"> as there is favourable trend shown </w:t>
      </w:r>
      <w:r w:rsidR="00131C28" w:rsidRPr="004D4F29">
        <w:rPr>
          <w:rFonts w:ascii="Times New Roman" w:hAnsi="Times New Roman" w:cs="Times New Roman"/>
          <w:sz w:val="24"/>
          <w:szCs w:val="24"/>
        </w:rPr>
        <w:t>. There is underperformance in the net operating income of the company. Since the variable cost is a function of productivity levels, that is, the total variable cost depends on the units produced; an increase in production levels increases the company's variable cost and vice versa. Fixed costs are constant and never change with levels of production. Additionally, fixed costs are incurred whether the company makes sales or not</w:t>
      </w:r>
      <w:r w:rsidR="009742ED" w:rsidRPr="004D4F29">
        <w:rPr>
          <w:rFonts w:ascii="Times New Roman" w:hAnsi="Times New Roman" w:cs="Times New Roman"/>
          <w:sz w:val="24"/>
          <w:szCs w:val="24"/>
        </w:rPr>
        <w:t>. The insurance expense as a fixed cost to the company is incurred to identify, measure, and control risks associated with social, environmental, and government-related issues that impact the company's performance. Resource efficiency, employee relations</w:t>
      </w:r>
      <w:r w:rsidR="00123E26" w:rsidRPr="004D4F29">
        <w:rPr>
          <w:rFonts w:ascii="Times New Roman" w:hAnsi="Times New Roman" w:cs="Times New Roman"/>
          <w:sz w:val="24"/>
          <w:szCs w:val="24"/>
        </w:rPr>
        <w:t>, society, and business ethics are crucial factors that Ama</w:t>
      </w:r>
      <w:r w:rsidR="00E678BB">
        <w:rPr>
          <w:rFonts w:ascii="Times New Roman" w:hAnsi="Times New Roman" w:cs="Times New Roman"/>
          <w:sz w:val="24"/>
          <w:szCs w:val="24"/>
        </w:rPr>
        <w:t>n</w:t>
      </w:r>
      <w:r w:rsidR="00123E26" w:rsidRPr="004D4F29">
        <w:rPr>
          <w:rFonts w:ascii="Times New Roman" w:hAnsi="Times New Roman" w:cs="Times New Roman"/>
          <w:sz w:val="24"/>
          <w:szCs w:val="24"/>
        </w:rPr>
        <w:t>a must give keen attention to for an excellent performance.</w:t>
      </w:r>
    </w:p>
    <w:p w14:paraId="391A21F0" w14:textId="7B670463" w:rsidR="00123E26" w:rsidRPr="004D4F29" w:rsidRDefault="00465F7F" w:rsidP="004D4F29">
      <w:pPr>
        <w:spacing w:line="480" w:lineRule="auto"/>
        <w:ind w:firstLine="720"/>
        <w:jc w:val="both"/>
        <w:rPr>
          <w:rFonts w:ascii="Times New Roman" w:hAnsi="Times New Roman" w:cs="Times New Roman"/>
          <w:sz w:val="24"/>
          <w:szCs w:val="24"/>
        </w:rPr>
      </w:pPr>
      <w:r w:rsidRPr="004D4F29">
        <w:rPr>
          <w:rFonts w:ascii="Times New Roman" w:hAnsi="Times New Roman" w:cs="Times New Roman"/>
          <w:sz w:val="24"/>
          <w:szCs w:val="24"/>
        </w:rPr>
        <w:t>iii)  The central area of concern for Ama</w:t>
      </w:r>
      <w:r w:rsidR="00E678BB">
        <w:rPr>
          <w:rFonts w:ascii="Times New Roman" w:hAnsi="Times New Roman" w:cs="Times New Roman"/>
          <w:sz w:val="24"/>
          <w:szCs w:val="24"/>
        </w:rPr>
        <w:t>n</w:t>
      </w:r>
      <w:r w:rsidRPr="004D4F29">
        <w:rPr>
          <w:rFonts w:ascii="Times New Roman" w:hAnsi="Times New Roman" w:cs="Times New Roman"/>
          <w:sz w:val="24"/>
          <w:szCs w:val="24"/>
        </w:rPr>
        <w:t>a is the company’s variable cost</w:t>
      </w:r>
      <w:r w:rsidR="00DF339C" w:rsidRPr="004D4F29">
        <w:rPr>
          <w:rFonts w:ascii="Times New Roman" w:hAnsi="Times New Roman" w:cs="Times New Roman"/>
          <w:sz w:val="24"/>
          <w:szCs w:val="24"/>
        </w:rPr>
        <w:t xml:space="preserve">. </w:t>
      </w:r>
      <w:r w:rsidR="00AA7749">
        <w:rPr>
          <w:rFonts w:ascii="Times New Roman" w:hAnsi="Times New Roman" w:cs="Times New Roman"/>
          <w:sz w:val="24"/>
          <w:szCs w:val="24"/>
        </w:rPr>
        <w:t xml:space="preserve">It seems that the business cannot manage to remain its material cost and so it should look for more markets for cheaper materials. </w:t>
      </w:r>
      <w:r w:rsidR="00DF339C" w:rsidRPr="004D4F29">
        <w:rPr>
          <w:rFonts w:ascii="Times New Roman" w:hAnsi="Times New Roman" w:cs="Times New Roman"/>
          <w:sz w:val="24"/>
          <w:szCs w:val="24"/>
        </w:rPr>
        <w:t>The variable cost should be controlled to picture the sales made. Since the budgeted price per unit is less than the actual sales price, revenues decline while variable cost increases. Therefore, every unit cost forming the variable cost and, more specifically, the contribution should be tamed to an acceptable level. Ama</w:t>
      </w:r>
      <w:r w:rsidR="00E678BB">
        <w:rPr>
          <w:rFonts w:ascii="Times New Roman" w:hAnsi="Times New Roman" w:cs="Times New Roman"/>
          <w:sz w:val="24"/>
          <w:szCs w:val="24"/>
        </w:rPr>
        <w:t>n</w:t>
      </w:r>
      <w:r w:rsidR="00DF339C" w:rsidRPr="004D4F29">
        <w:rPr>
          <w:rFonts w:ascii="Times New Roman" w:hAnsi="Times New Roman" w:cs="Times New Roman"/>
          <w:sz w:val="24"/>
          <w:szCs w:val="24"/>
        </w:rPr>
        <w:t xml:space="preserve">a </w:t>
      </w:r>
      <w:r w:rsidR="00AA7749">
        <w:rPr>
          <w:rFonts w:ascii="Times New Roman" w:hAnsi="Times New Roman" w:cs="Times New Roman"/>
          <w:sz w:val="24"/>
          <w:szCs w:val="24"/>
        </w:rPr>
        <w:t xml:space="preserve">ltd management </w:t>
      </w:r>
      <w:r w:rsidR="00DF339C" w:rsidRPr="004D4F29">
        <w:rPr>
          <w:rFonts w:ascii="Times New Roman" w:hAnsi="Times New Roman" w:cs="Times New Roman"/>
          <w:sz w:val="24"/>
          <w:szCs w:val="24"/>
        </w:rPr>
        <w:t xml:space="preserve">must increase the selling price per unit, </w:t>
      </w:r>
      <w:r w:rsidR="00AA7749">
        <w:rPr>
          <w:rFonts w:ascii="Times New Roman" w:hAnsi="Times New Roman" w:cs="Times New Roman"/>
          <w:sz w:val="24"/>
          <w:szCs w:val="24"/>
        </w:rPr>
        <w:t xml:space="preserve">however it is likely that </w:t>
      </w:r>
      <w:r w:rsidR="00DF339C" w:rsidRPr="004D4F29">
        <w:rPr>
          <w:rFonts w:ascii="Times New Roman" w:hAnsi="Times New Roman" w:cs="Times New Roman"/>
          <w:sz w:val="24"/>
          <w:szCs w:val="24"/>
        </w:rPr>
        <w:t>sales</w:t>
      </w:r>
      <w:r w:rsidR="00AA7749">
        <w:rPr>
          <w:rFonts w:ascii="Times New Roman" w:hAnsi="Times New Roman" w:cs="Times New Roman"/>
          <w:sz w:val="24"/>
          <w:szCs w:val="24"/>
        </w:rPr>
        <w:t xml:space="preserve"> would decrease if the company rely only on the current markets, so new markets should be explored </w:t>
      </w:r>
      <w:r w:rsidR="00DF339C" w:rsidRPr="004D4F29">
        <w:rPr>
          <w:rFonts w:ascii="Times New Roman" w:hAnsi="Times New Roman" w:cs="Times New Roman"/>
          <w:sz w:val="24"/>
          <w:szCs w:val="24"/>
        </w:rPr>
        <w:t>and eventually, the profits would increase.</w:t>
      </w:r>
      <w:r w:rsidR="008D3A22" w:rsidRPr="004D4F29">
        <w:rPr>
          <w:rFonts w:ascii="Times New Roman" w:hAnsi="Times New Roman" w:cs="Times New Roman"/>
          <w:sz w:val="24"/>
          <w:szCs w:val="24"/>
        </w:rPr>
        <w:t xml:space="preserve"> As the sales revenue increases and variable costs are controlled, profit margin increases, and hence the overall company profitability becomes favorable. The more profitable the company, the more funds are available to diversify into other income-generating investments. These investments </w:t>
      </w:r>
      <w:r w:rsidR="008D3A22" w:rsidRPr="004D4F29">
        <w:rPr>
          <w:rFonts w:ascii="Times New Roman" w:hAnsi="Times New Roman" w:cs="Times New Roman"/>
          <w:sz w:val="24"/>
          <w:szCs w:val="24"/>
        </w:rPr>
        <w:lastRenderedPageBreak/>
        <w:t>would help Ama</w:t>
      </w:r>
      <w:r w:rsidR="00E678BB">
        <w:rPr>
          <w:rFonts w:ascii="Times New Roman" w:hAnsi="Times New Roman" w:cs="Times New Roman"/>
          <w:sz w:val="24"/>
          <w:szCs w:val="24"/>
        </w:rPr>
        <w:t>n</w:t>
      </w:r>
      <w:r w:rsidR="008D3A22" w:rsidRPr="004D4F29">
        <w:rPr>
          <w:rFonts w:ascii="Times New Roman" w:hAnsi="Times New Roman" w:cs="Times New Roman"/>
          <w:sz w:val="24"/>
          <w:szCs w:val="24"/>
        </w:rPr>
        <w:t>a manage future risks that may present a headache to the company. However, the company should not diversify in investments that pay dividends</w:t>
      </w:r>
      <w:r w:rsidR="004A684F" w:rsidRPr="004D4F29">
        <w:rPr>
          <w:rFonts w:ascii="Times New Roman" w:hAnsi="Times New Roman" w:cs="Times New Roman"/>
          <w:sz w:val="24"/>
          <w:szCs w:val="24"/>
        </w:rPr>
        <w:t xml:space="preserve">. </w:t>
      </w:r>
    </w:p>
    <w:p w14:paraId="3A94B620" w14:textId="304B9FFE" w:rsidR="006D0853" w:rsidRPr="00AA7749" w:rsidRDefault="00465F7F" w:rsidP="004D4F29">
      <w:pPr>
        <w:spacing w:line="480" w:lineRule="auto"/>
        <w:ind w:firstLine="720"/>
        <w:jc w:val="both"/>
        <w:rPr>
          <w:rFonts w:ascii="Times New Roman" w:hAnsi="Times New Roman" w:cs="Times New Roman"/>
          <w:b/>
          <w:bCs/>
          <w:sz w:val="24"/>
          <w:szCs w:val="24"/>
        </w:rPr>
      </w:pPr>
      <w:r w:rsidRPr="00AA7749">
        <w:rPr>
          <w:rFonts w:ascii="Times New Roman" w:hAnsi="Times New Roman" w:cs="Times New Roman"/>
          <w:b/>
          <w:bCs/>
          <w:sz w:val="24"/>
          <w:szCs w:val="24"/>
        </w:rPr>
        <w:t>P</w:t>
      </w:r>
      <w:r w:rsidR="00AA7749">
        <w:rPr>
          <w:rFonts w:ascii="Times New Roman" w:hAnsi="Times New Roman" w:cs="Times New Roman"/>
          <w:b/>
          <w:bCs/>
          <w:sz w:val="24"/>
          <w:szCs w:val="24"/>
        </w:rPr>
        <w:t>ART</w:t>
      </w:r>
      <w:r w:rsidRPr="00AA7749">
        <w:rPr>
          <w:rFonts w:ascii="Times New Roman" w:hAnsi="Times New Roman" w:cs="Times New Roman"/>
          <w:b/>
          <w:bCs/>
          <w:sz w:val="24"/>
          <w:szCs w:val="24"/>
        </w:rPr>
        <w:t xml:space="preserve"> </w:t>
      </w:r>
      <w:r w:rsidR="00AA7749">
        <w:rPr>
          <w:rFonts w:ascii="Times New Roman" w:hAnsi="Times New Roman" w:cs="Times New Roman"/>
          <w:b/>
          <w:bCs/>
          <w:sz w:val="24"/>
          <w:szCs w:val="24"/>
        </w:rPr>
        <w:t>B</w:t>
      </w:r>
    </w:p>
    <w:p w14:paraId="761BBD77" w14:textId="77777777" w:rsidR="00E222C3" w:rsidRPr="004D4F29" w:rsidRDefault="00465F7F" w:rsidP="004D4F29">
      <w:pPr>
        <w:spacing w:line="480" w:lineRule="auto"/>
        <w:ind w:firstLine="720"/>
        <w:jc w:val="both"/>
        <w:rPr>
          <w:rFonts w:ascii="Times New Roman" w:hAnsi="Times New Roman" w:cs="Times New Roman"/>
          <w:sz w:val="24"/>
          <w:szCs w:val="24"/>
        </w:rPr>
      </w:pPr>
      <w:r w:rsidRPr="004D4F29">
        <w:rPr>
          <w:rFonts w:ascii="Times New Roman" w:hAnsi="Times New Roman" w:cs="Times New Roman"/>
          <w:sz w:val="24"/>
          <w:szCs w:val="24"/>
        </w:rPr>
        <w:t>Mr. Amana</w:t>
      </w:r>
      <w:r w:rsidR="007357AD">
        <w:rPr>
          <w:rFonts w:ascii="Times New Roman" w:hAnsi="Times New Roman" w:cs="Times New Roman"/>
          <w:sz w:val="24"/>
          <w:szCs w:val="24"/>
        </w:rPr>
        <w:t xml:space="preserve"> has made the right move of shifting 50% of the company sales operations from the physical stores to online operations</w:t>
      </w:r>
      <w:r w:rsidRPr="004D4F29">
        <w:rPr>
          <w:rFonts w:ascii="Times New Roman" w:hAnsi="Times New Roman" w:cs="Times New Roman"/>
          <w:sz w:val="24"/>
          <w:szCs w:val="24"/>
        </w:rPr>
        <w:t>. The company outlets in Brighton, Birmingham city center, and Manchester city center cover a small market segment.   Whilst the establishment of these branches could i</w:t>
      </w:r>
      <w:r w:rsidR="007357AD">
        <w:rPr>
          <w:rFonts w:ascii="Times New Roman" w:hAnsi="Times New Roman" w:cs="Times New Roman"/>
          <w:sz w:val="24"/>
          <w:szCs w:val="24"/>
        </w:rPr>
        <w:t>mprove</w:t>
      </w:r>
      <w:r w:rsidRPr="004D4F29">
        <w:rPr>
          <w:rFonts w:ascii="Times New Roman" w:hAnsi="Times New Roman" w:cs="Times New Roman"/>
          <w:sz w:val="24"/>
          <w:szCs w:val="24"/>
        </w:rPr>
        <w:t xml:space="preserve"> Amana Souvenirs' strong brand loyalty, </w:t>
      </w:r>
      <w:r w:rsidR="002569C0">
        <w:rPr>
          <w:rFonts w:ascii="Times New Roman" w:hAnsi="Times New Roman" w:cs="Times New Roman"/>
          <w:sz w:val="24"/>
          <w:szCs w:val="24"/>
        </w:rPr>
        <w:t xml:space="preserve">attracting extra </w:t>
      </w:r>
      <w:r w:rsidRPr="004D4F29">
        <w:rPr>
          <w:rFonts w:ascii="Times New Roman" w:hAnsi="Times New Roman" w:cs="Times New Roman"/>
          <w:sz w:val="24"/>
          <w:szCs w:val="24"/>
        </w:rPr>
        <w:t xml:space="preserve">consumer segments </w:t>
      </w:r>
      <w:r w:rsidR="002569C0">
        <w:rPr>
          <w:rFonts w:ascii="Times New Roman" w:hAnsi="Times New Roman" w:cs="Times New Roman"/>
          <w:sz w:val="24"/>
          <w:szCs w:val="24"/>
        </w:rPr>
        <w:t>is still low, considering the high expenditures and costs of managing physical retail stores</w:t>
      </w:r>
      <w:r w:rsidRPr="004D4F29">
        <w:rPr>
          <w:rFonts w:ascii="Times New Roman" w:hAnsi="Times New Roman" w:cs="Times New Roman"/>
          <w:sz w:val="24"/>
          <w:szCs w:val="24"/>
        </w:rPr>
        <w:t xml:space="preserve">. </w:t>
      </w:r>
      <w:r w:rsidR="002569C0">
        <w:rPr>
          <w:rFonts w:ascii="Times New Roman" w:hAnsi="Times New Roman" w:cs="Times New Roman"/>
          <w:sz w:val="24"/>
          <w:szCs w:val="24"/>
        </w:rPr>
        <w:t xml:space="preserve">Through the online establishment, the company </w:t>
      </w:r>
      <w:r w:rsidRPr="004D4F29">
        <w:rPr>
          <w:rFonts w:ascii="Times New Roman" w:hAnsi="Times New Roman" w:cs="Times New Roman"/>
          <w:sz w:val="24"/>
          <w:szCs w:val="24"/>
        </w:rPr>
        <w:t xml:space="preserve">will have the </w:t>
      </w:r>
      <w:r w:rsidR="002569C0">
        <w:rPr>
          <w:rFonts w:ascii="Times New Roman" w:hAnsi="Times New Roman" w:cs="Times New Roman"/>
          <w:sz w:val="24"/>
          <w:szCs w:val="24"/>
        </w:rPr>
        <w:t>opportunity</w:t>
      </w:r>
      <w:r w:rsidRPr="004D4F29">
        <w:rPr>
          <w:rFonts w:ascii="Times New Roman" w:hAnsi="Times New Roman" w:cs="Times New Roman"/>
          <w:sz w:val="24"/>
          <w:szCs w:val="24"/>
        </w:rPr>
        <w:t xml:space="preserve"> to significantly extend </w:t>
      </w:r>
      <w:r w:rsidR="002569C0">
        <w:rPr>
          <w:rFonts w:ascii="Times New Roman" w:hAnsi="Times New Roman" w:cs="Times New Roman"/>
          <w:sz w:val="24"/>
          <w:szCs w:val="24"/>
        </w:rPr>
        <w:t>the</w:t>
      </w:r>
      <w:r w:rsidRPr="004D4F29">
        <w:rPr>
          <w:rFonts w:ascii="Times New Roman" w:hAnsi="Times New Roman" w:cs="Times New Roman"/>
          <w:sz w:val="24"/>
          <w:szCs w:val="24"/>
        </w:rPr>
        <w:t xml:space="preserve"> market and customer</w:t>
      </w:r>
      <w:r w:rsidR="002569C0">
        <w:rPr>
          <w:rFonts w:ascii="Times New Roman" w:hAnsi="Times New Roman" w:cs="Times New Roman"/>
          <w:sz w:val="24"/>
          <w:szCs w:val="24"/>
        </w:rPr>
        <w:t xml:space="preserve"> coverage</w:t>
      </w:r>
      <w:r w:rsidRPr="004D4F29">
        <w:rPr>
          <w:rFonts w:ascii="Times New Roman" w:hAnsi="Times New Roman" w:cs="Times New Roman"/>
          <w:sz w:val="24"/>
          <w:szCs w:val="24"/>
        </w:rPr>
        <w:t xml:space="preserve"> by channeling 50% of </w:t>
      </w:r>
      <w:r w:rsidR="002569C0">
        <w:rPr>
          <w:rFonts w:ascii="Times New Roman" w:hAnsi="Times New Roman" w:cs="Times New Roman"/>
          <w:sz w:val="24"/>
          <w:szCs w:val="24"/>
        </w:rPr>
        <w:t>the anticipated sales revenue through its internet market platform</w:t>
      </w:r>
      <w:r w:rsidRPr="004D4F29">
        <w:rPr>
          <w:rFonts w:ascii="Times New Roman" w:hAnsi="Times New Roman" w:cs="Times New Roman"/>
          <w:sz w:val="24"/>
          <w:szCs w:val="24"/>
        </w:rPr>
        <w:t xml:space="preserve"> that focuses on the UK, Europe, and the United States. Simultaneously, it can plan to strategically change the locations of its existing offline outlets</w:t>
      </w:r>
      <w:r w:rsidR="002569C0">
        <w:rPr>
          <w:rFonts w:ascii="Times New Roman" w:hAnsi="Times New Roman" w:cs="Times New Roman"/>
          <w:sz w:val="24"/>
          <w:szCs w:val="24"/>
        </w:rPr>
        <w:t xml:space="preserve"> </w:t>
      </w:r>
      <w:r w:rsidR="00577E68">
        <w:rPr>
          <w:rFonts w:ascii="Times New Roman" w:hAnsi="Times New Roman" w:cs="Times New Roman"/>
          <w:sz w:val="24"/>
          <w:szCs w:val="24"/>
        </w:rPr>
        <w:t xml:space="preserve">to provide service to </w:t>
      </w:r>
      <w:r w:rsidR="00AC01B6">
        <w:rPr>
          <w:rFonts w:ascii="Times New Roman" w:hAnsi="Times New Roman" w:cs="Times New Roman"/>
          <w:sz w:val="24"/>
          <w:szCs w:val="24"/>
        </w:rPr>
        <w:t>a</w:t>
      </w:r>
      <w:r w:rsidR="00577E68">
        <w:rPr>
          <w:rFonts w:ascii="Times New Roman" w:hAnsi="Times New Roman" w:cs="Times New Roman"/>
          <w:sz w:val="24"/>
          <w:szCs w:val="24"/>
        </w:rPr>
        <w:t xml:space="preserve"> broad market in the entire established locations.</w:t>
      </w:r>
      <w:r w:rsidRPr="004D4F29">
        <w:rPr>
          <w:rFonts w:ascii="Times New Roman" w:hAnsi="Times New Roman" w:cs="Times New Roman"/>
          <w:sz w:val="24"/>
          <w:szCs w:val="24"/>
        </w:rPr>
        <w:t xml:space="preserve"> </w:t>
      </w:r>
    </w:p>
    <w:p w14:paraId="21408840" w14:textId="77777777" w:rsidR="00967346" w:rsidRPr="004D4F29" w:rsidRDefault="00465F7F" w:rsidP="004D4F29">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There are two alternatives for Amana to</w:t>
      </w:r>
      <w:r w:rsidRPr="004D4F29">
        <w:rPr>
          <w:rFonts w:ascii="Times New Roman" w:hAnsi="Times New Roman" w:cs="Times New Roman"/>
          <w:sz w:val="24"/>
          <w:szCs w:val="24"/>
        </w:rPr>
        <w:t xml:space="preserve"> decid</w:t>
      </w:r>
      <w:r>
        <w:rPr>
          <w:rFonts w:ascii="Times New Roman" w:hAnsi="Times New Roman" w:cs="Times New Roman"/>
          <w:sz w:val="24"/>
          <w:szCs w:val="24"/>
        </w:rPr>
        <w:t xml:space="preserve">e on concerning </w:t>
      </w:r>
      <w:r w:rsidRPr="004D4F29">
        <w:rPr>
          <w:rFonts w:ascii="Times New Roman" w:hAnsi="Times New Roman" w:cs="Times New Roman"/>
          <w:sz w:val="24"/>
          <w:szCs w:val="24"/>
        </w:rPr>
        <w:t xml:space="preserve">online marketing channels. Although a unique online store can ensure </w:t>
      </w:r>
      <w:r>
        <w:rPr>
          <w:rFonts w:ascii="Times New Roman" w:hAnsi="Times New Roman" w:cs="Times New Roman"/>
          <w:sz w:val="24"/>
          <w:szCs w:val="24"/>
        </w:rPr>
        <w:t>a</w:t>
      </w:r>
      <w:r w:rsidRPr="004D4F29">
        <w:rPr>
          <w:rFonts w:ascii="Times New Roman" w:hAnsi="Times New Roman" w:cs="Times New Roman"/>
          <w:sz w:val="24"/>
          <w:szCs w:val="24"/>
        </w:rPr>
        <w:t xml:space="preserve"> 100,000 units </w:t>
      </w:r>
      <w:r>
        <w:rPr>
          <w:rFonts w:ascii="Times New Roman" w:hAnsi="Times New Roman" w:cs="Times New Roman"/>
          <w:sz w:val="24"/>
          <w:szCs w:val="24"/>
        </w:rPr>
        <w:t xml:space="preserve">sale </w:t>
      </w:r>
      <w:r w:rsidRPr="004D4F29">
        <w:rPr>
          <w:rFonts w:ascii="Times New Roman" w:hAnsi="Times New Roman" w:cs="Times New Roman"/>
          <w:sz w:val="24"/>
          <w:szCs w:val="24"/>
        </w:rPr>
        <w:t xml:space="preserve">per year, </w:t>
      </w:r>
      <w:r>
        <w:rPr>
          <w:rFonts w:ascii="Times New Roman" w:hAnsi="Times New Roman" w:cs="Times New Roman"/>
          <w:sz w:val="24"/>
          <w:szCs w:val="24"/>
        </w:rPr>
        <w:t xml:space="preserve">the cost attached to this strategy </w:t>
      </w:r>
      <w:r w:rsidR="005A28AA">
        <w:rPr>
          <w:rFonts w:ascii="Times New Roman" w:hAnsi="Times New Roman" w:cs="Times New Roman"/>
          <w:sz w:val="24"/>
          <w:szCs w:val="24"/>
        </w:rPr>
        <w:t>is</w:t>
      </w:r>
      <w:r w:rsidR="005A28AA" w:rsidRPr="004D4F29">
        <w:rPr>
          <w:rFonts w:ascii="Times New Roman" w:hAnsi="Times New Roman" w:cs="Times New Roman"/>
          <w:sz w:val="24"/>
          <w:szCs w:val="24"/>
        </w:rPr>
        <w:t xml:space="preserve"> higher</w:t>
      </w:r>
      <w:r>
        <w:rPr>
          <w:rFonts w:ascii="Times New Roman" w:hAnsi="Times New Roman" w:cs="Times New Roman"/>
          <w:sz w:val="24"/>
          <w:szCs w:val="24"/>
        </w:rPr>
        <w:t xml:space="preserve"> with an</w:t>
      </w:r>
      <w:r w:rsidRPr="004D4F29">
        <w:rPr>
          <w:rFonts w:ascii="Times New Roman" w:hAnsi="Times New Roman" w:cs="Times New Roman"/>
          <w:sz w:val="24"/>
          <w:szCs w:val="24"/>
        </w:rPr>
        <w:t xml:space="preserve"> initial </w:t>
      </w:r>
      <w:r w:rsidR="005A28AA" w:rsidRPr="005A28AA">
        <w:rPr>
          <w:rFonts w:ascii="Times New Roman" w:hAnsi="Times New Roman" w:cs="Times New Roman"/>
          <w:sz w:val="24"/>
          <w:szCs w:val="24"/>
        </w:rPr>
        <w:t>£</w:t>
      </w:r>
      <w:r w:rsidRPr="004D4F29">
        <w:rPr>
          <w:rFonts w:ascii="Times New Roman" w:hAnsi="Times New Roman" w:cs="Times New Roman"/>
          <w:sz w:val="24"/>
          <w:szCs w:val="24"/>
        </w:rPr>
        <w:t xml:space="preserve"> 200,000 cost and a recurrent </w:t>
      </w:r>
      <w:r w:rsidR="005A28AA" w:rsidRPr="005A28AA">
        <w:rPr>
          <w:rFonts w:ascii="Times New Roman" w:hAnsi="Times New Roman" w:cs="Times New Roman"/>
          <w:sz w:val="24"/>
          <w:szCs w:val="24"/>
        </w:rPr>
        <w:t>£</w:t>
      </w:r>
      <w:r w:rsidRPr="004D4F29">
        <w:rPr>
          <w:rFonts w:ascii="Times New Roman" w:hAnsi="Times New Roman" w:cs="Times New Roman"/>
          <w:sz w:val="24"/>
          <w:szCs w:val="24"/>
        </w:rPr>
        <w:t xml:space="preserve">35,000 cost per year. On the other hand, doing sales on Amazon would need a </w:t>
      </w:r>
      <w:r w:rsidR="005A28AA" w:rsidRPr="005A28AA">
        <w:rPr>
          <w:rFonts w:ascii="Times New Roman" w:hAnsi="Times New Roman" w:cs="Times New Roman"/>
          <w:sz w:val="24"/>
          <w:szCs w:val="24"/>
        </w:rPr>
        <w:t>£</w:t>
      </w:r>
      <w:r w:rsidRPr="004D4F29">
        <w:rPr>
          <w:rFonts w:ascii="Times New Roman" w:hAnsi="Times New Roman" w:cs="Times New Roman"/>
          <w:sz w:val="24"/>
          <w:szCs w:val="24"/>
        </w:rPr>
        <w:t xml:space="preserve"> 50,000 expense </w:t>
      </w:r>
      <w:r w:rsidR="005A28AA">
        <w:rPr>
          <w:rFonts w:ascii="Times New Roman" w:hAnsi="Times New Roman" w:cs="Times New Roman"/>
          <w:sz w:val="24"/>
          <w:szCs w:val="24"/>
        </w:rPr>
        <w:t xml:space="preserve">annually </w:t>
      </w:r>
      <w:r w:rsidRPr="004D4F29">
        <w:rPr>
          <w:rFonts w:ascii="Times New Roman" w:hAnsi="Times New Roman" w:cs="Times New Roman"/>
          <w:sz w:val="24"/>
          <w:szCs w:val="24"/>
        </w:rPr>
        <w:t xml:space="preserve">with a </w:t>
      </w:r>
      <w:r w:rsidR="005A28AA" w:rsidRPr="004D4F29">
        <w:rPr>
          <w:rFonts w:ascii="Times New Roman" w:hAnsi="Times New Roman" w:cs="Times New Roman"/>
          <w:sz w:val="24"/>
          <w:szCs w:val="24"/>
        </w:rPr>
        <w:t>sur</w:t>
      </w:r>
      <w:r w:rsidR="005A28AA">
        <w:rPr>
          <w:rFonts w:ascii="Times New Roman" w:hAnsi="Times New Roman" w:cs="Times New Roman"/>
          <w:sz w:val="24"/>
          <w:szCs w:val="24"/>
        </w:rPr>
        <w:t>ety of</w:t>
      </w:r>
      <w:r w:rsidRPr="004D4F29">
        <w:rPr>
          <w:rFonts w:ascii="Times New Roman" w:hAnsi="Times New Roman" w:cs="Times New Roman"/>
          <w:sz w:val="24"/>
          <w:szCs w:val="24"/>
        </w:rPr>
        <w:t xml:space="preserve"> </w:t>
      </w:r>
      <w:r w:rsidR="005A28AA">
        <w:rPr>
          <w:rFonts w:ascii="Times New Roman" w:hAnsi="Times New Roman" w:cs="Times New Roman"/>
          <w:sz w:val="24"/>
          <w:szCs w:val="24"/>
        </w:rPr>
        <w:t>6500 units annual sale</w:t>
      </w:r>
      <w:r w:rsidRPr="004D4F29">
        <w:rPr>
          <w:rFonts w:ascii="Times New Roman" w:hAnsi="Times New Roman" w:cs="Times New Roman"/>
          <w:sz w:val="24"/>
          <w:szCs w:val="24"/>
        </w:rPr>
        <w:t>.</w:t>
      </w:r>
      <w:r w:rsidR="00716EE7" w:rsidRPr="004D4F29">
        <w:rPr>
          <w:rFonts w:ascii="Times New Roman" w:hAnsi="Times New Roman" w:cs="Times New Roman"/>
          <w:sz w:val="24"/>
          <w:szCs w:val="24"/>
        </w:rPr>
        <w:t xml:space="preserve"> Besides the </w:t>
      </w:r>
      <w:r w:rsidR="005A28AA">
        <w:rPr>
          <w:rFonts w:ascii="Times New Roman" w:hAnsi="Times New Roman" w:cs="Times New Roman"/>
          <w:sz w:val="24"/>
          <w:szCs w:val="24"/>
        </w:rPr>
        <w:t>market</w:t>
      </w:r>
      <w:r w:rsidR="00716EE7" w:rsidRPr="004D4F29">
        <w:rPr>
          <w:rFonts w:ascii="Times New Roman" w:hAnsi="Times New Roman" w:cs="Times New Roman"/>
          <w:sz w:val="24"/>
          <w:szCs w:val="24"/>
        </w:rPr>
        <w:t xml:space="preserve"> plan informed by the data above, Amana will </w:t>
      </w:r>
      <w:r w:rsidR="005A28AA">
        <w:rPr>
          <w:rFonts w:ascii="Times New Roman" w:hAnsi="Times New Roman" w:cs="Times New Roman"/>
          <w:sz w:val="24"/>
          <w:szCs w:val="24"/>
        </w:rPr>
        <w:t>need to</w:t>
      </w:r>
      <w:r w:rsidR="00716EE7" w:rsidRPr="004D4F29">
        <w:rPr>
          <w:rFonts w:ascii="Times New Roman" w:hAnsi="Times New Roman" w:cs="Times New Roman"/>
          <w:sz w:val="24"/>
          <w:szCs w:val="24"/>
        </w:rPr>
        <w:t xml:space="preserve"> consider the brand's present awareness in the UK, Europe, and the United States and the advertising costs </w:t>
      </w:r>
      <w:r w:rsidR="001468C1">
        <w:rPr>
          <w:rFonts w:ascii="Times New Roman" w:hAnsi="Times New Roman" w:cs="Times New Roman"/>
          <w:sz w:val="24"/>
          <w:szCs w:val="24"/>
        </w:rPr>
        <w:t>aimed to</w:t>
      </w:r>
      <w:r w:rsidR="00716EE7" w:rsidRPr="004D4F29">
        <w:rPr>
          <w:rFonts w:ascii="Times New Roman" w:hAnsi="Times New Roman" w:cs="Times New Roman"/>
          <w:sz w:val="24"/>
          <w:szCs w:val="24"/>
        </w:rPr>
        <w:t xml:space="preserve"> attract consumers’ attention in all of the locations. Because </w:t>
      </w:r>
      <w:r w:rsidR="001468C1">
        <w:rPr>
          <w:rFonts w:ascii="Times New Roman" w:hAnsi="Times New Roman" w:cs="Times New Roman"/>
          <w:sz w:val="24"/>
          <w:szCs w:val="24"/>
        </w:rPr>
        <w:t>Amana</w:t>
      </w:r>
      <w:r w:rsidR="00716EE7" w:rsidRPr="004D4F29">
        <w:rPr>
          <w:rFonts w:ascii="Times New Roman" w:hAnsi="Times New Roman" w:cs="Times New Roman"/>
          <w:sz w:val="24"/>
          <w:szCs w:val="24"/>
        </w:rPr>
        <w:t xml:space="preserve"> only </w:t>
      </w:r>
      <w:r w:rsidR="00D5176B" w:rsidRPr="004D4F29">
        <w:rPr>
          <w:rFonts w:ascii="Times New Roman" w:hAnsi="Times New Roman" w:cs="Times New Roman"/>
          <w:sz w:val="24"/>
          <w:szCs w:val="24"/>
        </w:rPr>
        <w:t>operated physical</w:t>
      </w:r>
      <w:r w:rsidR="00716EE7" w:rsidRPr="004D4F29">
        <w:rPr>
          <w:rFonts w:ascii="Times New Roman" w:hAnsi="Times New Roman" w:cs="Times New Roman"/>
          <w:sz w:val="24"/>
          <w:szCs w:val="24"/>
        </w:rPr>
        <w:t xml:space="preserve"> storefronts in just a few locations around the UK, this can be assumed that brand equity is confined to specific sections of the UK.</w:t>
      </w:r>
    </w:p>
    <w:p w14:paraId="43B7C934" w14:textId="77777777" w:rsidR="00085B3B" w:rsidRPr="004D4F29" w:rsidRDefault="00465F7F" w:rsidP="004D4F29">
      <w:pPr>
        <w:spacing w:line="480" w:lineRule="auto"/>
        <w:ind w:firstLine="720"/>
        <w:jc w:val="both"/>
        <w:rPr>
          <w:rFonts w:ascii="Times New Roman" w:hAnsi="Times New Roman" w:cs="Times New Roman"/>
          <w:sz w:val="24"/>
          <w:szCs w:val="24"/>
        </w:rPr>
      </w:pPr>
      <w:r w:rsidRPr="004D4F29">
        <w:rPr>
          <w:rFonts w:ascii="Times New Roman" w:hAnsi="Times New Roman" w:cs="Times New Roman"/>
          <w:sz w:val="24"/>
          <w:szCs w:val="24"/>
        </w:rPr>
        <w:lastRenderedPageBreak/>
        <w:t xml:space="preserve">With all of the above considerations in place, Mr. Amana should look to sell via Amazon as a priority for a minimum of </w:t>
      </w:r>
      <w:r w:rsidR="00D5176B">
        <w:rPr>
          <w:rFonts w:ascii="Times New Roman" w:hAnsi="Times New Roman" w:cs="Times New Roman"/>
          <w:sz w:val="24"/>
          <w:szCs w:val="24"/>
        </w:rPr>
        <w:t>3</w:t>
      </w:r>
      <w:r w:rsidRPr="004D4F29">
        <w:rPr>
          <w:rFonts w:ascii="Times New Roman" w:hAnsi="Times New Roman" w:cs="Times New Roman"/>
          <w:sz w:val="24"/>
          <w:szCs w:val="24"/>
        </w:rPr>
        <w:t xml:space="preserve"> years. Since </w:t>
      </w:r>
      <w:r w:rsidR="00D5176B">
        <w:rPr>
          <w:rFonts w:ascii="Times New Roman" w:hAnsi="Times New Roman" w:cs="Times New Roman"/>
          <w:sz w:val="24"/>
          <w:szCs w:val="24"/>
        </w:rPr>
        <w:t xml:space="preserve">the </w:t>
      </w:r>
      <w:r w:rsidR="00A34679">
        <w:rPr>
          <w:rFonts w:ascii="Times New Roman" w:hAnsi="Times New Roman" w:cs="Times New Roman"/>
          <w:sz w:val="24"/>
          <w:szCs w:val="24"/>
        </w:rPr>
        <w:t xml:space="preserve">company </w:t>
      </w:r>
      <w:r w:rsidR="00A34679" w:rsidRPr="004D4F29">
        <w:rPr>
          <w:rFonts w:ascii="Times New Roman" w:hAnsi="Times New Roman" w:cs="Times New Roman"/>
          <w:sz w:val="24"/>
          <w:szCs w:val="24"/>
        </w:rPr>
        <w:t>expects</w:t>
      </w:r>
      <w:r w:rsidR="00D5176B">
        <w:rPr>
          <w:rFonts w:ascii="Times New Roman" w:hAnsi="Times New Roman" w:cs="Times New Roman"/>
          <w:sz w:val="24"/>
          <w:szCs w:val="24"/>
        </w:rPr>
        <w:t xml:space="preserve"> to</w:t>
      </w:r>
      <w:r w:rsidRPr="004D4F29">
        <w:rPr>
          <w:rFonts w:ascii="Times New Roman" w:hAnsi="Times New Roman" w:cs="Times New Roman"/>
          <w:sz w:val="24"/>
          <w:szCs w:val="24"/>
        </w:rPr>
        <w:t xml:space="preserve"> </w:t>
      </w:r>
      <w:r w:rsidR="00D5176B">
        <w:rPr>
          <w:rFonts w:ascii="Times New Roman" w:hAnsi="Times New Roman" w:cs="Times New Roman"/>
          <w:sz w:val="24"/>
          <w:szCs w:val="24"/>
        </w:rPr>
        <w:t>encounter</w:t>
      </w:r>
      <w:r w:rsidRPr="004D4F29">
        <w:rPr>
          <w:rFonts w:ascii="Times New Roman" w:hAnsi="Times New Roman" w:cs="Times New Roman"/>
          <w:sz w:val="24"/>
          <w:szCs w:val="24"/>
        </w:rPr>
        <w:t xml:space="preserve"> stiff competition </w:t>
      </w:r>
      <w:r w:rsidR="00D5176B">
        <w:rPr>
          <w:rFonts w:ascii="Times New Roman" w:hAnsi="Times New Roman" w:cs="Times New Roman"/>
          <w:sz w:val="24"/>
          <w:szCs w:val="24"/>
        </w:rPr>
        <w:t>within the</w:t>
      </w:r>
      <w:r w:rsidRPr="004D4F29">
        <w:rPr>
          <w:rFonts w:ascii="Times New Roman" w:hAnsi="Times New Roman" w:cs="Times New Roman"/>
          <w:sz w:val="24"/>
          <w:szCs w:val="24"/>
        </w:rPr>
        <w:t xml:space="preserve"> selling market, </w:t>
      </w:r>
      <w:r w:rsidR="00D5176B">
        <w:rPr>
          <w:rFonts w:ascii="Times New Roman" w:hAnsi="Times New Roman" w:cs="Times New Roman"/>
          <w:sz w:val="24"/>
          <w:szCs w:val="24"/>
        </w:rPr>
        <w:t xml:space="preserve">Amana will learn a </w:t>
      </w:r>
      <w:r w:rsidR="00A34679">
        <w:rPr>
          <w:rFonts w:ascii="Times New Roman" w:hAnsi="Times New Roman" w:cs="Times New Roman"/>
          <w:sz w:val="24"/>
          <w:szCs w:val="24"/>
        </w:rPr>
        <w:t>lot and</w:t>
      </w:r>
      <w:r w:rsidR="00D5176B">
        <w:rPr>
          <w:rFonts w:ascii="Times New Roman" w:hAnsi="Times New Roman" w:cs="Times New Roman"/>
          <w:sz w:val="24"/>
          <w:szCs w:val="24"/>
        </w:rPr>
        <w:t xml:space="preserve"> garner</w:t>
      </w:r>
      <w:r w:rsidRPr="004D4F29">
        <w:rPr>
          <w:rFonts w:ascii="Times New Roman" w:hAnsi="Times New Roman" w:cs="Times New Roman"/>
          <w:sz w:val="24"/>
          <w:szCs w:val="24"/>
        </w:rPr>
        <w:t xml:space="preserve"> accurate </w:t>
      </w:r>
      <w:r w:rsidR="00D5176B" w:rsidRPr="004D4F29">
        <w:rPr>
          <w:rFonts w:ascii="Times New Roman" w:hAnsi="Times New Roman" w:cs="Times New Roman"/>
          <w:sz w:val="24"/>
          <w:szCs w:val="24"/>
        </w:rPr>
        <w:t>evidence</w:t>
      </w:r>
      <w:r w:rsidRPr="004D4F29">
        <w:rPr>
          <w:rFonts w:ascii="Times New Roman" w:hAnsi="Times New Roman" w:cs="Times New Roman"/>
          <w:sz w:val="24"/>
          <w:szCs w:val="24"/>
        </w:rPr>
        <w:t xml:space="preserve"> about the level of acceptability of the commodities in the target markets, </w:t>
      </w:r>
      <w:r w:rsidR="00A34679">
        <w:rPr>
          <w:rFonts w:ascii="Times New Roman" w:hAnsi="Times New Roman" w:cs="Times New Roman"/>
          <w:sz w:val="24"/>
          <w:szCs w:val="24"/>
        </w:rPr>
        <w:t>presenting him with the opportunity</w:t>
      </w:r>
      <w:r w:rsidRPr="004D4F29">
        <w:rPr>
          <w:rFonts w:ascii="Times New Roman" w:hAnsi="Times New Roman" w:cs="Times New Roman"/>
          <w:sz w:val="24"/>
          <w:szCs w:val="24"/>
        </w:rPr>
        <w:t xml:space="preserve"> to tailor promotional strategies to boost buyer loyalty to brand equity in the long-term. Amana can </w:t>
      </w:r>
      <w:r w:rsidR="00A34679" w:rsidRPr="004D4F29">
        <w:rPr>
          <w:rFonts w:ascii="Times New Roman" w:hAnsi="Times New Roman" w:cs="Times New Roman"/>
          <w:sz w:val="24"/>
          <w:szCs w:val="24"/>
        </w:rPr>
        <w:t>contemplate</w:t>
      </w:r>
      <w:r w:rsidRPr="004D4F29">
        <w:rPr>
          <w:rFonts w:ascii="Times New Roman" w:hAnsi="Times New Roman" w:cs="Times New Roman"/>
          <w:sz w:val="24"/>
          <w:szCs w:val="24"/>
        </w:rPr>
        <w:t xml:space="preserve"> </w:t>
      </w:r>
      <w:r w:rsidR="00A34679">
        <w:rPr>
          <w:rFonts w:ascii="Times New Roman" w:hAnsi="Times New Roman" w:cs="Times New Roman"/>
          <w:sz w:val="24"/>
          <w:szCs w:val="24"/>
        </w:rPr>
        <w:t>shifting entirely</w:t>
      </w:r>
      <w:r w:rsidRPr="004D4F29">
        <w:rPr>
          <w:rFonts w:ascii="Times New Roman" w:hAnsi="Times New Roman" w:cs="Times New Roman"/>
          <w:sz w:val="24"/>
          <w:szCs w:val="24"/>
        </w:rPr>
        <w:t xml:space="preserve"> to a unique online store for selling </w:t>
      </w:r>
      <w:r w:rsidR="00A34679">
        <w:rPr>
          <w:rFonts w:ascii="Times New Roman" w:hAnsi="Times New Roman" w:cs="Times New Roman"/>
          <w:sz w:val="24"/>
          <w:szCs w:val="24"/>
        </w:rPr>
        <w:t xml:space="preserve">company products </w:t>
      </w:r>
      <w:r w:rsidRPr="004D4F29">
        <w:rPr>
          <w:rFonts w:ascii="Times New Roman" w:hAnsi="Times New Roman" w:cs="Times New Roman"/>
          <w:sz w:val="24"/>
          <w:szCs w:val="24"/>
        </w:rPr>
        <w:t xml:space="preserve">after </w:t>
      </w:r>
      <w:r w:rsidR="00A34679" w:rsidRPr="004D4F29">
        <w:rPr>
          <w:rFonts w:ascii="Times New Roman" w:hAnsi="Times New Roman" w:cs="Times New Roman"/>
          <w:sz w:val="24"/>
          <w:szCs w:val="24"/>
        </w:rPr>
        <w:t>much</w:t>
      </w:r>
      <w:r w:rsidRPr="004D4F29">
        <w:rPr>
          <w:rFonts w:ascii="Times New Roman" w:hAnsi="Times New Roman" w:cs="Times New Roman"/>
          <w:sz w:val="24"/>
          <w:szCs w:val="24"/>
        </w:rPr>
        <w:t xml:space="preserve"> boosting </w:t>
      </w:r>
      <w:r w:rsidR="00A34679">
        <w:rPr>
          <w:rFonts w:ascii="Times New Roman" w:hAnsi="Times New Roman" w:cs="Times New Roman"/>
          <w:sz w:val="24"/>
          <w:szCs w:val="24"/>
        </w:rPr>
        <w:t xml:space="preserve">of </w:t>
      </w:r>
      <w:r w:rsidRPr="004D4F29">
        <w:rPr>
          <w:rFonts w:ascii="Times New Roman" w:hAnsi="Times New Roman" w:cs="Times New Roman"/>
          <w:sz w:val="24"/>
          <w:szCs w:val="24"/>
        </w:rPr>
        <w:t xml:space="preserve">the product's brand equity in the target segment over the past </w:t>
      </w:r>
      <w:r w:rsidR="00A34679">
        <w:rPr>
          <w:rFonts w:ascii="Times New Roman" w:hAnsi="Times New Roman" w:cs="Times New Roman"/>
          <w:sz w:val="24"/>
          <w:szCs w:val="24"/>
        </w:rPr>
        <w:t>3</w:t>
      </w:r>
      <w:r w:rsidRPr="004D4F29">
        <w:rPr>
          <w:rFonts w:ascii="Times New Roman" w:hAnsi="Times New Roman" w:cs="Times New Roman"/>
          <w:sz w:val="24"/>
          <w:szCs w:val="24"/>
        </w:rPr>
        <w:t xml:space="preserve"> years.</w:t>
      </w:r>
    </w:p>
    <w:p w14:paraId="7CAEB471" w14:textId="77777777" w:rsidR="005C0051" w:rsidRPr="004D4F29" w:rsidRDefault="00465F7F" w:rsidP="004D4F29">
      <w:pPr>
        <w:spacing w:line="480" w:lineRule="auto"/>
        <w:ind w:firstLine="720"/>
        <w:jc w:val="both"/>
        <w:rPr>
          <w:rFonts w:ascii="Times New Roman" w:hAnsi="Times New Roman" w:cs="Times New Roman"/>
          <w:sz w:val="24"/>
          <w:szCs w:val="24"/>
        </w:rPr>
      </w:pPr>
      <w:r w:rsidRPr="004D4F29">
        <w:rPr>
          <w:rFonts w:ascii="Times New Roman" w:hAnsi="Times New Roman" w:cs="Times New Roman"/>
          <w:sz w:val="24"/>
          <w:szCs w:val="24"/>
        </w:rPr>
        <w:t>Looking at AMAZON, it is a well-established website and has</w:t>
      </w:r>
      <w:r w:rsidR="00BB3796">
        <w:rPr>
          <w:rFonts w:ascii="Times New Roman" w:hAnsi="Times New Roman" w:cs="Times New Roman"/>
          <w:sz w:val="24"/>
          <w:szCs w:val="24"/>
        </w:rPr>
        <w:t xml:space="preserve"> the people’s loyalty at hand</w:t>
      </w:r>
      <w:r w:rsidRPr="004D4F29">
        <w:rPr>
          <w:rFonts w:ascii="Times New Roman" w:hAnsi="Times New Roman" w:cs="Times New Roman"/>
          <w:sz w:val="24"/>
          <w:szCs w:val="24"/>
        </w:rPr>
        <w:t>.</w:t>
      </w:r>
      <w:r w:rsidR="00BB3796">
        <w:rPr>
          <w:rFonts w:ascii="Times New Roman" w:hAnsi="Times New Roman" w:cs="Times New Roman"/>
          <w:sz w:val="24"/>
          <w:szCs w:val="24"/>
        </w:rPr>
        <w:t xml:space="preserve"> It presents a simple selling technique where customers search the website for the product they wish to buy.</w:t>
      </w:r>
      <w:r w:rsidRPr="004D4F29">
        <w:rPr>
          <w:rFonts w:ascii="Times New Roman" w:hAnsi="Times New Roman" w:cs="Times New Roman"/>
          <w:sz w:val="24"/>
          <w:szCs w:val="24"/>
        </w:rPr>
        <w:t xml:space="preserve"> Another factor to be considered is the fact that there </w:t>
      </w:r>
      <w:r w:rsidR="00085B3B" w:rsidRPr="004D4F29">
        <w:rPr>
          <w:rFonts w:ascii="Times New Roman" w:hAnsi="Times New Roman" w:cs="Times New Roman"/>
          <w:sz w:val="24"/>
          <w:szCs w:val="24"/>
        </w:rPr>
        <w:t>are the above-mentioned assured</w:t>
      </w:r>
      <w:r w:rsidRPr="004D4F29">
        <w:rPr>
          <w:rFonts w:ascii="Times New Roman" w:hAnsi="Times New Roman" w:cs="Times New Roman"/>
          <w:sz w:val="24"/>
          <w:szCs w:val="24"/>
        </w:rPr>
        <w:t xml:space="preserve"> revenues on Amazon. </w:t>
      </w:r>
      <w:r w:rsidR="00A47ABC">
        <w:rPr>
          <w:rFonts w:ascii="Times New Roman" w:hAnsi="Times New Roman" w:cs="Times New Roman"/>
          <w:sz w:val="24"/>
          <w:szCs w:val="24"/>
        </w:rPr>
        <w:t>Amana</w:t>
      </w:r>
      <w:r w:rsidRPr="004D4F29">
        <w:rPr>
          <w:rFonts w:ascii="Times New Roman" w:hAnsi="Times New Roman" w:cs="Times New Roman"/>
          <w:sz w:val="24"/>
          <w:szCs w:val="24"/>
        </w:rPr>
        <w:t xml:space="preserve"> can expect</w:t>
      </w:r>
      <w:r w:rsidR="00A47ABC">
        <w:rPr>
          <w:rFonts w:ascii="Times New Roman" w:hAnsi="Times New Roman" w:cs="Times New Roman"/>
          <w:sz w:val="24"/>
          <w:szCs w:val="24"/>
        </w:rPr>
        <w:t xml:space="preserve"> a wider margin when it sells using Amazon.</w:t>
      </w:r>
      <w:r w:rsidRPr="004D4F29">
        <w:rPr>
          <w:rFonts w:ascii="Times New Roman" w:hAnsi="Times New Roman" w:cs="Times New Roman"/>
          <w:sz w:val="24"/>
          <w:szCs w:val="24"/>
        </w:rPr>
        <w:t xml:space="preserve"> Should </w:t>
      </w:r>
      <w:r w:rsidR="00A47ABC">
        <w:rPr>
          <w:rFonts w:ascii="Times New Roman" w:hAnsi="Times New Roman" w:cs="Times New Roman"/>
          <w:sz w:val="24"/>
          <w:szCs w:val="24"/>
        </w:rPr>
        <w:t>set up</w:t>
      </w:r>
      <w:r w:rsidRPr="004D4F29">
        <w:rPr>
          <w:rFonts w:ascii="Times New Roman" w:hAnsi="Times New Roman" w:cs="Times New Roman"/>
          <w:sz w:val="24"/>
          <w:szCs w:val="24"/>
        </w:rPr>
        <w:t xml:space="preserve"> a new </w:t>
      </w:r>
      <w:r w:rsidR="00B47301" w:rsidRPr="004D4F29">
        <w:rPr>
          <w:rFonts w:ascii="Times New Roman" w:hAnsi="Times New Roman" w:cs="Times New Roman"/>
          <w:sz w:val="24"/>
          <w:szCs w:val="24"/>
        </w:rPr>
        <w:t>private</w:t>
      </w:r>
      <w:r w:rsidRPr="004D4F29">
        <w:rPr>
          <w:rFonts w:ascii="Times New Roman" w:hAnsi="Times New Roman" w:cs="Times New Roman"/>
          <w:sz w:val="24"/>
          <w:szCs w:val="24"/>
        </w:rPr>
        <w:t xml:space="preserve"> website be considered, Amana </w:t>
      </w:r>
      <w:r w:rsidR="00B47301">
        <w:rPr>
          <w:rFonts w:ascii="Times New Roman" w:hAnsi="Times New Roman" w:cs="Times New Roman"/>
          <w:sz w:val="24"/>
          <w:szCs w:val="24"/>
        </w:rPr>
        <w:t xml:space="preserve">should </w:t>
      </w:r>
      <w:r w:rsidRPr="004D4F29">
        <w:rPr>
          <w:rFonts w:ascii="Times New Roman" w:hAnsi="Times New Roman" w:cs="Times New Roman"/>
          <w:sz w:val="24"/>
          <w:szCs w:val="24"/>
        </w:rPr>
        <w:t xml:space="preserve">consider the </w:t>
      </w:r>
      <w:r w:rsidR="00B47301">
        <w:rPr>
          <w:rFonts w:ascii="Times New Roman" w:hAnsi="Times New Roman" w:cs="Times New Roman"/>
          <w:sz w:val="24"/>
          <w:szCs w:val="24"/>
        </w:rPr>
        <w:t>costs</w:t>
      </w:r>
      <w:r w:rsidRPr="004D4F29">
        <w:rPr>
          <w:rFonts w:ascii="Times New Roman" w:hAnsi="Times New Roman" w:cs="Times New Roman"/>
          <w:sz w:val="24"/>
          <w:szCs w:val="24"/>
        </w:rPr>
        <w:t xml:space="preserve"> of improving the present website, paying a full-time IT programmer, and </w:t>
      </w:r>
      <w:r w:rsidR="00B47301" w:rsidRPr="004D4F29">
        <w:rPr>
          <w:rFonts w:ascii="Times New Roman" w:hAnsi="Times New Roman" w:cs="Times New Roman"/>
          <w:sz w:val="24"/>
          <w:szCs w:val="24"/>
        </w:rPr>
        <w:t>expenditure</w:t>
      </w:r>
      <w:r w:rsidRPr="004D4F29">
        <w:rPr>
          <w:rFonts w:ascii="Times New Roman" w:hAnsi="Times New Roman" w:cs="Times New Roman"/>
          <w:sz w:val="24"/>
          <w:szCs w:val="24"/>
        </w:rPr>
        <w:t xml:space="preserve"> on advertisement expense to </w:t>
      </w:r>
      <w:r w:rsidR="00B47301">
        <w:rPr>
          <w:rFonts w:ascii="Times New Roman" w:hAnsi="Times New Roman" w:cs="Times New Roman"/>
          <w:sz w:val="24"/>
          <w:szCs w:val="24"/>
        </w:rPr>
        <w:t>market</w:t>
      </w:r>
      <w:r w:rsidRPr="004D4F29">
        <w:rPr>
          <w:rFonts w:ascii="Times New Roman" w:hAnsi="Times New Roman" w:cs="Times New Roman"/>
          <w:sz w:val="24"/>
          <w:szCs w:val="24"/>
        </w:rPr>
        <w:t xml:space="preserve"> the website and attract a chunk to the website</w:t>
      </w:r>
      <w:r w:rsidR="00085B3B" w:rsidRPr="004D4F29">
        <w:rPr>
          <w:rFonts w:ascii="Times New Roman" w:hAnsi="Times New Roman" w:cs="Times New Roman"/>
          <w:sz w:val="24"/>
          <w:szCs w:val="24"/>
        </w:rPr>
        <w:t xml:space="preserve"> totaling around </w:t>
      </w:r>
      <w:r w:rsidR="001C3B99" w:rsidRPr="005A28AA">
        <w:rPr>
          <w:rFonts w:ascii="Times New Roman" w:hAnsi="Times New Roman" w:cs="Times New Roman"/>
          <w:sz w:val="24"/>
          <w:szCs w:val="24"/>
        </w:rPr>
        <w:t>£</w:t>
      </w:r>
      <w:r w:rsidR="001C3B99">
        <w:rPr>
          <w:rFonts w:ascii="Times New Roman" w:hAnsi="Times New Roman" w:cs="Times New Roman"/>
          <w:sz w:val="24"/>
          <w:szCs w:val="24"/>
        </w:rPr>
        <w:t xml:space="preserve"> </w:t>
      </w:r>
      <w:r w:rsidR="00085B3B" w:rsidRPr="004D4F29">
        <w:rPr>
          <w:rFonts w:ascii="Times New Roman" w:hAnsi="Times New Roman" w:cs="Times New Roman"/>
          <w:sz w:val="24"/>
          <w:szCs w:val="24"/>
        </w:rPr>
        <w:t>200,000 as mentioned above</w:t>
      </w:r>
      <w:r w:rsidRPr="004D4F29">
        <w:rPr>
          <w:rFonts w:ascii="Times New Roman" w:hAnsi="Times New Roman" w:cs="Times New Roman"/>
          <w:sz w:val="24"/>
          <w:szCs w:val="24"/>
        </w:rPr>
        <w:t>.</w:t>
      </w:r>
      <w:r w:rsidR="00085B3B" w:rsidRPr="004D4F29">
        <w:rPr>
          <w:rFonts w:ascii="Times New Roman" w:hAnsi="Times New Roman" w:cs="Times New Roman"/>
          <w:sz w:val="24"/>
          <w:szCs w:val="24"/>
        </w:rPr>
        <w:t xml:space="preserve"> Time is also a factor here.</w:t>
      </w:r>
      <w:r w:rsidRPr="004D4F29">
        <w:rPr>
          <w:rFonts w:ascii="Times New Roman" w:hAnsi="Times New Roman" w:cs="Times New Roman"/>
          <w:sz w:val="24"/>
          <w:szCs w:val="24"/>
        </w:rPr>
        <w:t xml:space="preserve"> </w:t>
      </w:r>
    </w:p>
    <w:p w14:paraId="554D4A1C" w14:textId="77777777" w:rsidR="005C0051" w:rsidRPr="004D4F29" w:rsidRDefault="00465F7F" w:rsidP="004D4F29">
      <w:pPr>
        <w:spacing w:line="480" w:lineRule="auto"/>
        <w:ind w:firstLine="720"/>
        <w:jc w:val="both"/>
        <w:rPr>
          <w:rFonts w:ascii="Times New Roman" w:hAnsi="Times New Roman" w:cs="Times New Roman"/>
          <w:sz w:val="24"/>
          <w:szCs w:val="24"/>
        </w:rPr>
      </w:pPr>
      <w:r w:rsidRPr="004D4F29">
        <w:rPr>
          <w:rFonts w:ascii="Times New Roman" w:hAnsi="Times New Roman" w:cs="Times New Roman"/>
          <w:sz w:val="24"/>
          <w:szCs w:val="24"/>
        </w:rPr>
        <w:t>Apart from the guaranteed sales</w:t>
      </w:r>
      <w:r w:rsidR="00F36FA6" w:rsidRPr="004D4F29">
        <w:rPr>
          <w:rFonts w:ascii="Times New Roman" w:hAnsi="Times New Roman" w:cs="Times New Roman"/>
          <w:sz w:val="24"/>
          <w:szCs w:val="24"/>
        </w:rPr>
        <w:t xml:space="preserve">, </w:t>
      </w:r>
      <w:r w:rsidRPr="004D4F29">
        <w:rPr>
          <w:rFonts w:ascii="Times New Roman" w:hAnsi="Times New Roman" w:cs="Times New Roman"/>
          <w:sz w:val="24"/>
          <w:szCs w:val="24"/>
        </w:rPr>
        <w:t xml:space="preserve">Amazon allows </w:t>
      </w:r>
      <w:r w:rsidR="00F36FA6" w:rsidRPr="004D4F29">
        <w:rPr>
          <w:rFonts w:ascii="Times New Roman" w:hAnsi="Times New Roman" w:cs="Times New Roman"/>
          <w:sz w:val="24"/>
          <w:szCs w:val="24"/>
        </w:rPr>
        <w:t>the company</w:t>
      </w:r>
      <w:r w:rsidRPr="004D4F29">
        <w:rPr>
          <w:rFonts w:ascii="Times New Roman" w:hAnsi="Times New Roman" w:cs="Times New Roman"/>
          <w:sz w:val="24"/>
          <w:szCs w:val="24"/>
        </w:rPr>
        <w:t xml:space="preserve"> to </w:t>
      </w:r>
      <w:r w:rsidR="00F36FA6" w:rsidRPr="004D4F29">
        <w:rPr>
          <w:rFonts w:ascii="Times New Roman" w:hAnsi="Times New Roman" w:cs="Times New Roman"/>
          <w:sz w:val="24"/>
          <w:szCs w:val="24"/>
        </w:rPr>
        <w:t>establish itself well within a short span and attract more customers even after shifting to the personal website</w:t>
      </w:r>
      <w:r w:rsidRPr="004D4F29">
        <w:rPr>
          <w:rFonts w:ascii="Times New Roman" w:hAnsi="Times New Roman" w:cs="Times New Roman"/>
          <w:sz w:val="24"/>
          <w:szCs w:val="24"/>
        </w:rPr>
        <w:t xml:space="preserve"> and the reduced risk of loss</w:t>
      </w:r>
      <w:r w:rsidR="00F36FA6" w:rsidRPr="004D4F29">
        <w:rPr>
          <w:rFonts w:ascii="Times New Roman" w:hAnsi="Times New Roman" w:cs="Times New Roman"/>
          <w:sz w:val="24"/>
          <w:szCs w:val="24"/>
        </w:rPr>
        <w:t>. By expanding market share, Amana is destined to grow and expand both market segment and production capacity. As a result, Amana will make more profits and exhibit a favorable operation. Mr. Amana will also have to launch a promotional and media campaign to attract and capture public trust and attention, which would bring a favorable effect on the sales, market, and profit.</w:t>
      </w:r>
      <w:r w:rsidRPr="004D4F29">
        <w:rPr>
          <w:rFonts w:ascii="Times New Roman" w:hAnsi="Times New Roman" w:cs="Times New Roman"/>
          <w:sz w:val="24"/>
          <w:szCs w:val="24"/>
        </w:rPr>
        <w:t xml:space="preserve"> Below are some of the recommendations that Mr. Amana can adopt for the company to stay unique and continue enjoying </w:t>
      </w:r>
      <w:r w:rsidR="00D67638" w:rsidRPr="004D4F29">
        <w:rPr>
          <w:rFonts w:ascii="Times New Roman" w:hAnsi="Times New Roman" w:cs="Times New Roman"/>
          <w:sz w:val="24"/>
          <w:szCs w:val="24"/>
        </w:rPr>
        <w:t>profits.</w:t>
      </w:r>
    </w:p>
    <w:p w14:paraId="11210624" w14:textId="77777777" w:rsidR="00F36FA6" w:rsidRPr="004D4F29" w:rsidRDefault="00465F7F" w:rsidP="0028515E">
      <w:pPr>
        <w:spacing w:line="480" w:lineRule="auto"/>
        <w:ind w:firstLine="720"/>
        <w:jc w:val="center"/>
        <w:rPr>
          <w:rFonts w:ascii="Times New Roman" w:hAnsi="Times New Roman" w:cs="Times New Roman"/>
          <w:sz w:val="24"/>
          <w:szCs w:val="24"/>
        </w:rPr>
      </w:pPr>
      <w:r w:rsidRPr="004D4F29">
        <w:rPr>
          <w:rFonts w:ascii="Times New Roman" w:hAnsi="Times New Roman" w:cs="Times New Roman"/>
          <w:sz w:val="24"/>
          <w:szCs w:val="24"/>
        </w:rPr>
        <w:lastRenderedPageBreak/>
        <w:t>Competitive Prices</w:t>
      </w:r>
    </w:p>
    <w:p w14:paraId="3AF5511F" w14:textId="4500CB50" w:rsidR="00D50B35" w:rsidRDefault="00465F7F" w:rsidP="004D4F29">
      <w:pPr>
        <w:spacing w:line="480" w:lineRule="auto"/>
        <w:ind w:firstLine="720"/>
        <w:jc w:val="both"/>
        <w:rPr>
          <w:rFonts w:ascii="Times New Roman" w:hAnsi="Times New Roman" w:cs="Times New Roman"/>
          <w:sz w:val="24"/>
          <w:szCs w:val="24"/>
        </w:rPr>
      </w:pPr>
      <w:r w:rsidRPr="004D4F29">
        <w:rPr>
          <w:rFonts w:ascii="Times New Roman" w:hAnsi="Times New Roman" w:cs="Times New Roman"/>
          <w:sz w:val="24"/>
          <w:szCs w:val="24"/>
        </w:rPr>
        <w:t>Mr. Amana needs to implement an outstanding pricing strategy in his organization. This is particularly the case once a seller competes with the other when both are selling the same product. Lower, similar, and higher are the three main price techniques</w:t>
      </w:r>
      <w:r w:rsidR="00206965" w:rsidRPr="004D4F29">
        <w:rPr>
          <w:rFonts w:ascii="Times New Roman" w:hAnsi="Times New Roman" w:cs="Times New Roman"/>
          <w:sz w:val="24"/>
          <w:szCs w:val="24"/>
        </w:rPr>
        <w:t xml:space="preserve"> in pricing strategies (</w:t>
      </w:r>
      <w:r w:rsidR="00206965" w:rsidRPr="004D4F29">
        <w:rPr>
          <w:rFonts w:ascii="Times New Roman" w:hAnsi="Times New Roman" w:cs="Times New Roman"/>
          <w:color w:val="222222"/>
          <w:sz w:val="24"/>
          <w:szCs w:val="24"/>
          <w:shd w:val="clear" w:color="auto" w:fill="FFFFFF"/>
        </w:rPr>
        <w:t>Ma. et al. l, 2021, p.111919)</w:t>
      </w:r>
      <w:r w:rsidRPr="004D4F29">
        <w:rPr>
          <w:rFonts w:ascii="Times New Roman" w:hAnsi="Times New Roman" w:cs="Times New Roman"/>
          <w:sz w:val="24"/>
          <w:szCs w:val="24"/>
        </w:rPr>
        <w:t>.</w:t>
      </w:r>
      <w:r w:rsidR="00206965" w:rsidRPr="004D4F29">
        <w:rPr>
          <w:rFonts w:ascii="Times New Roman" w:hAnsi="Times New Roman" w:cs="Times New Roman"/>
          <w:sz w:val="24"/>
          <w:szCs w:val="24"/>
        </w:rPr>
        <w:t xml:space="preserve"> low</w:t>
      </w:r>
      <w:r w:rsidRPr="004D4F29">
        <w:rPr>
          <w:rFonts w:ascii="Times New Roman" w:hAnsi="Times New Roman" w:cs="Times New Roman"/>
          <w:sz w:val="24"/>
          <w:szCs w:val="24"/>
        </w:rPr>
        <w:t xml:space="preserve"> prices are when a company sells at cheaper prices than the prices of their competitors. Too much lower prices reduce the margin of a company compared to its competitors. Amana should monitor the prices of competitors and offer competitive pricing. It must not be lower pricing, but the prices should be those that do not result in unfavorable margins or abnormal profits. This is achievable by offering quality products. </w:t>
      </w:r>
    </w:p>
    <w:p w14:paraId="4A848E8F" w14:textId="77777777" w:rsidR="00210CD1" w:rsidRPr="004D4F29" w:rsidRDefault="00210CD1" w:rsidP="004D4F29">
      <w:pPr>
        <w:spacing w:line="480" w:lineRule="auto"/>
        <w:ind w:firstLine="720"/>
        <w:jc w:val="both"/>
        <w:rPr>
          <w:rFonts w:ascii="Times New Roman" w:hAnsi="Times New Roman" w:cs="Times New Roman"/>
          <w:sz w:val="24"/>
          <w:szCs w:val="24"/>
        </w:rPr>
      </w:pPr>
    </w:p>
    <w:p w14:paraId="7035D505" w14:textId="77777777" w:rsidR="00B163B8" w:rsidRPr="004D4F29" w:rsidRDefault="00465F7F" w:rsidP="0028515E">
      <w:pPr>
        <w:spacing w:line="480" w:lineRule="auto"/>
        <w:ind w:firstLine="720"/>
        <w:jc w:val="center"/>
        <w:rPr>
          <w:rFonts w:ascii="Times New Roman" w:hAnsi="Times New Roman" w:cs="Times New Roman"/>
          <w:sz w:val="24"/>
          <w:szCs w:val="24"/>
        </w:rPr>
      </w:pPr>
      <w:r w:rsidRPr="004D4F29">
        <w:rPr>
          <w:rFonts w:ascii="Times New Roman" w:hAnsi="Times New Roman" w:cs="Times New Roman"/>
          <w:sz w:val="24"/>
          <w:szCs w:val="24"/>
        </w:rPr>
        <w:t>Be Professional</w:t>
      </w:r>
    </w:p>
    <w:p w14:paraId="5C3A1AF3" w14:textId="77777777" w:rsidR="006E3EDB" w:rsidRPr="004D4F29" w:rsidRDefault="00465F7F" w:rsidP="004D4F29">
      <w:pPr>
        <w:spacing w:line="480" w:lineRule="auto"/>
        <w:ind w:firstLine="720"/>
        <w:jc w:val="both"/>
        <w:rPr>
          <w:rFonts w:ascii="Times New Roman" w:hAnsi="Times New Roman" w:cs="Times New Roman"/>
          <w:sz w:val="24"/>
          <w:szCs w:val="24"/>
        </w:rPr>
      </w:pPr>
      <w:r w:rsidRPr="004D4F29">
        <w:rPr>
          <w:rFonts w:ascii="Times New Roman" w:hAnsi="Times New Roman" w:cs="Times New Roman"/>
          <w:sz w:val="24"/>
          <w:szCs w:val="24"/>
        </w:rPr>
        <w:t xml:space="preserve">This ranges from pictures uploaded on the website to product descriptions. Many clients are enticed by how professional a product picture and description are. This is an opportunity for Amana to showcase the company's products that will help customers go for his products instead of competitors. Once a </w:t>
      </w:r>
      <w:r w:rsidR="00E678BB" w:rsidRPr="004D4F29">
        <w:rPr>
          <w:rFonts w:ascii="Times New Roman" w:hAnsi="Times New Roman" w:cs="Times New Roman"/>
          <w:sz w:val="24"/>
          <w:szCs w:val="24"/>
        </w:rPr>
        <w:t>product detail</w:t>
      </w:r>
      <w:r w:rsidRPr="004D4F29">
        <w:rPr>
          <w:rFonts w:ascii="Times New Roman" w:hAnsi="Times New Roman" w:cs="Times New Roman"/>
          <w:sz w:val="24"/>
          <w:szCs w:val="24"/>
        </w:rPr>
        <w:t xml:space="preserve"> is correctly put, consumers are saved from time-wasting and the opportunity to look elsewhere. Ama</w:t>
      </w:r>
      <w:r w:rsidR="00E678BB">
        <w:rPr>
          <w:rFonts w:ascii="Times New Roman" w:hAnsi="Times New Roman" w:cs="Times New Roman"/>
          <w:sz w:val="24"/>
          <w:szCs w:val="24"/>
        </w:rPr>
        <w:t>n</w:t>
      </w:r>
      <w:r w:rsidRPr="004D4F29">
        <w:rPr>
          <w:rFonts w:ascii="Times New Roman" w:hAnsi="Times New Roman" w:cs="Times New Roman"/>
          <w:sz w:val="24"/>
          <w:szCs w:val="24"/>
        </w:rPr>
        <w:t>a should bank on this and look unique and professional compared to others.</w:t>
      </w:r>
    </w:p>
    <w:p w14:paraId="3C28B91D" w14:textId="77777777" w:rsidR="006E3EDB" w:rsidRPr="004D4F29" w:rsidRDefault="00465F7F" w:rsidP="0028515E">
      <w:pPr>
        <w:spacing w:line="480" w:lineRule="auto"/>
        <w:ind w:firstLine="720"/>
        <w:jc w:val="center"/>
        <w:rPr>
          <w:rFonts w:ascii="Times New Roman" w:hAnsi="Times New Roman" w:cs="Times New Roman"/>
          <w:sz w:val="24"/>
          <w:szCs w:val="24"/>
        </w:rPr>
      </w:pPr>
      <w:r w:rsidRPr="004D4F29">
        <w:rPr>
          <w:rFonts w:ascii="Times New Roman" w:hAnsi="Times New Roman" w:cs="Times New Roman"/>
          <w:sz w:val="24"/>
          <w:szCs w:val="24"/>
        </w:rPr>
        <w:t>Online Sales</w:t>
      </w:r>
    </w:p>
    <w:p w14:paraId="01526967" w14:textId="77777777" w:rsidR="006E3EDB" w:rsidRPr="004D4F29" w:rsidRDefault="00465F7F" w:rsidP="004D4F29">
      <w:pPr>
        <w:spacing w:line="480" w:lineRule="auto"/>
        <w:ind w:firstLine="720"/>
        <w:jc w:val="both"/>
        <w:rPr>
          <w:rFonts w:ascii="Times New Roman" w:hAnsi="Times New Roman" w:cs="Times New Roman"/>
          <w:sz w:val="24"/>
          <w:szCs w:val="24"/>
        </w:rPr>
      </w:pPr>
      <w:r w:rsidRPr="004D4F29">
        <w:rPr>
          <w:rFonts w:ascii="Times New Roman" w:hAnsi="Times New Roman" w:cs="Times New Roman"/>
          <w:sz w:val="24"/>
          <w:szCs w:val="24"/>
        </w:rPr>
        <w:t xml:space="preserve">This is where a company promotes </w:t>
      </w:r>
      <w:r w:rsidR="007D383A" w:rsidRPr="004D4F29">
        <w:rPr>
          <w:rFonts w:ascii="Times New Roman" w:hAnsi="Times New Roman" w:cs="Times New Roman"/>
          <w:sz w:val="24"/>
          <w:szCs w:val="24"/>
        </w:rPr>
        <w:t>its products through the internet. There are various techniques that Amana company can use to sell through the internet.</w:t>
      </w:r>
      <w:r w:rsidR="005C284B" w:rsidRPr="004D4F29">
        <w:rPr>
          <w:rFonts w:ascii="Times New Roman" w:hAnsi="Times New Roman" w:cs="Times New Roman"/>
          <w:sz w:val="24"/>
          <w:szCs w:val="24"/>
        </w:rPr>
        <w:t xml:space="preserve"> They include the following.</w:t>
      </w:r>
    </w:p>
    <w:p w14:paraId="51A23C0E" w14:textId="77777777" w:rsidR="007D383A" w:rsidRPr="004D4F29" w:rsidRDefault="00465F7F" w:rsidP="004D4F29">
      <w:pPr>
        <w:spacing w:line="480" w:lineRule="auto"/>
        <w:ind w:firstLine="720"/>
        <w:jc w:val="both"/>
        <w:rPr>
          <w:rFonts w:ascii="Times New Roman" w:hAnsi="Times New Roman" w:cs="Times New Roman"/>
          <w:sz w:val="24"/>
          <w:szCs w:val="24"/>
        </w:rPr>
      </w:pPr>
      <w:r w:rsidRPr="004D4F29">
        <w:rPr>
          <w:rFonts w:ascii="Times New Roman" w:hAnsi="Times New Roman" w:cs="Times New Roman"/>
          <w:sz w:val="24"/>
          <w:szCs w:val="24"/>
        </w:rPr>
        <w:t>24-hour Publicity.</w:t>
      </w:r>
    </w:p>
    <w:p w14:paraId="57E6C24C" w14:textId="2DF0C932" w:rsidR="007D383A" w:rsidRDefault="00465F7F" w:rsidP="004D4F29">
      <w:pPr>
        <w:spacing w:line="480" w:lineRule="auto"/>
        <w:ind w:firstLine="720"/>
        <w:jc w:val="both"/>
        <w:rPr>
          <w:rFonts w:ascii="Times New Roman" w:hAnsi="Times New Roman" w:cs="Times New Roman"/>
          <w:sz w:val="24"/>
          <w:szCs w:val="24"/>
        </w:rPr>
      </w:pPr>
      <w:r w:rsidRPr="004D4F29">
        <w:rPr>
          <w:rFonts w:ascii="Times New Roman" w:hAnsi="Times New Roman" w:cs="Times New Roman"/>
          <w:sz w:val="24"/>
          <w:szCs w:val="24"/>
        </w:rPr>
        <w:lastRenderedPageBreak/>
        <w:t xml:space="preserve">Amana can use this method to advertise their products 24 hours through the internet. This technique's advantage is that Amana will not have to pay for storage fees or salaries for employees. </w:t>
      </w:r>
      <w:r w:rsidR="004E5F31" w:rsidRPr="004D4F29">
        <w:rPr>
          <w:rFonts w:ascii="Times New Roman" w:hAnsi="Times New Roman" w:cs="Times New Roman"/>
          <w:sz w:val="24"/>
          <w:szCs w:val="24"/>
        </w:rPr>
        <w:t>This online Publicity does not in any way</w:t>
      </w:r>
      <w:r w:rsidR="00206965" w:rsidRPr="004D4F29">
        <w:rPr>
          <w:rFonts w:ascii="Times New Roman" w:hAnsi="Times New Roman" w:cs="Times New Roman"/>
          <w:sz w:val="24"/>
          <w:szCs w:val="24"/>
        </w:rPr>
        <w:t xml:space="preserve"> get affected</w:t>
      </w:r>
      <w:r w:rsidR="004E5F31" w:rsidRPr="004D4F29">
        <w:rPr>
          <w:rFonts w:ascii="Times New Roman" w:hAnsi="Times New Roman" w:cs="Times New Roman"/>
          <w:sz w:val="24"/>
          <w:szCs w:val="24"/>
        </w:rPr>
        <w:t xml:space="preserve"> by changes in time in different parts of the globe</w:t>
      </w:r>
      <w:r w:rsidR="00206965" w:rsidRPr="004D4F29">
        <w:rPr>
          <w:rFonts w:ascii="Times New Roman" w:hAnsi="Times New Roman" w:cs="Times New Roman"/>
          <w:sz w:val="24"/>
          <w:szCs w:val="24"/>
        </w:rPr>
        <w:t xml:space="preserve"> (</w:t>
      </w:r>
      <w:r w:rsidR="00206965" w:rsidRPr="004D4F29">
        <w:rPr>
          <w:rFonts w:ascii="Times New Roman" w:hAnsi="Times New Roman" w:cs="Times New Roman"/>
          <w:color w:val="222222"/>
          <w:sz w:val="24"/>
          <w:szCs w:val="24"/>
          <w:shd w:val="clear" w:color="auto" w:fill="FFFFFF"/>
        </w:rPr>
        <w:t>Silva. et al. l, 2020, pp.135)</w:t>
      </w:r>
      <w:r w:rsidR="004E5F31" w:rsidRPr="004D4F29">
        <w:rPr>
          <w:rFonts w:ascii="Times New Roman" w:hAnsi="Times New Roman" w:cs="Times New Roman"/>
          <w:sz w:val="24"/>
          <w:szCs w:val="24"/>
        </w:rPr>
        <w:t>. Customers will find information instantly on the website at their appropriate time and can make an order at their convenience.</w:t>
      </w:r>
    </w:p>
    <w:p w14:paraId="0963434E" w14:textId="77777777" w:rsidR="00210CD1" w:rsidRPr="004D4F29" w:rsidRDefault="00210CD1" w:rsidP="004D4F29">
      <w:pPr>
        <w:spacing w:line="480" w:lineRule="auto"/>
        <w:ind w:firstLine="720"/>
        <w:jc w:val="both"/>
        <w:rPr>
          <w:rFonts w:ascii="Times New Roman" w:hAnsi="Times New Roman" w:cs="Times New Roman"/>
          <w:sz w:val="24"/>
          <w:szCs w:val="24"/>
        </w:rPr>
      </w:pPr>
    </w:p>
    <w:p w14:paraId="4AB8C16A" w14:textId="77777777" w:rsidR="004E5F31" w:rsidRPr="004D4F29" w:rsidRDefault="00465F7F" w:rsidP="0028515E">
      <w:pPr>
        <w:spacing w:line="480" w:lineRule="auto"/>
        <w:ind w:firstLine="720"/>
        <w:jc w:val="center"/>
        <w:rPr>
          <w:rFonts w:ascii="Times New Roman" w:hAnsi="Times New Roman" w:cs="Times New Roman"/>
          <w:sz w:val="24"/>
          <w:szCs w:val="24"/>
        </w:rPr>
      </w:pPr>
      <w:r w:rsidRPr="004D4F29">
        <w:rPr>
          <w:rFonts w:ascii="Times New Roman" w:hAnsi="Times New Roman" w:cs="Times New Roman"/>
          <w:sz w:val="24"/>
          <w:szCs w:val="24"/>
        </w:rPr>
        <w:t>Substantial Costs</w:t>
      </w:r>
    </w:p>
    <w:p w14:paraId="2CE0D740" w14:textId="77777777" w:rsidR="00487FDB" w:rsidRPr="004D4F29" w:rsidRDefault="00465F7F" w:rsidP="004D4F29">
      <w:pPr>
        <w:spacing w:line="480" w:lineRule="auto"/>
        <w:ind w:firstLine="720"/>
        <w:jc w:val="both"/>
        <w:rPr>
          <w:rFonts w:ascii="Times New Roman" w:hAnsi="Times New Roman" w:cs="Times New Roman"/>
          <w:sz w:val="24"/>
          <w:szCs w:val="24"/>
        </w:rPr>
      </w:pPr>
      <w:r w:rsidRPr="004D4F29">
        <w:rPr>
          <w:rFonts w:ascii="Times New Roman" w:hAnsi="Times New Roman" w:cs="Times New Roman"/>
          <w:sz w:val="24"/>
          <w:szCs w:val="24"/>
        </w:rPr>
        <w:t>Cost is a crucial element in all marketing strategies because it influences brand marketing</w:t>
      </w:r>
      <w:r w:rsidR="003F0CA4" w:rsidRPr="004D4F29">
        <w:rPr>
          <w:rFonts w:ascii="Times New Roman" w:hAnsi="Times New Roman" w:cs="Times New Roman"/>
          <w:sz w:val="24"/>
          <w:szCs w:val="24"/>
        </w:rPr>
        <w:t xml:space="preserve"> (</w:t>
      </w:r>
      <w:r w:rsidR="003F0CA4" w:rsidRPr="004D4F29">
        <w:rPr>
          <w:rFonts w:ascii="Times New Roman" w:hAnsi="Times New Roman" w:cs="Times New Roman"/>
          <w:color w:val="222222"/>
          <w:sz w:val="24"/>
          <w:szCs w:val="24"/>
          <w:shd w:val="clear" w:color="auto" w:fill="FFFFFF"/>
        </w:rPr>
        <w:t>Morgan. et al. l, 2019, pp.14)</w:t>
      </w:r>
      <w:r w:rsidRPr="004D4F29">
        <w:rPr>
          <w:rFonts w:ascii="Times New Roman" w:hAnsi="Times New Roman" w:cs="Times New Roman"/>
          <w:sz w:val="24"/>
          <w:szCs w:val="24"/>
        </w:rPr>
        <w:t xml:space="preserve">. Amana has the potential to avoid costs linked to conventional advertising methods by adopting </w:t>
      </w:r>
      <w:r w:rsidR="006F49F2" w:rsidRPr="004D4F29">
        <w:rPr>
          <w:rFonts w:ascii="Times New Roman" w:hAnsi="Times New Roman" w:cs="Times New Roman"/>
          <w:sz w:val="24"/>
          <w:szCs w:val="24"/>
        </w:rPr>
        <w:t>internet marketing. In terms of cost comparison, internet marketing is relatively cheaper. Amana will be able to reduce such fixed costs and increase a favorable operating profit.</w:t>
      </w:r>
    </w:p>
    <w:p w14:paraId="48AE80A0" w14:textId="77777777" w:rsidR="006F49F2" w:rsidRPr="004D4F29" w:rsidRDefault="00465F7F" w:rsidP="0028515E">
      <w:pPr>
        <w:spacing w:line="480" w:lineRule="auto"/>
        <w:ind w:firstLine="720"/>
        <w:jc w:val="center"/>
        <w:rPr>
          <w:rFonts w:ascii="Times New Roman" w:hAnsi="Times New Roman" w:cs="Times New Roman"/>
          <w:sz w:val="24"/>
          <w:szCs w:val="24"/>
        </w:rPr>
      </w:pPr>
      <w:r w:rsidRPr="004D4F29">
        <w:rPr>
          <w:rFonts w:ascii="Times New Roman" w:hAnsi="Times New Roman" w:cs="Times New Roman"/>
          <w:sz w:val="24"/>
          <w:szCs w:val="24"/>
        </w:rPr>
        <w:t>Social Network</w:t>
      </w:r>
    </w:p>
    <w:p w14:paraId="698953D0" w14:textId="77777777" w:rsidR="006F49F2" w:rsidRPr="004D4F29" w:rsidRDefault="00465F7F" w:rsidP="004D4F29">
      <w:pPr>
        <w:spacing w:line="480" w:lineRule="auto"/>
        <w:ind w:firstLine="720"/>
        <w:jc w:val="both"/>
        <w:rPr>
          <w:rFonts w:ascii="Times New Roman" w:hAnsi="Times New Roman" w:cs="Times New Roman"/>
          <w:sz w:val="24"/>
          <w:szCs w:val="24"/>
        </w:rPr>
      </w:pPr>
      <w:r w:rsidRPr="004D4F29">
        <w:rPr>
          <w:rFonts w:ascii="Times New Roman" w:hAnsi="Times New Roman" w:cs="Times New Roman"/>
          <w:sz w:val="24"/>
          <w:szCs w:val="24"/>
        </w:rPr>
        <w:t>Amana can advertise its products to a broad market coverage by using social media.</w:t>
      </w:r>
      <w:r w:rsidR="00132C5E" w:rsidRPr="004D4F29">
        <w:rPr>
          <w:rFonts w:ascii="Times New Roman" w:hAnsi="Times New Roman" w:cs="Times New Roman"/>
          <w:sz w:val="24"/>
          <w:szCs w:val="24"/>
        </w:rPr>
        <w:t xml:space="preserve"> This type of promotion presents buyers' views for other internet users to read</w:t>
      </w:r>
      <w:r w:rsidR="004D4F29" w:rsidRPr="004D4F29">
        <w:rPr>
          <w:rFonts w:ascii="Times New Roman" w:hAnsi="Times New Roman" w:cs="Times New Roman"/>
          <w:sz w:val="24"/>
          <w:szCs w:val="24"/>
        </w:rPr>
        <w:t xml:space="preserve"> (</w:t>
      </w:r>
      <w:r w:rsidR="004D4F29" w:rsidRPr="004D4F29">
        <w:rPr>
          <w:rFonts w:ascii="Times New Roman" w:hAnsi="Times New Roman" w:cs="Times New Roman"/>
          <w:color w:val="222222"/>
          <w:sz w:val="24"/>
          <w:szCs w:val="24"/>
          <w:shd w:val="clear" w:color="auto" w:fill="FFFFFF"/>
        </w:rPr>
        <w:t>Li, Larimo, and Leonidou, 2021, pp.57)</w:t>
      </w:r>
      <w:r w:rsidR="00132C5E" w:rsidRPr="004D4F29">
        <w:rPr>
          <w:rFonts w:ascii="Times New Roman" w:hAnsi="Times New Roman" w:cs="Times New Roman"/>
          <w:sz w:val="24"/>
          <w:szCs w:val="24"/>
        </w:rPr>
        <w:t>.   </w:t>
      </w:r>
      <w:r w:rsidR="00D87A05" w:rsidRPr="004D4F29">
        <w:rPr>
          <w:rFonts w:ascii="Times New Roman" w:hAnsi="Times New Roman" w:cs="Times New Roman"/>
          <w:sz w:val="24"/>
          <w:szCs w:val="24"/>
        </w:rPr>
        <w:t>Amana can</w:t>
      </w:r>
      <w:r w:rsidR="00132C5E" w:rsidRPr="004D4F29">
        <w:rPr>
          <w:rFonts w:ascii="Times New Roman" w:hAnsi="Times New Roman" w:cs="Times New Roman"/>
          <w:sz w:val="24"/>
          <w:szCs w:val="24"/>
        </w:rPr>
        <w:t xml:space="preserve"> gain from highly dependable consumers in social networks by successfully using online platforms in their advertising activities</w:t>
      </w:r>
      <w:r w:rsidR="00D87A05" w:rsidRPr="004D4F29">
        <w:rPr>
          <w:rFonts w:ascii="Times New Roman" w:hAnsi="Times New Roman" w:cs="Times New Roman"/>
          <w:sz w:val="24"/>
          <w:szCs w:val="24"/>
        </w:rPr>
        <w:t>. This helps Amana to establish long-term partnerships with clients.</w:t>
      </w:r>
    </w:p>
    <w:p w14:paraId="54613CA9" w14:textId="77777777" w:rsidR="00C95564" w:rsidRPr="004D4F29" w:rsidRDefault="00465F7F" w:rsidP="0028515E">
      <w:pPr>
        <w:spacing w:line="480" w:lineRule="auto"/>
        <w:ind w:firstLine="720"/>
        <w:jc w:val="center"/>
        <w:rPr>
          <w:rFonts w:ascii="Times New Roman" w:hAnsi="Times New Roman" w:cs="Times New Roman"/>
          <w:sz w:val="24"/>
          <w:szCs w:val="24"/>
        </w:rPr>
      </w:pPr>
      <w:r w:rsidRPr="004D4F29">
        <w:rPr>
          <w:rFonts w:ascii="Times New Roman" w:hAnsi="Times New Roman" w:cs="Times New Roman"/>
          <w:sz w:val="24"/>
          <w:szCs w:val="24"/>
        </w:rPr>
        <w:t>Company Customizatio</w:t>
      </w:r>
      <w:r w:rsidR="003F0CA4" w:rsidRPr="004D4F29">
        <w:rPr>
          <w:rFonts w:ascii="Times New Roman" w:hAnsi="Times New Roman" w:cs="Times New Roman"/>
          <w:sz w:val="24"/>
          <w:szCs w:val="24"/>
        </w:rPr>
        <w:t>n</w:t>
      </w:r>
    </w:p>
    <w:p w14:paraId="31610107" w14:textId="77777777" w:rsidR="00C95564" w:rsidRPr="004D4F29" w:rsidRDefault="00465F7F" w:rsidP="004D4F29">
      <w:pPr>
        <w:spacing w:line="480" w:lineRule="auto"/>
        <w:ind w:firstLine="720"/>
        <w:jc w:val="both"/>
        <w:rPr>
          <w:rFonts w:ascii="Times New Roman" w:hAnsi="Times New Roman" w:cs="Times New Roman"/>
          <w:sz w:val="24"/>
          <w:szCs w:val="24"/>
        </w:rPr>
      </w:pPr>
      <w:r w:rsidRPr="004D4F29">
        <w:rPr>
          <w:rFonts w:ascii="Times New Roman" w:hAnsi="Times New Roman" w:cs="Times New Roman"/>
          <w:sz w:val="24"/>
          <w:szCs w:val="24"/>
        </w:rPr>
        <w:t>Amana can tailor their publicity strategies to match the needs of its target audiences via digital commerce</w:t>
      </w:r>
      <w:r w:rsidR="004D4F29" w:rsidRPr="004D4F29">
        <w:rPr>
          <w:rFonts w:ascii="Times New Roman" w:hAnsi="Times New Roman" w:cs="Times New Roman"/>
          <w:sz w:val="24"/>
          <w:szCs w:val="24"/>
        </w:rPr>
        <w:t xml:space="preserve"> (</w:t>
      </w:r>
      <w:r w:rsidR="004D4F29" w:rsidRPr="004D4F29">
        <w:rPr>
          <w:rFonts w:ascii="Times New Roman" w:hAnsi="Times New Roman" w:cs="Times New Roman"/>
          <w:color w:val="222222"/>
          <w:sz w:val="24"/>
          <w:szCs w:val="24"/>
          <w:shd w:val="clear" w:color="auto" w:fill="FFFFFF"/>
        </w:rPr>
        <w:t>Anshari, 2019, pp.98)</w:t>
      </w:r>
      <w:r w:rsidRPr="004D4F29">
        <w:rPr>
          <w:rFonts w:ascii="Times New Roman" w:hAnsi="Times New Roman" w:cs="Times New Roman"/>
          <w:sz w:val="24"/>
          <w:szCs w:val="24"/>
        </w:rPr>
        <w:t xml:space="preserve">. Clients should be contacted in a more personalized </w:t>
      </w:r>
      <w:r w:rsidRPr="004D4F29">
        <w:rPr>
          <w:rFonts w:ascii="Times New Roman" w:hAnsi="Times New Roman" w:cs="Times New Roman"/>
          <w:sz w:val="24"/>
          <w:szCs w:val="24"/>
        </w:rPr>
        <w:lastRenderedPageBreak/>
        <w:t>manner by businesses. This signifies that the service or product will be delivered on time. It improves the firm's image as well as the company's visibility.</w:t>
      </w:r>
    </w:p>
    <w:p w14:paraId="71713704" w14:textId="77777777" w:rsidR="001705A3" w:rsidRPr="004D4F29" w:rsidRDefault="00465F7F" w:rsidP="0028515E">
      <w:pPr>
        <w:spacing w:line="480" w:lineRule="auto"/>
        <w:ind w:firstLine="720"/>
        <w:jc w:val="center"/>
        <w:rPr>
          <w:rFonts w:ascii="Times New Roman" w:hAnsi="Times New Roman" w:cs="Times New Roman"/>
          <w:sz w:val="24"/>
          <w:szCs w:val="24"/>
        </w:rPr>
      </w:pPr>
      <w:r w:rsidRPr="004D4F29">
        <w:rPr>
          <w:rFonts w:ascii="Times New Roman" w:hAnsi="Times New Roman" w:cs="Times New Roman"/>
          <w:sz w:val="24"/>
          <w:szCs w:val="24"/>
        </w:rPr>
        <w:t>Conclusion</w:t>
      </w:r>
    </w:p>
    <w:p w14:paraId="0452D9DE" w14:textId="77AA2830" w:rsidR="00BA4BED" w:rsidRDefault="00BA4BED" w:rsidP="004D4F29">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In order to be successful, the business should implement a</w:t>
      </w:r>
      <w:r w:rsidR="00C2681D">
        <w:rPr>
          <w:rFonts w:ascii="Times New Roman" w:hAnsi="Times New Roman" w:cs="Times New Roman"/>
          <w:sz w:val="24"/>
          <w:szCs w:val="24"/>
        </w:rPr>
        <w:t>n</w:t>
      </w:r>
      <w:r>
        <w:rPr>
          <w:rFonts w:ascii="Times New Roman" w:hAnsi="Times New Roman" w:cs="Times New Roman"/>
          <w:sz w:val="24"/>
          <w:szCs w:val="24"/>
        </w:rPr>
        <w:t xml:space="preserve"> efficient planning function within its operation. Through the use of </w:t>
      </w:r>
      <w:r w:rsidR="006B641C">
        <w:rPr>
          <w:rFonts w:ascii="Times New Roman" w:hAnsi="Times New Roman" w:cs="Times New Roman"/>
          <w:sz w:val="24"/>
          <w:szCs w:val="24"/>
        </w:rPr>
        <w:t>f</w:t>
      </w:r>
      <w:r>
        <w:rPr>
          <w:rFonts w:ascii="Times New Roman" w:hAnsi="Times New Roman" w:cs="Times New Roman"/>
          <w:sz w:val="24"/>
          <w:szCs w:val="24"/>
        </w:rPr>
        <w:t xml:space="preserve">ixed and flexible budgets the business can </w:t>
      </w:r>
      <w:r w:rsidR="006B641C">
        <w:rPr>
          <w:rFonts w:ascii="Times New Roman" w:hAnsi="Times New Roman" w:cs="Times New Roman"/>
          <w:sz w:val="24"/>
          <w:szCs w:val="24"/>
        </w:rPr>
        <w:t>set goals and objectives in accordance to the estimated sales and associated cost.</w:t>
      </w:r>
    </w:p>
    <w:p w14:paraId="1F588D9D" w14:textId="617C9AFE" w:rsidR="001705A3" w:rsidRPr="004D4F29" w:rsidRDefault="00465F7F" w:rsidP="004D4F29">
      <w:pPr>
        <w:spacing w:line="480" w:lineRule="auto"/>
        <w:ind w:firstLine="720"/>
        <w:jc w:val="both"/>
        <w:rPr>
          <w:rFonts w:ascii="Times New Roman" w:hAnsi="Times New Roman" w:cs="Times New Roman"/>
          <w:sz w:val="24"/>
          <w:szCs w:val="24"/>
        </w:rPr>
      </w:pPr>
      <w:r w:rsidRPr="004D4F29">
        <w:rPr>
          <w:rFonts w:ascii="Times New Roman" w:hAnsi="Times New Roman" w:cs="Times New Roman"/>
          <w:sz w:val="24"/>
          <w:szCs w:val="24"/>
        </w:rPr>
        <w:t>Mr. Amana has identified specific solutions to improve resource requirement estimations, such as the challenge of establishing correct cost estimations for immigration enforcement system aspects. Mr. Amana believes that analyzing the overall strengths of various budget resource initiatives could help maximize the use of existing services. A current budget model will simplify operations and employ these tools to achieve various policy priorities.</w:t>
      </w:r>
      <w:r w:rsidR="00842BB8" w:rsidRPr="004D4F29">
        <w:rPr>
          <w:rFonts w:ascii="Times New Roman" w:hAnsi="Times New Roman" w:cs="Times New Roman"/>
          <w:sz w:val="24"/>
          <w:szCs w:val="24"/>
        </w:rPr>
        <w:t xml:space="preserve"> </w:t>
      </w:r>
    </w:p>
    <w:p w14:paraId="233D8EF0" w14:textId="77777777" w:rsidR="00D87A05" w:rsidRPr="004D4F29" w:rsidRDefault="00D87A05" w:rsidP="004D4F29">
      <w:pPr>
        <w:spacing w:line="480" w:lineRule="auto"/>
        <w:ind w:firstLine="720"/>
        <w:jc w:val="both"/>
        <w:rPr>
          <w:rFonts w:ascii="Times New Roman" w:hAnsi="Times New Roman" w:cs="Times New Roman"/>
          <w:sz w:val="24"/>
          <w:szCs w:val="24"/>
        </w:rPr>
      </w:pPr>
    </w:p>
    <w:p w14:paraId="0BA14AEF" w14:textId="77777777" w:rsidR="00D87A05" w:rsidRPr="004D4F29" w:rsidRDefault="00D87A05" w:rsidP="004D4F29">
      <w:pPr>
        <w:spacing w:line="480" w:lineRule="auto"/>
        <w:ind w:firstLine="720"/>
        <w:jc w:val="both"/>
        <w:rPr>
          <w:rFonts w:ascii="Times New Roman" w:hAnsi="Times New Roman" w:cs="Times New Roman"/>
          <w:sz w:val="24"/>
          <w:szCs w:val="24"/>
        </w:rPr>
      </w:pPr>
    </w:p>
    <w:p w14:paraId="45C459B6" w14:textId="068EB7AD" w:rsidR="006D0853" w:rsidRDefault="006D0853" w:rsidP="004D4F29">
      <w:pPr>
        <w:spacing w:line="480" w:lineRule="auto"/>
        <w:jc w:val="both"/>
        <w:rPr>
          <w:rFonts w:ascii="Times New Roman" w:hAnsi="Times New Roman" w:cs="Times New Roman"/>
          <w:sz w:val="24"/>
          <w:szCs w:val="24"/>
        </w:rPr>
      </w:pPr>
    </w:p>
    <w:p w14:paraId="2C291255" w14:textId="77777777" w:rsidR="007719EE" w:rsidRDefault="007719EE" w:rsidP="004D4F29">
      <w:pPr>
        <w:spacing w:line="480" w:lineRule="auto"/>
        <w:jc w:val="both"/>
        <w:rPr>
          <w:rFonts w:ascii="Times New Roman" w:hAnsi="Times New Roman" w:cs="Times New Roman"/>
          <w:sz w:val="24"/>
          <w:szCs w:val="24"/>
        </w:rPr>
      </w:pPr>
    </w:p>
    <w:p w14:paraId="18B27F60" w14:textId="5A5DDD43" w:rsidR="004D4F29" w:rsidRDefault="004D4F29" w:rsidP="004D4F29">
      <w:pPr>
        <w:spacing w:line="480" w:lineRule="auto"/>
        <w:jc w:val="both"/>
        <w:rPr>
          <w:rFonts w:ascii="Times New Roman" w:hAnsi="Times New Roman" w:cs="Times New Roman"/>
          <w:sz w:val="24"/>
          <w:szCs w:val="24"/>
        </w:rPr>
      </w:pPr>
    </w:p>
    <w:p w14:paraId="5DFE40F5" w14:textId="7E0EED3D" w:rsidR="00210CD1" w:rsidRDefault="00210CD1" w:rsidP="004D4F29">
      <w:pPr>
        <w:spacing w:line="480" w:lineRule="auto"/>
        <w:jc w:val="both"/>
        <w:rPr>
          <w:rFonts w:ascii="Times New Roman" w:hAnsi="Times New Roman" w:cs="Times New Roman"/>
          <w:sz w:val="24"/>
          <w:szCs w:val="24"/>
        </w:rPr>
      </w:pPr>
    </w:p>
    <w:p w14:paraId="1DB02F21" w14:textId="0B0CC31B" w:rsidR="00210CD1" w:rsidRDefault="00210CD1" w:rsidP="004D4F29">
      <w:pPr>
        <w:spacing w:line="480" w:lineRule="auto"/>
        <w:jc w:val="both"/>
        <w:rPr>
          <w:rFonts w:ascii="Times New Roman" w:hAnsi="Times New Roman" w:cs="Times New Roman"/>
          <w:sz w:val="24"/>
          <w:szCs w:val="24"/>
        </w:rPr>
      </w:pPr>
    </w:p>
    <w:p w14:paraId="03A5AC8B" w14:textId="05D8F9C9" w:rsidR="00210CD1" w:rsidRDefault="00210CD1" w:rsidP="004D4F29">
      <w:pPr>
        <w:spacing w:line="480" w:lineRule="auto"/>
        <w:jc w:val="both"/>
        <w:rPr>
          <w:rFonts w:ascii="Times New Roman" w:hAnsi="Times New Roman" w:cs="Times New Roman"/>
          <w:sz w:val="24"/>
          <w:szCs w:val="24"/>
        </w:rPr>
      </w:pPr>
    </w:p>
    <w:p w14:paraId="6FF34AB7" w14:textId="63863F3F" w:rsidR="00210CD1" w:rsidRDefault="00210CD1" w:rsidP="004D4F29">
      <w:pPr>
        <w:spacing w:line="480" w:lineRule="auto"/>
        <w:jc w:val="both"/>
        <w:rPr>
          <w:rFonts w:ascii="Times New Roman" w:hAnsi="Times New Roman" w:cs="Times New Roman"/>
          <w:sz w:val="24"/>
          <w:szCs w:val="24"/>
        </w:rPr>
      </w:pPr>
    </w:p>
    <w:p w14:paraId="30353BF7" w14:textId="054A31AD" w:rsidR="00210CD1" w:rsidRDefault="00210CD1" w:rsidP="004D4F29">
      <w:pPr>
        <w:spacing w:line="480" w:lineRule="auto"/>
        <w:jc w:val="both"/>
        <w:rPr>
          <w:rFonts w:ascii="Times New Roman" w:hAnsi="Times New Roman" w:cs="Times New Roman"/>
          <w:sz w:val="24"/>
          <w:szCs w:val="24"/>
        </w:rPr>
      </w:pPr>
    </w:p>
    <w:p w14:paraId="0A605D24" w14:textId="2DE1F6C3" w:rsidR="00210CD1" w:rsidRDefault="00210CD1" w:rsidP="004D4F29">
      <w:pPr>
        <w:spacing w:line="480" w:lineRule="auto"/>
        <w:jc w:val="both"/>
        <w:rPr>
          <w:rFonts w:ascii="Times New Roman" w:hAnsi="Times New Roman" w:cs="Times New Roman"/>
          <w:sz w:val="24"/>
          <w:szCs w:val="24"/>
        </w:rPr>
      </w:pPr>
    </w:p>
    <w:p w14:paraId="50C451A8" w14:textId="167D8A6D" w:rsidR="00210CD1" w:rsidRDefault="00210CD1" w:rsidP="004D4F29">
      <w:pPr>
        <w:spacing w:line="480" w:lineRule="auto"/>
        <w:jc w:val="both"/>
        <w:rPr>
          <w:rFonts w:ascii="Times New Roman" w:hAnsi="Times New Roman" w:cs="Times New Roman"/>
          <w:sz w:val="24"/>
          <w:szCs w:val="24"/>
        </w:rPr>
      </w:pPr>
    </w:p>
    <w:p w14:paraId="69343CC1" w14:textId="140BAB0E" w:rsidR="00210CD1" w:rsidRDefault="00210CD1" w:rsidP="004D4F29">
      <w:pPr>
        <w:spacing w:line="480" w:lineRule="auto"/>
        <w:jc w:val="both"/>
        <w:rPr>
          <w:rFonts w:ascii="Times New Roman" w:hAnsi="Times New Roman" w:cs="Times New Roman"/>
          <w:sz w:val="24"/>
          <w:szCs w:val="24"/>
        </w:rPr>
      </w:pPr>
    </w:p>
    <w:p w14:paraId="5166A94B" w14:textId="6A797783" w:rsidR="00210CD1" w:rsidRDefault="00210CD1" w:rsidP="004D4F29">
      <w:pPr>
        <w:spacing w:line="480" w:lineRule="auto"/>
        <w:jc w:val="both"/>
        <w:rPr>
          <w:rFonts w:ascii="Times New Roman" w:hAnsi="Times New Roman" w:cs="Times New Roman"/>
          <w:sz w:val="24"/>
          <w:szCs w:val="24"/>
        </w:rPr>
      </w:pPr>
    </w:p>
    <w:p w14:paraId="50EAD18D" w14:textId="77777777" w:rsidR="00210CD1" w:rsidRPr="004D4F29" w:rsidRDefault="00210CD1" w:rsidP="004D4F29">
      <w:pPr>
        <w:spacing w:line="480" w:lineRule="auto"/>
        <w:jc w:val="both"/>
        <w:rPr>
          <w:rFonts w:ascii="Times New Roman" w:hAnsi="Times New Roman" w:cs="Times New Roman"/>
          <w:sz w:val="24"/>
          <w:szCs w:val="24"/>
        </w:rPr>
      </w:pPr>
    </w:p>
    <w:p w14:paraId="12CD3AB4" w14:textId="77777777" w:rsidR="005C284B" w:rsidRPr="004D4F29" w:rsidRDefault="00465F7F" w:rsidP="004D4F29">
      <w:pPr>
        <w:spacing w:line="480" w:lineRule="auto"/>
        <w:jc w:val="center"/>
        <w:rPr>
          <w:rFonts w:ascii="Times New Roman" w:hAnsi="Times New Roman" w:cs="Times New Roman"/>
          <w:sz w:val="24"/>
          <w:szCs w:val="24"/>
        </w:rPr>
      </w:pPr>
      <w:r w:rsidRPr="004D4F29">
        <w:rPr>
          <w:rFonts w:ascii="Times New Roman" w:hAnsi="Times New Roman" w:cs="Times New Roman"/>
          <w:sz w:val="24"/>
          <w:szCs w:val="24"/>
        </w:rPr>
        <w:t>References</w:t>
      </w:r>
    </w:p>
    <w:p w14:paraId="6651C10A" w14:textId="77777777" w:rsidR="004D4F29" w:rsidRPr="004D4F29" w:rsidRDefault="00465F7F" w:rsidP="004D4F29">
      <w:pPr>
        <w:spacing w:line="480" w:lineRule="auto"/>
        <w:ind w:left="720" w:hanging="720"/>
        <w:jc w:val="both"/>
        <w:rPr>
          <w:rFonts w:ascii="Times New Roman" w:hAnsi="Times New Roman" w:cs="Times New Roman"/>
          <w:color w:val="222222"/>
          <w:sz w:val="24"/>
          <w:szCs w:val="24"/>
          <w:shd w:val="clear" w:color="auto" w:fill="FFFFFF"/>
        </w:rPr>
      </w:pPr>
      <w:r w:rsidRPr="004D4F29">
        <w:rPr>
          <w:rFonts w:ascii="Times New Roman" w:hAnsi="Times New Roman" w:cs="Times New Roman"/>
          <w:color w:val="222222"/>
          <w:sz w:val="24"/>
          <w:szCs w:val="24"/>
          <w:shd w:val="clear" w:color="auto" w:fill="FFFFFF"/>
        </w:rPr>
        <w:t xml:space="preserve">Anshari, M., Almunawar, M.N., Lim, S.A. and Al-Mudimigh, A., 2019. Customer relationship management and big data-enabled: Personalization &amp; customization of services. </w:t>
      </w:r>
      <w:r w:rsidRPr="004D4F29">
        <w:rPr>
          <w:rFonts w:ascii="Times New Roman" w:hAnsi="Times New Roman" w:cs="Times New Roman"/>
          <w:i/>
          <w:iCs/>
          <w:color w:val="222222"/>
          <w:sz w:val="24"/>
          <w:szCs w:val="24"/>
          <w:shd w:val="clear" w:color="auto" w:fill="FFFFFF"/>
        </w:rPr>
        <w:t>Applied Computing and Informatics</w:t>
      </w:r>
      <w:r w:rsidRPr="004D4F29">
        <w:rPr>
          <w:rFonts w:ascii="Times New Roman" w:hAnsi="Times New Roman" w:cs="Times New Roman"/>
          <w:color w:val="222222"/>
          <w:sz w:val="24"/>
          <w:szCs w:val="24"/>
          <w:shd w:val="clear" w:color="auto" w:fill="FFFFFF"/>
        </w:rPr>
        <w:t>, </w:t>
      </w:r>
      <w:r w:rsidRPr="004D4F29">
        <w:rPr>
          <w:rFonts w:ascii="Times New Roman" w:hAnsi="Times New Roman" w:cs="Times New Roman"/>
          <w:i/>
          <w:iCs/>
          <w:color w:val="222222"/>
          <w:sz w:val="24"/>
          <w:szCs w:val="24"/>
          <w:shd w:val="clear" w:color="auto" w:fill="FFFFFF"/>
        </w:rPr>
        <w:t>15</w:t>
      </w:r>
      <w:r w:rsidRPr="004D4F29">
        <w:rPr>
          <w:rFonts w:ascii="Times New Roman" w:hAnsi="Times New Roman" w:cs="Times New Roman"/>
          <w:color w:val="222222"/>
          <w:sz w:val="24"/>
          <w:szCs w:val="24"/>
          <w:shd w:val="clear" w:color="auto" w:fill="FFFFFF"/>
        </w:rPr>
        <w:t>(2), pp.94-101.</w:t>
      </w:r>
    </w:p>
    <w:p w14:paraId="69677891" w14:textId="77777777" w:rsidR="004D4F29" w:rsidRPr="004D4F29" w:rsidRDefault="00465F7F" w:rsidP="004D4F29">
      <w:pPr>
        <w:spacing w:line="480" w:lineRule="auto"/>
        <w:ind w:left="720" w:hanging="720"/>
        <w:jc w:val="both"/>
        <w:rPr>
          <w:rFonts w:ascii="Times New Roman" w:hAnsi="Times New Roman" w:cs="Times New Roman"/>
          <w:color w:val="222222"/>
          <w:sz w:val="24"/>
          <w:szCs w:val="24"/>
          <w:shd w:val="clear" w:color="auto" w:fill="FFFFFF"/>
        </w:rPr>
      </w:pPr>
      <w:r w:rsidRPr="004D4F29">
        <w:rPr>
          <w:rFonts w:ascii="Times New Roman" w:hAnsi="Times New Roman" w:cs="Times New Roman"/>
          <w:color w:val="222222"/>
          <w:sz w:val="24"/>
          <w:szCs w:val="24"/>
          <w:shd w:val="clear" w:color="auto" w:fill="FFFFFF"/>
        </w:rPr>
        <w:t xml:space="preserve">Arimura, H., Ragnarsson, L.Å., Oniki, Y., Franco, J., Vandoren, A., Brus, S., Leonhardt, A., Sippola, P., Ivanova, T., Verni, G.A. and Chang, R.J., 2021, December. Dipole-First Gate Stack as a Scalable and Thermal Budget Flexible Multi-Vt Solution for Nanosheet/CFET Devices. In </w:t>
      </w:r>
      <w:r w:rsidRPr="004D4F29">
        <w:rPr>
          <w:rFonts w:ascii="Times New Roman" w:hAnsi="Times New Roman" w:cs="Times New Roman"/>
          <w:i/>
          <w:iCs/>
          <w:color w:val="222222"/>
          <w:sz w:val="24"/>
          <w:szCs w:val="24"/>
          <w:shd w:val="clear" w:color="auto" w:fill="FFFFFF"/>
        </w:rPr>
        <w:t>2021 IEEE International Electron Devices Meeting (IEDM)</w:t>
      </w:r>
      <w:r w:rsidRPr="004D4F29">
        <w:rPr>
          <w:rFonts w:ascii="Times New Roman" w:hAnsi="Times New Roman" w:cs="Times New Roman"/>
          <w:color w:val="222222"/>
          <w:sz w:val="24"/>
          <w:szCs w:val="24"/>
          <w:shd w:val="clear" w:color="auto" w:fill="FFFFFF"/>
        </w:rPr>
        <w:t> (pp. 13-5). IEEE.</w:t>
      </w:r>
    </w:p>
    <w:p w14:paraId="41894E02" w14:textId="77777777" w:rsidR="004D4F29" w:rsidRPr="004D4F29" w:rsidRDefault="00465F7F" w:rsidP="004D4F29">
      <w:pPr>
        <w:spacing w:line="480" w:lineRule="auto"/>
        <w:ind w:left="720" w:hanging="720"/>
        <w:jc w:val="both"/>
        <w:rPr>
          <w:rFonts w:ascii="Times New Roman" w:hAnsi="Times New Roman" w:cs="Times New Roman"/>
          <w:color w:val="222222"/>
          <w:sz w:val="24"/>
          <w:szCs w:val="24"/>
          <w:shd w:val="clear" w:color="auto" w:fill="FFFFFF"/>
        </w:rPr>
      </w:pPr>
      <w:r w:rsidRPr="004D4F29">
        <w:rPr>
          <w:rFonts w:ascii="Times New Roman" w:hAnsi="Times New Roman" w:cs="Times New Roman"/>
          <w:color w:val="222222"/>
          <w:sz w:val="24"/>
          <w:szCs w:val="24"/>
          <w:shd w:val="clear" w:color="auto" w:fill="FFFFFF"/>
        </w:rPr>
        <w:t>Beuren, I.M., de Souza, G.E. and Bernd, D.C., 2019. Effects of budget system use on innovation performance</w:t>
      </w:r>
      <w:r w:rsidRPr="004D4F29">
        <w:rPr>
          <w:rFonts w:ascii="Times New Roman" w:hAnsi="Times New Roman" w:cs="Times New Roman"/>
          <w:i/>
          <w:iCs/>
          <w:color w:val="222222"/>
          <w:sz w:val="24"/>
          <w:szCs w:val="24"/>
          <w:shd w:val="clear" w:color="auto" w:fill="FFFFFF"/>
        </w:rPr>
        <w:t>—European Journal of Innovation Management</w:t>
      </w:r>
      <w:r w:rsidRPr="004D4F29">
        <w:rPr>
          <w:rFonts w:ascii="Times New Roman" w:hAnsi="Times New Roman" w:cs="Times New Roman"/>
          <w:color w:val="222222"/>
          <w:sz w:val="24"/>
          <w:szCs w:val="24"/>
          <w:shd w:val="clear" w:color="auto" w:fill="FFFFFF"/>
        </w:rPr>
        <w:t>.</w:t>
      </w:r>
    </w:p>
    <w:p w14:paraId="4B827BD1" w14:textId="77777777" w:rsidR="004D4F29" w:rsidRPr="004D4F29" w:rsidRDefault="00465F7F" w:rsidP="004D4F29">
      <w:pPr>
        <w:spacing w:line="480" w:lineRule="auto"/>
        <w:ind w:left="720" w:hanging="720"/>
        <w:jc w:val="both"/>
        <w:rPr>
          <w:rFonts w:ascii="Times New Roman" w:hAnsi="Times New Roman" w:cs="Times New Roman"/>
          <w:sz w:val="24"/>
          <w:szCs w:val="24"/>
        </w:rPr>
      </w:pPr>
      <w:r w:rsidRPr="004D4F29">
        <w:rPr>
          <w:rFonts w:ascii="Times New Roman" w:hAnsi="Times New Roman" w:cs="Times New Roman"/>
          <w:color w:val="222222"/>
          <w:sz w:val="24"/>
          <w:szCs w:val="24"/>
          <w:shd w:val="clear" w:color="auto" w:fill="FFFFFF"/>
        </w:rPr>
        <w:t>Li, F., Larimo, J. and Leonidou, L.C., 2021. Social media marketing strategy: definition, conceptualization, taxonomy, validation, and future agenda. </w:t>
      </w:r>
      <w:r w:rsidRPr="004D4F29">
        <w:rPr>
          <w:rFonts w:ascii="Times New Roman" w:hAnsi="Times New Roman" w:cs="Times New Roman"/>
          <w:i/>
          <w:iCs/>
          <w:color w:val="222222"/>
          <w:sz w:val="24"/>
          <w:szCs w:val="24"/>
          <w:shd w:val="clear" w:color="auto" w:fill="FFFFFF"/>
        </w:rPr>
        <w:t>Journal of the Academy of Marketing Science</w:t>
      </w:r>
      <w:r w:rsidRPr="004D4F29">
        <w:rPr>
          <w:rFonts w:ascii="Times New Roman" w:hAnsi="Times New Roman" w:cs="Times New Roman"/>
          <w:color w:val="222222"/>
          <w:sz w:val="24"/>
          <w:szCs w:val="24"/>
          <w:shd w:val="clear" w:color="auto" w:fill="FFFFFF"/>
        </w:rPr>
        <w:t>, </w:t>
      </w:r>
      <w:r w:rsidRPr="004D4F29">
        <w:rPr>
          <w:rFonts w:ascii="Times New Roman" w:hAnsi="Times New Roman" w:cs="Times New Roman"/>
          <w:i/>
          <w:iCs/>
          <w:color w:val="222222"/>
          <w:sz w:val="24"/>
          <w:szCs w:val="24"/>
          <w:shd w:val="clear" w:color="auto" w:fill="FFFFFF"/>
        </w:rPr>
        <w:t>49</w:t>
      </w:r>
      <w:r w:rsidRPr="004D4F29">
        <w:rPr>
          <w:rFonts w:ascii="Times New Roman" w:hAnsi="Times New Roman" w:cs="Times New Roman"/>
          <w:color w:val="222222"/>
          <w:sz w:val="24"/>
          <w:szCs w:val="24"/>
          <w:shd w:val="clear" w:color="auto" w:fill="FFFFFF"/>
        </w:rPr>
        <w:t>(1), pp.51-70.</w:t>
      </w:r>
    </w:p>
    <w:p w14:paraId="67D4D9A4" w14:textId="77777777" w:rsidR="004D4F29" w:rsidRPr="004D4F29" w:rsidRDefault="00465F7F" w:rsidP="004D4F29">
      <w:pPr>
        <w:spacing w:line="480" w:lineRule="auto"/>
        <w:ind w:left="720" w:hanging="720"/>
        <w:jc w:val="both"/>
        <w:rPr>
          <w:rFonts w:ascii="Times New Roman" w:hAnsi="Times New Roman" w:cs="Times New Roman"/>
          <w:color w:val="222222"/>
          <w:sz w:val="24"/>
          <w:szCs w:val="24"/>
          <w:shd w:val="clear" w:color="auto" w:fill="FFFFFF"/>
        </w:rPr>
      </w:pPr>
      <w:r w:rsidRPr="004D4F29">
        <w:rPr>
          <w:rFonts w:ascii="Times New Roman" w:hAnsi="Times New Roman" w:cs="Times New Roman"/>
          <w:color w:val="222222"/>
          <w:sz w:val="24"/>
          <w:szCs w:val="24"/>
          <w:shd w:val="clear" w:color="auto" w:fill="FFFFFF"/>
        </w:rPr>
        <w:lastRenderedPageBreak/>
        <w:t>Ma, J., Hou, Y., Wang, Z. and Yang, W., 2021. Pricing strategy and coordination of automobile manufacturers based on government intervention and carbon emission reduction. </w:t>
      </w:r>
      <w:r w:rsidRPr="004D4F29">
        <w:rPr>
          <w:rFonts w:ascii="Times New Roman" w:hAnsi="Times New Roman" w:cs="Times New Roman"/>
          <w:i/>
          <w:iCs/>
          <w:color w:val="222222"/>
          <w:sz w:val="24"/>
          <w:szCs w:val="24"/>
          <w:shd w:val="clear" w:color="auto" w:fill="FFFFFF"/>
        </w:rPr>
        <w:t>Energy Policy</w:t>
      </w:r>
      <w:r w:rsidRPr="004D4F29">
        <w:rPr>
          <w:rFonts w:ascii="Times New Roman" w:hAnsi="Times New Roman" w:cs="Times New Roman"/>
          <w:color w:val="222222"/>
          <w:sz w:val="24"/>
          <w:szCs w:val="24"/>
          <w:shd w:val="clear" w:color="auto" w:fill="FFFFFF"/>
        </w:rPr>
        <w:t>, </w:t>
      </w:r>
      <w:r w:rsidRPr="004D4F29">
        <w:rPr>
          <w:rFonts w:ascii="Times New Roman" w:hAnsi="Times New Roman" w:cs="Times New Roman"/>
          <w:i/>
          <w:iCs/>
          <w:color w:val="222222"/>
          <w:sz w:val="24"/>
          <w:szCs w:val="24"/>
          <w:shd w:val="clear" w:color="auto" w:fill="FFFFFF"/>
        </w:rPr>
        <w:t>148</w:t>
      </w:r>
      <w:r w:rsidRPr="004D4F29">
        <w:rPr>
          <w:rFonts w:ascii="Times New Roman" w:hAnsi="Times New Roman" w:cs="Times New Roman"/>
          <w:color w:val="222222"/>
          <w:sz w:val="24"/>
          <w:szCs w:val="24"/>
          <w:shd w:val="clear" w:color="auto" w:fill="FFFFFF"/>
        </w:rPr>
        <w:t>, p.111919.</w:t>
      </w:r>
    </w:p>
    <w:p w14:paraId="6BAE44D0" w14:textId="77777777" w:rsidR="004D4F29" w:rsidRPr="004D4F29" w:rsidRDefault="00465F7F" w:rsidP="004D4F29">
      <w:pPr>
        <w:spacing w:line="480" w:lineRule="auto"/>
        <w:ind w:left="720" w:hanging="720"/>
        <w:jc w:val="both"/>
        <w:rPr>
          <w:rFonts w:ascii="Times New Roman" w:hAnsi="Times New Roman" w:cs="Times New Roman"/>
          <w:color w:val="222222"/>
          <w:sz w:val="24"/>
          <w:szCs w:val="24"/>
          <w:shd w:val="clear" w:color="auto" w:fill="FFFFFF"/>
        </w:rPr>
      </w:pPr>
      <w:r w:rsidRPr="004D4F29">
        <w:rPr>
          <w:rFonts w:ascii="Times New Roman" w:hAnsi="Times New Roman" w:cs="Times New Roman"/>
          <w:color w:val="222222"/>
          <w:sz w:val="24"/>
          <w:szCs w:val="24"/>
          <w:shd w:val="clear" w:color="auto" w:fill="FFFFFF"/>
        </w:rPr>
        <w:t>Morgan, N.A., Whitler, K.A., Feng, H. and Chari, S., 2019. Research in marketing strategy. </w:t>
      </w:r>
      <w:r w:rsidRPr="004D4F29">
        <w:rPr>
          <w:rFonts w:ascii="Times New Roman" w:hAnsi="Times New Roman" w:cs="Times New Roman"/>
          <w:i/>
          <w:iCs/>
          <w:color w:val="222222"/>
          <w:sz w:val="24"/>
          <w:szCs w:val="24"/>
          <w:shd w:val="clear" w:color="auto" w:fill="FFFFFF"/>
        </w:rPr>
        <w:t>Journal of the Academy of Marketing Science</w:t>
      </w:r>
      <w:r w:rsidRPr="004D4F29">
        <w:rPr>
          <w:rFonts w:ascii="Times New Roman" w:hAnsi="Times New Roman" w:cs="Times New Roman"/>
          <w:color w:val="222222"/>
          <w:sz w:val="24"/>
          <w:szCs w:val="24"/>
          <w:shd w:val="clear" w:color="auto" w:fill="FFFFFF"/>
        </w:rPr>
        <w:t>, </w:t>
      </w:r>
      <w:r w:rsidRPr="004D4F29">
        <w:rPr>
          <w:rFonts w:ascii="Times New Roman" w:hAnsi="Times New Roman" w:cs="Times New Roman"/>
          <w:i/>
          <w:iCs/>
          <w:color w:val="222222"/>
          <w:sz w:val="24"/>
          <w:szCs w:val="24"/>
          <w:shd w:val="clear" w:color="auto" w:fill="FFFFFF"/>
        </w:rPr>
        <w:t>47</w:t>
      </w:r>
      <w:r w:rsidRPr="004D4F29">
        <w:rPr>
          <w:rFonts w:ascii="Times New Roman" w:hAnsi="Times New Roman" w:cs="Times New Roman"/>
          <w:color w:val="222222"/>
          <w:sz w:val="24"/>
          <w:szCs w:val="24"/>
          <w:shd w:val="clear" w:color="auto" w:fill="FFFFFF"/>
        </w:rPr>
        <w:t>(1), pp.4-29.</w:t>
      </w:r>
    </w:p>
    <w:p w14:paraId="1792D068" w14:textId="77777777" w:rsidR="004D4F29" w:rsidRPr="004D4F29" w:rsidRDefault="00465F7F" w:rsidP="004D4F29">
      <w:pPr>
        <w:spacing w:line="480" w:lineRule="auto"/>
        <w:ind w:left="720" w:hanging="720"/>
        <w:jc w:val="both"/>
        <w:rPr>
          <w:rFonts w:ascii="Times New Roman" w:hAnsi="Times New Roman" w:cs="Times New Roman"/>
          <w:color w:val="222222"/>
          <w:sz w:val="24"/>
          <w:szCs w:val="24"/>
          <w:shd w:val="clear" w:color="auto" w:fill="FFFFFF"/>
        </w:rPr>
      </w:pPr>
      <w:r w:rsidRPr="004D4F29">
        <w:rPr>
          <w:rFonts w:ascii="Times New Roman" w:hAnsi="Times New Roman" w:cs="Times New Roman"/>
          <w:color w:val="222222"/>
          <w:sz w:val="24"/>
          <w:szCs w:val="24"/>
          <w:shd w:val="clear" w:color="auto" w:fill="FFFFFF"/>
        </w:rPr>
        <w:t>Mubashar, A. and Tariq, Y.B., 2018. Capital budgeting decision-making practices: evidence from Pakistan. </w:t>
      </w:r>
      <w:r w:rsidRPr="004D4F29">
        <w:rPr>
          <w:rFonts w:ascii="Times New Roman" w:hAnsi="Times New Roman" w:cs="Times New Roman"/>
          <w:i/>
          <w:iCs/>
          <w:color w:val="222222"/>
          <w:sz w:val="24"/>
          <w:szCs w:val="24"/>
          <w:shd w:val="clear" w:color="auto" w:fill="FFFFFF"/>
        </w:rPr>
        <w:t>Journal of Advances in Management Research</w:t>
      </w:r>
      <w:r w:rsidRPr="004D4F29">
        <w:rPr>
          <w:rFonts w:ascii="Times New Roman" w:hAnsi="Times New Roman" w:cs="Times New Roman"/>
          <w:color w:val="222222"/>
          <w:sz w:val="24"/>
          <w:szCs w:val="24"/>
          <w:shd w:val="clear" w:color="auto" w:fill="FFFFFF"/>
        </w:rPr>
        <w:t>.</w:t>
      </w:r>
    </w:p>
    <w:p w14:paraId="7651EE89" w14:textId="77777777" w:rsidR="004D4F29" w:rsidRPr="004D4F29" w:rsidRDefault="00465F7F" w:rsidP="004D4F29">
      <w:pPr>
        <w:spacing w:line="480" w:lineRule="auto"/>
        <w:ind w:left="720" w:hanging="720"/>
        <w:jc w:val="both"/>
        <w:rPr>
          <w:rFonts w:ascii="Times New Roman" w:hAnsi="Times New Roman" w:cs="Times New Roman"/>
          <w:color w:val="222222"/>
          <w:sz w:val="24"/>
          <w:szCs w:val="24"/>
          <w:shd w:val="clear" w:color="auto" w:fill="FFFFFF"/>
        </w:rPr>
      </w:pPr>
      <w:r w:rsidRPr="004D4F29">
        <w:rPr>
          <w:rFonts w:ascii="Times New Roman" w:hAnsi="Times New Roman" w:cs="Times New Roman"/>
          <w:color w:val="222222"/>
          <w:sz w:val="24"/>
          <w:szCs w:val="24"/>
          <w:shd w:val="clear" w:color="auto" w:fill="FFFFFF"/>
        </w:rPr>
        <w:t>Pebrianti, S. and Aziza, N., 2019, January. Effect of clarity of budget objectives, accounting control, reporting systems, compliance with regulation on performance accountability of government agencies. In </w:t>
      </w:r>
      <w:r w:rsidRPr="004D4F29">
        <w:rPr>
          <w:rFonts w:ascii="Times New Roman" w:hAnsi="Times New Roman" w:cs="Times New Roman"/>
          <w:i/>
          <w:iCs/>
          <w:color w:val="222222"/>
          <w:sz w:val="24"/>
          <w:szCs w:val="24"/>
          <w:shd w:val="clear" w:color="auto" w:fill="FFFFFF"/>
        </w:rPr>
        <w:t>1st Aceh Global Conference (AGC 2018)</w:t>
      </w:r>
      <w:r w:rsidRPr="004D4F29">
        <w:rPr>
          <w:rFonts w:ascii="Times New Roman" w:hAnsi="Times New Roman" w:cs="Times New Roman"/>
          <w:color w:val="222222"/>
          <w:sz w:val="24"/>
          <w:szCs w:val="24"/>
          <w:shd w:val="clear" w:color="auto" w:fill="FFFFFF"/>
        </w:rPr>
        <w:t> (pp. 396-410). Atlantis Press.</w:t>
      </w:r>
    </w:p>
    <w:p w14:paraId="4038E5EC" w14:textId="77777777" w:rsidR="004D4F29" w:rsidRPr="004D4F29" w:rsidRDefault="00465F7F" w:rsidP="004D4F29">
      <w:pPr>
        <w:spacing w:line="480" w:lineRule="auto"/>
        <w:ind w:left="720" w:hanging="720"/>
        <w:jc w:val="both"/>
        <w:rPr>
          <w:rFonts w:ascii="Times New Roman" w:hAnsi="Times New Roman" w:cs="Times New Roman"/>
          <w:color w:val="222222"/>
          <w:sz w:val="24"/>
          <w:szCs w:val="24"/>
          <w:shd w:val="clear" w:color="auto" w:fill="FFFFFF"/>
        </w:rPr>
      </w:pPr>
      <w:r w:rsidRPr="004D4F29">
        <w:rPr>
          <w:rFonts w:ascii="Times New Roman" w:hAnsi="Times New Roman" w:cs="Times New Roman"/>
          <w:color w:val="222222"/>
          <w:sz w:val="24"/>
          <w:szCs w:val="24"/>
          <w:shd w:val="clear" w:color="auto" w:fill="FFFFFF"/>
        </w:rPr>
        <w:t>Silva, M.J.D.B., Farias, S.A.D., Grigg, M.K. and Barbosa, M.D.L.D.A., 2020. Online engagement and the role of digital influencers in product endorsement on Instagram. </w:t>
      </w:r>
      <w:r w:rsidRPr="004D4F29">
        <w:rPr>
          <w:rFonts w:ascii="Times New Roman" w:hAnsi="Times New Roman" w:cs="Times New Roman"/>
          <w:i/>
          <w:iCs/>
          <w:color w:val="222222"/>
          <w:sz w:val="24"/>
          <w:szCs w:val="24"/>
          <w:shd w:val="clear" w:color="auto" w:fill="FFFFFF"/>
        </w:rPr>
        <w:t>Journal of Relationship Marketing</w:t>
      </w:r>
      <w:r w:rsidRPr="004D4F29">
        <w:rPr>
          <w:rFonts w:ascii="Times New Roman" w:hAnsi="Times New Roman" w:cs="Times New Roman"/>
          <w:color w:val="222222"/>
          <w:sz w:val="24"/>
          <w:szCs w:val="24"/>
          <w:shd w:val="clear" w:color="auto" w:fill="FFFFFF"/>
        </w:rPr>
        <w:t>, </w:t>
      </w:r>
      <w:r w:rsidRPr="004D4F29">
        <w:rPr>
          <w:rFonts w:ascii="Times New Roman" w:hAnsi="Times New Roman" w:cs="Times New Roman"/>
          <w:i/>
          <w:iCs/>
          <w:color w:val="222222"/>
          <w:sz w:val="24"/>
          <w:szCs w:val="24"/>
          <w:shd w:val="clear" w:color="auto" w:fill="FFFFFF"/>
        </w:rPr>
        <w:t>19</w:t>
      </w:r>
      <w:r w:rsidRPr="004D4F29">
        <w:rPr>
          <w:rFonts w:ascii="Times New Roman" w:hAnsi="Times New Roman" w:cs="Times New Roman"/>
          <w:color w:val="222222"/>
          <w:sz w:val="24"/>
          <w:szCs w:val="24"/>
          <w:shd w:val="clear" w:color="auto" w:fill="FFFFFF"/>
        </w:rPr>
        <w:t>(2), pp.133-163.</w:t>
      </w:r>
    </w:p>
    <w:p w14:paraId="61D954CA" w14:textId="77777777" w:rsidR="004D4F29" w:rsidRPr="004D4F29" w:rsidRDefault="00465F7F" w:rsidP="004D4F29">
      <w:pPr>
        <w:spacing w:line="480" w:lineRule="auto"/>
        <w:ind w:left="720" w:hanging="720"/>
        <w:jc w:val="both"/>
        <w:rPr>
          <w:rFonts w:ascii="Times New Roman" w:hAnsi="Times New Roman" w:cs="Times New Roman"/>
          <w:color w:val="222222"/>
          <w:sz w:val="24"/>
          <w:szCs w:val="24"/>
          <w:shd w:val="clear" w:color="auto" w:fill="FFFFFF"/>
        </w:rPr>
      </w:pPr>
      <w:r w:rsidRPr="004D4F29">
        <w:rPr>
          <w:rFonts w:ascii="Times New Roman" w:hAnsi="Times New Roman" w:cs="Times New Roman"/>
          <w:color w:val="222222"/>
          <w:sz w:val="24"/>
          <w:szCs w:val="24"/>
          <w:shd w:val="clear" w:color="auto" w:fill="FFFFFF"/>
        </w:rPr>
        <w:t>Zhang, X., Ward, B.B. and Sigman, D.M., 2020. Global nitrogen cycle: critical enzymes, organisms, and processes for nitrogen budgets and dynamics. </w:t>
      </w:r>
      <w:r w:rsidRPr="004D4F29">
        <w:rPr>
          <w:rFonts w:ascii="Times New Roman" w:hAnsi="Times New Roman" w:cs="Times New Roman"/>
          <w:i/>
          <w:iCs/>
          <w:color w:val="222222"/>
          <w:sz w:val="24"/>
          <w:szCs w:val="24"/>
          <w:shd w:val="clear" w:color="auto" w:fill="FFFFFF"/>
        </w:rPr>
        <w:t>Chemical Reviews</w:t>
      </w:r>
      <w:r w:rsidRPr="004D4F29">
        <w:rPr>
          <w:rFonts w:ascii="Times New Roman" w:hAnsi="Times New Roman" w:cs="Times New Roman"/>
          <w:color w:val="222222"/>
          <w:sz w:val="24"/>
          <w:szCs w:val="24"/>
          <w:shd w:val="clear" w:color="auto" w:fill="FFFFFF"/>
        </w:rPr>
        <w:t>, </w:t>
      </w:r>
      <w:r w:rsidRPr="004D4F29">
        <w:rPr>
          <w:rFonts w:ascii="Times New Roman" w:hAnsi="Times New Roman" w:cs="Times New Roman"/>
          <w:i/>
          <w:iCs/>
          <w:color w:val="222222"/>
          <w:sz w:val="24"/>
          <w:szCs w:val="24"/>
          <w:shd w:val="clear" w:color="auto" w:fill="FFFFFF"/>
        </w:rPr>
        <w:t>120</w:t>
      </w:r>
      <w:r w:rsidRPr="004D4F29">
        <w:rPr>
          <w:rFonts w:ascii="Times New Roman" w:hAnsi="Times New Roman" w:cs="Times New Roman"/>
          <w:color w:val="222222"/>
          <w:sz w:val="24"/>
          <w:szCs w:val="24"/>
          <w:shd w:val="clear" w:color="auto" w:fill="FFFFFF"/>
        </w:rPr>
        <w:t>(12), pp.5308-5351.</w:t>
      </w:r>
    </w:p>
    <w:p w14:paraId="6996C337" w14:textId="77777777" w:rsidR="00C35B35" w:rsidRPr="004D4F29" w:rsidRDefault="00C35B35" w:rsidP="004D4F29">
      <w:pPr>
        <w:spacing w:line="480" w:lineRule="auto"/>
        <w:ind w:firstLine="720"/>
        <w:jc w:val="both"/>
        <w:rPr>
          <w:rFonts w:ascii="Times New Roman" w:hAnsi="Times New Roman" w:cs="Times New Roman"/>
          <w:sz w:val="24"/>
          <w:szCs w:val="24"/>
        </w:rPr>
      </w:pPr>
    </w:p>
    <w:p w14:paraId="57CBFC28" w14:textId="77777777" w:rsidR="00C35B35" w:rsidRPr="004D4F29" w:rsidRDefault="00C35B35" w:rsidP="004D4F29">
      <w:pPr>
        <w:spacing w:line="480" w:lineRule="auto"/>
        <w:ind w:firstLine="720"/>
        <w:jc w:val="both"/>
        <w:rPr>
          <w:rFonts w:ascii="Times New Roman" w:hAnsi="Times New Roman" w:cs="Times New Roman"/>
          <w:sz w:val="24"/>
          <w:szCs w:val="24"/>
        </w:rPr>
      </w:pPr>
    </w:p>
    <w:sectPr w:rsidR="00C35B35" w:rsidRPr="004D4F29">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EAACCD" w14:textId="77777777" w:rsidR="00805C29" w:rsidRDefault="00805C29" w:rsidP="005C24F5">
      <w:pPr>
        <w:spacing w:after="0" w:line="240" w:lineRule="auto"/>
      </w:pPr>
      <w:r>
        <w:separator/>
      </w:r>
    </w:p>
  </w:endnote>
  <w:endnote w:type="continuationSeparator" w:id="0">
    <w:p w14:paraId="490BFFBF" w14:textId="77777777" w:rsidR="00805C29" w:rsidRDefault="00805C29" w:rsidP="005C24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83AF3E" w14:textId="77777777" w:rsidR="00805C29" w:rsidRDefault="00805C29" w:rsidP="005C24F5">
      <w:pPr>
        <w:spacing w:after="0" w:line="240" w:lineRule="auto"/>
      </w:pPr>
      <w:r>
        <w:separator/>
      </w:r>
    </w:p>
  </w:footnote>
  <w:footnote w:type="continuationSeparator" w:id="0">
    <w:p w14:paraId="167443B4" w14:textId="77777777" w:rsidR="00805C29" w:rsidRDefault="00805C29" w:rsidP="005C24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5957F6" w14:textId="3D61F772" w:rsidR="005C24F5" w:rsidRPr="005C24F5" w:rsidRDefault="005C24F5" w:rsidP="005C24F5">
    <w:pPr>
      <w:pStyle w:val="a4"/>
      <w:spacing w:line="480" w:lineRule="auto"/>
      <w:jc w:val="right"/>
      <w:rPr>
        <w:rFonts w:ascii="Times New Roman" w:hAnsi="Times New Roman" w:cs="Times New Roman"/>
        <w:sz w:val="24"/>
        <w:szCs w:val="24"/>
      </w:rPr>
    </w:pPr>
    <w:r w:rsidRPr="005C24F5">
      <w:rPr>
        <w:rFonts w:ascii="Times New Roman" w:hAnsi="Times New Roman" w:cs="Times New Roman"/>
        <w:sz w:val="24"/>
        <w:szCs w:val="24"/>
      </w:rPr>
      <w:t xml:space="preserve">Management Accounting </w:t>
    </w:r>
    <w:r w:rsidR="00322915">
      <w:rPr>
        <w:rFonts w:ascii="Times New Roman" w:hAnsi="Times New Roman" w:cs="Times New Roman"/>
        <w:sz w:val="24"/>
        <w:szCs w:val="24"/>
      </w:rPr>
      <w:t>Report</w:t>
    </w:r>
    <w:r w:rsidRPr="005C24F5">
      <w:rPr>
        <w:rFonts w:ascii="Times New Roman" w:hAnsi="Times New Roman" w:cs="Times New Roman"/>
        <w:sz w:val="24"/>
        <w:szCs w:val="24"/>
      </w:rPr>
      <w:t xml:space="preserve"> </w:t>
    </w:r>
    <w:sdt>
      <w:sdtPr>
        <w:rPr>
          <w:rFonts w:ascii="Times New Roman" w:hAnsi="Times New Roman" w:cs="Times New Roman"/>
          <w:sz w:val="24"/>
          <w:szCs w:val="24"/>
        </w:rPr>
        <w:id w:val="-1344926869"/>
        <w:docPartObj>
          <w:docPartGallery w:val="Page Numbers (Top of Page)"/>
          <w:docPartUnique/>
        </w:docPartObj>
      </w:sdtPr>
      <w:sdtEndPr>
        <w:rPr>
          <w:noProof/>
        </w:rPr>
      </w:sdtEndPr>
      <w:sdtContent>
        <w:r w:rsidRPr="005C24F5">
          <w:rPr>
            <w:rFonts w:ascii="Times New Roman" w:hAnsi="Times New Roman" w:cs="Times New Roman"/>
            <w:sz w:val="24"/>
            <w:szCs w:val="24"/>
          </w:rPr>
          <w:fldChar w:fldCharType="begin"/>
        </w:r>
        <w:r w:rsidRPr="005C24F5">
          <w:rPr>
            <w:rFonts w:ascii="Times New Roman" w:hAnsi="Times New Roman" w:cs="Times New Roman"/>
            <w:sz w:val="24"/>
            <w:szCs w:val="24"/>
          </w:rPr>
          <w:instrText xml:space="preserve"> PAGE   \* MERGEFORMAT </w:instrText>
        </w:r>
        <w:r w:rsidRPr="005C24F5">
          <w:rPr>
            <w:rFonts w:ascii="Times New Roman" w:hAnsi="Times New Roman" w:cs="Times New Roman"/>
            <w:sz w:val="24"/>
            <w:szCs w:val="24"/>
          </w:rPr>
          <w:fldChar w:fldCharType="separate"/>
        </w:r>
        <w:r w:rsidRPr="005C24F5">
          <w:rPr>
            <w:rFonts w:ascii="Times New Roman" w:hAnsi="Times New Roman" w:cs="Times New Roman"/>
            <w:noProof/>
            <w:sz w:val="24"/>
            <w:szCs w:val="24"/>
          </w:rPr>
          <w:t>2</w:t>
        </w:r>
        <w:r w:rsidRPr="005C24F5">
          <w:rPr>
            <w:rFonts w:ascii="Times New Roman" w:hAnsi="Times New Roman" w:cs="Times New Roman"/>
            <w:noProof/>
            <w:sz w:val="24"/>
            <w:szCs w:val="24"/>
          </w:rPr>
          <w:fldChar w:fldCharType="end"/>
        </w:r>
      </w:sdtContent>
    </w:sdt>
  </w:p>
  <w:p w14:paraId="6229AEC7" w14:textId="77777777" w:rsidR="005C24F5" w:rsidRDefault="005C24F5">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1B42"/>
    <w:rsid w:val="00021B42"/>
    <w:rsid w:val="0002773B"/>
    <w:rsid w:val="000353CA"/>
    <w:rsid w:val="0008120E"/>
    <w:rsid w:val="00085B3B"/>
    <w:rsid w:val="000F2B24"/>
    <w:rsid w:val="000F3A71"/>
    <w:rsid w:val="000F4F51"/>
    <w:rsid w:val="000F6B85"/>
    <w:rsid w:val="00123E26"/>
    <w:rsid w:val="00131C28"/>
    <w:rsid w:val="00132C5E"/>
    <w:rsid w:val="001468C1"/>
    <w:rsid w:val="001705A3"/>
    <w:rsid w:val="00195E8B"/>
    <w:rsid w:val="001C3B99"/>
    <w:rsid w:val="001D250B"/>
    <w:rsid w:val="001F4351"/>
    <w:rsid w:val="00204553"/>
    <w:rsid w:val="00206965"/>
    <w:rsid w:val="00210CD1"/>
    <w:rsid w:val="00217B57"/>
    <w:rsid w:val="002569C0"/>
    <w:rsid w:val="00263009"/>
    <w:rsid w:val="00283FE3"/>
    <w:rsid w:val="0028515E"/>
    <w:rsid w:val="002E5C70"/>
    <w:rsid w:val="0031006E"/>
    <w:rsid w:val="00312FBE"/>
    <w:rsid w:val="00322915"/>
    <w:rsid w:val="003F0CA4"/>
    <w:rsid w:val="00404476"/>
    <w:rsid w:val="00465F7F"/>
    <w:rsid w:val="00470E9D"/>
    <w:rsid w:val="00487FDB"/>
    <w:rsid w:val="00495668"/>
    <w:rsid w:val="004A684F"/>
    <w:rsid w:val="004D4F29"/>
    <w:rsid w:val="004E5F31"/>
    <w:rsid w:val="004F06CF"/>
    <w:rsid w:val="004F634A"/>
    <w:rsid w:val="00577E68"/>
    <w:rsid w:val="005A28AA"/>
    <w:rsid w:val="005C0051"/>
    <w:rsid w:val="005C24F5"/>
    <w:rsid w:val="005C284B"/>
    <w:rsid w:val="005C2C84"/>
    <w:rsid w:val="006273C4"/>
    <w:rsid w:val="0068478F"/>
    <w:rsid w:val="006B641C"/>
    <w:rsid w:val="006D0853"/>
    <w:rsid w:val="006E3EDB"/>
    <w:rsid w:val="006F49F2"/>
    <w:rsid w:val="00716EE7"/>
    <w:rsid w:val="007357AD"/>
    <w:rsid w:val="007648EB"/>
    <w:rsid w:val="007719EE"/>
    <w:rsid w:val="00771D1F"/>
    <w:rsid w:val="00773D6A"/>
    <w:rsid w:val="007C3C1B"/>
    <w:rsid w:val="007D383A"/>
    <w:rsid w:val="007E7971"/>
    <w:rsid w:val="00800768"/>
    <w:rsid w:val="00805C29"/>
    <w:rsid w:val="00842BB8"/>
    <w:rsid w:val="008A5868"/>
    <w:rsid w:val="008B1885"/>
    <w:rsid w:val="008D0660"/>
    <w:rsid w:val="008D3A22"/>
    <w:rsid w:val="00922B4F"/>
    <w:rsid w:val="00950F00"/>
    <w:rsid w:val="00967346"/>
    <w:rsid w:val="009742ED"/>
    <w:rsid w:val="009C751A"/>
    <w:rsid w:val="00A05657"/>
    <w:rsid w:val="00A21CFE"/>
    <w:rsid w:val="00A34679"/>
    <w:rsid w:val="00A35801"/>
    <w:rsid w:val="00A47ABC"/>
    <w:rsid w:val="00A87EB9"/>
    <w:rsid w:val="00AA7749"/>
    <w:rsid w:val="00AC01B6"/>
    <w:rsid w:val="00AE5B1D"/>
    <w:rsid w:val="00AE648B"/>
    <w:rsid w:val="00B163B8"/>
    <w:rsid w:val="00B1730B"/>
    <w:rsid w:val="00B47301"/>
    <w:rsid w:val="00B556D1"/>
    <w:rsid w:val="00B63620"/>
    <w:rsid w:val="00BA4BED"/>
    <w:rsid w:val="00BB04D2"/>
    <w:rsid w:val="00BB3796"/>
    <w:rsid w:val="00C04F84"/>
    <w:rsid w:val="00C17E75"/>
    <w:rsid w:val="00C2681D"/>
    <w:rsid w:val="00C35B35"/>
    <w:rsid w:val="00C95564"/>
    <w:rsid w:val="00D1610D"/>
    <w:rsid w:val="00D44226"/>
    <w:rsid w:val="00D50B35"/>
    <w:rsid w:val="00D5176B"/>
    <w:rsid w:val="00D65371"/>
    <w:rsid w:val="00D67638"/>
    <w:rsid w:val="00D81B00"/>
    <w:rsid w:val="00D87A05"/>
    <w:rsid w:val="00DF0DBF"/>
    <w:rsid w:val="00DF339C"/>
    <w:rsid w:val="00E222C3"/>
    <w:rsid w:val="00E678BB"/>
    <w:rsid w:val="00F03649"/>
    <w:rsid w:val="00F3222C"/>
    <w:rsid w:val="00F36FA6"/>
    <w:rsid w:val="00FA6B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E7BA4B"/>
  <w15:chartTrackingRefBased/>
  <w15:docId w15:val="{EACE7C01-B08F-4FC1-8619-2C47586814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E5C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5C24F5"/>
    <w:pPr>
      <w:tabs>
        <w:tab w:val="center" w:pos="4680"/>
        <w:tab w:val="right" w:pos="9360"/>
      </w:tabs>
      <w:spacing w:after="0" w:line="240" w:lineRule="auto"/>
    </w:pPr>
  </w:style>
  <w:style w:type="character" w:customStyle="1" w:styleId="a5">
    <w:name w:val="Горен колонтитул Знак"/>
    <w:basedOn w:val="a0"/>
    <w:link w:val="a4"/>
    <w:uiPriority w:val="99"/>
    <w:rsid w:val="005C24F5"/>
  </w:style>
  <w:style w:type="paragraph" w:styleId="a6">
    <w:name w:val="footer"/>
    <w:basedOn w:val="a"/>
    <w:link w:val="a7"/>
    <w:uiPriority w:val="99"/>
    <w:unhideWhenUsed/>
    <w:rsid w:val="005C24F5"/>
    <w:pPr>
      <w:tabs>
        <w:tab w:val="center" w:pos="4680"/>
        <w:tab w:val="right" w:pos="9360"/>
      </w:tabs>
      <w:spacing w:after="0" w:line="240" w:lineRule="auto"/>
    </w:pPr>
  </w:style>
  <w:style w:type="character" w:customStyle="1" w:styleId="a7">
    <w:name w:val="Долен колонтитул Знак"/>
    <w:basedOn w:val="a0"/>
    <w:link w:val="a6"/>
    <w:uiPriority w:val="99"/>
    <w:rsid w:val="005C24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13</Pages>
  <Words>2620</Words>
  <Characters>14940</Characters>
  <Application>Microsoft Office Word</Application>
  <DocSecurity>0</DocSecurity>
  <Lines>124</Lines>
  <Paragraphs>35</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plovdiv</cp:lastModifiedBy>
  <cp:revision>8</cp:revision>
  <dcterms:created xsi:type="dcterms:W3CDTF">2022-04-24T07:45:00Z</dcterms:created>
  <dcterms:modified xsi:type="dcterms:W3CDTF">2022-05-03T19:25:00Z</dcterms:modified>
</cp:coreProperties>
</file>