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F3BC47" w14:textId="77777777" w:rsidR="000E0A22" w:rsidRPr="00C2040A" w:rsidRDefault="007417B0" w:rsidP="00582217">
      <w:pPr>
        <w:spacing w:line="360" w:lineRule="auto"/>
        <w:jc w:val="center"/>
        <w:rPr>
          <w:b/>
          <w:bCs/>
          <w:sz w:val="32"/>
          <w:szCs w:val="32"/>
          <w:highlight w:val="white"/>
        </w:rPr>
      </w:pPr>
      <w:r w:rsidRPr="00C2040A">
        <w:rPr>
          <w:b/>
          <w:bCs/>
          <w:sz w:val="32"/>
          <w:szCs w:val="32"/>
          <w:highlight w:val="white"/>
        </w:rPr>
        <w:t>Module: Managing Food &amp; Beverage Operations</w:t>
      </w:r>
    </w:p>
    <w:p w14:paraId="418AB447" w14:textId="77777777" w:rsidR="000E0A22" w:rsidRDefault="007417B0">
      <w:pPr>
        <w:spacing w:line="360" w:lineRule="auto"/>
        <w:jc w:val="center"/>
        <w:rPr>
          <w:b/>
          <w:bCs/>
          <w:sz w:val="32"/>
          <w:szCs w:val="32"/>
          <w:highlight w:val="white"/>
        </w:rPr>
      </w:pPr>
      <w:r w:rsidRPr="00C2040A">
        <w:rPr>
          <w:b/>
          <w:bCs/>
          <w:sz w:val="32"/>
          <w:szCs w:val="32"/>
          <w:highlight w:val="white"/>
        </w:rPr>
        <w:t>Module code: BMIH6002</w:t>
      </w:r>
    </w:p>
    <w:p w14:paraId="36D9F302" w14:textId="77777777" w:rsidR="00582217" w:rsidRDefault="00582217">
      <w:pPr>
        <w:spacing w:line="360" w:lineRule="auto"/>
        <w:jc w:val="center"/>
        <w:rPr>
          <w:b/>
          <w:bCs/>
          <w:sz w:val="32"/>
          <w:szCs w:val="32"/>
          <w:highlight w:val="white"/>
        </w:rPr>
      </w:pPr>
    </w:p>
    <w:p w14:paraId="78FFCC75" w14:textId="77777777" w:rsidR="00FE6F1B" w:rsidRPr="00B04B17" w:rsidRDefault="00FE6F1B" w:rsidP="00FE6F1B">
      <w:pPr>
        <w:spacing w:line="360" w:lineRule="auto"/>
        <w:jc w:val="center"/>
        <w:rPr>
          <w:b/>
          <w:color w:val="000000" w:themeColor="text1"/>
          <w:sz w:val="32"/>
          <w:szCs w:val="32"/>
        </w:rPr>
      </w:pPr>
      <w:r w:rsidRPr="00B04B17">
        <w:rPr>
          <w:b/>
          <w:color w:val="000000" w:themeColor="text1"/>
          <w:sz w:val="32"/>
          <w:szCs w:val="32"/>
        </w:rPr>
        <w:t>Student Name: Georgiana Pangonis</w:t>
      </w:r>
    </w:p>
    <w:p w14:paraId="0853AF93" w14:textId="77777777" w:rsidR="00FE6F1B" w:rsidRPr="00621045" w:rsidRDefault="00FE6F1B" w:rsidP="00FE6F1B">
      <w:pPr>
        <w:spacing w:line="360" w:lineRule="auto"/>
        <w:jc w:val="center"/>
        <w:rPr>
          <w:b/>
          <w:color w:val="000000" w:themeColor="text1"/>
          <w:sz w:val="32"/>
          <w:szCs w:val="32"/>
        </w:rPr>
      </w:pPr>
      <w:r w:rsidRPr="00B04B17">
        <w:rPr>
          <w:b/>
          <w:color w:val="000000" w:themeColor="text1"/>
          <w:sz w:val="32"/>
          <w:szCs w:val="32"/>
        </w:rPr>
        <w:t>Student ID: 2245303</w:t>
      </w:r>
    </w:p>
    <w:p w14:paraId="0D8352AD" w14:textId="77777777" w:rsidR="00FE6F1B" w:rsidRPr="0048595E" w:rsidRDefault="00FE6F1B" w:rsidP="00FE6F1B">
      <w:pPr>
        <w:spacing w:before="240" w:after="240" w:line="360" w:lineRule="auto"/>
        <w:jc w:val="center"/>
        <w:rPr>
          <w:b/>
          <w:color w:val="000000" w:themeColor="text1"/>
          <w:sz w:val="32"/>
          <w:szCs w:val="32"/>
        </w:rPr>
      </w:pPr>
    </w:p>
    <w:p w14:paraId="02077A23" w14:textId="77777777" w:rsidR="00FE6F1B" w:rsidRPr="0048595E" w:rsidRDefault="00FE6F1B" w:rsidP="00FE6F1B">
      <w:pPr>
        <w:spacing w:before="240" w:after="240" w:line="360" w:lineRule="auto"/>
        <w:jc w:val="center"/>
        <w:rPr>
          <w:b/>
          <w:color w:val="000000" w:themeColor="text1"/>
          <w:sz w:val="32"/>
          <w:szCs w:val="32"/>
        </w:rPr>
      </w:pPr>
    </w:p>
    <w:p w14:paraId="73E54889" w14:textId="77777777" w:rsidR="00FE6F1B" w:rsidRDefault="00FE6F1B" w:rsidP="00FE6F1B">
      <w:pPr>
        <w:spacing w:before="240" w:after="240" w:line="360" w:lineRule="auto"/>
        <w:jc w:val="center"/>
        <w:rPr>
          <w:rFonts w:asciiTheme="minorHAnsi" w:hAnsiTheme="minorHAnsi"/>
          <w:b/>
          <w:color w:val="000000" w:themeColor="text1"/>
          <w:sz w:val="18"/>
          <w:szCs w:val="18"/>
        </w:rPr>
      </w:pPr>
    </w:p>
    <w:p w14:paraId="3E1C95F9" w14:textId="77777777" w:rsidR="00FE6F1B" w:rsidRDefault="00FE6F1B" w:rsidP="00FE6F1B">
      <w:pPr>
        <w:spacing w:before="240" w:after="240" w:line="360" w:lineRule="auto"/>
        <w:jc w:val="center"/>
        <w:rPr>
          <w:rFonts w:asciiTheme="minorHAnsi" w:hAnsiTheme="minorHAnsi"/>
          <w:b/>
          <w:color w:val="000000" w:themeColor="text1"/>
          <w:sz w:val="18"/>
          <w:szCs w:val="18"/>
        </w:rPr>
      </w:pPr>
    </w:p>
    <w:p w14:paraId="69B25915" w14:textId="77777777" w:rsidR="00FE6F1B" w:rsidRDefault="00FE6F1B" w:rsidP="00FE6F1B">
      <w:pPr>
        <w:spacing w:before="240" w:after="240" w:line="360" w:lineRule="auto"/>
        <w:jc w:val="center"/>
        <w:rPr>
          <w:rFonts w:asciiTheme="minorHAnsi" w:hAnsiTheme="minorHAnsi"/>
          <w:b/>
          <w:color w:val="000000" w:themeColor="text1"/>
          <w:sz w:val="18"/>
          <w:szCs w:val="18"/>
        </w:rPr>
      </w:pPr>
    </w:p>
    <w:p w14:paraId="7A105C7B" w14:textId="77777777" w:rsidR="00FE6F1B" w:rsidRDefault="00FE6F1B" w:rsidP="00FE6F1B">
      <w:pPr>
        <w:spacing w:before="240" w:after="240" w:line="360" w:lineRule="auto"/>
        <w:jc w:val="center"/>
        <w:rPr>
          <w:rFonts w:asciiTheme="minorHAnsi" w:hAnsiTheme="minorHAnsi"/>
          <w:b/>
          <w:color w:val="000000" w:themeColor="text1"/>
          <w:sz w:val="18"/>
          <w:szCs w:val="18"/>
        </w:rPr>
      </w:pPr>
    </w:p>
    <w:p w14:paraId="60B8E36D" w14:textId="77777777" w:rsidR="00FE6F1B" w:rsidRDefault="00FE6F1B" w:rsidP="00FE6F1B">
      <w:pPr>
        <w:spacing w:before="240" w:after="240" w:line="360" w:lineRule="auto"/>
        <w:jc w:val="center"/>
        <w:rPr>
          <w:rFonts w:asciiTheme="minorHAnsi" w:hAnsiTheme="minorHAnsi"/>
          <w:b/>
          <w:color w:val="000000" w:themeColor="text1"/>
          <w:sz w:val="18"/>
          <w:szCs w:val="18"/>
        </w:rPr>
      </w:pPr>
    </w:p>
    <w:p w14:paraId="2FF9B978" w14:textId="77777777" w:rsidR="00FE6F1B" w:rsidRDefault="00FE6F1B" w:rsidP="00FE6F1B">
      <w:pPr>
        <w:spacing w:before="240" w:after="240" w:line="360" w:lineRule="auto"/>
        <w:jc w:val="center"/>
        <w:rPr>
          <w:rFonts w:asciiTheme="minorHAnsi" w:hAnsiTheme="minorHAnsi"/>
          <w:b/>
          <w:color w:val="000000" w:themeColor="text1"/>
          <w:sz w:val="18"/>
          <w:szCs w:val="18"/>
        </w:rPr>
      </w:pPr>
    </w:p>
    <w:p w14:paraId="1A4D0783" w14:textId="77777777" w:rsidR="00FE6F1B" w:rsidRDefault="00FE6F1B" w:rsidP="00FE6F1B">
      <w:pPr>
        <w:spacing w:before="240" w:after="240" w:line="360" w:lineRule="auto"/>
        <w:jc w:val="center"/>
        <w:rPr>
          <w:rFonts w:asciiTheme="minorHAnsi" w:hAnsiTheme="minorHAnsi"/>
          <w:b/>
          <w:color w:val="000000" w:themeColor="text1"/>
          <w:sz w:val="18"/>
          <w:szCs w:val="18"/>
        </w:rPr>
      </w:pPr>
    </w:p>
    <w:p w14:paraId="1825FB0B" w14:textId="77777777" w:rsidR="00FE6F1B" w:rsidRDefault="00FE6F1B" w:rsidP="00FE6F1B">
      <w:pPr>
        <w:spacing w:before="240" w:after="240" w:line="360" w:lineRule="auto"/>
        <w:jc w:val="center"/>
        <w:rPr>
          <w:rFonts w:asciiTheme="minorHAnsi" w:hAnsiTheme="minorHAnsi"/>
          <w:b/>
          <w:color w:val="000000" w:themeColor="text1"/>
          <w:sz w:val="18"/>
          <w:szCs w:val="18"/>
        </w:rPr>
      </w:pPr>
    </w:p>
    <w:p w14:paraId="041C8F4B" w14:textId="77777777" w:rsidR="00FE6F1B" w:rsidRDefault="00FE6F1B" w:rsidP="00FE6F1B">
      <w:pPr>
        <w:spacing w:before="240" w:after="240" w:line="360" w:lineRule="auto"/>
        <w:jc w:val="center"/>
        <w:rPr>
          <w:rFonts w:asciiTheme="minorHAnsi" w:hAnsiTheme="minorHAnsi"/>
          <w:b/>
          <w:color w:val="000000" w:themeColor="text1"/>
          <w:sz w:val="18"/>
          <w:szCs w:val="18"/>
        </w:rPr>
      </w:pPr>
    </w:p>
    <w:p w14:paraId="56B1EFDC" w14:textId="77777777" w:rsidR="00FE6F1B" w:rsidRDefault="00FE6F1B" w:rsidP="00FE6F1B">
      <w:pPr>
        <w:spacing w:before="240" w:after="240" w:line="360" w:lineRule="auto"/>
        <w:jc w:val="center"/>
        <w:rPr>
          <w:rFonts w:asciiTheme="minorHAnsi" w:hAnsiTheme="minorHAnsi"/>
          <w:b/>
          <w:color w:val="000000" w:themeColor="text1"/>
          <w:sz w:val="18"/>
          <w:szCs w:val="18"/>
        </w:rPr>
      </w:pPr>
    </w:p>
    <w:p w14:paraId="034BACEF" w14:textId="77777777" w:rsidR="00FE6F1B" w:rsidRPr="00754A70" w:rsidRDefault="00FE6F1B" w:rsidP="00FE6F1B">
      <w:pPr>
        <w:spacing w:before="240" w:after="240" w:line="360" w:lineRule="auto"/>
        <w:jc w:val="center"/>
        <w:rPr>
          <w:rFonts w:asciiTheme="minorHAnsi" w:hAnsiTheme="minorHAnsi"/>
          <w:b/>
          <w:color w:val="000000" w:themeColor="text1"/>
          <w:sz w:val="18"/>
          <w:szCs w:val="18"/>
        </w:rPr>
      </w:pPr>
    </w:p>
    <w:p w14:paraId="0935F06B" w14:textId="77777777" w:rsidR="00FE6F1B" w:rsidRPr="00754A70" w:rsidRDefault="00FE6F1B" w:rsidP="00197484">
      <w:pPr>
        <w:pStyle w:val="NoSpacing"/>
      </w:pPr>
      <w:r w:rsidRPr="00754A70">
        <w:t>I confirm that I have not used any AI tools in the research and creation of this</w:t>
      </w:r>
    </w:p>
    <w:p w14:paraId="7554F710" w14:textId="77777777" w:rsidR="00FE6F1B" w:rsidRPr="00754A70" w:rsidRDefault="00FE6F1B" w:rsidP="00197484">
      <w:pPr>
        <w:pStyle w:val="NoSpacing"/>
      </w:pPr>
      <w:r w:rsidRPr="00754A70">
        <w:t>assignment. I confirm that I have not presented any AI generated materials as my own</w:t>
      </w:r>
    </w:p>
    <w:p w14:paraId="57970881" w14:textId="77777777" w:rsidR="00FE6F1B" w:rsidRPr="00754A70" w:rsidRDefault="00FE6F1B" w:rsidP="00197484">
      <w:pPr>
        <w:pStyle w:val="NoSpacing"/>
      </w:pPr>
      <w:r w:rsidRPr="00754A70">
        <w:t>work. I confirm I have copies of my drafts, notes, and other resources I used, which I</w:t>
      </w:r>
    </w:p>
    <w:p w14:paraId="268D6273" w14:textId="582E168D" w:rsidR="00582217" w:rsidRPr="00C2040A" w:rsidRDefault="00FE6F1B" w:rsidP="00197484">
      <w:pPr>
        <w:pStyle w:val="NoSpacing"/>
        <w:rPr>
          <w:bCs/>
          <w:sz w:val="32"/>
          <w:szCs w:val="32"/>
          <w:highlight w:val="white"/>
        </w:rPr>
      </w:pPr>
      <w:r w:rsidRPr="00754A70">
        <w:t>may be asked to provide in evidence.</w:t>
      </w:r>
    </w:p>
    <w:p w14:paraId="0132E263" w14:textId="77777777" w:rsidR="000E0A22" w:rsidRDefault="000E0A22">
      <w:pPr>
        <w:spacing w:line="360" w:lineRule="auto"/>
        <w:jc w:val="center"/>
        <w:rPr>
          <w:b/>
          <w:bCs/>
          <w:sz w:val="30"/>
          <w:szCs w:val="30"/>
          <w:highlight w:val="white"/>
        </w:rPr>
      </w:pPr>
    </w:p>
    <w:p w14:paraId="1823943C" w14:textId="77777777" w:rsidR="000E0A22" w:rsidRDefault="000E0A22">
      <w:pPr>
        <w:spacing w:line="360" w:lineRule="auto"/>
        <w:jc w:val="center"/>
        <w:rPr>
          <w:b/>
          <w:bCs/>
          <w:sz w:val="28"/>
          <w:szCs w:val="28"/>
          <w:highlight w:val="white"/>
        </w:rPr>
      </w:pPr>
    </w:p>
    <w:p w14:paraId="27FA71FB" w14:textId="77777777" w:rsidR="000E0A22" w:rsidRDefault="007417B0">
      <w:pPr>
        <w:spacing w:line="360" w:lineRule="auto"/>
        <w:jc w:val="both"/>
        <w:rPr>
          <w:b/>
          <w:bCs/>
          <w:sz w:val="28"/>
          <w:szCs w:val="28"/>
          <w:highlight w:val="white"/>
        </w:rPr>
      </w:pPr>
      <w:r>
        <w:br w:type="page"/>
      </w:r>
    </w:p>
    <w:p w14:paraId="4DF3614B" w14:textId="77777777" w:rsidR="000E0A22" w:rsidRDefault="007417B0">
      <w:pPr>
        <w:spacing w:line="360" w:lineRule="auto"/>
        <w:jc w:val="both"/>
        <w:rPr>
          <w:b/>
          <w:bCs/>
          <w:sz w:val="24"/>
          <w:szCs w:val="24"/>
          <w:highlight w:val="white"/>
        </w:rPr>
      </w:pPr>
      <w:r>
        <w:rPr>
          <w:b/>
          <w:bCs/>
          <w:sz w:val="28"/>
          <w:szCs w:val="28"/>
          <w:highlight w:val="white"/>
        </w:rPr>
        <w:lastRenderedPageBreak/>
        <w:t>Introduction</w:t>
      </w:r>
    </w:p>
    <w:p w14:paraId="0CE857CC" w14:textId="77777777" w:rsidR="000E0A22" w:rsidRDefault="007417B0">
      <w:pPr>
        <w:spacing w:line="360" w:lineRule="auto"/>
        <w:jc w:val="both"/>
        <w:rPr>
          <w:b/>
          <w:bCs/>
          <w:sz w:val="28"/>
          <w:szCs w:val="28"/>
          <w:highlight w:val="white"/>
        </w:rPr>
      </w:pPr>
      <w:r>
        <w:rPr>
          <w:sz w:val="24"/>
          <w:szCs w:val="24"/>
          <w:highlight w:val="white"/>
        </w:rPr>
        <w:t>The placement hotel is the DoubleTree by Hilton Coventry. The Food and beverage (F&amp;B) department of this hotel usually plays an important role in ensuring all the different needs of guests are fulfilled and that they enjoy a positive experience while they are staying (Hilton, 2025). The property has various offerings available for a diverse range of customers, like breakfast, lunch and dinner options for all. They have huge types like classic dishes along with contemporary dishes. Their hotel has a bar section, which is one of the essential parts that helps customers to visit it and relax with light snacks, beverages and other drinks. The team of their F&amp;B department works endlessly to cater to various events and meetings, which showcases their adaptability skills. TripAdvisor even rated them 3.8, which shows their strong service to clients, where clients are also satisfied with their quality and comfort (Hilton, 2025). This report would reflect on my experiences within here and some issues with recommendations.</w:t>
      </w:r>
    </w:p>
    <w:p w14:paraId="487CEB4D" w14:textId="77777777" w:rsidR="000E0A22" w:rsidRDefault="007417B0">
      <w:pPr>
        <w:spacing w:line="360" w:lineRule="auto"/>
        <w:jc w:val="both"/>
        <w:rPr>
          <w:b/>
          <w:bCs/>
          <w:sz w:val="28"/>
          <w:szCs w:val="28"/>
          <w:highlight w:val="white"/>
        </w:rPr>
      </w:pPr>
      <w:r>
        <w:rPr>
          <w:b/>
          <w:bCs/>
          <w:sz w:val="28"/>
          <w:szCs w:val="28"/>
          <w:highlight w:val="white"/>
        </w:rPr>
        <w:t>Main Body</w:t>
      </w:r>
    </w:p>
    <w:p w14:paraId="7B5BB9AB" w14:textId="2AB260E7" w:rsidR="000E0A22" w:rsidRPr="003E3F7E" w:rsidRDefault="007417B0">
      <w:pPr>
        <w:spacing w:before="240" w:after="240" w:line="360" w:lineRule="auto"/>
        <w:jc w:val="both"/>
        <w:rPr>
          <w:color w:val="FF0000"/>
          <w:sz w:val="24"/>
          <w:szCs w:val="24"/>
          <w:highlight w:val="white"/>
        </w:rPr>
      </w:pPr>
      <w:r w:rsidRPr="00461C42">
        <w:rPr>
          <w:color w:val="000000" w:themeColor="text1"/>
          <w:sz w:val="24"/>
          <w:szCs w:val="24"/>
          <w:highlight w:val="white"/>
        </w:rPr>
        <w:t xml:space="preserve">Considering my placement at the Hilton Coventry, I have gained a prominent understanding of the hospitality operations. These operations had helped me observe how the theoretical concepts were applied to the real-world dynamics. Primarily, my focus on the F&amp;B department required me to work with Steve, who is the Head Chef. I had further enhanced my experience through the rotational shift as an accommodation manager under Jill Carter. The module </w:t>
      </w:r>
      <w:r w:rsidR="00E151BE" w:rsidRPr="00461C42">
        <w:rPr>
          <w:color w:val="000000" w:themeColor="text1"/>
          <w:sz w:val="24"/>
          <w:szCs w:val="24"/>
          <w:highlight w:val="white"/>
        </w:rPr>
        <w:t>that I have learnt during my academics named</w:t>
      </w:r>
      <w:r w:rsidRPr="00461C42">
        <w:rPr>
          <w:color w:val="000000" w:themeColor="text1"/>
          <w:sz w:val="24"/>
          <w:szCs w:val="24"/>
          <w:highlight w:val="white"/>
        </w:rPr>
        <w:t xml:space="preserve"> Sustainability in Hospitality was valuable within the daily operations</w:t>
      </w:r>
      <w:r w:rsidR="00E151BE" w:rsidRPr="00461C42">
        <w:rPr>
          <w:color w:val="000000" w:themeColor="text1"/>
          <w:sz w:val="24"/>
          <w:szCs w:val="24"/>
          <w:highlight w:val="white"/>
        </w:rPr>
        <w:t>. This module has helped me</w:t>
      </w:r>
      <w:r w:rsidRPr="00461C42">
        <w:rPr>
          <w:color w:val="000000" w:themeColor="text1"/>
          <w:sz w:val="24"/>
          <w:szCs w:val="24"/>
          <w:highlight w:val="white"/>
        </w:rPr>
        <w:t xml:space="preserve"> offer </w:t>
      </w:r>
      <w:r w:rsidR="00E151BE" w:rsidRPr="00461C42">
        <w:rPr>
          <w:color w:val="000000" w:themeColor="text1"/>
          <w:sz w:val="24"/>
          <w:szCs w:val="24"/>
          <w:highlight w:val="white"/>
        </w:rPr>
        <w:t>with</w:t>
      </w:r>
      <w:r w:rsidRPr="00461C42">
        <w:rPr>
          <w:color w:val="000000" w:themeColor="text1"/>
          <w:sz w:val="24"/>
          <w:szCs w:val="24"/>
          <w:highlight w:val="white"/>
        </w:rPr>
        <w:t xml:space="preserve"> the opportunities to align the theories with</w:t>
      </w:r>
      <w:r w:rsidR="00E151BE" w:rsidRPr="00461C42">
        <w:rPr>
          <w:color w:val="000000" w:themeColor="text1"/>
          <w:sz w:val="24"/>
          <w:szCs w:val="24"/>
          <w:highlight w:val="white"/>
        </w:rPr>
        <w:t xml:space="preserve">in my professional discourse. </w:t>
      </w:r>
      <w:r w:rsidRPr="00461C42">
        <w:rPr>
          <w:color w:val="000000" w:themeColor="text1"/>
          <w:sz w:val="24"/>
          <w:szCs w:val="24"/>
          <w:highlight w:val="white"/>
        </w:rPr>
        <w:t>Considering the level 4 module, the approach to sustainability required me to apply the theoretical framework</w:t>
      </w:r>
      <w:r w:rsidR="00E151BE" w:rsidRPr="00461C42">
        <w:rPr>
          <w:color w:val="000000" w:themeColor="text1"/>
          <w:sz w:val="24"/>
          <w:szCs w:val="24"/>
          <w:highlight w:val="white"/>
        </w:rPr>
        <w:t xml:space="preserve"> which aligns with</w:t>
      </w:r>
      <w:r w:rsidRPr="00461C42">
        <w:rPr>
          <w:color w:val="000000" w:themeColor="text1"/>
          <w:sz w:val="24"/>
          <w:szCs w:val="24"/>
          <w:highlight w:val="white"/>
        </w:rPr>
        <w:t xml:space="preserve"> the</w:t>
      </w:r>
      <w:r w:rsidR="00E151BE" w:rsidRPr="00461C42">
        <w:rPr>
          <w:color w:val="000000" w:themeColor="text1"/>
          <w:sz w:val="24"/>
          <w:szCs w:val="24"/>
          <w:highlight w:val="white"/>
        </w:rPr>
        <w:t xml:space="preserve"> fundamentals of</w:t>
      </w:r>
      <w:r w:rsidRPr="00461C42">
        <w:rPr>
          <w:color w:val="000000" w:themeColor="text1"/>
          <w:sz w:val="24"/>
          <w:szCs w:val="24"/>
          <w:highlight w:val="white"/>
        </w:rPr>
        <w:t xml:space="preserve"> Triple Bottom Line Theory. This </w:t>
      </w:r>
      <w:r w:rsidR="00E151BE" w:rsidRPr="00461C42">
        <w:rPr>
          <w:color w:val="000000" w:themeColor="text1"/>
          <w:sz w:val="24"/>
          <w:szCs w:val="24"/>
          <w:highlight w:val="white"/>
        </w:rPr>
        <w:t xml:space="preserve">use of this </w:t>
      </w:r>
      <w:r w:rsidRPr="00461C42">
        <w:rPr>
          <w:color w:val="000000" w:themeColor="text1"/>
          <w:sz w:val="24"/>
          <w:szCs w:val="24"/>
          <w:highlight w:val="white"/>
        </w:rPr>
        <w:t xml:space="preserve">theory helps </w:t>
      </w:r>
      <w:r w:rsidR="00E151BE" w:rsidRPr="00461C42">
        <w:rPr>
          <w:color w:val="000000" w:themeColor="text1"/>
          <w:sz w:val="24"/>
          <w:szCs w:val="24"/>
          <w:highlight w:val="white"/>
        </w:rPr>
        <w:t>an individual to</w:t>
      </w:r>
      <w:r w:rsidRPr="00461C42">
        <w:rPr>
          <w:color w:val="000000" w:themeColor="text1"/>
          <w:sz w:val="24"/>
          <w:szCs w:val="24"/>
          <w:highlight w:val="white"/>
        </w:rPr>
        <w:t xml:space="preserve"> visualis</w:t>
      </w:r>
      <w:r w:rsidR="00E151BE" w:rsidRPr="00461C42">
        <w:rPr>
          <w:color w:val="000000" w:themeColor="text1"/>
          <w:sz w:val="24"/>
          <w:szCs w:val="24"/>
          <w:highlight w:val="white"/>
        </w:rPr>
        <w:t>e</w:t>
      </w:r>
      <w:r w:rsidRPr="00461C42">
        <w:rPr>
          <w:color w:val="000000" w:themeColor="text1"/>
          <w:sz w:val="24"/>
          <w:szCs w:val="24"/>
          <w:highlight w:val="white"/>
        </w:rPr>
        <w:t xml:space="preserve"> the overall dynamics of</w:t>
      </w:r>
      <w:r w:rsidR="00E151BE" w:rsidRPr="00461C42">
        <w:rPr>
          <w:color w:val="000000" w:themeColor="text1"/>
          <w:sz w:val="24"/>
          <w:szCs w:val="24"/>
          <w:highlight w:val="white"/>
        </w:rPr>
        <w:t xml:space="preserve"> operations within</w:t>
      </w:r>
      <w:r w:rsidRPr="00461C42">
        <w:rPr>
          <w:color w:val="000000" w:themeColor="text1"/>
          <w:sz w:val="24"/>
          <w:szCs w:val="24"/>
          <w:highlight w:val="white"/>
        </w:rPr>
        <w:t xml:space="preserve"> business</w:t>
      </w:r>
      <w:r w:rsidR="00E151BE" w:rsidRPr="00461C42">
        <w:rPr>
          <w:color w:val="000000" w:themeColor="text1"/>
          <w:sz w:val="24"/>
          <w:szCs w:val="24"/>
          <w:highlight w:val="white"/>
        </w:rPr>
        <w:t>es</w:t>
      </w:r>
      <w:r w:rsidRPr="00461C42">
        <w:rPr>
          <w:color w:val="000000" w:themeColor="text1"/>
          <w:sz w:val="24"/>
          <w:szCs w:val="24"/>
          <w:highlight w:val="white"/>
        </w:rPr>
        <w:t xml:space="preserve"> (Sen </w:t>
      </w:r>
      <w:r w:rsidRPr="00461C42">
        <w:rPr>
          <w:i/>
          <w:iCs/>
          <w:color w:val="000000" w:themeColor="text1"/>
          <w:sz w:val="24"/>
          <w:szCs w:val="24"/>
          <w:highlight w:val="white"/>
        </w:rPr>
        <w:t xml:space="preserve">et al. </w:t>
      </w:r>
      <w:r w:rsidRPr="00461C42">
        <w:rPr>
          <w:color w:val="000000" w:themeColor="text1"/>
          <w:sz w:val="24"/>
          <w:szCs w:val="24"/>
          <w:highlight w:val="white"/>
        </w:rPr>
        <w:t xml:space="preserve">2023). However, </w:t>
      </w:r>
      <w:r w:rsidR="00E151BE" w:rsidRPr="00461C42">
        <w:rPr>
          <w:color w:val="000000" w:themeColor="text1"/>
          <w:sz w:val="24"/>
          <w:szCs w:val="24"/>
          <w:highlight w:val="white"/>
        </w:rPr>
        <w:t>the influences of these</w:t>
      </w:r>
      <w:r w:rsidRPr="00461C42">
        <w:rPr>
          <w:color w:val="000000" w:themeColor="text1"/>
          <w:sz w:val="24"/>
          <w:szCs w:val="24"/>
          <w:highlight w:val="white"/>
        </w:rPr>
        <w:t xml:space="preserve"> principles </w:t>
      </w:r>
      <w:r w:rsidR="00E151BE" w:rsidRPr="00461C42">
        <w:rPr>
          <w:color w:val="000000" w:themeColor="text1"/>
          <w:sz w:val="24"/>
          <w:szCs w:val="24"/>
          <w:highlight w:val="white"/>
        </w:rPr>
        <w:t>within the process of</w:t>
      </w:r>
      <w:r w:rsidRPr="00461C42">
        <w:rPr>
          <w:color w:val="000000" w:themeColor="text1"/>
          <w:sz w:val="24"/>
          <w:szCs w:val="24"/>
          <w:highlight w:val="white"/>
        </w:rPr>
        <w:t xml:space="preserve"> decision-making </w:t>
      </w:r>
      <w:r w:rsidR="00E151BE" w:rsidRPr="00461C42">
        <w:rPr>
          <w:color w:val="000000" w:themeColor="text1"/>
          <w:sz w:val="24"/>
          <w:szCs w:val="24"/>
          <w:highlight w:val="white"/>
        </w:rPr>
        <w:t xml:space="preserve">could be observed </w:t>
      </w:r>
      <w:r w:rsidRPr="00461C42">
        <w:rPr>
          <w:color w:val="000000" w:themeColor="text1"/>
          <w:sz w:val="24"/>
          <w:szCs w:val="24"/>
          <w:highlight w:val="white"/>
        </w:rPr>
        <w:t>within the F&amp;B department</w:t>
      </w:r>
      <w:r w:rsidR="00E151BE" w:rsidRPr="00461C42">
        <w:rPr>
          <w:color w:val="000000" w:themeColor="text1"/>
          <w:sz w:val="24"/>
          <w:szCs w:val="24"/>
          <w:highlight w:val="white"/>
        </w:rPr>
        <w:t xml:space="preserve"> of the hotel</w:t>
      </w:r>
      <w:r w:rsidRPr="00461C42">
        <w:rPr>
          <w:color w:val="000000" w:themeColor="text1"/>
          <w:sz w:val="24"/>
          <w:szCs w:val="24"/>
          <w:highlight w:val="white"/>
        </w:rPr>
        <w:t xml:space="preserve">. This </w:t>
      </w:r>
      <w:r w:rsidR="00C56C65" w:rsidRPr="00461C42">
        <w:rPr>
          <w:color w:val="000000" w:themeColor="text1"/>
          <w:sz w:val="24"/>
          <w:szCs w:val="24"/>
          <w:highlight w:val="white"/>
        </w:rPr>
        <w:t>has</w:t>
      </w:r>
      <w:r w:rsidR="00E151BE" w:rsidRPr="00461C42">
        <w:rPr>
          <w:color w:val="000000" w:themeColor="text1"/>
          <w:sz w:val="24"/>
          <w:szCs w:val="24"/>
          <w:highlight w:val="white"/>
        </w:rPr>
        <w:t xml:space="preserve"> underscored that</w:t>
      </w:r>
      <w:r w:rsidRPr="00461C42">
        <w:rPr>
          <w:color w:val="000000" w:themeColor="text1"/>
          <w:sz w:val="24"/>
          <w:szCs w:val="24"/>
          <w:highlight w:val="white"/>
        </w:rPr>
        <w:t xml:space="preserve"> adaptations </w:t>
      </w:r>
      <w:r w:rsidR="00E151BE" w:rsidRPr="00461C42">
        <w:rPr>
          <w:color w:val="000000" w:themeColor="text1"/>
          <w:sz w:val="24"/>
          <w:szCs w:val="24"/>
          <w:highlight w:val="white"/>
        </w:rPr>
        <w:t>should primarily</w:t>
      </w:r>
      <w:r w:rsidRPr="00461C42">
        <w:rPr>
          <w:color w:val="000000" w:themeColor="text1"/>
          <w:sz w:val="24"/>
          <w:szCs w:val="24"/>
          <w:highlight w:val="white"/>
        </w:rPr>
        <w:t xml:space="preserve"> be undertaken by the hotel to maintain its operational procedures</w:t>
      </w:r>
      <w:r w:rsidR="00E151BE" w:rsidRPr="00461C42">
        <w:rPr>
          <w:color w:val="000000" w:themeColor="text1"/>
          <w:sz w:val="24"/>
          <w:szCs w:val="24"/>
          <w:highlight w:val="white"/>
        </w:rPr>
        <w:t>. These processes should be conducted with the</w:t>
      </w:r>
      <w:r w:rsidRPr="00461C42">
        <w:rPr>
          <w:color w:val="000000" w:themeColor="text1"/>
          <w:sz w:val="24"/>
          <w:szCs w:val="24"/>
          <w:highlight w:val="white"/>
        </w:rPr>
        <w:t xml:space="preserve"> align</w:t>
      </w:r>
      <w:r w:rsidR="00E151BE" w:rsidRPr="00461C42">
        <w:rPr>
          <w:color w:val="000000" w:themeColor="text1"/>
          <w:sz w:val="24"/>
          <w:szCs w:val="24"/>
          <w:highlight w:val="white"/>
        </w:rPr>
        <w:t>ment of the hotel</w:t>
      </w:r>
      <w:r w:rsidRPr="00461C42">
        <w:rPr>
          <w:color w:val="000000" w:themeColor="text1"/>
          <w:sz w:val="24"/>
          <w:szCs w:val="24"/>
          <w:highlight w:val="white"/>
        </w:rPr>
        <w:t xml:space="preserve"> with the modern expectations</w:t>
      </w:r>
      <w:r w:rsidR="00570BED" w:rsidRPr="00461C42">
        <w:rPr>
          <w:color w:val="000000" w:themeColor="text1"/>
          <w:sz w:val="24"/>
          <w:szCs w:val="24"/>
          <w:highlight w:val="white"/>
        </w:rPr>
        <w:t xml:space="preserve"> of guests</w:t>
      </w:r>
      <w:r w:rsidRPr="00461C42">
        <w:rPr>
          <w:color w:val="000000" w:themeColor="text1"/>
          <w:sz w:val="24"/>
          <w:szCs w:val="24"/>
          <w:highlight w:val="white"/>
        </w:rPr>
        <w:t xml:space="preserve"> </w:t>
      </w:r>
      <w:r w:rsidR="00570BED" w:rsidRPr="00461C42">
        <w:rPr>
          <w:color w:val="000000" w:themeColor="text1"/>
          <w:sz w:val="24"/>
          <w:szCs w:val="24"/>
          <w:highlight w:val="white"/>
        </w:rPr>
        <w:t>th</w:t>
      </w:r>
      <w:r w:rsidR="00570BED" w:rsidRPr="00461C42">
        <w:rPr>
          <w:color w:val="000000" w:themeColor="text1"/>
          <w:sz w:val="24"/>
          <w:szCs w:val="24"/>
        </w:rPr>
        <w:t xml:space="preserve">at </w:t>
      </w:r>
      <w:r w:rsidR="00570BED" w:rsidRPr="00461C42">
        <w:rPr>
          <w:color w:val="000000" w:themeColor="text1"/>
          <w:sz w:val="24"/>
          <w:szCs w:val="24"/>
          <w:highlight w:val="white"/>
        </w:rPr>
        <w:t>are focused on</w:t>
      </w:r>
      <w:r w:rsidRPr="00461C42">
        <w:rPr>
          <w:color w:val="000000" w:themeColor="text1"/>
          <w:sz w:val="24"/>
          <w:szCs w:val="24"/>
          <w:highlight w:val="white"/>
        </w:rPr>
        <w:t xml:space="preserve"> sustainability. One of the most </w:t>
      </w:r>
      <w:r w:rsidR="00570BED" w:rsidRPr="00461C42">
        <w:rPr>
          <w:color w:val="000000" w:themeColor="text1"/>
          <w:sz w:val="24"/>
          <w:szCs w:val="24"/>
          <w:highlight w:val="white"/>
        </w:rPr>
        <w:t>effective</w:t>
      </w:r>
      <w:r w:rsidRPr="00461C42">
        <w:rPr>
          <w:color w:val="000000" w:themeColor="text1"/>
          <w:sz w:val="24"/>
          <w:szCs w:val="24"/>
          <w:highlight w:val="white"/>
        </w:rPr>
        <w:t xml:space="preserve"> operational practices includ</w:t>
      </w:r>
      <w:r w:rsidR="00570BED" w:rsidRPr="00461C42">
        <w:rPr>
          <w:color w:val="000000" w:themeColor="text1"/>
          <w:sz w:val="24"/>
          <w:szCs w:val="24"/>
          <w:highlight w:val="white"/>
        </w:rPr>
        <w:t>es</w:t>
      </w:r>
      <w:r w:rsidRPr="00461C42">
        <w:rPr>
          <w:color w:val="000000" w:themeColor="text1"/>
          <w:sz w:val="24"/>
          <w:szCs w:val="24"/>
          <w:highlight w:val="white"/>
        </w:rPr>
        <w:t xml:space="preserve"> the discussion on the waste management systems</w:t>
      </w:r>
      <w:r w:rsidR="00570BED" w:rsidRPr="00461C42">
        <w:rPr>
          <w:color w:val="000000" w:themeColor="text1"/>
          <w:sz w:val="24"/>
          <w:szCs w:val="24"/>
          <w:highlight w:val="white"/>
        </w:rPr>
        <w:t xml:space="preserve"> introduced by the hotel</w:t>
      </w:r>
      <w:r w:rsidRPr="00461C42">
        <w:rPr>
          <w:color w:val="000000" w:themeColor="text1"/>
          <w:sz w:val="24"/>
          <w:szCs w:val="24"/>
          <w:highlight w:val="white"/>
        </w:rPr>
        <w:t>. I had previously learnt that the waste</w:t>
      </w:r>
      <w:r w:rsidR="00570BED" w:rsidRPr="00461C42">
        <w:rPr>
          <w:color w:val="000000" w:themeColor="text1"/>
          <w:sz w:val="24"/>
          <w:szCs w:val="24"/>
          <w:highlight w:val="white"/>
        </w:rPr>
        <w:t xml:space="preserve"> management</w:t>
      </w:r>
      <w:r w:rsidRPr="00461C42">
        <w:rPr>
          <w:color w:val="000000" w:themeColor="text1"/>
          <w:sz w:val="24"/>
          <w:szCs w:val="24"/>
          <w:highlight w:val="white"/>
        </w:rPr>
        <w:t xml:space="preserve"> </w:t>
      </w:r>
      <w:r w:rsidRPr="00461C42">
        <w:rPr>
          <w:color w:val="000000" w:themeColor="text1"/>
          <w:sz w:val="24"/>
          <w:szCs w:val="24"/>
          <w:highlight w:val="white"/>
        </w:rPr>
        <w:lastRenderedPageBreak/>
        <w:t xml:space="preserve">systems are separated into </w:t>
      </w:r>
      <w:r w:rsidR="00570BED" w:rsidRPr="00461C42">
        <w:rPr>
          <w:color w:val="000000" w:themeColor="text1"/>
          <w:sz w:val="24"/>
          <w:szCs w:val="24"/>
          <w:highlight w:val="white"/>
        </w:rPr>
        <w:t>various sub-segments</w:t>
      </w:r>
      <w:r w:rsidRPr="00461C42">
        <w:rPr>
          <w:color w:val="000000" w:themeColor="text1"/>
          <w:sz w:val="24"/>
          <w:szCs w:val="24"/>
          <w:highlight w:val="white"/>
        </w:rPr>
        <w:t xml:space="preserve">. However, the </w:t>
      </w:r>
      <w:r w:rsidR="00570BED" w:rsidRPr="00461C42">
        <w:rPr>
          <w:color w:val="000000" w:themeColor="text1"/>
          <w:sz w:val="24"/>
          <w:szCs w:val="24"/>
          <w:highlight w:val="white"/>
        </w:rPr>
        <w:t>most pressing</w:t>
      </w:r>
      <w:r w:rsidRPr="00461C42">
        <w:rPr>
          <w:color w:val="000000" w:themeColor="text1"/>
          <w:sz w:val="24"/>
          <w:szCs w:val="24"/>
          <w:highlight w:val="white"/>
        </w:rPr>
        <w:t xml:space="preserve"> challenge that the hotel faced</w:t>
      </w:r>
      <w:r w:rsidR="00570BED" w:rsidRPr="00461C42">
        <w:rPr>
          <w:color w:val="000000" w:themeColor="text1"/>
          <w:sz w:val="24"/>
          <w:szCs w:val="24"/>
          <w:highlight w:val="white"/>
        </w:rPr>
        <w:t xml:space="preserve"> during the process of implementation</w:t>
      </w:r>
      <w:r w:rsidRPr="00461C42">
        <w:rPr>
          <w:color w:val="000000" w:themeColor="text1"/>
          <w:sz w:val="24"/>
          <w:szCs w:val="24"/>
          <w:highlight w:val="white"/>
        </w:rPr>
        <w:t xml:space="preserve"> was the compliance of </w:t>
      </w:r>
      <w:r w:rsidR="00570BED" w:rsidRPr="00461C42">
        <w:rPr>
          <w:color w:val="000000" w:themeColor="text1"/>
          <w:sz w:val="24"/>
          <w:szCs w:val="24"/>
          <w:highlight w:val="white"/>
        </w:rPr>
        <w:t>workforce</w:t>
      </w:r>
      <w:r w:rsidRPr="00461C42">
        <w:rPr>
          <w:color w:val="000000" w:themeColor="text1"/>
          <w:sz w:val="24"/>
          <w:szCs w:val="24"/>
          <w:highlight w:val="white"/>
        </w:rPr>
        <w:t xml:space="preserve">. </w:t>
      </w:r>
      <w:r w:rsidR="00570BED" w:rsidRPr="00461C42">
        <w:rPr>
          <w:color w:val="000000" w:themeColor="text1"/>
          <w:sz w:val="24"/>
          <w:szCs w:val="24"/>
          <w:highlight w:val="white"/>
        </w:rPr>
        <w:t>Considering this, Steve</w:t>
      </w:r>
      <w:r w:rsidRPr="00461C42">
        <w:rPr>
          <w:color w:val="000000" w:themeColor="text1"/>
          <w:sz w:val="24"/>
          <w:szCs w:val="24"/>
          <w:highlight w:val="white"/>
        </w:rPr>
        <w:t xml:space="preserve"> had stated that when the recycling program was introduced</w:t>
      </w:r>
      <w:r w:rsidR="00570BED" w:rsidRPr="00461C42">
        <w:rPr>
          <w:color w:val="000000" w:themeColor="text1"/>
          <w:sz w:val="24"/>
          <w:szCs w:val="24"/>
          <w:highlight w:val="white"/>
        </w:rPr>
        <w:t xml:space="preserve"> there were several</w:t>
      </w:r>
      <w:r w:rsidRPr="00461C42">
        <w:rPr>
          <w:color w:val="000000" w:themeColor="text1"/>
          <w:sz w:val="24"/>
          <w:szCs w:val="24"/>
          <w:highlight w:val="white"/>
        </w:rPr>
        <w:t xml:space="preserve"> mistakes </w:t>
      </w:r>
      <w:r w:rsidR="00570BED" w:rsidRPr="00461C42">
        <w:rPr>
          <w:color w:val="000000" w:themeColor="text1"/>
          <w:sz w:val="24"/>
          <w:szCs w:val="24"/>
          <w:highlight w:val="white"/>
        </w:rPr>
        <w:t xml:space="preserve">that </w:t>
      </w:r>
      <w:r w:rsidRPr="00461C42">
        <w:rPr>
          <w:color w:val="000000" w:themeColor="text1"/>
          <w:sz w:val="24"/>
          <w:szCs w:val="24"/>
          <w:highlight w:val="white"/>
        </w:rPr>
        <w:t xml:space="preserve">were made initially. This </w:t>
      </w:r>
      <w:r w:rsidR="00570BED" w:rsidRPr="00461C42">
        <w:rPr>
          <w:color w:val="000000" w:themeColor="text1"/>
          <w:sz w:val="24"/>
          <w:szCs w:val="24"/>
          <w:highlight w:val="white"/>
        </w:rPr>
        <w:t xml:space="preserve">segmented </w:t>
      </w:r>
      <w:r w:rsidRPr="00461C42">
        <w:rPr>
          <w:color w:val="000000" w:themeColor="text1"/>
          <w:sz w:val="24"/>
          <w:szCs w:val="24"/>
          <w:highlight w:val="white"/>
        </w:rPr>
        <w:t xml:space="preserve">a gap between the practice levied by the hotel on </w:t>
      </w:r>
      <w:r w:rsidR="00570BED" w:rsidRPr="00461C42">
        <w:rPr>
          <w:color w:val="000000" w:themeColor="text1"/>
          <w:sz w:val="24"/>
          <w:szCs w:val="24"/>
          <w:highlight w:val="white"/>
        </w:rPr>
        <w:t>managing waste effectively</w:t>
      </w:r>
      <w:r w:rsidRPr="00461C42">
        <w:rPr>
          <w:color w:val="000000" w:themeColor="text1"/>
          <w:sz w:val="24"/>
          <w:szCs w:val="24"/>
          <w:highlight w:val="white"/>
        </w:rPr>
        <w:t xml:space="preserve">. This can further be </w:t>
      </w:r>
      <w:r w:rsidR="00570BED" w:rsidRPr="00461C42">
        <w:rPr>
          <w:color w:val="000000" w:themeColor="text1"/>
          <w:sz w:val="24"/>
          <w:szCs w:val="24"/>
          <w:highlight w:val="white"/>
        </w:rPr>
        <w:t>analysed</w:t>
      </w:r>
      <w:r w:rsidRPr="00461C42">
        <w:rPr>
          <w:color w:val="000000" w:themeColor="text1"/>
          <w:sz w:val="24"/>
          <w:szCs w:val="24"/>
          <w:highlight w:val="white"/>
        </w:rPr>
        <w:t xml:space="preserve"> using Kotter's Change Management Model. This model focuses on the need for clear communication among the workforce </w:t>
      </w:r>
      <w:r w:rsidR="00570BED" w:rsidRPr="00461C42">
        <w:rPr>
          <w:color w:val="000000" w:themeColor="text1"/>
          <w:sz w:val="24"/>
          <w:szCs w:val="24"/>
          <w:highlight w:val="white"/>
        </w:rPr>
        <w:t xml:space="preserve">to </w:t>
      </w:r>
      <w:r w:rsidRPr="00461C42">
        <w:rPr>
          <w:color w:val="000000" w:themeColor="text1"/>
          <w:sz w:val="24"/>
          <w:szCs w:val="24"/>
          <w:highlight w:val="white"/>
        </w:rPr>
        <w:t xml:space="preserve">implement new </w:t>
      </w:r>
      <w:r w:rsidR="00570BED" w:rsidRPr="00461C42">
        <w:rPr>
          <w:color w:val="000000" w:themeColor="text1"/>
          <w:sz w:val="24"/>
          <w:szCs w:val="24"/>
          <w:highlight w:val="white"/>
        </w:rPr>
        <w:t xml:space="preserve">process to conduct </w:t>
      </w:r>
      <w:r w:rsidR="00187282" w:rsidRPr="00461C42">
        <w:rPr>
          <w:color w:val="000000" w:themeColor="text1"/>
          <w:sz w:val="24"/>
          <w:szCs w:val="24"/>
          <w:highlight w:val="white"/>
        </w:rPr>
        <w:t>operations</w:t>
      </w:r>
      <w:r w:rsidRPr="00461C42">
        <w:rPr>
          <w:color w:val="000000" w:themeColor="text1"/>
          <w:sz w:val="24"/>
          <w:szCs w:val="24"/>
          <w:highlight w:val="white"/>
        </w:rPr>
        <w:t xml:space="preserve"> (Harrison </w:t>
      </w:r>
      <w:r w:rsidRPr="00461C42">
        <w:rPr>
          <w:i/>
          <w:iCs/>
          <w:color w:val="000000" w:themeColor="text1"/>
          <w:sz w:val="24"/>
          <w:szCs w:val="24"/>
          <w:highlight w:val="white"/>
        </w:rPr>
        <w:t xml:space="preserve">et al. </w:t>
      </w:r>
      <w:r w:rsidRPr="00461C42">
        <w:rPr>
          <w:color w:val="000000" w:themeColor="text1"/>
          <w:sz w:val="24"/>
          <w:szCs w:val="24"/>
          <w:highlight w:val="white"/>
        </w:rPr>
        <w:t>2021). To address this, the team</w:t>
      </w:r>
      <w:r w:rsidR="00570BED" w:rsidRPr="00461C42">
        <w:rPr>
          <w:color w:val="000000" w:themeColor="text1"/>
          <w:sz w:val="24"/>
          <w:szCs w:val="24"/>
          <w:highlight w:val="white"/>
        </w:rPr>
        <w:t xml:space="preserve"> members</w:t>
      </w:r>
      <w:r w:rsidRPr="00461C42">
        <w:rPr>
          <w:color w:val="000000" w:themeColor="text1"/>
          <w:sz w:val="24"/>
          <w:szCs w:val="24"/>
          <w:highlight w:val="white"/>
        </w:rPr>
        <w:t xml:space="preserve"> had </w:t>
      </w:r>
      <w:r w:rsidR="00570BED" w:rsidRPr="00461C42">
        <w:rPr>
          <w:color w:val="000000" w:themeColor="text1"/>
          <w:sz w:val="24"/>
          <w:szCs w:val="24"/>
          <w:highlight w:val="white"/>
        </w:rPr>
        <w:t xml:space="preserve">to </w:t>
      </w:r>
      <w:r w:rsidRPr="00461C42">
        <w:rPr>
          <w:color w:val="000000" w:themeColor="text1"/>
          <w:sz w:val="24"/>
          <w:szCs w:val="24"/>
          <w:highlight w:val="white"/>
        </w:rPr>
        <w:t xml:space="preserve">add different labels within the bins to indicate their relevant sections. An effective intervention process aligns with the </w:t>
      </w:r>
      <w:r w:rsidR="00045103" w:rsidRPr="00461C42">
        <w:rPr>
          <w:color w:val="000000" w:themeColor="text1"/>
          <w:sz w:val="24"/>
          <w:szCs w:val="24"/>
          <w:highlight w:val="white"/>
        </w:rPr>
        <w:t>process</w:t>
      </w:r>
      <w:r w:rsidRPr="00461C42">
        <w:rPr>
          <w:color w:val="000000" w:themeColor="text1"/>
          <w:sz w:val="24"/>
          <w:szCs w:val="24"/>
          <w:highlight w:val="white"/>
        </w:rPr>
        <w:t xml:space="preserve"> that showcases the cues for </w:t>
      </w:r>
      <w:r w:rsidR="00045103" w:rsidRPr="00461C42">
        <w:rPr>
          <w:color w:val="000000" w:themeColor="text1"/>
          <w:sz w:val="24"/>
          <w:szCs w:val="24"/>
          <w:highlight w:val="white"/>
        </w:rPr>
        <w:t>procuring</w:t>
      </w:r>
      <w:r w:rsidRPr="00461C42">
        <w:rPr>
          <w:color w:val="000000" w:themeColor="text1"/>
          <w:sz w:val="24"/>
          <w:szCs w:val="24"/>
          <w:highlight w:val="white"/>
        </w:rPr>
        <w:t xml:space="preserve"> to a consistent practice (Maisarah, 2024). The involvement processes</w:t>
      </w:r>
      <w:r w:rsidR="00045103" w:rsidRPr="00461C42">
        <w:rPr>
          <w:color w:val="000000" w:themeColor="text1"/>
          <w:sz w:val="24"/>
          <w:szCs w:val="24"/>
          <w:highlight w:val="white"/>
        </w:rPr>
        <w:t xml:space="preserve"> for this factor</w:t>
      </w:r>
      <w:r w:rsidRPr="00461C42">
        <w:rPr>
          <w:color w:val="000000" w:themeColor="text1"/>
          <w:sz w:val="24"/>
          <w:szCs w:val="24"/>
          <w:highlight w:val="white"/>
        </w:rPr>
        <w:t xml:space="preserve"> would ensure that the waste process </w:t>
      </w:r>
      <w:r w:rsidR="00045103" w:rsidRPr="00461C42">
        <w:rPr>
          <w:color w:val="000000" w:themeColor="text1"/>
          <w:sz w:val="24"/>
          <w:szCs w:val="24"/>
          <w:highlight w:val="white"/>
        </w:rPr>
        <w:t xml:space="preserve">is </w:t>
      </w:r>
      <w:r w:rsidRPr="00461C42">
        <w:rPr>
          <w:color w:val="000000" w:themeColor="text1"/>
          <w:sz w:val="24"/>
          <w:szCs w:val="24"/>
          <w:highlight w:val="white"/>
        </w:rPr>
        <w:t xml:space="preserve">separated during the </w:t>
      </w:r>
      <w:r w:rsidR="00045103" w:rsidRPr="00461C42">
        <w:rPr>
          <w:color w:val="000000" w:themeColor="text1"/>
          <w:sz w:val="24"/>
          <w:szCs w:val="24"/>
          <w:highlight w:val="white"/>
        </w:rPr>
        <w:t xml:space="preserve">change </w:t>
      </w:r>
      <w:r w:rsidR="00C56C65" w:rsidRPr="00461C42">
        <w:rPr>
          <w:color w:val="000000" w:themeColor="text1"/>
          <w:sz w:val="24"/>
          <w:szCs w:val="24"/>
          <w:highlight w:val="white"/>
        </w:rPr>
        <w:t>in</w:t>
      </w:r>
      <w:r w:rsidR="00045103" w:rsidRPr="00461C42">
        <w:rPr>
          <w:color w:val="000000" w:themeColor="text1"/>
          <w:sz w:val="24"/>
          <w:szCs w:val="24"/>
          <w:highlight w:val="white"/>
        </w:rPr>
        <w:t xml:space="preserve"> shifts</w:t>
      </w:r>
      <w:r w:rsidRPr="00461C42">
        <w:rPr>
          <w:color w:val="000000" w:themeColor="text1"/>
          <w:sz w:val="24"/>
          <w:szCs w:val="24"/>
          <w:highlight w:val="white"/>
        </w:rPr>
        <w:t xml:space="preserve">. This would help the staff to understand the labels during busy periods. I have found that visual guidance has reduced the mistakes, which supports the notion that accessible jobs help the workforce to reduce their mistakes within a professional environment. I had observed that sustainability tends to extend beyond the prospects of waste separation. We had used various initiatives that aligned with the prospects of resource efficiency. This is considered an important element within sustainable operations in the hospitality sector. Moreover, the hotel had engaged in responsible food-waste management by sending the food scraps to local pig farms. This asserts the practices of a circular economy model in which the raw materials are used rather than being discarded. However, there was a prominent gap highlighted between the theories and their application in real-life scenarios. For instance, the hotel found it challenging to donate the surplus food due to the restrictions of labelling, although the process of food distribution aligns with sustainability practices. However, with the use of the </w:t>
      </w:r>
      <w:r w:rsidR="00D03AA5">
        <w:rPr>
          <w:color w:val="000000" w:themeColor="text1"/>
          <w:sz w:val="24"/>
          <w:szCs w:val="24"/>
          <w:highlight w:val="white"/>
        </w:rPr>
        <w:t>OLIO</w:t>
      </w:r>
      <w:r w:rsidRPr="00461C42">
        <w:rPr>
          <w:color w:val="000000" w:themeColor="text1"/>
          <w:sz w:val="24"/>
          <w:szCs w:val="24"/>
          <w:highlight w:val="white"/>
        </w:rPr>
        <w:t xml:space="preserve"> app, the hotel</w:t>
      </w:r>
      <w:r w:rsidR="00D03AA5">
        <w:rPr>
          <w:color w:val="000000" w:themeColor="text1"/>
          <w:sz w:val="24"/>
          <w:szCs w:val="24"/>
          <w:highlight w:val="white"/>
        </w:rPr>
        <w:t xml:space="preserve"> could</w:t>
      </w:r>
      <w:r w:rsidRPr="00461C42">
        <w:rPr>
          <w:color w:val="000000" w:themeColor="text1"/>
          <w:sz w:val="24"/>
          <w:szCs w:val="24"/>
          <w:highlight w:val="white"/>
        </w:rPr>
        <w:t xml:space="preserve"> reduce the surplus food. This process does not completely help in achieving the benefits of social sustainability. This asserts how the pressures of legislation could lead to restricting the sustainable performance, which is recognised as a common barrier within the hospitality sector. The decisions of supply chain management could be considered as another important dimension of sustainability</w:t>
      </w:r>
      <w:r w:rsidR="007B302C">
        <w:rPr>
          <w:color w:val="000000" w:themeColor="text1"/>
          <w:sz w:val="24"/>
          <w:szCs w:val="24"/>
          <w:highlight w:val="white"/>
        </w:rPr>
        <w:t xml:space="preserve"> for my placement hotel</w:t>
      </w:r>
      <w:r w:rsidRPr="00E21743">
        <w:rPr>
          <w:color w:val="FF0000"/>
          <w:sz w:val="24"/>
          <w:szCs w:val="24"/>
          <w:highlight w:val="white"/>
        </w:rPr>
        <w:t>.</w:t>
      </w:r>
      <w:r w:rsidR="007B302C">
        <w:rPr>
          <w:color w:val="FF0000"/>
          <w:sz w:val="24"/>
          <w:szCs w:val="24"/>
          <w:highlight w:val="white"/>
        </w:rPr>
        <w:t xml:space="preserve"> </w:t>
      </w:r>
      <w:r w:rsidR="007B302C" w:rsidRPr="00BB1B37">
        <w:rPr>
          <w:color w:val="000000" w:themeColor="text1"/>
          <w:sz w:val="24"/>
          <w:szCs w:val="24"/>
          <w:highlight w:val="white"/>
        </w:rPr>
        <w:t>One example was when S</w:t>
      </w:r>
      <w:r w:rsidRPr="00BB1B37">
        <w:rPr>
          <w:color w:val="000000" w:themeColor="text1"/>
          <w:sz w:val="24"/>
          <w:szCs w:val="24"/>
          <w:highlight w:val="white"/>
        </w:rPr>
        <w:t xml:space="preserve">teve had explained </w:t>
      </w:r>
      <w:r w:rsidR="00BB1B37" w:rsidRPr="00BB1B37">
        <w:rPr>
          <w:color w:val="000000" w:themeColor="text1"/>
          <w:sz w:val="24"/>
          <w:szCs w:val="24"/>
          <w:highlight w:val="white"/>
        </w:rPr>
        <w:t>how the bar of the hotel has adopted a new strategy of sourcing</w:t>
      </w:r>
      <w:r w:rsidRPr="00BB1B37">
        <w:rPr>
          <w:color w:val="000000" w:themeColor="text1"/>
          <w:sz w:val="24"/>
          <w:szCs w:val="24"/>
          <w:highlight w:val="white"/>
        </w:rPr>
        <w:t xml:space="preserve"> locally produced coffee.</w:t>
      </w:r>
      <w:r w:rsidRPr="00461C42">
        <w:rPr>
          <w:color w:val="000000" w:themeColor="text1"/>
          <w:sz w:val="24"/>
          <w:szCs w:val="24"/>
          <w:highlight w:val="white"/>
        </w:rPr>
        <w:t xml:space="preserve"> This aligns with the concept of sustainability procurement, which focuses on local sourcing to reduce carbon footprints and strengthen the local network. </w:t>
      </w:r>
      <w:r w:rsidRPr="00461C42">
        <w:rPr>
          <w:color w:val="000000" w:themeColor="text1"/>
          <w:sz w:val="24"/>
          <w:szCs w:val="24"/>
          <w:highlight w:val="white"/>
        </w:rPr>
        <w:lastRenderedPageBreak/>
        <w:t xml:space="preserve">Considering this, my role has included assisting my team members with the deliverables when the hotel promotes the products that are sourced locally. </w:t>
      </w:r>
      <w:r w:rsidR="006C53A5">
        <w:rPr>
          <w:color w:val="000000" w:themeColor="text1"/>
          <w:sz w:val="24"/>
          <w:szCs w:val="24"/>
          <w:highlight w:val="white"/>
        </w:rPr>
        <w:t>I also compared all of my observations with what I learnt from the level 4 module.</w:t>
      </w:r>
      <w:r w:rsidR="00710883" w:rsidRPr="00710883">
        <w:rPr>
          <w:color w:val="000000" w:themeColor="text1"/>
          <w:sz w:val="24"/>
          <w:szCs w:val="24"/>
          <w:highlight w:val="white"/>
        </w:rPr>
        <w:t xml:space="preserve"> I have realised</w:t>
      </w:r>
      <w:r w:rsidRPr="00461C42">
        <w:rPr>
          <w:color w:val="000000" w:themeColor="text1"/>
          <w:sz w:val="24"/>
          <w:szCs w:val="24"/>
          <w:highlight w:val="white"/>
        </w:rPr>
        <w:t xml:space="preserve"> that sustainability should be embedded in tasks that are conducted in daily operations. </w:t>
      </w:r>
      <w:r w:rsidR="003E3F7E" w:rsidRPr="003E3F7E">
        <w:rPr>
          <w:rFonts w:eastAsia="Times New Roman"/>
          <w:color w:val="000000"/>
          <w:sz w:val="24"/>
          <w:szCs w:val="24"/>
        </w:rPr>
        <w:t>In my placement, I have noticed various sustainability initiatives adopted by the hotel. We saw how the guests were encouraged to use glass over plastic. This was especially done to help fulfil their sustainability goals of reducing single use plastic waste. The hotel was also seen to use wooden key cards which showcased their environmental stewardship was integrated carefully in all departments. This even illustrated how the hotel not just focused on making profits but also focused on the planet and people, as per the triple bottom line theory. While I was in the Accommodation team, I also learnt about their installation or combined heat and power units which lowered their carbon footprint while showcasing their stronger investment. I compared their regular sustainability actions with that of the sustainability measures built in their infrastructure. Although the majority of the areas were quite strong, there were some issues I found that must be improved at the earliest like their recycling process. Even though it was quite active, those must be integrated with technology to make it more advanced. The hotel should also review their food donation initiatives and make it more concrete by partnering with some charities. This would help them to improve their social responsibility practices.</w:t>
      </w:r>
    </w:p>
    <w:p w14:paraId="08EEC704" w14:textId="77777777" w:rsidR="000E0A22" w:rsidRPr="00252072" w:rsidRDefault="007417B0">
      <w:pPr>
        <w:spacing w:line="360" w:lineRule="auto"/>
        <w:jc w:val="both"/>
        <w:rPr>
          <w:color w:val="000000" w:themeColor="text1"/>
          <w:sz w:val="24"/>
          <w:szCs w:val="24"/>
          <w:highlight w:val="white"/>
        </w:rPr>
      </w:pPr>
      <w:r w:rsidRPr="00252072">
        <w:rPr>
          <w:b/>
          <w:bCs/>
          <w:color w:val="000000" w:themeColor="text1"/>
          <w:sz w:val="28"/>
          <w:szCs w:val="28"/>
          <w:highlight w:val="white"/>
        </w:rPr>
        <w:t>Conclusion</w:t>
      </w:r>
    </w:p>
    <w:p w14:paraId="4B559B86" w14:textId="4C72CC0B" w:rsidR="000E0A22" w:rsidRPr="00252072" w:rsidRDefault="00252072" w:rsidP="00252072">
      <w:pPr>
        <w:pStyle w:val="NormalWeb"/>
        <w:spacing w:before="0" w:beforeAutospacing="0" w:after="0" w:afterAutospacing="0" w:line="360" w:lineRule="auto"/>
        <w:jc w:val="both"/>
        <w:divId w:val="1588926966"/>
      </w:pPr>
      <w:r w:rsidRPr="00252072">
        <w:rPr>
          <w:rFonts w:ascii="Arial" w:hAnsi="Arial" w:cs="Arial"/>
          <w:color w:val="000000"/>
        </w:rPr>
        <w:t xml:space="preserve">DoubleTree by Hilton Coventry is a prominent example of how a hotel must integrate sustainability practices within their operations. A business should not just focus on making huge profits but should also adopt those practices which are beneficial for the planet and the people around. I have noticed that this hotel has implemented various waste segregation practices along with energy-saving technologies for saving electricity and also saving their costs too. Besides adopting responsible sourcing and water recycling practices, their practice to encourage guests to use glass over plastic is also a huge step. I have seen various areas that they are good in however there are few areas that must be improved at the earliest. Digital waste tracking tools should be implemented along with fostering staff engagement. This may be done by conducting brief employee engagement and refreshing sessions. They should also partner with </w:t>
      </w:r>
      <w:r w:rsidRPr="00252072">
        <w:rPr>
          <w:rFonts w:ascii="Arial" w:hAnsi="Arial" w:cs="Arial"/>
          <w:color w:val="000000"/>
        </w:rPr>
        <w:lastRenderedPageBreak/>
        <w:t>food donation businesses who would help them donate the surplus food to sensitive areas.</w:t>
      </w:r>
      <w:r w:rsidR="007417B0" w:rsidRPr="00252072">
        <w:rPr>
          <w:rFonts w:ascii="Arial" w:hAnsi="Arial" w:cs="Arial"/>
        </w:rPr>
        <w:br w:type="page"/>
      </w:r>
    </w:p>
    <w:p w14:paraId="5AF9677E" w14:textId="4C1B6218" w:rsidR="000E0A22" w:rsidRPr="00CB4537" w:rsidRDefault="007417B0">
      <w:pPr>
        <w:spacing w:line="360" w:lineRule="auto"/>
        <w:jc w:val="both"/>
        <w:rPr>
          <w:b/>
          <w:bCs/>
          <w:sz w:val="28"/>
          <w:szCs w:val="28"/>
          <w:highlight w:val="yellow"/>
        </w:rPr>
      </w:pPr>
      <w:r>
        <w:rPr>
          <w:b/>
          <w:bCs/>
          <w:sz w:val="28"/>
          <w:szCs w:val="28"/>
          <w:highlight w:val="white"/>
        </w:rPr>
        <w:lastRenderedPageBreak/>
        <w:t>References</w:t>
      </w:r>
    </w:p>
    <w:p w14:paraId="37813C19" w14:textId="77777777" w:rsidR="00CB4537" w:rsidRDefault="007417B0">
      <w:pPr>
        <w:spacing w:before="240" w:after="240" w:line="360" w:lineRule="auto"/>
        <w:jc w:val="both"/>
        <w:rPr>
          <w:sz w:val="24"/>
          <w:szCs w:val="24"/>
          <w:highlight w:val="white"/>
        </w:rPr>
      </w:pPr>
      <w:r>
        <w:rPr>
          <w:sz w:val="24"/>
          <w:szCs w:val="24"/>
          <w:highlight w:val="white"/>
        </w:rPr>
        <w:t xml:space="preserve">Harrison, R., Fischer, S., Walpola, R.L., Chauhan, A., Babalola, T., Mears, S. and Le-Dao, H., (2021). Where do models for change management, improvement and implementation meet? A systematic review of the applications of change management models in healthcare. </w:t>
      </w:r>
      <w:r>
        <w:rPr>
          <w:i/>
          <w:iCs/>
          <w:sz w:val="24"/>
          <w:szCs w:val="24"/>
          <w:highlight w:val="white"/>
        </w:rPr>
        <w:t>Journal of healthcare leadership</w:t>
      </w:r>
      <w:r>
        <w:rPr>
          <w:sz w:val="24"/>
          <w:szCs w:val="24"/>
          <w:highlight w:val="white"/>
        </w:rPr>
        <w:t>, pp.85-108.</w:t>
      </w:r>
    </w:p>
    <w:p w14:paraId="73EB6CB6" w14:textId="77777777" w:rsidR="00CB4537" w:rsidRDefault="007417B0">
      <w:pPr>
        <w:spacing w:line="360" w:lineRule="auto"/>
        <w:jc w:val="both"/>
        <w:rPr>
          <w:sz w:val="24"/>
          <w:szCs w:val="24"/>
          <w:highlight w:val="white"/>
        </w:rPr>
      </w:pPr>
      <w:r>
        <w:rPr>
          <w:sz w:val="24"/>
          <w:szCs w:val="24"/>
          <w:highlight w:val="white"/>
        </w:rPr>
        <w:t xml:space="preserve">Hilton, (2025). </w:t>
      </w:r>
      <w:r>
        <w:rPr>
          <w:i/>
          <w:iCs/>
          <w:sz w:val="24"/>
          <w:szCs w:val="24"/>
          <w:highlight w:val="white"/>
        </w:rPr>
        <w:t>Dining and drinks.</w:t>
      </w:r>
      <w:r>
        <w:rPr>
          <w:sz w:val="24"/>
          <w:szCs w:val="24"/>
          <w:highlight w:val="white"/>
        </w:rPr>
        <w:t xml:space="preserve"> Available at: https://www.hilton.com/en/hotels/cvthndi-doubletree-coventry/dining/ (Accessed on: 12 November, 2025).</w:t>
      </w:r>
    </w:p>
    <w:p w14:paraId="0D1C190E" w14:textId="77777777" w:rsidR="007331A9" w:rsidRDefault="007331A9">
      <w:pPr>
        <w:spacing w:line="360" w:lineRule="auto"/>
        <w:jc w:val="both"/>
        <w:rPr>
          <w:sz w:val="24"/>
          <w:szCs w:val="24"/>
          <w:highlight w:val="white"/>
        </w:rPr>
      </w:pPr>
    </w:p>
    <w:p w14:paraId="29B675F5" w14:textId="62590B87" w:rsidR="00CB4537" w:rsidRDefault="007417B0">
      <w:pPr>
        <w:spacing w:line="360" w:lineRule="auto"/>
        <w:jc w:val="both"/>
        <w:rPr>
          <w:sz w:val="24"/>
          <w:szCs w:val="24"/>
          <w:highlight w:val="white"/>
        </w:rPr>
      </w:pPr>
      <w:r>
        <w:rPr>
          <w:sz w:val="24"/>
          <w:szCs w:val="24"/>
          <w:highlight w:val="white"/>
        </w:rPr>
        <w:t xml:space="preserve">Hilton, (2025). </w:t>
      </w:r>
      <w:r>
        <w:rPr>
          <w:i/>
          <w:iCs/>
          <w:sz w:val="24"/>
          <w:szCs w:val="24"/>
          <w:highlight w:val="white"/>
        </w:rPr>
        <w:t>DoubleTree by Hilton Coventry Building Society Arena.</w:t>
      </w:r>
      <w:r>
        <w:rPr>
          <w:sz w:val="24"/>
          <w:szCs w:val="24"/>
          <w:highlight w:val="white"/>
        </w:rPr>
        <w:t xml:space="preserve"> Available at: https://www.hilton.com/en/hotels/cvtradi-doubletree-coventry-building-society-arena/ (Accessed on: 12 November, 2025).</w:t>
      </w:r>
    </w:p>
    <w:p w14:paraId="57D80AF3" w14:textId="7C7796E3" w:rsidR="00CB4537" w:rsidRDefault="007417B0">
      <w:pPr>
        <w:spacing w:before="240" w:after="240" w:line="360" w:lineRule="auto"/>
        <w:jc w:val="both"/>
        <w:rPr>
          <w:sz w:val="24"/>
          <w:szCs w:val="24"/>
          <w:highlight w:val="white"/>
        </w:rPr>
      </w:pPr>
      <w:r>
        <w:rPr>
          <w:sz w:val="24"/>
          <w:szCs w:val="24"/>
          <w:highlight w:val="white"/>
        </w:rPr>
        <w:t xml:space="preserve">Maisarah, M. (2024). Enhancing Children's Learning Motivation Through Positive Reinforcement: A Classroom Communication Strategy. </w:t>
      </w:r>
      <w:r>
        <w:rPr>
          <w:i/>
          <w:iCs/>
          <w:sz w:val="24"/>
          <w:szCs w:val="24"/>
          <w:highlight w:val="white"/>
        </w:rPr>
        <w:t>Jurnal Smart</w:t>
      </w:r>
      <w:r>
        <w:rPr>
          <w:sz w:val="24"/>
          <w:szCs w:val="24"/>
          <w:highlight w:val="white"/>
        </w:rPr>
        <w:t xml:space="preserve">, </w:t>
      </w:r>
      <w:r>
        <w:rPr>
          <w:i/>
          <w:iCs/>
          <w:sz w:val="24"/>
          <w:szCs w:val="24"/>
          <w:highlight w:val="white"/>
        </w:rPr>
        <w:t>10</w:t>
      </w:r>
      <w:r>
        <w:rPr>
          <w:sz w:val="24"/>
          <w:szCs w:val="24"/>
          <w:highlight w:val="white"/>
        </w:rPr>
        <w:t>(1), 81-95</w:t>
      </w:r>
      <w:r w:rsidR="00D139C7">
        <w:rPr>
          <w:sz w:val="24"/>
          <w:szCs w:val="24"/>
          <w:highlight w:val="white"/>
        </w:rPr>
        <w:t>.</w:t>
      </w:r>
    </w:p>
    <w:p w14:paraId="1628E90B" w14:textId="5D962536" w:rsidR="00CB4537" w:rsidRDefault="007417B0">
      <w:pPr>
        <w:spacing w:before="240" w:after="240" w:line="360" w:lineRule="auto"/>
        <w:jc w:val="both"/>
        <w:rPr>
          <w:sz w:val="24"/>
          <w:szCs w:val="24"/>
          <w:highlight w:val="white"/>
        </w:rPr>
      </w:pPr>
      <w:r>
        <w:rPr>
          <w:sz w:val="24"/>
          <w:szCs w:val="24"/>
          <w:highlight w:val="white"/>
        </w:rPr>
        <w:t xml:space="preserve">Sen, B., Yadav, S.K., Kumar, G., Mukhopadhyay, P. and Ghosh, S., (2023). Performance of eco-benign lubricating/cooling mediums in machining of superalloys: a comprehensive review from the perspective of Triple Bottom Line theory. </w:t>
      </w:r>
      <w:r>
        <w:rPr>
          <w:i/>
          <w:iCs/>
          <w:sz w:val="24"/>
          <w:szCs w:val="24"/>
          <w:highlight w:val="white"/>
        </w:rPr>
        <w:t>Sustainable Materials and Technologies</w:t>
      </w:r>
      <w:r>
        <w:rPr>
          <w:sz w:val="24"/>
          <w:szCs w:val="24"/>
          <w:highlight w:val="white"/>
        </w:rPr>
        <w:t xml:space="preserve">, </w:t>
      </w:r>
      <w:r>
        <w:rPr>
          <w:i/>
          <w:iCs/>
          <w:sz w:val="24"/>
          <w:szCs w:val="24"/>
          <w:highlight w:val="white"/>
        </w:rPr>
        <w:t>35</w:t>
      </w:r>
      <w:r>
        <w:rPr>
          <w:sz w:val="24"/>
          <w:szCs w:val="24"/>
          <w:highlight w:val="white"/>
        </w:rPr>
        <w:t>, p.e00578</w:t>
      </w:r>
      <w:r w:rsidR="00D139C7">
        <w:rPr>
          <w:sz w:val="24"/>
          <w:szCs w:val="24"/>
          <w:highlight w:val="white"/>
        </w:rPr>
        <w:t>.</w:t>
      </w:r>
    </w:p>
    <w:p w14:paraId="3C393766" w14:textId="77777777" w:rsidR="000E0A22" w:rsidRDefault="000E0A22">
      <w:pPr>
        <w:spacing w:line="360" w:lineRule="auto"/>
        <w:jc w:val="both"/>
        <w:rPr>
          <w:sz w:val="24"/>
          <w:szCs w:val="24"/>
          <w:highlight w:val="white"/>
        </w:rPr>
      </w:pPr>
    </w:p>
    <w:p w14:paraId="7A0F2AB4" w14:textId="77777777" w:rsidR="000E0A22" w:rsidRDefault="000E0A22">
      <w:pPr>
        <w:spacing w:line="360" w:lineRule="auto"/>
        <w:jc w:val="both"/>
        <w:rPr>
          <w:sz w:val="24"/>
          <w:szCs w:val="24"/>
          <w:highlight w:val="white"/>
        </w:rPr>
      </w:pPr>
    </w:p>
    <w:p w14:paraId="32E635C0" w14:textId="77777777" w:rsidR="000E0A22" w:rsidRDefault="007417B0">
      <w:pPr>
        <w:spacing w:line="360" w:lineRule="auto"/>
        <w:jc w:val="both"/>
        <w:rPr>
          <w:sz w:val="24"/>
          <w:szCs w:val="24"/>
          <w:highlight w:val="white"/>
        </w:rPr>
      </w:pPr>
      <w:r>
        <w:br w:type="page"/>
      </w:r>
    </w:p>
    <w:p w14:paraId="44A8D20E" w14:textId="77777777" w:rsidR="000E0A22" w:rsidRDefault="007417B0">
      <w:pPr>
        <w:spacing w:line="360" w:lineRule="auto"/>
        <w:jc w:val="both"/>
        <w:rPr>
          <w:b/>
          <w:bCs/>
          <w:sz w:val="24"/>
          <w:szCs w:val="24"/>
          <w:highlight w:val="white"/>
        </w:rPr>
      </w:pPr>
      <w:r>
        <w:rPr>
          <w:b/>
          <w:bCs/>
          <w:sz w:val="28"/>
          <w:szCs w:val="28"/>
          <w:highlight w:val="white"/>
        </w:rPr>
        <w:lastRenderedPageBreak/>
        <w:t>Appendix</w:t>
      </w:r>
    </w:p>
    <w:tbl>
      <w:tblPr>
        <w:tblStyle w:val="a"/>
        <w:tblW w:w="0" w:type="auto"/>
        <w:tblInd w:w="0" w:type="dxa"/>
        <w:tblBorders>
          <w:top w:val="nil"/>
          <w:left w:val="nil"/>
          <w:bottom w:val="nil"/>
          <w:right w:val="nil"/>
          <w:insideH w:val="nil"/>
          <w:insideV w:val="nil"/>
        </w:tblBorders>
        <w:tblLayout w:type="fixed"/>
        <w:tblLook w:val="0600" w:firstRow="0" w:lastRow="0" w:firstColumn="0" w:lastColumn="0" w:noHBand="1" w:noVBand="1"/>
      </w:tblPr>
      <w:tblGrid>
        <w:gridCol w:w="4514"/>
        <w:gridCol w:w="4514"/>
      </w:tblGrid>
      <w:tr w:rsidR="00907786" w14:paraId="4D8FCF36" w14:textId="77777777">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8F2B9E" w14:textId="77777777" w:rsidR="000E0A22" w:rsidRDefault="007417B0">
            <w:pPr>
              <w:spacing w:line="360" w:lineRule="auto"/>
              <w:jc w:val="center"/>
              <w:rPr>
                <w:sz w:val="24"/>
                <w:szCs w:val="24"/>
                <w:highlight w:val="white"/>
              </w:rPr>
            </w:pPr>
            <w:r>
              <w:rPr>
                <w:b/>
                <w:bCs/>
                <w:sz w:val="24"/>
                <w:szCs w:val="24"/>
                <w:highlight w:val="white"/>
              </w:rPr>
              <w:t>Learning Objective</w:t>
            </w:r>
          </w:p>
        </w:tc>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891FA4" w14:textId="77777777" w:rsidR="000E0A22" w:rsidRDefault="007417B0">
            <w:pPr>
              <w:spacing w:line="360" w:lineRule="auto"/>
              <w:jc w:val="center"/>
              <w:rPr>
                <w:sz w:val="24"/>
                <w:szCs w:val="24"/>
                <w:highlight w:val="white"/>
              </w:rPr>
            </w:pPr>
            <w:r>
              <w:rPr>
                <w:b/>
                <w:bCs/>
                <w:sz w:val="24"/>
                <w:szCs w:val="24"/>
                <w:highlight w:val="white"/>
              </w:rPr>
              <w:t>Achievement level</w:t>
            </w:r>
          </w:p>
        </w:tc>
      </w:tr>
      <w:tr w:rsidR="00907786" w14:paraId="53850907" w14:textId="77777777">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0D3564" w14:textId="77777777" w:rsidR="000E0A22" w:rsidRDefault="007417B0">
            <w:pPr>
              <w:spacing w:line="360" w:lineRule="auto"/>
              <w:jc w:val="both"/>
              <w:rPr>
                <w:sz w:val="24"/>
                <w:szCs w:val="24"/>
                <w:highlight w:val="white"/>
              </w:rPr>
            </w:pPr>
            <w:r>
              <w:rPr>
                <w:sz w:val="24"/>
                <w:szCs w:val="24"/>
                <w:highlight w:val="white"/>
              </w:rPr>
              <w:t>Understand sustainability practices in F&amp;B operations</w:t>
            </w:r>
          </w:p>
        </w:tc>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C610F4" w14:textId="77777777" w:rsidR="000E0A22" w:rsidRDefault="007417B0">
            <w:pPr>
              <w:spacing w:line="360" w:lineRule="auto"/>
              <w:jc w:val="both"/>
              <w:rPr>
                <w:sz w:val="24"/>
                <w:szCs w:val="24"/>
                <w:highlight w:val="white"/>
              </w:rPr>
            </w:pPr>
            <w:r>
              <w:rPr>
                <w:sz w:val="24"/>
                <w:szCs w:val="24"/>
                <w:highlight w:val="white"/>
              </w:rPr>
              <w:t>Achieved through observing waste separation, recycling systems, and energy-efficient procedures.</w:t>
            </w:r>
          </w:p>
        </w:tc>
      </w:tr>
      <w:tr w:rsidR="00907786" w14:paraId="0419B22E" w14:textId="77777777">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B827B6" w14:textId="77777777" w:rsidR="000E0A22" w:rsidRDefault="007417B0">
            <w:pPr>
              <w:spacing w:line="360" w:lineRule="auto"/>
              <w:jc w:val="both"/>
              <w:rPr>
                <w:sz w:val="24"/>
                <w:szCs w:val="24"/>
                <w:highlight w:val="white"/>
              </w:rPr>
            </w:pPr>
            <w:r>
              <w:rPr>
                <w:sz w:val="24"/>
                <w:szCs w:val="24"/>
                <w:highlight w:val="white"/>
              </w:rPr>
              <w:t>Develop practical skills in daily F&amp;B service</w:t>
            </w:r>
          </w:p>
        </w:tc>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D8469D" w14:textId="77777777" w:rsidR="000E0A22" w:rsidRDefault="007417B0">
            <w:pPr>
              <w:spacing w:line="360" w:lineRule="auto"/>
              <w:jc w:val="both"/>
              <w:rPr>
                <w:sz w:val="24"/>
                <w:szCs w:val="24"/>
                <w:highlight w:val="white"/>
              </w:rPr>
            </w:pPr>
            <w:r>
              <w:rPr>
                <w:sz w:val="24"/>
                <w:szCs w:val="24"/>
                <w:highlight w:val="white"/>
              </w:rPr>
              <w:t>Achieved by assisting with service routines, waste handling, and supporting staff during busy periods.</w:t>
            </w:r>
          </w:p>
        </w:tc>
      </w:tr>
      <w:tr w:rsidR="00907786" w14:paraId="297A567F" w14:textId="77777777">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D54A94" w14:textId="77777777" w:rsidR="000E0A22" w:rsidRDefault="007417B0">
            <w:pPr>
              <w:spacing w:line="360" w:lineRule="auto"/>
              <w:jc w:val="both"/>
              <w:rPr>
                <w:sz w:val="24"/>
                <w:szCs w:val="24"/>
                <w:highlight w:val="white"/>
              </w:rPr>
            </w:pPr>
            <w:r>
              <w:rPr>
                <w:sz w:val="24"/>
                <w:szCs w:val="24"/>
                <w:highlight w:val="white"/>
              </w:rPr>
              <w:t>Apply theoretical knowledge to real operational tasks</w:t>
            </w:r>
          </w:p>
        </w:tc>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9AFA1F" w14:textId="77777777" w:rsidR="000E0A22" w:rsidRDefault="007417B0">
            <w:pPr>
              <w:spacing w:line="360" w:lineRule="auto"/>
              <w:jc w:val="both"/>
              <w:rPr>
                <w:sz w:val="24"/>
                <w:szCs w:val="24"/>
                <w:highlight w:val="white"/>
              </w:rPr>
            </w:pPr>
            <w:r>
              <w:rPr>
                <w:sz w:val="24"/>
                <w:szCs w:val="24"/>
                <w:highlight w:val="white"/>
              </w:rPr>
              <w:t>Achieved by linking sustainability models to real practices and identifying areas for improvement.</w:t>
            </w:r>
          </w:p>
        </w:tc>
      </w:tr>
    </w:tbl>
    <w:p w14:paraId="55551ACE" w14:textId="77777777" w:rsidR="000E0A22" w:rsidRDefault="000E0A22">
      <w:pPr>
        <w:spacing w:line="360" w:lineRule="auto"/>
        <w:jc w:val="both"/>
        <w:rPr>
          <w:sz w:val="24"/>
          <w:szCs w:val="24"/>
          <w:highlight w:val="white"/>
        </w:rPr>
      </w:pPr>
    </w:p>
    <w:p w14:paraId="3CF2346B" w14:textId="77777777" w:rsidR="000E0A22" w:rsidRDefault="000E0A22">
      <w:pPr>
        <w:spacing w:line="240" w:lineRule="auto"/>
        <w:jc w:val="both"/>
        <w:rPr>
          <w:color w:val="0000FF"/>
          <w:sz w:val="20"/>
          <w:szCs w:val="20"/>
          <w:highlight w:val="white"/>
        </w:rPr>
      </w:pPr>
    </w:p>
    <w:p w14:paraId="32D1AFB5" w14:textId="77777777" w:rsidR="000E0A22" w:rsidRDefault="000E0A22">
      <w:pPr>
        <w:spacing w:line="240" w:lineRule="auto"/>
        <w:jc w:val="both"/>
        <w:rPr>
          <w:color w:val="0000FF"/>
          <w:sz w:val="20"/>
          <w:szCs w:val="20"/>
          <w:highlight w:val="white"/>
        </w:rPr>
      </w:pPr>
    </w:p>
    <w:p w14:paraId="314E8D7E" w14:textId="77777777" w:rsidR="000E0A22" w:rsidRDefault="000E0A22">
      <w:pPr>
        <w:spacing w:line="240" w:lineRule="auto"/>
        <w:jc w:val="both"/>
        <w:rPr>
          <w:color w:val="0000FF"/>
          <w:sz w:val="20"/>
          <w:szCs w:val="20"/>
          <w:highlight w:val="white"/>
        </w:rPr>
      </w:pPr>
    </w:p>
    <w:sectPr w:rsidR="000E0A22">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B0260EA9-D7CE-4DC4-B1A7-7D70CEF90B2A}"/>
    <w:embedBold r:id="rId2" w:fontKey="{87A91058-6FB0-4C1F-B3D8-B173CE46F73B}"/>
  </w:font>
  <w:font w:name="Calibri">
    <w:panose1 w:val="020F0502020204030204"/>
    <w:charset w:val="00"/>
    <w:family w:val="swiss"/>
    <w:pitch w:val="variable"/>
    <w:sig w:usb0="E4002EFF" w:usb1="C200247B" w:usb2="00000009" w:usb3="00000000" w:csb0="000001FF" w:csb1="00000000"/>
    <w:embedRegular r:id="rId3" w:fontKey="{EF1ADB10-CAF9-4763-AA0F-7AD9F795D536}"/>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0A22"/>
    <w:rsid w:val="00045103"/>
    <w:rsid w:val="00084A1B"/>
    <w:rsid w:val="000E0A22"/>
    <w:rsid w:val="00187282"/>
    <w:rsid w:val="00197484"/>
    <w:rsid w:val="00252072"/>
    <w:rsid w:val="003E3F7E"/>
    <w:rsid w:val="00461C42"/>
    <w:rsid w:val="004D2D73"/>
    <w:rsid w:val="004E5F12"/>
    <w:rsid w:val="00570BED"/>
    <w:rsid w:val="00582217"/>
    <w:rsid w:val="005F6D50"/>
    <w:rsid w:val="00695AE7"/>
    <w:rsid w:val="006A4753"/>
    <w:rsid w:val="006C53A5"/>
    <w:rsid w:val="006C57D2"/>
    <w:rsid w:val="006F2A12"/>
    <w:rsid w:val="00710883"/>
    <w:rsid w:val="007331A9"/>
    <w:rsid w:val="007417B0"/>
    <w:rsid w:val="00777AD9"/>
    <w:rsid w:val="007B302C"/>
    <w:rsid w:val="008547D8"/>
    <w:rsid w:val="00855022"/>
    <w:rsid w:val="00872EBD"/>
    <w:rsid w:val="00907786"/>
    <w:rsid w:val="009A0896"/>
    <w:rsid w:val="00A32D82"/>
    <w:rsid w:val="00A87790"/>
    <w:rsid w:val="00B62085"/>
    <w:rsid w:val="00BB1B37"/>
    <w:rsid w:val="00C2040A"/>
    <w:rsid w:val="00C56C65"/>
    <w:rsid w:val="00CB4537"/>
    <w:rsid w:val="00CC304A"/>
    <w:rsid w:val="00D03AA5"/>
    <w:rsid w:val="00D04960"/>
    <w:rsid w:val="00D139C7"/>
    <w:rsid w:val="00D15E11"/>
    <w:rsid w:val="00D50E5D"/>
    <w:rsid w:val="00D5715B"/>
    <w:rsid w:val="00D86241"/>
    <w:rsid w:val="00DB1EFB"/>
    <w:rsid w:val="00E151BE"/>
    <w:rsid w:val="00E21743"/>
    <w:rsid w:val="00F06A20"/>
    <w:rsid w:val="00FA1515"/>
    <w:rsid w:val="00FE6F1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DBD21"/>
  <w15:docId w15:val="{EDA71566-A4E8-4186-ACAE-F48B616CAA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0"/>
    <w:tblPr>
      <w:tblStyleRowBandSize w:val="1"/>
      <w:tblStyleColBandSize w:val="1"/>
    </w:tblPr>
  </w:style>
  <w:style w:type="paragraph" w:styleId="Header">
    <w:name w:val="header"/>
    <w:basedOn w:val="Normal"/>
    <w:link w:val="HeaderChar"/>
    <w:uiPriority w:val="99"/>
    <w:unhideWhenUsed/>
    <w:rsid w:val="00872EBD"/>
    <w:pPr>
      <w:tabs>
        <w:tab w:val="center" w:pos="4513"/>
        <w:tab w:val="right" w:pos="9026"/>
      </w:tabs>
      <w:spacing w:line="240" w:lineRule="auto"/>
    </w:pPr>
  </w:style>
  <w:style w:type="character" w:customStyle="1" w:styleId="HeaderChar">
    <w:name w:val="Header Char"/>
    <w:basedOn w:val="DefaultParagraphFont"/>
    <w:link w:val="Header"/>
    <w:uiPriority w:val="99"/>
    <w:rsid w:val="00872EBD"/>
  </w:style>
  <w:style w:type="paragraph" w:styleId="Footer">
    <w:name w:val="footer"/>
    <w:basedOn w:val="Normal"/>
    <w:link w:val="FooterChar"/>
    <w:uiPriority w:val="99"/>
    <w:unhideWhenUsed/>
    <w:rsid w:val="00872EBD"/>
    <w:pPr>
      <w:tabs>
        <w:tab w:val="center" w:pos="4513"/>
        <w:tab w:val="right" w:pos="9026"/>
      </w:tabs>
      <w:spacing w:line="240" w:lineRule="auto"/>
    </w:pPr>
  </w:style>
  <w:style w:type="character" w:customStyle="1" w:styleId="FooterChar">
    <w:name w:val="Footer Char"/>
    <w:basedOn w:val="DefaultParagraphFont"/>
    <w:link w:val="Footer"/>
    <w:uiPriority w:val="99"/>
    <w:rsid w:val="00872EBD"/>
  </w:style>
  <w:style w:type="paragraph" w:styleId="NormalWeb">
    <w:name w:val="Normal (Web)"/>
    <w:basedOn w:val="Normal"/>
    <w:uiPriority w:val="99"/>
    <w:unhideWhenUsed/>
    <w:rsid w:val="00D50E5D"/>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NoSpacing">
    <w:name w:val="No Spacing"/>
    <w:uiPriority w:val="1"/>
    <w:qFormat/>
    <w:rsid w:val="00197484"/>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62608130">
      <w:bodyDiv w:val="1"/>
      <w:marLeft w:val="0"/>
      <w:marRight w:val="0"/>
      <w:marTop w:val="0"/>
      <w:marBottom w:val="0"/>
      <w:divBdr>
        <w:top w:val="none" w:sz="0" w:space="0" w:color="auto"/>
        <w:left w:val="none" w:sz="0" w:space="0" w:color="auto"/>
        <w:bottom w:val="none" w:sz="0" w:space="0" w:color="auto"/>
        <w:right w:val="none" w:sz="0" w:space="0" w:color="auto"/>
      </w:divBdr>
      <w:divsChild>
        <w:div w:id="158892696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7</Pages>
  <Words>1519</Words>
  <Characters>8661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BMIH 6002 GP</dc:title>
  <dc:subject>Learning log</dc:subject>
  <dc:creator>Georgiana Pangonis (2245303)</dc:creator>
  <cp:lastModifiedBy>Georgiana Pangonis (2245303)</cp:lastModifiedBy>
  <cp:revision>7</cp:revision>
  <dcterms:created xsi:type="dcterms:W3CDTF">2025-11-15T17:54:00Z</dcterms:created>
  <dcterms:modified xsi:type="dcterms:W3CDTF">2025-11-19T10:24:00Z</dcterms:modified>
</cp:coreProperties>
</file>