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D78C5" w:rsidP="2163814E" w:rsidRDefault="2FDCD0B2" w14:paraId="328F1A76" w14:textId="18B6E2A1"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Name: Ana Sofia Andrade Brito Moreno</w:t>
      </w:r>
    </w:p>
    <w:p w:rsidR="008D78C5" w:rsidP="2163814E" w:rsidRDefault="2FDCD0B2" w14:paraId="47D836C3" w14:textId="0194733B"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Student Number:2173351</w:t>
      </w:r>
    </w:p>
    <w:p w:rsidR="46C587CD" w:rsidP="2163814E" w:rsidRDefault="46C587CD" w14:paraId="57B3DF93" w14:textId="2593FA74">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Lecturer: </w:t>
      </w:r>
      <w:r w:rsidRPr="2163814E" w:rsidR="2163814E">
        <w:rPr>
          <w:rFonts w:ascii="Arial" w:hAnsi="Arial" w:eastAsia="Arial" w:cs="Arial"/>
          <w:b w:val="0"/>
          <w:bCs w:val="0"/>
          <w:sz w:val="24"/>
          <w:szCs w:val="24"/>
        </w:rPr>
        <w:t>Soban</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Sadiq</w:t>
      </w:r>
    </w:p>
    <w:p w:rsidR="008D78C5" w:rsidP="2163814E" w:rsidRDefault="2FDCD0B2" w14:paraId="5E5787A5" w14:textId="7426C8D6">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                          Effective Team working </w:t>
      </w:r>
      <w:r w:rsidRPr="2163814E" w:rsidR="2163814E">
        <w:rPr>
          <w:rFonts w:ascii="Arial" w:hAnsi="Arial" w:eastAsia="Arial" w:cs="Arial"/>
          <w:b w:val="0"/>
          <w:bCs w:val="0"/>
          <w:sz w:val="24"/>
          <w:szCs w:val="24"/>
        </w:rPr>
        <w:t>and Communication</w:t>
      </w:r>
      <w:r w:rsidRPr="2163814E" w:rsidR="2163814E">
        <w:rPr>
          <w:rFonts w:ascii="Arial" w:hAnsi="Arial" w:eastAsia="Arial" w:cs="Arial"/>
          <w:b w:val="0"/>
          <w:bCs w:val="0"/>
          <w:sz w:val="24"/>
          <w:szCs w:val="24"/>
        </w:rPr>
        <w:t xml:space="preserve"> Report (BMSW4002LON)</w:t>
      </w:r>
    </w:p>
    <w:p w:rsidR="0D1081B9" w:rsidP="2163814E" w:rsidRDefault="0D1081B9" w14:paraId="780CAD35" w14:textId="50779473" w14:noSpellErr="1">
      <w:pPr>
        <w:rPr>
          <w:rFonts w:ascii="Arial" w:hAnsi="Arial" w:eastAsia="Arial" w:cs="Arial"/>
          <w:b w:val="0"/>
          <w:bCs w:val="0"/>
          <w:sz w:val="24"/>
          <w:szCs w:val="24"/>
        </w:rPr>
      </w:pPr>
    </w:p>
    <w:p w:rsidR="0D1081B9" w:rsidP="2163814E" w:rsidRDefault="0D1081B9" w14:paraId="7D8B114C" w14:textId="3532A163">
      <w:pPr>
        <w:pStyle w:val="Normal"/>
        <w:rPr>
          <w:rFonts w:ascii="Arial" w:hAnsi="Arial" w:eastAsia="Arial" w:cs="Arial"/>
          <w:b w:val="1"/>
          <w:bCs w:val="1"/>
          <w:sz w:val="24"/>
          <w:szCs w:val="24"/>
        </w:rPr>
      </w:pPr>
      <w:r w:rsidRPr="2163814E" w:rsidR="2163814E">
        <w:rPr>
          <w:rFonts w:ascii="Arial" w:hAnsi="Arial" w:eastAsia="Arial" w:cs="Arial"/>
          <w:b w:val="0"/>
          <w:bCs w:val="0"/>
          <w:sz w:val="24"/>
          <w:szCs w:val="24"/>
        </w:rPr>
        <w:t xml:space="preserve">                    </w:t>
      </w:r>
      <w:r w:rsidRPr="2163814E" w:rsidR="2163814E">
        <w:rPr>
          <w:rFonts w:ascii="Arial" w:hAnsi="Arial" w:eastAsia="Arial" w:cs="Arial"/>
          <w:b w:val="1"/>
          <w:bCs w:val="1"/>
          <w:sz w:val="24"/>
          <w:szCs w:val="24"/>
        </w:rPr>
        <w:t xml:space="preserve">1.Introduction: </w:t>
      </w:r>
    </w:p>
    <w:p w:rsidR="0D1081B9" w:rsidP="2163814E" w:rsidRDefault="2FDCD0B2" w14:paraId="16FC4774" w14:textId="5265EC0A">
      <w:pPr>
        <w:rPr>
          <w:rFonts w:ascii="Arial" w:hAnsi="Arial" w:eastAsia="Arial" w:cs="Arial"/>
          <w:b w:val="0"/>
          <w:bCs w:val="0"/>
          <w:color w:val="000000" w:themeColor="text1"/>
          <w:sz w:val="24"/>
          <w:szCs w:val="24"/>
        </w:rPr>
      </w:pPr>
      <w:r w:rsidRPr="2163814E" w:rsidR="2163814E">
        <w:rPr>
          <w:rFonts w:ascii="Arial" w:hAnsi="Arial" w:eastAsia="Arial" w:cs="Arial"/>
          <w:b w:val="0"/>
          <w:bCs w:val="0"/>
          <w:sz w:val="24"/>
          <w:szCs w:val="24"/>
        </w:rPr>
        <w:t xml:space="preserve"> Most people </w:t>
      </w:r>
      <w:r w:rsidRPr="2163814E" w:rsidR="2163814E">
        <w:rPr>
          <w:rFonts w:ascii="Arial" w:hAnsi="Arial" w:eastAsia="Arial" w:cs="Arial"/>
          <w:b w:val="0"/>
          <w:bCs w:val="0"/>
          <w:sz w:val="24"/>
          <w:szCs w:val="24"/>
        </w:rPr>
        <w:t>probably do</w:t>
      </w:r>
      <w:r w:rsidRPr="2163814E" w:rsidR="2163814E">
        <w:rPr>
          <w:rFonts w:ascii="Arial" w:hAnsi="Arial" w:eastAsia="Arial" w:cs="Arial"/>
          <w:b w:val="0"/>
          <w:bCs w:val="0"/>
          <w:sz w:val="24"/>
          <w:szCs w:val="24"/>
        </w:rPr>
        <w:t xml:space="preserve"> not think the importance of the communication has in our lives (personal or at work). According to Louis</w:t>
      </w:r>
      <w:r w:rsidRPr="2163814E" w:rsidR="2163814E">
        <w:rPr>
          <w:rFonts w:ascii="Arial" w:hAnsi="Arial" w:eastAsia="Arial" w:cs="Arial"/>
          <w:b w:val="0"/>
          <w:bCs w:val="0"/>
          <w:color w:val="000000" w:themeColor="text1" w:themeTint="FF" w:themeShade="FF"/>
          <w:sz w:val="24"/>
          <w:szCs w:val="24"/>
        </w:rPr>
        <w:t xml:space="preserve"> A. Allen, “Communication is the sum of all the things, one person does when he wants to create understanding in the mind of another. It involves a systematic and continuous process of telling, </w:t>
      </w:r>
      <w:r w:rsidRPr="2163814E" w:rsidR="2163814E">
        <w:rPr>
          <w:rFonts w:ascii="Arial" w:hAnsi="Arial" w:eastAsia="Arial" w:cs="Arial"/>
          <w:b w:val="0"/>
          <w:bCs w:val="0"/>
          <w:color w:val="000000" w:themeColor="text1" w:themeTint="FF" w:themeShade="FF"/>
          <w:sz w:val="24"/>
          <w:szCs w:val="24"/>
        </w:rPr>
        <w:t>listening</w:t>
      </w:r>
      <w:r w:rsidRPr="2163814E" w:rsidR="2163814E">
        <w:rPr>
          <w:rFonts w:ascii="Arial" w:hAnsi="Arial" w:eastAsia="Arial" w:cs="Arial"/>
          <w:b w:val="0"/>
          <w:bCs w:val="0"/>
          <w:color w:val="000000" w:themeColor="text1" w:themeTint="FF" w:themeShade="FF"/>
          <w:sz w:val="24"/>
          <w:szCs w:val="24"/>
        </w:rPr>
        <w:t xml:space="preserve"> and understanding.” In the world of work, effective communication is an essential skill you need to have. Is important that another person understands the information passed, as communication can also be an exchange of </w:t>
      </w:r>
      <w:r w:rsidRPr="2163814E" w:rsidR="2163814E">
        <w:rPr>
          <w:rFonts w:ascii="Arial" w:hAnsi="Arial" w:eastAsia="Arial" w:cs="Arial"/>
          <w:b w:val="0"/>
          <w:bCs w:val="0"/>
          <w:color w:val="000000" w:themeColor="text1" w:themeTint="FF" w:themeShade="FF"/>
          <w:sz w:val="24"/>
          <w:szCs w:val="24"/>
        </w:rPr>
        <w:t>emotions,opinions,facts</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 xml:space="preserve">etc.  </w:t>
      </w:r>
      <w:r w:rsidRPr="2163814E" w:rsidR="2163814E">
        <w:rPr>
          <w:rFonts w:ascii="Arial" w:hAnsi="Arial" w:eastAsia="Arial" w:cs="Arial"/>
          <w:b w:val="0"/>
          <w:bCs w:val="0"/>
          <w:color w:val="000000" w:themeColor="text1" w:themeTint="FF" w:themeShade="FF"/>
          <w:sz w:val="24"/>
          <w:szCs w:val="24"/>
        </w:rPr>
        <w:t>Communication can face many barriers, such as: Cultural differences, lack of attention, emotional barriers, physical barriers, feedback issues etc; that mean the message may not be understood the way the sender intended</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 xml:space="preserve">The effects of poor communication can cause disagreements or any misunderstanding between people at workplace, it is important that the sender always check if the message was correctly understood. </w:t>
      </w:r>
    </w:p>
    <w:p w:rsidR="2FDCD0B2" w:rsidP="2163814E" w:rsidRDefault="2FDCD0B2" w14:paraId="42E8EE5B" w14:textId="4C7518A3" w14:noSpellErr="1">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In this Report I will explain my understanding of three Models of Communication:</w:t>
      </w:r>
    </w:p>
    <w:p w:rsidR="2FDCD0B2" w:rsidP="2163814E" w:rsidRDefault="2FDCD0B2" w14:paraId="72026AE1" w14:textId="685DE551" w14:noSpellErr="1">
      <w:pPr>
        <w:pStyle w:val="ListParagraph"/>
        <w:numPr>
          <w:ilvl w:val="0"/>
          <w:numId w:val="1"/>
        </w:num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Shannon and Weaver (1948/49)</w:t>
      </w:r>
    </w:p>
    <w:p w:rsidR="2FDCD0B2" w:rsidP="2163814E" w:rsidRDefault="2FDCD0B2" w14:paraId="01F3E3A1" w14:textId="02548C72">
      <w:pPr>
        <w:pStyle w:val="ListParagraph"/>
        <w:numPr>
          <w:ilvl w:val="0"/>
          <w:numId w:val="1"/>
        </w:num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Schramm</w:t>
      </w:r>
      <w:r w:rsidRPr="2163814E" w:rsidR="2163814E">
        <w:rPr>
          <w:rFonts w:ascii="Arial" w:hAnsi="Arial" w:eastAsia="Arial" w:cs="Arial"/>
          <w:b w:val="0"/>
          <w:bCs w:val="0"/>
          <w:color w:val="000000" w:themeColor="text1" w:themeTint="FF" w:themeShade="FF"/>
          <w:sz w:val="24"/>
          <w:szCs w:val="24"/>
        </w:rPr>
        <w:t xml:space="preserve"> (1954)</w:t>
      </w:r>
    </w:p>
    <w:p w:rsidR="2FDCD0B2" w:rsidP="2163814E" w:rsidRDefault="2FDCD0B2" w14:paraId="115CB714" w14:textId="063061D6" w14:noSpellErr="1">
      <w:pPr>
        <w:pStyle w:val="ListParagraph"/>
        <w:numPr>
          <w:ilvl w:val="0"/>
          <w:numId w:val="1"/>
        </w:num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Berlo (1964)    </w:t>
      </w:r>
    </w:p>
    <w:p w:rsidR="2FDCD0B2" w:rsidP="2163814E" w:rsidRDefault="2FDCD0B2" w14:paraId="287AE6B9" w14:textId="49402EE6">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The advantages and disadvantages of technology in Communication discussed in class and the two case studies done to show how these helped my understanding. I will also give examples of poor communication in my own workplace and my friend </w:t>
      </w:r>
      <w:r w:rsidRPr="2163814E" w:rsidR="2163814E">
        <w:rPr>
          <w:rFonts w:ascii="Arial" w:hAnsi="Arial" w:eastAsia="Arial" w:cs="Arial"/>
          <w:b w:val="0"/>
          <w:bCs w:val="0"/>
          <w:color w:val="000000" w:themeColor="text1" w:themeTint="FF" w:themeShade="FF"/>
          <w:sz w:val="24"/>
          <w:szCs w:val="24"/>
        </w:rPr>
        <w:t>workplace</w:t>
      </w:r>
      <w:r w:rsidRPr="2163814E" w:rsidR="2163814E">
        <w:rPr>
          <w:rFonts w:ascii="Arial" w:hAnsi="Arial" w:eastAsia="Arial" w:cs="Arial"/>
          <w:b w:val="0"/>
          <w:bCs w:val="0"/>
          <w:color w:val="000000" w:themeColor="text1" w:themeTint="FF" w:themeShade="FF"/>
          <w:sz w:val="24"/>
          <w:szCs w:val="24"/>
        </w:rPr>
        <w:t xml:space="preserve">  and suggest how it could be improved by using my findings from published literature.</w:t>
      </w:r>
    </w:p>
    <w:p w:rsidR="2FDCD0B2" w:rsidP="2163814E" w:rsidRDefault="2FDCD0B2" w14:paraId="4CF4B432" w14:textId="1751119E" w14:noSpellErr="1">
      <w:pPr>
        <w:rPr>
          <w:rFonts w:ascii="Arial" w:hAnsi="Arial" w:eastAsia="Arial" w:cs="Arial"/>
          <w:b w:val="0"/>
          <w:bCs w:val="0"/>
          <w:color w:val="000000" w:themeColor="text1"/>
          <w:sz w:val="24"/>
          <w:szCs w:val="24"/>
        </w:rPr>
      </w:pPr>
    </w:p>
    <w:p w:rsidR="2FDCD0B2" w:rsidP="2163814E" w:rsidRDefault="2FDCD0B2" w14:paraId="085CC73B" w14:textId="65CD22B5">
      <w:pPr>
        <w:pStyle w:val="Normal"/>
        <w:rPr>
          <w:rFonts w:ascii="Arial" w:hAnsi="Arial" w:eastAsia="Arial" w:cs="Arial"/>
          <w:b w:val="1"/>
          <w:bCs w:val="1"/>
          <w:color w:val="000000" w:themeColor="text1"/>
          <w:sz w:val="24"/>
          <w:szCs w:val="24"/>
        </w:rPr>
      </w:pPr>
      <w:r w:rsidRPr="2163814E" w:rsidR="2163814E">
        <w:rPr>
          <w:rFonts w:ascii="Arial" w:hAnsi="Arial" w:eastAsia="Arial" w:cs="Arial"/>
          <w:b w:val="1"/>
          <w:bCs w:val="1"/>
          <w:color w:val="000000" w:themeColor="text1" w:themeTint="FF" w:themeShade="FF"/>
          <w:sz w:val="24"/>
          <w:szCs w:val="24"/>
        </w:rPr>
        <w:t>2.Models of Communication</w:t>
      </w:r>
    </w:p>
    <w:p w:rsidR="2FDCD0B2" w:rsidP="2163814E" w:rsidRDefault="5B61E526" w14:paraId="74403282" w14:textId="1B50816E" w14:noSpellErr="1">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2.1 Shannon and Weaver (1948/49)  </w:t>
      </w:r>
    </w:p>
    <w:p w:rsidR="00440927" w:rsidP="2163814E" w:rsidRDefault="5B61E526" w14:paraId="46FA53FF" w14:textId="2E334F70">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In 1948, Shannon &amp; Weaver published an article “The Mathematical Theory of Communication” explaining their model. This model is more technological than other linear models. The reason is because this model deals with six basic concepts starting with Sender Encoder, </w:t>
      </w:r>
      <w:r w:rsidRPr="2163814E" w:rsidR="2163814E">
        <w:rPr>
          <w:rFonts w:ascii="Arial" w:hAnsi="Arial" w:eastAsia="Arial" w:cs="Arial"/>
          <w:b w:val="0"/>
          <w:bCs w:val="0"/>
          <w:color w:val="000000" w:themeColor="text1" w:themeTint="FF" w:themeShade="FF"/>
          <w:sz w:val="24"/>
          <w:szCs w:val="24"/>
        </w:rPr>
        <w:t>Channel,Noise,Decoder</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and Receiver</w:t>
      </w:r>
      <w:r w:rsidRPr="2163814E" w:rsidR="2163814E">
        <w:rPr>
          <w:rFonts w:ascii="Arial" w:hAnsi="Arial" w:eastAsia="Arial" w:cs="Arial"/>
          <w:b w:val="0"/>
          <w:bCs w:val="0"/>
          <w:color w:val="000000" w:themeColor="text1" w:themeTint="FF" w:themeShade="FF"/>
          <w:sz w:val="24"/>
          <w:szCs w:val="24"/>
        </w:rPr>
        <w:t>.</w:t>
      </w:r>
    </w:p>
    <w:p w:rsidR="00440927" w:rsidP="2163814E" w:rsidRDefault="5B61E526" w14:paraId="44536CAC" w14:textId="313B9908">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 Later, Norbert Weiner developed the ‘feedback’ concept because he believed that the message sent by the Sender was only going in one way. Norbert Weiner believed if the receiver of message responded to the sender (Information source), showing how well he understand the message, could be avoided any misunderstandings caused by the noise, as in case study ‘Maria and Pedro’ where the noise of the building site was the </w:t>
      </w:r>
      <w:r w:rsidRPr="2163814E" w:rsidR="2163814E">
        <w:rPr>
          <w:rFonts w:ascii="Arial" w:hAnsi="Arial" w:eastAsia="Arial" w:cs="Arial"/>
          <w:b w:val="0"/>
          <w:bCs w:val="0"/>
          <w:color w:val="000000" w:themeColor="text1" w:themeTint="FF" w:themeShade="FF"/>
          <w:sz w:val="24"/>
          <w:szCs w:val="24"/>
        </w:rPr>
        <w:t>reason why</w:t>
      </w:r>
      <w:r w:rsidRPr="2163814E" w:rsidR="2163814E">
        <w:rPr>
          <w:rFonts w:ascii="Arial" w:hAnsi="Arial" w:eastAsia="Arial" w:cs="Arial"/>
          <w:b w:val="0"/>
          <w:bCs w:val="0"/>
          <w:color w:val="000000" w:themeColor="text1" w:themeTint="FF" w:themeShade="FF"/>
          <w:sz w:val="24"/>
          <w:szCs w:val="24"/>
        </w:rPr>
        <w:t xml:space="preserve"> Pedro misunderstood the message sent from Maria.  When Maria asked Pedro to buy a chicken on his way home, but Pedro understood that he will see Maria’s in their home kitchen. The message was distorted by the noise instead chicken Pedro heard kitchen. This misunderstanding could be prevented if the receiver sent feedback. Pedro could have phoned Maria to confirm if she said the word” Kitchen</w:t>
      </w:r>
      <w:r w:rsidRPr="2163814E" w:rsidR="2163814E">
        <w:rPr>
          <w:rFonts w:ascii="Arial" w:hAnsi="Arial" w:eastAsia="Arial" w:cs="Arial"/>
          <w:b w:val="0"/>
          <w:bCs w:val="0"/>
          <w:color w:val="000000" w:themeColor="text1" w:themeTint="FF" w:themeShade="FF"/>
          <w:sz w:val="24"/>
          <w:szCs w:val="24"/>
        </w:rPr>
        <w:t>”.</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Perwitasari</w:t>
      </w:r>
      <w:r w:rsidRPr="2163814E" w:rsidR="2163814E">
        <w:rPr>
          <w:rFonts w:ascii="Arial" w:hAnsi="Arial" w:eastAsia="Arial" w:cs="Arial"/>
          <w:b w:val="0"/>
          <w:bCs w:val="0"/>
          <w:color w:val="000000" w:themeColor="text1" w:themeTint="FF" w:themeShade="FF"/>
          <w:sz w:val="24"/>
          <w:szCs w:val="24"/>
        </w:rPr>
        <w:t xml:space="preserve"> (2013) </w:t>
      </w:r>
      <w:r w:rsidRPr="2163814E" w:rsidR="2163814E">
        <w:rPr>
          <w:rFonts w:ascii="Arial" w:hAnsi="Arial" w:eastAsia="Arial" w:cs="Arial"/>
          <w:b w:val="0"/>
          <w:bCs w:val="0"/>
          <w:color w:val="000000" w:themeColor="text1" w:themeTint="FF" w:themeShade="FF"/>
          <w:sz w:val="24"/>
          <w:szCs w:val="24"/>
        </w:rPr>
        <w:t>observed</w:t>
      </w:r>
      <w:r w:rsidRPr="2163814E" w:rsidR="2163814E">
        <w:rPr>
          <w:rFonts w:ascii="Arial" w:hAnsi="Arial" w:eastAsia="Arial" w:cs="Arial"/>
          <w:b w:val="0"/>
          <w:bCs w:val="0"/>
          <w:color w:val="000000" w:themeColor="text1" w:themeTint="FF" w:themeShade="FF"/>
          <w:sz w:val="24"/>
          <w:szCs w:val="24"/>
        </w:rPr>
        <w:t xml:space="preserve"> that two factors like misperception and misunderstanding causes failure between the speaker and the listener.</w:t>
      </w:r>
      <w:proofErr w:type="spellStart"/>
      <w:proofErr w:type="spellEnd"/>
    </w:p>
    <w:p w:rsidR="288D1EF3" w:rsidP="2163814E" w:rsidRDefault="5B61E526" w14:paraId="66BC7119" w14:textId="6CAF7929">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At my workplace, I have a similar example, I work as a catering assistant at public school</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 xml:space="preserve">I </w:t>
      </w:r>
      <w:r w:rsidRPr="2163814E" w:rsidR="2163814E">
        <w:rPr>
          <w:rFonts w:ascii="Arial" w:hAnsi="Arial" w:eastAsia="Arial" w:cs="Arial"/>
          <w:b w:val="0"/>
          <w:bCs w:val="0"/>
          <w:color w:val="000000" w:themeColor="text1" w:themeTint="FF" w:themeShade="FF"/>
          <w:sz w:val="24"/>
          <w:szCs w:val="24"/>
        </w:rPr>
        <w:t>am responsible for</w:t>
      </w:r>
      <w:r w:rsidRPr="2163814E" w:rsidR="2163814E">
        <w:rPr>
          <w:rFonts w:ascii="Arial" w:hAnsi="Arial" w:eastAsia="Arial" w:cs="Arial"/>
          <w:b w:val="0"/>
          <w:bCs w:val="0"/>
          <w:color w:val="000000" w:themeColor="text1" w:themeTint="FF" w:themeShade="FF"/>
          <w:sz w:val="24"/>
          <w:szCs w:val="24"/>
        </w:rPr>
        <w:t xml:space="preserve"> an area that serves food for around 190 children. Every day, I </w:t>
      </w:r>
      <w:r w:rsidRPr="2163814E" w:rsidR="2163814E">
        <w:rPr>
          <w:rFonts w:ascii="Arial" w:hAnsi="Arial" w:eastAsia="Arial" w:cs="Arial"/>
          <w:b w:val="0"/>
          <w:bCs w:val="0"/>
          <w:sz w:val="24"/>
          <w:szCs w:val="24"/>
        </w:rPr>
        <w:t xml:space="preserve">need to make sure I </w:t>
      </w:r>
      <w:r w:rsidRPr="2163814E" w:rsidR="2163814E">
        <w:rPr>
          <w:rFonts w:ascii="Arial" w:hAnsi="Arial" w:eastAsia="Arial" w:cs="Arial"/>
          <w:b w:val="0"/>
          <w:bCs w:val="0"/>
          <w:sz w:val="24"/>
          <w:szCs w:val="24"/>
        </w:rPr>
        <w:t>have got</w:t>
      </w:r>
      <w:r w:rsidRPr="2163814E" w:rsidR="2163814E">
        <w:rPr>
          <w:rFonts w:ascii="Arial" w:hAnsi="Arial" w:eastAsia="Arial" w:cs="Arial"/>
          <w:b w:val="0"/>
          <w:bCs w:val="0"/>
          <w:sz w:val="24"/>
          <w:szCs w:val="24"/>
        </w:rPr>
        <w:t xml:space="preserve"> the exact number of food and I need to have my walkie-talkie to communicate with my supervisor in case my area runs out of food before end of service. Was Friday, the busiest day at my workplace</w:t>
      </w:r>
      <w:r w:rsidRPr="2163814E" w:rsidR="2163814E">
        <w:rPr>
          <w:rFonts w:ascii="Arial" w:hAnsi="Arial" w:eastAsia="Arial" w:cs="Arial"/>
          <w:b w:val="0"/>
          <w:bCs w:val="0"/>
          <w:noProof/>
          <w:sz w:val="24"/>
          <w:szCs w:val="24"/>
        </w:rPr>
        <w:t xml:space="preserve">, the menu was Fish and Chips , I run out food before end of service , I needed another fifteen portions of chips , I sent a message to my supervisor through the walkie-talkie “Sarah I need another fifteen portions of chips please” . Sarah my supervisor ,was serving on the main area , student was screaming at same time I sent the message and Sarah just answered me “ok “ </w:t>
      </w:r>
      <w:r w:rsidRPr="2163814E" w:rsidR="2163814E">
        <w:rPr>
          <w:rFonts w:ascii="Arial" w:hAnsi="Arial" w:eastAsia="Arial" w:cs="Arial"/>
          <w:b w:val="0"/>
          <w:bCs w:val="0"/>
          <w:color w:val="000000" w:themeColor="text1" w:themeTint="FF" w:themeShade="FF"/>
          <w:sz w:val="24"/>
          <w:szCs w:val="24"/>
        </w:rPr>
        <w:t xml:space="preserve">, after 5 minutes she brought fifty portions of chips. I was shocked with quantity of food I had. Sarah misunderstood what I said. She understands fifty portions instead fifteen portions. Similar, to Maria and Pedro case study, my supervisor could confirm to make </w:t>
      </w:r>
      <w:r w:rsidRPr="2163814E" w:rsidR="2163814E">
        <w:rPr>
          <w:rFonts w:ascii="Arial" w:hAnsi="Arial" w:eastAsia="Arial" w:cs="Arial"/>
          <w:b w:val="0"/>
          <w:bCs w:val="0"/>
          <w:color w:val="000000" w:themeColor="text1" w:themeTint="FF" w:themeShade="FF"/>
          <w:sz w:val="24"/>
          <w:szCs w:val="24"/>
        </w:rPr>
        <w:t>sure if</w:t>
      </w:r>
      <w:r w:rsidRPr="2163814E" w:rsidR="2163814E">
        <w:rPr>
          <w:rFonts w:ascii="Arial" w:hAnsi="Arial" w:eastAsia="Arial" w:cs="Arial"/>
          <w:b w:val="0"/>
          <w:bCs w:val="0"/>
          <w:color w:val="000000" w:themeColor="text1" w:themeTint="FF" w:themeShade="FF"/>
          <w:sz w:val="24"/>
          <w:szCs w:val="24"/>
        </w:rPr>
        <w:t xml:space="preserve"> I asked for fifty or fifteen portions of food, this could avoid confusion and accidents. </w:t>
      </w:r>
    </w:p>
    <w:p w:rsidRPr="00F8471A" w:rsidR="00665DAC" w:rsidP="2163814E" w:rsidRDefault="00665DAC" w14:paraId="72B389FA" w14:textId="76498DAE" w14:noSpellErr="1">
      <w:pPr>
        <w:rPr>
          <w:rFonts w:ascii="Arial" w:hAnsi="Arial" w:eastAsia="Arial" w:cs="Arial"/>
          <w:b w:val="0"/>
          <w:bCs w:val="0"/>
          <w:sz w:val="24"/>
          <w:szCs w:val="24"/>
        </w:rPr>
      </w:pPr>
      <w:r>
        <w:drawing>
          <wp:inline wp14:editId="2163814E" wp14:anchorId="24E9BBBB">
            <wp:extent cx="3721829" cy="1992729"/>
            <wp:effectExtent l="0" t="0" r="0" b="0"/>
            <wp:docPr id="623935845" name="Picture 623935845" title=""/>
            <wp:cNvGraphicFramePr>
              <a:graphicFrameLocks noChangeAspect="1"/>
            </wp:cNvGraphicFramePr>
            <a:graphic>
              <a:graphicData uri="http://schemas.openxmlformats.org/drawingml/2006/picture">
                <pic:pic>
                  <pic:nvPicPr>
                    <pic:cNvPr id="0" name="Picture 623935845"/>
                    <pic:cNvPicPr/>
                  </pic:nvPicPr>
                  <pic:blipFill>
                    <a:blip r:embed="Rd70d1ef8987f470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721829" cy="1992729"/>
                    </a:xfrm>
                    <a:prstGeom prst="rect">
                      <a:avLst/>
                    </a:prstGeom>
                  </pic:spPr>
                </pic:pic>
              </a:graphicData>
            </a:graphic>
          </wp:inline>
        </w:drawing>
      </w:r>
    </w:p>
    <w:p w:rsidR="288D1EF3" w:rsidP="2163814E" w:rsidRDefault="46C587CD" w14:paraId="6C33EF44" w14:textId="0F2DA55B"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   </w:t>
      </w:r>
      <w:r>
        <w:br/>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Shannon&amp;Weaver</w:t>
      </w:r>
      <w:r w:rsidRPr="2163814E" w:rsidR="2163814E">
        <w:rPr>
          <w:rFonts w:ascii="Arial" w:hAnsi="Arial" w:eastAsia="Arial" w:cs="Arial"/>
          <w:b w:val="0"/>
          <w:bCs w:val="0"/>
          <w:sz w:val="24"/>
          <w:szCs w:val="24"/>
        </w:rPr>
        <w:t xml:space="preserve"> Model of Communication later when Norbert Weiner developed the ’Feedback’ concept)        </w:t>
      </w:r>
    </w:p>
    <w:p w:rsidR="46C587CD" w:rsidP="2163814E" w:rsidRDefault="46C587CD" w14:paraId="5EB15E6B" w14:textId="71ACE962" w14:noSpellErr="1">
      <w:pPr>
        <w:rPr>
          <w:rFonts w:ascii="Arial" w:hAnsi="Arial" w:eastAsia="Arial" w:cs="Arial"/>
          <w:b w:val="0"/>
          <w:bCs w:val="0"/>
          <w:color w:val="000000" w:themeColor="text1"/>
          <w:sz w:val="24"/>
          <w:szCs w:val="24"/>
        </w:rPr>
      </w:pPr>
    </w:p>
    <w:p w:rsidR="46C587CD" w:rsidP="2163814E" w:rsidRDefault="46C587CD" w14:paraId="634C852B" w14:textId="6B76D089" w14:noSpellErr="1">
      <w:pPr>
        <w:ind w:left="765"/>
        <w:rPr>
          <w:rFonts w:ascii="Arial" w:hAnsi="Arial" w:eastAsia="Arial" w:cs="Arial"/>
          <w:b w:val="0"/>
          <w:bCs w:val="0"/>
          <w:color w:val="000000" w:themeColor="text1"/>
          <w:sz w:val="24"/>
          <w:szCs w:val="24"/>
        </w:rPr>
      </w:pPr>
    </w:p>
    <w:p w:rsidR="46C587CD" w:rsidP="2163814E" w:rsidRDefault="46C587CD" w14:paraId="4BA10549" w14:textId="71F61988">
      <w:pPr>
        <w:ind w:left="765"/>
        <w:rPr>
          <w:rFonts w:ascii="Arial" w:hAnsi="Arial" w:eastAsia="Arial" w:cs="Arial"/>
          <w:b w:val="0"/>
          <w:bCs w:val="0"/>
          <w:i w:val="1"/>
          <w:iCs w:val="1"/>
          <w:color w:val="000000" w:themeColor="text1"/>
          <w:sz w:val="24"/>
          <w:szCs w:val="24"/>
          <w:u w:val="single"/>
        </w:rPr>
      </w:pPr>
      <w:r w:rsidRPr="2163814E" w:rsidR="2163814E">
        <w:rPr>
          <w:rFonts w:ascii="Arial" w:hAnsi="Arial" w:eastAsia="Arial" w:cs="Arial"/>
          <w:b w:val="0"/>
          <w:bCs w:val="0"/>
          <w:color w:val="000000" w:themeColor="text1" w:themeTint="FF" w:themeShade="FF"/>
          <w:sz w:val="24"/>
          <w:szCs w:val="24"/>
        </w:rPr>
        <w:t xml:space="preserve">2.2 </w:t>
      </w:r>
      <w:r w:rsidRPr="2163814E" w:rsidR="2163814E">
        <w:rPr>
          <w:rFonts w:ascii="Arial" w:hAnsi="Arial" w:eastAsia="Arial" w:cs="Arial"/>
          <w:b w:val="0"/>
          <w:bCs w:val="0"/>
          <w:color w:val="000000" w:themeColor="text1" w:themeTint="FF" w:themeShade="FF"/>
          <w:sz w:val="24"/>
          <w:szCs w:val="24"/>
        </w:rPr>
        <w:t>Schramm</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sz w:val="24"/>
          <w:szCs w:val="24"/>
        </w:rPr>
        <w:t>1954)</w:t>
      </w:r>
    </w:p>
    <w:p w:rsidR="46C587CD" w:rsidP="2163814E" w:rsidRDefault="46C587CD" w14:paraId="1E0A9797" w14:textId="4CC0BE07" w14:noSpellErr="1">
      <w:pPr>
        <w:ind w:left="765"/>
        <w:rPr>
          <w:rFonts w:ascii="Arial" w:hAnsi="Arial" w:eastAsia="Arial" w:cs="Arial"/>
          <w:b w:val="0"/>
          <w:bCs w:val="0"/>
          <w:sz w:val="24"/>
          <w:szCs w:val="24"/>
        </w:rPr>
      </w:pPr>
    </w:p>
    <w:p w:rsidR="46C587CD" w:rsidP="2163814E" w:rsidRDefault="46C587CD" w14:paraId="50AB09E6" w14:textId="26D9D16E">
      <w:pPr>
        <w:ind w:left="765"/>
        <w:rPr>
          <w:rFonts w:ascii="Arial" w:hAnsi="Arial" w:eastAsia="Arial" w:cs="Arial"/>
          <w:b w:val="0"/>
          <w:bCs w:val="0"/>
          <w:sz w:val="24"/>
          <w:szCs w:val="24"/>
        </w:rPr>
      </w:pPr>
      <w:r w:rsidRPr="2163814E" w:rsidR="2163814E">
        <w:rPr>
          <w:rFonts w:ascii="Arial" w:hAnsi="Arial" w:eastAsia="Arial" w:cs="Arial"/>
          <w:b w:val="0"/>
          <w:bCs w:val="0"/>
          <w:sz w:val="24"/>
          <w:szCs w:val="24"/>
        </w:rPr>
        <w:t>Schramm</w:t>
      </w:r>
      <w:r w:rsidRPr="2163814E" w:rsidR="2163814E">
        <w:rPr>
          <w:rFonts w:ascii="Arial" w:hAnsi="Arial" w:eastAsia="Arial" w:cs="Arial"/>
          <w:b w:val="0"/>
          <w:bCs w:val="0"/>
          <w:sz w:val="24"/>
          <w:szCs w:val="24"/>
        </w:rPr>
        <w:t xml:space="preserve"> model of communication help us to articulate </w:t>
      </w:r>
      <w:r w:rsidRPr="2163814E" w:rsidR="2163814E">
        <w:rPr>
          <w:rFonts w:ascii="Arial" w:hAnsi="Arial" w:eastAsia="Arial" w:cs="Arial"/>
          <w:b w:val="0"/>
          <w:bCs w:val="0"/>
          <w:sz w:val="24"/>
          <w:szCs w:val="24"/>
        </w:rPr>
        <w:t>what’s</w:t>
      </w:r>
      <w:r w:rsidRPr="2163814E" w:rsidR="2163814E">
        <w:rPr>
          <w:rFonts w:ascii="Arial" w:hAnsi="Arial" w:eastAsia="Arial" w:cs="Arial"/>
          <w:b w:val="0"/>
          <w:bCs w:val="0"/>
          <w:sz w:val="24"/>
          <w:szCs w:val="24"/>
        </w:rPr>
        <w:t xml:space="preserve"> happen in communication</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 xml:space="preserve">This model helps you understand the human behaviour in the communication process. </w:t>
      </w:r>
      <w:r w:rsidRPr="2163814E" w:rsidR="2163814E">
        <w:rPr>
          <w:rFonts w:ascii="Arial" w:hAnsi="Arial" w:eastAsia="Arial" w:cs="Arial"/>
          <w:b w:val="0"/>
          <w:bCs w:val="0"/>
          <w:sz w:val="24"/>
          <w:szCs w:val="24"/>
        </w:rPr>
        <w:t>Schramm</w:t>
      </w:r>
      <w:r w:rsidRPr="2163814E" w:rsidR="2163814E">
        <w:rPr>
          <w:rFonts w:ascii="Arial" w:hAnsi="Arial" w:eastAsia="Arial" w:cs="Arial"/>
          <w:b w:val="0"/>
          <w:bCs w:val="0"/>
          <w:sz w:val="24"/>
          <w:szCs w:val="24"/>
        </w:rPr>
        <w:t xml:space="preserve"> argued that this model has a two-way communication, with message moving back and forth between sender and receipt   .Communication starts with the sender that is a person who initiates the communication encoded into some format to be transmitted as a signal ; now that signal if is not going to be received by the receiver ,but in order to receive that , you have to decode the message, and then you need to have  some feedback from the receiver to check how that message was received, if the message was received successfully.  </w:t>
      </w:r>
    </w:p>
    <w:p w:rsidR="46C587CD" w:rsidP="2163814E" w:rsidRDefault="46C587CD" w14:paraId="4637BE2E" w14:textId="696D1ABC">
      <w:pPr>
        <w:ind w:left="765"/>
        <w:rPr>
          <w:rFonts w:ascii="Arial" w:hAnsi="Arial" w:eastAsia="Arial" w:cs="Arial"/>
          <w:b w:val="0"/>
          <w:bCs w:val="0"/>
          <w:sz w:val="24"/>
          <w:szCs w:val="24"/>
        </w:rPr>
      </w:pPr>
      <w:r>
        <w:drawing>
          <wp:inline wp14:editId="109D8739" wp14:anchorId="358D0B5E">
            <wp:extent cx="3143250" cy="2209800"/>
            <wp:effectExtent l="0" t="0" r="0" b="0"/>
            <wp:docPr id="1297076798" name="Picture 1297076798" title=""/>
            <wp:cNvGraphicFramePr>
              <a:graphicFrameLocks noChangeAspect="1"/>
            </wp:cNvGraphicFramePr>
            <a:graphic>
              <a:graphicData uri="http://schemas.openxmlformats.org/drawingml/2006/picture">
                <pic:pic>
                  <pic:nvPicPr>
                    <pic:cNvPr id="0" name="Picture 1297076798"/>
                    <pic:cNvPicPr/>
                  </pic:nvPicPr>
                  <pic:blipFill>
                    <a:blip r:embed="R140fbc6fce93493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43250" cy="2209800"/>
                    </a:xfrm>
                    <a:prstGeom prst="rect">
                      <a:avLst/>
                    </a:prstGeom>
                  </pic:spPr>
                </pic:pic>
              </a:graphicData>
            </a:graphic>
          </wp:inline>
        </w:drawing>
      </w:r>
      <w:r w:rsidRPr="2163814E" w:rsidR="2163814E">
        <w:rPr>
          <w:rFonts w:ascii="Arial" w:hAnsi="Arial" w:eastAsia="Arial" w:cs="Arial"/>
          <w:b w:val="0"/>
          <w:bCs w:val="0"/>
          <w:sz w:val="24"/>
          <w:szCs w:val="24"/>
        </w:rPr>
        <w:t>(</w:t>
      </w:r>
      <w:r w:rsidRPr="2163814E" w:rsidR="2163814E">
        <w:rPr>
          <w:rFonts w:ascii="Arial" w:hAnsi="Arial" w:eastAsia="Arial" w:cs="Arial"/>
          <w:b w:val="0"/>
          <w:bCs w:val="0"/>
          <w:sz w:val="24"/>
          <w:szCs w:val="24"/>
        </w:rPr>
        <w:t xml:space="preserve">Diagram of </w:t>
      </w:r>
      <w:r w:rsidRPr="2163814E" w:rsidR="2163814E">
        <w:rPr>
          <w:rFonts w:ascii="Arial" w:hAnsi="Arial" w:eastAsia="Arial" w:cs="Arial"/>
          <w:b w:val="0"/>
          <w:bCs w:val="0"/>
          <w:sz w:val="24"/>
          <w:szCs w:val="24"/>
        </w:rPr>
        <w:t>Schramm</w:t>
      </w:r>
      <w:r w:rsidRPr="2163814E" w:rsidR="2163814E">
        <w:rPr>
          <w:rFonts w:ascii="Arial" w:hAnsi="Arial" w:eastAsia="Arial" w:cs="Arial"/>
          <w:b w:val="0"/>
          <w:bCs w:val="0"/>
          <w:sz w:val="24"/>
          <w:szCs w:val="24"/>
        </w:rPr>
        <w:t xml:space="preserve"> model of communication)</w:t>
      </w:r>
    </w:p>
    <w:p w:rsidR="46C587CD" w:rsidP="2163814E" w:rsidRDefault="46C587CD" w14:paraId="7CDB2677" w14:textId="1D3630CB" w14:noSpellErr="1">
      <w:pPr>
        <w:ind w:left="765"/>
        <w:rPr>
          <w:rFonts w:ascii="Arial" w:hAnsi="Arial" w:eastAsia="Arial" w:cs="Arial"/>
          <w:b w:val="0"/>
          <w:bCs w:val="0"/>
          <w:sz w:val="24"/>
          <w:szCs w:val="24"/>
        </w:rPr>
      </w:pPr>
    </w:p>
    <w:p w:rsidR="46C587CD" w:rsidP="2163814E" w:rsidRDefault="46C587CD" w14:paraId="1EC7A3BB" w14:textId="36D078FB">
      <w:pPr>
        <w:ind w:left="765"/>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What are the differences between </w:t>
      </w:r>
      <w:r w:rsidRPr="2163814E" w:rsidR="2163814E">
        <w:rPr>
          <w:rFonts w:ascii="Arial" w:hAnsi="Arial" w:eastAsia="Arial" w:cs="Arial"/>
          <w:b w:val="0"/>
          <w:bCs w:val="0"/>
          <w:sz w:val="24"/>
          <w:szCs w:val="24"/>
        </w:rPr>
        <w:t>Schramm</w:t>
      </w:r>
      <w:r w:rsidRPr="2163814E" w:rsidR="2163814E">
        <w:rPr>
          <w:rFonts w:ascii="Arial" w:hAnsi="Arial" w:eastAsia="Arial" w:cs="Arial"/>
          <w:b w:val="0"/>
          <w:bCs w:val="0"/>
          <w:sz w:val="24"/>
          <w:szCs w:val="24"/>
        </w:rPr>
        <w:t xml:space="preserve"> model of communication and Shannon and Weaver model of communication? </w:t>
      </w:r>
      <w:r w:rsidRPr="2163814E" w:rsidR="2163814E">
        <w:rPr>
          <w:rFonts w:ascii="Arial" w:hAnsi="Arial" w:eastAsia="Arial" w:cs="Arial"/>
          <w:b w:val="0"/>
          <w:bCs w:val="0"/>
          <w:sz w:val="24"/>
          <w:szCs w:val="24"/>
        </w:rPr>
        <w:t>Shannon&amp;Weaver</w:t>
      </w:r>
      <w:r w:rsidRPr="2163814E" w:rsidR="2163814E">
        <w:rPr>
          <w:rFonts w:ascii="Arial" w:hAnsi="Arial" w:eastAsia="Arial" w:cs="Arial"/>
          <w:b w:val="0"/>
          <w:bCs w:val="0"/>
          <w:sz w:val="24"/>
          <w:szCs w:val="24"/>
        </w:rPr>
        <w:t xml:space="preserve"> model is a linear communication model, the one-way communication</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Compared Schramm model argued that communication should have two-ways; The process between an encoder and the decoder.</w:t>
      </w:r>
    </w:p>
    <w:p w:rsidR="46C587CD" w:rsidP="2163814E" w:rsidRDefault="46C587CD" w14:paraId="7474F0DF" w14:textId="326D54BE" w14:noSpellErr="1">
      <w:pPr>
        <w:rPr>
          <w:rFonts w:ascii="Arial" w:hAnsi="Arial" w:eastAsia="Arial" w:cs="Arial"/>
          <w:b w:val="0"/>
          <w:bCs w:val="0"/>
          <w:color w:val="000000" w:themeColor="text1"/>
          <w:sz w:val="24"/>
          <w:szCs w:val="24"/>
        </w:rPr>
      </w:pPr>
    </w:p>
    <w:p w:rsidR="46C587CD" w:rsidP="2163814E" w:rsidRDefault="46C587CD" w14:paraId="255647AD" w14:textId="424382BA" w14:noSpellErr="1">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2.3 Berlo (1964)</w:t>
      </w:r>
    </w:p>
    <w:p w:rsidR="288D1EF3" w:rsidP="2163814E" w:rsidRDefault="46C587CD" w14:paraId="2D8DAE92" w14:textId="54FB5456" w14:noSpellErr="1">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 Berlo’s model of communication developed by David K. Berlo consists of a source encodes a message for a channel to receiver, who decodes the message</w:t>
      </w:r>
      <w:r w:rsidRPr="2163814E" w:rsidR="2163814E">
        <w:rPr>
          <w:rFonts w:ascii="Arial" w:hAnsi="Arial" w:eastAsia="Arial" w:cs="Arial"/>
          <w:b w:val="0"/>
          <w:bCs w:val="0"/>
          <w:color w:val="000000" w:themeColor="text1" w:themeTint="FF" w:themeShade="FF"/>
          <w:sz w:val="24"/>
          <w:szCs w:val="24"/>
        </w:rPr>
        <w:t xml:space="preserve">.  </w:t>
      </w:r>
      <w:r>
        <w:tab/>
      </w:r>
      <w:r w:rsidRPr="2163814E" w:rsidR="2163814E">
        <w:rPr>
          <w:rFonts w:ascii="Arial" w:hAnsi="Arial" w:eastAsia="Arial" w:cs="Arial"/>
          <w:b w:val="0"/>
          <w:bCs w:val="0"/>
          <w:color w:val="000000" w:themeColor="text1" w:themeTint="FF" w:themeShade="FF"/>
          <w:sz w:val="24"/>
          <w:szCs w:val="24"/>
        </w:rPr>
        <w:t xml:space="preserve">This model has four elements Sender, Message, Channel and Receiver. To describe the process this model uses four factors: </w:t>
      </w:r>
    </w:p>
    <w:p w:rsidR="288D1EF3" w:rsidP="2163814E" w:rsidRDefault="46C587CD" w14:paraId="08EEE74E" w14:textId="772EB097" w14:noSpellErr="1">
      <w:pPr>
        <w:pStyle w:val="ListParagraph"/>
        <w:numPr>
          <w:ilvl w:val="0"/>
          <w:numId w:val="4"/>
        </w:num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u w:val="single"/>
        </w:rPr>
        <w:t>Communication Skills</w:t>
      </w:r>
      <w:r w:rsidRPr="2163814E" w:rsidR="2163814E">
        <w:rPr>
          <w:rFonts w:ascii="Arial" w:hAnsi="Arial" w:eastAsia="Arial" w:cs="Arial"/>
          <w:b w:val="0"/>
          <w:bCs w:val="0"/>
          <w:color w:val="000000" w:themeColor="text1" w:themeTint="FF" w:themeShade="FF"/>
          <w:sz w:val="24"/>
          <w:szCs w:val="24"/>
        </w:rPr>
        <w:t>: attitudes (not listening, bored, assuming things) knowledge (the differences between sender and receiver that might result in language that the receiver does not understand for example if someone is foreign, and they do not speak the same language that will be difficult for the receiver understands, the message) social system and culture.</w:t>
      </w:r>
    </w:p>
    <w:p w:rsidR="288D1EF3" w:rsidP="2163814E" w:rsidRDefault="46C587CD" w14:paraId="533EF34F" w14:textId="622857C0" w14:noSpellErr="1">
      <w:pPr>
        <w:pStyle w:val="ListParagraph"/>
        <w:numPr>
          <w:ilvl w:val="0"/>
          <w:numId w:val="4"/>
        </w:numPr>
        <w:rPr>
          <w:rFonts w:ascii="Arial" w:hAnsi="Arial" w:eastAsia="Arial" w:cs="Arial"/>
          <w:b w:val="0"/>
          <w:bCs w:val="0"/>
          <w:color w:val="000000" w:themeColor="text1"/>
          <w:sz w:val="24"/>
          <w:szCs w:val="24"/>
          <w:u w:val="single"/>
        </w:rPr>
      </w:pPr>
      <w:r w:rsidRPr="2163814E" w:rsidR="2163814E">
        <w:rPr>
          <w:rFonts w:ascii="Arial" w:hAnsi="Arial" w:eastAsia="Arial" w:cs="Arial"/>
          <w:b w:val="0"/>
          <w:bCs w:val="0"/>
          <w:color w:val="000000" w:themeColor="text1" w:themeTint="FF" w:themeShade="FF"/>
          <w:sz w:val="24"/>
          <w:szCs w:val="24"/>
          <w:u w:val="single"/>
        </w:rPr>
        <w:t>Content:</w:t>
      </w:r>
      <w:r w:rsidRPr="2163814E" w:rsidR="2163814E">
        <w:rPr>
          <w:rFonts w:ascii="Arial" w:hAnsi="Arial" w:eastAsia="Arial" w:cs="Arial"/>
          <w:b w:val="0"/>
          <w:bCs w:val="0"/>
          <w:color w:val="000000" w:themeColor="text1" w:themeTint="FF" w:themeShade="FF"/>
          <w:sz w:val="24"/>
          <w:szCs w:val="24"/>
        </w:rPr>
        <w:t xml:space="preserve"> elements, treatment, </w:t>
      </w:r>
      <w:r w:rsidRPr="2163814E" w:rsidR="2163814E">
        <w:rPr>
          <w:rFonts w:ascii="Arial" w:hAnsi="Arial" w:eastAsia="Arial" w:cs="Arial"/>
          <w:b w:val="0"/>
          <w:bCs w:val="0"/>
          <w:color w:val="000000" w:themeColor="text1" w:themeTint="FF" w:themeShade="FF"/>
          <w:sz w:val="24"/>
          <w:szCs w:val="24"/>
        </w:rPr>
        <w:t>structure</w:t>
      </w:r>
      <w:r w:rsidRPr="2163814E" w:rsidR="2163814E">
        <w:rPr>
          <w:rFonts w:ascii="Arial" w:hAnsi="Arial" w:eastAsia="Arial" w:cs="Arial"/>
          <w:b w:val="0"/>
          <w:bCs w:val="0"/>
          <w:color w:val="000000" w:themeColor="text1" w:themeTint="FF" w:themeShade="FF"/>
          <w:sz w:val="24"/>
          <w:szCs w:val="24"/>
        </w:rPr>
        <w:t xml:space="preserve"> and Code.</w:t>
      </w:r>
    </w:p>
    <w:p w:rsidR="288D1EF3" w:rsidP="2163814E" w:rsidRDefault="46C587CD" w14:paraId="4CB56F22" w14:textId="0D04D0D0" w14:noSpellErr="1">
      <w:pPr>
        <w:pStyle w:val="ListParagraph"/>
        <w:numPr>
          <w:ilvl w:val="0"/>
          <w:numId w:val="4"/>
        </w:num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u w:val="single"/>
        </w:rPr>
        <w:t xml:space="preserve">Hearing: </w:t>
      </w:r>
      <w:r w:rsidRPr="2163814E" w:rsidR="2163814E">
        <w:rPr>
          <w:rFonts w:ascii="Arial" w:hAnsi="Arial" w:eastAsia="Arial" w:cs="Arial"/>
          <w:b w:val="0"/>
          <w:bCs w:val="0"/>
          <w:color w:val="000000" w:themeColor="text1" w:themeTint="FF" w:themeShade="FF"/>
          <w:sz w:val="24"/>
          <w:szCs w:val="24"/>
        </w:rPr>
        <w:t>Seeing, Touching, Smelling and Tasting</w:t>
      </w: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color w:val="000000" w:themeColor="text1" w:themeTint="FF" w:themeShade="FF"/>
          <w:sz w:val="24"/>
          <w:szCs w:val="24"/>
        </w:rPr>
        <w:t xml:space="preserve"> </w:t>
      </w:r>
    </w:p>
    <w:p w:rsidR="288D1EF3" w:rsidP="2163814E" w:rsidRDefault="46C587CD" w14:paraId="584ACB13" w14:textId="6D4BAB57" w14:noSpellErr="1">
      <w:pPr>
        <w:rPr>
          <w:rFonts w:ascii="Arial" w:hAnsi="Arial" w:eastAsia="Arial" w:cs="Arial"/>
          <w:b w:val="0"/>
          <w:bCs w:val="0"/>
          <w:color w:val="000000" w:themeColor="text1"/>
          <w:sz w:val="24"/>
          <w:szCs w:val="24"/>
        </w:rPr>
      </w:pPr>
      <w:r w:rsidRPr="2163814E" w:rsidR="2163814E">
        <w:rPr>
          <w:rFonts w:ascii="Arial" w:hAnsi="Arial" w:eastAsia="Arial" w:cs="Arial"/>
          <w:b w:val="0"/>
          <w:bCs w:val="0"/>
          <w:color w:val="000000" w:themeColor="text1" w:themeTint="FF" w:themeShade="FF"/>
          <w:sz w:val="24"/>
          <w:szCs w:val="24"/>
        </w:rPr>
        <w:t xml:space="preserve">The last factor is repeated. The Communication skills factor. Where   the Receiver uses the same factor as the Sender (the source of the message is also the on encodes the message) for an effective communication. </w:t>
      </w:r>
    </w:p>
    <w:p w:rsidR="288D1EF3" w:rsidP="2163814E" w:rsidRDefault="288D1EF3" w14:paraId="7E165E76" w14:textId="3C286F4D" w14:noSpellErr="1">
      <w:pPr>
        <w:rPr>
          <w:rFonts w:ascii="Arial" w:hAnsi="Arial" w:eastAsia="Arial" w:cs="Arial"/>
          <w:b w:val="0"/>
          <w:bCs w:val="0"/>
          <w:sz w:val="24"/>
          <w:szCs w:val="24"/>
        </w:rPr>
      </w:pPr>
      <w:r>
        <w:drawing>
          <wp:inline wp14:editId="6C4F3355" wp14:anchorId="19732A23">
            <wp:extent cx="4572000" cy="2305050"/>
            <wp:effectExtent l="0" t="0" r="0" b="0"/>
            <wp:docPr id="415114592" name="Picture 415114592" title=""/>
            <wp:cNvGraphicFramePr>
              <a:graphicFrameLocks noChangeAspect="1"/>
            </wp:cNvGraphicFramePr>
            <a:graphic>
              <a:graphicData uri="http://schemas.openxmlformats.org/drawingml/2006/picture">
                <pic:pic>
                  <pic:nvPicPr>
                    <pic:cNvPr id="0" name="Picture 415114592"/>
                    <pic:cNvPicPr/>
                  </pic:nvPicPr>
                  <pic:blipFill>
                    <a:blip r:embed="R969deb18701045f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305050"/>
                    </a:xfrm>
                    <a:prstGeom prst="rect">
                      <a:avLst/>
                    </a:prstGeom>
                  </pic:spPr>
                </pic:pic>
              </a:graphicData>
            </a:graphic>
          </wp:inline>
        </w:drawing>
      </w:r>
      <w:r w:rsidRPr="2163814E" w:rsidR="2163814E">
        <w:rPr>
          <w:rFonts w:ascii="Arial" w:hAnsi="Arial" w:eastAsia="Arial" w:cs="Arial"/>
          <w:b w:val="0"/>
          <w:bCs w:val="0"/>
          <w:sz w:val="24"/>
          <w:szCs w:val="24"/>
        </w:rPr>
        <w:t>(</w:t>
      </w:r>
      <w:r w:rsidRPr="2163814E" w:rsidR="2163814E">
        <w:rPr>
          <w:rFonts w:ascii="Arial" w:hAnsi="Arial" w:eastAsia="Arial" w:cs="Arial"/>
          <w:b w:val="0"/>
          <w:bCs w:val="0"/>
          <w:sz w:val="24"/>
          <w:szCs w:val="24"/>
        </w:rPr>
        <w:t>Berlo’s model of communication)</w:t>
      </w:r>
    </w:p>
    <w:p w:rsidR="2163814E" w:rsidP="2163814E" w:rsidRDefault="2163814E" w14:paraId="2418CA86" w14:textId="21C3068C">
      <w:pPr>
        <w:rPr>
          <w:rFonts w:ascii="Arial" w:hAnsi="Arial" w:eastAsia="Arial" w:cs="Arial"/>
          <w:b w:val="0"/>
          <w:bCs w:val="0"/>
          <w:sz w:val="24"/>
          <w:szCs w:val="24"/>
        </w:rPr>
      </w:pPr>
    </w:p>
    <w:p w:rsidR="288D1EF3" w:rsidP="2163814E" w:rsidRDefault="46C587CD" w14:paraId="42B5C888" w14:textId="07F0CB52">
      <w:pPr>
        <w:rPr>
          <w:rFonts w:ascii="Arial" w:hAnsi="Arial" w:eastAsia="Arial" w:cs="Arial"/>
          <w:b w:val="0"/>
          <w:bCs w:val="0"/>
          <w:sz w:val="24"/>
          <w:szCs w:val="24"/>
        </w:rPr>
      </w:pPr>
      <w:r w:rsidRPr="2163814E" w:rsidR="2163814E">
        <w:rPr>
          <w:rFonts w:ascii="Arial" w:hAnsi="Arial" w:eastAsia="Arial" w:cs="Arial"/>
          <w:b w:val="0"/>
          <w:bCs w:val="0"/>
          <w:sz w:val="24"/>
          <w:szCs w:val="24"/>
        </w:rPr>
        <w:t>In case study learned in class of Professor and Village People, the story where an important Professor in   Welsh University showing how the culture and knowledge</w:t>
      </w:r>
      <w:r w:rsidRPr="2163814E" w:rsidR="2163814E">
        <w:rPr>
          <w:rFonts w:ascii="Arial" w:hAnsi="Arial" w:eastAsia="Arial" w:cs="Arial"/>
          <w:b w:val="0"/>
          <w:bCs w:val="0"/>
          <w:sz w:val="24"/>
          <w:szCs w:val="24"/>
        </w:rPr>
        <w:t xml:space="preserve"> has a big i</w:t>
      </w:r>
      <w:r w:rsidRPr="2163814E" w:rsidR="2163814E">
        <w:rPr>
          <w:rFonts w:ascii="Arial" w:hAnsi="Arial" w:eastAsia="Arial" w:cs="Arial"/>
          <w:b w:val="0"/>
          <w:bCs w:val="0"/>
          <w:sz w:val="24"/>
          <w:szCs w:val="24"/>
        </w:rPr>
        <w:t>mpact in communication. This case study tells a story of   a professor that was living in large house not far away from a little vil</w:t>
      </w:r>
      <w:r w:rsidRPr="2163814E" w:rsidR="2163814E">
        <w:rPr>
          <w:rFonts w:ascii="Arial" w:hAnsi="Arial" w:eastAsia="Arial" w:cs="Arial"/>
          <w:b w:val="0"/>
          <w:bCs w:val="0"/>
          <w:sz w:val="24"/>
          <w:szCs w:val="24"/>
        </w:rPr>
        <w:t>lage re</w:t>
      </w:r>
      <w:r w:rsidRPr="2163814E" w:rsidR="2163814E">
        <w:rPr>
          <w:rFonts w:ascii="Arial" w:hAnsi="Arial" w:eastAsia="Arial" w:cs="Arial"/>
          <w:b w:val="0"/>
          <w:bCs w:val="0"/>
          <w:sz w:val="24"/>
          <w:szCs w:val="24"/>
        </w:rPr>
        <w:t>sided with uneducated and underclass people. Professor never went to the village because he thought he has nothing related with those people. Unfortunately, one night Professor’s house caught a fire accidentally caused by him. Professor rushed into the village screaming and asking for help:</w:t>
      </w:r>
    </w:p>
    <w:p w:rsidR="288D1EF3" w:rsidP="2163814E" w:rsidRDefault="46C587CD" w14:paraId="4D0E90CE" w14:textId="3769F805"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Professor - ‘The edifice is being consumed by a great conflation!’ </w:t>
      </w:r>
    </w:p>
    <w:p w:rsidR="288D1EF3" w:rsidP="2163814E" w:rsidRDefault="46C587CD" w14:paraId="584204E8" w14:textId="63CE4955"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The village people looked at him ignored and continued doing their manual jobs because they did not understand what professor meant to say. The next day Professor was not happy with situation, he went back to the village and questioned those people what the reason for village people was did not help him, but this time Professor use simple words to talk:</w:t>
      </w:r>
    </w:p>
    <w:p w:rsidR="288D1EF3" w:rsidP="2163814E" w:rsidRDefault="46C587CD" w14:paraId="3D2D25BB" w14:textId="77A7A311"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Professor: My house has been destroyed by fire. Why didn’t you help me? I asked for your help last night. </w:t>
      </w:r>
    </w:p>
    <w:p w:rsidR="288D1EF3" w:rsidP="2163814E" w:rsidRDefault="46C587CD" w14:paraId="58985C1A" w14:textId="0023E40A" w14:noSpellErr="1">
      <w:pPr>
        <w:rPr>
          <w:rFonts w:ascii="Arial" w:hAnsi="Arial" w:eastAsia="Arial" w:cs="Arial"/>
          <w:b w:val="0"/>
          <w:bCs w:val="0"/>
          <w:sz w:val="24"/>
          <w:szCs w:val="24"/>
        </w:rPr>
      </w:pPr>
      <w:r w:rsidRPr="2163814E" w:rsidR="2163814E">
        <w:rPr>
          <w:rFonts w:ascii="Arial" w:hAnsi="Arial" w:eastAsia="Arial" w:cs="Arial"/>
          <w:b w:val="0"/>
          <w:bCs w:val="0"/>
          <w:sz w:val="24"/>
          <w:szCs w:val="24"/>
        </w:rPr>
        <w:t>Village people was shocked and answered him back what the reason he did not say his house has been caught by fire</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 xml:space="preserve"> </w:t>
      </w:r>
    </w:p>
    <w:p w:rsidR="288D1EF3" w:rsidP="2163814E" w:rsidRDefault="46C587CD" w14:paraId="014B0E6E" w14:textId="79AB48E9">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The problem on this concept was if the professor used a straightforward or </w:t>
      </w:r>
      <w:r w:rsidRPr="2163814E" w:rsidR="2163814E">
        <w:rPr>
          <w:rFonts w:ascii="Arial" w:hAnsi="Arial" w:eastAsia="Arial" w:cs="Arial"/>
          <w:b w:val="0"/>
          <w:bCs w:val="0"/>
          <w:sz w:val="24"/>
          <w:szCs w:val="24"/>
        </w:rPr>
        <w:t>simple communication</w:t>
      </w:r>
      <w:r w:rsidRPr="2163814E" w:rsidR="2163814E">
        <w:rPr>
          <w:rFonts w:ascii="Arial" w:hAnsi="Arial" w:eastAsia="Arial" w:cs="Arial"/>
          <w:b w:val="0"/>
          <w:bCs w:val="0"/>
          <w:sz w:val="24"/>
          <w:szCs w:val="24"/>
        </w:rPr>
        <w:t xml:space="preserve"> to communicate with village people, he could avoid these misunderstandings and the villagers could helped him. </w:t>
      </w:r>
    </w:p>
    <w:p w:rsidR="288D1EF3" w:rsidP="2163814E" w:rsidRDefault="46C587CD" w14:paraId="1271C977" w14:textId="3BBBA9C3">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If we use a clear communication in real life a lot of misunderstandings will not happen for example at my friend workplace one day happened </w:t>
      </w:r>
      <w:r w:rsidRPr="2163814E" w:rsidR="2163814E">
        <w:rPr>
          <w:rFonts w:ascii="Arial" w:hAnsi="Arial" w:eastAsia="Arial" w:cs="Arial"/>
          <w:b w:val="0"/>
          <w:bCs w:val="0"/>
          <w:sz w:val="24"/>
          <w:szCs w:val="24"/>
        </w:rPr>
        <w:t>a similar situation</w:t>
      </w:r>
      <w:r w:rsidRPr="2163814E" w:rsidR="2163814E">
        <w:rPr>
          <w:rFonts w:ascii="Arial" w:hAnsi="Arial" w:eastAsia="Arial" w:cs="Arial"/>
          <w:b w:val="0"/>
          <w:bCs w:val="0"/>
          <w:sz w:val="24"/>
          <w:szCs w:val="24"/>
        </w:rPr>
        <w:t xml:space="preserve">. My friend started this new job recently, she works at Euro Change foreign currency   and a colleague asked her if she could bring a certain type of currency to a client that asked for exchange pounds to euros, but this colleague used a type of code to communicate to my friend that was not clear or straightforward, that mistake Whad consequences because my friend took longer than usual  to search the correct type of money and the client could not wait more time and left the branch . </w:t>
      </w:r>
    </w:p>
    <w:p w:rsidR="288D1EF3" w:rsidP="2163814E" w:rsidRDefault="288D1EF3" w14:paraId="4B7BAB97" w14:textId="5D1E1D60" w14:noSpellErr="1">
      <w:pPr>
        <w:rPr>
          <w:rFonts w:ascii="Arial" w:hAnsi="Arial" w:eastAsia="Arial" w:cs="Arial"/>
          <w:b w:val="0"/>
          <w:bCs w:val="0"/>
          <w:sz w:val="24"/>
          <w:szCs w:val="24"/>
        </w:rPr>
      </w:pPr>
    </w:p>
    <w:p w:rsidR="288D1EF3" w:rsidP="2163814E" w:rsidRDefault="46C587CD" w14:paraId="151F8116" w14:textId="660B6432">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What differs Berlo’s model from </w:t>
      </w:r>
      <w:r w:rsidRPr="2163814E" w:rsidR="2163814E">
        <w:rPr>
          <w:rFonts w:ascii="Arial" w:hAnsi="Arial" w:eastAsia="Arial" w:cs="Arial"/>
          <w:b w:val="0"/>
          <w:bCs w:val="0"/>
          <w:sz w:val="24"/>
          <w:szCs w:val="24"/>
        </w:rPr>
        <w:t>Shannon&amp;Weaver</w:t>
      </w:r>
      <w:r w:rsidRPr="2163814E" w:rsidR="2163814E">
        <w:rPr>
          <w:rFonts w:ascii="Arial" w:hAnsi="Arial" w:eastAsia="Arial" w:cs="Arial"/>
          <w:b w:val="0"/>
          <w:bCs w:val="0"/>
          <w:sz w:val="24"/>
          <w:szCs w:val="24"/>
        </w:rPr>
        <w:t xml:space="preserve"> model/</w:t>
      </w:r>
      <w:r w:rsidRPr="2163814E" w:rsidR="2163814E">
        <w:rPr>
          <w:rFonts w:ascii="Arial" w:hAnsi="Arial" w:eastAsia="Arial" w:cs="Arial"/>
          <w:b w:val="0"/>
          <w:bCs w:val="0"/>
          <w:sz w:val="24"/>
          <w:szCs w:val="24"/>
        </w:rPr>
        <w:t>Schramm</w:t>
      </w:r>
      <w:r w:rsidRPr="2163814E" w:rsidR="2163814E">
        <w:rPr>
          <w:rFonts w:ascii="Arial" w:hAnsi="Arial" w:eastAsia="Arial" w:cs="Arial"/>
          <w:b w:val="0"/>
          <w:bCs w:val="0"/>
          <w:sz w:val="24"/>
          <w:szCs w:val="24"/>
        </w:rPr>
        <w:t xml:space="preserve"> model?</w:t>
      </w:r>
    </w:p>
    <w:p w:rsidR="288D1EF3" w:rsidP="2163814E" w:rsidRDefault="46C587CD" w14:paraId="0DE59F5A" w14:textId="2D40A2A1">
      <w:p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 Berlo’s model is </w:t>
      </w:r>
      <w:r w:rsidRPr="2163814E" w:rsidR="2163814E">
        <w:rPr>
          <w:rFonts w:ascii="Arial" w:hAnsi="Arial" w:eastAsia="Arial" w:cs="Arial"/>
          <w:b w:val="0"/>
          <w:bCs w:val="0"/>
          <w:sz w:val="24"/>
          <w:szCs w:val="24"/>
        </w:rPr>
        <w:t>similar to</w:t>
      </w:r>
      <w:r w:rsidRPr="2163814E" w:rsidR="2163814E">
        <w:rPr>
          <w:rFonts w:ascii="Arial" w:hAnsi="Arial" w:eastAsia="Arial" w:cs="Arial"/>
          <w:b w:val="0"/>
          <w:bCs w:val="0"/>
          <w:sz w:val="24"/>
          <w:szCs w:val="24"/>
        </w:rPr>
        <w:t xml:space="preserve"> the other two models, this model is also linear and do not have feedback like  </w:t>
      </w:r>
      <w:r w:rsidRPr="2163814E" w:rsidR="2163814E">
        <w:rPr>
          <w:rFonts w:ascii="Arial" w:hAnsi="Arial" w:eastAsia="Arial" w:cs="Arial"/>
          <w:b w:val="0"/>
          <w:bCs w:val="0"/>
          <w:sz w:val="24"/>
          <w:szCs w:val="24"/>
        </w:rPr>
        <w:t>Shannon&amp;Weaver</w:t>
      </w:r>
      <w:r w:rsidRPr="2163814E" w:rsidR="2163814E">
        <w:rPr>
          <w:rFonts w:ascii="Arial" w:hAnsi="Arial" w:eastAsia="Arial" w:cs="Arial"/>
          <w:b w:val="0"/>
          <w:bCs w:val="0"/>
          <w:sz w:val="24"/>
          <w:szCs w:val="24"/>
        </w:rPr>
        <w:t xml:space="preserve"> as I mentioned before. According to </w:t>
      </w:r>
      <w:r w:rsidRPr="2163814E" w:rsidR="2163814E">
        <w:rPr>
          <w:rFonts w:ascii="Arial" w:hAnsi="Arial" w:eastAsia="Arial" w:cs="Arial"/>
          <w:b w:val="0"/>
          <w:bCs w:val="0"/>
          <w:sz w:val="24"/>
          <w:szCs w:val="24"/>
        </w:rPr>
        <w:t>Laswell</w:t>
      </w:r>
      <w:r w:rsidRPr="2163814E" w:rsidR="2163814E">
        <w:rPr>
          <w:rFonts w:ascii="Arial" w:hAnsi="Arial" w:eastAsia="Arial" w:cs="Arial"/>
          <w:b w:val="0"/>
          <w:bCs w:val="0"/>
          <w:sz w:val="24"/>
          <w:szCs w:val="24"/>
        </w:rPr>
        <w:t xml:space="preserve"> (1948) Shannon and Weaver model is the one with a big impact of noise in the communication process that might be causing by distortions of sounds for example (a telephone call).Instead eliminating the noise Berlo’s model extend it and created the Internal Noise , created by differences between sender and receiver some of the differences could be knowledge, education, culture .  Schramm model for example focus on two-way communication process.</w:t>
      </w:r>
    </w:p>
    <w:p w:rsidR="288D1EF3" w:rsidP="2163814E" w:rsidRDefault="288D1EF3" w14:paraId="48ADFE61" w14:textId="1B3FBBC9" w14:noSpellErr="1">
      <w:pPr>
        <w:rPr>
          <w:rFonts w:ascii="Arial" w:hAnsi="Arial" w:eastAsia="Arial" w:cs="Arial"/>
          <w:b w:val="0"/>
          <w:bCs w:val="0"/>
          <w:sz w:val="24"/>
          <w:szCs w:val="24"/>
        </w:rPr>
      </w:pPr>
    </w:p>
    <w:p w:rsidR="288D1EF3" w:rsidP="2163814E" w:rsidRDefault="46C587CD" w14:paraId="70555E4D" w14:textId="26D66AFC" w14:noSpellErr="1">
      <w:pPr>
        <w:rPr>
          <w:rFonts w:ascii="Arial" w:hAnsi="Arial" w:eastAsia="Arial" w:cs="Arial"/>
          <w:b w:val="1"/>
          <w:bCs w:val="1"/>
          <w:sz w:val="24"/>
          <w:szCs w:val="24"/>
        </w:rPr>
      </w:pPr>
      <w:r w:rsidRPr="2163814E" w:rsidR="2163814E">
        <w:rPr>
          <w:rFonts w:ascii="Arial" w:hAnsi="Arial" w:eastAsia="Arial" w:cs="Arial"/>
          <w:b w:val="0"/>
          <w:bCs w:val="0"/>
          <w:sz w:val="24"/>
          <w:szCs w:val="24"/>
        </w:rPr>
        <w:t>3.</w:t>
      </w:r>
      <w:r w:rsidRPr="2163814E" w:rsidR="2163814E">
        <w:rPr>
          <w:rFonts w:ascii="Arial" w:hAnsi="Arial" w:eastAsia="Arial" w:cs="Arial"/>
          <w:b w:val="1"/>
          <w:bCs w:val="1"/>
          <w:sz w:val="24"/>
          <w:szCs w:val="24"/>
        </w:rPr>
        <w:t xml:space="preserve">Communication skills </w:t>
      </w:r>
    </w:p>
    <w:p w:rsidR="288D1EF3" w:rsidP="2163814E" w:rsidRDefault="46C587CD" w14:paraId="0A44B9FC" w14:textId="49DD70ED">
      <w:pPr>
        <w:pStyle w:val="Normal"/>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A person with </w:t>
      </w:r>
      <w:r w:rsidRPr="2163814E" w:rsidR="2163814E">
        <w:rPr>
          <w:rFonts w:ascii="Arial" w:hAnsi="Arial" w:eastAsia="Arial" w:cs="Arial"/>
          <w:b w:val="0"/>
          <w:bCs w:val="0"/>
          <w:sz w:val="24"/>
          <w:szCs w:val="24"/>
        </w:rPr>
        <w:t>a good communication</w:t>
      </w:r>
      <w:r w:rsidRPr="2163814E" w:rsidR="2163814E">
        <w:rPr>
          <w:rFonts w:ascii="Arial" w:hAnsi="Arial" w:eastAsia="Arial" w:cs="Arial"/>
          <w:b w:val="0"/>
          <w:bCs w:val="0"/>
          <w:sz w:val="24"/>
          <w:szCs w:val="24"/>
        </w:rPr>
        <w:t xml:space="preserve"> skill will be able to communicate effectively and understand others. Exists diverse types of communication:</w:t>
      </w:r>
    </w:p>
    <w:p w:rsidR="2163814E" w:rsidP="2163814E" w:rsidRDefault="2163814E" w14:paraId="73312B62" w14:textId="1CD4EEE1">
      <w:pPr>
        <w:pStyle w:val="Normal"/>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Verbal Communication – Oral/speaking / (when you speak clearly, using simple language for example) / written/ empathy / sincerity (be natural)/keep the eye contact. </w:t>
      </w:r>
    </w:p>
    <w:p w:rsidR="2163814E" w:rsidP="2163814E" w:rsidRDefault="2163814E" w14:paraId="5CE1E017" w14:textId="1F889C71">
      <w:pPr>
        <w:pStyle w:val="Normal"/>
        <w:rPr>
          <w:rFonts w:ascii="Arial" w:hAnsi="Arial" w:eastAsia="Arial" w:cs="Arial"/>
          <w:b w:val="0"/>
          <w:bCs w:val="0"/>
          <w:sz w:val="24"/>
          <w:szCs w:val="24"/>
        </w:rPr>
      </w:pPr>
      <w:r w:rsidRPr="2163814E" w:rsidR="2163814E">
        <w:rPr>
          <w:rFonts w:ascii="Arial" w:hAnsi="Arial" w:eastAsia="Arial" w:cs="Arial"/>
          <w:b w:val="0"/>
          <w:bCs w:val="0"/>
          <w:sz w:val="24"/>
          <w:szCs w:val="24"/>
        </w:rPr>
        <w:t>Non-Verbal do not use words to communicate they use body language (facial expressions, signs and gestures, signals, posture and appearance this last two plays an important role in communication as the case study ‘ A Day with chief’ showed us where Mark did  a judgment about his senior without know her, he also did not understand  the professional context of interviews when we meet with our</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seniors .</w:t>
      </w:r>
    </w:p>
    <w:p w:rsidR="2163814E" w:rsidP="2163814E" w:rsidRDefault="2163814E" w14:paraId="1FBBB9F4" w14:textId="29B6DA72">
      <w:pPr>
        <w:pStyle w:val="Normal"/>
        <w:spacing w:after="160" w:line="259" w:lineRule="auto"/>
        <w:ind w:left="405"/>
        <w:rPr>
          <w:rFonts w:ascii="Arial" w:hAnsi="Arial" w:eastAsia="Arial" w:cs="Arial"/>
          <w:b w:val="0"/>
          <w:bCs w:val="0"/>
          <w:i w:val="0"/>
          <w:iCs w:val="0"/>
          <w:caps w:val="0"/>
          <w:smallCaps w:val="0"/>
          <w:noProof w:val="0"/>
          <w:color w:val="000000" w:themeColor="text1" w:themeTint="FF" w:themeShade="FF"/>
          <w:sz w:val="24"/>
          <w:szCs w:val="24"/>
          <w:lang w:val="en-GB"/>
        </w:rPr>
      </w:pPr>
      <w:r w:rsidRPr="2163814E" w:rsidR="2163814E">
        <w:rPr>
          <w:rFonts w:ascii="Arial" w:hAnsi="Arial" w:eastAsia="Arial" w:cs="Arial"/>
          <w:b w:val="0"/>
          <w:bCs w:val="0"/>
          <w:sz w:val="24"/>
          <w:szCs w:val="24"/>
        </w:rPr>
        <w:t>Listenings: listening is not passive but active. All those three models described in this report showed the importance of listening to others</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 xml:space="preserve">To be a good listener you need to be able to resist distractions, help the speaker, </w:t>
      </w:r>
      <w:r w:rsidRPr="2163814E" w:rsidR="2163814E">
        <w:rPr>
          <w:rFonts w:ascii="Arial" w:hAnsi="Arial" w:eastAsia="Arial" w:cs="Arial"/>
          <w:b w:val="0"/>
          <w:bCs w:val="0"/>
          <w:sz w:val="24"/>
          <w:szCs w:val="24"/>
        </w:rPr>
        <w:t>reflect back</w:t>
      </w:r>
      <w:r w:rsidRPr="2163814E" w:rsidR="2163814E">
        <w:rPr>
          <w:rFonts w:ascii="Arial" w:hAnsi="Arial" w:eastAsia="Arial" w:cs="Arial"/>
          <w:b w:val="0"/>
          <w:bCs w:val="0"/>
          <w:sz w:val="24"/>
          <w:szCs w:val="24"/>
        </w:rPr>
        <w:t>, keep an open mind, listen critically, hold back (you should try not to interrupt. Be patience), as the case study ‘Max the Multi-Tasker' teaches you should be patient. When Tamara was phoned Max constantly, with no patience to wait until Max finish the call with the client and then call Tamara back to sort out her enquire.  This accident could be prevented if Tamar</w:t>
      </w:r>
      <w:r w:rsidRPr="2163814E" w:rsidR="2163814E">
        <w:rPr>
          <w:rFonts w:ascii="Arial" w:hAnsi="Arial" w:eastAsia="Arial" w:cs="Arial"/>
          <w:b w:val="0"/>
          <w:bCs w:val="0"/>
          <w:sz w:val="24"/>
          <w:szCs w:val="24"/>
        </w:rPr>
        <w:t>a w</w:t>
      </w:r>
      <w:r w:rsidRPr="2163814E" w:rsidR="2163814E">
        <w:rPr>
          <w:rFonts w:ascii="Arial" w:hAnsi="Arial" w:eastAsia="Arial" w:cs="Arial"/>
          <w:b w:val="0"/>
          <w:bCs w:val="0"/>
          <w:sz w:val="24"/>
          <w:szCs w:val="24"/>
        </w:rPr>
        <w:t>as an e</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mpathetic listener - listening and trying to put herself in the Max’s shoes.</w:t>
      </w:r>
    </w:p>
    <w:p w:rsidR="2163814E" w:rsidP="2163814E" w:rsidRDefault="2163814E" w14:paraId="4A17B206" w14:textId="37A83762">
      <w:pPr>
        <w:pStyle w:val="Normal"/>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  We listen others to understand or cooperate with something they say. According to Stanton (2009) until somebody listen and understand the message sent, there is no communication, only noise.</w:t>
      </w:r>
    </w:p>
    <w:p w:rsidR="2163814E" w:rsidP="2163814E" w:rsidRDefault="2163814E" w14:paraId="7649DFEE" w14:textId="1E9F747E">
      <w:pPr>
        <w:pStyle w:val="Normal"/>
        <w:ind w:left="0"/>
        <w:rPr>
          <w:rFonts w:ascii="Arial" w:hAnsi="Arial" w:eastAsia="Arial" w:cs="Arial"/>
          <w:b w:val="0"/>
          <w:bCs w:val="0"/>
          <w:sz w:val="24"/>
          <w:szCs w:val="24"/>
        </w:rPr>
      </w:pPr>
      <w:r w:rsidRPr="2163814E" w:rsidR="2163814E">
        <w:rPr>
          <w:rFonts w:ascii="Arial" w:hAnsi="Arial" w:eastAsia="Arial" w:cs="Arial"/>
          <w:b w:val="0"/>
          <w:bCs w:val="0"/>
          <w:sz w:val="24"/>
          <w:szCs w:val="24"/>
        </w:rPr>
        <w:t>Communication can also face some barriers like:</w:t>
      </w:r>
    </w:p>
    <w:p w:rsidR="2163814E" w:rsidP="2163814E" w:rsidRDefault="2163814E" w14:paraId="6FAE7378" w14:textId="2519B5B3">
      <w:pPr>
        <w:pStyle w:val="ListParagraph"/>
        <w:numPr>
          <w:ilvl w:val="0"/>
          <w:numId w:val="6"/>
        </w:numPr>
        <w:rPr>
          <w:rFonts w:ascii="Arial" w:hAnsi="Arial" w:eastAsia="Arial" w:cs="Arial"/>
          <w:b w:val="0"/>
          <w:bCs w:val="0"/>
          <w:sz w:val="24"/>
          <w:szCs w:val="24"/>
        </w:rPr>
      </w:pPr>
      <w:r w:rsidRPr="2163814E" w:rsidR="2163814E">
        <w:rPr>
          <w:rFonts w:ascii="Arial" w:hAnsi="Arial" w:eastAsia="Arial" w:cs="Arial"/>
          <w:b w:val="0"/>
          <w:bCs w:val="0"/>
          <w:sz w:val="24"/>
          <w:szCs w:val="24"/>
        </w:rPr>
        <w:t>Differences in Perception</w:t>
      </w:r>
    </w:p>
    <w:p w:rsidR="2163814E" w:rsidP="2163814E" w:rsidRDefault="2163814E" w14:paraId="4DDBBB09" w14:textId="4D6554CF">
      <w:pPr>
        <w:pStyle w:val="ListParagraph"/>
        <w:numPr>
          <w:ilvl w:val="0"/>
          <w:numId w:val="6"/>
        </w:numPr>
        <w:rPr>
          <w:rFonts w:ascii="Arial" w:hAnsi="Arial" w:eastAsia="Arial" w:cs="Arial"/>
          <w:b w:val="0"/>
          <w:bCs w:val="0"/>
          <w:sz w:val="24"/>
          <w:szCs w:val="24"/>
        </w:rPr>
      </w:pPr>
      <w:r w:rsidRPr="2163814E" w:rsidR="2163814E">
        <w:rPr>
          <w:rFonts w:ascii="Arial" w:hAnsi="Arial" w:eastAsia="Arial" w:cs="Arial"/>
          <w:b w:val="0"/>
          <w:bCs w:val="0"/>
          <w:sz w:val="24"/>
          <w:szCs w:val="24"/>
        </w:rPr>
        <w:t>Stereotyping</w:t>
      </w:r>
    </w:p>
    <w:p w:rsidR="2163814E" w:rsidP="2163814E" w:rsidRDefault="2163814E" w14:paraId="65C2CD10" w14:textId="0BDEEB5C">
      <w:pPr>
        <w:pStyle w:val="ListParagraph"/>
        <w:numPr>
          <w:ilvl w:val="0"/>
          <w:numId w:val="6"/>
        </w:numPr>
        <w:rPr>
          <w:rFonts w:ascii="Arial" w:hAnsi="Arial" w:eastAsia="Arial" w:cs="Arial"/>
          <w:b w:val="0"/>
          <w:bCs w:val="0"/>
          <w:sz w:val="24"/>
          <w:szCs w:val="24"/>
        </w:rPr>
      </w:pPr>
      <w:r w:rsidRPr="2163814E" w:rsidR="2163814E">
        <w:rPr>
          <w:rFonts w:ascii="Arial" w:hAnsi="Arial" w:eastAsia="Arial" w:cs="Arial"/>
          <w:b w:val="0"/>
          <w:bCs w:val="0"/>
          <w:sz w:val="24"/>
          <w:szCs w:val="24"/>
        </w:rPr>
        <w:t>Jumping to conclusions</w:t>
      </w:r>
    </w:p>
    <w:p w:rsidR="2163814E" w:rsidP="2163814E" w:rsidRDefault="2163814E" w14:paraId="12D3215B" w14:textId="779C2425">
      <w:pPr>
        <w:pStyle w:val="ListParagraph"/>
        <w:numPr>
          <w:ilvl w:val="0"/>
          <w:numId w:val="6"/>
        </w:numPr>
        <w:rPr>
          <w:rFonts w:ascii="Arial" w:hAnsi="Arial" w:eastAsia="Arial" w:cs="Arial"/>
          <w:b w:val="0"/>
          <w:bCs w:val="0"/>
          <w:sz w:val="24"/>
          <w:szCs w:val="24"/>
        </w:rPr>
      </w:pPr>
      <w:r w:rsidRPr="2163814E" w:rsidR="2163814E">
        <w:rPr>
          <w:rFonts w:ascii="Arial" w:hAnsi="Arial" w:eastAsia="Arial" w:cs="Arial"/>
          <w:b w:val="0"/>
          <w:bCs w:val="0"/>
          <w:sz w:val="24"/>
          <w:szCs w:val="24"/>
        </w:rPr>
        <w:t>Lack of knowledge or language</w:t>
      </w:r>
    </w:p>
    <w:p w:rsidR="2163814E" w:rsidP="2163814E" w:rsidRDefault="2163814E" w14:paraId="3E7816C8" w14:textId="4D04ED95">
      <w:pPr>
        <w:pStyle w:val="ListParagraph"/>
        <w:numPr>
          <w:ilvl w:val="0"/>
          <w:numId w:val="6"/>
        </w:numPr>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Lack of interest      </w:t>
      </w:r>
    </w:p>
    <w:p w:rsidR="2163814E" w:rsidP="2163814E" w:rsidRDefault="2163814E" w14:paraId="5AB37980" w14:textId="2E29D92E">
      <w:pPr>
        <w:pStyle w:val="Normal"/>
        <w:ind w:left="0"/>
        <w:rPr>
          <w:rFonts w:ascii="Arial" w:hAnsi="Arial" w:eastAsia="Arial" w:cs="Arial"/>
          <w:b w:val="0"/>
          <w:bCs w:val="0"/>
          <w:sz w:val="24"/>
          <w:szCs w:val="24"/>
        </w:rPr>
      </w:pPr>
    </w:p>
    <w:p w:rsidR="2163814E" w:rsidP="2163814E" w:rsidRDefault="2163814E" w14:paraId="2E0BEBC6" w14:textId="07FBE990">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4"/>
          <w:szCs w:val="24"/>
          <w:lang w:val="en-GB"/>
        </w:rPr>
      </w:pPr>
      <w:r w:rsidRPr="2163814E" w:rsidR="2163814E">
        <w:rPr>
          <w:rFonts w:ascii="Arial" w:hAnsi="Arial" w:eastAsia="Arial" w:cs="Arial"/>
          <w:b w:val="1"/>
          <w:bCs w:val="1"/>
          <w:i w:val="0"/>
          <w:iCs w:val="0"/>
          <w:caps w:val="0"/>
          <w:smallCaps w:val="0"/>
          <w:noProof w:val="0"/>
          <w:color w:val="000000" w:themeColor="text1" w:themeTint="FF" w:themeShade="FF"/>
          <w:sz w:val="24"/>
          <w:szCs w:val="24"/>
          <w:lang w:val="en-GB"/>
        </w:rPr>
        <w:t xml:space="preserve">THE ADVANTAGES and DISADVANTAGES of TECHNOLOGY in Communication </w:t>
      </w:r>
    </w:p>
    <w:p w:rsidR="2163814E" w:rsidP="2163814E" w:rsidRDefault="2163814E" w14:paraId="25F58264" w14:textId="6070FE3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facilitates</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the communication between people. People had the chance to be able to connect to others in real time by email, phone calls, and social media such as Facebook, Instagram,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Twitter</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or WhatsApp, even if they are not physical at the same location, they are still able to talk.  I experienced this method when I use to talk to my family (mum and brother) that live in France</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63814E" w:rsidP="2163814E" w:rsidRDefault="2163814E" w14:paraId="0D76B896" w14:textId="409A3D76">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in Communication has its advantages in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various ways</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Some of the other advantages are Speed and time (messages are sent fast),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the education, because nowadays people </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are able to</w:t>
      </w:r>
      <w:r w:rsidRPr="2163814E" w:rsidR="2163814E">
        <w:rPr>
          <w:rFonts w:ascii="Arial" w:hAnsi="Arial" w:eastAsia="Arial" w:cs="Arial"/>
          <w:b w:val="0"/>
          <w:bCs w:val="0"/>
          <w:i w:val="0"/>
          <w:iCs w:val="0"/>
          <w:caps w:val="0"/>
          <w:smallCaps w:val="0"/>
          <w:noProof w:val="0"/>
          <w:color w:val="000000" w:themeColor="text1" w:themeTint="FF" w:themeShade="FF"/>
          <w:sz w:val="24"/>
          <w:szCs w:val="24"/>
          <w:lang w:val="en-GB"/>
        </w:rPr>
        <w:t xml:space="preserve"> learn via online lessons in internet. Some disadvantages of using technology to communicate are distractions and misunderstandings, people depending on technology communication, causes of social isolation of the people, lack of interest in studying.</w:t>
      </w:r>
    </w:p>
    <w:p w:rsidR="2163814E" w:rsidP="2163814E" w:rsidRDefault="2163814E" w14:paraId="71ABEAC0" w14:textId="40BA7281">
      <w:pPr>
        <w:pStyle w:val="Normal"/>
        <w:rPr>
          <w:rFonts w:ascii="Arial" w:hAnsi="Arial" w:eastAsia="Arial" w:cs="Arial"/>
          <w:b w:val="1"/>
          <w:bCs w:val="1"/>
          <w:sz w:val="24"/>
          <w:szCs w:val="24"/>
        </w:rPr>
      </w:pPr>
    </w:p>
    <w:p w:rsidR="2163814E" w:rsidP="2163814E" w:rsidRDefault="2163814E" w14:paraId="0783BCB7" w14:textId="1619F33C">
      <w:pPr>
        <w:pStyle w:val="Normal"/>
        <w:rPr>
          <w:rFonts w:ascii="Arial" w:hAnsi="Arial" w:eastAsia="Arial" w:cs="Arial"/>
          <w:b w:val="1"/>
          <w:bCs w:val="1"/>
          <w:sz w:val="24"/>
          <w:szCs w:val="24"/>
        </w:rPr>
      </w:pPr>
      <w:r w:rsidRPr="2163814E" w:rsidR="2163814E">
        <w:rPr>
          <w:rFonts w:ascii="Arial" w:hAnsi="Arial" w:eastAsia="Arial" w:cs="Arial"/>
          <w:b w:val="1"/>
          <w:bCs w:val="1"/>
          <w:sz w:val="24"/>
          <w:szCs w:val="24"/>
        </w:rPr>
        <w:t>Conclusion:</w:t>
      </w:r>
    </w:p>
    <w:p w:rsidR="2163814E" w:rsidP="2163814E" w:rsidRDefault="2163814E" w14:paraId="5638E3AA" w14:textId="7E9CA228">
      <w:pPr>
        <w:pStyle w:val="Normal"/>
        <w:rPr>
          <w:rFonts w:ascii="Arial" w:hAnsi="Arial" w:eastAsia="Arial" w:cs="Arial"/>
          <w:b w:val="0"/>
          <w:bCs w:val="0"/>
          <w:sz w:val="24"/>
          <w:szCs w:val="24"/>
        </w:rPr>
      </w:pPr>
      <w:r w:rsidRPr="2163814E" w:rsidR="2163814E">
        <w:rPr>
          <w:rFonts w:ascii="Arial" w:hAnsi="Arial" w:eastAsia="Arial" w:cs="Arial"/>
          <w:b w:val="0"/>
          <w:bCs w:val="0"/>
          <w:sz w:val="24"/>
          <w:szCs w:val="24"/>
        </w:rPr>
        <w:t xml:space="preserve">Whenever an individual or group interact to </w:t>
      </w:r>
      <w:r w:rsidRPr="2163814E" w:rsidR="2163814E">
        <w:rPr>
          <w:rFonts w:ascii="Arial" w:hAnsi="Arial" w:eastAsia="Arial" w:cs="Arial"/>
          <w:b w:val="0"/>
          <w:bCs w:val="0"/>
          <w:sz w:val="24"/>
          <w:szCs w:val="24"/>
        </w:rPr>
        <w:t>others</w:t>
      </w:r>
      <w:r w:rsidRPr="2163814E" w:rsidR="2163814E">
        <w:rPr>
          <w:rFonts w:ascii="Arial" w:hAnsi="Arial" w:eastAsia="Arial" w:cs="Arial"/>
          <w:b w:val="0"/>
          <w:bCs w:val="0"/>
          <w:sz w:val="24"/>
          <w:szCs w:val="24"/>
        </w:rPr>
        <w:t xml:space="preserve"> communication</w:t>
      </w:r>
      <w:r w:rsidRPr="2163814E" w:rsidR="2163814E">
        <w:rPr>
          <w:rFonts w:ascii="Arial" w:hAnsi="Arial" w:eastAsia="Arial" w:cs="Arial"/>
          <w:b w:val="0"/>
          <w:bCs w:val="0"/>
          <w:sz w:val="24"/>
          <w:szCs w:val="24"/>
        </w:rPr>
        <w:t xml:space="preserve"> ta</w:t>
      </w:r>
      <w:r w:rsidRPr="2163814E" w:rsidR="2163814E">
        <w:rPr>
          <w:rFonts w:ascii="Arial" w:hAnsi="Arial" w:eastAsia="Arial" w:cs="Arial"/>
          <w:b w:val="0"/>
          <w:bCs w:val="0"/>
          <w:sz w:val="24"/>
          <w:szCs w:val="24"/>
        </w:rPr>
        <w:t>kes place</w:t>
      </w:r>
      <w:r w:rsidRPr="2163814E" w:rsidR="2163814E">
        <w:rPr>
          <w:rFonts w:ascii="Arial" w:hAnsi="Arial" w:eastAsia="Arial" w:cs="Arial"/>
          <w:b w:val="0"/>
          <w:bCs w:val="0"/>
          <w:sz w:val="24"/>
          <w:szCs w:val="24"/>
        </w:rPr>
        <w:t xml:space="preserve">.  </w:t>
      </w:r>
      <w:r w:rsidRPr="2163814E" w:rsidR="2163814E">
        <w:rPr>
          <w:rFonts w:ascii="Arial" w:hAnsi="Arial" w:eastAsia="Arial" w:cs="Arial"/>
          <w:b w:val="0"/>
          <w:bCs w:val="0"/>
          <w:sz w:val="24"/>
          <w:szCs w:val="24"/>
        </w:rPr>
        <w:t xml:space="preserve">An effective communication is important in our lives. The process of exchange ideas, opinions, knowledge are needed to have a clear and understandable communication. Today I can say that communication is not just words. </w:t>
      </w:r>
    </w:p>
    <w:p w:rsidR="2163814E" w:rsidP="2163814E" w:rsidRDefault="2163814E" w14:paraId="7FEB9E1A" w14:textId="3563321D">
      <w:pPr>
        <w:pStyle w:val="Normal"/>
        <w:rPr>
          <w:rFonts w:ascii="Arial" w:hAnsi="Arial" w:eastAsia="Arial" w:cs="Arial"/>
          <w:b w:val="1"/>
          <w:bCs w:val="1"/>
          <w:color w:val="000000" w:themeColor="text1" w:themeTint="FF" w:themeShade="FF"/>
          <w:sz w:val="24"/>
          <w:szCs w:val="24"/>
        </w:rPr>
      </w:pPr>
      <w:r w:rsidRPr="2163814E" w:rsidR="2163814E">
        <w:rPr>
          <w:rFonts w:ascii="Arial" w:hAnsi="Arial" w:eastAsia="Arial" w:cs="Arial"/>
          <w:b w:val="1"/>
          <w:bCs w:val="1"/>
          <w:color w:val="000000" w:themeColor="text1" w:themeTint="FF" w:themeShade="FF"/>
          <w:sz w:val="24"/>
          <w:szCs w:val="24"/>
        </w:rPr>
        <w:t>References:</w:t>
      </w:r>
    </w:p>
    <w:p w:rsidR="2163814E" w:rsidP="2163814E" w:rsidRDefault="2163814E" w14:paraId="4B3E2428" w14:textId="7EE64EF0">
      <w:pPr>
        <w:pStyle w:val="Normal"/>
        <w:rPr>
          <w:rFonts w:ascii="Arial" w:hAnsi="Arial" w:eastAsia="Arial" w:cs="Arial"/>
          <w:b w:val="0"/>
          <w:bCs w:val="0"/>
          <w:noProof w:val="0"/>
          <w:sz w:val="24"/>
          <w:szCs w:val="24"/>
          <w:lang w:val="en-GB"/>
        </w:rPr>
      </w:pPr>
      <w:r w:rsidRPr="2163814E" w:rsidR="2163814E">
        <w:rPr>
          <w:rFonts w:ascii="Arial" w:hAnsi="Arial" w:eastAsia="Arial" w:cs="Arial"/>
          <w:b w:val="0"/>
          <w:bCs w:val="0"/>
          <w:color w:val="000000" w:themeColor="text1" w:themeTint="FF" w:themeShade="FF"/>
          <w:sz w:val="24"/>
          <w:szCs w:val="24"/>
        </w:rPr>
        <w:t xml:space="preserve"> </w:t>
      </w:r>
      <w:r w:rsidRPr="2163814E" w:rsidR="2163814E">
        <w:rPr>
          <w:rFonts w:ascii="Arial" w:hAnsi="Arial" w:eastAsia="Arial" w:cs="Arial"/>
          <w:b w:val="0"/>
          <w:bCs w:val="0"/>
          <w:noProof w:val="0"/>
          <w:sz w:val="24"/>
          <w:szCs w:val="24"/>
          <w:lang w:val="en-GB"/>
        </w:rPr>
        <w:t>Hirokawa R.Y (1990) "</w:t>
      </w:r>
      <w:r w:rsidRPr="2163814E" w:rsidR="2163814E">
        <w:rPr>
          <w:rFonts w:ascii="Arial" w:hAnsi="Arial" w:eastAsia="Arial" w:cs="Arial"/>
          <w:b w:val="0"/>
          <w:bCs w:val="0"/>
          <w:i w:val="1"/>
          <w:iCs w:val="1"/>
          <w:noProof w:val="0"/>
          <w:sz w:val="24"/>
          <w:szCs w:val="24"/>
          <w:lang w:val="en-GB"/>
        </w:rPr>
        <w:t xml:space="preserve">The Role of Communication in Group Decision-Making Efficacy: A </w:t>
      </w:r>
      <w:r w:rsidRPr="2163814E" w:rsidR="2163814E">
        <w:rPr>
          <w:rFonts w:ascii="Arial" w:hAnsi="Arial" w:eastAsia="Arial" w:cs="Arial"/>
          <w:b w:val="0"/>
          <w:bCs w:val="0"/>
          <w:i w:val="1"/>
          <w:iCs w:val="1"/>
          <w:noProof w:val="0"/>
          <w:sz w:val="24"/>
          <w:szCs w:val="24"/>
          <w:lang w:val="en-GB"/>
        </w:rPr>
        <w:t>task</w:t>
      </w:r>
      <w:r w:rsidRPr="2163814E" w:rsidR="2163814E">
        <w:rPr>
          <w:rFonts w:ascii="Arial" w:hAnsi="Arial" w:eastAsia="Arial" w:cs="Arial"/>
          <w:b w:val="0"/>
          <w:bCs w:val="0"/>
          <w:i w:val="1"/>
          <w:iCs w:val="1"/>
          <w:noProof w:val="0"/>
          <w:sz w:val="24"/>
          <w:szCs w:val="24"/>
          <w:lang w:val="en-GB"/>
        </w:rPr>
        <w:t>-Contingency Perspective</w:t>
      </w:r>
      <w:r w:rsidRPr="2163814E" w:rsidR="2163814E">
        <w:rPr>
          <w:rFonts w:ascii="Arial" w:hAnsi="Arial" w:eastAsia="Arial" w:cs="Arial"/>
          <w:b w:val="0"/>
          <w:bCs w:val="0"/>
          <w:noProof w:val="0"/>
          <w:sz w:val="24"/>
          <w:szCs w:val="24"/>
          <w:lang w:val="en-GB"/>
        </w:rPr>
        <w:t>". Small Group Research May 1990.</w:t>
      </w:r>
    </w:p>
    <w:p w:rsidR="2163814E" w:rsidP="2163814E" w:rsidRDefault="2163814E" w14:paraId="47BD6146" w14:textId="2AC61990">
      <w:pPr>
        <w:pStyle w:val="Normal"/>
        <w:rPr>
          <w:rFonts w:ascii="Arial" w:hAnsi="Arial" w:eastAsia="Arial" w:cs="Arial"/>
          <w:b w:val="0"/>
          <w:bCs w:val="0"/>
          <w:sz w:val="24"/>
          <w:szCs w:val="24"/>
        </w:rPr>
      </w:pPr>
      <w:r w:rsidRPr="2163814E" w:rsidR="2163814E">
        <w:rPr>
          <w:rFonts w:ascii="Arial" w:hAnsi="Arial" w:eastAsia="Arial" w:cs="Arial"/>
          <w:b w:val="0"/>
          <w:bCs w:val="0"/>
          <w:noProof w:val="0"/>
          <w:sz w:val="24"/>
          <w:szCs w:val="24"/>
          <w:lang w:val="en-GB"/>
        </w:rPr>
        <w:t xml:space="preserve">Kumar, Ranjan (2013) </w:t>
      </w:r>
      <w:r w:rsidRPr="2163814E" w:rsidR="2163814E">
        <w:rPr>
          <w:rFonts w:ascii="Arial" w:hAnsi="Arial" w:eastAsia="Arial" w:cs="Arial"/>
          <w:b w:val="0"/>
          <w:bCs w:val="0"/>
          <w:i w:val="1"/>
          <w:iCs w:val="1"/>
          <w:noProof w:val="0"/>
          <w:sz w:val="24"/>
          <w:szCs w:val="24"/>
          <w:lang w:val="en-GB"/>
        </w:rPr>
        <w:t>Shannon and Weaver Model of Communication</w:t>
      </w:r>
      <w:r w:rsidRPr="2163814E" w:rsidR="2163814E">
        <w:rPr>
          <w:rFonts w:ascii="Arial" w:hAnsi="Arial" w:eastAsia="Arial" w:cs="Arial"/>
          <w:b w:val="0"/>
          <w:bCs w:val="0"/>
          <w:noProof w:val="0"/>
          <w:sz w:val="24"/>
          <w:szCs w:val="24"/>
          <w:lang w:val="en-GB"/>
        </w:rPr>
        <w:t>. Available at:</w:t>
      </w:r>
      <w:r w:rsidRPr="2163814E" w:rsidR="2163814E">
        <w:rPr>
          <w:rStyle w:val="Hyperlink"/>
          <w:rFonts w:ascii="Arial" w:hAnsi="Arial" w:eastAsia="Arial" w:cs="Arial"/>
          <w:b w:val="0"/>
          <w:bCs w:val="0"/>
          <w:sz w:val="24"/>
          <w:szCs w:val="24"/>
        </w:rPr>
        <w:t xml:space="preserve"> </w:t>
      </w:r>
      <w:hyperlink w:anchor="google_vignette" r:id="Raa89b2b986c742b3">
        <w:r w:rsidRPr="2163814E" w:rsidR="2163814E">
          <w:rPr>
            <w:rStyle w:val="Hyperlink"/>
            <w:rFonts w:ascii="Arial" w:hAnsi="Arial" w:eastAsia="Arial" w:cs="Arial"/>
            <w:b w:val="0"/>
            <w:bCs w:val="0"/>
            <w:sz w:val="24"/>
            <w:szCs w:val="24"/>
          </w:rPr>
          <w:t>https://jmcstudyhub.com/shannon-and-weaver-model-of-communication-mass-communication/#google_vignette</w:t>
        </w:r>
      </w:hyperlink>
      <w:r w:rsidRPr="2163814E" w:rsidR="2163814E">
        <w:rPr>
          <w:rFonts w:ascii="Arial" w:hAnsi="Arial" w:eastAsia="Arial" w:cs="Arial"/>
          <w:b w:val="0"/>
          <w:bCs w:val="0"/>
          <w:sz w:val="24"/>
          <w:szCs w:val="24"/>
        </w:rPr>
        <w:t xml:space="preserve"> (Accessed: 28 December 2022)</w:t>
      </w:r>
    </w:p>
    <w:p w:rsidR="2163814E" w:rsidP="2163814E" w:rsidRDefault="2163814E" w14:paraId="4BC738F0" w14:textId="4144464A">
      <w:pPr>
        <w:pStyle w:val="Normal"/>
        <w:rPr>
          <w:rFonts w:ascii="Arial" w:hAnsi="Arial" w:eastAsia="Arial" w:cs="Arial"/>
          <w:b w:val="0"/>
          <w:bCs w:val="0"/>
          <w:noProof w:val="0"/>
          <w:sz w:val="24"/>
          <w:szCs w:val="24"/>
          <w:lang w:val="en-GB"/>
        </w:rPr>
      </w:pPr>
      <w:r w:rsidRPr="2163814E" w:rsidR="2163814E">
        <w:rPr>
          <w:rFonts w:ascii="Arial" w:hAnsi="Arial" w:eastAsia="Arial" w:cs="Arial"/>
          <w:b w:val="0"/>
          <w:bCs w:val="0"/>
          <w:noProof w:val="0"/>
          <w:sz w:val="24"/>
          <w:szCs w:val="24"/>
          <w:lang w:val="en-GB"/>
        </w:rPr>
        <w:t>Laswell, H. (1948) ‘</w:t>
      </w:r>
      <w:r w:rsidRPr="2163814E" w:rsidR="2163814E">
        <w:rPr>
          <w:rFonts w:ascii="Arial" w:hAnsi="Arial" w:eastAsia="Arial" w:cs="Arial"/>
          <w:b w:val="0"/>
          <w:bCs w:val="0"/>
          <w:i w:val="1"/>
          <w:iCs w:val="1"/>
          <w:noProof w:val="0"/>
          <w:sz w:val="24"/>
          <w:szCs w:val="24"/>
          <w:lang w:val="en-GB"/>
        </w:rPr>
        <w:t>The Structure and Function of Communication in Society</w:t>
      </w:r>
      <w:r w:rsidRPr="2163814E" w:rsidR="2163814E">
        <w:rPr>
          <w:rFonts w:ascii="Arial" w:hAnsi="Arial" w:eastAsia="Arial" w:cs="Arial"/>
          <w:b w:val="0"/>
          <w:bCs w:val="0"/>
          <w:noProof w:val="0"/>
          <w:sz w:val="24"/>
          <w:szCs w:val="24"/>
          <w:lang w:val="en-GB"/>
        </w:rPr>
        <w:t>’. New York: Institute for Religious and Social Studies, Jewish Theological Seminary of America.</w:t>
      </w:r>
    </w:p>
    <w:p w:rsidR="2163814E" w:rsidP="2163814E" w:rsidRDefault="2163814E" w14:paraId="3690874F" w14:textId="5D06FEAB">
      <w:pPr>
        <w:pStyle w:val="Normal"/>
        <w:rPr>
          <w:rFonts w:ascii="Arial" w:hAnsi="Arial" w:eastAsia="Arial" w:cs="Arial"/>
          <w:b w:val="0"/>
          <w:bCs w:val="0"/>
          <w:noProof w:val="0"/>
          <w:sz w:val="24"/>
          <w:szCs w:val="24"/>
          <w:lang w:val="en-GB"/>
        </w:rPr>
      </w:pPr>
      <w:r w:rsidRPr="2163814E" w:rsidR="2163814E">
        <w:rPr>
          <w:rFonts w:ascii="Arial" w:hAnsi="Arial" w:eastAsia="Arial" w:cs="Arial"/>
          <w:b w:val="0"/>
          <w:bCs w:val="0"/>
          <w:noProof w:val="0"/>
          <w:color w:val="auto"/>
          <w:sz w:val="24"/>
          <w:szCs w:val="24"/>
          <w:lang w:val="en-GB"/>
        </w:rPr>
        <w:t>Perwitasari</w:t>
      </w:r>
      <w:r w:rsidRPr="2163814E" w:rsidR="2163814E">
        <w:rPr>
          <w:rFonts w:ascii="Arial" w:hAnsi="Arial" w:eastAsia="Arial" w:cs="Arial"/>
          <w:b w:val="0"/>
          <w:bCs w:val="0"/>
          <w:noProof w:val="0"/>
          <w:color w:val="auto"/>
          <w:sz w:val="24"/>
          <w:szCs w:val="24"/>
          <w:lang w:val="en-GB"/>
        </w:rPr>
        <w:t xml:space="preserve">, Arum. (2013) </w:t>
      </w:r>
      <w:r w:rsidRPr="2163814E" w:rsidR="2163814E">
        <w:rPr>
          <w:rFonts w:ascii="Arial" w:hAnsi="Arial" w:eastAsia="Arial" w:cs="Arial"/>
          <w:b w:val="0"/>
          <w:bCs w:val="0"/>
          <w:i w:val="1"/>
          <w:iCs w:val="1"/>
          <w:caps w:val="0"/>
          <w:smallCaps w:val="0"/>
          <w:noProof w:val="0"/>
          <w:color w:val="222233"/>
          <w:sz w:val="24"/>
          <w:szCs w:val="24"/>
          <w:lang w:val="en-GB"/>
        </w:rPr>
        <w:t>Slips of the Ears: Study on Vowel Perception in Indonesian Learners of English</w:t>
      </w:r>
      <w:r w:rsidRPr="2163814E" w:rsidR="2163814E">
        <w:rPr>
          <w:rFonts w:ascii="Arial" w:hAnsi="Arial" w:eastAsia="Arial" w:cs="Arial"/>
          <w:b w:val="0"/>
          <w:bCs w:val="0"/>
          <w:i w:val="0"/>
          <w:iCs w:val="0"/>
          <w:caps w:val="0"/>
          <w:smallCaps w:val="0"/>
          <w:noProof w:val="0"/>
          <w:color w:val="222233"/>
          <w:sz w:val="24"/>
          <w:szCs w:val="24"/>
          <w:lang w:val="en-GB"/>
        </w:rPr>
        <w:t>. Available at:</w:t>
      </w:r>
      <w:hyperlink r:id="Rfbe3c369640b4f47">
        <w:r w:rsidRPr="2163814E" w:rsidR="2163814E">
          <w:rPr>
            <w:rStyle w:val="Hyperlink"/>
            <w:rFonts w:ascii="Arial" w:hAnsi="Arial" w:eastAsia="Arial" w:cs="Arial"/>
            <w:b w:val="0"/>
            <w:bCs w:val="0"/>
            <w:noProof w:val="0"/>
            <w:sz w:val="24"/>
            <w:szCs w:val="24"/>
            <w:lang w:val="en-GB"/>
          </w:rPr>
          <w:t>https://leidenuniv.academia.edu/APerwitasari</w:t>
        </w:r>
      </w:hyperlink>
      <w:r w:rsidRPr="2163814E" w:rsidR="2163814E">
        <w:rPr>
          <w:rFonts w:ascii="Arial" w:hAnsi="Arial" w:eastAsia="Arial" w:cs="Arial"/>
          <w:b w:val="0"/>
          <w:bCs w:val="0"/>
          <w:noProof w:val="0"/>
          <w:sz w:val="24"/>
          <w:szCs w:val="24"/>
          <w:lang w:val="en-GB"/>
        </w:rPr>
        <w:t xml:space="preserve"> (Accessed: 30 December 2022).</w:t>
      </w:r>
    </w:p>
    <w:p w:rsidR="2163814E" w:rsidP="2163814E" w:rsidRDefault="2163814E" w14:paraId="2EFDBB18" w14:textId="4661BB3C">
      <w:pPr>
        <w:pStyle w:val="Normal"/>
        <w:rPr>
          <w:rFonts w:ascii="Arial" w:hAnsi="Arial" w:eastAsia="Arial" w:cs="Arial"/>
          <w:b w:val="0"/>
          <w:bCs w:val="0"/>
          <w:noProof w:val="0"/>
          <w:sz w:val="24"/>
          <w:szCs w:val="24"/>
          <w:lang w:val="en-GB"/>
        </w:rPr>
      </w:pPr>
      <w:r w:rsidRPr="2163814E" w:rsidR="2163814E">
        <w:rPr>
          <w:rFonts w:ascii="Arial" w:hAnsi="Arial" w:eastAsia="Arial" w:cs="Arial"/>
          <w:b w:val="0"/>
          <w:bCs w:val="0"/>
          <w:noProof w:val="0"/>
          <w:sz w:val="24"/>
          <w:szCs w:val="24"/>
          <w:lang w:val="en-GB"/>
        </w:rPr>
        <w:t>Stanton, N. (2009). ‘</w:t>
      </w:r>
      <w:r w:rsidRPr="2163814E" w:rsidR="2163814E">
        <w:rPr>
          <w:rFonts w:ascii="Arial" w:hAnsi="Arial" w:eastAsia="Arial" w:cs="Arial"/>
          <w:b w:val="0"/>
          <w:bCs w:val="0"/>
          <w:i w:val="1"/>
          <w:iCs w:val="1"/>
          <w:noProof w:val="0"/>
          <w:sz w:val="24"/>
          <w:szCs w:val="24"/>
          <w:lang w:val="en-GB"/>
        </w:rPr>
        <w:t>Mastering Communication</w:t>
      </w:r>
      <w:r w:rsidRPr="2163814E" w:rsidR="2163814E">
        <w:rPr>
          <w:rFonts w:ascii="Arial" w:hAnsi="Arial" w:eastAsia="Arial" w:cs="Arial"/>
          <w:b w:val="0"/>
          <w:bCs w:val="0"/>
          <w:noProof w:val="0"/>
          <w:sz w:val="24"/>
          <w:szCs w:val="24"/>
          <w:lang w:val="en-GB"/>
        </w:rPr>
        <w:t>’.</w:t>
      </w:r>
      <w:r w:rsidRPr="2163814E" w:rsidR="2163814E">
        <w:rPr>
          <w:rFonts w:ascii="Arial" w:hAnsi="Arial" w:eastAsia="Arial" w:cs="Arial"/>
          <w:b w:val="0"/>
          <w:bCs w:val="0"/>
          <w:noProof w:val="0"/>
          <w:sz w:val="24"/>
          <w:szCs w:val="24"/>
          <w:lang w:val="en-GB"/>
        </w:rPr>
        <w:t xml:space="preserve"> Basingstoke: Palgrave Macmillan.</w:t>
      </w:r>
    </w:p>
    <w:p w:rsidR="288D1EF3" w:rsidP="2163814E" w:rsidRDefault="288D1EF3" w14:paraId="0FF0B38A" w14:textId="1FEE471A" w14:noSpellErr="1">
      <w:pPr>
        <w:rPr>
          <w:rFonts w:ascii="Arial" w:hAnsi="Arial" w:eastAsia="Arial" w:cs="Arial"/>
          <w:b w:val="0"/>
          <w:bCs w:val="0"/>
          <w:color w:val="000000" w:themeColor="text1"/>
          <w:sz w:val="24"/>
          <w:szCs w:val="24"/>
        </w:rPr>
      </w:pPr>
    </w:p>
    <w:p w:rsidR="288D1EF3" w:rsidP="2163814E" w:rsidRDefault="288D1EF3" w14:paraId="609E6569" w14:textId="6CC9617E" w14:noSpellErr="1">
      <w:pPr>
        <w:rPr>
          <w:rFonts w:ascii="Arial" w:hAnsi="Arial" w:eastAsia="Arial" w:cs="Arial"/>
          <w:b w:val="0"/>
          <w:bCs w:val="0"/>
          <w:color w:val="000000" w:themeColor="text1"/>
          <w:sz w:val="24"/>
          <w:szCs w:val="24"/>
        </w:rPr>
      </w:pPr>
    </w:p>
    <w:p w:rsidR="288D1EF3" w:rsidP="2163814E" w:rsidRDefault="288D1EF3" w14:paraId="6BE2ED82" w14:textId="22A45667" w14:noSpellErr="1">
      <w:pPr>
        <w:rPr>
          <w:rFonts w:ascii="Arial" w:hAnsi="Arial" w:eastAsia="Arial" w:cs="Arial"/>
          <w:b w:val="0"/>
          <w:bCs w:val="0"/>
          <w:color w:val="000000" w:themeColor="text1"/>
          <w:sz w:val="24"/>
          <w:szCs w:val="24"/>
        </w:rPr>
      </w:pPr>
    </w:p>
    <w:p w:rsidR="288D1EF3" w:rsidP="288D1EF3" w:rsidRDefault="288D1EF3" w14:paraId="364D1375" w14:textId="37144CC0">
      <w:pPr>
        <w:rPr>
          <w:rFonts w:ascii="Georgia" w:hAnsi="Georgia" w:eastAsia="Georgia" w:cs="Georgia"/>
          <w:color w:val="000000" w:themeColor="text1"/>
          <w:sz w:val="28"/>
          <w:szCs w:val="28"/>
        </w:rPr>
      </w:pPr>
    </w:p>
    <w:p w:rsidR="288D1EF3" w:rsidP="288D1EF3" w:rsidRDefault="288D1EF3" w14:paraId="58F94D45" w14:textId="247CE94A">
      <w:pPr>
        <w:rPr>
          <w:rFonts w:ascii="Georgia" w:hAnsi="Georgia" w:eastAsia="Georgia" w:cs="Georgia"/>
          <w:color w:val="000000" w:themeColor="text1"/>
          <w:sz w:val="28"/>
          <w:szCs w:val="28"/>
        </w:rPr>
      </w:pPr>
    </w:p>
    <w:p w:rsidR="288D1EF3" w:rsidP="288D1EF3" w:rsidRDefault="288D1EF3" w14:paraId="691671A2" w14:textId="6C0FE40E">
      <w:pPr>
        <w:rPr>
          <w:rFonts w:ascii="Georgia" w:hAnsi="Georgia" w:eastAsia="Georgia" w:cs="Georgia"/>
          <w:color w:val="000000" w:themeColor="text1"/>
          <w:sz w:val="28"/>
          <w:szCs w:val="28"/>
        </w:rPr>
      </w:pPr>
    </w:p>
    <w:p w:rsidR="288D1EF3" w:rsidP="288D1EF3" w:rsidRDefault="288D1EF3" w14:paraId="5868209D" w14:textId="375A8203">
      <w:pPr>
        <w:rPr>
          <w:rFonts w:ascii="Georgia" w:hAnsi="Georgia" w:eastAsia="Georgia" w:cs="Georgia"/>
          <w:color w:val="000000" w:themeColor="text1"/>
          <w:sz w:val="28"/>
          <w:szCs w:val="28"/>
        </w:rPr>
      </w:pPr>
    </w:p>
    <w:p w:rsidR="288D1EF3" w:rsidP="288D1EF3" w:rsidRDefault="288D1EF3" w14:paraId="08D6791E" w14:textId="67845666">
      <w:pPr>
        <w:rPr>
          <w:rFonts w:ascii="Georgia" w:hAnsi="Georgia" w:eastAsia="Georgia" w:cs="Georgia"/>
          <w:color w:val="000000" w:themeColor="text1"/>
          <w:sz w:val="28"/>
          <w:szCs w:val="28"/>
        </w:rPr>
      </w:pPr>
    </w:p>
    <w:p w:rsidR="2FDCD0B2" w:rsidP="2FDCD0B2" w:rsidRDefault="2FDCD0B2" w14:paraId="1567A07E" w14:textId="0B83CDFA">
      <w:pPr>
        <w:rPr>
          <w:rFonts w:ascii="Georgia" w:hAnsi="Georgia" w:eastAsia="Georgia" w:cs="Georgia"/>
          <w:color w:val="000000" w:themeColor="text1"/>
          <w:sz w:val="28"/>
          <w:szCs w:val="28"/>
        </w:rPr>
      </w:pPr>
    </w:p>
    <w:p w:rsidR="2FDCD0B2" w:rsidP="2FDCD0B2" w:rsidRDefault="2FDCD0B2" w14:paraId="02C41B10" w14:textId="26ED3E5E">
      <w:pPr>
        <w:rPr>
          <w:rFonts w:ascii="Georgia" w:hAnsi="Georgia" w:eastAsia="Georgia" w:cs="Georgia"/>
          <w:color w:val="000000" w:themeColor="text1"/>
          <w:sz w:val="28"/>
          <w:szCs w:val="28"/>
        </w:rPr>
      </w:pPr>
    </w:p>
    <w:p w:rsidR="2FDCD0B2" w:rsidP="2FDCD0B2" w:rsidRDefault="2FDCD0B2" w14:paraId="7F2A8BD4" w14:textId="2EE9B4E5">
      <w:pPr>
        <w:rPr>
          <w:rFonts w:ascii="Georgia" w:hAnsi="Georgia" w:eastAsia="Georgia" w:cs="Georgia"/>
          <w:color w:val="000000" w:themeColor="text1"/>
          <w:sz w:val="28"/>
          <w:szCs w:val="28"/>
        </w:rPr>
      </w:pPr>
    </w:p>
    <w:p w:rsidR="2FDCD0B2" w:rsidP="2FDCD0B2" w:rsidRDefault="2FDCD0B2" w14:paraId="6EE7867A" w14:textId="19269047">
      <w:pPr>
        <w:rPr>
          <w:rFonts w:ascii="Calibri" w:hAnsi="Calibri" w:eastAsia="Calibri" w:cs="Calibri"/>
          <w:color w:val="000000" w:themeColor="text1"/>
          <w:sz w:val="28"/>
          <w:szCs w:val="28"/>
        </w:rPr>
      </w:pPr>
    </w:p>
    <w:sectPr w:rsidR="2FDCD0B2">
      <w:pgSz w:w="11906" w:h="16838" w:orient="portrait"/>
      <w:pgMar w:top="1440" w:right="1440" w:bottom="1440" w:left="1440" w:header="720" w:footer="720" w:gutter="0"/>
      <w:cols w:space="720"/>
      <w:docGrid w:linePitch="360"/>
      <w:headerReference w:type="default" r:id="R70ad64841f8f4201"/>
      <w:footerReference w:type="default" r:id="R55a2c88ceaf942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63814E" w:rsidTr="2163814E" w14:paraId="7D9E83EB">
      <w:trPr>
        <w:trHeight w:val="300"/>
      </w:trPr>
      <w:tc>
        <w:tcPr>
          <w:tcW w:w="3005" w:type="dxa"/>
          <w:tcMar/>
        </w:tcPr>
        <w:p w:rsidR="2163814E" w:rsidP="2163814E" w:rsidRDefault="2163814E" w14:paraId="1CD67F34" w14:textId="38951BB4">
          <w:pPr>
            <w:pStyle w:val="Header"/>
            <w:bidi w:val="0"/>
            <w:ind w:left="-115"/>
            <w:jc w:val="left"/>
          </w:pPr>
        </w:p>
      </w:tc>
      <w:tc>
        <w:tcPr>
          <w:tcW w:w="3005" w:type="dxa"/>
          <w:tcMar/>
        </w:tcPr>
        <w:p w:rsidR="2163814E" w:rsidP="2163814E" w:rsidRDefault="2163814E" w14:paraId="694A2A1C" w14:textId="10C9854D">
          <w:pPr>
            <w:pStyle w:val="Header"/>
            <w:bidi w:val="0"/>
            <w:jc w:val="center"/>
          </w:pPr>
        </w:p>
      </w:tc>
      <w:tc>
        <w:tcPr>
          <w:tcW w:w="3005" w:type="dxa"/>
          <w:tcMar/>
        </w:tcPr>
        <w:p w:rsidR="2163814E" w:rsidP="2163814E" w:rsidRDefault="2163814E" w14:paraId="203A69E4" w14:textId="5CE8F57C">
          <w:pPr>
            <w:pStyle w:val="Header"/>
            <w:bidi w:val="0"/>
            <w:ind w:right="-115"/>
            <w:jc w:val="right"/>
          </w:pPr>
        </w:p>
      </w:tc>
    </w:tr>
  </w:tbl>
  <w:p w:rsidR="2163814E" w:rsidP="2163814E" w:rsidRDefault="2163814E" w14:paraId="7AAFCD20" w14:textId="74ACA8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63814E" w:rsidTr="2163814E" w14:paraId="6F140BEC">
      <w:trPr>
        <w:trHeight w:val="300"/>
      </w:trPr>
      <w:tc>
        <w:tcPr>
          <w:tcW w:w="3005" w:type="dxa"/>
          <w:tcMar/>
        </w:tcPr>
        <w:p w:rsidR="2163814E" w:rsidP="2163814E" w:rsidRDefault="2163814E" w14:paraId="62262C78" w14:textId="151A7B21">
          <w:pPr>
            <w:pStyle w:val="Header"/>
            <w:bidi w:val="0"/>
            <w:ind w:left="-115"/>
            <w:jc w:val="left"/>
          </w:pPr>
          <w:r w:rsidR="2163814E">
            <w:rPr/>
            <w:t>1</w:t>
          </w:r>
          <w:r>
            <w:fldChar w:fldCharType="begin"/>
          </w:r>
          <w:r>
            <w:instrText xml:space="preserve">PAGE</w:instrText>
          </w:r>
          <w:r>
            <w:fldChar w:fldCharType="separate"/>
          </w:r>
          <w:r>
            <w:fldChar w:fldCharType="end"/>
          </w:r>
          <w:r w:rsidR="2163814E">
            <w:rPr/>
            <w:t xml:space="preserve"> of </w:t>
          </w:r>
          <w:r>
            <w:fldChar w:fldCharType="begin"/>
          </w:r>
          <w:r>
            <w:instrText xml:space="preserve">NUMPAGES</w:instrText>
          </w:r>
          <w:r>
            <w:fldChar w:fldCharType="separate"/>
          </w:r>
          <w:r>
            <w:fldChar w:fldCharType="end"/>
          </w:r>
        </w:p>
      </w:tc>
      <w:tc>
        <w:tcPr>
          <w:tcW w:w="3005" w:type="dxa"/>
          <w:tcMar/>
        </w:tcPr>
        <w:p w:rsidR="2163814E" w:rsidP="2163814E" w:rsidRDefault="2163814E" w14:paraId="7593698A" w14:textId="69108505">
          <w:pPr>
            <w:pStyle w:val="Header"/>
            <w:bidi w:val="0"/>
            <w:jc w:val="center"/>
          </w:pPr>
        </w:p>
      </w:tc>
      <w:tc>
        <w:tcPr>
          <w:tcW w:w="3005" w:type="dxa"/>
          <w:tcMar/>
        </w:tcPr>
        <w:p w:rsidR="2163814E" w:rsidP="2163814E" w:rsidRDefault="2163814E" w14:paraId="423E855B" w14:textId="16C23348">
          <w:pPr>
            <w:pStyle w:val="Header"/>
            <w:bidi w:val="0"/>
            <w:ind w:right="-115"/>
            <w:jc w:val="right"/>
          </w:pPr>
          <w:r w:rsidR="2163814E">
            <w:rPr/>
            <w:t>7</w:t>
          </w:r>
        </w:p>
        <w:p w:rsidR="2163814E" w:rsidP="2163814E" w:rsidRDefault="2163814E" w14:paraId="5B5FC94B" w14:textId="661A4BB3">
          <w:pPr>
            <w:pStyle w:val="Header"/>
            <w:bidi w:val="0"/>
            <w:ind w:right="-115"/>
            <w:jc w:val="right"/>
          </w:pPr>
        </w:p>
        <w:p w:rsidR="2163814E" w:rsidP="2163814E" w:rsidRDefault="2163814E" w14:paraId="089F007B" w14:textId="64304B4F">
          <w:pPr>
            <w:pStyle w:val="Header"/>
            <w:bidi w:val="0"/>
            <w:ind w:right="-115"/>
            <w:jc w:val="right"/>
          </w:pPr>
        </w:p>
      </w:tc>
    </w:tr>
  </w:tbl>
  <w:p w:rsidR="2163814E" w:rsidP="2163814E" w:rsidRDefault="2163814E" w14:paraId="2A11EC87" w14:textId="731C7F6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XSJam2Kn7RlePx" int2:id="DlUhK0Oi">
      <int2:state int2:type="AugLoop_Text_Critique" int2:value="Rejected"/>
    </int2:textHash>
    <int2:textHash int2:hashCode="QNrwZ+C1ocih7Y" int2:id="5zvETvyn">
      <int2:state int2:type="AugLoop_Text_Critique" int2:value="Rejected"/>
    </int2:textHash>
    <int2:textHash int2:hashCode="GuxKVN2JyS7tsI" int2:id="9o1R3Uvd">
      <int2:state int2:type="AugLoop_Text_Critique" int2:value="Rejected"/>
    </int2:textHash>
    <int2:textHash int2:hashCode="5EjPO1YvDu+OUK" int2:id="CRrCCgRj">
      <int2:state int2:type="AugLoop_Text_Critique" int2:value="Rejected"/>
    </int2:textHash>
    <int2:textHash int2:hashCode="WIUI3D2f/4Zibh" int2:id="Ow2nJJrZ">
      <int2:state int2:type="AugLoop_Text_Critique" int2:value="Rejected"/>
    </int2:textHash>
    <int2:textHash int2:hashCode="u3GV2qOHoJzAgY" int2:id="QPxhpfg3">
      <int2:state int2:type="AugLoop_Text_Critique" int2:value="Rejected"/>
    </int2:textHash>
    <int2:textHash int2:hashCode="5crVzVz2tXDo6v" int2:id="Qk9mMs6u">
      <int2:state int2:type="AugLoop_Text_Critique" int2:value="Rejected"/>
    </int2:textHash>
    <int2:textHash int2:hashCode="mcNZ+KB+8FczYH" int2:id="qpbtS8YV">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39918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fce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622D03"/>
    <w:multiLevelType w:val="hybridMultilevel"/>
    <w:tmpl w:val="FFFFFFFF"/>
    <w:lvl w:ilvl="0" w:tplc="C6EC010C">
      <w:start w:val="1"/>
      <w:numFmt w:val="bullet"/>
      <w:lvlText w:val=""/>
      <w:lvlJc w:val="left"/>
      <w:pPr>
        <w:ind w:left="720" w:hanging="360"/>
      </w:pPr>
      <w:rPr>
        <w:rFonts w:hint="default" w:ascii="Symbol" w:hAnsi="Symbol"/>
      </w:rPr>
    </w:lvl>
    <w:lvl w:ilvl="1" w:tplc="7904007C">
      <w:start w:val="1"/>
      <w:numFmt w:val="bullet"/>
      <w:lvlText w:val="o"/>
      <w:lvlJc w:val="left"/>
      <w:pPr>
        <w:ind w:left="1440" w:hanging="360"/>
      </w:pPr>
      <w:rPr>
        <w:rFonts w:hint="default" w:ascii="Courier New" w:hAnsi="Courier New"/>
      </w:rPr>
    </w:lvl>
    <w:lvl w:ilvl="2" w:tplc="074C2A0A">
      <w:start w:val="1"/>
      <w:numFmt w:val="bullet"/>
      <w:lvlText w:val=""/>
      <w:lvlJc w:val="left"/>
      <w:pPr>
        <w:ind w:left="2160" w:hanging="360"/>
      </w:pPr>
      <w:rPr>
        <w:rFonts w:hint="default" w:ascii="Wingdings" w:hAnsi="Wingdings"/>
      </w:rPr>
    </w:lvl>
    <w:lvl w:ilvl="3" w:tplc="3F14601C">
      <w:start w:val="1"/>
      <w:numFmt w:val="bullet"/>
      <w:lvlText w:val=""/>
      <w:lvlJc w:val="left"/>
      <w:pPr>
        <w:ind w:left="2880" w:hanging="360"/>
      </w:pPr>
      <w:rPr>
        <w:rFonts w:hint="default" w:ascii="Symbol" w:hAnsi="Symbol"/>
      </w:rPr>
    </w:lvl>
    <w:lvl w:ilvl="4" w:tplc="ABAA1B88">
      <w:start w:val="1"/>
      <w:numFmt w:val="bullet"/>
      <w:lvlText w:val="o"/>
      <w:lvlJc w:val="left"/>
      <w:pPr>
        <w:ind w:left="3600" w:hanging="360"/>
      </w:pPr>
      <w:rPr>
        <w:rFonts w:hint="default" w:ascii="Courier New" w:hAnsi="Courier New"/>
      </w:rPr>
    </w:lvl>
    <w:lvl w:ilvl="5" w:tplc="B9FA5556">
      <w:start w:val="1"/>
      <w:numFmt w:val="bullet"/>
      <w:lvlText w:val=""/>
      <w:lvlJc w:val="left"/>
      <w:pPr>
        <w:ind w:left="4320" w:hanging="360"/>
      </w:pPr>
      <w:rPr>
        <w:rFonts w:hint="default" w:ascii="Wingdings" w:hAnsi="Wingdings"/>
      </w:rPr>
    </w:lvl>
    <w:lvl w:ilvl="6" w:tplc="28F48354">
      <w:start w:val="1"/>
      <w:numFmt w:val="bullet"/>
      <w:lvlText w:val=""/>
      <w:lvlJc w:val="left"/>
      <w:pPr>
        <w:ind w:left="5040" w:hanging="360"/>
      </w:pPr>
      <w:rPr>
        <w:rFonts w:hint="default" w:ascii="Symbol" w:hAnsi="Symbol"/>
      </w:rPr>
    </w:lvl>
    <w:lvl w:ilvl="7" w:tplc="B19E8B4E">
      <w:start w:val="1"/>
      <w:numFmt w:val="bullet"/>
      <w:lvlText w:val="o"/>
      <w:lvlJc w:val="left"/>
      <w:pPr>
        <w:ind w:left="5760" w:hanging="360"/>
      </w:pPr>
      <w:rPr>
        <w:rFonts w:hint="default" w:ascii="Courier New" w:hAnsi="Courier New"/>
      </w:rPr>
    </w:lvl>
    <w:lvl w:ilvl="8" w:tplc="A73EA95A">
      <w:start w:val="1"/>
      <w:numFmt w:val="bullet"/>
      <w:lvlText w:val=""/>
      <w:lvlJc w:val="left"/>
      <w:pPr>
        <w:ind w:left="6480" w:hanging="360"/>
      </w:pPr>
      <w:rPr>
        <w:rFonts w:hint="default" w:ascii="Wingdings" w:hAnsi="Wingdings"/>
      </w:rPr>
    </w:lvl>
  </w:abstractNum>
  <w:abstractNum w:abstractNumId="1" w15:restartNumberingAfterBreak="0">
    <w:nsid w:val="3243D596"/>
    <w:multiLevelType w:val="hybridMultilevel"/>
    <w:tmpl w:val="FFFFFFFF"/>
    <w:lvl w:ilvl="0" w:tplc="224ACFF6">
      <w:start w:val="1"/>
      <w:numFmt w:val="decimal"/>
      <w:lvlText w:val="%1."/>
      <w:lvlJc w:val="left"/>
      <w:pPr>
        <w:ind w:left="720" w:hanging="360"/>
      </w:pPr>
    </w:lvl>
    <w:lvl w:ilvl="1" w:tplc="90AED0C6">
      <w:start w:val="1"/>
      <w:numFmt w:val="lowerLetter"/>
      <w:lvlText w:val="%2."/>
      <w:lvlJc w:val="left"/>
      <w:pPr>
        <w:ind w:left="1440" w:hanging="360"/>
      </w:pPr>
    </w:lvl>
    <w:lvl w:ilvl="2" w:tplc="B5F89D60">
      <w:start w:val="1"/>
      <w:numFmt w:val="lowerRoman"/>
      <w:lvlText w:val="%3."/>
      <w:lvlJc w:val="right"/>
      <w:pPr>
        <w:ind w:left="2160" w:hanging="180"/>
      </w:pPr>
    </w:lvl>
    <w:lvl w:ilvl="3" w:tplc="F39AED90">
      <w:start w:val="1"/>
      <w:numFmt w:val="decimal"/>
      <w:lvlText w:val="%4."/>
      <w:lvlJc w:val="left"/>
      <w:pPr>
        <w:ind w:left="2880" w:hanging="360"/>
      </w:pPr>
    </w:lvl>
    <w:lvl w:ilvl="4" w:tplc="5CD2424C">
      <w:start w:val="1"/>
      <w:numFmt w:val="lowerLetter"/>
      <w:lvlText w:val="%5."/>
      <w:lvlJc w:val="left"/>
      <w:pPr>
        <w:ind w:left="3600" w:hanging="360"/>
      </w:pPr>
    </w:lvl>
    <w:lvl w:ilvl="5" w:tplc="CD1A02D8">
      <w:start w:val="1"/>
      <w:numFmt w:val="lowerRoman"/>
      <w:lvlText w:val="%6."/>
      <w:lvlJc w:val="right"/>
      <w:pPr>
        <w:ind w:left="4320" w:hanging="180"/>
      </w:pPr>
    </w:lvl>
    <w:lvl w:ilvl="6" w:tplc="55DC632C">
      <w:start w:val="1"/>
      <w:numFmt w:val="decimal"/>
      <w:lvlText w:val="%7."/>
      <w:lvlJc w:val="left"/>
      <w:pPr>
        <w:ind w:left="5040" w:hanging="360"/>
      </w:pPr>
    </w:lvl>
    <w:lvl w:ilvl="7" w:tplc="244E395C">
      <w:start w:val="1"/>
      <w:numFmt w:val="lowerLetter"/>
      <w:lvlText w:val="%8."/>
      <w:lvlJc w:val="left"/>
      <w:pPr>
        <w:ind w:left="5760" w:hanging="360"/>
      </w:pPr>
    </w:lvl>
    <w:lvl w:ilvl="8" w:tplc="EA869CE4">
      <w:start w:val="1"/>
      <w:numFmt w:val="lowerRoman"/>
      <w:lvlText w:val="%9."/>
      <w:lvlJc w:val="right"/>
      <w:pPr>
        <w:ind w:left="6480" w:hanging="180"/>
      </w:pPr>
    </w:lvl>
  </w:abstractNum>
  <w:abstractNum w:abstractNumId="2" w15:restartNumberingAfterBreak="0">
    <w:nsid w:val="576BB280"/>
    <w:multiLevelType w:val="hybridMultilevel"/>
    <w:tmpl w:val="FFFFFFFF"/>
    <w:lvl w:ilvl="0">
      <w:start w:val="1"/>
      <w:numFmt w:val="decimal"/>
      <w:lvlText w:val="%1."/>
      <w:lvlJc w:val="left"/>
      <w:pPr>
        <w:ind w:left="720" w:hanging="360"/>
      </w:pPr>
    </w:lvl>
    <w:lvl w:ilvl="1" w:tplc="27EC0066">
      <w:start w:val="1"/>
      <w:numFmt w:val="lowerLetter"/>
      <w:lvlText w:val="%2."/>
      <w:lvlJc w:val="left"/>
      <w:pPr>
        <w:ind w:left="1440" w:hanging="360"/>
      </w:pPr>
    </w:lvl>
    <w:lvl w:ilvl="2" w:tplc="8F48624A">
      <w:start w:val="1"/>
      <w:numFmt w:val="lowerRoman"/>
      <w:lvlText w:val="%3."/>
      <w:lvlJc w:val="right"/>
      <w:pPr>
        <w:ind w:left="2160" w:hanging="180"/>
      </w:pPr>
    </w:lvl>
    <w:lvl w:ilvl="3" w:tplc="367212A4">
      <w:start w:val="1"/>
      <w:numFmt w:val="decimal"/>
      <w:lvlText w:val="%4."/>
      <w:lvlJc w:val="left"/>
      <w:pPr>
        <w:ind w:left="2880" w:hanging="360"/>
      </w:pPr>
    </w:lvl>
    <w:lvl w:ilvl="4" w:tplc="8A7AEC6C">
      <w:start w:val="1"/>
      <w:numFmt w:val="lowerLetter"/>
      <w:lvlText w:val="%5."/>
      <w:lvlJc w:val="left"/>
      <w:pPr>
        <w:ind w:left="3600" w:hanging="360"/>
      </w:pPr>
    </w:lvl>
    <w:lvl w:ilvl="5" w:tplc="9FAE6F22">
      <w:start w:val="1"/>
      <w:numFmt w:val="lowerRoman"/>
      <w:lvlText w:val="%6."/>
      <w:lvlJc w:val="right"/>
      <w:pPr>
        <w:ind w:left="4320" w:hanging="180"/>
      </w:pPr>
    </w:lvl>
    <w:lvl w:ilvl="6" w:tplc="FEF83786">
      <w:start w:val="1"/>
      <w:numFmt w:val="decimal"/>
      <w:lvlText w:val="%7."/>
      <w:lvlJc w:val="left"/>
      <w:pPr>
        <w:ind w:left="5040" w:hanging="360"/>
      </w:pPr>
    </w:lvl>
    <w:lvl w:ilvl="7" w:tplc="5D281A34">
      <w:start w:val="1"/>
      <w:numFmt w:val="lowerLetter"/>
      <w:lvlText w:val="%8."/>
      <w:lvlJc w:val="left"/>
      <w:pPr>
        <w:ind w:left="5760" w:hanging="360"/>
      </w:pPr>
    </w:lvl>
    <w:lvl w:ilvl="8" w:tplc="9C94634A">
      <w:start w:val="1"/>
      <w:numFmt w:val="lowerRoman"/>
      <w:lvlText w:val="%9."/>
      <w:lvlJc w:val="right"/>
      <w:pPr>
        <w:ind w:left="6480" w:hanging="180"/>
      </w:pPr>
    </w:lvl>
  </w:abstractNum>
  <w:abstractNum w:abstractNumId="3" w15:restartNumberingAfterBreak="0">
    <w:nsid w:val="7E5A18BB"/>
    <w:multiLevelType w:val="hybridMultilevel"/>
    <w:tmpl w:val="FFFFFFFF"/>
    <w:lvl w:ilvl="0" w:tplc="79B8FE98">
      <w:start w:val="1"/>
      <w:numFmt w:val="decimal"/>
      <w:lvlText w:val="%1."/>
      <w:lvlJc w:val="left"/>
      <w:pPr>
        <w:ind w:left="720" w:hanging="360"/>
      </w:pPr>
    </w:lvl>
    <w:lvl w:ilvl="1" w:tplc="D1D6BE96">
      <w:start w:val="1"/>
      <w:numFmt w:val="lowerLetter"/>
      <w:lvlText w:val="%2."/>
      <w:lvlJc w:val="left"/>
      <w:pPr>
        <w:ind w:left="1440" w:hanging="360"/>
      </w:pPr>
    </w:lvl>
    <w:lvl w:ilvl="2" w:tplc="2C38B874">
      <w:start w:val="1"/>
      <w:numFmt w:val="lowerRoman"/>
      <w:lvlText w:val="%3."/>
      <w:lvlJc w:val="right"/>
      <w:pPr>
        <w:ind w:left="2160" w:hanging="180"/>
      </w:pPr>
    </w:lvl>
    <w:lvl w:ilvl="3" w:tplc="DAAA3EC6">
      <w:start w:val="1"/>
      <w:numFmt w:val="decimal"/>
      <w:lvlText w:val="%4."/>
      <w:lvlJc w:val="left"/>
      <w:pPr>
        <w:ind w:left="2880" w:hanging="360"/>
      </w:pPr>
    </w:lvl>
    <w:lvl w:ilvl="4" w:tplc="AC442164">
      <w:start w:val="1"/>
      <w:numFmt w:val="lowerLetter"/>
      <w:lvlText w:val="%5."/>
      <w:lvlJc w:val="left"/>
      <w:pPr>
        <w:ind w:left="3600" w:hanging="360"/>
      </w:pPr>
    </w:lvl>
    <w:lvl w:ilvl="5" w:tplc="718A5520">
      <w:start w:val="1"/>
      <w:numFmt w:val="lowerRoman"/>
      <w:lvlText w:val="%6."/>
      <w:lvlJc w:val="right"/>
      <w:pPr>
        <w:ind w:left="4320" w:hanging="180"/>
      </w:pPr>
    </w:lvl>
    <w:lvl w:ilvl="6" w:tplc="421C9D0A">
      <w:start w:val="1"/>
      <w:numFmt w:val="decimal"/>
      <w:lvlText w:val="%7."/>
      <w:lvlJc w:val="left"/>
      <w:pPr>
        <w:ind w:left="5040" w:hanging="360"/>
      </w:pPr>
    </w:lvl>
    <w:lvl w:ilvl="7" w:tplc="EDD6C014">
      <w:start w:val="1"/>
      <w:numFmt w:val="lowerLetter"/>
      <w:lvlText w:val="%8."/>
      <w:lvlJc w:val="left"/>
      <w:pPr>
        <w:ind w:left="5760" w:hanging="360"/>
      </w:pPr>
    </w:lvl>
    <w:lvl w:ilvl="8" w:tplc="51048C96">
      <w:start w:val="1"/>
      <w:numFmt w:val="lowerRoman"/>
      <w:lvlText w:val="%9."/>
      <w:lvlJc w:val="right"/>
      <w:pPr>
        <w:ind w:left="6480" w:hanging="180"/>
      </w:pPr>
    </w:lvl>
  </w:abstractNum>
  <w:num w:numId="6">
    <w:abstractNumId w:val="5"/>
  </w:num>
  <w:num w:numId="5">
    <w:abstractNumId w:val="4"/>
  </w:num>
  <w:num w:numId="1" w16cid:durableId="524363309">
    <w:abstractNumId w:val="3"/>
  </w:num>
  <w:num w:numId="2" w16cid:durableId="1319461292">
    <w:abstractNumId w:val="1"/>
  </w:num>
  <w:num w:numId="3" w16cid:durableId="2108766275">
    <w:abstractNumId w:val="2"/>
  </w:num>
  <w:num w:numId="4" w16cid:durableId="1180974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596C22"/>
    <w:rsid w:val="00027C5F"/>
    <w:rsid w:val="00034603"/>
    <w:rsid w:val="00042C4F"/>
    <w:rsid w:val="00064EA0"/>
    <w:rsid w:val="000A3E3E"/>
    <w:rsid w:val="000A49FB"/>
    <w:rsid w:val="0012003D"/>
    <w:rsid w:val="001308B1"/>
    <w:rsid w:val="001512A2"/>
    <w:rsid w:val="00170BFA"/>
    <w:rsid w:val="0018220B"/>
    <w:rsid w:val="0018771D"/>
    <w:rsid w:val="001C56A6"/>
    <w:rsid w:val="001D5B59"/>
    <w:rsid w:val="002467AC"/>
    <w:rsid w:val="002B2279"/>
    <w:rsid w:val="002B2D05"/>
    <w:rsid w:val="002E6D52"/>
    <w:rsid w:val="00344F66"/>
    <w:rsid w:val="003F01C7"/>
    <w:rsid w:val="003F3809"/>
    <w:rsid w:val="004356E9"/>
    <w:rsid w:val="00440927"/>
    <w:rsid w:val="00462F0B"/>
    <w:rsid w:val="00463291"/>
    <w:rsid w:val="004C1F33"/>
    <w:rsid w:val="004D4F38"/>
    <w:rsid w:val="005255E0"/>
    <w:rsid w:val="0058098F"/>
    <w:rsid w:val="005901F7"/>
    <w:rsid w:val="005965B9"/>
    <w:rsid w:val="005B6A6F"/>
    <w:rsid w:val="00665DAC"/>
    <w:rsid w:val="00666B98"/>
    <w:rsid w:val="00686F4A"/>
    <w:rsid w:val="00694743"/>
    <w:rsid w:val="006C2F83"/>
    <w:rsid w:val="006D0552"/>
    <w:rsid w:val="006D5E9F"/>
    <w:rsid w:val="006F2EE2"/>
    <w:rsid w:val="0072688B"/>
    <w:rsid w:val="00780D2C"/>
    <w:rsid w:val="007E5025"/>
    <w:rsid w:val="007F0FA9"/>
    <w:rsid w:val="00811BE3"/>
    <w:rsid w:val="00835F78"/>
    <w:rsid w:val="0085205E"/>
    <w:rsid w:val="00862E4A"/>
    <w:rsid w:val="00876AC7"/>
    <w:rsid w:val="008D65E4"/>
    <w:rsid w:val="008D78C5"/>
    <w:rsid w:val="008F6AD0"/>
    <w:rsid w:val="00900B9A"/>
    <w:rsid w:val="00913E7B"/>
    <w:rsid w:val="009F07CB"/>
    <w:rsid w:val="00A077DB"/>
    <w:rsid w:val="00A1274F"/>
    <w:rsid w:val="00A20E56"/>
    <w:rsid w:val="00A30E8F"/>
    <w:rsid w:val="00A42572"/>
    <w:rsid w:val="00A923BD"/>
    <w:rsid w:val="00AF42E8"/>
    <w:rsid w:val="00AF4959"/>
    <w:rsid w:val="00B15263"/>
    <w:rsid w:val="00B241E5"/>
    <w:rsid w:val="00B33FD3"/>
    <w:rsid w:val="00B40C2C"/>
    <w:rsid w:val="00BC6D5A"/>
    <w:rsid w:val="00BD188B"/>
    <w:rsid w:val="00BE2601"/>
    <w:rsid w:val="00C425DE"/>
    <w:rsid w:val="00C5142A"/>
    <w:rsid w:val="00C9509E"/>
    <w:rsid w:val="00CB30D6"/>
    <w:rsid w:val="00CB695A"/>
    <w:rsid w:val="00CB7013"/>
    <w:rsid w:val="00CD1C0B"/>
    <w:rsid w:val="00CD74C9"/>
    <w:rsid w:val="00CF39DC"/>
    <w:rsid w:val="00CF7171"/>
    <w:rsid w:val="00D26BDF"/>
    <w:rsid w:val="00D72A7E"/>
    <w:rsid w:val="00D808F2"/>
    <w:rsid w:val="00D856B1"/>
    <w:rsid w:val="00D971E3"/>
    <w:rsid w:val="00DB3039"/>
    <w:rsid w:val="00DE727F"/>
    <w:rsid w:val="00E12097"/>
    <w:rsid w:val="00E55B9A"/>
    <w:rsid w:val="00E94570"/>
    <w:rsid w:val="00EA1FD4"/>
    <w:rsid w:val="00EB16FC"/>
    <w:rsid w:val="00EC7F47"/>
    <w:rsid w:val="00EF54E8"/>
    <w:rsid w:val="00F130B6"/>
    <w:rsid w:val="00F25F7E"/>
    <w:rsid w:val="00F44D20"/>
    <w:rsid w:val="00F45EF5"/>
    <w:rsid w:val="00F73859"/>
    <w:rsid w:val="00F8471A"/>
    <w:rsid w:val="00FC7E6A"/>
    <w:rsid w:val="00FF413F"/>
    <w:rsid w:val="0D1081B9"/>
    <w:rsid w:val="2163814E"/>
    <w:rsid w:val="288D1EF3"/>
    <w:rsid w:val="2A596C22"/>
    <w:rsid w:val="2FDCD0B2"/>
    <w:rsid w:val="46C587CD"/>
    <w:rsid w:val="5B61E526"/>
    <w:rsid w:val="7BA9A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96C22"/>
  <w15:chartTrackingRefBased/>
  <w15:docId w15:val="{4A6C4A76-4110-4DA5-91AB-9B30F7136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12003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4.png" Id="Rd70d1ef8987f4709" /><Relationship Type="http://schemas.openxmlformats.org/officeDocument/2006/relationships/image" Target="/media/image5.png" Id="R140fbc6fce934935" /><Relationship Type="http://schemas.openxmlformats.org/officeDocument/2006/relationships/image" Target="/media/image6.png" Id="R969deb18701045ff" /><Relationship Type="http://schemas.openxmlformats.org/officeDocument/2006/relationships/hyperlink" Target="https://jmcstudyhub.com/shannon-and-weaver-model-of-communication-mass-communication/" TargetMode="External" Id="Raa89b2b986c742b3" /><Relationship Type="http://schemas.openxmlformats.org/officeDocument/2006/relationships/hyperlink" Target="https://leidenuniv.academia.edu/APerwitasari" TargetMode="External" Id="Rfbe3c369640b4f47" /><Relationship Type="http://schemas.openxmlformats.org/officeDocument/2006/relationships/header" Target="header.xml" Id="R70ad64841f8f4201" /><Relationship Type="http://schemas.openxmlformats.org/officeDocument/2006/relationships/footer" Target="footer.xml" Id="R55a2c88ceaf942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Sofia Moreno</dc:creator>
  <keywords/>
  <dc:description/>
  <lastModifiedBy>Ana Sofia Moreno</lastModifiedBy>
  <revision>105</revision>
  <dcterms:created xsi:type="dcterms:W3CDTF">2022-12-28T07:11:00.0000000Z</dcterms:created>
  <dcterms:modified xsi:type="dcterms:W3CDTF">2023-01-03T19:40:50.5613061Z</dcterms:modified>
</coreProperties>
</file>